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CD30633" w14:textId="77777777" w:rsidR="00160E32" w:rsidRPr="00D324CA" w:rsidRDefault="002B3068" w:rsidP="004A33C5">
      <w:pPr>
        <w:spacing w:line="271" w:lineRule="auto"/>
        <w:jc w:val="center"/>
        <w:rPr>
          <w:szCs w:val="24"/>
        </w:rPr>
      </w:pPr>
      <w:r w:rsidRPr="00D324CA">
        <w:rPr>
          <w:noProof/>
          <w:szCs w:val="24"/>
        </w:rPr>
        <w:drawing>
          <wp:inline distT="0" distB="0" distL="0" distR="0" wp14:anchorId="26676CD4" wp14:editId="68C6B9E2">
            <wp:extent cx="1075055" cy="105346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75055" cy="1053465"/>
                    </a:xfrm>
                    <a:prstGeom prst="rect">
                      <a:avLst/>
                    </a:prstGeom>
                    <a:noFill/>
                    <a:ln>
                      <a:noFill/>
                    </a:ln>
                  </pic:spPr>
                </pic:pic>
              </a:graphicData>
            </a:graphic>
          </wp:inline>
        </w:drawing>
      </w:r>
    </w:p>
    <w:p w14:paraId="06A1B270" w14:textId="77777777" w:rsidR="00160E32" w:rsidRPr="00D324CA" w:rsidRDefault="00160E32" w:rsidP="004A33C5">
      <w:pPr>
        <w:spacing w:line="271" w:lineRule="auto"/>
        <w:jc w:val="center"/>
        <w:rPr>
          <w:szCs w:val="24"/>
        </w:rPr>
      </w:pPr>
    </w:p>
    <w:p w14:paraId="04473959" w14:textId="77777777" w:rsidR="00160E32" w:rsidRPr="00B8745C" w:rsidRDefault="00160E32" w:rsidP="004A33C5">
      <w:pPr>
        <w:spacing w:line="271" w:lineRule="auto"/>
        <w:jc w:val="center"/>
        <w:rPr>
          <w:szCs w:val="24"/>
        </w:rPr>
      </w:pPr>
    </w:p>
    <w:p w14:paraId="3B6FC9D3" w14:textId="77777777" w:rsidR="00160E32" w:rsidRPr="00B8745C" w:rsidRDefault="00F916D7" w:rsidP="004A33C5">
      <w:pPr>
        <w:spacing w:line="271" w:lineRule="auto"/>
        <w:jc w:val="center"/>
        <w:rPr>
          <w:bCs/>
          <w:szCs w:val="24"/>
        </w:rPr>
      </w:pPr>
      <w:r w:rsidRPr="00B8745C">
        <w:rPr>
          <w:bCs/>
          <w:szCs w:val="24"/>
        </w:rPr>
        <w:t>CỘNG H</w:t>
      </w:r>
      <w:r w:rsidR="00EB3E58" w:rsidRPr="00B8745C">
        <w:rPr>
          <w:bCs/>
          <w:szCs w:val="24"/>
        </w:rPr>
        <w:t>ÒA</w:t>
      </w:r>
      <w:r w:rsidRPr="00B8745C">
        <w:rPr>
          <w:bCs/>
          <w:szCs w:val="24"/>
        </w:rPr>
        <w:t xml:space="preserve"> XÃ HỘI CHỦ NGHĨA VIỆT NAM</w:t>
      </w:r>
    </w:p>
    <w:p w14:paraId="4A9E69DC" w14:textId="77777777" w:rsidR="00F916D7" w:rsidRPr="00D324CA" w:rsidRDefault="00F916D7" w:rsidP="004A33C5">
      <w:pPr>
        <w:spacing w:line="271" w:lineRule="auto"/>
        <w:jc w:val="center"/>
        <w:rPr>
          <w:b/>
          <w:bCs/>
          <w:szCs w:val="24"/>
        </w:rPr>
      </w:pPr>
    </w:p>
    <w:p w14:paraId="3A4FFE54" w14:textId="77777777" w:rsidR="004B33C6" w:rsidRPr="00D324CA" w:rsidRDefault="004B33C6" w:rsidP="004A33C5">
      <w:pPr>
        <w:spacing w:line="271" w:lineRule="auto"/>
        <w:jc w:val="center"/>
        <w:rPr>
          <w:b/>
          <w:bCs/>
          <w:szCs w:val="24"/>
        </w:rPr>
      </w:pPr>
    </w:p>
    <w:p w14:paraId="29DCBB74" w14:textId="77777777" w:rsidR="004B33C6" w:rsidRPr="00D324CA" w:rsidRDefault="004B33C6" w:rsidP="004A33C5">
      <w:pPr>
        <w:spacing w:line="271" w:lineRule="auto"/>
        <w:jc w:val="center"/>
        <w:rPr>
          <w:b/>
          <w:bCs/>
          <w:szCs w:val="24"/>
        </w:rPr>
      </w:pPr>
    </w:p>
    <w:p w14:paraId="141009F0" w14:textId="77777777" w:rsidR="004B33C6" w:rsidRPr="001D338E" w:rsidRDefault="004B33C6" w:rsidP="004A33C5">
      <w:pPr>
        <w:spacing w:line="271" w:lineRule="auto"/>
        <w:jc w:val="center"/>
        <w:rPr>
          <w:b/>
          <w:bCs/>
          <w:sz w:val="32"/>
        </w:rPr>
      </w:pPr>
    </w:p>
    <w:p w14:paraId="465A09E3" w14:textId="00EFE51B" w:rsidR="00985863" w:rsidRPr="001D338E" w:rsidRDefault="00985863" w:rsidP="004A33C5">
      <w:pPr>
        <w:spacing w:line="271" w:lineRule="auto"/>
        <w:jc w:val="center"/>
        <w:rPr>
          <w:sz w:val="32"/>
        </w:rPr>
      </w:pPr>
      <w:r w:rsidRPr="001D338E">
        <w:rPr>
          <w:b/>
          <w:bCs/>
          <w:sz w:val="32"/>
        </w:rPr>
        <w:t>QCVN</w:t>
      </w:r>
      <w:r w:rsidRPr="001D338E">
        <w:rPr>
          <w:b/>
          <w:bCs/>
          <w:sz w:val="32"/>
          <w:lang w:val="vi-VN"/>
        </w:rPr>
        <w:t xml:space="preserve"> </w:t>
      </w:r>
      <w:r w:rsidR="00933DAE">
        <w:rPr>
          <w:b/>
          <w:bCs/>
          <w:sz w:val="32"/>
        </w:rPr>
        <w:t>130</w:t>
      </w:r>
      <w:r w:rsidRPr="001D338E">
        <w:rPr>
          <w:b/>
          <w:bCs/>
          <w:sz w:val="32"/>
        </w:rPr>
        <w:t>:</w:t>
      </w:r>
      <w:r w:rsidR="00F14EB5" w:rsidRPr="001D338E">
        <w:rPr>
          <w:b/>
          <w:bCs/>
          <w:sz w:val="32"/>
        </w:rPr>
        <w:t>202</w:t>
      </w:r>
      <w:r w:rsidR="004E5855" w:rsidRPr="001D338E">
        <w:rPr>
          <w:b/>
          <w:bCs/>
          <w:sz w:val="32"/>
        </w:rPr>
        <w:t>2</w:t>
      </w:r>
      <w:r w:rsidRPr="001D338E">
        <w:rPr>
          <w:b/>
          <w:bCs/>
          <w:sz w:val="32"/>
        </w:rPr>
        <w:t>/B</w:t>
      </w:r>
      <w:r w:rsidRPr="001D338E">
        <w:rPr>
          <w:b/>
          <w:bCs/>
          <w:sz w:val="32"/>
          <w:lang w:val="vi-VN"/>
        </w:rPr>
        <w:t>TTTT</w:t>
      </w:r>
      <w:r w:rsidRPr="001D338E">
        <w:rPr>
          <w:b/>
          <w:bCs/>
          <w:sz w:val="32"/>
        </w:rPr>
        <w:t xml:space="preserve"> </w:t>
      </w:r>
    </w:p>
    <w:p w14:paraId="073A312B" w14:textId="77777777" w:rsidR="00985863" w:rsidRPr="00B8745C" w:rsidRDefault="00985863" w:rsidP="004A33C5">
      <w:pPr>
        <w:spacing w:line="271" w:lineRule="auto"/>
        <w:jc w:val="center"/>
        <w:rPr>
          <w:b/>
          <w:bCs/>
        </w:rPr>
      </w:pPr>
    </w:p>
    <w:p w14:paraId="5E7D0115" w14:textId="77777777" w:rsidR="00985863" w:rsidRPr="00B8745C" w:rsidRDefault="00985863" w:rsidP="004A33C5">
      <w:pPr>
        <w:spacing w:line="271" w:lineRule="auto"/>
        <w:jc w:val="center"/>
        <w:rPr>
          <w:b/>
          <w:bCs/>
        </w:rPr>
      </w:pPr>
    </w:p>
    <w:p w14:paraId="7C9F60E3" w14:textId="77777777" w:rsidR="00985863" w:rsidRPr="001D338E" w:rsidRDefault="00985863" w:rsidP="004A33C5">
      <w:pPr>
        <w:spacing w:line="271" w:lineRule="auto"/>
        <w:ind w:right="76"/>
        <w:jc w:val="center"/>
        <w:rPr>
          <w:b/>
          <w:bCs/>
          <w:sz w:val="32"/>
        </w:rPr>
      </w:pPr>
      <w:r w:rsidRPr="001D338E">
        <w:rPr>
          <w:b/>
          <w:bCs/>
          <w:sz w:val="32"/>
        </w:rPr>
        <w:t xml:space="preserve">QUY CHUẨN KỸ THUẬT QUỐC GIA </w:t>
      </w:r>
    </w:p>
    <w:p w14:paraId="712D6E03" w14:textId="77777777" w:rsidR="00260BBB" w:rsidRDefault="00985863" w:rsidP="004A33C5">
      <w:pPr>
        <w:spacing w:line="271" w:lineRule="auto"/>
        <w:ind w:right="2"/>
        <w:jc w:val="center"/>
        <w:rPr>
          <w:b/>
          <w:bCs/>
          <w:sz w:val="32"/>
        </w:rPr>
      </w:pPr>
      <w:r w:rsidRPr="001D338E">
        <w:rPr>
          <w:b/>
          <w:bCs/>
          <w:sz w:val="32"/>
        </w:rPr>
        <w:t xml:space="preserve">VỀ </w:t>
      </w:r>
      <w:r w:rsidR="004B33C6" w:rsidRPr="001D338E">
        <w:rPr>
          <w:b/>
          <w:bCs/>
          <w:sz w:val="32"/>
        </w:rPr>
        <w:t xml:space="preserve">AN TOÀN </w:t>
      </w:r>
      <w:r w:rsidR="00260BBB">
        <w:rPr>
          <w:b/>
          <w:bCs/>
          <w:sz w:val="32"/>
        </w:rPr>
        <w:t xml:space="preserve">ĐIỆN </w:t>
      </w:r>
      <w:r w:rsidR="004B33C6" w:rsidRPr="001D338E">
        <w:rPr>
          <w:b/>
          <w:bCs/>
          <w:sz w:val="32"/>
        </w:rPr>
        <w:t xml:space="preserve">ĐỐI VỚI THIẾT BỊ </w:t>
      </w:r>
      <w:r w:rsidR="00260BBB">
        <w:rPr>
          <w:b/>
          <w:bCs/>
          <w:sz w:val="32"/>
        </w:rPr>
        <w:t xml:space="preserve">ĐẦU CUỐI </w:t>
      </w:r>
    </w:p>
    <w:p w14:paraId="15FB26B8" w14:textId="761ACB03" w:rsidR="00985863" w:rsidRPr="001D338E" w:rsidRDefault="004B33C6" w:rsidP="004A33C5">
      <w:pPr>
        <w:spacing w:line="271" w:lineRule="auto"/>
        <w:ind w:right="2"/>
        <w:jc w:val="center"/>
        <w:rPr>
          <w:b/>
          <w:bCs/>
          <w:sz w:val="32"/>
        </w:rPr>
      </w:pPr>
      <w:r w:rsidRPr="001D338E">
        <w:rPr>
          <w:b/>
          <w:bCs/>
          <w:sz w:val="32"/>
        </w:rPr>
        <w:t>VIỄN THÔNG</w:t>
      </w:r>
      <w:r w:rsidR="006453B2">
        <w:rPr>
          <w:b/>
          <w:bCs/>
          <w:sz w:val="32"/>
        </w:rPr>
        <w:t xml:space="preserve"> VÀ CÔNG NGHỆ THÔNG TIN</w:t>
      </w:r>
      <w:r w:rsidRPr="001D338E">
        <w:rPr>
          <w:b/>
          <w:bCs/>
          <w:sz w:val="32"/>
        </w:rPr>
        <w:t xml:space="preserve"> </w:t>
      </w:r>
    </w:p>
    <w:p w14:paraId="7CFB2153" w14:textId="77777777" w:rsidR="00E80EAC" w:rsidRPr="00B8745C" w:rsidRDefault="00985863" w:rsidP="004A33C5">
      <w:pPr>
        <w:spacing w:line="271" w:lineRule="auto"/>
        <w:ind w:right="76"/>
        <w:jc w:val="center"/>
        <w:rPr>
          <w:b/>
          <w:bCs/>
          <w:i/>
          <w:iCs/>
        </w:rPr>
      </w:pPr>
      <w:r w:rsidRPr="00B8745C">
        <w:rPr>
          <w:b/>
          <w:bCs/>
          <w:i/>
          <w:iCs/>
        </w:rPr>
        <w:t>National technical regulation</w:t>
      </w:r>
    </w:p>
    <w:p w14:paraId="493A6BC8" w14:textId="3EAAE652" w:rsidR="007268AE" w:rsidRPr="00B8745C" w:rsidRDefault="00985863" w:rsidP="004A33C5">
      <w:pPr>
        <w:spacing w:line="271" w:lineRule="auto"/>
        <w:ind w:right="76"/>
        <w:jc w:val="center"/>
        <w:rPr>
          <w:b/>
          <w:bCs/>
          <w:i/>
          <w:iCs/>
        </w:rPr>
      </w:pPr>
      <w:r w:rsidRPr="00B8745C">
        <w:rPr>
          <w:b/>
          <w:bCs/>
          <w:i/>
          <w:iCs/>
        </w:rPr>
        <w:t xml:space="preserve"> </w:t>
      </w:r>
      <w:r w:rsidR="00260BBB">
        <w:rPr>
          <w:b/>
          <w:bCs/>
          <w:i/>
          <w:iCs/>
        </w:rPr>
        <w:t>on electrical</w:t>
      </w:r>
      <w:r w:rsidR="009B4A54" w:rsidRPr="00B8745C">
        <w:rPr>
          <w:b/>
          <w:bCs/>
          <w:i/>
          <w:iCs/>
        </w:rPr>
        <w:t xml:space="preserve"> </w:t>
      </w:r>
      <w:r w:rsidR="004B33C6" w:rsidRPr="00B8745C">
        <w:rPr>
          <w:b/>
          <w:bCs/>
          <w:i/>
          <w:iCs/>
        </w:rPr>
        <w:t xml:space="preserve">safety requirements for </w:t>
      </w:r>
      <w:r w:rsidR="00B23830">
        <w:rPr>
          <w:b/>
          <w:bCs/>
          <w:i/>
          <w:iCs/>
        </w:rPr>
        <w:t>telecommunication</w:t>
      </w:r>
      <w:r w:rsidR="006453B2">
        <w:rPr>
          <w:b/>
          <w:bCs/>
          <w:i/>
          <w:iCs/>
        </w:rPr>
        <w:t xml:space="preserve"> and </w:t>
      </w:r>
      <w:r w:rsidR="006453B2" w:rsidRPr="006453B2">
        <w:rPr>
          <w:b/>
          <w:bCs/>
          <w:i/>
          <w:iCs/>
        </w:rPr>
        <w:t>information</w:t>
      </w:r>
      <w:r w:rsidR="00B23830">
        <w:rPr>
          <w:b/>
          <w:bCs/>
          <w:i/>
          <w:iCs/>
        </w:rPr>
        <w:t xml:space="preserve"> </w:t>
      </w:r>
      <w:r w:rsidR="00260BBB">
        <w:rPr>
          <w:b/>
          <w:bCs/>
          <w:i/>
          <w:iCs/>
        </w:rPr>
        <w:t xml:space="preserve">terminal </w:t>
      </w:r>
      <w:r w:rsidR="00B23830">
        <w:rPr>
          <w:b/>
          <w:bCs/>
          <w:i/>
          <w:iCs/>
        </w:rPr>
        <w:t>equipment</w:t>
      </w:r>
    </w:p>
    <w:p w14:paraId="6145B098" w14:textId="77777777" w:rsidR="0001019A" w:rsidRPr="00D324CA" w:rsidRDefault="0001019A" w:rsidP="004A33C5">
      <w:pPr>
        <w:tabs>
          <w:tab w:val="left" w:pos="1400"/>
          <w:tab w:val="right" w:leader="dot" w:pos="8539"/>
        </w:tabs>
        <w:autoSpaceDE w:val="0"/>
        <w:autoSpaceDN w:val="0"/>
        <w:adjustRightInd w:val="0"/>
        <w:spacing w:line="271" w:lineRule="auto"/>
        <w:jc w:val="center"/>
        <w:rPr>
          <w:b/>
          <w:i/>
          <w:szCs w:val="24"/>
        </w:rPr>
      </w:pPr>
    </w:p>
    <w:p w14:paraId="4994A85C" w14:textId="77777777" w:rsidR="00160E32" w:rsidRPr="00D324CA" w:rsidRDefault="00160E32" w:rsidP="004A33C5">
      <w:pPr>
        <w:spacing w:line="271" w:lineRule="auto"/>
        <w:jc w:val="center"/>
        <w:rPr>
          <w:szCs w:val="24"/>
        </w:rPr>
      </w:pPr>
    </w:p>
    <w:p w14:paraId="670BB5E6" w14:textId="77777777" w:rsidR="00160E32" w:rsidRPr="00D324CA" w:rsidRDefault="00160E32" w:rsidP="004A33C5">
      <w:pPr>
        <w:spacing w:line="271" w:lineRule="auto"/>
        <w:jc w:val="center"/>
        <w:rPr>
          <w:szCs w:val="24"/>
        </w:rPr>
      </w:pPr>
    </w:p>
    <w:p w14:paraId="474E28A6" w14:textId="77777777" w:rsidR="00160E32" w:rsidRPr="00D324CA" w:rsidRDefault="00160E32" w:rsidP="004A33C5">
      <w:pPr>
        <w:spacing w:line="271" w:lineRule="auto"/>
        <w:jc w:val="center"/>
        <w:rPr>
          <w:szCs w:val="24"/>
        </w:rPr>
      </w:pPr>
    </w:p>
    <w:p w14:paraId="1C7A37F5" w14:textId="77777777" w:rsidR="00160E32" w:rsidRPr="00D324CA" w:rsidRDefault="00160E32" w:rsidP="004A33C5">
      <w:pPr>
        <w:spacing w:line="271" w:lineRule="auto"/>
        <w:jc w:val="center"/>
        <w:rPr>
          <w:szCs w:val="24"/>
        </w:rPr>
      </w:pPr>
    </w:p>
    <w:p w14:paraId="17C168B4" w14:textId="77777777" w:rsidR="00160E32" w:rsidRPr="00D324CA" w:rsidRDefault="00160E32" w:rsidP="004A33C5">
      <w:pPr>
        <w:spacing w:line="271" w:lineRule="auto"/>
        <w:jc w:val="center"/>
        <w:rPr>
          <w:szCs w:val="24"/>
        </w:rPr>
      </w:pPr>
    </w:p>
    <w:p w14:paraId="71DA8BCB" w14:textId="43EB65DC" w:rsidR="00160E32" w:rsidRDefault="00160E32" w:rsidP="004A33C5">
      <w:pPr>
        <w:spacing w:line="271" w:lineRule="auto"/>
        <w:jc w:val="center"/>
        <w:rPr>
          <w:szCs w:val="24"/>
        </w:rPr>
      </w:pPr>
    </w:p>
    <w:p w14:paraId="38AF7726" w14:textId="3E7AB88F" w:rsidR="001D338E" w:rsidRDefault="001D338E" w:rsidP="004A33C5">
      <w:pPr>
        <w:spacing w:line="271" w:lineRule="auto"/>
        <w:jc w:val="center"/>
        <w:rPr>
          <w:szCs w:val="24"/>
        </w:rPr>
      </w:pPr>
    </w:p>
    <w:p w14:paraId="050711EE" w14:textId="7B4791FA" w:rsidR="001D338E" w:rsidRDefault="001D338E" w:rsidP="004A33C5">
      <w:pPr>
        <w:spacing w:line="271" w:lineRule="auto"/>
        <w:jc w:val="center"/>
        <w:rPr>
          <w:szCs w:val="24"/>
        </w:rPr>
      </w:pPr>
    </w:p>
    <w:p w14:paraId="03B81EB5" w14:textId="497EB509" w:rsidR="001D338E" w:rsidRDefault="001D338E" w:rsidP="004A33C5">
      <w:pPr>
        <w:spacing w:line="271" w:lineRule="auto"/>
        <w:jc w:val="center"/>
        <w:rPr>
          <w:szCs w:val="24"/>
        </w:rPr>
      </w:pPr>
    </w:p>
    <w:p w14:paraId="1CF3E55A" w14:textId="53B26152" w:rsidR="001D338E" w:rsidRDefault="001D338E" w:rsidP="004A33C5">
      <w:pPr>
        <w:spacing w:line="271" w:lineRule="auto"/>
        <w:jc w:val="center"/>
        <w:rPr>
          <w:szCs w:val="24"/>
        </w:rPr>
      </w:pPr>
    </w:p>
    <w:p w14:paraId="7D4C6665" w14:textId="77012833" w:rsidR="001D338E" w:rsidRDefault="001D338E" w:rsidP="004A33C5">
      <w:pPr>
        <w:spacing w:line="271" w:lineRule="auto"/>
        <w:jc w:val="center"/>
        <w:rPr>
          <w:szCs w:val="24"/>
        </w:rPr>
      </w:pPr>
    </w:p>
    <w:p w14:paraId="027021F2" w14:textId="14F8B5B9" w:rsidR="001D338E" w:rsidRDefault="001D338E" w:rsidP="004A33C5">
      <w:pPr>
        <w:spacing w:line="271" w:lineRule="auto"/>
        <w:jc w:val="center"/>
        <w:rPr>
          <w:szCs w:val="24"/>
        </w:rPr>
      </w:pPr>
    </w:p>
    <w:p w14:paraId="24603447" w14:textId="19C258DE" w:rsidR="001D338E" w:rsidRDefault="001D338E" w:rsidP="004A33C5">
      <w:pPr>
        <w:spacing w:line="271" w:lineRule="auto"/>
        <w:jc w:val="center"/>
        <w:rPr>
          <w:szCs w:val="24"/>
        </w:rPr>
      </w:pPr>
    </w:p>
    <w:p w14:paraId="4FD804A7" w14:textId="77777777" w:rsidR="001D338E" w:rsidRPr="00D324CA" w:rsidRDefault="001D338E" w:rsidP="004A33C5">
      <w:pPr>
        <w:spacing w:line="271" w:lineRule="auto"/>
        <w:jc w:val="center"/>
        <w:rPr>
          <w:szCs w:val="24"/>
        </w:rPr>
      </w:pPr>
    </w:p>
    <w:p w14:paraId="6831D2BF" w14:textId="77777777" w:rsidR="00BA22E7" w:rsidRPr="00D324CA" w:rsidRDefault="00BA22E7" w:rsidP="004A33C5">
      <w:pPr>
        <w:spacing w:line="271" w:lineRule="auto"/>
        <w:jc w:val="center"/>
        <w:rPr>
          <w:b/>
          <w:bCs/>
          <w:szCs w:val="24"/>
        </w:rPr>
      </w:pPr>
    </w:p>
    <w:p w14:paraId="5A6EC7B8" w14:textId="77777777" w:rsidR="00BA22E7" w:rsidRPr="00D324CA" w:rsidRDefault="00BA22E7" w:rsidP="004A33C5">
      <w:pPr>
        <w:spacing w:line="271" w:lineRule="auto"/>
        <w:jc w:val="center"/>
        <w:rPr>
          <w:b/>
          <w:bCs/>
          <w:szCs w:val="24"/>
        </w:rPr>
      </w:pPr>
    </w:p>
    <w:p w14:paraId="66F0D1FB" w14:textId="77777777" w:rsidR="003D5E9F" w:rsidRPr="00D324CA" w:rsidRDefault="003D5E9F" w:rsidP="004A33C5">
      <w:pPr>
        <w:spacing w:line="271" w:lineRule="auto"/>
        <w:jc w:val="center"/>
        <w:rPr>
          <w:b/>
          <w:bCs/>
          <w:szCs w:val="24"/>
        </w:rPr>
      </w:pPr>
    </w:p>
    <w:p w14:paraId="3FB478DA" w14:textId="77777777" w:rsidR="003D5E9F" w:rsidRPr="00D324CA" w:rsidRDefault="003D5E9F" w:rsidP="004A33C5">
      <w:pPr>
        <w:spacing w:line="271" w:lineRule="auto"/>
        <w:jc w:val="center"/>
        <w:rPr>
          <w:b/>
          <w:bCs/>
          <w:szCs w:val="24"/>
        </w:rPr>
      </w:pPr>
    </w:p>
    <w:p w14:paraId="098D27E7" w14:textId="77777777" w:rsidR="00BA22E7" w:rsidRPr="00D324CA" w:rsidRDefault="00BA22E7" w:rsidP="004A33C5">
      <w:pPr>
        <w:spacing w:line="271" w:lineRule="auto"/>
        <w:jc w:val="center"/>
        <w:rPr>
          <w:b/>
          <w:bCs/>
          <w:szCs w:val="24"/>
        </w:rPr>
      </w:pPr>
    </w:p>
    <w:p w14:paraId="07408131" w14:textId="77777777" w:rsidR="00A92F2E" w:rsidRPr="00D324CA" w:rsidRDefault="00160E32" w:rsidP="004A33C5">
      <w:pPr>
        <w:spacing w:line="271" w:lineRule="auto"/>
        <w:jc w:val="center"/>
        <w:rPr>
          <w:b/>
          <w:bCs/>
          <w:szCs w:val="24"/>
        </w:rPr>
        <w:sectPr w:rsidR="00A92F2E" w:rsidRPr="00D324CA" w:rsidSect="006B1C43">
          <w:headerReference w:type="even" r:id="rId9"/>
          <w:headerReference w:type="default" r:id="rId10"/>
          <w:footerReference w:type="even" r:id="rId11"/>
          <w:type w:val="continuous"/>
          <w:pgSz w:w="11909" w:h="16834" w:code="9"/>
          <w:pgMar w:top="1134" w:right="1134" w:bottom="1134" w:left="1701" w:header="680" w:footer="680" w:gutter="0"/>
          <w:cols w:space="720"/>
          <w:titlePg/>
          <w:docGrid w:linePitch="360"/>
        </w:sectPr>
      </w:pPr>
      <w:r w:rsidRPr="00D324CA">
        <w:rPr>
          <w:b/>
          <w:bCs/>
          <w:szCs w:val="24"/>
        </w:rPr>
        <w:t xml:space="preserve">HÀ NỘI </w:t>
      </w:r>
      <w:r w:rsidR="00F5046C" w:rsidRPr="00D324CA">
        <w:rPr>
          <w:b/>
          <w:bCs/>
          <w:szCs w:val="24"/>
        </w:rPr>
        <w:t>-</w:t>
      </w:r>
      <w:r w:rsidR="00C81707" w:rsidRPr="00D324CA">
        <w:rPr>
          <w:b/>
          <w:bCs/>
          <w:szCs w:val="24"/>
        </w:rPr>
        <w:t xml:space="preserve"> 202</w:t>
      </w:r>
      <w:r w:rsidR="004E5855" w:rsidRPr="00D324CA">
        <w:rPr>
          <w:b/>
          <w:bCs/>
          <w:szCs w:val="24"/>
        </w:rPr>
        <w:t>2</w:t>
      </w:r>
    </w:p>
    <w:p w14:paraId="50A8F816" w14:textId="77777777" w:rsidR="001A3FA6" w:rsidRPr="00D324CA" w:rsidRDefault="001A3FA6" w:rsidP="004A33C5">
      <w:pPr>
        <w:spacing w:line="271" w:lineRule="auto"/>
        <w:jc w:val="center"/>
        <w:rPr>
          <w:szCs w:val="24"/>
        </w:rPr>
      </w:pPr>
      <w:r w:rsidRPr="00D324CA">
        <w:rPr>
          <w:b/>
          <w:szCs w:val="24"/>
        </w:rPr>
        <w:lastRenderedPageBreak/>
        <w:t>M</w:t>
      </w:r>
      <w:r w:rsidR="00AB60DF" w:rsidRPr="00D324CA">
        <w:rPr>
          <w:b/>
          <w:szCs w:val="24"/>
        </w:rPr>
        <w:t>ục lục</w:t>
      </w:r>
    </w:p>
    <w:p w14:paraId="7D42422C" w14:textId="77777777" w:rsidR="007651A2" w:rsidRPr="00D324CA" w:rsidRDefault="007651A2" w:rsidP="004A33C5">
      <w:pPr>
        <w:spacing w:line="271" w:lineRule="auto"/>
        <w:jc w:val="center"/>
        <w:rPr>
          <w:szCs w:val="24"/>
        </w:rPr>
      </w:pPr>
    </w:p>
    <w:p w14:paraId="0FC2D7ED" w14:textId="77777777" w:rsidR="00803F47" w:rsidRPr="00325BD4" w:rsidRDefault="00683580" w:rsidP="00325BD4">
      <w:pPr>
        <w:pStyle w:val="TOC1"/>
        <w:rPr>
          <w:rFonts w:eastAsiaTheme="minorEastAsia"/>
          <w:b w:val="0"/>
          <w:caps w:val="0"/>
          <w:color w:val="auto"/>
          <w:w w:val="100"/>
          <w:sz w:val="24"/>
        </w:rPr>
      </w:pPr>
      <w:r w:rsidRPr="00325BD4">
        <w:rPr>
          <w:sz w:val="24"/>
        </w:rPr>
        <w:fldChar w:fldCharType="begin"/>
      </w:r>
      <w:r w:rsidR="00180B42" w:rsidRPr="00325BD4">
        <w:rPr>
          <w:sz w:val="24"/>
        </w:rPr>
        <w:instrText xml:space="preserve"> TOC \o "1-3" \h \z \u \t "Heading 6,4" </w:instrText>
      </w:r>
      <w:r w:rsidRPr="00325BD4">
        <w:rPr>
          <w:sz w:val="24"/>
        </w:rPr>
        <w:fldChar w:fldCharType="separate"/>
      </w:r>
      <w:hyperlink w:anchor="_Toc100063830" w:history="1">
        <w:r w:rsidR="00803F47" w:rsidRPr="00325BD4">
          <w:rPr>
            <w:rStyle w:val="Hyperlink"/>
            <w:b w:val="0"/>
          </w:rPr>
          <w:t xml:space="preserve">1. </w:t>
        </w:r>
        <w:r w:rsidR="00803F47" w:rsidRPr="00325BD4">
          <w:rPr>
            <w:rStyle w:val="Hyperlink"/>
            <w:b w:val="0"/>
            <w:lang w:val="vi-VN"/>
          </w:rPr>
          <w:t>QUY ĐỊNH CHUNG</w:t>
        </w:r>
        <w:r w:rsidR="00803F47" w:rsidRPr="00325BD4">
          <w:rPr>
            <w:b w:val="0"/>
            <w:webHidden/>
            <w:sz w:val="24"/>
          </w:rPr>
          <w:tab/>
        </w:r>
        <w:r w:rsidR="00803F47" w:rsidRPr="00325BD4">
          <w:rPr>
            <w:b w:val="0"/>
            <w:webHidden/>
            <w:sz w:val="24"/>
          </w:rPr>
          <w:fldChar w:fldCharType="begin"/>
        </w:r>
        <w:r w:rsidR="00803F47" w:rsidRPr="00325BD4">
          <w:rPr>
            <w:b w:val="0"/>
            <w:webHidden/>
            <w:sz w:val="24"/>
          </w:rPr>
          <w:instrText xml:space="preserve"> PAGEREF _Toc100063830 \h </w:instrText>
        </w:r>
        <w:r w:rsidR="00803F47" w:rsidRPr="00325BD4">
          <w:rPr>
            <w:b w:val="0"/>
            <w:webHidden/>
            <w:sz w:val="24"/>
          </w:rPr>
        </w:r>
        <w:r w:rsidR="00803F47" w:rsidRPr="00325BD4">
          <w:rPr>
            <w:b w:val="0"/>
            <w:webHidden/>
            <w:sz w:val="24"/>
          </w:rPr>
          <w:fldChar w:fldCharType="separate"/>
        </w:r>
        <w:r w:rsidR="0078386A">
          <w:rPr>
            <w:b w:val="0"/>
            <w:webHidden/>
            <w:sz w:val="24"/>
          </w:rPr>
          <w:t>5</w:t>
        </w:r>
        <w:r w:rsidR="00803F47" w:rsidRPr="00325BD4">
          <w:rPr>
            <w:b w:val="0"/>
            <w:webHidden/>
            <w:sz w:val="24"/>
          </w:rPr>
          <w:fldChar w:fldCharType="end"/>
        </w:r>
      </w:hyperlink>
    </w:p>
    <w:p w14:paraId="40E26BC0" w14:textId="77777777" w:rsidR="00803F47" w:rsidRPr="00325BD4" w:rsidRDefault="00E159CB" w:rsidP="00325BD4">
      <w:pPr>
        <w:pStyle w:val="TOC2"/>
        <w:spacing w:before="120"/>
        <w:rPr>
          <w:rFonts w:eastAsiaTheme="minorEastAsia"/>
        </w:rPr>
      </w:pPr>
      <w:hyperlink w:anchor="_Toc100063831" w:history="1">
        <w:r w:rsidR="00803F47" w:rsidRPr="00325BD4">
          <w:rPr>
            <w:rStyle w:val="Hyperlink"/>
          </w:rPr>
          <w:t>1.1. Phạm vi điều chỉnh</w:t>
        </w:r>
        <w:r w:rsidR="00803F47" w:rsidRPr="00325BD4">
          <w:rPr>
            <w:webHidden/>
          </w:rPr>
          <w:tab/>
        </w:r>
        <w:r w:rsidR="00803F47" w:rsidRPr="00325BD4">
          <w:rPr>
            <w:webHidden/>
          </w:rPr>
          <w:fldChar w:fldCharType="begin"/>
        </w:r>
        <w:r w:rsidR="00803F47" w:rsidRPr="00325BD4">
          <w:rPr>
            <w:webHidden/>
          </w:rPr>
          <w:instrText xml:space="preserve"> PAGEREF _Toc100063831 \h </w:instrText>
        </w:r>
        <w:r w:rsidR="00803F47" w:rsidRPr="00325BD4">
          <w:rPr>
            <w:webHidden/>
          </w:rPr>
        </w:r>
        <w:r w:rsidR="00803F47" w:rsidRPr="00325BD4">
          <w:rPr>
            <w:webHidden/>
          </w:rPr>
          <w:fldChar w:fldCharType="separate"/>
        </w:r>
        <w:r w:rsidR="0078386A">
          <w:rPr>
            <w:webHidden/>
          </w:rPr>
          <w:t>5</w:t>
        </w:r>
        <w:r w:rsidR="00803F47" w:rsidRPr="00325BD4">
          <w:rPr>
            <w:webHidden/>
          </w:rPr>
          <w:fldChar w:fldCharType="end"/>
        </w:r>
      </w:hyperlink>
    </w:p>
    <w:p w14:paraId="494C779F" w14:textId="77777777" w:rsidR="00803F47" w:rsidRPr="00325BD4" w:rsidRDefault="00E159CB" w:rsidP="00325BD4">
      <w:pPr>
        <w:pStyle w:val="TOC2"/>
        <w:spacing w:before="120"/>
        <w:rPr>
          <w:rFonts w:eastAsiaTheme="minorEastAsia"/>
        </w:rPr>
      </w:pPr>
      <w:hyperlink w:anchor="_Toc100063832" w:history="1">
        <w:r w:rsidR="00803F47" w:rsidRPr="00325BD4">
          <w:rPr>
            <w:rStyle w:val="Hyperlink"/>
          </w:rPr>
          <w:t>1.2. Đối tượng áp dụng</w:t>
        </w:r>
        <w:r w:rsidR="00803F47" w:rsidRPr="00325BD4">
          <w:rPr>
            <w:webHidden/>
          </w:rPr>
          <w:tab/>
        </w:r>
        <w:r w:rsidR="00803F47" w:rsidRPr="00325BD4">
          <w:rPr>
            <w:webHidden/>
          </w:rPr>
          <w:fldChar w:fldCharType="begin"/>
        </w:r>
        <w:r w:rsidR="00803F47" w:rsidRPr="00325BD4">
          <w:rPr>
            <w:webHidden/>
          </w:rPr>
          <w:instrText xml:space="preserve"> PAGEREF _Toc100063832 \h </w:instrText>
        </w:r>
        <w:r w:rsidR="00803F47" w:rsidRPr="00325BD4">
          <w:rPr>
            <w:webHidden/>
          </w:rPr>
        </w:r>
        <w:r w:rsidR="00803F47" w:rsidRPr="00325BD4">
          <w:rPr>
            <w:webHidden/>
          </w:rPr>
          <w:fldChar w:fldCharType="separate"/>
        </w:r>
        <w:r w:rsidR="0078386A">
          <w:rPr>
            <w:webHidden/>
          </w:rPr>
          <w:t>5</w:t>
        </w:r>
        <w:r w:rsidR="00803F47" w:rsidRPr="00325BD4">
          <w:rPr>
            <w:webHidden/>
          </w:rPr>
          <w:fldChar w:fldCharType="end"/>
        </w:r>
      </w:hyperlink>
    </w:p>
    <w:p w14:paraId="1595E48F" w14:textId="77777777" w:rsidR="00803F47" w:rsidRPr="00325BD4" w:rsidRDefault="00E159CB" w:rsidP="00325BD4">
      <w:pPr>
        <w:pStyle w:val="TOC2"/>
        <w:spacing w:before="120"/>
        <w:rPr>
          <w:rFonts w:eastAsiaTheme="minorEastAsia"/>
        </w:rPr>
      </w:pPr>
      <w:hyperlink w:anchor="_Toc100063833" w:history="1">
        <w:r w:rsidR="00803F47" w:rsidRPr="00325BD4">
          <w:rPr>
            <w:rStyle w:val="Hyperlink"/>
          </w:rPr>
          <w:t>1.3. Tài liệu viện dẫn</w:t>
        </w:r>
        <w:r w:rsidR="00803F47" w:rsidRPr="00325BD4">
          <w:rPr>
            <w:webHidden/>
          </w:rPr>
          <w:tab/>
        </w:r>
        <w:r w:rsidR="00803F47" w:rsidRPr="00325BD4">
          <w:rPr>
            <w:webHidden/>
          </w:rPr>
          <w:fldChar w:fldCharType="begin"/>
        </w:r>
        <w:r w:rsidR="00803F47" w:rsidRPr="00325BD4">
          <w:rPr>
            <w:webHidden/>
          </w:rPr>
          <w:instrText xml:space="preserve"> PAGEREF _Toc100063833 \h </w:instrText>
        </w:r>
        <w:r w:rsidR="00803F47" w:rsidRPr="00325BD4">
          <w:rPr>
            <w:webHidden/>
          </w:rPr>
        </w:r>
        <w:r w:rsidR="00803F47" w:rsidRPr="00325BD4">
          <w:rPr>
            <w:webHidden/>
          </w:rPr>
          <w:fldChar w:fldCharType="separate"/>
        </w:r>
        <w:r w:rsidR="0078386A">
          <w:rPr>
            <w:webHidden/>
          </w:rPr>
          <w:t>5</w:t>
        </w:r>
        <w:r w:rsidR="00803F47" w:rsidRPr="00325BD4">
          <w:rPr>
            <w:webHidden/>
          </w:rPr>
          <w:fldChar w:fldCharType="end"/>
        </w:r>
      </w:hyperlink>
    </w:p>
    <w:p w14:paraId="326DF49A" w14:textId="77777777" w:rsidR="00803F47" w:rsidRPr="00325BD4" w:rsidRDefault="00E159CB" w:rsidP="00325BD4">
      <w:pPr>
        <w:pStyle w:val="TOC2"/>
        <w:spacing w:before="120"/>
        <w:rPr>
          <w:rFonts w:eastAsiaTheme="minorEastAsia"/>
        </w:rPr>
      </w:pPr>
      <w:hyperlink w:anchor="_Toc100063834" w:history="1">
        <w:r w:rsidR="00803F47" w:rsidRPr="00325BD4">
          <w:rPr>
            <w:rStyle w:val="Hyperlink"/>
          </w:rPr>
          <w:t>1.4. Giải thích từ ngữ</w:t>
        </w:r>
        <w:r w:rsidR="00803F47" w:rsidRPr="00325BD4">
          <w:rPr>
            <w:webHidden/>
          </w:rPr>
          <w:tab/>
        </w:r>
        <w:r w:rsidR="00803F47" w:rsidRPr="00325BD4">
          <w:rPr>
            <w:webHidden/>
          </w:rPr>
          <w:fldChar w:fldCharType="begin"/>
        </w:r>
        <w:r w:rsidR="00803F47" w:rsidRPr="00325BD4">
          <w:rPr>
            <w:webHidden/>
          </w:rPr>
          <w:instrText xml:space="preserve"> PAGEREF _Toc100063834 \h </w:instrText>
        </w:r>
        <w:r w:rsidR="00803F47" w:rsidRPr="00325BD4">
          <w:rPr>
            <w:webHidden/>
          </w:rPr>
        </w:r>
        <w:r w:rsidR="00803F47" w:rsidRPr="00325BD4">
          <w:rPr>
            <w:webHidden/>
          </w:rPr>
          <w:fldChar w:fldCharType="separate"/>
        </w:r>
        <w:r w:rsidR="0078386A">
          <w:rPr>
            <w:webHidden/>
          </w:rPr>
          <w:t>7</w:t>
        </w:r>
        <w:r w:rsidR="00803F47" w:rsidRPr="00325BD4">
          <w:rPr>
            <w:webHidden/>
          </w:rPr>
          <w:fldChar w:fldCharType="end"/>
        </w:r>
      </w:hyperlink>
    </w:p>
    <w:p w14:paraId="3F4D89B1" w14:textId="77777777" w:rsidR="00803F47" w:rsidRPr="00325BD4" w:rsidRDefault="00E159CB" w:rsidP="00325BD4">
      <w:pPr>
        <w:pStyle w:val="TOC1"/>
        <w:rPr>
          <w:rFonts w:eastAsiaTheme="minorEastAsia"/>
          <w:b w:val="0"/>
          <w:caps w:val="0"/>
          <w:color w:val="auto"/>
          <w:w w:val="100"/>
          <w:sz w:val="24"/>
        </w:rPr>
      </w:pPr>
      <w:hyperlink w:anchor="_Toc100063835" w:history="1">
        <w:r w:rsidR="00803F47" w:rsidRPr="00325BD4">
          <w:rPr>
            <w:rStyle w:val="Hyperlink"/>
            <w:b w:val="0"/>
          </w:rPr>
          <w:t>2. QUY ĐỊNH KỸ THUẬT</w:t>
        </w:r>
        <w:r w:rsidR="00803F47" w:rsidRPr="00325BD4">
          <w:rPr>
            <w:b w:val="0"/>
            <w:webHidden/>
            <w:sz w:val="24"/>
          </w:rPr>
          <w:tab/>
        </w:r>
        <w:r w:rsidR="00803F47" w:rsidRPr="00325BD4">
          <w:rPr>
            <w:b w:val="0"/>
            <w:webHidden/>
            <w:sz w:val="24"/>
          </w:rPr>
          <w:fldChar w:fldCharType="begin"/>
        </w:r>
        <w:r w:rsidR="00803F47" w:rsidRPr="00325BD4">
          <w:rPr>
            <w:b w:val="0"/>
            <w:webHidden/>
            <w:sz w:val="24"/>
          </w:rPr>
          <w:instrText xml:space="preserve"> PAGEREF _Toc100063835 \h </w:instrText>
        </w:r>
        <w:r w:rsidR="00803F47" w:rsidRPr="00325BD4">
          <w:rPr>
            <w:b w:val="0"/>
            <w:webHidden/>
            <w:sz w:val="24"/>
          </w:rPr>
        </w:r>
        <w:r w:rsidR="00803F47" w:rsidRPr="00325BD4">
          <w:rPr>
            <w:b w:val="0"/>
            <w:webHidden/>
            <w:sz w:val="24"/>
          </w:rPr>
          <w:fldChar w:fldCharType="separate"/>
        </w:r>
        <w:r w:rsidR="0078386A">
          <w:rPr>
            <w:b w:val="0"/>
            <w:webHidden/>
            <w:sz w:val="24"/>
          </w:rPr>
          <w:t>18</w:t>
        </w:r>
        <w:r w:rsidR="00803F47" w:rsidRPr="00325BD4">
          <w:rPr>
            <w:b w:val="0"/>
            <w:webHidden/>
            <w:sz w:val="24"/>
          </w:rPr>
          <w:fldChar w:fldCharType="end"/>
        </w:r>
      </w:hyperlink>
    </w:p>
    <w:p w14:paraId="1CA82BA9" w14:textId="77777777" w:rsidR="00803F47" w:rsidRPr="00325BD4" w:rsidRDefault="00E159CB" w:rsidP="00325BD4">
      <w:pPr>
        <w:pStyle w:val="TOC2"/>
        <w:spacing w:before="120"/>
        <w:rPr>
          <w:rFonts w:eastAsiaTheme="minorEastAsia"/>
        </w:rPr>
      </w:pPr>
      <w:hyperlink w:anchor="_Toc100063836" w:history="1">
        <w:r w:rsidR="00803F47" w:rsidRPr="00325BD4">
          <w:rPr>
            <w:rStyle w:val="Hyperlink"/>
          </w:rPr>
          <w:t>2.1 Yêu cầu chung</w:t>
        </w:r>
        <w:r w:rsidR="00803F47" w:rsidRPr="00325BD4">
          <w:rPr>
            <w:webHidden/>
          </w:rPr>
          <w:tab/>
        </w:r>
        <w:r w:rsidR="00803F47" w:rsidRPr="00325BD4">
          <w:rPr>
            <w:webHidden/>
          </w:rPr>
          <w:fldChar w:fldCharType="begin"/>
        </w:r>
        <w:r w:rsidR="00803F47" w:rsidRPr="00325BD4">
          <w:rPr>
            <w:webHidden/>
          </w:rPr>
          <w:instrText xml:space="preserve"> PAGEREF _Toc100063836 \h </w:instrText>
        </w:r>
        <w:r w:rsidR="00803F47" w:rsidRPr="00325BD4">
          <w:rPr>
            <w:webHidden/>
          </w:rPr>
        </w:r>
        <w:r w:rsidR="00803F47" w:rsidRPr="00325BD4">
          <w:rPr>
            <w:webHidden/>
          </w:rPr>
          <w:fldChar w:fldCharType="separate"/>
        </w:r>
        <w:r w:rsidR="0078386A">
          <w:rPr>
            <w:webHidden/>
          </w:rPr>
          <w:t>18</w:t>
        </w:r>
        <w:r w:rsidR="00803F47" w:rsidRPr="00325BD4">
          <w:rPr>
            <w:webHidden/>
          </w:rPr>
          <w:fldChar w:fldCharType="end"/>
        </w:r>
      </w:hyperlink>
    </w:p>
    <w:p w14:paraId="7A9FBC7F" w14:textId="77777777" w:rsidR="00803F47" w:rsidRPr="00325BD4" w:rsidRDefault="00E159CB" w:rsidP="00325BD4">
      <w:pPr>
        <w:pStyle w:val="TOC3"/>
        <w:spacing w:before="120"/>
        <w:rPr>
          <w:rFonts w:eastAsiaTheme="minorEastAsia"/>
          <w:noProof/>
          <w:sz w:val="24"/>
          <w:szCs w:val="24"/>
        </w:rPr>
      </w:pPr>
      <w:hyperlink w:anchor="_Toc100063837" w:history="1">
        <w:r w:rsidR="00803F47" w:rsidRPr="00325BD4">
          <w:rPr>
            <w:rStyle w:val="Hyperlink"/>
            <w:noProof/>
            <w:szCs w:val="24"/>
          </w:rPr>
          <w:t>2.1.1 Tổng quan</w:t>
        </w:r>
        <w:r w:rsidR="00803F47" w:rsidRPr="00325BD4">
          <w:rPr>
            <w:noProof/>
            <w:webHidden/>
            <w:sz w:val="24"/>
            <w:szCs w:val="24"/>
          </w:rPr>
          <w:tab/>
        </w:r>
        <w:r w:rsidR="00803F47" w:rsidRPr="00325BD4">
          <w:rPr>
            <w:noProof/>
            <w:webHidden/>
            <w:sz w:val="24"/>
            <w:szCs w:val="24"/>
          </w:rPr>
          <w:fldChar w:fldCharType="begin"/>
        </w:r>
        <w:r w:rsidR="00803F47" w:rsidRPr="00325BD4">
          <w:rPr>
            <w:noProof/>
            <w:webHidden/>
            <w:sz w:val="24"/>
            <w:szCs w:val="24"/>
          </w:rPr>
          <w:instrText xml:space="preserve"> PAGEREF _Toc100063837 \h </w:instrText>
        </w:r>
        <w:r w:rsidR="00803F47" w:rsidRPr="00325BD4">
          <w:rPr>
            <w:noProof/>
            <w:webHidden/>
            <w:sz w:val="24"/>
            <w:szCs w:val="24"/>
          </w:rPr>
        </w:r>
        <w:r w:rsidR="00803F47" w:rsidRPr="00325BD4">
          <w:rPr>
            <w:noProof/>
            <w:webHidden/>
            <w:sz w:val="24"/>
            <w:szCs w:val="24"/>
          </w:rPr>
          <w:fldChar w:fldCharType="separate"/>
        </w:r>
        <w:r w:rsidR="0078386A">
          <w:rPr>
            <w:noProof/>
            <w:webHidden/>
            <w:sz w:val="24"/>
            <w:szCs w:val="24"/>
          </w:rPr>
          <w:t>18</w:t>
        </w:r>
        <w:r w:rsidR="00803F47" w:rsidRPr="00325BD4">
          <w:rPr>
            <w:noProof/>
            <w:webHidden/>
            <w:sz w:val="24"/>
            <w:szCs w:val="24"/>
          </w:rPr>
          <w:fldChar w:fldCharType="end"/>
        </w:r>
      </w:hyperlink>
    </w:p>
    <w:p w14:paraId="5D0F46A0" w14:textId="77777777" w:rsidR="00803F47" w:rsidRPr="00325BD4" w:rsidRDefault="00E159CB" w:rsidP="00325BD4">
      <w:pPr>
        <w:pStyle w:val="TOC3"/>
        <w:spacing w:before="120"/>
        <w:rPr>
          <w:rFonts w:eastAsiaTheme="minorEastAsia"/>
          <w:noProof/>
          <w:sz w:val="24"/>
          <w:szCs w:val="24"/>
        </w:rPr>
      </w:pPr>
      <w:hyperlink w:anchor="_Toc100063838" w:history="1">
        <w:r w:rsidR="00803F47" w:rsidRPr="00325BD4">
          <w:rPr>
            <w:rStyle w:val="Hyperlink"/>
            <w:noProof/>
            <w:szCs w:val="24"/>
          </w:rPr>
          <w:t>2.1.2 Phân loại các nguồn năng lượng</w:t>
        </w:r>
        <w:r w:rsidR="00803F47" w:rsidRPr="00325BD4">
          <w:rPr>
            <w:noProof/>
            <w:webHidden/>
            <w:sz w:val="24"/>
            <w:szCs w:val="24"/>
          </w:rPr>
          <w:tab/>
        </w:r>
        <w:r w:rsidR="00803F47" w:rsidRPr="00325BD4">
          <w:rPr>
            <w:noProof/>
            <w:webHidden/>
            <w:sz w:val="24"/>
            <w:szCs w:val="24"/>
          </w:rPr>
          <w:fldChar w:fldCharType="begin"/>
        </w:r>
        <w:r w:rsidR="00803F47" w:rsidRPr="00325BD4">
          <w:rPr>
            <w:noProof/>
            <w:webHidden/>
            <w:sz w:val="24"/>
            <w:szCs w:val="24"/>
          </w:rPr>
          <w:instrText xml:space="preserve"> PAGEREF _Toc100063838 \h </w:instrText>
        </w:r>
        <w:r w:rsidR="00803F47" w:rsidRPr="00325BD4">
          <w:rPr>
            <w:noProof/>
            <w:webHidden/>
            <w:sz w:val="24"/>
            <w:szCs w:val="24"/>
          </w:rPr>
        </w:r>
        <w:r w:rsidR="00803F47" w:rsidRPr="00325BD4">
          <w:rPr>
            <w:noProof/>
            <w:webHidden/>
            <w:sz w:val="24"/>
            <w:szCs w:val="24"/>
          </w:rPr>
          <w:fldChar w:fldCharType="separate"/>
        </w:r>
        <w:r w:rsidR="0078386A">
          <w:rPr>
            <w:noProof/>
            <w:webHidden/>
            <w:sz w:val="24"/>
            <w:szCs w:val="24"/>
          </w:rPr>
          <w:t>21</w:t>
        </w:r>
        <w:r w:rsidR="00803F47" w:rsidRPr="00325BD4">
          <w:rPr>
            <w:noProof/>
            <w:webHidden/>
            <w:sz w:val="24"/>
            <w:szCs w:val="24"/>
          </w:rPr>
          <w:fldChar w:fldCharType="end"/>
        </w:r>
      </w:hyperlink>
    </w:p>
    <w:p w14:paraId="2E1556F2" w14:textId="77777777" w:rsidR="00803F47" w:rsidRPr="00325BD4" w:rsidRDefault="00E159CB" w:rsidP="00325BD4">
      <w:pPr>
        <w:pStyle w:val="TOC3"/>
        <w:spacing w:before="120"/>
        <w:rPr>
          <w:rFonts w:eastAsiaTheme="minorEastAsia"/>
          <w:noProof/>
          <w:sz w:val="24"/>
          <w:szCs w:val="24"/>
        </w:rPr>
      </w:pPr>
      <w:hyperlink w:anchor="_Toc100063839" w:history="1">
        <w:r w:rsidR="00803F47" w:rsidRPr="00325BD4">
          <w:rPr>
            <w:rStyle w:val="Hyperlink"/>
            <w:noProof/>
            <w:szCs w:val="24"/>
          </w:rPr>
          <w:t>2.1.3 Bảo vệ chống lại các nguồn năng lượng</w:t>
        </w:r>
        <w:r w:rsidR="00803F47" w:rsidRPr="00325BD4">
          <w:rPr>
            <w:noProof/>
            <w:webHidden/>
            <w:sz w:val="24"/>
            <w:szCs w:val="24"/>
          </w:rPr>
          <w:tab/>
        </w:r>
        <w:r w:rsidR="00803F47" w:rsidRPr="00325BD4">
          <w:rPr>
            <w:noProof/>
            <w:webHidden/>
            <w:sz w:val="24"/>
            <w:szCs w:val="24"/>
          </w:rPr>
          <w:fldChar w:fldCharType="begin"/>
        </w:r>
        <w:r w:rsidR="00803F47" w:rsidRPr="00325BD4">
          <w:rPr>
            <w:noProof/>
            <w:webHidden/>
            <w:sz w:val="24"/>
            <w:szCs w:val="24"/>
          </w:rPr>
          <w:instrText xml:space="preserve"> PAGEREF _Toc100063839 \h </w:instrText>
        </w:r>
        <w:r w:rsidR="00803F47" w:rsidRPr="00325BD4">
          <w:rPr>
            <w:noProof/>
            <w:webHidden/>
            <w:sz w:val="24"/>
            <w:szCs w:val="24"/>
          </w:rPr>
        </w:r>
        <w:r w:rsidR="00803F47" w:rsidRPr="00325BD4">
          <w:rPr>
            <w:noProof/>
            <w:webHidden/>
            <w:sz w:val="24"/>
            <w:szCs w:val="24"/>
          </w:rPr>
          <w:fldChar w:fldCharType="separate"/>
        </w:r>
        <w:r w:rsidR="0078386A">
          <w:rPr>
            <w:noProof/>
            <w:webHidden/>
            <w:sz w:val="24"/>
            <w:szCs w:val="24"/>
          </w:rPr>
          <w:t>21</w:t>
        </w:r>
        <w:r w:rsidR="00803F47" w:rsidRPr="00325BD4">
          <w:rPr>
            <w:noProof/>
            <w:webHidden/>
            <w:sz w:val="24"/>
            <w:szCs w:val="24"/>
          </w:rPr>
          <w:fldChar w:fldCharType="end"/>
        </w:r>
      </w:hyperlink>
    </w:p>
    <w:p w14:paraId="03B54E32" w14:textId="77777777" w:rsidR="00803F47" w:rsidRPr="00325BD4" w:rsidRDefault="00E159CB" w:rsidP="00325BD4">
      <w:pPr>
        <w:pStyle w:val="TOC3"/>
        <w:spacing w:before="120"/>
        <w:rPr>
          <w:rFonts w:eastAsiaTheme="minorEastAsia"/>
          <w:noProof/>
          <w:sz w:val="24"/>
          <w:szCs w:val="24"/>
        </w:rPr>
      </w:pPr>
      <w:hyperlink w:anchor="_Toc100063840" w:history="1">
        <w:r w:rsidR="00803F47" w:rsidRPr="00325BD4">
          <w:rPr>
            <w:rStyle w:val="Hyperlink"/>
            <w:noProof/>
            <w:szCs w:val="24"/>
          </w:rPr>
          <w:t>2.1.4 Các biện pháp bảo vệ</w:t>
        </w:r>
        <w:r w:rsidR="00803F47" w:rsidRPr="00325BD4">
          <w:rPr>
            <w:noProof/>
            <w:webHidden/>
            <w:sz w:val="24"/>
            <w:szCs w:val="24"/>
          </w:rPr>
          <w:tab/>
        </w:r>
        <w:r w:rsidR="00803F47" w:rsidRPr="00325BD4">
          <w:rPr>
            <w:noProof/>
            <w:webHidden/>
            <w:sz w:val="24"/>
            <w:szCs w:val="24"/>
          </w:rPr>
          <w:fldChar w:fldCharType="begin"/>
        </w:r>
        <w:r w:rsidR="00803F47" w:rsidRPr="00325BD4">
          <w:rPr>
            <w:noProof/>
            <w:webHidden/>
            <w:sz w:val="24"/>
            <w:szCs w:val="24"/>
          </w:rPr>
          <w:instrText xml:space="preserve"> PAGEREF _Toc100063840 \h </w:instrText>
        </w:r>
        <w:r w:rsidR="00803F47" w:rsidRPr="00325BD4">
          <w:rPr>
            <w:noProof/>
            <w:webHidden/>
            <w:sz w:val="24"/>
            <w:szCs w:val="24"/>
          </w:rPr>
        </w:r>
        <w:r w:rsidR="00803F47" w:rsidRPr="00325BD4">
          <w:rPr>
            <w:noProof/>
            <w:webHidden/>
            <w:sz w:val="24"/>
            <w:szCs w:val="24"/>
          </w:rPr>
          <w:fldChar w:fldCharType="separate"/>
        </w:r>
        <w:r w:rsidR="0078386A">
          <w:rPr>
            <w:noProof/>
            <w:webHidden/>
            <w:sz w:val="24"/>
            <w:szCs w:val="24"/>
          </w:rPr>
          <w:t>25</w:t>
        </w:r>
        <w:r w:rsidR="00803F47" w:rsidRPr="00325BD4">
          <w:rPr>
            <w:noProof/>
            <w:webHidden/>
            <w:sz w:val="24"/>
            <w:szCs w:val="24"/>
          </w:rPr>
          <w:fldChar w:fldCharType="end"/>
        </w:r>
      </w:hyperlink>
    </w:p>
    <w:p w14:paraId="5D858431" w14:textId="060CE0B8" w:rsidR="00803F47" w:rsidRPr="00325BD4" w:rsidRDefault="00E159CB" w:rsidP="00325BD4">
      <w:pPr>
        <w:pStyle w:val="TOC3"/>
        <w:spacing w:before="120"/>
        <w:rPr>
          <w:rFonts w:eastAsiaTheme="minorEastAsia"/>
          <w:noProof/>
          <w:sz w:val="24"/>
          <w:szCs w:val="24"/>
        </w:rPr>
      </w:pPr>
      <w:hyperlink w:anchor="_Toc100063841" w:history="1">
        <w:r w:rsidR="00803F47" w:rsidRPr="00325BD4">
          <w:rPr>
            <w:rStyle w:val="Hyperlink"/>
            <w:noProof/>
            <w:szCs w:val="24"/>
          </w:rPr>
          <w:t>2.1.5 Nổ</w:t>
        </w:r>
        <w:r w:rsidR="00325BD4">
          <w:rPr>
            <w:rStyle w:val="Hyperlink"/>
            <w:noProof/>
            <w:szCs w:val="24"/>
          </w:rPr>
          <w:t xml:space="preserve">   ..</w:t>
        </w:r>
        <w:r w:rsidR="00803F47" w:rsidRPr="00325BD4">
          <w:rPr>
            <w:noProof/>
            <w:webHidden/>
            <w:sz w:val="24"/>
            <w:szCs w:val="24"/>
          </w:rPr>
          <w:tab/>
        </w:r>
        <w:r w:rsidR="00803F47" w:rsidRPr="00325BD4">
          <w:rPr>
            <w:noProof/>
            <w:webHidden/>
            <w:sz w:val="24"/>
            <w:szCs w:val="24"/>
          </w:rPr>
          <w:fldChar w:fldCharType="begin"/>
        </w:r>
        <w:r w:rsidR="00803F47" w:rsidRPr="00325BD4">
          <w:rPr>
            <w:noProof/>
            <w:webHidden/>
            <w:sz w:val="24"/>
            <w:szCs w:val="24"/>
          </w:rPr>
          <w:instrText xml:space="preserve"> PAGEREF _Toc100063841 \h </w:instrText>
        </w:r>
        <w:r w:rsidR="00803F47" w:rsidRPr="00325BD4">
          <w:rPr>
            <w:noProof/>
            <w:webHidden/>
            <w:sz w:val="24"/>
            <w:szCs w:val="24"/>
          </w:rPr>
        </w:r>
        <w:r w:rsidR="00803F47" w:rsidRPr="00325BD4">
          <w:rPr>
            <w:noProof/>
            <w:webHidden/>
            <w:sz w:val="24"/>
            <w:szCs w:val="24"/>
          </w:rPr>
          <w:fldChar w:fldCharType="separate"/>
        </w:r>
        <w:r w:rsidR="0078386A">
          <w:rPr>
            <w:noProof/>
            <w:webHidden/>
            <w:sz w:val="24"/>
            <w:szCs w:val="24"/>
          </w:rPr>
          <w:t>27</w:t>
        </w:r>
        <w:r w:rsidR="00803F47" w:rsidRPr="00325BD4">
          <w:rPr>
            <w:noProof/>
            <w:webHidden/>
            <w:sz w:val="24"/>
            <w:szCs w:val="24"/>
          </w:rPr>
          <w:fldChar w:fldCharType="end"/>
        </w:r>
      </w:hyperlink>
    </w:p>
    <w:p w14:paraId="662D3632" w14:textId="77777777" w:rsidR="00803F47" w:rsidRPr="00325BD4" w:rsidRDefault="00E159CB" w:rsidP="00325BD4">
      <w:pPr>
        <w:pStyle w:val="TOC3"/>
        <w:spacing w:before="120"/>
        <w:rPr>
          <w:rFonts w:eastAsiaTheme="minorEastAsia"/>
          <w:noProof/>
          <w:sz w:val="24"/>
          <w:szCs w:val="24"/>
        </w:rPr>
      </w:pPr>
      <w:hyperlink w:anchor="_Toc100063842" w:history="1">
        <w:r w:rsidR="00803F47" w:rsidRPr="00325BD4">
          <w:rPr>
            <w:rStyle w:val="Hyperlink"/>
            <w:noProof/>
            <w:szCs w:val="24"/>
          </w:rPr>
          <w:t>2.1.6 Cố định vật chất dẫn</w:t>
        </w:r>
        <w:r w:rsidR="00803F47" w:rsidRPr="00325BD4">
          <w:rPr>
            <w:noProof/>
            <w:webHidden/>
            <w:sz w:val="24"/>
            <w:szCs w:val="24"/>
          </w:rPr>
          <w:tab/>
        </w:r>
        <w:r w:rsidR="00803F47" w:rsidRPr="00325BD4">
          <w:rPr>
            <w:noProof/>
            <w:webHidden/>
            <w:sz w:val="24"/>
            <w:szCs w:val="24"/>
          </w:rPr>
          <w:fldChar w:fldCharType="begin"/>
        </w:r>
        <w:r w:rsidR="00803F47" w:rsidRPr="00325BD4">
          <w:rPr>
            <w:noProof/>
            <w:webHidden/>
            <w:sz w:val="24"/>
            <w:szCs w:val="24"/>
          </w:rPr>
          <w:instrText xml:space="preserve"> PAGEREF _Toc100063842 \h </w:instrText>
        </w:r>
        <w:r w:rsidR="00803F47" w:rsidRPr="00325BD4">
          <w:rPr>
            <w:noProof/>
            <w:webHidden/>
            <w:sz w:val="24"/>
            <w:szCs w:val="24"/>
          </w:rPr>
        </w:r>
        <w:r w:rsidR="00803F47" w:rsidRPr="00325BD4">
          <w:rPr>
            <w:noProof/>
            <w:webHidden/>
            <w:sz w:val="24"/>
            <w:szCs w:val="24"/>
          </w:rPr>
          <w:fldChar w:fldCharType="separate"/>
        </w:r>
        <w:r w:rsidR="0078386A">
          <w:rPr>
            <w:noProof/>
            <w:webHidden/>
            <w:sz w:val="24"/>
            <w:szCs w:val="24"/>
          </w:rPr>
          <w:t>28</w:t>
        </w:r>
        <w:r w:rsidR="00803F47" w:rsidRPr="00325BD4">
          <w:rPr>
            <w:noProof/>
            <w:webHidden/>
            <w:sz w:val="24"/>
            <w:szCs w:val="24"/>
          </w:rPr>
          <w:fldChar w:fldCharType="end"/>
        </w:r>
      </w:hyperlink>
    </w:p>
    <w:p w14:paraId="6F8519AB" w14:textId="77777777" w:rsidR="00803F47" w:rsidRPr="00325BD4" w:rsidRDefault="00E159CB" w:rsidP="00325BD4">
      <w:pPr>
        <w:pStyle w:val="TOC3"/>
        <w:spacing w:before="120"/>
        <w:rPr>
          <w:rFonts w:eastAsiaTheme="minorEastAsia"/>
          <w:noProof/>
          <w:sz w:val="24"/>
          <w:szCs w:val="24"/>
        </w:rPr>
      </w:pPr>
      <w:hyperlink w:anchor="_Toc100063843" w:history="1">
        <w:r w:rsidR="00803F47" w:rsidRPr="00325BD4">
          <w:rPr>
            <w:rStyle w:val="Hyperlink"/>
            <w:noProof/>
            <w:szCs w:val="24"/>
          </w:rPr>
          <w:t>2.1.7 Thiết bị để cắm trực tiếp vào ổ cắm điện lưới</w:t>
        </w:r>
        <w:r w:rsidR="00803F47" w:rsidRPr="00325BD4">
          <w:rPr>
            <w:noProof/>
            <w:webHidden/>
            <w:sz w:val="24"/>
            <w:szCs w:val="24"/>
          </w:rPr>
          <w:tab/>
        </w:r>
        <w:r w:rsidR="00803F47" w:rsidRPr="00325BD4">
          <w:rPr>
            <w:noProof/>
            <w:webHidden/>
            <w:sz w:val="24"/>
            <w:szCs w:val="24"/>
          </w:rPr>
          <w:fldChar w:fldCharType="begin"/>
        </w:r>
        <w:r w:rsidR="00803F47" w:rsidRPr="00325BD4">
          <w:rPr>
            <w:noProof/>
            <w:webHidden/>
            <w:sz w:val="24"/>
            <w:szCs w:val="24"/>
          </w:rPr>
          <w:instrText xml:space="preserve"> PAGEREF _Toc100063843 \h </w:instrText>
        </w:r>
        <w:r w:rsidR="00803F47" w:rsidRPr="00325BD4">
          <w:rPr>
            <w:noProof/>
            <w:webHidden/>
            <w:sz w:val="24"/>
            <w:szCs w:val="24"/>
          </w:rPr>
        </w:r>
        <w:r w:rsidR="00803F47" w:rsidRPr="00325BD4">
          <w:rPr>
            <w:noProof/>
            <w:webHidden/>
            <w:sz w:val="24"/>
            <w:szCs w:val="24"/>
          </w:rPr>
          <w:fldChar w:fldCharType="separate"/>
        </w:r>
        <w:r w:rsidR="0078386A">
          <w:rPr>
            <w:noProof/>
            <w:webHidden/>
            <w:sz w:val="24"/>
            <w:szCs w:val="24"/>
          </w:rPr>
          <w:t>28</w:t>
        </w:r>
        <w:r w:rsidR="00803F47" w:rsidRPr="00325BD4">
          <w:rPr>
            <w:noProof/>
            <w:webHidden/>
            <w:sz w:val="24"/>
            <w:szCs w:val="24"/>
          </w:rPr>
          <w:fldChar w:fldCharType="end"/>
        </w:r>
      </w:hyperlink>
    </w:p>
    <w:p w14:paraId="60369879" w14:textId="77777777" w:rsidR="00803F47" w:rsidRPr="00325BD4" w:rsidRDefault="00E159CB" w:rsidP="00325BD4">
      <w:pPr>
        <w:pStyle w:val="TOC3"/>
        <w:spacing w:before="120"/>
        <w:rPr>
          <w:rFonts w:eastAsiaTheme="minorEastAsia"/>
          <w:noProof/>
          <w:sz w:val="24"/>
          <w:szCs w:val="24"/>
        </w:rPr>
      </w:pPr>
      <w:hyperlink w:anchor="_Toc100063844" w:history="1">
        <w:r w:rsidR="00803F47" w:rsidRPr="00325BD4">
          <w:rPr>
            <w:rStyle w:val="Hyperlink"/>
            <w:noProof/>
            <w:szCs w:val="24"/>
          </w:rPr>
          <w:t>2.1.8 Khả năng xảy ra cháy hoặc điện giật do sự tiếp xúc của các vật dẫn</w:t>
        </w:r>
        <w:r w:rsidR="00803F47" w:rsidRPr="00325BD4">
          <w:rPr>
            <w:noProof/>
            <w:webHidden/>
            <w:sz w:val="24"/>
            <w:szCs w:val="24"/>
          </w:rPr>
          <w:tab/>
        </w:r>
        <w:r w:rsidR="00803F47" w:rsidRPr="00325BD4">
          <w:rPr>
            <w:noProof/>
            <w:webHidden/>
            <w:sz w:val="24"/>
            <w:szCs w:val="24"/>
          </w:rPr>
          <w:fldChar w:fldCharType="begin"/>
        </w:r>
        <w:r w:rsidR="00803F47" w:rsidRPr="00325BD4">
          <w:rPr>
            <w:noProof/>
            <w:webHidden/>
            <w:sz w:val="24"/>
            <w:szCs w:val="24"/>
          </w:rPr>
          <w:instrText xml:space="preserve"> PAGEREF _Toc100063844 \h </w:instrText>
        </w:r>
        <w:r w:rsidR="00803F47" w:rsidRPr="00325BD4">
          <w:rPr>
            <w:noProof/>
            <w:webHidden/>
            <w:sz w:val="24"/>
            <w:szCs w:val="24"/>
          </w:rPr>
        </w:r>
        <w:r w:rsidR="00803F47" w:rsidRPr="00325BD4">
          <w:rPr>
            <w:noProof/>
            <w:webHidden/>
            <w:sz w:val="24"/>
            <w:szCs w:val="24"/>
          </w:rPr>
          <w:fldChar w:fldCharType="separate"/>
        </w:r>
        <w:r w:rsidR="0078386A">
          <w:rPr>
            <w:noProof/>
            <w:webHidden/>
            <w:sz w:val="24"/>
            <w:szCs w:val="24"/>
          </w:rPr>
          <w:t>29</w:t>
        </w:r>
        <w:r w:rsidR="00803F47" w:rsidRPr="00325BD4">
          <w:rPr>
            <w:noProof/>
            <w:webHidden/>
            <w:sz w:val="24"/>
            <w:szCs w:val="24"/>
          </w:rPr>
          <w:fldChar w:fldCharType="end"/>
        </w:r>
      </w:hyperlink>
    </w:p>
    <w:p w14:paraId="298454C4" w14:textId="77777777" w:rsidR="00803F47" w:rsidRPr="00325BD4" w:rsidRDefault="00E159CB" w:rsidP="00325BD4">
      <w:pPr>
        <w:pStyle w:val="TOC3"/>
        <w:spacing w:before="120"/>
        <w:rPr>
          <w:rFonts w:eastAsiaTheme="minorEastAsia"/>
          <w:noProof/>
          <w:sz w:val="24"/>
          <w:szCs w:val="24"/>
        </w:rPr>
      </w:pPr>
      <w:hyperlink w:anchor="_Toc100063845" w:history="1">
        <w:r w:rsidR="00803F47" w:rsidRPr="00325BD4">
          <w:rPr>
            <w:rStyle w:val="Hyperlink"/>
            <w:noProof/>
            <w:szCs w:val="24"/>
          </w:rPr>
          <w:t>2.1.9 Yêu cầu về thành phần</w:t>
        </w:r>
        <w:r w:rsidR="00803F47" w:rsidRPr="00325BD4">
          <w:rPr>
            <w:noProof/>
            <w:webHidden/>
            <w:sz w:val="24"/>
            <w:szCs w:val="24"/>
          </w:rPr>
          <w:tab/>
        </w:r>
        <w:r w:rsidR="00803F47" w:rsidRPr="00325BD4">
          <w:rPr>
            <w:noProof/>
            <w:webHidden/>
            <w:sz w:val="24"/>
            <w:szCs w:val="24"/>
          </w:rPr>
          <w:fldChar w:fldCharType="begin"/>
        </w:r>
        <w:r w:rsidR="00803F47" w:rsidRPr="00325BD4">
          <w:rPr>
            <w:noProof/>
            <w:webHidden/>
            <w:sz w:val="24"/>
            <w:szCs w:val="24"/>
          </w:rPr>
          <w:instrText xml:space="preserve"> PAGEREF _Toc100063845 \h </w:instrText>
        </w:r>
        <w:r w:rsidR="00803F47" w:rsidRPr="00325BD4">
          <w:rPr>
            <w:noProof/>
            <w:webHidden/>
            <w:sz w:val="24"/>
            <w:szCs w:val="24"/>
          </w:rPr>
        </w:r>
        <w:r w:rsidR="00803F47" w:rsidRPr="00325BD4">
          <w:rPr>
            <w:noProof/>
            <w:webHidden/>
            <w:sz w:val="24"/>
            <w:szCs w:val="24"/>
          </w:rPr>
          <w:fldChar w:fldCharType="separate"/>
        </w:r>
        <w:r w:rsidR="0078386A">
          <w:rPr>
            <w:noProof/>
            <w:webHidden/>
            <w:sz w:val="24"/>
            <w:szCs w:val="24"/>
          </w:rPr>
          <w:t>29</w:t>
        </w:r>
        <w:r w:rsidR="00803F47" w:rsidRPr="00325BD4">
          <w:rPr>
            <w:noProof/>
            <w:webHidden/>
            <w:sz w:val="24"/>
            <w:szCs w:val="24"/>
          </w:rPr>
          <w:fldChar w:fldCharType="end"/>
        </w:r>
      </w:hyperlink>
    </w:p>
    <w:p w14:paraId="54B4B1E0" w14:textId="77777777" w:rsidR="00803F47" w:rsidRPr="00325BD4" w:rsidRDefault="00E159CB" w:rsidP="00325BD4">
      <w:pPr>
        <w:pStyle w:val="TOC2"/>
        <w:spacing w:before="120"/>
        <w:rPr>
          <w:rFonts w:eastAsiaTheme="minorEastAsia"/>
        </w:rPr>
      </w:pPr>
      <w:hyperlink w:anchor="_Toc100063846" w:history="1">
        <w:r w:rsidR="00803F47" w:rsidRPr="00325BD4">
          <w:rPr>
            <w:rStyle w:val="Hyperlink"/>
          </w:rPr>
          <w:t>2.2 Yêu cầu bảo vệ đối với điện đến con người</w:t>
        </w:r>
        <w:r w:rsidR="00803F47" w:rsidRPr="00325BD4">
          <w:rPr>
            <w:webHidden/>
          </w:rPr>
          <w:tab/>
        </w:r>
        <w:r w:rsidR="00803F47" w:rsidRPr="00325BD4">
          <w:rPr>
            <w:webHidden/>
          </w:rPr>
          <w:fldChar w:fldCharType="begin"/>
        </w:r>
        <w:r w:rsidR="00803F47" w:rsidRPr="00325BD4">
          <w:rPr>
            <w:webHidden/>
          </w:rPr>
          <w:instrText xml:space="preserve"> PAGEREF _Toc100063846 \h </w:instrText>
        </w:r>
        <w:r w:rsidR="00803F47" w:rsidRPr="00325BD4">
          <w:rPr>
            <w:webHidden/>
          </w:rPr>
        </w:r>
        <w:r w:rsidR="00803F47" w:rsidRPr="00325BD4">
          <w:rPr>
            <w:webHidden/>
          </w:rPr>
          <w:fldChar w:fldCharType="separate"/>
        </w:r>
        <w:r w:rsidR="0078386A">
          <w:rPr>
            <w:webHidden/>
          </w:rPr>
          <w:t>29</w:t>
        </w:r>
        <w:r w:rsidR="00803F47" w:rsidRPr="00325BD4">
          <w:rPr>
            <w:webHidden/>
          </w:rPr>
          <w:fldChar w:fldCharType="end"/>
        </w:r>
      </w:hyperlink>
    </w:p>
    <w:p w14:paraId="3318D3F0" w14:textId="77777777" w:rsidR="00803F47" w:rsidRPr="00325BD4" w:rsidRDefault="00E159CB" w:rsidP="00325BD4">
      <w:pPr>
        <w:pStyle w:val="TOC3"/>
        <w:spacing w:before="120"/>
        <w:rPr>
          <w:rFonts w:eastAsiaTheme="minorEastAsia"/>
          <w:noProof/>
          <w:sz w:val="24"/>
          <w:szCs w:val="24"/>
        </w:rPr>
      </w:pPr>
      <w:hyperlink w:anchor="_Toc100063847" w:history="1">
        <w:r w:rsidR="00803F47" w:rsidRPr="00325BD4">
          <w:rPr>
            <w:rStyle w:val="Hyperlink"/>
            <w:noProof/>
            <w:szCs w:val="24"/>
          </w:rPr>
          <w:t>2.2.1 Tổng quan</w:t>
        </w:r>
        <w:r w:rsidR="00803F47" w:rsidRPr="00325BD4">
          <w:rPr>
            <w:noProof/>
            <w:webHidden/>
            <w:sz w:val="24"/>
            <w:szCs w:val="24"/>
          </w:rPr>
          <w:tab/>
        </w:r>
        <w:r w:rsidR="00803F47" w:rsidRPr="00325BD4">
          <w:rPr>
            <w:noProof/>
            <w:webHidden/>
            <w:sz w:val="24"/>
            <w:szCs w:val="24"/>
          </w:rPr>
          <w:fldChar w:fldCharType="begin"/>
        </w:r>
        <w:r w:rsidR="00803F47" w:rsidRPr="00325BD4">
          <w:rPr>
            <w:noProof/>
            <w:webHidden/>
            <w:sz w:val="24"/>
            <w:szCs w:val="24"/>
          </w:rPr>
          <w:instrText xml:space="preserve"> PAGEREF _Toc100063847 \h </w:instrText>
        </w:r>
        <w:r w:rsidR="00803F47" w:rsidRPr="00325BD4">
          <w:rPr>
            <w:noProof/>
            <w:webHidden/>
            <w:sz w:val="24"/>
            <w:szCs w:val="24"/>
          </w:rPr>
        </w:r>
        <w:r w:rsidR="00803F47" w:rsidRPr="00325BD4">
          <w:rPr>
            <w:noProof/>
            <w:webHidden/>
            <w:sz w:val="24"/>
            <w:szCs w:val="24"/>
          </w:rPr>
          <w:fldChar w:fldCharType="separate"/>
        </w:r>
        <w:r w:rsidR="0078386A">
          <w:rPr>
            <w:noProof/>
            <w:webHidden/>
            <w:sz w:val="24"/>
            <w:szCs w:val="24"/>
          </w:rPr>
          <w:t>29</w:t>
        </w:r>
        <w:r w:rsidR="00803F47" w:rsidRPr="00325BD4">
          <w:rPr>
            <w:noProof/>
            <w:webHidden/>
            <w:sz w:val="24"/>
            <w:szCs w:val="24"/>
          </w:rPr>
          <w:fldChar w:fldCharType="end"/>
        </w:r>
      </w:hyperlink>
    </w:p>
    <w:p w14:paraId="5A8777CD" w14:textId="77777777" w:rsidR="00803F47" w:rsidRPr="00325BD4" w:rsidRDefault="00E159CB" w:rsidP="00325BD4">
      <w:pPr>
        <w:pStyle w:val="TOC3"/>
        <w:spacing w:before="120"/>
        <w:rPr>
          <w:rFonts w:eastAsiaTheme="minorEastAsia"/>
          <w:noProof/>
          <w:sz w:val="24"/>
          <w:szCs w:val="24"/>
        </w:rPr>
      </w:pPr>
      <w:hyperlink w:anchor="_Toc100063848" w:history="1">
        <w:r w:rsidR="00803F47" w:rsidRPr="00325BD4">
          <w:rPr>
            <w:rStyle w:val="Hyperlink"/>
            <w:noProof/>
            <w:szCs w:val="24"/>
          </w:rPr>
          <w:t>2.2.2 Phân loại và các giới hạn của các nguồn năng lượng điện</w:t>
        </w:r>
        <w:r w:rsidR="00803F47" w:rsidRPr="00325BD4">
          <w:rPr>
            <w:noProof/>
            <w:webHidden/>
            <w:sz w:val="24"/>
            <w:szCs w:val="24"/>
          </w:rPr>
          <w:tab/>
        </w:r>
        <w:r w:rsidR="00803F47" w:rsidRPr="00325BD4">
          <w:rPr>
            <w:noProof/>
            <w:webHidden/>
            <w:sz w:val="24"/>
            <w:szCs w:val="24"/>
          </w:rPr>
          <w:fldChar w:fldCharType="begin"/>
        </w:r>
        <w:r w:rsidR="00803F47" w:rsidRPr="00325BD4">
          <w:rPr>
            <w:noProof/>
            <w:webHidden/>
            <w:sz w:val="24"/>
            <w:szCs w:val="24"/>
          </w:rPr>
          <w:instrText xml:space="preserve"> PAGEREF _Toc100063848 \h </w:instrText>
        </w:r>
        <w:r w:rsidR="00803F47" w:rsidRPr="00325BD4">
          <w:rPr>
            <w:noProof/>
            <w:webHidden/>
            <w:sz w:val="24"/>
            <w:szCs w:val="24"/>
          </w:rPr>
        </w:r>
        <w:r w:rsidR="00803F47" w:rsidRPr="00325BD4">
          <w:rPr>
            <w:noProof/>
            <w:webHidden/>
            <w:sz w:val="24"/>
            <w:szCs w:val="24"/>
          </w:rPr>
          <w:fldChar w:fldCharType="separate"/>
        </w:r>
        <w:r w:rsidR="0078386A">
          <w:rPr>
            <w:noProof/>
            <w:webHidden/>
            <w:sz w:val="24"/>
            <w:szCs w:val="24"/>
          </w:rPr>
          <w:t>29</w:t>
        </w:r>
        <w:r w:rsidR="00803F47" w:rsidRPr="00325BD4">
          <w:rPr>
            <w:noProof/>
            <w:webHidden/>
            <w:sz w:val="24"/>
            <w:szCs w:val="24"/>
          </w:rPr>
          <w:fldChar w:fldCharType="end"/>
        </w:r>
      </w:hyperlink>
    </w:p>
    <w:p w14:paraId="1A0BD69B" w14:textId="77777777" w:rsidR="00803F47" w:rsidRPr="00325BD4" w:rsidRDefault="00E159CB" w:rsidP="00325BD4">
      <w:pPr>
        <w:pStyle w:val="TOC3"/>
        <w:spacing w:before="120"/>
        <w:rPr>
          <w:rFonts w:eastAsiaTheme="minorEastAsia"/>
          <w:noProof/>
          <w:sz w:val="24"/>
          <w:szCs w:val="24"/>
        </w:rPr>
      </w:pPr>
      <w:hyperlink w:anchor="_Toc100063849" w:history="1">
        <w:r w:rsidR="00803F47" w:rsidRPr="00325BD4">
          <w:rPr>
            <w:rStyle w:val="Hyperlink"/>
            <w:noProof/>
            <w:szCs w:val="24"/>
          </w:rPr>
          <w:t>2.2.3 Bảo vệ khỏi các nguồn năng lượng điện</w:t>
        </w:r>
        <w:r w:rsidR="00803F47" w:rsidRPr="00325BD4">
          <w:rPr>
            <w:noProof/>
            <w:webHidden/>
            <w:sz w:val="24"/>
            <w:szCs w:val="24"/>
          </w:rPr>
          <w:tab/>
        </w:r>
        <w:r w:rsidR="00803F47" w:rsidRPr="00325BD4">
          <w:rPr>
            <w:noProof/>
            <w:webHidden/>
            <w:sz w:val="24"/>
            <w:szCs w:val="24"/>
          </w:rPr>
          <w:fldChar w:fldCharType="begin"/>
        </w:r>
        <w:r w:rsidR="00803F47" w:rsidRPr="00325BD4">
          <w:rPr>
            <w:noProof/>
            <w:webHidden/>
            <w:sz w:val="24"/>
            <w:szCs w:val="24"/>
          </w:rPr>
          <w:instrText xml:space="preserve"> PAGEREF _Toc100063849 \h </w:instrText>
        </w:r>
        <w:r w:rsidR="00803F47" w:rsidRPr="00325BD4">
          <w:rPr>
            <w:noProof/>
            <w:webHidden/>
            <w:sz w:val="24"/>
            <w:szCs w:val="24"/>
          </w:rPr>
        </w:r>
        <w:r w:rsidR="00803F47" w:rsidRPr="00325BD4">
          <w:rPr>
            <w:noProof/>
            <w:webHidden/>
            <w:sz w:val="24"/>
            <w:szCs w:val="24"/>
          </w:rPr>
          <w:fldChar w:fldCharType="separate"/>
        </w:r>
        <w:r w:rsidR="0078386A">
          <w:rPr>
            <w:noProof/>
            <w:webHidden/>
            <w:sz w:val="24"/>
            <w:szCs w:val="24"/>
          </w:rPr>
          <w:t>35</w:t>
        </w:r>
        <w:r w:rsidR="00803F47" w:rsidRPr="00325BD4">
          <w:rPr>
            <w:noProof/>
            <w:webHidden/>
            <w:sz w:val="24"/>
            <w:szCs w:val="24"/>
          </w:rPr>
          <w:fldChar w:fldCharType="end"/>
        </w:r>
      </w:hyperlink>
    </w:p>
    <w:p w14:paraId="5334B7B2" w14:textId="77777777" w:rsidR="00803F47" w:rsidRPr="00325BD4" w:rsidRDefault="00E159CB" w:rsidP="00325BD4">
      <w:pPr>
        <w:pStyle w:val="TOC3"/>
        <w:spacing w:before="120"/>
        <w:rPr>
          <w:rFonts w:eastAsiaTheme="minorEastAsia"/>
          <w:noProof/>
          <w:sz w:val="24"/>
          <w:szCs w:val="24"/>
        </w:rPr>
      </w:pPr>
      <w:hyperlink w:anchor="_Toc100063850" w:history="1">
        <w:r w:rsidR="00803F47" w:rsidRPr="00325BD4">
          <w:rPr>
            <w:rStyle w:val="Hyperlink"/>
            <w:noProof/>
            <w:szCs w:val="24"/>
          </w:rPr>
          <w:t>2.2.4 Các vật liệu cách điện và các yêu cầu</w:t>
        </w:r>
        <w:r w:rsidR="00803F47" w:rsidRPr="00325BD4">
          <w:rPr>
            <w:noProof/>
            <w:webHidden/>
            <w:sz w:val="24"/>
            <w:szCs w:val="24"/>
          </w:rPr>
          <w:tab/>
        </w:r>
        <w:r w:rsidR="00803F47" w:rsidRPr="00325BD4">
          <w:rPr>
            <w:noProof/>
            <w:webHidden/>
            <w:sz w:val="24"/>
            <w:szCs w:val="24"/>
          </w:rPr>
          <w:fldChar w:fldCharType="begin"/>
        </w:r>
        <w:r w:rsidR="00803F47" w:rsidRPr="00325BD4">
          <w:rPr>
            <w:noProof/>
            <w:webHidden/>
            <w:sz w:val="24"/>
            <w:szCs w:val="24"/>
          </w:rPr>
          <w:instrText xml:space="preserve"> PAGEREF _Toc100063850 \h </w:instrText>
        </w:r>
        <w:r w:rsidR="00803F47" w:rsidRPr="00325BD4">
          <w:rPr>
            <w:noProof/>
            <w:webHidden/>
            <w:sz w:val="24"/>
            <w:szCs w:val="24"/>
          </w:rPr>
        </w:r>
        <w:r w:rsidR="00803F47" w:rsidRPr="00325BD4">
          <w:rPr>
            <w:noProof/>
            <w:webHidden/>
            <w:sz w:val="24"/>
            <w:szCs w:val="24"/>
          </w:rPr>
          <w:fldChar w:fldCharType="separate"/>
        </w:r>
        <w:r w:rsidR="0078386A">
          <w:rPr>
            <w:noProof/>
            <w:webHidden/>
            <w:sz w:val="24"/>
            <w:szCs w:val="24"/>
          </w:rPr>
          <w:t>37</w:t>
        </w:r>
        <w:r w:rsidR="00803F47" w:rsidRPr="00325BD4">
          <w:rPr>
            <w:noProof/>
            <w:webHidden/>
            <w:sz w:val="24"/>
            <w:szCs w:val="24"/>
          </w:rPr>
          <w:fldChar w:fldCharType="end"/>
        </w:r>
      </w:hyperlink>
    </w:p>
    <w:p w14:paraId="28781B21" w14:textId="77777777" w:rsidR="00803F47" w:rsidRPr="00325BD4" w:rsidRDefault="00E159CB" w:rsidP="00325BD4">
      <w:pPr>
        <w:pStyle w:val="TOC3"/>
        <w:spacing w:before="120"/>
        <w:rPr>
          <w:rFonts w:eastAsiaTheme="minorEastAsia"/>
          <w:noProof/>
          <w:sz w:val="24"/>
          <w:szCs w:val="24"/>
        </w:rPr>
      </w:pPr>
      <w:hyperlink w:anchor="_Toc100063851" w:history="1">
        <w:r w:rsidR="00803F47" w:rsidRPr="00325BD4">
          <w:rPr>
            <w:rStyle w:val="Hyperlink"/>
            <w:noProof/>
            <w:szCs w:val="24"/>
          </w:rPr>
          <w:t>2.2.5 Các thành phần như biện pháp bảo vệ</w:t>
        </w:r>
        <w:r w:rsidR="00803F47" w:rsidRPr="00325BD4">
          <w:rPr>
            <w:noProof/>
            <w:webHidden/>
            <w:sz w:val="24"/>
            <w:szCs w:val="24"/>
          </w:rPr>
          <w:tab/>
        </w:r>
        <w:r w:rsidR="00803F47" w:rsidRPr="00325BD4">
          <w:rPr>
            <w:noProof/>
            <w:webHidden/>
            <w:sz w:val="24"/>
            <w:szCs w:val="24"/>
          </w:rPr>
          <w:fldChar w:fldCharType="begin"/>
        </w:r>
        <w:r w:rsidR="00803F47" w:rsidRPr="00325BD4">
          <w:rPr>
            <w:noProof/>
            <w:webHidden/>
            <w:sz w:val="24"/>
            <w:szCs w:val="24"/>
          </w:rPr>
          <w:instrText xml:space="preserve"> PAGEREF _Toc100063851 \h </w:instrText>
        </w:r>
        <w:r w:rsidR="00803F47" w:rsidRPr="00325BD4">
          <w:rPr>
            <w:noProof/>
            <w:webHidden/>
            <w:sz w:val="24"/>
            <w:szCs w:val="24"/>
          </w:rPr>
        </w:r>
        <w:r w:rsidR="00803F47" w:rsidRPr="00325BD4">
          <w:rPr>
            <w:noProof/>
            <w:webHidden/>
            <w:sz w:val="24"/>
            <w:szCs w:val="24"/>
          </w:rPr>
          <w:fldChar w:fldCharType="separate"/>
        </w:r>
        <w:r w:rsidR="0078386A">
          <w:rPr>
            <w:noProof/>
            <w:webHidden/>
            <w:sz w:val="24"/>
            <w:szCs w:val="24"/>
          </w:rPr>
          <w:t>74</w:t>
        </w:r>
        <w:r w:rsidR="00803F47" w:rsidRPr="00325BD4">
          <w:rPr>
            <w:noProof/>
            <w:webHidden/>
            <w:sz w:val="24"/>
            <w:szCs w:val="24"/>
          </w:rPr>
          <w:fldChar w:fldCharType="end"/>
        </w:r>
      </w:hyperlink>
    </w:p>
    <w:p w14:paraId="22B5974F" w14:textId="77777777" w:rsidR="00803F47" w:rsidRPr="00325BD4" w:rsidRDefault="00E159CB" w:rsidP="00325BD4">
      <w:pPr>
        <w:pStyle w:val="TOC3"/>
        <w:spacing w:before="120"/>
        <w:rPr>
          <w:rFonts w:eastAsiaTheme="minorEastAsia"/>
          <w:noProof/>
          <w:sz w:val="24"/>
          <w:szCs w:val="24"/>
        </w:rPr>
      </w:pPr>
      <w:hyperlink w:anchor="_Toc100063852" w:history="1">
        <w:r w:rsidR="00803F47" w:rsidRPr="00325BD4">
          <w:rPr>
            <w:rStyle w:val="Hyperlink"/>
            <w:noProof/>
            <w:szCs w:val="24"/>
          </w:rPr>
          <w:t>2.2.6 Dây dẫn bảo vệ</w:t>
        </w:r>
        <w:r w:rsidR="00803F47" w:rsidRPr="00325BD4">
          <w:rPr>
            <w:noProof/>
            <w:webHidden/>
            <w:sz w:val="24"/>
            <w:szCs w:val="24"/>
          </w:rPr>
          <w:tab/>
        </w:r>
        <w:r w:rsidR="00803F47" w:rsidRPr="00325BD4">
          <w:rPr>
            <w:noProof/>
            <w:webHidden/>
            <w:sz w:val="24"/>
            <w:szCs w:val="24"/>
          </w:rPr>
          <w:fldChar w:fldCharType="begin"/>
        </w:r>
        <w:r w:rsidR="00803F47" w:rsidRPr="00325BD4">
          <w:rPr>
            <w:noProof/>
            <w:webHidden/>
            <w:sz w:val="24"/>
            <w:szCs w:val="24"/>
          </w:rPr>
          <w:instrText xml:space="preserve"> PAGEREF _Toc100063852 \h </w:instrText>
        </w:r>
        <w:r w:rsidR="00803F47" w:rsidRPr="00325BD4">
          <w:rPr>
            <w:noProof/>
            <w:webHidden/>
            <w:sz w:val="24"/>
            <w:szCs w:val="24"/>
          </w:rPr>
        </w:r>
        <w:r w:rsidR="00803F47" w:rsidRPr="00325BD4">
          <w:rPr>
            <w:noProof/>
            <w:webHidden/>
            <w:sz w:val="24"/>
            <w:szCs w:val="24"/>
          </w:rPr>
          <w:fldChar w:fldCharType="separate"/>
        </w:r>
        <w:r w:rsidR="0078386A">
          <w:rPr>
            <w:noProof/>
            <w:webHidden/>
            <w:sz w:val="24"/>
            <w:szCs w:val="24"/>
          </w:rPr>
          <w:t>77</w:t>
        </w:r>
        <w:r w:rsidR="00803F47" w:rsidRPr="00325BD4">
          <w:rPr>
            <w:noProof/>
            <w:webHidden/>
            <w:sz w:val="24"/>
            <w:szCs w:val="24"/>
          </w:rPr>
          <w:fldChar w:fldCharType="end"/>
        </w:r>
      </w:hyperlink>
    </w:p>
    <w:p w14:paraId="2B7A6EC4" w14:textId="77777777" w:rsidR="00803F47" w:rsidRPr="00325BD4" w:rsidRDefault="00E159CB" w:rsidP="00325BD4">
      <w:pPr>
        <w:pStyle w:val="TOC3"/>
        <w:spacing w:before="120"/>
        <w:rPr>
          <w:rFonts w:eastAsiaTheme="minorEastAsia"/>
          <w:noProof/>
          <w:sz w:val="24"/>
          <w:szCs w:val="24"/>
        </w:rPr>
      </w:pPr>
      <w:hyperlink w:anchor="_Toc100063853" w:history="1">
        <w:r w:rsidR="00803F47" w:rsidRPr="00325BD4">
          <w:rPr>
            <w:rStyle w:val="Hyperlink"/>
            <w:noProof/>
            <w:szCs w:val="24"/>
          </w:rPr>
          <w:t>2.2.7 Điện áp tiếp xúc tiềm năng, dòng điện tiếp xúc và dây dẫn bảo vệ</w:t>
        </w:r>
        <w:r w:rsidR="00803F47" w:rsidRPr="00325BD4">
          <w:rPr>
            <w:noProof/>
            <w:webHidden/>
            <w:sz w:val="24"/>
            <w:szCs w:val="24"/>
          </w:rPr>
          <w:tab/>
        </w:r>
        <w:r w:rsidR="00803F47" w:rsidRPr="00325BD4">
          <w:rPr>
            <w:noProof/>
            <w:webHidden/>
            <w:sz w:val="24"/>
            <w:szCs w:val="24"/>
          </w:rPr>
          <w:fldChar w:fldCharType="begin"/>
        </w:r>
        <w:r w:rsidR="00803F47" w:rsidRPr="00325BD4">
          <w:rPr>
            <w:noProof/>
            <w:webHidden/>
            <w:sz w:val="24"/>
            <w:szCs w:val="24"/>
          </w:rPr>
          <w:instrText xml:space="preserve"> PAGEREF _Toc100063853 \h </w:instrText>
        </w:r>
        <w:r w:rsidR="00803F47" w:rsidRPr="00325BD4">
          <w:rPr>
            <w:noProof/>
            <w:webHidden/>
            <w:sz w:val="24"/>
            <w:szCs w:val="24"/>
          </w:rPr>
        </w:r>
        <w:r w:rsidR="00803F47" w:rsidRPr="00325BD4">
          <w:rPr>
            <w:noProof/>
            <w:webHidden/>
            <w:sz w:val="24"/>
            <w:szCs w:val="24"/>
          </w:rPr>
          <w:fldChar w:fldCharType="separate"/>
        </w:r>
        <w:r w:rsidR="0078386A">
          <w:rPr>
            <w:noProof/>
            <w:webHidden/>
            <w:sz w:val="24"/>
            <w:szCs w:val="24"/>
          </w:rPr>
          <w:t>85</w:t>
        </w:r>
        <w:r w:rsidR="00803F47" w:rsidRPr="00325BD4">
          <w:rPr>
            <w:noProof/>
            <w:webHidden/>
            <w:sz w:val="24"/>
            <w:szCs w:val="24"/>
          </w:rPr>
          <w:fldChar w:fldCharType="end"/>
        </w:r>
      </w:hyperlink>
    </w:p>
    <w:p w14:paraId="12F83078" w14:textId="77777777" w:rsidR="00803F47" w:rsidRPr="00325BD4" w:rsidRDefault="00E159CB" w:rsidP="00325BD4">
      <w:pPr>
        <w:pStyle w:val="TOC2"/>
        <w:spacing w:before="120"/>
        <w:rPr>
          <w:rFonts w:eastAsiaTheme="minorEastAsia"/>
        </w:rPr>
      </w:pPr>
      <w:hyperlink w:anchor="_Toc100063854" w:history="1">
        <w:r w:rsidR="00803F47" w:rsidRPr="00325BD4">
          <w:rPr>
            <w:rStyle w:val="Hyperlink"/>
          </w:rPr>
          <w:t>2.3 Yêu cầu bảo vệ chống cháy do điện</w:t>
        </w:r>
        <w:r w:rsidR="00803F47" w:rsidRPr="00325BD4">
          <w:rPr>
            <w:webHidden/>
          </w:rPr>
          <w:tab/>
        </w:r>
        <w:r w:rsidR="00803F47" w:rsidRPr="00325BD4">
          <w:rPr>
            <w:webHidden/>
          </w:rPr>
          <w:fldChar w:fldCharType="begin"/>
        </w:r>
        <w:r w:rsidR="00803F47" w:rsidRPr="00325BD4">
          <w:rPr>
            <w:webHidden/>
          </w:rPr>
          <w:instrText xml:space="preserve"> PAGEREF _Toc100063854 \h </w:instrText>
        </w:r>
        <w:r w:rsidR="00803F47" w:rsidRPr="00325BD4">
          <w:rPr>
            <w:webHidden/>
          </w:rPr>
        </w:r>
        <w:r w:rsidR="00803F47" w:rsidRPr="00325BD4">
          <w:rPr>
            <w:webHidden/>
          </w:rPr>
          <w:fldChar w:fldCharType="separate"/>
        </w:r>
        <w:r w:rsidR="0078386A">
          <w:rPr>
            <w:webHidden/>
          </w:rPr>
          <w:t>89</w:t>
        </w:r>
        <w:r w:rsidR="00803F47" w:rsidRPr="00325BD4">
          <w:rPr>
            <w:webHidden/>
          </w:rPr>
          <w:fldChar w:fldCharType="end"/>
        </w:r>
      </w:hyperlink>
    </w:p>
    <w:p w14:paraId="56682836" w14:textId="77777777" w:rsidR="00803F47" w:rsidRPr="00325BD4" w:rsidRDefault="00E159CB" w:rsidP="00325BD4">
      <w:pPr>
        <w:pStyle w:val="TOC3"/>
        <w:spacing w:before="120"/>
        <w:rPr>
          <w:rFonts w:eastAsiaTheme="minorEastAsia"/>
          <w:noProof/>
          <w:sz w:val="24"/>
          <w:szCs w:val="24"/>
        </w:rPr>
      </w:pPr>
      <w:hyperlink w:anchor="_Toc100063855" w:history="1">
        <w:r w:rsidR="00803F47" w:rsidRPr="00325BD4">
          <w:rPr>
            <w:rStyle w:val="Hyperlink"/>
            <w:noProof/>
            <w:szCs w:val="24"/>
          </w:rPr>
          <w:t>2.3.1 Tổng quan</w:t>
        </w:r>
        <w:r w:rsidR="00803F47" w:rsidRPr="00325BD4">
          <w:rPr>
            <w:noProof/>
            <w:webHidden/>
            <w:sz w:val="24"/>
            <w:szCs w:val="24"/>
          </w:rPr>
          <w:tab/>
        </w:r>
        <w:r w:rsidR="00803F47" w:rsidRPr="00325BD4">
          <w:rPr>
            <w:noProof/>
            <w:webHidden/>
            <w:sz w:val="24"/>
            <w:szCs w:val="24"/>
          </w:rPr>
          <w:fldChar w:fldCharType="begin"/>
        </w:r>
        <w:r w:rsidR="00803F47" w:rsidRPr="00325BD4">
          <w:rPr>
            <w:noProof/>
            <w:webHidden/>
            <w:sz w:val="24"/>
            <w:szCs w:val="24"/>
          </w:rPr>
          <w:instrText xml:space="preserve"> PAGEREF _Toc100063855 \h </w:instrText>
        </w:r>
        <w:r w:rsidR="00803F47" w:rsidRPr="00325BD4">
          <w:rPr>
            <w:noProof/>
            <w:webHidden/>
            <w:sz w:val="24"/>
            <w:szCs w:val="24"/>
          </w:rPr>
        </w:r>
        <w:r w:rsidR="00803F47" w:rsidRPr="00325BD4">
          <w:rPr>
            <w:noProof/>
            <w:webHidden/>
            <w:sz w:val="24"/>
            <w:szCs w:val="24"/>
          </w:rPr>
          <w:fldChar w:fldCharType="separate"/>
        </w:r>
        <w:r w:rsidR="0078386A">
          <w:rPr>
            <w:noProof/>
            <w:webHidden/>
            <w:sz w:val="24"/>
            <w:szCs w:val="24"/>
          </w:rPr>
          <w:t>89</w:t>
        </w:r>
        <w:r w:rsidR="00803F47" w:rsidRPr="00325BD4">
          <w:rPr>
            <w:noProof/>
            <w:webHidden/>
            <w:sz w:val="24"/>
            <w:szCs w:val="24"/>
          </w:rPr>
          <w:fldChar w:fldCharType="end"/>
        </w:r>
      </w:hyperlink>
    </w:p>
    <w:p w14:paraId="74DB776E" w14:textId="77777777" w:rsidR="00803F47" w:rsidRPr="00325BD4" w:rsidRDefault="00E159CB" w:rsidP="00325BD4">
      <w:pPr>
        <w:pStyle w:val="TOC3"/>
        <w:spacing w:before="120"/>
        <w:rPr>
          <w:rFonts w:eastAsiaTheme="minorEastAsia"/>
          <w:noProof/>
          <w:sz w:val="24"/>
          <w:szCs w:val="24"/>
        </w:rPr>
      </w:pPr>
      <w:hyperlink w:anchor="_Toc100063856" w:history="1">
        <w:r w:rsidR="00803F47" w:rsidRPr="00325BD4">
          <w:rPr>
            <w:rStyle w:val="Hyperlink"/>
            <w:noProof/>
            <w:szCs w:val="24"/>
          </w:rPr>
          <w:t>2.3.2 Phân loại nguồn điện (PS) và nguồn gây cháy tiềm tàng (PIS)</w:t>
        </w:r>
        <w:r w:rsidR="00803F47" w:rsidRPr="00325BD4">
          <w:rPr>
            <w:noProof/>
            <w:webHidden/>
            <w:sz w:val="24"/>
            <w:szCs w:val="24"/>
          </w:rPr>
          <w:tab/>
        </w:r>
        <w:r w:rsidR="00803F47" w:rsidRPr="00325BD4">
          <w:rPr>
            <w:noProof/>
            <w:webHidden/>
            <w:sz w:val="24"/>
            <w:szCs w:val="24"/>
          </w:rPr>
          <w:fldChar w:fldCharType="begin"/>
        </w:r>
        <w:r w:rsidR="00803F47" w:rsidRPr="00325BD4">
          <w:rPr>
            <w:noProof/>
            <w:webHidden/>
            <w:sz w:val="24"/>
            <w:szCs w:val="24"/>
          </w:rPr>
          <w:instrText xml:space="preserve"> PAGEREF _Toc100063856 \h </w:instrText>
        </w:r>
        <w:r w:rsidR="00803F47" w:rsidRPr="00325BD4">
          <w:rPr>
            <w:noProof/>
            <w:webHidden/>
            <w:sz w:val="24"/>
            <w:szCs w:val="24"/>
          </w:rPr>
        </w:r>
        <w:r w:rsidR="00803F47" w:rsidRPr="00325BD4">
          <w:rPr>
            <w:noProof/>
            <w:webHidden/>
            <w:sz w:val="24"/>
            <w:szCs w:val="24"/>
          </w:rPr>
          <w:fldChar w:fldCharType="separate"/>
        </w:r>
        <w:r w:rsidR="0078386A">
          <w:rPr>
            <w:noProof/>
            <w:webHidden/>
            <w:sz w:val="24"/>
            <w:szCs w:val="24"/>
          </w:rPr>
          <w:t>89</w:t>
        </w:r>
        <w:r w:rsidR="00803F47" w:rsidRPr="00325BD4">
          <w:rPr>
            <w:noProof/>
            <w:webHidden/>
            <w:sz w:val="24"/>
            <w:szCs w:val="24"/>
          </w:rPr>
          <w:fldChar w:fldCharType="end"/>
        </w:r>
      </w:hyperlink>
    </w:p>
    <w:p w14:paraId="2281B2AB" w14:textId="77777777" w:rsidR="00803F47" w:rsidRPr="00325BD4" w:rsidRDefault="00E159CB" w:rsidP="00325BD4">
      <w:pPr>
        <w:pStyle w:val="TOC3"/>
        <w:spacing w:before="120"/>
        <w:rPr>
          <w:rFonts w:eastAsiaTheme="minorEastAsia"/>
          <w:noProof/>
          <w:sz w:val="24"/>
          <w:szCs w:val="24"/>
        </w:rPr>
      </w:pPr>
      <w:hyperlink w:anchor="_Toc100063857" w:history="1">
        <w:r w:rsidR="00803F47" w:rsidRPr="00325BD4">
          <w:rPr>
            <w:rStyle w:val="Hyperlink"/>
            <w:noProof/>
            <w:szCs w:val="24"/>
          </w:rPr>
          <w:t>2.3.3 Các biện pháp bảo vệ chống cháy trong điều kiện bình thường và bất thường</w:t>
        </w:r>
        <w:r w:rsidR="00803F47" w:rsidRPr="00325BD4">
          <w:rPr>
            <w:noProof/>
            <w:webHidden/>
            <w:sz w:val="24"/>
            <w:szCs w:val="24"/>
          </w:rPr>
          <w:tab/>
        </w:r>
        <w:r w:rsidR="00803F47" w:rsidRPr="00325BD4">
          <w:rPr>
            <w:noProof/>
            <w:webHidden/>
            <w:sz w:val="24"/>
            <w:szCs w:val="24"/>
          </w:rPr>
          <w:fldChar w:fldCharType="begin"/>
        </w:r>
        <w:r w:rsidR="00803F47" w:rsidRPr="00325BD4">
          <w:rPr>
            <w:noProof/>
            <w:webHidden/>
            <w:sz w:val="24"/>
            <w:szCs w:val="24"/>
          </w:rPr>
          <w:instrText xml:space="preserve"> PAGEREF _Toc100063857 \h </w:instrText>
        </w:r>
        <w:r w:rsidR="00803F47" w:rsidRPr="00325BD4">
          <w:rPr>
            <w:noProof/>
            <w:webHidden/>
            <w:sz w:val="24"/>
            <w:szCs w:val="24"/>
          </w:rPr>
        </w:r>
        <w:r w:rsidR="00803F47" w:rsidRPr="00325BD4">
          <w:rPr>
            <w:noProof/>
            <w:webHidden/>
            <w:sz w:val="24"/>
            <w:szCs w:val="24"/>
          </w:rPr>
          <w:fldChar w:fldCharType="separate"/>
        </w:r>
        <w:r w:rsidR="0078386A">
          <w:rPr>
            <w:noProof/>
            <w:webHidden/>
            <w:sz w:val="24"/>
            <w:szCs w:val="24"/>
          </w:rPr>
          <w:t>93</w:t>
        </w:r>
        <w:r w:rsidR="00803F47" w:rsidRPr="00325BD4">
          <w:rPr>
            <w:noProof/>
            <w:webHidden/>
            <w:sz w:val="24"/>
            <w:szCs w:val="24"/>
          </w:rPr>
          <w:fldChar w:fldCharType="end"/>
        </w:r>
      </w:hyperlink>
    </w:p>
    <w:p w14:paraId="64B01FC3" w14:textId="77777777" w:rsidR="00803F47" w:rsidRPr="00325BD4" w:rsidRDefault="00E159CB" w:rsidP="00325BD4">
      <w:pPr>
        <w:pStyle w:val="TOC3"/>
        <w:spacing w:before="120"/>
        <w:rPr>
          <w:rFonts w:eastAsiaTheme="minorEastAsia"/>
          <w:noProof/>
          <w:sz w:val="24"/>
          <w:szCs w:val="24"/>
        </w:rPr>
      </w:pPr>
      <w:hyperlink w:anchor="_Toc100063858" w:history="1">
        <w:r w:rsidR="00803F47" w:rsidRPr="00325BD4">
          <w:rPr>
            <w:rStyle w:val="Hyperlink"/>
            <w:noProof/>
            <w:szCs w:val="24"/>
          </w:rPr>
          <w:t>2.3.4 Các biện pháp bảo vệ chống cháy trong các điều kiện lỗi đơn</w:t>
        </w:r>
        <w:r w:rsidR="00803F47" w:rsidRPr="00325BD4">
          <w:rPr>
            <w:noProof/>
            <w:webHidden/>
            <w:sz w:val="24"/>
            <w:szCs w:val="24"/>
          </w:rPr>
          <w:tab/>
        </w:r>
        <w:r w:rsidR="00803F47" w:rsidRPr="00325BD4">
          <w:rPr>
            <w:noProof/>
            <w:webHidden/>
            <w:sz w:val="24"/>
            <w:szCs w:val="24"/>
          </w:rPr>
          <w:fldChar w:fldCharType="begin"/>
        </w:r>
        <w:r w:rsidR="00803F47" w:rsidRPr="00325BD4">
          <w:rPr>
            <w:noProof/>
            <w:webHidden/>
            <w:sz w:val="24"/>
            <w:szCs w:val="24"/>
          </w:rPr>
          <w:instrText xml:space="preserve"> PAGEREF _Toc100063858 \h </w:instrText>
        </w:r>
        <w:r w:rsidR="00803F47" w:rsidRPr="00325BD4">
          <w:rPr>
            <w:noProof/>
            <w:webHidden/>
            <w:sz w:val="24"/>
            <w:szCs w:val="24"/>
          </w:rPr>
        </w:r>
        <w:r w:rsidR="00803F47" w:rsidRPr="00325BD4">
          <w:rPr>
            <w:noProof/>
            <w:webHidden/>
            <w:sz w:val="24"/>
            <w:szCs w:val="24"/>
          </w:rPr>
          <w:fldChar w:fldCharType="separate"/>
        </w:r>
        <w:r w:rsidR="0078386A">
          <w:rPr>
            <w:noProof/>
            <w:webHidden/>
            <w:sz w:val="24"/>
            <w:szCs w:val="24"/>
          </w:rPr>
          <w:t>94</w:t>
        </w:r>
        <w:r w:rsidR="00803F47" w:rsidRPr="00325BD4">
          <w:rPr>
            <w:noProof/>
            <w:webHidden/>
            <w:sz w:val="24"/>
            <w:szCs w:val="24"/>
          </w:rPr>
          <w:fldChar w:fldCharType="end"/>
        </w:r>
      </w:hyperlink>
    </w:p>
    <w:p w14:paraId="53BF6D48" w14:textId="77777777" w:rsidR="00803F47" w:rsidRPr="00325BD4" w:rsidRDefault="00E159CB" w:rsidP="00325BD4">
      <w:pPr>
        <w:pStyle w:val="TOC3"/>
        <w:spacing w:before="120"/>
        <w:rPr>
          <w:rFonts w:eastAsiaTheme="minorEastAsia"/>
          <w:noProof/>
          <w:sz w:val="24"/>
          <w:szCs w:val="24"/>
        </w:rPr>
      </w:pPr>
      <w:hyperlink w:anchor="_Toc100063859" w:history="1">
        <w:r w:rsidR="00803F47" w:rsidRPr="00325BD4">
          <w:rPr>
            <w:rStyle w:val="Hyperlink"/>
            <w:noProof/>
            <w:szCs w:val="24"/>
          </w:rPr>
          <w:t>2.3.5 Hệ thống dây điện bên trong và bên ngoài</w:t>
        </w:r>
        <w:r w:rsidR="00803F47" w:rsidRPr="00325BD4">
          <w:rPr>
            <w:noProof/>
            <w:webHidden/>
            <w:sz w:val="24"/>
            <w:szCs w:val="24"/>
          </w:rPr>
          <w:tab/>
        </w:r>
        <w:r w:rsidR="00803F47" w:rsidRPr="00325BD4">
          <w:rPr>
            <w:noProof/>
            <w:webHidden/>
            <w:sz w:val="24"/>
            <w:szCs w:val="24"/>
          </w:rPr>
          <w:fldChar w:fldCharType="begin"/>
        </w:r>
        <w:r w:rsidR="00803F47" w:rsidRPr="00325BD4">
          <w:rPr>
            <w:noProof/>
            <w:webHidden/>
            <w:sz w:val="24"/>
            <w:szCs w:val="24"/>
          </w:rPr>
          <w:instrText xml:space="preserve"> PAGEREF _Toc100063859 \h </w:instrText>
        </w:r>
        <w:r w:rsidR="00803F47" w:rsidRPr="00325BD4">
          <w:rPr>
            <w:noProof/>
            <w:webHidden/>
            <w:sz w:val="24"/>
            <w:szCs w:val="24"/>
          </w:rPr>
        </w:r>
        <w:r w:rsidR="00803F47" w:rsidRPr="00325BD4">
          <w:rPr>
            <w:noProof/>
            <w:webHidden/>
            <w:sz w:val="24"/>
            <w:szCs w:val="24"/>
          </w:rPr>
          <w:fldChar w:fldCharType="separate"/>
        </w:r>
        <w:r w:rsidR="0078386A">
          <w:rPr>
            <w:noProof/>
            <w:webHidden/>
            <w:sz w:val="24"/>
            <w:szCs w:val="24"/>
          </w:rPr>
          <w:t>105</w:t>
        </w:r>
        <w:r w:rsidR="00803F47" w:rsidRPr="00325BD4">
          <w:rPr>
            <w:noProof/>
            <w:webHidden/>
            <w:sz w:val="24"/>
            <w:szCs w:val="24"/>
          </w:rPr>
          <w:fldChar w:fldCharType="end"/>
        </w:r>
      </w:hyperlink>
    </w:p>
    <w:p w14:paraId="71D03D24" w14:textId="77777777" w:rsidR="00803F47" w:rsidRPr="00325BD4" w:rsidRDefault="00E159CB" w:rsidP="00325BD4">
      <w:pPr>
        <w:pStyle w:val="TOC3"/>
        <w:spacing w:before="120"/>
        <w:rPr>
          <w:rFonts w:eastAsiaTheme="minorEastAsia"/>
          <w:noProof/>
          <w:sz w:val="24"/>
          <w:szCs w:val="24"/>
        </w:rPr>
      </w:pPr>
      <w:hyperlink w:anchor="_Toc100063860" w:history="1">
        <w:r w:rsidR="00803F47" w:rsidRPr="00325BD4">
          <w:rPr>
            <w:rStyle w:val="Hyperlink"/>
            <w:noProof/>
            <w:szCs w:val="24"/>
          </w:rPr>
          <w:t>2.3.6 Các biện pháp bảo vệ chống cháy cho kết nối các thiết bị bổ sung</w:t>
        </w:r>
        <w:r w:rsidR="00803F47" w:rsidRPr="00325BD4">
          <w:rPr>
            <w:noProof/>
            <w:webHidden/>
            <w:sz w:val="24"/>
            <w:szCs w:val="24"/>
          </w:rPr>
          <w:tab/>
        </w:r>
        <w:r w:rsidR="00803F47" w:rsidRPr="00325BD4">
          <w:rPr>
            <w:noProof/>
            <w:webHidden/>
            <w:sz w:val="24"/>
            <w:szCs w:val="24"/>
          </w:rPr>
          <w:fldChar w:fldCharType="begin"/>
        </w:r>
        <w:r w:rsidR="00803F47" w:rsidRPr="00325BD4">
          <w:rPr>
            <w:noProof/>
            <w:webHidden/>
            <w:sz w:val="24"/>
            <w:szCs w:val="24"/>
          </w:rPr>
          <w:instrText xml:space="preserve"> PAGEREF _Toc100063860 \h </w:instrText>
        </w:r>
        <w:r w:rsidR="00803F47" w:rsidRPr="00325BD4">
          <w:rPr>
            <w:noProof/>
            <w:webHidden/>
            <w:sz w:val="24"/>
            <w:szCs w:val="24"/>
          </w:rPr>
        </w:r>
        <w:r w:rsidR="00803F47" w:rsidRPr="00325BD4">
          <w:rPr>
            <w:noProof/>
            <w:webHidden/>
            <w:sz w:val="24"/>
            <w:szCs w:val="24"/>
          </w:rPr>
          <w:fldChar w:fldCharType="separate"/>
        </w:r>
        <w:r w:rsidR="0078386A">
          <w:rPr>
            <w:noProof/>
            <w:webHidden/>
            <w:sz w:val="24"/>
            <w:szCs w:val="24"/>
          </w:rPr>
          <w:t>106</w:t>
        </w:r>
        <w:r w:rsidR="00803F47" w:rsidRPr="00325BD4">
          <w:rPr>
            <w:noProof/>
            <w:webHidden/>
            <w:sz w:val="24"/>
            <w:szCs w:val="24"/>
          </w:rPr>
          <w:fldChar w:fldCharType="end"/>
        </w:r>
      </w:hyperlink>
    </w:p>
    <w:p w14:paraId="5CC6940C" w14:textId="77777777" w:rsidR="00803F47" w:rsidRPr="00325BD4" w:rsidRDefault="00E159CB" w:rsidP="00325BD4">
      <w:pPr>
        <w:pStyle w:val="TOC1"/>
        <w:rPr>
          <w:rFonts w:eastAsiaTheme="minorEastAsia"/>
          <w:b w:val="0"/>
          <w:caps w:val="0"/>
          <w:color w:val="auto"/>
          <w:w w:val="100"/>
          <w:sz w:val="24"/>
        </w:rPr>
      </w:pPr>
      <w:hyperlink w:anchor="_Toc100063861" w:history="1">
        <w:r w:rsidR="00803F47" w:rsidRPr="00325BD4">
          <w:rPr>
            <w:rStyle w:val="Hyperlink"/>
            <w:b w:val="0"/>
          </w:rPr>
          <w:t>3. QUY ĐỊNH VỀ Quản lý</w:t>
        </w:r>
        <w:r w:rsidR="00803F47" w:rsidRPr="00325BD4">
          <w:rPr>
            <w:b w:val="0"/>
            <w:webHidden/>
            <w:sz w:val="24"/>
          </w:rPr>
          <w:tab/>
        </w:r>
        <w:r w:rsidR="00803F47" w:rsidRPr="00325BD4">
          <w:rPr>
            <w:b w:val="0"/>
            <w:webHidden/>
            <w:sz w:val="24"/>
          </w:rPr>
          <w:fldChar w:fldCharType="begin"/>
        </w:r>
        <w:r w:rsidR="00803F47" w:rsidRPr="00325BD4">
          <w:rPr>
            <w:b w:val="0"/>
            <w:webHidden/>
            <w:sz w:val="24"/>
          </w:rPr>
          <w:instrText xml:space="preserve"> PAGEREF _Toc100063861 \h </w:instrText>
        </w:r>
        <w:r w:rsidR="00803F47" w:rsidRPr="00325BD4">
          <w:rPr>
            <w:b w:val="0"/>
            <w:webHidden/>
            <w:sz w:val="24"/>
          </w:rPr>
        </w:r>
        <w:r w:rsidR="00803F47" w:rsidRPr="00325BD4">
          <w:rPr>
            <w:b w:val="0"/>
            <w:webHidden/>
            <w:sz w:val="24"/>
          </w:rPr>
          <w:fldChar w:fldCharType="separate"/>
        </w:r>
        <w:r w:rsidR="0078386A">
          <w:rPr>
            <w:b w:val="0"/>
            <w:webHidden/>
            <w:sz w:val="24"/>
          </w:rPr>
          <w:t>106</w:t>
        </w:r>
        <w:r w:rsidR="00803F47" w:rsidRPr="00325BD4">
          <w:rPr>
            <w:b w:val="0"/>
            <w:webHidden/>
            <w:sz w:val="24"/>
          </w:rPr>
          <w:fldChar w:fldCharType="end"/>
        </w:r>
      </w:hyperlink>
    </w:p>
    <w:p w14:paraId="492A87DF" w14:textId="77777777" w:rsidR="00803F47" w:rsidRPr="00325BD4" w:rsidRDefault="00E159CB" w:rsidP="00325BD4">
      <w:pPr>
        <w:pStyle w:val="TOC1"/>
        <w:rPr>
          <w:rFonts w:eastAsiaTheme="minorEastAsia"/>
          <w:b w:val="0"/>
          <w:caps w:val="0"/>
          <w:color w:val="auto"/>
          <w:w w:val="100"/>
          <w:sz w:val="24"/>
        </w:rPr>
      </w:pPr>
      <w:hyperlink w:anchor="_Toc100063862" w:history="1">
        <w:r w:rsidR="00803F47" w:rsidRPr="00325BD4">
          <w:rPr>
            <w:rStyle w:val="Hyperlink"/>
            <w:rFonts w:eastAsiaTheme="minorHAnsi"/>
            <w:b w:val="0"/>
          </w:rPr>
          <w:t>4. TRÁCH NHIỆM CỦA TỔ CHỨC, CÁ NHÂN</w:t>
        </w:r>
        <w:r w:rsidR="00803F47" w:rsidRPr="00325BD4">
          <w:rPr>
            <w:b w:val="0"/>
            <w:webHidden/>
            <w:sz w:val="24"/>
          </w:rPr>
          <w:tab/>
        </w:r>
        <w:r w:rsidR="00803F47" w:rsidRPr="00325BD4">
          <w:rPr>
            <w:b w:val="0"/>
            <w:webHidden/>
            <w:sz w:val="24"/>
          </w:rPr>
          <w:fldChar w:fldCharType="begin"/>
        </w:r>
        <w:r w:rsidR="00803F47" w:rsidRPr="00325BD4">
          <w:rPr>
            <w:b w:val="0"/>
            <w:webHidden/>
            <w:sz w:val="24"/>
          </w:rPr>
          <w:instrText xml:space="preserve"> PAGEREF _Toc100063862 \h </w:instrText>
        </w:r>
        <w:r w:rsidR="00803F47" w:rsidRPr="00325BD4">
          <w:rPr>
            <w:b w:val="0"/>
            <w:webHidden/>
            <w:sz w:val="24"/>
          </w:rPr>
        </w:r>
        <w:r w:rsidR="00803F47" w:rsidRPr="00325BD4">
          <w:rPr>
            <w:b w:val="0"/>
            <w:webHidden/>
            <w:sz w:val="24"/>
          </w:rPr>
          <w:fldChar w:fldCharType="separate"/>
        </w:r>
        <w:r w:rsidR="0078386A">
          <w:rPr>
            <w:b w:val="0"/>
            <w:webHidden/>
            <w:sz w:val="24"/>
          </w:rPr>
          <w:t>106</w:t>
        </w:r>
        <w:r w:rsidR="00803F47" w:rsidRPr="00325BD4">
          <w:rPr>
            <w:b w:val="0"/>
            <w:webHidden/>
            <w:sz w:val="24"/>
          </w:rPr>
          <w:fldChar w:fldCharType="end"/>
        </w:r>
      </w:hyperlink>
    </w:p>
    <w:p w14:paraId="7FAB44FC" w14:textId="77777777" w:rsidR="00803F47" w:rsidRPr="00325BD4" w:rsidRDefault="00E159CB" w:rsidP="00325BD4">
      <w:pPr>
        <w:pStyle w:val="TOC1"/>
        <w:rPr>
          <w:rFonts w:eastAsiaTheme="minorEastAsia"/>
          <w:b w:val="0"/>
          <w:caps w:val="0"/>
          <w:color w:val="auto"/>
          <w:w w:val="100"/>
          <w:sz w:val="24"/>
        </w:rPr>
      </w:pPr>
      <w:hyperlink w:anchor="_Toc100063863" w:history="1">
        <w:r w:rsidR="00803F47" w:rsidRPr="00325BD4">
          <w:rPr>
            <w:rStyle w:val="Hyperlink"/>
            <w:b w:val="0"/>
          </w:rPr>
          <w:t>5. TỔ CHỨC THỰC HIỆN</w:t>
        </w:r>
        <w:r w:rsidR="00803F47" w:rsidRPr="00325BD4">
          <w:rPr>
            <w:b w:val="0"/>
            <w:webHidden/>
            <w:sz w:val="24"/>
          </w:rPr>
          <w:tab/>
        </w:r>
        <w:r w:rsidR="00803F47" w:rsidRPr="00325BD4">
          <w:rPr>
            <w:b w:val="0"/>
            <w:webHidden/>
            <w:sz w:val="24"/>
          </w:rPr>
          <w:fldChar w:fldCharType="begin"/>
        </w:r>
        <w:r w:rsidR="00803F47" w:rsidRPr="00325BD4">
          <w:rPr>
            <w:b w:val="0"/>
            <w:webHidden/>
            <w:sz w:val="24"/>
          </w:rPr>
          <w:instrText xml:space="preserve"> PAGEREF _Toc100063863 \h </w:instrText>
        </w:r>
        <w:r w:rsidR="00803F47" w:rsidRPr="00325BD4">
          <w:rPr>
            <w:b w:val="0"/>
            <w:webHidden/>
            <w:sz w:val="24"/>
          </w:rPr>
        </w:r>
        <w:r w:rsidR="00803F47" w:rsidRPr="00325BD4">
          <w:rPr>
            <w:b w:val="0"/>
            <w:webHidden/>
            <w:sz w:val="24"/>
          </w:rPr>
          <w:fldChar w:fldCharType="separate"/>
        </w:r>
        <w:r w:rsidR="0078386A">
          <w:rPr>
            <w:b w:val="0"/>
            <w:webHidden/>
            <w:sz w:val="24"/>
          </w:rPr>
          <w:t>106</w:t>
        </w:r>
        <w:r w:rsidR="00803F47" w:rsidRPr="00325BD4">
          <w:rPr>
            <w:b w:val="0"/>
            <w:webHidden/>
            <w:sz w:val="24"/>
          </w:rPr>
          <w:fldChar w:fldCharType="end"/>
        </w:r>
      </w:hyperlink>
    </w:p>
    <w:p w14:paraId="555F8D54" w14:textId="3F9D50CA" w:rsidR="00803F47" w:rsidRPr="00325BD4" w:rsidRDefault="00E159CB" w:rsidP="00325BD4">
      <w:pPr>
        <w:pStyle w:val="TOC1"/>
        <w:rPr>
          <w:rFonts w:eastAsiaTheme="minorEastAsia"/>
          <w:b w:val="0"/>
          <w:sz w:val="24"/>
        </w:rPr>
      </w:pPr>
      <w:hyperlink w:anchor="_Toc100063864" w:history="1">
        <w:r w:rsidR="00803F47" w:rsidRPr="00325BD4">
          <w:rPr>
            <w:rStyle w:val="Hyperlink"/>
            <w:b w:val="0"/>
          </w:rPr>
          <w:t>Phụ lục A</w:t>
        </w:r>
        <w:r w:rsidR="00325BD4" w:rsidRPr="00325BD4">
          <w:rPr>
            <w:rStyle w:val="Hyperlink"/>
            <w:b w:val="0"/>
          </w:rPr>
          <w:t xml:space="preserve">  </w:t>
        </w:r>
      </w:hyperlink>
      <w:hyperlink w:anchor="_Toc100063865" w:history="1">
        <w:r w:rsidR="00803F47" w:rsidRPr="00325BD4">
          <w:rPr>
            <w:rStyle w:val="Hyperlink"/>
            <w:b w:val="0"/>
          </w:rPr>
          <w:t>(Quy định)</w:t>
        </w:r>
        <w:r w:rsidR="00325BD4" w:rsidRPr="00325BD4">
          <w:rPr>
            <w:rStyle w:val="Hyperlink"/>
            <w:b w:val="0"/>
          </w:rPr>
          <w:t xml:space="preserve"> </w:t>
        </w:r>
      </w:hyperlink>
      <w:hyperlink w:anchor="_Toc100063866" w:history="1">
        <w:r w:rsidR="00803F47" w:rsidRPr="00325BD4">
          <w:rPr>
            <w:rStyle w:val="Hyperlink"/>
            <w:b w:val="0"/>
          </w:rPr>
          <w:t>Kiểm tra tình trạng hoạt động bình thường, kiểm tra điều kiện hoạt động bất thường và kiểm tra tình trạng lỗi đơn lẻ</w:t>
        </w:r>
        <w:r w:rsidR="00803F47" w:rsidRPr="00325BD4">
          <w:rPr>
            <w:b w:val="0"/>
            <w:webHidden/>
            <w:sz w:val="24"/>
          </w:rPr>
          <w:tab/>
        </w:r>
        <w:r w:rsidR="00803F47" w:rsidRPr="00325BD4">
          <w:rPr>
            <w:b w:val="0"/>
            <w:webHidden/>
            <w:sz w:val="24"/>
          </w:rPr>
          <w:fldChar w:fldCharType="begin"/>
        </w:r>
        <w:r w:rsidR="00803F47" w:rsidRPr="00325BD4">
          <w:rPr>
            <w:b w:val="0"/>
            <w:webHidden/>
            <w:sz w:val="24"/>
          </w:rPr>
          <w:instrText xml:space="preserve"> PAGEREF _Toc100063866 \h </w:instrText>
        </w:r>
        <w:r w:rsidR="00803F47" w:rsidRPr="00325BD4">
          <w:rPr>
            <w:b w:val="0"/>
            <w:webHidden/>
            <w:sz w:val="24"/>
          </w:rPr>
        </w:r>
        <w:r w:rsidR="00803F47" w:rsidRPr="00325BD4">
          <w:rPr>
            <w:b w:val="0"/>
            <w:webHidden/>
            <w:sz w:val="24"/>
          </w:rPr>
          <w:fldChar w:fldCharType="separate"/>
        </w:r>
        <w:r w:rsidR="0078386A">
          <w:rPr>
            <w:b w:val="0"/>
            <w:webHidden/>
            <w:sz w:val="24"/>
          </w:rPr>
          <w:t>108</w:t>
        </w:r>
        <w:r w:rsidR="00803F47" w:rsidRPr="00325BD4">
          <w:rPr>
            <w:b w:val="0"/>
            <w:webHidden/>
            <w:sz w:val="24"/>
          </w:rPr>
          <w:fldChar w:fldCharType="end"/>
        </w:r>
      </w:hyperlink>
    </w:p>
    <w:p w14:paraId="5890F582" w14:textId="4378F99D" w:rsidR="00803F47" w:rsidRPr="00325BD4" w:rsidRDefault="00E159CB" w:rsidP="00325BD4">
      <w:pPr>
        <w:pStyle w:val="TOC1"/>
        <w:rPr>
          <w:rFonts w:eastAsiaTheme="minorEastAsia"/>
          <w:b w:val="0"/>
          <w:sz w:val="24"/>
        </w:rPr>
      </w:pPr>
      <w:hyperlink w:anchor="_Toc100063867" w:history="1">
        <w:r w:rsidR="00803F47" w:rsidRPr="00325BD4">
          <w:rPr>
            <w:rStyle w:val="Hyperlink"/>
            <w:b w:val="0"/>
          </w:rPr>
          <w:t>Phụ lục B</w:t>
        </w:r>
        <w:r w:rsidR="00325BD4" w:rsidRPr="00325BD4">
          <w:rPr>
            <w:rStyle w:val="Hyperlink"/>
            <w:b w:val="0"/>
          </w:rPr>
          <w:t xml:space="preserve"> </w:t>
        </w:r>
      </w:hyperlink>
      <w:hyperlink w:anchor="_Toc100063868" w:history="1">
        <w:r w:rsidR="00803F47" w:rsidRPr="00325BD4">
          <w:rPr>
            <w:rStyle w:val="Hyperlink"/>
            <w:b w:val="0"/>
          </w:rPr>
          <w:t>(Quy định)</w:t>
        </w:r>
        <w:r w:rsidR="00325BD4" w:rsidRPr="00325BD4">
          <w:rPr>
            <w:rStyle w:val="Hyperlink"/>
            <w:b w:val="0"/>
          </w:rPr>
          <w:t xml:space="preserve"> </w:t>
        </w:r>
      </w:hyperlink>
      <w:hyperlink w:anchor="_Toc100063869" w:history="1">
        <w:r w:rsidR="00803F47" w:rsidRPr="00325BD4">
          <w:rPr>
            <w:rStyle w:val="Hyperlink"/>
            <w:b w:val="0"/>
          </w:rPr>
          <w:t>Máy phát thử nghiệm</w:t>
        </w:r>
        <w:r w:rsidR="00803F47" w:rsidRPr="00325BD4">
          <w:rPr>
            <w:b w:val="0"/>
            <w:webHidden/>
            <w:sz w:val="24"/>
          </w:rPr>
          <w:tab/>
        </w:r>
        <w:r w:rsidR="00803F47" w:rsidRPr="00325BD4">
          <w:rPr>
            <w:b w:val="0"/>
            <w:webHidden/>
            <w:sz w:val="24"/>
          </w:rPr>
          <w:fldChar w:fldCharType="begin"/>
        </w:r>
        <w:r w:rsidR="00803F47" w:rsidRPr="00325BD4">
          <w:rPr>
            <w:b w:val="0"/>
            <w:webHidden/>
            <w:sz w:val="24"/>
          </w:rPr>
          <w:instrText xml:space="preserve"> PAGEREF _Toc100063869 \h </w:instrText>
        </w:r>
        <w:r w:rsidR="00803F47" w:rsidRPr="00325BD4">
          <w:rPr>
            <w:b w:val="0"/>
            <w:webHidden/>
            <w:sz w:val="24"/>
          </w:rPr>
        </w:r>
        <w:r w:rsidR="00803F47" w:rsidRPr="00325BD4">
          <w:rPr>
            <w:b w:val="0"/>
            <w:webHidden/>
            <w:sz w:val="24"/>
          </w:rPr>
          <w:fldChar w:fldCharType="separate"/>
        </w:r>
        <w:r w:rsidR="0078386A">
          <w:rPr>
            <w:b w:val="0"/>
            <w:webHidden/>
            <w:sz w:val="24"/>
          </w:rPr>
          <w:t>117</w:t>
        </w:r>
        <w:r w:rsidR="00803F47" w:rsidRPr="00325BD4">
          <w:rPr>
            <w:b w:val="0"/>
            <w:webHidden/>
            <w:sz w:val="24"/>
          </w:rPr>
          <w:fldChar w:fldCharType="end"/>
        </w:r>
      </w:hyperlink>
    </w:p>
    <w:p w14:paraId="01E30801" w14:textId="1AADE5EA" w:rsidR="00803F47" w:rsidRPr="00325BD4" w:rsidRDefault="00E159CB" w:rsidP="00325BD4">
      <w:pPr>
        <w:pStyle w:val="TOC1"/>
        <w:rPr>
          <w:rFonts w:eastAsiaTheme="minorEastAsia"/>
          <w:b w:val="0"/>
          <w:sz w:val="24"/>
        </w:rPr>
      </w:pPr>
      <w:hyperlink w:anchor="_Toc100063870" w:history="1">
        <w:r w:rsidR="00803F47" w:rsidRPr="00325BD4">
          <w:rPr>
            <w:rStyle w:val="Hyperlink"/>
            <w:b w:val="0"/>
          </w:rPr>
          <w:t>Phụ lục C</w:t>
        </w:r>
        <w:r w:rsidR="00325BD4" w:rsidRPr="00325BD4">
          <w:rPr>
            <w:rStyle w:val="Hyperlink"/>
            <w:b w:val="0"/>
          </w:rPr>
          <w:t xml:space="preserve"> </w:t>
        </w:r>
      </w:hyperlink>
      <w:hyperlink w:anchor="_Toc100063871" w:history="1">
        <w:r w:rsidR="00803F47" w:rsidRPr="00325BD4">
          <w:rPr>
            <w:rStyle w:val="Hyperlink"/>
            <w:b w:val="0"/>
          </w:rPr>
          <w:t>(Quy định)</w:t>
        </w:r>
        <w:r w:rsidR="00325BD4" w:rsidRPr="00325BD4">
          <w:rPr>
            <w:rStyle w:val="Hyperlink"/>
            <w:b w:val="0"/>
          </w:rPr>
          <w:t xml:space="preserve"> </w:t>
        </w:r>
      </w:hyperlink>
      <w:hyperlink w:anchor="_Toc100063872" w:history="1">
        <w:r w:rsidR="00803F47" w:rsidRPr="00325BD4">
          <w:rPr>
            <w:rStyle w:val="Hyperlink"/>
            <w:b w:val="0"/>
          </w:rPr>
          <w:t>Điều kiện thử nghiệm đối với thiết bị có chứa bộ khuếch đại âm thanh</w:t>
        </w:r>
        <w:r w:rsidR="00803F47" w:rsidRPr="00325BD4">
          <w:rPr>
            <w:b w:val="0"/>
            <w:webHidden/>
            <w:sz w:val="24"/>
          </w:rPr>
          <w:tab/>
        </w:r>
        <w:r w:rsidR="00803F47" w:rsidRPr="00325BD4">
          <w:rPr>
            <w:b w:val="0"/>
            <w:webHidden/>
            <w:sz w:val="24"/>
          </w:rPr>
          <w:fldChar w:fldCharType="begin"/>
        </w:r>
        <w:r w:rsidR="00803F47" w:rsidRPr="00325BD4">
          <w:rPr>
            <w:b w:val="0"/>
            <w:webHidden/>
            <w:sz w:val="24"/>
          </w:rPr>
          <w:instrText xml:space="preserve"> PAGEREF _Toc100063872 \h </w:instrText>
        </w:r>
        <w:r w:rsidR="00803F47" w:rsidRPr="00325BD4">
          <w:rPr>
            <w:b w:val="0"/>
            <w:webHidden/>
            <w:sz w:val="24"/>
          </w:rPr>
        </w:r>
        <w:r w:rsidR="00803F47" w:rsidRPr="00325BD4">
          <w:rPr>
            <w:b w:val="0"/>
            <w:webHidden/>
            <w:sz w:val="24"/>
          </w:rPr>
          <w:fldChar w:fldCharType="separate"/>
        </w:r>
        <w:r w:rsidR="0078386A">
          <w:rPr>
            <w:b w:val="0"/>
            <w:webHidden/>
            <w:sz w:val="24"/>
          </w:rPr>
          <w:t>119</w:t>
        </w:r>
        <w:r w:rsidR="00803F47" w:rsidRPr="00325BD4">
          <w:rPr>
            <w:b w:val="0"/>
            <w:webHidden/>
            <w:sz w:val="24"/>
          </w:rPr>
          <w:fldChar w:fldCharType="end"/>
        </w:r>
      </w:hyperlink>
    </w:p>
    <w:p w14:paraId="08C5018D" w14:textId="670A576F" w:rsidR="00803F47" w:rsidRPr="00325BD4" w:rsidRDefault="00E159CB" w:rsidP="00325BD4">
      <w:pPr>
        <w:pStyle w:val="TOC1"/>
        <w:rPr>
          <w:rFonts w:eastAsiaTheme="minorEastAsia"/>
          <w:b w:val="0"/>
          <w:sz w:val="24"/>
        </w:rPr>
      </w:pPr>
      <w:hyperlink w:anchor="_Toc100063873" w:history="1">
        <w:r w:rsidR="00803F47" w:rsidRPr="00325BD4">
          <w:rPr>
            <w:rStyle w:val="Hyperlink"/>
            <w:b w:val="0"/>
          </w:rPr>
          <w:t>Phụ lục D</w:t>
        </w:r>
        <w:r w:rsidR="00325BD4" w:rsidRPr="00325BD4">
          <w:rPr>
            <w:rStyle w:val="Hyperlink"/>
            <w:b w:val="0"/>
          </w:rPr>
          <w:t xml:space="preserve"> </w:t>
        </w:r>
      </w:hyperlink>
      <w:hyperlink w:anchor="_Toc100063874" w:history="1">
        <w:r w:rsidR="00803F47" w:rsidRPr="00325BD4">
          <w:rPr>
            <w:rStyle w:val="Hyperlink"/>
            <w:b w:val="0"/>
          </w:rPr>
          <w:t>(Quy định)</w:t>
        </w:r>
        <w:r w:rsidR="00325BD4" w:rsidRPr="00325BD4">
          <w:rPr>
            <w:rStyle w:val="Hyperlink"/>
            <w:b w:val="0"/>
          </w:rPr>
          <w:t xml:space="preserve"> </w:t>
        </w:r>
      </w:hyperlink>
      <w:r w:rsidR="00325BD4" w:rsidRPr="00325BD4">
        <w:rPr>
          <w:b w:val="0"/>
          <w:sz w:val="24"/>
        </w:rPr>
        <w:t xml:space="preserve"> </w:t>
      </w:r>
      <w:hyperlink w:anchor="_Toc100063875" w:history="1">
        <w:r w:rsidR="00803F47" w:rsidRPr="00325BD4">
          <w:rPr>
            <w:rStyle w:val="Hyperlink"/>
            <w:b w:val="0"/>
          </w:rPr>
          <w:t>Các thành phần</w:t>
        </w:r>
        <w:r w:rsidR="00803F47" w:rsidRPr="00325BD4">
          <w:rPr>
            <w:b w:val="0"/>
            <w:webHidden/>
            <w:sz w:val="24"/>
          </w:rPr>
          <w:tab/>
        </w:r>
        <w:r w:rsidR="00803F47" w:rsidRPr="00325BD4">
          <w:rPr>
            <w:b w:val="0"/>
            <w:webHidden/>
            <w:sz w:val="24"/>
          </w:rPr>
          <w:fldChar w:fldCharType="begin"/>
        </w:r>
        <w:r w:rsidR="00803F47" w:rsidRPr="00325BD4">
          <w:rPr>
            <w:b w:val="0"/>
            <w:webHidden/>
            <w:sz w:val="24"/>
          </w:rPr>
          <w:instrText xml:space="preserve"> PAGEREF _Toc100063875 \h </w:instrText>
        </w:r>
        <w:r w:rsidR="00803F47" w:rsidRPr="00325BD4">
          <w:rPr>
            <w:b w:val="0"/>
            <w:webHidden/>
            <w:sz w:val="24"/>
          </w:rPr>
        </w:r>
        <w:r w:rsidR="00803F47" w:rsidRPr="00325BD4">
          <w:rPr>
            <w:b w:val="0"/>
            <w:webHidden/>
            <w:sz w:val="24"/>
          </w:rPr>
          <w:fldChar w:fldCharType="separate"/>
        </w:r>
        <w:r w:rsidR="0078386A">
          <w:rPr>
            <w:b w:val="0"/>
            <w:webHidden/>
            <w:sz w:val="24"/>
          </w:rPr>
          <w:t>121</w:t>
        </w:r>
        <w:r w:rsidR="00803F47" w:rsidRPr="00325BD4">
          <w:rPr>
            <w:b w:val="0"/>
            <w:webHidden/>
            <w:sz w:val="24"/>
          </w:rPr>
          <w:fldChar w:fldCharType="end"/>
        </w:r>
      </w:hyperlink>
    </w:p>
    <w:p w14:paraId="0C53C3E7" w14:textId="3E24513E" w:rsidR="00803F47" w:rsidRPr="00325BD4" w:rsidRDefault="00E159CB" w:rsidP="00325BD4">
      <w:pPr>
        <w:pStyle w:val="TOC1"/>
        <w:rPr>
          <w:rFonts w:eastAsiaTheme="minorEastAsia"/>
          <w:b w:val="0"/>
          <w:sz w:val="24"/>
        </w:rPr>
      </w:pPr>
      <w:hyperlink w:anchor="_Toc100063876" w:history="1">
        <w:r w:rsidR="00803F47" w:rsidRPr="00325BD4">
          <w:rPr>
            <w:rStyle w:val="Hyperlink"/>
            <w:b w:val="0"/>
          </w:rPr>
          <w:t>Phụ lục E</w:t>
        </w:r>
        <w:r w:rsidR="00325BD4" w:rsidRPr="00325BD4">
          <w:rPr>
            <w:rStyle w:val="Hyperlink"/>
            <w:b w:val="0"/>
          </w:rPr>
          <w:t xml:space="preserve"> </w:t>
        </w:r>
      </w:hyperlink>
      <w:hyperlink w:anchor="_Toc100063877" w:history="1">
        <w:r w:rsidR="00803F47" w:rsidRPr="00325BD4">
          <w:rPr>
            <w:rStyle w:val="Hyperlink"/>
            <w:b w:val="0"/>
          </w:rPr>
          <w:t>(Quy định)</w:t>
        </w:r>
        <w:r w:rsidR="00325BD4" w:rsidRPr="00325BD4">
          <w:rPr>
            <w:rStyle w:val="Hyperlink"/>
            <w:b w:val="0"/>
          </w:rPr>
          <w:t xml:space="preserve"> </w:t>
        </w:r>
      </w:hyperlink>
      <w:hyperlink w:anchor="_Toc100063878" w:history="1">
        <w:r w:rsidR="00803F47" w:rsidRPr="00325BD4">
          <w:rPr>
            <w:rStyle w:val="Hyperlink"/>
            <w:b w:val="0"/>
          </w:rPr>
          <w:t>Tiêu chí đối với tín hiệu chuông điện thoại</w:t>
        </w:r>
        <w:r w:rsidR="00803F47" w:rsidRPr="00325BD4">
          <w:rPr>
            <w:b w:val="0"/>
            <w:webHidden/>
            <w:sz w:val="24"/>
          </w:rPr>
          <w:tab/>
        </w:r>
        <w:r w:rsidR="00803F47" w:rsidRPr="00325BD4">
          <w:rPr>
            <w:b w:val="0"/>
            <w:webHidden/>
            <w:sz w:val="24"/>
          </w:rPr>
          <w:fldChar w:fldCharType="begin"/>
        </w:r>
        <w:r w:rsidR="00803F47" w:rsidRPr="00325BD4">
          <w:rPr>
            <w:b w:val="0"/>
            <w:webHidden/>
            <w:sz w:val="24"/>
          </w:rPr>
          <w:instrText xml:space="preserve"> PAGEREF _Toc100063878 \h </w:instrText>
        </w:r>
        <w:r w:rsidR="00803F47" w:rsidRPr="00325BD4">
          <w:rPr>
            <w:b w:val="0"/>
            <w:webHidden/>
            <w:sz w:val="24"/>
          </w:rPr>
        </w:r>
        <w:r w:rsidR="00803F47" w:rsidRPr="00325BD4">
          <w:rPr>
            <w:b w:val="0"/>
            <w:webHidden/>
            <w:sz w:val="24"/>
          </w:rPr>
          <w:fldChar w:fldCharType="separate"/>
        </w:r>
        <w:r w:rsidR="0078386A">
          <w:rPr>
            <w:b w:val="0"/>
            <w:webHidden/>
            <w:sz w:val="24"/>
          </w:rPr>
          <w:t>166</w:t>
        </w:r>
        <w:r w:rsidR="00803F47" w:rsidRPr="00325BD4">
          <w:rPr>
            <w:b w:val="0"/>
            <w:webHidden/>
            <w:sz w:val="24"/>
          </w:rPr>
          <w:fldChar w:fldCharType="end"/>
        </w:r>
      </w:hyperlink>
    </w:p>
    <w:p w14:paraId="41168C65" w14:textId="6A44D0EF" w:rsidR="00803F47" w:rsidRPr="00325BD4" w:rsidRDefault="00E159CB" w:rsidP="00325BD4">
      <w:pPr>
        <w:pStyle w:val="TOC1"/>
        <w:rPr>
          <w:rFonts w:eastAsiaTheme="minorEastAsia"/>
          <w:b w:val="0"/>
          <w:sz w:val="24"/>
        </w:rPr>
      </w:pPr>
      <w:hyperlink w:anchor="_Toc100063879" w:history="1">
        <w:r w:rsidR="00803F47" w:rsidRPr="00325BD4">
          <w:rPr>
            <w:rStyle w:val="Hyperlink"/>
            <w:b w:val="0"/>
          </w:rPr>
          <w:t>PHỤ LỤC G</w:t>
        </w:r>
        <w:r w:rsidR="00325BD4" w:rsidRPr="00325BD4">
          <w:rPr>
            <w:rStyle w:val="Hyperlink"/>
            <w:b w:val="0"/>
          </w:rPr>
          <w:t xml:space="preserve"> </w:t>
        </w:r>
      </w:hyperlink>
      <w:hyperlink w:anchor="_Toc100063880" w:history="1">
        <w:r w:rsidR="00803F47" w:rsidRPr="00325BD4">
          <w:rPr>
            <w:rStyle w:val="Hyperlink"/>
            <w:b w:val="0"/>
          </w:rPr>
          <w:t>(Tham khảo)</w:t>
        </w:r>
        <w:r w:rsidR="00325BD4" w:rsidRPr="00325BD4">
          <w:rPr>
            <w:rStyle w:val="Hyperlink"/>
            <w:b w:val="0"/>
          </w:rPr>
          <w:t xml:space="preserve"> </w:t>
        </w:r>
      </w:hyperlink>
      <w:hyperlink w:anchor="_Toc100063881" w:history="1">
        <w:r w:rsidR="00803F47" w:rsidRPr="00325BD4">
          <w:rPr>
            <w:rStyle w:val="Hyperlink"/>
            <w:b w:val="0"/>
          </w:rPr>
          <w:t>Danh mục quá áp</w:t>
        </w:r>
        <w:r w:rsidR="00325BD4" w:rsidRPr="00325BD4">
          <w:rPr>
            <w:rStyle w:val="Hyperlink"/>
            <w:b w:val="0"/>
          </w:rPr>
          <w:t xml:space="preserve"> </w:t>
        </w:r>
      </w:hyperlink>
      <w:hyperlink w:anchor="_Toc100063882" w:history="1">
        <w:r w:rsidR="00803F47" w:rsidRPr="00325BD4">
          <w:rPr>
            <w:rStyle w:val="Hyperlink"/>
            <w:b w:val="0"/>
          </w:rPr>
          <w:t>(theo  IEC 60364-4-44)</w:t>
        </w:r>
        <w:r w:rsidR="00803F47" w:rsidRPr="00325BD4">
          <w:rPr>
            <w:b w:val="0"/>
            <w:webHidden/>
            <w:sz w:val="24"/>
          </w:rPr>
          <w:tab/>
        </w:r>
        <w:r w:rsidR="00803F47" w:rsidRPr="00325BD4">
          <w:rPr>
            <w:b w:val="0"/>
            <w:webHidden/>
            <w:sz w:val="24"/>
          </w:rPr>
          <w:fldChar w:fldCharType="begin"/>
        </w:r>
        <w:r w:rsidR="00803F47" w:rsidRPr="00325BD4">
          <w:rPr>
            <w:b w:val="0"/>
            <w:webHidden/>
            <w:sz w:val="24"/>
          </w:rPr>
          <w:instrText xml:space="preserve"> PAGEREF _Toc100063882 \h </w:instrText>
        </w:r>
        <w:r w:rsidR="00803F47" w:rsidRPr="00325BD4">
          <w:rPr>
            <w:b w:val="0"/>
            <w:webHidden/>
            <w:sz w:val="24"/>
          </w:rPr>
        </w:r>
        <w:r w:rsidR="00803F47" w:rsidRPr="00325BD4">
          <w:rPr>
            <w:b w:val="0"/>
            <w:webHidden/>
            <w:sz w:val="24"/>
          </w:rPr>
          <w:fldChar w:fldCharType="separate"/>
        </w:r>
        <w:r w:rsidR="0078386A">
          <w:rPr>
            <w:b w:val="0"/>
            <w:webHidden/>
            <w:sz w:val="24"/>
          </w:rPr>
          <w:t>170</w:t>
        </w:r>
        <w:r w:rsidR="00803F47" w:rsidRPr="00325BD4">
          <w:rPr>
            <w:b w:val="0"/>
            <w:webHidden/>
            <w:sz w:val="24"/>
          </w:rPr>
          <w:fldChar w:fldCharType="end"/>
        </w:r>
      </w:hyperlink>
    </w:p>
    <w:p w14:paraId="7B6B2195" w14:textId="15A4DC6C" w:rsidR="00803F47" w:rsidRPr="00325BD4" w:rsidRDefault="00E159CB" w:rsidP="00325BD4">
      <w:pPr>
        <w:pStyle w:val="TOC1"/>
        <w:rPr>
          <w:rFonts w:eastAsiaTheme="minorEastAsia"/>
          <w:b w:val="0"/>
          <w:sz w:val="24"/>
        </w:rPr>
      </w:pPr>
      <w:hyperlink w:anchor="_Toc100063883" w:history="1">
        <w:r w:rsidR="00803F47" w:rsidRPr="00325BD4">
          <w:rPr>
            <w:rStyle w:val="Hyperlink"/>
            <w:b w:val="0"/>
          </w:rPr>
          <w:t>PHỤ LỤC H</w:t>
        </w:r>
        <w:r w:rsidR="00325BD4" w:rsidRPr="00325BD4">
          <w:rPr>
            <w:rStyle w:val="Hyperlink"/>
            <w:b w:val="0"/>
          </w:rPr>
          <w:t xml:space="preserve"> </w:t>
        </w:r>
      </w:hyperlink>
      <w:hyperlink w:anchor="_Toc100063884" w:history="1">
        <w:r w:rsidR="00803F47" w:rsidRPr="00325BD4">
          <w:rPr>
            <w:rStyle w:val="Hyperlink"/>
            <w:b w:val="0"/>
          </w:rPr>
          <w:t>(Quy định)</w:t>
        </w:r>
        <w:r w:rsidR="00325BD4" w:rsidRPr="00325BD4">
          <w:rPr>
            <w:rStyle w:val="Hyperlink"/>
            <w:b w:val="0"/>
          </w:rPr>
          <w:t xml:space="preserve"> </w:t>
        </w:r>
      </w:hyperlink>
      <w:r w:rsidR="00325BD4" w:rsidRPr="00325BD4">
        <w:rPr>
          <w:b w:val="0"/>
          <w:sz w:val="24"/>
        </w:rPr>
        <w:t xml:space="preserve"> </w:t>
      </w:r>
      <w:hyperlink w:anchor="_Toc100063885" w:history="1">
        <w:r w:rsidR="00803F47" w:rsidRPr="00325BD4">
          <w:rPr>
            <w:rStyle w:val="Hyperlink"/>
            <w:b w:val="0"/>
          </w:rPr>
          <w:t>Dây quấn cách điện không có các lớp cách điện xen kẽ</w:t>
        </w:r>
        <w:r w:rsidR="00325BD4">
          <w:rPr>
            <w:rStyle w:val="Hyperlink"/>
            <w:b w:val="0"/>
          </w:rPr>
          <w:t xml:space="preserve"> ………</w:t>
        </w:r>
        <w:r w:rsidR="00803F47" w:rsidRPr="00325BD4">
          <w:rPr>
            <w:b w:val="0"/>
            <w:webHidden/>
            <w:sz w:val="24"/>
          </w:rPr>
          <w:tab/>
        </w:r>
        <w:r w:rsidR="00803F47" w:rsidRPr="00325BD4">
          <w:rPr>
            <w:b w:val="0"/>
            <w:webHidden/>
            <w:sz w:val="24"/>
          </w:rPr>
          <w:fldChar w:fldCharType="begin"/>
        </w:r>
        <w:r w:rsidR="00803F47" w:rsidRPr="00325BD4">
          <w:rPr>
            <w:b w:val="0"/>
            <w:webHidden/>
            <w:sz w:val="24"/>
          </w:rPr>
          <w:instrText xml:space="preserve"> PAGEREF _Toc100063885 \h </w:instrText>
        </w:r>
        <w:r w:rsidR="00803F47" w:rsidRPr="00325BD4">
          <w:rPr>
            <w:b w:val="0"/>
            <w:webHidden/>
            <w:sz w:val="24"/>
          </w:rPr>
        </w:r>
        <w:r w:rsidR="00803F47" w:rsidRPr="00325BD4">
          <w:rPr>
            <w:b w:val="0"/>
            <w:webHidden/>
            <w:sz w:val="24"/>
          </w:rPr>
          <w:fldChar w:fldCharType="separate"/>
        </w:r>
        <w:r w:rsidR="0078386A">
          <w:rPr>
            <w:b w:val="0"/>
            <w:webHidden/>
            <w:sz w:val="24"/>
          </w:rPr>
          <w:t>171</w:t>
        </w:r>
        <w:r w:rsidR="00803F47" w:rsidRPr="00325BD4">
          <w:rPr>
            <w:b w:val="0"/>
            <w:webHidden/>
            <w:sz w:val="24"/>
          </w:rPr>
          <w:fldChar w:fldCharType="end"/>
        </w:r>
      </w:hyperlink>
    </w:p>
    <w:p w14:paraId="37996E41" w14:textId="0590171C" w:rsidR="00803F47" w:rsidRPr="00325BD4" w:rsidRDefault="00E159CB" w:rsidP="00325BD4">
      <w:pPr>
        <w:pStyle w:val="TOC1"/>
        <w:rPr>
          <w:rFonts w:eastAsiaTheme="minorEastAsia"/>
          <w:b w:val="0"/>
          <w:sz w:val="24"/>
        </w:rPr>
      </w:pPr>
      <w:hyperlink w:anchor="_Toc100063886" w:history="1">
        <w:r w:rsidR="00803F47" w:rsidRPr="00325BD4">
          <w:rPr>
            <w:rStyle w:val="Hyperlink"/>
            <w:b w:val="0"/>
          </w:rPr>
          <w:t>PHỤ LỤC I</w:t>
        </w:r>
        <w:r w:rsidR="00325BD4" w:rsidRPr="00325BD4">
          <w:rPr>
            <w:rStyle w:val="Hyperlink"/>
            <w:b w:val="0"/>
          </w:rPr>
          <w:t xml:space="preserve"> </w:t>
        </w:r>
      </w:hyperlink>
      <w:hyperlink w:anchor="_Toc100063887" w:history="1">
        <w:r w:rsidR="00803F47" w:rsidRPr="00325BD4">
          <w:rPr>
            <w:rStyle w:val="Hyperlink"/>
            <w:b w:val="0"/>
          </w:rPr>
          <w:t>(Quy định)</w:t>
        </w:r>
        <w:r w:rsidR="00325BD4" w:rsidRPr="00325BD4">
          <w:rPr>
            <w:rStyle w:val="Hyperlink"/>
            <w:b w:val="0"/>
          </w:rPr>
          <w:t xml:space="preserve"> </w:t>
        </w:r>
      </w:hyperlink>
      <w:hyperlink w:anchor="_Toc100063888" w:history="1">
        <w:r w:rsidR="00803F47" w:rsidRPr="00325BD4">
          <w:rPr>
            <w:rStyle w:val="Hyperlink"/>
            <w:b w:val="0"/>
          </w:rPr>
          <w:t>Khóa liên động an toàn</w:t>
        </w:r>
        <w:r w:rsidR="00803F47" w:rsidRPr="00325BD4">
          <w:rPr>
            <w:b w:val="0"/>
            <w:webHidden/>
            <w:sz w:val="24"/>
          </w:rPr>
          <w:tab/>
        </w:r>
        <w:r w:rsidR="00803F47" w:rsidRPr="00325BD4">
          <w:rPr>
            <w:b w:val="0"/>
            <w:webHidden/>
            <w:sz w:val="24"/>
          </w:rPr>
          <w:fldChar w:fldCharType="begin"/>
        </w:r>
        <w:r w:rsidR="00803F47" w:rsidRPr="00325BD4">
          <w:rPr>
            <w:b w:val="0"/>
            <w:webHidden/>
            <w:sz w:val="24"/>
          </w:rPr>
          <w:instrText xml:space="preserve"> PAGEREF _Toc100063888 \h </w:instrText>
        </w:r>
        <w:r w:rsidR="00803F47" w:rsidRPr="00325BD4">
          <w:rPr>
            <w:b w:val="0"/>
            <w:webHidden/>
            <w:sz w:val="24"/>
          </w:rPr>
        </w:r>
        <w:r w:rsidR="00803F47" w:rsidRPr="00325BD4">
          <w:rPr>
            <w:b w:val="0"/>
            <w:webHidden/>
            <w:sz w:val="24"/>
          </w:rPr>
          <w:fldChar w:fldCharType="separate"/>
        </w:r>
        <w:r w:rsidR="0078386A">
          <w:rPr>
            <w:b w:val="0"/>
            <w:webHidden/>
            <w:sz w:val="24"/>
          </w:rPr>
          <w:t>174</w:t>
        </w:r>
        <w:r w:rsidR="00803F47" w:rsidRPr="00325BD4">
          <w:rPr>
            <w:b w:val="0"/>
            <w:webHidden/>
            <w:sz w:val="24"/>
          </w:rPr>
          <w:fldChar w:fldCharType="end"/>
        </w:r>
      </w:hyperlink>
    </w:p>
    <w:p w14:paraId="6E9E7B1C" w14:textId="2D6656DE" w:rsidR="00803F47" w:rsidRPr="00325BD4" w:rsidRDefault="00E159CB" w:rsidP="00325BD4">
      <w:pPr>
        <w:pStyle w:val="TOC1"/>
        <w:rPr>
          <w:rFonts w:eastAsiaTheme="minorEastAsia"/>
          <w:b w:val="0"/>
          <w:sz w:val="24"/>
        </w:rPr>
      </w:pPr>
      <w:hyperlink w:anchor="_Toc100063889" w:history="1">
        <w:r w:rsidR="00803F47" w:rsidRPr="00325BD4">
          <w:rPr>
            <w:rStyle w:val="Hyperlink"/>
            <w:b w:val="0"/>
          </w:rPr>
          <w:t>Phụ lục K</w:t>
        </w:r>
        <w:r w:rsidR="00325BD4" w:rsidRPr="00325BD4">
          <w:rPr>
            <w:rStyle w:val="Hyperlink"/>
            <w:b w:val="0"/>
          </w:rPr>
          <w:t xml:space="preserve"> </w:t>
        </w:r>
      </w:hyperlink>
      <w:hyperlink w:anchor="_Toc100063890" w:history="1">
        <w:r w:rsidR="00803F47" w:rsidRPr="00325BD4">
          <w:rPr>
            <w:rStyle w:val="Hyperlink"/>
            <w:b w:val="0"/>
          </w:rPr>
          <w:t>(Quy định)</w:t>
        </w:r>
        <w:r w:rsidR="00325BD4" w:rsidRPr="00325BD4">
          <w:rPr>
            <w:rStyle w:val="Hyperlink"/>
            <w:b w:val="0"/>
          </w:rPr>
          <w:t xml:space="preserve"> </w:t>
        </w:r>
      </w:hyperlink>
      <w:hyperlink w:anchor="_Toc100063891" w:history="1">
        <w:r w:rsidR="00803F47" w:rsidRPr="00325BD4">
          <w:rPr>
            <w:rStyle w:val="Hyperlink"/>
            <w:b w:val="0"/>
          </w:rPr>
          <w:t>Ngắt kết nối các thiết bị</w:t>
        </w:r>
        <w:r w:rsidR="00803F47" w:rsidRPr="00325BD4">
          <w:rPr>
            <w:b w:val="0"/>
            <w:webHidden/>
            <w:sz w:val="24"/>
          </w:rPr>
          <w:tab/>
        </w:r>
        <w:r w:rsidR="00803F47" w:rsidRPr="00325BD4">
          <w:rPr>
            <w:b w:val="0"/>
            <w:webHidden/>
            <w:sz w:val="24"/>
          </w:rPr>
          <w:fldChar w:fldCharType="begin"/>
        </w:r>
        <w:r w:rsidR="00803F47" w:rsidRPr="00325BD4">
          <w:rPr>
            <w:b w:val="0"/>
            <w:webHidden/>
            <w:sz w:val="24"/>
          </w:rPr>
          <w:instrText xml:space="preserve"> PAGEREF _Toc100063891 \h </w:instrText>
        </w:r>
        <w:r w:rsidR="00803F47" w:rsidRPr="00325BD4">
          <w:rPr>
            <w:b w:val="0"/>
            <w:webHidden/>
            <w:sz w:val="24"/>
          </w:rPr>
        </w:r>
        <w:r w:rsidR="00803F47" w:rsidRPr="00325BD4">
          <w:rPr>
            <w:b w:val="0"/>
            <w:webHidden/>
            <w:sz w:val="24"/>
          </w:rPr>
          <w:fldChar w:fldCharType="separate"/>
        </w:r>
        <w:r w:rsidR="0078386A">
          <w:rPr>
            <w:b w:val="0"/>
            <w:webHidden/>
            <w:sz w:val="24"/>
          </w:rPr>
          <w:t>178</w:t>
        </w:r>
        <w:r w:rsidR="00803F47" w:rsidRPr="00325BD4">
          <w:rPr>
            <w:b w:val="0"/>
            <w:webHidden/>
            <w:sz w:val="24"/>
          </w:rPr>
          <w:fldChar w:fldCharType="end"/>
        </w:r>
      </w:hyperlink>
    </w:p>
    <w:p w14:paraId="1EAC5EB8" w14:textId="76CE6163" w:rsidR="00803F47" w:rsidRPr="00325BD4" w:rsidRDefault="00E159CB" w:rsidP="00325BD4">
      <w:pPr>
        <w:pStyle w:val="TOC1"/>
        <w:rPr>
          <w:rFonts w:eastAsiaTheme="minorEastAsia"/>
          <w:b w:val="0"/>
          <w:sz w:val="24"/>
        </w:rPr>
      </w:pPr>
      <w:hyperlink w:anchor="_Toc100063892" w:history="1">
        <w:r w:rsidR="00803F47" w:rsidRPr="00325BD4">
          <w:rPr>
            <w:rStyle w:val="Hyperlink"/>
            <w:b w:val="0"/>
          </w:rPr>
          <w:t>Phụ lục L</w:t>
        </w:r>
        <w:r w:rsidR="00325BD4" w:rsidRPr="00325BD4">
          <w:rPr>
            <w:rStyle w:val="Hyperlink"/>
            <w:b w:val="0"/>
          </w:rPr>
          <w:t xml:space="preserve"> </w:t>
        </w:r>
      </w:hyperlink>
      <w:hyperlink w:anchor="_Toc100063893" w:history="1">
        <w:r w:rsidR="00803F47" w:rsidRPr="00325BD4">
          <w:rPr>
            <w:rStyle w:val="Hyperlink"/>
            <w:b w:val="0"/>
          </w:rPr>
          <w:t>(Quy định)</w:t>
        </w:r>
        <w:r w:rsidR="00325BD4" w:rsidRPr="00325BD4">
          <w:rPr>
            <w:rStyle w:val="Hyperlink"/>
            <w:b w:val="0"/>
          </w:rPr>
          <w:t xml:space="preserve"> </w:t>
        </w:r>
      </w:hyperlink>
      <w:hyperlink w:anchor="_Toc100063894" w:history="1">
        <w:r w:rsidR="00803F47" w:rsidRPr="00325BD4">
          <w:rPr>
            <w:rStyle w:val="Hyperlink"/>
            <w:b w:val="0"/>
          </w:rPr>
          <w:t>Thế điện hóa học</w:t>
        </w:r>
        <w:r w:rsidR="00803F47" w:rsidRPr="00325BD4">
          <w:rPr>
            <w:b w:val="0"/>
            <w:webHidden/>
            <w:sz w:val="24"/>
          </w:rPr>
          <w:tab/>
        </w:r>
        <w:r w:rsidR="00803F47" w:rsidRPr="00325BD4">
          <w:rPr>
            <w:b w:val="0"/>
            <w:webHidden/>
            <w:sz w:val="24"/>
          </w:rPr>
          <w:fldChar w:fldCharType="begin"/>
        </w:r>
        <w:r w:rsidR="00803F47" w:rsidRPr="00325BD4">
          <w:rPr>
            <w:b w:val="0"/>
            <w:webHidden/>
            <w:sz w:val="24"/>
          </w:rPr>
          <w:instrText xml:space="preserve"> PAGEREF _Toc100063894 \h </w:instrText>
        </w:r>
        <w:r w:rsidR="00803F47" w:rsidRPr="00325BD4">
          <w:rPr>
            <w:b w:val="0"/>
            <w:webHidden/>
            <w:sz w:val="24"/>
          </w:rPr>
        </w:r>
        <w:r w:rsidR="00803F47" w:rsidRPr="00325BD4">
          <w:rPr>
            <w:b w:val="0"/>
            <w:webHidden/>
            <w:sz w:val="24"/>
          </w:rPr>
          <w:fldChar w:fldCharType="separate"/>
        </w:r>
        <w:r w:rsidR="0078386A">
          <w:rPr>
            <w:b w:val="0"/>
            <w:webHidden/>
            <w:sz w:val="24"/>
          </w:rPr>
          <w:t>180</w:t>
        </w:r>
        <w:r w:rsidR="00803F47" w:rsidRPr="00325BD4">
          <w:rPr>
            <w:b w:val="0"/>
            <w:webHidden/>
            <w:sz w:val="24"/>
          </w:rPr>
          <w:fldChar w:fldCharType="end"/>
        </w:r>
      </w:hyperlink>
    </w:p>
    <w:p w14:paraId="518312EB" w14:textId="00AEB6A5" w:rsidR="00803F47" w:rsidRPr="00325BD4" w:rsidRDefault="00E159CB" w:rsidP="00325BD4">
      <w:pPr>
        <w:pStyle w:val="TOC1"/>
        <w:rPr>
          <w:rFonts w:eastAsiaTheme="minorEastAsia"/>
          <w:b w:val="0"/>
          <w:sz w:val="24"/>
        </w:rPr>
      </w:pPr>
      <w:hyperlink w:anchor="_Toc100063895" w:history="1">
        <w:r w:rsidR="00803F47" w:rsidRPr="00325BD4">
          <w:rPr>
            <w:rStyle w:val="Hyperlink"/>
            <w:b w:val="0"/>
          </w:rPr>
          <w:t>Phụ lục M</w:t>
        </w:r>
        <w:r w:rsidR="00325BD4" w:rsidRPr="00325BD4">
          <w:rPr>
            <w:rStyle w:val="Hyperlink"/>
            <w:b w:val="0"/>
          </w:rPr>
          <w:t xml:space="preserve"> </w:t>
        </w:r>
      </w:hyperlink>
      <w:hyperlink w:anchor="_Toc100063896" w:history="1">
        <w:r w:rsidR="00803F47" w:rsidRPr="00325BD4">
          <w:rPr>
            <w:rStyle w:val="Hyperlink"/>
            <w:b w:val="0"/>
          </w:rPr>
          <w:t>(Quy định)</w:t>
        </w:r>
        <w:r w:rsidR="00325BD4" w:rsidRPr="00325BD4">
          <w:rPr>
            <w:rStyle w:val="Hyperlink"/>
            <w:b w:val="0"/>
          </w:rPr>
          <w:t xml:space="preserve"> </w:t>
        </w:r>
      </w:hyperlink>
      <w:hyperlink w:anchor="_Toc100063897" w:history="1">
        <w:r w:rsidR="00803F47" w:rsidRPr="00325BD4">
          <w:rPr>
            <w:rStyle w:val="Hyperlink"/>
            <w:rFonts w:eastAsia="Arial"/>
            <w:b w:val="0"/>
          </w:rPr>
          <w:t>Phép đo khe hở không khí và chiều dài đường rò</w:t>
        </w:r>
        <w:r w:rsidR="00803F47" w:rsidRPr="00325BD4">
          <w:rPr>
            <w:b w:val="0"/>
            <w:webHidden/>
            <w:sz w:val="24"/>
          </w:rPr>
          <w:tab/>
        </w:r>
        <w:r w:rsidR="00803F47" w:rsidRPr="00325BD4">
          <w:rPr>
            <w:b w:val="0"/>
            <w:webHidden/>
            <w:sz w:val="24"/>
          </w:rPr>
          <w:fldChar w:fldCharType="begin"/>
        </w:r>
        <w:r w:rsidR="00803F47" w:rsidRPr="00325BD4">
          <w:rPr>
            <w:b w:val="0"/>
            <w:webHidden/>
            <w:sz w:val="24"/>
          </w:rPr>
          <w:instrText xml:space="preserve"> PAGEREF _Toc100063897 \h </w:instrText>
        </w:r>
        <w:r w:rsidR="00803F47" w:rsidRPr="00325BD4">
          <w:rPr>
            <w:b w:val="0"/>
            <w:webHidden/>
            <w:sz w:val="24"/>
          </w:rPr>
        </w:r>
        <w:r w:rsidR="00803F47" w:rsidRPr="00325BD4">
          <w:rPr>
            <w:b w:val="0"/>
            <w:webHidden/>
            <w:sz w:val="24"/>
          </w:rPr>
          <w:fldChar w:fldCharType="separate"/>
        </w:r>
        <w:r w:rsidR="0078386A">
          <w:rPr>
            <w:b w:val="0"/>
            <w:webHidden/>
            <w:sz w:val="24"/>
          </w:rPr>
          <w:t>181</w:t>
        </w:r>
        <w:r w:rsidR="00803F47" w:rsidRPr="00325BD4">
          <w:rPr>
            <w:b w:val="0"/>
            <w:webHidden/>
            <w:sz w:val="24"/>
          </w:rPr>
          <w:fldChar w:fldCharType="end"/>
        </w:r>
      </w:hyperlink>
    </w:p>
    <w:p w14:paraId="1CCD7B69" w14:textId="1C90EC6A" w:rsidR="00803F47" w:rsidRPr="00325BD4" w:rsidRDefault="00E159CB" w:rsidP="00325BD4">
      <w:pPr>
        <w:pStyle w:val="TOC1"/>
        <w:rPr>
          <w:rFonts w:eastAsiaTheme="minorEastAsia"/>
          <w:b w:val="0"/>
          <w:sz w:val="24"/>
        </w:rPr>
      </w:pPr>
      <w:hyperlink w:anchor="_Toc100063898" w:history="1">
        <w:r w:rsidR="00803F47" w:rsidRPr="00325BD4">
          <w:rPr>
            <w:rStyle w:val="Hyperlink"/>
            <w:b w:val="0"/>
          </w:rPr>
          <w:t>Phụ lục N</w:t>
        </w:r>
        <w:r w:rsidR="00325BD4" w:rsidRPr="00325BD4">
          <w:rPr>
            <w:rStyle w:val="Hyperlink"/>
            <w:b w:val="0"/>
          </w:rPr>
          <w:t xml:space="preserve"> </w:t>
        </w:r>
      </w:hyperlink>
      <w:hyperlink w:anchor="_Toc100063899" w:history="1">
        <w:r w:rsidR="00803F47" w:rsidRPr="00325BD4">
          <w:rPr>
            <w:rStyle w:val="Hyperlink"/>
            <w:b w:val="0"/>
          </w:rPr>
          <w:t>(Quy định)</w:t>
        </w:r>
        <w:r w:rsidR="00325BD4" w:rsidRPr="00325BD4">
          <w:rPr>
            <w:rStyle w:val="Hyperlink"/>
            <w:b w:val="0"/>
          </w:rPr>
          <w:t xml:space="preserve"> </w:t>
        </w:r>
      </w:hyperlink>
      <w:hyperlink w:anchor="_Toc100063900" w:history="1">
        <w:r w:rsidR="00803F47" w:rsidRPr="00325BD4">
          <w:rPr>
            <w:rStyle w:val="Hyperlink"/>
            <w:b w:val="0"/>
          </w:rPr>
          <w:t>Các biện pháp bảo vệ chống lại các vật dẫn điện</w:t>
        </w:r>
        <w:r w:rsidR="00803F47" w:rsidRPr="00325BD4">
          <w:rPr>
            <w:b w:val="0"/>
            <w:webHidden/>
            <w:sz w:val="24"/>
          </w:rPr>
          <w:tab/>
        </w:r>
        <w:r w:rsidR="00803F47" w:rsidRPr="00325BD4">
          <w:rPr>
            <w:b w:val="0"/>
            <w:webHidden/>
            <w:sz w:val="24"/>
          </w:rPr>
          <w:fldChar w:fldCharType="begin"/>
        </w:r>
        <w:r w:rsidR="00803F47" w:rsidRPr="00325BD4">
          <w:rPr>
            <w:b w:val="0"/>
            <w:webHidden/>
            <w:sz w:val="24"/>
          </w:rPr>
          <w:instrText xml:space="preserve"> PAGEREF _Toc100063900 \h </w:instrText>
        </w:r>
        <w:r w:rsidR="00803F47" w:rsidRPr="00325BD4">
          <w:rPr>
            <w:b w:val="0"/>
            <w:webHidden/>
            <w:sz w:val="24"/>
          </w:rPr>
        </w:r>
        <w:r w:rsidR="00803F47" w:rsidRPr="00325BD4">
          <w:rPr>
            <w:b w:val="0"/>
            <w:webHidden/>
            <w:sz w:val="24"/>
          </w:rPr>
          <w:fldChar w:fldCharType="separate"/>
        </w:r>
        <w:r w:rsidR="0078386A">
          <w:rPr>
            <w:b w:val="0"/>
            <w:webHidden/>
            <w:sz w:val="24"/>
          </w:rPr>
          <w:t>190</w:t>
        </w:r>
        <w:r w:rsidR="00803F47" w:rsidRPr="00325BD4">
          <w:rPr>
            <w:b w:val="0"/>
            <w:webHidden/>
            <w:sz w:val="24"/>
          </w:rPr>
          <w:fldChar w:fldCharType="end"/>
        </w:r>
      </w:hyperlink>
    </w:p>
    <w:p w14:paraId="36154D4C" w14:textId="0044EA1A" w:rsidR="00803F47" w:rsidRPr="00325BD4" w:rsidRDefault="00E159CB" w:rsidP="00325BD4">
      <w:pPr>
        <w:pStyle w:val="TOC1"/>
        <w:rPr>
          <w:rFonts w:eastAsiaTheme="minorEastAsia"/>
          <w:b w:val="0"/>
          <w:sz w:val="24"/>
        </w:rPr>
      </w:pPr>
      <w:hyperlink w:anchor="_Toc100063901" w:history="1">
        <w:r w:rsidR="00803F47" w:rsidRPr="00325BD4">
          <w:rPr>
            <w:rStyle w:val="Hyperlink"/>
            <w:b w:val="0"/>
          </w:rPr>
          <w:t>Phụ lục O</w:t>
        </w:r>
        <w:r w:rsidR="00325BD4" w:rsidRPr="00325BD4">
          <w:rPr>
            <w:rStyle w:val="Hyperlink"/>
            <w:b w:val="0"/>
          </w:rPr>
          <w:t xml:space="preserve"> </w:t>
        </w:r>
      </w:hyperlink>
      <w:hyperlink w:anchor="_Toc100063902" w:history="1">
        <w:r w:rsidR="00803F47" w:rsidRPr="00325BD4">
          <w:rPr>
            <w:rStyle w:val="Hyperlink"/>
            <w:b w:val="0"/>
          </w:rPr>
          <w:t>(Quy định)</w:t>
        </w:r>
        <w:r w:rsidR="00325BD4" w:rsidRPr="00325BD4">
          <w:rPr>
            <w:rStyle w:val="Hyperlink"/>
            <w:b w:val="0"/>
          </w:rPr>
          <w:t xml:space="preserve"> </w:t>
        </w:r>
      </w:hyperlink>
      <w:hyperlink w:anchor="_Toc100063903" w:history="1">
        <w:r w:rsidR="00803F47" w:rsidRPr="00325BD4">
          <w:rPr>
            <w:rStyle w:val="Hyperlink"/>
            <w:b w:val="0"/>
          </w:rPr>
          <w:t>Mạch dành cho kết nối với hệ thống dây điện trong tòa nhà</w:t>
        </w:r>
        <w:r w:rsidR="00803F47" w:rsidRPr="00325BD4">
          <w:rPr>
            <w:b w:val="0"/>
            <w:webHidden/>
            <w:sz w:val="24"/>
          </w:rPr>
          <w:tab/>
        </w:r>
        <w:r w:rsidR="00325BD4">
          <w:rPr>
            <w:b w:val="0"/>
            <w:webHidden/>
            <w:sz w:val="24"/>
          </w:rPr>
          <w:t xml:space="preserve"> …………………………………………………………………………….........</w:t>
        </w:r>
        <w:r w:rsidR="00803F47" w:rsidRPr="00325BD4">
          <w:rPr>
            <w:b w:val="0"/>
            <w:webHidden/>
            <w:sz w:val="24"/>
          </w:rPr>
          <w:fldChar w:fldCharType="begin"/>
        </w:r>
        <w:r w:rsidR="00803F47" w:rsidRPr="00325BD4">
          <w:rPr>
            <w:b w:val="0"/>
            <w:webHidden/>
            <w:sz w:val="24"/>
          </w:rPr>
          <w:instrText xml:space="preserve"> PAGEREF _Toc100063903 \h </w:instrText>
        </w:r>
        <w:r w:rsidR="00803F47" w:rsidRPr="00325BD4">
          <w:rPr>
            <w:b w:val="0"/>
            <w:webHidden/>
            <w:sz w:val="24"/>
          </w:rPr>
        </w:r>
        <w:r w:rsidR="00803F47" w:rsidRPr="00325BD4">
          <w:rPr>
            <w:b w:val="0"/>
            <w:webHidden/>
            <w:sz w:val="24"/>
          </w:rPr>
          <w:fldChar w:fldCharType="separate"/>
        </w:r>
        <w:r w:rsidR="0078386A">
          <w:rPr>
            <w:b w:val="0"/>
            <w:webHidden/>
            <w:sz w:val="24"/>
          </w:rPr>
          <w:t>197</w:t>
        </w:r>
        <w:r w:rsidR="00803F47" w:rsidRPr="00325BD4">
          <w:rPr>
            <w:b w:val="0"/>
            <w:webHidden/>
            <w:sz w:val="24"/>
          </w:rPr>
          <w:fldChar w:fldCharType="end"/>
        </w:r>
      </w:hyperlink>
    </w:p>
    <w:p w14:paraId="210DEC04" w14:textId="67293811" w:rsidR="00803F47" w:rsidRPr="00325BD4" w:rsidRDefault="00E159CB" w:rsidP="00325BD4">
      <w:pPr>
        <w:pStyle w:val="TOC1"/>
        <w:rPr>
          <w:rFonts w:eastAsiaTheme="minorEastAsia"/>
          <w:b w:val="0"/>
          <w:sz w:val="24"/>
        </w:rPr>
      </w:pPr>
      <w:hyperlink w:anchor="_Toc100063904" w:history="1">
        <w:r w:rsidR="00803F47" w:rsidRPr="00325BD4">
          <w:rPr>
            <w:rStyle w:val="Hyperlink"/>
            <w:b w:val="0"/>
          </w:rPr>
          <w:t>Phụ lục P</w:t>
        </w:r>
        <w:r w:rsidR="00325BD4" w:rsidRPr="00325BD4">
          <w:rPr>
            <w:rStyle w:val="Hyperlink"/>
            <w:b w:val="0"/>
          </w:rPr>
          <w:t xml:space="preserve"> </w:t>
        </w:r>
      </w:hyperlink>
      <w:hyperlink w:anchor="_Toc100063905" w:history="1">
        <w:r w:rsidR="00803F47" w:rsidRPr="00325BD4">
          <w:rPr>
            <w:rStyle w:val="Hyperlink"/>
            <w:b w:val="0"/>
          </w:rPr>
          <w:t>(Quy định)</w:t>
        </w:r>
        <w:r w:rsidR="00325BD4" w:rsidRPr="00325BD4">
          <w:rPr>
            <w:rStyle w:val="Hyperlink"/>
            <w:b w:val="0"/>
          </w:rPr>
          <w:t xml:space="preserve"> </w:t>
        </w:r>
      </w:hyperlink>
      <w:hyperlink w:anchor="_Toc100063906" w:history="1">
        <w:r w:rsidR="00803F47" w:rsidRPr="00325BD4">
          <w:rPr>
            <w:rStyle w:val="Hyperlink"/>
            <w:b w:val="0"/>
          </w:rPr>
          <w:t>Thử nghiệm giới hạn ngắn mạch</w:t>
        </w:r>
        <w:r w:rsidR="00803F47" w:rsidRPr="00325BD4">
          <w:rPr>
            <w:b w:val="0"/>
            <w:webHidden/>
            <w:sz w:val="24"/>
          </w:rPr>
          <w:tab/>
        </w:r>
        <w:r w:rsidR="00803F47" w:rsidRPr="00325BD4">
          <w:rPr>
            <w:b w:val="0"/>
            <w:webHidden/>
            <w:sz w:val="24"/>
          </w:rPr>
          <w:fldChar w:fldCharType="begin"/>
        </w:r>
        <w:r w:rsidR="00803F47" w:rsidRPr="00325BD4">
          <w:rPr>
            <w:b w:val="0"/>
            <w:webHidden/>
            <w:sz w:val="24"/>
          </w:rPr>
          <w:instrText xml:space="preserve"> PAGEREF _Toc100063906 \h </w:instrText>
        </w:r>
        <w:r w:rsidR="00803F47" w:rsidRPr="00325BD4">
          <w:rPr>
            <w:b w:val="0"/>
            <w:webHidden/>
            <w:sz w:val="24"/>
          </w:rPr>
        </w:r>
        <w:r w:rsidR="00803F47" w:rsidRPr="00325BD4">
          <w:rPr>
            <w:b w:val="0"/>
            <w:webHidden/>
            <w:sz w:val="24"/>
          </w:rPr>
          <w:fldChar w:fldCharType="separate"/>
        </w:r>
        <w:r w:rsidR="0078386A">
          <w:rPr>
            <w:b w:val="0"/>
            <w:webHidden/>
            <w:sz w:val="24"/>
          </w:rPr>
          <w:t>200</w:t>
        </w:r>
        <w:r w:rsidR="00803F47" w:rsidRPr="00325BD4">
          <w:rPr>
            <w:b w:val="0"/>
            <w:webHidden/>
            <w:sz w:val="24"/>
          </w:rPr>
          <w:fldChar w:fldCharType="end"/>
        </w:r>
      </w:hyperlink>
    </w:p>
    <w:p w14:paraId="0DE9BFEB" w14:textId="7971D991" w:rsidR="00803F47" w:rsidRPr="00325BD4" w:rsidRDefault="00E159CB" w:rsidP="00325BD4">
      <w:pPr>
        <w:pStyle w:val="TOC1"/>
        <w:rPr>
          <w:rFonts w:eastAsiaTheme="minorEastAsia"/>
          <w:b w:val="0"/>
          <w:sz w:val="24"/>
        </w:rPr>
      </w:pPr>
      <w:hyperlink w:anchor="_Toc100063907" w:history="1">
        <w:r w:rsidR="00803F47" w:rsidRPr="00325BD4">
          <w:rPr>
            <w:rStyle w:val="Hyperlink"/>
            <w:b w:val="0"/>
          </w:rPr>
          <w:t>Phụ lục Q</w:t>
        </w:r>
        <w:r w:rsidR="00325BD4" w:rsidRPr="00325BD4">
          <w:rPr>
            <w:rStyle w:val="Hyperlink"/>
            <w:b w:val="0"/>
          </w:rPr>
          <w:t xml:space="preserve"> </w:t>
        </w:r>
      </w:hyperlink>
      <w:hyperlink w:anchor="_Toc100063908" w:history="1">
        <w:r w:rsidR="00803F47" w:rsidRPr="00325BD4">
          <w:rPr>
            <w:rStyle w:val="Hyperlink"/>
            <w:b w:val="0"/>
          </w:rPr>
          <w:t>(Quy định)</w:t>
        </w:r>
        <w:r w:rsidR="00325BD4" w:rsidRPr="00325BD4">
          <w:rPr>
            <w:rStyle w:val="Hyperlink"/>
            <w:b w:val="0"/>
          </w:rPr>
          <w:t xml:space="preserve"> </w:t>
        </w:r>
      </w:hyperlink>
      <w:hyperlink w:anchor="_Toc100063909" w:history="1">
        <w:r w:rsidR="00803F47" w:rsidRPr="00325BD4">
          <w:rPr>
            <w:rStyle w:val="Hyperlink"/>
            <w:b w:val="0"/>
          </w:rPr>
          <w:t>Kiểm tra độ bền cơ học</w:t>
        </w:r>
        <w:r w:rsidR="00803F47" w:rsidRPr="00325BD4">
          <w:rPr>
            <w:b w:val="0"/>
            <w:webHidden/>
            <w:sz w:val="24"/>
          </w:rPr>
          <w:tab/>
        </w:r>
        <w:r w:rsidR="00803F47" w:rsidRPr="00325BD4">
          <w:rPr>
            <w:b w:val="0"/>
            <w:webHidden/>
            <w:sz w:val="24"/>
          </w:rPr>
          <w:fldChar w:fldCharType="begin"/>
        </w:r>
        <w:r w:rsidR="00803F47" w:rsidRPr="00325BD4">
          <w:rPr>
            <w:b w:val="0"/>
            <w:webHidden/>
            <w:sz w:val="24"/>
          </w:rPr>
          <w:instrText xml:space="preserve"> PAGEREF _Toc100063909 \h </w:instrText>
        </w:r>
        <w:r w:rsidR="00803F47" w:rsidRPr="00325BD4">
          <w:rPr>
            <w:b w:val="0"/>
            <w:webHidden/>
            <w:sz w:val="24"/>
          </w:rPr>
        </w:r>
        <w:r w:rsidR="00803F47" w:rsidRPr="00325BD4">
          <w:rPr>
            <w:b w:val="0"/>
            <w:webHidden/>
            <w:sz w:val="24"/>
          </w:rPr>
          <w:fldChar w:fldCharType="separate"/>
        </w:r>
        <w:r w:rsidR="0078386A">
          <w:rPr>
            <w:b w:val="0"/>
            <w:webHidden/>
            <w:sz w:val="24"/>
          </w:rPr>
          <w:t>202</w:t>
        </w:r>
        <w:r w:rsidR="00803F47" w:rsidRPr="00325BD4">
          <w:rPr>
            <w:b w:val="0"/>
            <w:webHidden/>
            <w:sz w:val="24"/>
          </w:rPr>
          <w:fldChar w:fldCharType="end"/>
        </w:r>
      </w:hyperlink>
    </w:p>
    <w:p w14:paraId="71062710" w14:textId="63FCCF75" w:rsidR="00803F47" w:rsidRPr="00325BD4" w:rsidRDefault="00E159CB" w:rsidP="00325BD4">
      <w:pPr>
        <w:pStyle w:val="TOC1"/>
        <w:rPr>
          <w:rFonts w:eastAsiaTheme="minorEastAsia"/>
          <w:b w:val="0"/>
          <w:sz w:val="24"/>
        </w:rPr>
      </w:pPr>
      <w:hyperlink w:anchor="_Toc100063910" w:history="1">
        <w:r w:rsidR="00803F47" w:rsidRPr="00325BD4">
          <w:rPr>
            <w:rStyle w:val="Hyperlink"/>
            <w:b w:val="0"/>
          </w:rPr>
          <w:t>Phụ lục R</w:t>
        </w:r>
        <w:r w:rsidR="00325BD4" w:rsidRPr="00325BD4">
          <w:rPr>
            <w:rStyle w:val="Hyperlink"/>
            <w:b w:val="0"/>
          </w:rPr>
          <w:t xml:space="preserve"> </w:t>
        </w:r>
      </w:hyperlink>
      <w:hyperlink w:anchor="_Toc100063911" w:history="1">
        <w:r w:rsidR="00803F47" w:rsidRPr="00325BD4">
          <w:rPr>
            <w:rStyle w:val="Hyperlink"/>
            <w:b w:val="0"/>
          </w:rPr>
          <w:t>(Quy định)</w:t>
        </w:r>
        <w:r w:rsidR="00325BD4" w:rsidRPr="00325BD4">
          <w:rPr>
            <w:rStyle w:val="Hyperlink"/>
            <w:b w:val="0"/>
          </w:rPr>
          <w:t xml:space="preserve"> </w:t>
        </w:r>
      </w:hyperlink>
      <w:hyperlink w:anchor="_Toc100063912" w:history="1">
        <w:r w:rsidR="00803F47" w:rsidRPr="00325BD4">
          <w:rPr>
            <w:rStyle w:val="Hyperlink"/>
            <w:b w:val="0"/>
          </w:rPr>
          <w:t>Xác định các bộ phận có thể tiếp cận</w:t>
        </w:r>
        <w:r w:rsidR="00803F47" w:rsidRPr="00325BD4">
          <w:rPr>
            <w:b w:val="0"/>
            <w:webHidden/>
            <w:sz w:val="24"/>
          </w:rPr>
          <w:tab/>
        </w:r>
        <w:r w:rsidR="00803F47" w:rsidRPr="00325BD4">
          <w:rPr>
            <w:b w:val="0"/>
            <w:webHidden/>
            <w:sz w:val="24"/>
          </w:rPr>
          <w:fldChar w:fldCharType="begin"/>
        </w:r>
        <w:r w:rsidR="00803F47" w:rsidRPr="00325BD4">
          <w:rPr>
            <w:b w:val="0"/>
            <w:webHidden/>
            <w:sz w:val="24"/>
          </w:rPr>
          <w:instrText xml:space="preserve"> PAGEREF _Toc100063912 \h </w:instrText>
        </w:r>
        <w:r w:rsidR="00803F47" w:rsidRPr="00325BD4">
          <w:rPr>
            <w:b w:val="0"/>
            <w:webHidden/>
            <w:sz w:val="24"/>
          </w:rPr>
        </w:r>
        <w:r w:rsidR="00803F47" w:rsidRPr="00325BD4">
          <w:rPr>
            <w:b w:val="0"/>
            <w:webHidden/>
            <w:sz w:val="24"/>
          </w:rPr>
          <w:fldChar w:fldCharType="separate"/>
        </w:r>
        <w:r w:rsidR="0078386A">
          <w:rPr>
            <w:b w:val="0"/>
            <w:webHidden/>
            <w:sz w:val="24"/>
          </w:rPr>
          <w:t>205</w:t>
        </w:r>
        <w:r w:rsidR="00803F47" w:rsidRPr="00325BD4">
          <w:rPr>
            <w:b w:val="0"/>
            <w:webHidden/>
            <w:sz w:val="24"/>
          </w:rPr>
          <w:fldChar w:fldCharType="end"/>
        </w:r>
      </w:hyperlink>
    </w:p>
    <w:p w14:paraId="1BAE9D08" w14:textId="4C4AE3E5" w:rsidR="00803F47" w:rsidRPr="00325BD4" w:rsidRDefault="00E159CB" w:rsidP="00325BD4">
      <w:pPr>
        <w:pStyle w:val="TOC1"/>
        <w:rPr>
          <w:rFonts w:eastAsiaTheme="minorEastAsia"/>
          <w:b w:val="0"/>
          <w:sz w:val="24"/>
        </w:rPr>
      </w:pPr>
      <w:hyperlink w:anchor="_Toc100063913" w:history="1">
        <w:r w:rsidR="00803F47" w:rsidRPr="00325BD4">
          <w:rPr>
            <w:rStyle w:val="Hyperlink"/>
            <w:b w:val="0"/>
            <w:lang w:val="fr-FR"/>
          </w:rPr>
          <w:t>Phụ lục S</w:t>
        </w:r>
        <w:r w:rsidR="00325BD4" w:rsidRPr="00325BD4">
          <w:rPr>
            <w:rStyle w:val="Hyperlink"/>
            <w:b w:val="0"/>
            <w:lang w:val="fr-FR"/>
          </w:rPr>
          <w:t xml:space="preserve"> </w:t>
        </w:r>
      </w:hyperlink>
      <w:hyperlink w:anchor="_Toc100063914" w:history="1">
        <w:r w:rsidR="00803F47" w:rsidRPr="00325BD4">
          <w:rPr>
            <w:rStyle w:val="Hyperlink"/>
            <w:b w:val="0"/>
            <w:lang w:val="fr-FR"/>
          </w:rPr>
          <w:t>(</w:t>
        </w:r>
        <w:r w:rsidR="00803F47" w:rsidRPr="00325BD4">
          <w:rPr>
            <w:rStyle w:val="Hyperlink"/>
            <w:b w:val="0"/>
          </w:rPr>
          <w:t>Quy định</w:t>
        </w:r>
        <w:r w:rsidR="00803F47" w:rsidRPr="00325BD4">
          <w:rPr>
            <w:rStyle w:val="Hyperlink"/>
            <w:b w:val="0"/>
            <w:lang w:val="fr-FR"/>
          </w:rPr>
          <w:t>)</w:t>
        </w:r>
        <w:r w:rsidR="00325BD4" w:rsidRPr="00325BD4">
          <w:rPr>
            <w:rStyle w:val="Hyperlink"/>
            <w:b w:val="0"/>
            <w:lang w:val="fr-FR"/>
          </w:rPr>
          <w:t xml:space="preserve"> </w:t>
        </w:r>
      </w:hyperlink>
      <w:hyperlink w:anchor="_Toc100063915" w:history="1">
        <w:r w:rsidR="00803F47" w:rsidRPr="00325BD4">
          <w:rPr>
            <w:rStyle w:val="Hyperlink"/>
            <w:b w:val="0"/>
            <w:shd w:val="clear" w:color="auto" w:fill="F8F9FA"/>
            <w:lang w:val="fr-FR"/>
          </w:rPr>
          <w:t>Phương pháp thay thế xác định khe hở cách điện trong mạch nối với nguồn điện xoay chiều không vượt quá 420 Vđỉnh (RMS 300V)</w:t>
        </w:r>
        <w:r w:rsidR="00325BD4">
          <w:rPr>
            <w:rStyle w:val="Hyperlink"/>
            <w:b w:val="0"/>
            <w:shd w:val="clear" w:color="auto" w:fill="F8F9FA"/>
            <w:lang w:val="fr-FR"/>
          </w:rPr>
          <w:t xml:space="preserve">   ………………………………………………………………………………………………</w:t>
        </w:r>
        <w:r w:rsidR="00803F47" w:rsidRPr="00325BD4">
          <w:rPr>
            <w:b w:val="0"/>
            <w:webHidden/>
            <w:sz w:val="24"/>
          </w:rPr>
          <w:fldChar w:fldCharType="begin"/>
        </w:r>
        <w:r w:rsidR="00803F47" w:rsidRPr="00325BD4">
          <w:rPr>
            <w:b w:val="0"/>
            <w:webHidden/>
            <w:sz w:val="24"/>
          </w:rPr>
          <w:instrText xml:space="preserve"> PAGEREF _Toc100063915 \h </w:instrText>
        </w:r>
        <w:r w:rsidR="00803F47" w:rsidRPr="00325BD4">
          <w:rPr>
            <w:b w:val="0"/>
            <w:webHidden/>
            <w:sz w:val="24"/>
          </w:rPr>
        </w:r>
        <w:r w:rsidR="00803F47" w:rsidRPr="00325BD4">
          <w:rPr>
            <w:b w:val="0"/>
            <w:webHidden/>
            <w:sz w:val="24"/>
          </w:rPr>
          <w:fldChar w:fldCharType="separate"/>
        </w:r>
        <w:r w:rsidR="0078386A">
          <w:rPr>
            <w:b w:val="0"/>
            <w:webHidden/>
            <w:sz w:val="24"/>
          </w:rPr>
          <w:t>210</w:t>
        </w:r>
        <w:r w:rsidR="00803F47" w:rsidRPr="00325BD4">
          <w:rPr>
            <w:b w:val="0"/>
            <w:webHidden/>
            <w:sz w:val="24"/>
          </w:rPr>
          <w:fldChar w:fldCharType="end"/>
        </w:r>
      </w:hyperlink>
    </w:p>
    <w:p w14:paraId="5291C5DA" w14:textId="6220B056" w:rsidR="00803F47" w:rsidRPr="00325BD4" w:rsidRDefault="00E159CB" w:rsidP="00325BD4">
      <w:pPr>
        <w:pStyle w:val="TOC1"/>
        <w:rPr>
          <w:rFonts w:eastAsiaTheme="minorEastAsia"/>
          <w:b w:val="0"/>
          <w:caps w:val="0"/>
          <w:color w:val="auto"/>
          <w:w w:val="100"/>
          <w:sz w:val="24"/>
        </w:rPr>
      </w:pPr>
      <w:hyperlink w:anchor="_Toc100063916" w:history="1">
        <w:r w:rsidR="00803F47" w:rsidRPr="00325BD4">
          <w:rPr>
            <w:rStyle w:val="Hyperlink"/>
            <w:b w:val="0"/>
            <w:lang w:val="fr-FR"/>
          </w:rPr>
          <w:t>Phụ lục T</w:t>
        </w:r>
        <w:r w:rsidR="00325BD4" w:rsidRPr="00325BD4">
          <w:rPr>
            <w:rStyle w:val="Hyperlink"/>
            <w:b w:val="0"/>
            <w:lang w:val="fr-FR"/>
          </w:rPr>
          <w:t xml:space="preserve"> </w:t>
        </w:r>
      </w:hyperlink>
      <w:r w:rsidR="00325BD4" w:rsidRPr="00325BD4">
        <w:rPr>
          <w:b w:val="0"/>
          <w:sz w:val="24"/>
        </w:rPr>
        <w:t xml:space="preserve"> </w:t>
      </w:r>
      <w:hyperlink w:anchor="_Toc100063917" w:history="1">
        <w:r w:rsidR="00803F47" w:rsidRPr="00325BD4">
          <w:rPr>
            <w:rStyle w:val="Hyperlink"/>
            <w:b w:val="0"/>
            <w:lang w:val="fr-FR"/>
          </w:rPr>
          <w:t>(</w:t>
        </w:r>
        <w:r w:rsidR="00803F47" w:rsidRPr="00325BD4">
          <w:rPr>
            <w:rStyle w:val="Hyperlink"/>
            <w:b w:val="0"/>
          </w:rPr>
          <w:t>Quy định</w:t>
        </w:r>
        <w:r w:rsidR="00803F47" w:rsidRPr="00325BD4">
          <w:rPr>
            <w:rStyle w:val="Hyperlink"/>
            <w:b w:val="0"/>
            <w:lang w:val="fr-FR"/>
          </w:rPr>
          <w:t>)</w:t>
        </w:r>
        <w:r w:rsidR="00325BD4" w:rsidRPr="00325BD4">
          <w:rPr>
            <w:rStyle w:val="Hyperlink"/>
            <w:b w:val="0"/>
            <w:lang w:val="fr-FR"/>
          </w:rPr>
          <w:t xml:space="preserve"> </w:t>
        </w:r>
      </w:hyperlink>
      <w:hyperlink w:anchor="_Toc100063918" w:history="1">
        <w:r w:rsidR="00803F47" w:rsidRPr="00325BD4">
          <w:rPr>
            <w:rStyle w:val="Hyperlink"/>
            <w:b w:val="0"/>
          </w:rPr>
          <w:t>Quy định về mã HS của thiết bị đầu cuối viễn thông và công nghệ thông tin</w:t>
        </w:r>
        <w:r w:rsidR="00803F47" w:rsidRPr="00325BD4">
          <w:rPr>
            <w:b w:val="0"/>
            <w:webHidden/>
            <w:sz w:val="24"/>
          </w:rPr>
          <w:tab/>
        </w:r>
        <w:r w:rsidR="00803F47" w:rsidRPr="00325BD4">
          <w:rPr>
            <w:b w:val="0"/>
            <w:webHidden/>
            <w:sz w:val="24"/>
          </w:rPr>
          <w:fldChar w:fldCharType="begin"/>
        </w:r>
        <w:r w:rsidR="00803F47" w:rsidRPr="00325BD4">
          <w:rPr>
            <w:b w:val="0"/>
            <w:webHidden/>
            <w:sz w:val="24"/>
          </w:rPr>
          <w:instrText xml:space="preserve"> PAGEREF _Toc100063918 \h </w:instrText>
        </w:r>
        <w:r w:rsidR="00803F47" w:rsidRPr="00325BD4">
          <w:rPr>
            <w:b w:val="0"/>
            <w:webHidden/>
            <w:sz w:val="24"/>
          </w:rPr>
        </w:r>
        <w:r w:rsidR="00803F47" w:rsidRPr="00325BD4">
          <w:rPr>
            <w:b w:val="0"/>
            <w:webHidden/>
            <w:sz w:val="24"/>
          </w:rPr>
          <w:fldChar w:fldCharType="separate"/>
        </w:r>
        <w:r w:rsidR="0078386A">
          <w:rPr>
            <w:b w:val="0"/>
            <w:webHidden/>
            <w:sz w:val="24"/>
          </w:rPr>
          <w:t>212</w:t>
        </w:r>
        <w:r w:rsidR="00803F47" w:rsidRPr="00325BD4">
          <w:rPr>
            <w:b w:val="0"/>
            <w:webHidden/>
            <w:sz w:val="24"/>
          </w:rPr>
          <w:fldChar w:fldCharType="end"/>
        </w:r>
      </w:hyperlink>
    </w:p>
    <w:p w14:paraId="0F8F96BD" w14:textId="55626D98" w:rsidR="00B76E08" w:rsidRPr="00D324CA" w:rsidRDefault="00683580" w:rsidP="0098020A">
      <w:pPr>
        <w:spacing w:before="120" w:line="240" w:lineRule="auto"/>
        <w:ind w:right="-535"/>
        <w:rPr>
          <w:noProof/>
          <w:szCs w:val="24"/>
        </w:rPr>
        <w:sectPr w:rsidR="00B76E08" w:rsidRPr="00D324CA" w:rsidSect="006B1C43">
          <w:footerReference w:type="even" r:id="rId12"/>
          <w:footerReference w:type="default" r:id="rId13"/>
          <w:pgSz w:w="11909" w:h="16834" w:code="9"/>
          <w:pgMar w:top="1134" w:right="1134" w:bottom="1134" w:left="1701" w:header="680" w:footer="680" w:gutter="0"/>
          <w:pgNumType w:start="2"/>
          <w:cols w:space="720"/>
          <w:titlePg/>
          <w:docGrid w:linePitch="360"/>
        </w:sectPr>
      </w:pPr>
      <w:r w:rsidRPr="00325BD4">
        <w:rPr>
          <w:szCs w:val="24"/>
        </w:rPr>
        <w:fldChar w:fldCharType="end"/>
      </w:r>
    </w:p>
    <w:p w14:paraId="12968317" w14:textId="77777777" w:rsidR="00D02AAA" w:rsidRPr="00D324CA" w:rsidRDefault="002B3068" w:rsidP="004A33C5">
      <w:pPr>
        <w:spacing w:line="271" w:lineRule="auto"/>
        <w:rPr>
          <w:b/>
          <w:szCs w:val="24"/>
        </w:rPr>
      </w:pPr>
      <w:r w:rsidRPr="00D324CA">
        <w:rPr>
          <w:b/>
          <w:noProof/>
          <w:szCs w:val="24"/>
        </w:rPr>
        <w:lastRenderedPageBreak/>
        <mc:AlternateContent>
          <mc:Choice Requires="wps">
            <w:drawing>
              <wp:anchor distT="0" distB="0" distL="114300" distR="114300" simplePos="0" relativeHeight="251656192" behindDoc="0" locked="0" layoutInCell="1" allowOverlap="1" wp14:anchorId="0A2CD96B" wp14:editId="759D8428">
                <wp:simplePos x="0" y="0"/>
                <wp:positionH relativeFrom="column">
                  <wp:posOffset>3992245</wp:posOffset>
                </wp:positionH>
                <wp:positionV relativeFrom="paragraph">
                  <wp:posOffset>-382270</wp:posOffset>
                </wp:positionV>
                <wp:extent cx="1974215" cy="423545"/>
                <wp:effectExtent l="0" t="4445" r="0" b="63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4215" cy="4235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1EE350" w14:textId="77777777" w:rsidR="00321A05" w:rsidRDefault="00321A05" w:rsidP="007651A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A2CD96B" id="_x0000_t202" coordsize="21600,21600" o:spt="202" path="m,l,21600r21600,l21600,xe">
                <v:stroke joinstyle="miter"/>
                <v:path gradientshapeok="t" o:connecttype="rect"/>
              </v:shapetype>
              <v:shape id="Text Box 2" o:spid="_x0000_s1026" type="#_x0000_t202" style="position:absolute;left:0;text-align:left;margin-left:314.35pt;margin-top:-30.1pt;width:155.45pt;height:33.3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2RSmggIAAA8FAAAOAAAAZHJzL2Uyb0RvYy54bWysVNuO2yAQfa/Uf0C8Z30p3sTWOqu9NFWl&#10;7UXa7QcQwDGqDRRI7G3Vf++Ak2y2F6mq6gfMZThzZuYMF5dj36GdsE5qVePsLMVIKKa5VJsaf3pY&#10;zRYYOU8Vp51WosaPwuHL5csXF4OpRK5b3XFhEYAoVw2mxq33pkoSx1rRU3emjVBw2GjbUw9Lu0m4&#10;pQOg912Sp+l5MmjLjdVMOAe7t9MhXkb8phHMf2gaJzzqagzcfBxtHNdhTJYXtNpYalrJ9jToP7Do&#10;qVTg9Ah1Sz1FWyt/geols9rpxp8x3Se6aSQTMQaIJkt/iua+pUbEWCA5zhzT5P4fLHu/+2iR5DUu&#10;MFK0hxI9iNGjaz2iPGRnMK4Co3sDZn6EbahyjNSZO80+O6T0TUvVRlxZq4dWUA7ssnAzObk64bgA&#10;sh7eaQ5u6NbrCDQ2tg+pg2QgQIcqPR4rE6iw4LKckzwDigzOSP6qIEV0QavDbWOdfyN0j8KkxhYq&#10;H9Hp7s75wIZWB5PgzOlO8pXsuriwm/VNZ9GOgkpW8dujPzPrVDBWOlybEKcdIAk+wlmgG6v+rcxy&#10;kl7n5Wx1vpjPyIoUs3KeLmZpVl6X5ykpye3qeyCYkaqVnAt1J5U4KDAjf1fhfS9M2okaREONyyIv&#10;phL9Mcg0fr8LspceGrKTfY0XRyNahcK+VhzCppWnspvmyXP6McuQg8M/ZiXKIFR+0oAf1yOgBG2s&#10;NX8EQVgN9YKqwysCk1bbrxgN0JE1dl+21AqMurcKRFVmhIQWjgtSzHNY2NOT9ekJVQygauwxmqY3&#10;fmr7rbFy04KnScZKX4EQGxk18sRqL1/ouhjM/oUIbX26jlZP79jyBwAAAP//AwBQSwMEFAAGAAgA&#10;AAAhALFXwkreAAAACQEAAA8AAABkcnMvZG93bnJldi54bWxMj9FOg0AQRd9N/IfNmPhi2kW0S6Es&#10;jZpofG3tBwwwBVJ2l7DbQv/e8ck+Tu7JvWfy7Wx6caHRd85qeF5GIMhWru5so+Hw87lYg/ABbY29&#10;s6ThSh62xf1djlntJrujyz40gkusz1BDG8KQSemrlgz6pRvIcnZ0o8HA59jIesSJy00v4yhS0mBn&#10;eaHFgT5aqk77s9Fw/J6eVulUfoVDsntV79glpbtq/fgwv21ABJrDPwx/+qwOBTuV7mxrL3oNKl4n&#10;jGpYqCgGwUT6kioQJUcrkEUubz8ofgEAAP//AwBQSwECLQAUAAYACAAAACEAtoM4kv4AAADhAQAA&#10;EwAAAAAAAAAAAAAAAAAAAAAAW0NvbnRlbnRfVHlwZXNdLnhtbFBLAQItABQABgAIAAAAIQA4/SH/&#10;1gAAAJQBAAALAAAAAAAAAAAAAAAAAC8BAABfcmVscy8ucmVsc1BLAQItABQABgAIAAAAIQB92RSm&#10;ggIAAA8FAAAOAAAAAAAAAAAAAAAAAC4CAABkcnMvZTJvRG9jLnhtbFBLAQItABQABgAIAAAAIQCx&#10;V8JK3gAAAAkBAAAPAAAAAAAAAAAAAAAAANwEAABkcnMvZG93bnJldi54bWxQSwUGAAAAAAQABADz&#10;AAAA5wUAAAAA&#10;" stroked="f">
                <v:textbox>
                  <w:txbxContent>
                    <w:p w14:paraId="581EE350" w14:textId="77777777" w:rsidR="00321A05" w:rsidRDefault="00321A05" w:rsidP="007651A2"/>
                  </w:txbxContent>
                </v:textbox>
              </v:shape>
            </w:pict>
          </mc:Fallback>
        </mc:AlternateContent>
      </w:r>
    </w:p>
    <w:p w14:paraId="332FC633" w14:textId="77777777" w:rsidR="00CE5F42" w:rsidRPr="00D324CA" w:rsidRDefault="00CE5F42" w:rsidP="004A33C5">
      <w:pPr>
        <w:spacing w:line="271" w:lineRule="auto"/>
        <w:jc w:val="center"/>
        <w:rPr>
          <w:b/>
          <w:szCs w:val="24"/>
        </w:rPr>
      </w:pPr>
    </w:p>
    <w:p w14:paraId="4AD358E2" w14:textId="77777777" w:rsidR="00CE5F42" w:rsidRPr="00D324CA" w:rsidRDefault="00CE5F42" w:rsidP="004A33C5">
      <w:pPr>
        <w:spacing w:line="271" w:lineRule="auto"/>
        <w:jc w:val="center"/>
        <w:rPr>
          <w:b/>
          <w:szCs w:val="24"/>
        </w:rPr>
      </w:pPr>
    </w:p>
    <w:p w14:paraId="2905C572" w14:textId="77777777" w:rsidR="00361079" w:rsidRPr="00D324CA" w:rsidRDefault="00361079" w:rsidP="004A33C5">
      <w:pPr>
        <w:spacing w:line="271" w:lineRule="auto"/>
        <w:jc w:val="center"/>
        <w:rPr>
          <w:b/>
          <w:szCs w:val="24"/>
        </w:rPr>
      </w:pPr>
    </w:p>
    <w:p w14:paraId="5D747D1B" w14:textId="77777777" w:rsidR="00361079" w:rsidRPr="00D324CA" w:rsidRDefault="00361079" w:rsidP="004A33C5">
      <w:pPr>
        <w:spacing w:line="271" w:lineRule="auto"/>
        <w:jc w:val="center"/>
        <w:rPr>
          <w:b/>
          <w:szCs w:val="24"/>
        </w:rPr>
      </w:pPr>
    </w:p>
    <w:p w14:paraId="58F054B7" w14:textId="77777777" w:rsidR="00361079" w:rsidRPr="00D324CA" w:rsidRDefault="00361079" w:rsidP="004A33C5">
      <w:pPr>
        <w:spacing w:line="271" w:lineRule="auto"/>
        <w:jc w:val="center"/>
        <w:rPr>
          <w:b/>
          <w:szCs w:val="24"/>
        </w:rPr>
      </w:pPr>
    </w:p>
    <w:p w14:paraId="16EEDD81" w14:textId="77777777" w:rsidR="00361079" w:rsidRPr="00D324CA" w:rsidRDefault="00361079" w:rsidP="004A33C5">
      <w:pPr>
        <w:spacing w:line="271" w:lineRule="auto"/>
        <w:jc w:val="center"/>
        <w:rPr>
          <w:b/>
          <w:szCs w:val="24"/>
        </w:rPr>
      </w:pPr>
    </w:p>
    <w:p w14:paraId="64B45C5A" w14:textId="77777777" w:rsidR="00CE5F42" w:rsidRPr="00D324CA" w:rsidRDefault="00CE5F42" w:rsidP="004A33C5">
      <w:pPr>
        <w:spacing w:line="271" w:lineRule="auto"/>
        <w:rPr>
          <w:b/>
          <w:szCs w:val="24"/>
        </w:rPr>
      </w:pPr>
    </w:p>
    <w:tbl>
      <w:tblPr>
        <w:tblW w:w="0" w:type="auto"/>
        <w:tblInd w:w="108" w:type="dxa"/>
        <w:tblLook w:val="0000" w:firstRow="0" w:lastRow="0" w:firstColumn="0" w:lastColumn="0" w:noHBand="0" w:noVBand="0"/>
      </w:tblPr>
      <w:tblGrid>
        <w:gridCol w:w="6280"/>
      </w:tblGrid>
      <w:tr w:rsidR="009A7E10" w:rsidRPr="00D324CA" w14:paraId="30C5D81B" w14:textId="77777777" w:rsidTr="00C10F43">
        <w:trPr>
          <w:trHeight w:val="3141"/>
        </w:trPr>
        <w:tc>
          <w:tcPr>
            <w:tcW w:w="6280" w:type="dxa"/>
          </w:tcPr>
          <w:p w14:paraId="7647D543" w14:textId="77777777" w:rsidR="00C10F43" w:rsidRPr="00D324CA" w:rsidRDefault="00C10F43" w:rsidP="004A33C5">
            <w:pPr>
              <w:spacing w:line="271" w:lineRule="auto"/>
              <w:rPr>
                <w:szCs w:val="24"/>
              </w:rPr>
            </w:pPr>
            <w:r w:rsidRPr="00D324CA">
              <w:rPr>
                <w:b/>
                <w:szCs w:val="24"/>
              </w:rPr>
              <w:t>Lời nói đầu</w:t>
            </w:r>
          </w:p>
          <w:p w14:paraId="3CCD731C" w14:textId="4D266EB8" w:rsidR="009A7E10" w:rsidRPr="00D324CA" w:rsidRDefault="00E936DE" w:rsidP="006B1C43">
            <w:pPr>
              <w:spacing w:line="271" w:lineRule="auto"/>
              <w:rPr>
                <w:color w:val="000000"/>
                <w:szCs w:val="24"/>
              </w:rPr>
            </w:pPr>
            <w:r w:rsidRPr="00D324CA">
              <w:rPr>
                <w:szCs w:val="24"/>
              </w:rPr>
              <w:t xml:space="preserve">QCVN </w:t>
            </w:r>
            <w:r w:rsidR="006B1C43">
              <w:rPr>
                <w:szCs w:val="24"/>
              </w:rPr>
              <w:t>130</w:t>
            </w:r>
            <w:r w:rsidR="004E5855" w:rsidRPr="00D324CA">
              <w:rPr>
                <w:szCs w:val="24"/>
              </w:rPr>
              <w:t>:2022</w:t>
            </w:r>
            <w:r w:rsidR="009A7E10" w:rsidRPr="00D324CA">
              <w:rPr>
                <w:szCs w:val="24"/>
              </w:rPr>
              <w:t xml:space="preserve">/BTTTT do </w:t>
            </w:r>
            <w:r w:rsidR="00DE60EF" w:rsidRPr="00D324CA">
              <w:rPr>
                <w:szCs w:val="24"/>
              </w:rPr>
              <w:t xml:space="preserve">Cục </w:t>
            </w:r>
            <w:r w:rsidR="004E5855" w:rsidRPr="00D324CA">
              <w:rPr>
                <w:szCs w:val="24"/>
              </w:rPr>
              <w:t>Tần số Vô tuyến điện</w:t>
            </w:r>
            <w:r w:rsidR="00DE60EF" w:rsidRPr="00D324CA">
              <w:rPr>
                <w:szCs w:val="24"/>
              </w:rPr>
              <w:t xml:space="preserve"> biên soạn,</w:t>
            </w:r>
            <w:r w:rsidR="00E80EAC" w:rsidRPr="00D324CA">
              <w:rPr>
                <w:szCs w:val="24"/>
              </w:rPr>
              <w:t xml:space="preserve"> Vụ Khoa học và Công nghệ trình duyệt,  Bộ Khoa học và Công nghệ thẩm định, Bộ trưởng Bộ Thông tin và Truyền thông ban hành kèm theo Thông tư số </w:t>
            </w:r>
            <w:r w:rsidR="00E80EAC" w:rsidRPr="00D324CA">
              <w:rPr>
                <w:color w:val="FFFFFF"/>
                <w:szCs w:val="24"/>
              </w:rPr>
              <w:t>.......</w:t>
            </w:r>
            <w:r w:rsidR="00E80EAC" w:rsidRPr="00D324CA">
              <w:rPr>
                <w:szCs w:val="24"/>
              </w:rPr>
              <w:t xml:space="preserve"> /202</w:t>
            </w:r>
            <w:r w:rsidR="004E5855" w:rsidRPr="00D324CA">
              <w:rPr>
                <w:szCs w:val="24"/>
              </w:rPr>
              <w:t>2</w:t>
            </w:r>
            <w:r w:rsidR="00E80EAC" w:rsidRPr="00D324CA">
              <w:rPr>
                <w:szCs w:val="24"/>
              </w:rPr>
              <w:t xml:space="preserve">/TT-BTTTT ngày </w:t>
            </w:r>
            <w:r w:rsidR="00E80EAC" w:rsidRPr="00D324CA">
              <w:rPr>
                <w:color w:val="FFFFFF"/>
                <w:szCs w:val="24"/>
              </w:rPr>
              <w:t>…</w:t>
            </w:r>
            <w:r w:rsidR="00E80EAC" w:rsidRPr="00D324CA">
              <w:rPr>
                <w:szCs w:val="24"/>
              </w:rPr>
              <w:t xml:space="preserve"> tháng </w:t>
            </w:r>
            <w:r w:rsidR="00E80EAC" w:rsidRPr="00D324CA">
              <w:rPr>
                <w:color w:val="FFFFFF"/>
                <w:szCs w:val="24"/>
              </w:rPr>
              <w:t>…</w:t>
            </w:r>
            <w:r w:rsidR="00E80EAC" w:rsidRPr="00D324CA">
              <w:rPr>
                <w:szCs w:val="24"/>
              </w:rPr>
              <w:t xml:space="preserve"> năm 202</w:t>
            </w:r>
            <w:r w:rsidR="004E5855" w:rsidRPr="00D324CA">
              <w:rPr>
                <w:szCs w:val="24"/>
              </w:rPr>
              <w:t>2</w:t>
            </w:r>
            <w:r w:rsidR="00DE60EF" w:rsidRPr="00D324CA">
              <w:rPr>
                <w:szCs w:val="24"/>
              </w:rPr>
              <w:t>.</w:t>
            </w:r>
            <w:r w:rsidR="009A7E10" w:rsidRPr="00D324CA">
              <w:rPr>
                <w:szCs w:val="24"/>
              </w:rPr>
              <w:t xml:space="preserve"> </w:t>
            </w:r>
          </w:p>
        </w:tc>
      </w:tr>
    </w:tbl>
    <w:p w14:paraId="310062F8" w14:textId="77777777" w:rsidR="00CE5F42" w:rsidRPr="00D324CA" w:rsidRDefault="00CE5F42" w:rsidP="004A33C5">
      <w:pPr>
        <w:spacing w:line="271" w:lineRule="auto"/>
        <w:rPr>
          <w:b/>
          <w:szCs w:val="24"/>
        </w:rPr>
      </w:pPr>
    </w:p>
    <w:p w14:paraId="76E191CB" w14:textId="77777777" w:rsidR="009A7E10" w:rsidRPr="00D324CA" w:rsidRDefault="009A7E10" w:rsidP="004A33C5">
      <w:pPr>
        <w:spacing w:line="271" w:lineRule="auto"/>
        <w:jc w:val="center"/>
        <w:rPr>
          <w:b/>
          <w:szCs w:val="24"/>
        </w:rPr>
      </w:pPr>
    </w:p>
    <w:p w14:paraId="46A30072" w14:textId="77777777" w:rsidR="00CE5F42" w:rsidRPr="00D324CA" w:rsidRDefault="00CE5F42" w:rsidP="004A33C5">
      <w:pPr>
        <w:spacing w:line="271" w:lineRule="auto"/>
        <w:jc w:val="center"/>
        <w:rPr>
          <w:b/>
          <w:szCs w:val="24"/>
        </w:rPr>
      </w:pPr>
    </w:p>
    <w:p w14:paraId="7654FE3C" w14:textId="77777777" w:rsidR="00CE5F42" w:rsidRPr="00D324CA" w:rsidRDefault="00CE5F42" w:rsidP="004A33C5">
      <w:pPr>
        <w:spacing w:line="271" w:lineRule="auto"/>
        <w:jc w:val="center"/>
        <w:rPr>
          <w:b/>
          <w:szCs w:val="24"/>
        </w:rPr>
      </w:pPr>
      <w:r w:rsidRPr="00D324CA">
        <w:rPr>
          <w:b/>
          <w:szCs w:val="24"/>
        </w:rPr>
        <w:t xml:space="preserve">                                                </w:t>
      </w:r>
    </w:p>
    <w:p w14:paraId="35AA486C" w14:textId="77777777" w:rsidR="00A561C9" w:rsidRPr="00D324CA" w:rsidRDefault="00A561C9" w:rsidP="004A33C5">
      <w:pPr>
        <w:spacing w:line="271" w:lineRule="auto"/>
        <w:rPr>
          <w:szCs w:val="24"/>
          <w:lang w:val="de-DE"/>
        </w:rPr>
      </w:pPr>
    </w:p>
    <w:p w14:paraId="60A91E31" w14:textId="77777777" w:rsidR="00F14EB5" w:rsidRPr="00D324CA" w:rsidRDefault="00F14EB5" w:rsidP="004A33C5">
      <w:pPr>
        <w:spacing w:line="271" w:lineRule="auto"/>
        <w:jc w:val="center"/>
        <w:rPr>
          <w:szCs w:val="24"/>
        </w:rPr>
      </w:pPr>
    </w:p>
    <w:p w14:paraId="52F8182A" w14:textId="77777777" w:rsidR="00F14EB5" w:rsidRPr="00D324CA" w:rsidRDefault="00F14EB5" w:rsidP="004A33C5">
      <w:pPr>
        <w:spacing w:line="271" w:lineRule="auto"/>
        <w:jc w:val="center"/>
        <w:rPr>
          <w:szCs w:val="24"/>
        </w:rPr>
      </w:pPr>
    </w:p>
    <w:p w14:paraId="12C3DF59" w14:textId="77777777" w:rsidR="00F14EB5" w:rsidRPr="00D324CA" w:rsidRDefault="00F14EB5" w:rsidP="004A33C5">
      <w:pPr>
        <w:spacing w:line="271" w:lineRule="auto"/>
        <w:jc w:val="center"/>
        <w:rPr>
          <w:szCs w:val="24"/>
        </w:rPr>
      </w:pPr>
    </w:p>
    <w:p w14:paraId="7F5C15DF" w14:textId="77777777" w:rsidR="00F14EB5" w:rsidRPr="00D324CA" w:rsidRDefault="00F14EB5" w:rsidP="004A33C5">
      <w:pPr>
        <w:spacing w:line="271" w:lineRule="auto"/>
        <w:jc w:val="center"/>
        <w:rPr>
          <w:szCs w:val="24"/>
        </w:rPr>
      </w:pPr>
    </w:p>
    <w:p w14:paraId="0AC0033A" w14:textId="77777777" w:rsidR="00F14EB5" w:rsidRPr="00D324CA" w:rsidRDefault="00F14EB5" w:rsidP="004A33C5">
      <w:pPr>
        <w:spacing w:line="271" w:lineRule="auto"/>
        <w:jc w:val="center"/>
        <w:rPr>
          <w:szCs w:val="24"/>
        </w:rPr>
      </w:pPr>
    </w:p>
    <w:p w14:paraId="03487B40" w14:textId="77777777" w:rsidR="00F14EB5" w:rsidRPr="00D324CA" w:rsidRDefault="00F14EB5" w:rsidP="004A33C5">
      <w:pPr>
        <w:spacing w:line="271" w:lineRule="auto"/>
        <w:jc w:val="center"/>
        <w:rPr>
          <w:szCs w:val="24"/>
        </w:rPr>
      </w:pPr>
    </w:p>
    <w:p w14:paraId="0EACFC0D" w14:textId="77777777" w:rsidR="00F14EB5" w:rsidRPr="00D324CA" w:rsidRDefault="00F14EB5" w:rsidP="004A33C5">
      <w:pPr>
        <w:spacing w:line="271" w:lineRule="auto"/>
        <w:jc w:val="center"/>
        <w:rPr>
          <w:szCs w:val="24"/>
        </w:rPr>
      </w:pPr>
    </w:p>
    <w:p w14:paraId="1D4E423D" w14:textId="77777777" w:rsidR="00F14EB5" w:rsidRPr="00D324CA" w:rsidRDefault="00F14EB5" w:rsidP="004A33C5">
      <w:pPr>
        <w:spacing w:line="271" w:lineRule="auto"/>
        <w:jc w:val="center"/>
        <w:rPr>
          <w:szCs w:val="24"/>
        </w:rPr>
      </w:pPr>
    </w:p>
    <w:p w14:paraId="5E4FDB86" w14:textId="77777777" w:rsidR="00F14EB5" w:rsidRPr="00D324CA" w:rsidRDefault="00F14EB5" w:rsidP="004A33C5">
      <w:pPr>
        <w:spacing w:line="271" w:lineRule="auto"/>
        <w:jc w:val="center"/>
        <w:rPr>
          <w:szCs w:val="24"/>
        </w:rPr>
      </w:pPr>
    </w:p>
    <w:p w14:paraId="38A59AD1" w14:textId="77777777" w:rsidR="00F14EB5" w:rsidRPr="00D324CA" w:rsidRDefault="00F14EB5" w:rsidP="004A33C5">
      <w:pPr>
        <w:spacing w:line="271" w:lineRule="auto"/>
        <w:jc w:val="center"/>
        <w:rPr>
          <w:szCs w:val="24"/>
        </w:rPr>
      </w:pPr>
    </w:p>
    <w:p w14:paraId="4431166C" w14:textId="77777777" w:rsidR="00F14EB5" w:rsidRPr="00D324CA" w:rsidRDefault="00F14EB5" w:rsidP="004A33C5">
      <w:pPr>
        <w:spacing w:line="271" w:lineRule="auto"/>
        <w:jc w:val="center"/>
        <w:rPr>
          <w:szCs w:val="24"/>
        </w:rPr>
      </w:pPr>
    </w:p>
    <w:p w14:paraId="2A36068D" w14:textId="77777777" w:rsidR="00F14EB5" w:rsidRPr="00D324CA" w:rsidRDefault="00F14EB5" w:rsidP="004A33C5">
      <w:pPr>
        <w:spacing w:line="271" w:lineRule="auto"/>
        <w:jc w:val="center"/>
        <w:rPr>
          <w:szCs w:val="24"/>
        </w:rPr>
      </w:pPr>
    </w:p>
    <w:p w14:paraId="75A6167A" w14:textId="77777777" w:rsidR="0078611D" w:rsidRPr="00D324CA" w:rsidRDefault="00A71939" w:rsidP="004A33C5">
      <w:pPr>
        <w:spacing w:line="271" w:lineRule="auto"/>
        <w:jc w:val="center"/>
        <w:rPr>
          <w:szCs w:val="24"/>
        </w:rPr>
      </w:pPr>
      <w:r w:rsidRPr="00D324CA">
        <w:rPr>
          <w:szCs w:val="24"/>
          <w:lang w:val="vi-VN"/>
        </w:rPr>
        <w:br w:type="page"/>
      </w:r>
    </w:p>
    <w:p w14:paraId="1EF9FFD5" w14:textId="77777777" w:rsidR="002D167E" w:rsidRPr="002D167E" w:rsidRDefault="002D167E" w:rsidP="002D167E">
      <w:pPr>
        <w:tabs>
          <w:tab w:val="left" w:pos="1400"/>
          <w:tab w:val="right" w:leader="dot" w:pos="8539"/>
        </w:tabs>
        <w:autoSpaceDE w:val="0"/>
        <w:autoSpaceDN w:val="0"/>
        <w:adjustRightInd w:val="0"/>
        <w:spacing w:line="271" w:lineRule="auto"/>
        <w:jc w:val="center"/>
        <w:rPr>
          <w:b/>
          <w:szCs w:val="24"/>
          <w:lang w:val="vi-VN"/>
        </w:rPr>
      </w:pPr>
      <w:r w:rsidRPr="002D167E">
        <w:rPr>
          <w:b/>
          <w:szCs w:val="24"/>
          <w:lang w:val="vi-VN"/>
        </w:rPr>
        <w:lastRenderedPageBreak/>
        <w:t xml:space="preserve">QUY CHUẨN KỸ THUẬT QUỐC GIA </w:t>
      </w:r>
    </w:p>
    <w:p w14:paraId="224054E8" w14:textId="5F537989" w:rsidR="00DE60EF" w:rsidRPr="006453B2" w:rsidRDefault="002D167E" w:rsidP="00404AAF">
      <w:pPr>
        <w:tabs>
          <w:tab w:val="left" w:pos="1400"/>
          <w:tab w:val="right" w:leader="dot" w:pos="8539"/>
        </w:tabs>
        <w:autoSpaceDE w:val="0"/>
        <w:autoSpaceDN w:val="0"/>
        <w:adjustRightInd w:val="0"/>
        <w:spacing w:line="271" w:lineRule="auto"/>
        <w:jc w:val="center"/>
        <w:rPr>
          <w:b/>
          <w:szCs w:val="24"/>
        </w:rPr>
      </w:pPr>
      <w:r w:rsidRPr="002D167E">
        <w:rPr>
          <w:b/>
          <w:szCs w:val="24"/>
          <w:lang w:val="vi-VN"/>
        </w:rPr>
        <w:t>VỀ AN TOÀN</w:t>
      </w:r>
      <w:r w:rsidR="00260BBB">
        <w:rPr>
          <w:b/>
          <w:szCs w:val="24"/>
        </w:rPr>
        <w:t xml:space="preserve"> ĐIỆN</w:t>
      </w:r>
      <w:r w:rsidRPr="002D167E">
        <w:rPr>
          <w:b/>
          <w:szCs w:val="24"/>
          <w:lang w:val="vi-VN"/>
        </w:rPr>
        <w:t xml:space="preserve"> ĐỐI VỚI THIẾT BỊ </w:t>
      </w:r>
      <w:r w:rsidR="00404AAF">
        <w:rPr>
          <w:b/>
          <w:szCs w:val="24"/>
        </w:rPr>
        <w:t xml:space="preserve">ĐẦU CUỐI </w:t>
      </w:r>
      <w:r w:rsidRPr="006453B2">
        <w:rPr>
          <w:b/>
          <w:szCs w:val="24"/>
        </w:rPr>
        <w:t>VIỄN THÔNG</w:t>
      </w:r>
      <w:r w:rsidR="006453B2">
        <w:rPr>
          <w:b/>
          <w:szCs w:val="24"/>
        </w:rPr>
        <w:t xml:space="preserve"> </w:t>
      </w:r>
      <w:r w:rsidR="006453B2" w:rsidRPr="006453B2">
        <w:rPr>
          <w:b/>
          <w:szCs w:val="24"/>
        </w:rPr>
        <w:t>VÀ CÔNG NGHỆ THÔNG TIN</w:t>
      </w:r>
    </w:p>
    <w:p w14:paraId="0F19F711" w14:textId="77777777" w:rsidR="002D167E" w:rsidRPr="00D324CA" w:rsidRDefault="002D167E" w:rsidP="002D167E">
      <w:pPr>
        <w:tabs>
          <w:tab w:val="left" w:pos="1400"/>
          <w:tab w:val="right" w:leader="dot" w:pos="8539"/>
        </w:tabs>
        <w:autoSpaceDE w:val="0"/>
        <w:autoSpaceDN w:val="0"/>
        <w:adjustRightInd w:val="0"/>
        <w:spacing w:line="271" w:lineRule="auto"/>
        <w:jc w:val="center"/>
        <w:rPr>
          <w:b/>
          <w:szCs w:val="24"/>
          <w:lang w:val="de-DE"/>
        </w:rPr>
      </w:pPr>
    </w:p>
    <w:p w14:paraId="0CF6701A" w14:textId="77777777" w:rsidR="002D167E" w:rsidRPr="002D167E" w:rsidRDefault="002D167E" w:rsidP="002D167E">
      <w:pPr>
        <w:spacing w:line="271" w:lineRule="auto"/>
        <w:ind w:right="76"/>
        <w:jc w:val="center"/>
        <w:rPr>
          <w:b/>
          <w:bCs/>
          <w:i/>
          <w:iCs/>
          <w:szCs w:val="24"/>
        </w:rPr>
      </w:pPr>
      <w:r w:rsidRPr="002D167E">
        <w:rPr>
          <w:b/>
          <w:bCs/>
          <w:i/>
          <w:iCs/>
          <w:szCs w:val="24"/>
        </w:rPr>
        <w:t>National technical regulation</w:t>
      </w:r>
    </w:p>
    <w:p w14:paraId="744ABEFA" w14:textId="6625A145" w:rsidR="005C5868" w:rsidRDefault="002D167E" w:rsidP="002D167E">
      <w:pPr>
        <w:spacing w:line="271" w:lineRule="auto"/>
        <w:ind w:right="76"/>
        <w:jc w:val="center"/>
        <w:rPr>
          <w:b/>
          <w:bCs/>
          <w:i/>
          <w:iCs/>
          <w:szCs w:val="24"/>
        </w:rPr>
      </w:pPr>
      <w:r w:rsidRPr="002D167E">
        <w:rPr>
          <w:b/>
          <w:bCs/>
          <w:i/>
          <w:iCs/>
          <w:szCs w:val="24"/>
        </w:rPr>
        <w:t xml:space="preserve"> on </w:t>
      </w:r>
      <w:r w:rsidR="00260BBB">
        <w:rPr>
          <w:b/>
          <w:bCs/>
          <w:i/>
          <w:iCs/>
          <w:szCs w:val="24"/>
        </w:rPr>
        <w:t xml:space="preserve">electrical </w:t>
      </w:r>
      <w:r w:rsidRPr="002D167E">
        <w:rPr>
          <w:b/>
          <w:bCs/>
          <w:i/>
          <w:iCs/>
          <w:szCs w:val="24"/>
        </w:rPr>
        <w:t xml:space="preserve">safety requirements for </w:t>
      </w:r>
      <w:r w:rsidR="006453B2">
        <w:rPr>
          <w:b/>
          <w:bCs/>
          <w:i/>
          <w:iCs/>
        </w:rPr>
        <w:t xml:space="preserve">telecommunication and </w:t>
      </w:r>
      <w:r w:rsidR="006453B2" w:rsidRPr="006453B2">
        <w:rPr>
          <w:b/>
          <w:bCs/>
          <w:i/>
          <w:iCs/>
        </w:rPr>
        <w:t>information</w:t>
      </w:r>
      <w:r w:rsidR="006453B2">
        <w:rPr>
          <w:b/>
          <w:bCs/>
          <w:i/>
          <w:iCs/>
        </w:rPr>
        <w:t xml:space="preserve"> terminal equipment</w:t>
      </w:r>
    </w:p>
    <w:p w14:paraId="76717F01" w14:textId="77777777" w:rsidR="002D167E" w:rsidRPr="00D324CA" w:rsidRDefault="002D167E" w:rsidP="002D167E">
      <w:pPr>
        <w:spacing w:line="271" w:lineRule="auto"/>
        <w:ind w:right="76"/>
        <w:jc w:val="center"/>
        <w:rPr>
          <w:b/>
          <w:bCs/>
          <w:i/>
          <w:iCs/>
          <w:szCs w:val="24"/>
        </w:rPr>
      </w:pPr>
    </w:p>
    <w:p w14:paraId="728D63C5" w14:textId="71FABFDB" w:rsidR="00E907A3" w:rsidRPr="00D324CA" w:rsidRDefault="001C20A5" w:rsidP="00B62825">
      <w:pPr>
        <w:pStyle w:val="Heading1"/>
      </w:pPr>
      <w:bookmarkStart w:id="0" w:name="_Hlt45766485"/>
      <w:bookmarkStart w:id="1" w:name="_Ref52163151"/>
      <w:bookmarkStart w:id="2" w:name="_Toc177960186"/>
      <w:bookmarkStart w:id="3" w:name="_Toc308435257"/>
      <w:bookmarkStart w:id="4" w:name="_Toc100063830"/>
      <w:bookmarkEnd w:id="0"/>
      <w:r>
        <w:t xml:space="preserve">1. </w:t>
      </w:r>
      <w:r w:rsidR="007436F5" w:rsidRPr="00D324CA">
        <w:rPr>
          <w:lang w:val="vi-VN"/>
        </w:rPr>
        <w:t>QUY ĐỊNH CHUNG</w:t>
      </w:r>
      <w:bookmarkEnd w:id="1"/>
      <w:bookmarkEnd w:id="2"/>
      <w:bookmarkEnd w:id="3"/>
      <w:bookmarkEnd w:id="4"/>
    </w:p>
    <w:p w14:paraId="35396C96" w14:textId="49F39B6F" w:rsidR="00712F47" w:rsidRDefault="009313C8" w:rsidP="004A33C5">
      <w:pPr>
        <w:pStyle w:val="Heading2"/>
        <w:spacing w:before="0" w:after="0" w:line="271" w:lineRule="auto"/>
        <w:rPr>
          <w:szCs w:val="24"/>
        </w:rPr>
      </w:pPr>
      <w:bookmarkStart w:id="5" w:name="_Toc100063831"/>
      <w:r w:rsidRPr="00D324CA">
        <w:rPr>
          <w:szCs w:val="24"/>
          <w:lang w:val="en-US"/>
        </w:rPr>
        <w:t xml:space="preserve">1.1. </w:t>
      </w:r>
      <w:r w:rsidR="00712F47" w:rsidRPr="00D324CA">
        <w:rPr>
          <w:szCs w:val="24"/>
        </w:rPr>
        <w:t>Phạm vi điều chỉnh</w:t>
      </w:r>
      <w:bookmarkEnd w:id="5"/>
    </w:p>
    <w:p w14:paraId="0D351AF1" w14:textId="204E7242" w:rsidR="00332CE3" w:rsidRPr="00332CE3" w:rsidRDefault="00332CE3" w:rsidP="00332CE3">
      <w:r w:rsidRPr="00332CE3">
        <w:rPr>
          <w:lang w:val="vi-VN"/>
        </w:rPr>
        <w:t>Quy chuẩn này</w:t>
      </w:r>
      <w:r w:rsidR="00E50958">
        <w:t xml:space="preserve"> quy định các yêu cầu an toàn điện</w:t>
      </w:r>
      <w:r w:rsidRPr="00332CE3">
        <w:rPr>
          <w:lang w:val="vi-VN"/>
        </w:rPr>
        <w:t xml:space="preserve"> áp dụng đối với</w:t>
      </w:r>
      <w:r w:rsidR="00E50958">
        <w:t xml:space="preserve"> các</w:t>
      </w:r>
      <w:r w:rsidRPr="00332CE3">
        <w:rPr>
          <w:lang w:val="vi-VN"/>
        </w:rPr>
        <w:t xml:space="preserve"> thiết bị đầu cuối </w:t>
      </w:r>
      <w:r>
        <w:t>viễn thông</w:t>
      </w:r>
      <w:r w:rsidR="0078386A">
        <w:t xml:space="preserve"> và công nghệ thông tin</w:t>
      </w:r>
      <w:r>
        <w:t>.</w:t>
      </w:r>
    </w:p>
    <w:p w14:paraId="219ECF36" w14:textId="0260E196" w:rsidR="00332CE3" w:rsidRPr="00332CE3" w:rsidRDefault="00332CE3" w:rsidP="00332CE3">
      <w:pPr>
        <w:rPr>
          <w:lang w:val="vi-VN"/>
        </w:rPr>
      </w:pPr>
      <w:r w:rsidRPr="00332CE3">
        <w:rPr>
          <w:lang w:val="vi-VN"/>
        </w:rPr>
        <w:t xml:space="preserve">Quy chuẩn này không quy định các yêu cầu an toàn điện của các </w:t>
      </w:r>
      <w:r w:rsidRPr="00F8395C">
        <w:rPr>
          <w:color w:val="000000" w:themeColor="text1"/>
        </w:rPr>
        <w:t>giao diện được thiết kế và dự định để kết nối tới mạng viễn thông và công nghệ thông tin</w:t>
      </w:r>
      <w:r w:rsidRPr="00332CE3">
        <w:rPr>
          <w:lang w:val="vi-VN"/>
        </w:rPr>
        <w:t>.</w:t>
      </w:r>
    </w:p>
    <w:p w14:paraId="75A97C09" w14:textId="67C97ED2" w:rsidR="00712F47" w:rsidRPr="00D324CA" w:rsidRDefault="009313C8" w:rsidP="00B8745C">
      <w:pPr>
        <w:pStyle w:val="Heading2"/>
        <w:spacing w:before="0" w:after="0" w:line="271" w:lineRule="auto"/>
        <w:jc w:val="both"/>
        <w:rPr>
          <w:szCs w:val="24"/>
        </w:rPr>
      </w:pPr>
      <w:bookmarkStart w:id="6" w:name="_Toc100063832"/>
      <w:r w:rsidRPr="00D324CA">
        <w:rPr>
          <w:szCs w:val="24"/>
        </w:rPr>
        <w:t xml:space="preserve">1.2. </w:t>
      </w:r>
      <w:r w:rsidR="00712F47" w:rsidRPr="00D324CA">
        <w:rPr>
          <w:szCs w:val="24"/>
        </w:rPr>
        <w:t>Đối tượng áp dụng</w:t>
      </w:r>
      <w:bookmarkEnd w:id="6"/>
    </w:p>
    <w:p w14:paraId="020851B2" w14:textId="77777777" w:rsidR="004E5855" w:rsidRPr="006A27CB" w:rsidRDefault="004E5855" w:rsidP="00B8745C">
      <w:pPr>
        <w:rPr>
          <w:szCs w:val="24"/>
        </w:rPr>
      </w:pPr>
      <w:bookmarkStart w:id="7" w:name="_Toc90046256"/>
      <w:r w:rsidRPr="006A27CB">
        <w:rPr>
          <w:szCs w:val="24"/>
        </w:rPr>
        <w:t>Quy chuẩn này áp dụng đối với các tổ chức, cá nhân Việt Nam và nước ngoài có hoạt động sản xuất, kinh doanh các thiết bị thuộc phạm vi điều chỉnh của quy chuẩn này trên lãnh thổ Việt Nam</w:t>
      </w:r>
      <w:bookmarkEnd w:id="7"/>
    </w:p>
    <w:p w14:paraId="1432C6D9" w14:textId="77777777" w:rsidR="00712F47" w:rsidRPr="00D324CA" w:rsidRDefault="009313C8" w:rsidP="004A33C5">
      <w:pPr>
        <w:pStyle w:val="Heading2"/>
        <w:spacing w:before="0" w:after="0" w:line="271" w:lineRule="auto"/>
        <w:rPr>
          <w:szCs w:val="24"/>
        </w:rPr>
      </w:pPr>
      <w:bookmarkStart w:id="8" w:name="_Toc100063833"/>
      <w:r w:rsidRPr="00D324CA">
        <w:rPr>
          <w:szCs w:val="24"/>
          <w:lang w:val="en-US"/>
        </w:rPr>
        <w:t xml:space="preserve">1.3. </w:t>
      </w:r>
      <w:r w:rsidR="00712F47" w:rsidRPr="00D324CA">
        <w:rPr>
          <w:szCs w:val="24"/>
        </w:rPr>
        <w:t>Tài liệu viện dẫn</w:t>
      </w:r>
      <w:bookmarkEnd w:id="8"/>
    </w:p>
    <w:p w14:paraId="7B033A9D" w14:textId="77777777" w:rsidR="004E5855" w:rsidRPr="00D324CA" w:rsidRDefault="004E5855" w:rsidP="004A33C5">
      <w:pPr>
        <w:spacing w:line="271" w:lineRule="auto"/>
        <w:rPr>
          <w:szCs w:val="24"/>
        </w:rPr>
      </w:pPr>
      <w:r w:rsidRPr="00D324CA">
        <w:rPr>
          <w:szCs w:val="24"/>
        </w:rPr>
        <w:t>Các tài liệu sau đây được tham chiếu trong văn bản trong đó một số hoặc toàn bộ nội dung của tài liệu đó là các yêu cầu của tài liệu này. Đối với tài liệu tham chiếu có ghi ngày thì chỉ áp dụng đối với phiên bản được đề cập. Đối với các tài liệu không được ghi ngày, thì phiên bản mới nhất của tài liệu (bao gồm mọi sửa đổi) sẽ được áp dụng.</w:t>
      </w:r>
    </w:p>
    <w:p w14:paraId="23F326B7" w14:textId="77777777" w:rsidR="004E5855" w:rsidRPr="00D324CA" w:rsidRDefault="004E5855" w:rsidP="004A33C5">
      <w:pPr>
        <w:spacing w:line="271" w:lineRule="auto"/>
        <w:rPr>
          <w:szCs w:val="24"/>
        </w:rPr>
      </w:pPr>
      <w:r w:rsidRPr="00D324CA">
        <w:rPr>
          <w:szCs w:val="24"/>
        </w:rPr>
        <w:t>IEC TR 60083, Phích cắm và ổ cắm cho mục đích sử dụng chung trong nhà và tương tự được tiêu chuẩn hóa ở các nước thành viên của IEC</w:t>
      </w:r>
    </w:p>
    <w:p w14:paraId="4220FA05" w14:textId="77777777" w:rsidR="004E5855" w:rsidRPr="00D324CA" w:rsidRDefault="004E5855" w:rsidP="004A33C5">
      <w:pPr>
        <w:spacing w:line="271" w:lineRule="auto"/>
        <w:rPr>
          <w:szCs w:val="24"/>
        </w:rPr>
      </w:pPr>
      <w:r w:rsidRPr="00D324CA">
        <w:rPr>
          <w:szCs w:val="24"/>
        </w:rPr>
        <w:t>IEC 60085, Cách điện - Đánh giá và chỉ định nhiệt</w:t>
      </w:r>
    </w:p>
    <w:p w14:paraId="0AA6BA09" w14:textId="77777777" w:rsidR="004E5855" w:rsidRPr="00D324CA" w:rsidRDefault="004E5855" w:rsidP="004A33C5">
      <w:pPr>
        <w:spacing w:line="271" w:lineRule="auto"/>
        <w:rPr>
          <w:szCs w:val="24"/>
        </w:rPr>
      </w:pPr>
      <w:r w:rsidRPr="00D324CA">
        <w:rPr>
          <w:szCs w:val="24"/>
        </w:rPr>
        <w:t>IEC 60107-1: 1997, Phương pháp đo trên máy thu để truyền phát sóng truyền hình - Phần 1: Các lưu ý chung - Phép đo ở tần số vô tuyến và video</w:t>
      </w:r>
    </w:p>
    <w:p w14:paraId="393B9920" w14:textId="77777777" w:rsidR="004E5855" w:rsidRPr="00D324CA" w:rsidRDefault="004E5855" w:rsidP="004A33C5">
      <w:pPr>
        <w:spacing w:line="271" w:lineRule="auto"/>
        <w:rPr>
          <w:szCs w:val="24"/>
        </w:rPr>
      </w:pPr>
      <w:r w:rsidRPr="00D324CA">
        <w:rPr>
          <w:szCs w:val="24"/>
        </w:rPr>
        <w:t>IEC 60112, Phương pháp xác định bằng chứng và các chỉ số theo dõi so sánh của vật liệu cách điện rắn</w:t>
      </w:r>
    </w:p>
    <w:p w14:paraId="3E6E40C2" w14:textId="77777777" w:rsidR="004E5855" w:rsidRPr="00D324CA" w:rsidRDefault="004E5855" w:rsidP="004A33C5">
      <w:pPr>
        <w:spacing w:line="271" w:lineRule="auto"/>
        <w:rPr>
          <w:szCs w:val="24"/>
        </w:rPr>
      </w:pPr>
      <w:r w:rsidRPr="00D324CA">
        <w:rPr>
          <w:szCs w:val="24"/>
        </w:rPr>
        <w:t>IEC 60127 (tất cả các phần), Cầu chì thu nhỏ</w:t>
      </w:r>
    </w:p>
    <w:p w14:paraId="26B72E0A" w14:textId="77777777" w:rsidR="004E5855" w:rsidRPr="00D324CA" w:rsidRDefault="004E5855" w:rsidP="004A33C5">
      <w:pPr>
        <w:spacing w:line="271" w:lineRule="auto"/>
        <w:rPr>
          <w:szCs w:val="24"/>
        </w:rPr>
      </w:pPr>
      <w:r w:rsidRPr="00D324CA">
        <w:rPr>
          <w:szCs w:val="24"/>
        </w:rPr>
        <w:t>IEC 60227-1, Cáp cách điện bằng polyvinyl clorua có điện áp danh định đến và bằng 450/750 V - Phần 1: Yêu cầu chung</w:t>
      </w:r>
    </w:p>
    <w:p w14:paraId="5C6E0E1F" w14:textId="77777777" w:rsidR="004E5855" w:rsidRPr="00D324CA" w:rsidRDefault="004E5855" w:rsidP="004A33C5">
      <w:pPr>
        <w:spacing w:line="271" w:lineRule="auto"/>
        <w:rPr>
          <w:szCs w:val="24"/>
        </w:rPr>
      </w:pPr>
      <w:r w:rsidRPr="00D324CA">
        <w:rPr>
          <w:szCs w:val="24"/>
        </w:rPr>
        <w:t>IEC 60227-2: 2003 1997, Cáp cách điện bằng polyvinyl clorua có điện áp danh định đến và bằng 450/750 V - Phần 2: Phương pháp thử nghiệm</w:t>
      </w:r>
    </w:p>
    <w:p w14:paraId="0520A8F6" w14:textId="77777777" w:rsidR="004E5855" w:rsidRPr="00D324CA" w:rsidRDefault="004E5855" w:rsidP="004A33C5">
      <w:pPr>
        <w:spacing w:line="271" w:lineRule="auto"/>
        <w:rPr>
          <w:szCs w:val="24"/>
        </w:rPr>
      </w:pPr>
      <w:r w:rsidRPr="00D324CA">
        <w:rPr>
          <w:szCs w:val="24"/>
        </w:rPr>
        <w:t>IEC 60227-2:1997/AMD1:2003</w:t>
      </w:r>
    </w:p>
    <w:p w14:paraId="50FE95D8" w14:textId="77777777" w:rsidR="004E5855" w:rsidRPr="00D324CA" w:rsidRDefault="004E5855" w:rsidP="004A33C5">
      <w:pPr>
        <w:spacing w:line="271" w:lineRule="auto"/>
        <w:rPr>
          <w:szCs w:val="24"/>
        </w:rPr>
      </w:pPr>
      <w:r w:rsidRPr="00D324CA">
        <w:rPr>
          <w:szCs w:val="24"/>
        </w:rPr>
        <w:t>IEC 60245-1, Cáp cách điện bằng cao su - Điện áp danh định lên đến và bao gồm 450/750 V - Phần 1: Yêu cầu chung</w:t>
      </w:r>
    </w:p>
    <w:p w14:paraId="51C76D50" w14:textId="77777777" w:rsidR="004E5855" w:rsidRPr="00D324CA" w:rsidRDefault="004E5855" w:rsidP="004A33C5">
      <w:pPr>
        <w:spacing w:line="271" w:lineRule="auto"/>
        <w:rPr>
          <w:szCs w:val="24"/>
        </w:rPr>
      </w:pPr>
      <w:r w:rsidRPr="00D324CA">
        <w:rPr>
          <w:szCs w:val="24"/>
        </w:rPr>
        <w:t>IEC 60296, Chất lỏng cho các ứng dụng kỹ thuật điện - Dầu khoáng cách điện chưa sử dụng cho máy biến áp và thiết bị đóng cắt</w:t>
      </w:r>
    </w:p>
    <w:p w14:paraId="6AB97AD7" w14:textId="77777777" w:rsidR="004E5855" w:rsidRPr="00D324CA" w:rsidRDefault="004E5855" w:rsidP="004A33C5">
      <w:pPr>
        <w:spacing w:line="271" w:lineRule="auto"/>
        <w:rPr>
          <w:szCs w:val="24"/>
        </w:rPr>
      </w:pPr>
      <w:r w:rsidRPr="00D324CA">
        <w:rPr>
          <w:szCs w:val="24"/>
        </w:rPr>
        <w:t>IEC 60227-2: 1997 / AMD1: 2003</w:t>
      </w:r>
    </w:p>
    <w:p w14:paraId="68AA6FB5" w14:textId="77777777" w:rsidR="004E5855" w:rsidRPr="00D324CA" w:rsidRDefault="004E5855" w:rsidP="004A33C5">
      <w:pPr>
        <w:spacing w:line="271" w:lineRule="auto"/>
        <w:rPr>
          <w:szCs w:val="24"/>
        </w:rPr>
      </w:pPr>
      <w:r w:rsidRPr="00D324CA">
        <w:rPr>
          <w:szCs w:val="24"/>
        </w:rPr>
        <w:t>IEC 60309 (tất cả các phần), Phích cắm, ổ cắm và bộ ghép nối cho mục đích công nghiệp</w:t>
      </w:r>
    </w:p>
    <w:p w14:paraId="6D8C5847" w14:textId="77777777" w:rsidR="004E5855" w:rsidRPr="00D324CA" w:rsidRDefault="004E5855" w:rsidP="004A33C5">
      <w:pPr>
        <w:spacing w:line="271" w:lineRule="auto"/>
        <w:rPr>
          <w:szCs w:val="24"/>
        </w:rPr>
      </w:pPr>
      <w:r w:rsidRPr="00D324CA">
        <w:rPr>
          <w:szCs w:val="24"/>
        </w:rPr>
        <w:t>IEC 60317 (tất cả các phần), Thông số kỹ thuật cho các loại dây quấn cụ thể</w:t>
      </w:r>
    </w:p>
    <w:p w14:paraId="3C23A0B7" w14:textId="77777777" w:rsidR="004E5855" w:rsidRPr="00D324CA" w:rsidRDefault="004E5855" w:rsidP="004A33C5">
      <w:pPr>
        <w:spacing w:line="271" w:lineRule="auto"/>
        <w:rPr>
          <w:szCs w:val="24"/>
        </w:rPr>
      </w:pPr>
      <w:r w:rsidRPr="00D324CA">
        <w:rPr>
          <w:szCs w:val="24"/>
        </w:rPr>
        <w:t>IEC 60317-0-7: 2017, Thông số kỹ thuật cho các loại dây quấn cụ thể - Phần 0-7: Yêu cầu chung - Dây đồng tròn tráng men không khuyết tật cách điện hoàn toàn (FIW)</w:t>
      </w:r>
    </w:p>
    <w:p w14:paraId="3DD96F50" w14:textId="77777777" w:rsidR="004E5855" w:rsidRPr="00D324CA" w:rsidRDefault="004E5855" w:rsidP="004A33C5">
      <w:pPr>
        <w:spacing w:line="271" w:lineRule="auto"/>
        <w:rPr>
          <w:szCs w:val="24"/>
        </w:rPr>
      </w:pPr>
      <w:r w:rsidRPr="00D324CA">
        <w:rPr>
          <w:szCs w:val="24"/>
        </w:rPr>
        <w:lastRenderedPageBreak/>
        <w:t>IEC 60317-43, Thông số kỹ thuật cho các loại dây quấn cụ thể - Phần 43: Băng polyimide thơm quấn dây đồng tròn, loại 240</w:t>
      </w:r>
    </w:p>
    <w:p w14:paraId="599019F1" w14:textId="77777777" w:rsidR="004E5855" w:rsidRPr="00D324CA" w:rsidRDefault="004E5855" w:rsidP="004A33C5">
      <w:pPr>
        <w:spacing w:line="271" w:lineRule="auto"/>
        <w:rPr>
          <w:szCs w:val="24"/>
        </w:rPr>
      </w:pPr>
      <w:r w:rsidRPr="00D324CA">
        <w:rPr>
          <w:szCs w:val="24"/>
        </w:rPr>
        <w:t>IEC 60317-56, Thông số kỹ thuật cho các loại dây quấn cụ thể - Phần 56: Dây đồng tròn tráng men polyurethane không khuyết tật cách điện hoàn toàn (FIW) có thể hàn được, loại 180</w:t>
      </w:r>
    </w:p>
    <w:p w14:paraId="08401024" w14:textId="77777777" w:rsidR="004E5855" w:rsidRPr="00D324CA" w:rsidRDefault="004E5855" w:rsidP="004A33C5">
      <w:pPr>
        <w:spacing w:line="271" w:lineRule="auto"/>
        <w:rPr>
          <w:szCs w:val="24"/>
        </w:rPr>
      </w:pPr>
      <w:r w:rsidRPr="00D324CA">
        <w:rPr>
          <w:szCs w:val="24"/>
        </w:rPr>
        <w:t>IEC 60320 (tất cả các phần), Bộ ghép nối thiết bị cho mục đích gia dụng và các mục đích chung tương tự</w:t>
      </w:r>
    </w:p>
    <w:p w14:paraId="1CB7E389" w14:textId="77777777" w:rsidR="004E5855" w:rsidRPr="00D324CA" w:rsidRDefault="004E5855" w:rsidP="004A33C5">
      <w:pPr>
        <w:spacing w:line="271" w:lineRule="auto"/>
        <w:rPr>
          <w:szCs w:val="24"/>
        </w:rPr>
      </w:pPr>
      <w:r w:rsidRPr="00D324CA">
        <w:rPr>
          <w:szCs w:val="24"/>
        </w:rPr>
        <w:t>IEC 60320-1, Bộ ghép nối thiết bị dùng cho gia đình và các mục đích chung tương tự - Phần 1: Yêu cầu chung</w:t>
      </w:r>
    </w:p>
    <w:p w14:paraId="7DB1EEE7" w14:textId="77777777" w:rsidR="004E5855" w:rsidRPr="00D324CA" w:rsidRDefault="004E5855" w:rsidP="004A33C5">
      <w:pPr>
        <w:spacing w:line="271" w:lineRule="auto"/>
        <w:rPr>
          <w:szCs w:val="24"/>
        </w:rPr>
      </w:pPr>
      <w:r w:rsidRPr="00D324CA">
        <w:rPr>
          <w:szCs w:val="24"/>
        </w:rPr>
        <w:t>IEC 60384-14, Tụ điện cố định để sử dụng trong thiết bị điện tử - Phần 14: Đặc điểm kỹ thuật: Tụ điện cố định để triệt nhiễu điện từ và kết nối với nguồn điện lưới</w:t>
      </w:r>
    </w:p>
    <w:p w14:paraId="2E2705BC" w14:textId="77777777" w:rsidR="004E5855" w:rsidRPr="00D324CA" w:rsidRDefault="004E5855" w:rsidP="004A33C5">
      <w:pPr>
        <w:spacing w:line="271" w:lineRule="auto"/>
        <w:rPr>
          <w:szCs w:val="24"/>
        </w:rPr>
      </w:pPr>
      <w:r w:rsidRPr="00D324CA">
        <w:rPr>
          <w:szCs w:val="24"/>
        </w:rPr>
        <w:t>IEC 60417, Ký hiệu ảnh để sử dụng trên thiết bị, có sẵn tại: http: //www.graphical- Symbol.info/equiosystem</w:t>
      </w:r>
    </w:p>
    <w:p w14:paraId="2A13D3D7" w14:textId="77777777" w:rsidR="004E5855" w:rsidRPr="00D324CA" w:rsidRDefault="004E5855" w:rsidP="004A33C5">
      <w:pPr>
        <w:spacing w:line="271" w:lineRule="auto"/>
        <w:rPr>
          <w:szCs w:val="24"/>
        </w:rPr>
      </w:pPr>
      <w:r w:rsidRPr="00D324CA">
        <w:rPr>
          <w:szCs w:val="24"/>
        </w:rPr>
        <w:t>IEC 60529, Mức độ bảo vệ cung cấp bởi vỏ bọc (Mã IP)</w:t>
      </w:r>
    </w:p>
    <w:p w14:paraId="55B2B113" w14:textId="77777777" w:rsidR="004E5855" w:rsidRPr="00D324CA" w:rsidRDefault="004E5855" w:rsidP="004A33C5">
      <w:pPr>
        <w:spacing w:line="271" w:lineRule="auto"/>
        <w:rPr>
          <w:szCs w:val="24"/>
        </w:rPr>
      </w:pPr>
      <w:r w:rsidRPr="00D324CA">
        <w:rPr>
          <w:szCs w:val="24"/>
        </w:rPr>
        <w:t>IEC 60664-1: 2007, Phối hợp cách điện cho thiết bị trong hệ thống điện áp thấp - Phần 1: Nguyên tắc, yêu cầu và thử nghiệm</w:t>
      </w:r>
    </w:p>
    <w:p w14:paraId="43401B2A" w14:textId="243D983D" w:rsidR="004E5855" w:rsidRPr="00D324CA" w:rsidRDefault="004E5855" w:rsidP="004A33C5">
      <w:pPr>
        <w:spacing w:line="271" w:lineRule="auto"/>
        <w:rPr>
          <w:szCs w:val="24"/>
        </w:rPr>
      </w:pPr>
      <w:r w:rsidRPr="00D324CA">
        <w:rPr>
          <w:szCs w:val="24"/>
        </w:rPr>
        <w:t xml:space="preserve">IEC 60664-3, Phối hợp cách điện cho thiết bị trong hệ thống điện áp thấp - Phần 3: Sử dụng lớp phủ, bọc kín hoặc đúc để bảo vệ </w:t>
      </w:r>
    </w:p>
    <w:p w14:paraId="78F17512" w14:textId="77E7BBB5" w:rsidR="004E5855" w:rsidRPr="00D324CA" w:rsidRDefault="004E5855" w:rsidP="004A33C5">
      <w:pPr>
        <w:spacing w:line="271" w:lineRule="auto"/>
        <w:rPr>
          <w:szCs w:val="24"/>
        </w:rPr>
      </w:pPr>
      <w:r w:rsidRPr="00D324CA">
        <w:rPr>
          <w:szCs w:val="24"/>
        </w:rPr>
        <w:t>ng 500 W đối với vật liệu polyme hình ống</w:t>
      </w:r>
    </w:p>
    <w:p w14:paraId="62251A30" w14:textId="77777777" w:rsidR="004E5855" w:rsidRPr="00D324CA" w:rsidRDefault="004E5855" w:rsidP="004A33C5">
      <w:pPr>
        <w:spacing w:line="271" w:lineRule="auto"/>
        <w:rPr>
          <w:szCs w:val="24"/>
        </w:rPr>
      </w:pPr>
      <w:r w:rsidRPr="00D324CA">
        <w:rPr>
          <w:szCs w:val="24"/>
        </w:rPr>
        <w:t>IEC 60728-11: 2005 2016, Mạng cáp cho tín hiệu truyền hình, tín hiệu âm thanh và các dịch vụ tương tác - Phần 11: An toàn</w:t>
      </w:r>
    </w:p>
    <w:p w14:paraId="446A9DF2" w14:textId="77777777" w:rsidR="004E5855" w:rsidRPr="00D324CA" w:rsidRDefault="004E5855" w:rsidP="004A33C5">
      <w:pPr>
        <w:spacing w:line="271" w:lineRule="auto"/>
        <w:rPr>
          <w:szCs w:val="24"/>
        </w:rPr>
      </w:pPr>
      <w:r w:rsidRPr="00D324CA">
        <w:rPr>
          <w:szCs w:val="24"/>
        </w:rPr>
        <w:t>IEC 60730 (tất cả các phần), Điều khiển điện tự động cho hộ gia đình và các mục đích sử dụng tương tự</w:t>
      </w:r>
    </w:p>
    <w:p w14:paraId="493A2614" w14:textId="77777777" w:rsidR="004E5855" w:rsidRPr="00D324CA" w:rsidRDefault="004E5855" w:rsidP="004A33C5">
      <w:pPr>
        <w:spacing w:line="271" w:lineRule="auto"/>
        <w:rPr>
          <w:szCs w:val="24"/>
        </w:rPr>
      </w:pPr>
      <w:r w:rsidRPr="00D324CA">
        <w:rPr>
          <w:szCs w:val="24"/>
        </w:rPr>
        <w:t>IEC 60730-1:  2013, Điều khiển điện tự động - Phần 1: Yêu cầu chung</w:t>
      </w:r>
    </w:p>
    <w:p w14:paraId="56D3ACF3" w14:textId="77777777" w:rsidR="004E5855" w:rsidRPr="00D324CA" w:rsidRDefault="004E5855" w:rsidP="004A33C5">
      <w:pPr>
        <w:spacing w:line="271" w:lineRule="auto"/>
        <w:rPr>
          <w:szCs w:val="24"/>
        </w:rPr>
      </w:pPr>
      <w:r w:rsidRPr="00D324CA">
        <w:rPr>
          <w:szCs w:val="24"/>
        </w:rPr>
        <w:t>IEC 60738-1: 2006, Nhiệt điện trở - Hệ số nhiệt độ dương được đốt nóng trực tiếp - Phần 1: Đặc điểm kỹ thuật chung</w:t>
      </w:r>
    </w:p>
    <w:p w14:paraId="311601AF" w14:textId="77777777" w:rsidR="004E5855" w:rsidRPr="00D324CA" w:rsidRDefault="004E5855" w:rsidP="004A33C5">
      <w:pPr>
        <w:spacing w:line="271" w:lineRule="auto"/>
        <w:rPr>
          <w:szCs w:val="24"/>
        </w:rPr>
      </w:pPr>
      <w:r w:rsidRPr="00D324CA">
        <w:rPr>
          <w:szCs w:val="24"/>
        </w:rPr>
        <w:t>IEC 60851-5: 2008, Dây quấn - Phương pháp thử nghiệm - Phần 5: Đặc tính điện</w:t>
      </w:r>
    </w:p>
    <w:p w14:paraId="344B682C" w14:textId="77777777" w:rsidR="004E5855" w:rsidRPr="00D324CA" w:rsidRDefault="004E5855" w:rsidP="004A33C5">
      <w:pPr>
        <w:spacing w:line="271" w:lineRule="auto"/>
        <w:rPr>
          <w:szCs w:val="24"/>
        </w:rPr>
      </w:pPr>
      <w:r w:rsidRPr="00D324CA">
        <w:rPr>
          <w:szCs w:val="24"/>
        </w:rPr>
        <w:t>IEC 60851-5:2008/AMD1:2011</w:t>
      </w:r>
    </w:p>
    <w:p w14:paraId="4BE83268" w14:textId="77777777" w:rsidR="004E5855" w:rsidRPr="00D324CA" w:rsidRDefault="004E5855" w:rsidP="004A33C5">
      <w:pPr>
        <w:spacing w:line="271" w:lineRule="auto"/>
        <w:rPr>
          <w:szCs w:val="24"/>
        </w:rPr>
      </w:pPr>
      <w:r w:rsidRPr="00D324CA">
        <w:rPr>
          <w:szCs w:val="24"/>
        </w:rPr>
        <w:t>IEC 60884-1, Phích cắm và ổ cắm cho mục đích gia dụng và các mục đích tương tự - Phần 1: Yêu cầu chung</w:t>
      </w:r>
    </w:p>
    <w:p w14:paraId="25E29221" w14:textId="77777777" w:rsidR="004E5855" w:rsidRPr="00D324CA" w:rsidRDefault="004E5855" w:rsidP="004A33C5">
      <w:pPr>
        <w:spacing w:line="271" w:lineRule="auto"/>
        <w:rPr>
          <w:szCs w:val="24"/>
        </w:rPr>
      </w:pPr>
      <w:r w:rsidRPr="00D324CA">
        <w:rPr>
          <w:szCs w:val="24"/>
        </w:rPr>
        <w:t>IEC 60896-11, Ắc quy axit-chì cố định - Phần 11: Loại có lỗ thông - Yêu cầu chung và phương pháp thử nghiệm</w:t>
      </w:r>
    </w:p>
    <w:p w14:paraId="000CC75F" w14:textId="77777777" w:rsidR="004E5855" w:rsidRPr="00D324CA" w:rsidRDefault="004E5855" w:rsidP="004A33C5">
      <w:pPr>
        <w:spacing w:line="271" w:lineRule="auto"/>
        <w:rPr>
          <w:szCs w:val="24"/>
        </w:rPr>
      </w:pPr>
      <w:r w:rsidRPr="00D324CA">
        <w:rPr>
          <w:szCs w:val="24"/>
        </w:rPr>
        <w:t>IEC 60896-21: 2004, Ắc quy axit-chì tĩnh - Phần 21: Các loại van được điều chỉnh - Phương pháp thử nghiệm</w:t>
      </w:r>
    </w:p>
    <w:p w14:paraId="054930A7" w14:textId="77777777" w:rsidR="004E5855" w:rsidRPr="00D324CA" w:rsidRDefault="004E5855" w:rsidP="004A33C5">
      <w:pPr>
        <w:spacing w:line="271" w:lineRule="auto"/>
        <w:rPr>
          <w:szCs w:val="24"/>
        </w:rPr>
      </w:pPr>
      <w:r w:rsidRPr="00D324CA">
        <w:rPr>
          <w:szCs w:val="24"/>
        </w:rPr>
        <w:t>IEC 60896-22, Ắc quy axit-chì tĩnh - Phần 22: Các loại van được điều chỉnh - Yêu cầu</w:t>
      </w:r>
    </w:p>
    <w:p w14:paraId="63DC1F6E" w14:textId="77777777" w:rsidR="004E5855" w:rsidRPr="00D324CA" w:rsidRDefault="004E5855" w:rsidP="004A33C5">
      <w:pPr>
        <w:spacing w:line="271" w:lineRule="auto"/>
        <w:rPr>
          <w:szCs w:val="24"/>
        </w:rPr>
      </w:pPr>
      <w:r w:rsidRPr="00D324CA">
        <w:rPr>
          <w:szCs w:val="24"/>
        </w:rPr>
        <w:t>IEC 60906-1, Hệ thống phích cắm và ổ cắm của IEC cho gia đình và các mục đích tương tự - Phần 1: Phích cắm và ổ cắm 16 A 250 V AC</w:t>
      </w:r>
    </w:p>
    <w:p w14:paraId="0EAE9F44" w14:textId="77777777" w:rsidR="004E5855" w:rsidRPr="00D324CA" w:rsidRDefault="004E5855" w:rsidP="004A33C5">
      <w:pPr>
        <w:spacing w:line="271" w:lineRule="auto"/>
        <w:rPr>
          <w:szCs w:val="24"/>
        </w:rPr>
      </w:pPr>
      <w:r w:rsidRPr="00D324CA">
        <w:rPr>
          <w:szCs w:val="24"/>
        </w:rPr>
        <w:t>IEC 60906-2, Hệ thống IEC về phích cắm và ổ cắm cho mục đích gia dụng và các mục đích tương tự - Phần 2: Phích cắm và ổ cắm 15 A 125 V AC</w:t>
      </w:r>
    </w:p>
    <w:p w14:paraId="5C20AEF8" w14:textId="77777777" w:rsidR="004E5855" w:rsidRPr="00D324CA" w:rsidRDefault="004E5855" w:rsidP="004A33C5">
      <w:pPr>
        <w:spacing w:line="271" w:lineRule="auto"/>
        <w:rPr>
          <w:szCs w:val="24"/>
        </w:rPr>
      </w:pPr>
      <w:r w:rsidRPr="00D324CA">
        <w:rPr>
          <w:szCs w:val="24"/>
        </w:rPr>
        <w:t>IEC 60947-1, Thiết bị đóng cắt và điều khiển điện áp thấp - Phần 1: Quy tắc chung</w:t>
      </w:r>
    </w:p>
    <w:p w14:paraId="6CE553EE" w14:textId="138590DC" w:rsidR="004E5855" w:rsidRPr="00D324CA" w:rsidRDefault="004E5855" w:rsidP="004A33C5">
      <w:pPr>
        <w:spacing w:line="271" w:lineRule="auto"/>
        <w:rPr>
          <w:szCs w:val="24"/>
        </w:rPr>
      </w:pPr>
      <w:r w:rsidRPr="00D324CA">
        <w:rPr>
          <w:szCs w:val="24"/>
        </w:rPr>
        <w:t xml:space="preserve">IEC 60947-5-5, Thiết bị đóng cắt và điều khiển hạ áp - Phần 5-5: Thiết bị mạch điều khiển </w:t>
      </w:r>
    </w:p>
    <w:p w14:paraId="34D1CA9F" w14:textId="77777777" w:rsidR="004E5855" w:rsidRPr="00D324CA" w:rsidRDefault="004E5855" w:rsidP="004A33C5">
      <w:pPr>
        <w:spacing w:line="271" w:lineRule="auto"/>
        <w:rPr>
          <w:szCs w:val="24"/>
        </w:rPr>
      </w:pPr>
      <w:r w:rsidRPr="00D324CA">
        <w:rPr>
          <w:szCs w:val="24"/>
        </w:rPr>
        <w:t>IEC 60950-1, Thiết bị công nghệ thông tin - An toàn - Phần 1: Yêu cầu chung</w:t>
      </w:r>
    </w:p>
    <w:p w14:paraId="785AAB7F" w14:textId="77777777" w:rsidR="004E5855" w:rsidRPr="00D324CA" w:rsidRDefault="004E5855" w:rsidP="004A33C5">
      <w:pPr>
        <w:spacing w:line="271" w:lineRule="auto"/>
        <w:rPr>
          <w:szCs w:val="24"/>
        </w:rPr>
      </w:pPr>
      <w:r w:rsidRPr="00D324CA">
        <w:rPr>
          <w:szCs w:val="24"/>
        </w:rPr>
        <w:t>IEC 60998-1, Kết nối thiết bị cho mạch điện áp thấp cho mục đích gia dụng và các mục đích tương tự - Phần 1: Yêu cầu chung</w:t>
      </w:r>
    </w:p>
    <w:p w14:paraId="49721AC0" w14:textId="77777777" w:rsidR="004E5855" w:rsidRPr="00D324CA" w:rsidRDefault="004E5855" w:rsidP="004A33C5">
      <w:pPr>
        <w:spacing w:line="271" w:lineRule="auto"/>
        <w:rPr>
          <w:szCs w:val="24"/>
        </w:rPr>
      </w:pPr>
      <w:r w:rsidRPr="00D324CA">
        <w:rPr>
          <w:szCs w:val="24"/>
        </w:rPr>
        <w:lastRenderedPageBreak/>
        <w:t>IEC 60999-1, Thiết bị kết nối – Dẫn điện bằng đồng - Yêu cầu an toàn đối với bộ kẹp kiểu vít và kiểu không vít - Phần 1: Yêu cầu chung và yêu cầu riêng đối với bộ kẹp cho dây dẫn từ 0,2 mm2 đến 35 mm2 (đã bao gồm)</w:t>
      </w:r>
    </w:p>
    <w:p w14:paraId="39791C14" w14:textId="77777777" w:rsidR="004E5855" w:rsidRPr="00D324CA" w:rsidRDefault="004E5855" w:rsidP="004A33C5">
      <w:pPr>
        <w:spacing w:line="271" w:lineRule="auto"/>
        <w:rPr>
          <w:szCs w:val="24"/>
        </w:rPr>
      </w:pPr>
      <w:r w:rsidRPr="00D324CA">
        <w:rPr>
          <w:szCs w:val="24"/>
        </w:rPr>
        <w:t>IEC 60999-2, Thiết bị kết nối – Dây dẫn điện bằng đồng - Yêu cầu an toàn đối với bộ kẹp kiểu vít và không vít - Phần 2: Yêu cầu riêng đối với bộ kẹp đối với dây dẫn trên 35 mm2 đến 300 mm2 (bao gồm)</w:t>
      </w:r>
    </w:p>
    <w:p w14:paraId="390AC020" w14:textId="77777777" w:rsidR="004E5855" w:rsidRPr="00D324CA" w:rsidRDefault="004E5855" w:rsidP="004A33C5">
      <w:pPr>
        <w:spacing w:line="271" w:lineRule="auto"/>
        <w:rPr>
          <w:szCs w:val="24"/>
        </w:rPr>
      </w:pPr>
      <w:r w:rsidRPr="00D324CA">
        <w:rPr>
          <w:szCs w:val="24"/>
        </w:rPr>
        <w:t>IEC 61051-1, Biến thể sử dụng trong thiết bị điện tử - Phần 1: Đặc điểm kỹ thuật chung</w:t>
      </w:r>
    </w:p>
    <w:p w14:paraId="6C796802" w14:textId="77777777" w:rsidR="004E5855" w:rsidRPr="00D324CA" w:rsidRDefault="004E5855" w:rsidP="004A33C5">
      <w:pPr>
        <w:spacing w:line="271" w:lineRule="auto"/>
        <w:rPr>
          <w:szCs w:val="24"/>
        </w:rPr>
      </w:pPr>
      <w:r w:rsidRPr="00D324CA">
        <w:rPr>
          <w:szCs w:val="24"/>
        </w:rPr>
        <w:t>IEC 61051-2: 1991, Biến thể sử dụng trong thiết bị điện tử - Phần 2: Đặc điểm kỹ thuật phần cho biến thể triệt tiêu xung áp</w:t>
      </w:r>
    </w:p>
    <w:p w14:paraId="4D312297" w14:textId="77777777" w:rsidR="004E5855" w:rsidRPr="00D324CA" w:rsidRDefault="004E5855" w:rsidP="004A33C5">
      <w:pPr>
        <w:spacing w:line="271" w:lineRule="auto"/>
        <w:rPr>
          <w:szCs w:val="24"/>
        </w:rPr>
      </w:pPr>
      <w:r w:rsidRPr="00D324CA">
        <w:rPr>
          <w:szCs w:val="24"/>
        </w:rPr>
        <w:t>IEC 61056-1, Ắc quy axit-chì đa năng (loại được điều chỉnh bằng van) - Phần 1: Yêu cầu chung, đặc tính chức năng - Phương pháp thử nghiệm</w:t>
      </w:r>
    </w:p>
    <w:p w14:paraId="7108D5D1" w14:textId="77777777" w:rsidR="004E5855" w:rsidRPr="00D324CA" w:rsidRDefault="004E5855" w:rsidP="004A33C5">
      <w:pPr>
        <w:spacing w:line="271" w:lineRule="auto"/>
        <w:rPr>
          <w:szCs w:val="24"/>
        </w:rPr>
      </w:pPr>
      <w:r w:rsidRPr="00D324CA">
        <w:rPr>
          <w:szCs w:val="24"/>
        </w:rPr>
        <w:t>IEC 61056-2, Ắc quy axit-chì đa năng (loại được điều chỉnh bằng van) - Phần 2: Kích thước, đầu nối và ghi nhãn</w:t>
      </w:r>
    </w:p>
    <w:p w14:paraId="7AFFA065" w14:textId="77777777" w:rsidR="004E5855" w:rsidRPr="00D324CA" w:rsidRDefault="004E5855" w:rsidP="004A33C5">
      <w:pPr>
        <w:spacing w:line="271" w:lineRule="auto"/>
        <w:rPr>
          <w:szCs w:val="24"/>
        </w:rPr>
      </w:pPr>
      <w:r w:rsidRPr="00D324CA">
        <w:rPr>
          <w:szCs w:val="24"/>
        </w:rPr>
        <w:t>IEC 61058-1: 2016, Công tắc cho thiết bị - Phần 1: Yêu cầu chung</w:t>
      </w:r>
    </w:p>
    <w:p w14:paraId="3BB92B11" w14:textId="77777777" w:rsidR="004E5855" w:rsidRPr="00D324CA" w:rsidRDefault="004E5855" w:rsidP="004A33C5">
      <w:pPr>
        <w:spacing w:line="271" w:lineRule="auto"/>
        <w:rPr>
          <w:szCs w:val="24"/>
        </w:rPr>
      </w:pPr>
      <w:r w:rsidRPr="00D324CA">
        <w:rPr>
          <w:szCs w:val="24"/>
        </w:rPr>
        <w:t>EC61099, Chất lỏng cách điện – Thông số kỹ thuật cho các este hữu cơ tổng hợp không sử dụng cho mục đích điện</w:t>
      </w:r>
    </w:p>
    <w:p w14:paraId="49B60610" w14:textId="77777777" w:rsidR="004E5855" w:rsidRPr="00D324CA" w:rsidRDefault="004E5855" w:rsidP="004A33C5">
      <w:pPr>
        <w:spacing w:line="271" w:lineRule="auto"/>
        <w:rPr>
          <w:szCs w:val="24"/>
        </w:rPr>
      </w:pPr>
      <w:r w:rsidRPr="00D324CA">
        <w:rPr>
          <w:szCs w:val="24"/>
        </w:rPr>
        <w:t>IEC61204-7, Bộ nguồn điện áp thấp, một chiều đầu ra – Phần 7: Yêu cầu an toàn</w:t>
      </w:r>
    </w:p>
    <w:p w14:paraId="67137A50" w14:textId="77777777" w:rsidR="004E5855" w:rsidRPr="00D324CA" w:rsidRDefault="004E5855" w:rsidP="004A33C5">
      <w:pPr>
        <w:spacing w:line="271" w:lineRule="auto"/>
        <w:rPr>
          <w:szCs w:val="24"/>
        </w:rPr>
      </w:pPr>
      <w:r w:rsidRPr="00D324CA">
        <w:rPr>
          <w:szCs w:val="24"/>
        </w:rPr>
        <w:t>IEC 61293, Ghi nhãn thiết bị điện có xếp hạng liên quan đến cung cấp điện – Yêu cầu an toàn</w:t>
      </w:r>
    </w:p>
    <w:p w14:paraId="28E2F237" w14:textId="77777777" w:rsidR="004E5855" w:rsidRPr="00D324CA" w:rsidRDefault="004E5855" w:rsidP="004A33C5">
      <w:pPr>
        <w:spacing w:line="271" w:lineRule="auto"/>
        <w:rPr>
          <w:szCs w:val="24"/>
        </w:rPr>
      </w:pPr>
      <w:r w:rsidRPr="00D324CA">
        <w:rPr>
          <w:szCs w:val="24"/>
        </w:rPr>
        <w:t>IEC 61558-1: 2005 2017, An toàn của máy biến áp điện, nguồn điện, lò phản ứng và các sản phẩm tương tự - Phần 1: Yêu cầu chung và thử nghiệm</w:t>
      </w:r>
    </w:p>
    <w:p w14:paraId="2572FB74" w14:textId="77777777" w:rsidR="004E5855" w:rsidRPr="00D324CA" w:rsidRDefault="004E5855" w:rsidP="004A33C5">
      <w:pPr>
        <w:spacing w:line="271" w:lineRule="auto"/>
        <w:rPr>
          <w:szCs w:val="24"/>
        </w:rPr>
      </w:pPr>
      <w:r w:rsidRPr="00D324CA">
        <w:rPr>
          <w:szCs w:val="24"/>
        </w:rPr>
        <w:t>IEC 61558-2-16, An toàn của máy biến áp, cuộn kháng, bộ cấp nguồn và các sản phẩm tương tự đối với điện áp đến 100 V - Phần 2-16: Yêu cầu và thử nghiệm cụ thể đối với bộ cấp nguồn chế độ chuyển mạch và máy biến áp dùng cho bộ cấp nguồn chế độ chuyển đổi</w:t>
      </w:r>
    </w:p>
    <w:p w14:paraId="472551F4" w14:textId="77777777" w:rsidR="004E5855" w:rsidRPr="00D324CA" w:rsidRDefault="004E5855" w:rsidP="004A33C5">
      <w:pPr>
        <w:spacing w:line="271" w:lineRule="auto"/>
        <w:rPr>
          <w:szCs w:val="24"/>
        </w:rPr>
      </w:pPr>
      <w:r w:rsidRPr="00D324CA">
        <w:rPr>
          <w:szCs w:val="24"/>
        </w:rPr>
        <w:t>IEC 61643-11: 2011, Thiết bị chống sét lan truyền điện áp thấp - Phần 11: Thiết bị chống sét lan truyền nối với hệ thống điện hạ áp - Yêu cầu và phương pháp thử nghiệm</w:t>
      </w:r>
    </w:p>
    <w:p w14:paraId="7DC5DC0C" w14:textId="77777777" w:rsidR="004E5855" w:rsidRPr="00D324CA" w:rsidRDefault="004E5855" w:rsidP="004A33C5">
      <w:pPr>
        <w:spacing w:line="271" w:lineRule="auto"/>
        <w:rPr>
          <w:szCs w:val="24"/>
        </w:rPr>
      </w:pPr>
      <w:r w:rsidRPr="00D324CA">
        <w:rPr>
          <w:szCs w:val="24"/>
        </w:rPr>
        <w:t>IEC 61643-331: 2017, Linh kiện cho thiết bị chống sét lan truyền điện áp thấp - Phần 331: Yêu cầu hiệu suất và phương pháp thử nghiệm đối với biến thể oxit kim loại (MOV)</w:t>
      </w:r>
    </w:p>
    <w:p w14:paraId="2A97B378" w14:textId="77777777" w:rsidR="004E5855" w:rsidRPr="00D324CA" w:rsidRDefault="004E5855" w:rsidP="004A33C5">
      <w:pPr>
        <w:spacing w:line="271" w:lineRule="auto"/>
        <w:rPr>
          <w:szCs w:val="24"/>
        </w:rPr>
      </w:pPr>
      <w:r w:rsidRPr="00D324CA">
        <w:rPr>
          <w:szCs w:val="24"/>
        </w:rPr>
        <w:t>IEC 61810-1: 2008 2015, Rơle sơ cấp điện - Phần 1: Yêu cầu chung và an toàn</w:t>
      </w:r>
    </w:p>
    <w:p w14:paraId="4BB28F09" w14:textId="77777777" w:rsidR="004E5855" w:rsidRPr="00D324CA" w:rsidRDefault="004E5855" w:rsidP="004A33C5">
      <w:pPr>
        <w:spacing w:line="271" w:lineRule="auto"/>
        <w:rPr>
          <w:szCs w:val="24"/>
        </w:rPr>
      </w:pPr>
      <w:r w:rsidRPr="00D324CA">
        <w:rPr>
          <w:szCs w:val="24"/>
        </w:rPr>
        <w:t>IEC TS 62332-1, Hệ thống cách điện (EIS) - Đánh giá nhiệt của các thành phần rắn và lỏng kết hợp - Phần 1: Yêu cầu chung</w:t>
      </w:r>
    </w:p>
    <w:p w14:paraId="1C2627E9" w14:textId="77777777" w:rsidR="004E5855" w:rsidRPr="00D324CA" w:rsidRDefault="004E5855" w:rsidP="004A33C5">
      <w:pPr>
        <w:spacing w:line="271" w:lineRule="auto"/>
        <w:rPr>
          <w:szCs w:val="24"/>
        </w:rPr>
      </w:pPr>
      <w:r w:rsidRPr="00D324CA">
        <w:rPr>
          <w:szCs w:val="24"/>
        </w:rPr>
        <w:t>IEC 62440: 2008, Cáp điện có điện áp danh định không quá 450/750 V - Hướng dẫn sử dụng</w:t>
      </w:r>
    </w:p>
    <w:p w14:paraId="6C4EC436" w14:textId="77777777" w:rsidR="00E907A3" w:rsidRPr="00D324CA" w:rsidRDefault="009313C8" w:rsidP="004A33C5">
      <w:pPr>
        <w:pStyle w:val="Heading2"/>
        <w:spacing w:before="0" w:after="0" w:line="271" w:lineRule="auto"/>
        <w:rPr>
          <w:szCs w:val="24"/>
        </w:rPr>
      </w:pPr>
      <w:bookmarkStart w:id="9" w:name="_Toc453438900"/>
      <w:bookmarkStart w:id="10" w:name="_Toc177960188"/>
      <w:bookmarkStart w:id="11" w:name="_Toc308435259"/>
      <w:bookmarkStart w:id="12" w:name="_Ref312401216"/>
      <w:bookmarkStart w:id="13" w:name="_Ref312413146"/>
      <w:bookmarkStart w:id="14" w:name="_Toc100063834"/>
      <w:r w:rsidRPr="00D324CA">
        <w:rPr>
          <w:szCs w:val="24"/>
          <w:lang w:val="en-US"/>
        </w:rPr>
        <w:t xml:space="preserve">1.4. </w:t>
      </w:r>
      <w:r w:rsidR="00DF448F" w:rsidRPr="00D324CA">
        <w:rPr>
          <w:szCs w:val="24"/>
        </w:rPr>
        <w:t>Giải thích từ ngữ</w:t>
      </w:r>
      <w:bookmarkEnd w:id="9"/>
      <w:bookmarkEnd w:id="10"/>
      <w:bookmarkEnd w:id="11"/>
      <w:bookmarkEnd w:id="12"/>
      <w:bookmarkEnd w:id="13"/>
      <w:bookmarkEnd w:id="14"/>
    </w:p>
    <w:p w14:paraId="24CA33C5" w14:textId="77777777" w:rsidR="00036A6C" w:rsidRPr="00D324CA" w:rsidRDefault="00036A6C" w:rsidP="004A33C5">
      <w:pPr>
        <w:spacing w:line="271" w:lineRule="auto"/>
        <w:jc w:val="left"/>
        <w:rPr>
          <w:b/>
          <w:szCs w:val="24"/>
        </w:rPr>
      </w:pPr>
      <w:r w:rsidRPr="00D324CA">
        <w:rPr>
          <w:b/>
          <w:szCs w:val="24"/>
        </w:rPr>
        <w:t>1.4.1 Các từ viết tắt về nguồn năng lượng</w:t>
      </w:r>
    </w:p>
    <w:tbl>
      <w:tblPr>
        <w:tblW w:w="9062" w:type="dxa"/>
        <w:jc w:val="right"/>
        <w:tblLayout w:type="fixed"/>
        <w:tblLook w:val="0000" w:firstRow="0" w:lastRow="0" w:firstColumn="0" w:lastColumn="0" w:noHBand="0" w:noVBand="0"/>
      </w:tblPr>
      <w:tblGrid>
        <w:gridCol w:w="1637"/>
        <w:gridCol w:w="2551"/>
        <w:gridCol w:w="2807"/>
        <w:gridCol w:w="2067"/>
      </w:tblGrid>
      <w:tr w:rsidR="00036A6C" w:rsidRPr="00D324CA" w14:paraId="78A5DBD7" w14:textId="77777777" w:rsidTr="006B1C43">
        <w:trPr>
          <w:jc w:val="right"/>
        </w:trPr>
        <w:tc>
          <w:tcPr>
            <w:tcW w:w="1637" w:type="dxa"/>
            <w:tcBorders>
              <w:top w:val="single" w:sz="4" w:space="0" w:color="000000"/>
              <w:left w:val="single" w:sz="4" w:space="0" w:color="000000"/>
              <w:bottom w:val="single" w:sz="4" w:space="0" w:color="000000"/>
              <w:right w:val="single" w:sz="4" w:space="0" w:color="000000"/>
            </w:tcBorders>
            <w:vAlign w:val="center"/>
          </w:tcPr>
          <w:p w14:paraId="7C30D29F" w14:textId="77777777" w:rsidR="00036A6C" w:rsidRPr="00D324CA" w:rsidRDefault="00036A6C" w:rsidP="004A33C5">
            <w:pPr>
              <w:pBdr>
                <w:top w:val="nil"/>
                <w:left w:val="nil"/>
                <w:bottom w:val="nil"/>
                <w:right w:val="nil"/>
                <w:between w:val="nil"/>
              </w:pBdr>
              <w:spacing w:line="271" w:lineRule="auto"/>
              <w:jc w:val="center"/>
              <w:rPr>
                <w:color w:val="000000"/>
                <w:szCs w:val="24"/>
              </w:rPr>
            </w:pPr>
            <w:r w:rsidRPr="00D324CA">
              <w:rPr>
                <w:b/>
                <w:color w:val="000000"/>
                <w:szCs w:val="24"/>
              </w:rPr>
              <w:t>Từ viết tắt</w:t>
            </w:r>
          </w:p>
        </w:tc>
        <w:tc>
          <w:tcPr>
            <w:tcW w:w="2551" w:type="dxa"/>
            <w:tcBorders>
              <w:top w:val="single" w:sz="4" w:space="0" w:color="000000"/>
              <w:left w:val="single" w:sz="4" w:space="0" w:color="000000"/>
              <w:bottom w:val="single" w:sz="4" w:space="0" w:color="000000"/>
              <w:right w:val="single" w:sz="4" w:space="0" w:color="000000"/>
            </w:tcBorders>
            <w:vAlign w:val="center"/>
          </w:tcPr>
          <w:p w14:paraId="780D1798" w14:textId="77777777" w:rsidR="00036A6C" w:rsidRPr="00D324CA" w:rsidRDefault="00036A6C" w:rsidP="004A33C5">
            <w:pPr>
              <w:pBdr>
                <w:top w:val="nil"/>
                <w:left w:val="nil"/>
                <w:bottom w:val="nil"/>
                <w:right w:val="nil"/>
                <w:between w:val="nil"/>
              </w:pBdr>
              <w:spacing w:line="271" w:lineRule="auto"/>
              <w:jc w:val="center"/>
              <w:rPr>
                <w:b/>
                <w:color w:val="000000"/>
                <w:szCs w:val="24"/>
              </w:rPr>
            </w:pPr>
            <w:r w:rsidRPr="00D324CA">
              <w:rPr>
                <w:b/>
                <w:color w:val="000000"/>
                <w:szCs w:val="24"/>
              </w:rPr>
              <w:t>Chi tiết</w:t>
            </w:r>
          </w:p>
        </w:tc>
        <w:tc>
          <w:tcPr>
            <w:tcW w:w="2807" w:type="dxa"/>
            <w:tcBorders>
              <w:top w:val="single" w:sz="4" w:space="0" w:color="000000"/>
              <w:left w:val="single" w:sz="4" w:space="0" w:color="000000"/>
              <w:bottom w:val="single" w:sz="4" w:space="0" w:color="000000"/>
              <w:right w:val="single" w:sz="4" w:space="0" w:color="000000"/>
            </w:tcBorders>
            <w:vAlign w:val="center"/>
          </w:tcPr>
          <w:p w14:paraId="294F098C" w14:textId="77777777" w:rsidR="00036A6C" w:rsidRPr="00D324CA" w:rsidRDefault="00036A6C" w:rsidP="004A33C5">
            <w:pPr>
              <w:pBdr>
                <w:top w:val="nil"/>
                <w:left w:val="nil"/>
                <w:bottom w:val="nil"/>
                <w:right w:val="nil"/>
                <w:between w:val="nil"/>
              </w:pBdr>
              <w:spacing w:line="271" w:lineRule="auto"/>
              <w:jc w:val="center"/>
              <w:rPr>
                <w:color w:val="000000"/>
                <w:szCs w:val="24"/>
              </w:rPr>
            </w:pPr>
            <w:r w:rsidRPr="00D324CA">
              <w:rPr>
                <w:b/>
                <w:color w:val="000000"/>
                <w:szCs w:val="24"/>
              </w:rPr>
              <w:t>Mô tả</w:t>
            </w:r>
          </w:p>
        </w:tc>
        <w:tc>
          <w:tcPr>
            <w:tcW w:w="2067" w:type="dxa"/>
            <w:tcBorders>
              <w:top w:val="single" w:sz="4" w:space="0" w:color="000000"/>
              <w:left w:val="single" w:sz="4" w:space="0" w:color="000000"/>
              <w:bottom w:val="single" w:sz="4" w:space="0" w:color="000000"/>
              <w:right w:val="single" w:sz="4" w:space="0" w:color="000000"/>
            </w:tcBorders>
            <w:vAlign w:val="center"/>
          </w:tcPr>
          <w:p w14:paraId="582E05EB" w14:textId="77777777" w:rsidR="00036A6C" w:rsidRPr="00D324CA" w:rsidRDefault="00036A6C" w:rsidP="004A33C5">
            <w:pPr>
              <w:spacing w:line="271" w:lineRule="auto"/>
              <w:jc w:val="center"/>
              <w:rPr>
                <w:b/>
                <w:szCs w:val="24"/>
              </w:rPr>
            </w:pPr>
            <w:r w:rsidRPr="00D324CA">
              <w:rPr>
                <w:b/>
                <w:szCs w:val="24"/>
              </w:rPr>
              <w:t>Chú thích</w:t>
            </w:r>
          </w:p>
        </w:tc>
      </w:tr>
      <w:tr w:rsidR="00036A6C" w:rsidRPr="00D324CA" w14:paraId="511A2227" w14:textId="77777777" w:rsidTr="006B1C43">
        <w:trPr>
          <w:jc w:val="right"/>
        </w:trPr>
        <w:tc>
          <w:tcPr>
            <w:tcW w:w="1637" w:type="dxa"/>
            <w:tcBorders>
              <w:top w:val="single" w:sz="4" w:space="0" w:color="000000"/>
              <w:left w:val="single" w:sz="4" w:space="0" w:color="000000"/>
              <w:bottom w:val="single" w:sz="4" w:space="0" w:color="000000"/>
              <w:right w:val="single" w:sz="4" w:space="0" w:color="000000"/>
            </w:tcBorders>
            <w:vAlign w:val="center"/>
          </w:tcPr>
          <w:p w14:paraId="0DEFAE49" w14:textId="77777777" w:rsidR="00036A6C" w:rsidRPr="00D324CA" w:rsidRDefault="00036A6C" w:rsidP="004A33C5">
            <w:pPr>
              <w:pBdr>
                <w:top w:val="nil"/>
                <w:left w:val="nil"/>
                <w:bottom w:val="nil"/>
                <w:right w:val="nil"/>
                <w:between w:val="nil"/>
              </w:pBdr>
              <w:spacing w:line="271" w:lineRule="auto"/>
              <w:ind w:left="95"/>
              <w:rPr>
                <w:color w:val="000000"/>
                <w:szCs w:val="24"/>
              </w:rPr>
            </w:pPr>
            <w:r w:rsidRPr="00D324CA">
              <w:rPr>
                <w:color w:val="000000"/>
                <w:szCs w:val="24"/>
              </w:rPr>
              <w:t>ES</w:t>
            </w:r>
          </w:p>
        </w:tc>
        <w:tc>
          <w:tcPr>
            <w:tcW w:w="2551" w:type="dxa"/>
            <w:tcBorders>
              <w:top w:val="single" w:sz="4" w:space="0" w:color="000000"/>
              <w:left w:val="single" w:sz="4" w:space="0" w:color="000000"/>
              <w:bottom w:val="single" w:sz="4" w:space="0" w:color="000000"/>
              <w:right w:val="single" w:sz="4" w:space="0" w:color="000000"/>
            </w:tcBorders>
            <w:vAlign w:val="center"/>
          </w:tcPr>
          <w:p w14:paraId="3EFDDEA4" w14:textId="77777777" w:rsidR="00036A6C" w:rsidRPr="00D324CA" w:rsidRDefault="00036A6C" w:rsidP="004A33C5">
            <w:pPr>
              <w:pStyle w:val="TableParagraph"/>
              <w:kinsoku w:val="0"/>
              <w:overflowPunct w:val="0"/>
              <w:spacing w:line="271" w:lineRule="auto"/>
              <w:ind w:left="95"/>
              <w:jc w:val="both"/>
            </w:pPr>
            <w:r w:rsidRPr="00D324CA">
              <w:t>Electrical energy source</w:t>
            </w:r>
          </w:p>
        </w:tc>
        <w:tc>
          <w:tcPr>
            <w:tcW w:w="2807" w:type="dxa"/>
            <w:tcBorders>
              <w:top w:val="single" w:sz="4" w:space="0" w:color="000000"/>
              <w:left w:val="single" w:sz="4" w:space="0" w:color="000000"/>
              <w:bottom w:val="single" w:sz="4" w:space="0" w:color="000000"/>
              <w:right w:val="single" w:sz="4" w:space="0" w:color="000000"/>
            </w:tcBorders>
            <w:vAlign w:val="center"/>
          </w:tcPr>
          <w:p w14:paraId="2C53154B" w14:textId="77777777" w:rsidR="00036A6C" w:rsidRPr="00D324CA" w:rsidRDefault="00036A6C" w:rsidP="004A33C5">
            <w:pPr>
              <w:pBdr>
                <w:top w:val="nil"/>
                <w:left w:val="nil"/>
                <w:bottom w:val="nil"/>
                <w:right w:val="nil"/>
                <w:between w:val="nil"/>
              </w:pBdr>
              <w:spacing w:line="271" w:lineRule="auto"/>
              <w:ind w:left="95"/>
              <w:rPr>
                <w:color w:val="000000"/>
                <w:szCs w:val="24"/>
              </w:rPr>
            </w:pPr>
            <w:r w:rsidRPr="00D324CA">
              <w:rPr>
                <w:color w:val="000000"/>
                <w:szCs w:val="24"/>
              </w:rPr>
              <w:t>Nguồn năng lượng điện</w:t>
            </w:r>
          </w:p>
        </w:tc>
        <w:tc>
          <w:tcPr>
            <w:tcW w:w="2067" w:type="dxa"/>
            <w:tcBorders>
              <w:top w:val="single" w:sz="4" w:space="0" w:color="000000"/>
              <w:left w:val="single" w:sz="4" w:space="0" w:color="000000"/>
              <w:bottom w:val="single" w:sz="4" w:space="0" w:color="000000"/>
              <w:right w:val="single" w:sz="4" w:space="0" w:color="000000"/>
            </w:tcBorders>
            <w:vAlign w:val="center"/>
          </w:tcPr>
          <w:p w14:paraId="0A649E50" w14:textId="19701EA4" w:rsidR="00036A6C" w:rsidRPr="00D324CA" w:rsidRDefault="00627685" w:rsidP="004A33C5">
            <w:pPr>
              <w:pBdr>
                <w:top w:val="nil"/>
                <w:left w:val="nil"/>
                <w:bottom w:val="nil"/>
                <w:right w:val="nil"/>
                <w:between w:val="nil"/>
              </w:pBdr>
              <w:spacing w:line="271" w:lineRule="auto"/>
              <w:ind w:left="95"/>
              <w:rPr>
                <w:color w:val="000000"/>
                <w:szCs w:val="24"/>
              </w:rPr>
            </w:pPr>
            <w:r>
              <w:rPr>
                <w:color w:val="000000"/>
                <w:szCs w:val="24"/>
              </w:rPr>
              <w:t>Xem phần 2.2</w:t>
            </w:r>
            <w:r w:rsidR="00036A6C" w:rsidRPr="00D324CA">
              <w:rPr>
                <w:color w:val="000000"/>
                <w:szCs w:val="24"/>
              </w:rPr>
              <w:t>.2</w:t>
            </w:r>
          </w:p>
        </w:tc>
      </w:tr>
      <w:tr w:rsidR="00036A6C" w:rsidRPr="00D324CA" w14:paraId="4CC6AD43" w14:textId="77777777" w:rsidTr="006B1C43">
        <w:trPr>
          <w:jc w:val="right"/>
        </w:trPr>
        <w:tc>
          <w:tcPr>
            <w:tcW w:w="1637" w:type="dxa"/>
            <w:tcBorders>
              <w:top w:val="single" w:sz="4" w:space="0" w:color="000000"/>
              <w:left w:val="single" w:sz="4" w:space="0" w:color="000000"/>
              <w:bottom w:val="single" w:sz="4" w:space="0" w:color="000000"/>
              <w:right w:val="single" w:sz="4" w:space="0" w:color="000000"/>
            </w:tcBorders>
            <w:vAlign w:val="center"/>
          </w:tcPr>
          <w:p w14:paraId="729D09C2" w14:textId="77777777" w:rsidR="00036A6C" w:rsidRPr="00D324CA" w:rsidRDefault="00036A6C" w:rsidP="004A33C5">
            <w:pPr>
              <w:pBdr>
                <w:top w:val="nil"/>
                <w:left w:val="nil"/>
                <w:bottom w:val="nil"/>
                <w:right w:val="nil"/>
                <w:between w:val="nil"/>
              </w:pBdr>
              <w:spacing w:line="271" w:lineRule="auto"/>
              <w:ind w:left="95"/>
              <w:rPr>
                <w:color w:val="000000"/>
                <w:szCs w:val="24"/>
              </w:rPr>
            </w:pPr>
            <w:r w:rsidRPr="00D324CA">
              <w:rPr>
                <w:color w:val="000000"/>
                <w:szCs w:val="24"/>
              </w:rPr>
              <w:t>ES1</w:t>
            </w:r>
          </w:p>
        </w:tc>
        <w:tc>
          <w:tcPr>
            <w:tcW w:w="2551" w:type="dxa"/>
            <w:tcBorders>
              <w:top w:val="single" w:sz="4" w:space="0" w:color="000000"/>
              <w:left w:val="single" w:sz="4" w:space="0" w:color="000000"/>
              <w:bottom w:val="single" w:sz="4" w:space="0" w:color="000000"/>
              <w:right w:val="single" w:sz="4" w:space="0" w:color="000000"/>
            </w:tcBorders>
            <w:vAlign w:val="center"/>
          </w:tcPr>
          <w:p w14:paraId="0D8C3E48" w14:textId="77777777" w:rsidR="00036A6C" w:rsidRPr="00D324CA" w:rsidRDefault="00036A6C" w:rsidP="004A33C5">
            <w:pPr>
              <w:pStyle w:val="TableParagraph"/>
              <w:kinsoku w:val="0"/>
              <w:overflowPunct w:val="0"/>
              <w:spacing w:line="271" w:lineRule="auto"/>
              <w:ind w:left="95"/>
              <w:jc w:val="both"/>
            </w:pPr>
            <w:r w:rsidRPr="00D324CA">
              <w:t>Electrical energy source class 1</w:t>
            </w:r>
          </w:p>
        </w:tc>
        <w:tc>
          <w:tcPr>
            <w:tcW w:w="2807" w:type="dxa"/>
            <w:tcBorders>
              <w:top w:val="single" w:sz="4" w:space="0" w:color="000000"/>
              <w:left w:val="single" w:sz="4" w:space="0" w:color="000000"/>
              <w:bottom w:val="single" w:sz="4" w:space="0" w:color="000000"/>
              <w:right w:val="single" w:sz="4" w:space="0" w:color="000000"/>
            </w:tcBorders>
            <w:vAlign w:val="center"/>
          </w:tcPr>
          <w:p w14:paraId="583E0BB9" w14:textId="4B5D3055" w:rsidR="00036A6C" w:rsidRPr="00D324CA" w:rsidRDefault="00036A6C" w:rsidP="004B2ABC">
            <w:pPr>
              <w:pBdr>
                <w:top w:val="nil"/>
                <w:left w:val="nil"/>
                <w:bottom w:val="nil"/>
                <w:right w:val="nil"/>
                <w:between w:val="nil"/>
              </w:pBdr>
              <w:spacing w:line="271" w:lineRule="auto"/>
              <w:ind w:left="95"/>
              <w:rPr>
                <w:color w:val="000000"/>
                <w:szCs w:val="24"/>
              </w:rPr>
            </w:pPr>
            <w:r w:rsidRPr="00D324CA">
              <w:rPr>
                <w:color w:val="000000"/>
                <w:szCs w:val="24"/>
              </w:rPr>
              <w:t xml:space="preserve">Nguồn năng lượng điện </w:t>
            </w:r>
            <w:r w:rsidR="004B2ABC">
              <w:rPr>
                <w:color w:val="000000"/>
                <w:szCs w:val="24"/>
              </w:rPr>
              <w:t>loại</w:t>
            </w:r>
            <w:r w:rsidRPr="00D324CA">
              <w:rPr>
                <w:color w:val="000000"/>
                <w:szCs w:val="24"/>
              </w:rPr>
              <w:t xml:space="preserve"> 1</w:t>
            </w:r>
          </w:p>
        </w:tc>
        <w:tc>
          <w:tcPr>
            <w:tcW w:w="2067" w:type="dxa"/>
            <w:tcBorders>
              <w:top w:val="single" w:sz="4" w:space="0" w:color="000000"/>
              <w:left w:val="single" w:sz="4" w:space="0" w:color="000000"/>
              <w:bottom w:val="single" w:sz="4" w:space="0" w:color="000000"/>
              <w:right w:val="single" w:sz="4" w:space="0" w:color="000000"/>
            </w:tcBorders>
            <w:vAlign w:val="center"/>
          </w:tcPr>
          <w:p w14:paraId="5F54A18E" w14:textId="77777777" w:rsidR="00036A6C" w:rsidRPr="00D324CA" w:rsidRDefault="00036A6C" w:rsidP="004A33C5">
            <w:pPr>
              <w:spacing w:line="271" w:lineRule="auto"/>
              <w:rPr>
                <w:szCs w:val="24"/>
              </w:rPr>
            </w:pPr>
          </w:p>
        </w:tc>
      </w:tr>
      <w:tr w:rsidR="00036A6C" w:rsidRPr="00D324CA" w14:paraId="1608D549" w14:textId="77777777" w:rsidTr="006B1C43">
        <w:trPr>
          <w:jc w:val="right"/>
        </w:trPr>
        <w:tc>
          <w:tcPr>
            <w:tcW w:w="1637" w:type="dxa"/>
            <w:tcBorders>
              <w:top w:val="single" w:sz="4" w:space="0" w:color="000000"/>
              <w:left w:val="single" w:sz="4" w:space="0" w:color="000000"/>
              <w:bottom w:val="single" w:sz="4" w:space="0" w:color="000000"/>
              <w:right w:val="single" w:sz="4" w:space="0" w:color="000000"/>
            </w:tcBorders>
            <w:vAlign w:val="center"/>
          </w:tcPr>
          <w:p w14:paraId="7CF1B3A9" w14:textId="77777777" w:rsidR="00036A6C" w:rsidRPr="00D324CA" w:rsidRDefault="00036A6C" w:rsidP="004A33C5">
            <w:pPr>
              <w:pBdr>
                <w:top w:val="nil"/>
                <w:left w:val="nil"/>
                <w:bottom w:val="nil"/>
                <w:right w:val="nil"/>
                <w:between w:val="nil"/>
              </w:pBdr>
              <w:spacing w:line="271" w:lineRule="auto"/>
              <w:ind w:left="95"/>
              <w:rPr>
                <w:color w:val="000000"/>
                <w:szCs w:val="24"/>
              </w:rPr>
            </w:pPr>
            <w:r w:rsidRPr="00D324CA">
              <w:rPr>
                <w:color w:val="000000"/>
                <w:szCs w:val="24"/>
              </w:rPr>
              <w:t>ES2</w:t>
            </w:r>
          </w:p>
        </w:tc>
        <w:tc>
          <w:tcPr>
            <w:tcW w:w="2551" w:type="dxa"/>
            <w:tcBorders>
              <w:top w:val="single" w:sz="4" w:space="0" w:color="000000"/>
              <w:left w:val="single" w:sz="4" w:space="0" w:color="000000"/>
              <w:bottom w:val="single" w:sz="4" w:space="0" w:color="000000"/>
              <w:right w:val="single" w:sz="4" w:space="0" w:color="000000"/>
            </w:tcBorders>
            <w:vAlign w:val="center"/>
          </w:tcPr>
          <w:p w14:paraId="5F864FCE" w14:textId="77777777" w:rsidR="00036A6C" w:rsidRPr="00D324CA" w:rsidRDefault="00036A6C" w:rsidP="004A33C5">
            <w:pPr>
              <w:pStyle w:val="TableParagraph"/>
              <w:kinsoku w:val="0"/>
              <w:overflowPunct w:val="0"/>
              <w:spacing w:line="271" w:lineRule="auto"/>
              <w:ind w:left="95"/>
              <w:jc w:val="both"/>
            </w:pPr>
            <w:r w:rsidRPr="00D324CA">
              <w:t>Electrical energy source class 2</w:t>
            </w:r>
          </w:p>
        </w:tc>
        <w:tc>
          <w:tcPr>
            <w:tcW w:w="2807" w:type="dxa"/>
            <w:tcBorders>
              <w:top w:val="single" w:sz="4" w:space="0" w:color="000000"/>
              <w:left w:val="single" w:sz="4" w:space="0" w:color="000000"/>
              <w:bottom w:val="single" w:sz="4" w:space="0" w:color="000000"/>
              <w:right w:val="single" w:sz="4" w:space="0" w:color="000000"/>
            </w:tcBorders>
            <w:vAlign w:val="center"/>
          </w:tcPr>
          <w:p w14:paraId="3EB083F4" w14:textId="38D9D932" w:rsidR="00036A6C" w:rsidRPr="00D324CA" w:rsidRDefault="00036A6C" w:rsidP="004B2ABC">
            <w:pPr>
              <w:pBdr>
                <w:top w:val="nil"/>
                <w:left w:val="nil"/>
                <w:bottom w:val="nil"/>
                <w:right w:val="nil"/>
                <w:between w:val="nil"/>
              </w:pBdr>
              <w:spacing w:line="271" w:lineRule="auto"/>
              <w:ind w:left="95"/>
              <w:rPr>
                <w:color w:val="000000"/>
                <w:szCs w:val="24"/>
              </w:rPr>
            </w:pPr>
            <w:r w:rsidRPr="00D324CA">
              <w:rPr>
                <w:color w:val="000000"/>
                <w:szCs w:val="24"/>
              </w:rPr>
              <w:t xml:space="preserve">Nguồn năng lượng điện </w:t>
            </w:r>
            <w:r w:rsidR="004B2ABC">
              <w:rPr>
                <w:color w:val="000000"/>
                <w:szCs w:val="24"/>
              </w:rPr>
              <w:t>loại</w:t>
            </w:r>
            <w:r w:rsidRPr="00D324CA">
              <w:rPr>
                <w:color w:val="000000"/>
                <w:szCs w:val="24"/>
              </w:rPr>
              <w:t xml:space="preserve"> 2</w:t>
            </w:r>
          </w:p>
        </w:tc>
        <w:tc>
          <w:tcPr>
            <w:tcW w:w="2067" w:type="dxa"/>
            <w:tcBorders>
              <w:top w:val="single" w:sz="4" w:space="0" w:color="000000"/>
              <w:left w:val="single" w:sz="4" w:space="0" w:color="000000"/>
              <w:bottom w:val="single" w:sz="4" w:space="0" w:color="000000"/>
              <w:right w:val="single" w:sz="4" w:space="0" w:color="000000"/>
            </w:tcBorders>
            <w:vAlign w:val="center"/>
          </w:tcPr>
          <w:p w14:paraId="14C2F39F" w14:textId="77777777" w:rsidR="00036A6C" w:rsidRPr="00D324CA" w:rsidRDefault="00036A6C" w:rsidP="004A33C5">
            <w:pPr>
              <w:spacing w:line="271" w:lineRule="auto"/>
              <w:rPr>
                <w:szCs w:val="24"/>
              </w:rPr>
            </w:pPr>
          </w:p>
        </w:tc>
      </w:tr>
      <w:tr w:rsidR="00036A6C" w:rsidRPr="00D324CA" w14:paraId="6940AA92" w14:textId="77777777" w:rsidTr="006B1C43">
        <w:trPr>
          <w:jc w:val="right"/>
        </w:trPr>
        <w:tc>
          <w:tcPr>
            <w:tcW w:w="1637" w:type="dxa"/>
            <w:tcBorders>
              <w:top w:val="single" w:sz="4" w:space="0" w:color="000000"/>
              <w:left w:val="single" w:sz="4" w:space="0" w:color="000000"/>
              <w:bottom w:val="single" w:sz="4" w:space="0" w:color="000000"/>
              <w:right w:val="single" w:sz="4" w:space="0" w:color="000000"/>
            </w:tcBorders>
            <w:vAlign w:val="center"/>
          </w:tcPr>
          <w:p w14:paraId="6BEAFFAC" w14:textId="77777777" w:rsidR="00036A6C" w:rsidRPr="00D324CA" w:rsidRDefault="00036A6C" w:rsidP="004A33C5">
            <w:pPr>
              <w:pBdr>
                <w:top w:val="nil"/>
                <w:left w:val="nil"/>
                <w:bottom w:val="nil"/>
                <w:right w:val="nil"/>
                <w:between w:val="nil"/>
              </w:pBdr>
              <w:spacing w:line="271" w:lineRule="auto"/>
              <w:ind w:left="95"/>
              <w:rPr>
                <w:color w:val="000000"/>
                <w:szCs w:val="24"/>
              </w:rPr>
            </w:pPr>
            <w:r w:rsidRPr="00D324CA">
              <w:rPr>
                <w:color w:val="000000"/>
                <w:szCs w:val="24"/>
              </w:rPr>
              <w:t>ES3</w:t>
            </w:r>
          </w:p>
        </w:tc>
        <w:tc>
          <w:tcPr>
            <w:tcW w:w="2551" w:type="dxa"/>
            <w:tcBorders>
              <w:top w:val="single" w:sz="4" w:space="0" w:color="000000"/>
              <w:left w:val="single" w:sz="4" w:space="0" w:color="000000"/>
              <w:bottom w:val="single" w:sz="4" w:space="0" w:color="000000"/>
              <w:right w:val="single" w:sz="4" w:space="0" w:color="000000"/>
            </w:tcBorders>
            <w:vAlign w:val="center"/>
          </w:tcPr>
          <w:p w14:paraId="315F657E" w14:textId="77777777" w:rsidR="00036A6C" w:rsidRPr="00D324CA" w:rsidRDefault="00036A6C" w:rsidP="004A33C5">
            <w:pPr>
              <w:pStyle w:val="TableParagraph"/>
              <w:kinsoku w:val="0"/>
              <w:overflowPunct w:val="0"/>
              <w:spacing w:line="271" w:lineRule="auto"/>
              <w:ind w:left="95"/>
              <w:jc w:val="both"/>
            </w:pPr>
            <w:r w:rsidRPr="00D324CA">
              <w:t>Electrical energy source class 3</w:t>
            </w:r>
          </w:p>
        </w:tc>
        <w:tc>
          <w:tcPr>
            <w:tcW w:w="2807" w:type="dxa"/>
            <w:tcBorders>
              <w:top w:val="single" w:sz="4" w:space="0" w:color="000000"/>
              <w:left w:val="single" w:sz="4" w:space="0" w:color="000000"/>
              <w:bottom w:val="single" w:sz="4" w:space="0" w:color="000000"/>
              <w:right w:val="single" w:sz="4" w:space="0" w:color="000000"/>
            </w:tcBorders>
            <w:vAlign w:val="center"/>
          </w:tcPr>
          <w:p w14:paraId="33C55DED" w14:textId="27FC4F6F" w:rsidR="00036A6C" w:rsidRPr="00D324CA" w:rsidRDefault="00036A6C" w:rsidP="004B2ABC">
            <w:pPr>
              <w:pBdr>
                <w:top w:val="nil"/>
                <w:left w:val="nil"/>
                <w:bottom w:val="nil"/>
                <w:right w:val="nil"/>
                <w:between w:val="nil"/>
              </w:pBdr>
              <w:spacing w:line="271" w:lineRule="auto"/>
              <w:ind w:left="95"/>
              <w:rPr>
                <w:color w:val="000000"/>
                <w:szCs w:val="24"/>
              </w:rPr>
            </w:pPr>
            <w:r w:rsidRPr="00D324CA">
              <w:rPr>
                <w:color w:val="000000"/>
                <w:szCs w:val="24"/>
              </w:rPr>
              <w:t xml:space="preserve">Nguồn năng lượng điện </w:t>
            </w:r>
            <w:r w:rsidR="004B2ABC">
              <w:rPr>
                <w:color w:val="000000"/>
                <w:szCs w:val="24"/>
              </w:rPr>
              <w:t>loại</w:t>
            </w:r>
            <w:r w:rsidRPr="00D324CA">
              <w:rPr>
                <w:color w:val="000000"/>
                <w:szCs w:val="24"/>
              </w:rPr>
              <w:t xml:space="preserve"> 3</w:t>
            </w:r>
          </w:p>
        </w:tc>
        <w:tc>
          <w:tcPr>
            <w:tcW w:w="2067" w:type="dxa"/>
            <w:tcBorders>
              <w:top w:val="single" w:sz="4" w:space="0" w:color="000000"/>
              <w:left w:val="single" w:sz="4" w:space="0" w:color="000000"/>
              <w:bottom w:val="single" w:sz="4" w:space="0" w:color="000000"/>
              <w:right w:val="single" w:sz="4" w:space="0" w:color="000000"/>
            </w:tcBorders>
            <w:vAlign w:val="center"/>
          </w:tcPr>
          <w:p w14:paraId="35B12E0E" w14:textId="77777777" w:rsidR="00036A6C" w:rsidRPr="00D324CA" w:rsidRDefault="00036A6C" w:rsidP="004A33C5">
            <w:pPr>
              <w:spacing w:line="271" w:lineRule="auto"/>
              <w:rPr>
                <w:szCs w:val="24"/>
              </w:rPr>
            </w:pPr>
          </w:p>
        </w:tc>
      </w:tr>
      <w:tr w:rsidR="00036A6C" w:rsidRPr="00D324CA" w14:paraId="520AC2E1" w14:textId="77777777" w:rsidTr="006B1C43">
        <w:trPr>
          <w:jc w:val="right"/>
        </w:trPr>
        <w:tc>
          <w:tcPr>
            <w:tcW w:w="1637" w:type="dxa"/>
            <w:tcBorders>
              <w:top w:val="single" w:sz="4" w:space="0" w:color="000000"/>
              <w:left w:val="single" w:sz="4" w:space="0" w:color="000000"/>
              <w:bottom w:val="single" w:sz="4" w:space="0" w:color="000000"/>
              <w:right w:val="single" w:sz="4" w:space="0" w:color="000000"/>
            </w:tcBorders>
            <w:vAlign w:val="center"/>
          </w:tcPr>
          <w:p w14:paraId="01DB5A39" w14:textId="77777777" w:rsidR="00036A6C" w:rsidRPr="00D324CA" w:rsidRDefault="00036A6C" w:rsidP="004A33C5">
            <w:pPr>
              <w:pBdr>
                <w:top w:val="nil"/>
                <w:left w:val="nil"/>
                <w:bottom w:val="nil"/>
                <w:right w:val="nil"/>
                <w:between w:val="nil"/>
              </w:pBdr>
              <w:spacing w:line="271" w:lineRule="auto"/>
              <w:ind w:left="95"/>
              <w:rPr>
                <w:color w:val="000000"/>
                <w:szCs w:val="24"/>
              </w:rPr>
            </w:pPr>
            <w:r w:rsidRPr="00D324CA">
              <w:rPr>
                <w:color w:val="000000"/>
                <w:szCs w:val="24"/>
              </w:rPr>
              <w:lastRenderedPageBreak/>
              <w:t>PS</w:t>
            </w:r>
          </w:p>
        </w:tc>
        <w:tc>
          <w:tcPr>
            <w:tcW w:w="2551" w:type="dxa"/>
            <w:tcBorders>
              <w:top w:val="single" w:sz="4" w:space="0" w:color="000000"/>
              <w:left w:val="single" w:sz="4" w:space="0" w:color="000000"/>
              <w:bottom w:val="single" w:sz="4" w:space="0" w:color="000000"/>
              <w:right w:val="single" w:sz="4" w:space="0" w:color="000000"/>
            </w:tcBorders>
            <w:vAlign w:val="center"/>
          </w:tcPr>
          <w:p w14:paraId="5720EC83" w14:textId="77777777" w:rsidR="00036A6C" w:rsidRPr="00D324CA" w:rsidRDefault="00036A6C" w:rsidP="004A33C5">
            <w:pPr>
              <w:pStyle w:val="TableParagraph"/>
              <w:kinsoku w:val="0"/>
              <w:overflowPunct w:val="0"/>
              <w:spacing w:line="271" w:lineRule="auto"/>
              <w:ind w:left="95"/>
              <w:jc w:val="both"/>
            </w:pPr>
            <w:r w:rsidRPr="00D324CA">
              <w:t>Power source</w:t>
            </w:r>
          </w:p>
        </w:tc>
        <w:tc>
          <w:tcPr>
            <w:tcW w:w="2807" w:type="dxa"/>
            <w:tcBorders>
              <w:top w:val="single" w:sz="4" w:space="0" w:color="000000"/>
              <w:left w:val="single" w:sz="4" w:space="0" w:color="000000"/>
              <w:bottom w:val="single" w:sz="4" w:space="0" w:color="000000"/>
              <w:right w:val="single" w:sz="4" w:space="0" w:color="000000"/>
            </w:tcBorders>
            <w:vAlign w:val="center"/>
          </w:tcPr>
          <w:p w14:paraId="251E3316" w14:textId="77777777" w:rsidR="00036A6C" w:rsidRPr="00D324CA" w:rsidRDefault="00036A6C" w:rsidP="004A33C5">
            <w:pPr>
              <w:pBdr>
                <w:top w:val="nil"/>
                <w:left w:val="nil"/>
                <w:bottom w:val="nil"/>
                <w:right w:val="nil"/>
                <w:between w:val="nil"/>
              </w:pBdr>
              <w:spacing w:line="271" w:lineRule="auto"/>
              <w:ind w:left="95"/>
              <w:rPr>
                <w:color w:val="000000"/>
                <w:szCs w:val="24"/>
              </w:rPr>
            </w:pPr>
            <w:r w:rsidRPr="00D324CA">
              <w:rPr>
                <w:color w:val="000000"/>
                <w:szCs w:val="24"/>
              </w:rPr>
              <w:t>Nguồn năng lượng</w:t>
            </w:r>
          </w:p>
        </w:tc>
        <w:tc>
          <w:tcPr>
            <w:tcW w:w="2067" w:type="dxa"/>
            <w:tcBorders>
              <w:top w:val="single" w:sz="4" w:space="0" w:color="000000"/>
              <w:left w:val="single" w:sz="4" w:space="0" w:color="000000"/>
              <w:bottom w:val="single" w:sz="4" w:space="0" w:color="000000"/>
              <w:right w:val="single" w:sz="4" w:space="0" w:color="000000"/>
            </w:tcBorders>
            <w:vAlign w:val="center"/>
          </w:tcPr>
          <w:p w14:paraId="129AA724" w14:textId="124BD429" w:rsidR="00036A6C" w:rsidRPr="00D324CA" w:rsidRDefault="00627685" w:rsidP="004A33C5">
            <w:pPr>
              <w:pBdr>
                <w:top w:val="nil"/>
                <w:left w:val="nil"/>
                <w:bottom w:val="nil"/>
                <w:right w:val="nil"/>
                <w:between w:val="nil"/>
              </w:pBdr>
              <w:spacing w:line="271" w:lineRule="auto"/>
              <w:ind w:left="95"/>
              <w:rPr>
                <w:color w:val="000000"/>
                <w:szCs w:val="24"/>
              </w:rPr>
            </w:pPr>
            <w:r>
              <w:rPr>
                <w:color w:val="000000"/>
                <w:szCs w:val="24"/>
              </w:rPr>
              <w:t>Xem phần 2.3</w:t>
            </w:r>
            <w:r w:rsidR="00036A6C" w:rsidRPr="00D324CA">
              <w:rPr>
                <w:color w:val="000000"/>
                <w:szCs w:val="24"/>
              </w:rPr>
              <w:t>.2</w:t>
            </w:r>
          </w:p>
        </w:tc>
      </w:tr>
      <w:tr w:rsidR="00036A6C" w:rsidRPr="00D324CA" w14:paraId="294D659B" w14:textId="77777777" w:rsidTr="006B1C43">
        <w:trPr>
          <w:jc w:val="right"/>
        </w:trPr>
        <w:tc>
          <w:tcPr>
            <w:tcW w:w="1637" w:type="dxa"/>
            <w:tcBorders>
              <w:top w:val="single" w:sz="4" w:space="0" w:color="000000"/>
              <w:left w:val="single" w:sz="4" w:space="0" w:color="000000"/>
              <w:bottom w:val="single" w:sz="4" w:space="0" w:color="000000"/>
              <w:right w:val="single" w:sz="4" w:space="0" w:color="000000"/>
            </w:tcBorders>
            <w:vAlign w:val="center"/>
          </w:tcPr>
          <w:p w14:paraId="01E3116D" w14:textId="77777777" w:rsidR="00036A6C" w:rsidRPr="00D324CA" w:rsidRDefault="00036A6C" w:rsidP="004A33C5">
            <w:pPr>
              <w:pBdr>
                <w:top w:val="nil"/>
                <w:left w:val="nil"/>
                <w:bottom w:val="nil"/>
                <w:right w:val="nil"/>
                <w:between w:val="nil"/>
              </w:pBdr>
              <w:spacing w:line="271" w:lineRule="auto"/>
              <w:ind w:left="95"/>
              <w:rPr>
                <w:color w:val="000000"/>
                <w:szCs w:val="24"/>
              </w:rPr>
            </w:pPr>
            <w:r w:rsidRPr="00D324CA">
              <w:rPr>
                <w:color w:val="000000"/>
                <w:szCs w:val="24"/>
              </w:rPr>
              <w:t>PS1</w:t>
            </w:r>
          </w:p>
        </w:tc>
        <w:tc>
          <w:tcPr>
            <w:tcW w:w="2551" w:type="dxa"/>
            <w:tcBorders>
              <w:top w:val="single" w:sz="4" w:space="0" w:color="000000"/>
              <w:left w:val="single" w:sz="4" w:space="0" w:color="000000"/>
              <w:bottom w:val="single" w:sz="4" w:space="0" w:color="000000"/>
              <w:right w:val="single" w:sz="4" w:space="0" w:color="000000"/>
            </w:tcBorders>
            <w:vAlign w:val="center"/>
          </w:tcPr>
          <w:p w14:paraId="7F203459" w14:textId="77777777" w:rsidR="00036A6C" w:rsidRPr="00D324CA" w:rsidRDefault="00036A6C" w:rsidP="004A33C5">
            <w:pPr>
              <w:pStyle w:val="TableParagraph"/>
              <w:kinsoku w:val="0"/>
              <w:overflowPunct w:val="0"/>
              <w:spacing w:line="271" w:lineRule="auto"/>
              <w:ind w:left="95"/>
              <w:jc w:val="both"/>
            </w:pPr>
            <w:r w:rsidRPr="00D324CA">
              <w:t>Power source class 1</w:t>
            </w:r>
          </w:p>
        </w:tc>
        <w:tc>
          <w:tcPr>
            <w:tcW w:w="2807" w:type="dxa"/>
            <w:tcBorders>
              <w:top w:val="single" w:sz="4" w:space="0" w:color="000000"/>
              <w:left w:val="single" w:sz="4" w:space="0" w:color="000000"/>
              <w:bottom w:val="single" w:sz="4" w:space="0" w:color="000000"/>
              <w:right w:val="single" w:sz="4" w:space="0" w:color="000000"/>
            </w:tcBorders>
            <w:vAlign w:val="center"/>
          </w:tcPr>
          <w:p w14:paraId="11852B8E" w14:textId="27552837" w:rsidR="00036A6C" w:rsidRPr="00D324CA" w:rsidRDefault="00036A6C" w:rsidP="004B2ABC">
            <w:pPr>
              <w:pBdr>
                <w:top w:val="nil"/>
                <w:left w:val="nil"/>
                <w:bottom w:val="nil"/>
                <w:right w:val="nil"/>
                <w:between w:val="nil"/>
              </w:pBdr>
              <w:spacing w:line="271" w:lineRule="auto"/>
              <w:ind w:left="95"/>
              <w:rPr>
                <w:color w:val="000000"/>
                <w:szCs w:val="24"/>
              </w:rPr>
            </w:pPr>
            <w:r w:rsidRPr="00D324CA">
              <w:rPr>
                <w:color w:val="000000"/>
                <w:szCs w:val="24"/>
              </w:rPr>
              <w:t xml:space="preserve">Nguồn năng lượng  </w:t>
            </w:r>
            <w:r w:rsidR="004B2ABC">
              <w:rPr>
                <w:color w:val="000000"/>
                <w:szCs w:val="24"/>
              </w:rPr>
              <w:t>loại</w:t>
            </w:r>
            <w:r w:rsidRPr="00D324CA">
              <w:rPr>
                <w:color w:val="000000"/>
                <w:szCs w:val="24"/>
              </w:rPr>
              <w:t xml:space="preserve"> 1</w:t>
            </w:r>
          </w:p>
        </w:tc>
        <w:tc>
          <w:tcPr>
            <w:tcW w:w="2067" w:type="dxa"/>
            <w:tcBorders>
              <w:top w:val="single" w:sz="4" w:space="0" w:color="000000"/>
              <w:left w:val="single" w:sz="4" w:space="0" w:color="000000"/>
              <w:bottom w:val="single" w:sz="4" w:space="0" w:color="000000"/>
              <w:right w:val="single" w:sz="4" w:space="0" w:color="000000"/>
            </w:tcBorders>
            <w:vAlign w:val="center"/>
          </w:tcPr>
          <w:p w14:paraId="3CE49C4F" w14:textId="77777777" w:rsidR="00036A6C" w:rsidRPr="00D324CA" w:rsidRDefault="00036A6C" w:rsidP="004A33C5">
            <w:pPr>
              <w:spacing w:line="271" w:lineRule="auto"/>
              <w:rPr>
                <w:szCs w:val="24"/>
              </w:rPr>
            </w:pPr>
          </w:p>
        </w:tc>
      </w:tr>
      <w:tr w:rsidR="00036A6C" w:rsidRPr="00D324CA" w14:paraId="12119872" w14:textId="77777777" w:rsidTr="006B1C43">
        <w:trPr>
          <w:jc w:val="right"/>
        </w:trPr>
        <w:tc>
          <w:tcPr>
            <w:tcW w:w="1637" w:type="dxa"/>
            <w:tcBorders>
              <w:top w:val="single" w:sz="4" w:space="0" w:color="000000"/>
              <w:left w:val="single" w:sz="4" w:space="0" w:color="000000"/>
              <w:bottom w:val="single" w:sz="4" w:space="0" w:color="000000"/>
              <w:right w:val="single" w:sz="4" w:space="0" w:color="000000"/>
            </w:tcBorders>
            <w:vAlign w:val="center"/>
          </w:tcPr>
          <w:p w14:paraId="193FBC29" w14:textId="77777777" w:rsidR="00036A6C" w:rsidRPr="00D324CA" w:rsidRDefault="00036A6C" w:rsidP="004A33C5">
            <w:pPr>
              <w:pBdr>
                <w:top w:val="nil"/>
                <w:left w:val="nil"/>
                <w:bottom w:val="nil"/>
                <w:right w:val="nil"/>
                <w:between w:val="nil"/>
              </w:pBdr>
              <w:spacing w:line="271" w:lineRule="auto"/>
              <w:ind w:left="95"/>
              <w:rPr>
                <w:color w:val="000000"/>
                <w:szCs w:val="24"/>
              </w:rPr>
            </w:pPr>
            <w:r w:rsidRPr="00D324CA">
              <w:rPr>
                <w:color w:val="000000"/>
                <w:szCs w:val="24"/>
              </w:rPr>
              <w:t>PS2</w:t>
            </w:r>
          </w:p>
        </w:tc>
        <w:tc>
          <w:tcPr>
            <w:tcW w:w="2551" w:type="dxa"/>
            <w:tcBorders>
              <w:top w:val="single" w:sz="4" w:space="0" w:color="000000"/>
              <w:left w:val="single" w:sz="4" w:space="0" w:color="000000"/>
              <w:bottom w:val="single" w:sz="4" w:space="0" w:color="000000"/>
              <w:right w:val="single" w:sz="4" w:space="0" w:color="000000"/>
            </w:tcBorders>
            <w:vAlign w:val="center"/>
          </w:tcPr>
          <w:p w14:paraId="3D2223FF" w14:textId="77777777" w:rsidR="00036A6C" w:rsidRPr="00D324CA" w:rsidRDefault="00036A6C" w:rsidP="004A33C5">
            <w:pPr>
              <w:pStyle w:val="TableParagraph"/>
              <w:kinsoku w:val="0"/>
              <w:overflowPunct w:val="0"/>
              <w:spacing w:line="271" w:lineRule="auto"/>
              <w:ind w:left="95"/>
              <w:jc w:val="both"/>
            </w:pPr>
            <w:r w:rsidRPr="00D324CA">
              <w:t>Power source class 2</w:t>
            </w:r>
          </w:p>
        </w:tc>
        <w:tc>
          <w:tcPr>
            <w:tcW w:w="2807" w:type="dxa"/>
            <w:tcBorders>
              <w:top w:val="single" w:sz="4" w:space="0" w:color="000000"/>
              <w:left w:val="single" w:sz="4" w:space="0" w:color="000000"/>
              <w:bottom w:val="single" w:sz="4" w:space="0" w:color="000000"/>
              <w:right w:val="single" w:sz="4" w:space="0" w:color="000000"/>
            </w:tcBorders>
            <w:vAlign w:val="center"/>
          </w:tcPr>
          <w:p w14:paraId="61CBC2D4" w14:textId="24507B33" w:rsidR="00036A6C" w:rsidRPr="00D324CA" w:rsidRDefault="00036A6C" w:rsidP="004B2ABC">
            <w:pPr>
              <w:pBdr>
                <w:top w:val="nil"/>
                <w:left w:val="nil"/>
                <w:bottom w:val="nil"/>
                <w:right w:val="nil"/>
                <w:between w:val="nil"/>
              </w:pBdr>
              <w:spacing w:line="271" w:lineRule="auto"/>
              <w:ind w:left="95"/>
              <w:rPr>
                <w:color w:val="000000"/>
                <w:szCs w:val="24"/>
              </w:rPr>
            </w:pPr>
            <w:r w:rsidRPr="00D324CA">
              <w:rPr>
                <w:color w:val="000000"/>
                <w:szCs w:val="24"/>
              </w:rPr>
              <w:t xml:space="preserve">Nguồn năng lượng </w:t>
            </w:r>
            <w:r w:rsidR="004B2ABC">
              <w:rPr>
                <w:color w:val="000000"/>
                <w:szCs w:val="24"/>
              </w:rPr>
              <w:t>loại</w:t>
            </w:r>
            <w:r w:rsidRPr="00D324CA">
              <w:rPr>
                <w:color w:val="000000"/>
                <w:szCs w:val="24"/>
              </w:rPr>
              <w:t xml:space="preserve"> 2</w:t>
            </w:r>
          </w:p>
        </w:tc>
        <w:tc>
          <w:tcPr>
            <w:tcW w:w="2067" w:type="dxa"/>
            <w:tcBorders>
              <w:top w:val="single" w:sz="4" w:space="0" w:color="000000"/>
              <w:left w:val="single" w:sz="4" w:space="0" w:color="000000"/>
              <w:bottom w:val="single" w:sz="4" w:space="0" w:color="000000"/>
              <w:right w:val="single" w:sz="4" w:space="0" w:color="000000"/>
            </w:tcBorders>
            <w:vAlign w:val="center"/>
          </w:tcPr>
          <w:p w14:paraId="60FE2D02" w14:textId="77777777" w:rsidR="00036A6C" w:rsidRPr="00D324CA" w:rsidRDefault="00036A6C" w:rsidP="004A33C5">
            <w:pPr>
              <w:spacing w:line="271" w:lineRule="auto"/>
              <w:rPr>
                <w:szCs w:val="24"/>
              </w:rPr>
            </w:pPr>
          </w:p>
        </w:tc>
      </w:tr>
      <w:tr w:rsidR="00036A6C" w:rsidRPr="00D324CA" w14:paraId="5B6A4F2E" w14:textId="77777777" w:rsidTr="006B1C43">
        <w:trPr>
          <w:jc w:val="right"/>
        </w:trPr>
        <w:tc>
          <w:tcPr>
            <w:tcW w:w="1637" w:type="dxa"/>
            <w:tcBorders>
              <w:top w:val="single" w:sz="4" w:space="0" w:color="000000"/>
              <w:left w:val="single" w:sz="4" w:space="0" w:color="000000"/>
              <w:bottom w:val="single" w:sz="4" w:space="0" w:color="000000"/>
              <w:right w:val="single" w:sz="4" w:space="0" w:color="000000"/>
            </w:tcBorders>
            <w:vAlign w:val="center"/>
          </w:tcPr>
          <w:p w14:paraId="48120469" w14:textId="77777777" w:rsidR="00036A6C" w:rsidRPr="00D324CA" w:rsidRDefault="00036A6C" w:rsidP="004A33C5">
            <w:pPr>
              <w:pBdr>
                <w:top w:val="nil"/>
                <w:left w:val="nil"/>
                <w:bottom w:val="nil"/>
                <w:right w:val="nil"/>
                <w:between w:val="nil"/>
              </w:pBdr>
              <w:spacing w:line="271" w:lineRule="auto"/>
              <w:ind w:left="95"/>
              <w:rPr>
                <w:color w:val="000000"/>
                <w:szCs w:val="24"/>
              </w:rPr>
            </w:pPr>
            <w:r w:rsidRPr="00D324CA">
              <w:rPr>
                <w:color w:val="000000"/>
                <w:szCs w:val="24"/>
              </w:rPr>
              <w:t>PS3</w:t>
            </w:r>
          </w:p>
        </w:tc>
        <w:tc>
          <w:tcPr>
            <w:tcW w:w="2551" w:type="dxa"/>
            <w:tcBorders>
              <w:top w:val="single" w:sz="4" w:space="0" w:color="000000"/>
              <w:left w:val="single" w:sz="4" w:space="0" w:color="000000"/>
              <w:bottom w:val="single" w:sz="4" w:space="0" w:color="000000"/>
              <w:right w:val="single" w:sz="4" w:space="0" w:color="000000"/>
            </w:tcBorders>
            <w:vAlign w:val="center"/>
          </w:tcPr>
          <w:p w14:paraId="7640166B" w14:textId="77777777" w:rsidR="00036A6C" w:rsidRPr="00D324CA" w:rsidRDefault="00036A6C" w:rsidP="004A33C5">
            <w:pPr>
              <w:pStyle w:val="TableParagraph"/>
              <w:kinsoku w:val="0"/>
              <w:overflowPunct w:val="0"/>
              <w:spacing w:line="271" w:lineRule="auto"/>
              <w:ind w:left="95"/>
              <w:jc w:val="both"/>
            </w:pPr>
            <w:r w:rsidRPr="00D324CA">
              <w:t>Power source class 3</w:t>
            </w:r>
          </w:p>
        </w:tc>
        <w:tc>
          <w:tcPr>
            <w:tcW w:w="2807" w:type="dxa"/>
            <w:tcBorders>
              <w:top w:val="single" w:sz="4" w:space="0" w:color="000000"/>
              <w:left w:val="single" w:sz="4" w:space="0" w:color="000000"/>
              <w:bottom w:val="single" w:sz="4" w:space="0" w:color="000000"/>
              <w:right w:val="single" w:sz="4" w:space="0" w:color="000000"/>
            </w:tcBorders>
            <w:vAlign w:val="center"/>
          </w:tcPr>
          <w:p w14:paraId="13A904C1" w14:textId="6802A2BC" w:rsidR="00036A6C" w:rsidRPr="00D324CA" w:rsidRDefault="00036A6C" w:rsidP="004B2ABC">
            <w:pPr>
              <w:pBdr>
                <w:top w:val="nil"/>
                <w:left w:val="nil"/>
                <w:bottom w:val="nil"/>
                <w:right w:val="nil"/>
                <w:between w:val="nil"/>
              </w:pBdr>
              <w:spacing w:line="271" w:lineRule="auto"/>
              <w:ind w:left="95"/>
              <w:rPr>
                <w:color w:val="000000"/>
                <w:szCs w:val="24"/>
              </w:rPr>
            </w:pPr>
            <w:r w:rsidRPr="00D324CA">
              <w:rPr>
                <w:color w:val="000000"/>
                <w:szCs w:val="24"/>
              </w:rPr>
              <w:t xml:space="preserve">Nguồn năng lượng </w:t>
            </w:r>
            <w:r w:rsidR="004B2ABC">
              <w:rPr>
                <w:color w:val="000000"/>
                <w:szCs w:val="24"/>
              </w:rPr>
              <w:t>loại</w:t>
            </w:r>
            <w:r w:rsidRPr="00D324CA">
              <w:rPr>
                <w:color w:val="000000"/>
                <w:szCs w:val="24"/>
              </w:rPr>
              <w:t xml:space="preserve"> 3</w:t>
            </w:r>
          </w:p>
        </w:tc>
        <w:tc>
          <w:tcPr>
            <w:tcW w:w="2067" w:type="dxa"/>
            <w:tcBorders>
              <w:top w:val="single" w:sz="4" w:space="0" w:color="000000"/>
              <w:left w:val="single" w:sz="4" w:space="0" w:color="000000"/>
              <w:bottom w:val="single" w:sz="4" w:space="0" w:color="000000"/>
              <w:right w:val="single" w:sz="4" w:space="0" w:color="000000"/>
            </w:tcBorders>
            <w:vAlign w:val="center"/>
          </w:tcPr>
          <w:p w14:paraId="56281995" w14:textId="77777777" w:rsidR="00036A6C" w:rsidRPr="00D324CA" w:rsidRDefault="00036A6C" w:rsidP="004A33C5">
            <w:pPr>
              <w:spacing w:line="271" w:lineRule="auto"/>
              <w:rPr>
                <w:szCs w:val="24"/>
              </w:rPr>
            </w:pPr>
          </w:p>
        </w:tc>
      </w:tr>
    </w:tbl>
    <w:p w14:paraId="53CD5174" w14:textId="77777777" w:rsidR="00036A6C" w:rsidRPr="00D324CA" w:rsidRDefault="00E01541" w:rsidP="004A33C5">
      <w:pPr>
        <w:pBdr>
          <w:top w:val="nil"/>
          <w:left w:val="nil"/>
          <w:bottom w:val="nil"/>
          <w:right w:val="nil"/>
          <w:between w:val="nil"/>
        </w:pBdr>
        <w:tabs>
          <w:tab w:val="left" w:pos="6076"/>
        </w:tabs>
        <w:spacing w:line="271" w:lineRule="auto"/>
        <w:rPr>
          <w:b/>
          <w:szCs w:val="24"/>
        </w:rPr>
      </w:pPr>
      <w:r w:rsidRPr="00D324CA">
        <w:rPr>
          <w:b/>
          <w:szCs w:val="24"/>
        </w:rPr>
        <w:t>1.4</w:t>
      </w:r>
      <w:r w:rsidR="00036A6C" w:rsidRPr="00D324CA">
        <w:rPr>
          <w:b/>
          <w:szCs w:val="24"/>
        </w:rPr>
        <w:t>.2 Các chữ viết tắt khác</w:t>
      </w:r>
    </w:p>
    <w:tbl>
      <w:tblPr>
        <w:tblW w:w="9100" w:type="dxa"/>
        <w:jc w:val="center"/>
        <w:tblLayout w:type="fixed"/>
        <w:tblLook w:val="0000" w:firstRow="0" w:lastRow="0" w:firstColumn="0" w:lastColumn="0" w:noHBand="0" w:noVBand="0"/>
      </w:tblPr>
      <w:tblGrid>
        <w:gridCol w:w="1842"/>
        <w:gridCol w:w="3573"/>
        <w:gridCol w:w="3685"/>
      </w:tblGrid>
      <w:tr w:rsidR="00036A6C" w:rsidRPr="00D324CA" w14:paraId="1B01562B" w14:textId="77777777" w:rsidTr="006B1C43">
        <w:trPr>
          <w:jc w:val="center"/>
        </w:trPr>
        <w:tc>
          <w:tcPr>
            <w:tcW w:w="1842" w:type="dxa"/>
            <w:tcBorders>
              <w:top w:val="single" w:sz="4" w:space="0" w:color="000000"/>
              <w:left w:val="single" w:sz="4" w:space="0" w:color="000000"/>
              <w:bottom w:val="single" w:sz="4" w:space="0" w:color="000000"/>
              <w:right w:val="single" w:sz="4" w:space="0" w:color="000000"/>
            </w:tcBorders>
            <w:vAlign w:val="center"/>
          </w:tcPr>
          <w:p w14:paraId="06BAC199" w14:textId="77777777" w:rsidR="00036A6C" w:rsidRPr="00D324CA" w:rsidRDefault="00036A6C" w:rsidP="004A33C5">
            <w:pPr>
              <w:pBdr>
                <w:top w:val="nil"/>
                <w:left w:val="nil"/>
                <w:bottom w:val="nil"/>
                <w:right w:val="nil"/>
                <w:between w:val="nil"/>
              </w:pBdr>
              <w:spacing w:line="271" w:lineRule="auto"/>
              <w:ind w:left="283"/>
              <w:jc w:val="center"/>
              <w:rPr>
                <w:color w:val="000000"/>
                <w:szCs w:val="24"/>
              </w:rPr>
            </w:pPr>
            <w:r w:rsidRPr="00D324CA">
              <w:rPr>
                <w:b/>
                <w:color w:val="000000"/>
                <w:szCs w:val="24"/>
              </w:rPr>
              <w:t>Từ viết tắt</w:t>
            </w:r>
          </w:p>
        </w:tc>
        <w:tc>
          <w:tcPr>
            <w:tcW w:w="3573" w:type="dxa"/>
            <w:tcBorders>
              <w:top w:val="single" w:sz="4" w:space="0" w:color="000000"/>
              <w:left w:val="single" w:sz="4" w:space="0" w:color="000000"/>
              <w:bottom w:val="single" w:sz="4" w:space="0" w:color="000000"/>
              <w:right w:val="single" w:sz="4" w:space="0" w:color="000000"/>
            </w:tcBorders>
            <w:vAlign w:val="center"/>
          </w:tcPr>
          <w:p w14:paraId="45A1BC56" w14:textId="77777777" w:rsidR="00036A6C" w:rsidRPr="00D324CA" w:rsidRDefault="00036A6C" w:rsidP="004A33C5">
            <w:pPr>
              <w:pBdr>
                <w:top w:val="nil"/>
                <w:left w:val="nil"/>
                <w:bottom w:val="nil"/>
                <w:right w:val="nil"/>
                <w:between w:val="nil"/>
              </w:pBdr>
              <w:spacing w:line="271" w:lineRule="auto"/>
              <w:jc w:val="center"/>
              <w:rPr>
                <w:b/>
                <w:color w:val="000000"/>
                <w:szCs w:val="24"/>
              </w:rPr>
            </w:pPr>
            <w:r w:rsidRPr="00D324CA">
              <w:rPr>
                <w:b/>
                <w:color w:val="000000"/>
                <w:szCs w:val="24"/>
              </w:rPr>
              <w:t>Chi tiết</w:t>
            </w:r>
          </w:p>
        </w:tc>
        <w:tc>
          <w:tcPr>
            <w:tcW w:w="3685" w:type="dxa"/>
            <w:tcBorders>
              <w:top w:val="single" w:sz="4" w:space="0" w:color="000000"/>
              <w:left w:val="single" w:sz="4" w:space="0" w:color="000000"/>
              <w:bottom w:val="single" w:sz="4" w:space="0" w:color="000000"/>
              <w:right w:val="single" w:sz="4" w:space="0" w:color="000000"/>
            </w:tcBorders>
            <w:vAlign w:val="center"/>
          </w:tcPr>
          <w:p w14:paraId="68C2FA18" w14:textId="77777777" w:rsidR="00036A6C" w:rsidRPr="00D324CA" w:rsidRDefault="00036A6C" w:rsidP="004A33C5">
            <w:pPr>
              <w:pBdr>
                <w:top w:val="nil"/>
                <w:left w:val="nil"/>
                <w:bottom w:val="nil"/>
                <w:right w:val="nil"/>
                <w:between w:val="nil"/>
              </w:pBdr>
              <w:spacing w:line="271" w:lineRule="auto"/>
              <w:jc w:val="center"/>
              <w:rPr>
                <w:color w:val="000000"/>
                <w:szCs w:val="24"/>
              </w:rPr>
            </w:pPr>
            <w:r w:rsidRPr="00D324CA">
              <w:rPr>
                <w:b/>
                <w:color w:val="000000"/>
                <w:szCs w:val="24"/>
              </w:rPr>
              <w:t>Mô tả</w:t>
            </w:r>
          </w:p>
        </w:tc>
      </w:tr>
      <w:tr w:rsidR="00036A6C" w:rsidRPr="00D324CA" w14:paraId="19775B64" w14:textId="77777777" w:rsidTr="006B1C43">
        <w:trPr>
          <w:jc w:val="center"/>
        </w:trPr>
        <w:tc>
          <w:tcPr>
            <w:tcW w:w="1842" w:type="dxa"/>
            <w:tcBorders>
              <w:top w:val="single" w:sz="4" w:space="0" w:color="000000"/>
              <w:left w:val="single" w:sz="4" w:space="0" w:color="000000"/>
              <w:bottom w:val="single" w:sz="4" w:space="0" w:color="000000"/>
              <w:right w:val="single" w:sz="4" w:space="0" w:color="000000"/>
            </w:tcBorders>
            <w:vAlign w:val="center"/>
          </w:tcPr>
          <w:p w14:paraId="21BF3065" w14:textId="77777777" w:rsidR="00036A6C" w:rsidRPr="00D324CA" w:rsidRDefault="00036A6C" w:rsidP="004A33C5">
            <w:pPr>
              <w:pBdr>
                <w:top w:val="nil"/>
                <w:left w:val="nil"/>
                <w:bottom w:val="nil"/>
                <w:right w:val="nil"/>
                <w:between w:val="nil"/>
              </w:pBdr>
              <w:spacing w:line="271" w:lineRule="auto"/>
              <w:ind w:left="95"/>
              <w:rPr>
                <w:color w:val="000000"/>
                <w:szCs w:val="24"/>
              </w:rPr>
            </w:pPr>
            <w:r w:rsidRPr="00D324CA">
              <w:rPr>
                <w:color w:val="000000"/>
                <w:szCs w:val="24"/>
              </w:rPr>
              <w:t>EIS</w:t>
            </w:r>
          </w:p>
        </w:tc>
        <w:tc>
          <w:tcPr>
            <w:tcW w:w="3573" w:type="dxa"/>
            <w:tcBorders>
              <w:top w:val="single" w:sz="4" w:space="0" w:color="000000"/>
              <w:left w:val="single" w:sz="4" w:space="0" w:color="000000"/>
              <w:bottom w:val="single" w:sz="4" w:space="0" w:color="000000"/>
              <w:right w:val="single" w:sz="4" w:space="0" w:color="000000"/>
            </w:tcBorders>
            <w:vAlign w:val="center"/>
          </w:tcPr>
          <w:p w14:paraId="3EB065DD" w14:textId="77777777" w:rsidR="00036A6C" w:rsidRPr="00D324CA" w:rsidRDefault="00036A6C" w:rsidP="004A33C5">
            <w:pPr>
              <w:pStyle w:val="TableParagraph"/>
              <w:kinsoku w:val="0"/>
              <w:overflowPunct w:val="0"/>
              <w:spacing w:line="271" w:lineRule="auto"/>
              <w:ind w:left="95"/>
              <w:jc w:val="both"/>
            </w:pPr>
            <w:r w:rsidRPr="00D324CA">
              <w:t>electrical insulation system</w:t>
            </w:r>
          </w:p>
        </w:tc>
        <w:tc>
          <w:tcPr>
            <w:tcW w:w="3685" w:type="dxa"/>
            <w:tcBorders>
              <w:top w:val="single" w:sz="4" w:space="0" w:color="000000"/>
              <w:left w:val="single" w:sz="4" w:space="0" w:color="000000"/>
              <w:bottom w:val="single" w:sz="4" w:space="0" w:color="000000"/>
              <w:right w:val="single" w:sz="4" w:space="0" w:color="000000"/>
            </w:tcBorders>
            <w:vAlign w:val="center"/>
          </w:tcPr>
          <w:p w14:paraId="10409A97" w14:textId="3875A621" w:rsidR="00036A6C" w:rsidRPr="00D324CA" w:rsidRDefault="004059BD" w:rsidP="004A33C5">
            <w:pPr>
              <w:pBdr>
                <w:top w:val="nil"/>
                <w:left w:val="nil"/>
                <w:bottom w:val="nil"/>
                <w:right w:val="nil"/>
                <w:between w:val="nil"/>
              </w:pBdr>
              <w:spacing w:line="271" w:lineRule="auto"/>
              <w:ind w:left="95"/>
              <w:rPr>
                <w:color w:val="000000"/>
                <w:szCs w:val="24"/>
              </w:rPr>
            </w:pPr>
            <w:r>
              <w:rPr>
                <w:color w:val="000000"/>
                <w:szCs w:val="24"/>
              </w:rPr>
              <w:t>H</w:t>
            </w:r>
            <w:r w:rsidR="00036A6C" w:rsidRPr="00D324CA">
              <w:rPr>
                <w:color w:val="000000"/>
                <w:szCs w:val="24"/>
              </w:rPr>
              <w:t>ệ thống cách điện</w:t>
            </w:r>
          </w:p>
        </w:tc>
      </w:tr>
      <w:tr w:rsidR="00036A6C" w:rsidRPr="00D324CA" w14:paraId="1BAD53C8" w14:textId="77777777" w:rsidTr="006B1C43">
        <w:trPr>
          <w:jc w:val="center"/>
        </w:trPr>
        <w:tc>
          <w:tcPr>
            <w:tcW w:w="1842" w:type="dxa"/>
            <w:tcBorders>
              <w:top w:val="single" w:sz="4" w:space="0" w:color="000000"/>
              <w:left w:val="single" w:sz="4" w:space="0" w:color="000000"/>
              <w:bottom w:val="single" w:sz="4" w:space="0" w:color="000000"/>
              <w:right w:val="single" w:sz="4" w:space="0" w:color="000000"/>
            </w:tcBorders>
            <w:vAlign w:val="center"/>
          </w:tcPr>
          <w:p w14:paraId="12F9B837" w14:textId="77777777" w:rsidR="00036A6C" w:rsidRPr="00D324CA" w:rsidRDefault="00036A6C" w:rsidP="004A33C5">
            <w:pPr>
              <w:pBdr>
                <w:top w:val="nil"/>
                <w:left w:val="nil"/>
                <w:bottom w:val="nil"/>
                <w:right w:val="nil"/>
                <w:between w:val="nil"/>
              </w:pBdr>
              <w:spacing w:line="271" w:lineRule="auto"/>
              <w:ind w:left="95"/>
              <w:rPr>
                <w:color w:val="000000"/>
                <w:szCs w:val="24"/>
              </w:rPr>
            </w:pPr>
            <w:r w:rsidRPr="00D324CA">
              <w:rPr>
                <w:color w:val="000000"/>
                <w:szCs w:val="24"/>
              </w:rPr>
              <w:t>EUT</w:t>
            </w:r>
          </w:p>
        </w:tc>
        <w:tc>
          <w:tcPr>
            <w:tcW w:w="3573" w:type="dxa"/>
            <w:tcBorders>
              <w:top w:val="single" w:sz="4" w:space="0" w:color="000000"/>
              <w:left w:val="single" w:sz="4" w:space="0" w:color="000000"/>
              <w:bottom w:val="single" w:sz="4" w:space="0" w:color="000000"/>
              <w:right w:val="single" w:sz="4" w:space="0" w:color="000000"/>
            </w:tcBorders>
            <w:vAlign w:val="center"/>
          </w:tcPr>
          <w:p w14:paraId="111CC1E4" w14:textId="77777777" w:rsidR="00036A6C" w:rsidRPr="00D324CA" w:rsidRDefault="00036A6C" w:rsidP="004A33C5">
            <w:pPr>
              <w:pStyle w:val="TableParagraph"/>
              <w:kinsoku w:val="0"/>
              <w:overflowPunct w:val="0"/>
              <w:spacing w:line="271" w:lineRule="auto"/>
              <w:ind w:left="95"/>
              <w:jc w:val="both"/>
            </w:pPr>
            <w:r w:rsidRPr="00D324CA">
              <w:t>equipment under test</w:t>
            </w:r>
          </w:p>
        </w:tc>
        <w:tc>
          <w:tcPr>
            <w:tcW w:w="3685" w:type="dxa"/>
            <w:tcBorders>
              <w:top w:val="single" w:sz="4" w:space="0" w:color="000000"/>
              <w:left w:val="single" w:sz="4" w:space="0" w:color="000000"/>
              <w:bottom w:val="single" w:sz="4" w:space="0" w:color="000000"/>
              <w:right w:val="single" w:sz="4" w:space="0" w:color="000000"/>
            </w:tcBorders>
            <w:vAlign w:val="center"/>
          </w:tcPr>
          <w:p w14:paraId="17470C3E" w14:textId="35741546" w:rsidR="00036A6C" w:rsidRPr="00D324CA" w:rsidRDefault="004059BD" w:rsidP="004A33C5">
            <w:pPr>
              <w:pBdr>
                <w:top w:val="nil"/>
                <w:left w:val="nil"/>
                <w:bottom w:val="nil"/>
                <w:right w:val="nil"/>
                <w:between w:val="nil"/>
              </w:pBdr>
              <w:spacing w:line="271" w:lineRule="auto"/>
              <w:ind w:left="95"/>
              <w:rPr>
                <w:color w:val="000000"/>
                <w:szCs w:val="24"/>
              </w:rPr>
            </w:pPr>
            <w:r>
              <w:rPr>
                <w:color w:val="000000"/>
                <w:szCs w:val="24"/>
              </w:rPr>
              <w:t>T</w:t>
            </w:r>
            <w:r w:rsidR="00036A6C" w:rsidRPr="00D324CA">
              <w:rPr>
                <w:color w:val="000000"/>
                <w:szCs w:val="24"/>
              </w:rPr>
              <w:t>hiết bị đang thử nghiệm</w:t>
            </w:r>
          </w:p>
        </w:tc>
      </w:tr>
      <w:tr w:rsidR="00036A6C" w:rsidRPr="00D324CA" w14:paraId="11EAF526" w14:textId="77777777" w:rsidTr="006B1C43">
        <w:trPr>
          <w:jc w:val="center"/>
        </w:trPr>
        <w:tc>
          <w:tcPr>
            <w:tcW w:w="1842" w:type="dxa"/>
            <w:tcBorders>
              <w:top w:val="single" w:sz="4" w:space="0" w:color="000000"/>
              <w:left w:val="single" w:sz="4" w:space="0" w:color="000000"/>
              <w:bottom w:val="single" w:sz="4" w:space="0" w:color="000000"/>
              <w:right w:val="single" w:sz="4" w:space="0" w:color="000000"/>
            </w:tcBorders>
            <w:vAlign w:val="center"/>
          </w:tcPr>
          <w:p w14:paraId="6373EE67" w14:textId="77777777" w:rsidR="00036A6C" w:rsidRPr="00D324CA" w:rsidRDefault="00036A6C" w:rsidP="004A33C5">
            <w:pPr>
              <w:pBdr>
                <w:top w:val="nil"/>
                <w:left w:val="nil"/>
                <w:bottom w:val="nil"/>
                <w:right w:val="nil"/>
                <w:between w:val="nil"/>
              </w:pBdr>
              <w:spacing w:line="271" w:lineRule="auto"/>
              <w:ind w:left="95"/>
              <w:rPr>
                <w:color w:val="000000"/>
                <w:szCs w:val="24"/>
              </w:rPr>
            </w:pPr>
            <w:r w:rsidRPr="00D324CA">
              <w:rPr>
                <w:color w:val="000000"/>
                <w:szCs w:val="24"/>
              </w:rPr>
              <w:t>FIW</w:t>
            </w:r>
          </w:p>
        </w:tc>
        <w:tc>
          <w:tcPr>
            <w:tcW w:w="3573" w:type="dxa"/>
            <w:tcBorders>
              <w:top w:val="single" w:sz="4" w:space="0" w:color="000000"/>
              <w:left w:val="single" w:sz="4" w:space="0" w:color="000000"/>
              <w:bottom w:val="single" w:sz="4" w:space="0" w:color="000000"/>
              <w:right w:val="single" w:sz="4" w:space="0" w:color="000000"/>
            </w:tcBorders>
            <w:vAlign w:val="center"/>
          </w:tcPr>
          <w:p w14:paraId="718DE1F2" w14:textId="77777777" w:rsidR="00036A6C" w:rsidRPr="00D324CA" w:rsidRDefault="00036A6C" w:rsidP="004A33C5">
            <w:pPr>
              <w:pStyle w:val="TableParagraph"/>
              <w:kinsoku w:val="0"/>
              <w:overflowPunct w:val="0"/>
              <w:spacing w:line="271" w:lineRule="auto"/>
              <w:ind w:left="95"/>
              <w:jc w:val="both"/>
            </w:pPr>
            <w:r w:rsidRPr="00D324CA">
              <w:t>fully insulated winding wire</w:t>
            </w:r>
          </w:p>
        </w:tc>
        <w:tc>
          <w:tcPr>
            <w:tcW w:w="3685" w:type="dxa"/>
            <w:tcBorders>
              <w:top w:val="single" w:sz="4" w:space="0" w:color="000000"/>
              <w:left w:val="single" w:sz="4" w:space="0" w:color="000000"/>
              <w:bottom w:val="single" w:sz="4" w:space="0" w:color="000000"/>
              <w:right w:val="single" w:sz="4" w:space="0" w:color="000000"/>
            </w:tcBorders>
            <w:vAlign w:val="center"/>
          </w:tcPr>
          <w:p w14:paraId="6B21FCC5" w14:textId="7D39CEF3" w:rsidR="00036A6C" w:rsidRPr="00D324CA" w:rsidRDefault="004059BD" w:rsidP="004A33C5">
            <w:pPr>
              <w:pBdr>
                <w:top w:val="nil"/>
                <w:left w:val="nil"/>
                <w:bottom w:val="nil"/>
                <w:right w:val="nil"/>
                <w:between w:val="nil"/>
              </w:pBdr>
              <w:spacing w:line="271" w:lineRule="auto"/>
              <w:ind w:left="95"/>
              <w:rPr>
                <w:color w:val="000000"/>
                <w:szCs w:val="24"/>
              </w:rPr>
            </w:pPr>
            <w:r>
              <w:rPr>
                <w:color w:val="000000"/>
                <w:szCs w:val="24"/>
              </w:rPr>
              <w:t>D</w:t>
            </w:r>
            <w:r w:rsidR="00036A6C" w:rsidRPr="00D324CA">
              <w:rPr>
                <w:color w:val="000000"/>
                <w:szCs w:val="24"/>
              </w:rPr>
              <w:t>ây quấn cách điện hoàn toàn</w:t>
            </w:r>
          </w:p>
        </w:tc>
      </w:tr>
      <w:tr w:rsidR="00036A6C" w:rsidRPr="00D324CA" w14:paraId="07CF04C8" w14:textId="77777777" w:rsidTr="006B1C43">
        <w:trPr>
          <w:jc w:val="center"/>
        </w:trPr>
        <w:tc>
          <w:tcPr>
            <w:tcW w:w="1842" w:type="dxa"/>
            <w:tcBorders>
              <w:top w:val="single" w:sz="4" w:space="0" w:color="000000"/>
              <w:left w:val="single" w:sz="4" w:space="0" w:color="000000"/>
              <w:bottom w:val="single" w:sz="4" w:space="0" w:color="000000"/>
              <w:right w:val="single" w:sz="4" w:space="0" w:color="000000"/>
            </w:tcBorders>
            <w:vAlign w:val="center"/>
          </w:tcPr>
          <w:p w14:paraId="7DCB75B6" w14:textId="77777777" w:rsidR="00036A6C" w:rsidRPr="00D324CA" w:rsidRDefault="00036A6C" w:rsidP="004A33C5">
            <w:pPr>
              <w:pBdr>
                <w:top w:val="nil"/>
                <w:left w:val="nil"/>
                <w:bottom w:val="nil"/>
                <w:right w:val="nil"/>
                <w:between w:val="nil"/>
              </w:pBdr>
              <w:spacing w:line="271" w:lineRule="auto"/>
              <w:ind w:left="95"/>
              <w:rPr>
                <w:color w:val="000000"/>
                <w:szCs w:val="24"/>
              </w:rPr>
            </w:pPr>
            <w:r w:rsidRPr="00D324CA">
              <w:rPr>
                <w:color w:val="000000"/>
                <w:szCs w:val="24"/>
              </w:rPr>
              <w:t>GDT</w:t>
            </w:r>
          </w:p>
        </w:tc>
        <w:tc>
          <w:tcPr>
            <w:tcW w:w="3573" w:type="dxa"/>
            <w:tcBorders>
              <w:top w:val="single" w:sz="4" w:space="0" w:color="000000"/>
              <w:left w:val="single" w:sz="4" w:space="0" w:color="000000"/>
              <w:bottom w:val="single" w:sz="4" w:space="0" w:color="000000"/>
              <w:right w:val="single" w:sz="4" w:space="0" w:color="000000"/>
            </w:tcBorders>
            <w:vAlign w:val="center"/>
          </w:tcPr>
          <w:p w14:paraId="016FCF31" w14:textId="77777777" w:rsidR="00036A6C" w:rsidRPr="00D324CA" w:rsidRDefault="00036A6C" w:rsidP="004A33C5">
            <w:pPr>
              <w:pStyle w:val="TableParagraph"/>
              <w:kinsoku w:val="0"/>
              <w:overflowPunct w:val="0"/>
              <w:spacing w:line="271" w:lineRule="auto"/>
              <w:ind w:left="95"/>
              <w:jc w:val="both"/>
            </w:pPr>
            <w:r w:rsidRPr="00D324CA">
              <w:t>gas discharge tube</w:t>
            </w:r>
          </w:p>
        </w:tc>
        <w:tc>
          <w:tcPr>
            <w:tcW w:w="3685" w:type="dxa"/>
            <w:tcBorders>
              <w:top w:val="single" w:sz="4" w:space="0" w:color="000000"/>
              <w:left w:val="single" w:sz="4" w:space="0" w:color="000000"/>
              <w:bottom w:val="single" w:sz="4" w:space="0" w:color="000000"/>
              <w:right w:val="single" w:sz="4" w:space="0" w:color="000000"/>
            </w:tcBorders>
            <w:vAlign w:val="center"/>
          </w:tcPr>
          <w:p w14:paraId="396C38E2" w14:textId="71A0D1B1" w:rsidR="00036A6C" w:rsidRPr="00D324CA" w:rsidRDefault="004059BD" w:rsidP="004059BD">
            <w:pPr>
              <w:pBdr>
                <w:top w:val="nil"/>
                <w:left w:val="nil"/>
                <w:bottom w:val="nil"/>
                <w:right w:val="nil"/>
                <w:between w:val="nil"/>
              </w:pBdr>
              <w:spacing w:line="271" w:lineRule="auto"/>
              <w:rPr>
                <w:color w:val="000000"/>
                <w:szCs w:val="24"/>
              </w:rPr>
            </w:pPr>
            <w:r>
              <w:rPr>
                <w:color w:val="000000"/>
                <w:szCs w:val="24"/>
              </w:rPr>
              <w:t xml:space="preserve"> Ố</w:t>
            </w:r>
            <w:r w:rsidR="00036A6C" w:rsidRPr="00D324CA">
              <w:rPr>
                <w:color w:val="000000"/>
                <w:szCs w:val="24"/>
              </w:rPr>
              <w:t>ng xả khí</w:t>
            </w:r>
          </w:p>
        </w:tc>
      </w:tr>
      <w:tr w:rsidR="00036A6C" w:rsidRPr="00D324CA" w14:paraId="7B68DE7E" w14:textId="77777777" w:rsidTr="006B1C43">
        <w:trPr>
          <w:jc w:val="center"/>
        </w:trPr>
        <w:tc>
          <w:tcPr>
            <w:tcW w:w="1842" w:type="dxa"/>
            <w:tcBorders>
              <w:top w:val="single" w:sz="4" w:space="0" w:color="000000"/>
              <w:left w:val="single" w:sz="4" w:space="0" w:color="000000"/>
              <w:bottom w:val="single" w:sz="4" w:space="0" w:color="000000"/>
              <w:right w:val="single" w:sz="4" w:space="0" w:color="000000"/>
            </w:tcBorders>
            <w:vAlign w:val="center"/>
          </w:tcPr>
          <w:p w14:paraId="2BF720F5" w14:textId="77777777" w:rsidR="00036A6C" w:rsidRPr="00D324CA" w:rsidRDefault="00036A6C" w:rsidP="004A33C5">
            <w:pPr>
              <w:pBdr>
                <w:top w:val="nil"/>
                <w:left w:val="nil"/>
                <w:bottom w:val="nil"/>
                <w:right w:val="nil"/>
                <w:between w:val="nil"/>
              </w:pBdr>
              <w:spacing w:line="271" w:lineRule="auto"/>
              <w:ind w:left="95"/>
              <w:rPr>
                <w:color w:val="000000"/>
                <w:szCs w:val="24"/>
              </w:rPr>
            </w:pPr>
            <w:r w:rsidRPr="00D324CA">
              <w:rPr>
                <w:color w:val="000000"/>
                <w:szCs w:val="24"/>
              </w:rPr>
              <w:t>IC</w:t>
            </w:r>
          </w:p>
        </w:tc>
        <w:tc>
          <w:tcPr>
            <w:tcW w:w="3573" w:type="dxa"/>
            <w:tcBorders>
              <w:top w:val="single" w:sz="4" w:space="0" w:color="000000"/>
              <w:left w:val="single" w:sz="4" w:space="0" w:color="000000"/>
              <w:bottom w:val="single" w:sz="4" w:space="0" w:color="000000"/>
              <w:right w:val="single" w:sz="4" w:space="0" w:color="000000"/>
            </w:tcBorders>
            <w:vAlign w:val="center"/>
          </w:tcPr>
          <w:p w14:paraId="42B8289A" w14:textId="77777777" w:rsidR="00036A6C" w:rsidRPr="00D324CA" w:rsidRDefault="00036A6C" w:rsidP="004A33C5">
            <w:pPr>
              <w:pStyle w:val="TableParagraph"/>
              <w:kinsoku w:val="0"/>
              <w:overflowPunct w:val="0"/>
              <w:spacing w:line="271" w:lineRule="auto"/>
              <w:ind w:left="95"/>
              <w:jc w:val="both"/>
            </w:pPr>
            <w:r w:rsidRPr="00D324CA">
              <w:t>integrated circuit</w:t>
            </w:r>
          </w:p>
        </w:tc>
        <w:tc>
          <w:tcPr>
            <w:tcW w:w="3685" w:type="dxa"/>
            <w:tcBorders>
              <w:top w:val="single" w:sz="4" w:space="0" w:color="000000"/>
              <w:left w:val="single" w:sz="4" w:space="0" w:color="000000"/>
              <w:bottom w:val="single" w:sz="4" w:space="0" w:color="000000"/>
              <w:right w:val="single" w:sz="4" w:space="0" w:color="000000"/>
            </w:tcBorders>
            <w:vAlign w:val="center"/>
          </w:tcPr>
          <w:p w14:paraId="2DFA6E5E" w14:textId="7F3307D2" w:rsidR="00036A6C" w:rsidRPr="00D324CA" w:rsidRDefault="004059BD" w:rsidP="004A33C5">
            <w:pPr>
              <w:pBdr>
                <w:top w:val="nil"/>
                <w:left w:val="nil"/>
                <w:bottom w:val="nil"/>
                <w:right w:val="nil"/>
                <w:between w:val="nil"/>
              </w:pBdr>
              <w:spacing w:line="271" w:lineRule="auto"/>
              <w:ind w:left="95"/>
              <w:rPr>
                <w:color w:val="000000"/>
                <w:szCs w:val="24"/>
              </w:rPr>
            </w:pPr>
            <w:r>
              <w:rPr>
                <w:color w:val="000000"/>
                <w:szCs w:val="24"/>
              </w:rPr>
              <w:t>M</w:t>
            </w:r>
            <w:r w:rsidR="00036A6C" w:rsidRPr="00D324CA">
              <w:rPr>
                <w:color w:val="000000"/>
                <w:szCs w:val="24"/>
              </w:rPr>
              <w:t>ạch tích hợp</w:t>
            </w:r>
          </w:p>
        </w:tc>
      </w:tr>
      <w:tr w:rsidR="00036A6C" w:rsidRPr="00D324CA" w14:paraId="5786649A" w14:textId="77777777" w:rsidTr="006B1C43">
        <w:trPr>
          <w:jc w:val="center"/>
        </w:trPr>
        <w:tc>
          <w:tcPr>
            <w:tcW w:w="1842" w:type="dxa"/>
            <w:tcBorders>
              <w:top w:val="single" w:sz="4" w:space="0" w:color="000000"/>
              <w:left w:val="single" w:sz="4" w:space="0" w:color="000000"/>
              <w:bottom w:val="single" w:sz="4" w:space="0" w:color="000000"/>
              <w:right w:val="single" w:sz="4" w:space="0" w:color="000000"/>
            </w:tcBorders>
            <w:vAlign w:val="center"/>
          </w:tcPr>
          <w:p w14:paraId="1D45FADE" w14:textId="77777777" w:rsidR="00036A6C" w:rsidRPr="00D324CA" w:rsidRDefault="00036A6C" w:rsidP="004A33C5">
            <w:pPr>
              <w:pBdr>
                <w:top w:val="nil"/>
                <w:left w:val="nil"/>
                <w:bottom w:val="nil"/>
                <w:right w:val="nil"/>
                <w:between w:val="nil"/>
              </w:pBdr>
              <w:spacing w:line="271" w:lineRule="auto"/>
              <w:ind w:left="95"/>
              <w:rPr>
                <w:color w:val="000000"/>
                <w:szCs w:val="24"/>
              </w:rPr>
            </w:pPr>
            <w:r w:rsidRPr="00D324CA">
              <w:rPr>
                <w:color w:val="000000"/>
                <w:szCs w:val="24"/>
              </w:rPr>
              <w:t>LPS</w:t>
            </w:r>
          </w:p>
        </w:tc>
        <w:tc>
          <w:tcPr>
            <w:tcW w:w="3573" w:type="dxa"/>
            <w:tcBorders>
              <w:top w:val="single" w:sz="4" w:space="0" w:color="000000"/>
              <w:left w:val="single" w:sz="4" w:space="0" w:color="000000"/>
              <w:bottom w:val="single" w:sz="4" w:space="0" w:color="000000"/>
              <w:right w:val="single" w:sz="4" w:space="0" w:color="000000"/>
            </w:tcBorders>
            <w:vAlign w:val="center"/>
          </w:tcPr>
          <w:p w14:paraId="20B5DA29" w14:textId="77777777" w:rsidR="00036A6C" w:rsidRPr="00D324CA" w:rsidRDefault="00036A6C" w:rsidP="004A33C5">
            <w:pPr>
              <w:pStyle w:val="TableParagraph"/>
              <w:kinsoku w:val="0"/>
              <w:overflowPunct w:val="0"/>
              <w:spacing w:line="271" w:lineRule="auto"/>
              <w:ind w:left="95"/>
              <w:jc w:val="both"/>
            </w:pPr>
            <w:r w:rsidRPr="00D324CA">
              <w:t>limited power source</w:t>
            </w:r>
          </w:p>
        </w:tc>
        <w:tc>
          <w:tcPr>
            <w:tcW w:w="3685" w:type="dxa"/>
            <w:tcBorders>
              <w:top w:val="single" w:sz="4" w:space="0" w:color="000000"/>
              <w:left w:val="single" w:sz="4" w:space="0" w:color="000000"/>
              <w:bottom w:val="single" w:sz="4" w:space="0" w:color="000000"/>
              <w:right w:val="single" w:sz="4" w:space="0" w:color="000000"/>
            </w:tcBorders>
            <w:vAlign w:val="center"/>
          </w:tcPr>
          <w:p w14:paraId="7B7F239E" w14:textId="7713FBEF" w:rsidR="00036A6C" w:rsidRPr="00D324CA" w:rsidRDefault="004059BD" w:rsidP="004A33C5">
            <w:pPr>
              <w:pBdr>
                <w:top w:val="nil"/>
                <w:left w:val="nil"/>
                <w:bottom w:val="nil"/>
                <w:right w:val="nil"/>
                <w:between w:val="nil"/>
              </w:pBdr>
              <w:spacing w:line="271" w:lineRule="auto"/>
              <w:ind w:left="95"/>
              <w:rPr>
                <w:color w:val="000000"/>
                <w:szCs w:val="24"/>
              </w:rPr>
            </w:pPr>
            <w:r>
              <w:rPr>
                <w:color w:val="000000"/>
                <w:szCs w:val="24"/>
              </w:rPr>
              <w:t>N</w:t>
            </w:r>
            <w:r w:rsidR="00036A6C" w:rsidRPr="00D324CA">
              <w:rPr>
                <w:color w:val="000000"/>
                <w:szCs w:val="24"/>
              </w:rPr>
              <w:t>guồn điện hạn chế</w:t>
            </w:r>
          </w:p>
        </w:tc>
      </w:tr>
      <w:tr w:rsidR="00036A6C" w:rsidRPr="00D324CA" w14:paraId="7B12B6A0" w14:textId="77777777" w:rsidTr="006B1C43">
        <w:trPr>
          <w:jc w:val="center"/>
        </w:trPr>
        <w:tc>
          <w:tcPr>
            <w:tcW w:w="1842" w:type="dxa"/>
            <w:tcBorders>
              <w:top w:val="single" w:sz="4" w:space="0" w:color="000000"/>
              <w:left w:val="single" w:sz="4" w:space="0" w:color="000000"/>
              <w:bottom w:val="single" w:sz="4" w:space="0" w:color="000000"/>
              <w:right w:val="single" w:sz="4" w:space="0" w:color="000000"/>
            </w:tcBorders>
            <w:vAlign w:val="center"/>
          </w:tcPr>
          <w:p w14:paraId="59CE39B1" w14:textId="77777777" w:rsidR="00036A6C" w:rsidRPr="00D324CA" w:rsidRDefault="00036A6C" w:rsidP="004A33C5">
            <w:pPr>
              <w:pBdr>
                <w:top w:val="nil"/>
                <w:left w:val="nil"/>
                <w:bottom w:val="nil"/>
                <w:right w:val="nil"/>
                <w:between w:val="nil"/>
              </w:pBdr>
              <w:spacing w:line="271" w:lineRule="auto"/>
              <w:ind w:left="95"/>
              <w:rPr>
                <w:color w:val="000000"/>
                <w:szCs w:val="24"/>
              </w:rPr>
            </w:pPr>
            <w:r w:rsidRPr="00D324CA">
              <w:rPr>
                <w:color w:val="000000"/>
                <w:szCs w:val="24"/>
              </w:rPr>
              <w:t>MEL</w:t>
            </w:r>
          </w:p>
        </w:tc>
        <w:tc>
          <w:tcPr>
            <w:tcW w:w="3573" w:type="dxa"/>
            <w:tcBorders>
              <w:top w:val="single" w:sz="4" w:space="0" w:color="000000"/>
              <w:left w:val="single" w:sz="4" w:space="0" w:color="000000"/>
              <w:bottom w:val="single" w:sz="4" w:space="0" w:color="000000"/>
              <w:right w:val="single" w:sz="4" w:space="0" w:color="000000"/>
            </w:tcBorders>
            <w:vAlign w:val="center"/>
          </w:tcPr>
          <w:p w14:paraId="57881BA8" w14:textId="77777777" w:rsidR="00036A6C" w:rsidRPr="00D324CA" w:rsidRDefault="00036A6C" w:rsidP="004A33C5">
            <w:pPr>
              <w:pStyle w:val="TableParagraph"/>
              <w:kinsoku w:val="0"/>
              <w:overflowPunct w:val="0"/>
              <w:spacing w:line="271" w:lineRule="auto"/>
              <w:ind w:left="95"/>
              <w:jc w:val="both"/>
            </w:pPr>
            <w:r w:rsidRPr="00D324CA">
              <w:t>momentary exposure level</w:t>
            </w:r>
          </w:p>
        </w:tc>
        <w:tc>
          <w:tcPr>
            <w:tcW w:w="3685" w:type="dxa"/>
            <w:tcBorders>
              <w:top w:val="single" w:sz="4" w:space="0" w:color="000000"/>
              <w:left w:val="single" w:sz="4" w:space="0" w:color="000000"/>
              <w:bottom w:val="single" w:sz="4" w:space="0" w:color="000000"/>
              <w:right w:val="single" w:sz="4" w:space="0" w:color="000000"/>
            </w:tcBorders>
            <w:vAlign w:val="center"/>
          </w:tcPr>
          <w:p w14:paraId="1B99EC80" w14:textId="0B23FC2F" w:rsidR="00036A6C" w:rsidRPr="00D324CA" w:rsidRDefault="004059BD" w:rsidP="004A33C5">
            <w:pPr>
              <w:pBdr>
                <w:top w:val="nil"/>
                <w:left w:val="nil"/>
                <w:bottom w:val="nil"/>
                <w:right w:val="nil"/>
                <w:between w:val="nil"/>
              </w:pBdr>
              <w:spacing w:line="271" w:lineRule="auto"/>
              <w:ind w:left="95"/>
              <w:rPr>
                <w:color w:val="000000"/>
                <w:szCs w:val="24"/>
              </w:rPr>
            </w:pPr>
            <w:r>
              <w:rPr>
                <w:color w:val="000000"/>
                <w:szCs w:val="24"/>
              </w:rPr>
              <w:t>M</w:t>
            </w:r>
            <w:r w:rsidR="00036A6C" w:rsidRPr="00D324CA">
              <w:rPr>
                <w:color w:val="000000"/>
                <w:szCs w:val="24"/>
              </w:rPr>
              <w:t>ức độ tiếp xúc tạm thời</w:t>
            </w:r>
          </w:p>
        </w:tc>
      </w:tr>
      <w:tr w:rsidR="00036A6C" w:rsidRPr="00D324CA" w14:paraId="37521017" w14:textId="77777777" w:rsidTr="006B1C43">
        <w:trPr>
          <w:jc w:val="center"/>
        </w:trPr>
        <w:tc>
          <w:tcPr>
            <w:tcW w:w="1842" w:type="dxa"/>
            <w:tcBorders>
              <w:top w:val="single" w:sz="4" w:space="0" w:color="000000"/>
              <w:left w:val="single" w:sz="4" w:space="0" w:color="000000"/>
              <w:bottom w:val="single" w:sz="4" w:space="0" w:color="000000"/>
              <w:right w:val="single" w:sz="4" w:space="0" w:color="000000"/>
            </w:tcBorders>
            <w:vAlign w:val="center"/>
          </w:tcPr>
          <w:p w14:paraId="17F506F2" w14:textId="77777777" w:rsidR="00036A6C" w:rsidRPr="00D324CA" w:rsidRDefault="00036A6C" w:rsidP="004A33C5">
            <w:pPr>
              <w:pBdr>
                <w:top w:val="nil"/>
                <w:left w:val="nil"/>
                <w:bottom w:val="nil"/>
                <w:right w:val="nil"/>
                <w:between w:val="nil"/>
              </w:pBdr>
              <w:spacing w:line="271" w:lineRule="auto"/>
              <w:ind w:left="95"/>
              <w:rPr>
                <w:color w:val="000000"/>
                <w:szCs w:val="24"/>
              </w:rPr>
            </w:pPr>
            <w:r w:rsidRPr="00D324CA">
              <w:rPr>
                <w:color w:val="000000"/>
                <w:szCs w:val="24"/>
              </w:rPr>
              <w:t>MOV</w:t>
            </w:r>
          </w:p>
        </w:tc>
        <w:tc>
          <w:tcPr>
            <w:tcW w:w="3573" w:type="dxa"/>
            <w:tcBorders>
              <w:top w:val="single" w:sz="4" w:space="0" w:color="000000"/>
              <w:left w:val="single" w:sz="4" w:space="0" w:color="000000"/>
              <w:bottom w:val="single" w:sz="4" w:space="0" w:color="000000"/>
              <w:right w:val="single" w:sz="4" w:space="0" w:color="000000"/>
            </w:tcBorders>
            <w:vAlign w:val="center"/>
          </w:tcPr>
          <w:p w14:paraId="2E183E44" w14:textId="77777777" w:rsidR="00036A6C" w:rsidRPr="00D324CA" w:rsidRDefault="00036A6C" w:rsidP="004A33C5">
            <w:pPr>
              <w:pStyle w:val="TableParagraph"/>
              <w:kinsoku w:val="0"/>
              <w:overflowPunct w:val="0"/>
              <w:spacing w:line="271" w:lineRule="auto"/>
              <w:ind w:left="95"/>
              <w:jc w:val="both"/>
            </w:pPr>
            <w:r w:rsidRPr="00D324CA">
              <w:t>metal oxide varistor</w:t>
            </w:r>
          </w:p>
        </w:tc>
        <w:tc>
          <w:tcPr>
            <w:tcW w:w="3685" w:type="dxa"/>
            <w:tcBorders>
              <w:top w:val="single" w:sz="4" w:space="0" w:color="000000"/>
              <w:left w:val="single" w:sz="4" w:space="0" w:color="000000"/>
              <w:bottom w:val="single" w:sz="4" w:space="0" w:color="000000"/>
              <w:right w:val="single" w:sz="4" w:space="0" w:color="000000"/>
            </w:tcBorders>
            <w:vAlign w:val="center"/>
          </w:tcPr>
          <w:p w14:paraId="73199410" w14:textId="3C6EE33E" w:rsidR="00036A6C" w:rsidRPr="00D324CA" w:rsidRDefault="004059BD" w:rsidP="004A33C5">
            <w:pPr>
              <w:pBdr>
                <w:top w:val="nil"/>
                <w:left w:val="nil"/>
                <w:bottom w:val="nil"/>
                <w:right w:val="nil"/>
                <w:between w:val="nil"/>
              </w:pBdr>
              <w:spacing w:line="271" w:lineRule="auto"/>
              <w:ind w:left="95"/>
              <w:rPr>
                <w:color w:val="000000"/>
                <w:szCs w:val="24"/>
              </w:rPr>
            </w:pPr>
            <w:r>
              <w:rPr>
                <w:color w:val="000000"/>
                <w:szCs w:val="24"/>
              </w:rPr>
              <w:t>T</w:t>
            </w:r>
            <w:r w:rsidR="00E01541" w:rsidRPr="00D324CA">
              <w:rPr>
                <w:color w:val="000000"/>
                <w:szCs w:val="24"/>
              </w:rPr>
              <w:t>ụ chống sét</w:t>
            </w:r>
          </w:p>
        </w:tc>
      </w:tr>
      <w:tr w:rsidR="00036A6C" w:rsidRPr="00D324CA" w14:paraId="09B9727F" w14:textId="77777777" w:rsidTr="006B1C43">
        <w:trPr>
          <w:jc w:val="center"/>
        </w:trPr>
        <w:tc>
          <w:tcPr>
            <w:tcW w:w="1842" w:type="dxa"/>
            <w:tcBorders>
              <w:top w:val="single" w:sz="4" w:space="0" w:color="000000"/>
              <w:left w:val="single" w:sz="4" w:space="0" w:color="000000"/>
              <w:bottom w:val="single" w:sz="4" w:space="0" w:color="000000"/>
              <w:right w:val="single" w:sz="4" w:space="0" w:color="000000"/>
            </w:tcBorders>
            <w:vAlign w:val="center"/>
          </w:tcPr>
          <w:p w14:paraId="624019F2" w14:textId="77777777" w:rsidR="00036A6C" w:rsidRPr="00D324CA" w:rsidRDefault="00036A6C" w:rsidP="004A33C5">
            <w:pPr>
              <w:pBdr>
                <w:top w:val="nil"/>
                <w:left w:val="nil"/>
                <w:bottom w:val="nil"/>
                <w:right w:val="nil"/>
                <w:between w:val="nil"/>
              </w:pBdr>
              <w:spacing w:line="271" w:lineRule="auto"/>
              <w:ind w:left="95"/>
              <w:rPr>
                <w:color w:val="000000"/>
                <w:szCs w:val="24"/>
              </w:rPr>
            </w:pPr>
            <w:r w:rsidRPr="00D324CA">
              <w:rPr>
                <w:color w:val="000000"/>
                <w:szCs w:val="24"/>
              </w:rPr>
              <w:t>NEMA</w:t>
            </w:r>
          </w:p>
        </w:tc>
        <w:tc>
          <w:tcPr>
            <w:tcW w:w="3573" w:type="dxa"/>
            <w:tcBorders>
              <w:top w:val="single" w:sz="4" w:space="0" w:color="000000"/>
              <w:left w:val="single" w:sz="4" w:space="0" w:color="000000"/>
              <w:bottom w:val="single" w:sz="4" w:space="0" w:color="000000"/>
              <w:right w:val="single" w:sz="4" w:space="0" w:color="000000"/>
            </w:tcBorders>
            <w:vAlign w:val="center"/>
          </w:tcPr>
          <w:p w14:paraId="50303FB7" w14:textId="77777777" w:rsidR="00036A6C" w:rsidRPr="00D324CA" w:rsidRDefault="00036A6C" w:rsidP="004A33C5">
            <w:pPr>
              <w:pStyle w:val="TableParagraph"/>
              <w:kinsoku w:val="0"/>
              <w:overflowPunct w:val="0"/>
              <w:spacing w:line="271" w:lineRule="auto"/>
              <w:ind w:left="95"/>
            </w:pPr>
            <w:r w:rsidRPr="00D324CA">
              <w:t>National Electrical Manufacturers Association</w:t>
            </w:r>
          </w:p>
        </w:tc>
        <w:tc>
          <w:tcPr>
            <w:tcW w:w="3685" w:type="dxa"/>
            <w:tcBorders>
              <w:top w:val="single" w:sz="4" w:space="0" w:color="000000"/>
              <w:left w:val="single" w:sz="4" w:space="0" w:color="000000"/>
              <w:bottom w:val="single" w:sz="4" w:space="0" w:color="000000"/>
              <w:right w:val="single" w:sz="4" w:space="0" w:color="000000"/>
            </w:tcBorders>
            <w:vAlign w:val="center"/>
          </w:tcPr>
          <w:p w14:paraId="66093169" w14:textId="77777777" w:rsidR="00036A6C" w:rsidRPr="00D324CA" w:rsidRDefault="00036A6C" w:rsidP="004A33C5">
            <w:pPr>
              <w:pBdr>
                <w:top w:val="nil"/>
                <w:left w:val="nil"/>
                <w:bottom w:val="nil"/>
                <w:right w:val="nil"/>
                <w:between w:val="nil"/>
              </w:pBdr>
              <w:spacing w:line="271" w:lineRule="auto"/>
              <w:ind w:left="95"/>
              <w:rPr>
                <w:color w:val="000000"/>
                <w:szCs w:val="24"/>
              </w:rPr>
            </w:pPr>
            <w:r w:rsidRPr="00D324CA">
              <w:rPr>
                <w:color w:val="000000"/>
                <w:szCs w:val="24"/>
              </w:rPr>
              <w:t>Hiệp hội Các nhà sản xuất Điện Quốc gia</w:t>
            </w:r>
          </w:p>
        </w:tc>
      </w:tr>
      <w:tr w:rsidR="00036A6C" w:rsidRPr="00D324CA" w14:paraId="2030E1AF" w14:textId="77777777" w:rsidTr="006B1C43">
        <w:trPr>
          <w:jc w:val="center"/>
        </w:trPr>
        <w:tc>
          <w:tcPr>
            <w:tcW w:w="1842" w:type="dxa"/>
            <w:tcBorders>
              <w:top w:val="single" w:sz="4" w:space="0" w:color="000000"/>
              <w:left w:val="single" w:sz="4" w:space="0" w:color="000000"/>
              <w:bottom w:val="single" w:sz="4" w:space="0" w:color="000000"/>
              <w:right w:val="single" w:sz="4" w:space="0" w:color="000000"/>
            </w:tcBorders>
            <w:vAlign w:val="center"/>
          </w:tcPr>
          <w:p w14:paraId="50A5C215" w14:textId="77777777" w:rsidR="00036A6C" w:rsidRPr="00D324CA" w:rsidRDefault="00036A6C" w:rsidP="004A33C5">
            <w:pPr>
              <w:pBdr>
                <w:top w:val="nil"/>
                <w:left w:val="nil"/>
                <w:bottom w:val="nil"/>
                <w:right w:val="nil"/>
                <w:between w:val="nil"/>
              </w:pBdr>
              <w:spacing w:line="271" w:lineRule="auto"/>
              <w:ind w:left="95"/>
              <w:rPr>
                <w:color w:val="000000"/>
                <w:szCs w:val="24"/>
              </w:rPr>
            </w:pPr>
            <w:r w:rsidRPr="00D324CA">
              <w:rPr>
                <w:color w:val="000000"/>
                <w:szCs w:val="24"/>
              </w:rPr>
              <w:t>PIS</w:t>
            </w:r>
          </w:p>
        </w:tc>
        <w:tc>
          <w:tcPr>
            <w:tcW w:w="3573" w:type="dxa"/>
            <w:tcBorders>
              <w:top w:val="single" w:sz="4" w:space="0" w:color="000000"/>
              <w:left w:val="single" w:sz="4" w:space="0" w:color="000000"/>
              <w:bottom w:val="single" w:sz="4" w:space="0" w:color="000000"/>
              <w:right w:val="single" w:sz="4" w:space="0" w:color="000000"/>
            </w:tcBorders>
            <w:vAlign w:val="center"/>
          </w:tcPr>
          <w:p w14:paraId="02139293" w14:textId="77777777" w:rsidR="00036A6C" w:rsidRPr="00D324CA" w:rsidRDefault="00036A6C" w:rsidP="004A33C5">
            <w:pPr>
              <w:pStyle w:val="TableParagraph"/>
              <w:kinsoku w:val="0"/>
              <w:overflowPunct w:val="0"/>
              <w:spacing w:line="271" w:lineRule="auto"/>
              <w:ind w:left="95"/>
              <w:jc w:val="both"/>
            </w:pPr>
            <w:r w:rsidRPr="00D324CA">
              <w:t>potential ignition source</w:t>
            </w:r>
          </w:p>
        </w:tc>
        <w:tc>
          <w:tcPr>
            <w:tcW w:w="3685" w:type="dxa"/>
            <w:tcBorders>
              <w:top w:val="single" w:sz="4" w:space="0" w:color="000000"/>
              <w:left w:val="single" w:sz="4" w:space="0" w:color="000000"/>
              <w:bottom w:val="single" w:sz="4" w:space="0" w:color="000000"/>
              <w:right w:val="single" w:sz="4" w:space="0" w:color="000000"/>
            </w:tcBorders>
            <w:vAlign w:val="center"/>
          </w:tcPr>
          <w:p w14:paraId="43EAC268" w14:textId="0E57FD20" w:rsidR="00036A6C" w:rsidRPr="00D324CA" w:rsidRDefault="004059BD" w:rsidP="004A33C5">
            <w:pPr>
              <w:pBdr>
                <w:top w:val="nil"/>
                <w:left w:val="nil"/>
                <w:bottom w:val="nil"/>
                <w:right w:val="nil"/>
                <w:between w:val="nil"/>
              </w:pBdr>
              <w:spacing w:line="271" w:lineRule="auto"/>
              <w:ind w:left="95"/>
              <w:rPr>
                <w:color w:val="000000"/>
                <w:szCs w:val="24"/>
              </w:rPr>
            </w:pPr>
            <w:r>
              <w:rPr>
                <w:color w:val="000000"/>
                <w:szCs w:val="24"/>
              </w:rPr>
              <w:t>N</w:t>
            </w:r>
            <w:r w:rsidR="00036A6C" w:rsidRPr="00D324CA">
              <w:rPr>
                <w:color w:val="000000"/>
                <w:szCs w:val="24"/>
              </w:rPr>
              <w:t xml:space="preserve">guồn đánh lửa </w:t>
            </w:r>
          </w:p>
        </w:tc>
      </w:tr>
      <w:tr w:rsidR="00036A6C" w:rsidRPr="00D324CA" w14:paraId="385ABC57" w14:textId="77777777" w:rsidTr="006B1C43">
        <w:trPr>
          <w:jc w:val="center"/>
        </w:trPr>
        <w:tc>
          <w:tcPr>
            <w:tcW w:w="1842" w:type="dxa"/>
            <w:tcBorders>
              <w:top w:val="single" w:sz="4" w:space="0" w:color="000000"/>
              <w:left w:val="single" w:sz="4" w:space="0" w:color="000000"/>
              <w:bottom w:val="single" w:sz="4" w:space="0" w:color="000000"/>
              <w:right w:val="single" w:sz="4" w:space="0" w:color="000000"/>
            </w:tcBorders>
            <w:vAlign w:val="center"/>
          </w:tcPr>
          <w:p w14:paraId="3F9CBB80" w14:textId="77777777" w:rsidR="00036A6C" w:rsidRPr="00D324CA" w:rsidRDefault="00036A6C" w:rsidP="004A33C5">
            <w:pPr>
              <w:pBdr>
                <w:top w:val="nil"/>
                <w:left w:val="nil"/>
                <w:bottom w:val="nil"/>
                <w:right w:val="nil"/>
                <w:between w:val="nil"/>
              </w:pBdr>
              <w:spacing w:line="271" w:lineRule="auto"/>
              <w:ind w:left="95"/>
              <w:rPr>
                <w:color w:val="000000"/>
                <w:szCs w:val="24"/>
              </w:rPr>
            </w:pPr>
            <w:r w:rsidRPr="00D324CA">
              <w:rPr>
                <w:color w:val="000000"/>
                <w:szCs w:val="24"/>
              </w:rPr>
              <w:t>PPE</w:t>
            </w:r>
          </w:p>
        </w:tc>
        <w:tc>
          <w:tcPr>
            <w:tcW w:w="3573" w:type="dxa"/>
            <w:tcBorders>
              <w:top w:val="single" w:sz="4" w:space="0" w:color="000000"/>
              <w:left w:val="single" w:sz="4" w:space="0" w:color="000000"/>
              <w:bottom w:val="single" w:sz="4" w:space="0" w:color="000000"/>
              <w:right w:val="single" w:sz="4" w:space="0" w:color="000000"/>
            </w:tcBorders>
            <w:vAlign w:val="center"/>
          </w:tcPr>
          <w:p w14:paraId="7AD1F949" w14:textId="77777777" w:rsidR="00036A6C" w:rsidRPr="00D324CA" w:rsidRDefault="00036A6C" w:rsidP="004A33C5">
            <w:pPr>
              <w:pStyle w:val="TableParagraph"/>
              <w:kinsoku w:val="0"/>
              <w:overflowPunct w:val="0"/>
              <w:spacing w:line="271" w:lineRule="auto"/>
              <w:ind w:left="95"/>
              <w:jc w:val="both"/>
            </w:pPr>
            <w:r w:rsidRPr="00D324CA">
              <w:t>personal protective equipment</w:t>
            </w:r>
          </w:p>
        </w:tc>
        <w:tc>
          <w:tcPr>
            <w:tcW w:w="3685" w:type="dxa"/>
            <w:tcBorders>
              <w:top w:val="single" w:sz="4" w:space="0" w:color="000000"/>
              <w:left w:val="single" w:sz="4" w:space="0" w:color="000000"/>
              <w:bottom w:val="single" w:sz="4" w:space="0" w:color="000000"/>
              <w:right w:val="single" w:sz="4" w:space="0" w:color="000000"/>
            </w:tcBorders>
            <w:vAlign w:val="center"/>
          </w:tcPr>
          <w:p w14:paraId="645552EA" w14:textId="643B0760" w:rsidR="00036A6C" w:rsidRPr="00D324CA" w:rsidRDefault="004059BD" w:rsidP="004A33C5">
            <w:pPr>
              <w:pBdr>
                <w:top w:val="nil"/>
                <w:left w:val="nil"/>
                <w:bottom w:val="nil"/>
                <w:right w:val="nil"/>
                <w:between w:val="nil"/>
              </w:pBdr>
              <w:spacing w:line="271" w:lineRule="auto"/>
              <w:ind w:left="95"/>
              <w:rPr>
                <w:color w:val="000000"/>
                <w:szCs w:val="24"/>
              </w:rPr>
            </w:pPr>
            <w:r>
              <w:rPr>
                <w:color w:val="000000"/>
                <w:szCs w:val="24"/>
              </w:rPr>
              <w:t>T</w:t>
            </w:r>
            <w:r w:rsidR="00036A6C" w:rsidRPr="00D324CA">
              <w:rPr>
                <w:color w:val="000000"/>
                <w:szCs w:val="24"/>
              </w:rPr>
              <w:t>hiết bị bảo vệ cá nhân</w:t>
            </w:r>
          </w:p>
        </w:tc>
      </w:tr>
      <w:tr w:rsidR="00036A6C" w:rsidRPr="00D324CA" w14:paraId="179963C3" w14:textId="77777777" w:rsidTr="006B1C43">
        <w:trPr>
          <w:jc w:val="center"/>
        </w:trPr>
        <w:tc>
          <w:tcPr>
            <w:tcW w:w="1842" w:type="dxa"/>
            <w:tcBorders>
              <w:top w:val="single" w:sz="4" w:space="0" w:color="000000"/>
              <w:left w:val="single" w:sz="4" w:space="0" w:color="000000"/>
              <w:bottom w:val="single" w:sz="4" w:space="0" w:color="000000"/>
              <w:right w:val="single" w:sz="4" w:space="0" w:color="000000"/>
            </w:tcBorders>
            <w:vAlign w:val="center"/>
          </w:tcPr>
          <w:p w14:paraId="0BF82D93" w14:textId="77777777" w:rsidR="00036A6C" w:rsidRPr="00D324CA" w:rsidRDefault="00036A6C" w:rsidP="004A33C5">
            <w:pPr>
              <w:pBdr>
                <w:top w:val="nil"/>
                <w:left w:val="nil"/>
                <w:bottom w:val="nil"/>
                <w:right w:val="nil"/>
                <w:between w:val="nil"/>
              </w:pBdr>
              <w:spacing w:line="271" w:lineRule="auto"/>
              <w:ind w:left="95"/>
              <w:rPr>
                <w:color w:val="000000"/>
                <w:szCs w:val="24"/>
              </w:rPr>
            </w:pPr>
            <w:r w:rsidRPr="00D324CA">
              <w:rPr>
                <w:color w:val="000000"/>
                <w:szCs w:val="24"/>
              </w:rPr>
              <w:t>PTC</w:t>
            </w:r>
          </w:p>
        </w:tc>
        <w:tc>
          <w:tcPr>
            <w:tcW w:w="3573" w:type="dxa"/>
            <w:tcBorders>
              <w:top w:val="single" w:sz="4" w:space="0" w:color="000000"/>
              <w:left w:val="single" w:sz="4" w:space="0" w:color="000000"/>
              <w:bottom w:val="single" w:sz="4" w:space="0" w:color="000000"/>
              <w:right w:val="single" w:sz="4" w:space="0" w:color="000000"/>
            </w:tcBorders>
            <w:vAlign w:val="center"/>
          </w:tcPr>
          <w:p w14:paraId="4AF91D52" w14:textId="77777777" w:rsidR="00036A6C" w:rsidRPr="00D324CA" w:rsidRDefault="00036A6C" w:rsidP="004A33C5">
            <w:pPr>
              <w:pStyle w:val="TableParagraph"/>
              <w:kinsoku w:val="0"/>
              <w:overflowPunct w:val="0"/>
              <w:spacing w:line="271" w:lineRule="auto"/>
              <w:ind w:left="95"/>
            </w:pPr>
            <w:r w:rsidRPr="00D324CA">
              <w:t>positive temperature coefficient</w:t>
            </w:r>
          </w:p>
        </w:tc>
        <w:tc>
          <w:tcPr>
            <w:tcW w:w="3685" w:type="dxa"/>
            <w:tcBorders>
              <w:top w:val="single" w:sz="4" w:space="0" w:color="000000"/>
              <w:left w:val="single" w:sz="4" w:space="0" w:color="000000"/>
              <w:bottom w:val="single" w:sz="4" w:space="0" w:color="000000"/>
              <w:right w:val="single" w:sz="4" w:space="0" w:color="000000"/>
            </w:tcBorders>
            <w:vAlign w:val="center"/>
          </w:tcPr>
          <w:p w14:paraId="51E6A01D" w14:textId="3836FE8C" w:rsidR="00036A6C" w:rsidRPr="00D324CA" w:rsidRDefault="004059BD" w:rsidP="004A33C5">
            <w:pPr>
              <w:pBdr>
                <w:top w:val="nil"/>
                <w:left w:val="nil"/>
                <w:bottom w:val="nil"/>
                <w:right w:val="nil"/>
                <w:between w:val="nil"/>
              </w:pBdr>
              <w:spacing w:line="271" w:lineRule="auto"/>
              <w:ind w:left="95"/>
              <w:rPr>
                <w:color w:val="000000"/>
                <w:szCs w:val="24"/>
              </w:rPr>
            </w:pPr>
            <w:r>
              <w:rPr>
                <w:color w:val="000000"/>
                <w:szCs w:val="24"/>
              </w:rPr>
              <w:t>H</w:t>
            </w:r>
            <w:r w:rsidR="00036A6C" w:rsidRPr="00D324CA">
              <w:rPr>
                <w:color w:val="000000"/>
                <w:szCs w:val="24"/>
              </w:rPr>
              <w:t>ệ số nhiệt độ dương</w:t>
            </w:r>
          </w:p>
        </w:tc>
      </w:tr>
      <w:tr w:rsidR="00036A6C" w:rsidRPr="00D324CA" w14:paraId="126B3C8E" w14:textId="77777777" w:rsidTr="006B1C43">
        <w:trPr>
          <w:jc w:val="center"/>
        </w:trPr>
        <w:tc>
          <w:tcPr>
            <w:tcW w:w="1842" w:type="dxa"/>
            <w:tcBorders>
              <w:top w:val="single" w:sz="4" w:space="0" w:color="000000"/>
              <w:left w:val="single" w:sz="4" w:space="0" w:color="000000"/>
              <w:bottom w:val="single" w:sz="4" w:space="0" w:color="000000"/>
              <w:right w:val="single" w:sz="4" w:space="0" w:color="000000"/>
            </w:tcBorders>
            <w:vAlign w:val="center"/>
          </w:tcPr>
          <w:p w14:paraId="7294E08A" w14:textId="77777777" w:rsidR="00036A6C" w:rsidRPr="00D324CA" w:rsidRDefault="00036A6C" w:rsidP="004A33C5">
            <w:pPr>
              <w:pBdr>
                <w:top w:val="nil"/>
                <w:left w:val="nil"/>
                <w:bottom w:val="nil"/>
                <w:right w:val="nil"/>
                <w:between w:val="nil"/>
              </w:pBdr>
              <w:spacing w:line="271" w:lineRule="auto"/>
              <w:ind w:left="95"/>
              <w:rPr>
                <w:color w:val="000000"/>
                <w:szCs w:val="24"/>
              </w:rPr>
            </w:pPr>
            <w:r w:rsidRPr="00D324CA">
              <w:rPr>
                <w:color w:val="000000"/>
                <w:szCs w:val="24"/>
              </w:rPr>
              <w:t>PTI</w:t>
            </w:r>
          </w:p>
        </w:tc>
        <w:tc>
          <w:tcPr>
            <w:tcW w:w="3573" w:type="dxa"/>
            <w:tcBorders>
              <w:top w:val="single" w:sz="4" w:space="0" w:color="000000"/>
              <w:left w:val="single" w:sz="4" w:space="0" w:color="000000"/>
              <w:bottom w:val="single" w:sz="4" w:space="0" w:color="000000"/>
              <w:right w:val="single" w:sz="4" w:space="0" w:color="000000"/>
            </w:tcBorders>
            <w:vAlign w:val="center"/>
          </w:tcPr>
          <w:p w14:paraId="547710E2" w14:textId="77777777" w:rsidR="00036A6C" w:rsidRPr="00D324CA" w:rsidRDefault="00036A6C" w:rsidP="004A33C5">
            <w:pPr>
              <w:pStyle w:val="TableParagraph"/>
              <w:kinsoku w:val="0"/>
              <w:overflowPunct w:val="0"/>
              <w:spacing w:line="271" w:lineRule="auto"/>
              <w:ind w:left="95"/>
              <w:jc w:val="both"/>
            </w:pPr>
            <w:r w:rsidRPr="00D324CA">
              <w:t>proof tracking index</w:t>
            </w:r>
          </w:p>
        </w:tc>
        <w:tc>
          <w:tcPr>
            <w:tcW w:w="3685" w:type="dxa"/>
            <w:tcBorders>
              <w:top w:val="single" w:sz="4" w:space="0" w:color="000000"/>
              <w:left w:val="single" w:sz="4" w:space="0" w:color="000000"/>
              <w:bottom w:val="single" w:sz="4" w:space="0" w:color="000000"/>
              <w:right w:val="single" w:sz="4" w:space="0" w:color="000000"/>
            </w:tcBorders>
            <w:vAlign w:val="center"/>
          </w:tcPr>
          <w:p w14:paraId="76CF8697" w14:textId="57D39D8C" w:rsidR="00036A6C" w:rsidRPr="00D324CA" w:rsidRDefault="004059BD" w:rsidP="004A33C5">
            <w:pPr>
              <w:pBdr>
                <w:top w:val="nil"/>
                <w:left w:val="nil"/>
                <w:bottom w:val="nil"/>
                <w:right w:val="nil"/>
                <w:between w:val="nil"/>
              </w:pBdr>
              <w:spacing w:line="271" w:lineRule="auto"/>
              <w:ind w:left="95"/>
              <w:rPr>
                <w:color w:val="000000"/>
                <w:szCs w:val="24"/>
              </w:rPr>
            </w:pPr>
            <w:r>
              <w:rPr>
                <w:color w:val="000000"/>
                <w:szCs w:val="24"/>
              </w:rPr>
              <w:t>C</w:t>
            </w:r>
            <w:r w:rsidR="00036A6C" w:rsidRPr="00D324CA">
              <w:rPr>
                <w:color w:val="000000"/>
                <w:szCs w:val="24"/>
              </w:rPr>
              <w:t>hỉ số theo dõi bằng chứng</w:t>
            </w:r>
          </w:p>
        </w:tc>
      </w:tr>
      <w:tr w:rsidR="00036A6C" w:rsidRPr="00D324CA" w14:paraId="42EF16CD" w14:textId="77777777" w:rsidTr="006B1C43">
        <w:trPr>
          <w:jc w:val="center"/>
        </w:trPr>
        <w:tc>
          <w:tcPr>
            <w:tcW w:w="1842" w:type="dxa"/>
            <w:tcBorders>
              <w:top w:val="single" w:sz="4" w:space="0" w:color="000000"/>
              <w:left w:val="single" w:sz="4" w:space="0" w:color="000000"/>
              <w:bottom w:val="single" w:sz="4" w:space="0" w:color="000000"/>
              <w:right w:val="single" w:sz="4" w:space="0" w:color="000000"/>
            </w:tcBorders>
            <w:vAlign w:val="center"/>
          </w:tcPr>
          <w:p w14:paraId="36FEC411" w14:textId="77777777" w:rsidR="00036A6C" w:rsidRPr="00D324CA" w:rsidRDefault="00036A6C" w:rsidP="004A33C5">
            <w:pPr>
              <w:pBdr>
                <w:top w:val="nil"/>
                <w:left w:val="nil"/>
                <w:bottom w:val="nil"/>
                <w:right w:val="nil"/>
                <w:between w:val="nil"/>
              </w:pBdr>
              <w:spacing w:line="271" w:lineRule="auto"/>
              <w:ind w:left="95"/>
              <w:rPr>
                <w:color w:val="000000"/>
                <w:szCs w:val="24"/>
              </w:rPr>
            </w:pPr>
            <w:r w:rsidRPr="00D324CA">
              <w:rPr>
                <w:color w:val="000000"/>
                <w:szCs w:val="24"/>
              </w:rPr>
              <w:t>RC</w:t>
            </w:r>
          </w:p>
        </w:tc>
        <w:tc>
          <w:tcPr>
            <w:tcW w:w="3573" w:type="dxa"/>
            <w:tcBorders>
              <w:top w:val="single" w:sz="4" w:space="0" w:color="000000"/>
              <w:left w:val="single" w:sz="4" w:space="0" w:color="000000"/>
              <w:bottom w:val="single" w:sz="4" w:space="0" w:color="000000"/>
              <w:right w:val="single" w:sz="4" w:space="0" w:color="000000"/>
            </w:tcBorders>
            <w:vAlign w:val="center"/>
          </w:tcPr>
          <w:p w14:paraId="66B487A8" w14:textId="77777777" w:rsidR="00036A6C" w:rsidRPr="00D324CA" w:rsidRDefault="00036A6C" w:rsidP="004A33C5">
            <w:pPr>
              <w:pStyle w:val="TableParagraph"/>
              <w:kinsoku w:val="0"/>
              <w:overflowPunct w:val="0"/>
              <w:spacing w:line="271" w:lineRule="auto"/>
              <w:ind w:left="95"/>
              <w:jc w:val="both"/>
            </w:pPr>
            <w:r w:rsidRPr="00D324CA">
              <w:t>resistor-capacitor</w:t>
            </w:r>
          </w:p>
        </w:tc>
        <w:tc>
          <w:tcPr>
            <w:tcW w:w="3685" w:type="dxa"/>
            <w:tcBorders>
              <w:top w:val="single" w:sz="4" w:space="0" w:color="000000"/>
              <w:left w:val="single" w:sz="4" w:space="0" w:color="000000"/>
              <w:bottom w:val="single" w:sz="4" w:space="0" w:color="000000"/>
              <w:right w:val="single" w:sz="4" w:space="0" w:color="000000"/>
            </w:tcBorders>
            <w:vAlign w:val="center"/>
          </w:tcPr>
          <w:p w14:paraId="36C51CD0" w14:textId="7BC01A9A" w:rsidR="00036A6C" w:rsidRPr="00D324CA" w:rsidRDefault="004059BD" w:rsidP="004A33C5">
            <w:pPr>
              <w:pBdr>
                <w:top w:val="nil"/>
                <w:left w:val="nil"/>
                <w:bottom w:val="nil"/>
                <w:right w:val="nil"/>
                <w:between w:val="nil"/>
              </w:pBdr>
              <w:spacing w:line="271" w:lineRule="auto"/>
              <w:ind w:left="95"/>
              <w:rPr>
                <w:color w:val="000000"/>
                <w:szCs w:val="24"/>
              </w:rPr>
            </w:pPr>
            <w:r>
              <w:rPr>
                <w:color w:val="000000"/>
                <w:szCs w:val="24"/>
              </w:rPr>
              <w:t>Đ</w:t>
            </w:r>
            <w:r w:rsidR="00036A6C" w:rsidRPr="00D324CA">
              <w:rPr>
                <w:color w:val="000000"/>
                <w:szCs w:val="24"/>
              </w:rPr>
              <w:t>iện trở-tụ điện</w:t>
            </w:r>
          </w:p>
        </w:tc>
      </w:tr>
      <w:tr w:rsidR="00036A6C" w:rsidRPr="00D324CA" w14:paraId="4903BF21" w14:textId="77777777" w:rsidTr="006B1C43">
        <w:trPr>
          <w:jc w:val="center"/>
        </w:trPr>
        <w:tc>
          <w:tcPr>
            <w:tcW w:w="1842" w:type="dxa"/>
            <w:tcBorders>
              <w:top w:val="single" w:sz="4" w:space="0" w:color="000000"/>
              <w:left w:val="single" w:sz="4" w:space="0" w:color="000000"/>
              <w:bottom w:val="single" w:sz="4" w:space="0" w:color="000000"/>
              <w:right w:val="single" w:sz="4" w:space="0" w:color="000000"/>
            </w:tcBorders>
            <w:vAlign w:val="center"/>
          </w:tcPr>
          <w:p w14:paraId="1326297A" w14:textId="77777777" w:rsidR="00036A6C" w:rsidRPr="00D324CA" w:rsidRDefault="00036A6C" w:rsidP="004A33C5">
            <w:pPr>
              <w:pBdr>
                <w:top w:val="nil"/>
                <w:left w:val="nil"/>
                <w:bottom w:val="nil"/>
                <w:right w:val="nil"/>
                <w:between w:val="nil"/>
              </w:pBdr>
              <w:spacing w:line="271" w:lineRule="auto"/>
              <w:ind w:left="95"/>
              <w:rPr>
                <w:color w:val="000000"/>
                <w:szCs w:val="24"/>
              </w:rPr>
            </w:pPr>
            <w:r w:rsidRPr="00D324CA">
              <w:rPr>
                <w:color w:val="000000"/>
                <w:szCs w:val="24"/>
              </w:rPr>
              <w:t>SEL</w:t>
            </w:r>
          </w:p>
        </w:tc>
        <w:tc>
          <w:tcPr>
            <w:tcW w:w="3573" w:type="dxa"/>
            <w:tcBorders>
              <w:top w:val="single" w:sz="4" w:space="0" w:color="000000"/>
              <w:left w:val="single" w:sz="4" w:space="0" w:color="000000"/>
              <w:bottom w:val="single" w:sz="4" w:space="0" w:color="000000"/>
              <w:right w:val="single" w:sz="4" w:space="0" w:color="000000"/>
            </w:tcBorders>
            <w:vAlign w:val="center"/>
          </w:tcPr>
          <w:p w14:paraId="3A11E8F7" w14:textId="77777777" w:rsidR="00036A6C" w:rsidRPr="00D324CA" w:rsidRDefault="00036A6C" w:rsidP="004A33C5">
            <w:pPr>
              <w:pStyle w:val="TableParagraph"/>
              <w:kinsoku w:val="0"/>
              <w:overflowPunct w:val="0"/>
              <w:spacing w:line="271" w:lineRule="auto"/>
              <w:ind w:left="95"/>
              <w:jc w:val="both"/>
            </w:pPr>
            <w:r w:rsidRPr="00D324CA">
              <w:t>sound exposure level</w:t>
            </w:r>
          </w:p>
        </w:tc>
        <w:tc>
          <w:tcPr>
            <w:tcW w:w="3685" w:type="dxa"/>
            <w:tcBorders>
              <w:top w:val="single" w:sz="4" w:space="0" w:color="000000"/>
              <w:left w:val="single" w:sz="4" w:space="0" w:color="000000"/>
              <w:bottom w:val="single" w:sz="4" w:space="0" w:color="000000"/>
              <w:right w:val="single" w:sz="4" w:space="0" w:color="000000"/>
            </w:tcBorders>
            <w:vAlign w:val="center"/>
          </w:tcPr>
          <w:p w14:paraId="5C2315AF" w14:textId="3436E0A6" w:rsidR="00036A6C" w:rsidRPr="00D324CA" w:rsidRDefault="004059BD" w:rsidP="004A33C5">
            <w:pPr>
              <w:pBdr>
                <w:top w:val="nil"/>
                <w:left w:val="nil"/>
                <w:bottom w:val="nil"/>
                <w:right w:val="nil"/>
                <w:between w:val="nil"/>
              </w:pBdr>
              <w:spacing w:line="271" w:lineRule="auto"/>
              <w:ind w:left="95"/>
              <w:rPr>
                <w:color w:val="000000"/>
                <w:szCs w:val="24"/>
              </w:rPr>
            </w:pPr>
            <w:r>
              <w:rPr>
                <w:color w:val="000000"/>
                <w:szCs w:val="24"/>
              </w:rPr>
              <w:t>M</w:t>
            </w:r>
            <w:r w:rsidR="00036A6C" w:rsidRPr="00D324CA">
              <w:rPr>
                <w:color w:val="000000"/>
                <w:szCs w:val="24"/>
              </w:rPr>
              <w:t>ức độ tiếp xúc âm thanh</w:t>
            </w:r>
          </w:p>
        </w:tc>
      </w:tr>
      <w:tr w:rsidR="00036A6C" w:rsidRPr="00D324CA" w14:paraId="05C6D34A" w14:textId="77777777" w:rsidTr="006B1C43">
        <w:trPr>
          <w:jc w:val="center"/>
        </w:trPr>
        <w:tc>
          <w:tcPr>
            <w:tcW w:w="1842" w:type="dxa"/>
            <w:tcBorders>
              <w:top w:val="single" w:sz="4" w:space="0" w:color="000000"/>
              <w:left w:val="single" w:sz="4" w:space="0" w:color="000000"/>
              <w:bottom w:val="single" w:sz="4" w:space="0" w:color="000000"/>
              <w:right w:val="single" w:sz="4" w:space="0" w:color="000000"/>
            </w:tcBorders>
            <w:vAlign w:val="center"/>
          </w:tcPr>
          <w:p w14:paraId="39E1946B" w14:textId="77777777" w:rsidR="00036A6C" w:rsidRPr="00D324CA" w:rsidRDefault="00036A6C" w:rsidP="004A33C5">
            <w:pPr>
              <w:pBdr>
                <w:top w:val="nil"/>
                <w:left w:val="nil"/>
                <w:bottom w:val="nil"/>
                <w:right w:val="nil"/>
                <w:between w:val="nil"/>
              </w:pBdr>
              <w:spacing w:line="271" w:lineRule="auto"/>
              <w:ind w:left="95"/>
              <w:rPr>
                <w:color w:val="000000"/>
                <w:szCs w:val="24"/>
              </w:rPr>
            </w:pPr>
            <w:r w:rsidRPr="00D324CA">
              <w:rPr>
                <w:color w:val="000000"/>
                <w:szCs w:val="24"/>
              </w:rPr>
              <w:t>TSS</w:t>
            </w:r>
          </w:p>
        </w:tc>
        <w:tc>
          <w:tcPr>
            <w:tcW w:w="3573" w:type="dxa"/>
            <w:tcBorders>
              <w:top w:val="single" w:sz="4" w:space="0" w:color="000000"/>
              <w:left w:val="single" w:sz="4" w:space="0" w:color="000000"/>
              <w:bottom w:val="single" w:sz="4" w:space="0" w:color="000000"/>
              <w:right w:val="single" w:sz="4" w:space="0" w:color="000000"/>
            </w:tcBorders>
            <w:vAlign w:val="center"/>
          </w:tcPr>
          <w:p w14:paraId="1E07A032" w14:textId="77777777" w:rsidR="00036A6C" w:rsidRPr="00D324CA" w:rsidRDefault="00036A6C" w:rsidP="004A33C5">
            <w:pPr>
              <w:pStyle w:val="TableParagraph"/>
              <w:kinsoku w:val="0"/>
              <w:overflowPunct w:val="0"/>
              <w:spacing w:line="271" w:lineRule="auto"/>
              <w:ind w:left="95"/>
              <w:jc w:val="both"/>
            </w:pPr>
            <w:r w:rsidRPr="00D324CA">
              <w:t>thyristor surge suppressor</w:t>
            </w:r>
          </w:p>
        </w:tc>
        <w:tc>
          <w:tcPr>
            <w:tcW w:w="3685" w:type="dxa"/>
            <w:tcBorders>
              <w:top w:val="single" w:sz="4" w:space="0" w:color="000000"/>
              <w:left w:val="single" w:sz="4" w:space="0" w:color="000000"/>
              <w:bottom w:val="single" w:sz="4" w:space="0" w:color="000000"/>
              <w:right w:val="single" w:sz="4" w:space="0" w:color="000000"/>
            </w:tcBorders>
            <w:vAlign w:val="center"/>
          </w:tcPr>
          <w:p w14:paraId="2599510B" w14:textId="455495A5" w:rsidR="00036A6C" w:rsidRPr="00D324CA" w:rsidRDefault="004059BD" w:rsidP="004A33C5">
            <w:pPr>
              <w:pBdr>
                <w:top w:val="nil"/>
                <w:left w:val="nil"/>
                <w:bottom w:val="nil"/>
                <w:right w:val="nil"/>
                <w:between w:val="nil"/>
              </w:pBdr>
              <w:spacing w:line="271" w:lineRule="auto"/>
              <w:ind w:left="95"/>
              <w:rPr>
                <w:color w:val="000000"/>
                <w:szCs w:val="24"/>
              </w:rPr>
            </w:pPr>
            <w:r>
              <w:rPr>
                <w:color w:val="000000"/>
                <w:szCs w:val="24"/>
              </w:rPr>
              <w:t>T</w:t>
            </w:r>
            <w:r w:rsidR="00E01541" w:rsidRPr="00D324CA">
              <w:rPr>
                <w:color w:val="000000"/>
                <w:szCs w:val="24"/>
              </w:rPr>
              <w:t>ụ chống sét lan truyền</w:t>
            </w:r>
          </w:p>
        </w:tc>
      </w:tr>
      <w:tr w:rsidR="00036A6C" w:rsidRPr="00D324CA" w14:paraId="2286E295" w14:textId="77777777" w:rsidTr="006B1C43">
        <w:trPr>
          <w:jc w:val="center"/>
        </w:trPr>
        <w:tc>
          <w:tcPr>
            <w:tcW w:w="1842" w:type="dxa"/>
            <w:tcBorders>
              <w:top w:val="single" w:sz="4" w:space="0" w:color="000000"/>
              <w:left w:val="single" w:sz="4" w:space="0" w:color="000000"/>
              <w:bottom w:val="single" w:sz="4" w:space="0" w:color="000000"/>
              <w:right w:val="single" w:sz="4" w:space="0" w:color="000000"/>
            </w:tcBorders>
            <w:vAlign w:val="center"/>
          </w:tcPr>
          <w:p w14:paraId="37A46B84" w14:textId="77777777" w:rsidR="00036A6C" w:rsidRPr="00D324CA" w:rsidRDefault="00036A6C" w:rsidP="004A33C5">
            <w:pPr>
              <w:pBdr>
                <w:top w:val="nil"/>
                <w:left w:val="nil"/>
                <w:bottom w:val="nil"/>
                <w:right w:val="nil"/>
                <w:between w:val="nil"/>
              </w:pBdr>
              <w:spacing w:line="271" w:lineRule="auto"/>
              <w:ind w:left="95"/>
              <w:rPr>
                <w:color w:val="000000"/>
                <w:szCs w:val="24"/>
              </w:rPr>
            </w:pPr>
            <w:r w:rsidRPr="00D324CA">
              <w:rPr>
                <w:color w:val="000000"/>
                <w:szCs w:val="24"/>
              </w:rPr>
              <w:t>UPS</w:t>
            </w:r>
          </w:p>
        </w:tc>
        <w:tc>
          <w:tcPr>
            <w:tcW w:w="3573" w:type="dxa"/>
            <w:tcBorders>
              <w:top w:val="single" w:sz="4" w:space="0" w:color="000000"/>
              <w:left w:val="single" w:sz="4" w:space="0" w:color="000000"/>
              <w:bottom w:val="single" w:sz="4" w:space="0" w:color="000000"/>
              <w:right w:val="single" w:sz="4" w:space="0" w:color="000000"/>
            </w:tcBorders>
            <w:vAlign w:val="center"/>
          </w:tcPr>
          <w:p w14:paraId="39BD722F" w14:textId="77777777" w:rsidR="00036A6C" w:rsidRPr="00D324CA" w:rsidRDefault="00036A6C" w:rsidP="004A33C5">
            <w:pPr>
              <w:pStyle w:val="TableParagraph"/>
              <w:kinsoku w:val="0"/>
              <w:overflowPunct w:val="0"/>
              <w:spacing w:line="271" w:lineRule="auto"/>
              <w:ind w:left="95"/>
              <w:jc w:val="both"/>
            </w:pPr>
            <w:r w:rsidRPr="00D324CA">
              <w:t>uninterruptible power supply</w:t>
            </w:r>
          </w:p>
        </w:tc>
        <w:tc>
          <w:tcPr>
            <w:tcW w:w="3685" w:type="dxa"/>
            <w:tcBorders>
              <w:top w:val="single" w:sz="4" w:space="0" w:color="000000"/>
              <w:left w:val="single" w:sz="4" w:space="0" w:color="000000"/>
              <w:bottom w:val="single" w:sz="4" w:space="0" w:color="000000"/>
              <w:right w:val="single" w:sz="4" w:space="0" w:color="000000"/>
            </w:tcBorders>
            <w:vAlign w:val="center"/>
          </w:tcPr>
          <w:p w14:paraId="33D236A3" w14:textId="4053F387" w:rsidR="00036A6C" w:rsidRPr="00D324CA" w:rsidRDefault="004059BD" w:rsidP="004A33C5">
            <w:pPr>
              <w:pBdr>
                <w:top w:val="nil"/>
                <w:left w:val="nil"/>
                <w:bottom w:val="nil"/>
                <w:right w:val="nil"/>
                <w:between w:val="nil"/>
              </w:pBdr>
              <w:spacing w:line="271" w:lineRule="auto"/>
              <w:ind w:left="95"/>
              <w:rPr>
                <w:color w:val="000000"/>
                <w:szCs w:val="24"/>
              </w:rPr>
            </w:pPr>
            <w:r>
              <w:rPr>
                <w:color w:val="000000"/>
                <w:szCs w:val="24"/>
              </w:rPr>
              <w:t>C</w:t>
            </w:r>
            <w:r w:rsidR="00036A6C" w:rsidRPr="00D324CA">
              <w:rPr>
                <w:color w:val="000000"/>
                <w:szCs w:val="24"/>
              </w:rPr>
              <w:t>ung cấp điện liên tục</w:t>
            </w:r>
          </w:p>
        </w:tc>
      </w:tr>
      <w:tr w:rsidR="00036A6C" w:rsidRPr="00D324CA" w14:paraId="27C68949" w14:textId="77777777" w:rsidTr="006B1C43">
        <w:trPr>
          <w:jc w:val="center"/>
        </w:trPr>
        <w:tc>
          <w:tcPr>
            <w:tcW w:w="1842" w:type="dxa"/>
            <w:tcBorders>
              <w:top w:val="single" w:sz="4" w:space="0" w:color="000000"/>
              <w:left w:val="single" w:sz="4" w:space="0" w:color="000000"/>
              <w:bottom w:val="single" w:sz="4" w:space="0" w:color="000000"/>
              <w:right w:val="single" w:sz="4" w:space="0" w:color="000000"/>
            </w:tcBorders>
            <w:vAlign w:val="center"/>
          </w:tcPr>
          <w:p w14:paraId="11C83B1A" w14:textId="77777777" w:rsidR="00036A6C" w:rsidRPr="00D324CA" w:rsidRDefault="00036A6C" w:rsidP="004A33C5">
            <w:pPr>
              <w:pBdr>
                <w:top w:val="nil"/>
                <w:left w:val="nil"/>
                <w:bottom w:val="nil"/>
                <w:right w:val="nil"/>
                <w:between w:val="nil"/>
              </w:pBdr>
              <w:spacing w:line="271" w:lineRule="auto"/>
              <w:ind w:left="95"/>
              <w:rPr>
                <w:color w:val="000000"/>
                <w:szCs w:val="24"/>
              </w:rPr>
            </w:pPr>
            <w:r w:rsidRPr="00D324CA">
              <w:rPr>
                <w:color w:val="000000"/>
                <w:szCs w:val="24"/>
              </w:rPr>
              <w:t>VDR</w:t>
            </w:r>
          </w:p>
        </w:tc>
        <w:tc>
          <w:tcPr>
            <w:tcW w:w="3573" w:type="dxa"/>
            <w:tcBorders>
              <w:top w:val="single" w:sz="4" w:space="0" w:color="000000"/>
              <w:left w:val="single" w:sz="4" w:space="0" w:color="000000"/>
              <w:bottom w:val="single" w:sz="4" w:space="0" w:color="000000"/>
              <w:right w:val="single" w:sz="4" w:space="0" w:color="000000"/>
            </w:tcBorders>
            <w:vAlign w:val="center"/>
          </w:tcPr>
          <w:p w14:paraId="49901170" w14:textId="77777777" w:rsidR="00036A6C" w:rsidRPr="00D324CA" w:rsidRDefault="00036A6C" w:rsidP="004A33C5">
            <w:pPr>
              <w:pStyle w:val="TableParagraph"/>
              <w:kinsoku w:val="0"/>
              <w:overflowPunct w:val="0"/>
              <w:spacing w:line="271" w:lineRule="auto"/>
              <w:ind w:left="95"/>
              <w:jc w:val="both"/>
            </w:pPr>
            <w:r w:rsidRPr="00D324CA">
              <w:t>voltage dependent resistor</w:t>
            </w:r>
          </w:p>
        </w:tc>
        <w:tc>
          <w:tcPr>
            <w:tcW w:w="3685" w:type="dxa"/>
            <w:tcBorders>
              <w:top w:val="single" w:sz="4" w:space="0" w:color="000000"/>
              <w:left w:val="single" w:sz="4" w:space="0" w:color="000000"/>
              <w:bottom w:val="single" w:sz="4" w:space="0" w:color="000000"/>
              <w:right w:val="single" w:sz="4" w:space="0" w:color="000000"/>
            </w:tcBorders>
            <w:vAlign w:val="center"/>
          </w:tcPr>
          <w:p w14:paraId="36F9C9FC" w14:textId="4DF1FA38" w:rsidR="00036A6C" w:rsidRPr="00D324CA" w:rsidRDefault="004059BD" w:rsidP="004A33C5">
            <w:pPr>
              <w:pBdr>
                <w:top w:val="nil"/>
                <w:left w:val="nil"/>
                <w:bottom w:val="nil"/>
                <w:right w:val="nil"/>
                <w:between w:val="nil"/>
              </w:pBdr>
              <w:spacing w:line="271" w:lineRule="auto"/>
              <w:ind w:left="95"/>
              <w:rPr>
                <w:color w:val="000000"/>
                <w:szCs w:val="24"/>
              </w:rPr>
            </w:pPr>
            <w:r>
              <w:rPr>
                <w:color w:val="000000"/>
                <w:szCs w:val="24"/>
              </w:rPr>
              <w:t>Đ</w:t>
            </w:r>
            <w:r w:rsidR="00036A6C" w:rsidRPr="00D324CA">
              <w:rPr>
                <w:color w:val="000000"/>
                <w:szCs w:val="24"/>
              </w:rPr>
              <w:t>iện trở phụ thuộc điện áp</w:t>
            </w:r>
          </w:p>
        </w:tc>
      </w:tr>
    </w:tbl>
    <w:p w14:paraId="53FC50F2" w14:textId="77777777" w:rsidR="00E01541" w:rsidRPr="00D324CA" w:rsidRDefault="00E01541" w:rsidP="004A33C5">
      <w:pPr>
        <w:spacing w:line="271" w:lineRule="auto"/>
        <w:rPr>
          <w:b/>
          <w:szCs w:val="24"/>
        </w:rPr>
      </w:pPr>
      <w:r w:rsidRPr="00D324CA">
        <w:rPr>
          <w:b/>
          <w:szCs w:val="24"/>
        </w:rPr>
        <w:t>1.4.3. Thuật ngữ và định nghĩa</w:t>
      </w:r>
    </w:p>
    <w:p w14:paraId="17539B1E" w14:textId="77777777" w:rsidR="00C67E10" w:rsidRPr="00D324CA" w:rsidRDefault="00C67E10" w:rsidP="004A33C5">
      <w:pPr>
        <w:pBdr>
          <w:top w:val="nil"/>
          <w:left w:val="nil"/>
          <w:bottom w:val="nil"/>
          <w:right w:val="nil"/>
          <w:between w:val="nil"/>
        </w:pBdr>
        <w:spacing w:line="271" w:lineRule="auto"/>
        <w:rPr>
          <w:b/>
          <w:color w:val="000000"/>
          <w:szCs w:val="24"/>
        </w:rPr>
      </w:pPr>
      <w:r w:rsidRPr="00D324CA">
        <w:rPr>
          <w:b/>
          <w:color w:val="000000"/>
          <w:szCs w:val="24"/>
        </w:rPr>
        <w:t xml:space="preserve">1.4.3.1 Các mạch điện </w:t>
      </w:r>
    </w:p>
    <w:p w14:paraId="7D7287AA" w14:textId="1367DB11" w:rsidR="00C67E10" w:rsidRPr="00D324CA" w:rsidRDefault="00C67E10" w:rsidP="004A33C5">
      <w:pPr>
        <w:pBdr>
          <w:top w:val="nil"/>
          <w:left w:val="nil"/>
          <w:bottom w:val="nil"/>
          <w:right w:val="nil"/>
          <w:between w:val="nil"/>
        </w:pBdr>
        <w:spacing w:line="271" w:lineRule="auto"/>
        <w:rPr>
          <w:b/>
          <w:color w:val="000000"/>
          <w:szCs w:val="24"/>
        </w:rPr>
      </w:pPr>
      <w:r w:rsidRPr="00D324CA">
        <w:rPr>
          <w:b/>
          <w:color w:val="000000"/>
          <w:szCs w:val="24"/>
        </w:rPr>
        <w:t xml:space="preserve">Mạch điện bên ngoài </w:t>
      </w:r>
    </w:p>
    <w:p w14:paraId="2DCB86AF" w14:textId="77777777" w:rsidR="00C67E10" w:rsidRPr="00D324CA" w:rsidRDefault="00C67E10" w:rsidP="004A33C5">
      <w:pPr>
        <w:pBdr>
          <w:top w:val="nil"/>
          <w:left w:val="nil"/>
          <w:bottom w:val="nil"/>
          <w:right w:val="nil"/>
          <w:between w:val="nil"/>
        </w:pBdr>
        <w:spacing w:line="271" w:lineRule="auto"/>
        <w:rPr>
          <w:color w:val="000000"/>
          <w:szCs w:val="24"/>
        </w:rPr>
      </w:pPr>
      <w:r w:rsidRPr="00D324CA">
        <w:rPr>
          <w:color w:val="000000"/>
          <w:szCs w:val="24"/>
        </w:rPr>
        <w:t>Mạch điện ở bên ngoài thiết bị và không phải là nguồn điện lưới.</w:t>
      </w:r>
    </w:p>
    <w:p w14:paraId="73FAC036" w14:textId="77777777" w:rsidR="00C67E10" w:rsidRPr="00D324CA" w:rsidRDefault="00C67E10" w:rsidP="004A33C5">
      <w:pPr>
        <w:pBdr>
          <w:top w:val="nil"/>
          <w:left w:val="nil"/>
          <w:bottom w:val="nil"/>
          <w:right w:val="nil"/>
          <w:between w:val="nil"/>
        </w:pBdr>
        <w:spacing w:line="271" w:lineRule="auto"/>
        <w:rPr>
          <w:color w:val="000000"/>
          <w:szCs w:val="24"/>
        </w:rPr>
      </w:pPr>
      <w:r w:rsidRPr="00D324CA">
        <w:rPr>
          <w:color w:val="000000"/>
          <w:szCs w:val="24"/>
        </w:rPr>
        <w:t>Chú thích 1: Mạch bên ngoài được phân loại là ES1, ES2 hoặc ES3 và PS1, PS2 hoặc PS3.</w:t>
      </w:r>
    </w:p>
    <w:p w14:paraId="75ACD33F" w14:textId="70F2E89B" w:rsidR="00C67E10" w:rsidRPr="00D324CA" w:rsidRDefault="00C67E10" w:rsidP="004A33C5">
      <w:pPr>
        <w:pBdr>
          <w:top w:val="nil"/>
          <w:left w:val="nil"/>
          <w:bottom w:val="nil"/>
          <w:right w:val="nil"/>
          <w:between w:val="nil"/>
        </w:pBdr>
        <w:spacing w:line="271" w:lineRule="auto"/>
        <w:rPr>
          <w:b/>
          <w:color w:val="000000"/>
          <w:szCs w:val="24"/>
        </w:rPr>
      </w:pPr>
      <w:r w:rsidRPr="00D324CA">
        <w:rPr>
          <w:b/>
          <w:color w:val="000000"/>
          <w:szCs w:val="24"/>
        </w:rPr>
        <w:t>Nguồn điện</w:t>
      </w:r>
    </w:p>
    <w:p w14:paraId="02310D01" w14:textId="77777777" w:rsidR="00C67E10" w:rsidRPr="00D324CA" w:rsidRDefault="00C67E10" w:rsidP="004A33C5">
      <w:pPr>
        <w:pBdr>
          <w:top w:val="nil"/>
          <w:left w:val="nil"/>
          <w:bottom w:val="nil"/>
          <w:right w:val="nil"/>
          <w:between w:val="nil"/>
        </w:pBdr>
        <w:spacing w:line="271" w:lineRule="auto"/>
        <w:rPr>
          <w:color w:val="000000"/>
          <w:szCs w:val="24"/>
        </w:rPr>
      </w:pPr>
      <w:r w:rsidRPr="00D324CA">
        <w:rPr>
          <w:color w:val="000000"/>
          <w:szCs w:val="24"/>
        </w:rPr>
        <w:t>Hệ thống phân phối điện AC hoặc DC (bên ngoài thiết bị) cung cấp năng lượng hoạt động cho thiết bị và là PS3.</w:t>
      </w:r>
    </w:p>
    <w:p w14:paraId="2ECC8F3E" w14:textId="77777777" w:rsidR="00C67E10" w:rsidRPr="00D324CA" w:rsidRDefault="00C67E10" w:rsidP="004A33C5">
      <w:pPr>
        <w:pBdr>
          <w:top w:val="nil"/>
          <w:left w:val="nil"/>
          <w:bottom w:val="nil"/>
          <w:right w:val="nil"/>
          <w:between w:val="nil"/>
        </w:pBdr>
        <w:spacing w:line="271" w:lineRule="auto"/>
        <w:rPr>
          <w:color w:val="000000"/>
          <w:szCs w:val="24"/>
        </w:rPr>
      </w:pPr>
      <w:r w:rsidRPr="00D324CA">
        <w:rPr>
          <w:color w:val="000000"/>
          <w:szCs w:val="24"/>
        </w:rPr>
        <w:t>Chú thích 1: Nguồn điện bao gồm nguồn điện công cộng hoặc tư nhân và, trừ khi có quy định khác trong tài liệu này, các nguồn tương đương như máy phát điện chạy bằng động cơ và nguồn điện liên tục.</w:t>
      </w:r>
    </w:p>
    <w:p w14:paraId="78A019FC" w14:textId="77777777" w:rsidR="00C67E10" w:rsidRPr="00D324CA" w:rsidRDefault="00C67E10" w:rsidP="004A33C5">
      <w:pPr>
        <w:pBdr>
          <w:top w:val="nil"/>
          <w:left w:val="nil"/>
          <w:bottom w:val="nil"/>
          <w:right w:val="nil"/>
          <w:between w:val="nil"/>
        </w:pBdr>
        <w:spacing w:line="271" w:lineRule="auto"/>
        <w:rPr>
          <w:b/>
          <w:color w:val="000000"/>
          <w:szCs w:val="24"/>
        </w:rPr>
      </w:pPr>
      <w:r w:rsidRPr="00D324CA">
        <w:rPr>
          <w:b/>
          <w:color w:val="000000"/>
          <w:szCs w:val="24"/>
        </w:rPr>
        <w:t xml:space="preserve">1.4.3.2 Các thuật ngữ về cổng vỏ </w:t>
      </w:r>
    </w:p>
    <w:p w14:paraId="3111CEEF" w14:textId="7E02A30E" w:rsidR="00C67E10" w:rsidRPr="00D324CA" w:rsidRDefault="00C67E10" w:rsidP="004A33C5">
      <w:pPr>
        <w:pBdr>
          <w:top w:val="nil"/>
          <w:left w:val="nil"/>
          <w:bottom w:val="nil"/>
          <w:right w:val="nil"/>
          <w:between w:val="nil"/>
        </w:pBdr>
        <w:spacing w:line="271" w:lineRule="auto"/>
        <w:rPr>
          <w:b/>
          <w:color w:val="000000"/>
          <w:szCs w:val="24"/>
        </w:rPr>
      </w:pPr>
      <w:r w:rsidRPr="00D324CA">
        <w:rPr>
          <w:b/>
          <w:color w:val="000000"/>
          <w:szCs w:val="24"/>
        </w:rPr>
        <w:t>Vỏ bọc điện</w:t>
      </w:r>
    </w:p>
    <w:p w14:paraId="133C805E" w14:textId="77777777" w:rsidR="00C67E10" w:rsidRPr="00D324CA" w:rsidRDefault="00C67E10" w:rsidP="004A33C5">
      <w:pPr>
        <w:pBdr>
          <w:top w:val="nil"/>
          <w:left w:val="nil"/>
          <w:bottom w:val="nil"/>
          <w:right w:val="nil"/>
          <w:between w:val="nil"/>
        </w:pBdr>
        <w:spacing w:line="271" w:lineRule="auto"/>
        <w:rPr>
          <w:color w:val="000000"/>
          <w:szCs w:val="24"/>
        </w:rPr>
      </w:pPr>
      <w:r w:rsidRPr="00D324CA">
        <w:rPr>
          <w:color w:val="000000"/>
          <w:szCs w:val="24"/>
        </w:rPr>
        <w:t>Vỏ bọc nhằm mục đích bảo vệ chống lại thương tích do điện gây ra.</w:t>
      </w:r>
    </w:p>
    <w:p w14:paraId="13154BF3" w14:textId="6F1F6CB6" w:rsidR="00C67E10" w:rsidRPr="00D324CA" w:rsidRDefault="00C67E10" w:rsidP="004A33C5">
      <w:pPr>
        <w:pBdr>
          <w:top w:val="nil"/>
          <w:left w:val="nil"/>
          <w:bottom w:val="nil"/>
          <w:right w:val="nil"/>
          <w:between w:val="nil"/>
        </w:pBdr>
        <w:spacing w:line="271" w:lineRule="auto"/>
        <w:rPr>
          <w:color w:val="000000"/>
          <w:szCs w:val="24"/>
        </w:rPr>
      </w:pPr>
      <w:r w:rsidRPr="00D324CA">
        <w:rPr>
          <w:color w:val="000000"/>
          <w:szCs w:val="24"/>
        </w:rPr>
        <w:lastRenderedPageBreak/>
        <w:t>Nguồn tham khảo: IEC 60050-195: 1998, 195-06-13, được sửa đổi - thuật ngữ “bảo vệ” đã được sử dụng.</w:t>
      </w:r>
    </w:p>
    <w:p w14:paraId="330F6CCA" w14:textId="0888352A" w:rsidR="00C67E10" w:rsidRPr="00D324CA" w:rsidRDefault="00C67E10" w:rsidP="004A33C5">
      <w:pPr>
        <w:pBdr>
          <w:top w:val="nil"/>
          <w:left w:val="nil"/>
          <w:bottom w:val="nil"/>
          <w:right w:val="nil"/>
          <w:between w:val="nil"/>
        </w:pBdr>
        <w:spacing w:line="271" w:lineRule="auto"/>
        <w:rPr>
          <w:b/>
          <w:color w:val="000000"/>
          <w:szCs w:val="24"/>
        </w:rPr>
      </w:pPr>
      <w:r w:rsidRPr="00D324CA">
        <w:rPr>
          <w:b/>
          <w:color w:val="000000"/>
          <w:szCs w:val="24"/>
        </w:rPr>
        <w:t>Vỏ bọc</w:t>
      </w:r>
    </w:p>
    <w:p w14:paraId="71CD4E1B" w14:textId="77777777" w:rsidR="00C67E10" w:rsidRPr="00D324CA" w:rsidRDefault="00C67E10" w:rsidP="004A33C5">
      <w:pPr>
        <w:pBdr>
          <w:top w:val="nil"/>
          <w:left w:val="nil"/>
          <w:bottom w:val="nil"/>
          <w:right w:val="nil"/>
          <w:between w:val="nil"/>
        </w:pBdr>
        <w:spacing w:line="271" w:lineRule="auto"/>
        <w:rPr>
          <w:color w:val="000000"/>
          <w:szCs w:val="24"/>
        </w:rPr>
      </w:pPr>
      <w:r w:rsidRPr="00D324CA">
        <w:rPr>
          <w:color w:val="000000"/>
          <w:szCs w:val="24"/>
        </w:rPr>
        <w:t>Vỏ bọc có loại và mức độ bảo vệ phù hợp với ứng dụng dự kiến.</w:t>
      </w:r>
    </w:p>
    <w:p w14:paraId="6C3A6202" w14:textId="239A67F2" w:rsidR="00C67E10" w:rsidRPr="00D324CA" w:rsidRDefault="00C67E10" w:rsidP="004A33C5">
      <w:pPr>
        <w:pBdr>
          <w:top w:val="nil"/>
          <w:left w:val="nil"/>
          <w:bottom w:val="nil"/>
          <w:right w:val="nil"/>
          <w:between w:val="nil"/>
        </w:pBdr>
        <w:spacing w:line="271" w:lineRule="auto"/>
        <w:rPr>
          <w:color w:val="000000"/>
          <w:szCs w:val="24"/>
        </w:rPr>
      </w:pPr>
      <w:r w:rsidRPr="00D324CA">
        <w:rPr>
          <w:color w:val="000000"/>
          <w:szCs w:val="24"/>
        </w:rPr>
        <w:t>Nguồn tham khảo: IEC 60050-195: 1998, 195-02-35</w:t>
      </w:r>
    </w:p>
    <w:p w14:paraId="16CEDED7" w14:textId="1B76A482" w:rsidR="00C67E10" w:rsidRPr="00D324CA" w:rsidRDefault="00C67E10" w:rsidP="004A33C5">
      <w:pPr>
        <w:pBdr>
          <w:top w:val="nil"/>
          <w:left w:val="nil"/>
          <w:bottom w:val="nil"/>
          <w:right w:val="nil"/>
          <w:between w:val="nil"/>
        </w:pBdr>
        <w:spacing w:line="271" w:lineRule="auto"/>
        <w:rPr>
          <w:b/>
          <w:color w:val="000000"/>
          <w:szCs w:val="24"/>
        </w:rPr>
      </w:pPr>
      <w:r w:rsidRPr="00D324CA">
        <w:rPr>
          <w:b/>
          <w:color w:val="000000"/>
          <w:szCs w:val="24"/>
        </w:rPr>
        <w:t>Vỏ bọc cháy</w:t>
      </w:r>
    </w:p>
    <w:p w14:paraId="1947982D" w14:textId="77777777" w:rsidR="00C67E10" w:rsidRPr="00D324CA" w:rsidRDefault="00C67E10" w:rsidP="004A33C5">
      <w:pPr>
        <w:pBdr>
          <w:top w:val="nil"/>
          <w:left w:val="nil"/>
          <w:bottom w:val="nil"/>
          <w:right w:val="nil"/>
          <w:between w:val="nil"/>
        </w:pBdr>
        <w:spacing w:line="271" w:lineRule="auto"/>
        <w:rPr>
          <w:color w:val="000000"/>
          <w:szCs w:val="24"/>
        </w:rPr>
      </w:pPr>
      <w:r w:rsidRPr="00D324CA">
        <w:rPr>
          <w:color w:val="000000"/>
          <w:szCs w:val="24"/>
        </w:rPr>
        <w:t>Vỏ bọc được thiết kế như một biện pháp bảo vệ chống lại sự lan rộng của lửa từ bên trong vỏ bọc ra bên ngoài vỏ bọc.</w:t>
      </w:r>
    </w:p>
    <w:p w14:paraId="6AA5C76B" w14:textId="6182DC5C" w:rsidR="00C67E10" w:rsidRPr="00D324CA" w:rsidRDefault="00C67E10" w:rsidP="004A33C5">
      <w:pPr>
        <w:pBdr>
          <w:top w:val="nil"/>
          <w:left w:val="nil"/>
          <w:bottom w:val="nil"/>
          <w:right w:val="nil"/>
          <w:between w:val="nil"/>
        </w:pBdr>
        <w:spacing w:line="271" w:lineRule="auto"/>
        <w:rPr>
          <w:b/>
          <w:color w:val="000000"/>
          <w:szCs w:val="24"/>
        </w:rPr>
      </w:pPr>
      <w:r w:rsidRPr="00D324CA">
        <w:rPr>
          <w:b/>
          <w:color w:val="000000"/>
          <w:szCs w:val="24"/>
        </w:rPr>
        <w:t>Vỏ bọc cơ khí</w:t>
      </w:r>
    </w:p>
    <w:p w14:paraId="74E0423D" w14:textId="77777777" w:rsidR="00C67E10" w:rsidRPr="00D324CA" w:rsidRDefault="00C67E10" w:rsidP="004A33C5">
      <w:pPr>
        <w:pBdr>
          <w:top w:val="nil"/>
          <w:left w:val="nil"/>
          <w:bottom w:val="nil"/>
          <w:right w:val="nil"/>
          <w:between w:val="nil"/>
        </w:pBdr>
        <w:spacing w:line="271" w:lineRule="auto"/>
        <w:rPr>
          <w:color w:val="000000"/>
          <w:szCs w:val="24"/>
        </w:rPr>
      </w:pPr>
      <w:r w:rsidRPr="00D324CA">
        <w:rPr>
          <w:color w:val="000000"/>
          <w:szCs w:val="24"/>
        </w:rPr>
        <w:t>Vỏ bọc nhằm mục đích bảo vệ chống lại đau và thương tích do cơ học gây ra.</w:t>
      </w:r>
    </w:p>
    <w:p w14:paraId="5A5A0D5A" w14:textId="5A66D125" w:rsidR="00C67E10" w:rsidRPr="00D324CA" w:rsidRDefault="00C67E10" w:rsidP="004A33C5">
      <w:pPr>
        <w:pBdr>
          <w:top w:val="nil"/>
          <w:left w:val="nil"/>
          <w:bottom w:val="nil"/>
          <w:right w:val="nil"/>
          <w:between w:val="nil"/>
        </w:pBdr>
        <w:spacing w:line="271" w:lineRule="auto"/>
        <w:rPr>
          <w:b/>
          <w:color w:val="000000"/>
          <w:szCs w:val="24"/>
        </w:rPr>
      </w:pPr>
      <w:r w:rsidRPr="00D324CA">
        <w:rPr>
          <w:b/>
          <w:color w:val="000000"/>
          <w:szCs w:val="24"/>
        </w:rPr>
        <w:t>Vỏ bọc ngoài trời</w:t>
      </w:r>
    </w:p>
    <w:p w14:paraId="4BBF24D0" w14:textId="77777777" w:rsidR="00C67E10" w:rsidRPr="00D324CA" w:rsidRDefault="00C67E10" w:rsidP="004A33C5">
      <w:pPr>
        <w:pBdr>
          <w:top w:val="nil"/>
          <w:left w:val="nil"/>
          <w:bottom w:val="nil"/>
          <w:right w:val="nil"/>
          <w:between w:val="nil"/>
        </w:pBdr>
        <w:spacing w:line="271" w:lineRule="auto"/>
        <w:rPr>
          <w:color w:val="000000"/>
          <w:szCs w:val="24"/>
        </w:rPr>
      </w:pPr>
      <w:r w:rsidRPr="00D324CA">
        <w:rPr>
          <w:color w:val="000000"/>
          <w:szCs w:val="24"/>
        </w:rPr>
        <w:t>Vỏ bọc nhằm bảo vệ khỏi các điều kiện cụ thể ở vị trí ngoài trời.</w:t>
      </w:r>
    </w:p>
    <w:p w14:paraId="7EF427B6" w14:textId="77777777" w:rsidR="00C67E10" w:rsidRPr="00D324CA" w:rsidRDefault="00C67E10" w:rsidP="004A33C5">
      <w:pPr>
        <w:pBdr>
          <w:top w:val="nil"/>
          <w:left w:val="nil"/>
          <w:bottom w:val="nil"/>
          <w:right w:val="nil"/>
          <w:between w:val="nil"/>
        </w:pBdr>
        <w:spacing w:line="271" w:lineRule="auto"/>
        <w:rPr>
          <w:color w:val="000000"/>
          <w:szCs w:val="24"/>
        </w:rPr>
      </w:pPr>
      <w:r w:rsidRPr="00D324CA">
        <w:rPr>
          <w:color w:val="000000"/>
          <w:szCs w:val="24"/>
        </w:rPr>
        <w:t>Chú thích 1: Vỏ bọc ngoài trời cũng có thể thực hiện các chức năng của vỏ bọc khác, ví dụ: vỏ bọc chống cháy; một vỏ bọc điện; một vỏ máy.</w:t>
      </w:r>
    </w:p>
    <w:p w14:paraId="77A45D63" w14:textId="77777777" w:rsidR="00C67E10" w:rsidRPr="00D324CA" w:rsidRDefault="00C67E10" w:rsidP="004A33C5">
      <w:pPr>
        <w:pBdr>
          <w:top w:val="nil"/>
          <w:left w:val="nil"/>
          <w:bottom w:val="nil"/>
          <w:right w:val="nil"/>
          <w:between w:val="nil"/>
        </w:pBdr>
        <w:spacing w:line="271" w:lineRule="auto"/>
        <w:rPr>
          <w:color w:val="000000"/>
          <w:szCs w:val="24"/>
        </w:rPr>
      </w:pPr>
      <w:r w:rsidRPr="00D324CA">
        <w:rPr>
          <w:color w:val="000000"/>
          <w:szCs w:val="24"/>
        </w:rPr>
        <w:t>Chú thích 2: Tủ hoặc hộp riêng biệt để đặt thiết bị có thể cung cấp chức năng của vỏ bọc ngoài trời.</w:t>
      </w:r>
    </w:p>
    <w:p w14:paraId="779F8AEF" w14:textId="668EF83B" w:rsidR="00C67E10" w:rsidRPr="00D324CA" w:rsidRDefault="00C67E10" w:rsidP="004A33C5">
      <w:pPr>
        <w:pBdr>
          <w:top w:val="nil"/>
          <w:left w:val="nil"/>
          <w:bottom w:val="nil"/>
          <w:right w:val="nil"/>
          <w:between w:val="nil"/>
        </w:pBdr>
        <w:spacing w:line="271" w:lineRule="auto"/>
        <w:rPr>
          <w:b/>
          <w:color w:val="000000"/>
          <w:szCs w:val="24"/>
        </w:rPr>
      </w:pPr>
      <w:r w:rsidRPr="00D324CA">
        <w:rPr>
          <w:b/>
          <w:color w:val="000000"/>
          <w:szCs w:val="24"/>
        </w:rPr>
        <w:t>1.4.</w:t>
      </w:r>
      <w:r w:rsidR="007D25B6">
        <w:rPr>
          <w:b/>
          <w:color w:val="000000"/>
          <w:szCs w:val="24"/>
        </w:rPr>
        <w:t>3.3</w:t>
      </w:r>
      <w:r w:rsidRPr="00D324CA">
        <w:rPr>
          <w:b/>
          <w:color w:val="000000"/>
          <w:szCs w:val="24"/>
        </w:rPr>
        <w:t xml:space="preserve"> Thuật ngữ thiết bị </w:t>
      </w:r>
    </w:p>
    <w:p w14:paraId="3EA1E949" w14:textId="5CFDEE55" w:rsidR="00C67E10" w:rsidRPr="00D324CA" w:rsidRDefault="00C67E10" w:rsidP="004A33C5">
      <w:pPr>
        <w:pBdr>
          <w:top w:val="nil"/>
          <w:left w:val="nil"/>
          <w:bottom w:val="nil"/>
          <w:right w:val="nil"/>
          <w:between w:val="nil"/>
        </w:pBdr>
        <w:spacing w:line="271" w:lineRule="auto"/>
        <w:rPr>
          <w:b/>
          <w:color w:val="000000"/>
          <w:szCs w:val="24"/>
        </w:rPr>
      </w:pPr>
      <w:r w:rsidRPr="00D324CA">
        <w:rPr>
          <w:b/>
          <w:color w:val="000000"/>
          <w:szCs w:val="24"/>
        </w:rPr>
        <w:t>Thiết bị cắm trực tiếp</w:t>
      </w:r>
    </w:p>
    <w:p w14:paraId="647F761A" w14:textId="77777777" w:rsidR="00C67E10" w:rsidRPr="00D324CA" w:rsidRDefault="00C67E10" w:rsidP="004A33C5">
      <w:pPr>
        <w:pBdr>
          <w:top w:val="nil"/>
          <w:left w:val="nil"/>
          <w:bottom w:val="nil"/>
          <w:right w:val="nil"/>
          <w:between w:val="nil"/>
        </w:pBdr>
        <w:spacing w:line="271" w:lineRule="auto"/>
        <w:rPr>
          <w:color w:val="000000"/>
          <w:szCs w:val="24"/>
        </w:rPr>
      </w:pPr>
      <w:r w:rsidRPr="00D324CA">
        <w:rPr>
          <w:color w:val="000000"/>
          <w:szCs w:val="24"/>
        </w:rPr>
        <w:t>Thiết bị trong đó phích cắm nguồn điện tạo thành một phần không thể tách rời của vỏ thiết bị.</w:t>
      </w:r>
    </w:p>
    <w:p w14:paraId="08E2A275" w14:textId="531CEAD5" w:rsidR="00C67E10" w:rsidRPr="00D324CA" w:rsidRDefault="00C67E10" w:rsidP="004A33C5">
      <w:pPr>
        <w:pBdr>
          <w:top w:val="nil"/>
          <w:left w:val="nil"/>
          <w:bottom w:val="nil"/>
          <w:right w:val="nil"/>
          <w:between w:val="nil"/>
        </w:pBdr>
        <w:spacing w:line="271" w:lineRule="auto"/>
        <w:rPr>
          <w:b/>
          <w:color w:val="000000"/>
          <w:szCs w:val="24"/>
        </w:rPr>
      </w:pPr>
      <w:r w:rsidRPr="00D324CA">
        <w:rPr>
          <w:b/>
          <w:color w:val="000000"/>
          <w:szCs w:val="24"/>
        </w:rPr>
        <w:t>Thiết bị cố định</w:t>
      </w:r>
    </w:p>
    <w:p w14:paraId="797F2244" w14:textId="77777777" w:rsidR="00C67E10" w:rsidRPr="00D324CA" w:rsidRDefault="00C67E10" w:rsidP="004A33C5">
      <w:pPr>
        <w:pBdr>
          <w:top w:val="nil"/>
          <w:left w:val="nil"/>
          <w:bottom w:val="nil"/>
          <w:right w:val="nil"/>
          <w:between w:val="nil"/>
        </w:pBdr>
        <w:spacing w:line="271" w:lineRule="auto"/>
        <w:rPr>
          <w:color w:val="000000"/>
          <w:szCs w:val="24"/>
        </w:rPr>
      </w:pPr>
      <w:r w:rsidRPr="00D324CA">
        <w:rPr>
          <w:color w:val="000000"/>
          <w:szCs w:val="24"/>
        </w:rPr>
        <w:t>Thiết bị được chỉ định trong hướng dẫn lắp đặt chỉ được bảo đảm tại vị trí bằng phương tiện do nhà sản xuất xác định.</w:t>
      </w:r>
    </w:p>
    <w:p w14:paraId="1D527AA6" w14:textId="77777777" w:rsidR="00C67E10" w:rsidRPr="00D324CA" w:rsidRDefault="00C67E10" w:rsidP="004A33C5">
      <w:pPr>
        <w:pBdr>
          <w:top w:val="nil"/>
          <w:left w:val="nil"/>
          <w:bottom w:val="nil"/>
          <w:right w:val="nil"/>
          <w:between w:val="nil"/>
        </w:pBdr>
        <w:spacing w:line="271" w:lineRule="auto"/>
        <w:rPr>
          <w:color w:val="000000"/>
          <w:szCs w:val="24"/>
        </w:rPr>
      </w:pPr>
      <w:r w:rsidRPr="00D324CA">
        <w:rPr>
          <w:color w:val="000000"/>
          <w:szCs w:val="24"/>
        </w:rPr>
        <w:t>Chú thích 1: Thiết bị có lỗ vít hoặc các phương tiện khác để cố định thiết bị của người bình thường, chẳng hạn như để cố định vào bàn hoặc để chống động đất, không được coi là thiết bị cố định.</w:t>
      </w:r>
    </w:p>
    <w:p w14:paraId="0037F42C" w14:textId="77777777" w:rsidR="00C67E10" w:rsidRPr="00D324CA" w:rsidRDefault="00C67E10" w:rsidP="004A33C5">
      <w:pPr>
        <w:pBdr>
          <w:top w:val="nil"/>
          <w:left w:val="nil"/>
          <w:bottom w:val="nil"/>
          <w:right w:val="nil"/>
          <w:between w:val="nil"/>
        </w:pBdr>
        <w:spacing w:line="271" w:lineRule="auto"/>
        <w:rPr>
          <w:color w:val="000000"/>
          <w:szCs w:val="24"/>
        </w:rPr>
      </w:pPr>
      <w:r w:rsidRPr="00D324CA">
        <w:rPr>
          <w:color w:val="000000"/>
          <w:szCs w:val="24"/>
        </w:rPr>
        <w:t>Chú thích 2: Thông thường, thiết bị cố định sẽ được gắn trên tường, trần hoặc sàn.</w:t>
      </w:r>
    </w:p>
    <w:p w14:paraId="7D9EE27E" w14:textId="7BFE49AA" w:rsidR="00C67E10" w:rsidRPr="00D324CA" w:rsidRDefault="00C67E10" w:rsidP="004A33C5">
      <w:pPr>
        <w:pBdr>
          <w:top w:val="nil"/>
          <w:left w:val="nil"/>
          <w:bottom w:val="nil"/>
          <w:right w:val="nil"/>
          <w:between w:val="nil"/>
        </w:pBdr>
        <w:spacing w:line="271" w:lineRule="auto"/>
        <w:rPr>
          <w:b/>
          <w:color w:val="000000"/>
          <w:szCs w:val="24"/>
        </w:rPr>
      </w:pPr>
      <w:r w:rsidRPr="00D324CA">
        <w:rPr>
          <w:b/>
          <w:color w:val="000000"/>
          <w:szCs w:val="24"/>
        </w:rPr>
        <w:t>Thiết bị cầm tay</w:t>
      </w:r>
    </w:p>
    <w:p w14:paraId="536409EA" w14:textId="77777777" w:rsidR="00C67E10" w:rsidRPr="00D324CA" w:rsidRDefault="00C67E10" w:rsidP="004A33C5">
      <w:pPr>
        <w:pBdr>
          <w:top w:val="nil"/>
          <w:left w:val="nil"/>
          <w:bottom w:val="nil"/>
          <w:right w:val="nil"/>
          <w:between w:val="nil"/>
        </w:pBdr>
        <w:spacing w:line="271" w:lineRule="auto"/>
        <w:rPr>
          <w:color w:val="000000"/>
          <w:szCs w:val="24"/>
        </w:rPr>
      </w:pPr>
      <w:r w:rsidRPr="00D324CA">
        <w:rPr>
          <w:color w:val="000000"/>
          <w:szCs w:val="24"/>
        </w:rPr>
        <w:t>Thiết bị có thể di chuyển, hoặc một phần của bất kỳ loại thiết bị nào, được thiết kế để cầm trên tay trong quá trình sử dụng bình thường.</w:t>
      </w:r>
    </w:p>
    <w:p w14:paraId="3FDD2DE6" w14:textId="43E38F2E" w:rsidR="00C67E10" w:rsidRPr="00D324CA" w:rsidRDefault="00C67E10" w:rsidP="004A33C5">
      <w:pPr>
        <w:pBdr>
          <w:top w:val="nil"/>
          <w:left w:val="nil"/>
          <w:bottom w:val="nil"/>
          <w:right w:val="nil"/>
          <w:between w:val="nil"/>
        </w:pBdr>
        <w:spacing w:line="271" w:lineRule="auto"/>
        <w:rPr>
          <w:b/>
          <w:color w:val="000000"/>
          <w:szCs w:val="24"/>
        </w:rPr>
      </w:pPr>
      <w:r w:rsidRPr="00D324CA">
        <w:rPr>
          <w:b/>
          <w:color w:val="000000"/>
          <w:szCs w:val="24"/>
        </w:rPr>
        <w:t>Thiết bị có thể di chuyển</w:t>
      </w:r>
    </w:p>
    <w:p w14:paraId="2336ACDE" w14:textId="77777777" w:rsidR="00C67E10" w:rsidRPr="00D324CA" w:rsidRDefault="00C67E10" w:rsidP="004A33C5">
      <w:pPr>
        <w:pBdr>
          <w:top w:val="nil"/>
          <w:left w:val="nil"/>
          <w:bottom w:val="nil"/>
          <w:right w:val="nil"/>
          <w:between w:val="nil"/>
        </w:pBdr>
        <w:spacing w:line="271" w:lineRule="auto"/>
        <w:rPr>
          <w:color w:val="000000"/>
          <w:szCs w:val="24"/>
        </w:rPr>
      </w:pPr>
      <w:r w:rsidRPr="00D324CA">
        <w:rPr>
          <w:color w:val="000000"/>
          <w:szCs w:val="24"/>
        </w:rPr>
        <w:t>Là những thiết bị:</w:t>
      </w:r>
    </w:p>
    <w:p w14:paraId="03929219" w14:textId="77777777" w:rsidR="00C67E10" w:rsidRPr="00D324CA" w:rsidRDefault="00C67E10" w:rsidP="004A33C5">
      <w:pPr>
        <w:pBdr>
          <w:top w:val="nil"/>
          <w:left w:val="nil"/>
          <w:bottom w:val="nil"/>
          <w:right w:val="nil"/>
          <w:between w:val="nil"/>
        </w:pBdr>
        <w:spacing w:line="271" w:lineRule="auto"/>
        <w:rPr>
          <w:color w:val="000000"/>
          <w:szCs w:val="24"/>
        </w:rPr>
      </w:pPr>
      <w:r w:rsidRPr="00D324CA">
        <w:rPr>
          <w:color w:val="000000"/>
          <w:szCs w:val="24"/>
        </w:rPr>
        <w:t>–</w:t>
      </w:r>
      <w:r w:rsidRPr="00D324CA">
        <w:rPr>
          <w:color w:val="000000"/>
          <w:szCs w:val="24"/>
        </w:rPr>
        <w:tab/>
        <w:t>Có khối lượng từ 18 kg trở xuống và không phải thiết bị cố định; hoặc</w:t>
      </w:r>
    </w:p>
    <w:p w14:paraId="28FB8D91" w14:textId="77777777" w:rsidR="00C67E10" w:rsidRPr="00D324CA" w:rsidRDefault="00C67E10" w:rsidP="004A33C5">
      <w:pPr>
        <w:pBdr>
          <w:top w:val="nil"/>
          <w:left w:val="nil"/>
          <w:bottom w:val="nil"/>
          <w:right w:val="nil"/>
          <w:between w:val="nil"/>
        </w:pBdr>
        <w:spacing w:line="271" w:lineRule="auto"/>
        <w:rPr>
          <w:color w:val="000000"/>
          <w:szCs w:val="24"/>
        </w:rPr>
      </w:pPr>
      <w:r w:rsidRPr="00D324CA">
        <w:rPr>
          <w:color w:val="000000"/>
          <w:szCs w:val="24"/>
        </w:rPr>
        <w:t>–</w:t>
      </w:r>
      <w:r w:rsidRPr="00D324CA">
        <w:rPr>
          <w:color w:val="000000"/>
          <w:szCs w:val="24"/>
        </w:rPr>
        <w:tab/>
        <w:t>Có bánh xe hoặc các phương tiện khác để tạo điều kiện cho người bình thường di chuyển theo yêu cầu để thực hiện mục đích sử dụng.</w:t>
      </w:r>
    </w:p>
    <w:p w14:paraId="5572CE43" w14:textId="1CFCCE1F" w:rsidR="00C67E10" w:rsidRPr="00D324CA" w:rsidRDefault="00C67E10" w:rsidP="004A33C5">
      <w:pPr>
        <w:pBdr>
          <w:top w:val="nil"/>
          <w:left w:val="nil"/>
          <w:bottom w:val="nil"/>
          <w:right w:val="nil"/>
          <w:between w:val="nil"/>
        </w:pBdr>
        <w:spacing w:line="271" w:lineRule="auto"/>
        <w:rPr>
          <w:b/>
          <w:color w:val="000000"/>
          <w:szCs w:val="24"/>
        </w:rPr>
      </w:pPr>
      <w:r w:rsidRPr="00D324CA">
        <w:rPr>
          <w:b/>
          <w:color w:val="000000"/>
          <w:szCs w:val="24"/>
        </w:rPr>
        <w:t>Thiết bị ngoài trời</w:t>
      </w:r>
    </w:p>
    <w:p w14:paraId="305FD155" w14:textId="77777777" w:rsidR="00C67E10" w:rsidRPr="00D324CA" w:rsidRDefault="00C67E10" w:rsidP="004A33C5">
      <w:pPr>
        <w:pBdr>
          <w:top w:val="nil"/>
          <w:left w:val="nil"/>
          <w:bottom w:val="nil"/>
          <w:right w:val="nil"/>
          <w:between w:val="nil"/>
        </w:pBdr>
        <w:spacing w:line="271" w:lineRule="auto"/>
        <w:rPr>
          <w:color w:val="000000"/>
          <w:szCs w:val="24"/>
        </w:rPr>
      </w:pPr>
      <w:r w:rsidRPr="00D324CA">
        <w:rPr>
          <w:color w:val="000000"/>
          <w:szCs w:val="24"/>
        </w:rPr>
        <w:t>Thiết bị được lắp đặt hoặc để lộ ở vị trí ngoài trời, được nhà sản xuất quy định phải tuân thủ toàn bộ hoặc một phần trong các điều kiện cụ thể.</w:t>
      </w:r>
    </w:p>
    <w:p w14:paraId="66EE806B" w14:textId="77777777" w:rsidR="00C67E10" w:rsidRPr="00D324CA" w:rsidRDefault="00C67E10" w:rsidP="004A33C5">
      <w:pPr>
        <w:pBdr>
          <w:top w:val="nil"/>
          <w:left w:val="nil"/>
          <w:bottom w:val="nil"/>
          <w:right w:val="nil"/>
          <w:between w:val="nil"/>
        </w:pBdr>
        <w:spacing w:line="271" w:lineRule="auto"/>
        <w:rPr>
          <w:color w:val="000000"/>
          <w:szCs w:val="24"/>
        </w:rPr>
      </w:pPr>
      <w:r w:rsidRPr="00D324CA">
        <w:rPr>
          <w:color w:val="000000"/>
          <w:szCs w:val="24"/>
        </w:rPr>
        <w:t>Chú thích 1: Thiết bị có thể vận chuyển, ví dụ, máy tính xách tay hoặc hoặc điện thoại, không phải thiết bị ngoài trời trừ khi được nhà sản xuất quy định để sử dụng liên tục ở vị trí ngoài trời.</w:t>
      </w:r>
    </w:p>
    <w:p w14:paraId="66C18134" w14:textId="0C74AF53" w:rsidR="00C67E10" w:rsidRPr="00D324CA" w:rsidRDefault="00C67E10" w:rsidP="004A33C5">
      <w:pPr>
        <w:pBdr>
          <w:top w:val="nil"/>
          <w:left w:val="nil"/>
          <w:bottom w:val="nil"/>
          <w:right w:val="nil"/>
          <w:between w:val="nil"/>
        </w:pBdr>
        <w:spacing w:line="271" w:lineRule="auto"/>
        <w:rPr>
          <w:b/>
          <w:color w:val="000000"/>
          <w:szCs w:val="24"/>
        </w:rPr>
      </w:pPr>
      <w:r w:rsidRPr="00D324CA">
        <w:rPr>
          <w:b/>
          <w:color w:val="000000"/>
          <w:szCs w:val="24"/>
        </w:rPr>
        <w:t>Thiết bị kết nối vĩnh viễn</w:t>
      </w:r>
    </w:p>
    <w:p w14:paraId="28869D28" w14:textId="77777777" w:rsidR="00C67E10" w:rsidRPr="00D324CA" w:rsidRDefault="00C67E10" w:rsidP="004A33C5">
      <w:pPr>
        <w:pBdr>
          <w:top w:val="nil"/>
          <w:left w:val="nil"/>
          <w:bottom w:val="nil"/>
          <w:right w:val="nil"/>
          <w:between w:val="nil"/>
        </w:pBdr>
        <w:spacing w:line="271" w:lineRule="auto"/>
        <w:rPr>
          <w:color w:val="000000"/>
          <w:szCs w:val="24"/>
        </w:rPr>
      </w:pPr>
      <w:r w:rsidRPr="00D324CA">
        <w:rPr>
          <w:color w:val="000000"/>
          <w:szCs w:val="24"/>
        </w:rPr>
        <w:t>Thiết bị chỉ có thể được kết nối điện hoặc ngắt kết nối với nguồn điện bằng cách sử dụng một công cụ.</w:t>
      </w:r>
    </w:p>
    <w:p w14:paraId="4F47C546" w14:textId="738E7E37" w:rsidR="00C67E10" w:rsidRPr="00D324CA" w:rsidRDefault="00C67E10" w:rsidP="004A33C5">
      <w:pPr>
        <w:pBdr>
          <w:top w:val="nil"/>
          <w:left w:val="nil"/>
          <w:bottom w:val="nil"/>
          <w:right w:val="nil"/>
          <w:between w:val="nil"/>
        </w:pBdr>
        <w:spacing w:line="271" w:lineRule="auto"/>
        <w:rPr>
          <w:b/>
          <w:color w:val="000000"/>
          <w:szCs w:val="24"/>
        </w:rPr>
      </w:pPr>
      <w:r w:rsidRPr="00D324CA">
        <w:rPr>
          <w:b/>
          <w:color w:val="000000"/>
          <w:szCs w:val="24"/>
        </w:rPr>
        <w:t>Thiết bị có thể cắm được loại A</w:t>
      </w:r>
    </w:p>
    <w:p w14:paraId="0F67DBAF" w14:textId="77777777" w:rsidR="00C67E10" w:rsidRPr="00D324CA" w:rsidRDefault="00C67E10" w:rsidP="004A33C5">
      <w:pPr>
        <w:pBdr>
          <w:top w:val="nil"/>
          <w:left w:val="nil"/>
          <w:bottom w:val="nil"/>
          <w:right w:val="nil"/>
          <w:between w:val="nil"/>
        </w:pBdr>
        <w:spacing w:line="271" w:lineRule="auto"/>
        <w:rPr>
          <w:color w:val="000000"/>
          <w:szCs w:val="24"/>
        </w:rPr>
      </w:pPr>
      <w:r w:rsidRPr="00D324CA">
        <w:rPr>
          <w:color w:val="000000"/>
          <w:szCs w:val="24"/>
        </w:rPr>
        <w:lastRenderedPageBreak/>
        <w:t>Thiết bị được thiết kế để kết nối với nguồn điện qua phích cắm và ổ cắm không công nghiệp hoặc qua bộ ghép thiết bị phi công nghiệp, hoặc cả hai.</w:t>
      </w:r>
    </w:p>
    <w:p w14:paraId="1E638678" w14:textId="77777777" w:rsidR="00C67E10" w:rsidRPr="00D324CA" w:rsidRDefault="00C67E10" w:rsidP="004A33C5">
      <w:pPr>
        <w:pBdr>
          <w:top w:val="nil"/>
          <w:left w:val="nil"/>
          <w:bottom w:val="nil"/>
          <w:right w:val="nil"/>
          <w:between w:val="nil"/>
        </w:pBdr>
        <w:spacing w:line="271" w:lineRule="auto"/>
        <w:rPr>
          <w:color w:val="000000"/>
          <w:szCs w:val="24"/>
        </w:rPr>
      </w:pPr>
      <w:r w:rsidRPr="00D324CA">
        <w:rPr>
          <w:color w:val="000000"/>
          <w:szCs w:val="24"/>
        </w:rPr>
        <w:t>Chú thích 1: Ví dụ như phích cắm và ổ cắm được đề cập trong các tiêu chuẩn như IEC TR 60083 và IEC 60320-1.</w:t>
      </w:r>
    </w:p>
    <w:p w14:paraId="6B2A5E6A" w14:textId="43FD5AD7" w:rsidR="00C67E10" w:rsidRPr="00D324CA" w:rsidRDefault="00C67E10" w:rsidP="004A33C5">
      <w:pPr>
        <w:pBdr>
          <w:top w:val="nil"/>
          <w:left w:val="nil"/>
          <w:bottom w:val="nil"/>
          <w:right w:val="nil"/>
          <w:between w:val="nil"/>
        </w:pBdr>
        <w:spacing w:line="271" w:lineRule="auto"/>
        <w:rPr>
          <w:b/>
          <w:color w:val="000000"/>
          <w:szCs w:val="24"/>
        </w:rPr>
      </w:pPr>
      <w:r w:rsidRPr="00D324CA">
        <w:rPr>
          <w:b/>
          <w:color w:val="000000"/>
          <w:szCs w:val="24"/>
        </w:rPr>
        <w:t>Thiết bị có thể cắm loại B</w:t>
      </w:r>
    </w:p>
    <w:p w14:paraId="53750AE2" w14:textId="77777777" w:rsidR="00C67E10" w:rsidRPr="00D324CA" w:rsidRDefault="00C67E10" w:rsidP="004A33C5">
      <w:pPr>
        <w:pBdr>
          <w:top w:val="nil"/>
          <w:left w:val="nil"/>
          <w:bottom w:val="nil"/>
          <w:right w:val="nil"/>
          <w:between w:val="nil"/>
        </w:pBdr>
        <w:spacing w:line="271" w:lineRule="auto"/>
        <w:rPr>
          <w:color w:val="000000"/>
          <w:szCs w:val="24"/>
        </w:rPr>
      </w:pPr>
      <w:r w:rsidRPr="00D324CA">
        <w:rPr>
          <w:color w:val="000000"/>
          <w:szCs w:val="24"/>
        </w:rPr>
        <w:t>Thiết bị được thiết kế để kết nối với nguồn điện qua phích cắm và ổ cắm công nghiệp hoặc qua bộ ghép nối thiết bị công nghiệp, hoặc cả hai.</w:t>
      </w:r>
    </w:p>
    <w:p w14:paraId="4C2F5C0A" w14:textId="77777777" w:rsidR="00C67E10" w:rsidRPr="00D324CA" w:rsidRDefault="00C67E10" w:rsidP="004A33C5">
      <w:pPr>
        <w:pBdr>
          <w:top w:val="nil"/>
          <w:left w:val="nil"/>
          <w:bottom w:val="nil"/>
          <w:right w:val="nil"/>
          <w:between w:val="nil"/>
        </w:pBdr>
        <w:spacing w:line="271" w:lineRule="auto"/>
        <w:rPr>
          <w:color w:val="000000"/>
          <w:szCs w:val="24"/>
        </w:rPr>
      </w:pPr>
      <w:r w:rsidRPr="00D324CA">
        <w:rPr>
          <w:color w:val="000000"/>
          <w:szCs w:val="24"/>
        </w:rPr>
        <w:t>Chú thích 1: Ví dụ như phích cắm và ổ cắm được đề cập trong các tiêu chuẩn như IEC 60309-1.</w:t>
      </w:r>
    </w:p>
    <w:p w14:paraId="4FEAC09A" w14:textId="455FE05B" w:rsidR="00C67E10" w:rsidRPr="00D324CA" w:rsidRDefault="00C67E10" w:rsidP="004A33C5">
      <w:pPr>
        <w:pBdr>
          <w:top w:val="nil"/>
          <w:left w:val="nil"/>
          <w:bottom w:val="nil"/>
          <w:right w:val="nil"/>
          <w:between w:val="nil"/>
        </w:pBdr>
        <w:spacing w:line="271" w:lineRule="auto"/>
        <w:rPr>
          <w:b/>
          <w:color w:val="000000"/>
          <w:szCs w:val="24"/>
        </w:rPr>
      </w:pPr>
      <w:r w:rsidRPr="00D324CA">
        <w:rPr>
          <w:b/>
          <w:color w:val="000000"/>
          <w:szCs w:val="24"/>
        </w:rPr>
        <w:t>Thiết bị chuyên dụng</w:t>
      </w:r>
    </w:p>
    <w:p w14:paraId="7BEBAD08" w14:textId="77777777" w:rsidR="00C67E10" w:rsidRPr="00D324CA" w:rsidRDefault="00C67E10" w:rsidP="004A33C5">
      <w:pPr>
        <w:pBdr>
          <w:top w:val="nil"/>
          <w:left w:val="nil"/>
          <w:bottom w:val="nil"/>
          <w:right w:val="nil"/>
          <w:between w:val="nil"/>
        </w:pBdr>
        <w:spacing w:line="271" w:lineRule="auto"/>
        <w:rPr>
          <w:color w:val="000000"/>
          <w:szCs w:val="24"/>
        </w:rPr>
      </w:pPr>
      <w:r w:rsidRPr="00D324CA">
        <w:rPr>
          <w:color w:val="000000"/>
          <w:szCs w:val="24"/>
        </w:rPr>
        <w:t>Thiết bị sử dụng trong các ngành, nghề hoặc các ngành công nghiệp và không nhằm mục đích bán cho công chúng.</w:t>
      </w:r>
    </w:p>
    <w:p w14:paraId="1B5A0AFD" w14:textId="7592830E" w:rsidR="00C67E10" w:rsidRPr="00D324CA" w:rsidRDefault="00C67E10" w:rsidP="004A33C5">
      <w:pPr>
        <w:pBdr>
          <w:top w:val="nil"/>
          <w:left w:val="nil"/>
          <w:bottom w:val="nil"/>
          <w:right w:val="nil"/>
          <w:between w:val="nil"/>
        </w:pBdr>
        <w:spacing w:line="271" w:lineRule="auto"/>
        <w:rPr>
          <w:color w:val="000000"/>
          <w:szCs w:val="24"/>
        </w:rPr>
      </w:pPr>
      <w:r w:rsidRPr="00D324CA">
        <w:rPr>
          <w:color w:val="000000"/>
          <w:szCs w:val="24"/>
        </w:rPr>
        <w:t>Nguồn tham khảo: IEC 60050-161: 1990, 161-05-05</w:t>
      </w:r>
    </w:p>
    <w:p w14:paraId="686441C8" w14:textId="3FCC7957" w:rsidR="00C67E10" w:rsidRPr="00D324CA" w:rsidRDefault="00C67E10" w:rsidP="004A33C5">
      <w:pPr>
        <w:pBdr>
          <w:top w:val="nil"/>
          <w:left w:val="nil"/>
          <w:bottom w:val="nil"/>
          <w:right w:val="nil"/>
          <w:between w:val="nil"/>
        </w:pBdr>
        <w:spacing w:line="271" w:lineRule="auto"/>
        <w:rPr>
          <w:b/>
          <w:color w:val="000000"/>
          <w:szCs w:val="24"/>
        </w:rPr>
      </w:pPr>
      <w:r w:rsidRPr="00D324CA">
        <w:rPr>
          <w:b/>
          <w:color w:val="000000"/>
          <w:szCs w:val="24"/>
        </w:rPr>
        <w:t>Thiết bị trạm</w:t>
      </w:r>
    </w:p>
    <w:p w14:paraId="693C867F" w14:textId="77777777" w:rsidR="00C67E10" w:rsidRPr="00D324CA" w:rsidRDefault="00C67E10" w:rsidP="004A33C5">
      <w:pPr>
        <w:pBdr>
          <w:top w:val="nil"/>
          <w:left w:val="nil"/>
          <w:bottom w:val="nil"/>
          <w:right w:val="nil"/>
          <w:between w:val="nil"/>
        </w:pBdr>
        <w:spacing w:line="271" w:lineRule="auto"/>
        <w:rPr>
          <w:color w:val="000000"/>
          <w:szCs w:val="24"/>
        </w:rPr>
      </w:pPr>
      <w:r w:rsidRPr="00D324CA">
        <w:rPr>
          <w:color w:val="000000"/>
          <w:szCs w:val="24"/>
        </w:rPr>
        <w:t>- Thiết bị cố định, hoặc</w:t>
      </w:r>
    </w:p>
    <w:p w14:paraId="5200A51B" w14:textId="77777777" w:rsidR="00C67E10" w:rsidRPr="00D324CA" w:rsidRDefault="00C67E10" w:rsidP="004A33C5">
      <w:pPr>
        <w:pBdr>
          <w:top w:val="nil"/>
          <w:left w:val="nil"/>
          <w:bottom w:val="nil"/>
          <w:right w:val="nil"/>
          <w:between w:val="nil"/>
        </w:pBdr>
        <w:spacing w:line="271" w:lineRule="auto"/>
        <w:rPr>
          <w:color w:val="000000"/>
          <w:szCs w:val="24"/>
        </w:rPr>
      </w:pPr>
      <w:r w:rsidRPr="00D324CA">
        <w:rPr>
          <w:color w:val="000000"/>
          <w:szCs w:val="24"/>
        </w:rPr>
        <w:t>- Thiết bị được kết nối vĩnh viễn, hoặc</w:t>
      </w:r>
    </w:p>
    <w:p w14:paraId="7DCAD705" w14:textId="77777777" w:rsidR="00C67E10" w:rsidRPr="00D324CA" w:rsidRDefault="00C67E10" w:rsidP="004A33C5">
      <w:pPr>
        <w:pBdr>
          <w:top w:val="nil"/>
          <w:left w:val="nil"/>
          <w:bottom w:val="nil"/>
          <w:right w:val="nil"/>
          <w:between w:val="nil"/>
        </w:pBdr>
        <w:spacing w:line="271" w:lineRule="auto"/>
        <w:rPr>
          <w:color w:val="000000"/>
          <w:szCs w:val="24"/>
        </w:rPr>
      </w:pPr>
      <w:r w:rsidRPr="00D324CA">
        <w:rPr>
          <w:color w:val="000000"/>
          <w:szCs w:val="24"/>
        </w:rPr>
        <w:t>- Thiết bị, do các đặc tính vật lý của nó, thường không được di chuyển.</w:t>
      </w:r>
    </w:p>
    <w:p w14:paraId="69A7CF54" w14:textId="77777777" w:rsidR="00C67E10" w:rsidRPr="00D324CA" w:rsidRDefault="00C67E10" w:rsidP="004A33C5">
      <w:pPr>
        <w:pBdr>
          <w:top w:val="nil"/>
          <w:left w:val="nil"/>
          <w:bottom w:val="nil"/>
          <w:right w:val="nil"/>
          <w:between w:val="nil"/>
        </w:pBdr>
        <w:spacing w:line="271" w:lineRule="auto"/>
        <w:rPr>
          <w:color w:val="000000"/>
          <w:szCs w:val="24"/>
        </w:rPr>
      </w:pPr>
      <w:r w:rsidRPr="00D324CA">
        <w:rPr>
          <w:color w:val="000000"/>
          <w:szCs w:val="24"/>
        </w:rPr>
        <w:t>Chú thích 1: Thiết bị trạm không phải là thiết bị có thể di chuyển được cũng không phải là thiết bị có thể vận chuyển.</w:t>
      </w:r>
    </w:p>
    <w:p w14:paraId="65C9B4BC" w14:textId="31F6A869" w:rsidR="00C67E10" w:rsidRPr="00D324CA" w:rsidRDefault="00C67E10" w:rsidP="004A33C5">
      <w:pPr>
        <w:pBdr>
          <w:top w:val="nil"/>
          <w:left w:val="nil"/>
          <w:bottom w:val="nil"/>
          <w:right w:val="nil"/>
          <w:between w:val="nil"/>
        </w:pBdr>
        <w:spacing w:line="271" w:lineRule="auto"/>
        <w:rPr>
          <w:b/>
          <w:color w:val="000000"/>
          <w:szCs w:val="24"/>
        </w:rPr>
      </w:pPr>
      <w:r w:rsidRPr="00D324CA">
        <w:rPr>
          <w:b/>
          <w:color w:val="000000"/>
          <w:szCs w:val="24"/>
        </w:rPr>
        <w:t>Thiết bị có thể vận chuyển</w:t>
      </w:r>
    </w:p>
    <w:p w14:paraId="06278DBB" w14:textId="77777777" w:rsidR="00C67E10" w:rsidRPr="00D324CA" w:rsidRDefault="00C67E10" w:rsidP="004A33C5">
      <w:pPr>
        <w:pBdr>
          <w:top w:val="nil"/>
          <w:left w:val="nil"/>
          <w:bottom w:val="nil"/>
          <w:right w:val="nil"/>
          <w:between w:val="nil"/>
        </w:pBdr>
        <w:spacing w:line="271" w:lineRule="auto"/>
        <w:rPr>
          <w:color w:val="000000"/>
          <w:szCs w:val="24"/>
        </w:rPr>
      </w:pPr>
      <w:r w:rsidRPr="00D324CA">
        <w:rPr>
          <w:color w:val="000000"/>
          <w:szCs w:val="24"/>
        </w:rPr>
        <w:t>Thiết bị được thiết kế để mang theo thường xuyên.</w:t>
      </w:r>
    </w:p>
    <w:p w14:paraId="3674F4F5" w14:textId="77777777" w:rsidR="00C67E10" w:rsidRPr="00D324CA" w:rsidRDefault="00C67E10" w:rsidP="004A33C5">
      <w:pPr>
        <w:pBdr>
          <w:top w:val="nil"/>
          <w:left w:val="nil"/>
          <w:bottom w:val="nil"/>
          <w:right w:val="nil"/>
          <w:between w:val="nil"/>
        </w:pBdr>
        <w:spacing w:line="271" w:lineRule="auto"/>
        <w:rPr>
          <w:color w:val="000000"/>
          <w:szCs w:val="24"/>
        </w:rPr>
      </w:pPr>
      <w:r w:rsidRPr="00D324CA">
        <w:rPr>
          <w:color w:val="000000"/>
          <w:szCs w:val="24"/>
        </w:rPr>
        <w:t>Chú thích 1: Ví dụ bao gồm máy tính xách tay, đầu đĩa CD và các phụ kiện di động, bao gồm cả bộ nguồn bên ngoài của chúng.</w:t>
      </w:r>
    </w:p>
    <w:p w14:paraId="6C85A68B" w14:textId="359299DE" w:rsidR="00C67E10" w:rsidRPr="00D324CA" w:rsidRDefault="00C67E10" w:rsidP="004A33C5">
      <w:pPr>
        <w:pBdr>
          <w:top w:val="nil"/>
          <w:left w:val="nil"/>
          <w:bottom w:val="nil"/>
          <w:right w:val="nil"/>
          <w:between w:val="nil"/>
        </w:pBdr>
        <w:spacing w:line="271" w:lineRule="auto"/>
        <w:rPr>
          <w:b/>
          <w:color w:val="000000"/>
          <w:szCs w:val="24"/>
        </w:rPr>
      </w:pPr>
      <w:r w:rsidRPr="00D324CA">
        <w:rPr>
          <w:b/>
          <w:color w:val="000000"/>
          <w:szCs w:val="24"/>
        </w:rPr>
        <w:t xml:space="preserve">1.4.3.4 </w:t>
      </w:r>
      <w:r w:rsidR="007D25B6">
        <w:rPr>
          <w:b/>
          <w:color w:val="000000"/>
          <w:szCs w:val="24"/>
        </w:rPr>
        <w:t>Khái niệm</w:t>
      </w:r>
      <w:r w:rsidRPr="00D324CA">
        <w:rPr>
          <w:b/>
          <w:color w:val="000000"/>
          <w:szCs w:val="24"/>
        </w:rPr>
        <w:t xml:space="preserve"> về tính dễ cháy </w:t>
      </w:r>
    </w:p>
    <w:p w14:paraId="5E53101D" w14:textId="73CC108D" w:rsidR="00C67E10" w:rsidRPr="00D324CA" w:rsidRDefault="00C67E10" w:rsidP="004A33C5">
      <w:pPr>
        <w:pBdr>
          <w:top w:val="nil"/>
          <w:left w:val="nil"/>
          <w:bottom w:val="nil"/>
          <w:right w:val="nil"/>
          <w:between w:val="nil"/>
        </w:pBdr>
        <w:spacing w:line="271" w:lineRule="auto"/>
        <w:rPr>
          <w:b/>
          <w:color w:val="000000"/>
          <w:szCs w:val="24"/>
        </w:rPr>
      </w:pPr>
      <w:r w:rsidRPr="00D324CA">
        <w:rPr>
          <w:b/>
          <w:color w:val="000000"/>
          <w:szCs w:val="24"/>
        </w:rPr>
        <w:t>Vật liệu dễ cháy</w:t>
      </w:r>
    </w:p>
    <w:p w14:paraId="339E1ED9" w14:textId="77777777" w:rsidR="00C67E10" w:rsidRPr="00D324CA" w:rsidRDefault="00C67E10" w:rsidP="004A33C5">
      <w:pPr>
        <w:pBdr>
          <w:top w:val="nil"/>
          <w:left w:val="nil"/>
          <w:bottom w:val="nil"/>
          <w:right w:val="nil"/>
          <w:between w:val="nil"/>
        </w:pBdr>
        <w:spacing w:line="271" w:lineRule="auto"/>
        <w:rPr>
          <w:color w:val="000000"/>
          <w:szCs w:val="24"/>
        </w:rPr>
      </w:pPr>
      <w:r w:rsidRPr="00D324CA">
        <w:rPr>
          <w:color w:val="000000"/>
          <w:szCs w:val="24"/>
        </w:rPr>
        <w:t>Vật liệu có khả năng bắt lửa hoặc đốt cháy.</w:t>
      </w:r>
    </w:p>
    <w:p w14:paraId="54123D67" w14:textId="77777777" w:rsidR="00C67E10" w:rsidRPr="00D324CA" w:rsidRDefault="00C67E10" w:rsidP="004A33C5">
      <w:pPr>
        <w:pBdr>
          <w:top w:val="nil"/>
          <w:left w:val="nil"/>
          <w:bottom w:val="nil"/>
          <w:right w:val="nil"/>
          <w:between w:val="nil"/>
        </w:pBdr>
        <w:spacing w:line="271" w:lineRule="auto"/>
        <w:rPr>
          <w:color w:val="000000"/>
          <w:szCs w:val="24"/>
        </w:rPr>
      </w:pPr>
      <w:r w:rsidRPr="00D324CA">
        <w:rPr>
          <w:color w:val="000000"/>
          <w:szCs w:val="24"/>
        </w:rPr>
        <w:t>Chú thích 1: Tất cả các vật liệu nhiệt dẻo được coi là có khả năng bắt lửa hoặc đốt cháy.</w:t>
      </w:r>
    </w:p>
    <w:p w14:paraId="5ACA78B3" w14:textId="1800F075" w:rsidR="00C67E10" w:rsidRPr="00D324CA" w:rsidRDefault="00C67E10" w:rsidP="004A33C5">
      <w:pPr>
        <w:pBdr>
          <w:top w:val="nil"/>
          <w:left w:val="nil"/>
          <w:bottom w:val="nil"/>
          <w:right w:val="nil"/>
          <w:between w:val="nil"/>
        </w:pBdr>
        <w:spacing w:line="271" w:lineRule="auto"/>
        <w:rPr>
          <w:b/>
          <w:color w:val="000000"/>
          <w:szCs w:val="24"/>
        </w:rPr>
      </w:pPr>
      <w:r w:rsidRPr="00D324CA">
        <w:rPr>
          <w:b/>
          <w:color w:val="000000"/>
          <w:szCs w:val="24"/>
        </w:rPr>
        <w:t>Lớp vật liệu dễ cháy</w:t>
      </w:r>
    </w:p>
    <w:p w14:paraId="24855487" w14:textId="77777777" w:rsidR="00C67E10" w:rsidRPr="00D324CA" w:rsidRDefault="00C67E10" w:rsidP="004A33C5">
      <w:pPr>
        <w:pBdr>
          <w:top w:val="nil"/>
          <w:left w:val="nil"/>
          <w:bottom w:val="nil"/>
          <w:right w:val="nil"/>
          <w:between w:val="nil"/>
        </w:pBdr>
        <w:spacing w:line="271" w:lineRule="auto"/>
        <w:rPr>
          <w:color w:val="000000"/>
          <w:szCs w:val="24"/>
        </w:rPr>
      </w:pPr>
      <w:r w:rsidRPr="00D324CA">
        <w:rPr>
          <w:color w:val="000000"/>
          <w:szCs w:val="24"/>
        </w:rPr>
        <w:t>Nhận biết hành vi cháy của vật liệu và khả năng dập tắt của chúng nếu bị bắt lửa.</w:t>
      </w:r>
    </w:p>
    <w:p w14:paraId="2A088F4B" w14:textId="77777777" w:rsidR="00C67E10" w:rsidRPr="00D324CA" w:rsidRDefault="00C67E10" w:rsidP="004A33C5">
      <w:pPr>
        <w:pBdr>
          <w:top w:val="nil"/>
          <w:left w:val="nil"/>
          <w:bottom w:val="nil"/>
          <w:right w:val="nil"/>
          <w:between w:val="nil"/>
        </w:pBdr>
        <w:spacing w:line="271" w:lineRule="auto"/>
        <w:rPr>
          <w:color w:val="000000"/>
          <w:szCs w:val="24"/>
        </w:rPr>
      </w:pPr>
      <w:r w:rsidRPr="00D324CA">
        <w:rPr>
          <w:color w:val="000000"/>
          <w:szCs w:val="24"/>
        </w:rPr>
        <w:t>Chú thích 1: Vật liệu được phân loại khi thử nghiệm theo IEC 60695-11-10, IEC 60695-11-20, ISO 9772 hoặc ISO 9773.</w:t>
      </w:r>
    </w:p>
    <w:p w14:paraId="256DF854" w14:textId="35BAB876" w:rsidR="00C67E10" w:rsidRPr="00D324CA" w:rsidRDefault="00C67E10" w:rsidP="004A33C5">
      <w:pPr>
        <w:pBdr>
          <w:top w:val="nil"/>
          <w:left w:val="nil"/>
          <w:bottom w:val="nil"/>
          <w:right w:val="nil"/>
          <w:between w:val="nil"/>
        </w:pBdr>
        <w:spacing w:line="271" w:lineRule="auto"/>
        <w:rPr>
          <w:b/>
          <w:color w:val="000000"/>
          <w:szCs w:val="24"/>
        </w:rPr>
      </w:pPr>
      <w:r w:rsidRPr="00D324CA">
        <w:rPr>
          <w:b/>
          <w:color w:val="000000"/>
          <w:szCs w:val="24"/>
        </w:rPr>
        <w:t>Vật liệu lớp 5VA</w:t>
      </w:r>
    </w:p>
    <w:p w14:paraId="06DC7E51" w14:textId="77777777" w:rsidR="00C67E10" w:rsidRPr="00D324CA" w:rsidRDefault="00C67E10" w:rsidP="004A33C5">
      <w:pPr>
        <w:pBdr>
          <w:top w:val="nil"/>
          <w:left w:val="nil"/>
          <w:bottom w:val="nil"/>
          <w:right w:val="nil"/>
          <w:between w:val="nil"/>
        </w:pBdr>
        <w:spacing w:line="271" w:lineRule="auto"/>
        <w:rPr>
          <w:color w:val="000000"/>
          <w:szCs w:val="24"/>
        </w:rPr>
      </w:pPr>
      <w:r w:rsidRPr="00D324CA">
        <w:rPr>
          <w:color w:val="000000"/>
          <w:szCs w:val="24"/>
        </w:rPr>
        <w:t>Vật liệu được thử nghiệm ở độ dày đáng kể mỏng nhất được sử dụng và được phân loại 5VA theo IEC 60695-11-20.</w:t>
      </w:r>
    </w:p>
    <w:p w14:paraId="53E6AE0F" w14:textId="37F45782" w:rsidR="00C67E10" w:rsidRPr="00D324CA" w:rsidRDefault="00C67E10" w:rsidP="004A33C5">
      <w:pPr>
        <w:pBdr>
          <w:top w:val="nil"/>
          <w:left w:val="nil"/>
          <w:bottom w:val="nil"/>
          <w:right w:val="nil"/>
          <w:between w:val="nil"/>
        </w:pBdr>
        <w:spacing w:line="271" w:lineRule="auto"/>
        <w:rPr>
          <w:b/>
          <w:color w:val="000000"/>
          <w:szCs w:val="24"/>
        </w:rPr>
      </w:pPr>
      <w:r w:rsidRPr="00D324CA">
        <w:rPr>
          <w:b/>
          <w:color w:val="000000"/>
          <w:szCs w:val="24"/>
        </w:rPr>
        <w:t>Vật liệu lớp 5VB</w:t>
      </w:r>
    </w:p>
    <w:p w14:paraId="53B05DF9" w14:textId="77777777" w:rsidR="00C67E10" w:rsidRPr="00D324CA" w:rsidRDefault="00C67E10" w:rsidP="004A33C5">
      <w:pPr>
        <w:pBdr>
          <w:top w:val="nil"/>
          <w:left w:val="nil"/>
          <w:bottom w:val="nil"/>
          <w:right w:val="nil"/>
          <w:between w:val="nil"/>
        </w:pBdr>
        <w:spacing w:line="271" w:lineRule="auto"/>
        <w:rPr>
          <w:color w:val="000000"/>
          <w:szCs w:val="24"/>
        </w:rPr>
      </w:pPr>
      <w:r w:rsidRPr="00D324CA">
        <w:rPr>
          <w:color w:val="000000"/>
          <w:szCs w:val="24"/>
        </w:rPr>
        <w:t>Vật liệu được thử nghiệm ở độ dày đáng kể mỏng nhất được sử dụng và được phân loại 5VB theo IEC 60695-11-20.</w:t>
      </w:r>
    </w:p>
    <w:p w14:paraId="30120235" w14:textId="4D435046" w:rsidR="00C67E10" w:rsidRPr="00D324CA" w:rsidRDefault="00C67E10" w:rsidP="004A33C5">
      <w:pPr>
        <w:pBdr>
          <w:top w:val="nil"/>
          <w:left w:val="nil"/>
          <w:bottom w:val="nil"/>
          <w:right w:val="nil"/>
          <w:between w:val="nil"/>
        </w:pBdr>
        <w:spacing w:line="271" w:lineRule="auto"/>
        <w:rPr>
          <w:b/>
          <w:color w:val="000000"/>
          <w:szCs w:val="24"/>
        </w:rPr>
      </w:pPr>
      <w:r w:rsidRPr="00D324CA">
        <w:rPr>
          <w:b/>
          <w:color w:val="000000"/>
          <w:szCs w:val="24"/>
        </w:rPr>
        <w:t>Vật liệu lớp HB40</w:t>
      </w:r>
    </w:p>
    <w:p w14:paraId="3DEB828C" w14:textId="77777777" w:rsidR="00C67E10" w:rsidRPr="00D324CA" w:rsidRDefault="00C67E10" w:rsidP="004A33C5">
      <w:pPr>
        <w:pBdr>
          <w:top w:val="nil"/>
          <w:left w:val="nil"/>
          <w:bottom w:val="nil"/>
          <w:right w:val="nil"/>
          <w:between w:val="nil"/>
        </w:pBdr>
        <w:spacing w:line="271" w:lineRule="auto"/>
        <w:rPr>
          <w:color w:val="000000"/>
          <w:szCs w:val="24"/>
        </w:rPr>
      </w:pPr>
      <w:r w:rsidRPr="00D324CA">
        <w:rPr>
          <w:color w:val="000000"/>
          <w:szCs w:val="24"/>
        </w:rPr>
        <w:t>Vật liệu được thử nghiệm ở độ dày đáng kể mỏng nhất được sử dụng và được phân loại HB40 theo IEC 60695-11-10.</w:t>
      </w:r>
    </w:p>
    <w:p w14:paraId="0EFBFFCA" w14:textId="4FD9983B" w:rsidR="00C67E10" w:rsidRPr="00D324CA" w:rsidRDefault="00C67E10" w:rsidP="004A33C5">
      <w:pPr>
        <w:pBdr>
          <w:top w:val="nil"/>
          <w:left w:val="nil"/>
          <w:bottom w:val="nil"/>
          <w:right w:val="nil"/>
          <w:between w:val="nil"/>
        </w:pBdr>
        <w:spacing w:line="271" w:lineRule="auto"/>
        <w:rPr>
          <w:b/>
          <w:color w:val="000000"/>
          <w:szCs w:val="24"/>
        </w:rPr>
      </w:pPr>
      <w:r w:rsidRPr="00D324CA">
        <w:rPr>
          <w:b/>
          <w:color w:val="000000"/>
          <w:szCs w:val="24"/>
        </w:rPr>
        <w:t>Vật liệu lớp HB75</w:t>
      </w:r>
    </w:p>
    <w:p w14:paraId="7490B46F" w14:textId="77777777" w:rsidR="00C67E10" w:rsidRPr="00D324CA" w:rsidRDefault="00C67E10" w:rsidP="004A33C5">
      <w:pPr>
        <w:pBdr>
          <w:top w:val="nil"/>
          <w:left w:val="nil"/>
          <w:bottom w:val="nil"/>
          <w:right w:val="nil"/>
          <w:between w:val="nil"/>
        </w:pBdr>
        <w:spacing w:line="271" w:lineRule="auto"/>
        <w:rPr>
          <w:color w:val="000000"/>
          <w:szCs w:val="24"/>
        </w:rPr>
      </w:pPr>
      <w:r w:rsidRPr="00D324CA">
        <w:rPr>
          <w:color w:val="000000"/>
          <w:szCs w:val="24"/>
        </w:rPr>
        <w:t>Vật liệu được thử nghiệm ở độ dày đáng kể mỏng nhất được sử dụng và được phân loại HB75 theo IEC 60695-11-10.</w:t>
      </w:r>
    </w:p>
    <w:p w14:paraId="6E66EE2C" w14:textId="0FD23A42" w:rsidR="00C67E10" w:rsidRPr="00D324CA" w:rsidRDefault="00C67E10" w:rsidP="004A33C5">
      <w:pPr>
        <w:pBdr>
          <w:top w:val="nil"/>
          <w:left w:val="nil"/>
          <w:bottom w:val="nil"/>
          <w:right w:val="nil"/>
          <w:between w:val="nil"/>
        </w:pBdr>
        <w:spacing w:line="271" w:lineRule="auto"/>
        <w:rPr>
          <w:b/>
          <w:color w:val="000000"/>
          <w:szCs w:val="24"/>
        </w:rPr>
      </w:pPr>
      <w:r w:rsidRPr="00D324CA">
        <w:rPr>
          <w:b/>
          <w:color w:val="000000"/>
          <w:szCs w:val="24"/>
        </w:rPr>
        <w:t>Vật liệu tạo bọt lớp HBF</w:t>
      </w:r>
    </w:p>
    <w:p w14:paraId="7DCC04E4" w14:textId="77777777" w:rsidR="00C67E10" w:rsidRPr="00D324CA" w:rsidRDefault="00C67E10" w:rsidP="004A33C5">
      <w:pPr>
        <w:pBdr>
          <w:top w:val="nil"/>
          <w:left w:val="nil"/>
          <w:bottom w:val="nil"/>
          <w:right w:val="nil"/>
          <w:between w:val="nil"/>
        </w:pBdr>
        <w:spacing w:line="271" w:lineRule="auto"/>
        <w:rPr>
          <w:color w:val="000000"/>
          <w:szCs w:val="24"/>
        </w:rPr>
      </w:pPr>
      <w:r w:rsidRPr="00D324CA">
        <w:rPr>
          <w:color w:val="000000"/>
          <w:szCs w:val="24"/>
        </w:rPr>
        <w:lastRenderedPageBreak/>
        <w:t>Vật liệu xốp được thử nghiệm ở độ dày đáng kể mỏng nhất được sử dụng và được phân loại HBF theo ISO 9772.</w:t>
      </w:r>
    </w:p>
    <w:p w14:paraId="16E4A939" w14:textId="26B4C52B" w:rsidR="00C67E10" w:rsidRPr="00D324CA" w:rsidRDefault="00C67E10" w:rsidP="004A33C5">
      <w:pPr>
        <w:pBdr>
          <w:top w:val="nil"/>
          <w:left w:val="nil"/>
          <w:bottom w:val="nil"/>
          <w:right w:val="nil"/>
          <w:between w:val="nil"/>
        </w:pBdr>
        <w:spacing w:line="271" w:lineRule="auto"/>
        <w:rPr>
          <w:b/>
          <w:color w:val="000000"/>
          <w:szCs w:val="24"/>
        </w:rPr>
      </w:pPr>
      <w:r w:rsidRPr="00D324CA">
        <w:rPr>
          <w:b/>
          <w:color w:val="000000"/>
          <w:szCs w:val="24"/>
        </w:rPr>
        <w:t>Vật liệu tạo bọt lớp HF-1</w:t>
      </w:r>
    </w:p>
    <w:p w14:paraId="5D3CB610" w14:textId="77777777" w:rsidR="00C67E10" w:rsidRPr="00D324CA" w:rsidRDefault="00C67E10" w:rsidP="004A33C5">
      <w:pPr>
        <w:pBdr>
          <w:top w:val="nil"/>
          <w:left w:val="nil"/>
          <w:bottom w:val="nil"/>
          <w:right w:val="nil"/>
          <w:between w:val="nil"/>
        </w:pBdr>
        <w:spacing w:line="271" w:lineRule="auto"/>
        <w:rPr>
          <w:color w:val="000000"/>
          <w:szCs w:val="24"/>
        </w:rPr>
      </w:pPr>
      <w:r w:rsidRPr="00D324CA">
        <w:rPr>
          <w:color w:val="000000"/>
          <w:szCs w:val="24"/>
        </w:rPr>
        <w:t>Vật liệu xốp được thử nghiệm ở độ dày đáng kể mỏng nhất được sử dụng và được phân loại HF-1 theo ISO 9772.</w:t>
      </w:r>
    </w:p>
    <w:p w14:paraId="7D217327" w14:textId="5E591992" w:rsidR="00C67E10" w:rsidRPr="00D324CA" w:rsidRDefault="00C67E10" w:rsidP="004A33C5">
      <w:pPr>
        <w:pBdr>
          <w:top w:val="nil"/>
          <w:left w:val="nil"/>
          <w:bottom w:val="nil"/>
          <w:right w:val="nil"/>
          <w:between w:val="nil"/>
        </w:pBdr>
        <w:spacing w:line="271" w:lineRule="auto"/>
        <w:rPr>
          <w:b/>
          <w:color w:val="000000"/>
          <w:szCs w:val="24"/>
        </w:rPr>
      </w:pPr>
      <w:r w:rsidRPr="00D324CA">
        <w:rPr>
          <w:b/>
          <w:color w:val="000000"/>
          <w:szCs w:val="24"/>
        </w:rPr>
        <w:t>Vật liệu tạo bọt lớp HF-2</w:t>
      </w:r>
    </w:p>
    <w:p w14:paraId="074B9C3A" w14:textId="77777777" w:rsidR="00C67E10" w:rsidRPr="00D324CA" w:rsidRDefault="00C67E10" w:rsidP="004A33C5">
      <w:pPr>
        <w:pBdr>
          <w:top w:val="nil"/>
          <w:left w:val="nil"/>
          <w:bottom w:val="nil"/>
          <w:right w:val="nil"/>
          <w:between w:val="nil"/>
        </w:pBdr>
        <w:spacing w:line="271" w:lineRule="auto"/>
        <w:rPr>
          <w:color w:val="000000"/>
          <w:szCs w:val="24"/>
        </w:rPr>
      </w:pPr>
      <w:r w:rsidRPr="00D324CA">
        <w:rPr>
          <w:color w:val="000000"/>
          <w:szCs w:val="24"/>
        </w:rPr>
        <w:t>Vật liệu xốp được thử nghiệm ở độ dày đáng kể mỏng nhất được sử dụng và được phân loại HF-2 theo ISO 9772.</w:t>
      </w:r>
    </w:p>
    <w:p w14:paraId="7AB516B0" w14:textId="39B1F301" w:rsidR="00C67E10" w:rsidRPr="00D324CA" w:rsidRDefault="00C67E10" w:rsidP="004A33C5">
      <w:pPr>
        <w:pBdr>
          <w:top w:val="nil"/>
          <w:left w:val="nil"/>
          <w:bottom w:val="nil"/>
          <w:right w:val="nil"/>
          <w:between w:val="nil"/>
        </w:pBdr>
        <w:spacing w:line="271" w:lineRule="auto"/>
        <w:rPr>
          <w:b/>
          <w:color w:val="000000"/>
          <w:szCs w:val="24"/>
        </w:rPr>
      </w:pPr>
      <w:r w:rsidRPr="00D324CA">
        <w:rPr>
          <w:b/>
          <w:color w:val="000000"/>
          <w:szCs w:val="24"/>
        </w:rPr>
        <w:t>Vật liệu lớp V-0</w:t>
      </w:r>
    </w:p>
    <w:p w14:paraId="103451EE" w14:textId="77777777" w:rsidR="00C67E10" w:rsidRPr="00D324CA" w:rsidRDefault="00C67E10" w:rsidP="004A33C5">
      <w:pPr>
        <w:pBdr>
          <w:top w:val="nil"/>
          <w:left w:val="nil"/>
          <w:bottom w:val="nil"/>
          <w:right w:val="nil"/>
          <w:between w:val="nil"/>
        </w:pBdr>
        <w:spacing w:line="271" w:lineRule="auto"/>
        <w:rPr>
          <w:color w:val="000000"/>
          <w:szCs w:val="24"/>
        </w:rPr>
      </w:pPr>
      <w:r w:rsidRPr="00D324CA">
        <w:rPr>
          <w:color w:val="000000"/>
          <w:szCs w:val="24"/>
        </w:rPr>
        <w:t>Vật liệu được thử nghiệm ở độ dày đáng kể mỏng nhất được sử dụng và được phân loại V-0 theo IEC 60695-11-10.</w:t>
      </w:r>
    </w:p>
    <w:p w14:paraId="4237D1D5" w14:textId="0F72F74F" w:rsidR="00C67E10" w:rsidRPr="00D324CA" w:rsidRDefault="00C67E10" w:rsidP="004A33C5">
      <w:pPr>
        <w:pBdr>
          <w:top w:val="nil"/>
          <w:left w:val="nil"/>
          <w:bottom w:val="nil"/>
          <w:right w:val="nil"/>
          <w:between w:val="nil"/>
        </w:pBdr>
        <w:spacing w:line="271" w:lineRule="auto"/>
        <w:rPr>
          <w:b/>
          <w:color w:val="000000"/>
          <w:szCs w:val="24"/>
        </w:rPr>
      </w:pPr>
      <w:r w:rsidRPr="00D324CA">
        <w:rPr>
          <w:b/>
          <w:color w:val="000000"/>
          <w:szCs w:val="24"/>
        </w:rPr>
        <w:t>Vật liệu lớp V-1</w:t>
      </w:r>
    </w:p>
    <w:p w14:paraId="72799EF5" w14:textId="77777777" w:rsidR="00C67E10" w:rsidRPr="00D324CA" w:rsidRDefault="00C67E10" w:rsidP="004A33C5">
      <w:pPr>
        <w:pBdr>
          <w:top w:val="nil"/>
          <w:left w:val="nil"/>
          <w:bottom w:val="nil"/>
          <w:right w:val="nil"/>
          <w:between w:val="nil"/>
        </w:pBdr>
        <w:spacing w:line="271" w:lineRule="auto"/>
        <w:rPr>
          <w:color w:val="000000"/>
          <w:szCs w:val="24"/>
        </w:rPr>
      </w:pPr>
      <w:r w:rsidRPr="00D324CA">
        <w:rPr>
          <w:color w:val="000000"/>
          <w:szCs w:val="24"/>
        </w:rPr>
        <w:t>Vật liệu được thử nghiệm ở độ dày đáng kể mỏng nhất được sử dụng và được phân loại V-1 theo IEC 60695-11-10.</w:t>
      </w:r>
    </w:p>
    <w:p w14:paraId="6B0C8504" w14:textId="5E64EC25" w:rsidR="00C67E10" w:rsidRPr="00D324CA" w:rsidRDefault="00C67E10" w:rsidP="004A33C5">
      <w:pPr>
        <w:pBdr>
          <w:top w:val="nil"/>
          <w:left w:val="nil"/>
          <w:bottom w:val="nil"/>
          <w:right w:val="nil"/>
          <w:between w:val="nil"/>
        </w:pBdr>
        <w:spacing w:line="271" w:lineRule="auto"/>
        <w:rPr>
          <w:b/>
          <w:color w:val="000000"/>
          <w:szCs w:val="24"/>
        </w:rPr>
      </w:pPr>
      <w:r w:rsidRPr="00D324CA">
        <w:rPr>
          <w:b/>
          <w:color w:val="000000"/>
          <w:szCs w:val="24"/>
        </w:rPr>
        <w:t>Vật liệu lớp V-2</w:t>
      </w:r>
    </w:p>
    <w:p w14:paraId="5A57D274" w14:textId="77777777" w:rsidR="00C67E10" w:rsidRPr="00D324CA" w:rsidRDefault="00C67E10" w:rsidP="004A33C5">
      <w:pPr>
        <w:pBdr>
          <w:top w:val="nil"/>
          <w:left w:val="nil"/>
          <w:bottom w:val="nil"/>
          <w:right w:val="nil"/>
          <w:between w:val="nil"/>
        </w:pBdr>
        <w:spacing w:line="271" w:lineRule="auto"/>
        <w:rPr>
          <w:color w:val="000000"/>
          <w:szCs w:val="24"/>
        </w:rPr>
      </w:pPr>
      <w:r w:rsidRPr="00D324CA">
        <w:rPr>
          <w:color w:val="000000"/>
          <w:szCs w:val="24"/>
        </w:rPr>
        <w:t>Vật liệu được thử nghiệm ở độ dày đáng kể mỏng nhất được sử dụng và được phân loại V-2 theo IEC 60695-11-10.</w:t>
      </w:r>
    </w:p>
    <w:p w14:paraId="76318A79" w14:textId="78525077" w:rsidR="00C67E10" w:rsidRPr="00D324CA" w:rsidRDefault="00C67E10" w:rsidP="004A33C5">
      <w:pPr>
        <w:pBdr>
          <w:top w:val="nil"/>
          <w:left w:val="nil"/>
          <w:bottom w:val="nil"/>
          <w:right w:val="nil"/>
          <w:between w:val="nil"/>
        </w:pBdr>
        <w:spacing w:line="271" w:lineRule="auto"/>
        <w:rPr>
          <w:b/>
          <w:color w:val="000000"/>
          <w:szCs w:val="24"/>
        </w:rPr>
      </w:pPr>
      <w:r w:rsidRPr="00D324CA">
        <w:rPr>
          <w:b/>
          <w:color w:val="000000"/>
          <w:szCs w:val="24"/>
        </w:rPr>
        <w:t>Vật liệu lớp VTM-0</w:t>
      </w:r>
    </w:p>
    <w:p w14:paraId="659A3818" w14:textId="77777777" w:rsidR="00C67E10" w:rsidRPr="00D324CA" w:rsidRDefault="00C67E10" w:rsidP="004A33C5">
      <w:pPr>
        <w:pBdr>
          <w:top w:val="nil"/>
          <w:left w:val="nil"/>
          <w:bottom w:val="nil"/>
          <w:right w:val="nil"/>
          <w:between w:val="nil"/>
        </w:pBdr>
        <w:spacing w:line="271" w:lineRule="auto"/>
        <w:rPr>
          <w:color w:val="000000"/>
          <w:szCs w:val="24"/>
        </w:rPr>
      </w:pPr>
      <w:r w:rsidRPr="00D324CA">
        <w:rPr>
          <w:color w:val="000000"/>
          <w:szCs w:val="24"/>
        </w:rPr>
        <w:t>Vật liệu được thử nghiệm ở độ dày đáng kể mỏng nhất được sử dụng và được phân loại VTM-0 theo ISO 9773.</w:t>
      </w:r>
    </w:p>
    <w:p w14:paraId="6866DF89" w14:textId="5AD29E43" w:rsidR="00C67E10" w:rsidRPr="00D324CA" w:rsidRDefault="00C67E10" w:rsidP="004A33C5">
      <w:pPr>
        <w:pBdr>
          <w:top w:val="nil"/>
          <w:left w:val="nil"/>
          <w:bottom w:val="nil"/>
          <w:right w:val="nil"/>
          <w:between w:val="nil"/>
        </w:pBdr>
        <w:spacing w:line="271" w:lineRule="auto"/>
        <w:rPr>
          <w:b/>
          <w:color w:val="000000"/>
          <w:szCs w:val="24"/>
        </w:rPr>
      </w:pPr>
      <w:r w:rsidRPr="00D324CA">
        <w:rPr>
          <w:b/>
          <w:color w:val="000000"/>
          <w:szCs w:val="24"/>
        </w:rPr>
        <w:t>Vật liệu lớp VTM-1</w:t>
      </w:r>
    </w:p>
    <w:p w14:paraId="4D9A7D69" w14:textId="77777777" w:rsidR="00C67E10" w:rsidRPr="00D324CA" w:rsidRDefault="00C67E10" w:rsidP="004A33C5">
      <w:pPr>
        <w:pBdr>
          <w:top w:val="nil"/>
          <w:left w:val="nil"/>
          <w:bottom w:val="nil"/>
          <w:right w:val="nil"/>
          <w:between w:val="nil"/>
        </w:pBdr>
        <w:spacing w:line="271" w:lineRule="auto"/>
        <w:rPr>
          <w:color w:val="000000"/>
          <w:szCs w:val="24"/>
        </w:rPr>
      </w:pPr>
      <w:r w:rsidRPr="00D324CA">
        <w:rPr>
          <w:color w:val="000000"/>
          <w:szCs w:val="24"/>
        </w:rPr>
        <w:t>Vật liệu được thử nghiệm ở độ dày đáng kể mỏng nhất được sử dụng và được phân loại VTM-1 theo ISO 9773.</w:t>
      </w:r>
    </w:p>
    <w:p w14:paraId="3AC9FB8A" w14:textId="5F82DD20" w:rsidR="00C67E10" w:rsidRPr="00D324CA" w:rsidRDefault="00C67E10" w:rsidP="004A33C5">
      <w:pPr>
        <w:pBdr>
          <w:top w:val="nil"/>
          <w:left w:val="nil"/>
          <w:bottom w:val="nil"/>
          <w:right w:val="nil"/>
          <w:between w:val="nil"/>
        </w:pBdr>
        <w:spacing w:line="271" w:lineRule="auto"/>
        <w:rPr>
          <w:b/>
          <w:color w:val="000000"/>
          <w:szCs w:val="24"/>
        </w:rPr>
      </w:pPr>
      <w:r w:rsidRPr="00D324CA">
        <w:rPr>
          <w:b/>
          <w:color w:val="000000"/>
          <w:szCs w:val="24"/>
        </w:rPr>
        <w:t>Vật liệu lớp VTM-2</w:t>
      </w:r>
    </w:p>
    <w:p w14:paraId="71C3A12A" w14:textId="77777777" w:rsidR="00C67E10" w:rsidRPr="00D324CA" w:rsidRDefault="00C67E10" w:rsidP="004A33C5">
      <w:pPr>
        <w:pBdr>
          <w:top w:val="nil"/>
          <w:left w:val="nil"/>
          <w:bottom w:val="nil"/>
          <w:right w:val="nil"/>
          <w:between w:val="nil"/>
        </w:pBdr>
        <w:spacing w:line="271" w:lineRule="auto"/>
        <w:rPr>
          <w:color w:val="000000"/>
          <w:szCs w:val="24"/>
        </w:rPr>
      </w:pPr>
      <w:r w:rsidRPr="00D324CA">
        <w:rPr>
          <w:color w:val="000000"/>
          <w:szCs w:val="24"/>
        </w:rPr>
        <w:t>Vật liệu được thử nghiệm ở độ dày đáng kể mỏng nhất được sử dụng và được phân loại VTM-2 theo ISO 9773.</w:t>
      </w:r>
    </w:p>
    <w:p w14:paraId="790AC5C2" w14:textId="77777777" w:rsidR="00C67E10" w:rsidRPr="00D324CA" w:rsidRDefault="00C67E10" w:rsidP="004A33C5">
      <w:pPr>
        <w:pBdr>
          <w:top w:val="nil"/>
          <w:left w:val="nil"/>
          <w:bottom w:val="nil"/>
          <w:right w:val="nil"/>
          <w:between w:val="nil"/>
        </w:pBdr>
        <w:spacing w:line="271" w:lineRule="auto"/>
        <w:rPr>
          <w:b/>
          <w:color w:val="000000"/>
          <w:szCs w:val="24"/>
        </w:rPr>
      </w:pPr>
      <w:r w:rsidRPr="00D324CA">
        <w:rPr>
          <w:b/>
          <w:color w:val="000000"/>
          <w:szCs w:val="24"/>
        </w:rPr>
        <w:t>1.4.3.5 Cách điện</w:t>
      </w:r>
    </w:p>
    <w:p w14:paraId="2D51AD45" w14:textId="0C33481B" w:rsidR="00C67E10" w:rsidRPr="00D324CA" w:rsidRDefault="00C67E10" w:rsidP="004A33C5">
      <w:pPr>
        <w:pBdr>
          <w:top w:val="nil"/>
          <w:left w:val="nil"/>
          <w:bottom w:val="nil"/>
          <w:right w:val="nil"/>
          <w:between w:val="nil"/>
        </w:pBdr>
        <w:spacing w:line="271" w:lineRule="auto"/>
        <w:rPr>
          <w:b/>
          <w:color w:val="000000"/>
          <w:szCs w:val="24"/>
        </w:rPr>
      </w:pPr>
      <w:r w:rsidRPr="00D324CA">
        <w:rPr>
          <w:b/>
          <w:color w:val="000000"/>
          <w:szCs w:val="24"/>
        </w:rPr>
        <w:t>Cách điện cơ bản</w:t>
      </w:r>
    </w:p>
    <w:p w14:paraId="31710B68" w14:textId="77777777" w:rsidR="00C67E10" w:rsidRPr="00D324CA" w:rsidRDefault="00C67E10" w:rsidP="004A33C5">
      <w:pPr>
        <w:pBdr>
          <w:top w:val="nil"/>
          <w:left w:val="nil"/>
          <w:bottom w:val="nil"/>
          <w:right w:val="nil"/>
          <w:between w:val="nil"/>
        </w:pBdr>
        <w:spacing w:line="271" w:lineRule="auto"/>
        <w:rPr>
          <w:color w:val="000000"/>
          <w:szCs w:val="24"/>
        </w:rPr>
      </w:pPr>
      <w:r w:rsidRPr="00D324CA">
        <w:rPr>
          <w:color w:val="000000"/>
          <w:szCs w:val="24"/>
        </w:rPr>
        <w:t>Cách điện để cung cấp một biện pháp bảo vệ cơ bản chống lại điện giật.</w:t>
      </w:r>
    </w:p>
    <w:p w14:paraId="58CF585E" w14:textId="77777777" w:rsidR="00C67E10" w:rsidRPr="00D324CA" w:rsidRDefault="00C67E10" w:rsidP="004A33C5">
      <w:pPr>
        <w:pBdr>
          <w:top w:val="nil"/>
          <w:left w:val="nil"/>
          <w:bottom w:val="nil"/>
          <w:right w:val="nil"/>
          <w:between w:val="nil"/>
        </w:pBdr>
        <w:spacing w:line="271" w:lineRule="auto"/>
        <w:rPr>
          <w:color w:val="000000"/>
          <w:szCs w:val="24"/>
        </w:rPr>
      </w:pPr>
      <w:r w:rsidRPr="00D324CA">
        <w:rPr>
          <w:color w:val="000000"/>
          <w:szCs w:val="24"/>
        </w:rPr>
        <w:t>Chú thích 1: Khái niệm này không áp dụng cho cách điện được sử dụng riêng cho các mục đích chức năng.</w:t>
      </w:r>
    </w:p>
    <w:p w14:paraId="257DE1D8" w14:textId="18D63A3F" w:rsidR="00C67E10" w:rsidRPr="00D324CA" w:rsidRDefault="00C67E10" w:rsidP="004A33C5">
      <w:pPr>
        <w:pBdr>
          <w:top w:val="nil"/>
          <w:left w:val="nil"/>
          <w:bottom w:val="nil"/>
          <w:right w:val="nil"/>
          <w:between w:val="nil"/>
        </w:pBdr>
        <w:spacing w:line="271" w:lineRule="auto"/>
        <w:rPr>
          <w:b/>
          <w:color w:val="000000"/>
          <w:szCs w:val="24"/>
        </w:rPr>
      </w:pPr>
      <w:r w:rsidRPr="00D324CA">
        <w:rPr>
          <w:b/>
          <w:color w:val="000000"/>
          <w:szCs w:val="24"/>
        </w:rPr>
        <w:t>Cách điện kép</w:t>
      </w:r>
    </w:p>
    <w:p w14:paraId="694DF12F" w14:textId="77777777" w:rsidR="00C67E10" w:rsidRPr="00D324CA" w:rsidRDefault="00C67E10" w:rsidP="004A33C5">
      <w:pPr>
        <w:pBdr>
          <w:top w:val="nil"/>
          <w:left w:val="nil"/>
          <w:bottom w:val="nil"/>
          <w:right w:val="nil"/>
          <w:between w:val="nil"/>
        </w:pBdr>
        <w:spacing w:line="271" w:lineRule="auto"/>
        <w:rPr>
          <w:color w:val="000000"/>
          <w:szCs w:val="24"/>
        </w:rPr>
      </w:pPr>
      <w:r w:rsidRPr="00D324CA">
        <w:rPr>
          <w:color w:val="000000"/>
          <w:szCs w:val="24"/>
        </w:rPr>
        <w:t>Cách điện bao gồm cả cách điện cơ bản và cách điện bổ sung.</w:t>
      </w:r>
    </w:p>
    <w:p w14:paraId="6E2A907B" w14:textId="10BAAF9E" w:rsidR="00C67E10" w:rsidRPr="00D324CA" w:rsidRDefault="00C67E10" w:rsidP="004A33C5">
      <w:pPr>
        <w:pBdr>
          <w:top w:val="nil"/>
          <w:left w:val="nil"/>
          <w:bottom w:val="nil"/>
          <w:right w:val="nil"/>
          <w:between w:val="nil"/>
        </w:pBdr>
        <w:spacing w:line="271" w:lineRule="auto"/>
        <w:rPr>
          <w:color w:val="000000"/>
          <w:szCs w:val="24"/>
        </w:rPr>
      </w:pPr>
      <w:r w:rsidRPr="00D324CA">
        <w:rPr>
          <w:color w:val="000000"/>
          <w:szCs w:val="24"/>
        </w:rPr>
        <w:t>Nguồn tham khảo: IEC 60050-195,1998, 195-06-08</w:t>
      </w:r>
    </w:p>
    <w:p w14:paraId="71F5BAE9" w14:textId="4BF1DB8E" w:rsidR="00C67E10" w:rsidRPr="00D324CA" w:rsidRDefault="00C67E10" w:rsidP="004A33C5">
      <w:pPr>
        <w:pBdr>
          <w:top w:val="nil"/>
          <w:left w:val="nil"/>
          <w:bottom w:val="nil"/>
          <w:right w:val="nil"/>
          <w:between w:val="nil"/>
        </w:pBdr>
        <w:spacing w:line="271" w:lineRule="auto"/>
        <w:rPr>
          <w:b/>
          <w:color w:val="000000"/>
          <w:szCs w:val="24"/>
        </w:rPr>
      </w:pPr>
      <w:r w:rsidRPr="00D324CA">
        <w:rPr>
          <w:b/>
          <w:color w:val="000000"/>
          <w:szCs w:val="24"/>
        </w:rPr>
        <w:t xml:space="preserve">Cách điện chức năng </w:t>
      </w:r>
    </w:p>
    <w:p w14:paraId="7B108323" w14:textId="77777777" w:rsidR="00C67E10" w:rsidRPr="00D324CA" w:rsidRDefault="00C67E10" w:rsidP="004A33C5">
      <w:pPr>
        <w:pBdr>
          <w:top w:val="nil"/>
          <w:left w:val="nil"/>
          <w:bottom w:val="nil"/>
          <w:right w:val="nil"/>
          <w:between w:val="nil"/>
        </w:pBdr>
        <w:spacing w:line="271" w:lineRule="auto"/>
        <w:rPr>
          <w:color w:val="000000"/>
          <w:szCs w:val="24"/>
        </w:rPr>
      </w:pPr>
      <w:r w:rsidRPr="00D324CA">
        <w:rPr>
          <w:color w:val="000000"/>
          <w:szCs w:val="24"/>
        </w:rPr>
        <w:t>Cách điện giữa các bộ phận dẫn điện chỉ cần thiết cho hoạt động bình thường của thiết bị.</w:t>
      </w:r>
    </w:p>
    <w:p w14:paraId="4383D7B7" w14:textId="2ADF5B08" w:rsidR="00C67E10" w:rsidRPr="00D324CA" w:rsidRDefault="00C67E10" w:rsidP="004A33C5">
      <w:pPr>
        <w:pBdr>
          <w:top w:val="nil"/>
          <w:left w:val="nil"/>
          <w:bottom w:val="nil"/>
          <w:right w:val="nil"/>
          <w:between w:val="nil"/>
        </w:pBdr>
        <w:spacing w:line="271" w:lineRule="auto"/>
        <w:rPr>
          <w:b/>
          <w:color w:val="000000"/>
          <w:szCs w:val="24"/>
        </w:rPr>
      </w:pPr>
      <w:r w:rsidRPr="00D324CA">
        <w:rPr>
          <w:b/>
          <w:color w:val="000000"/>
          <w:szCs w:val="24"/>
        </w:rPr>
        <w:t>Chất lỏng cách điện</w:t>
      </w:r>
    </w:p>
    <w:p w14:paraId="33F76704" w14:textId="77777777" w:rsidR="00C67E10" w:rsidRPr="00D324CA" w:rsidRDefault="00C67E10" w:rsidP="004A33C5">
      <w:pPr>
        <w:pBdr>
          <w:top w:val="nil"/>
          <w:left w:val="nil"/>
          <w:bottom w:val="nil"/>
          <w:right w:val="nil"/>
          <w:between w:val="nil"/>
        </w:pBdr>
        <w:spacing w:line="271" w:lineRule="auto"/>
        <w:rPr>
          <w:color w:val="000000"/>
          <w:szCs w:val="24"/>
        </w:rPr>
      </w:pPr>
      <w:r w:rsidRPr="00D324CA">
        <w:rPr>
          <w:color w:val="000000"/>
          <w:szCs w:val="24"/>
        </w:rPr>
        <w:t xml:space="preserve">Vật liệu cách điện bao gồm hoàn toàn bằng chất lỏng </w:t>
      </w:r>
    </w:p>
    <w:p w14:paraId="3537CEA2" w14:textId="64EFF9DE" w:rsidR="00C67E10" w:rsidRPr="00D324CA" w:rsidRDefault="00C67E10" w:rsidP="004A33C5">
      <w:pPr>
        <w:pBdr>
          <w:top w:val="nil"/>
          <w:left w:val="nil"/>
          <w:bottom w:val="nil"/>
          <w:right w:val="nil"/>
          <w:between w:val="nil"/>
        </w:pBdr>
        <w:spacing w:line="271" w:lineRule="auto"/>
        <w:rPr>
          <w:color w:val="000000"/>
          <w:szCs w:val="24"/>
        </w:rPr>
      </w:pPr>
      <w:r w:rsidRPr="00D324CA">
        <w:rPr>
          <w:color w:val="000000"/>
          <w:szCs w:val="24"/>
        </w:rPr>
        <w:t>Nguồn tham khảo:IEC 60050-212:2010, 212-11-04.</w:t>
      </w:r>
    </w:p>
    <w:p w14:paraId="38FEEFF3" w14:textId="607934EE" w:rsidR="00C67E10" w:rsidRPr="00D324CA" w:rsidRDefault="00C67E10" w:rsidP="004A33C5">
      <w:pPr>
        <w:pBdr>
          <w:top w:val="nil"/>
          <w:left w:val="nil"/>
          <w:bottom w:val="nil"/>
          <w:right w:val="nil"/>
          <w:between w:val="nil"/>
        </w:pBdr>
        <w:spacing w:line="271" w:lineRule="auto"/>
        <w:rPr>
          <w:b/>
          <w:color w:val="000000"/>
          <w:szCs w:val="24"/>
        </w:rPr>
      </w:pPr>
      <w:r w:rsidRPr="00D324CA">
        <w:rPr>
          <w:b/>
          <w:color w:val="000000"/>
          <w:szCs w:val="24"/>
        </w:rPr>
        <w:t>Cách nhiệt tăng cường</w:t>
      </w:r>
    </w:p>
    <w:p w14:paraId="2748019D" w14:textId="77777777" w:rsidR="00C67E10" w:rsidRPr="00D324CA" w:rsidRDefault="00C67E10" w:rsidP="004A33C5">
      <w:pPr>
        <w:pBdr>
          <w:top w:val="nil"/>
          <w:left w:val="nil"/>
          <w:bottom w:val="nil"/>
          <w:right w:val="nil"/>
          <w:between w:val="nil"/>
        </w:pBdr>
        <w:spacing w:line="271" w:lineRule="auto"/>
        <w:rPr>
          <w:color w:val="000000"/>
          <w:szCs w:val="24"/>
        </w:rPr>
      </w:pPr>
      <w:r w:rsidRPr="00D324CA">
        <w:rPr>
          <w:color w:val="000000"/>
          <w:szCs w:val="24"/>
        </w:rPr>
        <w:t>Hệ thống cách điện đơn cung cấp mức độ bảo vệ chống điện giật tương đương với cách điện kép.</w:t>
      </w:r>
    </w:p>
    <w:p w14:paraId="1072B0B1" w14:textId="4D5036CA" w:rsidR="00C67E10" w:rsidRPr="00D324CA" w:rsidRDefault="00C67E10" w:rsidP="004A33C5">
      <w:pPr>
        <w:pBdr>
          <w:top w:val="nil"/>
          <w:left w:val="nil"/>
          <w:bottom w:val="nil"/>
          <w:right w:val="nil"/>
          <w:between w:val="nil"/>
        </w:pBdr>
        <w:spacing w:line="271" w:lineRule="auto"/>
        <w:rPr>
          <w:b/>
          <w:color w:val="000000"/>
          <w:szCs w:val="24"/>
        </w:rPr>
      </w:pPr>
      <w:r w:rsidRPr="00D324CA">
        <w:rPr>
          <w:b/>
          <w:color w:val="000000"/>
          <w:szCs w:val="24"/>
        </w:rPr>
        <w:t>Cách nhiệt rắn</w:t>
      </w:r>
    </w:p>
    <w:p w14:paraId="1AF122D0" w14:textId="77777777" w:rsidR="00C67E10" w:rsidRPr="00D324CA" w:rsidRDefault="00C67E10" w:rsidP="004A33C5">
      <w:pPr>
        <w:pBdr>
          <w:top w:val="nil"/>
          <w:left w:val="nil"/>
          <w:bottom w:val="nil"/>
          <w:right w:val="nil"/>
          <w:between w:val="nil"/>
        </w:pBdr>
        <w:spacing w:line="271" w:lineRule="auto"/>
        <w:rPr>
          <w:color w:val="000000"/>
          <w:szCs w:val="24"/>
        </w:rPr>
      </w:pPr>
      <w:r w:rsidRPr="00D324CA">
        <w:rPr>
          <w:color w:val="000000"/>
          <w:szCs w:val="24"/>
        </w:rPr>
        <w:t>Cách điện hoàn toàn bằng vật liệu rắn.</w:t>
      </w:r>
    </w:p>
    <w:p w14:paraId="2FD134FE" w14:textId="65519FB3" w:rsidR="00C67E10" w:rsidRPr="00D324CA" w:rsidRDefault="00C67E10" w:rsidP="004A33C5">
      <w:pPr>
        <w:pBdr>
          <w:top w:val="nil"/>
          <w:left w:val="nil"/>
          <w:bottom w:val="nil"/>
          <w:right w:val="nil"/>
          <w:between w:val="nil"/>
        </w:pBdr>
        <w:spacing w:line="271" w:lineRule="auto"/>
        <w:rPr>
          <w:color w:val="000000"/>
          <w:szCs w:val="24"/>
        </w:rPr>
      </w:pPr>
      <w:r w:rsidRPr="00D324CA">
        <w:rPr>
          <w:color w:val="000000"/>
          <w:szCs w:val="24"/>
        </w:rPr>
        <w:t>Nguồn tham khảo:IEC 60050-212: 2010, 212-11-02.</w:t>
      </w:r>
    </w:p>
    <w:p w14:paraId="07EACD4B" w14:textId="20F5CF4A" w:rsidR="00C67E10" w:rsidRPr="00D324CA" w:rsidRDefault="00C67E10" w:rsidP="004A33C5">
      <w:pPr>
        <w:pBdr>
          <w:top w:val="nil"/>
          <w:left w:val="nil"/>
          <w:bottom w:val="nil"/>
          <w:right w:val="nil"/>
          <w:between w:val="nil"/>
        </w:pBdr>
        <w:spacing w:line="271" w:lineRule="auto"/>
        <w:rPr>
          <w:b/>
          <w:color w:val="000000"/>
          <w:szCs w:val="24"/>
        </w:rPr>
      </w:pPr>
      <w:r w:rsidRPr="00D324CA">
        <w:rPr>
          <w:b/>
          <w:color w:val="000000"/>
          <w:szCs w:val="24"/>
        </w:rPr>
        <w:lastRenderedPageBreak/>
        <w:t>Cách điện bổ sung</w:t>
      </w:r>
    </w:p>
    <w:p w14:paraId="55D261A1" w14:textId="77777777" w:rsidR="00C67E10" w:rsidRPr="00D324CA" w:rsidRDefault="00C67E10" w:rsidP="004A33C5">
      <w:pPr>
        <w:pBdr>
          <w:top w:val="nil"/>
          <w:left w:val="nil"/>
          <w:bottom w:val="nil"/>
          <w:right w:val="nil"/>
          <w:between w:val="nil"/>
        </w:pBdr>
        <w:spacing w:line="271" w:lineRule="auto"/>
        <w:rPr>
          <w:color w:val="000000"/>
          <w:szCs w:val="24"/>
        </w:rPr>
      </w:pPr>
      <w:r w:rsidRPr="00D324CA">
        <w:rPr>
          <w:color w:val="000000"/>
          <w:szCs w:val="24"/>
        </w:rPr>
        <w:t>Cách điện độc lập được áp dụng ngoài cách điện cơ bản để cung cấp một biện pháp bảo vệ bổ sung để bảo vệ sự cố chống lại điện giật.</w:t>
      </w:r>
    </w:p>
    <w:p w14:paraId="02F83DDA" w14:textId="04DC3F20" w:rsidR="00C67E10" w:rsidRPr="00D324CA" w:rsidRDefault="00C67E10" w:rsidP="004A33C5">
      <w:pPr>
        <w:pBdr>
          <w:top w:val="nil"/>
          <w:left w:val="nil"/>
          <w:bottom w:val="nil"/>
          <w:right w:val="nil"/>
          <w:between w:val="nil"/>
        </w:pBdr>
        <w:spacing w:line="271" w:lineRule="auto"/>
        <w:rPr>
          <w:b/>
          <w:color w:val="000000"/>
          <w:szCs w:val="24"/>
        </w:rPr>
      </w:pPr>
      <w:r w:rsidRPr="00D324CA">
        <w:rPr>
          <w:b/>
          <w:color w:val="000000"/>
          <w:szCs w:val="24"/>
        </w:rPr>
        <w:t xml:space="preserve">1.4.3.6 </w:t>
      </w:r>
      <w:r w:rsidR="007D25B6">
        <w:rPr>
          <w:b/>
          <w:color w:val="000000"/>
          <w:szCs w:val="24"/>
        </w:rPr>
        <w:t>Các khái niệm</w:t>
      </w:r>
      <w:r w:rsidRPr="00D324CA">
        <w:rPr>
          <w:b/>
          <w:color w:val="000000"/>
          <w:szCs w:val="24"/>
        </w:rPr>
        <w:t xml:space="preserve"> khác </w:t>
      </w:r>
    </w:p>
    <w:p w14:paraId="086977F1" w14:textId="19D5D3F9" w:rsidR="00C67E10" w:rsidRPr="00D324CA" w:rsidRDefault="00C67E10" w:rsidP="004A33C5">
      <w:pPr>
        <w:pBdr>
          <w:top w:val="nil"/>
          <w:left w:val="nil"/>
          <w:bottom w:val="nil"/>
          <w:right w:val="nil"/>
          <w:between w:val="nil"/>
        </w:pBdr>
        <w:spacing w:line="271" w:lineRule="auto"/>
        <w:rPr>
          <w:b/>
          <w:color w:val="000000"/>
          <w:szCs w:val="24"/>
        </w:rPr>
      </w:pPr>
      <w:r w:rsidRPr="00D324CA">
        <w:rPr>
          <w:b/>
          <w:color w:val="000000"/>
          <w:szCs w:val="24"/>
        </w:rPr>
        <w:t>Có thể truy cập</w:t>
      </w:r>
    </w:p>
    <w:p w14:paraId="512AFE51" w14:textId="77777777" w:rsidR="00C67E10" w:rsidRPr="00D324CA" w:rsidRDefault="00C67E10" w:rsidP="004A33C5">
      <w:pPr>
        <w:pBdr>
          <w:top w:val="nil"/>
          <w:left w:val="nil"/>
          <w:bottom w:val="nil"/>
          <w:right w:val="nil"/>
          <w:between w:val="nil"/>
        </w:pBdr>
        <w:spacing w:line="271" w:lineRule="auto"/>
        <w:rPr>
          <w:color w:val="000000"/>
          <w:szCs w:val="24"/>
        </w:rPr>
      </w:pPr>
      <w:r w:rsidRPr="00D324CA">
        <w:rPr>
          <w:color w:val="000000"/>
          <w:szCs w:val="24"/>
        </w:rPr>
        <w:t>Có thể chạm vào một phần cơ thể.</w:t>
      </w:r>
    </w:p>
    <w:p w14:paraId="796B48DF" w14:textId="5A1F17F4" w:rsidR="00C67E10" w:rsidRPr="00D324CA" w:rsidRDefault="00C67E10" w:rsidP="004A33C5">
      <w:pPr>
        <w:pBdr>
          <w:top w:val="nil"/>
          <w:left w:val="nil"/>
          <w:bottom w:val="nil"/>
          <w:right w:val="nil"/>
          <w:between w:val="nil"/>
        </w:pBdr>
        <w:spacing w:line="271" w:lineRule="auto"/>
        <w:rPr>
          <w:color w:val="000000"/>
          <w:szCs w:val="24"/>
        </w:rPr>
      </w:pPr>
      <w:r w:rsidRPr="00D324CA">
        <w:rPr>
          <w:color w:val="000000"/>
          <w:szCs w:val="24"/>
        </w:rPr>
        <w:t xml:space="preserve">Chú thích 1: Một bộ phận cơ thể được đại diện bởi một hoặc nhiều đầu dò được quy định trong </w:t>
      </w:r>
      <w:r w:rsidR="00404AAF">
        <w:rPr>
          <w:color w:val="000000"/>
          <w:szCs w:val="24"/>
        </w:rPr>
        <w:t>Phụ lục R</w:t>
      </w:r>
      <w:r w:rsidRPr="00D324CA">
        <w:rPr>
          <w:color w:val="000000"/>
          <w:szCs w:val="24"/>
        </w:rPr>
        <w:t>, nếu có.</w:t>
      </w:r>
    </w:p>
    <w:p w14:paraId="23D793AA" w14:textId="54F2A5AA" w:rsidR="00C67E10" w:rsidRPr="00D324CA" w:rsidRDefault="00C67E10" w:rsidP="004A33C5">
      <w:pPr>
        <w:pBdr>
          <w:top w:val="nil"/>
          <w:left w:val="nil"/>
          <w:bottom w:val="nil"/>
          <w:right w:val="nil"/>
          <w:between w:val="nil"/>
        </w:pBdr>
        <w:spacing w:line="271" w:lineRule="auto"/>
        <w:rPr>
          <w:b/>
          <w:color w:val="000000"/>
          <w:szCs w:val="24"/>
        </w:rPr>
      </w:pPr>
      <w:r w:rsidRPr="00D324CA">
        <w:rPr>
          <w:b/>
          <w:color w:val="000000"/>
          <w:szCs w:val="24"/>
        </w:rPr>
        <w:t>Cung cấp ngược lại</w:t>
      </w:r>
    </w:p>
    <w:p w14:paraId="2048B5F4" w14:textId="77777777" w:rsidR="00C67E10" w:rsidRPr="00D324CA" w:rsidRDefault="00C67E10" w:rsidP="004A33C5">
      <w:pPr>
        <w:pBdr>
          <w:top w:val="nil"/>
          <w:left w:val="nil"/>
          <w:bottom w:val="nil"/>
          <w:right w:val="nil"/>
          <w:between w:val="nil"/>
        </w:pBdr>
        <w:spacing w:line="271" w:lineRule="auto"/>
        <w:rPr>
          <w:color w:val="000000"/>
          <w:szCs w:val="24"/>
        </w:rPr>
      </w:pPr>
      <w:r w:rsidRPr="00D324CA">
        <w:rPr>
          <w:color w:val="000000"/>
          <w:szCs w:val="24"/>
        </w:rPr>
        <w:t>Điều kiện trong đó điện áp hoặc năng lượng có sẵn trong nguồn cung cấp bằng pin dự phòng được cấp lại cho bất kỳ đầu nối đầu vào nào, trực tiếp hoặc bằng đường rò rỉ trong khi hoạt động ở chế độ năng lượng dự trữ và không có nguồn điện lưới.</w:t>
      </w:r>
    </w:p>
    <w:p w14:paraId="20791946" w14:textId="09802222" w:rsidR="00C67E10" w:rsidRPr="00D324CA" w:rsidRDefault="00C67E10" w:rsidP="004A33C5">
      <w:pPr>
        <w:pBdr>
          <w:top w:val="nil"/>
          <w:left w:val="nil"/>
          <w:bottom w:val="nil"/>
          <w:right w:val="nil"/>
          <w:between w:val="nil"/>
        </w:pBdr>
        <w:spacing w:line="271" w:lineRule="auto"/>
        <w:rPr>
          <w:b/>
          <w:color w:val="000000"/>
          <w:szCs w:val="24"/>
        </w:rPr>
      </w:pPr>
      <w:r w:rsidRPr="00D324CA">
        <w:rPr>
          <w:b/>
          <w:color w:val="000000"/>
          <w:szCs w:val="24"/>
        </w:rPr>
        <w:t>Vải thưa</w:t>
      </w:r>
    </w:p>
    <w:p w14:paraId="60CB5EC8" w14:textId="77777777" w:rsidR="00C67E10" w:rsidRPr="00D324CA" w:rsidRDefault="00C67E10" w:rsidP="004A33C5">
      <w:pPr>
        <w:pBdr>
          <w:top w:val="nil"/>
          <w:left w:val="nil"/>
          <w:bottom w:val="nil"/>
          <w:right w:val="nil"/>
          <w:between w:val="nil"/>
        </w:pBdr>
        <w:spacing w:line="271" w:lineRule="auto"/>
        <w:rPr>
          <w:color w:val="000000"/>
          <w:szCs w:val="24"/>
        </w:rPr>
      </w:pPr>
      <w:r w:rsidRPr="00D324CA">
        <w:rPr>
          <w:color w:val="000000"/>
          <w:szCs w:val="24"/>
        </w:rPr>
        <w:t>Vải bông tẩy trắng khoảng 40 g / m2</w:t>
      </w:r>
    </w:p>
    <w:p w14:paraId="74FFFC04" w14:textId="77777777" w:rsidR="00C67E10" w:rsidRPr="00D324CA" w:rsidRDefault="00C67E10" w:rsidP="004A33C5">
      <w:pPr>
        <w:pBdr>
          <w:top w:val="nil"/>
          <w:left w:val="nil"/>
          <w:bottom w:val="nil"/>
          <w:right w:val="nil"/>
          <w:between w:val="nil"/>
        </w:pBdr>
        <w:spacing w:line="271" w:lineRule="auto"/>
        <w:rPr>
          <w:color w:val="000000"/>
          <w:szCs w:val="24"/>
        </w:rPr>
      </w:pPr>
      <w:r w:rsidRPr="00D324CA">
        <w:rPr>
          <w:color w:val="000000"/>
          <w:szCs w:val="24"/>
        </w:rPr>
        <w:t>Chú thích 1: Vải thưa là một loại gạc bông thô, dệt lỏng lẻo, ban đầu được sử dụng để gói pho mát.</w:t>
      </w:r>
    </w:p>
    <w:p w14:paraId="1B740BBC" w14:textId="0BDA779E" w:rsidR="00C67E10" w:rsidRPr="00D324CA" w:rsidRDefault="00C67E10" w:rsidP="004A33C5">
      <w:pPr>
        <w:pBdr>
          <w:top w:val="nil"/>
          <w:left w:val="nil"/>
          <w:bottom w:val="nil"/>
          <w:right w:val="nil"/>
          <w:between w:val="nil"/>
        </w:pBdr>
        <w:spacing w:line="271" w:lineRule="auto"/>
        <w:rPr>
          <w:b/>
          <w:color w:val="000000"/>
          <w:szCs w:val="24"/>
        </w:rPr>
      </w:pPr>
      <w:r w:rsidRPr="00D324CA">
        <w:rPr>
          <w:b/>
          <w:color w:val="000000"/>
          <w:szCs w:val="24"/>
        </w:rPr>
        <w:t>Ngắt kết nối thiết bị</w:t>
      </w:r>
    </w:p>
    <w:p w14:paraId="4DF2DC86" w14:textId="77777777" w:rsidR="00C67E10" w:rsidRPr="00D324CA" w:rsidRDefault="00C67E10" w:rsidP="004A33C5">
      <w:pPr>
        <w:pBdr>
          <w:top w:val="nil"/>
          <w:left w:val="nil"/>
          <w:bottom w:val="nil"/>
          <w:right w:val="nil"/>
          <w:between w:val="nil"/>
        </w:pBdr>
        <w:spacing w:line="271" w:lineRule="auto"/>
        <w:rPr>
          <w:color w:val="000000"/>
          <w:szCs w:val="24"/>
        </w:rPr>
      </w:pPr>
      <w:r w:rsidRPr="00D324CA">
        <w:rPr>
          <w:color w:val="000000"/>
          <w:szCs w:val="24"/>
        </w:rPr>
        <w:t>Có nghĩa là ngắt kết nối điện của thiết bị khỏi nguồn điện, ở vị trí mở, tuân thủ các yêu cầu quy định về cách ly.</w:t>
      </w:r>
    </w:p>
    <w:p w14:paraId="7902E77A" w14:textId="4848E7CD" w:rsidR="00C67E10" w:rsidRPr="00D324CA" w:rsidRDefault="00C67E10" w:rsidP="004A33C5">
      <w:pPr>
        <w:pBdr>
          <w:top w:val="nil"/>
          <w:left w:val="nil"/>
          <w:bottom w:val="nil"/>
          <w:right w:val="nil"/>
          <w:between w:val="nil"/>
        </w:pBdr>
        <w:spacing w:line="271" w:lineRule="auto"/>
        <w:rPr>
          <w:b/>
          <w:color w:val="000000"/>
          <w:szCs w:val="24"/>
        </w:rPr>
      </w:pPr>
      <w:r w:rsidRPr="00D324CA">
        <w:rPr>
          <w:b/>
          <w:color w:val="000000"/>
          <w:szCs w:val="24"/>
        </w:rPr>
        <w:t>Nối đất chức năng</w:t>
      </w:r>
    </w:p>
    <w:p w14:paraId="7F773B9D" w14:textId="77777777" w:rsidR="00C67E10" w:rsidRPr="00D324CA" w:rsidRDefault="00C67E10" w:rsidP="004A33C5">
      <w:pPr>
        <w:pBdr>
          <w:top w:val="nil"/>
          <w:left w:val="nil"/>
          <w:bottom w:val="nil"/>
          <w:right w:val="nil"/>
          <w:between w:val="nil"/>
        </w:pBdr>
        <w:spacing w:line="271" w:lineRule="auto"/>
        <w:rPr>
          <w:color w:val="000000"/>
          <w:szCs w:val="24"/>
        </w:rPr>
      </w:pPr>
      <w:r w:rsidRPr="00D324CA">
        <w:rPr>
          <w:color w:val="000000"/>
          <w:szCs w:val="24"/>
        </w:rPr>
        <w:t>Nối đất một điểm hoặc các điểm trong hệ thống hoặc trong lắp đặt hoặc trong thiết bị, cho các mục đích khác ngoài an toàn điện.</w:t>
      </w:r>
    </w:p>
    <w:p w14:paraId="1C36DF76" w14:textId="07687F01" w:rsidR="00C67E10" w:rsidRPr="00D324CA" w:rsidRDefault="00C67E10" w:rsidP="004A33C5">
      <w:pPr>
        <w:pBdr>
          <w:top w:val="nil"/>
          <w:left w:val="nil"/>
          <w:bottom w:val="nil"/>
          <w:right w:val="nil"/>
          <w:between w:val="nil"/>
        </w:pBdr>
        <w:spacing w:line="271" w:lineRule="auto"/>
        <w:rPr>
          <w:color w:val="000000"/>
          <w:szCs w:val="24"/>
        </w:rPr>
      </w:pPr>
      <w:r w:rsidRPr="00D324CA">
        <w:rPr>
          <w:color w:val="000000"/>
          <w:szCs w:val="24"/>
        </w:rPr>
        <w:t>Nguồn tham khảo: IEC 60050-195: 1998 / AMD1: 2001, 195-01-13</w:t>
      </w:r>
    </w:p>
    <w:p w14:paraId="00277B3A" w14:textId="55701602" w:rsidR="00C67E10" w:rsidRPr="00D324CA" w:rsidRDefault="00C67E10" w:rsidP="004A33C5">
      <w:pPr>
        <w:pBdr>
          <w:top w:val="nil"/>
          <w:left w:val="nil"/>
          <w:bottom w:val="nil"/>
          <w:right w:val="nil"/>
          <w:between w:val="nil"/>
        </w:pBdr>
        <w:spacing w:line="271" w:lineRule="auto"/>
        <w:rPr>
          <w:b/>
          <w:color w:val="000000"/>
          <w:szCs w:val="24"/>
        </w:rPr>
      </w:pPr>
      <w:r w:rsidRPr="00D324CA">
        <w:rPr>
          <w:b/>
          <w:color w:val="000000"/>
          <w:szCs w:val="24"/>
        </w:rPr>
        <w:t>Dây cấp nguồn không thể tháo rời</w:t>
      </w:r>
    </w:p>
    <w:p w14:paraId="05AF0CE2" w14:textId="77777777" w:rsidR="00C67E10" w:rsidRPr="00D324CA" w:rsidRDefault="00C67E10" w:rsidP="004A33C5">
      <w:pPr>
        <w:pBdr>
          <w:top w:val="nil"/>
          <w:left w:val="nil"/>
          <w:bottom w:val="nil"/>
          <w:right w:val="nil"/>
          <w:between w:val="nil"/>
        </w:pBdr>
        <w:spacing w:line="271" w:lineRule="auto"/>
        <w:rPr>
          <w:color w:val="000000"/>
          <w:szCs w:val="24"/>
        </w:rPr>
      </w:pPr>
      <w:r w:rsidRPr="00D324CA">
        <w:rPr>
          <w:color w:val="000000"/>
          <w:szCs w:val="24"/>
        </w:rPr>
        <w:t>Dây cung cấp linh hoạt được gắn vào hoặc lắp ráp với thiết bị và không thể tháo rời khỏi thiết bị nếu không sử dụng công cụ.</w:t>
      </w:r>
    </w:p>
    <w:p w14:paraId="278DDF0B" w14:textId="2C5F3014" w:rsidR="00C67E10" w:rsidRPr="00D324CA" w:rsidRDefault="00C67E10" w:rsidP="004A33C5">
      <w:pPr>
        <w:pBdr>
          <w:top w:val="nil"/>
          <w:left w:val="nil"/>
          <w:bottom w:val="nil"/>
          <w:right w:val="nil"/>
          <w:between w:val="nil"/>
        </w:pBdr>
        <w:spacing w:line="271" w:lineRule="auto"/>
        <w:rPr>
          <w:b/>
          <w:color w:val="000000"/>
          <w:szCs w:val="24"/>
        </w:rPr>
      </w:pPr>
      <w:r w:rsidRPr="00D324CA">
        <w:rPr>
          <w:b/>
          <w:color w:val="000000"/>
          <w:szCs w:val="24"/>
        </w:rPr>
        <w:t>Vị trí ngoài trời</w:t>
      </w:r>
    </w:p>
    <w:p w14:paraId="08B27FE7" w14:textId="77777777" w:rsidR="00C67E10" w:rsidRPr="00D324CA" w:rsidRDefault="00C67E10" w:rsidP="004A33C5">
      <w:pPr>
        <w:pBdr>
          <w:top w:val="nil"/>
          <w:left w:val="nil"/>
          <w:bottom w:val="nil"/>
          <w:right w:val="nil"/>
          <w:between w:val="nil"/>
        </w:pBdr>
        <w:spacing w:line="271" w:lineRule="auto"/>
        <w:rPr>
          <w:color w:val="000000"/>
          <w:szCs w:val="24"/>
        </w:rPr>
      </w:pPr>
      <w:r w:rsidRPr="00D324CA">
        <w:rPr>
          <w:color w:val="000000"/>
          <w:szCs w:val="24"/>
        </w:rPr>
        <w:t>Vị trí đặt thiết bị ở nơi có sự bảo vệ khỏi thời tiết và các ảnh hưởng bên ngoài khác do tòa nhà hoặc cấu trúc khác cung cấp bị hạn chế hoặc không tồn tại.</w:t>
      </w:r>
    </w:p>
    <w:p w14:paraId="42E1787A" w14:textId="2E6DB4E8" w:rsidR="00C67E10" w:rsidRPr="00D324CA" w:rsidRDefault="00C67E10" w:rsidP="004A33C5">
      <w:pPr>
        <w:pBdr>
          <w:top w:val="nil"/>
          <w:left w:val="nil"/>
          <w:bottom w:val="nil"/>
          <w:right w:val="nil"/>
          <w:between w:val="nil"/>
        </w:pBdr>
        <w:spacing w:line="271" w:lineRule="auto"/>
        <w:rPr>
          <w:b/>
          <w:color w:val="000000"/>
          <w:szCs w:val="24"/>
        </w:rPr>
      </w:pPr>
      <w:r w:rsidRPr="00D324CA">
        <w:rPr>
          <w:b/>
          <w:color w:val="000000"/>
          <w:szCs w:val="24"/>
        </w:rPr>
        <w:t>Mức độ ô nhiễm</w:t>
      </w:r>
    </w:p>
    <w:p w14:paraId="5ED7C150" w14:textId="77777777" w:rsidR="00C67E10" w:rsidRPr="00D324CA" w:rsidRDefault="00C67E10" w:rsidP="004A33C5">
      <w:pPr>
        <w:pBdr>
          <w:top w:val="nil"/>
          <w:left w:val="nil"/>
          <w:bottom w:val="nil"/>
          <w:right w:val="nil"/>
          <w:between w:val="nil"/>
        </w:pBdr>
        <w:spacing w:line="271" w:lineRule="auto"/>
        <w:rPr>
          <w:color w:val="000000"/>
          <w:szCs w:val="24"/>
        </w:rPr>
      </w:pPr>
      <w:r w:rsidRPr="00D324CA">
        <w:rPr>
          <w:color w:val="000000"/>
          <w:szCs w:val="24"/>
        </w:rPr>
        <w:t>Đặc trưng bằng số mô tả ô nhiễm dự kiến của môi trường vi mô.</w:t>
      </w:r>
    </w:p>
    <w:p w14:paraId="16200C42" w14:textId="4EDD0F32" w:rsidR="00C67E10" w:rsidRPr="00D324CA" w:rsidRDefault="00C67E10" w:rsidP="004A33C5">
      <w:pPr>
        <w:pBdr>
          <w:top w:val="nil"/>
          <w:left w:val="nil"/>
          <w:bottom w:val="nil"/>
          <w:right w:val="nil"/>
          <w:between w:val="nil"/>
        </w:pBdr>
        <w:spacing w:line="271" w:lineRule="auto"/>
        <w:rPr>
          <w:color w:val="000000"/>
          <w:szCs w:val="24"/>
        </w:rPr>
      </w:pPr>
      <w:r w:rsidRPr="00D324CA">
        <w:rPr>
          <w:color w:val="000000"/>
          <w:szCs w:val="24"/>
        </w:rPr>
        <w:t>Nguồn tham khảo: IEC 60050-581: 2008, 581-21-07.</w:t>
      </w:r>
    </w:p>
    <w:p w14:paraId="6682EC8F" w14:textId="540C3D7A" w:rsidR="00C67E10" w:rsidRPr="00D324CA" w:rsidRDefault="00C67E10" w:rsidP="004A33C5">
      <w:pPr>
        <w:pBdr>
          <w:top w:val="nil"/>
          <w:left w:val="nil"/>
          <w:bottom w:val="nil"/>
          <w:right w:val="nil"/>
          <w:between w:val="nil"/>
        </w:pBdr>
        <w:spacing w:line="271" w:lineRule="auto"/>
        <w:rPr>
          <w:b/>
          <w:color w:val="000000"/>
          <w:szCs w:val="24"/>
        </w:rPr>
      </w:pPr>
      <w:r w:rsidRPr="00D324CA">
        <w:rPr>
          <w:b/>
          <w:color w:val="000000"/>
          <w:szCs w:val="24"/>
        </w:rPr>
        <w:t>Vùng truy cập hạn chế</w:t>
      </w:r>
    </w:p>
    <w:p w14:paraId="47BA06B6" w14:textId="77777777" w:rsidR="00C67E10" w:rsidRPr="00D324CA" w:rsidRDefault="00C67E10" w:rsidP="004A33C5">
      <w:pPr>
        <w:pBdr>
          <w:top w:val="nil"/>
          <w:left w:val="nil"/>
          <w:bottom w:val="nil"/>
          <w:right w:val="nil"/>
          <w:between w:val="nil"/>
        </w:pBdr>
        <w:spacing w:line="271" w:lineRule="auto"/>
        <w:rPr>
          <w:color w:val="000000"/>
          <w:szCs w:val="24"/>
        </w:rPr>
      </w:pPr>
      <w:r w:rsidRPr="00D324CA">
        <w:rPr>
          <w:color w:val="000000"/>
          <w:szCs w:val="24"/>
        </w:rPr>
        <w:t>Vùng chỉ có thể tiếp cận với những người có kỹ năng và những người được hướng dẫn với sự ủy quyền thích hợp.</w:t>
      </w:r>
    </w:p>
    <w:p w14:paraId="46A04903" w14:textId="305245E5" w:rsidR="00C67E10" w:rsidRPr="00D324CA" w:rsidRDefault="00C67E10" w:rsidP="004A33C5">
      <w:pPr>
        <w:pBdr>
          <w:top w:val="nil"/>
          <w:left w:val="nil"/>
          <w:bottom w:val="nil"/>
          <w:right w:val="nil"/>
          <w:between w:val="nil"/>
        </w:pBdr>
        <w:spacing w:line="271" w:lineRule="auto"/>
        <w:rPr>
          <w:b/>
          <w:color w:val="000000"/>
          <w:szCs w:val="24"/>
        </w:rPr>
      </w:pPr>
      <w:r w:rsidRPr="00D324CA">
        <w:rPr>
          <w:b/>
          <w:color w:val="000000"/>
          <w:szCs w:val="24"/>
        </w:rPr>
        <w:t>Kiểm tra thường xuyên</w:t>
      </w:r>
    </w:p>
    <w:p w14:paraId="0E1DCA37" w14:textId="77777777" w:rsidR="00C67E10" w:rsidRPr="00D324CA" w:rsidRDefault="00C67E10" w:rsidP="004A33C5">
      <w:pPr>
        <w:pBdr>
          <w:top w:val="nil"/>
          <w:left w:val="nil"/>
          <w:bottom w:val="nil"/>
          <w:right w:val="nil"/>
          <w:between w:val="nil"/>
        </w:pBdr>
        <w:spacing w:line="271" w:lineRule="auto"/>
        <w:rPr>
          <w:color w:val="000000"/>
          <w:szCs w:val="24"/>
        </w:rPr>
      </w:pPr>
      <w:r w:rsidRPr="00D324CA">
        <w:rPr>
          <w:color w:val="000000"/>
          <w:szCs w:val="24"/>
        </w:rPr>
        <w:t>Thử nghiệm mà từng thiết bị riêng lẻ phải chịu trong hoặc sau khi sản xuất để xác định xem thiết bị đó có tuân thủ các tiêu chí nhất định hay không.</w:t>
      </w:r>
    </w:p>
    <w:p w14:paraId="27E35675" w14:textId="119CD618" w:rsidR="00C67E10" w:rsidRPr="00D324CA" w:rsidRDefault="00C67E10" w:rsidP="004A33C5">
      <w:pPr>
        <w:pBdr>
          <w:top w:val="nil"/>
          <w:left w:val="nil"/>
          <w:bottom w:val="nil"/>
          <w:right w:val="nil"/>
          <w:between w:val="nil"/>
        </w:pBdr>
        <w:spacing w:line="271" w:lineRule="auto"/>
        <w:rPr>
          <w:color w:val="000000"/>
          <w:szCs w:val="24"/>
        </w:rPr>
      </w:pPr>
      <w:r w:rsidRPr="00D324CA">
        <w:rPr>
          <w:color w:val="000000"/>
          <w:szCs w:val="24"/>
        </w:rPr>
        <w:t>Nguồn tham khảo: IEC 60664-1: 2007, 3.19.2</w:t>
      </w:r>
    </w:p>
    <w:p w14:paraId="57787C00" w14:textId="2B353627" w:rsidR="00C67E10" w:rsidRPr="00D324CA" w:rsidRDefault="00C67E10" w:rsidP="004A33C5">
      <w:pPr>
        <w:pBdr>
          <w:top w:val="nil"/>
          <w:left w:val="nil"/>
          <w:bottom w:val="nil"/>
          <w:right w:val="nil"/>
          <w:between w:val="nil"/>
        </w:pBdr>
        <w:spacing w:line="271" w:lineRule="auto"/>
        <w:rPr>
          <w:b/>
          <w:color w:val="000000"/>
          <w:szCs w:val="24"/>
        </w:rPr>
      </w:pPr>
      <w:r w:rsidRPr="00D324CA">
        <w:rPr>
          <w:b/>
          <w:color w:val="000000"/>
          <w:szCs w:val="24"/>
        </w:rPr>
        <w:t>Kiểm tra lấy mẫu</w:t>
      </w:r>
    </w:p>
    <w:p w14:paraId="443A005D" w14:textId="77777777" w:rsidR="00C67E10" w:rsidRPr="00D324CA" w:rsidRDefault="00C67E10" w:rsidP="004A33C5">
      <w:pPr>
        <w:pBdr>
          <w:top w:val="nil"/>
          <w:left w:val="nil"/>
          <w:bottom w:val="nil"/>
          <w:right w:val="nil"/>
          <w:between w:val="nil"/>
        </w:pBdr>
        <w:spacing w:line="271" w:lineRule="auto"/>
        <w:rPr>
          <w:color w:val="000000"/>
          <w:szCs w:val="24"/>
        </w:rPr>
      </w:pPr>
      <w:r w:rsidRPr="00D324CA">
        <w:rPr>
          <w:color w:val="000000"/>
          <w:szCs w:val="24"/>
        </w:rPr>
        <w:t>Thử nghiệm trên một số thiết bị được lấy ngẫu nhiên từ một lô.</w:t>
      </w:r>
    </w:p>
    <w:p w14:paraId="002CCD00" w14:textId="48CE23E5" w:rsidR="00C67E10" w:rsidRPr="00D324CA" w:rsidRDefault="00C67E10" w:rsidP="004A33C5">
      <w:pPr>
        <w:pBdr>
          <w:top w:val="nil"/>
          <w:left w:val="nil"/>
          <w:bottom w:val="nil"/>
          <w:right w:val="nil"/>
          <w:between w:val="nil"/>
        </w:pBdr>
        <w:spacing w:line="271" w:lineRule="auto"/>
        <w:rPr>
          <w:color w:val="000000"/>
          <w:szCs w:val="24"/>
        </w:rPr>
      </w:pPr>
      <w:r w:rsidRPr="00D324CA">
        <w:rPr>
          <w:color w:val="000000"/>
          <w:szCs w:val="24"/>
        </w:rPr>
        <w:t>Nguồn tham khảo: IEC 60664-1: 2007, 3.19.3</w:t>
      </w:r>
    </w:p>
    <w:p w14:paraId="51C12AFA" w14:textId="79228338" w:rsidR="00C67E10" w:rsidRPr="00D324CA" w:rsidRDefault="00C67E10" w:rsidP="004A33C5">
      <w:pPr>
        <w:pBdr>
          <w:top w:val="nil"/>
          <w:left w:val="nil"/>
          <w:bottom w:val="nil"/>
          <w:right w:val="nil"/>
          <w:between w:val="nil"/>
        </w:pBdr>
        <w:spacing w:line="271" w:lineRule="auto"/>
        <w:rPr>
          <w:b/>
          <w:color w:val="000000"/>
          <w:szCs w:val="24"/>
        </w:rPr>
      </w:pPr>
      <w:r w:rsidRPr="00D324CA">
        <w:rPr>
          <w:b/>
          <w:color w:val="000000"/>
          <w:szCs w:val="24"/>
        </w:rPr>
        <w:t>Chế độ năng lượng được lưu trữ</w:t>
      </w:r>
    </w:p>
    <w:p w14:paraId="7A9A9894" w14:textId="77777777" w:rsidR="00C67E10" w:rsidRPr="00D324CA" w:rsidRDefault="00C67E10" w:rsidP="004A33C5">
      <w:pPr>
        <w:pBdr>
          <w:top w:val="nil"/>
          <w:left w:val="nil"/>
          <w:bottom w:val="nil"/>
          <w:right w:val="nil"/>
          <w:between w:val="nil"/>
        </w:pBdr>
        <w:spacing w:line="271" w:lineRule="auto"/>
        <w:rPr>
          <w:color w:val="000000"/>
          <w:szCs w:val="24"/>
        </w:rPr>
      </w:pPr>
      <w:r w:rsidRPr="00D324CA">
        <w:rPr>
          <w:color w:val="000000"/>
          <w:szCs w:val="24"/>
        </w:rPr>
        <w:t>Chế độ hoạt động ổn định mà nguồn cung cấp pin dự phòng đạt được trong các điều kiện cụ thể.</w:t>
      </w:r>
    </w:p>
    <w:p w14:paraId="17DC533D" w14:textId="77777777" w:rsidR="00C67E10" w:rsidRPr="00D324CA" w:rsidRDefault="00C67E10" w:rsidP="004A33C5">
      <w:pPr>
        <w:pBdr>
          <w:top w:val="nil"/>
          <w:left w:val="nil"/>
          <w:bottom w:val="nil"/>
          <w:right w:val="nil"/>
          <w:between w:val="nil"/>
        </w:pBdr>
        <w:spacing w:line="271" w:lineRule="auto"/>
        <w:rPr>
          <w:color w:val="000000"/>
          <w:szCs w:val="24"/>
        </w:rPr>
      </w:pPr>
      <w:r w:rsidRPr="00D324CA">
        <w:rPr>
          <w:color w:val="000000"/>
          <w:szCs w:val="24"/>
        </w:rPr>
        <w:t>Chú thích 1: Phù hợp với IEC 62040-1:2017, các điều kiện quy định như sau:</w:t>
      </w:r>
    </w:p>
    <w:p w14:paraId="7A720D2B" w14:textId="77777777" w:rsidR="00C67E10" w:rsidRPr="00D324CA" w:rsidRDefault="00C67E10" w:rsidP="004A33C5">
      <w:pPr>
        <w:pBdr>
          <w:top w:val="nil"/>
          <w:left w:val="nil"/>
          <w:bottom w:val="nil"/>
          <w:right w:val="nil"/>
          <w:between w:val="nil"/>
        </w:pBdr>
        <w:spacing w:line="271" w:lineRule="auto"/>
        <w:rPr>
          <w:color w:val="000000"/>
          <w:szCs w:val="24"/>
        </w:rPr>
      </w:pPr>
      <w:r w:rsidRPr="00D324CA">
        <w:rPr>
          <w:color w:val="000000"/>
          <w:szCs w:val="24"/>
        </w:rPr>
        <w:lastRenderedPageBreak/>
        <w:t>–</w:t>
      </w:r>
      <w:r w:rsidRPr="00D324CA">
        <w:rPr>
          <w:color w:val="000000"/>
          <w:szCs w:val="24"/>
        </w:rPr>
        <w:tab/>
        <w:t>Nguồn điện đầu vào AC bị ngắt kết nối hoặc vượt quá dung sai yêu cầu;</w:t>
      </w:r>
    </w:p>
    <w:p w14:paraId="04702BCD" w14:textId="77777777" w:rsidR="00C67E10" w:rsidRPr="00D324CA" w:rsidRDefault="00C67E10" w:rsidP="004A33C5">
      <w:pPr>
        <w:pBdr>
          <w:top w:val="nil"/>
          <w:left w:val="nil"/>
          <w:bottom w:val="nil"/>
          <w:right w:val="nil"/>
          <w:between w:val="nil"/>
        </w:pBdr>
        <w:spacing w:line="271" w:lineRule="auto"/>
        <w:rPr>
          <w:color w:val="000000"/>
          <w:szCs w:val="24"/>
        </w:rPr>
      </w:pPr>
      <w:r w:rsidRPr="00D324CA">
        <w:rPr>
          <w:color w:val="000000"/>
          <w:szCs w:val="24"/>
        </w:rPr>
        <w:t>–</w:t>
      </w:r>
      <w:r w:rsidRPr="00D324CA">
        <w:rPr>
          <w:color w:val="000000"/>
          <w:szCs w:val="24"/>
        </w:rPr>
        <w:tab/>
        <w:t>Công suất hoạt động và công suất đầu ra được cung cấp bởi thiết bị lưu trữ năng lượng;</w:t>
      </w:r>
    </w:p>
    <w:p w14:paraId="5E4D10A4" w14:textId="77777777" w:rsidR="00C67E10" w:rsidRPr="00D324CA" w:rsidRDefault="00C67E10" w:rsidP="004A33C5">
      <w:pPr>
        <w:pBdr>
          <w:top w:val="nil"/>
          <w:left w:val="nil"/>
          <w:bottom w:val="nil"/>
          <w:right w:val="nil"/>
          <w:between w:val="nil"/>
        </w:pBdr>
        <w:spacing w:line="271" w:lineRule="auto"/>
        <w:rPr>
          <w:color w:val="000000"/>
          <w:szCs w:val="24"/>
        </w:rPr>
      </w:pPr>
      <w:r w:rsidRPr="00D324CA">
        <w:rPr>
          <w:color w:val="000000"/>
          <w:szCs w:val="24"/>
        </w:rPr>
        <w:t>–</w:t>
      </w:r>
      <w:r w:rsidRPr="00D324CA">
        <w:rPr>
          <w:color w:val="000000"/>
          <w:szCs w:val="24"/>
        </w:rPr>
        <w:tab/>
        <w:t>Tải nằm trong định mức được chỉ định của nguồn cung cấp pin dự phòng.</w:t>
      </w:r>
    </w:p>
    <w:p w14:paraId="4D84541F" w14:textId="38614806" w:rsidR="00C67E10" w:rsidRPr="00D324CA" w:rsidRDefault="00C67E10" w:rsidP="004A33C5">
      <w:pPr>
        <w:pBdr>
          <w:top w:val="nil"/>
          <w:left w:val="nil"/>
          <w:bottom w:val="nil"/>
          <w:right w:val="nil"/>
          <w:between w:val="nil"/>
        </w:pBdr>
        <w:spacing w:line="271" w:lineRule="auto"/>
        <w:rPr>
          <w:b/>
          <w:color w:val="000000"/>
          <w:szCs w:val="24"/>
        </w:rPr>
      </w:pPr>
      <w:r w:rsidRPr="00D324CA">
        <w:rPr>
          <w:b/>
          <w:color w:val="000000"/>
          <w:szCs w:val="24"/>
        </w:rPr>
        <w:t>Dụng cụ</w:t>
      </w:r>
    </w:p>
    <w:p w14:paraId="689BFC5B" w14:textId="77777777" w:rsidR="00C67E10" w:rsidRPr="00D324CA" w:rsidRDefault="00C67E10" w:rsidP="004A33C5">
      <w:pPr>
        <w:pBdr>
          <w:top w:val="nil"/>
          <w:left w:val="nil"/>
          <w:bottom w:val="nil"/>
          <w:right w:val="nil"/>
          <w:between w:val="nil"/>
        </w:pBdr>
        <w:spacing w:line="271" w:lineRule="auto"/>
        <w:rPr>
          <w:color w:val="000000"/>
          <w:szCs w:val="24"/>
        </w:rPr>
      </w:pPr>
      <w:r w:rsidRPr="00D324CA">
        <w:rPr>
          <w:color w:val="000000"/>
          <w:szCs w:val="24"/>
        </w:rPr>
        <w:t>Đối tượng có thể được sử dụng để vận hành vít, chốt hoặc các phương tiện cố định tương tự.</w:t>
      </w:r>
    </w:p>
    <w:p w14:paraId="432D19C2" w14:textId="77777777" w:rsidR="00C67E10" w:rsidRPr="00D324CA" w:rsidRDefault="00C67E10" w:rsidP="004A33C5">
      <w:pPr>
        <w:pBdr>
          <w:top w:val="nil"/>
          <w:left w:val="nil"/>
          <w:bottom w:val="nil"/>
          <w:right w:val="nil"/>
          <w:between w:val="nil"/>
        </w:pBdr>
        <w:spacing w:line="271" w:lineRule="auto"/>
        <w:rPr>
          <w:color w:val="000000"/>
          <w:szCs w:val="24"/>
        </w:rPr>
      </w:pPr>
      <w:r w:rsidRPr="00D324CA">
        <w:rPr>
          <w:color w:val="000000"/>
          <w:szCs w:val="24"/>
        </w:rPr>
        <w:t>Chú thích 1: Ví dụ về các công cụ bao gồm đồng xu, bộ đồ ăn, tua vít, kìm, v.v.</w:t>
      </w:r>
    </w:p>
    <w:p w14:paraId="3441F421" w14:textId="3B83F94F" w:rsidR="00C67E10" w:rsidRPr="00D324CA" w:rsidRDefault="00C67E10" w:rsidP="004A33C5">
      <w:pPr>
        <w:pBdr>
          <w:top w:val="nil"/>
          <w:left w:val="nil"/>
          <w:bottom w:val="nil"/>
          <w:right w:val="nil"/>
          <w:between w:val="nil"/>
        </w:pBdr>
        <w:spacing w:line="271" w:lineRule="auto"/>
        <w:rPr>
          <w:b/>
          <w:color w:val="000000"/>
          <w:szCs w:val="24"/>
        </w:rPr>
      </w:pPr>
      <w:r w:rsidRPr="00D324CA">
        <w:rPr>
          <w:b/>
          <w:color w:val="000000"/>
          <w:szCs w:val="24"/>
        </w:rPr>
        <w:t>Chạm dòng</w:t>
      </w:r>
    </w:p>
    <w:p w14:paraId="613F68DB" w14:textId="77777777" w:rsidR="00C67E10" w:rsidRPr="00D324CA" w:rsidRDefault="00C67E10" w:rsidP="004A33C5">
      <w:pPr>
        <w:pBdr>
          <w:top w:val="nil"/>
          <w:left w:val="nil"/>
          <w:bottom w:val="nil"/>
          <w:right w:val="nil"/>
          <w:between w:val="nil"/>
        </w:pBdr>
        <w:spacing w:line="271" w:lineRule="auto"/>
        <w:rPr>
          <w:color w:val="000000"/>
          <w:szCs w:val="24"/>
        </w:rPr>
      </w:pPr>
      <w:r w:rsidRPr="00D324CA">
        <w:rPr>
          <w:color w:val="000000"/>
          <w:szCs w:val="24"/>
        </w:rPr>
        <w:t>Dòng điện qua cơ thể người khi các bộ phận cơ thể chạm vào hai hoặc nhiều bộ phận có thể tiếp cận hoặc một bộ phận có thể tiếp cận được và đất.</w:t>
      </w:r>
    </w:p>
    <w:p w14:paraId="58A695B7" w14:textId="3FF76B1F" w:rsidR="00C67E10" w:rsidRPr="00D324CA" w:rsidRDefault="00C67E10" w:rsidP="004A33C5">
      <w:pPr>
        <w:pBdr>
          <w:top w:val="nil"/>
          <w:left w:val="nil"/>
          <w:bottom w:val="nil"/>
          <w:right w:val="nil"/>
          <w:between w:val="nil"/>
        </w:pBdr>
        <w:spacing w:line="271" w:lineRule="auto"/>
        <w:rPr>
          <w:b/>
          <w:color w:val="000000"/>
          <w:szCs w:val="24"/>
        </w:rPr>
      </w:pPr>
      <w:r w:rsidRPr="00D324CA">
        <w:rPr>
          <w:b/>
          <w:color w:val="000000"/>
          <w:szCs w:val="24"/>
        </w:rPr>
        <w:t>Kiểm tra chủng loại</w:t>
      </w:r>
    </w:p>
    <w:p w14:paraId="09CA6680" w14:textId="77777777" w:rsidR="00C67E10" w:rsidRPr="00D324CA" w:rsidRDefault="00C67E10" w:rsidP="004A33C5">
      <w:pPr>
        <w:pBdr>
          <w:top w:val="nil"/>
          <w:left w:val="nil"/>
          <w:bottom w:val="nil"/>
          <w:right w:val="nil"/>
          <w:between w:val="nil"/>
        </w:pBdr>
        <w:spacing w:line="271" w:lineRule="auto"/>
        <w:rPr>
          <w:color w:val="000000"/>
          <w:szCs w:val="24"/>
        </w:rPr>
      </w:pPr>
      <w:r w:rsidRPr="00D324CA">
        <w:rPr>
          <w:color w:val="000000"/>
          <w:szCs w:val="24"/>
        </w:rPr>
        <w:t>Thử nghiệm trên một mẫu đại diện với mục tiêu xác định xem, như được thiết kế và sản xuất, nó có thể đáp ứng các yêu cầu của tiêu chuẩn này hay không.</w:t>
      </w:r>
    </w:p>
    <w:p w14:paraId="34CAE7E2" w14:textId="36ED90DB" w:rsidR="00C67E10" w:rsidRPr="00D324CA" w:rsidRDefault="00C67E10" w:rsidP="004A33C5">
      <w:pPr>
        <w:pBdr>
          <w:top w:val="nil"/>
          <w:left w:val="nil"/>
          <w:bottom w:val="nil"/>
          <w:right w:val="nil"/>
          <w:between w:val="nil"/>
        </w:pBdr>
        <w:spacing w:line="271" w:lineRule="auto"/>
        <w:rPr>
          <w:b/>
          <w:color w:val="000000"/>
          <w:szCs w:val="24"/>
        </w:rPr>
      </w:pPr>
      <w:r w:rsidRPr="00D324CA">
        <w:rPr>
          <w:b/>
          <w:color w:val="000000"/>
          <w:szCs w:val="24"/>
        </w:rPr>
        <w:t>Vùng làm việc</w:t>
      </w:r>
    </w:p>
    <w:p w14:paraId="672EA975" w14:textId="77777777" w:rsidR="00C67E10" w:rsidRPr="00D324CA" w:rsidRDefault="00C67E10" w:rsidP="004A33C5">
      <w:pPr>
        <w:pBdr>
          <w:top w:val="nil"/>
          <w:left w:val="nil"/>
          <w:bottom w:val="nil"/>
          <w:right w:val="nil"/>
          <w:between w:val="nil"/>
        </w:pBdr>
        <w:spacing w:line="271" w:lineRule="auto"/>
        <w:rPr>
          <w:color w:val="000000"/>
          <w:szCs w:val="24"/>
        </w:rPr>
      </w:pPr>
      <w:r w:rsidRPr="00D324CA">
        <w:rPr>
          <w:color w:val="000000"/>
          <w:szCs w:val="24"/>
        </w:rPr>
        <w:t>Không gian bên trong thiết bị có kích thước mà một người có thể vào toàn bộ hoặc một phần (ví dụ, toàn bộ chi hoặc đầu) để bảo dưỡng hoặc vận hành thiết bị và ở những nơi có thể xuất hiện các nguy cơ cơ học.</w:t>
      </w:r>
    </w:p>
    <w:p w14:paraId="0427DDFA" w14:textId="77777777" w:rsidR="00C67E10" w:rsidRPr="00D324CA" w:rsidRDefault="00C67E10" w:rsidP="004A33C5">
      <w:pPr>
        <w:pBdr>
          <w:top w:val="nil"/>
          <w:left w:val="nil"/>
          <w:bottom w:val="nil"/>
          <w:right w:val="nil"/>
          <w:between w:val="nil"/>
        </w:pBdr>
        <w:spacing w:line="271" w:lineRule="auto"/>
        <w:rPr>
          <w:color w:val="000000"/>
          <w:szCs w:val="24"/>
        </w:rPr>
      </w:pPr>
      <w:r w:rsidRPr="00D324CA">
        <w:rPr>
          <w:color w:val="000000"/>
          <w:szCs w:val="24"/>
        </w:rPr>
        <w:t>Chú thích 1: Một vùng làm việc có thể chứa nhiều hơn một ngăn. Một ngăn có thể được sử dụng cho mục đích hoạt động hoặc dịch vụ.</w:t>
      </w:r>
    </w:p>
    <w:p w14:paraId="087B6597" w14:textId="77777777" w:rsidR="00C67E10" w:rsidRPr="00D324CA" w:rsidRDefault="00C67E10" w:rsidP="004A33C5">
      <w:pPr>
        <w:pBdr>
          <w:top w:val="nil"/>
          <w:left w:val="nil"/>
          <w:bottom w:val="nil"/>
          <w:right w:val="nil"/>
          <w:between w:val="nil"/>
        </w:pBdr>
        <w:spacing w:line="271" w:lineRule="auto"/>
        <w:rPr>
          <w:color w:val="000000"/>
          <w:szCs w:val="24"/>
        </w:rPr>
      </w:pPr>
      <w:r w:rsidRPr="00D324CA">
        <w:rPr>
          <w:color w:val="000000"/>
          <w:szCs w:val="24"/>
        </w:rPr>
        <w:t>Chú thích 2: Thiết bị chứa vùng làm việc thường được lắp đặt trong khu vực truy cập hạn chế.</w:t>
      </w:r>
    </w:p>
    <w:p w14:paraId="2B071AAF" w14:textId="77777777" w:rsidR="00C67E10" w:rsidRPr="00D324CA" w:rsidRDefault="00C67E10" w:rsidP="004A33C5">
      <w:pPr>
        <w:pBdr>
          <w:top w:val="nil"/>
          <w:left w:val="nil"/>
          <w:bottom w:val="nil"/>
          <w:right w:val="nil"/>
          <w:between w:val="nil"/>
        </w:pBdr>
        <w:spacing w:line="271" w:lineRule="auto"/>
        <w:rPr>
          <w:b/>
          <w:color w:val="000000"/>
          <w:szCs w:val="24"/>
        </w:rPr>
      </w:pPr>
      <w:r w:rsidRPr="00D324CA">
        <w:rPr>
          <w:b/>
          <w:color w:val="000000"/>
          <w:szCs w:val="24"/>
        </w:rPr>
        <w:t>1.4.3.7 Các điều kiện hoạt động và lỗi</w:t>
      </w:r>
    </w:p>
    <w:p w14:paraId="4A977AB3" w14:textId="5B210012" w:rsidR="00C67E10" w:rsidRPr="00D324CA" w:rsidRDefault="00C67E10" w:rsidP="004A33C5">
      <w:pPr>
        <w:pBdr>
          <w:top w:val="nil"/>
          <w:left w:val="nil"/>
          <w:bottom w:val="nil"/>
          <w:right w:val="nil"/>
          <w:between w:val="nil"/>
        </w:pBdr>
        <w:spacing w:line="271" w:lineRule="auto"/>
        <w:rPr>
          <w:b/>
          <w:color w:val="000000"/>
          <w:szCs w:val="24"/>
        </w:rPr>
      </w:pPr>
      <w:r w:rsidRPr="00D324CA">
        <w:rPr>
          <w:b/>
          <w:color w:val="000000"/>
          <w:szCs w:val="24"/>
        </w:rPr>
        <w:t>Điều kiện hoạt động bất thường</w:t>
      </w:r>
    </w:p>
    <w:p w14:paraId="304AF7AD" w14:textId="77777777" w:rsidR="00C67E10" w:rsidRPr="00D324CA" w:rsidRDefault="00C67E10" w:rsidP="004A33C5">
      <w:pPr>
        <w:pBdr>
          <w:top w:val="nil"/>
          <w:left w:val="nil"/>
          <w:bottom w:val="nil"/>
          <w:right w:val="nil"/>
          <w:between w:val="nil"/>
        </w:pBdr>
        <w:spacing w:line="271" w:lineRule="auto"/>
        <w:rPr>
          <w:color w:val="000000"/>
          <w:szCs w:val="24"/>
        </w:rPr>
      </w:pPr>
      <w:r w:rsidRPr="00D324CA">
        <w:rPr>
          <w:color w:val="000000"/>
          <w:szCs w:val="24"/>
        </w:rPr>
        <w:t>Tình trạng hoạt động tạm thời không phải là điều kiện hoạt động bình thường và không phải là tình trạng lỗi đơn lẻ của chính thiết bị.</w:t>
      </w:r>
    </w:p>
    <w:p w14:paraId="470C68BC" w14:textId="712A88E1" w:rsidR="00C67E10" w:rsidRPr="00D324CA" w:rsidRDefault="00C67E10" w:rsidP="004A33C5">
      <w:pPr>
        <w:pBdr>
          <w:top w:val="nil"/>
          <w:left w:val="nil"/>
          <w:bottom w:val="nil"/>
          <w:right w:val="nil"/>
          <w:between w:val="nil"/>
        </w:pBdr>
        <w:spacing w:line="271" w:lineRule="auto"/>
        <w:rPr>
          <w:color w:val="000000"/>
          <w:szCs w:val="24"/>
        </w:rPr>
      </w:pPr>
      <w:r w:rsidRPr="00D324CA">
        <w:rPr>
          <w:color w:val="000000"/>
          <w:szCs w:val="24"/>
        </w:rPr>
        <w:t xml:space="preserve">Chú thích 1: Các điều kiện hoạt động bất thường được quy định trong </w:t>
      </w:r>
      <w:r w:rsidR="00FA7B70">
        <w:rPr>
          <w:color w:val="000000"/>
          <w:szCs w:val="24"/>
        </w:rPr>
        <w:t>Mục A.</w:t>
      </w:r>
      <w:r w:rsidRPr="00D324CA">
        <w:rPr>
          <w:color w:val="000000"/>
          <w:szCs w:val="24"/>
        </w:rPr>
        <w:t>3.</w:t>
      </w:r>
    </w:p>
    <w:p w14:paraId="421AD9AD" w14:textId="77777777" w:rsidR="00C67E10" w:rsidRPr="00D324CA" w:rsidRDefault="00C67E10" w:rsidP="004A33C5">
      <w:pPr>
        <w:pBdr>
          <w:top w:val="nil"/>
          <w:left w:val="nil"/>
          <w:bottom w:val="nil"/>
          <w:right w:val="nil"/>
          <w:between w:val="nil"/>
        </w:pBdr>
        <w:spacing w:line="271" w:lineRule="auto"/>
        <w:rPr>
          <w:color w:val="000000"/>
          <w:szCs w:val="24"/>
        </w:rPr>
      </w:pPr>
      <w:r w:rsidRPr="00D324CA">
        <w:rPr>
          <w:color w:val="000000"/>
          <w:szCs w:val="24"/>
        </w:rPr>
        <w:t>Chú thích 2: Tình trạng hoạt động bất thường có thể do thiết bị hoặc người gây ra.</w:t>
      </w:r>
    </w:p>
    <w:p w14:paraId="1B1D9279" w14:textId="77777777" w:rsidR="00C67E10" w:rsidRPr="00D324CA" w:rsidRDefault="00C67E10" w:rsidP="004A33C5">
      <w:pPr>
        <w:pBdr>
          <w:top w:val="nil"/>
          <w:left w:val="nil"/>
          <w:bottom w:val="nil"/>
          <w:right w:val="nil"/>
          <w:between w:val="nil"/>
        </w:pBdr>
        <w:spacing w:line="271" w:lineRule="auto"/>
        <w:rPr>
          <w:color w:val="000000"/>
          <w:szCs w:val="24"/>
        </w:rPr>
      </w:pPr>
      <w:r w:rsidRPr="00D324CA">
        <w:rPr>
          <w:color w:val="000000"/>
          <w:szCs w:val="24"/>
        </w:rPr>
        <w:t>Chú thích 3: Điều kiện hoạt động bất thường có thể dẫn đến hỏng hóc bộ phận, thiết bị hoặc sự bảo vệ.</w:t>
      </w:r>
    </w:p>
    <w:p w14:paraId="5888F084" w14:textId="2A0BBABC" w:rsidR="00C67E10" w:rsidRPr="00D324CA" w:rsidRDefault="00C67E10" w:rsidP="004A33C5">
      <w:pPr>
        <w:pBdr>
          <w:top w:val="nil"/>
          <w:left w:val="nil"/>
          <w:bottom w:val="nil"/>
          <w:right w:val="nil"/>
          <w:between w:val="nil"/>
        </w:pBdr>
        <w:spacing w:line="271" w:lineRule="auto"/>
        <w:rPr>
          <w:b/>
          <w:color w:val="000000"/>
          <w:szCs w:val="24"/>
        </w:rPr>
      </w:pPr>
      <w:r w:rsidRPr="00D324CA">
        <w:rPr>
          <w:b/>
          <w:color w:val="000000"/>
          <w:szCs w:val="24"/>
        </w:rPr>
        <w:t>Hoạt động không liên tục</w:t>
      </w:r>
    </w:p>
    <w:p w14:paraId="187FD983" w14:textId="77777777" w:rsidR="00C67E10" w:rsidRPr="00D324CA" w:rsidRDefault="00C67E10" w:rsidP="004A33C5">
      <w:pPr>
        <w:pBdr>
          <w:top w:val="nil"/>
          <w:left w:val="nil"/>
          <w:bottom w:val="nil"/>
          <w:right w:val="nil"/>
          <w:between w:val="nil"/>
        </w:pBdr>
        <w:spacing w:line="271" w:lineRule="auto"/>
        <w:rPr>
          <w:color w:val="000000"/>
          <w:szCs w:val="24"/>
        </w:rPr>
      </w:pPr>
      <w:r w:rsidRPr="00D324CA">
        <w:rPr>
          <w:color w:val="000000"/>
          <w:szCs w:val="24"/>
        </w:rPr>
        <w:t>Hoạt động trong một loạt các chu kỳ, mỗi chu kỳ bao gồm một khoảng thời gian hoạt động sau đó là một khoảng thời gian khi thiết bị tắt hoặc chạy không tải.</w:t>
      </w:r>
    </w:p>
    <w:p w14:paraId="7BC83D18" w14:textId="18923B7D" w:rsidR="00C67E10" w:rsidRPr="00D324CA" w:rsidRDefault="00C67E10" w:rsidP="004A33C5">
      <w:pPr>
        <w:pBdr>
          <w:top w:val="nil"/>
          <w:left w:val="nil"/>
          <w:bottom w:val="nil"/>
          <w:right w:val="nil"/>
          <w:between w:val="nil"/>
        </w:pBdr>
        <w:spacing w:line="271" w:lineRule="auto"/>
        <w:rPr>
          <w:b/>
          <w:color w:val="000000"/>
          <w:szCs w:val="24"/>
        </w:rPr>
      </w:pPr>
      <w:r w:rsidRPr="00D324CA">
        <w:rPr>
          <w:b/>
          <w:color w:val="000000"/>
          <w:szCs w:val="24"/>
        </w:rPr>
        <w:t>Công suất đầu ra không bị cắt</w:t>
      </w:r>
    </w:p>
    <w:p w14:paraId="4BDCBF00" w14:textId="77777777" w:rsidR="00C67E10" w:rsidRPr="00D324CA" w:rsidRDefault="00C67E10" w:rsidP="004A33C5">
      <w:pPr>
        <w:pBdr>
          <w:top w:val="nil"/>
          <w:left w:val="nil"/>
          <w:bottom w:val="nil"/>
          <w:right w:val="nil"/>
          <w:between w:val="nil"/>
        </w:pBdr>
        <w:spacing w:line="271" w:lineRule="auto"/>
        <w:rPr>
          <w:color w:val="000000"/>
          <w:szCs w:val="24"/>
        </w:rPr>
      </w:pPr>
      <w:r w:rsidRPr="00D324CA">
        <w:rPr>
          <w:color w:val="000000"/>
          <w:szCs w:val="24"/>
        </w:rPr>
        <w:t>Công suất sóng sin tiêu tán trong trở kháng tải danh định, được đo ở 1000 Hz khi bắt đầu cắt trên một hoặc cả hai đỉnh cực đại.</w:t>
      </w:r>
    </w:p>
    <w:p w14:paraId="6E983173" w14:textId="43F0ADA4" w:rsidR="00C67E10" w:rsidRPr="00D324CA" w:rsidRDefault="00C67E10" w:rsidP="004A33C5">
      <w:pPr>
        <w:pBdr>
          <w:top w:val="nil"/>
          <w:left w:val="nil"/>
          <w:bottom w:val="nil"/>
          <w:right w:val="nil"/>
          <w:between w:val="nil"/>
        </w:pBdr>
        <w:spacing w:line="271" w:lineRule="auto"/>
        <w:rPr>
          <w:b/>
          <w:color w:val="000000"/>
          <w:szCs w:val="24"/>
        </w:rPr>
      </w:pPr>
      <w:r w:rsidRPr="00D324CA">
        <w:rPr>
          <w:b/>
          <w:color w:val="000000"/>
          <w:szCs w:val="24"/>
        </w:rPr>
        <w:t>Điều kiện hoạt động bình thường</w:t>
      </w:r>
    </w:p>
    <w:p w14:paraId="5FADE96F" w14:textId="77777777" w:rsidR="00C67E10" w:rsidRPr="00D324CA" w:rsidRDefault="00C67E10" w:rsidP="004A33C5">
      <w:pPr>
        <w:pBdr>
          <w:top w:val="nil"/>
          <w:left w:val="nil"/>
          <w:bottom w:val="nil"/>
          <w:right w:val="nil"/>
          <w:between w:val="nil"/>
        </w:pBdr>
        <w:spacing w:line="271" w:lineRule="auto"/>
        <w:rPr>
          <w:color w:val="000000"/>
          <w:szCs w:val="24"/>
        </w:rPr>
      </w:pPr>
      <w:r w:rsidRPr="00D324CA">
        <w:rPr>
          <w:color w:val="000000"/>
          <w:szCs w:val="24"/>
        </w:rPr>
        <w:t>Phương thức hoạt động thể hiện càng chặt chẽ càng tốt phạm vi sử dụng bình thường có thể được mong đợi một cách hợp lý.</w:t>
      </w:r>
    </w:p>
    <w:p w14:paraId="2DE12D74" w14:textId="2012557A" w:rsidR="00C67E10" w:rsidRPr="00D324CA" w:rsidRDefault="00C67E10" w:rsidP="004A33C5">
      <w:pPr>
        <w:pBdr>
          <w:top w:val="nil"/>
          <w:left w:val="nil"/>
          <w:bottom w:val="nil"/>
          <w:right w:val="nil"/>
          <w:between w:val="nil"/>
        </w:pBdr>
        <w:spacing w:line="271" w:lineRule="auto"/>
        <w:rPr>
          <w:color w:val="000000"/>
          <w:szCs w:val="24"/>
        </w:rPr>
      </w:pPr>
      <w:r w:rsidRPr="00D324CA">
        <w:rPr>
          <w:color w:val="000000"/>
          <w:szCs w:val="24"/>
        </w:rPr>
        <w:t xml:space="preserve">Chú thích 1: Trừ khi có quy định khác được nêu, các điều kiện sử dụng bình thường khắc nghiệt nhất là giá trị mặc định bất lợi nhất như quy định trong </w:t>
      </w:r>
      <w:r w:rsidR="00FA7B70">
        <w:rPr>
          <w:color w:val="000000"/>
          <w:szCs w:val="24"/>
        </w:rPr>
        <w:t>Mục A.</w:t>
      </w:r>
      <w:r w:rsidRPr="00D324CA">
        <w:rPr>
          <w:color w:val="000000"/>
          <w:szCs w:val="24"/>
        </w:rPr>
        <w:t>2.</w:t>
      </w:r>
    </w:p>
    <w:p w14:paraId="329984B9" w14:textId="77777777" w:rsidR="00C67E10" w:rsidRPr="00D324CA" w:rsidRDefault="00C67E10" w:rsidP="004A33C5">
      <w:pPr>
        <w:pBdr>
          <w:top w:val="nil"/>
          <w:left w:val="nil"/>
          <w:bottom w:val="nil"/>
          <w:right w:val="nil"/>
          <w:between w:val="nil"/>
        </w:pBdr>
        <w:spacing w:line="271" w:lineRule="auto"/>
        <w:rPr>
          <w:color w:val="000000"/>
          <w:szCs w:val="24"/>
        </w:rPr>
      </w:pPr>
      <w:r w:rsidRPr="00D324CA">
        <w:rPr>
          <w:color w:val="000000"/>
          <w:szCs w:val="24"/>
        </w:rPr>
        <w:t>Chú thích 2: Việc không sử dụng như dự kiến không được đề cập trong các điều kiện vận hành bình thường. Thay vào đó, nó được xét trong điều kiện hoạt động bất thường.</w:t>
      </w:r>
    </w:p>
    <w:p w14:paraId="46856EEB" w14:textId="0350B822" w:rsidR="00C67E10" w:rsidRPr="00D324CA" w:rsidRDefault="00C67E10" w:rsidP="004A33C5">
      <w:pPr>
        <w:pBdr>
          <w:top w:val="nil"/>
          <w:left w:val="nil"/>
          <w:bottom w:val="nil"/>
          <w:right w:val="nil"/>
          <w:between w:val="nil"/>
        </w:pBdr>
        <w:spacing w:line="271" w:lineRule="auto"/>
        <w:rPr>
          <w:b/>
          <w:color w:val="000000"/>
          <w:szCs w:val="24"/>
        </w:rPr>
      </w:pPr>
      <w:r w:rsidRPr="00D324CA">
        <w:rPr>
          <w:b/>
          <w:color w:val="000000"/>
          <w:szCs w:val="24"/>
        </w:rPr>
        <w:t>Tần số đáp ứng cao nhất</w:t>
      </w:r>
    </w:p>
    <w:p w14:paraId="07FD12AE" w14:textId="77777777" w:rsidR="00C67E10" w:rsidRPr="00D324CA" w:rsidRDefault="00C67E10" w:rsidP="004A33C5">
      <w:pPr>
        <w:pBdr>
          <w:top w:val="nil"/>
          <w:left w:val="nil"/>
          <w:bottom w:val="nil"/>
          <w:right w:val="nil"/>
          <w:between w:val="nil"/>
        </w:pBdr>
        <w:spacing w:line="271" w:lineRule="auto"/>
        <w:rPr>
          <w:color w:val="000000"/>
          <w:szCs w:val="24"/>
        </w:rPr>
      </w:pPr>
      <w:r w:rsidRPr="00D324CA">
        <w:rPr>
          <w:color w:val="000000"/>
          <w:szCs w:val="24"/>
        </w:rPr>
        <w:lastRenderedPageBreak/>
        <w:t>Tần số thử nghiệm tạo ra công suất đầu ra lớn nhất được đo ở trở kháng tải danh định.</w:t>
      </w:r>
    </w:p>
    <w:p w14:paraId="12C24081" w14:textId="77777777" w:rsidR="00C67E10" w:rsidRPr="00D324CA" w:rsidRDefault="00C67E10" w:rsidP="004A33C5">
      <w:pPr>
        <w:pBdr>
          <w:top w:val="nil"/>
          <w:left w:val="nil"/>
          <w:bottom w:val="nil"/>
          <w:right w:val="nil"/>
          <w:between w:val="nil"/>
        </w:pBdr>
        <w:spacing w:line="271" w:lineRule="auto"/>
        <w:rPr>
          <w:color w:val="000000"/>
          <w:szCs w:val="24"/>
        </w:rPr>
      </w:pPr>
      <w:r w:rsidRPr="00D324CA">
        <w:rPr>
          <w:color w:val="000000"/>
          <w:szCs w:val="24"/>
        </w:rPr>
        <w:t>Chú thích 1: Tần số được áp dụng phải nằm trong phạm vi hoạt động dự kiến của bộ khuếch đại / đầu dò.</w:t>
      </w:r>
    </w:p>
    <w:p w14:paraId="41315D8B" w14:textId="3AF2B58E" w:rsidR="00C67E10" w:rsidRPr="00D324CA" w:rsidRDefault="00C67E10" w:rsidP="004A33C5">
      <w:pPr>
        <w:pBdr>
          <w:top w:val="nil"/>
          <w:left w:val="nil"/>
          <w:bottom w:val="nil"/>
          <w:right w:val="nil"/>
          <w:between w:val="nil"/>
        </w:pBdr>
        <w:spacing w:line="271" w:lineRule="auto"/>
        <w:rPr>
          <w:b/>
          <w:color w:val="000000"/>
          <w:szCs w:val="24"/>
        </w:rPr>
      </w:pPr>
      <w:r w:rsidRPr="00D324CA">
        <w:rPr>
          <w:b/>
          <w:color w:val="000000"/>
          <w:szCs w:val="24"/>
        </w:rPr>
        <w:t>Trở kháng tải định mức</w:t>
      </w:r>
    </w:p>
    <w:p w14:paraId="1DDE7EAE" w14:textId="77777777" w:rsidR="00C67E10" w:rsidRPr="00D324CA" w:rsidRDefault="00C67E10" w:rsidP="004A33C5">
      <w:pPr>
        <w:pBdr>
          <w:top w:val="nil"/>
          <w:left w:val="nil"/>
          <w:bottom w:val="nil"/>
          <w:right w:val="nil"/>
          <w:between w:val="nil"/>
        </w:pBdr>
        <w:spacing w:line="271" w:lineRule="auto"/>
        <w:rPr>
          <w:color w:val="000000"/>
          <w:szCs w:val="24"/>
        </w:rPr>
      </w:pPr>
      <w:r w:rsidRPr="00D324CA">
        <w:rPr>
          <w:color w:val="000000"/>
          <w:szCs w:val="24"/>
        </w:rPr>
        <w:t>Trở kháng hoặc điện trở, theo công bố của nhà sản xuất, bằng cách kết cuối mạch đầu ra.</w:t>
      </w:r>
    </w:p>
    <w:p w14:paraId="7BAEA33D" w14:textId="717BB576" w:rsidR="00C67E10" w:rsidRPr="00D324CA" w:rsidRDefault="00C67E10" w:rsidP="004A33C5">
      <w:pPr>
        <w:pBdr>
          <w:top w:val="nil"/>
          <w:left w:val="nil"/>
          <w:bottom w:val="nil"/>
          <w:right w:val="nil"/>
          <w:between w:val="nil"/>
        </w:pBdr>
        <w:spacing w:line="271" w:lineRule="auto"/>
        <w:rPr>
          <w:b/>
          <w:color w:val="000000"/>
          <w:szCs w:val="24"/>
        </w:rPr>
      </w:pPr>
      <w:r w:rsidRPr="00D324CA">
        <w:rPr>
          <w:b/>
          <w:color w:val="000000"/>
          <w:szCs w:val="24"/>
        </w:rPr>
        <w:t>Sử dụng sai dự đoán được</w:t>
      </w:r>
    </w:p>
    <w:p w14:paraId="75B946AE" w14:textId="77777777" w:rsidR="00C67E10" w:rsidRPr="00D324CA" w:rsidRDefault="00C67E10" w:rsidP="004A33C5">
      <w:pPr>
        <w:pBdr>
          <w:top w:val="nil"/>
          <w:left w:val="nil"/>
          <w:bottom w:val="nil"/>
          <w:right w:val="nil"/>
          <w:between w:val="nil"/>
        </w:pBdr>
        <w:spacing w:line="271" w:lineRule="auto"/>
        <w:rPr>
          <w:color w:val="000000"/>
          <w:szCs w:val="24"/>
        </w:rPr>
      </w:pPr>
      <w:r w:rsidRPr="00D324CA">
        <w:rPr>
          <w:color w:val="000000"/>
          <w:szCs w:val="24"/>
        </w:rPr>
        <w:t>Sử dụng sản phẩm, quá trình hoặc dịch vụ theo cách không được nhà cung cấp dự kiến, nhưng có thể là kết quả của hành vi con người có thể đoán trước được.</w:t>
      </w:r>
    </w:p>
    <w:p w14:paraId="5FD97439" w14:textId="77777777" w:rsidR="00C67E10" w:rsidRPr="00D324CA" w:rsidRDefault="00C67E10" w:rsidP="004A33C5">
      <w:pPr>
        <w:pBdr>
          <w:top w:val="nil"/>
          <w:left w:val="nil"/>
          <w:bottom w:val="nil"/>
          <w:right w:val="nil"/>
          <w:between w:val="nil"/>
        </w:pBdr>
        <w:spacing w:line="271" w:lineRule="auto"/>
        <w:rPr>
          <w:color w:val="000000"/>
          <w:szCs w:val="24"/>
        </w:rPr>
      </w:pPr>
      <w:r w:rsidRPr="00D324CA">
        <w:rPr>
          <w:color w:val="000000"/>
          <w:szCs w:val="24"/>
        </w:rPr>
        <w:t>Chú thích 1: Việc sử dụng sai có thể lường trước được một cách hợp lý được coi là một dạng của các điều kiện hoạt động bất thường.</w:t>
      </w:r>
    </w:p>
    <w:p w14:paraId="344CA804" w14:textId="2743E57B" w:rsidR="00C67E10" w:rsidRPr="00D324CA" w:rsidRDefault="00C67E10" w:rsidP="004A33C5">
      <w:pPr>
        <w:pBdr>
          <w:top w:val="nil"/>
          <w:left w:val="nil"/>
          <w:bottom w:val="nil"/>
          <w:right w:val="nil"/>
          <w:between w:val="nil"/>
        </w:pBdr>
        <w:spacing w:line="271" w:lineRule="auto"/>
        <w:rPr>
          <w:color w:val="000000"/>
          <w:szCs w:val="24"/>
        </w:rPr>
      </w:pPr>
      <w:r w:rsidRPr="00D324CA">
        <w:rPr>
          <w:color w:val="000000"/>
          <w:szCs w:val="24"/>
        </w:rPr>
        <w:t>Nguồn tham khảo: ISO / IEC Guide 51: 2014, được sửa đổi - Trong định nghĩa, "sản phẩm hoặc hệ thống" đã được thay thế bằng "sản phẩm, quy trình hoặc dịch vụ".</w:t>
      </w:r>
    </w:p>
    <w:p w14:paraId="1C67DF2F" w14:textId="203C16F7" w:rsidR="00627685" w:rsidRDefault="00C67E10" w:rsidP="004A33C5">
      <w:pPr>
        <w:pBdr>
          <w:top w:val="nil"/>
          <w:left w:val="nil"/>
          <w:bottom w:val="nil"/>
          <w:right w:val="nil"/>
          <w:between w:val="nil"/>
        </w:pBdr>
        <w:spacing w:line="271" w:lineRule="auto"/>
        <w:rPr>
          <w:b/>
          <w:color w:val="000000"/>
          <w:szCs w:val="24"/>
        </w:rPr>
      </w:pPr>
      <w:r w:rsidRPr="00D324CA">
        <w:rPr>
          <w:b/>
          <w:color w:val="000000"/>
          <w:szCs w:val="24"/>
        </w:rPr>
        <w:t>Hoạt động trong thời gian ngắn</w:t>
      </w:r>
    </w:p>
    <w:p w14:paraId="2AF0DB93" w14:textId="1E96DB4D" w:rsidR="00C67E10" w:rsidRPr="00627685" w:rsidRDefault="00C67E10" w:rsidP="004A33C5">
      <w:pPr>
        <w:pBdr>
          <w:top w:val="nil"/>
          <w:left w:val="nil"/>
          <w:bottom w:val="nil"/>
          <w:right w:val="nil"/>
          <w:between w:val="nil"/>
        </w:pBdr>
        <w:spacing w:line="271" w:lineRule="auto"/>
        <w:rPr>
          <w:b/>
          <w:color w:val="000000"/>
          <w:szCs w:val="24"/>
        </w:rPr>
      </w:pPr>
      <w:r w:rsidRPr="00D324CA">
        <w:rPr>
          <w:color w:val="000000"/>
          <w:szCs w:val="24"/>
        </w:rPr>
        <w:t>Hoạt động trong điều kiện hoạt động bình thường trong một khoảng thời gian xác định, bắt đầu khi thiết bị nguội, khoảng thời gian sau mỗi khoảng thời gian hoạt động đủ để thiết bị nguội xuống nhiệt độ phòng</w:t>
      </w:r>
    </w:p>
    <w:p w14:paraId="752453EA" w14:textId="2B251805" w:rsidR="00C67E10" w:rsidRPr="00D324CA" w:rsidRDefault="00C67E10" w:rsidP="004A33C5">
      <w:pPr>
        <w:pBdr>
          <w:top w:val="nil"/>
          <w:left w:val="nil"/>
          <w:bottom w:val="nil"/>
          <w:right w:val="nil"/>
          <w:between w:val="nil"/>
        </w:pBdr>
        <w:spacing w:line="271" w:lineRule="auto"/>
        <w:rPr>
          <w:b/>
          <w:color w:val="000000"/>
          <w:szCs w:val="24"/>
        </w:rPr>
      </w:pPr>
      <w:r w:rsidRPr="00D324CA">
        <w:rPr>
          <w:b/>
          <w:color w:val="000000"/>
          <w:szCs w:val="24"/>
        </w:rPr>
        <w:t>Tình trạng lỗi đơn lẻ</w:t>
      </w:r>
    </w:p>
    <w:p w14:paraId="0DB43D15" w14:textId="77777777" w:rsidR="00C67E10" w:rsidRPr="00D324CA" w:rsidRDefault="00C67E10" w:rsidP="004A33C5">
      <w:pPr>
        <w:pBdr>
          <w:top w:val="nil"/>
          <w:left w:val="nil"/>
          <w:bottom w:val="nil"/>
          <w:right w:val="nil"/>
          <w:between w:val="nil"/>
        </w:pBdr>
        <w:spacing w:line="271" w:lineRule="auto"/>
        <w:rPr>
          <w:color w:val="000000"/>
          <w:szCs w:val="24"/>
        </w:rPr>
      </w:pPr>
      <w:r w:rsidRPr="00D324CA">
        <w:rPr>
          <w:color w:val="000000"/>
          <w:szCs w:val="24"/>
        </w:rPr>
        <w:t>Tình trạng của thiết bị có lỗi trong điều kiện hoạt động bình thường của một biện pháp bảo vệ duy nhất (nhưng không phải là biện pháp bảo vệ tăng cường) hoặc của một thành phần hoặc một thiết bị.</w:t>
      </w:r>
    </w:p>
    <w:p w14:paraId="569818E2" w14:textId="3310560C" w:rsidR="00C67E10" w:rsidRPr="00D324CA" w:rsidRDefault="00C67E10" w:rsidP="004A33C5">
      <w:pPr>
        <w:pBdr>
          <w:top w:val="nil"/>
          <w:left w:val="nil"/>
          <w:bottom w:val="nil"/>
          <w:right w:val="nil"/>
          <w:between w:val="nil"/>
        </w:pBdr>
        <w:spacing w:line="271" w:lineRule="auto"/>
        <w:rPr>
          <w:color w:val="000000"/>
          <w:szCs w:val="24"/>
        </w:rPr>
      </w:pPr>
      <w:r w:rsidRPr="00D324CA">
        <w:rPr>
          <w:color w:val="000000"/>
          <w:szCs w:val="24"/>
        </w:rPr>
        <w:t xml:space="preserve">Chú thích 1: Các điều kiện sự cố đơn lẻ được quy định trong </w:t>
      </w:r>
      <w:r w:rsidR="00FA7B70">
        <w:rPr>
          <w:color w:val="000000"/>
          <w:szCs w:val="24"/>
        </w:rPr>
        <w:t>Mục A.</w:t>
      </w:r>
      <w:r w:rsidRPr="00D324CA">
        <w:rPr>
          <w:color w:val="000000"/>
          <w:szCs w:val="24"/>
        </w:rPr>
        <w:t>4.</w:t>
      </w:r>
    </w:p>
    <w:p w14:paraId="23FF702B" w14:textId="77777777" w:rsidR="00C67E10" w:rsidRPr="00D324CA" w:rsidRDefault="00C67E10" w:rsidP="004A33C5">
      <w:pPr>
        <w:pBdr>
          <w:top w:val="nil"/>
          <w:left w:val="nil"/>
          <w:bottom w:val="nil"/>
          <w:right w:val="nil"/>
          <w:between w:val="nil"/>
        </w:pBdr>
        <w:spacing w:line="271" w:lineRule="auto"/>
        <w:rPr>
          <w:b/>
          <w:color w:val="000000"/>
          <w:szCs w:val="24"/>
        </w:rPr>
      </w:pPr>
      <w:r w:rsidRPr="00D324CA">
        <w:rPr>
          <w:b/>
          <w:color w:val="000000"/>
          <w:szCs w:val="24"/>
        </w:rPr>
        <w:t>1.4.3.8 Con người</w:t>
      </w:r>
    </w:p>
    <w:p w14:paraId="197EE1D6" w14:textId="0E689A99" w:rsidR="00C67E10" w:rsidRPr="00D324CA" w:rsidRDefault="00C67E10" w:rsidP="004A33C5">
      <w:pPr>
        <w:pBdr>
          <w:top w:val="nil"/>
          <w:left w:val="nil"/>
          <w:bottom w:val="nil"/>
          <w:right w:val="nil"/>
          <w:between w:val="nil"/>
        </w:pBdr>
        <w:spacing w:line="271" w:lineRule="auto"/>
        <w:rPr>
          <w:b/>
          <w:color w:val="000000"/>
          <w:szCs w:val="24"/>
        </w:rPr>
      </w:pPr>
      <w:r w:rsidRPr="00D324CA">
        <w:rPr>
          <w:b/>
          <w:color w:val="000000"/>
          <w:szCs w:val="24"/>
        </w:rPr>
        <w:t>Người hướng dẫn</w:t>
      </w:r>
    </w:p>
    <w:p w14:paraId="33AA9BC5" w14:textId="77777777" w:rsidR="00C67E10" w:rsidRPr="00D324CA" w:rsidRDefault="00C67E10" w:rsidP="004A33C5">
      <w:pPr>
        <w:pBdr>
          <w:top w:val="nil"/>
          <w:left w:val="nil"/>
          <w:bottom w:val="nil"/>
          <w:right w:val="nil"/>
          <w:between w:val="nil"/>
        </w:pBdr>
        <w:spacing w:line="271" w:lineRule="auto"/>
        <w:rPr>
          <w:color w:val="000000"/>
          <w:szCs w:val="24"/>
        </w:rPr>
      </w:pPr>
      <w:r w:rsidRPr="00D324CA">
        <w:rPr>
          <w:color w:val="000000"/>
          <w:szCs w:val="24"/>
        </w:rPr>
        <w:t>Người được hướng dẫn hoặc giám sát bởi một người có chuyên môn về các nguồn điện và người có thể sử dụng một cách có trách nhiệm các biện pháp bảo vệ thiết bị và các biện pháp phòng ngừa liên quan đến các nguồn điện đó.</w:t>
      </w:r>
    </w:p>
    <w:p w14:paraId="3326A3EB" w14:textId="77777777" w:rsidR="00C67E10" w:rsidRPr="00D324CA" w:rsidRDefault="00C67E10" w:rsidP="004A33C5">
      <w:pPr>
        <w:pBdr>
          <w:top w:val="nil"/>
          <w:left w:val="nil"/>
          <w:bottom w:val="nil"/>
          <w:right w:val="nil"/>
          <w:between w:val="nil"/>
        </w:pBdr>
        <w:spacing w:line="271" w:lineRule="auto"/>
        <w:rPr>
          <w:color w:val="000000"/>
          <w:szCs w:val="24"/>
        </w:rPr>
      </w:pPr>
      <w:r w:rsidRPr="00D324CA">
        <w:rPr>
          <w:color w:val="000000"/>
          <w:szCs w:val="24"/>
        </w:rPr>
        <w:t>Chú thích 1: Giám sát, như được sử dụng trong định nghĩa, có nghĩa là có sự chỉ đạo và giám sát hoạt động của những người khác.</w:t>
      </w:r>
    </w:p>
    <w:p w14:paraId="670C5BD6" w14:textId="14D7136C" w:rsidR="00C67E10" w:rsidRPr="00D324CA" w:rsidRDefault="00C67E10" w:rsidP="004A33C5">
      <w:pPr>
        <w:pBdr>
          <w:top w:val="nil"/>
          <w:left w:val="nil"/>
          <w:bottom w:val="nil"/>
          <w:right w:val="nil"/>
          <w:between w:val="nil"/>
        </w:pBdr>
        <w:spacing w:line="271" w:lineRule="auto"/>
        <w:rPr>
          <w:b/>
          <w:color w:val="000000"/>
          <w:szCs w:val="24"/>
        </w:rPr>
      </w:pPr>
      <w:r w:rsidRPr="00D324CA">
        <w:rPr>
          <w:b/>
          <w:color w:val="000000"/>
          <w:szCs w:val="24"/>
        </w:rPr>
        <w:t>Người bình thường</w:t>
      </w:r>
    </w:p>
    <w:p w14:paraId="602C0751" w14:textId="77777777" w:rsidR="00C67E10" w:rsidRPr="00D324CA" w:rsidRDefault="00C67E10" w:rsidP="004A33C5">
      <w:pPr>
        <w:pBdr>
          <w:top w:val="nil"/>
          <w:left w:val="nil"/>
          <w:bottom w:val="nil"/>
          <w:right w:val="nil"/>
          <w:between w:val="nil"/>
        </w:pBdr>
        <w:spacing w:line="271" w:lineRule="auto"/>
        <w:rPr>
          <w:color w:val="000000"/>
          <w:szCs w:val="24"/>
        </w:rPr>
      </w:pPr>
      <w:r w:rsidRPr="00D324CA">
        <w:rPr>
          <w:color w:val="000000"/>
          <w:szCs w:val="24"/>
        </w:rPr>
        <w:t>Người không phải là một người có kỹ năng cũng không phải là một người được hướng dẫn.</w:t>
      </w:r>
    </w:p>
    <w:p w14:paraId="1421A1D1" w14:textId="72C758A0" w:rsidR="00C67E10" w:rsidRPr="00D324CA" w:rsidRDefault="00C67E10" w:rsidP="004A33C5">
      <w:pPr>
        <w:pBdr>
          <w:top w:val="nil"/>
          <w:left w:val="nil"/>
          <w:bottom w:val="nil"/>
          <w:right w:val="nil"/>
          <w:between w:val="nil"/>
        </w:pBdr>
        <w:spacing w:line="271" w:lineRule="auto"/>
        <w:rPr>
          <w:color w:val="000000"/>
          <w:szCs w:val="24"/>
        </w:rPr>
      </w:pPr>
      <w:r w:rsidRPr="00D324CA">
        <w:rPr>
          <w:color w:val="000000"/>
          <w:szCs w:val="24"/>
        </w:rPr>
        <w:t>Nguồn tham khảo: IEC 60050-826: 2004, 826-18-03</w:t>
      </w:r>
    </w:p>
    <w:p w14:paraId="69499E46" w14:textId="76B716F1" w:rsidR="00C67E10" w:rsidRPr="00D324CA" w:rsidRDefault="00C67E10" w:rsidP="004A33C5">
      <w:pPr>
        <w:pBdr>
          <w:top w:val="nil"/>
          <w:left w:val="nil"/>
          <w:bottom w:val="nil"/>
          <w:right w:val="nil"/>
          <w:between w:val="nil"/>
        </w:pBdr>
        <w:spacing w:line="271" w:lineRule="auto"/>
        <w:rPr>
          <w:b/>
          <w:color w:val="000000"/>
          <w:szCs w:val="24"/>
        </w:rPr>
      </w:pPr>
      <w:r w:rsidRPr="00D324CA">
        <w:rPr>
          <w:b/>
          <w:color w:val="000000"/>
          <w:szCs w:val="24"/>
        </w:rPr>
        <w:t>Người có kỹ năng</w:t>
      </w:r>
    </w:p>
    <w:p w14:paraId="4849CAFB" w14:textId="77777777" w:rsidR="00C67E10" w:rsidRPr="00D324CA" w:rsidRDefault="00C67E10" w:rsidP="004A33C5">
      <w:pPr>
        <w:pBdr>
          <w:top w:val="nil"/>
          <w:left w:val="nil"/>
          <w:bottom w:val="nil"/>
          <w:right w:val="nil"/>
          <w:between w:val="nil"/>
        </w:pBdr>
        <w:spacing w:line="271" w:lineRule="auto"/>
        <w:rPr>
          <w:color w:val="000000"/>
          <w:szCs w:val="24"/>
        </w:rPr>
      </w:pPr>
      <w:r w:rsidRPr="00D324CA">
        <w:rPr>
          <w:color w:val="000000"/>
          <w:szCs w:val="24"/>
        </w:rPr>
        <w:t>Người có trình độ học vấn hoặc kinh nghiệm liên quan để cho phép họ xác định các mối nguy hiểm và thực hiện các hành động thích hợp để giảm nguy cơ thương tích cho bản thân và những người khác.</w:t>
      </w:r>
    </w:p>
    <w:p w14:paraId="6C46CB0A" w14:textId="649FF420" w:rsidR="00C67E10" w:rsidRPr="00D324CA" w:rsidRDefault="00C67E10" w:rsidP="004A33C5">
      <w:pPr>
        <w:pBdr>
          <w:top w:val="nil"/>
          <w:left w:val="nil"/>
          <w:bottom w:val="nil"/>
          <w:right w:val="nil"/>
          <w:between w:val="nil"/>
        </w:pBdr>
        <w:spacing w:line="271" w:lineRule="auto"/>
        <w:rPr>
          <w:color w:val="000000"/>
          <w:szCs w:val="24"/>
        </w:rPr>
      </w:pPr>
      <w:r w:rsidRPr="00D324CA">
        <w:rPr>
          <w:color w:val="000000"/>
          <w:szCs w:val="24"/>
        </w:rPr>
        <w:t>Nguồn tham khảo: IEC 60050-826: 2004, 826-18-01, được sửa đổi - Định nghĩa đã được áp dụng cho tất cả các loại mối nguy.</w:t>
      </w:r>
    </w:p>
    <w:p w14:paraId="72E82B0D" w14:textId="77777777" w:rsidR="00C67E10" w:rsidRPr="00D324CA" w:rsidRDefault="00C67E10" w:rsidP="004A33C5">
      <w:pPr>
        <w:pBdr>
          <w:top w:val="nil"/>
          <w:left w:val="nil"/>
          <w:bottom w:val="nil"/>
          <w:right w:val="nil"/>
          <w:between w:val="nil"/>
        </w:pBdr>
        <w:spacing w:line="271" w:lineRule="auto"/>
        <w:rPr>
          <w:b/>
          <w:color w:val="000000"/>
          <w:szCs w:val="24"/>
        </w:rPr>
      </w:pPr>
      <w:r w:rsidRPr="00D324CA">
        <w:rPr>
          <w:b/>
          <w:color w:val="000000"/>
          <w:szCs w:val="24"/>
        </w:rPr>
        <w:t xml:space="preserve">1.4.3.9 Các nguồn có thể đánh lửa </w:t>
      </w:r>
    </w:p>
    <w:p w14:paraId="4FC88BA1" w14:textId="51E60860" w:rsidR="00C67E10" w:rsidRPr="00D324CA" w:rsidRDefault="00C67E10" w:rsidP="004A33C5">
      <w:pPr>
        <w:pBdr>
          <w:top w:val="nil"/>
          <w:left w:val="nil"/>
          <w:bottom w:val="nil"/>
          <w:right w:val="nil"/>
          <w:between w:val="nil"/>
        </w:pBdr>
        <w:spacing w:line="271" w:lineRule="auto"/>
        <w:rPr>
          <w:b/>
          <w:color w:val="000000"/>
          <w:szCs w:val="24"/>
        </w:rPr>
      </w:pPr>
      <w:r w:rsidRPr="00D324CA">
        <w:rPr>
          <w:b/>
          <w:color w:val="000000"/>
          <w:szCs w:val="24"/>
        </w:rPr>
        <w:t>Nguồn đánh lửa tiềm năng PIS</w:t>
      </w:r>
    </w:p>
    <w:p w14:paraId="5BA18DB5" w14:textId="77777777" w:rsidR="00C67E10" w:rsidRPr="00D324CA" w:rsidRDefault="00C67E10" w:rsidP="004A33C5">
      <w:pPr>
        <w:pBdr>
          <w:top w:val="nil"/>
          <w:left w:val="nil"/>
          <w:bottom w:val="nil"/>
          <w:right w:val="nil"/>
          <w:between w:val="nil"/>
        </w:pBdr>
        <w:spacing w:line="271" w:lineRule="auto"/>
        <w:rPr>
          <w:color w:val="000000"/>
          <w:szCs w:val="24"/>
        </w:rPr>
      </w:pPr>
      <w:r w:rsidRPr="00D324CA">
        <w:rPr>
          <w:color w:val="000000"/>
          <w:szCs w:val="24"/>
        </w:rPr>
        <w:t>Vị trí mà năng lượng điện có thể gây ra đánh lửa</w:t>
      </w:r>
    </w:p>
    <w:p w14:paraId="5FC63A02" w14:textId="766BA4F4" w:rsidR="00C67E10" w:rsidRPr="00D324CA" w:rsidRDefault="00C67E10" w:rsidP="004A33C5">
      <w:pPr>
        <w:pBdr>
          <w:top w:val="nil"/>
          <w:left w:val="nil"/>
          <w:bottom w:val="nil"/>
          <w:right w:val="nil"/>
          <w:between w:val="nil"/>
        </w:pBdr>
        <w:spacing w:line="271" w:lineRule="auto"/>
        <w:rPr>
          <w:b/>
          <w:color w:val="000000"/>
          <w:szCs w:val="24"/>
        </w:rPr>
      </w:pPr>
      <w:r w:rsidRPr="00D324CA">
        <w:rPr>
          <w:b/>
          <w:color w:val="000000"/>
          <w:szCs w:val="24"/>
        </w:rPr>
        <w:t>Nguồn đánh lửa hồ quang PIS</w:t>
      </w:r>
    </w:p>
    <w:p w14:paraId="52AC5616" w14:textId="77777777" w:rsidR="00C67E10" w:rsidRPr="00D324CA" w:rsidRDefault="00C67E10" w:rsidP="004A33C5">
      <w:pPr>
        <w:pBdr>
          <w:top w:val="nil"/>
          <w:left w:val="nil"/>
          <w:bottom w:val="nil"/>
          <w:right w:val="nil"/>
          <w:between w:val="nil"/>
        </w:pBdr>
        <w:spacing w:line="271" w:lineRule="auto"/>
        <w:rPr>
          <w:color w:val="000000"/>
          <w:szCs w:val="24"/>
        </w:rPr>
      </w:pPr>
      <w:r w:rsidRPr="00D324CA">
        <w:rPr>
          <w:color w:val="000000"/>
          <w:szCs w:val="24"/>
        </w:rPr>
        <w:t>PIS trong đó hồ quang có thể xảy ra do hở phần dẫn hoặc tiếp điểm.</w:t>
      </w:r>
    </w:p>
    <w:p w14:paraId="386F7165" w14:textId="77777777" w:rsidR="00C67E10" w:rsidRPr="00D324CA" w:rsidRDefault="00C67E10" w:rsidP="004A33C5">
      <w:pPr>
        <w:pBdr>
          <w:top w:val="nil"/>
          <w:left w:val="nil"/>
          <w:bottom w:val="nil"/>
          <w:right w:val="nil"/>
          <w:between w:val="nil"/>
        </w:pBdr>
        <w:spacing w:line="271" w:lineRule="auto"/>
        <w:rPr>
          <w:color w:val="000000"/>
          <w:szCs w:val="24"/>
        </w:rPr>
      </w:pPr>
      <w:r w:rsidRPr="00D324CA">
        <w:rPr>
          <w:color w:val="000000"/>
          <w:szCs w:val="24"/>
        </w:rPr>
        <w:lastRenderedPageBreak/>
        <w:t>Chú thích 1: Có thể sử dụng mạch bảo vệ điện tử hoặc các biện pháp xây dựng bổ sung để ngăn một vị trí trở thành PIS phóng điện.</w:t>
      </w:r>
    </w:p>
    <w:p w14:paraId="265DFCA5" w14:textId="77777777" w:rsidR="00C67E10" w:rsidRPr="00D324CA" w:rsidRDefault="00C67E10" w:rsidP="004A33C5">
      <w:pPr>
        <w:pBdr>
          <w:top w:val="nil"/>
          <w:left w:val="nil"/>
          <w:bottom w:val="nil"/>
          <w:right w:val="nil"/>
          <w:between w:val="nil"/>
        </w:pBdr>
        <w:spacing w:line="271" w:lineRule="auto"/>
        <w:rPr>
          <w:color w:val="000000"/>
          <w:szCs w:val="24"/>
        </w:rPr>
      </w:pPr>
      <w:r w:rsidRPr="00D324CA">
        <w:rPr>
          <w:color w:val="000000"/>
          <w:szCs w:val="24"/>
        </w:rPr>
        <w:t>Chú thích 2: Tiếp điểm bị lỗi hoặc gián đoạn trong kết nối điện có thể xảy ra trong các mẫu dẫn điện trên bảng in được coi là nằm trong phạm vi của định nghĩa này.</w:t>
      </w:r>
    </w:p>
    <w:p w14:paraId="7EB20E52" w14:textId="0C9C1E6D" w:rsidR="00C67E10" w:rsidRPr="00D324CA" w:rsidRDefault="00C67E10" w:rsidP="004A33C5">
      <w:pPr>
        <w:pBdr>
          <w:top w:val="nil"/>
          <w:left w:val="nil"/>
          <w:bottom w:val="nil"/>
          <w:right w:val="nil"/>
          <w:between w:val="nil"/>
        </w:pBdr>
        <w:spacing w:line="271" w:lineRule="auto"/>
        <w:rPr>
          <w:b/>
          <w:color w:val="000000"/>
          <w:szCs w:val="24"/>
        </w:rPr>
      </w:pPr>
      <w:r w:rsidRPr="00D324CA">
        <w:rPr>
          <w:b/>
          <w:color w:val="000000"/>
          <w:szCs w:val="24"/>
        </w:rPr>
        <w:t>PIS điện trở</w:t>
      </w:r>
    </w:p>
    <w:p w14:paraId="0FDC4B77" w14:textId="77777777" w:rsidR="00C67E10" w:rsidRPr="00D324CA" w:rsidRDefault="00C67E10" w:rsidP="004A33C5">
      <w:pPr>
        <w:pBdr>
          <w:top w:val="nil"/>
          <w:left w:val="nil"/>
          <w:bottom w:val="nil"/>
          <w:right w:val="nil"/>
          <w:between w:val="nil"/>
        </w:pBdr>
        <w:spacing w:line="271" w:lineRule="auto"/>
        <w:rPr>
          <w:color w:val="000000"/>
          <w:szCs w:val="24"/>
        </w:rPr>
      </w:pPr>
      <w:r w:rsidRPr="00D324CA">
        <w:rPr>
          <w:color w:val="000000"/>
          <w:szCs w:val="24"/>
        </w:rPr>
        <w:t>PIS trong đó một bộ phận có thể bắt lửa do tiêu tán công suất quá mức.</w:t>
      </w:r>
    </w:p>
    <w:p w14:paraId="1147C875" w14:textId="77777777" w:rsidR="00C67E10" w:rsidRPr="00D324CA" w:rsidRDefault="00C67E10" w:rsidP="004A33C5">
      <w:pPr>
        <w:pBdr>
          <w:top w:val="nil"/>
          <w:left w:val="nil"/>
          <w:bottom w:val="nil"/>
          <w:right w:val="nil"/>
          <w:between w:val="nil"/>
        </w:pBdr>
        <w:spacing w:line="271" w:lineRule="auto"/>
        <w:rPr>
          <w:color w:val="000000"/>
          <w:szCs w:val="24"/>
        </w:rPr>
      </w:pPr>
      <w:r w:rsidRPr="00D324CA">
        <w:rPr>
          <w:color w:val="000000"/>
          <w:szCs w:val="24"/>
        </w:rPr>
        <w:t>Chú thích 1: Có thể sử dụng mạch bảo vệ điện tử hoặc các biện pháp xây dựng bổ sung để ngăn một vị trí trở thành PIS điện trở.</w:t>
      </w:r>
    </w:p>
    <w:p w14:paraId="09E1FB23" w14:textId="77777777" w:rsidR="00C67E10" w:rsidRPr="00D324CA" w:rsidRDefault="00C67E10" w:rsidP="004A33C5">
      <w:pPr>
        <w:pBdr>
          <w:top w:val="nil"/>
          <w:left w:val="nil"/>
          <w:bottom w:val="nil"/>
          <w:right w:val="nil"/>
          <w:between w:val="nil"/>
        </w:pBdr>
        <w:spacing w:line="271" w:lineRule="auto"/>
        <w:rPr>
          <w:b/>
          <w:color w:val="000000"/>
          <w:szCs w:val="24"/>
        </w:rPr>
      </w:pPr>
      <w:r w:rsidRPr="00D324CA">
        <w:rPr>
          <w:b/>
          <w:color w:val="000000"/>
          <w:szCs w:val="24"/>
        </w:rPr>
        <w:t>1.4.3.10 Định mức</w:t>
      </w:r>
    </w:p>
    <w:p w14:paraId="3D6C1DE5" w14:textId="4B605964" w:rsidR="00C67E10" w:rsidRPr="00D324CA" w:rsidRDefault="00C67E10" w:rsidP="004A33C5">
      <w:pPr>
        <w:pBdr>
          <w:top w:val="nil"/>
          <w:left w:val="nil"/>
          <w:bottom w:val="nil"/>
          <w:right w:val="nil"/>
          <w:between w:val="nil"/>
        </w:pBdr>
        <w:spacing w:line="271" w:lineRule="auto"/>
        <w:rPr>
          <w:b/>
          <w:color w:val="000000"/>
          <w:szCs w:val="24"/>
        </w:rPr>
      </w:pPr>
      <w:r w:rsidRPr="00D324CA">
        <w:rPr>
          <w:b/>
          <w:color w:val="000000"/>
          <w:szCs w:val="24"/>
        </w:rPr>
        <w:t>Dòng định mức</w:t>
      </w:r>
    </w:p>
    <w:p w14:paraId="77C3AC29" w14:textId="77777777" w:rsidR="00C67E10" w:rsidRPr="00D324CA" w:rsidRDefault="00C67E10" w:rsidP="004A33C5">
      <w:pPr>
        <w:pBdr>
          <w:top w:val="nil"/>
          <w:left w:val="nil"/>
          <w:bottom w:val="nil"/>
          <w:right w:val="nil"/>
          <w:between w:val="nil"/>
        </w:pBdr>
        <w:spacing w:line="271" w:lineRule="auto"/>
        <w:rPr>
          <w:color w:val="000000"/>
          <w:szCs w:val="24"/>
        </w:rPr>
      </w:pPr>
      <w:r w:rsidRPr="00D324CA">
        <w:rPr>
          <w:color w:val="000000"/>
          <w:szCs w:val="24"/>
        </w:rPr>
        <w:t>Dòng điện đầu vào của thiết bị, theo công bố của nhà sản xuất, ở điều kiện hoạt động bình thường.</w:t>
      </w:r>
    </w:p>
    <w:p w14:paraId="28B09629" w14:textId="3DCCC813" w:rsidR="00C67E10" w:rsidRPr="00D324CA" w:rsidRDefault="00C67E10" w:rsidP="004A33C5">
      <w:pPr>
        <w:pBdr>
          <w:top w:val="nil"/>
          <w:left w:val="nil"/>
          <w:bottom w:val="nil"/>
          <w:right w:val="nil"/>
          <w:between w:val="nil"/>
        </w:pBdr>
        <w:spacing w:line="271" w:lineRule="auto"/>
        <w:rPr>
          <w:b/>
          <w:color w:val="000000"/>
          <w:szCs w:val="24"/>
        </w:rPr>
      </w:pPr>
      <w:r w:rsidRPr="00D324CA">
        <w:rPr>
          <w:b/>
          <w:color w:val="000000"/>
          <w:szCs w:val="24"/>
        </w:rPr>
        <w:t>Tần số định mức</w:t>
      </w:r>
    </w:p>
    <w:p w14:paraId="197D60B7" w14:textId="77777777" w:rsidR="00C67E10" w:rsidRPr="00D324CA" w:rsidRDefault="00C67E10" w:rsidP="004A33C5">
      <w:pPr>
        <w:pBdr>
          <w:top w:val="nil"/>
          <w:left w:val="nil"/>
          <w:bottom w:val="nil"/>
          <w:right w:val="nil"/>
          <w:between w:val="nil"/>
        </w:pBdr>
        <w:spacing w:line="271" w:lineRule="auto"/>
        <w:rPr>
          <w:color w:val="000000"/>
          <w:szCs w:val="24"/>
        </w:rPr>
      </w:pPr>
      <w:r w:rsidRPr="00D324CA">
        <w:rPr>
          <w:color w:val="000000"/>
          <w:szCs w:val="24"/>
        </w:rPr>
        <w:t>Tần số cung cấp hoặc dải tần số theo công bố của nhà sản xuất.</w:t>
      </w:r>
    </w:p>
    <w:p w14:paraId="79F3FA55" w14:textId="268E362A" w:rsidR="00C67E10" w:rsidRPr="00D324CA" w:rsidRDefault="00C67E10" w:rsidP="004A33C5">
      <w:pPr>
        <w:pBdr>
          <w:top w:val="nil"/>
          <w:left w:val="nil"/>
          <w:bottom w:val="nil"/>
          <w:right w:val="nil"/>
          <w:between w:val="nil"/>
        </w:pBdr>
        <w:spacing w:line="271" w:lineRule="auto"/>
        <w:rPr>
          <w:b/>
          <w:color w:val="000000"/>
          <w:szCs w:val="24"/>
        </w:rPr>
      </w:pPr>
      <w:r w:rsidRPr="00D324CA">
        <w:rPr>
          <w:b/>
          <w:color w:val="000000"/>
          <w:szCs w:val="24"/>
        </w:rPr>
        <w:t>Công suất định mức</w:t>
      </w:r>
    </w:p>
    <w:p w14:paraId="1FD79561" w14:textId="77777777" w:rsidR="00C67E10" w:rsidRPr="00D324CA" w:rsidRDefault="00C67E10" w:rsidP="004A33C5">
      <w:pPr>
        <w:pBdr>
          <w:top w:val="nil"/>
          <w:left w:val="nil"/>
          <w:bottom w:val="nil"/>
          <w:right w:val="nil"/>
          <w:between w:val="nil"/>
        </w:pBdr>
        <w:spacing w:line="271" w:lineRule="auto"/>
        <w:rPr>
          <w:color w:val="000000"/>
          <w:szCs w:val="24"/>
        </w:rPr>
      </w:pPr>
      <w:r w:rsidRPr="00D324CA">
        <w:rPr>
          <w:color w:val="000000"/>
          <w:szCs w:val="24"/>
        </w:rPr>
        <w:t>Công suất đầu vào của thiết bị, theo công bố của nhà sản xuất, ở điều kiện hoạt động bình thường.</w:t>
      </w:r>
    </w:p>
    <w:p w14:paraId="2C8A5F84" w14:textId="6CA480EC" w:rsidR="00C67E10" w:rsidRPr="00D324CA" w:rsidRDefault="00C67E10" w:rsidP="004A33C5">
      <w:pPr>
        <w:pBdr>
          <w:top w:val="nil"/>
          <w:left w:val="nil"/>
          <w:bottom w:val="nil"/>
          <w:right w:val="nil"/>
          <w:between w:val="nil"/>
        </w:pBdr>
        <w:spacing w:line="271" w:lineRule="auto"/>
        <w:rPr>
          <w:b/>
          <w:color w:val="000000"/>
          <w:szCs w:val="24"/>
        </w:rPr>
      </w:pPr>
      <w:r w:rsidRPr="00D324CA">
        <w:rPr>
          <w:b/>
          <w:color w:val="000000"/>
          <w:szCs w:val="24"/>
        </w:rPr>
        <w:t>Điện áp định mức</w:t>
      </w:r>
    </w:p>
    <w:p w14:paraId="537F040C" w14:textId="77777777" w:rsidR="00C67E10" w:rsidRPr="00D324CA" w:rsidRDefault="00C67E10" w:rsidP="004A33C5">
      <w:pPr>
        <w:pBdr>
          <w:top w:val="nil"/>
          <w:left w:val="nil"/>
          <w:bottom w:val="nil"/>
          <w:right w:val="nil"/>
          <w:between w:val="nil"/>
        </w:pBdr>
        <w:spacing w:line="271" w:lineRule="auto"/>
        <w:rPr>
          <w:color w:val="000000"/>
          <w:szCs w:val="24"/>
        </w:rPr>
      </w:pPr>
      <w:r w:rsidRPr="00D324CA">
        <w:rPr>
          <w:color w:val="000000"/>
          <w:szCs w:val="24"/>
        </w:rPr>
        <w:t>Giá trị của điện áp do nhà sản xuất ấn định cho một bộ phận hoặc thiết bị và liên quan đến các đặc tính hoạt động và hiệu suất.</w:t>
      </w:r>
    </w:p>
    <w:p w14:paraId="4ACB29EF" w14:textId="77777777" w:rsidR="00C67E10" w:rsidRPr="00D324CA" w:rsidRDefault="00C67E10" w:rsidP="004A33C5">
      <w:pPr>
        <w:pBdr>
          <w:top w:val="nil"/>
          <w:left w:val="nil"/>
          <w:bottom w:val="nil"/>
          <w:right w:val="nil"/>
          <w:between w:val="nil"/>
        </w:pBdr>
        <w:spacing w:line="271" w:lineRule="auto"/>
        <w:rPr>
          <w:color w:val="000000"/>
          <w:szCs w:val="24"/>
        </w:rPr>
      </w:pPr>
      <w:r w:rsidRPr="00D324CA">
        <w:rPr>
          <w:color w:val="000000"/>
          <w:szCs w:val="24"/>
        </w:rPr>
        <w:t>Chú thích 1: Thiết bị có thể có nhiều hơn một giá trị điện áp danh định hoặc có thể có dải điện áp danh định.</w:t>
      </w:r>
    </w:p>
    <w:p w14:paraId="6F148D0A" w14:textId="67654F28" w:rsidR="00C67E10" w:rsidRPr="00D324CA" w:rsidRDefault="00C67E10" w:rsidP="004A33C5">
      <w:pPr>
        <w:pBdr>
          <w:top w:val="nil"/>
          <w:left w:val="nil"/>
          <w:bottom w:val="nil"/>
          <w:right w:val="nil"/>
          <w:between w:val="nil"/>
        </w:pBdr>
        <w:spacing w:line="271" w:lineRule="auto"/>
        <w:rPr>
          <w:color w:val="000000"/>
          <w:szCs w:val="24"/>
        </w:rPr>
      </w:pPr>
      <w:r w:rsidRPr="00D324CA">
        <w:rPr>
          <w:color w:val="000000"/>
          <w:szCs w:val="24"/>
        </w:rPr>
        <w:t>Nguồn tham khảo: IEC 60664-1: 2007, 3.9</w:t>
      </w:r>
    </w:p>
    <w:p w14:paraId="0273A2F6" w14:textId="05BE172A" w:rsidR="00C67E10" w:rsidRPr="00D324CA" w:rsidRDefault="00C67E10" w:rsidP="004A33C5">
      <w:pPr>
        <w:pBdr>
          <w:top w:val="nil"/>
          <w:left w:val="nil"/>
          <w:bottom w:val="nil"/>
          <w:right w:val="nil"/>
          <w:between w:val="nil"/>
        </w:pBdr>
        <w:spacing w:line="271" w:lineRule="auto"/>
        <w:rPr>
          <w:b/>
          <w:color w:val="000000"/>
          <w:szCs w:val="24"/>
        </w:rPr>
      </w:pPr>
      <w:r w:rsidRPr="00D324CA">
        <w:rPr>
          <w:b/>
          <w:color w:val="000000"/>
          <w:szCs w:val="24"/>
        </w:rPr>
        <w:t>Dải điện áp định mức</w:t>
      </w:r>
    </w:p>
    <w:p w14:paraId="293F6141" w14:textId="77777777" w:rsidR="00C67E10" w:rsidRPr="00D324CA" w:rsidRDefault="00C67E10" w:rsidP="004A33C5">
      <w:pPr>
        <w:pBdr>
          <w:top w:val="nil"/>
          <w:left w:val="nil"/>
          <w:bottom w:val="nil"/>
          <w:right w:val="nil"/>
          <w:between w:val="nil"/>
        </w:pBdr>
        <w:spacing w:line="271" w:lineRule="auto"/>
        <w:rPr>
          <w:color w:val="000000"/>
          <w:szCs w:val="24"/>
        </w:rPr>
      </w:pPr>
      <w:r w:rsidRPr="00D324CA">
        <w:rPr>
          <w:color w:val="000000"/>
          <w:szCs w:val="24"/>
        </w:rPr>
        <w:t>Dải điện áp cung cấp, theo công bố của nhà sản xuất, được biểu thị bằng điện áp định mức.</w:t>
      </w:r>
    </w:p>
    <w:p w14:paraId="7F82C2B1" w14:textId="64BEBA85" w:rsidR="00C67E10" w:rsidRPr="00D324CA" w:rsidRDefault="00C67E10" w:rsidP="004A33C5">
      <w:pPr>
        <w:pBdr>
          <w:top w:val="nil"/>
          <w:left w:val="nil"/>
          <w:bottom w:val="nil"/>
          <w:right w:val="nil"/>
          <w:between w:val="nil"/>
        </w:pBdr>
        <w:spacing w:line="271" w:lineRule="auto"/>
        <w:rPr>
          <w:b/>
          <w:color w:val="000000"/>
          <w:szCs w:val="24"/>
        </w:rPr>
      </w:pPr>
      <w:r w:rsidRPr="00D324CA">
        <w:rPr>
          <w:b/>
          <w:color w:val="000000"/>
          <w:szCs w:val="24"/>
        </w:rPr>
        <w:t>Định mức dòng điện bảo vệ</w:t>
      </w:r>
    </w:p>
    <w:p w14:paraId="56740D77" w14:textId="77777777" w:rsidR="00C67E10" w:rsidRPr="00D324CA" w:rsidRDefault="00C67E10" w:rsidP="004A33C5">
      <w:pPr>
        <w:pBdr>
          <w:top w:val="nil"/>
          <w:left w:val="nil"/>
          <w:bottom w:val="nil"/>
          <w:right w:val="nil"/>
          <w:between w:val="nil"/>
        </w:pBdr>
        <w:spacing w:line="271" w:lineRule="auto"/>
        <w:rPr>
          <w:color w:val="000000"/>
          <w:szCs w:val="24"/>
        </w:rPr>
      </w:pPr>
      <w:r w:rsidRPr="00D324CA">
        <w:rPr>
          <w:color w:val="000000"/>
          <w:szCs w:val="24"/>
        </w:rPr>
        <w:t>Định mức dòng điện của thiết bị bảo vệ quá dòng được lắp đặt trong tòa nhà hoặc trong thiết bị bảo vệ mạch điện.</w:t>
      </w:r>
    </w:p>
    <w:p w14:paraId="3D35702A" w14:textId="77777777" w:rsidR="00C67E10" w:rsidRPr="00D324CA" w:rsidRDefault="00C67E10" w:rsidP="004A33C5">
      <w:pPr>
        <w:pBdr>
          <w:top w:val="nil"/>
          <w:left w:val="nil"/>
          <w:bottom w:val="nil"/>
          <w:right w:val="nil"/>
          <w:between w:val="nil"/>
        </w:pBdr>
        <w:spacing w:line="271" w:lineRule="auto"/>
        <w:rPr>
          <w:b/>
          <w:color w:val="000000"/>
          <w:szCs w:val="24"/>
        </w:rPr>
      </w:pPr>
      <w:r w:rsidRPr="00D324CA">
        <w:rPr>
          <w:b/>
          <w:color w:val="000000"/>
          <w:szCs w:val="24"/>
        </w:rPr>
        <w:t xml:space="preserve">1.4.3.11 Bảo vệ </w:t>
      </w:r>
    </w:p>
    <w:p w14:paraId="461CBE3E" w14:textId="63F3DEE6" w:rsidR="00C67E10" w:rsidRPr="00D324CA" w:rsidRDefault="00C67E10" w:rsidP="004A33C5">
      <w:pPr>
        <w:pBdr>
          <w:top w:val="nil"/>
          <w:left w:val="nil"/>
          <w:bottom w:val="nil"/>
          <w:right w:val="nil"/>
          <w:between w:val="nil"/>
        </w:pBdr>
        <w:spacing w:line="271" w:lineRule="auto"/>
        <w:rPr>
          <w:b/>
          <w:color w:val="000000"/>
          <w:szCs w:val="24"/>
        </w:rPr>
      </w:pPr>
      <w:r w:rsidRPr="00D324CA">
        <w:rPr>
          <w:b/>
          <w:color w:val="000000"/>
          <w:szCs w:val="24"/>
        </w:rPr>
        <w:t>Bảo vệ nguồn cấp dữ liệu</w:t>
      </w:r>
    </w:p>
    <w:p w14:paraId="57BB3932" w14:textId="77777777" w:rsidR="00C67E10" w:rsidRPr="00D324CA" w:rsidRDefault="00C67E10" w:rsidP="004A33C5">
      <w:pPr>
        <w:pBdr>
          <w:top w:val="nil"/>
          <w:left w:val="nil"/>
          <w:bottom w:val="nil"/>
          <w:right w:val="nil"/>
          <w:between w:val="nil"/>
        </w:pBdr>
        <w:spacing w:line="271" w:lineRule="auto"/>
        <w:rPr>
          <w:color w:val="000000"/>
          <w:szCs w:val="24"/>
        </w:rPr>
      </w:pPr>
      <w:r w:rsidRPr="00D324CA">
        <w:rPr>
          <w:color w:val="000000"/>
          <w:szCs w:val="24"/>
        </w:rPr>
        <w:t>Cơ chế kiểm soát làm giảm nguy cơ điện giật do nguồn cấp dữ liệu.</w:t>
      </w:r>
    </w:p>
    <w:p w14:paraId="448E29DA" w14:textId="1317CCA4" w:rsidR="00C67E10" w:rsidRPr="00D324CA" w:rsidRDefault="00C67E10" w:rsidP="004A33C5">
      <w:pPr>
        <w:pBdr>
          <w:top w:val="nil"/>
          <w:left w:val="nil"/>
          <w:bottom w:val="nil"/>
          <w:right w:val="nil"/>
          <w:between w:val="nil"/>
        </w:pBdr>
        <w:spacing w:line="271" w:lineRule="auto"/>
        <w:rPr>
          <w:b/>
          <w:color w:val="000000"/>
          <w:szCs w:val="24"/>
        </w:rPr>
      </w:pPr>
      <w:r w:rsidRPr="00D324CA">
        <w:rPr>
          <w:b/>
          <w:color w:val="000000"/>
          <w:szCs w:val="24"/>
        </w:rPr>
        <w:t>Biện pháp bảo vệ cơ bản</w:t>
      </w:r>
    </w:p>
    <w:p w14:paraId="1CE85F3F" w14:textId="77777777" w:rsidR="00C67E10" w:rsidRPr="00D324CA" w:rsidRDefault="00C67E10" w:rsidP="004A33C5">
      <w:pPr>
        <w:pBdr>
          <w:top w:val="nil"/>
          <w:left w:val="nil"/>
          <w:bottom w:val="nil"/>
          <w:right w:val="nil"/>
          <w:between w:val="nil"/>
        </w:pBdr>
        <w:spacing w:line="271" w:lineRule="auto"/>
        <w:rPr>
          <w:color w:val="000000"/>
          <w:szCs w:val="24"/>
        </w:rPr>
      </w:pPr>
      <w:r w:rsidRPr="00D324CA">
        <w:rPr>
          <w:color w:val="000000"/>
          <w:szCs w:val="24"/>
        </w:rPr>
        <w:t>Biện pháp cho phép bảo vệ trong điều kiện hoạt động bình thường và trong điều kiện hoạt động bất thường bất cứ khi nào nguồn năng lượng có khả năng gây đau hoặc thương tích có mặt trong thiết bị.</w:t>
      </w:r>
    </w:p>
    <w:p w14:paraId="199ABF91" w14:textId="62BA7A14" w:rsidR="00C67E10" w:rsidRPr="00D324CA" w:rsidRDefault="00C67E10" w:rsidP="004A33C5">
      <w:pPr>
        <w:pBdr>
          <w:top w:val="nil"/>
          <w:left w:val="nil"/>
          <w:bottom w:val="nil"/>
          <w:right w:val="nil"/>
          <w:between w:val="nil"/>
        </w:pBdr>
        <w:spacing w:line="271" w:lineRule="auto"/>
        <w:rPr>
          <w:b/>
          <w:color w:val="000000"/>
          <w:szCs w:val="24"/>
        </w:rPr>
      </w:pPr>
      <w:r w:rsidRPr="00D324CA">
        <w:rPr>
          <w:b/>
          <w:color w:val="000000"/>
          <w:szCs w:val="24"/>
        </w:rPr>
        <w:t>Bảo vệ kép</w:t>
      </w:r>
    </w:p>
    <w:p w14:paraId="60B3E2AF" w14:textId="77777777" w:rsidR="00C67E10" w:rsidRPr="00D324CA" w:rsidRDefault="00C67E10" w:rsidP="004A33C5">
      <w:pPr>
        <w:pBdr>
          <w:top w:val="nil"/>
          <w:left w:val="nil"/>
          <w:bottom w:val="nil"/>
          <w:right w:val="nil"/>
          <w:between w:val="nil"/>
        </w:pBdr>
        <w:spacing w:line="271" w:lineRule="auto"/>
        <w:rPr>
          <w:color w:val="000000"/>
          <w:szCs w:val="24"/>
        </w:rPr>
      </w:pPr>
      <w:r w:rsidRPr="00D324CA">
        <w:rPr>
          <w:color w:val="000000"/>
          <w:szCs w:val="24"/>
        </w:rPr>
        <w:t>Biện pháp bảo vệ bao gồm cả biện pháp bảo vệ cơ bản và biện pháp bảo vệ bổ sung.</w:t>
      </w:r>
    </w:p>
    <w:p w14:paraId="700C3893" w14:textId="15BB5257" w:rsidR="00C67E10" w:rsidRPr="00D324CA" w:rsidRDefault="00C67E10" w:rsidP="004A33C5">
      <w:pPr>
        <w:pBdr>
          <w:top w:val="nil"/>
          <w:left w:val="nil"/>
          <w:bottom w:val="nil"/>
          <w:right w:val="nil"/>
          <w:between w:val="nil"/>
        </w:pBdr>
        <w:spacing w:line="271" w:lineRule="auto"/>
        <w:rPr>
          <w:b/>
          <w:color w:val="000000"/>
          <w:szCs w:val="24"/>
        </w:rPr>
      </w:pPr>
      <w:r w:rsidRPr="00D324CA">
        <w:rPr>
          <w:b/>
          <w:color w:val="000000"/>
          <w:szCs w:val="24"/>
        </w:rPr>
        <w:t>Bảo vệ thiết bị</w:t>
      </w:r>
    </w:p>
    <w:p w14:paraId="1FE359EA" w14:textId="77777777" w:rsidR="00C67E10" w:rsidRPr="00D324CA" w:rsidRDefault="00C67E10" w:rsidP="004A33C5">
      <w:pPr>
        <w:pBdr>
          <w:top w:val="nil"/>
          <w:left w:val="nil"/>
          <w:bottom w:val="nil"/>
          <w:right w:val="nil"/>
          <w:between w:val="nil"/>
        </w:pBdr>
        <w:spacing w:line="271" w:lineRule="auto"/>
        <w:rPr>
          <w:color w:val="000000"/>
          <w:szCs w:val="24"/>
        </w:rPr>
      </w:pPr>
      <w:r w:rsidRPr="00D324CA">
        <w:rPr>
          <w:color w:val="000000"/>
          <w:szCs w:val="24"/>
        </w:rPr>
        <w:t>Bảo vệ một phần vật lý của thiết bị.</w:t>
      </w:r>
    </w:p>
    <w:p w14:paraId="6FFD18E2" w14:textId="6D82B77F" w:rsidR="00C67E10" w:rsidRPr="00D324CA" w:rsidRDefault="00C67E10" w:rsidP="004A33C5">
      <w:pPr>
        <w:pBdr>
          <w:top w:val="nil"/>
          <w:left w:val="nil"/>
          <w:bottom w:val="nil"/>
          <w:right w:val="nil"/>
          <w:between w:val="nil"/>
        </w:pBdr>
        <w:spacing w:line="271" w:lineRule="auto"/>
        <w:rPr>
          <w:b/>
          <w:color w:val="000000"/>
          <w:szCs w:val="24"/>
        </w:rPr>
      </w:pPr>
      <w:r w:rsidRPr="00D324CA">
        <w:rPr>
          <w:b/>
          <w:color w:val="000000"/>
          <w:szCs w:val="24"/>
        </w:rPr>
        <w:t>Bảo vệ cài đặt</w:t>
      </w:r>
    </w:p>
    <w:p w14:paraId="5BB07CC1" w14:textId="77777777" w:rsidR="00C67E10" w:rsidRPr="00D324CA" w:rsidRDefault="00C67E10" w:rsidP="004A33C5">
      <w:pPr>
        <w:pBdr>
          <w:top w:val="nil"/>
          <w:left w:val="nil"/>
          <w:bottom w:val="nil"/>
          <w:right w:val="nil"/>
          <w:between w:val="nil"/>
        </w:pBdr>
        <w:spacing w:line="271" w:lineRule="auto"/>
        <w:rPr>
          <w:color w:val="000000"/>
          <w:szCs w:val="24"/>
        </w:rPr>
      </w:pPr>
      <w:r w:rsidRPr="00D324CA">
        <w:rPr>
          <w:color w:val="000000"/>
          <w:szCs w:val="24"/>
        </w:rPr>
        <w:t>Bảo vệ một phần vật lý của cài đặt nhân tạo.</w:t>
      </w:r>
    </w:p>
    <w:p w14:paraId="1CAECC43" w14:textId="18631A4A" w:rsidR="00C67E10" w:rsidRPr="00D324CA" w:rsidRDefault="00C67E10" w:rsidP="004A33C5">
      <w:pPr>
        <w:pBdr>
          <w:top w:val="nil"/>
          <w:left w:val="nil"/>
          <w:bottom w:val="nil"/>
          <w:right w:val="nil"/>
          <w:between w:val="nil"/>
        </w:pBdr>
        <w:spacing w:line="271" w:lineRule="auto"/>
        <w:rPr>
          <w:b/>
          <w:color w:val="000000"/>
          <w:szCs w:val="24"/>
        </w:rPr>
      </w:pPr>
      <w:r w:rsidRPr="00D324CA">
        <w:rPr>
          <w:b/>
          <w:color w:val="000000"/>
          <w:szCs w:val="24"/>
        </w:rPr>
        <w:t>Bảo vệ có hướng dẫn</w:t>
      </w:r>
    </w:p>
    <w:p w14:paraId="78DED923" w14:textId="77777777" w:rsidR="00C67E10" w:rsidRPr="00D324CA" w:rsidRDefault="00C67E10" w:rsidP="004A33C5">
      <w:pPr>
        <w:pBdr>
          <w:top w:val="nil"/>
          <w:left w:val="nil"/>
          <w:bottom w:val="nil"/>
          <w:right w:val="nil"/>
          <w:between w:val="nil"/>
        </w:pBdr>
        <w:spacing w:line="271" w:lineRule="auto"/>
        <w:rPr>
          <w:color w:val="000000"/>
          <w:szCs w:val="24"/>
        </w:rPr>
      </w:pPr>
      <w:r w:rsidRPr="00D324CA">
        <w:rPr>
          <w:color w:val="000000"/>
          <w:szCs w:val="24"/>
        </w:rPr>
        <w:t>Bảo vệ yêu cầu hành vi cụ thể.</w:t>
      </w:r>
      <w:r w:rsidRPr="00D324CA">
        <w:rPr>
          <w:color w:val="000000"/>
          <w:szCs w:val="24"/>
        </w:rPr>
        <w:tab/>
      </w:r>
    </w:p>
    <w:p w14:paraId="183D19C4" w14:textId="62CC9A0E" w:rsidR="00C67E10" w:rsidRPr="00D324CA" w:rsidRDefault="00C67E10" w:rsidP="004A33C5">
      <w:pPr>
        <w:pBdr>
          <w:top w:val="nil"/>
          <w:left w:val="nil"/>
          <w:bottom w:val="nil"/>
          <w:right w:val="nil"/>
          <w:between w:val="nil"/>
        </w:pBdr>
        <w:spacing w:line="271" w:lineRule="auto"/>
        <w:rPr>
          <w:b/>
          <w:color w:val="000000"/>
          <w:szCs w:val="24"/>
        </w:rPr>
      </w:pPr>
      <w:r w:rsidRPr="00D324CA">
        <w:rPr>
          <w:b/>
          <w:color w:val="000000"/>
          <w:szCs w:val="24"/>
        </w:rPr>
        <w:t>Phòng hộ cá nhân</w:t>
      </w:r>
    </w:p>
    <w:p w14:paraId="7B122607" w14:textId="77777777" w:rsidR="00C67E10" w:rsidRPr="00D324CA" w:rsidRDefault="00C67E10" w:rsidP="004A33C5">
      <w:pPr>
        <w:pBdr>
          <w:top w:val="nil"/>
          <w:left w:val="nil"/>
          <w:bottom w:val="nil"/>
          <w:right w:val="nil"/>
          <w:between w:val="nil"/>
        </w:pBdr>
        <w:spacing w:line="271" w:lineRule="auto"/>
        <w:rPr>
          <w:color w:val="000000"/>
          <w:szCs w:val="24"/>
        </w:rPr>
      </w:pPr>
      <w:r w:rsidRPr="00D324CA">
        <w:rPr>
          <w:color w:val="000000"/>
          <w:szCs w:val="24"/>
        </w:rPr>
        <w:t>Thiết bị bảo hộ cá nhân được đeo trên người và làm giảm sự tiếp xúc với nguồn điện.</w:t>
      </w:r>
    </w:p>
    <w:p w14:paraId="0249D2BB" w14:textId="77777777" w:rsidR="00C67E10" w:rsidRPr="00D324CA" w:rsidRDefault="00C67E10" w:rsidP="004A33C5">
      <w:pPr>
        <w:pBdr>
          <w:top w:val="nil"/>
          <w:left w:val="nil"/>
          <w:bottom w:val="nil"/>
          <w:right w:val="nil"/>
          <w:between w:val="nil"/>
        </w:pBdr>
        <w:spacing w:line="271" w:lineRule="auto"/>
        <w:rPr>
          <w:color w:val="000000"/>
          <w:szCs w:val="24"/>
        </w:rPr>
      </w:pPr>
      <w:r w:rsidRPr="00D324CA">
        <w:rPr>
          <w:color w:val="000000"/>
          <w:szCs w:val="24"/>
        </w:rPr>
        <w:lastRenderedPageBreak/>
        <w:t>Chú thích 1: Ví dụ như tấm chắn, kính bảo hộ, găng tay, tạp dề, khẩu trang hoặc thiết bị thở.</w:t>
      </w:r>
    </w:p>
    <w:p w14:paraId="652610E5" w14:textId="5F2457A9" w:rsidR="00C67E10" w:rsidRPr="00D324CA" w:rsidRDefault="00C67E10" w:rsidP="004A33C5">
      <w:pPr>
        <w:pBdr>
          <w:top w:val="nil"/>
          <w:left w:val="nil"/>
          <w:bottom w:val="nil"/>
          <w:right w:val="nil"/>
          <w:between w:val="nil"/>
        </w:pBdr>
        <w:spacing w:line="271" w:lineRule="auto"/>
        <w:rPr>
          <w:b/>
          <w:color w:val="000000"/>
          <w:szCs w:val="24"/>
        </w:rPr>
      </w:pPr>
      <w:r w:rsidRPr="00D324CA">
        <w:rPr>
          <w:b/>
          <w:color w:val="000000"/>
          <w:szCs w:val="24"/>
        </w:rPr>
        <w:t>Biện pháp phòng ngừa an toàn</w:t>
      </w:r>
    </w:p>
    <w:p w14:paraId="00630D8B" w14:textId="77777777" w:rsidR="00C67E10" w:rsidRPr="00D324CA" w:rsidRDefault="00C67E10" w:rsidP="004A33C5">
      <w:pPr>
        <w:pBdr>
          <w:top w:val="nil"/>
          <w:left w:val="nil"/>
          <w:bottom w:val="nil"/>
          <w:right w:val="nil"/>
          <w:between w:val="nil"/>
        </w:pBdr>
        <w:spacing w:line="271" w:lineRule="auto"/>
        <w:rPr>
          <w:color w:val="000000"/>
          <w:szCs w:val="24"/>
        </w:rPr>
      </w:pPr>
      <w:r w:rsidRPr="00D324CA">
        <w:rPr>
          <w:color w:val="000000"/>
          <w:szCs w:val="24"/>
        </w:rPr>
        <w:t>Hành vi của người được hướng dẫn để tránh tiếp xúc hoặc tiếp xúc với nguồn năng lượng loại 2 dựa trên sự giám sát hoặc hướng dẫn của một người có kỹ năng.</w:t>
      </w:r>
    </w:p>
    <w:p w14:paraId="730B4AA3" w14:textId="55241498" w:rsidR="00C67E10" w:rsidRPr="00D324CA" w:rsidRDefault="00C67E10" w:rsidP="004A33C5">
      <w:pPr>
        <w:pBdr>
          <w:top w:val="nil"/>
          <w:left w:val="nil"/>
          <w:bottom w:val="nil"/>
          <w:right w:val="nil"/>
          <w:between w:val="nil"/>
        </w:pBdr>
        <w:spacing w:line="271" w:lineRule="auto"/>
        <w:rPr>
          <w:b/>
          <w:color w:val="000000"/>
          <w:szCs w:val="24"/>
        </w:rPr>
      </w:pPr>
      <w:r w:rsidRPr="00D324CA">
        <w:rPr>
          <w:b/>
          <w:color w:val="000000"/>
          <w:szCs w:val="24"/>
        </w:rPr>
        <w:t>Dây dẫn bảo vệ trong thiết bị được cung cấp cho liên kết đẳng thế bảo vệ của các bộ phận được yêu cầu nối đất cho các mục đích an toàn.</w:t>
      </w:r>
    </w:p>
    <w:p w14:paraId="133B3173" w14:textId="77777777" w:rsidR="00C67E10" w:rsidRPr="00D324CA" w:rsidRDefault="00C67E10" w:rsidP="004A33C5">
      <w:pPr>
        <w:pBdr>
          <w:top w:val="nil"/>
          <w:left w:val="nil"/>
          <w:bottom w:val="nil"/>
          <w:right w:val="nil"/>
          <w:between w:val="nil"/>
        </w:pBdr>
        <w:spacing w:line="271" w:lineRule="auto"/>
        <w:rPr>
          <w:color w:val="000000"/>
          <w:szCs w:val="24"/>
        </w:rPr>
      </w:pPr>
      <w:r w:rsidRPr="00D324CA">
        <w:rPr>
          <w:color w:val="000000"/>
          <w:szCs w:val="24"/>
        </w:rPr>
        <w:t>Chú thích 1: Dây dẫn liên kết bảo vệ nằm bên trong thiết bị.</w:t>
      </w:r>
    </w:p>
    <w:p w14:paraId="60E4CFBC" w14:textId="758C4121" w:rsidR="00C67E10" w:rsidRPr="00D324CA" w:rsidRDefault="00C67E10" w:rsidP="004A33C5">
      <w:pPr>
        <w:pBdr>
          <w:top w:val="nil"/>
          <w:left w:val="nil"/>
          <w:bottom w:val="nil"/>
          <w:right w:val="nil"/>
          <w:between w:val="nil"/>
        </w:pBdr>
        <w:spacing w:line="271" w:lineRule="auto"/>
        <w:rPr>
          <w:b/>
          <w:color w:val="000000"/>
          <w:szCs w:val="24"/>
        </w:rPr>
      </w:pPr>
      <w:r w:rsidRPr="00D324CA">
        <w:rPr>
          <w:b/>
          <w:color w:val="000000"/>
          <w:szCs w:val="24"/>
        </w:rPr>
        <w:t>Dây dẫn bảo vệ</w:t>
      </w:r>
    </w:p>
    <w:p w14:paraId="450239A9" w14:textId="77777777" w:rsidR="00C67E10" w:rsidRPr="00D324CA" w:rsidRDefault="00C67E10" w:rsidP="004A33C5">
      <w:pPr>
        <w:pBdr>
          <w:top w:val="nil"/>
          <w:left w:val="nil"/>
          <w:bottom w:val="nil"/>
          <w:right w:val="nil"/>
          <w:between w:val="nil"/>
        </w:pBdr>
        <w:spacing w:line="271" w:lineRule="auto"/>
        <w:rPr>
          <w:color w:val="000000"/>
          <w:szCs w:val="24"/>
        </w:rPr>
      </w:pPr>
      <w:r w:rsidRPr="00D324CA">
        <w:rPr>
          <w:color w:val="000000"/>
          <w:szCs w:val="24"/>
        </w:rPr>
        <w:t>Dây dẫn được cung cấp cho các mục đích an toàn (ví dụ, bảo vệ chống điện giật).</w:t>
      </w:r>
    </w:p>
    <w:p w14:paraId="016AE47C" w14:textId="77777777" w:rsidR="00C67E10" w:rsidRPr="00D324CA" w:rsidRDefault="00C67E10" w:rsidP="004A33C5">
      <w:pPr>
        <w:pBdr>
          <w:top w:val="nil"/>
          <w:left w:val="nil"/>
          <w:bottom w:val="nil"/>
          <w:right w:val="nil"/>
          <w:between w:val="nil"/>
        </w:pBdr>
        <w:spacing w:line="271" w:lineRule="auto"/>
        <w:rPr>
          <w:color w:val="000000"/>
          <w:szCs w:val="24"/>
        </w:rPr>
      </w:pPr>
      <w:r w:rsidRPr="00D324CA">
        <w:rPr>
          <w:color w:val="000000"/>
          <w:szCs w:val="24"/>
        </w:rPr>
        <w:t>Chú thích 1: Dây dẫn bảo vệ là dây nối đất bảo vệ hoặc dây dẫn liên kết bảo vệ.</w:t>
      </w:r>
    </w:p>
    <w:p w14:paraId="7CCC2596" w14:textId="349AA213" w:rsidR="00C67E10" w:rsidRPr="00D324CA" w:rsidRDefault="00C67E10" w:rsidP="004A33C5">
      <w:pPr>
        <w:pBdr>
          <w:top w:val="nil"/>
          <w:left w:val="nil"/>
          <w:bottom w:val="nil"/>
          <w:right w:val="nil"/>
          <w:between w:val="nil"/>
        </w:pBdr>
        <w:spacing w:line="271" w:lineRule="auto"/>
        <w:rPr>
          <w:color w:val="000000"/>
          <w:szCs w:val="24"/>
        </w:rPr>
      </w:pPr>
      <w:r w:rsidRPr="00D324CA">
        <w:rPr>
          <w:color w:val="000000"/>
          <w:szCs w:val="24"/>
        </w:rPr>
        <w:t>Nguồn tham khảo: IEC 60050-195: 1998 / AMD1: 2001, 195-02-09</w:t>
      </w:r>
    </w:p>
    <w:p w14:paraId="3ECAE2B4" w14:textId="71CD6727" w:rsidR="00C67E10" w:rsidRPr="00D324CA" w:rsidRDefault="00C67E10" w:rsidP="004A33C5">
      <w:pPr>
        <w:pBdr>
          <w:top w:val="nil"/>
          <w:left w:val="nil"/>
          <w:bottom w:val="nil"/>
          <w:right w:val="nil"/>
          <w:between w:val="nil"/>
        </w:pBdr>
        <w:spacing w:line="271" w:lineRule="auto"/>
        <w:rPr>
          <w:b/>
          <w:color w:val="000000"/>
          <w:szCs w:val="24"/>
        </w:rPr>
      </w:pPr>
      <w:r w:rsidRPr="00D324CA">
        <w:rPr>
          <w:b/>
          <w:color w:val="000000"/>
          <w:szCs w:val="24"/>
        </w:rPr>
        <w:t>Nối đất bảo vệ</w:t>
      </w:r>
    </w:p>
    <w:p w14:paraId="0867F879" w14:textId="77777777" w:rsidR="00C67E10" w:rsidRPr="00D324CA" w:rsidRDefault="00C67E10" w:rsidP="004A33C5">
      <w:pPr>
        <w:pBdr>
          <w:top w:val="nil"/>
          <w:left w:val="nil"/>
          <w:bottom w:val="nil"/>
          <w:right w:val="nil"/>
          <w:between w:val="nil"/>
        </w:pBdr>
        <w:spacing w:line="271" w:lineRule="auto"/>
        <w:rPr>
          <w:color w:val="000000"/>
          <w:szCs w:val="24"/>
        </w:rPr>
      </w:pPr>
      <w:r w:rsidRPr="00D324CA">
        <w:rPr>
          <w:color w:val="000000"/>
          <w:szCs w:val="24"/>
        </w:rPr>
        <w:t>Nối đất một điểm hoặc các điểm trong hệ thống hoặc trong hệ thống lắp đặt hoặc trong thiết bị vì mục đích an toàn điện.</w:t>
      </w:r>
    </w:p>
    <w:p w14:paraId="17B3EEB6" w14:textId="2B488600" w:rsidR="00C67E10" w:rsidRPr="00D324CA" w:rsidRDefault="00C67E10" w:rsidP="004A33C5">
      <w:pPr>
        <w:pBdr>
          <w:top w:val="nil"/>
          <w:left w:val="nil"/>
          <w:bottom w:val="nil"/>
          <w:right w:val="nil"/>
          <w:between w:val="nil"/>
        </w:pBdr>
        <w:spacing w:line="271" w:lineRule="auto"/>
        <w:rPr>
          <w:color w:val="000000"/>
          <w:szCs w:val="24"/>
        </w:rPr>
      </w:pPr>
      <w:r w:rsidRPr="00D324CA">
        <w:rPr>
          <w:color w:val="000000"/>
          <w:szCs w:val="24"/>
        </w:rPr>
        <w:t>Nguồn tham khảo: IEC 60050-195: 1998 / AMD1: 2001, 195-01-11</w:t>
      </w:r>
    </w:p>
    <w:p w14:paraId="6CD96ACC" w14:textId="66ABBDF1" w:rsidR="00C67E10" w:rsidRPr="00D324CA" w:rsidRDefault="00C67E10" w:rsidP="004A33C5">
      <w:pPr>
        <w:pBdr>
          <w:top w:val="nil"/>
          <w:left w:val="nil"/>
          <w:bottom w:val="nil"/>
          <w:right w:val="nil"/>
          <w:between w:val="nil"/>
        </w:pBdr>
        <w:spacing w:line="271" w:lineRule="auto"/>
        <w:rPr>
          <w:b/>
          <w:color w:val="000000"/>
          <w:szCs w:val="24"/>
        </w:rPr>
      </w:pPr>
      <w:r w:rsidRPr="00D324CA">
        <w:rPr>
          <w:b/>
          <w:color w:val="000000"/>
          <w:szCs w:val="24"/>
        </w:rPr>
        <w:t>Dây dẫn nối đất bảo vệ</w:t>
      </w:r>
    </w:p>
    <w:p w14:paraId="6BE2F42A" w14:textId="77777777" w:rsidR="00C67E10" w:rsidRPr="00D324CA" w:rsidRDefault="00C67E10" w:rsidP="004A33C5">
      <w:pPr>
        <w:pBdr>
          <w:top w:val="nil"/>
          <w:left w:val="nil"/>
          <w:bottom w:val="nil"/>
          <w:right w:val="nil"/>
          <w:between w:val="nil"/>
        </w:pBdr>
        <w:spacing w:line="271" w:lineRule="auto"/>
        <w:rPr>
          <w:color w:val="000000"/>
          <w:szCs w:val="24"/>
        </w:rPr>
      </w:pPr>
      <w:r w:rsidRPr="00D324CA">
        <w:rPr>
          <w:color w:val="000000"/>
          <w:szCs w:val="24"/>
        </w:rPr>
        <w:t>Dây dẫn bảo vệ kết nối đầu nối đất bảo vệ chính trong thiết bị với điểm nối đất trong công trình lắp đặt của tòa nhà để nối đất bảo vệ.</w:t>
      </w:r>
    </w:p>
    <w:p w14:paraId="7CBDEA5D" w14:textId="27B32953" w:rsidR="00C67E10" w:rsidRPr="00D324CA" w:rsidRDefault="00C67E10" w:rsidP="004A33C5">
      <w:pPr>
        <w:pBdr>
          <w:top w:val="nil"/>
          <w:left w:val="nil"/>
          <w:bottom w:val="nil"/>
          <w:right w:val="nil"/>
          <w:between w:val="nil"/>
        </w:pBdr>
        <w:spacing w:line="271" w:lineRule="auto"/>
        <w:rPr>
          <w:b/>
          <w:color w:val="000000"/>
          <w:szCs w:val="24"/>
        </w:rPr>
      </w:pPr>
      <w:r w:rsidRPr="00D324CA">
        <w:rPr>
          <w:b/>
          <w:color w:val="000000"/>
          <w:szCs w:val="24"/>
        </w:rPr>
        <w:t>Bảo vệ tăng cường</w:t>
      </w:r>
    </w:p>
    <w:p w14:paraId="1CD4DC69" w14:textId="77777777" w:rsidR="00C67E10" w:rsidRPr="00D324CA" w:rsidRDefault="00C67E10" w:rsidP="004A33C5">
      <w:pPr>
        <w:pBdr>
          <w:top w:val="nil"/>
          <w:left w:val="nil"/>
          <w:bottom w:val="nil"/>
          <w:right w:val="nil"/>
          <w:between w:val="nil"/>
        </w:pBdr>
        <w:spacing w:line="271" w:lineRule="auto"/>
        <w:rPr>
          <w:color w:val="000000"/>
          <w:szCs w:val="24"/>
        </w:rPr>
      </w:pPr>
      <w:r w:rsidRPr="00D324CA">
        <w:rPr>
          <w:color w:val="000000"/>
          <w:szCs w:val="24"/>
        </w:rPr>
        <w:t>Biện pháp bảo vệ duy nhất hoạt động hiệu quả theo:</w:t>
      </w:r>
    </w:p>
    <w:p w14:paraId="2D186DE7" w14:textId="77777777" w:rsidR="00C67E10" w:rsidRPr="00D324CA" w:rsidRDefault="00C67E10" w:rsidP="004A33C5">
      <w:pPr>
        <w:pBdr>
          <w:top w:val="nil"/>
          <w:left w:val="nil"/>
          <w:bottom w:val="nil"/>
          <w:right w:val="nil"/>
          <w:between w:val="nil"/>
        </w:pBdr>
        <w:spacing w:line="271" w:lineRule="auto"/>
        <w:rPr>
          <w:color w:val="000000"/>
          <w:szCs w:val="24"/>
        </w:rPr>
      </w:pPr>
      <w:r w:rsidRPr="00D324CA">
        <w:rPr>
          <w:color w:val="000000"/>
          <w:szCs w:val="24"/>
        </w:rPr>
        <w:t>–</w:t>
      </w:r>
      <w:r w:rsidRPr="00D324CA">
        <w:rPr>
          <w:color w:val="000000"/>
          <w:szCs w:val="24"/>
        </w:rPr>
        <w:tab/>
        <w:t>Điều kiện hoạt động bình thường;</w:t>
      </w:r>
    </w:p>
    <w:p w14:paraId="1D3D14E1" w14:textId="77777777" w:rsidR="00C67E10" w:rsidRPr="00D324CA" w:rsidRDefault="00C67E10" w:rsidP="004A33C5">
      <w:pPr>
        <w:pBdr>
          <w:top w:val="nil"/>
          <w:left w:val="nil"/>
          <w:bottom w:val="nil"/>
          <w:right w:val="nil"/>
          <w:between w:val="nil"/>
        </w:pBdr>
        <w:spacing w:line="271" w:lineRule="auto"/>
        <w:rPr>
          <w:color w:val="000000"/>
          <w:szCs w:val="24"/>
        </w:rPr>
      </w:pPr>
      <w:r w:rsidRPr="00D324CA">
        <w:rPr>
          <w:color w:val="000000"/>
          <w:szCs w:val="24"/>
        </w:rPr>
        <w:t>–</w:t>
      </w:r>
      <w:r w:rsidRPr="00D324CA">
        <w:rPr>
          <w:color w:val="000000"/>
          <w:szCs w:val="24"/>
        </w:rPr>
        <w:tab/>
        <w:t xml:space="preserve"> Các điều kiện hoạt động bất thường; và</w:t>
      </w:r>
    </w:p>
    <w:p w14:paraId="4B56CD09" w14:textId="77777777" w:rsidR="00C67E10" w:rsidRPr="00D324CA" w:rsidRDefault="00C67E10" w:rsidP="004A33C5">
      <w:pPr>
        <w:pBdr>
          <w:top w:val="nil"/>
          <w:left w:val="nil"/>
          <w:bottom w:val="nil"/>
          <w:right w:val="nil"/>
          <w:between w:val="nil"/>
        </w:pBdr>
        <w:spacing w:line="271" w:lineRule="auto"/>
        <w:rPr>
          <w:color w:val="000000"/>
          <w:szCs w:val="24"/>
        </w:rPr>
      </w:pPr>
      <w:r w:rsidRPr="00D324CA">
        <w:rPr>
          <w:color w:val="000000"/>
          <w:szCs w:val="24"/>
        </w:rPr>
        <w:t>–</w:t>
      </w:r>
      <w:r w:rsidRPr="00D324CA">
        <w:rPr>
          <w:color w:val="000000"/>
          <w:szCs w:val="24"/>
        </w:rPr>
        <w:tab/>
        <w:t xml:space="preserve">Các điều kiện lỗi đơn lẻ </w:t>
      </w:r>
    </w:p>
    <w:p w14:paraId="5C04AF2E" w14:textId="73D574FC" w:rsidR="00C67E10" w:rsidRPr="00D324CA" w:rsidRDefault="00C67E10" w:rsidP="004A33C5">
      <w:pPr>
        <w:pBdr>
          <w:top w:val="nil"/>
          <w:left w:val="nil"/>
          <w:bottom w:val="nil"/>
          <w:right w:val="nil"/>
          <w:between w:val="nil"/>
        </w:pBdr>
        <w:spacing w:line="271" w:lineRule="auto"/>
        <w:rPr>
          <w:b/>
          <w:color w:val="000000"/>
          <w:szCs w:val="24"/>
        </w:rPr>
      </w:pPr>
      <w:r w:rsidRPr="00D324CA">
        <w:rPr>
          <w:b/>
          <w:color w:val="000000"/>
          <w:szCs w:val="24"/>
        </w:rPr>
        <w:t>Sự bảo vệ</w:t>
      </w:r>
    </w:p>
    <w:p w14:paraId="3AC15A8B" w14:textId="77777777" w:rsidR="00C67E10" w:rsidRPr="00D324CA" w:rsidRDefault="00C67E10" w:rsidP="004A33C5">
      <w:pPr>
        <w:pBdr>
          <w:top w:val="nil"/>
          <w:left w:val="nil"/>
          <w:bottom w:val="nil"/>
          <w:right w:val="nil"/>
          <w:between w:val="nil"/>
        </w:pBdr>
        <w:spacing w:line="271" w:lineRule="auto"/>
        <w:rPr>
          <w:color w:val="000000"/>
          <w:szCs w:val="24"/>
        </w:rPr>
      </w:pPr>
      <w:r w:rsidRPr="00D324CA">
        <w:rPr>
          <w:color w:val="000000"/>
          <w:szCs w:val="24"/>
        </w:rPr>
        <w:t>Bộ phận vật lý hoặc hệ thống hoặc hướng dẫn được cung cấp cụ thể để giảm khả năng bị đau hoặc thương tích, hoặc, đối với hỏa hoạn, để giảm khả năng bắt lửa hoặc cháy lan.</w:t>
      </w:r>
    </w:p>
    <w:p w14:paraId="26BB5061" w14:textId="77777777" w:rsidR="00C67E10" w:rsidRPr="00D324CA" w:rsidRDefault="00C67E10" w:rsidP="004A33C5">
      <w:pPr>
        <w:pBdr>
          <w:top w:val="nil"/>
          <w:left w:val="nil"/>
          <w:bottom w:val="nil"/>
          <w:right w:val="nil"/>
          <w:between w:val="nil"/>
        </w:pBdr>
        <w:spacing w:line="271" w:lineRule="auto"/>
        <w:rPr>
          <w:color w:val="000000"/>
          <w:szCs w:val="24"/>
        </w:rPr>
      </w:pPr>
      <w:r w:rsidRPr="00D324CA">
        <w:rPr>
          <w:color w:val="000000"/>
          <w:szCs w:val="24"/>
        </w:rPr>
        <w:t>Chú thích 1: Xem 0.5 để giải thích thêm về biện pháp bảo vệ.</w:t>
      </w:r>
    </w:p>
    <w:p w14:paraId="7B075075" w14:textId="5571CFAC" w:rsidR="00C67E10" w:rsidRPr="00D324CA" w:rsidRDefault="00C67E10" w:rsidP="004A33C5">
      <w:pPr>
        <w:pBdr>
          <w:top w:val="nil"/>
          <w:left w:val="nil"/>
          <w:bottom w:val="nil"/>
          <w:right w:val="nil"/>
          <w:between w:val="nil"/>
        </w:pBdr>
        <w:spacing w:line="271" w:lineRule="auto"/>
        <w:rPr>
          <w:b/>
          <w:color w:val="000000"/>
          <w:szCs w:val="24"/>
        </w:rPr>
      </w:pPr>
      <w:r w:rsidRPr="00D324CA">
        <w:rPr>
          <w:b/>
          <w:color w:val="000000"/>
          <w:szCs w:val="24"/>
        </w:rPr>
        <w:t>Khóa liên động an toàn</w:t>
      </w:r>
    </w:p>
    <w:p w14:paraId="62A693AF" w14:textId="6A827FDE" w:rsidR="00C67E10" w:rsidRPr="00D324CA" w:rsidRDefault="00C67E10" w:rsidP="004A33C5">
      <w:pPr>
        <w:pBdr>
          <w:top w:val="nil"/>
          <w:left w:val="nil"/>
          <w:bottom w:val="nil"/>
          <w:right w:val="nil"/>
          <w:between w:val="nil"/>
        </w:pBdr>
        <w:spacing w:line="271" w:lineRule="auto"/>
        <w:rPr>
          <w:color w:val="000000"/>
          <w:szCs w:val="24"/>
        </w:rPr>
      </w:pPr>
      <w:r w:rsidRPr="00D324CA">
        <w:rPr>
          <w:color w:val="000000"/>
          <w:szCs w:val="24"/>
        </w:rPr>
        <w:t xml:space="preserve">Có nghĩa là tự động thay đổi một nguồn năng lượng thành một </w:t>
      </w:r>
      <w:r w:rsidR="00404AAF">
        <w:rPr>
          <w:color w:val="000000"/>
          <w:szCs w:val="24"/>
        </w:rPr>
        <w:t>nguồn năng lượng loại</w:t>
      </w:r>
      <w:r w:rsidRPr="00D324CA">
        <w:rPr>
          <w:color w:val="000000"/>
          <w:szCs w:val="24"/>
        </w:rPr>
        <w:t xml:space="preserve"> thấp hơn trước khi có khả năng truyền năng lượng cao hơn cho một bộ phận cơ thể.</w:t>
      </w:r>
    </w:p>
    <w:p w14:paraId="2B7C9218" w14:textId="77777777" w:rsidR="00C67E10" w:rsidRPr="00D324CA" w:rsidRDefault="00C67E10" w:rsidP="004A33C5">
      <w:pPr>
        <w:pBdr>
          <w:top w:val="nil"/>
          <w:left w:val="nil"/>
          <w:bottom w:val="nil"/>
          <w:right w:val="nil"/>
          <w:between w:val="nil"/>
        </w:pBdr>
        <w:spacing w:line="271" w:lineRule="auto"/>
        <w:rPr>
          <w:color w:val="000000"/>
          <w:szCs w:val="24"/>
        </w:rPr>
      </w:pPr>
      <w:r w:rsidRPr="00D324CA">
        <w:rPr>
          <w:color w:val="000000"/>
          <w:szCs w:val="24"/>
        </w:rPr>
        <w:t>Chú thích 1: Khóa liên động an toàn bao gồm hệ thống các bộ phận và mạch liên quan trực tiếp đến chức năng bảo vệ, bao gồm các thiết bị cơ điện, dây dẫn trên bảng in, hệ thống dây điện và đầu cuối của chúng, v.v., nếu có.</w:t>
      </w:r>
    </w:p>
    <w:p w14:paraId="64FD5D50" w14:textId="0ADB4CFA" w:rsidR="00C67E10" w:rsidRPr="00D324CA" w:rsidRDefault="00C67E10" w:rsidP="004A33C5">
      <w:pPr>
        <w:pBdr>
          <w:top w:val="nil"/>
          <w:left w:val="nil"/>
          <w:bottom w:val="nil"/>
          <w:right w:val="nil"/>
          <w:between w:val="nil"/>
        </w:pBdr>
        <w:spacing w:line="271" w:lineRule="auto"/>
        <w:rPr>
          <w:b/>
          <w:color w:val="000000"/>
          <w:szCs w:val="24"/>
        </w:rPr>
      </w:pPr>
      <w:r w:rsidRPr="00D324CA">
        <w:rPr>
          <w:b/>
          <w:color w:val="000000"/>
          <w:szCs w:val="24"/>
        </w:rPr>
        <w:t>Kỹ năng bảo vệ</w:t>
      </w:r>
    </w:p>
    <w:p w14:paraId="66F1A18C" w14:textId="126C8673" w:rsidR="00C67E10" w:rsidRPr="00D324CA" w:rsidRDefault="00C67E10" w:rsidP="004A33C5">
      <w:pPr>
        <w:pBdr>
          <w:top w:val="nil"/>
          <w:left w:val="nil"/>
          <w:bottom w:val="nil"/>
          <w:right w:val="nil"/>
          <w:between w:val="nil"/>
        </w:pBdr>
        <w:spacing w:line="271" w:lineRule="auto"/>
        <w:rPr>
          <w:color w:val="000000"/>
          <w:szCs w:val="24"/>
        </w:rPr>
      </w:pPr>
      <w:r w:rsidRPr="00D324CA">
        <w:rPr>
          <w:color w:val="000000"/>
          <w:szCs w:val="24"/>
        </w:rPr>
        <w:t xml:space="preserve">Hành vi của người có kỹ năng để tránh tiếp xúc hoặc tiếp xúc với </w:t>
      </w:r>
      <w:r w:rsidR="00404AAF">
        <w:rPr>
          <w:color w:val="000000"/>
          <w:szCs w:val="24"/>
        </w:rPr>
        <w:t>nguồn năng lượng loại</w:t>
      </w:r>
      <w:r w:rsidRPr="00D324CA">
        <w:rPr>
          <w:color w:val="000000"/>
          <w:szCs w:val="24"/>
        </w:rPr>
        <w:t xml:space="preserve"> 2 hoặc cấp 3 dựa trên học vấn và kinh nghiệm.</w:t>
      </w:r>
    </w:p>
    <w:p w14:paraId="5ECF6FBE" w14:textId="74CBA954" w:rsidR="00C67E10" w:rsidRPr="00D324CA" w:rsidRDefault="00C67E10" w:rsidP="004A33C5">
      <w:pPr>
        <w:pBdr>
          <w:top w:val="nil"/>
          <w:left w:val="nil"/>
          <w:bottom w:val="nil"/>
          <w:right w:val="nil"/>
          <w:between w:val="nil"/>
        </w:pBdr>
        <w:spacing w:line="271" w:lineRule="auto"/>
        <w:rPr>
          <w:b/>
          <w:color w:val="000000"/>
          <w:szCs w:val="24"/>
        </w:rPr>
      </w:pPr>
      <w:r w:rsidRPr="00D324CA">
        <w:rPr>
          <w:b/>
          <w:color w:val="000000"/>
          <w:szCs w:val="24"/>
        </w:rPr>
        <w:t>Biện pháp bảo vệ bổ sung</w:t>
      </w:r>
    </w:p>
    <w:p w14:paraId="56FEBDD7" w14:textId="77777777" w:rsidR="00C67E10" w:rsidRPr="00D324CA" w:rsidRDefault="00C67E10" w:rsidP="004A33C5">
      <w:pPr>
        <w:pBdr>
          <w:top w:val="nil"/>
          <w:left w:val="nil"/>
          <w:bottom w:val="nil"/>
          <w:right w:val="nil"/>
          <w:between w:val="nil"/>
        </w:pBdr>
        <w:spacing w:line="271" w:lineRule="auto"/>
        <w:rPr>
          <w:color w:val="000000"/>
          <w:szCs w:val="24"/>
        </w:rPr>
      </w:pPr>
      <w:r w:rsidRPr="00D324CA">
        <w:rPr>
          <w:color w:val="000000"/>
          <w:szCs w:val="24"/>
        </w:rPr>
        <w:t>Biện pháp tự vệ được áp dụng ngoài biện pháp tự vệ cơ bản đã hoặc đang hoạt động trong trường hợp không áp dụng biện pháp tự vệ cơ bản.</w:t>
      </w:r>
    </w:p>
    <w:p w14:paraId="05C5B794" w14:textId="77777777" w:rsidR="00C67E10" w:rsidRPr="00D324CA" w:rsidRDefault="00C67E10" w:rsidP="004A33C5">
      <w:pPr>
        <w:pBdr>
          <w:top w:val="nil"/>
          <w:left w:val="nil"/>
          <w:bottom w:val="nil"/>
          <w:right w:val="nil"/>
          <w:between w:val="nil"/>
        </w:pBdr>
        <w:spacing w:line="271" w:lineRule="auto"/>
        <w:rPr>
          <w:b/>
          <w:color w:val="000000"/>
          <w:szCs w:val="24"/>
        </w:rPr>
      </w:pPr>
      <w:r w:rsidRPr="00D324CA">
        <w:rPr>
          <w:b/>
          <w:color w:val="000000"/>
          <w:szCs w:val="24"/>
        </w:rPr>
        <w:t>1.4.3.12 Khoảng cách</w:t>
      </w:r>
    </w:p>
    <w:p w14:paraId="0D204D69" w14:textId="1077321C" w:rsidR="00C67E10" w:rsidRPr="00D324CA" w:rsidRDefault="00C67E10" w:rsidP="004A33C5">
      <w:pPr>
        <w:pBdr>
          <w:top w:val="nil"/>
          <w:left w:val="nil"/>
          <w:bottom w:val="nil"/>
          <w:right w:val="nil"/>
          <w:between w:val="nil"/>
        </w:pBdr>
        <w:spacing w:line="271" w:lineRule="auto"/>
        <w:rPr>
          <w:b/>
          <w:color w:val="000000"/>
          <w:szCs w:val="24"/>
        </w:rPr>
      </w:pPr>
      <w:r w:rsidRPr="00D324CA">
        <w:rPr>
          <w:b/>
          <w:color w:val="000000"/>
          <w:szCs w:val="24"/>
        </w:rPr>
        <w:t>Khoảng trống</w:t>
      </w:r>
    </w:p>
    <w:p w14:paraId="2B4661CE" w14:textId="18497256" w:rsidR="00C67E10" w:rsidRPr="00D324CA" w:rsidRDefault="00C67E10" w:rsidP="004A33C5">
      <w:pPr>
        <w:pBdr>
          <w:top w:val="nil"/>
          <w:left w:val="nil"/>
          <w:bottom w:val="nil"/>
          <w:right w:val="nil"/>
          <w:between w:val="nil"/>
        </w:pBdr>
        <w:spacing w:line="271" w:lineRule="auto"/>
        <w:rPr>
          <w:color w:val="000000"/>
          <w:szCs w:val="24"/>
        </w:rPr>
      </w:pPr>
      <w:r w:rsidRPr="00D324CA">
        <w:rPr>
          <w:color w:val="000000"/>
          <w:szCs w:val="24"/>
        </w:rPr>
        <w:t>Khoảng cách ngắn nhất trong không gian giữa hai bộ phận dẫn điện Nguồn tham khảo: IEC 60664-1: 2007, 3.2.</w:t>
      </w:r>
    </w:p>
    <w:p w14:paraId="4622D934" w14:textId="7CE9D5C5" w:rsidR="00C67E10" w:rsidRPr="00D324CA" w:rsidRDefault="00C67E10" w:rsidP="004A33C5">
      <w:pPr>
        <w:pBdr>
          <w:top w:val="nil"/>
          <w:left w:val="nil"/>
          <w:bottom w:val="nil"/>
          <w:right w:val="nil"/>
          <w:between w:val="nil"/>
        </w:pBdr>
        <w:spacing w:line="271" w:lineRule="auto"/>
        <w:rPr>
          <w:b/>
          <w:color w:val="000000"/>
          <w:szCs w:val="24"/>
        </w:rPr>
      </w:pPr>
      <w:r w:rsidRPr="00D324CA">
        <w:rPr>
          <w:b/>
          <w:color w:val="000000"/>
          <w:szCs w:val="24"/>
        </w:rPr>
        <w:t>Khoảng cách trượt</w:t>
      </w:r>
    </w:p>
    <w:p w14:paraId="41F370AA" w14:textId="77777777" w:rsidR="00C67E10" w:rsidRPr="00D324CA" w:rsidRDefault="00C67E10" w:rsidP="004A33C5">
      <w:pPr>
        <w:pBdr>
          <w:top w:val="nil"/>
          <w:left w:val="nil"/>
          <w:bottom w:val="nil"/>
          <w:right w:val="nil"/>
          <w:between w:val="nil"/>
        </w:pBdr>
        <w:spacing w:line="271" w:lineRule="auto"/>
        <w:rPr>
          <w:color w:val="000000"/>
          <w:szCs w:val="24"/>
        </w:rPr>
      </w:pPr>
      <w:r w:rsidRPr="00D324CA">
        <w:rPr>
          <w:color w:val="000000"/>
          <w:szCs w:val="24"/>
        </w:rPr>
        <w:lastRenderedPageBreak/>
        <w:t>Khoảng cách ngắn nhất dọc theo bề mặt của vật liệu cách điện giữa hai bộ phận dẫn điện.</w:t>
      </w:r>
    </w:p>
    <w:p w14:paraId="3335FC41" w14:textId="54B419E5" w:rsidR="00C67E10" w:rsidRPr="00D324CA" w:rsidRDefault="00C67E10" w:rsidP="004A33C5">
      <w:pPr>
        <w:pBdr>
          <w:top w:val="nil"/>
          <w:left w:val="nil"/>
          <w:bottom w:val="nil"/>
          <w:right w:val="nil"/>
          <w:between w:val="nil"/>
        </w:pBdr>
        <w:spacing w:line="271" w:lineRule="auto"/>
        <w:rPr>
          <w:color w:val="000000"/>
          <w:szCs w:val="24"/>
        </w:rPr>
      </w:pPr>
      <w:r w:rsidRPr="00D324CA">
        <w:rPr>
          <w:color w:val="000000"/>
          <w:szCs w:val="24"/>
        </w:rPr>
        <w:t>Nguồn tham khảo: IEC 60664-1: 2007, 1.4.3, được sửa đổi - Trong định nghĩa, "chất rắn" đã bị xóa</w:t>
      </w:r>
    </w:p>
    <w:p w14:paraId="72CFA7CA" w14:textId="0F0AE459" w:rsidR="00C67E10" w:rsidRPr="00D324CA" w:rsidRDefault="007D25B6" w:rsidP="004A33C5">
      <w:pPr>
        <w:pBdr>
          <w:top w:val="nil"/>
          <w:left w:val="nil"/>
          <w:bottom w:val="nil"/>
          <w:right w:val="nil"/>
          <w:between w:val="nil"/>
        </w:pBdr>
        <w:spacing w:line="271" w:lineRule="auto"/>
        <w:rPr>
          <w:b/>
          <w:color w:val="000000"/>
          <w:szCs w:val="24"/>
        </w:rPr>
      </w:pPr>
      <w:r>
        <w:rPr>
          <w:b/>
          <w:color w:val="000000"/>
          <w:szCs w:val="24"/>
        </w:rPr>
        <w:t>1.4.3.13</w:t>
      </w:r>
      <w:r w:rsidR="00C67E10" w:rsidRPr="00D324CA">
        <w:rPr>
          <w:b/>
          <w:color w:val="000000"/>
          <w:szCs w:val="24"/>
        </w:rPr>
        <w:t xml:space="preserve"> Điện áp và dòng điện</w:t>
      </w:r>
    </w:p>
    <w:p w14:paraId="2364ECFE" w14:textId="4B07F087" w:rsidR="00C67E10" w:rsidRPr="00D324CA" w:rsidRDefault="00C67E10" w:rsidP="004A33C5">
      <w:pPr>
        <w:pBdr>
          <w:top w:val="nil"/>
          <w:left w:val="nil"/>
          <w:bottom w:val="nil"/>
          <w:right w:val="nil"/>
          <w:between w:val="nil"/>
        </w:pBdr>
        <w:spacing w:line="271" w:lineRule="auto"/>
        <w:rPr>
          <w:b/>
          <w:color w:val="000000"/>
          <w:szCs w:val="24"/>
        </w:rPr>
      </w:pPr>
      <w:r w:rsidRPr="00D324CA">
        <w:rPr>
          <w:b/>
          <w:color w:val="000000"/>
          <w:szCs w:val="24"/>
        </w:rPr>
        <w:t>Điện áp DC</w:t>
      </w:r>
    </w:p>
    <w:p w14:paraId="71E48272" w14:textId="77777777" w:rsidR="00C67E10" w:rsidRPr="00D324CA" w:rsidRDefault="00C67E10" w:rsidP="004A33C5">
      <w:pPr>
        <w:pBdr>
          <w:top w:val="nil"/>
          <w:left w:val="nil"/>
          <w:bottom w:val="nil"/>
          <w:right w:val="nil"/>
          <w:between w:val="nil"/>
        </w:pBdr>
        <w:spacing w:line="271" w:lineRule="auto"/>
        <w:rPr>
          <w:color w:val="000000"/>
          <w:szCs w:val="24"/>
        </w:rPr>
      </w:pPr>
      <w:r w:rsidRPr="00D324CA">
        <w:rPr>
          <w:color w:val="000000"/>
          <w:szCs w:val="24"/>
        </w:rPr>
        <w:t>Điện áp có độ gợn sóng đỉnh đến đỉnh không vượt quá 10% giá trị trung bình.</w:t>
      </w:r>
    </w:p>
    <w:p w14:paraId="666D35C4" w14:textId="77777777" w:rsidR="00C67E10" w:rsidRPr="00D324CA" w:rsidRDefault="00C67E10" w:rsidP="004A33C5">
      <w:pPr>
        <w:pBdr>
          <w:top w:val="nil"/>
          <w:left w:val="nil"/>
          <w:bottom w:val="nil"/>
          <w:right w:val="nil"/>
          <w:between w:val="nil"/>
        </w:pBdr>
        <w:spacing w:line="271" w:lineRule="auto"/>
        <w:rPr>
          <w:color w:val="000000"/>
          <w:szCs w:val="24"/>
        </w:rPr>
      </w:pPr>
      <w:r w:rsidRPr="00D324CA">
        <w:rPr>
          <w:color w:val="000000"/>
          <w:szCs w:val="24"/>
        </w:rPr>
        <w:t>Chú thích 1: Khi độ gợn sóng đỉnh đến đỉnh vượt quá 10% giá trị trung bình, thì có thể áp dụng các yêu cầu liên quan đến điện áp đỉnh.</w:t>
      </w:r>
    </w:p>
    <w:p w14:paraId="06B47ED7" w14:textId="5D441A41" w:rsidR="00C67E10" w:rsidRPr="00D324CA" w:rsidRDefault="00C67E10" w:rsidP="004A33C5">
      <w:pPr>
        <w:pBdr>
          <w:top w:val="nil"/>
          <w:left w:val="nil"/>
          <w:bottom w:val="nil"/>
          <w:right w:val="nil"/>
          <w:between w:val="nil"/>
        </w:pBdr>
        <w:spacing w:line="271" w:lineRule="auto"/>
        <w:rPr>
          <w:b/>
          <w:color w:val="000000"/>
          <w:szCs w:val="24"/>
        </w:rPr>
      </w:pPr>
      <w:r w:rsidRPr="00D324CA">
        <w:rPr>
          <w:b/>
          <w:color w:val="000000"/>
          <w:szCs w:val="24"/>
        </w:rPr>
        <w:t>Nguồn điện quá độ</w:t>
      </w:r>
    </w:p>
    <w:p w14:paraId="5572C164" w14:textId="77777777" w:rsidR="00C67E10" w:rsidRPr="00D324CA" w:rsidRDefault="00C67E10" w:rsidP="004A33C5">
      <w:pPr>
        <w:pBdr>
          <w:top w:val="nil"/>
          <w:left w:val="nil"/>
          <w:bottom w:val="nil"/>
          <w:right w:val="nil"/>
          <w:between w:val="nil"/>
        </w:pBdr>
        <w:spacing w:line="271" w:lineRule="auto"/>
        <w:rPr>
          <w:color w:val="000000"/>
          <w:szCs w:val="24"/>
        </w:rPr>
      </w:pPr>
      <w:r w:rsidRPr="00D324CA">
        <w:rPr>
          <w:color w:val="000000"/>
          <w:szCs w:val="24"/>
        </w:rPr>
        <w:t>Điện áp đỉnh cao nhất dự kiến ở đầu vào nguồn lưới đến thiết bị phát sinh từ quá độ bên ngoài.</w:t>
      </w:r>
    </w:p>
    <w:p w14:paraId="2E71F784" w14:textId="0536F3F2" w:rsidR="00C67E10" w:rsidRPr="00D324CA" w:rsidRDefault="00C67E10" w:rsidP="004A33C5">
      <w:pPr>
        <w:pBdr>
          <w:top w:val="nil"/>
          <w:left w:val="nil"/>
          <w:bottom w:val="nil"/>
          <w:right w:val="nil"/>
          <w:between w:val="nil"/>
        </w:pBdr>
        <w:spacing w:line="271" w:lineRule="auto"/>
        <w:rPr>
          <w:b/>
          <w:color w:val="000000"/>
          <w:szCs w:val="24"/>
        </w:rPr>
      </w:pPr>
      <w:r w:rsidRPr="00D324CA">
        <w:rPr>
          <w:b/>
          <w:color w:val="000000"/>
          <w:szCs w:val="24"/>
        </w:rPr>
        <w:t>Điện áp tiếp xúc tiềm năng</w:t>
      </w:r>
    </w:p>
    <w:p w14:paraId="653142CA" w14:textId="77777777" w:rsidR="00C67E10" w:rsidRPr="00D324CA" w:rsidRDefault="00C67E10" w:rsidP="004A33C5">
      <w:pPr>
        <w:pBdr>
          <w:top w:val="nil"/>
          <w:left w:val="nil"/>
          <w:bottom w:val="nil"/>
          <w:right w:val="nil"/>
          <w:between w:val="nil"/>
        </w:pBdr>
        <w:spacing w:line="271" w:lineRule="auto"/>
        <w:rPr>
          <w:color w:val="000000"/>
          <w:szCs w:val="24"/>
        </w:rPr>
      </w:pPr>
      <w:r w:rsidRPr="00D324CA">
        <w:rPr>
          <w:color w:val="000000"/>
          <w:szCs w:val="24"/>
        </w:rPr>
        <w:t>Điện áp giữa các bộ phận dẫn điện có thể tiếp cận đồng thời hoặc giữa một bộ phận dẫn điện có thể tiếp cận được và đất khi các bộ phận dẫn điện đó đang không tiếp xúc.</w:t>
      </w:r>
    </w:p>
    <w:p w14:paraId="2DDC364C" w14:textId="1C523911" w:rsidR="00C67E10" w:rsidRPr="00D324CA" w:rsidRDefault="00C67E10" w:rsidP="004A33C5">
      <w:pPr>
        <w:pBdr>
          <w:top w:val="nil"/>
          <w:left w:val="nil"/>
          <w:bottom w:val="nil"/>
          <w:right w:val="nil"/>
          <w:between w:val="nil"/>
        </w:pBdr>
        <w:spacing w:line="271" w:lineRule="auto"/>
        <w:rPr>
          <w:color w:val="000000"/>
          <w:szCs w:val="24"/>
        </w:rPr>
      </w:pPr>
      <w:r w:rsidRPr="00D324CA">
        <w:rPr>
          <w:color w:val="000000"/>
          <w:szCs w:val="24"/>
        </w:rPr>
        <w:t>Nguồn tham khảo: IEC 60050-195: 1998, 195-05-09, được sửa đổi - Trong định nghĩa, "hoặc giữa một phần dẫn điện có thể tiếp cận và đất "đã được thêm vào.</w:t>
      </w:r>
    </w:p>
    <w:p w14:paraId="741BBF33" w14:textId="2D4DBB79" w:rsidR="00C67E10" w:rsidRPr="00D324CA" w:rsidRDefault="00C67E10" w:rsidP="004A33C5">
      <w:pPr>
        <w:pBdr>
          <w:top w:val="nil"/>
          <w:left w:val="nil"/>
          <w:bottom w:val="nil"/>
          <w:right w:val="nil"/>
          <w:between w:val="nil"/>
        </w:pBdr>
        <w:spacing w:line="271" w:lineRule="auto"/>
        <w:rPr>
          <w:b/>
          <w:color w:val="000000"/>
          <w:szCs w:val="24"/>
        </w:rPr>
      </w:pPr>
      <w:r w:rsidRPr="00D324CA">
        <w:rPr>
          <w:b/>
          <w:color w:val="000000"/>
          <w:szCs w:val="24"/>
        </w:rPr>
        <w:t xml:space="preserve">Dòng dẫn bảo vệ </w:t>
      </w:r>
    </w:p>
    <w:p w14:paraId="6782ED34" w14:textId="77777777" w:rsidR="00C67E10" w:rsidRPr="00D324CA" w:rsidRDefault="00C67E10" w:rsidP="004A33C5">
      <w:pPr>
        <w:pBdr>
          <w:top w:val="nil"/>
          <w:left w:val="nil"/>
          <w:bottom w:val="nil"/>
          <w:right w:val="nil"/>
          <w:between w:val="nil"/>
        </w:pBdr>
        <w:spacing w:line="271" w:lineRule="auto"/>
        <w:rPr>
          <w:color w:val="000000"/>
          <w:szCs w:val="24"/>
        </w:rPr>
      </w:pPr>
      <w:r w:rsidRPr="00D324CA">
        <w:rPr>
          <w:color w:val="000000"/>
          <w:szCs w:val="24"/>
        </w:rPr>
        <w:t>Dòng điện chạy qua dây dẫn nối đất bảo vệ trong điều kiện làm việc bình thường</w:t>
      </w:r>
    </w:p>
    <w:p w14:paraId="24D2D077" w14:textId="77777777" w:rsidR="00C67E10" w:rsidRPr="00D324CA" w:rsidRDefault="00C67E10" w:rsidP="004A33C5">
      <w:pPr>
        <w:pBdr>
          <w:top w:val="nil"/>
          <w:left w:val="nil"/>
          <w:bottom w:val="nil"/>
          <w:right w:val="nil"/>
          <w:between w:val="nil"/>
        </w:pBdr>
        <w:spacing w:line="271" w:lineRule="auto"/>
        <w:rPr>
          <w:color w:val="000000"/>
          <w:szCs w:val="24"/>
        </w:rPr>
      </w:pPr>
      <w:r w:rsidRPr="00D324CA">
        <w:rPr>
          <w:color w:val="000000"/>
          <w:szCs w:val="24"/>
        </w:rPr>
        <w:t>Chú thích 1: Dòng điện dẫn bảo vệ trước đây được bao gồm trong thuật ngữ “dòng điện rò”.</w:t>
      </w:r>
    </w:p>
    <w:p w14:paraId="46942046" w14:textId="32A449DB" w:rsidR="00C67E10" w:rsidRPr="00D324CA" w:rsidRDefault="00C67E10" w:rsidP="004A33C5">
      <w:pPr>
        <w:pBdr>
          <w:top w:val="nil"/>
          <w:left w:val="nil"/>
          <w:bottom w:val="nil"/>
          <w:right w:val="nil"/>
          <w:between w:val="nil"/>
        </w:pBdr>
        <w:spacing w:line="271" w:lineRule="auto"/>
        <w:rPr>
          <w:b/>
          <w:color w:val="000000"/>
          <w:szCs w:val="24"/>
        </w:rPr>
      </w:pPr>
      <w:r w:rsidRPr="00D324CA">
        <w:rPr>
          <w:b/>
          <w:color w:val="000000"/>
          <w:szCs w:val="24"/>
        </w:rPr>
        <w:t>Điện áp chịu đựng yêu cầu</w:t>
      </w:r>
    </w:p>
    <w:p w14:paraId="3BA6FC5D" w14:textId="77777777" w:rsidR="00C67E10" w:rsidRPr="00D324CA" w:rsidRDefault="00C67E10" w:rsidP="004A33C5">
      <w:pPr>
        <w:pBdr>
          <w:top w:val="nil"/>
          <w:left w:val="nil"/>
          <w:bottom w:val="nil"/>
          <w:right w:val="nil"/>
          <w:between w:val="nil"/>
        </w:pBdr>
        <w:spacing w:line="271" w:lineRule="auto"/>
        <w:rPr>
          <w:color w:val="000000"/>
          <w:szCs w:val="24"/>
        </w:rPr>
      </w:pPr>
      <w:r w:rsidRPr="00D324CA">
        <w:rPr>
          <w:color w:val="000000"/>
          <w:szCs w:val="24"/>
        </w:rPr>
        <w:t>Điện áp đỉnh mà cách điện đang xem xét cần phải chịu được</w:t>
      </w:r>
    </w:p>
    <w:p w14:paraId="102C5AF3" w14:textId="507400B5" w:rsidR="00C67E10" w:rsidRPr="00D324CA" w:rsidRDefault="00C67E10" w:rsidP="004A33C5">
      <w:pPr>
        <w:pBdr>
          <w:top w:val="nil"/>
          <w:left w:val="nil"/>
          <w:bottom w:val="nil"/>
          <w:right w:val="nil"/>
          <w:between w:val="nil"/>
        </w:pBdr>
        <w:spacing w:line="271" w:lineRule="auto"/>
        <w:rPr>
          <w:b/>
          <w:color w:val="000000"/>
          <w:szCs w:val="24"/>
        </w:rPr>
      </w:pPr>
      <w:r w:rsidRPr="00D324CA">
        <w:rPr>
          <w:b/>
          <w:color w:val="000000"/>
          <w:szCs w:val="24"/>
        </w:rPr>
        <w:t>Điện áp làm việc RMS</w:t>
      </w:r>
    </w:p>
    <w:p w14:paraId="10A9C39E" w14:textId="77777777" w:rsidR="00C67E10" w:rsidRPr="00D324CA" w:rsidRDefault="00C67E10" w:rsidP="004A33C5">
      <w:pPr>
        <w:pBdr>
          <w:top w:val="nil"/>
          <w:left w:val="nil"/>
          <w:bottom w:val="nil"/>
          <w:right w:val="nil"/>
          <w:between w:val="nil"/>
        </w:pBdr>
        <w:spacing w:line="271" w:lineRule="auto"/>
        <w:rPr>
          <w:color w:val="000000"/>
          <w:szCs w:val="24"/>
        </w:rPr>
      </w:pPr>
      <w:r w:rsidRPr="00D324CA">
        <w:rPr>
          <w:color w:val="000000"/>
          <w:szCs w:val="24"/>
        </w:rPr>
        <w:t>Giá trị RMS thực của điện áp làm việc.</w:t>
      </w:r>
    </w:p>
    <w:p w14:paraId="5BC245BC" w14:textId="77777777" w:rsidR="00C67E10" w:rsidRPr="00D324CA" w:rsidRDefault="00C67E10" w:rsidP="004A33C5">
      <w:pPr>
        <w:pBdr>
          <w:top w:val="nil"/>
          <w:left w:val="nil"/>
          <w:bottom w:val="nil"/>
          <w:right w:val="nil"/>
          <w:between w:val="nil"/>
        </w:pBdr>
        <w:spacing w:line="271" w:lineRule="auto"/>
        <w:rPr>
          <w:color w:val="000000"/>
          <w:szCs w:val="24"/>
        </w:rPr>
      </w:pPr>
      <w:r w:rsidRPr="00D324CA">
        <w:rPr>
          <w:color w:val="000000"/>
          <w:szCs w:val="24"/>
        </w:rPr>
        <w:t>Chú thích 1: Giá trị RMS thực của điện áp làm việc bao gồm bất kỳ thành phần DC nào của dạng sóng.</w:t>
      </w:r>
    </w:p>
    <w:p w14:paraId="46FA261F" w14:textId="77777777" w:rsidR="00C67E10" w:rsidRPr="00D324CA" w:rsidRDefault="00C67E10" w:rsidP="004A33C5">
      <w:pPr>
        <w:pBdr>
          <w:top w:val="nil"/>
          <w:left w:val="nil"/>
          <w:bottom w:val="nil"/>
          <w:right w:val="nil"/>
          <w:between w:val="nil"/>
        </w:pBdr>
        <w:spacing w:line="271" w:lineRule="auto"/>
        <w:rPr>
          <w:color w:val="000000"/>
          <w:szCs w:val="24"/>
        </w:rPr>
      </w:pPr>
      <w:r w:rsidRPr="00D324CA">
        <w:rPr>
          <w:color w:val="000000"/>
          <w:szCs w:val="24"/>
        </w:rPr>
        <w:t>Chú thích 2: Giá trị RMS kết quả của dạng sóng có điện áp RMS xoay chiều A và điện áp thành phần DC B được cho theo công thức sau:</w:t>
      </w:r>
    </w:p>
    <w:p w14:paraId="05955187" w14:textId="77777777" w:rsidR="00C67E10" w:rsidRPr="00D324CA" w:rsidRDefault="00C67E10" w:rsidP="004A33C5">
      <w:pPr>
        <w:pBdr>
          <w:top w:val="nil"/>
          <w:left w:val="nil"/>
          <w:bottom w:val="nil"/>
          <w:right w:val="nil"/>
          <w:between w:val="nil"/>
        </w:pBdr>
        <w:spacing w:line="271" w:lineRule="auto"/>
        <w:rPr>
          <w:color w:val="000000"/>
          <w:szCs w:val="24"/>
        </w:rPr>
      </w:pPr>
      <w:r w:rsidRPr="00D324CA">
        <w:rPr>
          <w:color w:val="000000"/>
          <w:szCs w:val="24"/>
        </w:rPr>
        <w:t>Giá trị RMS = (A2 +  B2)1/2</w:t>
      </w:r>
    </w:p>
    <w:p w14:paraId="4C65487D" w14:textId="4AA15437" w:rsidR="00C67E10" w:rsidRPr="00D324CA" w:rsidRDefault="00C67E10" w:rsidP="004A33C5">
      <w:pPr>
        <w:pBdr>
          <w:top w:val="nil"/>
          <w:left w:val="nil"/>
          <w:bottom w:val="nil"/>
          <w:right w:val="nil"/>
          <w:between w:val="nil"/>
        </w:pBdr>
        <w:spacing w:line="271" w:lineRule="auto"/>
        <w:rPr>
          <w:b/>
          <w:color w:val="000000"/>
          <w:szCs w:val="24"/>
        </w:rPr>
      </w:pPr>
      <w:r w:rsidRPr="00D324CA">
        <w:rPr>
          <w:b/>
          <w:color w:val="000000"/>
          <w:szCs w:val="24"/>
        </w:rPr>
        <w:t>Quá áp tạm thời</w:t>
      </w:r>
    </w:p>
    <w:p w14:paraId="649AAFD6" w14:textId="77777777" w:rsidR="00C67E10" w:rsidRPr="00D324CA" w:rsidRDefault="00C67E10" w:rsidP="004A33C5">
      <w:pPr>
        <w:pBdr>
          <w:top w:val="nil"/>
          <w:left w:val="nil"/>
          <w:bottom w:val="nil"/>
          <w:right w:val="nil"/>
          <w:between w:val="nil"/>
        </w:pBdr>
        <w:spacing w:line="271" w:lineRule="auto"/>
        <w:rPr>
          <w:color w:val="000000"/>
          <w:szCs w:val="24"/>
        </w:rPr>
      </w:pPr>
      <w:r w:rsidRPr="00D324CA">
        <w:rPr>
          <w:color w:val="000000"/>
          <w:szCs w:val="24"/>
        </w:rPr>
        <w:t>Quá áp ở tần số nguồn điện lưới trong thời gian tương đối dài.</w:t>
      </w:r>
    </w:p>
    <w:p w14:paraId="1D588913" w14:textId="53E014B1" w:rsidR="00C67E10" w:rsidRPr="00D324CA" w:rsidRDefault="00C67E10" w:rsidP="004A33C5">
      <w:pPr>
        <w:pBdr>
          <w:top w:val="nil"/>
          <w:left w:val="nil"/>
          <w:bottom w:val="nil"/>
          <w:right w:val="nil"/>
          <w:between w:val="nil"/>
        </w:pBdr>
        <w:spacing w:line="271" w:lineRule="auto"/>
        <w:rPr>
          <w:b/>
          <w:color w:val="000000"/>
          <w:szCs w:val="24"/>
        </w:rPr>
      </w:pPr>
      <w:r w:rsidRPr="00D324CA">
        <w:rPr>
          <w:b/>
          <w:color w:val="000000"/>
          <w:szCs w:val="24"/>
        </w:rPr>
        <w:t>Điện áp làm việc</w:t>
      </w:r>
    </w:p>
    <w:p w14:paraId="688F59B1" w14:textId="77777777" w:rsidR="00C67E10" w:rsidRPr="00D324CA" w:rsidRDefault="00C67E10" w:rsidP="004A33C5">
      <w:pPr>
        <w:pBdr>
          <w:top w:val="nil"/>
          <w:left w:val="nil"/>
          <w:bottom w:val="nil"/>
          <w:right w:val="nil"/>
          <w:between w:val="nil"/>
        </w:pBdr>
        <w:spacing w:line="271" w:lineRule="auto"/>
        <w:rPr>
          <w:color w:val="000000"/>
          <w:szCs w:val="24"/>
        </w:rPr>
      </w:pPr>
      <w:r w:rsidRPr="00D324CA">
        <w:rPr>
          <w:color w:val="000000"/>
          <w:szCs w:val="24"/>
        </w:rPr>
        <w:t>Điện áp trên bất kỳ phần cách điện cụ thể nào trong khi thiết bị được cung cấp ở điện áp danh định hoặc điện áp bất kỳ trong dải điện áp danh định trong điều kiện làm việc bình thường.</w:t>
      </w:r>
    </w:p>
    <w:p w14:paraId="5E70D98E" w14:textId="77777777" w:rsidR="00C67E10" w:rsidRPr="00D324CA" w:rsidRDefault="00C67E10" w:rsidP="004A33C5">
      <w:pPr>
        <w:pBdr>
          <w:top w:val="nil"/>
          <w:left w:val="nil"/>
          <w:bottom w:val="nil"/>
          <w:right w:val="nil"/>
          <w:between w:val="nil"/>
        </w:pBdr>
        <w:spacing w:line="271" w:lineRule="auto"/>
        <w:rPr>
          <w:color w:val="000000"/>
          <w:szCs w:val="24"/>
        </w:rPr>
      </w:pPr>
      <w:r w:rsidRPr="00D324CA">
        <w:rPr>
          <w:color w:val="000000"/>
          <w:szCs w:val="24"/>
        </w:rPr>
        <w:t>Chú thích 1: Quá độ bên ngoài được bỏ qua.</w:t>
      </w:r>
    </w:p>
    <w:p w14:paraId="2A56F8E6" w14:textId="77777777" w:rsidR="00C67E10" w:rsidRPr="00D324CA" w:rsidRDefault="00C67E10" w:rsidP="004A33C5">
      <w:pPr>
        <w:pBdr>
          <w:top w:val="nil"/>
          <w:left w:val="nil"/>
          <w:bottom w:val="nil"/>
          <w:right w:val="nil"/>
          <w:between w:val="nil"/>
        </w:pBdr>
        <w:spacing w:line="271" w:lineRule="auto"/>
        <w:rPr>
          <w:color w:val="000000"/>
          <w:szCs w:val="24"/>
        </w:rPr>
      </w:pPr>
      <w:r w:rsidRPr="00D324CA">
        <w:rPr>
          <w:color w:val="000000"/>
          <w:szCs w:val="24"/>
        </w:rPr>
        <w:t>Chú thích 2: Điện áp đỉnh định kỳ được bỏ qua.</w:t>
      </w:r>
    </w:p>
    <w:p w14:paraId="65976100" w14:textId="3BBA3EE2" w:rsidR="00C67E10" w:rsidRPr="00D324CA" w:rsidRDefault="007D25B6" w:rsidP="004A33C5">
      <w:pPr>
        <w:pBdr>
          <w:top w:val="nil"/>
          <w:left w:val="nil"/>
          <w:bottom w:val="nil"/>
          <w:right w:val="nil"/>
          <w:between w:val="nil"/>
        </w:pBdr>
        <w:spacing w:line="271" w:lineRule="auto"/>
        <w:rPr>
          <w:b/>
          <w:color w:val="000000"/>
          <w:szCs w:val="24"/>
        </w:rPr>
      </w:pPr>
      <w:r>
        <w:rPr>
          <w:b/>
          <w:color w:val="000000"/>
          <w:szCs w:val="24"/>
        </w:rPr>
        <w:t>1.4.3.14</w:t>
      </w:r>
      <w:r w:rsidR="00C67E10" w:rsidRPr="00D324CA">
        <w:rPr>
          <w:b/>
          <w:color w:val="000000"/>
          <w:szCs w:val="24"/>
        </w:rPr>
        <w:t xml:space="preserve"> Các loại thiết bị liên quan đến bảo vệ khỏi điện giật</w:t>
      </w:r>
    </w:p>
    <w:p w14:paraId="7B7127D8" w14:textId="1424459B" w:rsidR="00C67E10" w:rsidRPr="00D324CA" w:rsidRDefault="00C67E10" w:rsidP="004A33C5">
      <w:pPr>
        <w:pBdr>
          <w:top w:val="nil"/>
          <w:left w:val="nil"/>
          <w:bottom w:val="nil"/>
          <w:right w:val="nil"/>
          <w:between w:val="nil"/>
        </w:pBdr>
        <w:spacing w:line="271" w:lineRule="auto"/>
        <w:rPr>
          <w:b/>
          <w:color w:val="000000"/>
          <w:szCs w:val="24"/>
        </w:rPr>
      </w:pPr>
      <w:r w:rsidRPr="00D324CA">
        <w:rPr>
          <w:b/>
          <w:color w:val="000000"/>
          <w:szCs w:val="24"/>
        </w:rPr>
        <w:t>Thiết bị hạng I</w:t>
      </w:r>
    </w:p>
    <w:p w14:paraId="3F128A6C" w14:textId="77777777" w:rsidR="00C67E10" w:rsidRPr="00D324CA" w:rsidRDefault="00C67E10" w:rsidP="004A33C5">
      <w:pPr>
        <w:pBdr>
          <w:top w:val="nil"/>
          <w:left w:val="nil"/>
          <w:bottom w:val="nil"/>
          <w:right w:val="nil"/>
          <w:between w:val="nil"/>
        </w:pBdr>
        <w:spacing w:line="271" w:lineRule="auto"/>
        <w:rPr>
          <w:color w:val="000000"/>
          <w:szCs w:val="24"/>
        </w:rPr>
      </w:pPr>
      <w:r w:rsidRPr="00D324CA">
        <w:rPr>
          <w:color w:val="000000"/>
          <w:szCs w:val="24"/>
        </w:rPr>
        <w:t>Thiết bị có cách điện cơ bản được sử dụng như một biện pháp phòng vệ cơ bản và với liên kết bảo vệ và nối đất bảo vệ được sử dụng như một biện pháp bảo vệ bổ sung.</w:t>
      </w:r>
    </w:p>
    <w:p w14:paraId="45551BF0" w14:textId="77777777" w:rsidR="00C67E10" w:rsidRPr="00D324CA" w:rsidRDefault="00C67E10" w:rsidP="004A33C5">
      <w:pPr>
        <w:pBdr>
          <w:top w:val="nil"/>
          <w:left w:val="nil"/>
          <w:bottom w:val="nil"/>
          <w:right w:val="nil"/>
          <w:between w:val="nil"/>
        </w:pBdr>
        <w:spacing w:line="271" w:lineRule="auto"/>
        <w:rPr>
          <w:color w:val="000000"/>
          <w:szCs w:val="24"/>
        </w:rPr>
      </w:pPr>
      <w:r w:rsidRPr="00D324CA">
        <w:rPr>
          <w:color w:val="000000"/>
          <w:szCs w:val="24"/>
        </w:rPr>
        <w:t>Chú thích 21: Thiết bị cấp I có thể được cung cấp với kết cấu cấp II.</w:t>
      </w:r>
    </w:p>
    <w:p w14:paraId="6D1DA3B2" w14:textId="1963F09C" w:rsidR="00C67E10" w:rsidRPr="00D324CA" w:rsidRDefault="00C67E10" w:rsidP="004A33C5">
      <w:pPr>
        <w:pBdr>
          <w:top w:val="nil"/>
          <w:left w:val="nil"/>
          <w:bottom w:val="nil"/>
          <w:right w:val="nil"/>
          <w:between w:val="nil"/>
        </w:pBdr>
        <w:spacing w:line="271" w:lineRule="auto"/>
        <w:rPr>
          <w:color w:val="000000"/>
          <w:szCs w:val="24"/>
        </w:rPr>
      </w:pPr>
      <w:r w:rsidRPr="00D324CA">
        <w:rPr>
          <w:color w:val="000000"/>
          <w:szCs w:val="24"/>
        </w:rPr>
        <w:t>Nguồn tham khảo: IEC 60050-851: 2008, 851-15-10, được sửa đổi - Định nghĩa đã được điều chỉnh cho phù hợp với nguyên tắc tự vệ.</w:t>
      </w:r>
    </w:p>
    <w:p w14:paraId="04EFA217" w14:textId="20C3C558" w:rsidR="00C67E10" w:rsidRPr="00D324CA" w:rsidRDefault="00C67E10" w:rsidP="004A33C5">
      <w:pPr>
        <w:pBdr>
          <w:top w:val="nil"/>
          <w:left w:val="nil"/>
          <w:bottom w:val="nil"/>
          <w:right w:val="nil"/>
          <w:between w:val="nil"/>
        </w:pBdr>
        <w:spacing w:line="271" w:lineRule="auto"/>
        <w:rPr>
          <w:b/>
          <w:color w:val="000000"/>
          <w:szCs w:val="24"/>
        </w:rPr>
      </w:pPr>
      <w:r w:rsidRPr="00D324CA">
        <w:rPr>
          <w:b/>
          <w:color w:val="000000"/>
          <w:szCs w:val="24"/>
        </w:rPr>
        <w:lastRenderedPageBreak/>
        <w:t>Công trình cấp II</w:t>
      </w:r>
    </w:p>
    <w:p w14:paraId="782A0D8A" w14:textId="77777777" w:rsidR="00C67E10" w:rsidRPr="00D324CA" w:rsidRDefault="00C67E10" w:rsidP="004A33C5">
      <w:pPr>
        <w:pBdr>
          <w:top w:val="nil"/>
          <w:left w:val="nil"/>
          <w:bottom w:val="nil"/>
          <w:right w:val="nil"/>
          <w:between w:val="nil"/>
        </w:pBdr>
        <w:spacing w:line="271" w:lineRule="auto"/>
        <w:rPr>
          <w:color w:val="000000"/>
          <w:szCs w:val="24"/>
        </w:rPr>
      </w:pPr>
      <w:r w:rsidRPr="00D324CA">
        <w:rPr>
          <w:color w:val="000000"/>
          <w:szCs w:val="24"/>
        </w:rPr>
        <w:t>Một phần của thiết bị mà bảo vệ chống điện giật dựa trên cách điện kép hoặc cách điện tăng cường.</w:t>
      </w:r>
    </w:p>
    <w:p w14:paraId="00566863" w14:textId="03397915" w:rsidR="00C67E10" w:rsidRPr="00D324CA" w:rsidRDefault="00C67E10" w:rsidP="004A33C5">
      <w:pPr>
        <w:pBdr>
          <w:top w:val="nil"/>
          <w:left w:val="nil"/>
          <w:bottom w:val="nil"/>
          <w:right w:val="nil"/>
          <w:between w:val="nil"/>
        </w:pBdr>
        <w:spacing w:line="271" w:lineRule="auto"/>
        <w:rPr>
          <w:b/>
          <w:color w:val="000000"/>
          <w:szCs w:val="24"/>
        </w:rPr>
      </w:pPr>
      <w:r w:rsidRPr="00D324CA">
        <w:rPr>
          <w:b/>
          <w:color w:val="000000"/>
          <w:szCs w:val="24"/>
        </w:rPr>
        <w:t>Thiết bị cấp II</w:t>
      </w:r>
    </w:p>
    <w:p w14:paraId="0DEF5E2F" w14:textId="77777777" w:rsidR="00C67E10" w:rsidRPr="00D324CA" w:rsidRDefault="00C67E10" w:rsidP="004A33C5">
      <w:pPr>
        <w:pBdr>
          <w:top w:val="nil"/>
          <w:left w:val="nil"/>
          <w:bottom w:val="nil"/>
          <w:right w:val="nil"/>
          <w:between w:val="nil"/>
        </w:pBdr>
        <w:spacing w:line="271" w:lineRule="auto"/>
        <w:rPr>
          <w:color w:val="000000"/>
          <w:szCs w:val="24"/>
        </w:rPr>
      </w:pPr>
      <w:r w:rsidRPr="00D324CA">
        <w:rPr>
          <w:color w:val="000000"/>
          <w:szCs w:val="24"/>
        </w:rPr>
        <w:t>Thiết bị trong đó bảo vệ chống điện giật không chỉ dựa vào cách điện cơ bản mà có cung cấp biện pháp bảo vệ bổ sung, không có quy định về nối đất bảo vệ hoặc phụ thuộc vào điều kiện lắp đặt.</w:t>
      </w:r>
    </w:p>
    <w:p w14:paraId="32FCD7BD" w14:textId="7F456BC9" w:rsidR="00C67E10" w:rsidRPr="00D324CA" w:rsidRDefault="00C67E10" w:rsidP="004A33C5">
      <w:pPr>
        <w:pBdr>
          <w:top w:val="nil"/>
          <w:left w:val="nil"/>
          <w:bottom w:val="nil"/>
          <w:right w:val="nil"/>
          <w:between w:val="nil"/>
        </w:pBdr>
        <w:spacing w:line="271" w:lineRule="auto"/>
        <w:rPr>
          <w:b/>
          <w:color w:val="000000"/>
          <w:szCs w:val="24"/>
        </w:rPr>
      </w:pPr>
      <w:r w:rsidRPr="00D324CA">
        <w:rPr>
          <w:b/>
          <w:color w:val="000000"/>
          <w:szCs w:val="24"/>
        </w:rPr>
        <w:t>Thiết bị cấp III</w:t>
      </w:r>
    </w:p>
    <w:p w14:paraId="28ED4B61" w14:textId="77777777" w:rsidR="00C67E10" w:rsidRPr="00D324CA" w:rsidRDefault="00C67E10" w:rsidP="004A33C5">
      <w:pPr>
        <w:pBdr>
          <w:top w:val="nil"/>
          <w:left w:val="nil"/>
          <w:bottom w:val="nil"/>
          <w:right w:val="nil"/>
          <w:between w:val="nil"/>
        </w:pBdr>
        <w:spacing w:line="271" w:lineRule="auto"/>
        <w:rPr>
          <w:color w:val="000000"/>
          <w:szCs w:val="24"/>
        </w:rPr>
      </w:pPr>
      <w:r w:rsidRPr="00D324CA">
        <w:rPr>
          <w:color w:val="000000"/>
          <w:szCs w:val="24"/>
        </w:rPr>
        <w:t>Thiết bị trong đó bảo vệ chống điện giật dựa vào nguồn cung cấp từ ES1 và trong đó ES3 không được tạo ra.</w:t>
      </w:r>
    </w:p>
    <w:p w14:paraId="65C9961A" w14:textId="6D8D4EA5" w:rsidR="00C67E10" w:rsidRPr="00D324CA" w:rsidRDefault="007D25B6" w:rsidP="004A33C5">
      <w:pPr>
        <w:pBdr>
          <w:top w:val="nil"/>
          <w:left w:val="nil"/>
          <w:bottom w:val="nil"/>
          <w:right w:val="nil"/>
          <w:between w:val="nil"/>
        </w:pBdr>
        <w:spacing w:line="271" w:lineRule="auto"/>
        <w:rPr>
          <w:b/>
          <w:color w:val="000000"/>
          <w:szCs w:val="24"/>
        </w:rPr>
      </w:pPr>
      <w:r>
        <w:rPr>
          <w:b/>
          <w:color w:val="000000"/>
          <w:szCs w:val="24"/>
        </w:rPr>
        <w:t xml:space="preserve">1.4.3.15 </w:t>
      </w:r>
      <w:r w:rsidR="00C67E10" w:rsidRPr="00D324CA">
        <w:rPr>
          <w:b/>
          <w:color w:val="000000"/>
          <w:szCs w:val="24"/>
        </w:rPr>
        <w:t xml:space="preserve">Các thuật ngữ </w:t>
      </w:r>
    </w:p>
    <w:p w14:paraId="01904F45" w14:textId="3D7AB2BD" w:rsidR="00C67E10" w:rsidRPr="00D324CA" w:rsidRDefault="00C67E10" w:rsidP="004A33C5">
      <w:pPr>
        <w:pBdr>
          <w:top w:val="nil"/>
          <w:left w:val="nil"/>
          <w:bottom w:val="nil"/>
          <w:right w:val="nil"/>
          <w:between w:val="nil"/>
        </w:pBdr>
        <w:spacing w:line="271" w:lineRule="auto"/>
        <w:rPr>
          <w:b/>
          <w:color w:val="000000"/>
          <w:szCs w:val="24"/>
        </w:rPr>
      </w:pPr>
      <w:r w:rsidRPr="00D324CA">
        <w:rPr>
          <w:b/>
          <w:color w:val="000000"/>
          <w:szCs w:val="24"/>
        </w:rPr>
        <w:t>Dây quấn cách điện hoàn toàn FIW</w:t>
      </w:r>
    </w:p>
    <w:p w14:paraId="183DCC28" w14:textId="77777777" w:rsidR="00C67E10" w:rsidRPr="00D324CA" w:rsidRDefault="00C67E10" w:rsidP="004A33C5">
      <w:pPr>
        <w:pBdr>
          <w:top w:val="nil"/>
          <w:left w:val="nil"/>
          <w:bottom w:val="nil"/>
          <w:right w:val="nil"/>
          <w:between w:val="nil"/>
        </w:pBdr>
        <w:spacing w:line="271" w:lineRule="auto"/>
        <w:rPr>
          <w:color w:val="000000"/>
          <w:szCs w:val="24"/>
        </w:rPr>
      </w:pPr>
      <w:r w:rsidRPr="00D324CA">
        <w:rPr>
          <w:color w:val="000000"/>
          <w:szCs w:val="24"/>
        </w:rPr>
        <w:t>Dây đồng tròn tráng men polyurethane, lớp 180.</w:t>
      </w:r>
    </w:p>
    <w:p w14:paraId="15CDD5F4" w14:textId="77777777" w:rsidR="00C67E10" w:rsidRPr="00D324CA" w:rsidRDefault="00C67E10" w:rsidP="004A33C5">
      <w:pPr>
        <w:pBdr>
          <w:top w:val="nil"/>
          <w:left w:val="nil"/>
          <w:bottom w:val="nil"/>
          <w:right w:val="nil"/>
          <w:between w:val="nil"/>
        </w:pBdr>
        <w:spacing w:line="271" w:lineRule="auto"/>
        <w:rPr>
          <w:color w:val="000000"/>
          <w:szCs w:val="24"/>
        </w:rPr>
      </w:pPr>
      <w:r w:rsidRPr="00D324CA">
        <w:rPr>
          <w:color w:val="000000"/>
          <w:szCs w:val="24"/>
        </w:rPr>
        <w:t>Chú thích1: Đặc tính cách điện phù hợp với IEC 60317-0-7, IEC 60317-56 và IEC 60851-5: 2008. Các tiêu chuẩn này cũng gọi loại dây này là "dây không có khuyết tật", chúng định nghĩa là "dây quấn không có hiện tượng gián đoạn điện khi thử nghiệm trong các điều kiện cụ thể".</w:t>
      </w:r>
    </w:p>
    <w:p w14:paraId="1495B232" w14:textId="6E07D589" w:rsidR="00C67E10" w:rsidRPr="00D324CA" w:rsidRDefault="00C67E10" w:rsidP="004A33C5">
      <w:pPr>
        <w:pBdr>
          <w:top w:val="nil"/>
          <w:left w:val="nil"/>
          <w:bottom w:val="nil"/>
          <w:right w:val="nil"/>
          <w:between w:val="nil"/>
        </w:pBdr>
        <w:spacing w:line="271" w:lineRule="auto"/>
        <w:rPr>
          <w:color w:val="000000"/>
          <w:szCs w:val="24"/>
        </w:rPr>
      </w:pPr>
      <w:r w:rsidRPr="00D324CA">
        <w:rPr>
          <w:color w:val="000000"/>
          <w:szCs w:val="24"/>
        </w:rPr>
        <w:t xml:space="preserve">Chú thích2: Thuật ngữ “dây không </w:t>
      </w:r>
      <w:r w:rsidR="002940D9">
        <w:rPr>
          <w:color w:val="000000"/>
          <w:szCs w:val="24"/>
        </w:rPr>
        <w:t>lỗi</w:t>
      </w:r>
      <w:r w:rsidRPr="00D324CA">
        <w:rPr>
          <w:color w:val="000000"/>
          <w:szCs w:val="24"/>
        </w:rPr>
        <w:t>” thường được sử dụng để chỉ FIW.</w:t>
      </w:r>
    </w:p>
    <w:p w14:paraId="4DE1DB01" w14:textId="353991BA" w:rsidR="00C67E10" w:rsidRPr="00D324CA" w:rsidRDefault="00C67E10" w:rsidP="004A33C5">
      <w:pPr>
        <w:pBdr>
          <w:top w:val="nil"/>
          <w:left w:val="nil"/>
          <w:bottom w:val="nil"/>
          <w:right w:val="nil"/>
          <w:between w:val="nil"/>
        </w:pBdr>
        <w:spacing w:line="271" w:lineRule="auto"/>
        <w:rPr>
          <w:b/>
          <w:color w:val="000000"/>
          <w:szCs w:val="24"/>
        </w:rPr>
      </w:pPr>
      <w:r w:rsidRPr="00D324CA">
        <w:rPr>
          <w:b/>
          <w:color w:val="000000"/>
          <w:szCs w:val="24"/>
        </w:rPr>
        <w:t>Cấp độ FIW</w:t>
      </w:r>
    </w:p>
    <w:p w14:paraId="6C9B8559" w14:textId="6F19E10F" w:rsidR="00C67E10" w:rsidRDefault="00C67E10" w:rsidP="004A33C5">
      <w:pPr>
        <w:pBdr>
          <w:top w:val="nil"/>
          <w:left w:val="nil"/>
          <w:bottom w:val="nil"/>
          <w:right w:val="nil"/>
          <w:between w:val="nil"/>
        </w:pBdr>
        <w:spacing w:line="271" w:lineRule="auto"/>
        <w:rPr>
          <w:color w:val="000000"/>
          <w:szCs w:val="24"/>
        </w:rPr>
      </w:pPr>
      <w:r w:rsidRPr="00D324CA">
        <w:rPr>
          <w:color w:val="000000"/>
          <w:szCs w:val="24"/>
        </w:rPr>
        <w:t>Phạm vi đường kính tổng thể của dây (FIW3 đến FIW9).</w:t>
      </w:r>
    </w:p>
    <w:p w14:paraId="11B9A08B" w14:textId="06A61E6C" w:rsidR="00E907A3" w:rsidRPr="00D324CA" w:rsidRDefault="001C20A5" w:rsidP="00B62825">
      <w:pPr>
        <w:pStyle w:val="Heading1"/>
      </w:pPr>
      <w:bookmarkStart w:id="15" w:name="_Ref296523555"/>
      <w:bookmarkStart w:id="16" w:name="_Toc308435262"/>
      <w:bookmarkStart w:id="17" w:name="_Toc100063835"/>
      <w:r>
        <w:t xml:space="preserve">2. </w:t>
      </w:r>
      <w:r w:rsidR="00BD76BF" w:rsidRPr="00D324CA">
        <w:t>QU</w:t>
      </w:r>
      <w:r w:rsidR="00C30B9F" w:rsidRPr="00D324CA">
        <w:t>Y</w:t>
      </w:r>
      <w:r w:rsidR="00BD76BF" w:rsidRPr="00D324CA">
        <w:t xml:space="preserve"> ĐỊNH </w:t>
      </w:r>
      <w:bookmarkEnd w:id="15"/>
      <w:bookmarkEnd w:id="16"/>
      <w:r w:rsidR="00DE60EF" w:rsidRPr="00D324CA">
        <w:t>KỸ THUẬT</w:t>
      </w:r>
      <w:bookmarkEnd w:id="17"/>
    </w:p>
    <w:p w14:paraId="1950AAD2" w14:textId="356A4D60" w:rsidR="00122B81" w:rsidRPr="00D324CA" w:rsidRDefault="008073AF" w:rsidP="004A33C5">
      <w:pPr>
        <w:pStyle w:val="Heading2"/>
        <w:spacing w:before="0" w:after="0" w:line="271" w:lineRule="auto"/>
      </w:pPr>
      <w:bookmarkStart w:id="18" w:name="_Hlt46945152"/>
      <w:bookmarkStart w:id="19" w:name="_Hlt51140222"/>
      <w:bookmarkStart w:id="20" w:name="_Toc177960210"/>
      <w:bookmarkStart w:id="21" w:name="_Toc100063836"/>
      <w:bookmarkEnd w:id="18"/>
      <w:bookmarkEnd w:id="19"/>
      <w:bookmarkEnd w:id="20"/>
      <w:r>
        <w:t>2.1</w:t>
      </w:r>
      <w:r w:rsidR="00122B81" w:rsidRPr="00D324CA">
        <w:t xml:space="preserve"> Yêu cầu chung</w:t>
      </w:r>
      <w:bookmarkEnd w:id="21"/>
    </w:p>
    <w:p w14:paraId="46B60837" w14:textId="393C940C" w:rsidR="00122B81" w:rsidRPr="00D324CA" w:rsidRDefault="00744A54" w:rsidP="001D338E">
      <w:pPr>
        <w:pStyle w:val="Heading3"/>
      </w:pPr>
      <w:bookmarkStart w:id="22" w:name="_Toc100063837"/>
      <w:r>
        <w:t>2.1.1</w:t>
      </w:r>
      <w:r w:rsidR="00122B81" w:rsidRPr="00D324CA">
        <w:t xml:space="preserve"> Tổng quan</w:t>
      </w:r>
      <w:bookmarkEnd w:id="22"/>
    </w:p>
    <w:p w14:paraId="5065FC39" w14:textId="77777777" w:rsidR="00122B81" w:rsidRPr="001D338E" w:rsidRDefault="00122B81" w:rsidP="001D338E">
      <w:pPr>
        <w:rPr>
          <w:b/>
        </w:rPr>
      </w:pPr>
      <w:r w:rsidRPr="001D338E">
        <w:rPr>
          <w:b/>
        </w:rPr>
        <w:t>2.1.1.1. Áp dụng các yêu cầu và chấp nhận đối với vật liệu, bộ phận và các cụm lắp ráp</w:t>
      </w:r>
    </w:p>
    <w:p w14:paraId="7389F32A" w14:textId="30F6C35F" w:rsidR="00122B81" w:rsidRPr="00D324CA" w:rsidRDefault="00122B81" w:rsidP="004A33C5">
      <w:pPr>
        <w:spacing w:line="271" w:lineRule="auto"/>
        <w:rPr>
          <w:szCs w:val="24"/>
        </w:rPr>
      </w:pPr>
      <w:r w:rsidRPr="00D324CA">
        <w:rPr>
          <w:szCs w:val="24"/>
        </w:rPr>
        <w:t xml:space="preserve">Các yêu cầu được quy định trong các </w:t>
      </w:r>
      <w:r w:rsidR="00E8609F">
        <w:rPr>
          <w:szCs w:val="24"/>
        </w:rPr>
        <w:t>điều</w:t>
      </w:r>
      <w:r w:rsidRPr="00D324CA">
        <w:rPr>
          <w:szCs w:val="24"/>
        </w:rPr>
        <w:t xml:space="preserve"> liên quan và trong các phụ lục liên quan nếu được tham chiếu trong các </w:t>
      </w:r>
      <w:r w:rsidR="00E8609F">
        <w:rPr>
          <w:szCs w:val="24"/>
        </w:rPr>
        <w:t>điều</w:t>
      </w:r>
      <w:r w:rsidRPr="00D324CA">
        <w:rPr>
          <w:szCs w:val="24"/>
        </w:rPr>
        <w:t xml:space="preserve"> đó. </w:t>
      </w:r>
    </w:p>
    <w:p w14:paraId="0E429802" w14:textId="77777777" w:rsidR="00122B81" w:rsidRPr="00D324CA" w:rsidRDefault="00122B81" w:rsidP="004A33C5">
      <w:pPr>
        <w:spacing w:line="271" w:lineRule="auto"/>
        <w:rPr>
          <w:szCs w:val="24"/>
        </w:rPr>
      </w:pPr>
      <w:r w:rsidRPr="00D324CA">
        <w:rPr>
          <w:szCs w:val="24"/>
        </w:rPr>
        <w:t>Sự phù hợp của các vật liệu, bộ phận hoặc cụm lắp ráp được chứng minh bằng cách tiến hành kiểm tra sự phù hợp trực tiếp hoặc xem xét dựa trên các dữ liệu đã được công bố hoặc kết quả thử nghiệm trước đó.</w:t>
      </w:r>
    </w:p>
    <w:p w14:paraId="22A2254E" w14:textId="77777777" w:rsidR="00122B81" w:rsidRPr="001D338E" w:rsidRDefault="00122B81" w:rsidP="001D338E">
      <w:pPr>
        <w:rPr>
          <w:b/>
        </w:rPr>
      </w:pPr>
      <w:r w:rsidRPr="001D338E">
        <w:rPr>
          <w:b/>
        </w:rPr>
        <w:t>2.1.1.2 Sử dụng các bộ phận</w:t>
      </w:r>
    </w:p>
    <w:p w14:paraId="417DE0CD" w14:textId="6C8F7ADF" w:rsidR="00122B81" w:rsidRPr="00D324CA" w:rsidRDefault="00122B81" w:rsidP="004A33C5">
      <w:pPr>
        <w:spacing w:line="271" w:lineRule="auto"/>
        <w:rPr>
          <w:szCs w:val="24"/>
        </w:rPr>
      </w:pPr>
      <w:r w:rsidRPr="00D324CA">
        <w:rPr>
          <w:szCs w:val="24"/>
        </w:rPr>
        <w:t xml:space="preserve">Khi bộ phận, hoặc một đặc tính của bộ phận, được coi là biện pháp bảo vệ hoặc một phần của biện pháp bảo vệ, các chi tiết đó phải tuân thủ các yêu cầu trong tài liệu này hoặc các </w:t>
      </w:r>
      <w:r w:rsidR="00E8609F">
        <w:rPr>
          <w:szCs w:val="24"/>
        </w:rPr>
        <w:t>điều</w:t>
      </w:r>
      <w:r w:rsidRPr="00D324CA">
        <w:rPr>
          <w:szCs w:val="24"/>
        </w:rPr>
        <w:t xml:space="preserve"> yêu cầu khác đối với khía cạnh an toàn đối với bộ phận trong các tiêu chuẩn liên quan nếu có.</w:t>
      </w:r>
    </w:p>
    <w:p w14:paraId="301CBAE4" w14:textId="77777777" w:rsidR="00122B81" w:rsidRPr="00D324CA" w:rsidRDefault="00122B81" w:rsidP="004A33C5">
      <w:pPr>
        <w:spacing w:line="271" w:lineRule="auto"/>
        <w:rPr>
          <w:szCs w:val="24"/>
        </w:rPr>
      </w:pPr>
      <w:r w:rsidRPr="00D324CA">
        <w:rPr>
          <w:szCs w:val="24"/>
        </w:rPr>
        <w:t>Sự phù hợp được đánh giá bằng cách kiêm tra và thông qua các dữ liệu hoặc kết quả thử nghiệm liên quan.</w:t>
      </w:r>
    </w:p>
    <w:p w14:paraId="593A8A4E" w14:textId="77777777" w:rsidR="00122B81" w:rsidRPr="001D338E" w:rsidRDefault="00122B81" w:rsidP="001D338E">
      <w:pPr>
        <w:rPr>
          <w:b/>
        </w:rPr>
      </w:pPr>
      <w:r w:rsidRPr="001D338E">
        <w:rPr>
          <w:b/>
        </w:rPr>
        <w:t>2.1.1.3 Thiết kế và cấu tạo thiết bị</w:t>
      </w:r>
    </w:p>
    <w:p w14:paraId="35D8A522" w14:textId="754A56A2" w:rsidR="00122B81" w:rsidRPr="00D324CA" w:rsidRDefault="00122B81" w:rsidP="004A33C5">
      <w:pPr>
        <w:spacing w:line="271" w:lineRule="auto"/>
        <w:rPr>
          <w:szCs w:val="24"/>
        </w:rPr>
      </w:pPr>
      <w:r w:rsidRPr="00D324CA">
        <w:rPr>
          <w:szCs w:val="24"/>
        </w:rPr>
        <w:t xml:space="preserve">Thiết kế và cấu tạo của thiết bị phải có  các biện pháp bảo vệ để giảm khả năng bị thương hoặc thiệt hại khi thiết bị hoạt động trong các điều kiện hoạt động bình thường như quy định trong </w:t>
      </w:r>
      <w:r w:rsidR="00FA7B70">
        <w:rPr>
          <w:szCs w:val="24"/>
        </w:rPr>
        <w:t>mục A.</w:t>
      </w:r>
      <w:r w:rsidRPr="00D324CA">
        <w:rPr>
          <w:szCs w:val="24"/>
        </w:rPr>
        <w:t xml:space="preserve">2, các điều kiện hoạt động bất thường như quy định trong </w:t>
      </w:r>
      <w:r w:rsidR="00FA7B70">
        <w:rPr>
          <w:szCs w:val="24"/>
        </w:rPr>
        <w:t>mục A.</w:t>
      </w:r>
      <w:r w:rsidRPr="00D324CA">
        <w:rPr>
          <w:szCs w:val="24"/>
        </w:rPr>
        <w:t xml:space="preserve">3, và các điều kiện lỗi đơn  như quy định trong </w:t>
      </w:r>
      <w:r w:rsidR="00FA7B70">
        <w:rPr>
          <w:szCs w:val="24"/>
        </w:rPr>
        <w:t>mục A.</w:t>
      </w:r>
      <w:r w:rsidRPr="00D324CA">
        <w:rPr>
          <w:szCs w:val="24"/>
        </w:rPr>
        <w:t>4</w:t>
      </w:r>
    </w:p>
    <w:p w14:paraId="6CC9137B" w14:textId="651AF6AD" w:rsidR="00122B81" w:rsidRPr="00D324CA" w:rsidRDefault="00122B81" w:rsidP="004A33C5">
      <w:pPr>
        <w:spacing w:line="271" w:lineRule="auto"/>
        <w:rPr>
          <w:szCs w:val="24"/>
        </w:rPr>
      </w:pPr>
      <w:r w:rsidRPr="00D324CA">
        <w:rPr>
          <w:szCs w:val="24"/>
        </w:rPr>
        <w:t>Các bộ phận của thiết bị có thể gây thương tích sẽ không thể tiếp cận được và các bộ phận có thể tiếp cận được đều sẽ không gây ra thương t</w:t>
      </w:r>
      <w:r w:rsidR="00771250">
        <w:rPr>
          <w:szCs w:val="24"/>
        </w:rPr>
        <w:t>ổn</w:t>
      </w:r>
      <w:r w:rsidRPr="00D324CA">
        <w:rPr>
          <w:szCs w:val="24"/>
        </w:rPr>
        <w:t xml:space="preserve">. </w:t>
      </w:r>
    </w:p>
    <w:p w14:paraId="78FD4D6A" w14:textId="77777777" w:rsidR="00122B81" w:rsidRPr="00D324CA" w:rsidRDefault="00122B81" w:rsidP="004A33C5">
      <w:pPr>
        <w:spacing w:line="271" w:lineRule="auto"/>
        <w:rPr>
          <w:szCs w:val="24"/>
        </w:rPr>
      </w:pPr>
      <w:r w:rsidRPr="00D324CA">
        <w:rPr>
          <w:szCs w:val="24"/>
        </w:rPr>
        <w:t>Sự phù hợp được đánh giá bằng cách kiêm tra và kết quả thử nghiệm liên quan.</w:t>
      </w:r>
    </w:p>
    <w:p w14:paraId="288FE5E7" w14:textId="77777777" w:rsidR="00122B81" w:rsidRPr="001D338E" w:rsidRDefault="00122B81" w:rsidP="001D338E">
      <w:pPr>
        <w:rPr>
          <w:b/>
        </w:rPr>
      </w:pPr>
      <w:r w:rsidRPr="001D338E">
        <w:rPr>
          <w:b/>
        </w:rPr>
        <w:lastRenderedPageBreak/>
        <w:t>2.1.1.4 Lắp đặt thiết bị</w:t>
      </w:r>
    </w:p>
    <w:p w14:paraId="33739547" w14:textId="77777777" w:rsidR="00122B81" w:rsidRPr="00D324CA" w:rsidRDefault="00122B81" w:rsidP="004A33C5">
      <w:pPr>
        <w:spacing w:line="271" w:lineRule="auto"/>
        <w:rPr>
          <w:szCs w:val="24"/>
        </w:rPr>
      </w:pPr>
      <w:r w:rsidRPr="00D324CA">
        <w:rPr>
          <w:szCs w:val="24"/>
        </w:rPr>
        <w:t>Trừ trường hợp nêu trong 2.1.1.6, việc đánh giá thiết bị theo tài liệu phải xem xét</w:t>
      </w:r>
    </w:p>
    <w:p w14:paraId="74328DC5" w14:textId="77777777" w:rsidR="00122B81" w:rsidRPr="00D324CA" w:rsidRDefault="00122B81" w:rsidP="004A33C5">
      <w:pPr>
        <w:spacing w:line="271" w:lineRule="auto"/>
        <w:rPr>
          <w:szCs w:val="24"/>
        </w:rPr>
      </w:pPr>
      <w:r w:rsidRPr="00D324CA">
        <w:rPr>
          <w:szCs w:val="24"/>
        </w:rPr>
        <w:t>hướng dẫn của nhà sản xuất có liên quan đến cài đặt, di dời, bảo dưỡng và hoạt động, nếu có.</w:t>
      </w:r>
    </w:p>
    <w:p w14:paraId="5275BB9F" w14:textId="77777777" w:rsidR="00122B81" w:rsidRPr="00D324CA" w:rsidRDefault="00122B81" w:rsidP="004A33C5">
      <w:pPr>
        <w:spacing w:line="271" w:lineRule="auto"/>
        <w:rPr>
          <w:szCs w:val="24"/>
        </w:rPr>
      </w:pPr>
      <w:r w:rsidRPr="00D324CA">
        <w:rPr>
          <w:szCs w:val="24"/>
        </w:rPr>
        <w:t>Vỏ bọc ngoài trời của các thiết bị cung cấp chức năng bảo vệ phải tuân thủ Phụ lục Y. Thiết bị ngoài trời và vỏ bọc ngoài trời của các thiết bị phải thích hợp để sử dụng ở bất kỳ nhiệt độ nào trong phạm vi do nhà sản xuất quy định. Nếu nhà sản xuất không quy định thì phải lấy phạm vi như sau:</w:t>
      </w:r>
    </w:p>
    <w:p w14:paraId="09ABA2C0" w14:textId="77777777" w:rsidR="00122B81" w:rsidRPr="00D324CA" w:rsidRDefault="00122B81" w:rsidP="004A33C5">
      <w:pPr>
        <w:spacing w:line="271" w:lineRule="auto"/>
        <w:rPr>
          <w:szCs w:val="24"/>
        </w:rPr>
      </w:pPr>
      <w:r w:rsidRPr="00D324CA">
        <w:rPr>
          <w:szCs w:val="24"/>
        </w:rPr>
        <w:t>- nhiệt độ môi trường tối thiểu: –33 ° C;</w:t>
      </w:r>
    </w:p>
    <w:p w14:paraId="188F4704" w14:textId="77777777" w:rsidR="00122B81" w:rsidRPr="00D324CA" w:rsidRDefault="00122B81" w:rsidP="004A33C5">
      <w:pPr>
        <w:spacing w:line="271" w:lineRule="auto"/>
        <w:rPr>
          <w:szCs w:val="24"/>
        </w:rPr>
      </w:pPr>
      <w:r w:rsidRPr="00D324CA">
        <w:rPr>
          <w:szCs w:val="24"/>
        </w:rPr>
        <w:t>- nhiệt độ môi trường tối đa: +40 ° C.</w:t>
      </w:r>
    </w:p>
    <w:p w14:paraId="4BA41ED2" w14:textId="77777777" w:rsidR="00122B81" w:rsidRPr="00D324CA" w:rsidRDefault="00122B81" w:rsidP="004A33C5">
      <w:pPr>
        <w:spacing w:line="271" w:lineRule="auto"/>
        <w:rPr>
          <w:szCs w:val="24"/>
        </w:rPr>
      </w:pPr>
      <w:r w:rsidRPr="00D324CA">
        <w:rPr>
          <w:szCs w:val="24"/>
        </w:rPr>
        <w:t>Kiểm tra sự phù hợp bằng cách xem xét và bằng cách đánh giá dữ liệu được cung cấp bởi nhà sản xuất.</w:t>
      </w:r>
    </w:p>
    <w:p w14:paraId="723F4B3B" w14:textId="77777777" w:rsidR="00122B81" w:rsidRPr="00D324CA" w:rsidRDefault="00122B81" w:rsidP="004A33C5">
      <w:pPr>
        <w:spacing w:line="271" w:lineRule="auto"/>
        <w:rPr>
          <w:szCs w:val="24"/>
        </w:rPr>
      </w:pPr>
      <w:r w:rsidRPr="00D324CA">
        <w:rPr>
          <w:szCs w:val="24"/>
        </w:rPr>
        <w:t>CHÚ THÍCH 1: Các giá trị nhiệt độ trên dựa vào IEC 60721-3-4, Loại 4K2. Các giá trị này không tính đến môi trường khắc nghiệt (ví dụ: cực kỳ lạnh hoặc cực kỳ ấm); cũng như không bao gồm nhiệt lượng bức xạ từ mặt trời (năng lượng mặt trời).</w:t>
      </w:r>
    </w:p>
    <w:p w14:paraId="01361AB0" w14:textId="77777777" w:rsidR="00122B81" w:rsidRPr="00D324CA" w:rsidRDefault="00122B81" w:rsidP="004A33C5">
      <w:pPr>
        <w:spacing w:line="271" w:lineRule="auto"/>
        <w:rPr>
          <w:szCs w:val="24"/>
        </w:rPr>
      </w:pPr>
      <w:r w:rsidRPr="00D324CA">
        <w:rPr>
          <w:szCs w:val="24"/>
        </w:rPr>
        <w:t>CHÚ THÍCH 2: Tiêu chuẩn IEC 61587-1 có cung cấp các thông tin về các mức tính năng C1, C2 và C3.</w:t>
      </w:r>
    </w:p>
    <w:p w14:paraId="13AA75FB" w14:textId="77777777" w:rsidR="00122B81" w:rsidRPr="001D338E" w:rsidRDefault="00122B81" w:rsidP="001D338E">
      <w:pPr>
        <w:rPr>
          <w:b/>
        </w:rPr>
      </w:pPr>
      <w:r w:rsidRPr="001D338E">
        <w:rPr>
          <w:b/>
        </w:rPr>
        <w:t>2.1.1.5 Kết cấu và các bộ phận không được đề cập cụ thể</w:t>
      </w:r>
    </w:p>
    <w:p w14:paraId="0D7CDFD3" w14:textId="77777777" w:rsidR="00122B81" w:rsidRPr="00D324CA" w:rsidRDefault="00122B81" w:rsidP="004A33C5">
      <w:pPr>
        <w:spacing w:line="271" w:lineRule="auto"/>
        <w:rPr>
          <w:szCs w:val="24"/>
        </w:rPr>
      </w:pPr>
      <w:r w:rsidRPr="00D324CA">
        <w:rPr>
          <w:szCs w:val="24"/>
        </w:rPr>
        <w:t>Trường hợp thiết bị liên quan đến công nghệ, thành phần và vật liệu hoặc phương pháp</w:t>
      </w:r>
    </w:p>
    <w:p w14:paraId="0AA36521" w14:textId="77777777" w:rsidR="00122B81" w:rsidRPr="00D324CA" w:rsidRDefault="00122B81" w:rsidP="004A33C5">
      <w:pPr>
        <w:spacing w:line="271" w:lineRule="auto"/>
        <w:rPr>
          <w:szCs w:val="24"/>
        </w:rPr>
      </w:pPr>
      <w:r w:rsidRPr="00D324CA">
        <w:rPr>
          <w:szCs w:val="24"/>
        </w:rPr>
        <w:t xml:space="preserve">cấu tạo không được đề cập cụ thể trong tài liệu này, thiết bị phải có các biện pháp bảo vệ không ít hơn các biện pháp bảo vệ được quy định trong tài liệu này và các nguyên tác an toàn tương ứng </w:t>
      </w:r>
    </w:p>
    <w:p w14:paraId="396B590D" w14:textId="77777777" w:rsidR="00122B81" w:rsidRPr="001D338E" w:rsidRDefault="00122B81" w:rsidP="001D338E">
      <w:pPr>
        <w:rPr>
          <w:b/>
        </w:rPr>
      </w:pPr>
      <w:r w:rsidRPr="001D338E">
        <w:rPr>
          <w:b/>
        </w:rPr>
        <w:t>2.1.1.6 Hướng đặt thiết bị trong quá trình vận chuyển và sử dụng</w:t>
      </w:r>
    </w:p>
    <w:p w14:paraId="66441070" w14:textId="77777777" w:rsidR="00122B81" w:rsidRPr="00D324CA" w:rsidRDefault="00122B81" w:rsidP="004A33C5">
      <w:pPr>
        <w:spacing w:line="271" w:lineRule="auto"/>
        <w:rPr>
          <w:szCs w:val="24"/>
        </w:rPr>
      </w:pPr>
      <w:r w:rsidRPr="00D324CA">
        <w:rPr>
          <w:szCs w:val="24"/>
        </w:rPr>
        <w:t>Hướng đặt có ảnh hưởng đáng kể đến thiết bị khi sử dụng hoặc ảnh hưởng đến các kết quả thử nghiệm. Tất cả các hướng đặt trong tài liệu lắp đặt và sử dụng đều cần phải được tính đến. Tuy nhiên, nếu thiết bị có xu hướng được sử dụng cố định tại chỗ bởi một người bình thường, chẳng hạn như các lỗ vít cho việc gắn trực tiếp lên mặt lắp đặt hoặc thông qua việc sử dụng giá đỡ và các tính năng tương tự được cung cấp cùng với thiết bị hoặc sẵn có trên thị trường thì tất cả các vị trí có khả năng ảnh hưởng đến hướng đặt của thiết bị phải được tính đến, bao gồm cả khả năng lắp lên bề mặt không thẳng đứng.</w:t>
      </w:r>
    </w:p>
    <w:p w14:paraId="5C379092" w14:textId="77777777" w:rsidR="00122B81" w:rsidRPr="00D324CA" w:rsidRDefault="00122B81" w:rsidP="004A33C5">
      <w:pPr>
        <w:spacing w:line="271" w:lineRule="auto"/>
        <w:rPr>
          <w:szCs w:val="24"/>
        </w:rPr>
      </w:pPr>
      <w:r w:rsidRPr="00D324CA">
        <w:rPr>
          <w:szCs w:val="24"/>
        </w:rPr>
        <w:t>Ngoài ra, đối với thiết bị có thể vận chuyển, tất cả các hướng đặt thiết bị khi vận chuyển đều sẽ được tính đến.</w:t>
      </w:r>
    </w:p>
    <w:p w14:paraId="5AB222DB" w14:textId="77777777" w:rsidR="00122B81" w:rsidRPr="001D338E" w:rsidRDefault="00122B81" w:rsidP="001D338E">
      <w:pPr>
        <w:rPr>
          <w:b/>
        </w:rPr>
      </w:pPr>
      <w:r w:rsidRPr="001D338E">
        <w:rPr>
          <w:b/>
        </w:rPr>
        <w:t>2.1.1.7 Lựa chọn tiêu chí</w:t>
      </w:r>
    </w:p>
    <w:p w14:paraId="7EF00206" w14:textId="77777777" w:rsidR="00122B81" w:rsidRPr="00D324CA" w:rsidRDefault="00122B81" w:rsidP="004A33C5">
      <w:pPr>
        <w:spacing w:line="271" w:lineRule="auto"/>
        <w:rPr>
          <w:szCs w:val="24"/>
        </w:rPr>
      </w:pPr>
      <w:r w:rsidRPr="00D324CA">
        <w:rPr>
          <w:szCs w:val="24"/>
        </w:rPr>
        <w:t>Trong đó tài liệu này chỉ ra sự lựa chọn giữa các tiêu chí tuân thủ khác nhau hoặc giữa</w:t>
      </w:r>
    </w:p>
    <w:p w14:paraId="588A918C" w14:textId="77777777" w:rsidR="00122B81" w:rsidRPr="00D324CA" w:rsidRDefault="00122B81" w:rsidP="004A33C5">
      <w:pPr>
        <w:spacing w:line="271" w:lineRule="auto"/>
        <w:rPr>
          <w:szCs w:val="24"/>
        </w:rPr>
      </w:pPr>
      <w:r w:rsidRPr="00D324CA">
        <w:rPr>
          <w:szCs w:val="24"/>
        </w:rPr>
        <w:t>các phương pháp hoặc điều kiện thử nghiệm khác nhau, sự lựa chọn do nhà sản xuất quy định.</w:t>
      </w:r>
    </w:p>
    <w:p w14:paraId="56FE7AF4" w14:textId="77777777" w:rsidR="00122B81" w:rsidRPr="001D338E" w:rsidRDefault="00122B81" w:rsidP="001D338E">
      <w:pPr>
        <w:rPr>
          <w:b/>
        </w:rPr>
      </w:pPr>
      <w:r w:rsidRPr="001D338E">
        <w:rPr>
          <w:b/>
        </w:rPr>
        <w:t>2.1.1.8 Chất lỏng và các bộ phận chứa chất lỏng (LFC)</w:t>
      </w:r>
    </w:p>
    <w:p w14:paraId="7BBFCD56" w14:textId="77777777" w:rsidR="00122B81" w:rsidRPr="00D324CA" w:rsidRDefault="00122B81" w:rsidP="004A33C5">
      <w:pPr>
        <w:spacing w:line="271" w:lineRule="auto"/>
        <w:rPr>
          <w:szCs w:val="24"/>
        </w:rPr>
      </w:pPr>
      <w:r w:rsidRPr="00D324CA">
        <w:rPr>
          <w:szCs w:val="24"/>
        </w:rPr>
        <w:t>Trừ khi được quy định là chất lỏng cách điện, chất lỏng phải được coi là vật chất dẫn điện.</w:t>
      </w:r>
    </w:p>
    <w:p w14:paraId="08354F43" w14:textId="77777777" w:rsidR="00122B81" w:rsidRPr="00D324CA" w:rsidRDefault="00122B81" w:rsidP="004A33C5">
      <w:pPr>
        <w:spacing w:line="271" w:lineRule="auto"/>
        <w:rPr>
          <w:szCs w:val="24"/>
        </w:rPr>
      </w:pPr>
      <w:r w:rsidRPr="00D324CA">
        <w:rPr>
          <w:szCs w:val="24"/>
        </w:rPr>
        <w:t>Kết cấu và các yêu cầu thử nghiệm đối với LFC có điều áp được sử dụng bên trong thiết bị có khả năng gây chấn thương theo nghĩa của tài liệu này do rò rỉ chất lỏng trong LFC</w:t>
      </w:r>
    </w:p>
    <w:p w14:paraId="002E69ED" w14:textId="012001FC" w:rsidR="00122B81" w:rsidRPr="00D324CA" w:rsidRDefault="00122B81" w:rsidP="004A33C5">
      <w:pPr>
        <w:spacing w:line="271" w:lineRule="auto"/>
        <w:rPr>
          <w:szCs w:val="24"/>
        </w:rPr>
      </w:pPr>
      <w:r w:rsidRPr="00D324CA">
        <w:rPr>
          <w:szCs w:val="24"/>
        </w:rPr>
        <w:t xml:space="preserve">phải tuân thủ </w:t>
      </w:r>
      <w:r w:rsidR="00FA7B70">
        <w:rPr>
          <w:szCs w:val="24"/>
        </w:rPr>
        <w:t>mục D.</w:t>
      </w:r>
      <w:r w:rsidR="00F52621">
        <w:rPr>
          <w:szCs w:val="24"/>
        </w:rPr>
        <w:t>15</w:t>
      </w:r>
      <w:r w:rsidRPr="00D324CA">
        <w:rPr>
          <w:szCs w:val="24"/>
        </w:rPr>
        <w:t xml:space="preserve">. Tuy nhiên, </w:t>
      </w:r>
      <w:r w:rsidR="00FA7B70">
        <w:rPr>
          <w:szCs w:val="24"/>
        </w:rPr>
        <w:t>mục D.</w:t>
      </w:r>
      <w:r w:rsidR="00F52621">
        <w:rPr>
          <w:szCs w:val="24"/>
        </w:rPr>
        <w:t>15</w:t>
      </w:r>
      <w:r w:rsidRPr="00D324CA">
        <w:rPr>
          <w:szCs w:val="24"/>
        </w:rPr>
        <w:t xml:space="preserve"> không áp dụng cho những điều sau:</w:t>
      </w:r>
    </w:p>
    <w:p w14:paraId="0FA25F80" w14:textId="77777777" w:rsidR="00122B81" w:rsidRPr="00D324CA" w:rsidRDefault="00122B81" w:rsidP="004A33C5">
      <w:pPr>
        <w:spacing w:line="271" w:lineRule="auto"/>
        <w:rPr>
          <w:szCs w:val="24"/>
        </w:rPr>
      </w:pPr>
      <w:r w:rsidRPr="00D324CA">
        <w:rPr>
          <w:szCs w:val="24"/>
        </w:rPr>
        <w:t>- LFC được niêm phong trong thiết bị nhưng khi mở ra tiếp xúc với không khí; hoặc</w:t>
      </w:r>
    </w:p>
    <w:p w14:paraId="63366008" w14:textId="77777777" w:rsidR="00122B81" w:rsidRPr="00D324CA" w:rsidRDefault="00122B81" w:rsidP="004A33C5">
      <w:pPr>
        <w:spacing w:line="271" w:lineRule="auto"/>
        <w:rPr>
          <w:szCs w:val="24"/>
        </w:rPr>
      </w:pPr>
      <w:r w:rsidRPr="00D324CA">
        <w:rPr>
          <w:szCs w:val="24"/>
        </w:rPr>
        <w:lastRenderedPageBreak/>
        <w:t>- các thành phần chứa một lượng nhỏ chất lỏng không có khả năng gây ra bất kỳ chấn thương nào (ví dụ, màn hình tinh thể lỏng, tụ điện, ống dẫn nhiệt làm mát bằng chất lỏng, v.v.); hoặc</w:t>
      </w:r>
    </w:p>
    <w:p w14:paraId="309C499A" w14:textId="5CE5C840" w:rsidR="00122B81" w:rsidRPr="00D324CA" w:rsidRDefault="00122B81" w:rsidP="004A33C5">
      <w:pPr>
        <w:spacing w:line="271" w:lineRule="auto"/>
        <w:rPr>
          <w:szCs w:val="24"/>
        </w:rPr>
      </w:pPr>
      <w:r w:rsidRPr="00D324CA">
        <w:rPr>
          <w:szCs w:val="24"/>
        </w:rPr>
        <w:t xml:space="preserve">- LFC và các bộ phận liên quan của nó phù hợp với </w:t>
      </w:r>
      <w:r w:rsidR="00113B47">
        <w:rPr>
          <w:szCs w:val="24"/>
        </w:rPr>
        <w:t xml:space="preserve">mục </w:t>
      </w:r>
      <w:r w:rsidRPr="00D324CA">
        <w:rPr>
          <w:szCs w:val="24"/>
        </w:rPr>
        <w:t>P.3.3; hoặc</w:t>
      </w:r>
    </w:p>
    <w:p w14:paraId="76C05F9A" w14:textId="77777777" w:rsidR="00122B81" w:rsidRPr="00D324CA" w:rsidRDefault="00122B81" w:rsidP="004A33C5">
      <w:pPr>
        <w:spacing w:line="271" w:lineRule="auto"/>
        <w:rPr>
          <w:szCs w:val="24"/>
        </w:rPr>
      </w:pPr>
      <w:r w:rsidRPr="00D324CA">
        <w:rPr>
          <w:szCs w:val="24"/>
        </w:rPr>
        <w:t>- thiết bị có chứa hơn 1 lít chất lỏng.</w:t>
      </w:r>
    </w:p>
    <w:p w14:paraId="4D207BCC" w14:textId="77777777" w:rsidR="00122B81" w:rsidRPr="001D338E" w:rsidRDefault="00122B81" w:rsidP="001D338E">
      <w:pPr>
        <w:rPr>
          <w:b/>
        </w:rPr>
      </w:pPr>
      <w:r w:rsidRPr="001D338E">
        <w:rPr>
          <w:b/>
        </w:rPr>
        <w:t>2.1.1.9 Dụng cụ đo điện</w:t>
      </w:r>
    </w:p>
    <w:p w14:paraId="723A2DD4" w14:textId="77777777" w:rsidR="00122B81" w:rsidRPr="00D324CA" w:rsidRDefault="00122B81" w:rsidP="004A33C5">
      <w:pPr>
        <w:spacing w:line="271" w:lineRule="auto"/>
        <w:rPr>
          <w:szCs w:val="24"/>
        </w:rPr>
      </w:pPr>
      <w:r w:rsidRPr="00D324CA">
        <w:rPr>
          <w:szCs w:val="24"/>
        </w:rPr>
        <w:t>Dụng cụ đo điện phải có đủ băng thông để cung cấp khả năng đọc số chính xác, yếu tố này có tính đến tất cả các thành phần (DC, tần số nguồn, tần số cao và sóng hài) của tham số được đo.</w:t>
      </w:r>
    </w:p>
    <w:p w14:paraId="3CFD0D5C" w14:textId="77777777" w:rsidR="00122B81" w:rsidRPr="00D324CA" w:rsidRDefault="00122B81" w:rsidP="004A33C5">
      <w:pPr>
        <w:spacing w:line="271" w:lineRule="auto"/>
        <w:rPr>
          <w:szCs w:val="24"/>
        </w:rPr>
      </w:pPr>
      <w:r w:rsidRPr="00D324CA">
        <w:rPr>
          <w:szCs w:val="24"/>
        </w:rPr>
        <w:t>Khi đo một giá trị RMS, cần đảm bảo thiết bị đo có thể đọc giá trị đúng cho giá trị RMS của tín hiệu dạng sóng hình sin cũng như không hình sin.</w:t>
      </w:r>
    </w:p>
    <w:p w14:paraId="52F65943" w14:textId="77777777" w:rsidR="00122B81" w:rsidRPr="00D324CA" w:rsidRDefault="00122B81" w:rsidP="004A33C5">
      <w:pPr>
        <w:spacing w:line="271" w:lineRule="auto"/>
        <w:rPr>
          <w:szCs w:val="24"/>
        </w:rPr>
      </w:pPr>
      <w:r w:rsidRPr="00D324CA">
        <w:rPr>
          <w:szCs w:val="24"/>
        </w:rPr>
        <w:t>Phép đo phải được thực hiện với đồng hồ đo có trở kháng đầu vào không ảnh hưởng  đáng kể đến kết quả phép đo.</w:t>
      </w:r>
    </w:p>
    <w:p w14:paraId="4FCB4D2F" w14:textId="77777777" w:rsidR="00122B81" w:rsidRPr="001D338E" w:rsidRDefault="00122B81" w:rsidP="001D338E">
      <w:pPr>
        <w:rPr>
          <w:b/>
        </w:rPr>
      </w:pPr>
      <w:r w:rsidRPr="001D338E">
        <w:rPr>
          <w:b/>
        </w:rPr>
        <w:t>2.1.1.10 Các phép đo nhiệt độ</w:t>
      </w:r>
    </w:p>
    <w:p w14:paraId="455CE8DA" w14:textId="2044BB30" w:rsidR="00122B81" w:rsidRPr="00D324CA" w:rsidRDefault="00122B81" w:rsidP="004A33C5">
      <w:pPr>
        <w:spacing w:line="271" w:lineRule="auto"/>
        <w:rPr>
          <w:szCs w:val="24"/>
        </w:rPr>
      </w:pPr>
      <w:r w:rsidRPr="00D324CA">
        <w:rPr>
          <w:szCs w:val="24"/>
        </w:rPr>
        <w:t>Trừ khi có quy định khác, trong đó kết quả của thử nghiệm có thể coi là phụ thuộc vào nhiệt độ môi trường, phạm vi nhiệt độ môi trường cho phép của thiết bị được nhà sản xuất công bố (T</w:t>
      </w:r>
      <w:r w:rsidRPr="00113B47">
        <w:rPr>
          <w:szCs w:val="24"/>
          <w:vertAlign w:val="subscript"/>
        </w:rPr>
        <w:t>ma</w:t>
      </w:r>
      <w:r w:rsidRPr="00D324CA">
        <w:rPr>
          <w:szCs w:val="24"/>
        </w:rPr>
        <w:t>). Khi thực hiện thử nghiệm tại một giá trị nhiệt độ môi trường cụ thể (T</w:t>
      </w:r>
      <w:r w:rsidRPr="00113B47">
        <w:rPr>
          <w:szCs w:val="24"/>
          <w:vertAlign w:val="subscript"/>
        </w:rPr>
        <w:t>amb</w:t>
      </w:r>
      <w:r w:rsidRPr="00D324CA">
        <w:rPr>
          <w:szCs w:val="24"/>
        </w:rPr>
        <w:t>), phép ngoại suy (trên và dưới) của kết quả phép thử có thể được sử dụng để xem xét tác động của T</w:t>
      </w:r>
      <w:r w:rsidRPr="00113B47">
        <w:rPr>
          <w:szCs w:val="24"/>
          <w:vertAlign w:val="subscript"/>
        </w:rPr>
        <w:t>ma</w:t>
      </w:r>
      <w:r w:rsidRPr="00D324CA">
        <w:rPr>
          <w:szCs w:val="24"/>
        </w:rPr>
        <w:t xml:space="preserve"> đến kết quả. Các bộ phận và cụm lắp ráp có thể được xem xét riêng biệt với thiết bị nếu kết quả thử nghiệm và phép ngoại suy đại diện cho toàn bộ thiết bị đang được thử nghiệm. Dữ liệu thử nghiệm liên quan và thông số kỹ thuật của nhà sản xuất có thể được kiểm tra để xác định ảnh hưởng của sự thay đổi nhiệt độ đối với một thành phần hoặc cụm lắp ráp (xem </w:t>
      </w:r>
      <w:r w:rsidR="00FA7B70">
        <w:rPr>
          <w:szCs w:val="24"/>
        </w:rPr>
        <w:t>mục A.</w:t>
      </w:r>
      <w:r w:rsidRPr="00D324CA">
        <w:rPr>
          <w:szCs w:val="24"/>
        </w:rPr>
        <w:t>1.5).</w:t>
      </w:r>
    </w:p>
    <w:p w14:paraId="185DD8CD" w14:textId="77777777" w:rsidR="00122B81" w:rsidRPr="001D338E" w:rsidRDefault="00122B81" w:rsidP="001D338E">
      <w:pPr>
        <w:rPr>
          <w:b/>
        </w:rPr>
      </w:pPr>
      <w:r w:rsidRPr="001D338E">
        <w:rPr>
          <w:b/>
        </w:rPr>
        <w:t>2.1.1.11 Điều kiện trạng thái ổn định</w:t>
      </w:r>
    </w:p>
    <w:p w14:paraId="6352EFA3" w14:textId="2EAB8DE1" w:rsidR="00122B81" w:rsidRPr="00D324CA" w:rsidRDefault="00122B81" w:rsidP="004A33C5">
      <w:pPr>
        <w:spacing w:line="271" w:lineRule="auto"/>
        <w:rPr>
          <w:szCs w:val="24"/>
        </w:rPr>
      </w:pPr>
      <w:r w:rsidRPr="00D324CA">
        <w:rPr>
          <w:szCs w:val="24"/>
        </w:rPr>
        <w:t>Điều kiện trạng thái ổn định là điều kiện khi sự ổn định nhiệt độ được coi là tồn tại (</w:t>
      </w:r>
      <w:r w:rsidR="007D25B6">
        <w:rPr>
          <w:szCs w:val="24"/>
        </w:rPr>
        <w:t>mục</w:t>
      </w:r>
    </w:p>
    <w:p w14:paraId="7FC01EC5" w14:textId="2AC02B59" w:rsidR="00122B81" w:rsidRPr="00D324CA" w:rsidRDefault="005403D5" w:rsidP="004A33C5">
      <w:pPr>
        <w:spacing w:line="271" w:lineRule="auto"/>
        <w:rPr>
          <w:szCs w:val="24"/>
        </w:rPr>
      </w:pPr>
      <w:r>
        <w:rPr>
          <w:szCs w:val="24"/>
        </w:rPr>
        <w:t>A.1.</w:t>
      </w:r>
      <w:r w:rsidR="00122B81" w:rsidRPr="00D324CA">
        <w:rPr>
          <w:szCs w:val="24"/>
        </w:rPr>
        <w:t>5)</w:t>
      </w:r>
    </w:p>
    <w:p w14:paraId="0869749D" w14:textId="77777777" w:rsidR="00122B81" w:rsidRPr="001D338E" w:rsidRDefault="00122B81" w:rsidP="001D338E">
      <w:pPr>
        <w:rPr>
          <w:b/>
        </w:rPr>
      </w:pPr>
      <w:r w:rsidRPr="001D338E">
        <w:rPr>
          <w:b/>
        </w:rPr>
        <w:t>2.1.1.12 Phân cấp các biện pháp bảo vệ</w:t>
      </w:r>
    </w:p>
    <w:p w14:paraId="50AB670D" w14:textId="77777777" w:rsidR="00122B81" w:rsidRPr="00D324CA" w:rsidRDefault="00122B81" w:rsidP="004A33C5">
      <w:pPr>
        <w:spacing w:line="271" w:lineRule="auto"/>
        <w:rPr>
          <w:szCs w:val="24"/>
        </w:rPr>
      </w:pPr>
      <w:r w:rsidRPr="00D324CA">
        <w:rPr>
          <w:szCs w:val="24"/>
        </w:rPr>
        <w:t xml:space="preserve">Các biện pháp bảo vệ được yêu cầu với người bình thường được chấp nhận, nhưng có thể không bắt buộc với người được chỉ dẫn và người có kỹ năng. Tương tự như vậy, các biện pháp bảo vệ được yêu cầu với những người được chỉ dẫn được chấp nhận, nhưng có thể không bắt buộc đối với người có kỹ năng.  </w:t>
      </w:r>
    </w:p>
    <w:p w14:paraId="5A9D4A84" w14:textId="77777777" w:rsidR="00122B81" w:rsidRPr="00D324CA" w:rsidRDefault="00122B81" w:rsidP="004A33C5">
      <w:pPr>
        <w:spacing w:line="271" w:lineRule="auto"/>
        <w:rPr>
          <w:szCs w:val="24"/>
        </w:rPr>
      </w:pPr>
      <w:r w:rsidRPr="00D324CA">
        <w:rPr>
          <w:szCs w:val="24"/>
        </w:rPr>
        <w:t>Một biện pháp bảo vệ tăng cường có thể được sử dụng thay cho một biện pháp bảo vệ cơ bản hoặc một biện pháp bảo vệ bổ sung hoặc biện pháp bảo vệ kép. Một biện pháp bảo vệ kép có thể được sử dụng thay cho một biện pháp bảo vệ tăng cường.</w:t>
      </w:r>
    </w:p>
    <w:p w14:paraId="5F40A043" w14:textId="4454E6FC" w:rsidR="00122B81" w:rsidRPr="00D324CA" w:rsidRDefault="00122B81" w:rsidP="004A33C5">
      <w:pPr>
        <w:spacing w:line="271" w:lineRule="auto"/>
        <w:rPr>
          <w:szCs w:val="24"/>
        </w:rPr>
      </w:pPr>
      <w:r w:rsidRPr="00D324CA">
        <w:rPr>
          <w:szCs w:val="24"/>
        </w:rPr>
        <w:t xml:space="preserve">Các biện pháp bảo vệ, ngoài các biện pháp bảo vệ thiết bị, được quy định trong các </w:t>
      </w:r>
      <w:r w:rsidR="00E8609F">
        <w:rPr>
          <w:szCs w:val="24"/>
        </w:rPr>
        <w:t>điều</w:t>
      </w:r>
      <w:r w:rsidRPr="00D324CA">
        <w:rPr>
          <w:szCs w:val="24"/>
        </w:rPr>
        <w:t xml:space="preserve"> cụ thể.</w:t>
      </w:r>
    </w:p>
    <w:p w14:paraId="4D512346" w14:textId="77777777" w:rsidR="00122B81" w:rsidRPr="001D338E" w:rsidRDefault="00122B81" w:rsidP="001D338E">
      <w:pPr>
        <w:rPr>
          <w:b/>
        </w:rPr>
      </w:pPr>
      <w:r w:rsidRPr="001D338E">
        <w:rPr>
          <w:b/>
        </w:rPr>
        <w:t>2.1.1.13 Các ví dụ được đề cập trong quy chuẩn này</w:t>
      </w:r>
    </w:p>
    <w:p w14:paraId="3CC314B7" w14:textId="77777777" w:rsidR="00122B81" w:rsidRPr="00D324CA" w:rsidRDefault="00122B81" w:rsidP="004A33C5">
      <w:pPr>
        <w:spacing w:line="271" w:lineRule="auto"/>
        <w:rPr>
          <w:szCs w:val="24"/>
        </w:rPr>
      </w:pPr>
      <w:r w:rsidRPr="00D324CA">
        <w:rPr>
          <w:szCs w:val="24"/>
        </w:rPr>
        <w:t>Trong trường hợp các ví dụ được đưa ra trong tiêu chuẩn này; các ví dụ, tình huống và giải pháp khác liên quan đều không bị loại trừ.</w:t>
      </w:r>
    </w:p>
    <w:p w14:paraId="22FE739E" w14:textId="77777777" w:rsidR="00122B81" w:rsidRPr="001D338E" w:rsidRDefault="00122B81" w:rsidP="001D338E">
      <w:pPr>
        <w:rPr>
          <w:b/>
        </w:rPr>
      </w:pPr>
      <w:r w:rsidRPr="001D338E">
        <w:rPr>
          <w:b/>
        </w:rPr>
        <w:t>2.1.1.14 Thử nghiệm trên các bộ phận hoặc mẫu tách biệt với sản phẩm cuối cùng</w:t>
      </w:r>
    </w:p>
    <w:p w14:paraId="16A644A6" w14:textId="77777777" w:rsidR="00122B81" w:rsidRPr="00D324CA" w:rsidRDefault="00122B81" w:rsidP="004A33C5">
      <w:pPr>
        <w:spacing w:line="271" w:lineRule="auto"/>
        <w:rPr>
          <w:szCs w:val="24"/>
        </w:rPr>
      </w:pPr>
      <w:r w:rsidRPr="00D324CA">
        <w:rPr>
          <w:szCs w:val="24"/>
        </w:rPr>
        <w:t>Nếu thử nghiệm được tiến hành trên một bộ phận hoặc mẫu tách biệt với sản phẩm cuối cùng, thì thử nghiệm phải được tiến hành như trong điều kiện bộ phận hoặc mẫu đó nằm trong sản phẩm cuối cùng.</w:t>
      </w:r>
    </w:p>
    <w:p w14:paraId="6362F553" w14:textId="77777777" w:rsidR="00F73F8C" w:rsidRPr="00D324CA" w:rsidRDefault="00F73F8C" w:rsidP="001D338E">
      <w:pPr>
        <w:pStyle w:val="Heading3"/>
      </w:pPr>
      <w:bookmarkStart w:id="23" w:name="_Toc100063838"/>
      <w:r w:rsidRPr="00D324CA">
        <w:lastRenderedPageBreak/>
        <w:t>2.1.2 Phân loại các nguồn năng lượng</w:t>
      </w:r>
      <w:bookmarkEnd w:id="23"/>
    </w:p>
    <w:p w14:paraId="666A6A89" w14:textId="77777777" w:rsidR="00122B81" w:rsidRPr="00D324CA" w:rsidRDefault="00122B81" w:rsidP="00630199">
      <w:pPr>
        <w:pStyle w:val="Heading4"/>
      </w:pPr>
      <w:r w:rsidRPr="00D324CA">
        <w:t>2.1.2.1 Nguồn năng lượng loại 1</w:t>
      </w:r>
    </w:p>
    <w:p w14:paraId="1B85ED80" w14:textId="77777777" w:rsidR="00122B81" w:rsidRPr="00D324CA" w:rsidRDefault="00122B81" w:rsidP="004A33C5">
      <w:pPr>
        <w:spacing w:line="271" w:lineRule="auto"/>
        <w:rPr>
          <w:szCs w:val="24"/>
        </w:rPr>
      </w:pPr>
      <w:r w:rsidRPr="00D324CA">
        <w:rPr>
          <w:szCs w:val="24"/>
        </w:rPr>
        <w:t>Trừ khi có quy định khác, nguồn năng lượng loại 1 là nguồn năng lượng có mức không vượt quá giới hạn loại 1 trong:</w:t>
      </w:r>
    </w:p>
    <w:p w14:paraId="7BF51845" w14:textId="77777777" w:rsidR="00122B81" w:rsidRPr="00D324CA" w:rsidRDefault="00122B81" w:rsidP="004A33C5">
      <w:pPr>
        <w:spacing w:line="271" w:lineRule="auto"/>
        <w:rPr>
          <w:szCs w:val="24"/>
        </w:rPr>
      </w:pPr>
      <w:r w:rsidRPr="00D324CA">
        <w:rPr>
          <w:szCs w:val="24"/>
        </w:rPr>
        <w:t>- các điều kiện hoạt động bình thường; và</w:t>
      </w:r>
    </w:p>
    <w:p w14:paraId="04B107EE" w14:textId="77777777" w:rsidR="00122B81" w:rsidRPr="00D324CA" w:rsidRDefault="00122B81" w:rsidP="004A33C5">
      <w:pPr>
        <w:spacing w:line="271" w:lineRule="auto"/>
        <w:rPr>
          <w:szCs w:val="24"/>
        </w:rPr>
      </w:pPr>
      <w:r w:rsidRPr="00D324CA">
        <w:rPr>
          <w:szCs w:val="24"/>
        </w:rPr>
        <w:t>- các điều kiện hoạt động bất thường không dẫn đến một tình trạng lỗi đơn; và</w:t>
      </w:r>
    </w:p>
    <w:p w14:paraId="1689E87D" w14:textId="77777777" w:rsidR="00122B81" w:rsidRPr="00D324CA" w:rsidRDefault="00122B81" w:rsidP="004A33C5">
      <w:pPr>
        <w:spacing w:line="271" w:lineRule="auto"/>
        <w:rPr>
          <w:szCs w:val="24"/>
        </w:rPr>
      </w:pPr>
      <w:r w:rsidRPr="00D324CA">
        <w:rPr>
          <w:szCs w:val="24"/>
        </w:rPr>
        <w:t>- các điều kiện lỗi đơn không dẫn đến việc vượt quá giới hạn loại 2.</w:t>
      </w:r>
    </w:p>
    <w:p w14:paraId="43A8D1A3" w14:textId="77777777" w:rsidR="00122B81" w:rsidRPr="00D324CA" w:rsidRDefault="00122B81" w:rsidP="004A33C5">
      <w:pPr>
        <w:spacing w:line="271" w:lineRule="auto"/>
        <w:rPr>
          <w:szCs w:val="24"/>
        </w:rPr>
      </w:pPr>
      <w:r w:rsidRPr="00D324CA">
        <w:rPr>
          <w:szCs w:val="24"/>
        </w:rPr>
        <w:t>Dây dẫn bảo vệ là nguồn năng lượng điện loại 1.</w:t>
      </w:r>
    </w:p>
    <w:p w14:paraId="3E7F25F8" w14:textId="77777777" w:rsidR="00122B81" w:rsidRPr="00D324CA" w:rsidRDefault="00122B81" w:rsidP="00630199">
      <w:pPr>
        <w:pStyle w:val="Heading4"/>
      </w:pPr>
      <w:r w:rsidRPr="00D324CA">
        <w:t>2.1.2.2 Nguồn năng lượng loại 2</w:t>
      </w:r>
    </w:p>
    <w:p w14:paraId="2EE06713" w14:textId="77777777" w:rsidR="00122B81" w:rsidRPr="00D324CA" w:rsidRDefault="00122B81" w:rsidP="004A33C5">
      <w:pPr>
        <w:spacing w:line="271" w:lineRule="auto"/>
        <w:rPr>
          <w:szCs w:val="24"/>
        </w:rPr>
      </w:pPr>
      <w:r w:rsidRPr="00D324CA">
        <w:rPr>
          <w:szCs w:val="24"/>
        </w:rPr>
        <w:t>Trừ khi có quy định khác, nguồn cấp 2 là nguồn năng lượng có mức vượt quá giới hạn loại 1 và không vượt quá giới hạn loại 2 trong điều kiện hoạt động bình thường,</w:t>
      </w:r>
    </w:p>
    <w:p w14:paraId="71DEFE6B" w14:textId="77777777" w:rsidR="00122B81" w:rsidRPr="00D324CA" w:rsidRDefault="00122B81" w:rsidP="004A33C5">
      <w:pPr>
        <w:spacing w:line="271" w:lineRule="auto"/>
        <w:rPr>
          <w:szCs w:val="24"/>
        </w:rPr>
      </w:pPr>
      <w:r w:rsidRPr="00D324CA">
        <w:rPr>
          <w:szCs w:val="24"/>
        </w:rPr>
        <w:t>điều kiện hoạt động bất thường hoặc các điều kiện lỗi đơn.</w:t>
      </w:r>
    </w:p>
    <w:p w14:paraId="12D349C2" w14:textId="77777777" w:rsidR="00122B81" w:rsidRPr="00D324CA" w:rsidRDefault="00122B81" w:rsidP="00630199">
      <w:pPr>
        <w:pStyle w:val="Heading4"/>
      </w:pPr>
      <w:r w:rsidRPr="00D324CA">
        <w:t>2.1.2.3 Nguồn năng lượng loại 3</w:t>
      </w:r>
    </w:p>
    <w:p w14:paraId="4EC146C1" w14:textId="77777777" w:rsidR="00122B81" w:rsidRPr="00D324CA" w:rsidRDefault="00122B81" w:rsidP="004A33C5">
      <w:pPr>
        <w:spacing w:line="271" w:lineRule="auto"/>
        <w:rPr>
          <w:szCs w:val="24"/>
        </w:rPr>
      </w:pPr>
      <w:r w:rsidRPr="00D324CA">
        <w:rPr>
          <w:szCs w:val="24"/>
        </w:rPr>
        <w:t xml:space="preserve">Nguồn năng lượng loại 3 là nguồn năng lượng có mức vượt quá giới hạn loại 2 trong điều kiện hoạt động bình thường, điều kiện hoạt động bất thường, hoặc điều kiện lỗi đơn, hoặc bất kỳ nguồn năng lượng nào được khai báo là nguồn năng lượng loại 3, như đã nêu trong 2.1.2.2.1. </w:t>
      </w:r>
    </w:p>
    <w:p w14:paraId="67C44B8D" w14:textId="77777777" w:rsidR="00122B81" w:rsidRPr="00D324CA" w:rsidRDefault="00122B81" w:rsidP="004A33C5">
      <w:pPr>
        <w:spacing w:line="271" w:lineRule="auto"/>
        <w:rPr>
          <w:szCs w:val="24"/>
        </w:rPr>
      </w:pPr>
      <w:r w:rsidRPr="00D324CA">
        <w:rPr>
          <w:szCs w:val="24"/>
        </w:rPr>
        <w:t>Dây dẫn trung tính là nguồn năng lượng điện loại 3.</w:t>
      </w:r>
    </w:p>
    <w:p w14:paraId="70936092" w14:textId="77777777" w:rsidR="00122B81" w:rsidRPr="00D324CA" w:rsidRDefault="00122B81" w:rsidP="00630199">
      <w:pPr>
        <w:pStyle w:val="Heading4"/>
      </w:pPr>
      <w:r w:rsidRPr="00D324CA">
        <w:t>2.1.2.4 Phân loại nguồn năng lượng theo công bố</w:t>
      </w:r>
    </w:p>
    <w:p w14:paraId="60ECC702" w14:textId="77777777" w:rsidR="00122B81" w:rsidRPr="00D324CA" w:rsidRDefault="00122B81" w:rsidP="004A33C5">
      <w:pPr>
        <w:spacing w:line="271" w:lineRule="auto"/>
        <w:rPr>
          <w:szCs w:val="24"/>
        </w:rPr>
      </w:pPr>
      <w:r w:rsidRPr="00D324CA">
        <w:rPr>
          <w:szCs w:val="24"/>
        </w:rPr>
        <w:t>Nhà sản xuất có thể công bố:</w:t>
      </w:r>
    </w:p>
    <w:p w14:paraId="769B8F3C" w14:textId="3C5B2B82" w:rsidR="00122B81" w:rsidRPr="00D324CA" w:rsidRDefault="00122B81" w:rsidP="004A33C5">
      <w:pPr>
        <w:spacing w:line="271" w:lineRule="auto"/>
        <w:rPr>
          <w:szCs w:val="24"/>
        </w:rPr>
      </w:pPr>
      <w:r w:rsidRPr="00D324CA">
        <w:rPr>
          <w:szCs w:val="24"/>
        </w:rPr>
        <w:t xml:space="preserve">- nguồn năng lượng loại 1 là nguồn năng lượng </w:t>
      </w:r>
      <w:r w:rsidR="004B2ABC">
        <w:rPr>
          <w:szCs w:val="24"/>
        </w:rPr>
        <w:t>loại</w:t>
      </w:r>
      <w:r w:rsidRPr="00D324CA">
        <w:rPr>
          <w:szCs w:val="24"/>
        </w:rPr>
        <w:t xml:space="preserve"> 2 hoặc nguồn năng lượng loại 3;</w:t>
      </w:r>
    </w:p>
    <w:p w14:paraId="48D2E622" w14:textId="77777777" w:rsidR="00122B81" w:rsidRPr="00D324CA" w:rsidRDefault="00122B81" w:rsidP="004A33C5">
      <w:pPr>
        <w:spacing w:line="271" w:lineRule="auto"/>
        <w:rPr>
          <w:szCs w:val="24"/>
        </w:rPr>
      </w:pPr>
      <w:r w:rsidRPr="00D324CA">
        <w:rPr>
          <w:szCs w:val="24"/>
        </w:rPr>
        <w:t>- nguồn năng lượng loại 2 là nguồn năng lượng loại 3.</w:t>
      </w:r>
    </w:p>
    <w:p w14:paraId="5DD39193" w14:textId="77777777" w:rsidR="00122B81" w:rsidRPr="00D324CA" w:rsidRDefault="00122B81" w:rsidP="001D338E">
      <w:pPr>
        <w:pStyle w:val="Heading3"/>
      </w:pPr>
      <w:bookmarkStart w:id="24" w:name="_Toc100063839"/>
      <w:r w:rsidRPr="00D324CA">
        <w:t>2.1.3 Bảo vệ chống lại các nguồn năng lượng</w:t>
      </w:r>
      <w:bookmarkEnd w:id="24"/>
    </w:p>
    <w:p w14:paraId="18848B79" w14:textId="77777777" w:rsidR="00122B81" w:rsidRPr="00D324CA" w:rsidRDefault="00122B81" w:rsidP="00630199">
      <w:pPr>
        <w:pStyle w:val="Heading4"/>
      </w:pPr>
      <w:r w:rsidRPr="00D324CA">
        <w:t>2.1.3.1 Yêu cầu chung</w:t>
      </w:r>
    </w:p>
    <w:p w14:paraId="2FE756FB" w14:textId="2B1DE2F7" w:rsidR="00122B81" w:rsidRPr="00D324CA" w:rsidRDefault="00122B81" w:rsidP="004A33C5">
      <w:pPr>
        <w:spacing w:line="271" w:lineRule="auto"/>
        <w:rPr>
          <w:szCs w:val="24"/>
        </w:rPr>
      </w:pPr>
      <w:r w:rsidRPr="00D324CA">
        <w:rPr>
          <w:szCs w:val="24"/>
        </w:rPr>
        <w:t>Các thuật ngữ “người”, “cơ thể” và “các bộ phận cơ thể” được mô t</w:t>
      </w:r>
      <w:r w:rsidR="006068B2">
        <w:rPr>
          <w:szCs w:val="24"/>
        </w:rPr>
        <w:t>ả bởi các đầu dò trong Phụ lục R</w:t>
      </w:r>
      <w:r w:rsidRPr="00D324CA">
        <w:rPr>
          <w:szCs w:val="24"/>
        </w:rPr>
        <w:t>.</w:t>
      </w:r>
    </w:p>
    <w:p w14:paraId="5900B399" w14:textId="77777777" w:rsidR="00122B81" w:rsidRPr="00D324CA" w:rsidRDefault="00122B81" w:rsidP="00630199">
      <w:pPr>
        <w:pStyle w:val="Heading4"/>
      </w:pPr>
      <w:r w:rsidRPr="00D324CA">
        <w:t>2.1.3.2 Các biện pháp bảo vệ để bảo vệ một người bình thường</w:t>
      </w:r>
    </w:p>
    <w:p w14:paraId="0AF6DB50" w14:textId="75770516" w:rsidR="00122B81" w:rsidRPr="00D324CA" w:rsidRDefault="00122B81" w:rsidP="004A33C5">
      <w:pPr>
        <w:spacing w:line="271" w:lineRule="auto"/>
        <w:rPr>
          <w:b/>
          <w:szCs w:val="24"/>
        </w:rPr>
      </w:pPr>
      <w:r w:rsidRPr="00D324CA">
        <w:rPr>
          <w:b/>
          <w:szCs w:val="24"/>
        </w:rPr>
        <w:t xml:space="preserve">2.1.3.2.1 Các biện pháp bảo vệ giữa </w:t>
      </w:r>
      <w:r w:rsidR="00404AAF">
        <w:rPr>
          <w:b/>
          <w:szCs w:val="24"/>
        </w:rPr>
        <w:t>nguồn năng lượng loại</w:t>
      </w:r>
      <w:r w:rsidRPr="00D324CA">
        <w:rPr>
          <w:b/>
          <w:szCs w:val="24"/>
        </w:rPr>
        <w:t xml:space="preserve"> 1 và người bình thường</w:t>
      </w:r>
    </w:p>
    <w:p w14:paraId="3B4840AA" w14:textId="07711A19" w:rsidR="00122B81" w:rsidRPr="00D324CA" w:rsidRDefault="00122B81" w:rsidP="004A33C5">
      <w:pPr>
        <w:spacing w:line="271" w:lineRule="auto"/>
        <w:rPr>
          <w:szCs w:val="24"/>
        </w:rPr>
      </w:pPr>
      <w:r w:rsidRPr="00D324CA">
        <w:rPr>
          <w:szCs w:val="24"/>
        </w:rPr>
        <w:t xml:space="preserve">Không có biện pháp bảo vệ nào được yêu cầu giữa </w:t>
      </w:r>
      <w:r w:rsidR="00404AAF">
        <w:rPr>
          <w:szCs w:val="24"/>
        </w:rPr>
        <w:t>nguồn năng lượng loại</w:t>
      </w:r>
      <w:r w:rsidRPr="00D324CA">
        <w:rPr>
          <w:szCs w:val="24"/>
        </w:rPr>
        <w:t xml:space="preserve"> 1 và người bình thường. Do đó, một người bình thường có thể tiếp cận trực tiếp </w:t>
      </w:r>
      <w:r w:rsidR="00404AAF">
        <w:rPr>
          <w:szCs w:val="24"/>
        </w:rPr>
        <w:t>nguồn năng lượng loại</w:t>
      </w:r>
      <w:r w:rsidRPr="00D324CA">
        <w:rPr>
          <w:szCs w:val="24"/>
        </w:rPr>
        <w:t xml:space="preserve"> 1.</w:t>
      </w:r>
    </w:p>
    <w:p w14:paraId="5DE580DD" w14:textId="450046E3" w:rsidR="00F73F8C" w:rsidRDefault="005206F7" w:rsidP="004A33C5">
      <w:pPr>
        <w:spacing w:line="271" w:lineRule="auto"/>
        <w:jc w:val="center"/>
      </w:pPr>
      <w:r>
        <w:object w:dxaOrig="5385" w:dyaOrig="2355" w14:anchorId="00F7F7C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0pt;height:118.5pt" o:ole="">
            <v:imagedata r:id="rId14" o:title=""/>
          </v:shape>
          <o:OLEObject Type="Embed" ProgID="PBrush" ShapeID="_x0000_i1025" DrawAspect="Content" ObjectID="_1710829591" r:id="rId15"/>
        </w:object>
      </w:r>
    </w:p>
    <w:p w14:paraId="36AC506D" w14:textId="5709E691" w:rsidR="00703F70" w:rsidRPr="00D324CA" w:rsidRDefault="00703F70" w:rsidP="004A33C5">
      <w:pPr>
        <w:spacing w:line="271" w:lineRule="auto"/>
        <w:jc w:val="center"/>
        <w:rPr>
          <w:szCs w:val="24"/>
        </w:rPr>
      </w:pPr>
      <w:r>
        <w:t>Hình 1:  Bảo vệ nguồn năng lượng loại 1 và người bình thường</w:t>
      </w:r>
    </w:p>
    <w:p w14:paraId="488D8696" w14:textId="22009B05" w:rsidR="00122B81" w:rsidRPr="00D324CA" w:rsidRDefault="00122B81" w:rsidP="004A33C5">
      <w:pPr>
        <w:spacing w:line="271" w:lineRule="auto"/>
        <w:rPr>
          <w:b/>
          <w:szCs w:val="24"/>
        </w:rPr>
      </w:pPr>
      <w:r w:rsidRPr="00D324CA">
        <w:rPr>
          <w:b/>
          <w:szCs w:val="24"/>
        </w:rPr>
        <w:t xml:space="preserve">2.1.3.2.2 Các biện pháp bảo vệ giữa nguồn năng lượng </w:t>
      </w:r>
      <w:r w:rsidR="00703F70">
        <w:rPr>
          <w:b/>
          <w:szCs w:val="24"/>
        </w:rPr>
        <w:t>loại</w:t>
      </w:r>
      <w:r w:rsidRPr="00D324CA">
        <w:rPr>
          <w:b/>
          <w:szCs w:val="24"/>
        </w:rPr>
        <w:t xml:space="preserve"> 2 và người bình thường</w:t>
      </w:r>
    </w:p>
    <w:p w14:paraId="7870FC55" w14:textId="7E7477CD" w:rsidR="00122B81" w:rsidRPr="00D324CA" w:rsidRDefault="00122B81" w:rsidP="004A33C5">
      <w:pPr>
        <w:spacing w:line="271" w:lineRule="auto"/>
        <w:rPr>
          <w:szCs w:val="24"/>
        </w:rPr>
      </w:pPr>
      <w:r w:rsidRPr="00D324CA">
        <w:rPr>
          <w:szCs w:val="24"/>
        </w:rPr>
        <w:t>Cần có ít nhất một biện pháp bảo vệ cơ bản giữa nguồn năng l</w:t>
      </w:r>
      <w:r w:rsidR="005206F7">
        <w:rPr>
          <w:szCs w:val="24"/>
        </w:rPr>
        <w:t xml:space="preserve">ượng </w:t>
      </w:r>
      <w:r w:rsidR="00703F70">
        <w:rPr>
          <w:szCs w:val="24"/>
        </w:rPr>
        <w:t>loại</w:t>
      </w:r>
      <w:r w:rsidR="005206F7">
        <w:rPr>
          <w:szCs w:val="24"/>
        </w:rPr>
        <w:t xml:space="preserve"> 2 và người bình thường.</w:t>
      </w:r>
    </w:p>
    <w:p w14:paraId="218D52E6" w14:textId="4863398E" w:rsidR="00F73F8C" w:rsidRDefault="005206F7" w:rsidP="004A33C5">
      <w:pPr>
        <w:spacing w:line="271" w:lineRule="auto"/>
        <w:jc w:val="center"/>
      </w:pPr>
      <w:r>
        <w:object w:dxaOrig="6510" w:dyaOrig="1860" w14:anchorId="605BC32D">
          <v:shape id="_x0000_i1026" type="#_x0000_t75" style="width:325.5pt;height:92.25pt" o:ole="">
            <v:imagedata r:id="rId16" o:title=""/>
          </v:shape>
          <o:OLEObject Type="Embed" ProgID="PBrush" ShapeID="_x0000_i1026" DrawAspect="Content" ObjectID="_1710829592" r:id="rId17"/>
        </w:object>
      </w:r>
    </w:p>
    <w:p w14:paraId="21A3E291" w14:textId="37463E13" w:rsidR="00703F70" w:rsidRPr="00D324CA" w:rsidRDefault="00703F70" w:rsidP="004A33C5">
      <w:pPr>
        <w:spacing w:line="271" w:lineRule="auto"/>
        <w:jc w:val="center"/>
        <w:rPr>
          <w:szCs w:val="24"/>
        </w:rPr>
      </w:pPr>
      <w:r>
        <w:t>Hình 2: Bảo vệ giữa nguồn năng lượng loại 2 và người bình thường</w:t>
      </w:r>
    </w:p>
    <w:p w14:paraId="45B20B82" w14:textId="77777777" w:rsidR="00122B81" w:rsidRPr="00D324CA" w:rsidRDefault="00122B81" w:rsidP="004A33C5">
      <w:pPr>
        <w:spacing w:line="271" w:lineRule="auto"/>
        <w:rPr>
          <w:szCs w:val="24"/>
        </w:rPr>
      </w:pPr>
      <w:r w:rsidRPr="00D324CA">
        <w:rPr>
          <w:szCs w:val="24"/>
        </w:rPr>
        <w:t xml:space="preserve"> </w:t>
      </w:r>
    </w:p>
    <w:p w14:paraId="5A705EC7" w14:textId="77777777" w:rsidR="00122B81" w:rsidRPr="00D324CA" w:rsidRDefault="00122B81" w:rsidP="004A33C5">
      <w:pPr>
        <w:spacing w:line="271" w:lineRule="auto"/>
        <w:rPr>
          <w:b/>
          <w:szCs w:val="24"/>
        </w:rPr>
      </w:pPr>
      <w:r w:rsidRPr="00D324CA">
        <w:rPr>
          <w:b/>
          <w:szCs w:val="24"/>
        </w:rPr>
        <w:t>2.1.3.2.3 Các biện pháp bảo vệ giữa nguồn năng lượng loại 2 và người bình thường trong điều kiện hoạt động với người bình thường</w:t>
      </w:r>
    </w:p>
    <w:p w14:paraId="23F0EF5B" w14:textId="1EED3351" w:rsidR="00122B81" w:rsidRPr="00D324CA" w:rsidRDefault="00122B81" w:rsidP="004A33C5">
      <w:pPr>
        <w:spacing w:line="271" w:lineRule="auto"/>
        <w:rPr>
          <w:szCs w:val="24"/>
        </w:rPr>
      </w:pPr>
      <w:r w:rsidRPr="00D324CA">
        <w:rPr>
          <w:szCs w:val="24"/>
        </w:rPr>
        <w:t xml:space="preserve">Nếu các điều kiện hoạt động với người bình thường yêu cầu phải tháo bỏ hoặc hủy bỏ biện pháp bảo vệ cơ bản, một biện pháp bảo vệ được hướng dẫn n sẽ được cung cấp và được đặt theo cách mà một người bình thường sẽ nhìn thấy thông tin về biện pháp bảo vệ được hướng dẫn trước khi tháo bỏ hoặc hủy bỏ biện </w:t>
      </w:r>
      <w:r w:rsidR="005206F7">
        <w:rPr>
          <w:szCs w:val="24"/>
        </w:rPr>
        <w:t>pháp bảo vệ cơ bản</w:t>
      </w:r>
      <w:r w:rsidRPr="00D324CA">
        <w:rPr>
          <w:szCs w:val="24"/>
        </w:rPr>
        <w:t>.</w:t>
      </w:r>
    </w:p>
    <w:p w14:paraId="6D1B4195" w14:textId="5680C1C0" w:rsidR="00122B81" w:rsidRPr="00D324CA" w:rsidRDefault="00122B81" w:rsidP="004A33C5">
      <w:pPr>
        <w:spacing w:line="271" w:lineRule="auto"/>
        <w:rPr>
          <w:szCs w:val="24"/>
        </w:rPr>
      </w:pPr>
      <w:r w:rsidRPr="00D324CA">
        <w:rPr>
          <w:szCs w:val="24"/>
        </w:rPr>
        <w:t>Biện pháp bảo vệ được hướ</w:t>
      </w:r>
      <w:r w:rsidR="00113B47">
        <w:rPr>
          <w:szCs w:val="24"/>
        </w:rPr>
        <w:t xml:space="preserve">ng dẫn </w:t>
      </w:r>
      <w:r w:rsidRPr="00D324CA">
        <w:rPr>
          <w:szCs w:val="24"/>
        </w:rPr>
        <w:t>phải bao gồm tất cả những điều sau:</w:t>
      </w:r>
    </w:p>
    <w:p w14:paraId="49AFF4ED" w14:textId="77777777" w:rsidR="00122B81" w:rsidRPr="00D324CA" w:rsidRDefault="00122B81" w:rsidP="004A33C5">
      <w:pPr>
        <w:spacing w:line="271" w:lineRule="auto"/>
        <w:rPr>
          <w:szCs w:val="24"/>
        </w:rPr>
      </w:pPr>
      <w:r w:rsidRPr="00D324CA">
        <w:rPr>
          <w:szCs w:val="24"/>
        </w:rPr>
        <w:t>- xác định các bộ phận và vị trí của nguồn năng lượng loại 2;</w:t>
      </w:r>
    </w:p>
    <w:p w14:paraId="7E54156A" w14:textId="77777777" w:rsidR="00122B81" w:rsidRPr="00D324CA" w:rsidRDefault="00122B81" w:rsidP="004A33C5">
      <w:pPr>
        <w:spacing w:line="271" w:lineRule="auto"/>
        <w:rPr>
          <w:szCs w:val="24"/>
        </w:rPr>
      </w:pPr>
      <w:r w:rsidRPr="00D324CA">
        <w:rPr>
          <w:szCs w:val="24"/>
        </w:rPr>
        <w:t>- chỉ rõ các hành động sẽ bảo vệ con người khỏi nguồn năng lượng đó; và</w:t>
      </w:r>
    </w:p>
    <w:p w14:paraId="7AC6843B" w14:textId="77777777" w:rsidR="00122B81" w:rsidRPr="00D324CA" w:rsidRDefault="00122B81" w:rsidP="004A33C5">
      <w:pPr>
        <w:spacing w:line="271" w:lineRule="auto"/>
        <w:rPr>
          <w:szCs w:val="24"/>
        </w:rPr>
      </w:pPr>
      <w:r w:rsidRPr="00D324CA">
        <w:rPr>
          <w:szCs w:val="24"/>
        </w:rPr>
        <w:t>- chỉ định các hành động để khôi phục hoặc phục hồi biện pháp bảo vệ cơ bản.</w:t>
      </w:r>
    </w:p>
    <w:p w14:paraId="2CCBCE09" w14:textId="25687E6D" w:rsidR="00122B81" w:rsidRPr="00D324CA" w:rsidRDefault="00122B81" w:rsidP="004A33C5">
      <w:pPr>
        <w:spacing w:line="271" w:lineRule="auto"/>
        <w:rPr>
          <w:szCs w:val="24"/>
        </w:rPr>
      </w:pPr>
      <w:r w:rsidRPr="00D324CA">
        <w:rPr>
          <w:szCs w:val="24"/>
        </w:rPr>
        <w:t xml:space="preserve">Nếu các điều kiện hoạt động với người bình thường yêu cầu phải tháo bỏ hoặc hủy bỏ biện pháp bảo vệ cơ bản, và nơi thiết bị được thiết kế để sử dụng trong gia đình, một biện pháp bảo </w:t>
      </w:r>
      <w:r w:rsidR="00C83791">
        <w:rPr>
          <w:szCs w:val="24"/>
        </w:rPr>
        <w:t>vệ được hướng dẫn</w:t>
      </w:r>
      <w:r w:rsidRPr="00D324CA">
        <w:rPr>
          <w:szCs w:val="24"/>
        </w:rPr>
        <w:t>, hướng tới người lớn, sẽ cảnh báo về việc trẻ em không được tháo bỏ hoặc hủy bỏ các biện pháp bảo vệ cơ bản.</w:t>
      </w:r>
    </w:p>
    <w:p w14:paraId="21ABF9D3" w14:textId="3F3B8E59" w:rsidR="00F73F8C" w:rsidRDefault="00283328" w:rsidP="004A33C5">
      <w:pPr>
        <w:spacing w:line="271" w:lineRule="auto"/>
        <w:jc w:val="center"/>
      </w:pPr>
      <w:r>
        <w:object w:dxaOrig="8205" w:dyaOrig="1740" w14:anchorId="2C4DCB13">
          <v:shape id="_x0000_i1027" type="#_x0000_t75" style="width:411.75pt;height:87pt" o:ole="">
            <v:imagedata r:id="rId18" o:title=""/>
          </v:shape>
          <o:OLEObject Type="Embed" ProgID="PBrush" ShapeID="_x0000_i1027" DrawAspect="Content" ObjectID="_1710829593" r:id="rId19"/>
        </w:object>
      </w:r>
    </w:p>
    <w:p w14:paraId="6AD0C0EC" w14:textId="044CFD20" w:rsidR="00703F70" w:rsidRDefault="00703F70" w:rsidP="004A33C5">
      <w:pPr>
        <w:spacing w:line="271" w:lineRule="auto"/>
        <w:jc w:val="center"/>
      </w:pPr>
      <w:r>
        <w:t xml:space="preserve">Hình 3: Bảo vệ giữa nguồn năng lượng loại 2 và người bình thường có điều kiện </w:t>
      </w:r>
    </w:p>
    <w:p w14:paraId="52009EE9" w14:textId="77777777" w:rsidR="00703F70" w:rsidRPr="00D324CA" w:rsidRDefault="00703F70" w:rsidP="004A33C5">
      <w:pPr>
        <w:spacing w:line="271" w:lineRule="auto"/>
        <w:jc w:val="center"/>
        <w:rPr>
          <w:szCs w:val="24"/>
        </w:rPr>
      </w:pPr>
    </w:p>
    <w:p w14:paraId="5D9BE33A" w14:textId="77777777" w:rsidR="00122B81" w:rsidRPr="00D324CA" w:rsidRDefault="00122B81" w:rsidP="004A33C5">
      <w:pPr>
        <w:spacing w:line="271" w:lineRule="auto"/>
        <w:rPr>
          <w:b/>
          <w:szCs w:val="24"/>
        </w:rPr>
      </w:pPr>
      <w:r w:rsidRPr="00D324CA">
        <w:rPr>
          <w:b/>
          <w:szCs w:val="24"/>
        </w:rPr>
        <w:t>2.1.3.2.4 Các biện pháp bảo vệ giữa nguồn năng lượng loại 3 và người bình thường</w:t>
      </w:r>
    </w:p>
    <w:p w14:paraId="4068FE2A" w14:textId="77777777" w:rsidR="00122B81" w:rsidRPr="00D324CA" w:rsidRDefault="00122B81" w:rsidP="004A33C5">
      <w:pPr>
        <w:spacing w:line="271" w:lineRule="auto"/>
        <w:rPr>
          <w:szCs w:val="24"/>
        </w:rPr>
      </w:pPr>
      <w:r w:rsidRPr="00D324CA">
        <w:rPr>
          <w:szCs w:val="24"/>
        </w:rPr>
        <w:t>Trừ khi được quy định khác,</w:t>
      </w:r>
    </w:p>
    <w:p w14:paraId="16EB5FC9" w14:textId="77777777" w:rsidR="00122B81" w:rsidRPr="00D324CA" w:rsidRDefault="00122B81" w:rsidP="004A33C5">
      <w:pPr>
        <w:spacing w:line="271" w:lineRule="auto"/>
        <w:rPr>
          <w:szCs w:val="24"/>
        </w:rPr>
      </w:pPr>
      <w:r w:rsidRPr="00D324CA">
        <w:rPr>
          <w:szCs w:val="24"/>
        </w:rPr>
        <w:t xml:space="preserve">- một biện pháp bảo vệ cơ bản và một biện pháp bảo vệ bổ sung cho thiết bị để cùng hình thành một biện pháp bảo vệ kép; hoặc </w:t>
      </w:r>
    </w:p>
    <w:p w14:paraId="5EC66348" w14:textId="2088424B" w:rsidR="00122B81" w:rsidRPr="00D324CA" w:rsidRDefault="00122B81" w:rsidP="004A33C5">
      <w:pPr>
        <w:spacing w:line="271" w:lineRule="auto"/>
        <w:rPr>
          <w:szCs w:val="24"/>
        </w:rPr>
      </w:pPr>
      <w:r w:rsidRPr="00D324CA">
        <w:rPr>
          <w:szCs w:val="24"/>
        </w:rPr>
        <w:t xml:space="preserve">- một biện pháp bảo vệ tăng cường được yêu cầu giữa </w:t>
      </w:r>
      <w:r w:rsidR="00404AAF">
        <w:rPr>
          <w:szCs w:val="24"/>
        </w:rPr>
        <w:t>nguồn năng lượng loại</w:t>
      </w:r>
      <w:r w:rsidRPr="00D324CA">
        <w:rPr>
          <w:szCs w:val="24"/>
        </w:rPr>
        <w:t xml:space="preserve"> 3 v</w:t>
      </w:r>
      <w:r w:rsidR="007C2817">
        <w:rPr>
          <w:szCs w:val="24"/>
        </w:rPr>
        <w:t>à người bình thường</w:t>
      </w:r>
    </w:p>
    <w:p w14:paraId="7BDBA302" w14:textId="0FD6EC0C" w:rsidR="00122B81" w:rsidRDefault="00122B81" w:rsidP="004A33C5">
      <w:pPr>
        <w:spacing w:line="271" w:lineRule="auto"/>
      </w:pPr>
      <w:r w:rsidRPr="00D324CA">
        <w:rPr>
          <w:szCs w:val="24"/>
        </w:rPr>
        <w:t xml:space="preserve"> </w:t>
      </w:r>
      <w:r w:rsidR="00283328">
        <w:object w:dxaOrig="8850" w:dyaOrig="2010" w14:anchorId="14DA8C6C">
          <v:shape id="_x0000_i1028" type="#_x0000_t75" style="width:443.25pt;height:99.75pt" o:ole="">
            <v:imagedata r:id="rId20" o:title=""/>
          </v:shape>
          <o:OLEObject Type="Embed" ProgID="PBrush" ShapeID="_x0000_i1028" DrawAspect="Content" ObjectID="_1710829594" r:id="rId21"/>
        </w:object>
      </w:r>
    </w:p>
    <w:p w14:paraId="432A3F6F" w14:textId="23F29226" w:rsidR="00703F70" w:rsidRPr="00D324CA" w:rsidRDefault="00703F70" w:rsidP="00703F70">
      <w:pPr>
        <w:spacing w:line="271" w:lineRule="auto"/>
        <w:jc w:val="right"/>
        <w:rPr>
          <w:szCs w:val="24"/>
        </w:rPr>
      </w:pPr>
      <w:r>
        <w:t xml:space="preserve">Hình 4: </w:t>
      </w:r>
      <w:r>
        <w:rPr>
          <w:szCs w:val="24"/>
        </w:rPr>
        <w:t>B</w:t>
      </w:r>
      <w:r w:rsidRPr="00703F70">
        <w:rPr>
          <w:szCs w:val="24"/>
        </w:rPr>
        <w:t>ảo vệ giữa nguồn năng lượng loại 3 và người bình thường</w:t>
      </w:r>
    </w:p>
    <w:p w14:paraId="34098C79" w14:textId="77777777" w:rsidR="00122B81" w:rsidRPr="00703F70" w:rsidRDefault="00122B81" w:rsidP="004A33C5">
      <w:pPr>
        <w:spacing w:line="271" w:lineRule="auto"/>
        <w:rPr>
          <w:b/>
          <w:szCs w:val="24"/>
        </w:rPr>
      </w:pPr>
      <w:r w:rsidRPr="00703F70">
        <w:rPr>
          <w:b/>
          <w:szCs w:val="24"/>
        </w:rPr>
        <w:lastRenderedPageBreak/>
        <w:t>2.1.3.3 Các biện pháp bảo vệ để bảo vệ người được chỉ dẫn</w:t>
      </w:r>
    </w:p>
    <w:p w14:paraId="6D5EC476" w14:textId="77777777" w:rsidR="00122B81" w:rsidRPr="00703F70" w:rsidRDefault="00122B81" w:rsidP="004A33C5">
      <w:pPr>
        <w:spacing w:line="271" w:lineRule="auto"/>
        <w:rPr>
          <w:b/>
          <w:szCs w:val="24"/>
        </w:rPr>
      </w:pPr>
      <w:r w:rsidRPr="00703F70">
        <w:rPr>
          <w:b/>
          <w:szCs w:val="24"/>
        </w:rPr>
        <w:t>2.1.3.3.1 Các biện pháp bảo vệ giữa nguồn năng lượng loại 1 và người được chỉ dẫn</w:t>
      </w:r>
    </w:p>
    <w:p w14:paraId="67A3E025" w14:textId="4ED5A90F" w:rsidR="00122B81" w:rsidRPr="00D324CA" w:rsidRDefault="00122B81" w:rsidP="004A33C5">
      <w:pPr>
        <w:spacing w:line="271" w:lineRule="auto"/>
        <w:rPr>
          <w:szCs w:val="24"/>
        </w:rPr>
      </w:pPr>
      <w:r w:rsidRPr="00D324CA">
        <w:rPr>
          <w:szCs w:val="24"/>
        </w:rPr>
        <w:t>Không có biện pháp bảo vệ nào được yêu cầu giữa nguồn năng lượng loại 1 và</w:t>
      </w:r>
      <w:r w:rsidR="007C2817">
        <w:rPr>
          <w:szCs w:val="24"/>
        </w:rPr>
        <w:t xml:space="preserve"> người được chỉ dẫn</w:t>
      </w:r>
    </w:p>
    <w:p w14:paraId="14DAE042" w14:textId="44C7F185" w:rsidR="00122B81" w:rsidRDefault="00283328" w:rsidP="004A33C5">
      <w:pPr>
        <w:spacing w:line="271" w:lineRule="auto"/>
        <w:jc w:val="center"/>
      </w:pPr>
      <w:r>
        <w:object w:dxaOrig="3885" w:dyaOrig="1545" w14:anchorId="30DB2A2A">
          <v:shape id="_x0000_i1029" type="#_x0000_t75" style="width:194.25pt;height:78.75pt" o:ole="">
            <v:imagedata r:id="rId22" o:title=""/>
          </v:shape>
          <o:OLEObject Type="Embed" ProgID="PBrush" ShapeID="_x0000_i1029" DrawAspect="Content" ObjectID="_1710829595" r:id="rId23"/>
        </w:object>
      </w:r>
    </w:p>
    <w:p w14:paraId="458942DF" w14:textId="24045FC6" w:rsidR="00703F70" w:rsidRPr="00D324CA" w:rsidRDefault="00703F70" w:rsidP="004A33C5">
      <w:pPr>
        <w:spacing w:line="271" w:lineRule="auto"/>
        <w:jc w:val="center"/>
        <w:rPr>
          <w:szCs w:val="24"/>
        </w:rPr>
      </w:pPr>
      <w:r>
        <w:t xml:space="preserve">Hình 5: </w:t>
      </w:r>
      <w:r>
        <w:rPr>
          <w:szCs w:val="24"/>
        </w:rPr>
        <w:t>B</w:t>
      </w:r>
      <w:r w:rsidRPr="00703F70">
        <w:rPr>
          <w:szCs w:val="24"/>
        </w:rPr>
        <w:t>iện pháp bảo vệ giữa nguồn năng lượng loại 1 và người được chỉ dẫn</w:t>
      </w:r>
    </w:p>
    <w:p w14:paraId="2BD9FE46" w14:textId="77777777" w:rsidR="00122B81" w:rsidRPr="00D324CA" w:rsidRDefault="00122B81" w:rsidP="004A33C5">
      <w:pPr>
        <w:spacing w:line="271" w:lineRule="auto"/>
        <w:rPr>
          <w:b/>
          <w:szCs w:val="24"/>
        </w:rPr>
      </w:pPr>
      <w:r w:rsidRPr="00D324CA">
        <w:rPr>
          <w:b/>
          <w:szCs w:val="24"/>
        </w:rPr>
        <w:t>2.1.3.3.2 Các biện pháp bảo vệ giữa nguồn năng lượng loại 2 và người được chỉ dẫn</w:t>
      </w:r>
    </w:p>
    <w:p w14:paraId="64FC830B" w14:textId="0BD1E585" w:rsidR="00122B81" w:rsidRPr="00D324CA" w:rsidRDefault="00122B81" w:rsidP="004A33C5">
      <w:pPr>
        <w:spacing w:line="271" w:lineRule="auto"/>
        <w:rPr>
          <w:szCs w:val="24"/>
        </w:rPr>
      </w:pPr>
      <w:r w:rsidRPr="00D324CA">
        <w:rPr>
          <w:szCs w:val="24"/>
        </w:rPr>
        <w:t>Người được chỉ dẫn sử dụng biện</w:t>
      </w:r>
      <w:r w:rsidR="00113B47">
        <w:rPr>
          <w:szCs w:val="24"/>
        </w:rPr>
        <w:t xml:space="preserve"> pháp bảo vệ phòng ngừa</w:t>
      </w:r>
      <w:r w:rsidRPr="00D324CA">
        <w:rPr>
          <w:szCs w:val="24"/>
        </w:rPr>
        <w:t>. Không cần thiết phải có thêm biện pháp bảo vệ nào giữa nguồn năng lượng loại 2 và người được chỉ dẫn. Do đó, nguồn năng lượng loại 2 có thể tiếp cận được người được chỉ dẫn.</w:t>
      </w:r>
    </w:p>
    <w:p w14:paraId="463C1F01" w14:textId="7A1B7822" w:rsidR="00F73F8C" w:rsidRDefault="00283328" w:rsidP="004A33C5">
      <w:pPr>
        <w:spacing w:line="271" w:lineRule="auto"/>
        <w:jc w:val="center"/>
      </w:pPr>
      <w:r>
        <w:object w:dxaOrig="8055" w:dyaOrig="2265" w14:anchorId="6DC39CED">
          <v:shape id="_x0000_i1030" type="#_x0000_t75" style="width:404.25pt;height:112.5pt" o:ole="">
            <v:imagedata r:id="rId24" o:title=""/>
          </v:shape>
          <o:OLEObject Type="Embed" ProgID="PBrush" ShapeID="_x0000_i1030" DrawAspect="Content" ObjectID="_1710829596" r:id="rId25"/>
        </w:object>
      </w:r>
    </w:p>
    <w:p w14:paraId="0ADCA29F" w14:textId="4BE191C8" w:rsidR="007C2817" w:rsidRPr="00D324CA" w:rsidRDefault="007C2817" w:rsidP="004A33C5">
      <w:pPr>
        <w:spacing w:line="271" w:lineRule="auto"/>
        <w:jc w:val="center"/>
        <w:rPr>
          <w:szCs w:val="24"/>
        </w:rPr>
      </w:pPr>
      <w:r>
        <w:t xml:space="preserve">Hình 6: </w:t>
      </w:r>
      <w:r>
        <w:rPr>
          <w:szCs w:val="24"/>
        </w:rPr>
        <w:t>B</w:t>
      </w:r>
      <w:r w:rsidRPr="007C2817">
        <w:rPr>
          <w:szCs w:val="24"/>
        </w:rPr>
        <w:t>ảo vệ giữa nguồn năng lượng loại 2 và người được chỉ dẫn</w:t>
      </w:r>
    </w:p>
    <w:p w14:paraId="0B7E3352" w14:textId="77777777" w:rsidR="00122B81" w:rsidRPr="00D324CA" w:rsidRDefault="00122B81" w:rsidP="004A33C5">
      <w:pPr>
        <w:spacing w:line="271" w:lineRule="auto"/>
        <w:rPr>
          <w:szCs w:val="24"/>
        </w:rPr>
      </w:pPr>
      <w:r w:rsidRPr="00D324CA">
        <w:rPr>
          <w:szCs w:val="24"/>
        </w:rPr>
        <w:t xml:space="preserve"> </w:t>
      </w:r>
    </w:p>
    <w:p w14:paraId="03838EFC" w14:textId="77777777" w:rsidR="00122B81" w:rsidRPr="007C2817" w:rsidRDefault="00122B81" w:rsidP="004A33C5">
      <w:pPr>
        <w:spacing w:line="271" w:lineRule="auto"/>
        <w:rPr>
          <w:b/>
          <w:szCs w:val="24"/>
        </w:rPr>
      </w:pPr>
      <w:r w:rsidRPr="007C2817">
        <w:rPr>
          <w:b/>
          <w:szCs w:val="24"/>
        </w:rPr>
        <w:t>2.1.3.3.3 Các biện pháp bảo vệ giữa nguồn năng lượng loại 3 và người được chỉ dẫn</w:t>
      </w:r>
    </w:p>
    <w:p w14:paraId="691103E1" w14:textId="77777777" w:rsidR="00122B81" w:rsidRPr="00D324CA" w:rsidRDefault="00122B81" w:rsidP="004A33C5">
      <w:pPr>
        <w:spacing w:line="271" w:lineRule="auto"/>
        <w:rPr>
          <w:szCs w:val="24"/>
        </w:rPr>
      </w:pPr>
      <w:r w:rsidRPr="00D324CA">
        <w:rPr>
          <w:szCs w:val="24"/>
        </w:rPr>
        <w:t>Trừ khi có các quy định khác,</w:t>
      </w:r>
    </w:p>
    <w:p w14:paraId="4CCEC0A1" w14:textId="77777777" w:rsidR="00122B81" w:rsidRPr="00D324CA" w:rsidRDefault="00122B81" w:rsidP="004A33C5">
      <w:pPr>
        <w:spacing w:line="271" w:lineRule="auto"/>
        <w:rPr>
          <w:szCs w:val="24"/>
        </w:rPr>
      </w:pPr>
      <w:r w:rsidRPr="00D324CA">
        <w:rPr>
          <w:szCs w:val="24"/>
        </w:rPr>
        <w:t xml:space="preserve">- một biện pháp bảo vệ cơ bản và một biện pháp bảo vệ bổ sung cho thiết bị để cùng hình thành một biện pháp bảo vệ kép; hoặc </w:t>
      </w:r>
    </w:p>
    <w:p w14:paraId="32C0BDED" w14:textId="659A6590" w:rsidR="00122B81" w:rsidRPr="00D324CA" w:rsidRDefault="00122B81" w:rsidP="004A33C5">
      <w:pPr>
        <w:spacing w:line="271" w:lineRule="auto"/>
        <w:rPr>
          <w:szCs w:val="24"/>
        </w:rPr>
      </w:pPr>
      <w:r w:rsidRPr="00D324CA">
        <w:rPr>
          <w:szCs w:val="24"/>
        </w:rPr>
        <w:t xml:space="preserve">- một biện pháp bảo vệ tăng cường được yêu cầu giữa </w:t>
      </w:r>
      <w:r w:rsidR="00404AAF">
        <w:rPr>
          <w:szCs w:val="24"/>
        </w:rPr>
        <w:t>nguồn năng lượng loại</w:t>
      </w:r>
      <w:r w:rsidRPr="00D324CA">
        <w:rPr>
          <w:szCs w:val="24"/>
        </w:rPr>
        <w:t xml:space="preserve"> 3</w:t>
      </w:r>
      <w:r w:rsidR="007C2817">
        <w:rPr>
          <w:szCs w:val="24"/>
        </w:rPr>
        <w:t xml:space="preserve"> và người được chỉ dẫn</w:t>
      </w:r>
      <w:r w:rsidRPr="00D324CA">
        <w:rPr>
          <w:szCs w:val="24"/>
        </w:rPr>
        <w:t>.</w:t>
      </w:r>
    </w:p>
    <w:p w14:paraId="2742F3FB" w14:textId="4DB70075" w:rsidR="00F73F8C" w:rsidRDefault="001C417B" w:rsidP="004A33C5">
      <w:pPr>
        <w:spacing w:line="271" w:lineRule="auto"/>
        <w:jc w:val="center"/>
      </w:pPr>
      <w:r>
        <w:object w:dxaOrig="9015" w:dyaOrig="1935" w14:anchorId="4795CE1F">
          <v:shape id="_x0000_i1031" type="#_x0000_t75" style="width:450pt;height:96pt" o:ole="">
            <v:imagedata r:id="rId26" o:title=""/>
          </v:shape>
          <o:OLEObject Type="Embed" ProgID="PBrush" ShapeID="_x0000_i1031" DrawAspect="Content" ObjectID="_1710829597" r:id="rId27"/>
        </w:object>
      </w:r>
    </w:p>
    <w:p w14:paraId="009969D7" w14:textId="069BD988" w:rsidR="007C2817" w:rsidRPr="00D324CA" w:rsidRDefault="007C2817" w:rsidP="004A33C5">
      <w:pPr>
        <w:spacing w:line="271" w:lineRule="auto"/>
        <w:jc w:val="center"/>
        <w:rPr>
          <w:szCs w:val="24"/>
        </w:rPr>
      </w:pPr>
      <w:r>
        <w:t xml:space="preserve">Hình 7: </w:t>
      </w:r>
      <w:r>
        <w:rPr>
          <w:szCs w:val="24"/>
        </w:rPr>
        <w:t>B</w:t>
      </w:r>
      <w:r w:rsidRPr="007C2817">
        <w:rPr>
          <w:szCs w:val="24"/>
        </w:rPr>
        <w:t>ảo vệ giữa nguồn năng lượng loại 3 và người được chỉ dẫn</w:t>
      </w:r>
    </w:p>
    <w:p w14:paraId="4E96B794" w14:textId="77777777" w:rsidR="00122B81" w:rsidRPr="00D324CA" w:rsidRDefault="00122B81" w:rsidP="004A33C5">
      <w:pPr>
        <w:spacing w:line="271" w:lineRule="auto"/>
        <w:rPr>
          <w:szCs w:val="24"/>
        </w:rPr>
      </w:pPr>
      <w:r w:rsidRPr="00D324CA">
        <w:rPr>
          <w:szCs w:val="24"/>
        </w:rPr>
        <w:t xml:space="preserve"> </w:t>
      </w:r>
    </w:p>
    <w:p w14:paraId="070D88FA" w14:textId="77777777" w:rsidR="00122B81" w:rsidRPr="007C2817" w:rsidRDefault="00122B81" w:rsidP="004A33C5">
      <w:pPr>
        <w:spacing w:line="271" w:lineRule="auto"/>
        <w:rPr>
          <w:b/>
          <w:szCs w:val="24"/>
        </w:rPr>
      </w:pPr>
      <w:r w:rsidRPr="007C2817">
        <w:rPr>
          <w:b/>
          <w:szCs w:val="24"/>
        </w:rPr>
        <w:t>2.1.3.4 Các biện pháp bảo vệ để bảo vệ người có kỹ năng</w:t>
      </w:r>
    </w:p>
    <w:p w14:paraId="2D4C9AFD" w14:textId="712E414A" w:rsidR="00122B81" w:rsidRPr="007C2817" w:rsidRDefault="00122B81" w:rsidP="004A33C5">
      <w:pPr>
        <w:spacing w:line="271" w:lineRule="auto"/>
        <w:rPr>
          <w:b/>
          <w:szCs w:val="24"/>
        </w:rPr>
      </w:pPr>
      <w:r w:rsidRPr="007C2817">
        <w:rPr>
          <w:b/>
          <w:szCs w:val="24"/>
        </w:rPr>
        <w:t>2.1.3.</w:t>
      </w:r>
      <w:r w:rsidR="00EB5839">
        <w:rPr>
          <w:b/>
          <w:szCs w:val="24"/>
        </w:rPr>
        <w:t>4</w:t>
      </w:r>
      <w:r w:rsidRPr="007C2817">
        <w:rPr>
          <w:b/>
          <w:szCs w:val="24"/>
        </w:rPr>
        <w:t>.1 Các biện pháp bảo vệ giữa nguồn năng lượng loại 1 và người có kỹ năng</w:t>
      </w:r>
    </w:p>
    <w:p w14:paraId="6EE2B047" w14:textId="5B810350" w:rsidR="00122B81" w:rsidRPr="00D324CA" w:rsidRDefault="00122B81" w:rsidP="004A33C5">
      <w:pPr>
        <w:spacing w:line="271" w:lineRule="auto"/>
        <w:rPr>
          <w:szCs w:val="24"/>
        </w:rPr>
      </w:pPr>
      <w:r w:rsidRPr="00D324CA">
        <w:rPr>
          <w:szCs w:val="24"/>
        </w:rPr>
        <w:t>Không có biện pháp bảo vệ nào được yêu cầu giữa nguồn năng lượng loại 1 và người có kỹ năng. Do đó, một nguồn năng lượng loại 1 có thể được tiếp cận</w:t>
      </w:r>
      <w:r w:rsidR="007C2817">
        <w:rPr>
          <w:szCs w:val="24"/>
        </w:rPr>
        <w:t xml:space="preserve"> được người có kỹ năng </w:t>
      </w:r>
      <w:r w:rsidRPr="00D324CA">
        <w:rPr>
          <w:szCs w:val="24"/>
        </w:rPr>
        <w:t>.</w:t>
      </w:r>
    </w:p>
    <w:p w14:paraId="099181DE" w14:textId="40F20B1A" w:rsidR="00F73F8C" w:rsidRDefault="001C417B" w:rsidP="001C417B">
      <w:pPr>
        <w:spacing w:line="271" w:lineRule="auto"/>
        <w:jc w:val="center"/>
      </w:pPr>
      <w:r>
        <w:object w:dxaOrig="4140" w:dyaOrig="1905" w14:anchorId="3804AFFE">
          <v:shape id="_x0000_i1032" type="#_x0000_t75" style="width:206.25pt;height:94.5pt" o:ole="">
            <v:imagedata r:id="rId28" o:title=""/>
          </v:shape>
          <o:OLEObject Type="Embed" ProgID="PBrush" ShapeID="_x0000_i1032" DrawAspect="Content" ObjectID="_1710829598" r:id="rId29"/>
        </w:object>
      </w:r>
    </w:p>
    <w:p w14:paraId="20A0CCE6" w14:textId="2DCD9197" w:rsidR="007C2817" w:rsidRPr="00D324CA" w:rsidRDefault="007C2817" w:rsidP="001C417B">
      <w:pPr>
        <w:spacing w:line="271" w:lineRule="auto"/>
        <w:jc w:val="center"/>
        <w:rPr>
          <w:szCs w:val="24"/>
        </w:rPr>
      </w:pPr>
      <w:r>
        <w:t xml:space="preserve">Hình 8: </w:t>
      </w:r>
      <w:r>
        <w:rPr>
          <w:szCs w:val="24"/>
        </w:rPr>
        <w:t>B</w:t>
      </w:r>
      <w:r w:rsidRPr="007C2817">
        <w:rPr>
          <w:szCs w:val="24"/>
        </w:rPr>
        <w:t>ảo vệ giữa nguồn năng lượng loại 1 và người có kỹ năng</w:t>
      </w:r>
    </w:p>
    <w:p w14:paraId="2E2FCEAF" w14:textId="77777777" w:rsidR="00122B81" w:rsidRPr="00D324CA" w:rsidRDefault="00122B81" w:rsidP="004A33C5">
      <w:pPr>
        <w:spacing w:line="271" w:lineRule="auto"/>
        <w:rPr>
          <w:szCs w:val="24"/>
        </w:rPr>
      </w:pPr>
      <w:r w:rsidRPr="00D324CA">
        <w:rPr>
          <w:szCs w:val="24"/>
        </w:rPr>
        <w:t xml:space="preserve"> </w:t>
      </w:r>
    </w:p>
    <w:p w14:paraId="7B18C96A" w14:textId="10CB2B42" w:rsidR="00122B81" w:rsidRPr="007C2817" w:rsidRDefault="00EB5839" w:rsidP="004A33C5">
      <w:pPr>
        <w:spacing w:line="271" w:lineRule="auto"/>
        <w:rPr>
          <w:b/>
          <w:szCs w:val="24"/>
        </w:rPr>
      </w:pPr>
      <w:r>
        <w:rPr>
          <w:b/>
          <w:szCs w:val="24"/>
        </w:rPr>
        <w:t>2.1.3.4</w:t>
      </w:r>
      <w:r w:rsidR="00122B81" w:rsidRPr="007C2817">
        <w:rPr>
          <w:b/>
          <w:szCs w:val="24"/>
        </w:rPr>
        <w:t>.2 Các biện pháp bảo vệ giữa nguồn năng lượng loại 2 và người có kỹ năng</w:t>
      </w:r>
    </w:p>
    <w:p w14:paraId="00F3F068" w14:textId="626D2BD4" w:rsidR="00122B81" w:rsidRPr="00D324CA" w:rsidRDefault="00122B81" w:rsidP="004A33C5">
      <w:pPr>
        <w:spacing w:line="271" w:lineRule="auto"/>
        <w:rPr>
          <w:szCs w:val="24"/>
        </w:rPr>
      </w:pPr>
      <w:r w:rsidRPr="00D324CA">
        <w:rPr>
          <w:szCs w:val="24"/>
        </w:rPr>
        <w:t>Người có kỹ năng sử dụng bi</w:t>
      </w:r>
      <w:r w:rsidR="005403D5">
        <w:rPr>
          <w:szCs w:val="24"/>
        </w:rPr>
        <w:t>ện pháp bảo vệ kỹ năng</w:t>
      </w:r>
      <w:r w:rsidRPr="00D324CA">
        <w:rPr>
          <w:szCs w:val="24"/>
        </w:rPr>
        <w:t>. Không có biện pháp bảo vệ bổ sung nào được yêu cầu giữa nguồn năng lượng loại 2 và người có kỹ năng. Do đó, nguồn năng lượng loại 2 có thể tiếp cận được người có kỹ năng.</w:t>
      </w:r>
    </w:p>
    <w:p w14:paraId="295A73DD" w14:textId="6813302C" w:rsidR="00F73F8C" w:rsidRDefault="0070644E" w:rsidP="004A33C5">
      <w:pPr>
        <w:spacing w:line="271" w:lineRule="auto"/>
        <w:jc w:val="center"/>
      </w:pPr>
      <w:r>
        <w:object w:dxaOrig="5565" w:dyaOrig="1800" w14:anchorId="6DE80E25">
          <v:shape id="_x0000_i1033" type="#_x0000_t75" style="width:278.25pt;height:90pt" o:ole="">
            <v:imagedata r:id="rId30" o:title=""/>
          </v:shape>
          <o:OLEObject Type="Embed" ProgID="PBrush" ShapeID="_x0000_i1033" DrawAspect="Content" ObjectID="_1710829599" r:id="rId31"/>
        </w:object>
      </w:r>
    </w:p>
    <w:p w14:paraId="432C051D" w14:textId="2330287C" w:rsidR="007C2817" w:rsidRPr="00D324CA" w:rsidRDefault="007C2817" w:rsidP="004A33C5">
      <w:pPr>
        <w:spacing w:line="271" w:lineRule="auto"/>
        <w:jc w:val="center"/>
        <w:rPr>
          <w:szCs w:val="24"/>
        </w:rPr>
      </w:pPr>
      <w:r>
        <w:t xml:space="preserve">Hình 9: </w:t>
      </w:r>
      <w:r w:rsidRPr="007C2817">
        <w:rPr>
          <w:szCs w:val="24"/>
        </w:rPr>
        <w:t>bảo vệ giữa nguồn năng lượng loại 2 và người có kỹ năng</w:t>
      </w:r>
    </w:p>
    <w:p w14:paraId="0E1BB3F7" w14:textId="77777777" w:rsidR="00122B81" w:rsidRPr="00D324CA" w:rsidRDefault="00122B81" w:rsidP="004A33C5">
      <w:pPr>
        <w:spacing w:line="271" w:lineRule="auto"/>
        <w:rPr>
          <w:szCs w:val="24"/>
        </w:rPr>
      </w:pPr>
      <w:r w:rsidRPr="00D324CA">
        <w:rPr>
          <w:szCs w:val="24"/>
        </w:rPr>
        <w:t xml:space="preserve"> </w:t>
      </w:r>
    </w:p>
    <w:p w14:paraId="57D3BF11" w14:textId="1D426527" w:rsidR="00122B81" w:rsidRPr="007C2817" w:rsidRDefault="00122B81" w:rsidP="004A33C5">
      <w:pPr>
        <w:spacing w:line="271" w:lineRule="auto"/>
        <w:rPr>
          <w:b/>
          <w:szCs w:val="24"/>
        </w:rPr>
      </w:pPr>
      <w:r w:rsidRPr="007C2817">
        <w:rPr>
          <w:b/>
          <w:szCs w:val="24"/>
        </w:rPr>
        <w:t>2.1.3.</w:t>
      </w:r>
      <w:r w:rsidR="00EB5839">
        <w:rPr>
          <w:b/>
          <w:szCs w:val="24"/>
        </w:rPr>
        <w:t>4</w:t>
      </w:r>
      <w:r w:rsidRPr="007C2817">
        <w:rPr>
          <w:b/>
          <w:szCs w:val="24"/>
        </w:rPr>
        <w:t>.3 Các biện pháp bảo vệ giữa nguồn năng lượng loại 3 và người có kỹ năng</w:t>
      </w:r>
    </w:p>
    <w:p w14:paraId="7155D770" w14:textId="1AC31C61" w:rsidR="00122B81" w:rsidRPr="00D324CA" w:rsidRDefault="00122B81" w:rsidP="004A33C5">
      <w:pPr>
        <w:spacing w:line="271" w:lineRule="auto"/>
        <w:rPr>
          <w:szCs w:val="24"/>
        </w:rPr>
      </w:pPr>
      <w:r w:rsidRPr="00D324CA">
        <w:rPr>
          <w:szCs w:val="24"/>
        </w:rPr>
        <w:t>Một người có kỹ năng sử dụng bi</w:t>
      </w:r>
      <w:r w:rsidR="007C2817">
        <w:rPr>
          <w:szCs w:val="24"/>
        </w:rPr>
        <w:t xml:space="preserve">ện pháp bảo vệ kỹ năng. Trừ khi có chỉ định khác, </w:t>
      </w:r>
      <w:r w:rsidRPr="00D324CA">
        <w:rPr>
          <w:szCs w:val="24"/>
        </w:rPr>
        <w:t>không cần thêm biện pháp bảo vệ nào giữa nguồn năng lượng loại 3 và một người có kỹ năng. Do đó, một nguồn năng lượng loại 3 có thể tiếp cận được với người có kỹ năng.</w:t>
      </w:r>
    </w:p>
    <w:p w14:paraId="73F062C3" w14:textId="288A48AE" w:rsidR="00122B81" w:rsidRPr="00D324CA" w:rsidRDefault="00122B81" w:rsidP="004A33C5">
      <w:pPr>
        <w:spacing w:line="271" w:lineRule="auto"/>
        <w:rPr>
          <w:szCs w:val="24"/>
        </w:rPr>
      </w:pPr>
      <w:r w:rsidRPr="00D324CA">
        <w:rPr>
          <w:szCs w:val="24"/>
        </w:rPr>
        <w:t>Trong các điều kiện hoạt động của thiết bị với nguồn năng lượng loại 3, một biện pháp bảo vệ nhằm mục đích giảm khả năng bị thương do tác động vô tình giữa:</w:t>
      </w:r>
    </w:p>
    <w:p w14:paraId="6809D164" w14:textId="77777777" w:rsidR="00122B81" w:rsidRPr="00D324CA" w:rsidRDefault="00122B81" w:rsidP="004A33C5">
      <w:pPr>
        <w:spacing w:line="271" w:lineRule="auto"/>
        <w:rPr>
          <w:szCs w:val="24"/>
        </w:rPr>
      </w:pPr>
      <w:r w:rsidRPr="00D324CA">
        <w:rPr>
          <w:szCs w:val="24"/>
        </w:rPr>
        <w:t>- một nguồn năng lượng loại 3 khác, đang không trong điều kiện hoạt động, và ở vùng lân cận với nguồn năng lượng loại 3 đang hoạt động; và</w:t>
      </w:r>
    </w:p>
    <w:p w14:paraId="5BB2E196" w14:textId="5CBD2418" w:rsidR="00122B81" w:rsidRDefault="007C2817" w:rsidP="004A33C5">
      <w:pPr>
        <w:spacing w:line="271" w:lineRule="auto"/>
        <w:rPr>
          <w:szCs w:val="24"/>
        </w:rPr>
      </w:pPr>
      <w:r>
        <w:rPr>
          <w:szCs w:val="24"/>
        </w:rPr>
        <w:t>- người có kỹ năng</w:t>
      </w:r>
      <w:r w:rsidR="00122B81" w:rsidRPr="00D324CA">
        <w:rPr>
          <w:szCs w:val="24"/>
        </w:rPr>
        <w:t>.</w:t>
      </w:r>
    </w:p>
    <w:p w14:paraId="5F1EA1D5" w14:textId="42115555" w:rsidR="00113B47" w:rsidRPr="00D324CA" w:rsidRDefault="00113B47" w:rsidP="00113B47">
      <w:pPr>
        <w:spacing w:line="271" w:lineRule="auto"/>
        <w:jc w:val="center"/>
        <w:rPr>
          <w:szCs w:val="24"/>
        </w:rPr>
      </w:pPr>
      <w:r>
        <w:object w:dxaOrig="5535" w:dyaOrig="1830" w14:anchorId="4D6F4E08">
          <v:shape id="_x0000_i1034" type="#_x0000_t75" style="width:276pt;height:91.5pt" o:ole="">
            <v:imagedata r:id="rId32" o:title=""/>
          </v:shape>
          <o:OLEObject Type="Embed" ProgID="PBrush" ShapeID="_x0000_i1034" DrawAspect="Content" ObjectID="_1710829600" r:id="rId33"/>
        </w:object>
      </w:r>
    </w:p>
    <w:p w14:paraId="788525C9" w14:textId="3BB93E04" w:rsidR="00F73F8C" w:rsidRDefault="00F12C83" w:rsidP="004A33C5">
      <w:pPr>
        <w:spacing w:line="271" w:lineRule="auto"/>
        <w:jc w:val="center"/>
      </w:pPr>
      <w:r>
        <w:object w:dxaOrig="9060" w:dyaOrig="1770" w14:anchorId="67E64C9A">
          <v:shape id="_x0000_i1035" type="#_x0000_t75" style="width:452.25pt;height:89.25pt" o:ole="">
            <v:imagedata r:id="rId34" o:title=""/>
          </v:shape>
          <o:OLEObject Type="Embed" ProgID="PBrush" ShapeID="_x0000_i1035" DrawAspect="Content" ObjectID="_1710829601" r:id="rId35"/>
        </w:object>
      </w:r>
    </w:p>
    <w:p w14:paraId="2707783F" w14:textId="3F9327EC" w:rsidR="00122B81" w:rsidRPr="00D324CA" w:rsidRDefault="00113B47" w:rsidP="007C2817">
      <w:pPr>
        <w:spacing w:line="271" w:lineRule="auto"/>
        <w:jc w:val="center"/>
        <w:rPr>
          <w:szCs w:val="24"/>
        </w:rPr>
      </w:pPr>
      <w:r>
        <w:t>Hình 10</w:t>
      </w:r>
      <w:r w:rsidR="007C2817">
        <w:t>: B</w:t>
      </w:r>
      <w:r w:rsidR="007C2817" w:rsidRPr="007C2817">
        <w:rPr>
          <w:szCs w:val="24"/>
        </w:rPr>
        <w:t>ảo vệ giữa nguồn năng lượng loại 3</w:t>
      </w:r>
      <w:r w:rsidR="007C2817">
        <w:rPr>
          <w:szCs w:val="24"/>
        </w:rPr>
        <w:t xml:space="preserve"> khác </w:t>
      </w:r>
      <w:r w:rsidR="007C2817" w:rsidRPr="007C2817">
        <w:rPr>
          <w:szCs w:val="24"/>
        </w:rPr>
        <w:t xml:space="preserve"> và người có kỹ năng</w:t>
      </w:r>
    </w:p>
    <w:p w14:paraId="649CD5D6" w14:textId="77777777" w:rsidR="00122B81" w:rsidRPr="00D324CA" w:rsidRDefault="00122B81" w:rsidP="00630199">
      <w:pPr>
        <w:pStyle w:val="Heading4"/>
      </w:pPr>
      <w:r w:rsidRPr="00D324CA">
        <w:lastRenderedPageBreak/>
        <w:t>2.1.3.5 Các biện pháp bảo vệ trong khu vực hạn chế tiếp cận</w:t>
      </w:r>
    </w:p>
    <w:p w14:paraId="6FC4617C" w14:textId="77777777" w:rsidR="00122B81" w:rsidRPr="00D324CA" w:rsidRDefault="00122B81" w:rsidP="004A33C5">
      <w:pPr>
        <w:spacing w:line="271" w:lineRule="auto"/>
        <w:rPr>
          <w:szCs w:val="24"/>
        </w:rPr>
      </w:pPr>
      <w:r w:rsidRPr="00D324CA">
        <w:rPr>
          <w:szCs w:val="24"/>
        </w:rPr>
        <w:t xml:space="preserve">Một số thiết bị được thiết kế để lắp đặt riêng trong các khu vực hạn chế tiếp cận. Những </w:t>
      </w:r>
    </w:p>
    <w:p w14:paraId="5BDCBDB8" w14:textId="77777777" w:rsidR="00122B81" w:rsidRPr="00D324CA" w:rsidRDefault="00122B81" w:rsidP="004A33C5">
      <w:pPr>
        <w:spacing w:line="271" w:lineRule="auto"/>
        <w:rPr>
          <w:szCs w:val="24"/>
        </w:rPr>
      </w:pPr>
      <w:r w:rsidRPr="00D324CA">
        <w:rPr>
          <w:szCs w:val="24"/>
        </w:rPr>
        <w:t>thiết bị này phải có các biện pháp bảo vệ như yêu cầu trong 2.1.3.3 đối với người được chỉ dẫn và 2.1.3.4 đối với người có kỹ năng.</w:t>
      </w:r>
    </w:p>
    <w:p w14:paraId="3E67166F" w14:textId="77777777" w:rsidR="00122B81" w:rsidRPr="00D324CA" w:rsidRDefault="00122B81" w:rsidP="001D338E">
      <w:pPr>
        <w:pStyle w:val="Heading3"/>
      </w:pPr>
      <w:bookmarkStart w:id="25" w:name="_Toc100063840"/>
      <w:r w:rsidRPr="00D324CA">
        <w:t>2.1.4 Các biện pháp bảo vệ</w:t>
      </w:r>
      <w:bookmarkEnd w:id="25"/>
    </w:p>
    <w:p w14:paraId="13D46AF5" w14:textId="77777777" w:rsidR="00122B81" w:rsidRPr="00D324CA" w:rsidRDefault="00122B81" w:rsidP="00630199">
      <w:pPr>
        <w:pStyle w:val="Heading4"/>
      </w:pPr>
      <w:r w:rsidRPr="00D324CA">
        <w:t>2.1.</w:t>
      </w:r>
      <w:r w:rsidR="00F73F8C" w:rsidRPr="00D324CA">
        <w:t>4</w:t>
      </w:r>
      <w:r w:rsidRPr="00D324CA">
        <w:t>.1 Vật liệu hoặc bộ phận tương đương</w:t>
      </w:r>
    </w:p>
    <w:p w14:paraId="5717E92F" w14:textId="77777777" w:rsidR="00122B81" w:rsidRPr="00D324CA" w:rsidRDefault="00122B81" w:rsidP="004A33C5">
      <w:pPr>
        <w:spacing w:line="271" w:lineRule="auto"/>
        <w:rPr>
          <w:szCs w:val="24"/>
        </w:rPr>
      </w:pPr>
      <w:r w:rsidRPr="00D324CA">
        <w:rPr>
          <w:szCs w:val="24"/>
        </w:rPr>
        <w:t>Trong quy chuẩn này liệt kê một thông số bảo vệ cụ thể, chẳng hạn như phân loại nhiệt của lớp cách nhiệt hoặc vật liệu dễ cháy, các biện pháp bảo vệ có thông số tốt hơn đều có thể được sử dụng.</w:t>
      </w:r>
    </w:p>
    <w:p w14:paraId="43DED542" w14:textId="77777777" w:rsidR="00122B81" w:rsidRPr="00D324CA" w:rsidRDefault="00122B81" w:rsidP="00630199">
      <w:pPr>
        <w:pStyle w:val="Heading4"/>
      </w:pPr>
      <w:r w:rsidRPr="00D324CA">
        <w:t>2.1.</w:t>
      </w:r>
      <w:r w:rsidR="00F73F8C" w:rsidRPr="00D324CA">
        <w:t>4</w:t>
      </w:r>
      <w:r w:rsidRPr="00D324CA">
        <w:t>.2 Thành phần của biện pháp bảo vệ</w:t>
      </w:r>
    </w:p>
    <w:p w14:paraId="56A82914" w14:textId="77777777" w:rsidR="00122B81" w:rsidRPr="00D324CA" w:rsidRDefault="00122B81" w:rsidP="004A33C5">
      <w:pPr>
        <w:spacing w:line="271" w:lineRule="auto"/>
        <w:rPr>
          <w:szCs w:val="24"/>
        </w:rPr>
      </w:pPr>
      <w:r w:rsidRPr="00D324CA">
        <w:rPr>
          <w:szCs w:val="24"/>
        </w:rPr>
        <w:t>Một biện pháp bảo vệ có thể bao gồm một hoặc nhiều yếu tố.</w:t>
      </w:r>
    </w:p>
    <w:p w14:paraId="0C3CD7E2" w14:textId="77777777" w:rsidR="00122B81" w:rsidRPr="00D324CA" w:rsidRDefault="00122B81" w:rsidP="00630199">
      <w:pPr>
        <w:pStyle w:val="Heading4"/>
      </w:pPr>
      <w:r w:rsidRPr="00D324CA">
        <w:t>2.1.</w:t>
      </w:r>
      <w:r w:rsidR="00F73F8C" w:rsidRPr="00D324CA">
        <w:t>4</w:t>
      </w:r>
      <w:r w:rsidRPr="00D324CA">
        <w:t>.3 Sự chắc chắn của biện pháp bảo vệ</w:t>
      </w:r>
    </w:p>
    <w:p w14:paraId="1532B6FF" w14:textId="77777777" w:rsidR="00122B81" w:rsidRPr="00D324CA" w:rsidRDefault="00122B81" w:rsidP="004A33C5">
      <w:pPr>
        <w:spacing w:line="271" w:lineRule="auto"/>
        <w:rPr>
          <w:b/>
          <w:szCs w:val="24"/>
        </w:rPr>
      </w:pPr>
      <w:r w:rsidRPr="00D324CA">
        <w:rPr>
          <w:b/>
          <w:szCs w:val="24"/>
        </w:rPr>
        <w:t>2.1.</w:t>
      </w:r>
      <w:r w:rsidR="00F73F8C" w:rsidRPr="00D324CA">
        <w:rPr>
          <w:b/>
          <w:szCs w:val="24"/>
        </w:rPr>
        <w:t>4</w:t>
      </w:r>
      <w:r w:rsidRPr="00D324CA">
        <w:rPr>
          <w:b/>
          <w:szCs w:val="24"/>
        </w:rPr>
        <w:t>.3.1 Yêu cầu chung</w:t>
      </w:r>
    </w:p>
    <w:p w14:paraId="55A30976" w14:textId="77777777" w:rsidR="00122B81" w:rsidRPr="00D324CA" w:rsidRDefault="00122B81" w:rsidP="004A33C5">
      <w:pPr>
        <w:spacing w:line="271" w:lineRule="auto"/>
        <w:rPr>
          <w:szCs w:val="24"/>
        </w:rPr>
      </w:pPr>
      <w:r w:rsidRPr="00D324CA">
        <w:rPr>
          <w:szCs w:val="24"/>
        </w:rPr>
        <w:t>Các biện pháp bảo vệ ở dạng vật chất rắn (ví dụ như vỏ bọc, rào chắn, vật liệu cách nhiệt vững chắc, kim loại được nối đất, thủy tinh, v.v.) mà có thể tiếp cận được bởi người bình thường hoặc người được chỉ dẫn phải tuân thủ các thử nghiệm độ bền có liên quan như quy định trong 2.1.</w:t>
      </w:r>
      <w:r w:rsidR="002956DC" w:rsidRPr="00D324CA">
        <w:rPr>
          <w:szCs w:val="24"/>
        </w:rPr>
        <w:t>4</w:t>
      </w:r>
      <w:r w:rsidRPr="00D324CA">
        <w:rPr>
          <w:szCs w:val="24"/>
        </w:rPr>
        <w:t>.3.2 đến 2.1.</w:t>
      </w:r>
      <w:r w:rsidR="002956DC" w:rsidRPr="00D324CA">
        <w:rPr>
          <w:szCs w:val="24"/>
        </w:rPr>
        <w:t>4</w:t>
      </w:r>
      <w:r w:rsidRPr="00D324CA">
        <w:rPr>
          <w:szCs w:val="24"/>
        </w:rPr>
        <w:t>.3.10.</w:t>
      </w:r>
    </w:p>
    <w:p w14:paraId="6AAECFE0" w14:textId="77777777" w:rsidR="00122B81" w:rsidRPr="00D324CA" w:rsidRDefault="00122B81" w:rsidP="004A33C5">
      <w:pPr>
        <w:spacing w:line="271" w:lineRule="auto"/>
        <w:rPr>
          <w:szCs w:val="24"/>
        </w:rPr>
      </w:pPr>
      <w:r w:rsidRPr="00D324CA">
        <w:rPr>
          <w:szCs w:val="24"/>
        </w:rPr>
        <w:t>Đối với biện pháp bảo vệ có thể tiếp cận được sau khi mở vỏ bọc bên ngoài, xem 2.1.</w:t>
      </w:r>
      <w:r w:rsidR="002956DC" w:rsidRPr="00D324CA">
        <w:rPr>
          <w:szCs w:val="24"/>
        </w:rPr>
        <w:t>4</w:t>
      </w:r>
      <w:r w:rsidRPr="00D324CA">
        <w:rPr>
          <w:szCs w:val="24"/>
        </w:rPr>
        <w:t>.3.5.</w:t>
      </w:r>
    </w:p>
    <w:p w14:paraId="4F69C6AD" w14:textId="77777777" w:rsidR="00122B81" w:rsidRPr="00D324CA" w:rsidRDefault="00122B81" w:rsidP="004A33C5">
      <w:pPr>
        <w:spacing w:line="271" w:lineRule="auto"/>
        <w:rPr>
          <w:szCs w:val="24"/>
        </w:rPr>
      </w:pPr>
      <w:r w:rsidRPr="00D324CA">
        <w:rPr>
          <w:szCs w:val="24"/>
        </w:rPr>
        <w:t>Yêu cầu cho:</w:t>
      </w:r>
    </w:p>
    <w:p w14:paraId="27F7AFD1" w14:textId="77777777" w:rsidR="00122B81" w:rsidRPr="00D324CA" w:rsidRDefault="00122B81" w:rsidP="004A33C5">
      <w:pPr>
        <w:spacing w:line="271" w:lineRule="auto"/>
        <w:rPr>
          <w:szCs w:val="24"/>
        </w:rPr>
      </w:pPr>
      <w:r w:rsidRPr="00D324CA">
        <w:rPr>
          <w:szCs w:val="24"/>
        </w:rPr>
        <w:t>- độ bám dính của các lớp phủ kim loại; và</w:t>
      </w:r>
    </w:p>
    <w:p w14:paraId="6420BE03" w14:textId="77777777" w:rsidR="00122B81" w:rsidRPr="00D324CA" w:rsidRDefault="00122B81" w:rsidP="004A33C5">
      <w:pPr>
        <w:spacing w:line="271" w:lineRule="auto"/>
        <w:rPr>
          <w:szCs w:val="24"/>
        </w:rPr>
      </w:pPr>
      <w:r w:rsidRPr="00D324CA">
        <w:rPr>
          <w:szCs w:val="24"/>
        </w:rPr>
        <w:t>- các liên kết bảo vệ bộ phận đóng vai trò là biện pháp bảo vệ; và</w:t>
      </w:r>
    </w:p>
    <w:p w14:paraId="5726782B" w14:textId="77777777" w:rsidR="00122B81" w:rsidRPr="00D324CA" w:rsidRDefault="00122B81" w:rsidP="004A33C5">
      <w:pPr>
        <w:spacing w:line="271" w:lineRule="auto"/>
        <w:rPr>
          <w:szCs w:val="24"/>
        </w:rPr>
      </w:pPr>
      <w:r w:rsidRPr="00D324CA">
        <w:rPr>
          <w:szCs w:val="24"/>
        </w:rPr>
        <w:t xml:space="preserve">- các bộ phận có thể hủy bỏ lớp bảo vệ nếu bị mất liên kết </w:t>
      </w:r>
    </w:p>
    <w:p w14:paraId="79DCE5DB" w14:textId="77777777" w:rsidR="00122B81" w:rsidRPr="00D324CA" w:rsidRDefault="00122B81" w:rsidP="004A33C5">
      <w:pPr>
        <w:spacing w:line="271" w:lineRule="auto"/>
        <w:rPr>
          <w:szCs w:val="24"/>
        </w:rPr>
      </w:pPr>
      <w:r w:rsidRPr="00D324CA">
        <w:rPr>
          <w:szCs w:val="24"/>
        </w:rPr>
        <w:t>được quy định trong mục P.2.1.</w:t>
      </w:r>
    </w:p>
    <w:p w14:paraId="2A6AF367" w14:textId="77777777" w:rsidR="00122B81" w:rsidRPr="00D324CA" w:rsidRDefault="00122B81" w:rsidP="004A33C5">
      <w:pPr>
        <w:spacing w:line="271" w:lineRule="auto"/>
        <w:rPr>
          <w:b/>
          <w:szCs w:val="24"/>
        </w:rPr>
      </w:pPr>
      <w:r w:rsidRPr="00D324CA">
        <w:rPr>
          <w:b/>
          <w:szCs w:val="24"/>
        </w:rPr>
        <w:t>2.1.</w:t>
      </w:r>
      <w:r w:rsidR="002956DC" w:rsidRPr="00D324CA">
        <w:rPr>
          <w:b/>
          <w:szCs w:val="24"/>
        </w:rPr>
        <w:t>4</w:t>
      </w:r>
      <w:r w:rsidRPr="00D324CA">
        <w:rPr>
          <w:b/>
          <w:szCs w:val="24"/>
        </w:rPr>
        <w:t>.3.2 Phép thử lực ổn định</w:t>
      </w:r>
    </w:p>
    <w:p w14:paraId="64087F2C" w14:textId="77777777" w:rsidR="00122B81" w:rsidRPr="00D324CA" w:rsidRDefault="00122B81" w:rsidP="004A33C5">
      <w:pPr>
        <w:spacing w:line="271" w:lineRule="auto"/>
        <w:rPr>
          <w:szCs w:val="24"/>
        </w:rPr>
      </w:pPr>
      <w:r w:rsidRPr="00D324CA">
        <w:rPr>
          <w:szCs w:val="24"/>
        </w:rPr>
        <w:t>Vỏ bọc hoặc rào chắn có thể tiếp cận được và được sử dụng như biện pháp bảo vệ cho:</w:t>
      </w:r>
    </w:p>
    <w:p w14:paraId="3503A323" w14:textId="77777777" w:rsidR="00122B81" w:rsidRPr="00D324CA" w:rsidRDefault="00122B81" w:rsidP="004A33C5">
      <w:pPr>
        <w:spacing w:line="271" w:lineRule="auto"/>
        <w:rPr>
          <w:szCs w:val="24"/>
        </w:rPr>
      </w:pPr>
      <w:r w:rsidRPr="00D324CA">
        <w:rPr>
          <w:szCs w:val="24"/>
        </w:rPr>
        <w:t>- thiết bị có thể vận chuyển; và</w:t>
      </w:r>
    </w:p>
    <w:p w14:paraId="67963B9F" w14:textId="77777777" w:rsidR="00122B81" w:rsidRPr="00D324CA" w:rsidRDefault="00122B81" w:rsidP="004A33C5">
      <w:pPr>
        <w:spacing w:line="271" w:lineRule="auto"/>
        <w:rPr>
          <w:szCs w:val="24"/>
        </w:rPr>
      </w:pPr>
      <w:r w:rsidRPr="00D324CA">
        <w:rPr>
          <w:szCs w:val="24"/>
        </w:rPr>
        <w:t>- thiết bị cầm tay; và</w:t>
      </w:r>
    </w:p>
    <w:p w14:paraId="097A2EAA" w14:textId="77777777" w:rsidR="00122B81" w:rsidRPr="00D324CA" w:rsidRDefault="00122B81" w:rsidP="004A33C5">
      <w:pPr>
        <w:spacing w:line="271" w:lineRule="auto"/>
        <w:rPr>
          <w:szCs w:val="24"/>
        </w:rPr>
      </w:pPr>
      <w:r w:rsidRPr="00D324CA">
        <w:rPr>
          <w:szCs w:val="24"/>
        </w:rPr>
        <w:t>- thiết bị cắm trực tiếp</w:t>
      </w:r>
    </w:p>
    <w:p w14:paraId="2F5CD273" w14:textId="059DF6AA" w:rsidR="00122B81" w:rsidRPr="00D324CA" w:rsidRDefault="00122B81" w:rsidP="004A33C5">
      <w:pPr>
        <w:spacing w:line="271" w:lineRule="auto"/>
        <w:rPr>
          <w:szCs w:val="24"/>
        </w:rPr>
      </w:pPr>
      <w:r w:rsidRPr="00D324CA">
        <w:rPr>
          <w:szCs w:val="24"/>
        </w:rPr>
        <w:t>được áp dụng</w:t>
      </w:r>
      <w:r w:rsidR="00E00FBA">
        <w:rPr>
          <w:szCs w:val="24"/>
        </w:rPr>
        <w:t xml:space="preserve"> phép thử lực ổn định trong mục Q</w:t>
      </w:r>
      <w:r w:rsidRPr="00D324CA">
        <w:rPr>
          <w:szCs w:val="24"/>
        </w:rPr>
        <w:t>.4</w:t>
      </w:r>
    </w:p>
    <w:p w14:paraId="17026371" w14:textId="1CFCD34F" w:rsidR="00122B81" w:rsidRPr="00D324CA" w:rsidRDefault="00122B81" w:rsidP="004A33C5">
      <w:pPr>
        <w:spacing w:line="271" w:lineRule="auto"/>
        <w:rPr>
          <w:szCs w:val="24"/>
        </w:rPr>
      </w:pPr>
      <w:r w:rsidRPr="00D324CA">
        <w:rPr>
          <w:szCs w:val="24"/>
        </w:rPr>
        <w:t xml:space="preserve">Một biện pháp bảo vệ có thể tiếp cận và biện pháp này chỉ hoạt động như một vỏ bọc chống cháy hoặc rào cản chống cháy phải áp dụng phép thử lực ổn định của </w:t>
      </w:r>
      <w:r w:rsidR="005D443A">
        <w:rPr>
          <w:szCs w:val="24"/>
        </w:rPr>
        <w:t>Mục Q.</w:t>
      </w:r>
      <w:r w:rsidRPr="00D324CA">
        <w:rPr>
          <w:szCs w:val="24"/>
        </w:rPr>
        <w:t>3.</w:t>
      </w:r>
    </w:p>
    <w:p w14:paraId="51AD9B79" w14:textId="7F085F7B" w:rsidR="00122B81" w:rsidRPr="00D324CA" w:rsidRDefault="00122B81" w:rsidP="004A33C5">
      <w:pPr>
        <w:spacing w:line="271" w:lineRule="auto"/>
        <w:rPr>
          <w:szCs w:val="24"/>
        </w:rPr>
      </w:pPr>
      <w:r w:rsidRPr="00D324CA">
        <w:rPr>
          <w:szCs w:val="24"/>
        </w:rPr>
        <w:t xml:space="preserve">Tất cả các loại vỏ bọc hoặc rào cản khác có thể tiếp cận  và được sử dụng như một biện pháp bảo vệ phải áp dụng phép thử lực ổn định trong mục </w:t>
      </w:r>
      <w:r w:rsidR="00E00FBA">
        <w:rPr>
          <w:szCs w:val="24"/>
        </w:rPr>
        <w:t>Q</w:t>
      </w:r>
      <w:r w:rsidRPr="00D324CA">
        <w:rPr>
          <w:szCs w:val="24"/>
        </w:rPr>
        <w:t>.5. Không có yêu cầu nào cho phần đáy của thiết bị có khối lượng lớn hơn 18 kg trừ khi hướng dẫn sử dụng mô tả hướng của thiết bị mà đáy của vỏ bọc trở thành đỉnh hoặc một mặt của thiết bị.</w:t>
      </w:r>
    </w:p>
    <w:p w14:paraId="0C325E5B" w14:textId="6DF2CA41" w:rsidR="00122B81" w:rsidRPr="00D324CA" w:rsidRDefault="00E8609F" w:rsidP="004A33C5">
      <w:pPr>
        <w:spacing w:line="271" w:lineRule="auto"/>
        <w:rPr>
          <w:szCs w:val="24"/>
        </w:rPr>
      </w:pPr>
      <w:r>
        <w:rPr>
          <w:szCs w:val="24"/>
        </w:rPr>
        <w:t>Điều</w:t>
      </w:r>
      <w:r w:rsidR="00122B81" w:rsidRPr="00D324CA">
        <w:rPr>
          <w:szCs w:val="24"/>
        </w:rPr>
        <w:t xml:space="preserve"> này không áp dụng cho thủy tinh. Yêu cầu đối với thủy tinh được nêu trong 2.1.</w:t>
      </w:r>
      <w:r w:rsidR="002956DC" w:rsidRPr="00D324CA">
        <w:rPr>
          <w:szCs w:val="24"/>
        </w:rPr>
        <w:t>4</w:t>
      </w:r>
      <w:r w:rsidR="00122B81" w:rsidRPr="00D324CA">
        <w:rPr>
          <w:szCs w:val="24"/>
        </w:rPr>
        <w:t>.3.6.</w:t>
      </w:r>
    </w:p>
    <w:p w14:paraId="035A8408" w14:textId="77777777" w:rsidR="00122B81" w:rsidRPr="00D324CA" w:rsidRDefault="00122B81" w:rsidP="004A33C5">
      <w:pPr>
        <w:spacing w:line="271" w:lineRule="auto"/>
        <w:rPr>
          <w:b/>
          <w:szCs w:val="24"/>
        </w:rPr>
      </w:pPr>
      <w:r w:rsidRPr="00D324CA">
        <w:rPr>
          <w:b/>
          <w:szCs w:val="24"/>
        </w:rPr>
        <w:t>2.1.</w:t>
      </w:r>
      <w:r w:rsidR="002956DC" w:rsidRPr="00D324CA">
        <w:rPr>
          <w:b/>
          <w:szCs w:val="24"/>
        </w:rPr>
        <w:t>4</w:t>
      </w:r>
      <w:r w:rsidRPr="00D324CA">
        <w:rPr>
          <w:b/>
          <w:szCs w:val="24"/>
        </w:rPr>
        <w:t>.3.3 Phép thử rơi tự do</w:t>
      </w:r>
    </w:p>
    <w:p w14:paraId="4287D882" w14:textId="63377C7D" w:rsidR="00122B81" w:rsidRPr="00D324CA" w:rsidRDefault="00122B81" w:rsidP="004A33C5">
      <w:pPr>
        <w:spacing w:line="271" w:lineRule="auto"/>
        <w:rPr>
          <w:szCs w:val="24"/>
        </w:rPr>
      </w:pPr>
      <w:r w:rsidRPr="00D324CA">
        <w:rPr>
          <w:szCs w:val="24"/>
        </w:rPr>
        <w:t>Các thiết bị sau đây ph</w:t>
      </w:r>
      <w:r w:rsidR="00E00FBA">
        <w:rPr>
          <w:szCs w:val="24"/>
        </w:rPr>
        <w:t xml:space="preserve">ải áp dụng phép thử va đập tại </w:t>
      </w:r>
      <w:r w:rsidR="000870F2">
        <w:rPr>
          <w:szCs w:val="24"/>
        </w:rPr>
        <w:t xml:space="preserve">mục </w:t>
      </w:r>
      <w:r w:rsidR="00E00FBA">
        <w:rPr>
          <w:szCs w:val="24"/>
        </w:rPr>
        <w:t>Q</w:t>
      </w:r>
      <w:r w:rsidRPr="00D324CA">
        <w:rPr>
          <w:szCs w:val="24"/>
        </w:rPr>
        <w:t>.7:</w:t>
      </w:r>
    </w:p>
    <w:p w14:paraId="7089D681" w14:textId="77777777" w:rsidR="00122B81" w:rsidRPr="00D324CA" w:rsidRDefault="00122B81" w:rsidP="004A33C5">
      <w:pPr>
        <w:spacing w:line="271" w:lineRule="auto"/>
        <w:rPr>
          <w:szCs w:val="24"/>
        </w:rPr>
      </w:pPr>
      <w:r w:rsidRPr="00D324CA">
        <w:rPr>
          <w:szCs w:val="24"/>
        </w:rPr>
        <w:t>- thiết bị cầm tay;</w:t>
      </w:r>
    </w:p>
    <w:p w14:paraId="72F7068D" w14:textId="77777777" w:rsidR="00122B81" w:rsidRPr="00D324CA" w:rsidRDefault="00122B81" w:rsidP="004A33C5">
      <w:pPr>
        <w:spacing w:line="271" w:lineRule="auto"/>
        <w:rPr>
          <w:szCs w:val="24"/>
        </w:rPr>
      </w:pPr>
      <w:r w:rsidRPr="00D324CA">
        <w:rPr>
          <w:szCs w:val="24"/>
        </w:rPr>
        <w:t>- thiết bị cắm trực tiếp;</w:t>
      </w:r>
    </w:p>
    <w:p w14:paraId="09C33A73" w14:textId="77777777" w:rsidR="00122B81" w:rsidRPr="00D324CA" w:rsidRDefault="00122B81" w:rsidP="004A33C5">
      <w:pPr>
        <w:spacing w:line="271" w:lineRule="auto"/>
        <w:rPr>
          <w:szCs w:val="24"/>
        </w:rPr>
      </w:pPr>
      <w:r w:rsidRPr="00D324CA">
        <w:rPr>
          <w:szCs w:val="24"/>
        </w:rPr>
        <w:t>- thiết bị có thể vận chuyển;</w:t>
      </w:r>
    </w:p>
    <w:p w14:paraId="21A5FE8F" w14:textId="77777777" w:rsidR="00122B81" w:rsidRPr="00D324CA" w:rsidRDefault="00122B81" w:rsidP="004A33C5">
      <w:pPr>
        <w:spacing w:line="271" w:lineRule="auto"/>
        <w:rPr>
          <w:szCs w:val="24"/>
        </w:rPr>
      </w:pPr>
      <w:r w:rsidRPr="00D324CA">
        <w:rPr>
          <w:szCs w:val="24"/>
        </w:rPr>
        <w:lastRenderedPageBreak/>
        <w:t>- thiết bị có thể di chuyển được có yêu cầu về nâng hoặc cầm bởi người bình thường như một phần của mục đích sử dụng, bao gồm cả việc di dời định kỳ;</w:t>
      </w:r>
    </w:p>
    <w:p w14:paraId="782370F0" w14:textId="77777777" w:rsidR="00122B81" w:rsidRPr="00D324CA" w:rsidRDefault="00122B81" w:rsidP="004A33C5">
      <w:pPr>
        <w:spacing w:line="271" w:lineRule="auto"/>
        <w:rPr>
          <w:szCs w:val="24"/>
        </w:rPr>
      </w:pPr>
      <w:r w:rsidRPr="00D324CA">
        <w:rPr>
          <w:szCs w:val="24"/>
        </w:rPr>
        <w:t>CHÚ THÍCH: Ví dụ về loại thiết bị này là máy hủy tài liệu đặt trên thùng chứa giấy bị hủy, cần phải tháo máy hủy tải liệu để dọn thùng chứa giấy bị hủy.</w:t>
      </w:r>
    </w:p>
    <w:p w14:paraId="02B0A1D9" w14:textId="77777777" w:rsidR="00122B81" w:rsidRPr="00D324CA" w:rsidRDefault="00122B81" w:rsidP="004A33C5">
      <w:pPr>
        <w:spacing w:line="271" w:lineRule="auto"/>
        <w:rPr>
          <w:szCs w:val="24"/>
        </w:rPr>
      </w:pPr>
      <w:r w:rsidRPr="00D324CA">
        <w:rPr>
          <w:szCs w:val="24"/>
        </w:rPr>
        <w:t>- thiết bị để trên bàn có khối lượng từ 7 kg trở xuống được thiết kế để sử dụng với bất kỳ chức năng nào sau đây:</w:t>
      </w:r>
    </w:p>
    <w:p w14:paraId="4D3DC2A5" w14:textId="77777777" w:rsidR="00122B81" w:rsidRPr="00D324CA" w:rsidRDefault="00122B81" w:rsidP="004A33C5">
      <w:pPr>
        <w:spacing w:line="271" w:lineRule="auto"/>
        <w:rPr>
          <w:szCs w:val="24"/>
        </w:rPr>
      </w:pPr>
      <w:r w:rsidRPr="00D324CA">
        <w:rPr>
          <w:szCs w:val="24"/>
        </w:rPr>
        <w:t>• thiết bị điện thoại cầm tay có dây kết nối; hoặc</w:t>
      </w:r>
    </w:p>
    <w:p w14:paraId="5561125A" w14:textId="77777777" w:rsidR="00122B81" w:rsidRPr="00D324CA" w:rsidRDefault="00122B81" w:rsidP="004A33C5">
      <w:pPr>
        <w:spacing w:line="271" w:lineRule="auto"/>
        <w:rPr>
          <w:szCs w:val="24"/>
        </w:rPr>
      </w:pPr>
      <w:r w:rsidRPr="00D324CA">
        <w:rPr>
          <w:szCs w:val="24"/>
        </w:rPr>
        <w:t>• phụ kiện của thiết bị cầm tay được kết nối bằng dây khác có chức năng âm thanh; hoặc</w:t>
      </w:r>
    </w:p>
    <w:p w14:paraId="0809F272" w14:textId="77CC043C" w:rsidR="00122B81" w:rsidRPr="00D324CA" w:rsidRDefault="00122B81" w:rsidP="004A33C5">
      <w:pPr>
        <w:spacing w:line="271" w:lineRule="auto"/>
        <w:rPr>
          <w:szCs w:val="24"/>
        </w:rPr>
      </w:pPr>
      <w:r w:rsidRPr="00D324CA">
        <w:rPr>
          <w:szCs w:val="24"/>
        </w:rPr>
        <w:t>• tai ngh</w:t>
      </w:r>
      <w:r w:rsidR="005A3804">
        <w:rPr>
          <w:szCs w:val="24"/>
        </w:rPr>
        <w:t>D.</w:t>
      </w:r>
    </w:p>
    <w:p w14:paraId="00A6BA89" w14:textId="77777777" w:rsidR="00122B81" w:rsidRPr="00D324CA" w:rsidRDefault="00122B81" w:rsidP="004A33C5">
      <w:pPr>
        <w:spacing w:line="271" w:lineRule="auto"/>
        <w:rPr>
          <w:b/>
          <w:szCs w:val="24"/>
        </w:rPr>
      </w:pPr>
      <w:r w:rsidRPr="00D324CA">
        <w:rPr>
          <w:b/>
          <w:szCs w:val="24"/>
        </w:rPr>
        <w:t>2.1.</w:t>
      </w:r>
      <w:r w:rsidR="002956DC" w:rsidRPr="00D324CA">
        <w:rPr>
          <w:b/>
          <w:szCs w:val="24"/>
        </w:rPr>
        <w:t>4</w:t>
      </w:r>
      <w:r w:rsidRPr="00D324CA">
        <w:rPr>
          <w:b/>
          <w:szCs w:val="24"/>
        </w:rPr>
        <w:t xml:space="preserve">.3.4 Phép thử va đập </w:t>
      </w:r>
    </w:p>
    <w:p w14:paraId="174ED950" w14:textId="1D6D3CF7" w:rsidR="00122B81" w:rsidRPr="00D324CA" w:rsidRDefault="00122B81" w:rsidP="004A33C5">
      <w:pPr>
        <w:spacing w:line="271" w:lineRule="auto"/>
        <w:rPr>
          <w:szCs w:val="24"/>
        </w:rPr>
      </w:pPr>
      <w:r w:rsidRPr="00D324CA">
        <w:rPr>
          <w:szCs w:val="24"/>
        </w:rPr>
        <w:t>Tất cả thiết bị, trừ các thiết bị được quy định trong 2.1.</w:t>
      </w:r>
      <w:r w:rsidR="000870F2">
        <w:rPr>
          <w:szCs w:val="24"/>
        </w:rPr>
        <w:t>4</w:t>
      </w:r>
      <w:r w:rsidRPr="00D324CA">
        <w:rPr>
          <w:szCs w:val="24"/>
        </w:rPr>
        <w:t xml:space="preserve">.3.3, phải áp dụng thử nghiệm va đập của </w:t>
      </w:r>
      <w:r w:rsidR="003712D9">
        <w:rPr>
          <w:szCs w:val="24"/>
        </w:rPr>
        <w:t>trong mục Q.</w:t>
      </w:r>
      <w:r w:rsidRPr="00D324CA">
        <w:rPr>
          <w:szCs w:val="24"/>
        </w:rPr>
        <w:t>6.</w:t>
      </w:r>
    </w:p>
    <w:p w14:paraId="46F386BD" w14:textId="11D720A5" w:rsidR="00122B81" w:rsidRPr="00D324CA" w:rsidRDefault="00122B81" w:rsidP="004A33C5">
      <w:pPr>
        <w:spacing w:line="271" w:lineRule="auto"/>
        <w:rPr>
          <w:szCs w:val="24"/>
        </w:rPr>
      </w:pPr>
      <w:r w:rsidRPr="00D324CA">
        <w:rPr>
          <w:szCs w:val="24"/>
        </w:rPr>
        <w:t xml:space="preserve">Thử nghiệm va đập </w:t>
      </w:r>
      <w:r w:rsidR="003712D9">
        <w:rPr>
          <w:szCs w:val="24"/>
        </w:rPr>
        <w:t>trong mục Q.</w:t>
      </w:r>
      <w:r w:rsidRPr="00D324CA">
        <w:rPr>
          <w:szCs w:val="24"/>
        </w:rPr>
        <w:t>6 không được áp dụng cho các trường hợp sau:</w:t>
      </w:r>
    </w:p>
    <w:p w14:paraId="0784DA3E" w14:textId="77777777" w:rsidR="00122B81" w:rsidRPr="00D324CA" w:rsidRDefault="00122B81" w:rsidP="004A33C5">
      <w:pPr>
        <w:spacing w:line="271" w:lineRule="auto"/>
        <w:rPr>
          <w:szCs w:val="24"/>
        </w:rPr>
      </w:pPr>
      <w:r w:rsidRPr="00D324CA">
        <w:rPr>
          <w:szCs w:val="24"/>
        </w:rPr>
        <w:t>- đáy của vỏ bọc, trừ khi hướng dẫn sử dụng mô tả hướng của thiết bị mà đáy của vỏ bọc trở thành đỉnh hoặc một mặt của thiết bị;</w:t>
      </w:r>
    </w:p>
    <w:p w14:paraId="0EB52297" w14:textId="77777777" w:rsidR="00122B81" w:rsidRPr="00D324CA" w:rsidRDefault="00122B81" w:rsidP="004A33C5">
      <w:pPr>
        <w:spacing w:line="271" w:lineRule="auto"/>
        <w:rPr>
          <w:szCs w:val="24"/>
        </w:rPr>
      </w:pPr>
      <w:r w:rsidRPr="00D324CA">
        <w:rPr>
          <w:szCs w:val="24"/>
        </w:rPr>
        <w:t>- thủy tinh;</w:t>
      </w:r>
    </w:p>
    <w:p w14:paraId="55FCB8D2" w14:textId="1CC6734F" w:rsidR="00122B81" w:rsidRPr="00D324CA" w:rsidRDefault="00122B81" w:rsidP="004A33C5">
      <w:pPr>
        <w:spacing w:line="271" w:lineRule="auto"/>
        <w:rPr>
          <w:szCs w:val="24"/>
        </w:rPr>
      </w:pPr>
      <w:r w:rsidRPr="00D324CA">
        <w:rPr>
          <w:szCs w:val="24"/>
        </w:rPr>
        <w:t xml:space="preserve">CHÚ THÍCH: Các thử nghiệm va đập đối với thủy tinh nằm trong </w:t>
      </w:r>
      <w:r w:rsidR="000870F2">
        <w:rPr>
          <w:szCs w:val="24"/>
        </w:rPr>
        <w:t>2.1.4</w:t>
      </w:r>
      <w:r w:rsidRPr="00D324CA">
        <w:rPr>
          <w:szCs w:val="24"/>
        </w:rPr>
        <w:t>.3.6.</w:t>
      </w:r>
    </w:p>
    <w:p w14:paraId="5B4B3272" w14:textId="77777777" w:rsidR="00122B81" w:rsidRPr="00D324CA" w:rsidRDefault="00122B81" w:rsidP="004A33C5">
      <w:pPr>
        <w:spacing w:line="271" w:lineRule="auto"/>
        <w:rPr>
          <w:szCs w:val="24"/>
        </w:rPr>
      </w:pPr>
      <w:r w:rsidRPr="00D324CA">
        <w:rPr>
          <w:szCs w:val="24"/>
        </w:rPr>
        <w:t>- bề mặt của vỏ bọc của thiết bị tĩnh, kể cả thiết bị dùng trong tòa nhà, đó là</w:t>
      </w:r>
    </w:p>
    <w:p w14:paraId="6EDB174D" w14:textId="77777777" w:rsidR="00122B81" w:rsidRPr="00D324CA" w:rsidRDefault="00122B81" w:rsidP="004A33C5">
      <w:pPr>
        <w:spacing w:line="271" w:lineRule="auto"/>
        <w:rPr>
          <w:szCs w:val="24"/>
        </w:rPr>
      </w:pPr>
      <w:r w:rsidRPr="00D324CA">
        <w:rPr>
          <w:szCs w:val="24"/>
        </w:rPr>
        <w:t>• không thể tiếp cận được; hoặc</w:t>
      </w:r>
    </w:p>
    <w:p w14:paraId="6619E7A5" w14:textId="77777777" w:rsidR="00122B81" w:rsidRPr="00D324CA" w:rsidRDefault="00122B81" w:rsidP="004A33C5">
      <w:pPr>
        <w:spacing w:line="271" w:lineRule="auto"/>
        <w:rPr>
          <w:szCs w:val="24"/>
        </w:rPr>
      </w:pPr>
      <w:r w:rsidRPr="00D324CA">
        <w:rPr>
          <w:szCs w:val="24"/>
        </w:rPr>
        <w:t>• được bảo vệ sau khi lắp đặt.</w:t>
      </w:r>
    </w:p>
    <w:p w14:paraId="0AD89CC1" w14:textId="77777777" w:rsidR="00122B81" w:rsidRPr="00D324CA" w:rsidRDefault="00122B81" w:rsidP="004A33C5">
      <w:pPr>
        <w:spacing w:line="271" w:lineRule="auto"/>
        <w:rPr>
          <w:b/>
          <w:szCs w:val="24"/>
        </w:rPr>
      </w:pPr>
      <w:r w:rsidRPr="00D324CA">
        <w:rPr>
          <w:b/>
          <w:szCs w:val="24"/>
        </w:rPr>
        <w:t>2.1.</w:t>
      </w:r>
      <w:r w:rsidR="002956DC" w:rsidRPr="00D324CA">
        <w:rPr>
          <w:b/>
          <w:szCs w:val="24"/>
        </w:rPr>
        <w:t>4</w:t>
      </w:r>
      <w:r w:rsidRPr="00D324CA">
        <w:rPr>
          <w:b/>
          <w:szCs w:val="24"/>
        </w:rPr>
        <w:t>.3.5 Các thử nghiệm bảo vệ có thể tiếp cận bên trong</w:t>
      </w:r>
    </w:p>
    <w:p w14:paraId="33025C99" w14:textId="4D390579" w:rsidR="00122B81" w:rsidRPr="00D324CA" w:rsidRDefault="00122B81" w:rsidP="004A33C5">
      <w:pPr>
        <w:spacing w:line="271" w:lineRule="auto"/>
        <w:rPr>
          <w:szCs w:val="24"/>
        </w:rPr>
      </w:pPr>
      <w:r w:rsidRPr="00D324CA">
        <w:rPr>
          <w:szCs w:val="24"/>
        </w:rPr>
        <w:t xml:space="preserve">Một biện pháp bảo vệ bên trong mà một người bình thường có thể tiếp cận được sau khi mở vỏ bọc bên ngoài và hành động này sẽ khiến các nguồn năng lượng loại 2 hoặc loại 3 có thể tiếp cận được sẽ phải áp dụng phép thử lực ổn định như </w:t>
      </w:r>
      <w:r w:rsidR="003712D9">
        <w:rPr>
          <w:szCs w:val="24"/>
        </w:rPr>
        <w:t>trong mục Q.</w:t>
      </w:r>
      <w:r w:rsidRPr="00D324CA">
        <w:rPr>
          <w:szCs w:val="24"/>
        </w:rPr>
        <w:t>3.</w:t>
      </w:r>
    </w:p>
    <w:p w14:paraId="7CA7342B" w14:textId="77777777" w:rsidR="00122B81" w:rsidRPr="00D324CA" w:rsidRDefault="002956DC" w:rsidP="004A33C5">
      <w:pPr>
        <w:spacing w:line="271" w:lineRule="auto"/>
        <w:rPr>
          <w:b/>
          <w:szCs w:val="24"/>
        </w:rPr>
      </w:pPr>
      <w:r w:rsidRPr="00D324CA">
        <w:rPr>
          <w:b/>
          <w:szCs w:val="24"/>
        </w:rPr>
        <w:t>2.1.4</w:t>
      </w:r>
      <w:r w:rsidR="00122B81" w:rsidRPr="00D324CA">
        <w:rPr>
          <w:b/>
          <w:szCs w:val="24"/>
        </w:rPr>
        <w:t>.3.6 Kiểm tra va đập đối với thủy tinh</w:t>
      </w:r>
    </w:p>
    <w:p w14:paraId="3589469D" w14:textId="77777777" w:rsidR="00122B81" w:rsidRPr="00D324CA" w:rsidRDefault="00122B81" w:rsidP="004A33C5">
      <w:pPr>
        <w:spacing w:line="271" w:lineRule="auto"/>
        <w:rPr>
          <w:szCs w:val="24"/>
        </w:rPr>
      </w:pPr>
      <w:r w:rsidRPr="00D324CA">
        <w:rPr>
          <w:szCs w:val="24"/>
        </w:rPr>
        <w:t>Các yêu cầu dưới đây có thể áp dụng cho tất cả các bộ phận làm bằng thủy tinh, ngoại trừ:</w:t>
      </w:r>
    </w:p>
    <w:p w14:paraId="6E66CB93" w14:textId="078448E3" w:rsidR="00122B81" w:rsidRPr="00D324CA" w:rsidRDefault="00122B81" w:rsidP="004A33C5">
      <w:pPr>
        <w:spacing w:line="271" w:lineRule="auto"/>
        <w:rPr>
          <w:szCs w:val="24"/>
        </w:rPr>
      </w:pPr>
      <w:r w:rsidRPr="00D324CA">
        <w:rPr>
          <w:szCs w:val="24"/>
        </w:rPr>
        <w:t xml:space="preserve">- trục cuốn kính được sử dụng trên máy photocopy, máy quét và các loại tương tự, nơi kính đã được đặt đối với thử nghiệm lực ổn định như </w:t>
      </w:r>
      <w:r w:rsidR="003712D9">
        <w:rPr>
          <w:szCs w:val="24"/>
        </w:rPr>
        <w:t>trong mục Q.</w:t>
      </w:r>
      <w:r w:rsidRPr="00D324CA">
        <w:rPr>
          <w:szCs w:val="24"/>
        </w:rPr>
        <w:t>3 và được cung cấp một vỏ bọc hoặc thiết bị để bảo vệ kính trục lăn; và</w:t>
      </w:r>
    </w:p>
    <w:p w14:paraId="304E27B6" w14:textId="77777777" w:rsidR="00122B81" w:rsidRPr="00D324CA" w:rsidRDefault="00122B81" w:rsidP="004A33C5">
      <w:pPr>
        <w:spacing w:line="271" w:lineRule="auto"/>
        <w:rPr>
          <w:szCs w:val="24"/>
        </w:rPr>
      </w:pPr>
      <w:r w:rsidRPr="00D324CA">
        <w:rPr>
          <w:szCs w:val="24"/>
        </w:rPr>
        <w:t>- thủy tinh nhiều lớp hoặc có kết cấu sao cho các hạt thủy tinh không tách ra khỏi nhau nếu kính bị vỡ.</w:t>
      </w:r>
    </w:p>
    <w:p w14:paraId="41563CDF" w14:textId="77777777" w:rsidR="00122B81" w:rsidRPr="00D324CA" w:rsidRDefault="00122B81" w:rsidP="004A33C5">
      <w:pPr>
        <w:spacing w:line="271" w:lineRule="auto"/>
        <w:rPr>
          <w:szCs w:val="24"/>
        </w:rPr>
      </w:pPr>
      <w:r w:rsidRPr="00D324CA">
        <w:rPr>
          <w:szCs w:val="24"/>
        </w:rPr>
        <w:t>CHÚ THÍCH: Kính nhiều lớp bao gồm các cấu tạo như màng nhựa được dán vào một mặt của kính.</w:t>
      </w:r>
    </w:p>
    <w:p w14:paraId="246A02FE" w14:textId="77777777" w:rsidR="00122B81" w:rsidRPr="00D324CA" w:rsidRDefault="00122B81" w:rsidP="004A33C5">
      <w:pPr>
        <w:spacing w:line="271" w:lineRule="auto"/>
        <w:rPr>
          <w:szCs w:val="24"/>
        </w:rPr>
      </w:pPr>
      <w:r w:rsidRPr="00D324CA">
        <w:rPr>
          <w:szCs w:val="24"/>
        </w:rPr>
        <w:t>Kính mà người bình thường hoặc người được chỉ dẫn có thể tiếp cận được:</w:t>
      </w:r>
    </w:p>
    <w:p w14:paraId="120184CC" w14:textId="77777777" w:rsidR="00122B81" w:rsidRPr="00D324CA" w:rsidRDefault="00122B81" w:rsidP="004A33C5">
      <w:pPr>
        <w:spacing w:line="271" w:lineRule="auto"/>
        <w:rPr>
          <w:szCs w:val="24"/>
        </w:rPr>
      </w:pPr>
      <w:r w:rsidRPr="00D324CA">
        <w:rPr>
          <w:szCs w:val="24"/>
        </w:rPr>
        <w:t>- có diện tích bề mặt lớn hơn 0,1 m</w:t>
      </w:r>
      <w:r w:rsidRPr="00D324CA">
        <w:rPr>
          <w:szCs w:val="24"/>
          <w:vertAlign w:val="superscript"/>
        </w:rPr>
        <w:t>2</w:t>
      </w:r>
      <w:r w:rsidRPr="00D324CA">
        <w:rPr>
          <w:szCs w:val="24"/>
        </w:rPr>
        <w:t>; hoặc</w:t>
      </w:r>
    </w:p>
    <w:p w14:paraId="5F503443" w14:textId="77777777" w:rsidR="00122B81" w:rsidRPr="00D324CA" w:rsidRDefault="00122B81" w:rsidP="004A33C5">
      <w:pPr>
        <w:spacing w:line="271" w:lineRule="auto"/>
        <w:rPr>
          <w:szCs w:val="24"/>
        </w:rPr>
      </w:pPr>
      <w:r w:rsidRPr="00D324CA">
        <w:rPr>
          <w:szCs w:val="24"/>
        </w:rPr>
        <w:t>- có kích thước chính vượt quá 450 mm; hoặc</w:t>
      </w:r>
    </w:p>
    <w:p w14:paraId="22F1EA59" w14:textId="77777777" w:rsidR="00122B81" w:rsidRPr="00D324CA" w:rsidRDefault="00122B81" w:rsidP="004A33C5">
      <w:pPr>
        <w:spacing w:line="271" w:lineRule="auto"/>
        <w:rPr>
          <w:szCs w:val="24"/>
        </w:rPr>
      </w:pPr>
      <w:r w:rsidRPr="00D324CA">
        <w:rPr>
          <w:szCs w:val="24"/>
        </w:rPr>
        <w:t>- ngăn cản khả năng tiếp cận các nguồn năng lượng loại 3 nhưng không bao gồm PS3</w:t>
      </w:r>
    </w:p>
    <w:p w14:paraId="35B82369" w14:textId="30248B92" w:rsidR="00122B81" w:rsidRPr="00D324CA" w:rsidRDefault="00122B81" w:rsidP="004A33C5">
      <w:pPr>
        <w:spacing w:line="271" w:lineRule="auto"/>
        <w:rPr>
          <w:szCs w:val="24"/>
        </w:rPr>
      </w:pPr>
      <w:r w:rsidRPr="00D324CA">
        <w:rPr>
          <w:szCs w:val="24"/>
        </w:rPr>
        <w:t xml:space="preserve">phải áp dụng thử nghiệm va đập đối với thủy tinh </w:t>
      </w:r>
      <w:r w:rsidR="003712D9">
        <w:rPr>
          <w:szCs w:val="24"/>
        </w:rPr>
        <w:t>trong mục Q.</w:t>
      </w:r>
      <w:r w:rsidRPr="00D324CA">
        <w:rPr>
          <w:szCs w:val="24"/>
        </w:rPr>
        <w:t>9.</w:t>
      </w:r>
    </w:p>
    <w:p w14:paraId="74334D21" w14:textId="77777777" w:rsidR="00122B81" w:rsidRPr="00646F08" w:rsidRDefault="00122B81" w:rsidP="004A33C5">
      <w:pPr>
        <w:spacing w:line="271" w:lineRule="auto"/>
        <w:rPr>
          <w:b/>
          <w:szCs w:val="24"/>
        </w:rPr>
      </w:pPr>
      <w:r w:rsidRPr="00646F08">
        <w:rPr>
          <w:b/>
          <w:szCs w:val="24"/>
        </w:rPr>
        <w:t>2.1.</w:t>
      </w:r>
      <w:r w:rsidR="00646F08">
        <w:rPr>
          <w:b/>
          <w:szCs w:val="24"/>
        </w:rPr>
        <w:t>4</w:t>
      </w:r>
      <w:r w:rsidRPr="00646F08">
        <w:rPr>
          <w:b/>
          <w:szCs w:val="24"/>
        </w:rPr>
        <w:t>.3.7 Thử nghiệm cố định thủy tinh</w:t>
      </w:r>
    </w:p>
    <w:p w14:paraId="6F22F0F5" w14:textId="77777777" w:rsidR="00122B81" w:rsidRPr="00D324CA" w:rsidRDefault="00122B81" w:rsidP="004A33C5">
      <w:pPr>
        <w:spacing w:line="271" w:lineRule="auto"/>
        <w:rPr>
          <w:szCs w:val="24"/>
        </w:rPr>
      </w:pPr>
      <w:r w:rsidRPr="00D324CA">
        <w:rPr>
          <w:szCs w:val="24"/>
        </w:rPr>
        <w:t>Thủy tinh nhiều lớp được sử dụng như một biện pháp bảo vệ ngăn cản việc tiếp cận các nguồn năng lượng loại 3 nhưng không bao gồm PS3 phải chịu các thử nghiệm cố định sau:</w:t>
      </w:r>
    </w:p>
    <w:p w14:paraId="2A82DE84" w14:textId="1AFD3B4F" w:rsidR="00122B81" w:rsidRPr="00D324CA" w:rsidRDefault="00122B81" w:rsidP="004A33C5">
      <w:pPr>
        <w:spacing w:line="271" w:lineRule="auto"/>
        <w:rPr>
          <w:szCs w:val="24"/>
        </w:rPr>
      </w:pPr>
      <w:r w:rsidRPr="00D324CA">
        <w:rPr>
          <w:szCs w:val="24"/>
        </w:rPr>
        <w:t xml:space="preserve">- thử va đập đối với thủy tinh như </w:t>
      </w:r>
      <w:r w:rsidR="003712D9">
        <w:rPr>
          <w:szCs w:val="24"/>
        </w:rPr>
        <w:t>trong mục Q.</w:t>
      </w:r>
      <w:r w:rsidRPr="00D324CA">
        <w:rPr>
          <w:szCs w:val="24"/>
        </w:rPr>
        <w:t>9 với lực va đập 1J được áp dụng ba lần; và</w:t>
      </w:r>
    </w:p>
    <w:p w14:paraId="799F3D00" w14:textId="77777777" w:rsidR="00122B81" w:rsidRPr="00D324CA" w:rsidRDefault="00122B81" w:rsidP="004A33C5">
      <w:pPr>
        <w:spacing w:line="271" w:lineRule="auto"/>
        <w:rPr>
          <w:szCs w:val="24"/>
        </w:rPr>
      </w:pPr>
      <w:r w:rsidRPr="00D324CA">
        <w:rPr>
          <w:szCs w:val="24"/>
        </w:rPr>
        <w:lastRenderedPageBreak/>
        <w:t>- thử nghiệm đẩy / kéo với lực 10N được đặt ở tâm của mẫu thử thủy tinh tại hướng bất lợi nhất.</w:t>
      </w:r>
    </w:p>
    <w:p w14:paraId="6CF41B0A" w14:textId="77777777" w:rsidR="00122B81" w:rsidRPr="00D324CA" w:rsidRDefault="00122B81" w:rsidP="004A33C5">
      <w:pPr>
        <w:spacing w:line="271" w:lineRule="auto"/>
        <w:rPr>
          <w:szCs w:val="24"/>
        </w:rPr>
      </w:pPr>
      <w:r w:rsidRPr="00D324CA">
        <w:rPr>
          <w:szCs w:val="24"/>
        </w:rPr>
        <w:t>CHÚ THÍCH: Để thực hiện thử nghiệm, có thể sử dụng bất kỳ phương pháp thích hợp nào, chẳng hạn như sử dụng tay cầm hút hoặc miếng dán hỗ trợ cho thủy tinh.</w:t>
      </w:r>
    </w:p>
    <w:p w14:paraId="6BBE3A27" w14:textId="77777777" w:rsidR="00122B81" w:rsidRPr="00D324CA" w:rsidRDefault="00122B81" w:rsidP="004A33C5">
      <w:pPr>
        <w:spacing w:line="271" w:lineRule="auto"/>
        <w:rPr>
          <w:b/>
          <w:szCs w:val="24"/>
        </w:rPr>
      </w:pPr>
      <w:r w:rsidRPr="00D324CA">
        <w:rPr>
          <w:b/>
          <w:szCs w:val="24"/>
        </w:rPr>
        <w:t>2.1.</w:t>
      </w:r>
      <w:r w:rsidR="002956DC" w:rsidRPr="00D324CA">
        <w:rPr>
          <w:b/>
          <w:szCs w:val="24"/>
        </w:rPr>
        <w:t>4</w:t>
      </w:r>
      <w:r w:rsidRPr="00D324CA">
        <w:rPr>
          <w:b/>
          <w:szCs w:val="24"/>
        </w:rPr>
        <w:t>.3.8 Thử nghiệm vật liệu nhựa nhiệt dẻo</w:t>
      </w:r>
    </w:p>
    <w:p w14:paraId="7BC9DD2E" w14:textId="4437A9DC" w:rsidR="00122B81" w:rsidRPr="00D324CA" w:rsidRDefault="00122B81" w:rsidP="004A33C5">
      <w:pPr>
        <w:spacing w:line="271" w:lineRule="auto"/>
        <w:rPr>
          <w:szCs w:val="24"/>
        </w:rPr>
      </w:pPr>
      <w:r w:rsidRPr="00D324CA">
        <w:rPr>
          <w:szCs w:val="24"/>
        </w:rPr>
        <w:t xml:space="preserve">Nếu một biện pháp bảo vệ được tạo nên bằng vật liệu nhựa nhiệt dẻo, thì biện pháp bảo vệ đó phải được cấu tạo để tránh mọi sự co rút hoặc biến dạng của vật liệu do giải phóng áp suất bên trong sẽ phá hủy chức năng bảo vệ của nó. Vật liệu nhựa nhiệt dẻo phải chịu thử nghiệm giảm áp suất như </w:t>
      </w:r>
      <w:r w:rsidR="003712D9">
        <w:rPr>
          <w:szCs w:val="24"/>
        </w:rPr>
        <w:t>trong mục Q.</w:t>
      </w:r>
      <w:r w:rsidRPr="00D324CA">
        <w:rPr>
          <w:szCs w:val="24"/>
        </w:rPr>
        <w:t>8.</w:t>
      </w:r>
    </w:p>
    <w:p w14:paraId="0A372706" w14:textId="77777777" w:rsidR="00122B81" w:rsidRPr="00D324CA" w:rsidRDefault="00122B81" w:rsidP="004A33C5">
      <w:pPr>
        <w:spacing w:line="271" w:lineRule="auto"/>
        <w:rPr>
          <w:b/>
          <w:szCs w:val="24"/>
        </w:rPr>
      </w:pPr>
      <w:r w:rsidRPr="00D324CA">
        <w:rPr>
          <w:b/>
          <w:szCs w:val="24"/>
        </w:rPr>
        <w:t>2.1.</w:t>
      </w:r>
      <w:r w:rsidR="002956DC" w:rsidRPr="00D324CA">
        <w:rPr>
          <w:b/>
          <w:szCs w:val="24"/>
        </w:rPr>
        <w:t>4</w:t>
      </w:r>
      <w:r w:rsidRPr="00D324CA">
        <w:rPr>
          <w:b/>
          <w:szCs w:val="24"/>
        </w:rPr>
        <w:t>.3.9 Biện pháp bảo vệ được bao quanh bởi không khí</w:t>
      </w:r>
    </w:p>
    <w:p w14:paraId="00E0C7A8" w14:textId="1C241F05" w:rsidR="00122B81" w:rsidRPr="00D324CA" w:rsidRDefault="00122B81" w:rsidP="004A33C5">
      <w:pPr>
        <w:spacing w:line="271" w:lineRule="auto"/>
        <w:rPr>
          <w:szCs w:val="24"/>
        </w:rPr>
      </w:pPr>
      <w:r w:rsidRPr="00D324CA">
        <w:rPr>
          <w:szCs w:val="24"/>
        </w:rPr>
        <w:t>Trường hợp biện pháp bảo vệ được bao quanh bởi không khí (ví dụ, các khoảng trống), các rào cản hoặc vỏ bọc phải ngăn cản sự dịch chuyển của không khí bởi bộ phận cơ thể hoặc bộ phận dẫn điện. Các rào cản hoặc vỏ bọc phải phù hợp với phép thử đ</w:t>
      </w:r>
      <w:r w:rsidR="00BA33B7">
        <w:rPr>
          <w:szCs w:val="24"/>
        </w:rPr>
        <w:t>ộ bền cơ học như trong Phụ lục Q</w:t>
      </w:r>
      <w:r w:rsidRPr="00D324CA">
        <w:rPr>
          <w:szCs w:val="24"/>
        </w:rPr>
        <w:t>, nếu có.</w:t>
      </w:r>
    </w:p>
    <w:p w14:paraId="4A582D88" w14:textId="77777777" w:rsidR="00122B81" w:rsidRPr="00D324CA" w:rsidRDefault="00122B81" w:rsidP="004A33C5">
      <w:pPr>
        <w:spacing w:line="271" w:lineRule="auto"/>
        <w:rPr>
          <w:b/>
          <w:szCs w:val="24"/>
        </w:rPr>
      </w:pPr>
      <w:r w:rsidRPr="00D324CA">
        <w:rPr>
          <w:b/>
          <w:szCs w:val="24"/>
        </w:rPr>
        <w:t>2.1.</w:t>
      </w:r>
      <w:r w:rsidR="002956DC" w:rsidRPr="00D324CA">
        <w:rPr>
          <w:b/>
          <w:szCs w:val="24"/>
        </w:rPr>
        <w:t>4</w:t>
      </w:r>
      <w:r w:rsidRPr="00D324CA">
        <w:rPr>
          <w:b/>
          <w:szCs w:val="24"/>
        </w:rPr>
        <w:t>.3.10 Tiêu chí tuân thủ</w:t>
      </w:r>
    </w:p>
    <w:p w14:paraId="33D78869" w14:textId="77777777" w:rsidR="00122B81" w:rsidRPr="00D324CA" w:rsidRDefault="00122B81" w:rsidP="004A33C5">
      <w:pPr>
        <w:spacing w:line="271" w:lineRule="auto"/>
        <w:rPr>
          <w:szCs w:val="24"/>
        </w:rPr>
      </w:pPr>
      <w:r w:rsidRPr="00D324CA">
        <w:rPr>
          <w:szCs w:val="24"/>
        </w:rPr>
        <w:t>Trong và sau khi kiểm tra:</w:t>
      </w:r>
    </w:p>
    <w:p w14:paraId="6E98E674" w14:textId="77777777" w:rsidR="00122B81" w:rsidRPr="00D324CA" w:rsidRDefault="00122B81" w:rsidP="004A33C5">
      <w:pPr>
        <w:spacing w:line="271" w:lineRule="auto"/>
        <w:rPr>
          <w:szCs w:val="24"/>
        </w:rPr>
      </w:pPr>
      <w:r w:rsidRPr="00D324CA">
        <w:rPr>
          <w:szCs w:val="24"/>
        </w:rPr>
        <w:t>- ngoại trừ PS3, các nguồn năng lượng loại 3 sẽ không thể tiếp cận được với người bình thường người hoặc người được chỉ dẫn; và</w:t>
      </w:r>
    </w:p>
    <w:p w14:paraId="7ACDE6D3" w14:textId="77777777" w:rsidR="00122B81" w:rsidRPr="00D324CA" w:rsidRDefault="00122B81" w:rsidP="004A33C5">
      <w:pPr>
        <w:spacing w:line="271" w:lineRule="auto"/>
        <w:rPr>
          <w:szCs w:val="24"/>
        </w:rPr>
      </w:pPr>
      <w:r w:rsidRPr="00D324CA">
        <w:rPr>
          <w:szCs w:val="24"/>
        </w:rPr>
        <w:t>- thủy tinh sẽ:</w:t>
      </w:r>
    </w:p>
    <w:p w14:paraId="481D2211" w14:textId="77777777" w:rsidR="00122B81" w:rsidRPr="00D324CA" w:rsidRDefault="00122B81" w:rsidP="004A33C5">
      <w:pPr>
        <w:spacing w:line="271" w:lineRule="auto"/>
        <w:rPr>
          <w:szCs w:val="24"/>
        </w:rPr>
      </w:pPr>
      <w:r w:rsidRPr="00D324CA">
        <w:rPr>
          <w:szCs w:val="24"/>
        </w:rPr>
        <w:t>• không bị vỡ hoặc nứt; hoặc</w:t>
      </w:r>
    </w:p>
    <w:p w14:paraId="20B0B1EE" w14:textId="77777777" w:rsidR="00122B81" w:rsidRPr="00D324CA" w:rsidRDefault="00122B81" w:rsidP="004A33C5">
      <w:pPr>
        <w:spacing w:line="271" w:lineRule="auto"/>
        <w:rPr>
          <w:szCs w:val="24"/>
        </w:rPr>
      </w:pPr>
      <w:r w:rsidRPr="00D324CA">
        <w:rPr>
          <w:szCs w:val="24"/>
        </w:rPr>
        <w:t>• không vỡ thành các mảnh thủy tinh có khối lượng lớn hơn 30 g hoặc kích thước các chiều lớn hơn 50 mm; hoặc</w:t>
      </w:r>
    </w:p>
    <w:p w14:paraId="35A6C370" w14:textId="0746C103" w:rsidR="00122B81" w:rsidRPr="00D324CA" w:rsidRDefault="00122B81" w:rsidP="004A33C5">
      <w:pPr>
        <w:spacing w:line="271" w:lineRule="auto"/>
        <w:rPr>
          <w:szCs w:val="24"/>
        </w:rPr>
      </w:pPr>
      <w:r w:rsidRPr="00D324CA">
        <w:rPr>
          <w:szCs w:val="24"/>
        </w:rPr>
        <w:t xml:space="preserve">• đáp ứng phép thử phân mảnh như </w:t>
      </w:r>
      <w:r w:rsidR="00280A5B">
        <w:rPr>
          <w:szCs w:val="24"/>
        </w:rPr>
        <w:t>trong</w:t>
      </w:r>
      <w:r w:rsidR="00A7523C">
        <w:rPr>
          <w:szCs w:val="24"/>
        </w:rPr>
        <w:t xml:space="preserve"> mục</w:t>
      </w:r>
      <w:r w:rsidR="00280A5B">
        <w:rPr>
          <w:szCs w:val="24"/>
        </w:rPr>
        <w:t xml:space="preserve"> Q.</w:t>
      </w:r>
      <w:r w:rsidRPr="00D324CA">
        <w:rPr>
          <w:szCs w:val="24"/>
        </w:rPr>
        <w:t>10 trên mẫu thử độc lập; và</w:t>
      </w:r>
    </w:p>
    <w:p w14:paraId="59A48092" w14:textId="77777777" w:rsidR="00122B81" w:rsidRPr="00D324CA" w:rsidRDefault="00122B81" w:rsidP="004A33C5">
      <w:pPr>
        <w:spacing w:line="271" w:lineRule="auto"/>
        <w:rPr>
          <w:szCs w:val="24"/>
        </w:rPr>
      </w:pPr>
      <w:r w:rsidRPr="00D324CA">
        <w:rPr>
          <w:szCs w:val="24"/>
        </w:rPr>
        <w:t>- vẫn đáp ứng tất cả các biện pháp bảo vệ khác.</w:t>
      </w:r>
    </w:p>
    <w:p w14:paraId="2D522A10" w14:textId="3A13D3FF" w:rsidR="00122B81" w:rsidRPr="008440D0" w:rsidRDefault="00122B81" w:rsidP="00630199">
      <w:pPr>
        <w:pStyle w:val="Heading4"/>
        <w:rPr>
          <w:color w:val="FF0000"/>
        </w:rPr>
      </w:pPr>
      <w:r w:rsidRPr="008440D0">
        <w:rPr>
          <w:color w:val="FF0000"/>
        </w:rPr>
        <w:t>2.1.</w:t>
      </w:r>
      <w:r w:rsidR="002956DC" w:rsidRPr="008440D0">
        <w:rPr>
          <w:color w:val="FF0000"/>
        </w:rPr>
        <w:t>4</w:t>
      </w:r>
      <w:r w:rsidRPr="008440D0">
        <w:rPr>
          <w:color w:val="FF0000"/>
        </w:rPr>
        <w:t>.5 Khóa liên động an toàn</w:t>
      </w:r>
      <w:r w:rsidR="008440D0" w:rsidRPr="008440D0">
        <w:rPr>
          <w:color w:val="FF0000"/>
        </w:rPr>
        <w:t xml:space="preserve"> </w:t>
      </w:r>
    </w:p>
    <w:p w14:paraId="44246E2C" w14:textId="77777777" w:rsidR="00122B81" w:rsidRPr="00D324CA" w:rsidRDefault="00122B81" w:rsidP="004A33C5">
      <w:pPr>
        <w:spacing w:line="271" w:lineRule="auto"/>
        <w:rPr>
          <w:szCs w:val="24"/>
        </w:rPr>
      </w:pPr>
      <w:r w:rsidRPr="00D324CA">
        <w:rPr>
          <w:szCs w:val="24"/>
        </w:rPr>
        <w:t>Trừ khi có quy định khác, nếu khóa liên động an toàn được sử dụng như một biện pháp bảo vệ để chống lại ảnh hưởng của:</w:t>
      </w:r>
    </w:p>
    <w:p w14:paraId="44A356F7" w14:textId="77777777" w:rsidR="00122B81" w:rsidRPr="00D324CA" w:rsidRDefault="00122B81" w:rsidP="004A33C5">
      <w:pPr>
        <w:spacing w:line="271" w:lineRule="auto"/>
        <w:rPr>
          <w:szCs w:val="24"/>
        </w:rPr>
      </w:pPr>
      <w:r w:rsidRPr="00D324CA">
        <w:rPr>
          <w:szCs w:val="24"/>
        </w:rPr>
        <w:t>- nguồn năng lượng loại 2 hoặc loại 3 đến người bình thường; hoặc</w:t>
      </w:r>
    </w:p>
    <w:p w14:paraId="494C186C" w14:textId="77777777" w:rsidR="00122B81" w:rsidRPr="00D324CA" w:rsidRDefault="00122B81" w:rsidP="004A33C5">
      <w:pPr>
        <w:spacing w:line="271" w:lineRule="auto"/>
        <w:rPr>
          <w:szCs w:val="24"/>
        </w:rPr>
      </w:pPr>
      <w:r w:rsidRPr="00D324CA">
        <w:rPr>
          <w:szCs w:val="24"/>
        </w:rPr>
        <w:t>- nguồn năng lượng loại 3 đến người được chỉ dẫn,</w:t>
      </w:r>
    </w:p>
    <w:p w14:paraId="0751C725" w14:textId="77777777" w:rsidR="00122B81" w:rsidRPr="00D324CA" w:rsidRDefault="00122B81" w:rsidP="004A33C5">
      <w:pPr>
        <w:spacing w:line="271" w:lineRule="auto"/>
        <w:rPr>
          <w:szCs w:val="24"/>
        </w:rPr>
      </w:pPr>
      <w:r w:rsidRPr="00D324CA">
        <w:rPr>
          <w:szCs w:val="24"/>
        </w:rPr>
        <w:t>thì khóa liên động an toàn phải tuân thủ theo Phụ lục K.</w:t>
      </w:r>
    </w:p>
    <w:p w14:paraId="5ABF007B" w14:textId="77777777" w:rsidR="00000E1E" w:rsidRDefault="00122B81" w:rsidP="00000E1E">
      <w:pPr>
        <w:pStyle w:val="Heading3"/>
      </w:pPr>
      <w:bookmarkStart w:id="26" w:name="_Toc100063841"/>
      <w:r w:rsidRPr="00000E1E">
        <w:t>2.1.5 Nổ</w:t>
      </w:r>
      <w:bookmarkEnd w:id="26"/>
    </w:p>
    <w:p w14:paraId="4104ACF0" w14:textId="158642D7" w:rsidR="00122B81" w:rsidRPr="00000E1E" w:rsidRDefault="00122B81" w:rsidP="00000E1E">
      <w:pPr>
        <w:rPr>
          <w:b/>
        </w:rPr>
      </w:pPr>
      <w:r w:rsidRPr="00000E1E">
        <w:rPr>
          <w:b/>
        </w:rPr>
        <w:t>2.1.5.1 Yêu cầu chung</w:t>
      </w:r>
    </w:p>
    <w:p w14:paraId="6B6B3965" w14:textId="77777777" w:rsidR="00122B81" w:rsidRPr="00D324CA" w:rsidRDefault="00122B81" w:rsidP="004A33C5">
      <w:pPr>
        <w:spacing w:line="271" w:lineRule="auto"/>
        <w:rPr>
          <w:szCs w:val="24"/>
        </w:rPr>
      </w:pPr>
      <w:r w:rsidRPr="00D324CA">
        <w:rPr>
          <w:szCs w:val="24"/>
        </w:rPr>
        <w:t>Nổ có thể xảy ra do:</w:t>
      </w:r>
    </w:p>
    <w:p w14:paraId="0B85B91A" w14:textId="77777777" w:rsidR="00122B81" w:rsidRPr="00D324CA" w:rsidRDefault="00122B81" w:rsidP="004A33C5">
      <w:pPr>
        <w:spacing w:line="271" w:lineRule="auto"/>
        <w:rPr>
          <w:szCs w:val="24"/>
        </w:rPr>
      </w:pPr>
      <w:r w:rsidRPr="00D324CA">
        <w:rPr>
          <w:szCs w:val="24"/>
        </w:rPr>
        <w:t>- phản ứng hóa học;</w:t>
      </w:r>
    </w:p>
    <w:p w14:paraId="241AD305" w14:textId="77777777" w:rsidR="00122B81" w:rsidRPr="00D324CA" w:rsidRDefault="00122B81" w:rsidP="004A33C5">
      <w:pPr>
        <w:spacing w:line="271" w:lineRule="auto"/>
        <w:rPr>
          <w:szCs w:val="24"/>
        </w:rPr>
      </w:pPr>
      <w:r w:rsidRPr="00D324CA">
        <w:rPr>
          <w:szCs w:val="24"/>
        </w:rPr>
        <w:t>- biến dạng cơ học của thùng kín;</w:t>
      </w:r>
    </w:p>
    <w:p w14:paraId="341E1F9D" w14:textId="77777777" w:rsidR="00122B81" w:rsidRPr="00D324CA" w:rsidRDefault="00122B81" w:rsidP="004A33C5">
      <w:pPr>
        <w:spacing w:line="271" w:lineRule="auto"/>
        <w:rPr>
          <w:szCs w:val="24"/>
        </w:rPr>
      </w:pPr>
      <w:r w:rsidRPr="00D324CA">
        <w:rPr>
          <w:szCs w:val="24"/>
        </w:rPr>
        <w:t>- sự cháy hoặc phân hủy nhanh chóng, tạo ra một lượng lớn khí nóng;</w:t>
      </w:r>
    </w:p>
    <w:p w14:paraId="02AF97BD" w14:textId="77777777" w:rsidR="00122B81" w:rsidRPr="00D324CA" w:rsidRDefault="00122B81" w:rsidP="004A33C5">
      <w:pPr>
        <w:spacing w:line="271" w:lineRule="auto"/>
        <w:rPr>
          <w:szCs w:val="24"/>
        </w:rPr>
      </w:pPr>
      <w:r w:rsidRPr="00D324CA">
        <w:rPr>
          <w:szCs w:val="24"/>
        </w:rPr>
        <w:t>- áp suất cao; hoặc</w:t>
      </w:r>
    </w:p>
    <w:p w14:paraId="255CEF00" w14:textId="77777777" w:rsidR="00122B81" w:rsidRPr="00D324CA" w:rsidRDefault="00122B81" w:rsidP="004A33C5">
      <w:pPr>
        <w:spacing w:line="271" w:lineRule="auto"/>
        <w:rPr>
          <w:szCs w:val="24"/>
        </w:rPr>
      </w:pPr>
      <w:r w:rsidRPr="00D324CA">
        <w:rPr>
          <w:szCs w:val="24"/>
        </w:rPr>
        <w:t>- nhiệt độ cao.</w:t>
      </w:r>
    </w:p>
    <w:p w14:paraId="79499576" w14:textId="77777777" w:rsidR="00122B81" w:rsidRPr="00D324CA" w:rsidRDefault="00122B81" w:rsidP="004A33C5">
      <w:pPr>
        <w:spacing w:line="271" w:lineRule="auto"/>
        <w:rPr>
          <w:szCs w:val="24"/>
        </w:rPr>
      </w:pPr>
      <w:r w:rsidRPr="00D324CA">
        <w:rPr>
          <w:szCs w:val="24"/>
        </w:rPr>
        <w:t>CHÚ THÍCH 1: Tùy thuộc vào mật độ năng lượng, nổ có thể được phân loại: bùng nổ, kích nổ hoặc áp suất nổ.</w:t>
      </w:r>
    </w:p>
    <w:p w14:paraId="16F7C522" w14:textId="77777777" w:rsidR="00122B81" w:rsidRPr="00D324CA" w:rsidRDefault="00122B81" w:rsidP="004A33C5">
      <w:pPr>
        <w:spacing w:line="271" w:lineRule="auto"/>
        <w:rPr>
          <w:szCs w:val="24"/>
        </w:rPr>
      </w:pPr>
      <w:r w:rsidRPr="00D324CA">
        <w:rPr>
          <w:szCs w:val="24"/>
        </w:rPr>
        <w:t>CHÚ THÍCH 2: Siêu tụ điện (ví dụ, tụ điện hai lớp) là nguồn năng lượng cao và có thể phát nổ sau khi sạc quá mức và tại nhiệt độ cao.</w:t>
      </w:r>
    </w:p>
    <w:p w14:paraId="064CB0D8" w14:textId="77777777" w:rsidR="00122B81" w:rsidRPr="00D324CA" w:rsidRDefault="00122B81" w:rsidP="00630199">
      <w:pPr>
        <w:pStyle w:val="Heading4"/>
      </w:pPr>
      <w:r w:rsidRPr="00D324CA">
        <w:t>2.1.5.2 Yêu cầu</w:t>
      </w:r>
    </w:p>
    <w:p w14:paraId="4729083D" w14:textId="77777777" w:rsidR="00122B81" w:rsidRPr="00D324CA" w:rsidRDefault="00122B81" w:rsidP="004A33C5">
      <w:pPr>
        <w:spacing w:line="271" w:lineRule="auto"/>
        <w:rPr>
          <w:szCs w:val="24"/>
        </w:rPr>
      </w:pPr>
      <w:r w:rsidRPr="00D324CA">
        <w:rPr>
          <w:szCs w:val="24"/>
        </w:rPr>
        <w:t xml:space="preserve">Trong điều kiện hoạt động bình thường và điều kiện hoạt động bất thường của thiết bị, hiện tượng nổ không được xảy ra. Nếu một vụ nổ xảy ra trong các điều kiện lỗi đơn, </w:t>
      </w:r>
      <w:r w:rsidRPr="00D324CA">
        <w:rPr>
          <w:szCs w:val="24"/>
        </w:rPr>
        <w:lastRenderedPageBreak/>
        <w:t>nó sẽ không gây ra thương tích và thiết bị phải tuân thủ các phần liên quan của Quy chuẩn này.</w:t>
      </w:r>
    </w:p>
    <w:p w14:paraId="0C2DE7BA" w14:textId="7C5B453D" w:rsidR="00122B81" w:rsidRPr="00D324CA" w:rsidRDefault="00122B81" w:rsidP="004A33C5">
      <w:pPr>
        <w:spacing w:line="271" w:lineRule="auto"/>
        <w:rPr>
          <w:szCs w:val="24"/>
        </w:rPr>
      </w:pPr>
      <w:r w:rsidRPr="00D324CA">
        <w:rPr>
          <w:szCs w:val="24"/>
        </w:rPr>
        <w:t xml:space="preserve">Sự phù hợp được đánh giá bằng cách kiểm tra và các thử nghiệm như quy định trong </w:t>
      </w:r>
      <w:r w:rsidR="00FA7B70">
        <w:rPr>
          <w:szCs w:val="24"/>
        </w:rPr>
        <w:t>mục A.</w:t>
      </w:r>
      <w:r w:rsidRPr="00D324CA">
        <w:rPr>
          <w:szCs w:val="24"/>
        </w:rPr>
        <w:t>2,</w:t>
      </w:r>
      <w:r w:rsidR="00A7523C">
        <w:rPr>
          <w:szCs w:val="24"/>
        </w:rPr>
        <w:t xml:space="preserve"> </w:t>
      </w:r>
      <w:r w:rsidR="00FA7B70">
        <w:rPr>
          <w:szCs w:val="24"/>
        </w:rPr>
        <w:t>mục A.</w:t>
      </w:r>
      <w:r w:rsidRPr="00D324CA">
        <w:rPr>
          <w:szCs w:val="24"/>
        </w:rPr>
        <w:t>3 và</w:t>
      </w:r>
      <w:r w:rsidR="00A7523C">
        <w:rPr>
          <w:szCs w:val="24"/>
        </w:rPr>
        <w:t xml:space="preserve"> </w:t>
      </w:r>
      <w:r w:rsidR="00FA7B70">
        <w:rPr>
          <w:szCs w:val="24"/>
        </w:rPr>
        <w:t>mục A.</w:t>
      </w:r>
      <w:r w:rsidRPr="00D324CA">
        <w:rPr>
          <w:szCs w:val="24"/>
        </w:rPr>
        <w:t>2.1.</w:t>
      </w:r>
    </w:p>
    <w:p w14:paraId="581F7CB2" w14:textId="77777777" w:rsidR="00122B81" w:rsidRPr="00D324CA" w:rsidRDefault="00122B81" w:rsidP="001D338E">
      <w:pPr>
        <w:pStyle w:val="Heading3"/>
      </w:pPr>
      <w:bookmarkStart w:id="27" w:name="_Toc100063842"/>
      <w:r w:rsidRPr="00D324CA">
        <w:t>2.1.6 Cố định vật chất dẫn</w:t>
      </w:r>
      <w:bookmarkEnd w:id="27"/>
    </w:p>
    <w:p w14:paraId="4AFFA65C" w14:textId="77777777" w:rsidR="00122B81" w:rsidRPr="00D324CA" w:rsidRDefault="00122B81" w:rsidP="00630199">
      <w:pPr>
        <w:pStyle w:val="Heading4"/>
      </w:pPr>
      <w:r w:rsidRPr="00D324CA">
        <w:t>2.1.6.1 Yêu cầu</w:t>
      </w:r>
    </w:p>
    <w:p w14:paraId="4C9DEE43" w14:textId="5ECB81FF" w:rsidR="00122B81" w:rsidRPr="00D324CA" w:rsidRDefault="00122B81" w:rsidP="004A33C5">
      <w:pPr>
        <w:spacing w:line="271" w:lineRule="auto"/>
        <w:rPr>
          <w:szCs w:val="24"/>
        </w:rPr>
      </w:pPr>
      <w:r w:rsidRPr="00D324CA">
        <w:rPr>
          <w:szCs w:val="24"/>
        </w:rPr>
        <w:t>Vật chất dẫn phải đảm bảo sao cho sự dịch chuyển không gây hủy bỏ các biện pháp bảo vệ, chẳng hạn như giảm giá trị của khe hở không khí hoặc chiều dài đường rò xuống d</w:t>
      </w:r>
      <w:r w:rsidR="00280A5B">
        <w:rPr>
          <w:szCs w:val="24"/>
        </w:rPr>
        <w:t>ưới các giá trị quy định trong 2.2</w:t>
      </w:r>
      <w:r w:rsidRPr="00D324CA">
        <w:rPr>
          <w:szCs w:val="24"/>
        </w:rPr>
        <w:t xml:space="preserve">.2.1.2 và </w:t>
      </w:r>
      <w:r w:rsidR="00280A5B">
        <w:rPr>
          <w:szCs w:val="24"/>
        </w:rPr>
        <w:t>2.2</w:t>
      </w:r>
      <w:r w:rsidRPr="00D324CA">
        <w:rPr>
          <w:szCs w:val="24"/>
        </w:rPr>
        <w:t>.2.1.3.</w:t>
      </w:r>
    </w:p>
    <w:p w14:paraId="61CA6E2F" w14:textId="09746C07" w:rsidR="00122B81" w:rsidRPr="00D324CA" w:rsidRDefault="00122B81" w:rsidP="004A33C5">
      <w:pPr>
        <w:spacing w:line="271" w:lineRule="auto"/>
        <w:rPr>
          <w:szCs w:val="24"/>
        </w:rPr>
      </w:pPr>
      <w:r w:rsidRPr="00D324CA">
        <w:rPr>
          <w:szCs w:val="24"/>
        </w:rPr>
        <w:t xml:space="preserve">Việc cố định vật chất dẫn dẫn phải đảm bảo sao cho, vật chất dẫn bị lỏng hoặc bị tách ra, vật chất dẫn không thể gây hủy bỏ biện pháp bảo vệ, chẳng hạn như giảm giá trị của khe hở không khí hoặc chiều dài đường rò xuống dưới các giá trị quy định </w:t>
      </w:r>
      <w:r w:rsidR="009A5B5D">
        <w:rPr>
          <w:szCs w:val="24"/>
        </w:rPr>
        <w:t>trong 2.2.</w:t>
      </w:r>
      <w:r w:rsidR="00751BE1">
        <w:rPr>
          <w:szCs w:val="24"/>
        </w:rPr>
        <w:t>2.1.2 và 2.2</w:t>
      </w:r>
      <w:r w:rsidRPr="00D324CA">
        <w:rPr>
          <w:szCs w:val="24"/>
        </w:rPr>
        <w:t>.2.1.3.</w:t>
      </w:r>
    </w:p>
    <w:p w14:paraId="2DF1E5DB" w14:textId="77777777" w:rsidR="00122B81" w:rsidRPr="00D324CA" w:rsidRDefault="00122B81" w:rsidP="004A33C5">
      <w:pPr>
        <w:spacing w:line="271" w:lineRule="auto"/>
        <w:rPr>
          <w:szCs w:val="24"/>
        </w:rPr>
      </w:pPr>
      <w:r w:rsidRPr="00D324CA">
        <w:rPr>
          <w:szCs w:val="24"/>
        </w:rPr>
        <w:t>Với mục đích của các yêu cầu này, giả định rằng:</w:t>
      </w:r>
    </w:p>
    <w:p w14:paraId="340BC1CD" w14:textId="77777777" w:rsidR="00122B81" w:rsidRPr="00D324CA" w:rsidRDefault="00122B81" w:rsidP="004A33C5">
      <w:pPr>
        <w:spacing w:line="271" w:lineRule="auto"/>
        <w:rPr>
          <w:szCs w:val="24"/>
        </w:rPr>
      </w:pPr>
      <w:r w:rsidRPr="00D324CA">
        <w:rPr>
          <w:szCs w:val="24"/>
        </w:rPr>
        <w:t>- hai cơ chế cố định độc lập sẽ không bị lỏng hoặc tách rời cùng một lúc; và</w:t>
      </w:r>
    </w:p>
    <w:p w14:paraId="421694A3" w14:textId="77777777" w:rsidR="00122B81" w:rsidRPr="00D324CA" w:rsidRDefault="00122B81" w:rsidP="004A33C5">
      <w:pPr>
        <w:spacing w:line="271" w:lineRule="auto"/>
        <w:rPr>
          <w:szCs w:val="24"/>
        </w:rPr>
      </w:pPr>
      <w:r w:rsidRPr="00D324CA">
        <w:rPr>
          <w:szCs w:val="24"/>
        </w:rPr>
        <w:t>- các bộ phận được cố định bằng vít hoặc đai ốc được kết hợp với vòng đệm tự khóa hoặc các phương tiện khóa khác không bị lỏng hoặc bị tách rời.</w:t>
      </w:r>
    </w:p>
    <w:p w14:paraId="77510FC5" w14:textId="77777777" w:rsidR="00122B81" w:rsidRPr="00D324CA" w:rsidRDefault="00122B81" w:rsidP="004A33C5">
      <w:pPr>
        <w:spacing w:line="271" w:lineRule="auto"/>
        <w:rPr>
          <w:szCs w:val="24"/>
        </w:rPr>
      </w:pPr>
      <w:r w:rsidRPr="00D324CA">
        <w:rPr>
          <w:szCs w:val="24"/>
        </w:rPr>
        <w:t>LƯU Ý: Vòng đệm lò xo hoặc tương tự cũng có thể thỏa mãn các yêu cầu về khóa.</w:t>
      </w:r>
    </w:p>
    <w:p w14:paraId="7BD7019B" w14:textId="77777777" w:rsidR="00122B81" w:rsidRPr="00D324CA" w:rsidRDefault="00122B81" w:rsidP="00630199">
      <w:pPr>
        <w:pStyle w:val="Heading4"/>
      </w:pPr>
      <w:r w:rsidRPr="00D324CA">
        <w:t>2.1.6.2 Tiêu chí tuân thủ</w:t>
      </w:r>
    </w:p>
    <w:p w14:paraId="0265A00F" w14:textId="12629701" w:rsidR="00122B81" w:rsidRPr="00D324CA" w:rsidRDefault="00122B81" w:rsidP="004A33C5">
      <w:pPr>
        <w:spacing w:line="271" w:lineRule="auto"/>
        <w:rPr>
          <w:szCs w:val="24"/>
        </w:rPr>
      </w:pPr>
      <w:r w:rsidRPr="00D324CA">
        <w:rPr>
          <w:szCs w:val="24"/>
        </w:rPr>
        <w:t xml:space="preserve">Sự phù hợp được đánh giá bằng cách kiểm tra, bằng đo lường hoặc, trong trường hợp có nghi ngờ, bằng các phép thử như </w:t>
      </w:r>
      <w:r w:rsidR="00280A5B">
        <w:rPr>
          <w:szCs w:val="24"/>
        </w:rPr>
        <w:t xml:space="preserve">trong </w:t>
      </w:r>
      <w:r w:rsidR="00A7523C">
        <w:rPr>
          <w:szCs w:val="24"/>
        </w:rPr>
        <w:t xml:space="preserve">mục </w:t>
      </w:r>
      <w:r w:rsidR="00280A5B">
        <w:rPr>
          <w:szCs w:val="24"/>
        </w:rPr>
        <w:t>Q.</w:t>
      </w:r>
      <w:r w:rsidRPr="00D324CA">
        <w:rPr>
          <w:szCs w:val="24"/>
        </w:rPr>
        <w:t>2 áp dụng theo hướng bất lợi nhất.</w:t>
      </w:r>
    </w:p>
    <w:p w14:paraId="0FB9FF99" w14:textId="77777777" w:rsidR="00122B81" w:rsidRPr="00D324CA" w:rsidRDefault="00122B81" w:rsidP="004A33C5">
      <w:pPr>
        <w:spacing w:line="271" w:lineRule="auto"/>
        <w:rPr>
          <w:szCs w:val="24"/>
        </w:rPr>
      </w:pPr>
      <w:r w:rsidRPr="00D324CA">
        <w:rPr>
          <w:szCs w:val="24"/>
        </w:rPr>
        <w:t>VÍ DỤ: Các công trình được coi là đáp ứng các yêu cầu bao gồm:</w:t>
      </w:r>
    </w:p>
    <w:p w14:paraId="6D8F4123" w14:textId="77777777" w:rsidR="00122B81" w:rsidRPr="00D324CA" w:rsidRDefault="00122B81" w:rsidP="004A33C5">
      <w:pPr>
        <w:spacing w:line="271" w:lineRule="auto"/>
        <w:rPr>
          <w:szCs w:val="24"/>
        </w:rPr>
      </w:pPr>
      <w:r w:rsidRPr="00D324CA">
        <w:rPr>
          <w:szCs w:val="24"/>
        </w:rPr>
        <w:t>- ống áp sát (ví dụ, ống co nhiệt hoặc ống bọc cao su), được áp dụng trên dây và đầu cuối của nó;</w:t>
      </w:r>
    </w:p>
    <w:p w14:paraId="2BC2C12B" w14:textId="77777777" w:rsidR="00122B81" w:rsidRPr="00D324CA" w:rsidRDefault="00122B81" w:rsidP="004A33C5">
      <w:pPr>
        <w:spacing w:line="271" w:lineRule="auto"/>
        <w:rPr>
          <w:szCs w:val="24"/>
        </w:rPr>
      </w:pPr>
      <w:r w:rsidRPr="00D324CA">
        <w:rPr>
          <w:szCs w:val="24"/>
        </w:rPr>
        <w:t>- vật dẫn được nối bằng cách hàn và được giữ ở vị trí gần đầu cuối, độc lập với mối nối hàn;</w:t>
      </w:r>
    </w:p>
    <w:p w14:paraId="6979665C" w14:textId="77777777" w:rsidR="00122B81" w:rsidRPr="00D324CA" w:rsidRDefault="00122B81" w:rsidP="004A33C5">
      <w:pPr>
        <w:spacing w:line="271" w:lineRule="auto"/>
        <w:rPr>
          <w:szCs w:val="24"/>
        </w:rPr>
      </w:pPr>
      <w:r w:rsidRPr="00D324CA">
        <w:rPr>
          <w:szCs w:val="24"/>
        </w:rPr>
        <w:t>- vật dẫn được nối bằng cách hàn và được móc chắc chắn trước khi hàn, với điều kiện là lỗ mà ruột dẫn đi qua không quá lớn;</w:t>
      </w:r>
    </w:p>
    <w:p w14:paraId="7158CC28" w14:textId="77777777" w:rsidR="00122B81" w:rsidRPr="00D324CA" w:rsidRDefault="00122B81" w:rsidP="004A33C5">
      <w:pPr>
        <w:spacing w:line="271" w:lineRule="auto"/>
        <w:rPr>
          <w:szCs w:val="24"/>
        </w:rPr>
      </w:pPr>
      <w:r w:rsidRPr="00D324CA">
        <w:rPr>
          <w:szCs w:val="24"/>
        </w:rPr>
        <w:t>- vật dẫn được nối với các đầu nối bằng vít, với một phần cố định bổ sung gần đầu nối để kẹp;</w:t>
      </w:r>
    </w:p>
    <w:p w14:paraId="769D1A95" w14:textId="77777777" w:rsidR="00122B81" w:rsidRPr="00D324CA" w:rsidRDefault="00122B81" w:rsidP="004A33C5">
      <w:pPr>
        <w:spacing w:line="271" w:lineRule="auto"/>
        <w:rPr>
          <w:szCs w:val="24"/>
        </w:rPr>
      </w:pPr>
      <w:r w:rsidRPr="00D324CA">
        <w:rPr>
          <w:szCs w:val="24"/>
        </w:rPr>
        <w:t>- các vật dẫn được nối với các đầu nối bằng vít và được cung cấp với các đầu cuối không có khả năng chuyển động tự do (ví dụ, các đầu vòng được uốn vào vật dẫn), tuy nhiên, việc xoay trục của các đầu cuối như vậy cần phải được xem xét; hoặc</w:t>
      </w:r>
    </w:p>
    <w:p w14:paraId="0411B04E" w14:textId="77777777" w:rsidR="00122B81" w:rsidRPr="00D324CA" w:rsidRDefault="00122B81" w:rsidP="004A33C5">
      <w:pPr>
        <w:spacing w:line="271" w:lineRule="auto"/>
        <w:rPr>
          <w:szCs w:val="24"/>
        </w:rPr>
      </w:pPr>
      <w:r w:rsidRPr="00D324CA">
        <w:rPr>
          <w:szCs w:val="24"/>
        </w:rPr>
        <w:t>- các vật dẫn thể rắn và kích thước ngắn vẫn ở nguyên vị trí khi vít đầu cuối bị nới lỏng.</w:t>
      </w:r>
    </w:p>
    <w:p w14:paraId="35A562A6" w14:textId="77777777" w:rsidR="00122B81" w:rsidRPr="00D324CA" w:rsidRDefault="00122B81" w:rsidP="001D338E">
      <w:pPr>
        <w:pStyle w:val="Heading3"/>
      </w:pPr>
      <w:bookmarkStart w:id="28" w:name="_Toc100063843"/>
      <w:r w:rsidRPr="00D324CA">
        <w:t>2.1.7 Thiết bị để cắm trực tiếp vào ổ cắm điện lưới</w:t>
      </w:r>
      <w:bookmarkEnd w:id="28"/>
    </w:p>
    <w:p w14:paraId="24C64AA1" w14:textId="77777777" w:rsidR="00122B81" w:rsidRPr="00D324CA" w:rsidRDefault="00122B81" w:rsidP="00630199">
      <w:pPr>
        <w:pStyle w:val="Heading4"/>
      </w:pPr>
      <w:r w:rsidRPr="00D324CA">
        <w:t>2.1.7.1 Yêu cầu chung</w:t>
      </w:r>
    </w:p>
    <w:p w14:paraId="6629D189" w14:textId="77777777" w:rsidR="00122B81" w:rsidRPr="00D324CA" w:rsidRDefault="00122B81" w:rsidP="004A33C5">
      <w:pPr>
        <w:spacing w:line="271" w:lineRule="auto"/>
        <w:rPr>
          <w:szCs w:val="24"/>
        </w:rPr>
      </w:pPr>
      <w:r w:rsidRPr="00D324CA">
        <w:rPr>
          <w:szCs w:val="24"/>
        </w:rPr>
        <w:t>Thiết bị kết hợp các chốt tích hợp để cắm vào ổ cắm điện lưới không được đặt mô-men xoắn quá mức lên ổ cắm. Cơ chế để cố định các chốt phải chịu được lực mà các chốt có thể phải chịu trong sử dụng bình thường.</w:t>
      </w:r>
    </w:p>
    <w:p w14:paraId="6D5866CF" w14:textId="77777777" w:rsidR="00122B81" w:rsidRPr="00D324CA" w:rsidRDefault="00122B81" w:rsidP="00630199">
      <w:pPr>
        <w:pStyle w:val="Heading4"/>
      </w:pPr>
      <w:r w:rsidRPr="00D324CA">
        <w:t>2.1.7.2 Yêu cầu</w:t>
      </w:r>
    </w:p>
    <w:p w14:paraId="736CFE92" w14:textId="77777777" w:rsidR="00122B81" w:rsidRPr="00D324CA" w:rsidRDefault="00122B81" w:rsidP="004A33C5">
      <w:pPr>
        <w:spacing w:line="271" w:lineRule="auto"/>
        <w:rPr>
          <w:szCs w:val="24"/>
        </w:rPr>
      </w:pPr>
      <w:r w:rsidRPr="00D324CA">
        <w:rPr>
          <w:szCs w:val="24"/>
        </w:rPr>
        <w:t>Phần phích cắm nguồn điện phải tuân thủ tiêu chuẩn liên quan đối với phích cắm nguồn điện.</w:t>
      </w:r>
    </w:p>
    <w:p w14:paraId="376F0C1E" w14:textId="77777777" w:rsidR="00122B81" w:rsidRPr="00D324CA" w:rsidRDefault="00122B81" w:rsidP="004A33C5">
      <w:pPr>
        <w:spacing w:line="271" w:lineRule="auto"/>
        <w:rPr>
          <w:szCs w:val="24"/>
        </w:rPr>
      </w:pPr>
      <w:r w:rsidRPr="00D324CA">
        <w:rPr>
          <w:szCs w:val="24"/>
        </w:rPr>
        <w:lastRenderedPageBreak/>
        <w:t>Trong sử dụng bình thường, thiết bị được lắp vào ổ cắm cố định có cấu hình như dự kiến của nhà sản xuất, được xoay quanh trục nằm ngang giao với đường tâm của các tiếp điểm ở khoảng cách 8 mm sau mặt tiếp xúc của ổ cắm song song với mặt khớp nối.</w:t>
      </w:r>
    </w:p>
    <w:p w14:paraId="3A30B616" w14:textId="77777777" w:rsidR="00122B81" w:rsidRPr="00D324CA" w:rsidRDefault="00122B81" w:rsidP="00630199">
      <w:pPr>
        <w:pStyle w:val="Heading4"/>
      </w:pPr>
      <w:r w:rsidRPr="00D324CA">
        <w:t>2.1.7.3 Tiêu chí tuân thủ</w:t>
      </w:r>
    </w:p>
    <w:p w14:paraId="79C64600" w14:textId="77777777" w:rsidR="00122B81" w:rsidRPr="00D324CA" w:rsidRDefault="00122B81" w:rsidP="004A33C5">
      <w:pPr>
        <w:spacing w:line="271" w:lineRule="auto"/>
        <w:rPr>
          <w:szCs w:val="24"/>
        </w:rPr>
      </w:pPr>
      <w:r w:rsidRPr="00D324CA">
        <w:rPr>
          <w:szCs w:val="24"/>
        </w:rPr>
        <w:t>Kiểm tra sự phù hợp bằng cách xem xét và áp dụng một mômen lực tác dụng lên ổ cắm để duy trì mặt tiếp giáp trong mặt phẳng thẳng đứng không được vượt quá 0,25 Nm.</w:t>
      </w:r>
    </w:p>
    <w:p w14:paraId="4678704D" w14:textId="77777777" w:rsidR="00122B81" w:rsidRPr="00D324CA" w:rsidRDefault="00122B81" w:rsidP="004A33C5">
      <w:pPr>
        <w:spacing w:line="271" w:lineRule="auto"/>
        <w:rPr>
          <w:szCs w:val="24"/>
        </w:rPr>
      </w:pPr>
      <w:r w:rsidRPr="00D324CA">
        <w:rPr>
          <w:szCs w:val="24"/>
        </w:rPr>
        <w:t>Giá trị này không bao gồm mô-men xoắn để giữ ổ cắm nằm trong mặt phẳng thẳng đứng.</w:t>
      </w:r>
    </w:p>
    <w:p w14:paraId="1845E3FB" w14:textId="57636922" w:rsidR="00122B81" w:rsidRPr="00D324CA" w:rsidRDefault="005F65CF" w:rsidP="001D338E">
      <w:pPr>
        <w:pStyle w:val="Heading3"/>
      </w:pPr>
      <w:bookmarkStart w:id="29" w:name="_Toc100063844"/>
      <w:r>
        <w:t>2.1.8</w:t>
      </w:r>
      <w:r w:rsidR="00122B81" w:rsidRPr="00D324CA">
        <w:t xml:space="preserve"> Khả năng xảy ra </w:t>
      </w:r>
      <w:r w:rsidR="001E7203">
        <w:t>cháy</w:t>
      </w:r>
      <w:r w:rsidR="00122B81" w:rsidRPr="00D324CA">
        <w:t xml:space="preserve"> hoặc điện giật do sự tiếp xúc của các vật dẫn</w:t>
      </w:r>
      <w:bookmarkEnd w:id="29"/>
    </w:p>
    <w:p w14:paraId="4C47DD17" w14:textId="77777777" w:rsidR="00122B81" w:rsidRPr="00D324CA" w:rsidRDefault="00122B81" w:rsidP="004A33C5">
      <w:pPr>
        <w:spacing w:line="271" w:lineRule="auto"/>
        <w:rPr>
          <w:szCs w:val="24"/>
        </w:rPr>
      </w:pPr>
      <w:r w:rsidRPr="00D324CA">
        <w:rPr>
          <w:szCs w:val="24"/>
        </w:rPr>
        <w:t>Khi có sự tiếp xúc của một vật dẫn từ bên ngoài thiết bị hoặc từ một phần khác của thiết bị có thể dẫn đến:</w:t>
      </w:r>
    </w:p>
    <w:p w14:paraId="7BF98B13" w14:textId="77777777" w:rsidR="00122B81" w:rsidRPr="00D324CA" w:rsidRDefault="00122B81" w:rsidP="004A33C5">
      <w:pPr>
        <w:spacing w:line="271" w:lineRule="auto"/>
        <w:rPr>
          <w:szCs w:val="24"/>
        </w:rPr>
      </w:pPr>
      <w:r w:rsidRPr="00D324CA">
        <w:rPr>
          <w:szCs w:val="24"/>
        </w:rPr>
        <w:t>- bắc cầu trong mạch PS3 và ES3; hoặc</w:t>
      </w:r>
    </w:p>
    <w:p w14:paraId="2F59624C" w14:textId="77777777" w:rsidR="00122B81" w:rsidRPr="00D324CA" w:rsidRDefault="00122B81" w:rsidP="004A33C5">
      <w:pPr>
        <w:spacing w:line="271" w:lineRule="auto"/>
        <w:rPr>
          <w:szCs w:val="24"/>
        </w:rPr>
      </w:pPr>
      <w:r w:rsidRPr="00D324CA">
        <w:rPr>
          <w:szCs w:val="24"/>
        </w:rPr>
        <w:t>- bắc cầu mạch ES3 với các bộ phận dẫn có thể tiếp cận, không tiếp đất,</w:t>
      </w:r>
    </w:p>
    <w:p w14:paraId="131CC3F8" w14:textId="77777777" w:rsidR="00122B81" w:rsidRPr="00D324CA" w:rsidRDefault="00122B81" w:rsidP="004A33C5">
      <w:pPr>
        <w:spacing w:line="271" w:lineRule="auto"/>
        <w:rPr>
          <w:szCs w:val="24"/>
        </w:rPr>
      </w:pPr>
      <w:r w:rsidRPr="00D324CA">
        <w:rPr>
          <w:szCs w:val="24"/>
        </w:rPr>
        <w:t>các cổng mở mặt trên và bên trên các mạch PS3 và ES3 phải:</w:t>
      </w:r>
    </w:p>
    <w:p w14:paraId="5196CA13" w14:textId="77777777" w:rsidR="00122B81" w:rsidRPr="00D324CA" w:rsidRDefault="00122B81" w:rsidP="004A33C5">
      <w:pPr>
        <w:spacing w:line="271" w:lineRule="auto"/>
        <w:rPr>
          <w:szCs w:val="24"/>
        </w:rPr>
      </w:pPr>
      <w:r w:rsidRPr="00D324CA">
        <w:rPr>
          <w:szCs w:val="24"/>
        </w:rPr>
        <w:t>- nằm cao hơn 1,8 m so với mặt sàn; hoặc</w:t>
      </w:r>
    </w:p>
    <w:p w14:paraId="20D31199" w14:textId="77777777" w:rsidR="00122B81" w:rsidRPr="00D324CA" w:rsidRDefault="00122B81" w:rsidP="004A33C5">
      <w:pPr>
        <w:spacing w:line="271" w:lineRule="auto"/>
        <w:rPr>
          <w:szCs w:val="24"/>
        </w:rPr>
      </w:pPr>
      <w:r w:rsidRPr="00D324CA">
        <w:rPr>
          <w:szCs w:val="24"/>
        </w:rPr>
        <w:t>- tuân thủ Phụ lục P.</w:t>
      </w:r>
    </w:p>
    <w:p w14:paraId="5C56D420" w14:textId="77777777" w:rsidR="00122B81" w:rsidRPr="00D324CA" w:rsidRDefault="00122B81" w:rsidP="004A33C5">
      <w:pPr>
        <w:spacing w:line="271" w:lineRule="auto"/>
        <w:rPr>
          <w:szCs w:val="24"/>
        </w:rPr>
      </w:pPr>
      <w:r w:rsidRPr="00D324CA">
        <w:rPr>
          <w:szCs w:val="24"/>
        </w:rPr>
        <w:t>Sự phù hợp được đánh giá bằng cách kiểm tra hoặc theo Phụ lục P.</w:t>
      </w:r>
    </w:p>
    <w:p w14:paraId="0A14BCA6" w14:textId="25B8A964" w:rsidR="00122B81" w:rsidRPr="008440D0" w:rsidRDefault="005F65CF" w:rsidP="001D338E">
      <w:pPr>
        <w:pStyle w:val="Heading3"/>
        <w:rPr>
          <w:color w:val="FF0000"/>
        </w:rPr>
      </w:pPr>
      <w:bookmarkStart w:id="30" w:name="_Toc100063845"/>
      <w:r>
        <w:rPr>
          <w:color w:val="FF0000"/>
        </w:rPr>
        <w:t>2.1.9</w:t>
      </w:r>
      <w:r w:rsidR="00122B81" w:rsidRPr="008440D0">
        <w:rPr>
          <w:color w:val="FF0000"/>
        </w:rPr>
        <w:t xml:space="preserve"> Yêu cầu về thành phần</w:t>
      </w:r>
      <w:bookmarkEnd w:id="30"/>
      <w:r w:rsidR="008440D0">
        <w:rPr>
          <w:color w:val="FF0000"/>
        </w:rPr>
        <w:t xml:space="preserve"> </w:t>
      </w:r>
    </w:p>
    <w:p w14:paraId="5895EACB" w14:textId="58B7BD85" w:rsidR="00122B81" w:rsidRPr="00D324CA" w:rsidRDefault="005F65CF" w:rsidP="00630199">
      <w:pPr>
        <w:pStyle w:val="Heading4"/>
      </w:pPr>
      <w:r>
        <w:t>2.1.9</w:t>
      </w:r>
      <w:r w:rsidR="00122B81" w:rsidRPr="00D324CA">
        <w:t>.1 Ngắt kết nối thiết bị</w:t>
      </w:r>
    </w:p>
    <w:p w14:paraId="0A5D5A52" w14:textId="6BB714CB" w:rsidR="00122B81" w:rsidRPr="00D324CA" w:rsidRDefault="00122B81" w:rsidP="004A33C5">
      <w:pPr>
        <w:spacing w:line="271" w:lineRule="auto"/>
        <w:rPr>
          <w:szCs w:val="24"/>
        </w:rPr>
      </w:pPr>
      <w:r w:rsidRPr="00D324CA">
        <w:rPr>
          <w:szCs w:val="24"/>
        </w:rPr>
        <w:t xml:space="preserve">Thiết bị được nối với nguồn điện lưới phải được cung cấp thiết bị ngắt kết nối phù hợp với Phụ lục </w:t>
      </w:r>
      <w:r w:rsidR="00026CD2">
        <w:rPr>
          <w:szCs w:val="24"/>
        </w:rPr>
        <w:t>K.</w:t>
      </w:r>
    </w:p>
    <w:p w14:paraId="3A5EB6D5" w14:textId="272FA96B" w:rsidR="00122B81" w:rsidRPr="00D324CA" w:rsidRDefault="005F65CF" w:rsidP="00630199">
      <w:pPr>
        <w:pStyle w:val="Heading4"/>
      </w:pPr>
      <w:r>
        <w:t>2.1.9</w:t>
      </w:r>
      <w:r w:rsidR="00122B81" w:rsidRPr="00D324CA">
        <w:t>.2 Công tắc và rơ le</w:t>
      </w:r>
    </w:p>
    <w:p w14:paraId="5E98E850" w14:textId="42FE1B4A" w:rsidR="00122B81" w:rsidRPr="00D324CA" w:rsidRDefault="00122B81" w:rsidP="004A33C5">
      <w:pPr>
        <w:spacing w:line="271" w:lineRule="auto"/>
        <w:rPr>
          <w:szCs w:val="24"/>
        </w:rPr>
      </w:pPr>
      <w:r w:rsidRPr="00D324CA">
        <w:rPr>
          <w:szCs w:val="24"/>
        </w:rPr>
        <w:t xml:space="preserve">Công tắc và rơ le đặt trong mạch PS3 hoặc được sử dụng như một biện pháp bảo vệ phải tuân thủ </w:t>
      </w:r>
      <w:r w:rsidR="0006721B">
        <w:rPr>
          <w:szCs w:val="24"/>
        </w:rPr>
        <w:t xml:space="preserve">mục </w:t>
      </w:r>
      <w:r w:rsidRPr="00D324CA">
        <w:rPr>
          <w:szCs w:val="24"/>
        </w:rPr>
        <w:t xml:space="preserve">G.1 hoặc </w:t>
      </w:r>
      <w:r w:rsidR="0006721B">
        <w:rPr>
          <w:szCs w:val="24"/>
        </w:rPr>
        <w:t xml:space="preserve">mục </w:t>
      </w:r>
      <w:r w:rsidRPr="00D324CA">
        <w:rPr>
          <w:szCs w:val="24"/>
        </w:rPr>
        <w:t>G.2 tương ứng.</w:t>
      </w:r>
    </w:p>
    <w:p w14:paraId="2B152439" w14:textId="77777777" w:rsidR="00283938" w:rsidRPr="00D324CA" w:rsidRDefault="00151821" w:rsidP="004A33C5">
      <w:pPr>
        <w:spacing w:line="271" w:lineRule="auto"/>
        <w:rPr>
          <w:szCs w:val="24"/>
        </w:rPr>
      </w:pPr>
      <w:r w:rsidRPr="00D324CA">
        <w:rPr>
          <w:szCs w:val="24"/>
        </w:rPr>
        <w:t xml:space="preserve">Độ </w:t>
      </w:r>
      <w:r w:rsidR="001C49EB" w:rsidRPr="00D324CA">
        <w:rPr>
          <w:szCs w:val="24"/>
        </w:rPr>
        <w:t xml:space="preserve">sẵn sàng của mạng vô tuyến là </w:t>
      </w:r>
      <w:r w:rsidR="00FB7183" w:rsidRPr="00D324CA">
        <w:rPr>
          <w:szCs w:val="24"/>
        </w:rPr>
        <w:t>tỷ lệ</w:t>
      </w:r>
      <w:r w:rsidR="00DE60EF" w:rsidRPr="00D324CA">
        <w:rPr>
          <w:szCs w:val="24"/>
        </w:rPr>
        <w:t xml:space="preserve"> </w:t>
      </w:r>
      <w:r w:rsidR="00FB7183" w:rsidRPr="00D324CA">
        <w:rPr>
          <w:szCs w:val="24"/>
        </w:rPr>
        <w:t xml:space="preserve">(%) </w:t>
      </w:r>
      <w:r w:rsidR="002922EE" w:rsidRPr="00D324CA">
        <w:rPr>
          <w:szCs w:val="24"/>
        </w:rPr>
        <w:t xml:space="preserve">giữa số mẫu </w:t>
      </w:r>
      <w:r w:rsidR="009451AD" w:rsidRPr="00D324CA">
        <w:rPr>
          <w:szCs w:val="24"/>
        </w:rPr>
        <w:t xml:space="preserve">đo </w:t>
      </w:r>
      <w:r w:rsidR="002922EE" w:rsidRPr="00D324CA">
        <w:rPr>
          <w:szCs w:val="24"/>
        </w:rPr>
        <w:t xml:space="preserve">có </w:t>
      </w:r>
      <w:r w:rsidR="006750F1" w:rsidRPr="00D324CA">
        <w:rPr>
          <w:szCs w:val="24"/>
        </w:rPr>
        <w:t xml:space="preserve">mức </w:t>
      </w:r>
      <w:r w:rsidR="002922EE" w:rsidRPr="00D324CA">
        <w:rPr>
          <w:szCs w:val="24"/>
        </w:rPr>
        <w:t>tín hiệu</w:t>
      </w:r>
      <w:r w:rsidR="006750F1" w:rsidRPr="00D324CA">
        <w:rPr>
          <w:szCs w:val="24"/>
        </w:rPr>
        <w:t xml:space="preserve"> thu</w:t>
      </w:r>
      <w:r w:rsidR="002922EE" w:rsidRPr="00D324CA">
        <w:rPr>
          <w:szCs w:val="24"/>
        </w:rPr>
        <w:t xml:space="preserve"> </w:t>
      </w:r>
      <w:r w:rsidRPr="00D324CA">
        <w:rPr>
          <w:szCs w:val="24"/>
        </w:rPr>
        <w:t xml:space="preserve">lớn hơn hoặc bằng </w:t>
      </w:r>
      <w:r w:rsidR="00193A8D" w:rsidRPr="00D324CA">
        <w:rPr>
          <w:szCs w:val="24"/>
        </w:rPr>
        <w:t>-121 dBm</w:t>
      </w:r>
      <w:r w:rsidR="009431B2" w:rsidRPr="00D324CA">
        <w:rPr>
          <w:szCs w:val="24"/>
        </w:rPr>
        <w:t xml:space="preserve"> </w:t>
      </w:r>
      <w:r w:rsidR="006750F1" w:rsidRPr="00D324CA">
        <w:rPr>
          <w:szCs w:val="24"/>
        </w:rPr>
        <w:t xml:space="preserve">trên </w:t>
      </w:r>
      <w:r w:rsidR="002922EE" w:rsidRPr="00D324CA">
        <w:rPr>
          <w:szCs w:val="24"/>
        </w:rPr>
        <w:t>tổng số mẫu</w:t>
      </w:r>
      <w:r w:rsidR="007062DC" w:rsidRPr="00D324CA">
        <w:rPr>
          <w:szCs w:val="24"/>
        </w:rPr>
        <w:t xml:space="preserve"> đo</w:t>
      </w:r>
      <w:r w:rsidR="002922EE" w:rsidRPr="00D324CA">
        <w:rPr>
          <w:szCs w:val="24"/>
        </w:rPr>
        <w:t>.</w:t>
      </w:r>
    </w:p>
    <w:p w14:paraId="651B6C68" w14:textId="0061DFA3" w:rsidR="00D324CA" w:rsidRPr="00000E1E" w:rsidRDefault="00D324CA" w:rsidP="004A33C5">
      <w:pPr>
        <w:pStyle w:val="Heading2"/>
        <w:spacing w:before="0" w:after="0" w:line="271" w:lineRule="auto"/>
        <w:rPr>
          <w:lang w:val="en-US"/>
        </w:rPr>
      </w:pPr>
      <w:bookmarkStart w:id="31" w:name="_Toc100063846"/>
      <w:bookmarkStart w:id="32" w:name="_Toc333489332"/>
      <w:bookmarkStart w:id="33" w:name="_Toc337046844"/>
      <w:bookmarkStart w:id="34" w:name="_Ref303174650"/>
      <w:bookmarkStart w:id="35" w:name="_Toc308435287"/>
      <w:r w:rsidRPr="00D324CA">
        <w:t xml:space="preserve">2.2 </w:t>
      </w:r>
      <w:r w:rsidR="00000E1E">
        <w:rPr>
          <w:lang w:val="en-US"/>
        </w:rPr>
        <w:t xml:space="preserve">Yêu cầu </w:t>
      </w:r>
      <w:r w:rsidR="0018046C">
        <w:rPr>
          <w:lang w:val="en-US"/>
        </w:rPr>
        <w:t>bảo vệ đối với điện đến con người</w:t>
      </w:r>
      <w:bookmarkEnd w:id="31"/>
    </w:p>
    <w:p w14:paraId="681AB97B" w14:textId="1736C024" w:rsidR="00D324CA" w:rsidRDefault="00D324CA" w:rsidP="001D338E">
      <w:pPr>
        <w:pStyle w:val="Heading3"/>
      </w:pPr>
      <w:bookmarkStart w:id="36" w:name="_Toc100063847"/>
      <w:r w:rsidRPr="00D324CA">
        <w:t xml:space="preserve">2.2.1 </w:t>
      </w:r>
      <w:r w:rsidR="000A3197">
        <w:t>Tổng quan</w:t>
      </w:r>
      <w:bookmarkEnd w:id="36"/>
    </w:p>
    <w:p w14:paraId="644A8C82" w14:textId="77777777" w:rsidR="00D324CA" w:rsidRPr="00D324CA" w:rsidRDefault="00D324CA" w:rsidP="004A33C5">
      <w:pPr>
        <w:spacing w:line="271" w:lineRule="auto"/>
        <w:rPr>
          <w:b/>
          <w:color w:val="FF0000"/>
          <w:szCs w:val="24"/>
        </w:rPr>
      </w:pPr>
      <w:r w:rsidRPr="00D324CA">
        <w:rPr>
          <w:szCs w:val="24"/>
        </w:rPr>
        <w:t>Để làm giảm thiểu khả năng của các tác động và chấn thương gây nên bởi dòng điện chạy qua cơ thể con người, các</w:t>
      </w:r>
      <w:r>
        <w:rPr>
          <w:szCs w:val="24"/>
        </w:rPr>
        <w:t xml:space="preserve"> thiết bị sẽ được cung cấp với </w:t>
      </w:r>
      <w:r w:rsidRPr="00D324CA">
        <w:rPr>
          <w:szCs w:val="24"/>
        </w:rPr>
        <w:t xml:space="preserve">các biện pháp an toàn được chỉ ra trong </w:t>
      </w:r>
      <w:r>
        <w:rPr>
          <w:szCs w:val="24"/>
        </w:rPr>
        <w:t>mục 2.</w:t>
      </w:r>
    </w:p>
    <w:p w14:paraId="1AFD357D" w14:textId="77777777" w:rsidR="00D324CA" w:rsidRPr="00D324CA" w:rsidRDefault="00D324CA" w:rsidP="001D338E">
      <w:pPr>
        <w:pStyle w:val="Heading3"/>
      </w:pPr>
      <w:bookmarkStart w:id="37" w:name="_Toc100063848"/>
      <w:r>
        <w:t>2</w:t>
      </w:r>
      <w:r w:rsidRPr="00D324CA">
        <w:t>.2.</w:t>
      </w:r>
      <w:r>
        <w:t>2</w:t>
      </w:r>
      <w:r w:rsidRPr="00D324CA">
        <w:t xml:space="preserve"> Phân loại và các giới hạn của các nguồn năng lượng điện</w:t>
      </w:r>
      <w:bookmarkEnd w:id="37"/>
      <w:r w:rsidRPr="00D324CA">
        <w:t xml:space="preserve"> </w:t>
      </w:r>
    </w:p>
    <w:p w14:paraId="7EF9C337" w14:textId="77777777" w:rsidR="00D324CA" w:rsidRPr="00D324CA" w:rsidRDefault="00D324CA" w:rsidP="00630199">
      <w:pPr>
        <w:pStyle w:val="Heading4"/>
      </w:pPr>
      <w:r>
        <w:t>2.2</w:t>
      </w:r>
      <w:r w:rsidRPr="00D324CA">
        <w:t xml:space="preserve">.2.1. Phân loại nguồn năng lượng điện </w:t>
      </w:r>
    </w:p>
    <w:p w14:paraId="4EC307C5" w14:textId="77777777" w:rsidR="00D324CA" w:rsidRPr="00D324CA" w:rsidRDefault="00D324CA" w:rsidP="004A33C5">
      <w:pPr>
        <w:spacing w:line="271" w:lineRule="auto"/>
        <w:rPr>
          <w:b/>
          <w:szCs w:val="24"/>
        </w:rPr>
      </w:pPr>
      <w:r w:rsidRPr="00D324CA">
        <w:rPr>
          <w:b/>
          <w:szCs w:val="24"/>
        </w:rPr>
        <w:t>2.2.2.1.1. ES1</w:t>
      </w:r>
    </w:p>
    <w:p w14:paraId="63B44CCA" w14:textId="77777777" w:rsidR="00E8609F" w:rsidRDefault="00E8609F" w:rsidP="00E8609F">
      <w:pPr>
        <w:spacing w:line="271" w:lineRule="auto"/>
      </w:pPr>
      <w:r>
        <w:t>ES1 là nguồn năng lượng điện loại 1 với các mức dòng điện và điện áp:</w:t>
      </w:r>
    </w:p>
    <w:p w14:paraId="16F2C09F" w14:textId="77777777" w:rsidR="00E8609F" w:rsidRDefault="00E8609F" w:rsidP="00E8609F">
      <w:pPr>
        <w:numPr>
          <w:ilvl w:val="0"/>
          <w:numId w:val="109"/>
        </w:numPr>
        <w:pBdr>
          <w:top w:val="nil"/>
          <w:left w:val="nil"/>
          <w:bottom w:val="nil"/>
          <w:right w:val="nil"/>
          <w:between w:val="nil"/>
        </w:pBdr>
        <w:spacing w:line="271" w:lineRule="auto"/>
        <w:jc w:val="left"/>
        <w:rPr>
          <w:color w:val="000000"/>
          <w:szCs w:val="24"/>
        </w:rPr>
      </w:pPr>
      <w:r>
        <w:rPr>
          <w:color w:val="000000"/>
          <w:szCs w:val="24"/>
        </w:rPr>
        <w:t>không vượt quá giới hạn ES1 trong:</w:t>
      </w:r>
    </w:p>
    <w:p w14:paraId="79D44210" w14:textId="77777777" w:rsidR="00E8609F" w:rsidRDefault="00E8609F" w:rsidP="00E8609F">
      <w:pPr>
        <w:numPr>
          <w:ilvl w:val="1"/>
          <w:numId w:val="109"/>
        </w:numPr>
        <w:pBdr>
          <w:top w:val="nil"/>
          <w:left w:val="nil"/>
          <w:bottom w:val="nil"/>
          <w:right w:val="nil"/>
          <w:between w:val="nil"/>
        </w:pBdr>
        <w:spacing w:line="271" w:lineRule="auto"/>
        <w:jc w:val="left"/>
        <w:rPr>
          <w:color w:val="000000"/>
          <w:szCs w:val="24"/>
        </w:rPr>
      </w:pPr>
      <w:r>
        <w:rPr>
          <w:color w:val="000000"/>
          <w:szCs w:val="24"/>
        </w:rPr>
        <w:t>điều kiện hoạt động bình thường, và</w:t>
      </w:r>
    </w:p>
    <w:p w14:paraId="5EF769C1" w14:textId="77777777" w:rsidR="00E8609F" w:rsidRDefault="00E8609F" w:rsidP="00E8609F">
      <w:pPr>
        <w:numPr>
          <w:ilvl w:val="1"/>
          <w:numId w:val="109"/>
        </w:numPr>
        <w:pBdr>
          <w:top w:val="nil"/>
          <w:left w:val="nil"/>
          <w:bottom w:val="nil"/>
          <w:right w:val="nil"/>
          <w:between w:val="nil"/>
        </w:pBdr>
        <w:spacing w:line="271" w:lineRule="auto"/>
        <w:jc w:val="left"/>
        <w:rPr>
          <w:color w:val="000000"/>
          <w:szCs w:val="24"/>
        </w:rPr>
      </w:pPr>
      <w:r>
        <w:rPr>
          <w:color w:val="000000"/>
          <w:szCs w:val="24"/>
        </w:rPr>
        <w:t>điều kiện hoạt động bất thường, và</w:t>
      </w:r>
    </w:p>
    <w:p w14:paraId="54A0FA63" w14:textId="77777777" w:rsidR="00E8609F" w:rsidRDefault="00E8609F" w:rsidP="00E8609F">
      <w:pPr>
        <w:numPr>
          <w:ilvl w:val="1"/>
          <w:numId w:val="109"/>
        </w:numPr>
        <w:pBdr>
          <w:top w:val="nil"/>
          <w:left w:val="nil"/>
          <w:bottom w:val="nil"/>
          <w:right w:val="nil"/>
          <w:between w:val="nil"/>
        </w:pBdr>
        <w:spacing w:line="271" w:lineRule="auto"/>
        <w:jc w:val="left"/>
        <w:rPr>
          <w:color w:val="000000"/>
          <w:szCs w:val="24"/>
        </w:rPr>
      </w:pPr>
      <w:r>
        <w:rPr>
          <w:color w:val="000000"/>
          <w:szCs w:val="24"/>
        </w:rPr>
        <w:t>các điều kiện lỗi đơn của một bộ phận, một thiết bị hoặc vât liệu cách điện không đóng vai trò là biện pháp bảo vệ và</w:t>
      </w:r>
    </w:p>
    <w:p w14:paraId="3EB289AC" w14:textId="77777777" w:rsidR="00E8609F" w:rsidRDefault="00E8609F" w:rsidP="00E8609F">
      <w:pPr>
        <w:numPr>
          <w:ilvl w:val="0"/>
          <w:numId w:val="109"/>
        </w:numPr>
        <w:pBdr>
          <w:top w:val="nil"/>
          <w:left w:val="nil"/>
          <w:bottom w:val="nil"/>
          <w:right w:val="nil"/>
          <w:between w:val="nil"/>
        </w:pBdr>
        <w:spacing w:line="271" w:lineRule="auto"/>
        <w:jc w:val="left"/>
        <w:rPr>
          <w:color w:val="000000"/>
          <w:szCs w:val="24"/>
        </w:rPr>
      </w:pPr>
      <w:r>
        <w:rPr>
          <w:color w:val="000000"/>
          <w:szCs w:val="24"/>
        </w:rPr>
        <w:t>không vượt quá giới hạn ES2 trong các điều kiện lỗi đơn của biện pháp bảo vệ cơ bản  hoặc của biện pháp bảo vệ bổ sung.</w:t>
      </w:r>
    </w:p>
    <w:p w14:paraId="62585FED" w14:textId="078C5A91" w:rsidR="00E8609F" w:rsidRDefault="00E8609F" w:rsidP="00E8609F">
      <w:pPr>
        <w:spacing w:line="271" w:lineRule="auto"/>
      </w:pPr>
      <w:r>
        <w:t>Ghi chú: Về các yê</w:t>
      </w:r>
      <w:r w:rsidR="005403D5">
        <w:t>u cầu khả năng tiếp cận, xem</w:t>
      </w:r>
      <w:r>
        <w:t xml:space="preserve"> 2.2.3.1.</w:t>
      </w:r>
    </w:p>
    <w:p w14:paraId="04437B11" w14:textId="77777777" w:rsidR="00D324CA" w:rsidRPr="00D324CA" w:rsidRDefault="00D324CA" w:rsidP="004A33C5">
      <w:pPr>
        <w:spacing w:line="271" w:lineRule="auto"/>
        <w:rPr>
          <w:b/>
          <w:szCs w:val="24"/>
        </w:rPr>
      </w:pPr>
      <w:r w:rsidRPr="00D324CA">
        <w:rPr>
          <w:b/>
          <w:szCs w:val="24"/>
        </w:rPr>
        <w:t>2.2.2.1.2. ES2</w:t>
      </w:r>
    </w:p>
    <w:p w14:paraId="46A407E2" w14:textId="77777777" w:rsidR="00E8609F" w:rsidRDefault="00E8609F" w:rsidP="00E8609F">
      <w:pPr>
        <w:spacing w:line="271" w:lineRule="auto"/>
      </w:pPr>
      <w:r>
        <w:lastRenderedPageBreak/>
        <w:t>ES2 là nguồn năng lượng điện loại 2 , khi:</w:t>
      </w:r>
    </w:p>
    <w:p w14:paraId="1DCF4E8F" w14:textId="77777777" w:rsidR="00E8609F" w:rsidRDefault="00E8609F" w:rsidP="00E8609F">
      <w:pPr>
        <w:numPr>
          <w:ilvl w:val="0"/>
          <w:numId w:val="109"/>
        </w:numPr>
        <w:pBdr>
          <w:top w:val="nil"/>
          <w:left w:val="nil"/>
          <w:bottom w:val="nil"/>
          <w:right w:val="nil"/>
          <w:between w:val="nil"/>
        </w:pBdr>
        <w:spacing w:line="271" w:lineRule="auto"/>
        <w:jc w:val="left"/>
        <w:rPr>
          <w:color w:val="000000"/>
          <w:szCs w:val="24"/>
        </w:rPr>
      </w:pPr>
      <w:r>
        <w:rPr>
          <w:color w:val="000000"/>
          <w:szCs w:val="24"/>
        </w:rPr>
        <w:t>cả điện áp và dòng điện vượt quá giới hạn cho ES1, và</w:t>
      </w:r>
    </w:p>
    <w:p w14:paraId="3505752E" w14:textId="77777777" w:rsidR="00E8609F" w:rsidRDefault="00E8609F" w:rsidP="00E8609F">
      <w:pPr>
        <w:numPr>
          <w:ilvl w:val="0"/>
          <w:numId w:val="109"/>
        </w:numPr>
        <w:pBdr>
          <w:top w:val="nil"/>
          <w:left w:val="nil"/>
          <w:bottom w:val="nil"/>
          <w:right w:val="nil"/>
          <w:between w:val="nil"/>
        </w:pBdr>
        <w:spacing w:line="271" w:lineRule="auto"/>
        <w:jc w:val="left"/>
        <w:rPr>
          <w:color w:val="000000"/>
          <w:szCs w:val="24"/>
        </w:rPr>
      </w:pPr>
      <w:r>
        <w:rPr>
          <w:color w:val="000000"/>
          <w:szCs w:val="24"/>
        </w:rPr>
        <w:t>trong:</w:t>
      </w:r>
    </w:p>
    <w:p w14:paraId="2D6D2627" w14:textId="77777777" w:rsidR="00E8609F" w:rsidRDefault="00E8609F" w:rsidP="00E8609F">
      <w:pPr>
        <w:numPr>
          <w:ilvl w:val="1"/>
          <w:numId w:val="109"/>
        </w:numPr>
        <w:pBdr>
          <w:top w:val="nil"/>
          <w:left w:val="nil"/>
          <w:bottom w:val="nil"/>
          <w:right w:val="nil"/>
          <w:between w:val="nil"/>
        </w:pBdr>
        <w:spacing w:line="271" w:lineRule="auto"/>
        <w:jc w:val="left"/>
        <w:rPr>
          <w:color w:val="000000"/>
          <w:szCs w:val="24"/>
        </w:rPr>
      </w:pPr>
      <w:r>
        <w:rPr>
          <w:color w:val="000000"/>
          <w:szCs w:val="24"/>
        </w:rPr>
        <w:t>điều kiện hoạt động bình thường, và</w:t>
      </w:r>
    </w:p>
    <w:p w14:paraId="4F5D61BC" w14:textId="77777777" w:rsidR="00E8609F" w:rsidRDefault="00E8609F" w:rsidP="00E8609F">
      <w:pPr>
        <w:numPr>
          <w:ilvl w:val="1"/>
          <w:numId w:val="109"/>
        </w:numPr>
        <w:pBdr>
          <w:top w:val="nil"/>
          <w:left w:val="nil"/>
          <w:bottom w:val="nil"/>
          <w:right w:val="nil"/>
          <w:between w:val="nil"/>
        </w:pBdr>
        <w:spacing w:line="271" w:lineRule="auto"/>
        <w:jc w:val="left"/>
        <w:rPr>
          <w:color w:val="000000"/>
          <w:szCs w:val="24"/>
        </w:rPr>
      </w:pPr>
      <w:r>
        <w:rPr>
          <w:color w:val="000000"/>
          <w:szCs w:val="24"/>
        </w:rPr>
        <w:t>điều kiện hoạt động bất thường, và</w:t>
      </w:r>
    </w:p>
    <w:p w14:paraId="4C7B52A5" w14:textId="77777777" w:rsidR="00E8609F" w:rsidRDefault="00E8609F" w:rsidP="00E8609F">
      <w:pPr>
        <w:numPr>
          <w:ilvl w:val="1"/>
          <w:numId w:val="109"/>
        </w:numPr>
        <w:pBdr>
          <w:top w:val="nil"/>
          <w:left w:val="nil"/>
          <w:bottom w:val="nil"/>
          <w:right w:val="nil"/>
          <w:between w:val="nil"/>
        </w:pBdr>
        <w:spacing w:line="271" w:lineRule="auto"/>
        <w:jc w:val="left"/>
        <w:rPr>
          <w:color w:val="000000"/>
          <w:szCs w:val="24"/>
        </w:rPr>
      </w:pPr>
      <w:r>
        <w:rPr>
          <w:color w:val="000000"/>
          <w:szCs w:val="24"/>
        </w:rPr>
        <w:t>các điều kiện lỗi đơn,</w:t>
      </w:r>
    </w:p>
    <w:p w14:paraId="321E6C9E" w14:textId="77777777" w:rsidR="00E8609F" w:rsidRDefault="00E8609F" w:rsidP="00E8609F">
      <w:pPr>
        <w:spacing w:line="271" w:lineRule="auto"/>
      </w:pPr>
      <w:r>
        <w:t>Hoặc điện áp và dòng điện không vượt quá giới hạn cho ES2</w:t>
      </w:r>
    </w:p>
    <w:p w14:paraId="29DA98B5" w14:textId="77777777" w:rsidR="00D324CA" w:rsidRPr="00D324CA" w:rsidRDefault="00D324CA" w:rsidP="004A33C5">
      <w:pPr>
        <w:spacing w:line="271" w:lineRule="auto"/>
        <w:rPr>
          <w:b/>
          <w:szCs w:val="24"/>
        </w:rPr>
      </w:pPr>
      <w:r>
        <w:rPr>
          <w:b/>
          <w:szCs w:val="24"/>
        </w:rPr>
        <w:t>2.2</w:t>
      </w:r>
      <w:r w:rsidRPr="00D324CA">
        <w:rPr>
          <w:b/>
          <w:szCs w:val="24"/>
        </w:rPr>
        <w:t>.2.1.3. ES3</w:t>
      </w:r>
    </w:p>
    <w:p w14:paraId="42212096" w14:textId="77777777" w:rsidR="00D324CA" w:rsidRPr="00D324CA" w:rsidRDefault="00D324CA" w:rsidP="004A33C5">
      <w:pPr>
        <w:spacing w:line="271" w:lineRule="auto"/>
        <w:rPr>
          <w:szCs w:val="24"/>
        </w:rPr>
      </w:pPr>
      <w:r w:rsidRPr="00D324CA">
        <w:rPr>
          <w:szCs w:val="24"/>
        </w:rPr>
        <w:t>ES3 là nguồn năng lượng điện cấp 3 khi cả nguồn điện và điện áp vượt quá giới hạn cho ES2.</w:t>
      </w:r>
    </w:p>
    <w:p w14:paraId="0BEBE340" w14:textId="77777777" w:rsidR="00D324CA" w:rsidRPr="00D324CA" w:rsidRDefault="00D324CA" w:rsidP="00630199">
      <w:pPr>
        <w:pStyle w:val="Heading4"/>
      </w:pPr>
      <w:r>
        <w:t>2.2</w:t>
      </w:r>
      <w:r w:rsidRPr="00D324CA">
        <w:t xml:space="preserve">.2.2. Các giới hạn nguồn năng lượng điện của ES1 và ES2 </w:t>
      </w:r>
    </w:p>
    <w:p w14:paraId="7379D009" w14:textId="77777777" w:rsidR="00D324CA" w:rsidRPr="00D324CA" w:rsidRDefault="00D324CA" w:rsidP="004A33C5">
      <w:pPr>
        <w:spacing w:line="271" w:lineRule="auto"/>
        <w:rPr>
          <w:b/>
          <w:szCs w:val="24"/>
        </w:rPr>
      </w:pPr>
      <w:r>
        <w:rPr>
          <w:b/>
          <w:szCs w:val="24"/>
        </w:rPr>
        <w:t>2.2</w:t>
      </w:r>
      <w:r w:rsidRPr="00D324CA">
        <w:rPr>
          <w:b/>
          <w:szCs w:val="24"/>
        </w:rPr>
        <w:t xml:space="preserve">.2.2.1. Thông tin chung </w:t>
      </w:r>
    </w:p>
    <w:p w14:paraId="232ED58B" w14:textId="3E720A58" w:rsidR="00D324CA" w:rsidRPr="00D324CA" w:rsidRDefault="00D324CA" w:rsidP="004A33C5">
      <w:pPr>
        <w:spacing w:line="271" w:lineRule="auto"/>
        <w:rPr>
          <w:szCs w:val="24"/>
        </w:rPr>
      </w:pPr>
      <w:r w:rsidRPr="00D324CA">
        <w:rPr>
          <w:szCs w:val="24"/>
        </w:rPr>
        <w:t xml:space="preserve">Các giới hạn qui định </w:t>
      </w:r>
      <w:r w:rsidR="009A5B5D">
        <w:rPr>
          <w:szCs w:val="24"/>
        </w:rPr>
        <w:t>trong 2.2.</w:t>
      </w:r>
      <w:r w:rsidRPr="00D324CA">
        <w:rPr>
          <w:szCs w:val="24"/>
        </w:rPr>
        <w:t xml:space="preserve">2.2 là so sánh với đất hoặc so với </w:t>
      </w:r>
      <w:r>
        <w:rPr>
          <w:szCs w:val="24"/>
        </w:rPr>
        <w:t>các bộ phận có thể tiếp xúc</w:t>
      </w:r>
      <w:r w:rsidRPr="00D324CA">
        <w:rPr>
          <w:szCs w:val="24"/>
        </w:rPr>
        <w:t xml:space="preserve"> được.</w:t>
      </w:r>
    </w:p>
    <w:p w14:paraId="56C2FB1A" w14:textId="485A54C0" w:rsidR="00D324CA" w:rsidRPr="00D324CA" w:rsidRDefault="001F4091" w:rsidP="004A33C5">
      <w:pPr>
        <w:spacing w:line="271" w:lineRule="auto"/>
        <w:jc w:val="center"/>
        <w:rPr>
          <w:szCs w:val="24"/>
        </w:rPr>
      </w:pPr>
      <w:r>
        <w:object w:dxaOrig="5370" w:dyaOrig="3855" w14:anchorId="120797E1">
          <v:shape id="_x0000_i1036" type="#_x0000_t75" style="width:268.5pt;height:192pt" o:ole="">
            <v:imagedata r:id="rId36" o:title=""/>
          </v:shape>
          <o:OLEObject Type="Embed" ProgID="PBrush" ShapeID="_x0000_i1036" DrawAspect="Content" ObjectID="_1710829602" r:id="rId37"/>
        </w:object>
      </w:r>
    </w:p>
    <w:p w14:paraId="11280AD6" w14:textId="16B624BA" w:rsidR="00D324CA" w:rsidRPr="00D324CA" w:rsidRDefault="00E45990" w:rsidP="004A33C5">
      <w:pPr>
        <w:spacing w:line="271" w:lineRule="auto"/>
        <w:jc w:val="center"/>
        <w:rPr>
          <w:szCs w:val="24"/>
        </w:rPr>
      </w:pPr>
      <w:r>
        <w:rPr>
          <w:szCs w:val="24"/>
        </w:rPr>
        <w:t xml:space="preserve">Hình 11 </w:t>
      </w:r>
      <w:r w:rsidR="00D324CA" w:rsidRPr="00D324CA">
        <w:rPr>
          <w:szCs w:val="24"/>
        </w:rPr>
        <w:t xml:space="preserve"> – hình minh họa các giới hạn ES về điện áp và dòng điện</w:t>
      </w:r>
    </w:p>
    <w:p w14:paraId="483466EB" w14:textId="1E5435DD" w:rsidR="00D324CA" w:rsidRPr="00D324CA" w:rsidRDefault="00D324CA" w:rsidP="004A33C5">
      <w:pPr>
        <w:spacing w:line="271" w:lineRule="auto"/>
        <w:rPr>
          <w:szCs w:val="24"/>
        </w:rPr>
      </w:pPr>
      <w:r w:rsidRPr="00D324CA">
        <w:rPr>
          <w:szCs w:val="24"/>
        </w:rPr>
        <w:t>Đối với bất kỳ điện áp  trong giới hạn điện áp, sẽ không có giới hạn cho dòng điện. Tương tự như vậy đối với bất kỳ dòng điện nào trong giới hạn, sẽ không có giớ</w:t>
      </w:r>
      <w:r>
        <w:rPr>
          <w:szCs w:val="24"/>
        </w:rPr>
        <w:t xml:space="preserve">i hạn nào đối với điện áp, xem </w:t>
      </w:r>
      <w:r w:rsidR="00E45990">
        <w:rPr>
          <w:szCs w:val="24"/>
        </w:rPr>
        <w:t xml:space="preserve">Hình 11 </w:t>
      </w:r>
      <w:r w:rsidRPr="00D324CA">
        <w:rPr>
          <w:szCs w:val="24"/>
        </w:rPr>
        <w:t>.</w:t>
      </w:r>
    </w:p>
    <w:p w14:paraId="1D5D2189" w14:textId="77777777" w:rsidR="00D324CA" w:rsidRPr="00D324CA" w:rsidRDefault="00D324CA" w:rsidP="004A33C5">
      <w:pPr>
        <w:spacing w:line="271" w:lineRule="auto"/>
        <w:rPr>
          <w:b/>
          <w:szCs w:val="24"/>
        </w:rPr>
      </w:pPr>
      <w:r>
        <w:rPr>
          <w:b/>
          <w:szCs w:val="24"/>
        </w:rPr>
        <w:t>2.2</w:t>
      </w:r>
      <w:r w:rsidRPr="00D324CA">
        <w:rPr>
          <w:b/>
          <w:szCs w:val="24"/>
        </w:rPr>
        <w:t xml:space="preserve">.2.2.2. Các  giới hạn điện áp và dòng điện ở trạng thái ổn định </w:t>
      </w:r>
    </w:p>
    <w:p w14:paraId="18DC4848" w14:textId="2A124353" w:rsidR="00D324CA" w:rsidRPr="00D324CA" w:rsidRDefault="00D324CA" w:rsidP="004A33C5">
      <w:pPr>
        <w:spacing w:line="271" w:lineRule="auto"/>
        <w:rPr>
          <w:szCs w:val="24"/>
        </w:rPr>
      </w:pPr>
      <w:r w:rsidRPr="00D324CA">
        <w:rPr>
          <w:szCs w:val="24"/>
        </w:rPr>
        <w:t>Cấp nguồn năng lượng điện được xác định tử cả nguồn điện và điện áp trong các điều kiện hoạt động bình thường, các điều kiện hoạt động bất thường và các điều kiện sự cố đơn lẻ (xem Bảng 4).</w:t>
      </w:r>
    </w:p>
    <w:p w14:paraId="55CDBEE2" w14:textId="3CD0CE1D" w:rsidR="00D324CA" w:rsidRPr="00D324CA" w:rsidRDefault="00D324CA" w:rsidP="004A33C5">
      <w:pPr>
        <w:spacing w:line="271" w:lineRule="auto"/>
        <w:rPr>
          <w:szCs w:val="24"/>
        </w:rPr>
      </w:pPr>
      <w:r w:rsidRPr="00D324CA">
        <w:rPr>
          <w:szCs w:val="24"/>
        </w:rPr>
        <w:t>Các giá trị là giá trị tố</w:t>
      </w:r>
      <w:r w:rsidR="00E8609F">
        <w:rPr>
          <w:szCs w:val="24"/>
        </w:rPr>
        <w:t>i đa mà nguồn có thể cung cấp</w:t>
      </w:r>
      <w:r w:rsidRPr="00D324CA">
        <w:rPr>
          <w:szCs w:val="24"/>
        </w:rPr>
        <w:t>. Trạng thái ổn định được coi là được thiết lập khi các giá trị điện áp hoặc giá trị dòng điện duy trì trong 2 s hoặc lâu hơn, nếu k</w:t>
      </w:r>
      <w:r>
        <w:rPr>
          <w:szCs w:val="24"/>
        </w:rPr>
        <w:t>hông thì áp dụng giới hạn của 2.2.2.2.3, 2.2.2.2.4 hoặc 2.2</w:t>
      </w:r>
      <w:r w:rsidRPr="00D324CA">
        <w:rPr>
          <w:szCs w:val="24"/>
        </w:rPr>
        <w:t>.2.2.5, nếu thích hợp</w:t>
      </w:r>
    </w:p>
    <w:p w14:paraId="70239838" w14:textId="317FFAAA" w:rsidR="00D324CA" w:rsidRPr="00D324CA" w:rsidRDefault="00D324CA" w:rsidP="004A33C5">
      <w:pPr>
        <w:spacing w:line="271" w:lineRule="auto"/>
        <w:rPr>
          <w:szCs w:val="24"/>
        </w:rPr>
      </w:pPr>
      <w:r w:rsidRPr="00D324CA">
        <w:rPr>
          <w:szCs w:val="24"/>
        </w:rPr>
        <w:t>Bảng 4 – Các giới hạn nguồn năng lượng điện cho ES1 và ES2 ở trạng thái ổn định</w:t>
      </w:r>
    </w:p>
    <w:tbl>
      <w:tblPr>
        <w:tblStyle w:val="TableGrid"/>
        <w:tblW w:w="9634" w:type="dxa"/>
        <w:tblLook w:val="04A0" w:firstRow="1" w:lastRow="0" w:firstColumn="1" w:lastColumn="0" w:noHBand="0" w:noVBand="1"/>
      </w:tblPr>
      <w:tblGrid>
        <w:gridCol w:w="1381"/>
        <w:gridCol w:w="2086"/>
        <w:gridCol w:w="1830"/>
        <w:gridCol w:w="1622"/>
        <w:gridCol w:w="1368"/>
        <w:gridCol w:w="1347"/>
      </w:tblGrid>
      <w:tr w:rsidR="00D324CA" w:rsidRPr="00D324CA" w14:paraId="6FDAB4FB" w14:textId="77777777" w:rsidTr="00D324CA">
        <w:tc>
          <w:tcPr>
            <w:tcW w:w="1454" w:type="dxa"/>
            <w:vMerge w:val="restart"/>
          </w:tcPr>
          <w:p w14:paraId="20939C19" w14:textId="77777777" w:rsidR="00D324CA" w:rsidRPr="00D324CA" w:rsidRDefault="00D324CA" w:rsidP="004A33C5">
            <w:pPr>
              <w:spacing w:line="271" w:lineRule="auto"/>
              <w:rPr>
                <w:szCs w:val="24"/>
              </w:rPr>
            </w:pPr>
            <w:r w:rsidRPr="00D324CA">
              <w:rPr>
                <w:szCs w:val="24"/>
              </w:rPr>
              <w:t>Nguồn năng lượng</w:t>
            </w:r>
          </w:p>
        </w:tc>
        <w:tc>
          <w:tcPr>
            <w:tcW w:w="3654" w:type="dxa"/>
            <w:gridSpan w:val="2"/>
          </w:tcPr>
          <w:p w14:paraId="59D83961" w14:textId="77777777" w:rsidR="00D324CA" w:rsidRPr="00D324CA" w:rsidRDefault="00D324CA" w:rsidP="004A33C5">
            <w:pPr>
              <w:spacing w:line="271" w:lineRule="auto"/>
              <w:rPr>
                <w:szCs w:val="24"/>
              </w:rPr>
            </w:pPr>
            <w:r w:rsidRPr="00D324CA">
              <w:rPr>
                <w:szCs w:val="24"/>
              </w:rPr>
              <w:t>Các giới hạn cho ES1</w:t>
            </w:r>
          </w:p>
        </w:tc>
        <w:tc>
          <w:tcPr>
            <w:tcW w:w="3095" w:type="dxa"/>
            <w:gridSpan w:val="2"/>
          </w:tcPr>
          <w:p w14:paraId="571E3752" w14:textId="77777777" w:rsidR="00D324CA" w:rsidRPr="00D324CA" w:rsidRDefault="00D324CA" w:rsidP="004A33C5">
            <w:pPr>
              <w:spacing w:line="271" w:lineRule="auto"/>
              <w:rPr>
                <w:szCs w:val="24"/>
              </w:rPr>
            </w:pPr>
            <w:r w:rsidRPr="00D324CA">
              <w:rPr>
                <w:szCs w:val="24"/>
              </w:rPr>
              <w:t>Các giới hạn cho ES2</w:t>
            </w:r>
          </w:p>
        </w:tc>
        <w:tc>
          <w:tcPr>
            <w:tcW w:w="1431" w:type="dxa"/>
            <w:vMerge w:val="restart"/>
          </w:tcPr>
          <w:p w14:paraId="3D3D3302" w14:textId="77777777" w:rsidR="00D324CA" w:rsidRPr="00D324CA" w:rsidRDefault="00D324CA" w:rsidP="004A33C5">
            <w:pPr>
              <w:spacing w:line="271" w:lineRule="auto"/>
              <w:rPr>
                <w:szCs w:val="24"/>
              </w:rPr>
            </w:pPr>
            <w:r w:rsidRPr="00D324CA">
              <w:rPr>
                <w:szCs w:val="24"/>
              </w:rPr>
              <w:t>ES3</w:t>
            </w:r>
          </w:p>
        </w:tc>
      </w:tr>
      <w:tr w:rsidR="00D324CA" w:rsidRPr="00D324CA" w14:paraId="41AF955B" w14:textId="77777777" w:rsidTr="00D324CA">
        <w:tc>
          <w:tcPr>
            <w:tcW w:w="1454" w:type="dxa"/>
            <w:vMerge/>
          </w:tcPr>
          <w:p w14:paraId="345DF88C" w14:textId="77777777" w:rsidR="00D324CA" w:rsidRPr="00D324CA" w:rsidRDefault="00D324CA" w:rsidP="004A33C5">
            <w:pPr>
              <w:spacing w:line="271" w:lineRule="auto"/>
              <w:rPr>
                <w:szCs w:val="24"/>
              </w:rPr>
            </w:pPr>
          </w:p>
        </w:tc>
        <w:tc>
          <w:tcPr>
            <w:tcW w:w="1942" w:type="dxa"/>
          </w:tcPr>
          <w:p w14:paraId="1414D3FA" w14:textId="77777777" w:rsidR="00D324CA" w:rsidRPr="00D324CA" w:rsidRDefault="00D324CA" w:rsidP="004A33C5">
            <w:pPr>
              <w:spacing w:line="271" w:lineRule="auto"/>
              <w:rPr>
                <w:szCs w:val="24"/>
              </w:rPr>
            </w:pPr>
            <w:r w:rsidRPr="00D324CA">
              <w:rPr>
                <w:szCs w:val="24"/>
              </w:rPr>
              <w:t>Điện áp</w:t>
            </w:r>
          </w:p>
        </w:tc>
        <w:tc>
          <w:tcPr>
            <w:tcW w:w="1712" w:type="dxa"/>
          </w:tcPr>
          <w:p w14:paraId="7E14CB60" w14:textId="77777777" w:rsidR="00D324CA" w:rsidRPr="00D324CA" w:rsidRDefault="00D324CA" w:rsidP="004A33C5">
            <w:pPr>
              <w:spacing w:line="271" w:lineRule="auto"/>
              <w:rPr>
                <w:szCs w:val="24"/>
                <w:vertAlign w:val="superscript"/>
              </w:rPr>
            </w:pPr>
            <w:r w:rsidRPr="00D324CA">
              <w:rPr>
                <w:szCs w:val="24"/>
              </w:rPr>
              <w:t>Dòng điện</w:t>
            </w:r>
            <w:r w:rsidRPr="00D324CA">
              <w:rPr>
                <w:szCs w:val="24"/>
                <w:vertAlign w:val="superscript"/>
              </w:rPr>
              <w:t xml:space="preserve"> a,c,d</w:t>
            </w:r>
          </w:p>
        </w:tc>
        <w:tc>
          <w:tcPr>
            <w:tcW w:w="1651" w:type="dxa"/>
          </w:tcPr>
          <w:p w14:paraId="7ECB0C7F" w14:textId="77777777" w:rsidR="00D324CA" w:rsidRPr="00D324CA" w:rsidRDefault="00D324CA" w:rsidP="004A33C5">
            <w:pPr>
              <w:spacing w:line="271" w:lineRule="auto"/>
              <w:rPr>
                <w:szCs w:val="24"/>
              </w:rPr>
            </w:pPr>
            <w:r w:rsidRPr="00D324CA">
              <w:rPr>
                <w:szCs w:val="24"/>
              </w:rPr>
              <w:t>Điện áp</w:t>
            </w:r>
          </w:p>
        </w:tc>
        <w:tc>
          <w:tcPr>
            <w:tcW w:w="1444" w:type="dxa"/>
          </w:tcPr>
          <w:p w14:paraId="4EAB5042" w14:textId="77777777" w:rsidR="00D324CA" w:rsidRPr="00D324CA" w:rsidRDefault="00D324CA" w:rsidP="004A33C5">
            <w:pPr>
              <w:spacing w:line="271" w:lineRule="auto"/>
              <w:rPr>
                <w:szCs w:val="24"/>
                <w:vertAlign w:val="superscript"/>
              </w:rPr>
            </w:pPr>
            <w:r w:rsidRPr="00D324CA">
              <w:rPr>
                <w:szCs w:val="24"/>
              </w:rPr>
              <w:t xml:space="preserve">Dòng điện </w:t>
            </w:r>
            <w:r w:rsidRPr="00D324CA">
              <w:rPr>
                <w:szCs w:val="24"/>
                <w:vertAlign w:val="superscript"/>
              </w:rPr>
              <w:t>b,c</w:t>
            </w:r>
          </w:p>
        </w:tc>
        <w:tc>
          <w:tcPr>
            <w:tcW w:w="1431" w:type="dxa"/>
            <w:vMerge/>
          </w:tcPr>
          <w:p w14:paraId="1D32D204" w14:textId="77777777" w:rsidR="00D324CA" w:rsidRPr="00D324CA" w:rsidRDefault="00D324CA" w:rsidP="004A33C5">
            <w:pPr>
              <w:spacing w:line="271" w:lineRule="auto"/>
              <w:rPr>
                <w:szCs w:val="24"/>
              </w:rPr>
            </w:pPr>
          </w:p>
        </w:tc>
      </w:tr>
      <w:tr w:rsidR="00D324CA" w:rsidRPr="00D324CA" w14:paraId="59A4B16A" w14:textId="77777777" w:rsidTr="00D324CA">
        <w:tc>
          <w:tcPr>
            <w:tcW w:w="1454" w:type="dxa"/>
          </w:tcPr>
          <w:p w14:paraId="08019CDA" w14:textId="77777777" w:rsidR="00D324CA" w:rsidRPr="00D324CA" w:rsidRDefault="00D324CA" w:rsidP="004A33C5">
            <w:pPr>
              <w:spacing w:line="271" w:lineRule="auto"/>
              <w:rPr>
                <w:szCs w:val="24"/>
                <w:vertAlign w:val="superscript"/>
              </w:rPr>
            </w:pPr>
            <w:r w:rsidRPr="00D324CA">
              <w:rPr>
                <w:szCs w:val="24"/>
              </w:rPr>
              <w:t xml:space="preserve">DC </w:t>
            </w:r>
            <w:r w:rsidRPr="00D324CA">
              <w:rPr>
                <w:szCs w:val="24"/>
                <w:vertAlign w:val="superscript"/>
              </w:rPr>
              <w:t>c</w:t>
            </w:r>
          </w:p>
        </w:tc>
        <w:tc>
          <w:tcPr>
            <w:tcW w:w="1942" w:type="dxa"/>
          </w:tcPr>
          <w:p w14:paraId="40EB140A" w14:textId="77777777" w:rsidR="00D324CA" w:rsidRPr="00D324CA" w:rsidRDefault="00D324CA" w:rsidP="004A33C5">
            <w:pPr>
              <w:spacing w:line="271" w:lineRule="auto"/>
              <w:rPr>
                <w:szCs w:val="24"/>
              </w:rPr>
            </w:pPr>
            <w:r w:rsidRPr="00D324CA">
              <w:rPr>
                <w:szCs w:val="24"/>
              </w:rPr>
              <w:t>60 V</w:t>
            </w:r>
          </w:p>
        </w:tc>
        <w:tc>
          <w:tcPr>
            <w:tcW w:w="1712" w:type="dxa"/>
          </w:tcPr>
          <w:p w14:paraId="156C89FE" w14:textId="77777777" w:rsidR="00D324CA" w:rsidRPr="00D324CA" w:rsidRDefault="00D324CA" w:rsidP="004A33C5">
            <w:pPr>
              <w:spacing w:line="271" w:lineRule="auto"/>
              <w:rPr>
                <w:szCs w:val="24"/>
              </w:rPr>
            </w:pPr>
            <w:r w:rsidRPr="00D324CA">
              <w:rPr>
                <w:szCs w:val="24"/>
              </w:rPr>
              <w:t>2 mA</w:t>
            </w:r>
          </w:p>
        </w:tc>
        <w:tc>
          <w:tcPr>
            <w:tcW w:w="1651" w:type="dxa"/>
          </w:tcPr>
          <w:p w14:paraId="7FF69E40" w14:textId="77777777" w:rsidR="00D324CA" w:rsidRPr="00D324CA" w:rsidRDefault="00D324CA" w:rsidP="004A33C5">
            <w:pPr>
              <w:spacing w:line="271" w:lineRule="auto"/>
              <w:rPr>
                <w:szCs w:val="24"/>
              </w:rPr>
            </w:pPr>
            <w:r w:rsidRPr="00D324CA">
              <w:rPr>
                <w:szCs w:val="24"/>
              </w:rPr>
              <w:t>120 V</w:t>
            </w:r>
          </w:p>
        </w:tc>
        <w:tc>
          <w:tcPr>
            <w:tcW w:w="1444" w:type="dxa"/>
          </w:tcPr>
          <w:p w14:paraId="3321FA4E" w14:textId="77777777" w:rsidR="00D324CA" w:rsidRPr="00D324CA" w:rsidRDefault="00D324CA" w:rsidP="004A33C5">
            <w:pPr>
              <w:spacing w:line="271" w:lineRule="auto"/>
              <w:rPr>
                <w:szCs w:val="24"/>
              </w:rPr>
            </w:pPr>
            <w:r w:rsidRPr="00D324CA">
              <w:rPr>
                <w:szCs w:val="24"/>
              </w:rPr>
              <w:t>25 mA</w:t>
            </w:r>
          </w:p>
        </w:tc>
        <w:tc>
          <w:tcPr>
            <w:tcW w:w="1431" w:type="dxa"/>
          </w:tcPr>
          <w:p w14:paraId="398C6252" w14:textId="77777777" w:rsidR="00D324CA" w:rsidRPr="00D324CA" w:rsidRDefault="00D324CA" w:rsidP="004A33C5">
            <w:pPr>
              <w:spacing w:line="271" w:lineRule="auto"/>
              <w:rPr>
                <w:szCs w:val="24"/>
              </w:rPr>
            </w:pPr>
          </w:p>
        </w:tc>
      </w:tr>
      <w:tr w:rsidR="00D324CA" w:rsidRPr="00D324CA" w14:paraId="0263C9D7" w14:textId="77777777" w:rsidTr="00D324CA">
        <w:tc>
          <w:tcPr>
            <w:tcW w:w="1454" w:type="dxa"/>
          </w:tcPr>
          <w:p w14:paraId="1E37103E" w14:textId="77777777" w:rsidR="00D324CA" w:rsidRPr="00D324CA" w:rsidRDefault="00D324CA" w:rsidP="004A33C5">
            <w:pPr>
              <w:spacing w:line="271" w:lineRule="auto"/>
              <w:rPr>
                <w:szCs w:val="24"/>
              </w:rPr>
            </w:pPr>
            <w:r w:rsidRPr="00D324CA">
              <w:rPr>
                <w:szCs w:val="24"/>
              </w:rPr>
              <w:t>AC tới 1 kHz</w:t>
            </w:r>
          </w:p>
        </w:tc>
        <w:tc>
          <w:tcPr>
            <w:tcW w:w="1942" w:type="dxa"/>
          </w:tcPr>
          <w:p w14:paraId="4176E11B" w14:textId="77777777" w:rsidR="00D324CA" w:rsidRPr="00D324CA" w:rsidRDefault="00D324CA" w:rsidP="004A33C5">
            <w:pPr>
              <w:spacing w:line="271" w:lineRule="auto"/>
              <w:rPr>
                <w:szCs w:val="24"/>
              </w:rPr>
            </w:pPr>
            <w:r w:rsidRPr="00D324CA">
              <w:rPr>
                <w:szCs w:val="24"/>
              </w:rPr>
              <w:t>30 V R.M.S</w:t>
            </w:r>
          </w:p>
          <w:p w14:paraId="08A6A6B3" w14:textId="77777777" w:rsidR="00D324CA" w:rsidRPr="00D324CA" w:rsidRDefault="00D324CA" w:rsidP="004A33C5">
            <w:pPr>
              <w:spacing w:line="271" w:lineRule="auto"/>
              <w:rPr>
                <w:szCs w:val="24"/>
              </w:rPr>
            </w:pPr>
            <w:r w:rsidRPr="00D324CA">
              <w:rPr>
                <w:szCs w:val="24"/>
              </w:rPr>
              <w:t>42,4 V đỉnh</w:t>
            </w:r>
          </w:p>
        </w:tc>
        <w:tc>
          <w:tcPr>
            <w:tcW w:w="1712" w:type="dxa"/>
            <w:vMerge w:val="restart"/>
          </w:tcPr>
          <w:p w14:paraId="7C55C4FD" w14:textId="77777777" w:rsidR="00D324CA" w:rsidRPr="00D324CA" w:rsidRDefault="00D324CA" w:rsidP="004A33C5">
            <w:pPr>
              <w:spacing w:line="271" w:lineRule="auto"/>
              <w:rPr>
                <w:szCs w:val="24"/>
                <w:lang w:val="fr-FR"/>
              </w:rPr>
            </w:pPr>
            <w:r w:rsidRPr="00D324CA">
              <w:rPr>
                <w:szCs w:val="24"/>
                <w:lang w:val="fr-FR"/>
              </w:rPr>
              <w:t>0,5 mA R.M.S</w:t>
            </w:r>
          </w:p>
          <w:p w14:paraId="0173254F" w14:textId="77777777" w:rsidR="00D324CA" w:rsidRPr="00D324CA" w:rsidRDefault="00D324CA" w:rsidP="004A33C5">
            <w:pPr>
              <w:spacing w:line="271" w:lineRule="auto"/>
              <w:rPr>
                <w:szCs w:val="24"/>
                <w:lang w:val="fr-FR"/>
              </w:rPr>
            </w:pPr>
            <w:r w:rsidRPr="00D324CA">
              <w:rPr>
                <w:szCs w:val="24"/>
                <w:lang w:val="fr-FR"/>
              </w:rPr>
              <w:t>0,707 mA đỉnh</w:t>
            </w:r>
          </w:p>
        </w:tc>
        <w:tc>
          <w:tcPr>
            <w:tcW w:w="1651" w:type="dxa"/>
          </w:tcPr>
          <w:p w14:paraId="396B03DE" w14:textId="77777777" w:rsidR="00D324CA" w:rsidRPr="00D324CA" w:rsidRDefault="00D324CA" w:rsidP="004A33C5">
            <w:pPr>
              <w:spacing w:line="271" w:lineRule="auto"/>
              <w:rPr>
                <w:szCs w:val="24"/>
              </w:rPr>
            </w:pPr>
            <w:r w:rsidRPr="00D324CA">
              <w:rPr>
                <w:szCs w:val="24"/>
              </w:rPr>
              <w:t>50 V R.M.S</w:t>
            </w:r>
          </w:p>
          <w:p w14:paraId="59803005" w14:textId="77777777" w:rsidR="00D324CA" w:rsidRPr="00D324CA" w:rsidRDefault="00D324CA" w:rsidP="004A33C5">
            <w:pPr>
              <w:spacing w:line="271" w:lineRule="auto"/>
              <w:rPr>
                <w:szCs w:val="24"/>
              </w:rPr>
            </w:pPr>
            <w:r w:rsidRPr="00D324CA">
              <w:rPr>
                <w:szCs w:val="24"/>
              </w:rPr>
              <w:t>70,7 V đỉnh</w:t>
            </w:r>
          </w:p>
        </w:tc>
        <w:tc>
          <w:tcPr>
            <w:tcW w:w="1444" w:type="dxa"/>
            <w:vMerge w:val="restart"/>
          </w:tcPr>
          <w:p w14:paraId="25BF02FD" w14:textId="77777777" w:rsidR="00D324CA" w:rsidRPr="00D324CA" w:rsidRDefault="00D324CA" w:rsidP="004A33C5">
            <w:pPr>
              <w:spacing w:line="271" w:lineRule="auto"/>
              <w:rPr>
                <w:szCs w:val="24"/>
                <w:lang w:val="fr-FR"/>
              </w:rPr>
            </w:pPr>
            <w:r w:rsidRPr="00D324CA">
              <w:rPr>
                <w:szCs w:val="24"/>
                <w:lang w:val="fr-FR"/>
              </w:rPr>
              <w:t>0,5 mA R.M.S</w:t>
            </w:r>
          </w:p>
          <w:p w14:paraId="2BE26F37" w14:textId="77777777" w:rsidR="00D324CA" w:rsidRPr="00D324CA" w:rsidRDefault="00D324CA" w:rsidP="004A33C5">
            <w:pPr>
              <w:spacing w:line="271" w:lineRule="auto"/>
              <w:rPr>
                <w:szCs w:val="24"/>
                <w:lang w:val="fr-FR"/>
              </w:rPr>
            </w:pPr>
            <w:r w:rsidRPr="00D324CA">
              <w:rPr>
                <w:szCs w:val="24"/>
                <w:lang w:val="fr-FR"/>
              </w:rPr>
              <w:lastRenderedPageBreak/>
              <w:t>0,707 mA đỉnh</w:t>
            </w:r>
          </w:p>
        </w:tc>
        <w:tc>
          <w:tcPr>
            <w:tcW w:w="1431" w:type="dxa"/>
            <w:vMerge w:val="restart"/>
          </w:tcPr>
          <w:p w14:paraId="28D15983" w14:textId="77777777" w:rsidR="00D324CA" w:rsidRPr="00D324CA" w:rsidRDefault="00D324CA" w:rsidP="004A33C5">
            <w:pPr>
              <w:spacing w:line="271" w:lineRule="auto"/>
              <w:rPr>
                <w:szCs w:val="24"/>
              </w:rPr>
            </w:pPr>
            <w:r w:rsidRPr="00D324CA">
              <w:rPr>
                <w:szCs w:val="24"/>
              </w:rPr>
              <w:lastRenderedPageBreak/>
              <w:t>&gt;ES2</w:t>
            </w:r>
          </w:p>
        </w:tc>
      </w:tr>
      <w:tr w:rsidR="00D324CA" w:rsidRPr="00D324CA" w14:paraId="03E1F8CF" w14:textId="77777777" w:rsidTr="00D324CA">
        <w:tc>
          <w:tcPr>
            <w:tcW w:w="1454" w:type="dxa"/>
          </w:tcPr>
          <w:p w14:paraId="4942E903" w14:textId="77777777" w:rsidR="00D324CA" w:rsidRPr="00D324CA" w:rsidRDefault="00D324CA" w:rsidP="004A33C5">
            <w:pPr>
              <w:spacing w:line="271" w:lineRule="auto"/>
              <w:rPr>
                <w:szCs w:val="24"/>
              </w:rPr>
            </w:pPr>
            <w:r w:rsidRPr="00D324CA">
              <w:rPr>
                <w:szCs w:val="24"/>
              </w:rPr>
              <w:lastRenderedPageBreak/>
              <w:t xml:space="preserve">AC </w:t>
            </w:r>
          </w:p>
          <w:p w14:paraId="26F202DE" w14:textId="77777777" w:rsidR="00D324CA" w:rsidRPr="00D324CA" w:rsidRDefault="00D324CA" w:rsidP="004A33C5">
            <w:pPr>
              <w:spacing w:line="271" w:lineRule="auto"/>
              <w:rPr>
                <w:szCs w:val="24"/>
              </w:rPr>
            </w:pPr>
            <w:r w:rsidRPr="00D324CA">
              <w:rPr>
                <w:szCs w:val="24"/>
              </w:rPr>
              <w:t>&gt;1kHz tới 100 kHz</w:t>
            </w:r>
          </w:p>
        </w:tc>
        <w:tc>
          <w:tcPr>
            <w:tcW w:w="1942" w:type="dxa"/>
          </w:tcPr>
          <w:p w14:paraId="2D64C2E9" w14:textId="77777777" w:rsidR="00D324CA" w:rsidRPr="00D324CA" w:rsidRDefault="00D324CA" w:rsidP="004A33C5">
            <w:pPr>
              <w:spacing w:line="271" w:lineRule="auto"/>
              <w:rPr>
                <w:szCs w:val="24"/>
              </w:rPr>
            </w:pPr>
            <w:r w:rsidRPr="00D324CA">
              <w:rPr>
                <w:szCs w:val="24"/>
              </w:rPr>
              <w:t xml:space="preserve">30 V R.M.S + 0,4 </w:t>
            </w:r>
            <w:r w:rsidRPr="00D324CA">
              <w:rPr>
                <w:color w:val="FF0000"/>
                <w:szCs w:val="24"/>
              </w:rPr>
              <w:t>*</w:t>
            </w:r>
            <w:r w:rsidRPr="00D324CA">
              <w:rPr>
                <w:szCs w:val="24"/>
              </w:rPr>
              <w:t>f</w:t>
            </w:r>
          </w:p>
          <w:p w14:paraId="0D962A55" w14:textId="77777777" w:rsidR="00D324CA" w:rsidRPr="00D324CA" w:rsidRDefault="00D324CA" w:rsidP="004A33C5">
            <w:pPr>
              <w:spacing w:line="271" w:lineRule="auto"/>
              <w:rPr>
                <w:szCs w:val="24"/>
              </w:rPr>
            </w:pPr>
            <m:oMathPara>
              <m:oMath>
                <m:r>
                  <m:rPr>
                    <m:sty m:val="p"/>
                  </m:rPr>
                  <w:rPr>
                    <w:rFonts w:ascii="Cambria Math" w:hAnsi="Cambria Math"/>
                    <w:szCs w:val="24"/>
                  </w:rPr>
                  <m:t>42.2 đỉnh + 0,4 *</m:t>
                </m:r>
                <m:rad>
                  <m:radPr>
                    <m:degHide m:val="1"/>
                    <m:ctrlPr>
                      <w:rPr>
                        <w:rFonts w:ascii="Cambria Math" w:hAnsi="Cambria Math"/>
                        <w:i/>
                        <w:szCs w:val="24"/>
                      </w:rPr>
                    </m:ctrlPr>
                  </m:radPr>
                  <m:deg/>
                  <m:e>
                    <m:r>
                      <w:rPr>
                        <w:rFonts w:ascii="Cambria Math" w:hAnsi="Cambria Math"/>
                        <w:szCs w:val="24"/>
                      </w:rPr>
                      <m:t>2</m:t>
                    </m:r>
                  </m:e>
                </m:rad>
                <m:r>
                  <w:rPr>
                    <w:rFonts w:ascii="Cambria Math" w:hAnsi="Cambria Math"/>
                    <w:szCs w:val="24"/>
                  </w:rPr>
                  <m:t>*f</m:t>
                </m:r>
              </m:oMath>
            </m:oMathPara>
          </w:p>
        </w:tc>
        <w:tc>
          <w:tcPr>
            <w:tcW w:w="1712" w:type="dxa"/>
            <w:vMerge/>
          </w:tcPr>
          <w:p w14:paraId="54E2AF82" w14:textId="77777777" w:rsidR="00D324CA" w:rsidRPr="00D324CA" w:rsidRDefault="00D324CA" w:rsidP="004A33C5">
            <w:pPr>
              <w:spacing w:line="271" w:lineRule="auto"/>
              <w:rPr>
                <w:szCs w:val="24"/>
              </w:rPr>
            </w:pPr>
          </w:p>
        </w:tc>
        <w:tc>
          <w:tcPr>
            <w:tcW w:w="1651" w:type="dxa"/>
          </w:tcPr>
          <w:p w14:paraId="1773E3A6" w14:textId="77777777" w:rsidR="00D324CA" w:rsidRPr="00D324CA" w:rsidRDefault="00D324CA" w:rsidP="004A33C5">
            <w:pPr>
              <w:spacing w:line="271" w:lineRule="auto"/>
              <w:rPr>
                <w:szCs w:val="24"/>
              </w:rPr>
            </w:pPr>
            <w:r w:rsidRPr="00D324CA">
              <w:rPr>
                <w:szCs w:val="24"/>
              </w:rPr>
              <w:t>50 V R.M.S + 0,9</w:t>
            </w:r>
            <w:r w:rsidRPr="00D324CA">
              <w:rPr>
                <w:color w:val="FF0000"/>
                <w:szCs w:val="24"/>
              </w:rPr>
              <w:t>*</w:t>
            </w:r>
            <w:r w:rsidRPr="00D324CA">
              <w:rPr>
                <w:szCs w:val="24"/>
              </w:rPr>
              <w:t>f</w:t>
            </w:r>
          </w:p>
          <w:p w14:paraId="53F10D7A" w14:textId="77777777" w:rsidR="00D324CA" w:rsidRPr="00D324CA" w:rsidRDefault="00D324CA" w:rsidP="004A33C5">
            <w:pPr>
              <w:spacing w:line="271" w:lineRule="auto"/>
              <w:rPr>
                <w:szCs w:val="24"/>
              </w:rPr>
            </w:pPr>
            <m:oMathPara>
              <m:oMath>
                <m:r>
                  <m:rPr>
                    <m:sty m:val="p"/>
                  </m:rPr>
                  <w:rPr>
                    <w:rFonts w:ascii="Cambria Math" w:hAnsi="Cambria Math"/>
                    <w:szCs w:val="24"/>
                  </w:rPr>
                  <m:t>70,7 V đỉnh + 0.9*</m:t>
                </m:r>
                <m:rad>
                  <m:radPr>
                    <m:degHide m:val="1"/>
                    <m:ctrlPr>
                      <w:rPr>
                        <w:rFonts w:ascii="Cambria Math" w:hAnsi="Cambria Math"/>
                        <w:i/>
                        <w:szCs w:val="24"/>
                      </w:rPr>
                    </m:ctrlPr>
                  </m:radPr>
                  <m:deg/>
                  <m:e>
                    <m:r>
                      <w:rPr>
                        <w:rFonts w:ascii="Cambria Math" w:hAnsi="Cambria Math"/>
                        <w:szCs w:val="24"/>
                      </w:rPr>
                      <m:t>2</m:t>
                    </m:r>
                  </m:e>
                </m:rad>
                <m:r>
                  <w:rPr>
                    <w:rFonts w:ascii="Cambria Math" w:hAnsi="Cambria Math"/>
                    <w:szCs w:val="24"/>
                  </w:rPr>
                  <m:t>*f</m:t>
                </m:r>
              </m:oMath>
            </m:oMathPara>
          </w:p>
        </w:tc>
        <w:tc>
          <w:tcPr>
            <w:tcW w:w="1444" w:type="dxa"/>
            <w:vMerge/>
          </w:tcPr>
          <w:p w14:paraId="619EE7AC" w14:textId="77777777" w:rsidR="00D324CA" w:rsidRPr="00D324CA" w:rsidRDefault="00D324CA" w:rsidP="004A33C5">
            <w:pPr>
              <w:spacing w:line="271" w:lineRule="auto"/>
              <w:rPr>
                <w:szCs w:val="24"/>
              </w:rPr>
            </w:pPr>
          </w:p>
        </w:tc>
        <w:tc>
          <w:tcPr>
            <w:tcW w:w="1431" w:type="dxa"/>
            <w:vMerge/>
          </w:tcPr>
          <w:p w14:paraId="282A8FF9" w14:textId="77777777" w:rsidR="00D324CA" w:rsidRPr="00D324CA" w:rsidRDefault="00D324CA" w:rsidP="004A33C5">
            <w:pPr>
              <w:spacing w:line="271" w:lineRule="auto"/>
              <w:rPr>
                <w:szCs w:val="24"/>
              </w:rPr>
            </w:pPr>
          </w:p>
        </w:tc>
      </w:tr>
      <w:tr w:rsidR="00D324CA" w:rsidRPr="00D324CA" w14:paraId="219A9B32" w14:textId="77777777" w:rsidTr="00D324CA">
        <w:tc>
          <w:tcPr>
            <w:tcW w:w="1454" w:type="dxa"/>
          </w:tcPr>
          <w:p w14:paraId="0F12DD44" w14:textId="77777777" w:rsidR="00D324CA" w:rsidRPr="00D324CA" w:rsidRDefault="00D324CA" w:rsidP="004A33C5">
            <w:pPr>
              <w:spacing w:line="271" w:lineRule="auto"/>
              <w:rPr>
                <w:szCs w:val="24"/>
              </w:rPr>
            </w:pPr>
            <w:r w:rsidRPr="00D324CA">
              <w:rPr>
                <w:szCs w:val="24"/>
              </w:rPr>
              <w:t>AC trên 100 kHz</w:t>
            </w:r>
          </w:p>
        </w:tc>
        <w:tc>
          <w:tcPr>
            <w:tcW w:w="1942" w:type="dxa"/>
          </w:tcPr>
          <w:p w14:paraId="61BF38CB" w14:textId="77777777" w:rsidR="00D324CA" w:rsidRPr="00D324CA" w:rsidRDefault="00D324CA" w:rsidP="004A33C5">
            <w:pPr>
              <w:spacing w:line="271" w:lineRule="auto"/>
              <w:rPr>
                <w:szCs w:val="24"/>
              </w:rPr>
            </w:pPr>
            <w:r w:rsidRPr="00D324CA">
              <w:rPr>
                <w:szCs w:val="24"/>
              </w:rPr>
              <w:t>70 V R.M.S</w:t>
            </w:r>
          </w:p>
          <w:p w14:paraId="7FF29B55" w14:textId="77777777" w:rsidR="00D324CA" w:rsidRPr="00D324CA" w:rsidRDefault="00D324CA" w:rsidP="004A33C5">
            <w:pPr>
              <w:spacing w:line="271" w:lineRule="auto"/>
              <w:rPr>
                <w:szCs w:val="24"/>
              </w:rPr>
            </w:pPr>
            <w:r w:rsidRPr="00D324CA">
              <w:rPr>
                <w:szCs w:val="24"/>
              </w:rPr>
              <w:t>99 V đỉnh</w:t>
            </w:r>
          </w:p>
        </w:tc>
        <w:tc>
          <w:tcPr>
            <w:tcW w:w="1712" w:type="dxa"/>
            <w:vMerge/>
          </w:tcPr>
          <w:p w14:paraId="193E190C" w14:textId="77777777" w:rsidR="00D324CA" w:rsidRPr="00D324CA" w:rsidRDefault="00D324CA" w:rsidP="004A33C5">
            <w:pPr>
              <w:spacing w:line="271" w:lineRule="auto"/>
              <w:rPr>
                <w:szCs w:val="24"/>
              </w:rPr>
            </w:pPr>
          </w:p>
        </w:tc>
        <w:tc>
          <w:tcPr>
            <w:tcW w:w="1651" w:type="dxa"/>
          </w:tcPr>
          <w:p w14:paraId="7E539CED" w14:textId="77777777" w:rsidR="00D324CA" w:rsidRPr="00D324CA" w:rsidRDefault="00D324CA" w:rsidP="004A33C5">
            <w:pPr>
              <w:spacing w:line="271" w:lineRule="auto"/>
              <w:rPr>
                <w:szCs w:val="24"/>
              </w:rPr>
            </w:pPr>
            <w:r w:rsidRPr="00D324CA">
              <w:rPr>
                <w:szCs w:val="24"/>
              </w:rPr>
              <w:t>140 V R.M.S</w:t>
            </w:r>
          </w:p>
          <w:p w14:paraId="68B81972" w14:textId="77777777" w:rsidR="00D324CA" w:rsidRPr="00D324CA" w:rsidRDefault="00D324CA" w:rsidP="004A33C5">
            <w:pPr>
              <w:spacing w:line="271" w:lineRule="auto"/>
              <w:rPr>
                <w:szCs w:val="24"/>
              </w:rPr>
            </w:pPr>
            <w:r w:rsidRPr="00D324CA">
              <w:rPr>
                <w:szCs w:val="24"/>
              </w:rPr>
              <w:t>198 V đỉnh</w:t>
            </w:r>
          </w:p>
        </w:tc>
        <w:tc>
          <w:tcPr>
            <w:tcW w:w="1444" w:type="dxa"/>
            <w:vMerge/>
          </w:tcPr>
          <w:p w14:paraId="79B5133C" w14:textId="77777777" w:rsidR="00D324CA" w:rsidRPr="00D324CA" w:rsidRDefault="00D324CA" w:rsidP="004A33C5">
            <w:pPr>
              <w:spacing w:line="271" w:lineRule="auto"/>
              <w:rPr>
                <w:szCs w:val="24"/>
              </w:rPr>
            </w:pPr>
          </w:p>
        </w:tc>
        <w:tc>
          <w:tcPr>
            <w:tcW w:w="1431" w:type="dxa"/>
            <w:vMerge/>
          </w:tcPr>
          <w:p w14:paraId="32AFE96C" w14:textId="77777777" w:rsidR="00D324CA" w:rsidRPr="00D324CA" w:rsidRDefault="00D324CA" w:rsidP="004A33C5">
            <w:pPr>
              <w:spacing w:line="271" w:lineRule="auto"/>
              <w:rPr>
                <w:szCs w:val="24"/>
              </w:rPr>
            </w:pPr>
          </w:p>
        </w:tc>
      </w:tr>
      <w:tr w:rsidR="00D324CA" w:rsidRPr="00D324CA" w14:paraId="40E14BB1" w14:textId="77777777" w:rsidTr="00D324CA">
        <w:tc>
          <w:tcPr>
            <w:tcW w:w="1454" w:type="dxa"/>
          </w:tcPr>
          <w:p w14:paraId="4340812A" w14:textId="77777777" w:rsidR="00D324CA" w:rsidRPr="00D324CA" w:rsidRDefault="00D324CA" w:rsidP="004A33C5">
            <w:pPr>
              <w:spacing w:line="271" w:lineRule="auto"/>
              <w:rPr>
                <w:szCs w:val="24"/>
              </w:rPr>
            </w:pPr>
            <w:r w:rsidRPr="00D324CA">
              <w:rPr>
                <w:szCs w:val="24"/>
              </w:rPr>
              <w:t>Kết hợp AC và DC</w:t>
            </w:r>
          </w:p>
        </w:tc>
        <w:tc>
          <w:tcPr>
            <w:tcW w:w="1942" w:type="dxa"/>
          </w:tcPr>
          <w:p w14:paraId="1CA80459" w14:textId="77777777" w:rsidR="00D324CA" w:rsidRPr="00D324CA" w:rsidRDefault="00E159CB" w:rsidP="004A33C5">
            <w:pPr>
              <w:spacing w:line="271" w:lineRule="auto"/>
              <w:rPr>
                <w:rFonts w:eastAsiaTheme="minorEastAsia"/>
                <w:szCs w:val="24"/>
              </w:rPr>
            </w:pPr>
            <m:oMathPara>
              <m:oMath>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U</m:t>
                        </m:r>
                      </m:e>
                      <m:sub>
                        <m:r>
                          <w:rPr>
                            <w:rFonts w:ascii="Cambria Math" w:hAnsi="Cambria Math"/>
                            <w:szCs w:val="24"/>
                          </w:rPr>
                          <m:t>DC</m:t>
                        </m:r>
                      </m:sub>
                    </m:sSub>
                    <m:r>
                      <w:rPr>
                        <w:rFonts w:ascii="Cambria Math" w:hAnsi="Cambria Math"/>
                        <w:szCs w:val="24"/>
                      </w:rPr>
                      <m:t>(V)</m:t>
                    </m:r>
                  </m:num>
                  <m:den>
                    <m:r>
                      <w:rPr>
                        <w:rFonts w:ascii="Cambria Math" w:hAnsi="Cambria Math"/>
                        <w:szCs w:val="24"/>
                      </w:rPr>
                      <m:t>60</m:t>
                    </m:r>
                  </m:den>
                </m:f>
                <m:r>
                  <w:rPr>
                    <w:rFonts w:ascii="Cambria Math" w:hAnsi="Cambria Math"/>
                    <w:szCs w:val="24"/>
                  </w:rPr>
                  <m:t xml:space="preserve">+ </m:t>
                </m:r>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U</m:t>
                        </m:r>
                      </m:e>
                      <m:sub>
                        <m:r>
                          <w:rPr>
                            <w:rFonts w:ascii="Cambria Math" w:hAnsi="Cambria Math"/>
                            <w:szCs w:val="24"/>
                          </w:rPr>
                          <m:t>AC R.M.S</m:t>
                        </m:r>
                      </m:sub>
                    </m:sSub>
                    <m:r>
                      <w:rPr>
                        <w:rFonts w:ascii="Cambria Math" w:hAnsi="Cambria Math"/>
                        <w:szCs w:val="24"/>
                      </w:rPr>
                      <m:t>(V)</m:t>
                    </m:r>
                  </m:num>
                  <m:den>
                    <m:sSub>
                      <m:sSubPr>
                        <m:ctrlPr>
                          <w:rPr>
                            <w:rFonts w:ascii="Cambria Math" w:hAnsi="Cambria Math"/>
                            <w:i/>
                            <w:szCs w:val="24"/>
                          </w:rPr>
                        </m:ctrlPr>
                      </m:sSubPr>
                      <m:e>
                        <m:r>
                          <w:rPr>
                            <w:rFonts w:ascii="Cambria Math" w:hAnsi="Cambria Math"/>
                            <w:szCs w:val="24"/>
                          </w:rPr>
                          <m:t>U</m:t>
                        </m:r>
                      </m:e>
                      <m:sub>
                        <m:r>
                          <w:rPr>
                            <w:rFonts w:ascii="Cambria Math" w:hAnsi="Cambria Math"/>
                            <w:szCs w:val="24"/>
                          </w:rPr>
                          <m:t xml:space="preserve"> R.M.S</m:t>
                        </m:r>
                      </m:sub>
                    </m:sSub>
                    <m:r>
                      <w:rPr>
                        <w:rFonts w:ascii="Cambria Math" w:hAnsi="Cambria Math"/>
                        <w:szCs w:val="24"/>
                      </w:rPr>
                      <m:t xml:space="preserve"> giới hạn</m:t>
                    </m:r>
                  </m:den>
                </m:f>
                <m:r>
                  <w:rPr>
                    <w:rFonts w:ascii="Cambria Math" w:eastAsiaTheme="minorEastAsia" w:hAnsi="Cambria Math"/>
                    <w:szCs w:val="24"/>
                  </w:rPr>
                  <m:t>≤1</m:t>
                </m:r>
              </m:oMath>
            </m:oMathPara>
          </w:p>
          <w:p w14:paraId="74BB86DF" w14:textId="77777777" w:rsidR="00D324CA" w:rsidRPr="00D324CA" w:rsidRDefault="00E159CB" w:rsidP="004A33C5">
            <w:pPr>
              <w:spacing w:line="271" w:lineRule="auto"/>
              <w:rPr>
                <w:rFonts w:eastAsiaTheme="minorEastAsia"/>
                <w:szCs w:val="24"/>
              </w:rPr>
            </w:pPr>
            <m:oMathPara>
              <m:oMath>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U</m:t>
                        </m:r>
                      </m:e>
                      <m:sub>
                        <m:r>
                          <w:rPr>
                            <w:rFonts w:ascii="Cambria Math" w:hAnsi="Cambria Math"/>
                            <w:szCs w:val="24"/>
                          </w:rPr>
                          <m:t>DC</m:t>
                        </m:r>
                      </m:sub>
                    </m:sSub>
                    <m:r>
                      <w:rPr>
                        <w:rFonts w:ascii="Cambria Math" w:hAnsi="Cambria Math"/>
                        <w:szCs w:val="24"/>
                      </w:rPr>
                      <m:t>(V)</m:t>
                    </m:r>
                  </m:num>
                  <m:den>
                    <m:r>
                      <w:rPr>
                        <w:rFonts w:ascii="Cambria Math" w:hAnsi="Cambria Math"/>
                        <w:szCs w:val="24"/>
                      </w:rPr>
                      <m:t>60</m:t>
                    </m:r>
                  </m:den>
                </m:f>
                <m:r>
                  <w:rPr>
                    <w:rFonts w:ascii="Cambria Math" w:hAnsi="Cambria Math"/>
                    <w:szCs w:val="24"/>
                  </w:rPr>
                  <m:t xml:space="preserve">+ </m:t>
                </m:r>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U</m:t>
                        </m:r>
                      </m:e>
                      <m:sub>
                        <m:r>
                          <w:rPr>
                            <w:rFonts w:ascii="Cambria Math" w:hAnsi="Cambria Math"/>
                            <w:szCs w:val="24"/>
                          </w:rPr>
                          <m:t>AC đỉnh</m:t>
                        </m:r>
                      </m:sub>
                    </m:sSub>
                    <m:r>
                      <w:rPr>
                        <w:rFonts w:ascii="Cambria Math" w:hAnsi="Cambria Math"/>
                        <w:szCs w:val="24"/>
                      </w:rPr>
                      <m:t>(V)</m:t>
                    </m:r>
                  </m:num>
                  <m:den>
                    <m:sSub>
                      <m:sSubPr>
                        <m:ctrlPr>
                          <w:rPr>
                            <w:rFonts w:ascii="Cambria Math" w:hAnsi="Cambria Math"/>
                            <w:i/>
                            <w:szCs w:val="24"/>
                          </w:rPr>
                        </m:ctrlPr>
                      </m:sSubPr>
                      <m:e>
                        <m:r>
                          <w:rPr>
                            <w:rFonts w:ascii="Cambria Math" w:hAnsi="Cambria Math"/>
                            <w:szCs w:val="24"/>
                          </w:rPr>
                          <m:t>U</m:t>
                        </m:r>
                      </m:e>
                      <m:sub>
                        <m:r>
                          <w:rPr>
                            <w:rFonts w:ascii="Cambria Math" w:hAnsi="Cambria Math"/>
                            <w:szCs w:val="24"/>
                          </w:rPr>
                          <m:t xml:space="preserve"> đỉnh</m:t>
                        </m:r>
                      </m:sub>
                    </m:sSub>
                    <m:r>
                      <w:rPr>
                        <w:rFonts w:ascii="Cambria Math" w:hAnsi="Cambria Math"/>
                        <w:szCs w:val="24"/>
                      </w:rPr>
                      <m:t xml:space="preserve"> giới hạn</m:t>
                    </m:r>
                  </m:den>
                </m:f>
                <m:r>
                  <w:rPr>
                    <w:rFonts w:ascii="Cambria Math" w:eastAsiaTheme="minorEastAsia" w:hAnsi="Cambria Math"/>
                    <w:szCs w:val="24"/>
                  </w:rPr>
                  <m:t>≤1</m:t>
                </m:r>
              </m:oMath>
            </m:oMathPara>
          </w:p>
          <w:p w14:paraId="59321039" w14:textId="77777777" w:rsidR="00D324CA" w:rsidRPr="00D324CA" w:rsidRDefault="00D324CA" w:rsidP="004A33C5">
            <w:pPr>
              <w:spacing w:line="271" w:lineRule="auto"/>
              <w:rPr>
                <w:szCs w:val="24"/>
              </w:rPr>
            </w:pPr>
          </w:p>
        </w:tc>
        <w:tc>
          <w:tcPr>
            <w:tcW w:w="1712" w:type="dxa"/>
          </w:tcPr>
          <w:p w14:paraId="70A5343E" w14:textId="77777777" w:rsidR="00D324CA" w:rsidRPr="00D324CA" w:rsidRDefault="00E159CB" w:rsidP="004A33C5">
            <w:pPr>
              <w:spacing w:line="271" w:lineRule="auto"/>
              <w:rPr>
                <w:rFonts w:eastAsiaTheme="minorEastAsia"/>
                <w:szCs w:val="24"/>
              </w:rPr>
            </w:pPr>
            <m:oMathPara>
              <m:oMath>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I</m:t>
                        </m:r>
                      </m:e>
                      <m:sub>
                        <m:r>
                          <w:rPr>
                            <w:rFonts w:ascii="Cambria Math" w:hAnsi="Cambria Math"/>
                            <w:szCs w:val="24"/>
                          </w:rPr>
                          <m:t>DC</m:t>
                        </m:r>
                      </m:sub>
                    </m:sSub>
                    <m:r>
                      <w:rPr>
                        <w:rFonts w:ascii="Cambria Math" w:hAnsi="Cambria Math"/>
                        <w:szCs w:val="24"/>
                      </w:rPr>
                      <m:t>(mA)</m:t>
                    </m:r>
                  </m:num>
                  <m:den>
                    <m:r>
                      <w:rPr>
                        <w:rFonts w:ascii="Cambria Math" w:hAnsi="Cambria Math"/>
                        <w:szCs w:val="24"/>
                      </w:rPr>
                      <m:t>2</m:t>
                    </m:r>
                  </m:den>
                </m:f>
                <m:r>
                  <w:rPr>
                    <w:rFonts w:ascii="Cambria Math" w:hAnsi="Cambria Math"/>
                    <w:szCs w:val="24"/>
                  </w:rPr>
                  <m:t xml:space="preserve">+ </m:t>
                </m:r>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I</m:t>
                        </m:r>
                      </m:e>
                      <m:sub>
                        <m:r>
                          <w:rPr>
                            <w:rFonts w:ascii="Cambria Math" w:hAnsi="Cambria Math"/>
                            <w:szCs w:val="24"/>
                          </w:rPr>
                          <m:t>AC R.M.S</m:t>
                        </m:r>
                      </m:sub>
                    </m:sSub>
                    <m:r>
                      <w:rPr>
                        <w:rFonts w:ascii="Cambria Math" w:hAnsi="Cambria Math"/>
                        <w:szCs w:val="24"/>
                      </w:rPr>
                      <m:t>(mA)</m:t>
                    </m:r>
                  </m:num>
                  <m:den>
                    <m:r>
                      <w:rPr>
                        <w:rFonts w:ascii="Cambria Math" w:hAnsi="Cambria Math"/>
                        <w:szCs w:val="24"/>
                      </w:rPr>
                      <m:t>0,5</m:t>
                    </m:r>
                  </m:den>
                </m:f>
                <m:r>
                  <w:rPr>
                    <w:rFonts w:ascii="Cambria Math" w:eastAsiaTheme="minorEastAsia" w:hAnsi="Cambria Math"/>
                    <w:szCs w:val="24"/>
                  </w:rPr>
                  <m:t>≤1</m:t>
                </m:r>
              </m:oMath>
            </m:oMathPara>
          </w:p>
          <w:p w14:paraId="0CD2310D" w14:textId="77777777" w:rsidR="00D324CA" w:rsidRPr="00D324CA" w:rsidRDefault="00E159CB" w:rsidP="004A33C5">
            <w:pPr>
              <w:spacing w:line="271" w:lineRule="auto"/>
              <w:rPr>
                <w:rFonts w:eastAsiaTheme="minorEastAsia"/>
                <w:szCs w:val="24"/>
              </w:rPr>
            </w:pPr>
            <m:oMathPara>
              <m:oMath>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I</m:t>
                        </m:r>
                      </m:e>
                      <m:sub>
                        <m:r>
                          <w:rPr>
                            <w:rFonts w:ascii="Cambria Math" w:hAnsi="Cambria Math"/>
                            <w:szCs w:val="24"/>
                          </w:rPr>
                          <m:t>DC</m:t>
                        </m:r>
                      </m:sub>
                    </m:sSub>
                    <m:r>
                      <w:rPr>
                        <w:rFonts w:ascii="Cambria Math" w:hAnsi="Cambria Math"/>
                        <w:szCs w:val="24"/>
                      </w:rPr>
                      <m:t>(mA)</m:t>
                    </m:r>
                  </m:num>
                  <m:den>
                    <m:r>
                      <w:rPr>
                        <w:rFonts w:ascii="Cambria Math" w:hAnsi="Cambria Math"/>
                        <w:szCs w:val="24"/>
                      </w:rPr>
                      <m:t>2</m:t>
                    </m:r>
                  </m:den>
                </m:f>
                <m:r>
                  <w:rPr>
                    <w:rFonts w:ascii="Cambria Math" w:hAnsi="Cambria Math"/>
                    <w:szCs w:val="24"/>
                  </w:rPr>
                  <m:t xml:space="preserve">+ </m:t>
                </m:r>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I</m:t>
                        </m:r>
                      </m:e>
                      <m:sub>
                        <m:r>
                          <w:rPr>
                            <w:rFonts w:ascii="Cambria Math" w:hAnsi="Cambria Math"/>
                            <w:szCs w:val="24"/>
                          </w:rPr>
                          <m:t>AC đỉnh</m:t>
                        </m:r>
                      </m:sub>
                    </m:sSub>
                    <m:r>
                      <w:rPr>
                        <w:rFonts w:ascii="Cambria Math" w:hAnsi="Cambria Math"/>
                        <w:szCs w:val="24"/>
                      </w:rPr>
                      <m:t>(mA)</m:t>
                    </m:r>
                  </m:num>
                  <m:den>
                    <m:r>
                      <w:rPr>
                        <w:rFonts w:ascii="Cambria Math" w:hAnsi="Cambria Math"/>
                        <w:szCs w:val="24"/>
                      </w:rPr>
                      <m:t>0,707</m:t>
                    </m:r>
                  </m:den>
                </m:f>
                <m:r>
                  <w:rPr>
                    <w:rFonts w:ascii="Cambria Math" w:eastAsiaTheme="minorEastAsia" w:hAnsi="Cambria Math"/>
                    <w:szCs w:val="24"/>
                  </w:rPr>
                  <m:t>≤1</m:t>
                </m:r>
              </m:oMath>
            </m:oMathPara>
          </w:p>
          <w:p w14:paraId="76B08361" w14:textId="77777777" w:rsidR="00D324CA" w:rsidRPr="00D324CA" w:rsidRDefault="00D324CA" w:rsidP="004A33C5">
            <w:pPr>
              <w:spacing w:line="271" w:lineRule="auto"/>
              <w:rPr>
                <w:szCs w:val="24"/>
              </w:rPr>
            </w:pPr>
          </w:p>
        </w:tc>
        <w:tc>
          <w:tcPr>
            <w:tcW w:w="1651" w:type="dxa"/>
          </w:tcPr>
          <w:p w14:paraId="6CAD2143" w14:textId="63089614" w:rsidR="00D324CA" w:rsidRPr="00D324CA" w:rsidRDefault="00D324CA" w:rsidP="004A33C5">
            <w:pPr>
              <w:spacing w:line="271" w:lineRule="auto"/>
              <w:rPr>
                <w:szCs w:val="24"/>
              </w:rPr>
            </w:pPr>
            <w:r w:rsidRPr="00D324CA">
              <w:rPr>
                <w:szCs w:val="24"/>
              </w:rPr>
              <w:t xml:space="preserve">Xem </w:t>
            </w:r>
            <w:r w:rsidR="00E45990">
              <w:rPr>
                <w:szCs w:val="24"/>
              </w:rPr>
              <w:t>Hình 13</w:t>
            </w:r>
          </w:p>
        </w:tc>
        <w:tc>
          <w:tcPr>
            <w:tcW w:w="1444" w:type="dxa"/>
          </w:tcPr>
          <w:p w14:paraId="48E1FF73" w14:textId="45DC26C1" w:rsidR="00D324CA" w:rsidRPr="00D324CA" w:rsidRDefault="00D324CA" w:rsidP="004A33C5">
            <w:pPr>
              <w:spacing w:line="271" w:lineRule="auto"/>
              <w:rPr>
                <w:szCs w:val="24"/>
              </w:rPr>
            </w:pPr>
            <w:r w:rsidRPr="00D324CA">
              <w:rPr>
                <w:szCs w:val="24"/>
              </w:rPr>
              <w:t xml:space="preserve">Xem </w:t>
            </w:r>
            <w:r w:rsidR="00E45990">
              <w:rPr>
                <w:szCs w:val="24"/>
              </w:rPr>
              <w:t xml:space="preserve">Hình 12 </w:t>
            </w:r>
          </w:p>
        </w:tc>
        <w:tc>
          <w:tcPr>
            <w:tcW w:w="1431" w:type="dxa"/>
            <w:vMerge/>
          </w:tcPr>
          <w:p w14:paraId="2111BF36" w14:textId="77777777" w:rsidR="00D324CA" w:rsidRPr="00D324CA" w:rsidRDefault="00D324CA" w:rsidP="004A33C5">
            <w:pPr>
              <w:spacing w:line="271" w:lineRule="auto"/>
              <w:rPr>
                <w:szCs w:val="24"/>
              </w:rPr>
            </w:pPr>
          </w:p>
        </w:tc>
      </w:tr>
      <w:tr w:rsidR="00D324CA" w:rsidRPr="00D324CA" w14:paraId="0836D889" w14:textId="77777777" w:rsidTr="00D324CA">
        <w:tc>
          <w:tcPr>
            <w:tcW w:w="9634" w:type="dxa"/>
            <w:gridSpan w:val="6"/>
          </w:tcPr>
          <w:p w14:paraId="1E218D4F" w14:textId="77777777" w:rsidR="00D324CA" w:rsidRPr="00D324CA" w:rsidRDefault="00D324CA" w:rsidP="004A33C5">
            <w:pPr>
              <w:spacing w:line="271" w:lineRule="auto"/>
              <w:rPr>
                <w:szCs w:val="24"/>
              </w:rPr>
            </w:pPr>
            <w:r w:rsidRPr="00D324CA">
              <w:rPr>
                <w:szCs w:val="24"/>
              </w:rPr>
              <w:t>Thay thế cho các yêu cầu bên trên, các giá trị dưới đây có thể được sử dụng cho các dạng sóng hình sin</w:t>
            </w:r>
          </w:p>
        </w:tc>
      </w:tr>
      <w:tr w:rsidR="00D324CA" w:rsidRPr="00D324CA" w14:paraId="5ED50DF2" w14:textId="77777777" w:rsidTr="00D324CA">
        <w:tc>
          <w:tcPr>
            <w:tcW w:w="1454" w:type="dxa"/>
            <w:vMerge w:val="restart"/>
          </w:tcPr>
          <w:p w14:paraId="3B1DA22A" w14:textId="77777777" w:rsidR="00D324CA" w:rsidRPr="00D324CA" w:rsidRDefault="00D324CA" w:rsidP="004A33C5">
            <w:pPr>
              <w:spacing w:line="271" w:lineRule="auto"/>
              <w:rPr>
                <w:szCs w:val="24"/>
              </w:rPr>
            </w:pPr>
            <w:r w:rsidRPr="00D324CA">
              <w:rPr>
                <w:szCs w:val="24"/>
              </w:rPr>
              <w:t xml:space="preserve">Nguồn năng lượng </w:t>
            </w:r>
          </w:p>
        </w:tc>
        <w:tc>
          <w:tcPr>
            <w:tcW w:w="3654" w:type="dxa"/>
            <w:gridSpan w:val="2"/>
          </w:tcPr>
          <w:p w14:paraId="7AE2E70B" w14:textId="77777777" w:rsidR="00D324CA" w:rsidRPr="00D324CA" w:rsidRDefault="00D324CA" w:rsidP="004A33C5">
            <w:pPr>
              <w:spacing w:line="271" w:lineRule="auto"/>
              <w:rPr>
                <w:szCs w:val="24"/>
              </w:rPr>
            </w:pPr>
            <w:r w:rsidRPr="00D324CA">
              <w:rPr>
                <w:szCs w:val="24"/>
              </w:rPr>
              <w:t>Các giới hạn cho ES1</w:t>
            </w:r>
          </w:p>
        </w:tc>
        <w:tc>
          <w:tcPr>
            <w:tcW w:w="3095" w:type="dxa"/>
            <w:gridSpan w:val="2"/>
          </w:tcPr>
          <w:p w14:paraId="6DC67D44" w14:textId="77777777" w:rsidR="00D324CA" w:rsidRPr="00D324CA" w:rsidRDefault="00D324CA" w:rsidP="004A33C5">
            <w:pPr>
              <w:spacing w:line="271" w:lineRule="auto"/>
              <w:rPr>
                <w:szCs w:val="24"/>
              </w:rPr>
            </w:pPr>
            <w:r w:rsidRPr="00D324CA">
              <w:rPr>
                <w:szCs w:val="24"/>
              </w:rPr>
              <w:t>Các giới hạn cho ES2</w:t>
            </w:r>
          </w:p>
        </w:tc>
        <w:tc>
          <w:tcPr>
            <w:tcW w:w="1431" w:type="dxa"/>
            <w:vMerge w:val="restart"/>
          </w:tcPr>
          <w:p w14:paraId="72C085AC" w14:textId="77777777" w:rsidR="00D324CA" w:rsidRPr="00D324CA" w:rsidRDefault="00D324CA" w:rsidP="004A33C5">
            <w:pPr>
              <w:spacing w:line="271" w:lineRule="auto"/>
              <w:rPr>
                <w:szCs w:val="24"/>
              </w:rPr>
            </w:pPr>
            <w:r w:rsidRPr="00D324CA">
              <w:rPr>
                <w:szCs w:val="24"/>
              </w:rPr>
              <w:t>ES3</w:t>
            </w:r>
          </w:p>
        </w:tc>
      </w:tr>
      <w:tr w:rsidR="00D324CA" w:rsidRPr="00D324CA" w14:paraId="48D95EFF" w14:textId="77777777" w:rsidTr="00D324CA">
        <w:tc>
          <w:tcPr>
            <w:tcW w:w="1454" w:type="dxa"/>
            <w:vMerge/>
          </w:tcPr>
          <w:p w14:paraId="2E84DD7F" w14:textId="77777777" w:rsidR="00D324CA" w:rsidRPr="00D324CA" w:rsidRDefault="00D324CA" w:rsidP="004A33C5">
            <w:pPr>
              <w:spacing w:line="271" w:lineRule="auto"/>
              <w:rPr>
                <w:szCs w:val="24"/>
              </w:rPr>
            </w:pPr>
          </w:p>
        </w:tc>
        <w:tc>
          <w:tcPr>
            <w:tcW w:w="3654" w:type="dxa"/>
            <w:gridSpan w:val="2"/>
          </w:tcPr>
          <w:p w14:paraId="3A323025" w14:textId="77777777" w:rsidR="00D324CA" w:rsidRPr="00D324CA" w:rsidRDefault="00D324CA" w:rsidP="004A33C5">
            <w:pPr>
              <w:spacing w:line="271" w:lineRule="auto"/>
              <w:rPr>
                <w:szCs w:val="24"/>
              </w:rPr>
            </w:pPr>
            <w:r w:rsidRPr="00D324CA">
              <w:rPr>
                <w:szCs w:val="24"/>
              </w:rPr>
              <w:t xml:space="preserve">Dòng điện </w:t>
            </w:r>
            <w:r w:rsidRPr="00D324CA">
              <w:rPr>
                <w:szCs w:val="24"/>
                <w:vertAlign w:val="superscript"/>
              </w:rPr>
              <w:t>c</w:t>
            </w:r>
            <w:r w:rsidRPr="00D324CA">
              <w:rPr>
                <w:szCs w:val="24"/>
              </w:rPr>
              <w:t xml:space="preserve"> </w:t>
            </w:r>
          </w:p>
          <w:p w14:paraId="326DE192" w14:textId="77777777" w:rsidR="00D324CA" w:rsidRPr="00D324CA" w:rsidRDefault="00D324CA" w:rsidP="004A33C5">
            <w:pPr>
              <w:spacing w:line="271" w:lineRule="auto"/>
              <w:rPr>
                <w:szCs w:val="24"/>
              </w:rPr>
            </w:pPr>
            <w:r w:rsidRPr="00D324CA">
              <w:rPr>
                <w:szCs w:val="24"/>
              </w:rPr>
              <w:t>R.M.S</w:t>
            </w:r>
          </w:p>
        </w:tc>
        <w:tc>
          <w:tcPr>
            <w:tcW w:w="3095" w:type="dxa"/>
            <w:gridSpan w:val="2"/>
          </w:tcPr>
          <w:p w14:paraId="3C73679F" w14:textId="77777777" w:rsidR="00D324CA" w:rsidRPr="00D324CA" w:rsidRDefault="00D324CA" w:rsidP="004A33C5">
            <w:pPr>
              <w:spacing w:line="271" w:lineRule="auto"/>
              <w:rPr>
                <w:szCs w:val="24"/>
              </w:rPr>
            </w:pPr>
            <w:r w:rsidRPr="00D324CA">
              <w:rPr>
                <w:szCs w:val="24"/>
              </w:rPr>
              <w:t xml:space="preserve">Dòng điện </w:t>
            </w:r>
            <w:r w:rsidRPr="00D324CA">
              <w:rPr>
                <w:szCs w:val="24"/>
                <w:vertAlign w:val="superscript"/>
              </w:rPr>
              <w:t>c</w:t>
            </w:r>
            <w:r w:rsidRPr="00D324CA">
              <w:rPr>
                <w:szCs w:val="24"/>
              </w:rPr>
              <w:t xml:space="preserve"> </w:t>
            </w:r>
          </w:p>
          <w:p w14:paraId="325B007A" w14:textId="77777777" w:rsidR="00D324CA" w:rsidRPr="00D324CA" w:rsidRDefault="00D324CA" w:rsidP="004A33C5">
            <w:pPr>
              <w:spacing w:line="271" w:lineRule="auto"/>
              <w:rPr>
                <w:szCs w:val="24"/>
              </w:rPr>
            </w:pPr>
            <w:r w:rsidRPr="00D324CA">
              <w:rPr>
                <w:szCs w:val="24"/>
              </w:rPr>
              <w:t>R.M.S</w:t>
            </w:r>
          </w:p>
        </w:tc>
        <w:tc>
          <w:tcPr>
            <w:tcW w:w="1431" w:type="dxa"/>
            <w:vMerge/>
          </w:tcPr>
          <w:p w14:paraId="682E0742" w14:textId="77777777" w:rsidR="00D324CA" w:rsidRPr="00D324CA" w:rsidRDefault="00D324CA" w:rsidP="004A33C5">
            <w:pPr>
              <w:spacing w:line="271" w:lineRule="auto"/>
              <w:rPr>
                <w:szCs w:val="24"/>
              </w:rPr>
            </w:pPr>
          </w:p>
        </w:tc>
      </w:tr>
      <w:tr w:rsidR="00D324CA" w:rsidRPr="00D324CA" w14:paraId="254936CD" w14:textId="77777777" w:rsidTr="00D324CA">
        <w:tc>
          <w:tcPr>
            <w:tcW w:w="1454" w:type="dxa"/>
          </w:tcPr>
          <w:p w14:paraId="561E2551" w14:textId="77777777" w:rsidR="00D324CA" w:rsidRPr="00D324CA" w:rsidRDefault="00D324CA" w:rsidP="004A33C5">
            <w:pPr>
              <w:spacing w:line="271" w:lineRule="auto"/>
              <w:rPr>
                <w:szCs w:val="24"/>
              </w:rPr>
            </w:pPr>
            <w:r w:rsidRPr="00D324CA">
              <w:rPr>
                <w:szCs w:val="24"/>
              </w:rPr>
              <w:t>A.C tới 1 kHz</w:t>
            </w:r>
          </w:p>
        </w:tc>
        <w:tc>
          <w:tcPr>
            <w:tcW w:w="3654" w:type="dxa"/>
            <w:gridSpan w:val="2"/>
          </w:tcPr>
          <w:p w14:paraId="5D8A759B" w14:textId="77777777" w:rsidR="00D324CA" w:rsidRPr="00D324CA" w:rsidRDefault="00D324CA" w:rsidP="004A33C5">
            <w:pPr>
              <w:spacing w:line="271" w:lineRule="auto"/>
              <w:rPr>
                <w:szCs w:val="24"/>
              </w:rPr>
            </w:pPr>
            <w:r w:rsidRPr="00D324CA">
              <w:rPr>
                <w:szCs w:val="24"/>
              </w:rPr>
              <w:t>0,5 mA</w:t>
            </w:r>
          </w:p>
        </w:tc>
        <w:tc>
          <w:tcPr>
            <w:tcW w:w="3095" w:type="dxa"/>
            <w:gridSpan w:val="2"/>
          </w:tcPr>
          <w:p w14:paraId="23CEABB4" w14:textId="77777777" w:rsidR="00D324CA" w:rsidRPr="00D324CA" w:rsidRDefault="00D324CA" w:rsidP="004A33C5">
            <w:pPr>
              <w:spacing w:line="271" w:lineRule="auto"/>
              <w:rPr>
                <w:szCs w:val="24"/>
              </w:rPr>
            </w:pPr>
            <w:r w:rsidRPr="00D324CA">
              <w:rPr>
                <w:szCs w:val="24"/>
              </w:rPr>
              <w:t>0,5 mA</w:t>
            </w:r>
          </w:p>
        </w:tc>
        <w:tc>
          <w:tcPr>
            <w:tcW w:w="1431" w:type="dxa"/>
            <w:vMerge w:val="restart"/>
          </w:tcPr>
          <w:p w14:paraId="4A9DDD8D" w14:textId="77777777" w:rsidR="00D324CA" w:rsidRPr="00D324CA" w:rsidRDefault="00D324CA" w:rsidP="004A33C5">
            <w:pPr>
              <w:spacing w:line="271" w:lineRule="auto"/>
              <w:rPr>
                <w:szCs w:val="24"/>
              </w:rPr>
            </w:pPr>
            <w:r w:rsidRPr="00D324CA">
              <w:rPr>
                <w:szCs w:val="24"/>
              </w:rPr>
              <w:t>&gt;ES2</w:t>
            </w:r>
          </w:p>
        </w:tc>
      </w:tr>
      <w:tr w:rsidR="00D324CA" w:rsidRPr="00D324CA" w14:paraId="74577560" w14:textId="77777777" w:rsidTr="00D324CA">
        <w:tc>
          <w:tcPr>
            <w:tcW w:w="1454" w:type="dxa"/>
          </w:tcPr>
          <w:p w14:paraId="04C82261" w14:textId="77777777" w:rsidR="00D324CA" w:rsidRPr="00D324CA" w:rsidRDefault="00D324CA" w:rsidP="004A33C5">
            <w:pPr>
              <w:spacing w:line="271" w:lineRule="auto"/>
              <w:rPr>
                <w:szCs w:val="24"/>
              </w:rPr>
            </w:pPr>
            <w:r w:rsidRPr="00D324CA">
              <w:rPr>
                <w:szCs w:val="24"/>
              </w:rPr>
              <w:t>A.C &gt;1kHz tới 100 kHz</w:t>
            </w:r>
          </w:p>
        </w:tc>
        <w:tc>
          <w:tcPr>
            <w:tcW w:w="3654" w:type="dxa"/>
            <w:gridSpan w:val="2"/>
          </w:tcPr>
          <w:p w14:paraId="0CDB96CB" w14:textId="77777777" w:rsidR="00D324CA" w:rsidRPr="00D324CA" w:rsidRDefault="00D324CA" w:rsidP="004A33C5">
            <w:pPr>
              <w:spacing w:line="271" w:lineRule="auto"/>
              <w:rPr>
                <w:szCs w:val="24"/>
              </w:rPr>
            </w:pPr>
            <m:oMathPara>
              <m:oMath>
                <m:r>
                  <w:rPr>
                    <w:rFonts w:ascii="Cambria Math" w:hAnsi="Cambria Math"/>
                    <w:szCs w:val="24"/>
                  </w:rPr>
                  <m:t xml:space="preserve">0,5 mA* </m:t>
                </m:r>
                <m:sSup>
                  <m:sSupPr>
                    <m:ctrlPr>
                      <w:rPr>
                        <w:rFonts w:ascii="Cambria Math" w:hAnsi="Cambria Math"/>
                        <w:i/>
                        <w:szCs w:val="24"/>
                      </w:rPr>
                    </m:ctrlPr>
                  </m:sSupPr>
                  <m:e>
                    <m:r>
                      <w:rPr>
                        <w:rFonts w:ascii="Cambria Math" w:hAnsi="Cambria Math"/>
                        <w:szCs w:val="24"/>
                      </w:rPr>
                      <m:t>f</m:t>
                    </m:r>
                  </m:e>
                  <m:sup>
                    <m:r>
                      <w:rPr>
                        <w:rFonts w:ascii="Cambria Math" w:hAnsi="Cambria Math"/>
                        <w:szCs w:val="24"/>
                      </w:rPr>
                      <m:t>d</m:t>
                    </m:r>
                  </m:sup>
                </m:sSup>
              </m:oMath>
            </m:oMathPara>
          </w:p>
        </w:tc>
        <w:tc>
          <w:tcPr>
            <w:tcW w:w="3095" w:type="dxa"/>
            <w:gridSpan w:val="2"/>
          </w:tcPr>
          <w:p w14:paraId="5F349C05" w14:textId="77777777" w:rsidR="00D324CA" w:rsidRPr="00D324CA" w:rsidRDefault="00D324CA" w:rsidP="004A33C5">
            <w:pPr>
              <w:spacing w:line="271" w:lineRule="auto"/>
              <w:rPr>
                <w:szCs w:val="24"/>
              </w:rPr>
            </w:pPr>
            <m:oMathPara>
              <m:oMath>
                <m:r>
                  <w:rPr>
                    <w:rFonts w:ascii="Cambria Math" w:hAnsi="Cambria Math"/>
                    <w:szCs w:val="24"/>
                  </w:rPr>
                  <m:t>0,5 mA+ 0,95</m:t>
                </m:r>
                <m:sSup>
                  <m:sSupPr>
                    <m:ctrlPr>
                      <w:rPr>
                        <w:rFonts w:ascii="Cambria Math" w:hAnsi="Cambria Math"/>
                        <w:i/>
                        <w:szCs w:val="24"/>
                      </w:rPr>
                    </m:ctrlPr>
                  </m:sSupPr>
                  <m:e>
                    <m:r>
                      <w:rPr>
                        <w:rFonts w:ascii="Cambria Math" w:hAnsi="Cambria Math"/>
                        <w:szCs w:val="24"/>
                      </w:rPr>
                      <m:t>f</m:t>
                    </m:r>
                  </m:e>
                  <m:sup>
                    <m:r>
                      <w:rPr>
                        <w:rFonts w:ascii="Cambria Math" w:hAnsi="Cambria Math"/>
                        <w:szCs w:val="24"/>
                      </w:rPr>
                      <m:t>e</m:t>
                    </m:r>
                  </m:sup>
                </m:sSup>
              </m:oMath>
            </m:oMathPara>
          </w:p>
        </w:tc>
        <w:tc>
          <w:tcPr>
            <w:tcW w:w="1431" w:type="dxa"/>
            <w:vMerge/>
          </w:tcPr>
          <w:p w14:paraId="00526774" w14:textId="77777777" w:rsidR="00D324CA" w:rsidRPr="00D324CA" w:rsidRDefault="00D324CA" w:rsidP="004A33C5">
            <w:pPr>
              <w:spacing w:line="271" w:lineRule="auto"/>
              <w:rPr>
                <w:szCs w:val="24"/>
              </w:rPr>
            </w:pPr>
          </w:p>
        </w:tc>
      </w:tr>
      <w:tr w:rsidR="00D324CA" w:rsidRPr="00D324CA" w14:paraId="6B870251" w14:textId="77777777" w:rsidTr="00D324CA">
        <w:tc>
          <w:tcPr>
            <w:tcW w:w="1454" w:type="dxa"/>
          </w:tcPr>
          <w:p w14:paraId="5A3ED278" w14:textId="77777777" w:rsidR="00D324CA" w:rsidRPr="00D324CA" w:rsidRDefault="00D324CA" w:rsidP="004A33C5">
            <w:pPr>
              <w:spacing w:line="271" w:lineRule="auto"/>
              <w:rPr>
                <w:szCs w:val="24"/>
              </w:rPr>
            </w:pPr>
            <w:r w:rsidRPr="00D324CA">
              <w:rPr>
                <w:szCs w:val="24"/>
              </w:rPr>
              <w:t>A.C trên 100 kHz</w:t>
            </w:r>
          </w:p>
        </w:tc>
        <w:tc>
          <w:tcPr>
            <w:tcW w:w="3654" w:type="dxa"/>
            <w:gridSpan w:val="2"/>
          </w:tcPr>
          <w:p w14:paraId="371D31B7" w14:textId="77777777" w:rsidR="00D324CA" w:rsidRPr="00D324CA" w:rsidRDefault="00D324CA" w:rsidP="004A33C5">
            <w:pPr>
              <w:spacing w:line="271" w:lineRule="auto"/>
              <w:rPr>
                <w:szCs w:val="24"/>
              </w:rPr>
            </w:pPr>
            <m:oMathPara>
              <m:oMath>
                <m:r>
                  <w:rPr>
                    <w:rFonts w:ascii="Cambria Math" w:hAnsi="Cambria Math"/>
                    <w:szCs w:val="24"/>
                  </w:rPr>
                  <m:t>50 m</m:t>
                </m:r>
                <m:sSup>
                  <m:sSupPr>
                    <m:ctrlPr>
                      <w:rPr>
                        <w:rFonts w:ascii="Cambria Math" w:hAnsi="Cambria Math"/>
                        <w:i/>
                        <w:szCs w:val="24"/>
                      </w:rPr>
                    </m:ctrlPr>
                  </m:sSupPr>
                  <m:e>
                    <m:r>
                      <w:rPr>
                        <w:rFonts w:ascii="Cambria Math" w:hAnsi="Cambria Math"/>
                        <w:szCs w:val="24"/>
                      </w:rPr>
                      <m:t>A</m:t>
                    </m:r>
                  </m:e>
                  <m:sup>
                    <m:r>
                      <w:rPr>
                        <w:rFonts w:ascii="Cambria Math" w:hAnsi="Cambria Math"/>
                        <w:szCs w:val="24"/>
                      </w:rPr>
                      <m:t>d</m:t>
                    </m:r>
                  </m:sup>
                </m:sSup>
              </m:oMath>
            </m:oMathPara>
          </w:p>
        </w:tc>
        <w:tc>
          <w:tcPr>
            <w:tcW w:w="3095" w:type="dxa"/>
            <w:gridSpan w:val="2"/>
          </w:tcPr>
          <w:p w14:paraId="76091770" w14:textId="77777777" w:rsidR="00D324CA" w:rsidRPr="00D324CA" w:rsidRDefault="00D324CA" w:rsidP="004A33C5">
            <w:pPr>
              <w:spacing w:line="271" w:lineRule="auto"/>
              <w:rPr>
                <w:szCs w:val="24"/>
              </w:rPr>
            </w:pPr>
            <m:oMathPara>
              <m:oMath>
                <m:r>
                  <w:rPr>
                    <w:rFonts w:ascii="Cambria Math" w:hAnsi="Cambria Math"/>
                    <w:szCs w:val="24"/>
                  </w:rPr>
                  <m:t>100 m</m:t>
                </m:r>
                <m:sSup>
                  <m:sSupPr>
                    <m:ctrlPr>
                      <w:rPr>
                        <w:rFonts w:ascii="Cambria Math" w:hAnsi="Cambria Math"/>
                        <w:i/>
                        <w:szCs w:val="24"/>
                      </w:rPr>
                    </m:ctrlPr>
                  </m:sSupPr>
                  <m:e>
                    <m:r>
                      <w:rPr>
                        <w:rFonts w:ascii="Cambria Math" w:hAnsi="Cambria Math"/>
                        <w:szCs w:val="24"/>
                      </w:rPr>
                      <m:t>A</m:t>
                    </m:r>
                  </m:e>
                  <m:sup>
                    <m:r>
                      <w:rPr>
                        <w:rFonts w:ascii="Cambria Math" w:hAnsi="Cambria Math"/>
                        <w:szCs w:val="24"/>
                      </w:rPr>
                      <m:t>e</m:t>
                    </m:r>
                  </m:sup>
                </m:sSup>
              </m:oMath>
            </m:oMathPara>
          </w:p>
        </w:tc>
        <w:tc>
          <w:tcPr>
            <w:tcW w:w="1431" w:type="dxa"/>
            <w:vMerge/>
          </w:tcPr>
          <w:p w14:paraId="55D51B59" w14:textId="77777777" w:rsidR="00D324CA" w:rsidRPr="00D324CA" w:rsidRDefault="00D324CA" w:rsidP="004A33C5">
            <w:pPr>
              <w:spacing w:line="271" w:lineRule="auto"/>
              <w:rPr>
                <w:szCs w:val="24"/>
              </w:rPr>
            </w:pPr>
          </w:p>
        </w:tc>
      </w:tr>
      <w:tr w:rsidR="00D324CA" w:rsidRPr="00D324CA" w14:paraId="6C18AB1D" w14:textId="77777777" w:rsidTr="00D324CA">
        <w:tc>
          <w:tcPr>
            <w:tcW w:w="9634" w:type="dxa"/>
            <w:gridSpan w:val="6"/>
          </w:tcPr>
          <w:p w14:paraId="3570C73A" w14:textId="77777777" w:rsidR="00D324CA" w:rsidRPr="00D324CA" w:rsidRDefault="00D324CA" w:rsidP="004A33C5">
            <w:pPr>
              <w:spacing w:line="271" w:lineRule="auto"/>
              <w:rPr>
                <w:szCs w:val="24"/>
              </w:rPr>
            </w:pPr>
            <w:r w:rsidRPr="00D324CA">
              <w:rPr>
                <w:szCs w:val="24"/>
              </w:rPr>
              <w:t>f tính bằng kHz</w:t>
            </w:r>
          </w:p>
          <w:p w14:paraId="4297C1D4" w14:textId="77777777" w:rsidR="00D324CA" w:rsidRPr="00D324CA" w:rsidRDefault="00D324CA" w:rsidP="004A33C5">
            <w:pPr>
              <w:spacing w:line="271" w:lineRule="auto"/>
              <w:rPr>
                <w:szCs w:val="24"/>
              </w:rPr>
            </w:pPr>
            <w:r w:rsidRPr="00D324CA">
              <w:rPr>
                <w:szCs w:val="24"/>
              </w:rPr>
              <w:t>Giá trị định phải được sử dụng cho điện áp và dòng điện không phải dạng hình sin. Giá trị R.M.S chỉ có thể được sử dụng cho điện áp và dòng điện có dạng hình sin.</w:t>
            </w:r>
          </w:p>
          <w:p w14:paraId="52F3BFFA" w14:textId="04D44E43" w:rsidR="00D324CA" w:rsidRPr="00D324CA" w:rsidRDefault="00E8609F" w:rsidP="004A33C5">
            <w:pPr>
              <w:spacing w:line="271" w:lineRule="auto"/>
              <w:rPr>
                <w:szCs w:val="24"/>
              </w:rPr>
            </w:pPr>
            <w:r>
              <w:rPr>
                <w:szCs w:val="24"/>
              </w:rPr>
              <w:t>Tham khảo 2.2</w:t>
            </w:r>
            <w:r w:rsidR="00D324CA" w:rsidRPr="00D324CA">
              <w:rPr>
                <w:szCs w:val="24"/>
              </w:rPr>
              <w:t>.7 về phép đo điện áp tiếp xúc tiềm năng và phép đo dòng điện tiếp xúc.</w:t>
            </w:r>
          </w:p>
        </w:tc>
      </w:tr>
      <w:tr w:rsidR="00D324CA" w:rsidRPr="00D324CA" w14:paraId="7FC55223" w14:textId="77777777" w:rsidTr="00D324CA">
        <w:tc>
          <w:tcPr>
            <w:tcW w:w="9634" w:type="dxa"/>
            <w:gridSpan w:val="6"/>
          </w:tcPr>
          <w:p w14:paraId="09697AD0" w14:textId="5FCB105E" w:rsidR="00D324CA" w:rsidRPr="00D324CA" w:rsidRDefault="00D324CA" w:rsidP="004A33C5">
            <w:pPr>
              <w:spacing w:line="271" w:lineRule="auto"/>
              <w:rPr>
                <w:szCs w:val="24"/>
              </w:rPr>
            </w:pPr>
            <w:r w:rsidRPr="00D324CA">
              <w:rPr>
                <w:szCs w:val="24"/>
              </w:rPr>
              <w:t>a Dòng điện được đo bằng cách sử dụng mạng đo được quy định trong Hình 4 của tiêu chuẩn IEC 60990:2016.</w:t>
            </w:r>
          </w:p>
          <w:p w14:paraId="2E993A08" w14:textId="0C3FD08D" w:rsidR="00D324CA" w:rsidRPr="00D324CA" w:rsidRDefault="00D324CA" w:rsidP="004A33C5">
            <w:pPr>
              <w:spacing w:line="271" w:lineRule="auto"/>
              <w:rPr>
                <w:szCs w:val="24"/>
              </w:rPr>
            </w:pPr>
            <w:r w:rsidRPr="00D324CA">
              <w:rPr>
                <w:szCs w:val="24"/>
              </w:rPr>
              <w:t>b Dòng điện được đo bằng cách sử dụng mạng đo được quy định trong Hình 5 của tiêu chuẩn IEC 60990:2016</w:t>
            </w:r>
          </w:p>
          <w:p w14:paraId="47540EC9" w14:textId="77777777" w:rsidR="00D324CA" w:rsidRPr="00D324CA" w:rsidRDefault="00D324CA" w:rsidP="004A33C5">
            <w:pPr>
              <w:spacing w:line="271" w:lineRule="auto"/>
              <w:rPr>
                <w:i/>
                <w:color w:val="000000" w:themeColor="text1"/>
                <w:szCs w:val="24"/>
              </w:rPr>
            </w:pPr>
            <w:r w:rsidRPr="00D324CA">
              <w:rPr>
                <w:szCs w:val="24"/>
              </w:rPr>
              <w:t xml:space="preserve">c Đối với dạng sóng hình sin và một chiều, dòng điện có thể được đo bằng điện trở 2000 </w:t>
            </w:r>
            <w:r w:rsidRPr="00D324CA">
              <w:rPr>
                <w:i/>
                <w:color w:val="000000" w:themeColor="text1"/>
                <w:szCs w:val="24"/>
              </w:rPr>
              <w:t>Ω</w:t>
            </w:r>
          </w:p>
          <w:p w14:paraId="7EC8129A" w14:textId="77777777" w:rsidR="00D324CA" w:rsidRPr="00D324CA" w:rsidRDefault="00D324CA" w:rsidP="004A33C5">
            <w:pPr>
              <w:spacing w:line="271" w:lineRule="auto"/>
              <w:rPr>
                <w:color w:val="000000" w:themeColor="text1"/>
                <w:szCs w:val="24"/>
              </w:rPr>
            </w:pPr>
            <w:r w:rsidRPr="00D324CA">
              <w:rPr>
                <w:color w:val="000000" w:themeColor="text1"/>
                <w:szCs w:val="24"/>
              </w:rPr>
              <w:t>d Trên 22 kHz, khu vực tiếp cận được giới hạn ở 1 cm</w:t>
            </w:r>
            <w:r w:rsidRPr="00D324CA">
              <w:rPr>
                <w:color w:val="000000" w:themeColor="text1"/>
                <w:szCs w:val="24"/>
                <w:vertAlign w:val="superscript"/>
              </w:rPr>
              <w:t>2</w:t>
            </w:r>
            <w:r w:rsidRPr="00D324CA">
              <w:rPr>
                <w:color w:val="000000" w:themeColor="text1"/>
                <w:szCs w:val="24"/>
              </w:rPr>
              <w:t>.</w:t>
            </w:r>
          </w:p>
          <w:p w14:paraId="5C7E9920" w14:textId="77777777" w:rsidR="00D324CA" w:rsidRPr="00D324CA" w:rsidRDefault="00D324CA" w:rsidP="004A33C5">
            <w:pPr>
              <w:spacing w:line="271" w:lineRule="auto"/>
              <w:rPr>
                <w:color w:val="000000" w:themeColor="text1"/>
                <w:szCs w:val="24"/>
              </w:rPr>
            </w:pPr>
            <w:r w:rsidRPr="00D324CA">
              <w:rPr>
                <w:color w:val="000000" w:themeColor="text1"/>
                <w:szCs w:val="24"/>
              </w:rPr>
              <w:t>e Trên 36 kHz, khu vực tiếp cận được giới hạn ở 1 cm</w:t>
            </w:r>
            <w:r w:rsidRPr="00D324CA">
              <w:rPr>
                <w:color w:val="000000" w:themeColor="text1"/>
                <w:szCs w:val="24"/>
                <w:vertAlign w:val="superscript"/>
              </w:rPr>
              <w:t>2</w:t>
            </w:r>
            <w:r w:rsidRPr="00D324CA">
              <w:rPr>
                <w:color w:val="000000" w:themeColor="text1"/>
                <w:szCs w:val="24"/>
              </w:rPr>
              <w:t>.</w:t>
            </w:r>
          </w:p>
        </w:tc>
      </w:tr>
    </w:tbl>
    <w:p w14:paraId="4FED1009" w14:textId="77777777" w:rsidR="00D324CA" w:rsidRPr="00D324CA" w:rsidRDefault="00D324CA" w:rsidP="004A33C5">
      <w:pPr>
        <w:spacing w:line="271" w:lineRule="auto"/>
        <w:rPr>
          <w:szCs w:val="24"/>
        </w:rPr>
      </w:pPr>
    </w:p>
    <w:p w14:paraId="548D04E8" w14:textId="77777777" w:rsidR="00D324CA" w:rsidRPr="00D324CA" w:rsidRDefault="00D324CA" w:rsidP="004A33C5">
      <w:pPr>
        <w:spacing w:line="271" w:lineRule="auto"/>
        <w:jc w:val="center"/>
        <w:rPr>
          <w:szCs w:val="24"/>
        </w:rPr>
      </w:pPr>
      <w:r w:rsidRPr="00D324CA">
        <w:rPr>
          <w:noProof/>
          <w:szCs w:val="24"/>
        </w:rPr>
        <w:lastRenderedPageBreak/>
        <w:drawing>
          <wp:inline distT="0" distB="0" distL="0" distR="0" wp14:anchorId="1C335F2F" wp14:editId="79D748BD">
            <wp:extent cx="3584448" cy="2520213"/>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601941" cy="2532513"/>
                    </a:xfrm>
                    <a:prstGeom prst="rect">
                      <a:avLst/>
                    </a:prstGeom>
                    <a:noFill/>
                    <a:ln>
                      <a:noFill/>
                    </a:ln>
                  </pic:spPr>
                </pic:pic>
              </a:graphicData>
            </a:graphic>
          </wp:inline>
        </w:drawing>
      </w:r>
    </w:p>
    <w:p w14:paraId="410217BD" w14:textId="669B1F4C" w:rsidR="00D324CA" w:rsidRPr="00D324CA" w:rsidRDefault="00E45990" w:rsidP="004A33C5">
      <w:pPr>
        <w:spacing w:line="271" w:lineRule="auto"/>
        <w:jc w:val="center"/>
        <w:rPr>
          <w:szCs w:val="24"/>
        </w:rPr>
      </w:pPr>
      <w:r>
        <w:rPr>
          <w:szCs w:val="24"/>
        </w:rPr>
        <w:t xml:space="preserve">Hình 12 </w:t>
      </w:r>
      <w:r w:rsidR="00E8609F">
        <w:rPr>
          <w:szCs w:val="24"/>
        </w:rPr>
        <w:t>.</w:t>
      </w:r>
      <w:r w:rsidR="00D324CA" w:rsidRPr="00D324CA">
        <w:rPr>
          <w:szCs w:val="24"/>
        </w:rPr>
        <w:t>Các giá trị cực đại cho kết hợp dòng AC và dòng DC</w:t>
      </w:r>
    </w:p>
    <w:p w14:paraId="0855973D" w14:textId="77777777" w:rsidR="00D324CA" w:rsidRPr="00D324CA" w:rsidRDefault="00D324CA" w:rsidP="004A33C5">
      <w:pPr>
        <w:spacing w:line="271" w:lineRule="auto"/>
        <w:rPr>
          <w:szCs w:val="24"/>
        </w:rPr>
      </w:pPr>
    </w:p>
    <w:p w14:paraId="5697B003" w14:textId="77777777" w:rsidR="00D324CA" w:rsidRPr="00D324CA" w:rsidRDefault="00D324CA" w:rsidP="004A33C5">
      <w:pPr>
        <w:spacing w:line="271" w:lineRule="auto"/>
        <w:jc w:val="center"/>
        <w:rPr>
          <w:szCs w:val="24"/>
        </w:rPr>
      </w:pPr>
      <w:r w:rsidRPr="00D324CA">
        <w:rPr>
          <w:noProof/>
          <w:szCs w:val="24"/>
        </w:rPr>
        <w:drawing>
          <wp:inline distT="0" distB="0" distL="0" distR="0" wp14:anchorId="530E837A" wp14:editId="6ED6D33B">
            <wp:extent cx="3599078" cy="2433679"/>
            <wp:effectExtent l="0" t="0" r="1905" b="508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609198" cy="2440522"/>
                    </a:xfrm>
                    <a:prstGeom prst="rect">
                      <a:avLst/>
                    </a:prstGeom>
                    <a:noFill/>
                    <a:ln>
                      <a:noFill/>
                    </a:ln>
                  </pic:spPr>
                </pic:pic>
              </a:graphicData>
            </a:graphic>
          </wp:inline>
        </w:drawing>
      </w:r>
    </w:p>
    <w:p w14:paraId="14484D6B" w14:textId="4DA11A10" w:rsidR="00D324CA" w:rsidRPr="00D324CA" w:rsidRDefault="00E45990" w:rsidP="004A33C5">
      <w:pPr>
        <w:spacing w:line="271" w:lineRule="auto"/>
        <w:jc w:val="center"/>
        <w:rPr>
          <w:szCs w:val="24"/>
        </w:rPr>
      </w:pPr>
      <w:r>
        <w:rPr>
          <w:szCs w:val="24"/>
        </w:rPr>
        <w:t>Hình 13</w:t>
      </w:r>
      <w:r w:rsidR="00E8609F">
        <w:rPr>
          <w:szCs w:val="24"/>
        </w:rPr>
        <w:t>.</w:t>
      </w:r>
      <w:r w:rsidR="00D324CA" w:rsidRPr="00D324CA">
        <w:rPr>
          <w:szCs w:val="24"/>
        </w:rPr>
        <w:t xml:space="preserve"> Các giá trị cực đại cho kết hợp điện áp AC và điện áp DC</w:t>
      </w:r>
    </w:p>
    <w:p w14:paraId="34CEABAF" w14:textId="77777777" w:rsidR="00D324CA" w:rsidRPr="00D324CA" w:rsidRDefault="00D324CA" w:rsidP="004A33C5">
      <w:pPr>
        <w:spacing w:line="271" w:lineRule="auto"/>
        <w:rPr>
          <w:b/>
          <w:szCs w:val="24"/>
        </w:rPr>
      </w:pPr>
      <w:r>
        <w:rPr>
          <w:b/>
          <w:szCs w:val="24"/>
        </w:rPr>
        <w:t>2.2</w:t>
      </w:r>
      <w:r w:rsidRPr="00D324CA">
        <w:rPr>
          <w:b/>
          <w:szCs w:val="24"/>
        </w:rPr>
        <w:t>.2.2.3 Các giới hạn điện dung</w:t>
      </w:r>
    </w:p>
    <w:p w14:paraId="779D19AF" w14:textId="77777777" w:rsidR="00D324CA" w:rsidRPr="00D324CA" w:rsidRDefault="00D324CA" w:rsidP="004A33C5">
      <w:pPr>
        <w:spacing w:line="271" w:lineRule="auto"/>
        <w:rPr>
          <w:szCs w:val="24"/>
        </w:rPr>
      </w:pPr>
      <w:r w:rsidRPr="00D324CA">
        <w:rPr>
          <w:szCs w:val="24"/>
        </w:rPr>
        <w:t>Khi nguồn năng lượng điện là một tụ điện, nguồn năng lượng này được phân loại theo cả điện áp tích và điện dung.</w:t>
      </w:r>
    </w:p>
    <w:p w14:paraId="60EF48DB" w14:textId="77777777" w:rsidR="00D324CA" w:rsidRPr="00D324CA" w:rsidRDefault="00D324CA" w:rsidP="004A33C5">
      <w:pPr>
        <w:spacing w:line="271" w:lineRule="auto"/>
        <w:rPr>
          <w:szCs w:val="24"/>
        </w:rPr>
      </w:pPr>
      <w:r w:rsidRPr="00D324CA">
        <w:rPr>
          <w:szCs w:val="24"/>
        </w:rPr>
        <w:t>Điện dung là giá trị danh định của tụ điện cộng với dung sai theo quy định.</w:t>
      </w:r>
    </w:p>
    <w:p w14:paraId="56CAE42E" w14:textId="07306201" w:rsidR="00D324CA" w:rsidRPr="00D324CA" w:rsidRDefault="00D324CA" w:rsidP="004A33C5">
      <w:pPr>
        <w:spacing w:line="271" w:lineRule="auto"/>
        <w:rPr>
          <w:szCs w:val="24"/>
        </w:rPr>
      </w:pPr>
      <w:r w:rsidRPr="00D324CA">
        <w:rPr>
          <w:szCs w:val="24"/>
        </w:rPr>
        <w:t>Các giới hạn ES1 và ES2 cho các giá trị điện dung khác nhau được liệt kê trong Bảng 5.</w:t>
      </w:r>
    </w:p>
    <w:p w14:paraId="40A0A4C2" w14:textId="77777777" w:rsidR="00D324CA" w:rsidRPr="00D324CA" w:rsidRDefault="00D324CA" w:rsidP="004A33C5">
      <w:pPr>
        <w:spacing w:line="271" w:lineRule="auto"/>
        <w:rPr>
          <w:i/>
          <w:szCs w:val="24"/>
        </w:rPr>
      </w:pPr>
      <w:r w:rsidRPr="00D324CA">
        <w:rPr>
          <w:i/>
          <w:szCs w:val="24"/>
        </w:rPr>
        <w:t>CHÚ THÍCH 1: Các giá trị điện dung cho ES2 được lấy từ Bảng A.2 của IEC TS 61201:2007</w:t>
      </w:r>
    </w:p>
    <w:p w14:paraId="6DDD7D77" w14:textId="77777777" w:rsidR="00D324CA" w:rsidRPr="00D324CA" w:rsidRDefault="00D324CA" w:rsidP="004A33C5">
      <w:pPr>
        <w:spacing w:line="271" w:lineRule="auto"/>
        <w:rPr>
          <w:i/>
          <w:szCs w:val="24"/>
        </w:rPr>
      </w:pPr>
      <w:r w:rsidRPr="00D324CA">
        <w:rPr>
          <w:i/>
          <w:szCs w:val="24"/>
        </w:rPr>
        <w:t>CHÚ THÍCH 2: Các giá trị cho ES1 được tính bằng cách chia các giá trị từ Bảng A.2 của IEC TS 61201:2007 cho hai (2).</w:t>
      </w:r>
    </w:p>
    <w:p w14:paraId="65233A03" w14:textId="662C7D5A" w:rsidR="00D324CA" w:rsidRPr="00D324CA" w:rsidRDefault="00D324CA" w:rsidP="004A33C5">
      <w:pPr>
        <w:spacing w:line="271" w:lineRule="auto"/>
        <w:jc w:val="center"/>
        <w:rPr>
          <w:szCs w:val="24"/>
        </w:rPr>
      </w:pPr>
      <w:r w:rsidRPr="00D324CA">
        <w:rPr>
          <w:szCs w:val="24"/>
        </w:rPr>
        <w:t>Bảng 5 Các giới hạn nguồn năng lượng điện đối với các tụ điện tích điện</w:t>
      </w:r>
    </w:p>
    <w:tbl>
      <w:tblPr>
        <w:tblStyle w:val="TableGrid"/>
        <w:tblW w:w="0" w:type="auto"/>
        <w:tblLook w:val="04A0" w:firstRow="1" w:lastRow="0" w:firstColumn="1" w:lastColumn="0" w:noHBand="0" w:noVBand="1"/>
      </w:tblPr>
      <w:tblGrid>
        <w:gridCol w:w="2265"/>
        <w:gridCol w:w="2269"/>
        <w:gridCol w:w="2270"/>
        <w:gridCol w:w="2260"/>
      </w:tblGrid>
      <w:tr w:rsidR="00D324CA" w:rsidRPr="00D324CA" w14:paraId="143884EA" w14:textId="77777777" w:rsidTr="00D324CA">
        <w:tc>
          <w:tcPr>
            <w:tcW w:w="2337" w:type="dxa"/>
          </w:tcPr>
          <w:p w14:paraId="137561A1" w14:textId="77777777" w:rsidR="00D324CA" w:rsidRPr="00D324CA" w:rsidRDefault="00D324CA" w:rsidP="004A33C5">
            <w:pPr>
              <w:spacing w:line="271" w:lineRule="auto"/>
              <w:jc w:val="center"/>
              <w:rPr>
                <w:szCs w:val="24"/>
              </w:rPr>
            </w:pPr>
            <w:r w:rsidRPr="00D324CA">
              <w:rPr>
                <w:szCs w:val="24"/>
              </w:rPr>
              <w:t>C</w:t>
            </w:r>
          </w:p>
          <w:p w14:paraId="192F1D7B" w14:textId="77777777" w:rsidR="00D324CA" w:rsidRPr="00D324CA" w:rsidRDefault="00D324CA" w:rsidP="004A33C5">
            <w:pPr>
              <w:spacing w:line="271" w:lineRule="auto"/>
              <w:jc w:val="center"/>
              <w:rPr>
                <w:szCs w:val="24"/>
              </w:rPr>
            </w:pPr>
            <w:r w:rsidRPr="00D324CA">
              <w:rPr>
                <w:szCs w:val="24"/>
              </w:rPr>
              <w:t>nF</w:t>
            </w:r>
          </w:p>
        </w:tc>
        <w:tc>
          <w:tcPr>
            <w:tcW w:w="2337" w:type="dxa"/>
          </w:tcPr>
          <w:p w14:paraId="3F8AAFCE" w14:textId="77777777" w:rsidR="00D324CA" w:rsidRPr="00D324CA" w:rsidRDefault="00D324CA" w:rsidP="004A33C5">
            <w:pPr>
              <w:spacing w:line="271" w:lineRule="auto"/>
              <w:jc w:val="center"/>
              <w:rPr>
                <w:szCs w:val="24"/>
              </w:rPr>
            </w:pPr>
            <w:r w:rsidRPr="00D324CA">
              <w:rPr>
                <w:szCs w:val="24"/>
              </w:rPr>
              <w:t>ES1</w:t>
            </w:r>
          </w:p>
          <w:p w14:paraId="46874D8C" w14:textId="77777777" w:rsidR="00D324CA" w:rsidRPr="00D324CA" w:rsidRDefault="00D324CA" w:rsidP="004A33C5">
            <w:pPr>
              <w:spacing w:line="271" w:lineRule="auto"/>
              <w:jc w:val="center"/>
              <w:rPr>
                <w:szCs w:val="24"/>
              </w:rPr>
            </w:pPr>
            <w:r w:rsidRPr="00D324CA">
              <w:rPr>
                <w:szCs w:val="24"/>
              </w:rPr>
              <w:t>U</w:t>
            </w:r>
            <w:r w:rsidRPr="00D324CA">
              <w:rPr>
                <w:szCs w:val="24"/>
                <w:vertAlign w:val="subscript"/>
              </w:rPr>
              <w:t>đỉnh</w:t>
            </w:r>
          </w:p>
          <w:p w14:paraId="4FB6DA49" w14:textId="77777777" w:rsidR="00D324CA" w:rsidRPr="00D324CA" w:rsidRDefault="00D324CA" w:rsidP="004A33C5">
            <w:pPr>
              <w:spacing w:line="271" w:lineRule="auto"/>
              <w:jc w:val="center"/>
              <w:rPr>
                <w:szCs w:val="24"/>
              </w:rPr>
            </w:pPr>
            <w:r w:rsidRPr="00D324CA">
              <w:rPr>
                <w:szCs w:val="24"/>
              </w:rPr>
              <w:t>V</w:t>
            </w:r>
          </w:p>
        </w:tc>
        <w:tc>
          <w:tcPr>
            <w:tcW w:w="2338" w:type="dxa"/>
          </w:tcPr>
          <w:p w14:paraId="34E107F9" w14:textId="77777777" w:rsidR="00D324CA" w:rsidRPr="00D324CA" w:rsidRDefault="00D324CA" w:rsidP="004A33C5">
            <w:pPr>
              <w:spacing w:line="271" w:lineRule="auto"/>
              <w:jc w:val="center"/>
              <w:rPr>
                <w:szCs w:val="24"/>
              </w:rPr>
            </w:pPr>
            <w:r w:rsidRPr="00D324CA">
              <w:rPr>
                <w:szCs w:val="24"/>
              </w:rPr>
              <w:t>ES2</w:t>
            </w:r>
          </w:p>
          <w:p w14:paraId="37FBB30D" w14:textId="77777777" w:rsidR="00D324CA" w:rsidRPr="00D324CA" w:rsidRDefault="00D324CA" w:rsidP="004A33C5">
            <w:pPr>
              <w:spacing w:line="271" w:lineRule="auto"/>
              <w:jc w:val="center"/>
              <w:rPr>
                <w:szCs w:val="24"/>
              </w:rPr>
            </w:pPr>
            <w:r w:rsidRPr="00D324CA">
              <w:rPr>
                <w:szCs w:val="24"/>
              </w:rPr>
              <w:t>U</w:t>
            </w:r>
            <w:r w:rsidRPr="00D324CA">
              <w:rPr>
                <w:szCs w:val="24"/>
                <w:vertAlign w:val="subscript"/>
              </w:rPr>
              <w:t>đỉnh</w:t>
            </w:r>
          </w:p>
          <w:p w14:paraId="4E10BA29" w14:textId="77777777" w:rsidR="00D324CA" w:rsidRPr="00D324CA" w:rsidRDefault="00D324CA" w:rsidP="004A33C5">
            <w:pPr>
              <w:spacing w:line="271" w:lineRule="auto"/>
              <w:jc w:val="center"/>
              <w:rPr>
                <w:szCs w:val="24"/>
              </w:rPr>
            </w:pPr>
            <w:r w:rsidRPr="00D324CA">
              <w:rPr>
                <w:szCs w:val="24"/>
              </w:rPr>
              <w:t>V</w:t>
            </w:r>
          </w:p>
        </w:tc>
        <w:tc>
          <w:tcPr>
            <w:tcW w:w="2338" w:type="dxa"/>
          </w:tcPr>
          <w:p w14:paraId="72C298D3" w14:textId="77777777" w:rsidR="00D324CA" w:rsidRPr="00D324CA" w:rsidRDefault="00D324CA" w:rsidP="004A33C5">
            <w:pPr>
              <w:spacing w:line="271" w:lineRule="auto"/>
              <w:jc w:val="center"/>
              <w:rPr>
                <w:szCs w:val="24"/>
              </w:rPr>
            </w:pPr>
            <w:r w:rsidRPr="00D324CA">
              <w:rPr>
                <w:szCs w:val="24"/>
              </w:rPr>
              <w:t>ES3</w:t>
            </w:r>
          </w:p>
          <w:p w14:paraId="2E6DC001" w14:textId="77777777" w:rsidR="00D324CA" w:rsidRPr="00D324CA" w:rsidRDefault="00D324CA" w:rsidP="004A33C5">
            <w:pPr>
              <w:spacing w:line="271" w:lineRule="auto"/>
              <w:jc w:val="center"/>
              <w:rPr>
                <w:szCs w:val="24"/>
              </w:rPr>
            </w:pPr>
            <w:r w:rsidRPr="00D324CA">
              <w:rPr>
                <w:szCs w:val="24"/>
              </w:rPr>
              <w:t>U</w:t>
            </w:r>
            <w:r w:rsidRPr="00D324CA">
              <w:rPr>
                <w:szCs w:val="24"/>
                <w:vertAlign w:val="subscript"/>
              </w:rPr>
              <w:t>đỉnh</w:t>
            </w:r>
          </w:p>
          <w:p w14:paraId="436BA8D3" w14:textId="77777777" w:rsidR="00D324CA" w:rsidRPr="00D324CA" w:rsidRDefault="00D324CA" w:rsidP="004A33C5">
            <w:pPr>
              <w:spacing w:line="271" w:lineRule="auto"/>
              <w:jc w:val="center"/>
              <w:rPr>
                <w:szCs w:val="24"/>
              </w:rPr>
            </w:pPr>
            <w:r w:rsidRPr="00D324CA">
              <w:rPr>
                <w:szCs w:val="24"/>
              </w:rPr>
              <w:t>V</w:t>
            </w:r>
          </w:p>
        </w:tc>
      </w:tr>
      <w:tr w:rsidR="00D324CA" w:rsidRPr="00D324CA" w14:paraId="173CDD49" w14:textId="77777777" w:rsidTr="00D324CA">
        <w:tc>
          <w:tcPr>
            <w:tcW w:w="2337" w:type="dxa"/>
          </w:tcPr>
          <w:p w14:paraId="574FCBD0" w14:textId="77777777" w:rsidR="00D324CA" w:rsidRPr="00D324CA" w:rsidRDefault="00D324CA" w:rsidP="004A33C5">
            <w:pPr>
              <w:spacing w:line="271" w:lineRule="auto"/>
              <w:jc w:val="center"/>
              <w:rPr>
                <w:szCs w:val="24"/>
              </w:rPr>
            </w:pPr>
            <w:r w:rsidRPr="00D324CA">
              <w:rPr>
                <w:szCs w:val="24"/>
              </w:rPr>
              <w:t>300 hoặc lớn hơn</w:t>
            </w:r>
          </w:p>
        </w:tc>
        <w:tc>
          <w:tcPr>
            <w:tcW w:w="2337" w:type="dxa"/>
          </w:tcPr>
          <w:p w14:paraId="2B4ADD5B" w14:textId="77777777" w:rsidR="00D324CA" w:rsidRPr="00D324CA" w:rsidRDefault="00D324CA" w:rsidP="004A33C5">
            <w:pPr>
              <w:spacing w:line="271" w:lineRule="auto"/>
              <w:jc w:val="center"/>
              <w:rPr>
                <w:szCs w:val="24"/>
              </w:rPr>
            </w:pPr>
            <w:r w:rsidRPr="00D324CA">
              <w:rPr>
                <w:szCs w:val="24"/>
              </w:rPr>
              <w:t>60</w:t>
            </w:r>
          </w:p>
        </w:tc>
        <w:tc>
          <w:tcPr>
            <w:tcW w:w="2338" w:type="dxa"/>
          </w:tcPr>
          <w:p w14:paraId="721AAA06" w14:textId="77777777" w:rsidR="00D324CA" w:rsidRPr="00D324CA" w:rsidRDefault="00D324CA" w:rsidP="004A33C5">
            <w:pPr>
              <w:spacing w:line="271" w:lineRule="auto"/>
              <w:jc w:val="center"/>
              <w:rPr>
                <w:szCs w:val="24"/>
              </w:rPr>
            </w:pPr>
            <w:r w:rsidRPr="00D324CA">
              <w:rPr>
                <w:szCs w:val="24"/>
              </w:rPr>
              <w:t>120</w:t>
            </w:r>
          </w:p>
        </w:tc>
        <w:tc>
          <w:tcPr>
            <w:tcW w:w="2338" w:type="dxa"/>
            <w:vMerge w:val="restart"/>
          </w:tcPr>
          <w:p w14:paraId="03F98A57" w14:textId="77777777" w:rsidR="00D324CA" w:rsidRPr="00D324CA" w:rsidRDefault="00D324CA" w:rsidP="004A33C5">
            <w:pPr>
              <w:spacing w:line="271" w:lineRule="auto"/>
              <w:jc w:val="center"/>
              <w:rPr>
                <w:szCs w:val="24"/>
              </w:rPr>
            </w:pPr>
          </w:p>
        </w:tc>
      </w:tr>
      <w:tr w:rsidR="00D324CA" w:rsidRPr="00D324CA" w14:paraId="4039A1B1" w14:textId="77777777" w:rsidTr="00D324CA">
        <w:tc>
          <w:tcPr>
            <w:tcW w:w="2337" w:type="dxa"/>
          </w:tcPr>
          <w:p w14:paraId="1501FD68" w14:textId="77777777" w:rsidR="00D324CA" w:rsidRPr="00D324CA" w:rsidRDefault="00D324CA" w:rsidP="004A33C5">
            <w:pPr>
              <w:spacing w:line="271" w:lineRule="auto"/>
              <w:jc w:val="center"/>
              <w:rPr>
                <w:szCs w:val="24"/>
              </w:rPr>
            </w:pPr>
            <w:r w:rsidRPr="00D324CA">
              <w:rPr>
                <w:szCs w:val="24"/>
              </w:rPr>
              <w:t>170</w:t>
            </w:r>
          </w:p>
        </w:tc>
        <w:tc>
          <w:tcPr>
            <w:tcW w:w="2337" w:type="dxa"/>
          </w:tcPr>
          <w:p w14:paraId="086347FD" w14:textId="77777777" w:rsidR="00D324CA" w:rsidRPr="00D324CA" w:rsidRDefault="00D324CA" w:rsidP="004A33C5">
            <w:pPr>
              <w:spacing w:line="271" w:lineRule="auto"/>
              <w:jc w:val="center"/>
              <w:rPr>
                <w:szCs w:val="24"/>
              </w:rPr>
            </w:pPr>
            <w:r w:rsidRPr="00D324CA">
              <w:rPr>
                <w:szCs w:val="24"/>
              </w:rPr>
              <w:t>75</w:t>
            </w:r>
          </w:p>
        </w:tc>
        <w:tc>
          <w:tcPr>
            <w:tcW w:w="2338" w:type="dxa"/>
          </w:tcPr>
          <w:p w14:paraId="63CD7A24" w14:textId="77777777" w:rsidR="00D324CA" w:rsidRPr="00D324CA" w:rsidRDefault="00D324CA" w:rsidP="004A33C5">
            <w:pPr>
              <w:spacing w:line="271" w:lineRule="auto"/>
              <w:jc w:val="center"/>
              <w:rPr>
                <w:szCs w:val="24"/>
              </w:rPr>
            </w:pPr>
            <w:r w:rsidRPr="00D324CA">
              <w:rPr>
                <w:szCs w:val="24"/>
              </w:rPr>
              <w:t>150</w:t>
            </w:r>
          </w:p>
        </w:tc>
        <w:tc>
          <w:tcPr>
            <w:tcW w:w="2338" w:type="dxa"/>
            <w:vMerge/>
          </w:tcPr>
          <w:p w14:paraId="5CD3B0FC" w14:textId="77777777" w:rsidR="00D324CA" w:rsidRPr="00D324CA" w:rsidRDefault="00D324CA" w:rsidP="004A33C5">
            <w:pPr>
              <w:spacing w:line="271" w:lineRule="auto"/>
              <w:jc w:val="center"/>
              <w:rPr>
                <w:szCs w:val="24"/>
              </w:rPr>
            </w:pPr>
          </w:p>
        </w:tc>
      </w:tr>
      <w:tr w:rsidR="00D324CA" w:rsidRPr="00D324CA" w14:paraId="7703614D" w14:textId="77777777" w:rsidTr="00D324CA">
        <w:tc>
          <w:tcPr>
            <w:tcW w:w="2337" w:type="dxa"/>
          </w:tcPr>
          <w:p w14:paraId="7DFCDD96" w14:textId="77777777" w:rsidR="00D324CA" w:rsidRPr="00D324CA" w:rsidRDefault="00D324CA" w:rsidP="004A33C5">
            <w:pPr>
              <w:spacing w:line="271" w:lineRule="auto"/>
              <w:jc w:val="center"/>
              <w:rPr>
                <w:szCs w:val="24"/>
              </w:rPr>
            </w:pPr>
            <w:r w:rsidRPr="00D324CA">
              <w:rPr>
                <w:szCs w:val="24"/>
              </w:rPr>
              <w:t>91</w:t>
            </w:r>
          </w:p>
        </w:tc>
        <w:tc>
          <w:tcPr>
            <w:tcW w:w="2337" w:type="dxa"/>
          </w:tcPr>
          <w:p w14:paraId="68CDBEF9" w14:textId="77777777" w:rsidR="00D324CA" w:rsidRPr="00D324CA" w:rsidRDefault="00D324CA" w:rsidP="004A33C5">
            <w:pPr>
              <w:spacing w:line="271" w:lineRule="auto"/>
              <w:jc w:val="center"/>
              <w:rPr>
                <w:szCs w:val="24"/>
              </w:rPr>
            </w:pPr>
            <w:r w:rsidRPr="00D324CA">
              <w:rPr>
                <w:szCs w:val="24"/>
              </w:rPr>
              <w:t>100</w:t>
            </w:r>
          </w:p>
        </w:tc>
        <w:tc>
          <w:tcPr>
            <w:tcW w:w="2338" w:type="dxa"/>
          </w:tcPr>
          <w:p w14:paraId="38243D7C" w14:textId="77777777" w:rsidR="00D324CA" w:rsidRPr="00D324CA" w:rsidRDefault="00D324CA" w:rsidP="004A33C5">
            <w:pPr>
              <w:spacing w:line="271" w:lineRule="auto"/>
              <w:jc w:val="center"/>
              <w:rPr>
                <w:szCs w:val="24"/>
              </w:rPr>
            </w:pPr>
            <w:r w:rsidRPr="00D324CA">
              <w:rPr>
                <w:szCs w:val="24"/>
              </w:rPr>
              <w:t>200</w:t>
            </w:r>
          </w:p>
        </w:tc>
        <w:tc>
          <w:tcPr>
            <w:tcW w:w="2338" w:type="dxa"/>
            <w:vMerge/>
          </w:tcPr>
          <w:p w14:paraId="61578E85" w14:textId="77777777" w:rsidR="00D324CA" w:rsidRPr="00D324CA" w:rsidRDefault="00D324CA" w:rsidP="004A33C5">
            <w:pPr>
              <w:spacing w:line="271" w:lineRule="auto"/>
              <w:jc w:val="center"/>
              <w:rPr>
                <w:szCs w:val="24"/>
              </w:rPr>
            </w:pPr>
          </w:p>
        </w:tc>
      </w:tr>
      <w:tr w:rsidR="00D324CA" w:rsidRPr="00D324CA" w14:paraId="0C967A1C" w14:textId="77777777" w:rsidTr="00D324CA">
        <w:tc>
          <w:tcPr>
            <w:tcW w:w="2337" w:type="dxa"/>
          </w:tcPr>
          <w:p w14:paraId="57B8B0C5" w14:textId="77777777" w:rsidR="00D324CA" w:rsidRPr="00D324CA" w:rsidRDefault="00D324CA" w:rsidP="004A33C5">
            <w:pPr>
              <w:spacing w:line="271" w:lineRule="auto"/>
              <w:jc w:val="center"/>
              <w:rPr>
                <w:szCs w:val="24"/>
              </w:rPr>
            </w:pPr>
            <w:r w:rsidRPr="00D324CA">
              <w:rPr>
                <w:szCs w:val="24"/>
              </w:rPr>
              <w:lastRenderedPageBreak/>
              <w:t>61</w:t>
            </w:r>
          </w:p>
        </w:tc>
        <w:tc>
          <w:tcPr>
            <w:tcW w:w="2337" w:type="dxa"/>
          </w:tcPr>
          <w:p w14:paraId="636261B0" w14:textId="77777777" w:rsidR="00D324CA" w:rsidRPr="00D324CA" w:rsidRDefault="00D324CA" w:rsidP="004A33C5">
            <w:pPr>
              <w:spacing w:line="271" w:lineRule="auto"/>
              <w:jc w:val="center"/>
              <w:rPr>
                <w:szCs w:val="24"/>
              </w:rPr>
            </w:pPr>
            <w:r w:rsidRPr="00D324CA">
              <w:rPr>
                <w:szCs w:val="24"/>
              </w:rPr>
              <w:t>125</w:t>
            </w:r>
          </w:p>
        </w:tc>
        <w:tc>
          <w:tcPr>
            <w:tcW w:w="2338" w:type="dxa"/>
          </w:tcPr>
          <w:p w14:paraId="504A7AE6" w14:textId="77777777" w:rsidR="00D324CA" w:rsidRPr="00D324CA" w:rsidRDefault="00D324CA" w:rsidP="004A33C5">
            <w:pPr>
              <w:spacing w:line="271" w:lineRule="auto"/>
              <w:jc w:val="center"/>
              <w:rPr>
                <w:szCs w:val="24"/>
              </w:rPr>
            </w:pPr>
            <w:r w:rsidRPr="00D324CA">
              <w:rPr>
                <w:szCs w:val="24"/>
              </w:rPr>
              <w:t>250</w:t>
            </w:r>
          </w:p>
        </w:tc>
        <w:tc>
          <w:tcPr>
            <w:tcW w:w="2338" w:type="dxa"/>
            <w:vMerge/>
          </w:tcPr>
          <w:p w14:paraId="54599ADA" w14:textId="77777777" w:rsidR="00D324CA" w:rsidRPr="00D324CA" w:rsidRDefault="00D324CA" w:rsidP="004A33C5">
            <w:pPr>
              <w:spacing w:line="271" w:lineRule="auto"/>
              <w:jc w:val="center"/>
              <w:rPr>
                <w:szCs w:val="24"/>
              </w:rPr>
            </w:pPr>
          </w:p>
        </w:tc>
      </w:tr>
      <w:tr w:rsidR="00D324CA" w:rsidRPr="00D324CA" w14:paraId="4D945B5F" w14:textId="77777777" w:rsidTr="00D324CA">
        <w:tc>
          <w:tcPr>
            <w:tcW w:w="2337" w:type="dxa"/>
          </w:tcPr>
          <w:p w14:paraId="03D740A5" w14:textId="77777777" w:rsidR="00D324CA" w:rsidRPr="00D324CA" w:rsidRDefault="00D324CA" w:rsidP="004A33C5">
            <w:pPr>
              <w:spacing w:line="271" w:lineRule="auto"/>
              <w:jc w:val="center"/>
              <w:rPr>
                <w:szCs w:val="24"/>
              </w:rPr>
            </w:pPr>
            <w:r w:rsidRPr="00D324CA">
              <w:rPr>
                <w:szCs w:val="24"/>
              </w:rPr>
              <w:t>41</w:t>
            </w:r>
          </w:p>
        </w:tc>
        <w:tc>
          <w:tcPr>
            <w:tcW w:w="2337" w:type="dxa"/>
          </w:tcPr>
          <w:p w14:paraId="73D79D74" w14:textId="77777777" w:rsidR="00D324CA" w:rsidRPr="00D324CA" w:rsidRDefault="00D324CA" w:rsidP="004A33C5">
            <w:pPr>
              <w:spacing w:line="271" w:lineRule="auto"/>
              <w:jc w:val="center"/>
              <w:rPr>
                <w:szCs w:val="24"/>
              </w:rPr>
            </w:pPr>
            <w:r w:rsidRPr="00D324CA">
              <w:rPr>
                <w:szCs w:val="24"/>
              </w:rPr>
              <w:t>150</w:t>
            </w:r>
          </w:p>
        </w:tc>
        <w:tc>
          <w:tcPr>
            <w:tcW w:w="2338" w:type="dxa"/>
          </w:tcPr>
          <w:p w14:paraId="31C06F17" w14:textId="77777777" w:rsidR="00D324CA" w:rsidRPr="00D324CA" w:rsidRDefault="00D324CA" w:rsidP="004A33C5">
            <w:pPr>
              <w:spacing w:line="271" w:lineRule="auto"/>
              <w:jc w:val="center"/>
              <w:rPr>
                <w:szCs w:val="24"/>
              </w:rPr>
            </w:pPr>
            <w:r w:rsidRPr="00D324CA">
              <w:rPr>
                <w:szCs w:val="24"/>
              </w:rPr>
              <w:t>300</w:t>
            </w:r>
          </w:p>
        </w:tc>
        <w:tc>
          <w:tcPr>
            <w:tcW w:w="2338" w:type="dxa"/>
            <w:vMerge/>
          </w:tcPr>
          <w:p w14:paraId="3E729A40" w14:textId="77777777" w:rsidR="00D324CA" w:rsidRPr="00D324CA" w:rsidRDefault="00D324CA" w:rsidP="004A33C5">
            <w:pPr>
              <w:spacing w:line="271" w:lineRule="auto"/>
              <w:jc w:val="center"/>
              <w:rPr>
                <w:szCs w:val="24"/>
              </w:rPr>
            </w:pPr>
          </w:p>
        </w:tc>
      </w:tr>
      <w:tr w:rsidR="00D324CA" w:rsidRPr="00D324CA" w14:paraId="37FDA9EF" w14:textId="77777777" w:rsidTr="00D324CA">
        <w:tc>
          <w:tcPr>
            <w:tcW w:w="2337" w:type="dxa"/>
          </w:tcPr>
          <w:p w14:paraId="4F822859" w14:textId="77777777" w:rsidR="00D324CA" w:rsidRPr="00D324CA" w:rsidRDefault="00D324CA" w:rsidP="004A33C5">
            <w:pPr>
              <w:spacing w:line="271" w:lineRule="auto"/>
              <w:jc w:val="center"/>
              <w:rPr>
                <w:szCs w:val="24"/>
              </w:rPr>
            </w:pPr>
            <w:r w:rsidRPr="00D324CA">
              <w:rPr>
                <w:szCs w:val="24"/>
              </w:rPr>
              <w:t>28</w:t>
            </w:r>
          </w:p>
        </w:tc>
        <w:tc>
          <w:tcPr>
            <w:tcW w:w="2337" w:type="dxa"/>
          </w:tcPr>
          <w:p w14:paraId="4F52BA32" w14:textId="77777777" w:rsidR="00D324CA" w:rsidRPr="00D324CA" w:rsidRDefault="00D324CA" w:rsidP="004A33C5">
            <w:pPr>
              <w:spacing w:line="271" w:lineRule="auto"/>
              <w:jc w:val="center"/>
              <w:rPr>
                <w:szCs w:val="24"/>
              </w:rPr>
            </w:pPr>
            <w:r w:rsidRPr="00D324CA">
              <w:rPr>
                <w:szCs w:val="24"/>
              </w:rPr>
              <w:t>200</w:t>
            </w:r>
          </w:p>
        </w:tc>
        <w:tc>
          <w:tcPr>
            <w:tcW w:w="2338" w:type="dxa"/>
          </w:tcPr>
          <w:p w14:paraId="33BDDE2A" w14:textId="77777777" w:rsidR="00D324CA" w:rsidRPr="00D324CA" w:rsidRDefault="00D324CA" w:rsidP="004A33C5">
            <w:pPr>
              <w:spacing w:line="271" w:lineRule="auto"/>
              <w:jc w:val="center"/>
              <w:rPr>
                <w:szCs w:val="24"/>
              </w:rPr>
            </w:pPr>
            <w:r w:rsidRPr="00D324CA">
              <w:rPr>
                <w:szCs w:val="24"/>
              </w:rPr>
              <w:t>400</w:t>
            </w:r>
          </w:p>
        </w:tc>
        <w:tc>
          <w:tcPr>
            <w:tcW w:w="2338" w:type="dxa"/>
            <w:vMerge/>
          </w:tcPr>
          <w:p w14:paraId="1600CE79" w14:textId="77777777" w:rsidR="00D324CA" w:rsidRPr="00D324CA" w:rsidRDefault="00D324CA" w:rsidP="004A33C5">
            <w:pPr>
              <w:spacing w:line="271" w:lineRule="auto"/>
              <w:jc w:val="center"/>
              <w:rPr>
                <w:szCs w:val="24"/>
              </w:rPr>
            </w:pPr>
          </w:p>
        </w:tc>
      </w:tr>
      <w:tr w:rsidR="00D324CA" w:rsidRPr="00D324CA" w14:paraId="098DF4A4" w14:textId="77777777" w:rsidTr="00D324CA">
        <w:tc>
          <w:tcPr>
            <w:tcW w:w="2337" w:type="dxa"/>
          </w:tcPr>
          <w:p w14:paraId="196D1596" w14:textId="77777777" w:rsidR="00D324CA" w:rsidRPr="00D324CA" w:rsidRDefault="00D324CA" w:rsidP="004A33C5">
            <w:pPr>
              <w:spacing w:line="271" w:lineRule="auto"/>
              <w:jc w:val="center"/>
              <w:rPr>
                <w:szCs w:val="24"/>
              </w:rPr>
            </w:pPr>
            <w:r w:rsidRPr="00D324CA">
              <w:rPr>
                <w:szCs w:val="24"/>
              </w:rPr>
              <w:t>18</w:t>
            </w:r>
          </w:p>
        </w:tc>
        <w:tc>
          <w:tcPr>
            <w:tcW w:w="2337" w:type="dxa"/>
          </w:tcPr>
          <w:p w14:paraId="08E1D437" w14:textId="77777777" w:rsidR="00D324CA" w:rsidRPr="00D324CA" w:rsidRDefault="00D324CA" w:rsidP="004A33C5">
            <w:pPr>
              <w:spacing w:line="271" w:lineRule="auto"/>
              <w:jc w:val="center"/>
              <w:rPr>
                <w:szCs w:val="24"/>
              </w:rPr>
            </w:pPr>
            <w:r w:rsidRPr="00D324CA">
              <w:rPr>
                <w:szCs w:val="24"/>
              </w:rPr>
              <w:t>250</w:t>
            </w:r>
          </w:p>
        </w:tc>
        <w:tc>
          <w:tcPr>
            <w:tcW w:w="2338" w:type="dxa"/>
          </w:tcPr>
          <w:p w14:paraId="5A9708B6" w14:textId="77777777" w:rsidR="00D324CA" w:rsidRPr="00D324CA" w:rsidRDefault="00D324CA" w:rsidP="004A33C5">
            <w:pPr>
              <w:spacing w:line="271" w:lineRule="auto"/>
              <w:jc w:val="center"/>
              <w:rPr>
                <w:szCs w:val="24"/>
              </w:rPr>
            </w:pPr>
            <w:r w:rsidRPr="00D324CA">
              <w:rPr>
                <w:szCs w:val="24"/>
              </w:rPr>
              <w:t>500</w:t>
            </w:r>
          </w:p>
        </w:tc>
        <w:tc>
          <w:tcPr>
            <w:tcW w:w="2338" w:type="dxa"/>
            <w:vMerge/>
          </w:tcPr>
          <w:p w14:paraId="6F3619F0" w14:textId="77777777" w:rsidR="00D324CA" w:rsidRPr="00D324CA" w:rsidRDefault="00D324CA" w:rsidP="004A33C5">
            <w:pPr>
              <w:spacing w:line="271" w:lineRule="auto"/>
              <w:jc w:val="center"/>
              <w:rPr>
                <w:szCs w:val="24"/>
              </w:rPr>
            </w:pPr>
          </w:p>
        </w:tc>
      </w:tr>
      <w:tr w:rsidR="00D324CA" w:rsidRPr="00D324CA" w14:paraId="3D8FB2FB" w14:textId="77777777" w:rsidTr="00D324CA">
        <w:tc>
          <w:tcPr>
            <w:tcW w:w="2337" w:type="dxa"/>
          </w:tcPr>
          <w:p w14:paraId="25EEF326" w14:textId="77777777" w:rsidR="00D324CA" w:rsidRPr="00D324CA" w:rsidRDefault="00D324CA" w:rsidP="004A33C5">
            <w:pPr>
              <w:spacing w:line="271" w:lineRule="auto"/>
              <w:jc w:val="center"/>
              <w:rPr>
                <w:szCs w:val="24"/>
              </w:rPr>
            </w:pPr>
            <w:r w:rsidRPr="00D324CA">
              <w:rPr>
                <w:szCs w:val="24"/>
              </w:rPr>
              <w:t>12</w:t>
            </w:r>
          </w:p>
        </w:tc>
        <w:tc>
          <w:tcPr>
            <w:tcW w:w="2337" w:type="dxa"/>
          </w:tcPr>
          <w:p w14:paraId="5AF2BBCA" w14:textId="77777777" w:rsidR="00D324CA" w:rsidRPr="00D324CA" w:rsidRDefault="00D324CA" w:rsidP="004A33C5">
            <w:pPr>
              <w:spacing w:line="271" w:lineRule="auto"/>
              <w:jc w:val="center"/>
              <w:rPr>
                <w:szCs w:val="24"/>
              </w:rPr>
            </w:pPr>
            <w:r w:rsidRPr="00D324CA">
              <w:rPr>
                <w:szCs w:val="24"/>
              </w:rPr>
              <w:t>350</w:t>
            </w:r>
          </w:p>
        </w:tc>
        <w:tc>
          <w:tcPr>
            <w:tcW w:w="2338" w:type="dxa"/>
          </w:tcPr>
          <w:p w14:paraId="2D1B1D0F" w14:textId="77777777" w:rsidR="00D324CA" w:rsidRPr="00D324CA" w:rsidRDefault="00D324CA" w:rsidP="004A33C5">
            <w:pPr>
              <w:spacing w:line="271" w:lineRule="auto"/>
              <w:jc w:val="center"/>
              <w:rPr>
                <w:szCs w:val="24"/>
              </w:rPr>
            </w:pPr>
            <w:r w:rsidRPr="00D324CA">
              <w:rPr>
                <w:szCs w:val="24"/>
              </w:rPr>
              <w:t>700</w:t>
            </w:r>
          </w:p>
        </w:tc>
        <w:tc>
          <w:tcPr>
            <w:tcW w:w="2338" w:type="dxa"/>
            <w:vMerge/>
          </w:tcPr>
          <w:p w14:paraId="043698C7" w14:textId="77777777" w:rsidR="00D324CA" w:rsidRPr="00D324CA" w:rsidRDefault="00D324CA" w:rsidP="004A33C5">
            <w:pPr>
              <w:spacing w:line="271" w:lineRule="auto"/>
              <w:jc w:val="center"/>
              <w:rPr>
                <w:szCs w:val="24"/>
              </w:rPr>
            </w:pPr>
          </w:p>
        </w:tc>
      </w:tr>
      <w:tr w:rsidR="00D324CA" w:rsidRPr="00D324CA" w14:paraId="322BADDB" w14:textId="77777777" w:rsidTr="00D324CA">
        <w:tc>
          <w:tcPr>
            <w:tcW w:w="2337" w:type="dxa"/>
          </w:tcPr>
          <w:p w14:paraId="4CD212DC" w14:textId="77777777" w:rsidR="00D324CA" w:rsidRPr="00D324CA" w:rsidRDefault="00D324CA" w:rsidP="004A33C5">
            <w:pPr>
              <w:spacing w:line="271" w:lineRule="auto"/>
              <w:jc w:val="center"/>
              <w:rPr>
                <w:szCs w:val="24"/>
              </w:rPr>
            </w:pPr>
            <w:r w:rsidRPr="00D324CA">
              <w:rPr>
                <w:szCs w:val="24"/>
              </w:rPr>
              <w:t>8,0</w:t>
            </w:r>
          </w:p>
        </w:tc>
        <w:tc>
          <w:tcPr>
            <w:tcW w:w="2337" w:type="dxa"/>
          </w:tcPr>
          <w:p w14:paraId="322A6D4C" w14:textId="77777777" w:rsidR="00D324CA" w:rsidRPr="00D324CA" w:rsidRDefault="00D324CA" w:rsidP="004A33C5">
            <w:pPr>
              <w:spacing w:line="271" w:lineRule="auto"/>
              <w:jc w:val="center"/>
              <w:rPr>
                <w:szCs w:val="24"/>
              </w:rPr>
            </w:pPr>
            <w:r w:rsidRPr="00D324CA">
              <w:rPr>
                <w:szCs w:val="24"/>
              </w:rPr>
              <w:t>500</w:t>
            </w:r>
          </w:p>
        </w:tc>
        <w:tc>
          <w:tcPr>
            <w:tcW w:w="2338" w:type="dxa"/>
          </w:tcPr>
          <w:p w14:paraId="20AFBB40" w14:textId="77777777" w:rsidR="00D324CA" w:rsidRPr="00D324CA" w:rsidRDefault="00D324CA" w:rsidP="004A33C5">
            <w:pPr>
              <w:spacing w:line="271" w:lineRule="auto"/>
              <w:jc w:val="center"/>
              <w:rPr>
                <w:szCs w:val="24"/>
              </w:rPr>
            </w:pPr>
            <w:r w:rsidRPr="00D324CA">
              <w:rPr>
                <w:szCs w:val="24"/>
              </w:rPr>
              <w:t>1000</w:t>
            </w:r>
          </w:p>
        </w:tc>
        <w:tc>
          <w:tcPr>
            <w:tcW w:w="2338" w:type="dxa"/>
            <w:vMerge/>
          </w:tcPr>
          <w:p w14:paraId="10AF5A66" w14:textId="77777777" w:rsidR="00D324CA" w:rsidRPr="00D324CA" w:rsidRDefault="00D324CA" w:rsidP="004A33C5">
            <w:pPr>
              <w:spacing w:line="271" w:lineRule="auto"/>
              <w:jc w:val="center"/>
              <w:rPr>
                <w:szCs w:val="24"/>
              </w:rPr>
            </w:pPr>
          </w:p>
        </w:tc>
      </w:tr>
      <w:tr w:rsidR="00D324CA" w:rsidRPr="00D324CA" w14:paraId="00D2EEA1" w14:textId="77777777" w:rsidTr="00D324CA">
        <w:tc>
          <w:tcPr>
            <w:tcW w:w="2337" w:type="dxa"/>
          </w:tcPr>
          <w:p w14:paraId="50B98A3E" w14:textId="77777777" w:rsidR="00D324CA" w:rsidRPr="00D324CA" w:rsidRDefault="00D324CA" w:rsidP="004A33C5">
            <w:pPr>
              <w:spacing w:line="271" w:lineRule="auto"/>
              <w:jc w:val="center"/>
              <w:rPr>
                <w:szCs w:val="24"/>
              </w:rPr>
            </w:pPr>
            <w:r w:rsidRPr="00D324CA">
              <w:rPr>
                <w:szCs w:val="24"/>
              </w:rPr>
              <w:t>4,0</w:t>
            </w:r>
          </w:p>
        </w:tc>
        <w:tc>
          <w:tcPr>
            <w:tcW w:w="2337" w:type="dxa"/>
          </w:tcPr>
          <w:p w14:paraId="78F944A3" w14:textId="77777777" w:rsidR="00D324CA" w:rsidRPr="00D324CA" w:rsidRDefault="00D324CA" w:rsidP="004A33C5">
            <w:pPr>
              <w:spacing w:line="271" w:lineRule="auto"/>
              <w:jc w:val="center"/>
              <w:rPr>
                <w:szCs w:val="24"/>
              </w:rPr>
            </w:pPr>
            <w:r w:rsidRPr="00D324CA">
              <w:rPr>
                <w:szCs w:val="24"/>
              </w:rPr>
              <w:t>1000</w:t>
            </w:r>
          </w:p>
        </w:tc>
        <w:tc>
          <w:tcPr>
            <w:tcW w:w="2338" w:type="dxa"/>
          </w:tcPr>
          <w:p w14:paraId="0DCB126F" w14:textId="77777777" w:rsidR="00D324CA" w:rsidRPr="00D324CA" w:rsidRDefault="00D324CA" w:rsidP="004A33C5">
            <w:pPr>
              <w:spacing w:line="271" w:lineRule="auto"/>
              <w:jc w:val="center"/>
              <w:rPr>
                <w:szCs w:val="24"/>
              </w:rPr>
            </w:pPr>
            <w:r w:rsidRPr="00D324CA">
              <w:rPr>
                <w:szCs w:val="24"/>
              </w:rPr>
              <w:t>2000</w:t>
            </w:r>
          </w:p>
        </w:tc>
        <w:tc>
          <w:tcPr>
            <w:tcW w:w="2338" w:type="dxa"/>
            <w:vMerge/>
          </w:tcPr>
          <w:p w14:paraId="428EF17C" w14:textId="77777777" w:rsidR="00D324CA" w:rsidRPr="00D324CA" w:rsidRDefault="00D324CA" w:rsidP="004A33C5">
            <w:pPr>
              <w:spacing w:line="271" w:lineRule="auto"/>
              <w:jc w:val="center"/>
              <w:rPr>
                <w:szCs w:val="24"/>
              </w:rPr>
            </w:pPr>
          </w:p>
        </w:tc>
      </w:tr>
      <w:tr w:rsidR="00D324CA" w:rsidRPr="00D324CA" w14:paraId="4254E0FD" w14:textId="77777777" w:rsidTr="00D324CA">
        <w:tc>
          <w:tcPr>
            <w:tcW w:w="2337" w:type="dxa"/>
          </w:tcPr>
          <w:p w14:paraId="37193C07" w14:textId="77777777" w:rsidR="00D324CA" w:rsidRPr="00D324CA" w:rsidRDefault="00D324CA" w:rsidP="004A33C5">
            <w:pPr>
              <w:spacing w:line="271" w:lineRule="auto"/>
              <w:jc w:val="center"/>
              <w:rPr>
                <w:szCs w:val="24"/>
              </w:rPr>
            </w:pPr>
            <w:r w:rsidRPr="00D324CA">
              <w:rPr>
                <w:szCs w:val="24"/>
              </w:rPr>
              <w:t>1,6</w:t>
            </w:r>
          </w:p>
        </w:tc>
        <w:tc>
          <w:tcPr>
            <w:tcW w:w="2337" w:type="dxa"/>
          </w:tcPr>
          <w:p w14:paraId="5E20B275" w14:textId="77777777" w:rsidR="00D324CA" w:rsidRPr="00D324CA" w:rsidRDefault="00D324CA" w:rsidP="004A33C5">
            <w:pPr>
              <w:spacing w:line="271" w:lineRule="auto"/>
              <w:jc w:val="center"/>
              <w:rPr>
                <w:szCs w:val="24"/>
              </w:rPr>
            </w:pPr>
            <w:r w:rsidRPr="00D324CA">
              <w:rPr>
                <w:szCs w:val="24"/>
              </w:rPr>
              <w:t>2500</w:t>
            </w:r>
          </w:p>
        </w:tc>
        <w:tc>
          <w:tcPr>
            <w:tcW w:w="2338" w:type="dxa"/>
          </w:tcPr>
          <w:p w14:paraId="276B169C" w14:textId="77777777" w:rsidR="00D324CA" w:rsidRPr="00D324CA" w:rsidRDefault="00D324CA" w:rsidP="004A33C5">
            <w:pPr>
              <w:spacing w:line="271" w:lineRule="auto"/>
              <w:jc w:val="center"/>
              <w:rPr>
                <w:szCs w:val="24"/>
              </w:rPr>
            </w:pPr>
            <w:r w:rsidRPr="00D324CA">
              <w:rPr>
                <w:szCs w:val="24"/>
              </w:rPr>
              <w:t>5000</w:t>
            </w:r>
          </w:p>
        </w:tc>
        <w:tc>
          <w:tcPr>
            <w:tcW w:w="2338" w:type="dxa"/>
            <w:vMerge/>
          </w:tcPr>
          <w:p w14:paraId="524F2BEC" w14:textId="77777777" w:rsidR="00D324CA" w:rsidRPr="00D324CA" w:rsidRDefault="00D324CA" w:rsidP="004A33C5">
            <w:pPr>
              <w:spacing w:line="271" w:lineRule="auto"/>
              <w:jc w:val="center"/>
              <w:rPr>
                <w:szCs w:val="24"/>
              </w:rPr>
            </w:pPr>
          </w:p>
        </w:tc>
      </w:tr>
      <w:tr w:rsidR="00D324CA" w:rsidRPr="00D324CA" w14:paraId="0DEAE33E" w14:textId="77777777" w:rsidTr="00D324CA">
        <w:tc>
          <w:tcPr>
            <w:tcW w:w="2337" w:type="dxa"/>
          </w:tcPr>
          <w:p w14:paraId="4D482519" w14:textId="77777777" w:rsidR="00D324CA" w:rsidRPr="00D324CA" w:rsidRDefault="00D324CA" w:rsidP="004A33C5">
            <w:pPr>
              <w:spacing w:line="271" w:lineRule="auto"/>
              <w:jc w:val="center"/>
              <w:rPr>
                <w:szCs w:val="24"/>
              </w:rPr>
            </w:pPr>
            <w:r w:rsidRPr="00D324CA">
              <w:rPr>
                <w:szCs w:val="24"/>
              </w:rPr>
              <w:t>0,8</w:t>
            </w:r>
          </w:p>
        </w:tc>
        <w:tc>
          <w:tcPr>
            <w:tcW w:w="2337" w:type="dxa"/>
          </w:tcPr>
          <w:p w14:paraId="63C40C18" w14:textId="77777777" w:rsidR="00D324CA" w:rsidRPr="00D324CA" w:rsidRDefault="00D324CA" w:rsidP="004A33C5">
            <w:pPr>
              <w:spacing w:line="271" w:lineRule="auto"/>
              <w:jc w:val="center"/>
              <w:rPr>
                <w:szCs w:val="24"/>
              </w:rPr>
            </w:pPr>
            <w:r w:rsidRPr="00D324CA">
              <w:rPr>
                <w:szCs w:val="24"/>
              </w:rPr>
              <w:t>5000</w:t>
            </w:r>
          </w:p>
        </w:tc>
        <w:tc>
          <w:tcPr>
            <w:tcW w:w="2338" w:type="dxa"/>
          </w:tcPr>
          <w:p w14:paraId="7310D0A7" w14:textId="77777777" w:rsidR="00D324CA" w:rsidRPr="00D324CA" w:rsidRDefault="00D324CA" w:rsidP="004A33C5">
            <w:pPr>
              <w:spacing w:line="271" w:lineRule="auto"/>
              <w:jc w:val="center"/>
              <w:rPr>
                <w:szCs w:val="24"/>
              </w:rPr>
            </w:pPr>
            <w:r w:rsidRPr="00D324CA">
              <w:rPr>
                <w:szCs w:val="24"/>
              </w:rPr>
              <w:t>10000</w:t>
            </w:r>
          </w:p>
        </w:tc>
        <w:tc>
          <w:tcPr>
            <w:tcW w:w="2338" w:type="dxa"/>
            <w:vMerge/>
          </w:tcPr>
          <w:p w14:paraId="672191FF" w14:textId="77777777" w:rsidR="00D324CA" w:rsidRPr="00D324CA" w:rsidRDefault="00D324CA" w:rsidP="004A33C5">
            <w:pPr>
              <w:spacing w:line="271" w:lineRule="auto"/>
              <w:jc w:val="center"/>
              <w:rPr>
                <w:szCs w:val="24"/>
              </w:rPr>
            </w:pPr>
          </w:p>
        </w:tc>
      </w:tr>
      <w:tr w:rsidR="00D324CA" w:rsidRPr="00D324CA" w14:paraId="6F12AFCB" w14:textId="77777777" w:rsidTr="00D324CA">
        <w:tc>
          <w:tcPr>
            <w:tcW w:w="2337" w:type="dxa"/>
          </w:tcPr>
          <w:p w14:paraId="071C81D1" w14:textId="77777777" w:rsidR="00D324CA" w:rsidRPr="00D324CA" w:rsidRDefault="00D324CA" w:rsidP="004A33C5">
            <w:pPr>
              <w:spacing w:line="271" w:lineRule="auto"/>
              <w:jc w:val="center"/>
              <w:rPr>
                <w:szCs w:val="24"/>
              </w:rPr>
            </w:pPr>
            <w:r w:rsidRPr="00D324CA">
              <w:rPr>
                <w:szCs w:val="24"/>
              </w:rPr>
              <w:t>0,4</w:t>
            </w:r>
          </w:p>
        </w:tc>
        <w:tc>
          <w:tcPr>
            <w:tcW w:w="2337" w:type="dxa"/>
          </w:tcPr>
          <w:p w14:paraId="6BACDC8E" w14:textId="77777777" w:rsidR="00D324CA" w:rsidRPr="00D324CA" w:rsidRDefault="00D324CA" w:rsidP="004A33C5">
            <w:pPr>
              <w:spacing w:line="271" w:lineRule="auto"/>
              <w:jc w:val="center"/>
              <w:rPr>
                <w:szCs w:val="24"/>
              </w:rPr>
            </w:pPr>
            <w:r w:rsidRPr="00D324CA">
              <w:rPr>
                <w:szCs w:val="24"/>
              </w:rPr>
              <w:t>10000</w:t>
            </w:r>
          </w:p>
        </w:tc>
        <w:tc>
          <w:tcPr>
            <w:tcW w:w="2338" w:type="dxa"/>
          </w:tcPr>
          <w:p w14:paraId="6196252D" w14:textId="77777777" w:rsidR="00D324CA" w:rsidRPr="00D324CA" w:rsidRDefault="00D324CA" w:rsidP="004A33C5">
            <w:pPr>
              <w:spacing w:line="271" w:lineRule="auto"/>
              <w:jc w:val="center"/>
              <w:rPr>
                <w:szCs w:val="24"/>
              </w:rPr>
            </w:pPr>
            <w:r w:rsidRPr="00D324CA">
              <w:rPr>
                <w:szCs w:val="24"/>
              </w:rPr>
              <w:t>20000</w:t>
            </w:r>
          </w:p>
        </w:tc>
        <w:tc>
          <w:tcPr>
            <w:tcW w:w="2338" w:type="dxa"/>
            <w:vMerge/>
          </w:tcPr>
          <w:p w14:paraId="581D1746" w14:textId="77777777" w:rsidR="00D324CA" w:rsidRPr="00D324CA" w:rsidRDefault="00D324CA" w:rsidP="004A33C5">
            <w:pPr>
              <w:spacing w:line="271" w:lineRule="auto"/>
              <w:jc w:val="center"/>
              <w:rPr>
                <w:szCs w:val="24"/>
              </w:rPr>
            </w:pPr>
          </w:p>
        </w:tc>
      </w:tr>
      <w:tr w:rsidR="00D324CA" w:rsidRPr="00D324CA" w14:paraId="4A995B2C" w14:textId="77777777" w:rsidTr="00D324CA">
        <w:tc>
          <w:tcPr>
            <w:tcW w:w="2337" w:type="dxa"/>
          </w:tcPr>
          <w:p w14:paraId="3AEEF702" w14:textId="77777777" w:rsidR="00D324CA" w:rsidRPr="00D324CA" w:rsidRDefault="00D324CA" w:rsidP="004A33C5">
            <w:pPr>
              <w:spacing w:line="271" w:lineRule="auto"/>
              <w:jc w:val="center"/>
              <w:rPr>
                <w:szCs w:val="24"/>
              </w:rPr>
            </w:pPr>
            <w:r w:rsidRPr="00D324CA">
              <w:rPr>
                <w:szCs w:val="24"/>
              </w:rPr>
              <w:t>0,2</w:t>
            </w:r>
          </w:p>
        </w:tc>
        <w:tc>
          <w:tcPr>
            <w:tcW w:w="2337" w:type="dxa"/>
          </w:tcPr>
          <w:p w14:paraId="7C86CFBB" w14:textId="77777777" w:rsidR="00D324CA" w:rsidRPr="00D324CA" w:rsidRDefault="00D324CA" w:rsidP="004A33C5">
            <w:pPr>
              <w:spacing w:line="271" w:lineRule="auto"/>
              <w:jc w:val="center"/>
              <w:rPr>
                <w:szCs w:val="24"/>
              </w:rPr>
            </w:pPr>
            <w:r w:rsidRPr="00D324CA">
              <w:rPr>
                <w:szCs w:val="24"/>
              </w:rPr>
              <w:t>20000</w:t>
            </w:r>
          </w:p>
        </w:tc>
        <w:tc>
          <w:tcPr>
            <w:tcW w:w="2338" w:type="dxa"/>
          </w:tcPr>
          <w:p w14:paraId="5ADC2820" w14:textId="77777777" w:rsidR="00D324CA" w:rsidRPr="00D324CA" w:rsidRDefault="00D324CA" w:rsidP="004A33C5">
            <w:pPr>
              <w:spacing w:line="271" w:lineRule="auto"/>
              <w:jc w:val="center"/>
              <w:rPr>
                <w:szCs w:val="24"/>
              </w:rPr>
            </w:pPr>
            <w:r w:rsidRPr="00D324CA">
              <w:rPr>
                <w:szCs w:val="24"/>
              </w:rPr>
              <w:t>40000</w:t>
            </w:r>
          </w:p>
        </w:tc>
        <w:tc>
          <w:tcPr>
            <w:tcW w:w="2338" w:type="dxa"/>
            <w:vMerge/>
          </w:tcPr>
          <w:p w14:paraId="4AFC42BE" w14:textId="77777777" w:rsidR="00D324CA" w:rsidRPr="00D324CA" w:rsidRDefault="00D324CA" w:rsidP="004A33C5">
            <w:pPr>
              <w:spacing w:line="271" w:lineRule="auto"/>
              <w:jc w:val="center"/>
              <w:rPr>
                <w:szCs w:val="24"/>
              </w:rPr>
            </w:pPr>
          </w:p>
        </w:tc>
      </w:tr>
      <w:tr w:rsidR="00D324CA" w:rsidRPr="00D324CA" w14:paraId="613C54BB" w14:textId="77777777" w:rsidTr="00D324CA">
        <w:tc>
          <w:tcPr>
            <w:tcW w:w="2337" w:type="dxa"/>
          </w:tcPr>
          <w:p w14:paraId="784B9341" w14:textId="77777777" w:rsidR="00D324CA" w:rsidRPr="00D324CA" w:rsidRDefault="00D324CA" w:rsidP="004A33C5">
            <w:pPr>
              <w:spacing w:line="271" w:lineRule="auto"/>
              <w:jc w:val="center"/>
              <w:rPr>
                <w:szCs w:val="24"/>
              </w:rPr>
            </w:pPr>
            <w:r w:rsidRPr="00D324CA">
              <w:rPr>
                <w:szCs w:val="24"/>
              </w:rPr>
              <w:t>0,133 hoặc nhỏ hơn</w:t>
            </w:r>
          </w:p>
        </w:tc>
        <w:tc>
          <w:tcPr>
            <w:tcW w:w="2337" w:type="dxa"/>
          </w:tcPr>
          <w:p w14:paraId="065D1084" w14:textId="77777777" w:rsidR="00D324CA" w:rsidRPr="00D324CA" w:rsidRDefault="00D324CA" w:rsidP="004A33C5">
            <w:pPr>
              <w:spacing w:line="271" w:lineRule="auto"/>
              <w:jc w:val="center"/>
              <w:rPr>
                <w:szCs w:val="24"/>
              </w:rPr>
            </w:pPr>
            <w:r w:rsidRPr="00D324CA">
              <w:rPr>
                <w:szCs w:val="24"/>
              </w:rPr>
              <w:t>25000</w:t>
            </w:r>
          </w:p>
        </w:tc>
        <w:tc>
          <w:tcPr>
            <w:tcW w:w="2338" w:type="dxa"/>
          </w:tcPr>
          <w:p w14:paraId="3B4F3AA5" w14:textId="77777777" w:rsidR="00D324CA" w:rsidRPr="00D324CA" w:rsidRDefault="00D324CA" w:rsidP="004A33C5">
            <w:pPr>
              <w:spacing w:line="271" w:lineRule="auto"/>
              <w:jc w:val="center"/>
              <w:rPr>
                <w:szCs w:val="24"/>
              </w:rPr>
            </w:pPr>
            <w:r w:rsidRPr="00D324CA">
              <w:rPr>
                <w:szCs w:val="24"/>
              </w:rPr>
              <w:t>50000</w:t>
            </w:r>
          </w:p>
        </w:tc>
        <w:tc>
          <w:tcPr>
            <w:tcW w:w="2338" w:type="dxa"/>
            <w:vMerge/>
          </w:tcPr>
          <w:p w14:paraId="6989A999" w14:textId="77777777" w:rsidR="00D324CA" w:rsidRPr="00D324CA" w:rsidRDefault="00D324CA" w:rsidP="004A33C5">
            <w:pPr>
              <w:spacing w:line="271" w:lineRule="auto"/>
              <w:jc w:val="center"/>
              <w:rPr>
                <w:szCs w:val="24"/>
              </w:rPr>
            </w:pPr>
          </w:p>
        </w:tc>
      </w:tr>
      <w:tr w:rsidR="00D324CA" w:rsidRPr="00D324CA" w14:paraId="1B6DB2DA" w14:textId="77777777" w:rsidTr="00D324CA">
        <w:tc>
          <w:tcPr>
            <w:tcW w:w="9350" w:type="dxa"/>
            <w:gridSpan w:val="4"/>
          </w:tcPr>
          <w:p w14:paraId="628B7754" w14:textId="77777777" w:rsidR="00D324CA" w:rsidRPr="00D324CA" w:rsidRDefault="00D324CA" w:rsidP="004A33C5">
            <w:pPr>
              <w:spacing w:line="271" w:lineRule="auto"/>
              <w:rPr>
                <w:szCs w:val="24"/>
              </w:rPr>
            </w:pPr>
            <w:r w:rsidRPr="00D324CA">
              <w:rPr>
                <w:szCs w:val="24"/>
              </w:rPr>
              <w:t>Phép nội suy tuyến tính có thể được sử dụng giữa hai điểm gần nhất</w:t>
            </w:r>
          </w:p>
        </w:tc>
      </w:tr>
    </w:tbl>
    <w:p w14:paraId="5A7306CC" w14:textId="77777777" w:rsidR="00D324CA" w:rsidRPr="00D324CA" w:rsidRDefault="00D324CA" w:rsidP="004A33C5">
      <w:pPr>
        <w:spacing w:line="271" w:lineRule="auto"/>
        <w:rPr>
          <w:b/>
          <w:szCs w:val="24"/>
        </w:rPr>
      </w:pPr>
      <w:r>
        <w:rPr>
          <w:b/>
          <w:szCs w:val="24"/>
        </w:rPr>
        <w:t>2.2.2.2.4</w:t>
      </w:r>
      <w:r w:rsidRPr="00D324CA">
        <w:rPr>
          <w:b/>
          <w:szCs w:val="24"/>
        </w:rPr>
        <w:t xml:space="preserve"> Các giới hạn xung đơn</w:t>
      </w:r>
    </w:p>
    <w:p w14:paraId="09D8A365" w14:textId="2AACBEDB" w:rsidR="00D324CA" w:rsidRPr="00D324CA" w:rsidRDefault="00D324CA" w:rsidP="004A33C5">
      <w:pPr>
        <w:spacing w:line="271" w:lineRule="auto"/>
        <w:rPr>
          <w:szCs w:val="24"/>
        </w:rPr>
      </w:pPr>
      <w:r w:rsidRPr="00D324CA">
        <w:rPr>
          <w:szCs w:val="24"/>
        </w:rPr>
        <w:t>Trong trường hợp nguồn năng lượng điện là một xung đơn lẻ, nguồn năng lượng được phân loại theo cả điện áp và khoảng thời gian tồn tại hoặc được phân loại theo dòng điện và khoảng thời gian tồn tại. Các</w:t>
      </w:r>
      <w:r>
        <w:rPr>
          <w:szCs w:val="24"/>
        </w:rPr>
        <w:t xml:space="preserve"> giá trị được nêu trong Bảng 6 và Bảng 7</w:t>
      </w:r>
      <w:r w:rsidRPr="00D324CA">
        <w:rPr>
          <w:szCs w:val="24"/>
        </w:rPr>
        <w:t xml:space="preserve">. Nếu điện áp vượt quá giới hạn, thì dòng điện không vượt quá giới hạn. Nếu dòng điện vượt quá giới hạn, điện áp không được vượt quá giới hạn. Dòng điện được đo theo </w:t>
      </w:r>
      <w:r w:rsidR="00623C5A">
        <w:rPr>
          <w:szCs w:val="24"/>
        </w:rPr>
        <w:t>2.2</w:t>
      </w:r>
      <w:r w:rsidRPr="00D324CA">
        <w:rPr>
          <w:szCs w:val="24"/>
        </w:rPr>
        <w:t xml:space="preserve">.7. </w:t>
      </w:r>
      <w:r>
        <w:rPr>
          <w:szCs w:val="24"/>
        </w:rPr>
        <w:t>Đối với các xung lặp lại, xem 2.2</w:t>
      </w:r>
      <w:r w:rsidRPr="00D324CA">
        <w:rPr>
          <w:szCs w:val="24"/>
        </w:rPr>
        <w:t>.2.2.5.</w:t>
      </w:r>
    </w:p>
    <w:p w14:paraId="570100A7" w14:textId="77777777" w:rsidR="00D324CA" w:rsidRPr="00D324CA" w:rsidRDefault="00D324CA" w:rsidP="004A33C5">
      <w:pPr>
        <w:spacing w:line="271" w:lineRule="auto"/>
        <w:rPr>
          <w:szCs w:val="24"/>
        </w:rPr>
      </w:pPr>
      <w:r w:rsidRPr="00D324CA">
        <w:rPr>
          <w:szCs w:val="24"/>
        </w:rPr>
        <w:t>Đới với xung có thời gian tồn tại đến 10 ms, áp dụng giới hạn dòng điện và giới hạn điện áp cho 10 ms.</w:t>
      </w:r>
    </w:p>
    <w:p w14:paraId="5C82F1E4" w14:textId="77777777" w:rsidR="00D324CA" w:rsidRPr="00D324CA" w:rsidRDefault="00D324CA" w:rsidP="004A33C5">
      <w:pPr>
        <w:spacing w:line="271" w:lineRule="auto"/>
        <w:rPr>
          <w:szCs w:val="24"/>
        </w:rPr>
      </w:pPr>
      <w:r w:rsidRPr="00D324CA">
        <w:rPr>
          <w:szCs w:val="24"/>
        </w:rPr>
        <w:t>Nếu phát hiện nhiều hơn một xung trong khoảng thời gian 3 s, thì nguồn năng lượng điện được coi là xung lặp lạ</w:t>
      </w:r>
      <w:r>
        <w:rPr>
          <w:szCs w:val="24"/>
        </w:rPr>
        <w:t>i và áp dụng các giới hạn của 2.2.2.2.5</w:t>
      </w:r>
      <w:r w:rsidRPr="00D324CA">
        <w:rPr>
          <w:szCs w:val="24"/>
        </w:rPr>
        <w:t>.</w:t>
      </w:r>
    </w:p>
    <w:p w14:paraId="26868EE6" w14:textId="44187CE5" w:rsidR="00D324CA" w:rsidRPr="00D324CA" w:rsidRDefault="00D324CA" w:rsidP="004A33C5">
      <w:pPr>
        <w:spacing w:line="271" w:lineRule="auto"/>
        <w:rPr>
          <w:i/>
          <w:szCs w:val="24"/>
        </w:rPr>
      </w:pPr>
      <w:r w:rsidRPr="00D324CA">
        <w:rPr>
          <w:i/>
          <w:szCs w:val="24"/>
        </w:rPr>
        <w:t xml:space="preserve">CHÚ THÍCH 1: Các giới hạn xung được tính theo IEC TS 60479-1:2005, </w:t>
      </w:r>
      <w:r w:rsidR="00E45990">
        <w:rPr>
          <w:i/>
          <w:szCs w:val="24"/>
        </w:rPr>
        <w:t xml:space="preserve">Hình 12 </w:t>
      </w:r>
      <w:r w:rsidRPr="00D324CA">
        <w:rPr>
          <w:i/>
          <w:szCs w:val="24"/>
        </w:rPr>
        <w:t xml:space="preserve"> và Bảng 10.</w:t>
      </w:r>
    </w:p>
    <w:p w14:paraId="1324C395" w14:textId="77777777" w:rsidR="00D324CA" w:rsidRPr="00D324CA" w:rsidRDefault="00D324CA" w:rsidP="004A33C5">
      <w:pPr>
        <w:spacing w:line="271" w:lineRule="auto"/>
        <w:rPr>
          <w:i/>
          <w:szCs w:val="24"/>
        </w:rPr>
      </w:pPr>
      <w:r w:rsidRPr="00D324CA">
        <w:rPr>
          <w:i/>
          <w:szCs w:val="24"/>
        </w:rPr>
        <w:t>CHÚ THÍCH 2: Các xung đơn không bao gồm quá độ.</w:t>
      </w:r>
    </w:p>
    <w:p w14:paraId="046FDD2F" w14:textId="77777777" w:rsidR="00D324CA" w:rsidRPr="00D324CA" w:rsidRDefault="00D324CA" w:rsidP="004A33C5">
      <w:pPr>
        <w:spacing w:line="271" w:lineRule="auto"/>
        <w:rPr>
          <w:i/>
          <w:szCs w:val="24"/>
        </w:rPr>
      </w:pPr>
      <w:r w:rsidRPr="00D324CA">
        <w:rPr>
          <w:i/>
          <w:szCs w:val="24"/>
        </w:rPr>
        <w:t>CHÚ THÍCH 3: Khoảng thời gian tồn tại của xung được coi là khoảng thời gian khi điện áp hoặc dòng điện vượt quá các giới hạn của ES1.</w:t>
      </w:r>
    </w:p>
    <w:p w14:paraId="52851470" w14:textId="3598C3CC" w:rsidR="00D324CA" w:rsidRPr="00D324CA" w:rsidRDefault="00D324CA" w:rsidP="004A33C5">
      <w:pPr>
        <w:spacing w:line="271" w:lineRule="auto"/>
        <w:rPr>
          <w:szCs w:val="24"/>
        </w:rPr>
      </w:pPr>
      <w:r w:rsidRPr="00D324CA">
        <w:rPr>
          <w:szCs w:val="24"/>
        </w:rPr>
        <w:t>Bảng 6 – Các giới hạn điện áp cho các xung đơn.</w:t>
      </w:r>
    </w:p>
    <w:tbl>
      <w:tblPr>
        <w:tblStyle w:val="TableGrid"/>
        <w:tblW w:w="0" w:type="auto"/>
        <w:tblLook w:val="04A0" w:firstRow="1" w:lastRow="0" w:firstColumn="1" w:lastColumn="0" w:noHBand="0" w:noVBand="1"/>
      </w:tblPr>
      <w:tblGrid>
        <w:gridCol w:w="2279"/>
        <w:gridCol w:w="2261"/>
        <w:gridCol w:w="2262"/>
        <w:gridCol w:w="2262"/>
      </w:tblGrid>
      <w:tr w:rsidR="00D324CA" w:rsidRPr="00D324CA" w14:paraId="16FFAA4A" w14:textId="77777777" w:rsidTr="00D324CA">
        <w:tc>
          <w:tcPr>
            <w:tcW w:w="2337" w:type="dxa"/>
          </w:tcPr>
          <w:p w14:paraId="566DE7A6" w14:textId="77777777" w:rsidR="00D324CA" w:rsidRPr="00D324CA" w:rsidRDefault="00D324CA" w:rsidP="004A33C5">
            <w:pPr>
              <w:spacing w:line="271" w:lineRule="auto"/>
              <w:jc w:val="center"/>
              <w:rPr>
                <w:szCs w:val="24"/>
              </w:rPr>
            </w:pPr>
            <w:r w:rsidRPr="00D324CA">
              <w:rPr>
                <w:szCs w:val="24"/>
              </w:rPr>
              <w:t>Khoảng thời gian tồn tại của xung đến</w:t>
            </w:r>
          </w:p>
          <w:p w14:paraId="515CB8C6" w14:textId="77777777" w:rsidR="00D324CA" w:rsidRPr="00D324CA" w:rsidRDefault="00D324CA" w:rsidP="004A33C5">
            <w:pPr>
              <w:spacing w:line="271" w:lineRule="auto"/>
              <w:jc w:val="center"/>
              <w:rPr>
                <w:szCs w:val="24"/>
              </w:rPr>
            </w:pPr>
            <w:r w:rsidRPr="00D324CA">
              <w:rPr>
                <w:szCs w:val="24"/>
              </w:rPr>
              <w:t>ms</w:t>
            </w:r>
          </w:p>
        </w:tc>
        <w:tc>
          <w:tcPr>
            <w:tcW w:w="2337" w:type="dxa"/>
          </w:tcPr>
          <w:p w14:paraId="6D296C3A" w14:textId="77777777" w:rsidR="00D324CA" w:rsidRPr="00D324CA" w:rsidRDefault="00D324CA" w:rsidP="004A33C5">
            <w:pPr>
              <w:spacing w:line="271" w:lineRule="auto"/>
              <w:jc w:val="center"/>
              <w:rPr>
                <w:szCs w:val="24"/>
              </w:rPr>
            </w:pPr>
            <w:r w:rsidRPr="00D324CA">
              <w:rPr>
                <w:szCs w:val="24"/>
              </w:rPr>
              <w:t>ES1</w:t>
            </w:r>
          </w:p>
          <w:p w14:paraId="6929E747" w14:textId="77777777" w:rsidR="00D324CA" w:rsidRPr="00D324CA" w:rsidRDefault="00D324CA" w:rsidP="004A33C5">
            <w:pPr>
              <w:spacing w:line="271" w:lineRule="auto"/>
              <w:jc w:val="center"/>
              <w:rPr>
                <w:szCs w:val="24"/>
              </w:rPr>
            </w:pPr>
            <w:r w:rsidRPr="00D324CA">
              <w:rPr>
                <w:szCs w:val="24"/>
              </w:rPr>
              <w:t>U</w:t>
            </w:r>
            <w:r w:rsidRPr="00D324CA">
              <w:rPr>
                <w:szCs w:val="24"/>
                <w:vertAlign w:val="subscript"/>
              </w:rPr>
              <w:t>đỉnh</w:t>
            </w:r>
          </w:p>
          <w:p w14:paraId="079A7287" w14:textId="77777777" w:rsidR="00D324CA" w:rsidRPr="00D324CA" w:rsidRDefault="00D324CA" w:rsidP="004A33C5">
            <w:pPr>
              <w:spacing w:line="271" w:lineRule="auto"/>
              <w:jc w:val="center"/>
              <w:rPr>
                <w:szCs w:val="24"/>
              </w:rPr>
            </w:pPr>
            <w:r w:rsidRPr="00D324CA">
              <w:rPr>
                <w:szCs w:val="24"/>
              </w:rPr>
              <w:t>V</w:t>
            </w:r>
          </w:p>
        </w:tc>
        <w:tc>
          <w:tcPr>
            <w:tcW w:w="2338" w:type="dxa"/>
          </w:tcPr>
          <w:p w14:paraId="4B284F74" w14:textId="77777777" w:rsidR="00D324CA" w:rsidRPr="00D324CA" w:rsidRDefault="00D324CA" w:rsidP="004A33C5">
            <w:pPr>
              <w:spacing w:line="271" w:lineRule="auto"/>
              <w:jc w:val="center"/>
              <w:rPr>
                <w:szCs w:val="24"/>
              </w:rPr>
            </w:pPr>
            <w:r w:rsidRPr="00D324CA">
              <w:rPr>
                <w:szCs w:val="24"/>
              </w:rPr>
              <w:t>ES2</w:t>
            </w:r>
          </w:p>
          <w:p w14:paraId="647CE7A3" w14:textId="77777777" w:rsidR="00D324CA" w:rsidRPr="00D324CA" w:rsidRDefault="00D324CA" w:rsidP="004A33C5">
            <w:pPr>
              <w:spacing w:line="271" w:lineRule="auto"/>
              <w:jc w:val="center"/>
              <w:rPr>
                <w:szCs w:val="24"/>
              </w:rPr>
            </w:pPr>
            <w:r w:rsidRPr="00D324CA">
              <w:rPr>
                <w:szCs w:val="24"/>
              </w:rPr>
              <w:t>U</w:t>
            </w:r>
            <w:r w:rsidRPr="00D324CA">
              <w:rPr>
                <w:szCs w:val="24"/>
                <w:vertAlign w:val="subscript"/>
              </w:rPr>
              <w:t>đỉnh</w:t>
            </w:r>
          </w:p>
          <w:p w14:paraId="26CF3188" w14:textId="77777777" w:rsidR="00D324CA" w:rsidRPr="00D324CA" w:rsidRDefault="00D324CA" w:rsidP="004A33C5">
            <w:pPr>
              <w:spacing w:line="271" w:lineRule="auto"/>
              <w:jc w:val="center"/>
              <w:rPr>
                <w:szCs w:val="24"/>
              </w:rPr>
            </w:pPr>
            <w:r w:rsidRPr="00D324CA">
              <w:rPr>
                <w:szCs w:val="24"/>
              </w:rPr>
              <w:t>V</w:t>
            </w:r>
          </w:p>
        </w:tc>
        <w:tc>
          <w:tcPr>
            <w:tcW w:w="2338" w:type="dxa"/>
          </w:tcPr>
          <w:p w14:paraId="75ABF5A9" w14:textId="77777777" w:rsidR="00D324CA" w:rsidRPr="00D324CA" w:rsidRDefault="00D324CA" w:rsidP="004A33C5">
            <w:pPr>
              <w:spacing w:line="271" w:lineRule="auto"/>
              <w:jc w:val="center"/>
              <w:rPr>
                <w:szCs w:val="24"/>
              </w:rPr>
            </w:pPr>
            <w:r w:rsidRPr="00D324CA">
              <w:rPr>
                <w:szCs w:val="24"/>
              </w:rPr>
              <w:t>ES3</w:t>
            </w:r>
          </w:p>
          <w:p w14:paraId="60FC4AA1" w14:textId="77777777" w:rsidR="00D324CA" w:rsidRPr="00D324CA" w:rsidRDefault="00D324CA" w:rsidP="004A33C5">
            <w:pPr>
              <w:spacing w:line="271" w:lineRule="auto"/>
              <w:jc w:val="center"/>
              <w:rPr>
                <w:szCs w:val="24"/>
              </w:rPr>
            </w:pPr>
            <w:r w:rsidRPr="00D324CA">
              <w:rPr>
                <w:szCs w:val="24"/>
              </w:rPr>
              <w:t>U</w:t>
            </w:r>
            <w:r w:rsidRPr="00D324CA">
              <w:rPr>
                <w:szCs w:val="24"/>
                <w:vertAlign w:val="subscript"/>
              </w:rPr>
              <w:t>đỉnh</w:t>
            </w:r>
          </w:p>
          <w:p w14:paraId="49C7F49B" w14:textId="77777777" w:rsidR="00D324CA" w:rsidRPr="00D324CA" w:rsidRDefault="00D324CA" w:rsidP="004A33C5">
            <w:pPr>
              <w:spacing w:line="271" w:lineRule="auto"/>
              <w:jc w:val="center"/>
              <w:rPr>
                <w:szCs w:val="24"/>
              </w:rPr>
            </w:pPr>
            <w:r w:rsidRPr="00D324CA">
              <w:rPr>
                <w:szCs w:val="24"/>
              </w:rPr>
              <w:t>V</w:t>
            </w:r>
          </w:p>
        </w:tc>
      </w:tr>
      <w:tr w:rsidR="00D324CA" w:rsidRPr="00D324CA" w14:paraId="7142FE7D" w14:textId="77777777" w:rsidTr="00D324CA">
        <w:tc>
          <w:tcPr>
            <w:tcW w:w="2337" w:type="dxa"/>
          </w:tcPr>
          <w:p w14:paraId="69349366" w14:textId="77777777" w:rsidR="00D324CA" w:rsidRPr="00D324CA" w:rsidRDefault="00D324CA" w:rsidP="004A33C5">
            <w:pPr>
              <w:spacing w:line="271" w:lineRule="auto"/>
              <w:rPr>
                <w:szCs w:val="24"/>
              </w:rPr>
            </w:pPr>
            <w:r w:rsidRPr="00D324CA">
              <w:rPr>
                <w:szCs w:val="24"/>
              </w:rPr>
              <w:t>10</w:t>
            </w:r>
          </w:p>
        </w:tc>
        <w:tc>
          <w:tcPr>
            <w:tcW w:w="2337" w:type="dxa"/>
            <w:vMerge w:val="restart"/>
          </w:tcPr>
          <w:p w14:paraId="2107AAF0" w14:textId="77777777" w:rsidR="00D324CA" w:rsidRPr="00D324CA" w:rsidRDefault="00D324CA" w:rsidP="004A33C5">
            <w:pPr>
              <w:spacing w:line="271" w:lineRule="auto"/>
              <w:rPr>
                <w:szCs w:val="24"/>
              </w:rPr>
            </w:pPr>
            <w:r w:rsidRPr="00D324CA">
              <w:rPr>
                <w:szCs w:val="24"/>
              </w:rPr>
              <w:t>60</w:t>
            </w:r>
          </w:p>
        </w:tc>
        <w:tc>
          <w:tcPr>
            <w:tcW w:w="2338" w:type="dxa"/>
          </w:tcPr>
          <w:p w14:paraId="3E358ED5" w14:textId="77777777" w:rsidR="00D324CA" w:rsidRPr="00D324CA" w:rsidRDefault="00D324CA" w:rsidP="004A33C5">
            <w:pPr>
              <w:spacing w:line="271" w:lineRule="auto"/>
              <w:rPr>
                <w:szCs w:val="24"/>
              </w:rPr>
            </w:pPr>
            <w:r w:rsidRPr="00D324CA">
              <w:rPr>
                <w:szCs w:val="24"/>
              </w:rPr>
              <w:t>196</w:t>
            </w:r>
          </w:p>
        </w:tc>
        <w:tc>
          <w:tcPr>
            <w:tcW w:w="2338" w:type="dxa"/>
            <w:vMerge w:val="restart"/>
          </w:tcPr>
          <w:p w14:paraId="27B54C75" w14:textId="77777777" w:rsidR="00D324CA" w:rsidRPr="00D324CA" w:rsidRDefault="00D324CA" w:rsidP="004A33C5">
            <w:pPr>
              <w:spacing w:line="271" w:lineRule="auto"/>
              <w:rPr>
                <w:szCs w:val="24"/>
              </w:rPr>
            </w:pPr>
            <w:r w:rsidRPr="00D324CA">
              <w:rPr>
                <w:szCs w:val="24"/>
              </w:rPr>
              <w:t>&gt; ES2</w:t>
            </w:r>
          </w:p>
        </w:tc>
      </w:tr>
      <w:tr w:rsidR="00D324CA" w:rsidRPr="00D324CA" w14:paraId="33C6924A" w14:textId="77777777" w:rsidTr="00D324CA">
        <w:tc>
          <w:tcPr>
            <w:tcW w:w="2337" w:type="dxa"/>
          </w:tcPr>
          <w:p w14:paraId="322A0762" w14:textId="77777777" w:rsidR="00D324CA" w:rsidRPr="00D324CA" w:rsidRDefault="00D324CA" w:rsidP="004A33C5">
            <w:pPr>
              <w:spacing w:line="271" w:lineRule="auto"/>
              <w:rPr>
                <w:szCs w:val="24"/>
              </w:rPr>
            </w:pPr>
            <w:r w:rsidRPr="00D324CA">
              <w:rPr>
                <w:szCs w:val="24"/>
              </w:rPr>
              <w:t>20</w:t>
            </w:r>
          </w:p>
        </w:tc>
        <w:tc>
          <w:tcPr>
            <w:tcW w:w="2337" w:type="dxa"/>
            <w:vMerge/>
          </w:tcPr>
          <w:p w14:paraId="116A0BC1" w14:textId="77777777" w:rsidR="00D324CA" w:rsidRPr="00D324CA" w:rsidRDefault="00D324CA" w:rsidP="004A33C5">
            <w:pPr>
              <w:spacing w:line="271" w:lineRule="auto"/>
              <w:rPr>
                <w:szCs w:val="24"/>
              </w:rPr>
            </w:pPr>
          </w:p>
        </w:tc>
        <w:tc>
          <w:tcPr>
            <w:tcW w:w="2338" w:type="dxa"/>
          </w:tcPr>
          <w:p w14:paraId="2C5193BA" w14:textId="77777777" w:rsidR="00D324CA" w:rsidRPr="00D324CA" w:rsidRDefault="00D324CA" w:rsidP="004A33C5">
            <w:pPr>
              <w:spacing w:line="271" w:lineRule="auto"/>
              <w:rPr>
                <w:szCs w:val="24"/>
              </w:rPr>
            </w:pPr>
            <w:r w:rsidRPr="00D324CA">
              <w:rPr>
                <w:szCs w:val="24"/>
              </w:rPr>
              <w:t>178</w:t>
            </w:r>
          </w:p>
        </w:tc>
        <w:tc>
          <w:tcPr>
            <w:tcW w:w="2338" w:type="dxa"/>
            <w:vMerge/>
          </w:tcPr>
          <w:p w14:paraId="509D0B47" w14:textId="77777777" w:rsidR="00D324CA" w:rsidRPr="00D324CA" w:rsidRDefault="00D324CA" w:rsidP="004A33C5">
            <w:pPr>
              <w:spacing w:line="271" w:lineRule="auto"/>
              <w:rPr>
                <w:szCs w:val="24"/>
              </w:rPr>
            </w:pPr>
          </w:p>
        </w:tc>
      </w:tr>
      <w:tr w:rsidR="00D324CA" w:rsidRPr="00D324CA" w14:paraId="2331D6F2" w14:textId="77777777" w:rsidTr="00D324CA">
        <w:tc>
          <w:tcPr>
            <w:tcW w:w="2337" w:type="dxa"/>
          </w:tcPr>
          <w:p w14:paraId="63E6DF25" w14:textId="77777777" w:rsidR="00D324CA" w:rsidRPr="00D324CA" w:rsidRDefault="00D324CA" w:rsidP="004A33C5">
            <w:pPr>
              <w:spacing w:line="271" w:lineRule="auto"/>
              <w:rPr>
                <w:szCs w:val="24"/>
              </w:rPr>
            </w:pPr>
            <w:r w:rsidRPr="00D324CA">
              <w:rPr>
                <w:szCs w:val="24"/>
              </w:rPr>
              <w:t>50</w:t>
            </w:r>
          </w:p>
        </w:tc>
        <w:tc>
          <w:tcPr>
            <w:tcW w:w="2337" w:type="dxa"/>
            <w:vMerge/>
          </w:tcPr>
          <w:p w14:paraId="2B0B8C79" w14:textId="77777777" w:rsidR="00D324CA" w:rsidRPr="00D324CA" w:rsidRDefault="00D324CA" w:rsidP="004A33C5">
            <w:pPr>
              <w:spacing w:line="271" w:lineRule="auto"/>
              <w:rPr>
                <w:szCs w:val="24"/>
              </w:rPr>
            </w:pPr>
          </w:p>
        </w:tc>
        <w:tc>
          <w:tcPr>
            <w:tcW w:w="2338" w:type="dxa"/>
          </w:tcPr>
          <w:p w14:paraId="7518C55C" w14:textId="77777777" w:rsidR="00D324CA" w:rsidRPr="00D324CA" w:rsidRDefault="00D324CA" w:rsidP="004A33C5">
            <w:pPr>
              <w:spacing w:line="271" w:lineRule="auto"/>
              <w:rPr>
                <w:szCs w:val="24"/>
              </w:rPr>
            </w:pPr>
            <w:r w:rsidRPr="00D324CA">
              <w:rPr>
                <w:szCs w:val="24"/>
              </w:rPr>
              <w:t>150</w:t>
            </w:r>
          </w:p>
        </w:tc>
        <w:tc>
          <w:tcPr>
            <w:tcW w:w="2338" w:type="dxa"/>
            <w:vMerge/>
          </w:tcPr>
          <w:p w14:paraId="52585E98" w14:textId="77777777" w:rsidR="00D324CA" w:rsidRPr="00D324CA" w:rsidRDefault="00D324CA" w:rsidP="004A33C5">
            <w:pPr>
              <w:spacing w:line="271" w:lineRule="auto"/>
              <w:rPr>
                <w:szCs w:val="24"/>
              </w:rPr>
            </w:pPr>
          </w:p>
        </w:tc>
      </w:tr>
      <w:tr w:rsidR="00D324CA" w:rsidRPr="00D324CA" w14:paraId="1081AA0F" w14:textId="77777777" w:rsidTr="00D324CA">
        <w:tc>
          <w:tcPr>
            <w:tcW w:w="2337" w:type="dxa"/>
          </w:tcPr>
          <w:p w14:paraId="4A0FC0B4" w14:textId="77777777" w:rsidR="00D324CA" w:rsidRPr="00D324CA" w:rsidRDefault="00D324CA" w:rsidP="004A33C5">
            <w:pPr>
              <w:spacing w:line="271" w:lineRule="auto"/>
              <w:rPr>
                <w:szCs w:val="24"/>
              </w:rPr>
            </w:pPr>
            <w:r w:rsidRPr="00D324CA">
              <w:rPr>
                <w:szCs w:val="24"/>
              </w:rPr>
              <w:t>80</w:t>
            </w:r>
          </w:p>
        </w:tc>
        <w:tc>
          <w:tcPr>
            <w:tcW w:w="2337" w:type="dxa"/>
            <w:vMerge/>
          </w:tcPr>
          <w:p w14:paraId="59609B78" w14:textId="77777777" w:rsidR="00D324CA" w:rsidRPr="00D324CA" w:rsidRDefault="00D324CA" w:rsidP="004A33C5">
            <w:pPr>
              <w:spacing w:line="271" w:lineRule="auto"/>
              <w:rPr>
                <w:szCs w:val="24"/>
              </w:rPr>
            </w:pPr>
          </w:p>
        </w:tc>
        <w:tc>
          <w:tcPr>
            <w:tcW w:w="2338" w:type="dxa"/>
          </w:tcPr>
          <w:p w14:paraId="6A3941E1" w14:textId="77777777" w:rsidR="00D324CA" w:rsidRPr="00D324CA" w:rsidRDefault="00D324CA" w:rsidP="004A33C5">
            <w:pPr>
              <w:spacing w:line="271" w:lineRule="auto"/>
              <w:rPr>
                <w:szCs w:val="24"/>
              </w:rPr>
            </w:pPr>
            <w:r w:rsidRPr="00D324CA">
              <w:rPr>
                <w:szCs w:val="24"/>
              </w:rPr>
              <w:t>135</w:t>
            </w:r>
          </w:p>
        </w:tc>
        <w:tc>
          <w:tcPr>
            <w:tcW w:w="2338" w:type="dxa"/>
            <w:vMerge/>
          </w:tcPr>
          <w:p w14:paraId="31A1352C" w14:textId="77777777" w:rsidR="00D324CA" w:rsidRPr="00D324CA" w:rsidRDefault="00D324CA" w:rsidP="004A33C5">
            <w:pPr>
              <w:spacing w:line="271" w:lineRule="auto"/>
              <w:rPr>
                <w:szCs w:val="24"/>
              </w:rPr>
            </w:pPr>
          </w:p>
        </w:tc>
      </w:tr>
      <w:tr w:rsidR="00D324CA" w:rsidRPr="00D324CA" w14:paraId="6C6EE24A" w14:textId="77777777" w:rsidTr="00D324CA">
        <w:tc>
          <w:tcPr>
            <w:tcW w:w="2337" w:type="dxa"/>
          </w:tcPr>
          <w:p w14:paraId="5965C974" w14:textId="77777777" w:rsidR="00D324CA" w:rsidRPr="00D324CA" w:rsidRDefault="00D324CA" w:rsidP="004A33C5">
            <w:pPr>
              <w:spacing w:line="271" w:lineRule="auto"/>
              <w:rPr>
                <w:szCs w:val="24"/>
              </w:rPr>
            </w:pPr>
            <w:r w:rsidRPr="00D324CA">
              <w:rPr>
                <w:szCs w:val="24"/>
              </w:rPr>
              <w:t>100</w:t>
            </w:r>
          </w:p>
        </w:tc>
        <w:tc>
          <w:tcPr>
            <w:tcW w:w="2337" w:type="dxa"/>
            <w:vMerge/>
          </w:tcPr>
          <w:p w14:paraId="30EE5656" w14:textId="77777777" w:rsidR="00D324CA" w:rsidRPr="00D324CA" w:rsidRDefault="00D324CA" w:rsidP="004A33C5">
            <w:pPr>
              <w:spacing w:line="271" w:lineRule="auto"/>
              <w:rPr>
                <w:szCs w:val="24"/>
              </w:rPr>
            </w:pPr>
          </w:p>
        </w:tc>
        <w:tc>
          <w:tcPr>
            <w:tcW w:w="2338" w:type="dxa"/>
          </w:tcPr>
          <w:p w14:paraId="4272E9FF" w14:textId="77777777" w:rsidR="00D324CA" w:rsidRPr="00D324CA" w:rsidRDefault="00D324CA" w:rsidP="004A33C5">
            <w:pPr>
              <w:spacing w:line="271" w:lineRule="auto"/>
              <w:rPr>
                <w:szCs w:val="24"/>
              </w:rPr>
            </w:pPr>
            <w:r w:rsidRPr="00D324CA">
              <w:rPr>
                <w:szCs w:val="24"/>
              </w:rPr>
              <w:t>129</w:t>
            </w:r>
          </w:p>
        </w:tc>
        <w:tc>
          <w:tcPr>
            <w:tcW w:w="2338" w:type="dxa"/>
            <w:vMerge/>
          </w:tcPr>
          <w:p w14:paraId="4D87C3C9" w14:textId="77777777" w:rsidR="00D324CA" w:rsidRPr="00D324CA" w:rsidRDefault="00D324CA" w:rsidP="004A33C5">
            <w:pPr>
              <w:spacing w:line="271" w:lineRule="auto"/>
              <w:rPr>
                <w:szCs w:val="24"/>
              </w:rPr>
            </w:pPr>
          </w:p>
        </w:tc>
      </w:tr>
      <w:tr w:rsidR="00D324CA" w:rsidRPr="00D324CA" w14:paraId="44AAA88D" w14:textId="77777777" w:rsidTr="00D324CA">
        <w:tc>
          <w:tcPr>
            <w:tcW w:w="2337" w:type="dxa"/>
          </w:tcPr>
          <w:p w14:paraId="74EC1CC7" w14:textId="77777777" w:rsidR="00D324CA" w:rsidRPr="00D324CA" w:rsidRDefault="00D324CA" w:rsidP="004A33C5">
            <w:pPr>
              <w:spacing w:line="271" w:lineRule="auto"/>
              <w:rPr>
                <w:szCs w:val="24"/>
              </w:rPr>
            </w:pPr>
            <w:r w:rsidRPr="00D324CA">
              <w:rPr>
                <w:szCs w:val="24"/>
              </w:rPr>
              <w:t>200 và lớn hơn</w:t>
            </w:r>
          </w:p>
        </w:tc>
        <w:tc>
          <w:tcPr>
            <w:tcW w:w="2337" w:type="dxa"/>
            <w:vMerge/>
          </w:tcPr>
          <w:p w14:paraId="2118EDB7" w14:textId="77777777" w:rsidR="00D324CA" w:rsidRPr="00D324CA" w:rsidRDefault="00D324CA" w:rsidP="004A33C5">
            <w:pPr>
              <w:spacing w:line="271" w:lineRule="auto"/>
              <w:rPr>
                <w:szCs w:val="24"/>
              </w:rPr>
            </w:pPr>
          </w:p>
        </w:tc>
        <w:tc>
          <w:tcPr>
            <w:tcW w:w="2338" w:type="dxa"/>
          </w:tcPr>
          <w:p w14:paraId="54643CDA" w14:textId="77777777" w:rsidR="00D324CA" w:rsidRPr="00D324CA" w:rsidRDefault="00D324CA" w:rsidP="004A33C5">
            <w:pPr>
              <w:spacing w:line="271" w:lineRule="auto"/>
              <w:rPr>
                <w:szCs w:val="24"/>
              </w:rPr>
            </w:pPr>
            <w:r w:rsidRPr="00D324CA">
              <w:rPr>
                <w:szCs w:val="24"/>
              </w:rPr>
              <w:t>120</w:t>
            </w:r>
          </w:p>
        </w:tc>
        <w:tc>
          <w:tcPr>
            <w:tcW w:w="2338" w:type="dxa"/>
            <w:vMerge/>
          </w:tcPr>
          <w:p w14:paraId="247F59F4" w14:textId="77777777" w:rsidR="00D324CA" w:rsidRPr="00D324CA" w:rsidRDefault="00D324CA" w:rsidP="004A33C5">
            <w:pPr>
              <w:spacing w:line="271" w:lineRule="auto"/>
              <w:rPr>
                <w:szCs w:val="24"/>
              </w:rPr>
            </w:pPr>
          </w:p>
        </w:tc>
      </w:tr>
      <w:tr w:rsidR="00D324CA" w:rsidRPr="00D324CA" w14:paraId="2B63B034" w14:textId="77777777" w:rsidTr="00D324CA">
        <w:tc>
          <w:tcPr>
            <w:tcW w:w="9350" w:type="dxa"/>
            <w:gridSpan w:val="4"/>
          </w:tcPr>
          <w:p w14:paraId="62110AED" w14:textId="35B37D7F" w:rsidR="00D324CA" w:rsidRPr="00D324CA" w:rsidRDefault="00D324CA" w:rsidP="004A33C5">
            <w:pPr>
              <w:spacing w:line="271" w:lineRule="auto"/>
              <w:rPr>
                <w:szCs w:val="24"/>
              </w:rPr>
            </w:pPr>
            <w:r w:rsidRPr="00D324CA">
              <w:rPr>
                <w:szCs w:val="24"/>
              </w:rPr>
              <w:t>Nếu khoảng thời gian nằm giữa các giá trị trong hai hàng bất kỳ, thì có thể sử dụng giá trị ES2 của U</w:t>
            </w:r>
            <w:r w:rsidRPr="00D324CA">
              <w:rPr>
                <w:szCs w:val="24"/>
                <w:vertAlign w:val="subscript"/>
              </w:rPr>
              <w:t>đỉnh</w:t>
            </w:r>
            <w:r w:rsidRPr="00D324CA">
              <w:rPr>
                <w:szCs w:val="24"/>
              </w:rPr>
              <w:t xml:space="preserve"> thấp hơn hoặc có thể sử dụng phép nội suy tuyến tính giữa hai hàng liền kề bất kỳ với giá trị điện áp đỉnh được tính toán làm tròn xuống giá trị gần nhất tính theo </w:t>
            </w:r>
            <w:r w:rsidR="00404AAF">
              <w:rPr>
                <w:szCs w:val="24"/>
              </w:rPr>
              <w:t>phụ lục R</w:t>
            </w:r>
            <w:r w:rsidRPr="00D324CA">
              <w:rPr>
                <w:szCs w:val="24"/>
              </w:rPr>
              <w:t>.</w:t>
            </w:r>
          </w:p>
          <w:p w14:paraId="42DD20E8" w14:textId="409C408D" w:rsidR="00D324CA" w:rsidRPr="00D324CA" w:rsidRDefault="00D324CA" w:rsidP="004A33C5">
            <w:pPr>
              <w:spacing w:line="271" w:lineRule="auto"/>
              <w:rPr>
                <w:szCs w:val="24"/>
              </w:rPr>
            </w:pPr>
            <w:r w:rsidRPr="00D324CA">
              <w:rPr>
                <w:szCs w:val="24"/>
              </w:rPr>
              <w:lastRenderedPageBreak/>
              <w:t>Nếu điện áp định của ES2 nằm giữa các giá trị trong hai hàng bất kỳ, thì có thể sử dụng giá trị khoảng thời gian tồn tại của hàng trên hoặc có thể sử dụng phép nội suy tuyến tính giữa hai hàng liền kề bất kỳ với khoảng thời gian tính toán được làm tròn xuống giá trị gần nhất tính theo ms.</w:t>
            </w:r>
          </w:p>
          <w:p w14:paraId="384432F5" w14:textId="77777777" w:rsidR="00D324CA" w:rsidRPr="00D324CA" w:rsidRDefault="00D324CA" w:rsidP="004A33C5">
            <w:pPr>
              <w:spacing w:line="271" w:lineRule="auto"/>
              <w:rPr>
                <w:szCs w:val="24"/>
              </w:rPr>
            </w:pPr>
          </w:p>
        </w:tc>
      </w:tr>
    </w:tbl>
    <w:p w14:paraId="2A6B9482" w14:textId="45653A16" w:rsidR="00D324CA" w:rsidRPr="00D324CA" w:rsidRDefault="00D324CA" w:rsidP="004A33C5">
      <w:pPr>
        <w:spacing w:line="271" w:lineRule="auto"/>
        <w:rPr>
          <w:szCs w:val="24"/>
        </w:rPr>
      </w:pPr>
      <w:r w:rsidRPr="00D324CA">
        <w:rPr>
          <w:szCs w:val="24"/>
        </w:rPr>
        <w:lastRenderedPageBreak/>
        <w:t>Bảng 7 – Các giới hạn dòng điện cho các xung đơn</w:t>
      </w:r>
    </w:p>
    <w:tbl>
      <w:tblPr>
        <w:tblStyle w:val="TableGrid"/>
        <w:tblW w:w="0" w:type="auto"/>
        <w:tblLook w:val="04A0" w:firstRow="1" w:lastRow="0" w:firstColumn="1" w:lastColumn="0" w:noHBand="0" w:noVBand="1"/>
      </w:tblPr>
      <w:tblGrid>
        <w:gridCol w:w="2279"/>
        <w:gridCol w:w="2261"/>
        <w:gridCol w:w="2262"/>
        <w:gridCol w:w="2262"/>
      </w:tblGrid>
      <w:tr w:rsidR="00D324CA" w:rsidRPr="00D324CA" w14:paraId="0CA59399" w14:textId="77777777" w:rsidTr="00D324CA">
        <w:tc>
          <w:tcPr>
            <w:tcW w:w="2337" w:type="dxa"/>
          </w:tcPr>
          <w:p w14:paraId="7C2CFBFD" w14:textId="77777777" w:rsidR="00D324CA" w:rsidRPr="00D324CA" w:rsidRDefault="00D324CA" w:rsidP="004A33C5">
            <w:pPr>
              <w:spacing w:line="271" w:lineRule="auto"/>
              <w:rPr>
                <w:szCs w:val="24"/>
              </w:rPr>
            </w:pPr>
            <w:r w:rsidRPr="00D324CA">
              <w:rPr>
                <w:szCs w:val="24"/>
              </w:rPr>
              <w:t>Khoảng thời gian tồn tại của xung đến</w:t>
            </w:r>
          </w:p>
          <w:p w14:paraId="64CC2506" w14:textId="77777777" w:rsidR="00D324CA" w:rsidRPr="00D324CA" w:rsidRDefault="00D324CA" w:rsidP="004A33C5">
            <w:pPr>
              <w:spacing w:line="271" w:lineRule="auto"/>
              <w:rPr>
                <w:szCs w:val="24"/>
              </w:rPr>
            </w:pPr>
            <w:r w:rsidRPr="00D324CA">
              <w:rPr>
                <w:szCs w:val="24"/>
              </w:rPr>
              <w:t>ms</w:t>
            </w:r>
          </w:p>
        </w:tc>
        <w:tc>
          <w:tcPr>
            <w:tcW w:w="2337" w:type="dxa"/>
          </w:tcPr>
          <w:p w14:paraId="06B54ACC" w14:textId="77777777" w:rsidR="00D324CA" w:rsidRPr="00D324CA" w:rsidRDefault="00D324CA" w:rsidP="004A33C5">
            <w:pPr>
              <w:spacing w:line="271" w:lineRule="auto"/>
              <w:jc w:val="center"/>
              <w:rPr>
                <w:szCs w:val="24"/>
              </w:rPr>
            </w:pPr>
            <w:r w:rsidRPr="00D324CA">
              <w:rPr>
                <w:szCs w:val="24"/>
              </w:rPr>
              <w:t>ES1</w:t>
            </w:r>
          </w:p>
          <w:p w14:paraId="740331FF" w14:textId="77777777" w:rsidR="00D324CA" w:rsidRPr="00D324CA" w:rsidRDefault="00D324CA" w:rsidP="004A33C5">
            <w:pPr>
              <w:spacing w:line="271" w:lineRule="auto"/>
              <w:jc w:val="center"/>
              <w:rPr>
                <w:szCs w:val="24"/>
              </w:rPr>
            </w:pPr>
            <w:r w:rsidRPr="00D324CA">
              <w:rPr>
                <w:szCs w:val="24"/>
              </w:rPr>
              <w:t>I</w:t>
            </w:r>
            <w:r w:rsidRPr="00D324CA">
              <w:rPr>
                <w:szCs w:val="24"/>
                <w:vertAlign w:val="subscript"/>
              </w:rPr>
              <w:t>đỉnh</w:t>
            </w:r>
          </w:p>
          <w:p w14:paraId="39A20530" w14:textId="77777777" w:rsidR="00D324CA" w:rsidRPr="00D324CA" w:rsidRDefault="00D324CA" w:rsidP="004A33C5">
            <w:pPr>
              <w:spacing w:line="271" w:lineRule="auto"/>
              <w:jc w:val="center"/>
              <w:rPr>
                <w:szCs w:val="24"/>
              </w:rPr>
            </w:pPr>
            <w:r w:rsidRPr="00D324CA">
              <w:rPr>
                <w:szCs w:val="24"/>
              </w:rPr>
              <w:t>mA</w:t>
            </w:r>
          </w:p>
        </w:tc>
        <w:tc>
          <w:tcPr>
            <w:tcW w:w="2338" w:type="dxa"/>
          </w:tcPr>
          <w:p w14:paraId="17ADDE87" w14:textId="77777777" w:rsidR="00D324CA" w:rsidRPr="00D324CA" w:rsidRDefault="00D324CA" w:rsidP="004A33C5">
            <w:pPr>
              <w:spacing w:line="271" w:lineRule="auto"/>
              <w:jc w:val="center"/>
              <w:rPr>
                <w:szCs w:val="24"/>
              </w:rPr>
            </w:pPr>
            <w:r w:rsidRPr="00D324CA">
              <w:rPr>
                <w:szCs w:val="24"/>
              </w:rPr>
              <w:t>ES2</w:t>
            </w:r>
          </w:p>
          <w:p w14:paraId="043E9D97" w14:textId="77777777" w:rsidR="00D324CA" w:rsidRPr="00D324CA" w:rsidRDefault="00D324CA" w:rsidP="004A33C5">
            <w:pPr>
              <w:spacing w:line="271" w:lineRule="auto"/>
              <w:jc w:val="center"/>
              <w:rPr>
                <w:szCs w:val="24"/>
              </w:rPr>
            </w:pPr>
            <w:r w:rsidRPr="00D324CA">
              <w:rPr>
                <w:szCs w:val="24"/>
              </w:rPr>
              <w:t>I</w:t>
            </w:r>
            <w:r w:rsidRPr="00D324CA">
              <w:rPr>
                <w:szCs w:val="24"/>
                <w:vertAlign w:val="subscript"/>
              </w:rPr>
              <w:t>đỉnh</w:t>
            </w:r>
          </w:p>
          <w:p w14:paraId="71305456" w14:textId="77777777" w:rsidR="00D324CA" w:rsidRPr="00D324CA" w:rsidRDefault="00D324CA" w:rsidP="004A33C5">
            <w:pPr>
              <w:spacing w:line="271" w:lineRule="auto"/>
              <w:jc w:val="center"/>
              <w:rPr>
                <w:szCs w:val="24"/>
              </w:rPr>
            </w:pPr>
            <w:r w:rsidRPr="00D324CA">
              <w:rPr>
                <w:szCs w:val="24"/>
              </w:rPr>
              <w:t>mA</w:t>
            </w:r>
          </w:p>
        </w:tc>
        <w:tc>
          <w:tcPr>
            <w:tcW w:w="2338" w:type="dxa"/>
          </w:tcPr>
          <w:p w14:paraId="66206711" w14:textId="77777777" w:rsidR="00D324CA" w:rsidRPr="00D324CA" w:rsidRDefault="00D324CA" w:rsidP="004A33C5">
            <w:pPr>
              <w:spacing w:line="271" w:lineRule="auto"/>
              <w:jc w:val="center"/>
              <w:rPr>
                <w:szCs w:val="24"/>
              </w:rPr>
            </w:pPr>
            <w:r w:rsidRPr="00D324CA">
              <w:rPr>
                <w:szCs w:val="24"/>
              </w:rPr>
              <w:t>ES3</w:t>
            </w:r>
          </w:p>
          <w:p w14:paraId="041EF2E3" w14:textId="77777777" w:rsidR="00D324CA" w:rsidRPr="00D324CA" w:rsidRDefault="00D324CA" w:rsidP="004A33C5">
            <w:pPr>
              <w:spacing w:line="271" w:lineRule="auto"/>
              <w:jc w:val="center"/>
              <w:rPr>
                <w:szCs w:val="24"/>
              </w:rPr>
            </w:pPr>
            <w:r w:rsidRPr="00D324CA">
              <w:rPr>
                <w:szCs w:val="24"/>
              </w:rPr>
              <w:t>I</w:t>
            </w:r>
            <w:r w:rsidRPr="00D324CA">
              <w:rPr>
                <w:szCs w:val="24"/>
                <w:vertAlign w:val="subscript"/>
              </w:rPr>
              <w:t>đỉnh</w:t>
            </w:r>
          </w:p>
          <w:p w14:paraId="32589DAC" w14:textId="77777777" w:rsidR="00D324CA" w:rsidRPr="00D324CA" w:rsidRDefault="00D324CA" w:rsidP="004A33C5">
            <w:pPr>
              <w:spacing w:line="271" w:lineRule="auto"/>
              <w:jc w:val="center"/>
              <w:rPr>
                <w:szCs w:val="24"/>
              </w:rPr>
            </w:pPr>
            <w:r w:rsidRPr="00D324CA">
              <w:rPr>
                <w:szCs w:val="24"/>
              </w:rPr>
              <w:t>mA</w:t>
            </w:r>
          </w:p>
        </w:tc>
      </w:tr>
      <w:tr w:rsidR="00D324CA" w:rsidRPr="00D324CA" w14:paraId="60A4DFFA" w14:textId="77777777" w:rsidTr="00D324CA">
        <w:tc>
          <w:tcPr>
            <w:tcW w:w="2337" w:type="dxa"/>
          </w:tcPr>
          <w:p w14:paraId="471C0C54" w14:textId="77777777" w:rsidR="00D324CA" w:rsidRPr="00D324CA" w:rsidRDefault="00D324CA" w:rsidP="004A33C5">
            <w:pPr>
              <w:spacing w:line="271" w:lineRule="auto"/>
              <w:rPr>
                <w:szCs w:val="24"/>
              </w:rPr>
            </w:pPr>
            <w:r w:rsidRPr="00D324CA">
              <w:rPr>
                <w:szCs w:val="24"/>
              </w:rPr>
              <w:t>10</w:t>
            </w:r>
          </w:p>
        </w:tc>
        <w:tc>
          <w:tcPr>
            <w:tcW w:w="2337" w:type="dxa"/>
            <w:vMerge w:val="restart"/>
          </w:tcPr>
          <w:p w14:paraId="1A11D1C1" w14:textId="77777777" w:rsidR="00D324CA" w:rsidRPr="00D324CA" w:rsidRDefault="00D324CA" w:rsidP="004A33C5">
            <w:pPr>
              <w:spacing w:line="271" w:lineRule="auto"/>
              <w:rPr>
                <w:szCs w:val="24"/>
              </w:rPr>
            </w:pPr>
            <w:r w:rsidRPr="00D324CA">
              <w:rPr>
                <w:szCs w:val="24"/>
              </w:rPr>
              <w:t>2</w:t>
            </w:r>
          </w:p>
        </w:tc>
        <w:tc>
          <w:tcPr>
            <w:tcW w:w="2338" w:type="dxa"/>
          </w:tcPr>
          <w:p w14:paraId="38A8876B" w14:textId="77777777" w:rsidR="00D324CA" w:rsidRPr="00D324CA" w:rsidRDefault="00D324CA" w:rsidP="004A33C5">
            <w:pPr>
              <w:spacing w:line="271" w:lineRule="auto"/>
              <w:rPr>
                <w:szCs w:val="24"/>
              </w:rPr>
            </w:pPr>
            <w:r w:rsidRPr="00D324CA">
              <w:rPr>
                <w:szCs w:val="24"/>
              </w:rPr>
              <w:t>200</w:t>
            </w:r>
          </w:p>
        </w:tc>
        <w:tc>
          <w:tcPr>
            <w:tcW w:w="2338" w:type="dxa"/>
            <w:vMerge w:val="restart"/>
          </w:tcPr>
          <w:p w14:paraId="345FF774" w14:textId="77777777" w:rsidR="00D324CA" w:rsidRPr="00D324CA" w:rsidRDefault="00D324CA" w:rsidP="004A33C5">
            <w:pPr>
              <w:spacing w:line="271" w:lineRule="auto"/>
              <w:rPr>
                <w:szCs w:val="24"/>
              </w:rPr>
            </w:pPr>
            <w:r w:rsidRPr="00D324CA">
              <w:rPr>
                <w:szCs w:val="24"/>
              </w:rPr>
              <w:t>&gt; ES2</w:t>
            </w:r>
          </w:p>
        </w:tc>
      </w:tr>
      <w:tr w:rsidR="00D324CA" w:rsidRPr="00D324CA" w14:paraId="426F930B" w14:textId="77777777" w:rsidTr="00D324CA">
        <w:tc>
          <w:tcPr>
            <w:tcW w:w="2337" w:type="dxa"/>
          </w:tcPr>
          <w:p w14:paraId="3031548F" w14:textId="77777777" w:rsidR="00D324CA" w:rsidRPr="00D324CA" w:rsidRDefault="00D324CA" w:rsidP="004A33C5">
            <w:pPr>
              <w:spacing w:line="271" w:lineRule="auto"/>
              <w:rPr>
                <w:szCs w:val="24"/>
              </w:rPr>
            </w:pPr>
            <w:r w:rsidRPr="00D324CA">
              <w:rPr>
                <w:szCs w:val="24"/>
              </w:rPr>
              <w:t>20</w:t>
            </w:r>
          </w:p>
        </w:tc>
        <w:tc>
          <w:tcPr>
            <w:tcW w:w="2337" w:type="dxa"/>
            <w:vMerge/>
          </w:tcPr>
          <w:p w14:paraId="6F85CA83" w14:textId="77777777" w:rsidR="00D324CA" w:rsidRPr="00D324CA" w:rsidRDefault="00D324CA" w:rsidP="004A33C5">
            <w:pPr>
              <w:spacing w:line="271" w:lineRule="auto"/>
              <w:rPr>
                <w:szCs w:val="24"/>
              </w:rPr>
            </w:pPr>
          </w:p>
        </w:tc>
        <w:tc>
          <w:tcPr>
            <w:tcW w:w="2338" w:type="dxa"/>
          </w:tcPr>
          <w:p w14:paraId="7AB6F840" w14:textId="77777777" w:rsidR="00D324CA" w:rsidRPr="00D324CA" w:rsidRDefault="00D324CA" w:rsidP="004A33C5">
            <w:pPr>
              <w:spacing w:line="271" w:lineRule="auto"/>
              <w:rPr>
                <w:szCs w:val="24"/>
              </w:rPr>
            </w:pPr>
            <w:r w:rsidRPr="00D324CA">
              <w:rPr>
                <w:szCs w:val="24"/>
              </w:rPr>
              <w:t>153</w:t>
            </w:r>
          </w:p>
        </w:tc>
        <w:tc>
          <w:tcPr>
            <w:tcW w:w="2338" w:type="dxa"/>
            <w:vMerge/>
          </w:tcPr>
          <w:p w14:paraId="585EA868" w14:textId="77777777" w:rsidR="00D324CA" w:rsidRPr="00D324CA" w:rsidRDefault="00D324CA" w:rsidP="004A33C5">
            <w:pPr>
              <w:spacing w:line="271" w:lineRule="auto"/>
              <w:rPr>
                <w:szCs w:val="24"/>
              </w:rPr>
            </w:pPr>
          </w:p>
        </w:tc>
      </w:tr>
      <w:tr w:rsidR="00D324CA" w:rsidRPr="00D324CA" w14:paraId="69AC1F09" w14:textId="77777777" w:rsidTr="00D324CA">
        <w:tc>
          <w:tcPr>
            <w:tcW w:w="2337" w:type="dxa"/>
          </w:tcPr>
          <w:p w14:paraId="4D68F11A" w14:textId="77777777" w:rsidR="00D324CA" w:rsidRPr="00D324CA" w:rsidRDefault="00D324CA" w:rsidP="004A33C5">
            <w:pPr>
              <w:spacing w:line="271" w:lineRule="auto"/>
              <w:rPr>
                <w:szCs w:val="24"/>
              </w:rPr>
            </w:pPr>
            <w:r w:rsidRPr="00D324CA">
              <w:rPr>
                <w:szCs w:val="24"/>
              </w:rPr>
              <w:t>50</w:t>
            </w:r>
          </w:p>
        </w:tc>
        <w:tc>
          <w:tcPr>
            <w:tcW w:w="2337" w:type="dxa"/>
            <w:vMerge/>
          </w:tcPr>
          <w:p w14:paraId="4DF63FB2" w14:textId="77777777" w:rsidR="00D324CA" w:rsidRPr="00D324CA" w:rsidRDefault="00D324CA" w:rsidP="004A33C5">
            <w:pPr>
              <w:spacing w:line="271" w:lineRule="auto"/>
              <w:rPr>
                <w:szCs w:val="24"/>
              </w:rPr>
            </w:pPr>
          </w:p>
        </w:tc>
        <w:tc>
          <w:tcPr>
            <w:tcW w:w="2338" w:type="dxa"/>
          </w:tcPr>
          <w:p w14:paraId="7AF673EA" w14:textId="77777777" w:rsidR="00D324CA" w:rsidRPr="00D324CA" w:rsidRDefault="00D324CA" w:rsidP="004A33C5">
            <w:pPr>
              <w:spacing w:line="271" w:lineRule="auto"/>
              <w:rPr>
                <w:szCs w:val="24"/>
              </w:rPr>
            </w:pPr>
            <w:r w:rsidRPr="00D324CA">
              <w:rPr>
                <w:szCs w:val="24"/>
              </w:rPr>
              <w:t>107</w:t>
            </w:r>
          </w:p>
        </w:tc>
        <w:tc>
          <w:tcPr>
            <w:tcW w:w="2338" w:type="dxa"/>
            <w:vMerge/>
          </w:tcPr>
          <w:p w14:paraId="5BC9D98F" w14:textId="77777777" w:rsidR="00D324CA" w:rsidRPr="00D324CA" w:rsidRDefault="00D324CA" w:rsidP="004A33C5">
            <w:pPr>
              <w:spacing w:line="271" w:lineRule="auto"/>
              <w:rPr>
                <w:szCs w:val="24"/>
              </w:rPr>
            </w:pPr>
          </w:p>
        </w:tc>
      </w:tr>
      <w:tr w:rsidR="00D324CA" w:rsidRPr="00D324CA" w14:paraId="6E1ECB47" w14:textId="77777777" w:rsidTr="00D324CA">
        <w:tc>
          <w:tcPr>
            <w:tcW w:w="2337" w:type="dxa"/>
          </w:tcPr>
          <w:p w14:paraId="0B2F7F2E" w14:textId="77777777" w:rsidR="00D324CA" w:rsidRPr="00D324CA" w:rsidRDefault="00D324CA" w:rsidP="004A33C5">
            <w:pPr>
              <w:spacing w:line="271" w:lineRule="auto"/>
              <w:rPr>
                <w:szCs w:val="24"/>
              </w:rPr>
            </w:pPr>
            <w:r w:rsidRPr="00D324CA">
              <w:rPr>
                <w:szCs w:val="24"/>
              </w:rPr>
              <w:t>100</w:t>
            </w:r>
          </w:p>
        </w:tc>
        <w:tc>
          <w:tcPr>
            <w:tcW w:w="2337" w:type="dxa"/>
            <w:vMerge/>
          </w:tcPr>
          <w:p w14:paraId="382EB232" w14:textId="77777777" w:rsidR="00D324CA" w:rsidRPr="00D324CA" w:rsidRDefault="00D324CA" w:rsidP="004A33C5">
            <w:pPr>
              <w:spacing w:line="271" w:lineRule="auto"/>
              <w:rPr>
                <w:szCs w:val="24"/>
              </w:rPr>
            </w:pPr>
          </w:p>
        </w:tc>
        <w:tc>
          <w:tcPr>
            <w:tcW w:w="2338" w:type="dxa"/>
          </w:tcPr>
          <w:p w14:paraId="727701A0" w14:textId="77777777" w:rsidR="00D324CA" w:rsidRPr="00D324CA" w:rsidRDefault="00D324CA" w:rsidP="004A33C5">
            <w:pPr>
              <w:spacing w:line="271" w:lineRule="auto"/>
              <w:rPr>
                <w:szCs w:val="24"/>
              </w:rPr>
            </w:pPr>
            <w:r w:rsidRPr="00D324CA">
              <w:rPr>
                <w:szCs w:val="24"/>
              </w:rPr>
              <w:t>81</w:t>
            </w:r>
          </w:p>
        </w:tc>
        <w:tc>
          <w:tcPr>
            <w:tcW w:w="2338" w:type="dxa"/>
            <w:vMerge/>
          </w:tcPr>
          <w:p w14:paraId="5A8652AE" w14:textId="77777777" w:rsidR="00D324CA" w:rsidRPr="00D324CA" w:rsidRDefault="00D324CA" w:rsidP="004A33C5">
            <w:pPr>
              <w:spacing w:line="271" w:lineRule="auto"/>
              <w:rPr>
                <w:szCs w:val="24"/>
              </w:rPr>
            </w:pPr>
          </w:p>
        </w:tc>
      </w:tr>
      <w:tr w:rsidR="00D324CA" w:rsidRPr="00D324CA" w14:paraId="71E988DA" w14:textId="77777777" w:rsidTr="00D324CA">
        <w:tc>
          <w:tcPr>
            <w:tcW w:w="2337" w:type="dxa"/>
          </w:tcPr>
          <w:p w14:paraId="2E695C7A" w14:textId="77777777" w:rsidR="00D324CA" w:rsidRPr="00D324CA" w:rsidRDefault="00D324CA" w:rsidP="004A33C5">
            <w:pPr>
              <w:spacing w:line="271" w:lineRule="auto"/>
              <w:rPr>
                <w:szCs w:val="24"/>
              </w:rPr>
            </w:pPr>
            <w:r w:rsidRPr="00D324CA">
              <w:rPr>
                <w:szCs w:val="24"/>
              </w:rPr>
              <w:t>200</w:t>
            </w:r>
          </w:p>
        </w:tc>
        <w:tc>
          <w:tcPr>
            <w:tcW w:w="2337" w:type="dxa"/>
            <w:vMerge/>
          </w:tcPr>
          <w:p w14:paraId="1B0D8D90" w14:textId="77777777" w:rsidR="00D324CA" w:rsidRPr="00D324CA" w:rsidRDefault="00D324CA" w:rsidP="004A33C5">
            <w:pPr>
              <w:spacing w:line="271" w:lineRule="auto"/>
              <w:rPr>
                <w:szCs w:val="24"/>
              </w:rPr>
            </w:pPr>
          </w:p>
        </w:tc>
        <w:tc>
          <w:tcPr>
            <w:tcW w:w="2338" w:type="dxa"/>
          </w:tcPr>
          <w:p w14:paraId="71FC8D99" w14:textId="77777777" w:rsidR="00D324CA" w:rsidRPr="00D324CA" w:rsidRDefault="00D324CA" w:rsidP="004A33C5">
            <w:pPr>
              <w:spacing w:line="271" w:lineRule="auto"/>
              <w:rPr>
                <w:szCs w:val="24"/>
              </w:rPr>
            </w:pPr>
            <w:r w:rsidRPr="00D324CA">
              <w:rPr>
                <w:szCs w:val="24"/>
              </w:rPr>
              <w:t>62</w:t>
            </w:r>
          </w:p>
        </w:tc>
        <w:tc>
          <w:tcPr>
            <w:tcW w:w="2338" w:type="dxa"/>
            <w:vMerge/>
          </w:tcPr>
          <w:p w14:paraId="00D120F2" w14:textId="77777777" w:rsidR="00D324CA" w:rsidRPr="00D324CA" w:rsidRDefault="00D324CA" w:rsidP="004A33C5">
            <w:pPr>
              <w:spacing w:line="271" w:lineRule="auto"/>
              <w:rPr>
                <w:szCs w:val="24"/>
              </w:rPr>
            </w:pPr>
          </w:p>
        </w:tc>
      </w:tr>
      <w:tr w:rsidR="00D324CA" w:rsidRPr="00D324CA" w14:paraId="462C17F6" w14:textId="77777777" w:rsidTr="00D324CA">
        <w:tc>
          <w:tcPr>
            <w:tcW w:w="2337" w:type="dxa"/>
          </w:tcPr>
          <w:p w14:paraId="27340218" w14:textId="77777777" w:rsidR="00D324CA" w:rsidRPr="00D324CA" w:rsidRDefault="00D324CA" w:rsidP="004A33C5">
            <w:pPr>
              <w:spacing w:line="271" w:lineRule="auto"/>
              <w:rPr>
                <w:szCs w:val="24"/>
              </w:rPr>
            </w:pPr>
            <w:r w:rsidRPr="00D324CA">
              <w:rPr>
                <w:szCs w:val="24"/>
              </w:rPr>
              <w:t>500</w:t>
            </w:r>
          </w:p>
        </w:tc>
        <w:tc>
          <w:tcPr>
            <w:tcW w:w="2337" w:type="dxa"/>
            <w:vMerge/>
          </w:tcPr>
          <w:p w14:paraId="11410B25" w14:textId="77777777" w:rsidR="00D324CA" w:rsidRPr="00D324CA" w:rsidRDefault="00D324CA" w:rsidP="004A33C5">
            <w:pPr>
              <w:spacing w:line="271" w:lineRule="auto"/>
              <w:rPr>
                <w:szCs w:val="24"/>
              </w:rPr>
            </w:pPr>
          </w:p>
        </w:tc>
        <w:tc>
          <w:tcPr>
            <w:tcW w:w="2338" w:type="dxa"/>
          </w:tcPr>
          <w:p w14:paraId="0755354E" w14:textId="77777777" w:rsidR="00D324CA" w:rsidRPr="00D324CA" w:rsidRDefault="00D324CA" w:rsidP="004A33C5">
            <w:pPr>
              <w:spacing w:line="271" w:lineRule="auto"/>
              <w:rPr>
                <w:szCs w:val="24"/>
              </w:rPr>
            </w:pPr>
            <w:r w:rsidRPr="00D324CA">
              <w:rPr>
                <w:szCs w:val="24"/>
              </w:rPr>
              <w:t>43</w:t>
            </w:r>
          </w:p>
        </w:tc>
        <w:tc>
          <w:tcPr>
            <w:tcW w:w="2338" w:type="dxa"/>
            <w:vMerge/>
          </w:tcPr>
          <w:p w14:paraId="6AEAA0EA" w14:textId="77777777" w:rsidR="00D324CA" w:rsidRPr="00D324CA" w:rsidRDefault="00D324CA" w:rsidP="004A33C5">
            <w:pPr>
              <w:spacing w:line="271" w:lineRule="auto"/>
              <w:rPr>
                <w:szCs w:val="24"/>
              </w:rPr>
            </w:pPr>
          </w:p>
        </w:tc>
      </w:tr>
      <w:tr w:rsidR="00D324CA" w:rsidRPr="00D324CA" w14:paraId="2FC0C744" w14:textId="77777777" w:rsidTr="00D324CA">
        <w:tc>
          <w:tcPr>
            <w:tcW w:w="2337" w:type="dxa"/>
          </w:tcPr>
          <w:p w14:paraId="24A00206" w14:textId="77777777" w:rsidR="00D324CA" w:rsidRPr="00D324CA" w:rsidRDefault="00D324CA" w:rsidP="004A33C5">
            <w:pPr>
              <w:spacing w:line="271" w:lineRule="auto"/>
              <w:rPr>
                <w:szCs w:val="24"/>
              </w:rPr>
            </w:pPr>
            <w:r w:rsidRPr="00D324CA">
              <w:rPr>
                <w:szCs w:val="24"/>
              </w:rPr>
              <w:t>1000</w:t>
            </w:r>
          </w:p>
        </w:tc>
        <w:tc>
          <w:tcPr>
            <w:tcW w:w="2337" w:type="dxa"/>
            <w:vMerge/>
          </w:tcPr>
          <w:p w14:paraId="297A68DD" w14:textId="77777777" w:rsidR="00D324CA" w:rsidRPr="00D324CA" w:rsidRDefault="00D324CA" w:rsidP="004A33C5">
            <w:pPr>
              <w:spacing w:line="271" w:lineRule="auto"/>
              <w:rPr>
                <w:szCs w:val="24"/>
              </w:rPr>
            </w:pPr>
          </w:p>
        </w:tc>
        <w:tc>
          <w:tcPr>
            <w:tcW w:w="2338" w:type="dxa"/>
          </w:tcPr>
          <w:p w14:paraId="5815A11A" w14:textId="77777777" w:rsidR="00D324CA" w:rsidRPr="00D324CA" w:rsidRDefault="00D324CA" w:rsidP="004A33C5">
            <w:pPr>
              <w:spacing w:line="271" w:lineRule="auto"/>
              <w:rPr>
                <w:szCs w:val="24"/>
              </w:rPr>
            </w:pPr>
            <w:r w:rsidRPr="00D324CA">
              <w:rPr>
                <w:szCs w:val="24"/>
              </w:rPr>
              <w:t>33</w:t>
            </w:r>
          </w:p>
        </w:tc>
        <w:tc>
          <w:tcPr>
            <w:tcW w:w="2338" w:type="dxa"/>
            <w:vMerge/>
          </w:tcPr>
          <w:p w14:paraId="50D252D6" w14:textId="77777777" w:rsidR="00D324CA" w:rsidRPr="00D324CA" w:rsidRDefault="00D324CA" w:rsidP="004A33C5">
            <w:pPr>
              <w:spacing w:line="271" w:lineRule="auto"/>
              <w:rPr>
                <w:szCs w:val="24"/>
              </w:rPr>
            </w:pPr>
          </w:p>
        </w:tc>
      </w:tr>
      <w:tr w:rsidR="00D324CA" w:rsidRPr="00D324CA" w14:paraId="16A929DF" w14:textId="77777777" w:rsidTr="00D324CA">
        <w:tc>
          <w:tcPr>
            <w:tcW w:w="2337" w:type="dxa"/>
          </w:tcPr>
          <w:p w14:paraId="11A94848" w14:textId="77777777" w:rsidR="00D324CA" w:rsidRPr="00D324CA" w:rsidRDefault="00D324CA" w:rsidP="004A33C5">
            <w:pPr>
              <w:spacing w:line="271" w:lineRule="auto"/>
              <w:rPr>
                <w:szCs w:val="24"/>
              </w:rPr>
            </w:pPr>
            <w:r w:rsidRPr="00D324CA">
              <w:rPr>
                <w:szCs w:val="24"/>
              </w:rPr>
              <w:t>2000 và lớn hơn</w:t>
            </w:r>
          </w:p>
        </w:tc>
        <w:tc>
          <w:tcPr>
            <w:tcW w:w="2337" w:type="dxa"/>
            <w:vMerge/>
          </w:tcPr>
          <w:p w14:paraId="2646BE0F" w14:textId="77777777" w:rsidR="00D324CA" w:rsidRPr="00D324CA" w:rsidRDefault="00D324CA" w:rsidP="004A33C5">
            <w:pPr>
              <w:spacing w:line="271" w:lineRule="auto"/>
              <w:rPr>
                <w:szCs w:val="24"/>
              </w:rPr>
            </w:pPr>
          </w:p>
        </w:tc>
        <w:tc>
          <w:tcPr>
            <w:tcW w:w="2338" w:type="dxa"/>
          </w:tcPr>
          <w:p w14:paraId="02F61F5E" w14:textId="77777777" w:rsidR="00D324CA" w:rsidRPr="00D324CA" w:rsidRDefault="00D324CA" w:rsidP="004A33C5">
            <w:pPr>
              <w:spacing w:line="271" w:lineRule="auto"/>
              <w:rPr>
                <w:szCs w:val="24"/>
              </w:rPr>
            </w:pPr>
            <w:r w:rsidRPr="00D324CA">
              <w:rPr>
                <w:szCs w:val="24"/>
              </w:rPr>
              <w:t>25</w:t>
            </w:r>
          </w:p>
        </w:tc>
        <w:tc>
          <w:tcPr>
            <w:tcW w:w="2338" w:type="dxa"/>
            <w:vMerge/>
          </w:tcPr>
          <w:p w14:paraId="371E0B6D" w14:textId="77777777" w:rsidR="00D324CA" w:rsidRPr="00D324CA" w:rsidRDefault="00D324CA" w:rsidP="004A33C5">
            <w:pPr>
              <w:spacing w:line="271" w:lineRule="auto"/>
              <w:rPr>
                <w:szCs w:val="24"/>
              </w:rPr>
            </w:pPr>
          </w:p>
        </w:tc>
      </w:tr>
      <w:tr w:rsidR="00D324CA" w:rsidRPr="00D324CA" w14:paraId="6F5483ED" w14:textId="77777777" w:rsidTr="00D324CA">
        <w:tc>
          <w:tcPr>
            <w:tcW w:w="9350" w:type="dxa"/>
            <w:gridSpan w:val="4"/>
          </w:tcPr>
          <w:p w14:paraId="72B80F40" w14:textId="77777777" w:rsidR="00D324CA" w:rsidRPr="00D324CA" w:rsidRDefault="00D324CA" w:rsidP="004A33C5">
            <w:pPr>
              <w:spacing w:line="271" w:lineRule="auto"/>
              <w:rPr>
                <w:szCs w:val="24"/>
              </w:rPr>
            </w:pPr>
            <w:r w:rsidRPr="00D324CA">
              <w:rPr>
                <w:szCs w:val="24"/>
              </w:rPr>
              <w:t>Nếu khoảng thời gian nằm giữa các giá trị trong hai hàng bất kỳ, thì có thể sử dụng giá trị ES2 của I</w:t>
            </w:r>
            <w:r w:rsidRPr="00D324CA">
              <w:rPr>
                <w:szCs w:val="24"/>
                <w:vertAlign w:val="subscript"/>
              </w:rPr>
              <w:t>đỉnh</w:t>
            </w:r>
            <w:r w:rsidRPr="00D324CA">
              <w:rPr>
                <w:szCs w:val="24"/>
              </w:rPr>
              <w:t xml:space="preserve"> thấp hơn hoặc có thể sử dụng phép nội suy tuyến tính giữa hai hàng liền kề </w:t>
            </w:r>
            <w:r>
              <w:rPr>
                <w:szCs w:val="24"/>
              </w:rPr>
              <w:t>bất kỳ</w:t>
            </w:r>
            <w:r w:rsidRPr="00D324CA">
              <w:rPr>
                <w:szCs w:val="24"/>
              </w:rPr>
              <w:t xml:space="preserve"> với giá trị dòng điện được tính toán làm tròn xuống giá trị gần nhất tính theo mA.</w:t>
            </w:r>
          </w:p>
          <w:p w14:paraId="1A2DEFC8" w14:textId="77777777" w:rsidR="00D324CA" w:rsidRPr="00D324CA" w:rsidRDefault="00D324CA" w:rsidP="004A33C5">
            <w:pPr>
              <w:spacing w:line="271" w:lineRule="auto"/>
              <w:rPr>
                <w:szCs w:val="24"/>
              </w:rPr>
            </w:pPr>
            <w:r w:rsidRPr="00D324CA">
              <w:rPr>
                <w:szCs w:val="24"/>
              </w:rPr>
              <w:t>Nếu dòng điện đỉnh cho ES2 nằm giữa các giá trị trong hai hàng bất kỳ, thì có thể sử dụng giá trị khoảng thời gian tồn tại của hàng trên hoặc có thể sử dụng phép nội suy tuyến tính  giữa hai hàng liền kề bất kỳ với khoảng thời gian tính toán được làm tròn xuống giá trị gần nhất tính theo ms.</w:t>
            </w:r>
          </w:p>
        </w:tc>
      </w:tr>
    </w:tbl>
    <w:p w14:paraId="185604C0" w14:textId="77777777" w:rsidR="00D324CA" w:rsidRPr="00D324CA" w:rsidRDefault="00D324CA" w:rsidP="004A33C5">
      <w:pPr>
        <w:spacing w:line="271" w:lineRule="auto"/>
        <w:rPr>
          <w:szCs w:val="24"/>
        </w:rPr>
      </w:pPr>
    </w:p>
    <w:p w14:paraId="3700F1B9" w14:textId="77777777" w:rsidR="00D324CA" w:rsidRPr="00D324CA" w:rsidRDefault="00D324CA" w:rsidP="004A33C5">
      <w:pPr>
        <w:spacing w:line="271" w:lineRule="auto"/>
        <w:rPr>
          <w:b/>
          <w:szCs w:val="24"/>
        </w:rPr>
      </w:pPr>
      <w:r>
        <w:rPr>
          <w:b/>
          <w:szCs w:val="24"/>
        </w:rPr>
        <w:t>2.2.2.2.5</w:t>
      </w:r>
      <w:r w:rsidRPr="00D324CA">
        <w:rPr>
          <w:b/>
          <w:szCs w:val="24"/>
        </w:rPr>
        <w:t xml:space="preserve"> Giới hạn cho các xung lặp lại</w:t>
      </w:r>
    </w:p>
    <w:p w14:paraId="3A4613FC" w14:textId="1FD0294C" w:rsidR="00D324CA" w:rsidRPr="00D324CA" w:rsidRDefault="00D324CA" w:rsidP="004A33C5">
      <w:pPr>
        <w:spacing w:line="271" w:lineRule="auto"/>
        <w:rPr>
          <w:szCs w:val="24"/>
        </w:rPr>
      </w:pPr>
      <w:r w:rsidRPr="00D324CA">
        <w:rPr>
          <w:szCs w:val="24"/>
        </w:rPr>
        <w:t>Ngoại trừ các xu</w:t>
      </w:r>
      <w:r>
        <w:rPr>
          <w:szCs w:val="24"/>
        </w:rPr>
        <w:t xml:space="preserve">ng được đề cập trong </w:t>
      </w:r>
      <w:r w:rsidR="00FA7B70">
        <w:rPr>
          <w:szCs w:val="24"/>
        </w:rPr>
        <w:t>Phụ lục E</w:t>
      </w:r>
      <w:r w:rsidRPr="00D324CA">
        <w:rPr>
          <w:szCs w:val="24"/>
        </w:rPr>
        <w:t>, phân cấp nguồn năng lượng điện xung lặp lại được xác đinh từ điện áp khả dụng hoặc dòng điện khả dụng. Nếu điện áp vượt quá giới hạn thì dòng điện không được vượt quá giới hạn. Nếu dòng điện vượt quá giới hạn, thì điện áp không được vượt quá gi</w:t>
      </w:r>
      <w:r>
        <w:rPr>
          <w:szCs w:val="24"/>
        </w:rPr>
        <w:t xml:space="preserve">ới hạn. Dòng điện được đo theo </w:t>
      </w:r>
      <w:r w:rsidR="00E8609F">
        <w:rPr>
          <w:szCs w:val="24"/>
        </w:rPr>
        <w:t>2.2</w:t>
      </w:r>
      <w:r>
        <w:rPr>
          <w:szCs w:val="24"/>
        </w:rPr>
        <w:t>.7</w:t>
      </w:r>
      <w:r w:rsidRPr="00D324CA">
        <w:rPr>
          <w:szCs w:val="24"/>
        </w:rPr>
        <w:t>.</w:t>
      </w:r>
    </w:p>
    <w:p w14:paraId="2D7972DB" w14:textId="77777777" w:rsidR="00D324CA" w:rsidRPr="00D324CA" w:rsidRDefault="00D324CA" w:rsidP="004A33C5">
      <w:pPr>
        <w:spacing w:line="271" w:lineRule="auto"/>
        <w:rPr>
          <w:szCs w:val="24"/>
        </w:rPr>
      </w:pPr>
      <w:r w:rsidRPr="00D324CA">
        <w:rPr>
          <w:szCs w:val="24"/>
        </w:rPr>
        <w:t>Đối với thời gian tắt xung nhỏ hơn 3 s, giá trị đỉnh củ</w:t>
      </w:r>
      <w:r>
        <w:rPr>
          <w:szCs w:val="24"/>
        </w:rPr>
        <w:t>a 2.2</w:t>
      </w:r>
      <w:r w:rsidRPr="00D324CA">
        <w:rPr>
          <w:szCs w:val="24"/>
        </w:rPr>
        <w:t xml:space="preserve">.2.2.2 được áp dụng. Đối với khoảng thời gian dài hơn, giá trị trong </w:t>
      </w:r>
      <w:r>
        <w:rPr>
          <w:szCs w:val="24"/>
        </w:rPr>
        <w:t>2.2</w:t>
      </w:r>
      <w:r w:rsidRPr="00D324CA">
        <w:rPr>
          <w:szCs w:val="24"/>
        </w:rPr>
        <w:t>.2.2.4 được áp dụng.</w:t>
      </w:r>
    </w:p>
    <w:p w14:paraId="2737F9E7" w14:textId="77777777" w:rsidR="00D324CA" w:rsidRPr="00D324CA" w:rsidRDefault="00D324CA" w:rsidP="004A33C5">
      <w:pPr>
        <w:spacing w:line="271" w:lineRule="auto"/>
        <w:rPr>
          <w:b/>
          <w:szCs w:val="24"/>
        </w:rPr>
      </w:pPr>
      <w:r>
        <w:rPr>
          <w:b/>
          <w:szCs w:val="24"/>
        </w:rPr>
        <w:t>2.2.2.2.6</w:t>
      </w:r>
      <w:r w:rsidRPr="00D324CA">
        <w:rPr>
          <w:b/>
          <w:szCs w:val="24"/>
        </w:rPr>
        <w:t xml:space="preserve"> Tín hiệu đổ chuông</w:t>
      </w:r>
    </w:p>
    <w:p w14:paraId="297ACB31" w14:textId="4756F980" w:rsidR="00D324CA" w:rsidRPr="00D324CA" w:rsidRDefault="00D324CA" w:rsidP="004A33C5">
      <w:pPr>
        <w:spacing w:line="271" w:lineRule="auto"/>
        <w:rPr>
          <w:szCs w:val="24"/>
        </w:rPr>
      </w:pPr>
      <w:r w:rsidRPr="00D324CA">
        <w:rPr>
          <w:szCs w:val="24"/>
        </w:rPr>
        <w:t>Trong trường hợp nguồn năng lượng điện là tín hiệu đổ chuông mạng điện thoại tươn</w:t>
      </w:r>
      <w:r>
        <w:rPr>
          <w:szCs w:val="24"/>
        </w:rPr>
        <w:t xml:space="preserve">g tự như được định nghĩa trong </w:t>
      </w:r>
      <w:r w:rsidR="00FA7B70">
        <w:rPr>
          <w:szCs w:val="24"/>
        </w:rPr>
        <w:t>Phụ lục E</w:t>
      </w:r>
      <w:r w:rsidRPr="00D324CA">
        <w:rPr>
          <w:szCs w:val="24"/>
        </w:rPr>
        <w:t>, loại nguồn năng lượng được coi là ES2.</w:t>
      </w:r>
    </w:p>
    <w:p w14:paraId="66D1DA16" w14:textId="77777777" w:rsidR="00D324CA" w:rsidRPr="00D324CA" w:rsidRDefault="00D324CA" w:rsidP="004A33C5">
      <w:pPr>
        <w:spacing w:line="271" w:lineRule="auto"/>
        <w:rPr>
          <w:b/>
          <w:szCs w:val="24"/>
        </w:rPr>
      </w:pPr>
      <w:r>
        <w:rPr>
          <w:b/>
          <w:szCs w:val="24"/>
        </w:rPr>
        <w:t>2.2.2.2.7</w:t>
      </w:r>
      <w:r w:rsidRPr="00D324CA">
        <w:rPr>
          <w:b/>
          <w:szCs w:val="24"/>
        </w:rPr>
        <w:t>Tín hiệu âm thanh</w:t>
      </w:r>
    </w:p>
    <w:p w14:paraId="1BA85C2E" w14:textId="77777777" w:rsidR="00D324CA" w:rsidRPr="00D324CA" w:rsidRDefault="00D324CA" w:rsidP="004A33C5">
      <w:pPr>
        <w:spacing w:line="271" w:lineRule="auto"/>
        <w:rPr>
          <w:b/>
          <w:color w:val="FF0000"/>
          <w:szCs w:val="24"/>
        </w:rPr>
      </w:pPr>
      <w:r w:rsidRPr="00D324CA">
        <w:rPr>
          <w:szCs w:val="24"/>
        </w:rPr>
        <w:t>Đối với nguồn năng lượng điện là tín hiệu âm thanh, các gi</w:t>
      </w:r>
      <w:r>
        <w:rPr>
          <w:szCs w:val="24"/>
        </w:rPr>
        <w:t>ới hạn được quy định trong E1</w:t>
      </w:r>
    </w:p>
    <w:p w14:paraId="24E5108D" w14:textId="77777777" w:rsidR="00D324CA" w:rsidRPr="00D324CA" w:rsidRDefault="00D324CA" w:rsidP="001D338E">
      <w:pPr>
        <w:pStyle w:val="Heading3"/>
      </w:pPr>
      <w:bookmarkStart w:id="38" w:name="_Toc100063849"/>
      <w:r w:rsidRPr="00D324CA">
        <w:rPr>
          <w:color w:val="000000" w:themeColor="text1"/>
        </w:rPr>
        <w:lastRenderedPageBreak/>
        <w:t xml:space="preserve">2.2.3 </w:t>
      </w:r>
      <w:r w:rsidRPr="00D324CA">
        <w:t>Bảo vệ khỏi các nguồn năng lượng điện</w:t>
      </w:r>
      <w:bookmarkEnd w:id="38"/>
    </w:p>
    <w:p w14:paraId="02B8C1C6" w14:textId="77777777" w:rsidR="00D324CA" w:rsidRPr="00D324CA" w:rsidRDefault="00D324CA" w:rsidP="00630199">
      <w:pPr>
        <w:pStyle w:val="Heading4"/>
      </w:pPr>
      <w:r>
        <w:t xml:space="preserve">2.2.3.1 </w:t>
      </w:r>
      <w:r w:rsidRPr="00D324CA">
        <w:t>Thông tin chung</w:t>
      </w:r>
    </w:p>
    <w:p w14:paraId="04EE8686" w14:textId="77777777" w:rsidR="00D324CA" w:rsidRPr="00D324CA" w:rsidRDefault="00D324CA" w:rsidP="004A33C5">
      <w:pPr>
        <w:spacing w:line="271" w:lineRule="auto"/>
        <w:rPr>
          <w:szCs w:val="24"/>
        </w:rPr>
      </w:pPr>
      <w:r w:rsidRPr="00D324CA">
        <w:rPr>
          <w:szCs w:val="24"/>
        </w:rPr>
        <w:t>Ngoại trừ như được đưa ra dưới đây, các yêu cầu bảo vệ đối với các thành phần có thể tiếp cận được đối với người bình thường, người được hướng dẫn và ngư</w:t>
      </w:r>
      <w:r w:rsidR="00F73CAF">
        <w:rPr>
          <w:szCs w:val="24"/>
        </w:rPr>
        <w:t>ời có kỹ năng như nêu ra trong 2.1</w:t>
      </w:r>
      <w:r w:rsidRPr="00D324CA">
        <w:rPr>
          <w:szCs w:val="24"/>
        </w:rPr>
        <w:t>.3.</w:t>
      </w:r>
    </w:p>
    <w:p w14:paraId="4DAB81FF" w14:textId="77777777" w:rsidR="00D324CA" w:rsidRPr="00D324CA" w:rsidRDefault="00D324CA" w:rsidP="004A33C5">
      <w:pPr>
        <w:spacing w:line="271" w:lineRule="auto"/>
        <w:rPr>
          <w:szCs w:val="24"/>
        </w:rPr>
      </w:pPr>
      <w:r w:rsidRPr="00D324CA">
        <w:rPr>
          <w:szCs w:val="24"/>
        </w:rPr>
        <w:t xml:space="preserve">Các mạch ES2 hoặc ES3, từ đó  dẫn xuất ra các mạch ES1 hoặc ES2 có thể tiếp cận được, phải được tách biệt với </w:t>
      </w:r>
      <w:r>
        <w:rPr>
          <w:szCs w:val="24"/>
        </w:rPr>
        <w:t xml:space="preserve">nguồn </w:t>
      </w:r>
      <w:r w:rsidRPr="00D324CA">
        <w:rPr>
          <w:szCs w:val="24"/>
        </w:rPr>
        <w:t>ES3</w:t>
      </w:r>
      <w:r>
        <w:rPr>
          <w:szCs w:val="24"/>
        </w:rPr>
        <w:t xml:space="preserve"> </w:t>
      </w:r>
      <w:r w:rsidRPr="00D324CA">
        <w:rPr>
          <w:szCs w:val="24"/>
        </w:rPr>
        <w:t>bằng một bộ bảo vệ kép hoặc một bộ bảo vệ tăng cường. Thêm vào đó, những điều dưới đây sẽ áp dụng:</w:t>
      </w:r>
    </w:p>
    <w:p w14:paraId="47A6F0C3" w14:textId="77777777" w:rsidR="00D324CA" w:rsidRPr="00D324CA" w:rsidRDefault="00D324CA" w:rsidP="00837A4D">
      <w:pPr>
        <w:pStyle w:val="ListParagraph"/>
        <w:numPr>
          <w:ilvl w:val="0"/>
          <w:numId w:val="5"/>
        </w:numPr>
        <w:spacing w:after="0" w:line="271" w:lineRule="auto"/>
        <w:jc w:val="both"/>
        <w:rPr>
          <w:rFonts w:ascii="Arial" w:hAnsi="Arial" w:cs="Arial"/>
          <w:sz w:val="24"/>
          <w:szCs w:val="24"/>
        </w:rPr>
      </w:pPr>
      <w:r w:rsidRPr="00D324CA">
        <w:rPr>
          <w:rFonts w:ascii="Arial" w:hAnsi="Arial" w:cs="Arial"/>
          <w:sz w:val="24"/>
          <w:szCs w:val="24"/>
        </w:rPr>
        <w:t>Dưới các điều kiện lỗi đơn trong mạch giữa ES2/ES3 và ES1 có thể tiếp cận được, mức dòng điện hoặc mức điện áp sẽ không vượt giới hạn ES1; và</w:t>
      </w:r>
    </w:p>
    <w:p w14:paraId="6A6F514A" w14:textId="77777777" w:rsidR="00D324CA" w:rsidRPr="00D324CA" w:rsidRDefault="00D324CA" w:rsidP="00837A4D">
      <w:pPr>
        <w:pStyle w:val="ListParagraph"/>
        <w:numPr>
          <w:ilvl w:val="0"/>
          <w:numId w:val="5"/>
        </w:numPr>
        <w:spacing w:after="0" w:line="271" w:lineRule="auto"/>
        <w:jc w:val="both"/>
        <w:rPr>
          <w:rFonts w:ascii="Arial" w:hAnsi="Arial" w:cs="Arial"/>
          <w:sz w:val="24"/>
          <w:szCs w:val="24"/>
        </w:rPr>
      </w:pPr>
      <w:r w:rsidRPr="00D324CA">
        <w:rPr>
          <w:rFonts w:ascii="Arial" w:hAnsi="Arial" w:cs="Arial"/>
          <w:sz w:val="24"/>
          <w:szCs w:val="24"/>
        </w:rPr>
        <w:t>Dưới các điều kiện lỗi đơn trong mạch giữa ES2/ES3 và ES2 có thể tiếp cận được, mức dòng điện hoặc mức điện áp sẽ không vượt giới hạn E2.</w:t>
      </w:r>
    </w:p>
    <w:p w14:paraId="4B8E65AA" w14:textId="77777777" w:rsidR="00D324CA" w:rsidRPr="00D324CA" w:rsidRDefault="00D324CA" w:rsidP="004A33C5">
      <w:pPr>
        <w:spacing w:line="271" w:lineRule="auto"/>
        <w:rPr>
          <w:i/>
          <w:szCs w:val="24"/>
        </w:rPr>
      </w:pPr>
      <w:r w:rsidRPr="00D324CA">
        <w:rPr>
          <w:i/>
          <w:szCs w:val="24"/>
        </w:rPr>
        <w:t>CHÚ THÍCH Ví dụ cho cấu tạo này là chỉnh lưu trong mạch (thứ cấp) được cách điện trong bộ nguồn xung mà trong đó nhiều thành phần có mặt.</w:t>
      </w:r>
    </w:p>
    <w:p w14:paraId="30DF062C" w14:textId="77777777" w:rsidR="00D324CA" w:rsidRPr="00D324CA" w:rsidRDefault="00D324CA" w:rsidP="004A33C5">
      <w:pPr>
        <w:spacing w:line="271" w:lineRule="auto"/>
        <w:rPr>
          <w:szCs w:val="24"/>
        </w:rPr>
      </w:pPr>
      <w:r w:rsidRPr="00D324CA">
        <w:rPr>
          <w:szCs w:val="24"/>
        </w:rPr>
        <w:t>Dây dẫn không được cách điện tại ES3 sẽ được đặt vào vị trí hoặc bảo vệ sao cho việc tiếp xúc vô tình giữa dây dẫn đó với người có kỹ năng trong các hoạt động dịch vụ sẽ không có thể xảy ra.</w:t>
      </w:r>
    </w:p>
    <w:p w14:paraId="76FC9089" w14:textId="77777777" w:rsidR="00D324CA" w:rsidRPr="00D324CA" w:rsidRDefault="00D324CA" w:rsidP="004A33C5">
      <w:pPr>
        <w:spacing w:line="271" w:lineRule="auto"/>
        <w:rPr>
          <w:szCs w:val="24"/>
        </w:rPr>
      </w:pPr>
      <w:r w:rsidRPr="00D324CA">
        <w:rPr>
          <w:szCs w:val="24"/>
        </w:rPr>
        <w:t xml:space="preserve">Đối với nguồn cung cấp pin dự phòng có khả năng cấp nguồn ngược cho </w:t>
      </w:r>
      <w:r w:rsidR="00F73CAF" w:rsidRPr="00D324CA">
        <w:rPr>
          <w:szCs w:val="24"/>
        </w:rPr>
        <w:t xml:space="preserve">đầu vào </w:t>
      </w:r>
      <w:r w:rsidR="00F73CAF">
        <w:rPr>
          <w:szCs w:val="24"/>
        </w:rPr>
        <w:t>AC, xem 2.2.8</w:t>
      </w:r>
      <w:r w:rsidRPr="00D324CA">
        <w:rPr>
          <w:szCs w:val="24"/>
        </w:rPr>
        <w:t>.</w:t>
      </w:r>
    </w:p>
    <w:p w14:paraId="5241CDB5" w14:textId="77777777" w:rsidR="00D324CA" w:rsidRPr="00D324CA" w:rsidRDefault="00F73CAF" w:rsidP="00630199">
      <w:pPr>
        <w:pStyle w:val="Heading4"/>
      </w:pPr>
      <w:r>
        <w:t>2.2.3.2</w:t>
      </w:r>
      <w:r w:rsidR="00D324CA" w:rsidRPr="00D324CA">
        <w:t xml:space="preserve"> Tiếp xúc với các nguồn năng lượng điện và các biện pháp bảo vệ</w:t>
      </w:r>
    </w:p>
    <w:p w14:paraId="417D6EFF" w14:textId="77777777" w:rsidR="00D324CA" w:rsidRPr="00D324CA" w:rsidRDefault="00F73CAF" w:rsidP="004A33C5">
      <w:pPr>
        <w:spacing w:line="271" w:lineRule="auto"/>
        <w:rPr>
          <w:b/>
          <w:szCs w:val="24"/>
        </w:rPr>
      </w:pPr>
      <w:r>
        <w:rPr>
          <w:b/>
          <w:szCs w:val="24"/>
        </w:rPr>
        <w:t xml:space="preserve">2.2.3.2.1 </w:t>
      </w:r>
      <w:r w:rsidR="00D324CA" w:rsidRPr="00D324CA">
        <w:rPr>
          <w:b/>
          <w:szCs w:val="24"/>
        </w:rPr>
        <w:t>Các yêu cầu</w:t>
      </w:r>
    </w:p>
    <w:p w14:paraId="0418091A" w14:textId="77777777" w:rsidR="00D324CA" w:rsidRPr="00D324CA" w:rsidRDefault="00D324CA" w:rsidP="004A33C5">
      <w:pPr>
        <w:spacing w:line="271" w:lineRule="auto"/>
        <w:rPr>
          <w:szCs w:val="24"/>
        </w:rPr>
      </w:pPr>
      <w:r w:rsidRPr="00D324CA">
        <w:rPr>
          <w:szCs w:val="24"/>
        </w:rPr>
        <w:t>Đối với người bình thường, các bộ phận sau phải không thể tiếp cận được:</w:t>
      </w:r>
    </w:p>
    <w:p w14:paraId="2921E378" w14:textId="26AE7F7D" w:rsidR="00D324CA" w:rsidRPr="00D324CA" w:rsidRDefault="00D324CA" w:rsidP="00837A4D">
      <w:pPr>
        <w:pStyle w:val="ListParagraph"/>
        <w:numPr>
          <w:ilvl w:val="0"/>
          <w:numId w:val="5"/>
        </w:numPr>
        <w:spacing w:after="0" w:line="271" w:lineRule="auto"/>
        <w:jc w:val="both"/>
        <w:rPr>
          <w:rFonts w:ascii="Arial" w:hAnsi="Arial" w:cs="Arial"/>
          <w:sz w:val="24"/>
          <w:szCs w:val="24"/>
        </w:rPr>
      </w:pPr>
      <w:r w:rsidRPr="00D324CA">
        <w:rPr>
          <w:rFonts w:ascii="Arial" w:hAnsi="Arial" w:cs="Arial"/>
          <w:sz w:val="24"/>
          <w:szCs w:val="24"/>
        </w:rPr>
        <w:t xml:space="preserve">Các bộ phận trần ở ES2, ngoại trừ chân của các đầu nối. Tuy nhiên, phải không thể tiếp cận được các chân như vậy trong điều kiện làm việc bình thường  bằng đầu dò cùn của Hình </w:t>
      </w:r>
      <w:r w:rsidR="006068B2">
        <w:rPr>
          <w:rFonts w:ascii="Arial" w:hAnsi="Arial" w:cs="Arial"/>
          <w:sz w:val="24"/>
          <w:szCs w:val="24"/>
        </w:rPr>
        <w:t>R</w:t>
      </w:r>
      <w:r w:rsidRPr="00D324CA">
        <w:rPr>
          <w:rFonts w:ascii="Arial" w:hAnsi="Arial" w:cs="Arial"/>
          <w:sz w:val="24"/>
          <w:szCs w:val="24"/>
        </w:rPr>
        <w:t>.3; và</w:t>
      </w:r>
    </w:p>
    <w:p w14:paraId="14202ED7" w14:textId="77777777" w:rsidR="00D324CA" w:rsidRPr="00D324CA" w:rsidRDefault="00D324CA" w:rsidP="00837A4D">
      <w:pPr>
        <w:pStyle w:val="ListParagraph"/>
        <w:numPr>
          <w:ilvl w:val="0"/>
          <w:numId w:val="5"/>
        </w:numPr>
        <w:spacing w:after="0" w:line="271" w:lineRule="auto"/>
        <w:jc w:val="both"/>
        <w:rPr>
          <w:rFonts w:ascii="Arial" w:hAnsi="Arial" w:cs="Arial"/>
          <w:sz w:val="24"/>
          <w:szCs w:val="24"/>
        </w:rPr>
      </w:pPr>
      <w:r w:rsidRPr="00D324CA">
        <w:rPr>
          <w:rFonts w:ascii="Arial" w:hAnsi="Arial" w:cs="Arial"/>
          <w:sz w:val="24"/>
          <w:szCs w:val="24"/>
        </w:rPr>
        <w:t>Các bộ phận trần ở ES3; và</w:t>
      </w:r>
    </w:p>
    <w:p w14:paraId="31B1A315" w14:textId="77777777" w:rsidR="00D324CA" w:rsidRPr="00D324CA" w:rsidRDefault="00D324CA" w:rsidP="00837A4D">
      <w:pPr>
        <w:pStyle w:val="ListParagraph"/>
        <w:numPr>
          <w:ilvl w:val="0"/>
          <w:numId w:val="5"/>
        </w:numPr>
        <w:spacing w:after="0" w:line="271" w:lineRule="auto"/>
        <w:jc w:val="both"/>
        <w:rPr>
          <w:rFonts w:ascii="Arial" w:hAnsi="Arial" w:cs="Arial"/>
          <w:sz w:val="24"/>
          <w:szCs w:val="24"/>
        </w:rPr>
      </w:pPr>
      <w:r w:rsidRPr="00D324CA">
        <w:rPr>
          <w:rFonts w:ascii="Arial" w:hAnsi="Arial" w:cs="Arial"/>
          <w:sz w:val="24"/>
          <w:szCs w:val="24"/>
        </w:rPr>
        <w:t xml:space="preserve"> Một biện pháp bảo vệ cơ bản ES3.</w:t>
      </w:r>
    </w:p>
    <w:p w14:paraId="06CA2038" w14:textId="77777777" w:rsidR="00D324CA" w:rsidRPr="00D324CA" w:rsidRDefault="00D324CA" w:rsidP="004A33C5">
      <w:pPr>
        <w:spacing w:line="271" w:lineRule="auto"/>
        <w:rPr>
          <w:szCs w:val="24"/>
        </w:rPr>
      </w:pPr>
      <w:r w:rsidRPr="00D324CA">
        <w:rPr>
          <w:szCs w:val="24"/>
        </w:rPr>
        <w:t>Đối với các bộ phận trần của thiết bị ngoại trời mà người bình thường có thể tiếp cận được ở vị trí ngoài trời dự kiến của họ, các bộ phận sau phải không thể tiếp cận được:</w:t>
      </w:r>
    </w:p>
    <w:p w14:paraId="1342B1AE" w14:textId="77777777" w:rsidR="00D324CA" w:rsidRPr="00D324CA" w:rsidRDefault="00D324CA" w:rsidP="00837A4D">
      <w:pPr>
        <w:pStyle w:val="ListParagraph"/>
        <w:numPr>
          <w:ilvl w:val="0"/>
          <w:numId w:val="5"/>
        </w:numPr>
        <w:spacing w:after="0" w:line="271" w:lineRule="auto"/>
        <w:jc w:val="both"/>
        <w:rPr>
          <w:rFonts w:ascii="Arial" w:hAnsi="Arial" w:cs="Arial"/>
          <w:sz w:val="24"/>
          <w:szCs w:val="24"/>
        </w:rPr>
      </w:pPr>
      <w:r w:rsidRPr="00D324CA">
        <w:rPr>
          <w:rFonts w:ascii="Arial" w:hAnsi="Arial" w:cs="Arial"/>
          <w:sz w:val="24"/>
          <w:szCs w:val="24"/>
        </w:rPr>
        <w:t>Các bộ phận trần vượt quá 0,5 lần giới hạn điện áp ES1 dưới điều kiện hoạt động bình thường và điều kiện hoạt động không bình thường và các điều kiện lỗi đơn của một thành phần, thiết bị hoặc phần cách điện không phải đóng vai trò là biện pháp bảo vệ; và</w:t>
      </w:r>
    </w:p>
    <w:p w14:paraId="00A70F92" w14:textId="56475BDB" w:rsidR="00D324CA" w:rsidRPr="00D324CA" w:rsidRDefault="00D324CA" w:rsidP="00837A4D">
      <w:pPr>
        <w:pStyle w:val="ListParagraph"/>
        <w:numPr>
          <w:ilvl w:val="0"/>
          <w:numId w:val="5"/>
        </w:numPr>
        <w:spacing w:after="0" w:line="271" w:lineRule="auto"/>
        <w:jc w:val="both"/>
        <w:rPr>
          <w:rFonts w:ascii="Arial" w:hAnsi="Arial" w:cs="Arial"/>
          <w:sz w:val="24"/>
          <w:szCs w:val="24"/>
        </w:rPr>
      </w:pPr>
      <w:r w:rsidRPr="00D324CA">
        <w:rPr>
          <w:rFonts w:ascii="Arial" w:hAnsi="Arial" w:cs="Arial"/>
          <w:sz w:val="24"/>
          <w:szCs w:val="24"/>
        </w:rPr>
        <w:t>Các bộ phận trần vượt quá giới hạn điện áp ES1 dưới các điều kiện lỗi đơn của biện pháp bảo vệ cơ bản hoặc của biện pháp bảo vệ bổ</w:t>
      </w:r>
      <w:r w:rsidR="00871434">
        <w:rPr>
          <w:rFonts w:ascii="Arial" w:hAnsi="Arial" w:cs="Arial"/>
          <w:sz w:val="24"/>
          <w:szCs w:val="24"/>
        </w:rPr>
        <w:t xml:space="preserve"> sung (xem 2.3</w:t>
      </w:r>
      <w:r w:rsidRPr="00D324CA">
        <w:rPr>
          <w:rFonts w:ascii="Arial" w:hAnsi="Arial" w:cs="Arial"/>
          <w:sz w:val="24"/>
          <w:szCs w:val="24"/>
        </w:rPr>
        <w:t>.2.1.1).</w:t>
      </w:r>
    </w:p>
    <w:p w14:paraId="240CFFB9" w14:textId="77777777" w:rsidR="00D324CA" w:rsidRPr="00D324CA" w:rsidRDefault="00D324CA" w:rsidP="004A33C5">
      <w:pPr>
        <w:spacing w:line="271" w:lineRule="auto"/>
        <w:rPr>
          <w:szCs w:val="24"/>
        </w:rPr>
      </w:pPr>
      <w:r w:rsidRPr="00D324CA">
        <w:rPr>
          <w:szCs w:val="24"/>
        </w:rPr>
        <w:t>Đối với người được hướng dẫn, các bộ phận sau phải không thể tiếp cận được:</w:t>
      </w:r>
    </w:p>
    <w:p w14:paraId="21BB3214" w14:textId="015A9DF4" w:rsidR="00D324CA" w:rsidRPr="00D324CA" w:rsidRDefault="00D324CA" w:rsidP="00837A4D">
      <w:pPr>
        <w:pStyle w:val="ListParagraph"/>
        <w:numPr>
          <w:ilvl w:val="0"/>
          <w:numId w:val="5"/>
        </w:numPr>
        <w:spacing w:after="0" w:line="271" w:lineRule="auto"/>
        <w:jc w:val="both"/>
        <w:rPr>
          <w:rFonts w:ascii="Arial" w:hAnsi="Arial" w:cs="Arial"/>
          <w:sz w:val="24"/>
          <w:szCs w:val="24"/>
        </w:rPr>
      </w:pPr>
      <w:r w:rsidRPr="00D324CA">
        <w:rPr>
          <w:rFonts w:ascii="Arial" w:hAnsi="Arial" w:cs="Arial"/>
          <w:sz w:val="24"/>
          <w:szCs w:val="24"/>
        </w:rPr>
        <w:t>Các bộ phận ở ES3; và</w:t>
      </w:r>
    </w:p>
    <w:p w14:paraId="257CEE64" w14:textId="77777777" w:rsidR="00D324CA" w:rsidRPr="00D324CA" w:rsidRDefault="00D324CA" w:rsidP="00837A4D">
      <w:pPr>
        <w:pStyle w:val="ListParagraph"/>
        <w:numPr>
          <w:ilvl w:val="0"/>
          <w:numId w:val="5"/>
        </w:numPr>
        <w:spacing w:after="0" w:line="271" w:lineRule="auto"/>
        <w:jc w:val="both"/>
        <w:rPr>
          <w:rFonts w:ascii="Arial" w:hAnsi="Arial" w:cs="Arial"/>
          <w:sz w:val="24"/>
          <w:szCs w:val="24"/>
        </w:rPr>
      </w:pPr>
      <w:r w:rsidRPr="00D324CA">
        <w:rPr>
          <w:rFonts w:ascii="Arial" w:hAnsi="Arial" w:cs="Arial"/>
          <w:sz w:val="24"/>
          <w:szCs w:val="24"/>
        </w:rPr>
        <w:t>Một biện pháp bảo vệ cơ bản ở ES3.</w:t>
      </w:r>
    </w:p>
    <w:p w14:paraId="44D2283D" w14:textId="77777777" w:rsidR="00D324CA" w:rsidRPr="00D324CA" w:rsidRDefault="00F73CAF" w:rsidP="004A33C5">
      <w:pPr>
        <w:spacing w:line="271" w:lineRule="auto"/>
        <w:rPr>
          <w:b/>
          <w:szCs w:val="24"/>
        </w:rPr>
      </w:pPr>
      <w:r>
        <w:rPr>
          <w:b/>
          <w:szCs w:val="24"/>
        </w:rPr>
        <w:t>2.2</w:t>
      </w:r>
      <w:r w:rsidR="00D324CA" w:rsidRPr="00D324CA">
        <w:rPr>
          <w:b/>
          <w:szCs w:val="24"/>
        </w:rPr>
        <w:t>.3.2.2 Các yêu cầu tiếp xúc</w:t>
      </w:r>
    </w:p>
    <w:p w14:paraId="4D5E8D4E" w14:textId="20E4B02F" w:rsidR="00D324CA" w:rsidRPr="00D324CA" w:rsidRDefault="00D324CA" w:rsidP="004A33C5">
      <w:pPr>
        <w:spacing w:line="271" w:lineRule="auto"/>
        <w:rPr>
          <w:szCs w:val="24"/>
        </w:rPr>
      </w:pPr>
      <w:r w:rsidRPr="00D324CA">
        <w:rPr>
          <w:szCs w:val="24"/>
        </w:rPr>
        <w:t xml:space="preserve">Đối với điện áp ES3 lên đến 420 V đỉnh, đầu dò kiểm tra thích hợp từ </w:t>
      </w:r>
      <w:r w:rsidR="00404AAF">
        <w:rPr>
          <w:szCs w:val="24"/>
        </w:rPr>
        <w:t>Phụ lục R</w:t>
      </w:r>
      <w:r w:rsidRPr="00D324CA">
        <w:rPr>
          <w:szCs w:val="24"/>
        </w:rPr>
        <w:t xml:space="preserve"> phải không được tiếp xúc với bộ phần dần điện trần bên trong.</w:t>
      </w:r>
    </w:p>
    <w:p w14:paraId="3F5FC31A" w14:textId="5D1C398F" w:rsidR="00D324CA" w:rsidRPr="00D324CA" w:rsidRDefault="00D324CA" w:rsidP="004A33C5">
      <w:pPr>
        <w:spacing w:line="271" w:lineRule="auto"/>
        <w:rPr>
          <w:szCs w:val="24"/>
        </w:rPr>
      </w:pPr>
      <w:r w:rsidRPr="00D324CA">
        <w:rPr>
          <w:szCs w:val="24"/>
        </w:rPr>
        <w:t xml:space="preserve">Đối với điện áp ES3 lớn hơn 420 V đỉnh, đầu do kiểm tra thích hợp từ </w:t>
      </w:r>
      <w:r w:rsidR="00404AAF">
        <w:rPr>
          <w:szCs w:val="24"/>
        </w:rPr>
        <w:t>Phụ lục R</w:t>
      </w:r>
      <w:r w:rsidRPr="00D324CA">
        <w:rPr>
          <w:szCs w:val="24"/>
        </w:rPr>
        <w:t xml:space="preserve"> phải không được tiếp xúc với bộ phần dẫn điện trần bên trong và phải có khe hở không khí với bộ phận đó (xem </w:t>
      </w:r>
      <w:r w:rsidR="00E45990">
        <w:rPr>
          <w:szCs w:val="24"/>
        </w:rPr>
        <w:t>Hình 14</w:t>
      </w:r>
      <w:r w:rsidRPr="00D324CA">
        <w:rPr>
          <w:szCs w:val="24"/>
        </w:rPr>
        <w:t>).</w:t>
      </w:r>
    </w:p>
    <w:p w14:paraId="57CC8726" w14:textId="77777777" w:rsidR="00D324CA" w:rsidRPr="00D324CA" w:rsidRDefault="00D324CA" w:rsidP="004A33C5">
      <w:pPr>
        <w:spacing w:line="271" w:lineRule="auto"/>
        <w:rPr>
          <w:szCs w:val="24"/>
        </w:rPr>
      </w:pPr>
      <w:r w:rsidRPr="00D324CA">
        <w:rPr>
          <w:szCs w:val="24"/>
        </w:rPr>
        <w:t>Khe hở không khí phải:</w:t>
      </w:r>
    </w:p>
    <w:p w14:paraId="5C699A50" w14:textId="5AD1C753" w:rsidR="00D324CA" w:rsidRPr="00D324CA" w:rsidRDefault="00D324CA" w:rsidP="00837A4D">
      <w:pPr>
        <w:pStyle w:val="ListParagraph"/>
        <w:numPr>
          <w:ilvl w:val="0"/>
          <w:numId w:val="6"/>
        </w:numPr>
        <w:spacing w:after="0" w:line="271" w:lineRule="auto"/>
        <w:jc w:val="both"/>
        <w:rPr>
          <w:rFonts w:ascii="Arial" w:hAnsi="Arial" w:cs="Arial"/>
          <w:sz w:val="24"/>
          <w:szCs w:val="24"/>
        </w:rPr>
      </w:pPr>
      <w:r w:rsidRPr="00D324CA">
        <w:rPr>
          <w:rFonts w:ascii="Arial" w:hAnsi="Arial" w:cs="Arial"/>
          <w:sz w:val="24"/>
          <w:szCs w:val="24"/>
        </w:rPr>
        <w:lastRenderedPageBreak/>
        <w:t xml:space="preserve">Vượt qua thử nghiệm sức mạnh điện theo </w:t>
      </w:r>
      <w:r w:rsidR="00623C5A">
        <w:rPr>
          <w:rFonts w:ascii="Arial" w:hAnsi="Arial" w:cs="Arial"/>
          <w:sz w:val="24"/>
          <w:szCs w:val="24"/>
        </w:rPr>
        <w:t>2.2</w:t>
      </w:r>
      <w:r w:rsidRPr="00D324CA">
        <w:rPr>
          <w:rFonts w:ascii="Arial" w:hAnsi="Arial" w:cs="Arial"/>
          <w:sz w:val="24"/>
          <w:szCs w:val="24"/>
        </w:rPr>
        <w:t>.4.9.1 tại điện áp thử nghiệm (DC hoặc AC đỉnh) bằng điện áp thử nghiệm cho cách điện cơ bản trong Bảng 26 tương ứng với đỉnh của điện áp làm việc; hoặc</w:t>
      </w:r>
    </w:p>
    <w:p w14:paraId="5A51E346" w14:textId="77777777" w:rsidR="00D324CA" w:rsidRPr="00D324CA" w:rsidRDefault="00D324CA" w:rsidP="00837A4D">
      <w:pPr>
        <w:pStyle w:val="ListParagraph"/>
        <w:numPr>
          <w:ilvl w:val="0"/>
          <w:numId w:val="6"/>
        </w:numPr>
        <w:spacing w:after="0" w:line="271" w:lineRule="auto"/>
        <w:jc w:val="both"/>
        <w:rPr>
          <w:rFonts w:ascii="Arial" w:hAnsi="Arial" w:cs="Arial"/>
          <w:sz w:val="24"/>
          <w:szCs w:val="24"/>
        </w:rPr>
      </w:pPr>
      <w:r w:rsidRPr="00D324CA">
        <w:rPr>
          <w:rFonts w:ascii="Arial" w:hAnsi="Arial" w:cs="Arial"/>
          <w:sz w:val="24"/>
          <w:szCs w:val="24"/>
        </w:rPr>
        <w:t>Có khoảng cách tối thiểu theo Bảng 8.</w:t>
      </w:r>
    </w:p>
    <w:p w14:paraId="1288EA12" w14:textId="3EA7708C" w:rsidR="00D324CA" w:rsidRPr="00D324CA" w:rsidRDefault="00E8609F" w:rsidP="004A33C5">
      <w:pPr>
        <w:spacing w:line="271" w:lineRule="auto"/>
        <w:jc w:val="center"/>
        <w:rPr>
          <w:szCs w:val="24"/>
        </w:rPr>
      </w:pPr>
      <w:r>
        <w:object w:dxaOrig="5430" w:dyaOrig="3885" w14:anchorId="325D4186">
          <v:shape id="_x0000_i1037" type="#_x0000_t75" style="width:270.75pt;height:194.25pt" o:ole="">
            <v:imagedata r:id="rId40" o:title=""/>
          </v:shape>
          <o:OLEObject Type="Embed" ProgID="PBrush" ShapeID="_x0000_i1037" DrawAspect="Content" ObjectID="_1710829603" r:id="rId41"/>
        </w:object>
      </w:r>
    </w:p>
    <w:p w14:paraId="29886EC3" w14:textId="2DEB0A75" w:rsidR="00D324CA" w:rsidRPr="00D324CA" w:rsidRDefault="00E45990" w:rsidP="004A33C5">
      <w:pPr>
        <w:spacing w:line="271" w:lineRule="auto"/>
        <w:jc w:val="center"/>
        <w:rPr>
          <w:szCs w:val="24"/>
        </w:rPr>
      </w:pPr>
      <w:r>
        <w:rPr>
          <w:szCs w:val="24"/>
        </w:rPr>
        <w:t>Hình 14</w:t>
      </w:r>
      <w:r w:rsidR="00F73CAF">
        <w:rPr>
          <w:szCs w:val="24"/>
        </w:rPr>
        <w:t>:</w:t>
      </w:r>
      <w:r w:rsidR="00D324CA" w:rsidRPr="00D324CA">
        <w:rPr>
          <w:szCs w:val="24"/>
        </w:rPr>
        <w:t xml:space="preserve"> Các yêu cầu tiếp xúc với các thành phần dẫn điện trần bên trong</w:t>
      </w:r>
    </w:p>
    <w:p w14:paraId="720DE77C" w14:textId="77777777" w:rsidR="00D324CA" w:rsidRPr="00D324CA" w:rsidRDefault="00F73CAF" w:rsidP="004A33C5">
      <w:pPr>
        <w:spacing w:line="271" w:lineRule="auto"/>
        <w:jc w:val="center"/>
        <w:rPr>
          <w:szCs w:val="24"/>
        </w:rPr>
      </w:pPr>
      <w:r>
        <w:rPr>
          <w:szCs w:val="24"/>
        </w:rPr>
        <w:t>Bảng 8.</w:t>
      </w:r>
      <w:r w:rsidR="00D324CA" w:rsidRPr="00D324CA">
        <w:rPr>
          <w:szCs w:val="24"/>
        </w:rPr>
        <w:t xml:space="preserve"> Khoảng cách khe hở không khí tối thiểu</w:t>
      </w:r>
    </w:p>
    <w:tbl>
      <w:tblPr>
        <w:tblStyle w:val="TableGrid"/>
        <w:tblW w:w="10060" w:type="dxa"/>
        <w:tblLook w:val="04A0" w:firstRow="1" w:lastRow="0" w:firstColumn="1" w:lastColumn="0" w:noHBand="0" w:noVBand="1"/>
      </w:tblPr>
      <w:tblGrid>
        <w:gridCol w:w="4957"/>
        <w:gridCol w:w="2055"/>
        <w:gridCol w:w="3048"/>
      </w:tblGrid>
      <w:tr w:rsidR="00D324CA" w:rsidRPr="00D324CA" w14:paraId="21996D0C" w14:textId="77777777" w:rsidTr="00646F08">
        <w:tc>
          <w:tcPr>
            <w:tcW w:w="4957" w:type="dxa"/>
            <w:vAlign w:val="center"/>
          </w:tcPr>
          <w:p w14:paraId="1A76662D" w14:textId="77777777" w:rsidR="00D324CA" w:rsidRPr="00D324CA" w:rsidRDefault="00D324CA" w:rsidP="004A33C5">
            <w:pPr>
              <w:spacing w:line="271" w:lineRule="auto"/>
              <w:jc w:val="center"/>
              <w:rPr>
                <w:szCs w:val="24"/>
              </w:rPr>
            </w:pPr>
            <w:r w:rsidRPr="00D324CA">
              <w:rPr>
                <w:szCs w:val="24"/>
              </w:rPr>
              <w:t>Điện áp</w:t>
            </w:r>
          </w:p>
        </w:tc>
        <w:tc>
          <w:tcPr>
            <w:tcW w:w="5103" w:type="dxa"/>
            <w:gridSpan w:val="2"/>
            <w:vAlign w:val="center"/>
          </w:tcPr>
          <w:p w14:paraId="4B3A9600" w14:textId="77777777" w:rsidR="00D324CA" w:rsidRPr="00D324CA" w:rsidRDefault="00646F08" w:rsidP="004A33C5">
            <w:pPr>
              <w:spacing w:line="271" w:lineRule="auto"/>
              <w:jc w:val="center"/>
              <w:rPr>
                <w:szCs w:val="24"/>
              </w:rPr>
            </w:pPr>
            <w:r>
              <w:rPr>
                <w:szCs w:val="24"/>
              </w:rPr>
              <w:t xml:space="preserve">Khoảng cách khe khở không khí </w:t>
            </w:r>
            <w:r w:rsidR="00D324CA" w:rsidRPr="00D324CA">
              <w:rPr>
                <w:szCs w:val="24"/>
              </w:rPr>
              <w:t>mm</w:t>
            </w:r>
          </w:p>
        </w:tc>
      </w:tr>
      <w:tr w:rsidR="00D324CA" w:rsidRPr="00D324CA" w14:paraId="6A5D942E" w14:textId="77777777" w:rsidTr="00646F08">
        <w:tc>
          <w:tcPr>
            <w:tcW w:w="4957" w:type="dxa"/>
            <w:vMerge w:val="restart"/>
            <w:vAlign w:val="center"/>
          </w:tcPr>
          <w:p w14:paraId="15F9202E" w14:textId="77777777" w:rsidR="00D324CA" w:rsidRPr="00D324CA" w:rsidRDefault="00D324CA" w:rsidP="004A33C5">
            <w:pPr>
              <w:spacing w:line="271" w:lineRule="auto"/>
              <w:jc w:val="center"/>
              <w:rPr>
                <w:szCs w:val="24"/>
              </w:rPr>
            </w:pPr>
            <w:r w:rsidRPr="00D324CA">
              <w:rPr>
                <w:szCs w:val="24"/>
              </w:rPr>
              <w:t>Điện</w:t>
            </w:r>
            <w:r w:rsidR="00646F08">
              <w:rPr>
                <w:szCs w:val="24"/>
              </w:rPr>
              <w:t xml:space="preserve"> áp đỉnh hoặc DC lên đến và bao </w:t>
            </w:r>
            <w:r w:rsidRPr="00D324CA">
              <w:rPr>
                <w:szCs w:val="24"/>
              </w:rPr>
              <w:t>gồm</w:t>
            </w:r>
          </w:p>
        </w:tc>
        <w:tc>
          <w:tcPr>
            <w:tcW w:w="5103" w:type="dxa"/>
            <w:gridSpan w:val="2"/>
            <w:vAlign w:val="center"/>
          </w:tcPr>
          <w:p w14:paraId="11544EBE" w14:textId="77777777" w:rsidR="00D324CA" w:rsidRPr="00D324CA" w:rsidRDefault="00D324CA" w:rsidP="004A33C5">
            <w:pPr>
              <w:spacing w:line="271" w:lineRule="auto"/>
              <w:jc w:val="center"/>
              <w:rPr>
                <w:szCs w:val="24"/>
              </w:rPr>
            </w:pPr>
            <w:r w:rsidRPr="00D324CA">
              <w:rPr>
                <w:szCs w:val="24"/>
              </w:rPr>
              <w:t>Độ ô nhiễm</w:t>
            </w:r>
          </w:p>
        </w:tc>
      </w:tr>
      <w:tr w:rsidR="00D324CA" w:rsidRPr="00D324CA" w14:paraId="4273E448" w14:textId="77777777" w:rsidTr="00646F08">
        <w:tc>
          <w:tcPr>
            <w:tcW w:w="4957" w:type="dxa"/>
            <w:vMerge/>
            <w:vAlign w:val="center"/>
          </w:tcPr>
          <w:p w14:paraId="230A9BA7" w14:textId="77777777" w:rsidR="00D324CA" w:rsidRPr="00D324CA" w:rsidRDefault="00D324CA" w:rsidP="004A33C5">
            <w:pPr>
              <w:spacing w:line="271" w:lineRule="auto"/>
              <w:jc w:val="center"/>
              <w:rPr>
                <w:szCs w:val="24"/>
              </w:rPr>
            </w:pPr>
          </w:p>
        </w:tc>
        <w:tc>
          <w:tcPr>
            <w:tcW w:w="2055" w:type="dxa"/>
            <w:vAlign w:val="center"/>
          </w:tcPr>
          <w:p w14:paraId="69022191" w14:textId="77777777" w:rsidR="00D324CA" w:rsidRPr="00D324CA" w:rsidRDefault="00D324CA" w:rsidP="004A33C5">
            <w:pPr>
              <w:spacing w:line="271" w:lineRule="auto"/>
              <w:jc w:val="center"/>
              <w:rPr>
                <w:szCs w:val="24"/>
              </w:rPr>
            </w:pPr>
            <w:r w:rsidRPr="00D324CA">
              <w:rPr>
                <w:szCs w:val="24"/>
              </w:rPr>
              <w:t>2</w:t>
            </w:r>
          </w:p>
        </w:tc>
        <w:tc>
          <w:tcPr>
            <w:tcW w:w="3048" w:type="dxa"/>
            <w:vAlign w:val="center"/>
          </w:tcPr>
          <w:p w14:paraId="11CEB7F5" w14:textId="77777777" w:rsidR="00D324CA" w:rsidRPr="00D324CA" w:rsidRDefault="00D324CA" w:rsidP="004A33C5">
            <w:pPr>
              <w:spacing w:line="271" w:lineRule="auto"/>
              <w:jc w:val="center"/>
              <w:rPr>
                <w:szCs w:val="24"/>
              </w:rPr>
            </w:pPr>
            <w:r w:rsidRPr="00D324CA">
              <w:rPr>
                <w:szCs w:val="24"/>
              </w:rPr>
              <w:t>3</w:t>
            </w:r>
          </w:p>
        </w:tc>
      </w:tr>
      <w:tr w:rsidR="00D324CA" w:rsidRPr="00D324CA" w14:paraId="0D1C8F16" w14:textId="77777777" w:rsidTr="00646F08">
        <w:tc>
          <w:tcPr>
            <w:tcW w:w="4957" w:type="dxa"/>
            <w:vAlign w:val="center"/>
          </w:tcPr>
          <w:p w14:paraId="7309736C" w14:textId="77777777" w:rsidR="00D324CA" w:rsidRPr="00D324CA" w:rsidRDefault="00D324CA" w:rsidP="004A33C5">
            <w:pPr>
              <w:pStyle w:val="ListParagraph"/>
              <w:spacing w:after="0" w:line="271" w:lineRule="auto"/>
              <w:ind w:left="0" w:firstLine="29"/>
              <w:jc w:val="center"/>
              <w:rPr>
                <w:rFonts w:ascii="Arial" w:hAnsi="Arial" w:cs="Arial"/>
                <w:sz w:val="24"/>
                <w:szCs w:val="24"/>
              </w:rPr>
            </w:pPr>
            <w:r w:rsidRPr="00D324CA">
              <w:rPr>
                <w:rFonts w:ascii="Arial" w:hAnsi="Arial" w:cs="Arial"/>
                <w:sz w:val="24"/>
                <w:szCs w:val="24"/>
              </w:rPr>
              <w:t>&gt;420 và ≤ 1000</w:t>
            </w:r>
          </w:p>
        </w:tc>
        <w:tc>
          <w:tcPr>
            <w:tcW w:w="2055" w:type="dxa"/>
            <w:vAlign w:val="center"/>
          </w:tcPr>
          <w:p w14:paraId="4C9DEB32" w14:textId="77777777" w:rsidR="00D324CA" w:rsidRPr="00D324CA" w:rsidRDefault="00D324CA" w:rsidP="004A33C5">
            <w:pPr>
              <w:spacing w:line="271" w:lineRule="auto"/>
              <w:jc w:val="center"/>
              <w:rPr>
                <w:szCs w:val="24"/>
              </w:rPr>
            </w:pPr>
            <w:r w:rsidRPr="00D324CA">
              <w:rPr>
                <w:szCs w:val="24"/>
              </w:rPr>
              <w:t>0,2</w:t>
            </w:r>
          </w:p>
        </w:tc>
        <w:tc>
          <w:tcPr>
            <w:tcW w:w="3048" w:type="dxa"/>
            <w:vMerge w:val="restart"/>
            <w:vAlign w:val="center"/>
          </w:tcPr>
          <w:p w14:paraId="6154CBD5" w14:textId="77777777" w:rsidR="00D324CA" w:rsidRPr="00D324CA" w:rsidRDefault="00D324CA" w:rsidP="004A33C5">
            <w:pPr>
              <w:spacing w:line="271" w:lineRule="auto"/>
              <w:jc w:val="center"/>
              <w:rPr>
                <w:szCs w:val="24"/>
              </w:rPr>
            </w:pPr>
            <w:r w:rsidRPr="00D324CA">
              <w:rPr>
                <w:szCs w:val="24"/>
              </w:rPr>
              <w:t>0,8</w:t>
            </w:r>
          </w:p>
        </w:tc>
      </w:tr>
      <w:tr w:rsidR="00D324CA" w:rsidRPr="00D324CA" w14:paraId="71E8C4EB" w14:textId="77777777" w:rsidTr="00646F08">
        <w:tc>
          <w:tcPr>
            <w:tcW w:w="4957" w:type="dxa"/>
            <w:vAlign w:val="center"/>
          </w:tcPr>
          <w:p w14:paraId="1BA9F744" w14:textId="77777777" w:rsidR="00D324CA" w:rsidRPr="00D324CA" w:rsidRDefault="00D324CA" w:rsidP="004A33C5">
            <w:pPr>
              <w:spacing w:line="271" w:lineRule="auto"/>
              <w:jc w:val="center"/>
              <w:rPr>
                <w:szCs w:val="24"/>
              </w:rPr>
            </w:pPr>
            <w:r w:rsidRPr="00D324CA">
              <w:rPr>
                <w:szCs w:val="24"/>
              </w:rPr>
              <w:t>1200</w:t>
            </w:r>
          </w:p>
        </w:tc>
        <w:tc>
          <w:tcPr>
            <w:tcW w:w="2055" w:type="dxa"/>
            <w:vAlign w:val="center"/>
          </w:tcPr>
          <w:p w14:paraId="627FAEFD" w14:textId="77777777" w:rsidR="00D324CA" w:rsidRPr="00D324CA" w:rsidRDefault="00D324CA" w:rsidP="004A33C5">
            <w:pPr>
              <w:spacing w:line="271" w:lineRule="auto"/>
              <w:jc w:val="center"/>
              <w:rPr>
                <w:szCs w:val="24"/>
              </w:rPr>
            </w:pPr>
            <w:r w:rsidRPr="00D324CA">
              <w:rPr>
                <w:szCs w:val="24"/>
              </w:rPr>
              <w:t>0,25</w:t>
            </w:r>
          </w:p>
        </w:tc>
        <w:tc>
          <w:tcPr>
            <w:tcW w:w="3048" w:type="dxa"/>
            <w:vMerge/>
            <w:vAlign w:val="center"/>
          </w:tcPr>
          <w:p w14:paraId="5768FE18" w14:textId="77777777" w:rsidR="00D324CA" w:rsidRPr="00D324CA" w:rsidRDefault="00D324CA" w:rsidP="004A33C5">
            <w:pPr>
              <w:spacing w:line="271" w:lineRule="auto"/>
              <w:jc w:val="center"/>
              <w:rPr>
                <w:szCs w:val="24"/>
              </w:rPr>
            </w:pPr>
          </w:p>
        </w:tc>
      </w:tr>
      <w:tr w:rsidR="00D324CA" w:rsidRPr="00D324CA" w14:paraId="36E5BE38" w14:textId="77777777" w:rsidTr="00646F08">
        <w:tc>
          <w:tcPr>
            <w:tcW w:w="4957" w:type="dxa"/>
            <w:vAlign w:val="center"/>
          </w:tcPr>
          <w:p w14:paraId="09D76249" w14:textId="77777777" w:rsidR="00D324CA" w:rsidRPr="00D324CA" w:rsidRDefault="00D324CA" w:rsidP="004A33C5">
            <w:pPr>
              <w:spacing w:line="271" w:lineRule="auto"/>
              <w:jc w:val="center"/>
              <w:rPr>
                <w:szCs w:val="24"/>
              </w:rPr>
            </w:pPr>
            <w:r w:rsidRPr="00D324CA">
              <w:rPr>
                <w:szCs w:val="24"/>
              </w:rPr>
              <w:t>1500</w:t>
            </w:r>
          </w:p>
        </w:tc>
        <w:tc>
          <w:tcPr>
            <w:tcW w:w="2055" w:type="dxa"/>
            <w:vAlign w:val="center"/>
          </w:tcPr>
          <w:p w14:paraId="26E24830" w14:textId="77777777" w:rsidR="00D324CA" w:rsidRPr="00D324CA" w:rsidRDefault="00D324CA" w:rsidP="004A33C5">
            <w:pPr>
              <w:spacing w:line="271" w:lineRule="auto"/>
              <w:jc w:val="center"/>
              <w:rPr>
                <w:szCs w:val="24"/>
              </w:rPr>
            </w:pPr>
            <w:r w:rsidRPr="00D324CA">
              <w:rPr>
                <w:szCs w:val="24"/>
              </w:rPr>
              <w:t>0,5</w:t>
            </w:r>
          </w:p>
        </w:tc>
        <w:tc>
          <w:tcPr>
            <w:tcW w:w="3048" w:type="dxa"/>
            <w:vMerge/>
            <w:vAlign w:val="center"/>
          </w:tcPr>
          <w:p w14:paraId="51F81FB8" w14:textId="77777777" w:rsidR="00D324CA" w:rsidRPr="00D324CA" w:rsidRDefault="00D324CA" w:rsidP="004A33C5">
            <w:pPr>
              <w:spacing w:line="271" w:lineRule="auto"/>
              <w:jc w:val="center"/>
              <w:rPr>
                <w:szCs w:val="24"/>
              </w:rPr>
            </w:pPr>
          </w:p>
        </w:tc>
      </w:tr>
      <w:tr w:rsidR="00D324CA" w:rsidRPr="00D324CA" w14:paraId="5AFC295A" w14:textId="77777777" w:rsidTr="00646F08">
        <w:tc>
          <w:tcPr>
            <w:tcW w:w="4957" w:type="dxa"/>
            <w:vAlign w:val="center"/>
          </w:tcPr>
          <w:p w14:paraId="26BF4529" w14:textId="77777777" w:rsidR="00D324CA" w:rsidRPr="00D324CA" w:rsidRDefault="00D324CA" w:rsidP="004A33C5">
            <w:pPr>
              <w:spacing w:line="271" w:lineRule="auto"/>
              <w:jc w:val="center"/>
              <w:rPr>
                <w:szCs w:val="24"/>
              </w:rPr>
            </w:pPr>
            <w:r w:rsidRPr="00D324CA">
              <w:rPr>
                <w:szCs w:val="24"/>
              </w:rPr>
              <w:t>2000</w:t>
            </w:r>
          </w:p>
        </w:tc>
        <w:tc>
          <w:tcPr>
            <w:tcW w:w="5103" w:type="dxa"/>
            <w:gridSpan w:val="2"/>
            <w:vAlign w:val="center"/>
          </w:tcPr>
          <w:p w14:paraId="12CCEF11" w14:textId="77777777" w:rsidR="00D324CA" w:rsidRPr="00D324CA" w:rsidRDefault="00D324CA" w:rsidP="004A33C5">
            <w:pPr>
              <w:spacing w:line="271" w:lineRule="auto"/>
              <w:jc w:val="center"/>
              <w:rPr>
                <w:szCs w:val="24"/>
              </w:rPr>
            </w:pPr>
            <w:r w:rsidRPr="00D324CA">
              <w:rPr>
                <w:szCs w:val="24"/>
              </w:rPr>
              <w:t>1,0</w:t>
            </w:r>
          </w:p>
        </w:tc>
      </w:tr>
      <w:tr w:rsidR="00D324CA" w:rsidRPr="00D324CA" w14:paraId="26A3FE4D" w14:textId="77777777" w:rsidTr="00646F08">
        <w:tc>
          <w:tcPr>
            <w:tcW w:w="4957" w:type="dxa"/>
            <w:vAlign w:val="center"/>
          </w:tcPr>
          <w:p w14:paraId="16CB5B28" w14:textId="77777777" w:rsidR="00D324CA" w:rsidRPr="00D324CA" w:rsidRDefault="00D324CA" w:rsidP="004A33C5">
            <w:pPr>
              <w:spacing w:line="271" w:lineRule="auto"/>
              <w:jc w:val="center"/>
              <w:rPr>
                <w:szCs w:val="24"/>
              </w:rPr>
            </w:pPr>
            <w:r w:rsidRPr="00D324CA">
              <w:rPr>
                <w:szCs w:val="24"/>
              </w:rPr>
              <w:t>2500</w:t>
            </w:r>
          </w:p>
        </w:tc>
        <w:tc>
          <w:tcPr>
            <w:tcW w:w="5103" w:type="dxa"/>
            <w:gridSpan w:val="2"/>
            <w:vAlign w:val="center"/>
          </w:tcPr>
          <w:p w14:paraId="1274D1DE" w14:textId="77777777" w:rsidR="00D324CA" w:rsidRPr="00D324CA" w:rsidRDefault="00D324CA" w:rsidP="004A33C5">
            <w:pPr>
              <w:spacing w:line="271" w:lineRule="auto"/>
              <w:jc w:val="center"/>
              <w:rPr>
                <w:szCs w:val="24"/>
              </w:rPr>
            </w:pPr>
            <w:r w:rsidRPr="00D324CA">
              <w:rPr>
                <w:szCs w:val="24"/>
              </w:rPr>
              <w:t>1,5</w:t>
            </w:r>
          </w:p>
        </w:tc>
      </w:tr>
      <w:tr w:rsidR="00D324CA" w:rsidRPr="00D324CA" w14:paraId="4FEAF96E" w14:textId="77777777" w:rsidTr="00646F08">
        <w:tc>
          <w:tcPr>
            <w:tcW w:w="4957" w:type="dxa"/>
            <w:vAlign w:val="center"/>
          </w:tcPr>
          <w:p w14:paraId="7C5FA2D7" w14:textId="77777777" w:rsidR="00D324CA" w:rsidRPr="00D324CA" w:rsidRDefault="00D324CA" w:rsidP="004A33C5">
            <w:pPr>
              <w:spacing w:line="271" w:lineRule="auto"/>
              <w:jc w:val="center"/>
              <w:rPr>
                <w:szCs w:val="24"/>
              </w:rPr>
            </w:pPr>
            <w:r w:rsidRPr="00D324CA">
              <w:rPr>
                <w:szCs w:val="24"/>
              </w:rPr>
              <w:t>3000</w:t>
            </w:r>
          </w:p>
        </w:tc>
        <w:tc>
          <w:tcPr>
            <w:tcW w:w="5103" w:type="dxa"/>
            <w:gridSpan w:val="2"/>
            <w:vAlign w:val="center"/>
          </w:tcPr>
          <w:p w14:paraId="7BF70E42" w14:textId="77777777" w:rsidR="00D324CA" w:rsidRPr="00D324CA" w:rsidRDefault="00D324CA" w:rsidP="004A33C5">
            <w:pPr>
              <w:spacing w:line="271" w:lineRule="auto"/>
              <w:jc w:val="center"/>
              <w:rPr>
                <w:szCs w:val="24"/>
              </w:rPr>
            </w:pPr>
            <w:r w:rsidRPr="00D324CA">
              <w:rPr>
                <w:szCs w:val="24"/>
              </w:rPr>
              <w:t>2,0</w:t>
            </w:r>
          </w:p>
        </w:tc>
      </w:tr>
      <w:tr w:rsidR="00D324CA" w:rsidRPr="00D324CA" w14:paraId="226D565D" w14:textId="77777777" w:rsidTr="00646F08">
        <w:tc>
          <w:tcPr>
            <w:tcW w:w="4957" w:type="dxa"/>
            <w:vAlign w:val="center"/>
          </w:tcPr>
          <w:p w14:paraId="046FC9C1" w14:textId="77777777" w:rsidR="00D324CA" w:rsidRPr="00D324CA" w:rsidRDefault="00D324CA" w:rsidP="004A33C5">
            <w:pPr>
              <w:spacing w:line="271" w:lineRule="auto"/>
              <w:jc w:val="center"/>
              <w:rPr>
                <w:szCs w:val="24"/>
              </w:rPr>
            </w:pPr>
            <w:r w:rsidRPr="00D324CA">
              <w:rPr>
                <w:szCs w:val="24"/>
              </w:rPr>
              <w:t>4000</w:t>
            </w:r>
          </w:p>
        </w:tc>
        <w:tc>
          <w:tcPr>
            <w:tcW w:w="5103" w:type="dxa"/>
            <w:gridSpan w:val="2"/>
            <w:vAlign w:val="center"/>
          </w:tcPr>
          <w:p w14:paraId="4F9BADF4" w14:textId="77777777" w:rsidR="00D324CA" w:rsidRPr="00D324CA" w:rsidRDefault="00D324CA" w:rsidP="004A33C5">
            <w:pPr>
              <w:spacing w:line="271" w:lineRule="auto"/>
              <w:jc w:val="center"/>
              <w:rPr>
                <w:szCs w:val="24"/>
              </w:rPr>
            </w:pPr>
            <w:r w:rsidRPr="00D324CA">
              <w:rPr>
                <w:szCs w:val="24"/>
              </w:rPr>
              <w:t>3,0</w:t>
            </w:r>
          </w:p>
        </w:tc>
      </w:tr>
      <w:tr w:rsidR="00D324CA" w:rsidRPr="00D324CA" w14:paraId="0087981B" w14:textId="77777777" w:rsidTr="00646F08">
        <w:tc>
          <w:tcPr>
            <w:tcW w:w="4957" w:type="dxa"/>
            <w:vAlign w:val="center"/>
          </w:tcPr>
          <w:p w14:paraId="5796F6C4" w14:textId="77777777" w:rsidR="00D324CA" w:rsidRPr="00D324CA" w:rsidRDefault="00D324CA" w:rsidP="004A33C5">
            <w:pPr>
              <w:spacing w:line="271" w:lineRule="auto"/>
              <w:jc w:val="center"/>
              <w:rPr>
                <w:szCs w:val="24"/>
              </w:rPr>
            </w:pPr>
            <w:r w:rsidRPr="00D324CA">
              <w:rPr>
                <w:szCs w:val="24"/>
              </w:rPr>
              <w:t>5000</w:t>
            </w:r>
          </w:p>
        </w:tc>
        <w:tc>
          <w:tcPr>
            <w:tcW w:w="5103" w:type="dxa"/>
            <w:gridSpan w:val="2"/>
            <w:vAlign w:val="center"/>
          </w:tcPr>
          <w:p w14:paraId="558593E5" w14:textId="77777777" w:rsidR="00D324CA" w:rsidRPr="00D324CA" w:rsidRDefault="00D324CA" w:rsidP="004A33C5">
            <w:pPr>
              <w:spacing w:line="271" w:lineRule="auto"/>
              <w:jc w:val="center"/>
              <w:rPr>
                <w:szCs w:val="24"/>
              </w:rPr>
            </w:pPr>
            <w:r w:rsidRPr="00D324CA">
              <w:rPr>
                <w:szCs w:val="24"/>
              </w:rPr>
              <w:t>4,0</w:t>
            </w:r>
          </w:p>
        </w:tc>
      </w:tr>
      <w:tr w:rsidR="00D324CA" w:rsidRPr="00D324CA" w14:paraId="0AA6C1B9" w14:textId="77777777" w:rsidTr="00646F08">
        <w:tc>
          <w:tcPr>
            <w:tcW w:w="4957" w:type="dxa"/>
            <w:vAlign w:val="center"/>
          </w:tcPr>
          <w:p w14:paraId="6CE2E41A" w14:textId="77777777" w:rsidR="00D324CA" w:rsidRPr="00D324CA" w:rsidRDefault="00D324CA" w:rsidP="004A33C5">
            <w:pPr>
              <w:spacing w:line="271" w:lineRule="auto"/>
              <w:jc w:val="center"/>
              <w:rPr>
                <w:szCs w:val="24"/>
              </w:rPr>
            </w:pPr>
            <w:r w:rsidRPr="00D324CA">
              <w:rPr>
                <w:szCs w:val="24"/>
              </w:rPr>
              <w:t>6000</w:t>
            </w:r>
          </w:p>
        </w:tc>
        <w:tc>
          <w:tcPr>
            <w:tcW w:w="5103" w:type="dxa"/>
            <w:gridSpan w:val="2"/>
            <w:vAlign w:val="center"/>
          </w:tcPr>
          <w:p w14:paraId="57559E4D" w14:textId="77777777" w:rsidR="00D324CA" w:rsidRPr="00D324CA" w:rsidRDefault="00D324CA" w:rsidP="004A33C5">
            <w:pPr>
              <w:spacing w:line="271" w:lineRule="auto"/>
              <w:jc w:val="center"/>
              <w:rPr>
                <w:szCs w:val="24"/>
              </w:rPr>
            </w:pPr>
            <w:r w:rsidRPr="00D324CA">
              <w:rPr>
                <w:szCs w:val="24"/>
              </w:rPr>
              <w:t>5,5</w:t>
            </w:r>
          </w:p>
        </w:tc>
      </w:tr>
      <w:tr w:rsidR="00D324CA" w:rsidRPr="00D324CA" w14:paraId="0B57D6C4" w14:textId="77777777" w:rsidTr="00646F08">
        <w:tc>
          <w:tcPr>
            <w:tcW w:w="4957" w:type="dxa"/>
            <w:vAlign w:val="center"/>
          </w:tcPr>
          <w:p w14:paraId="3A629034" w14:textId="77777777" w:rsidR="00D324CA" w:rsidRPr="00D324CA" w:rsidRDefault="00D324CA" w:rsidP="004A33C5">
            <w:pPr>
              <w:spacing w:line="271" w:lineRule="auto"/>
              <w:jc w:val="center"/>
              <w:rPr>
                <w:szCs w:val="24"/>
              </w:rPr>
            </w:pPr>
            <w:r w:rsidRPr="00D324CA">
              <w:rPr>
                <w:szCs w:val="24"/>
              </w:rPr>
              <w:t>8000</w:t>
            </w:r>
          </w:p>
        </w:tc>
        <w:tc>
          <w:tcPr>
            <w:tcW w:w="5103" w:type="dxa"/>
            <w:gridSpan w:val="2"/>
            <w:vAlign w:val="center"/>
          </w:tcPr>
          <w:p w14:paraId="7242E4FE" w14:textId="77777777" w:rsidR="00D324CA" w:rsidRPr="00D324CA" w:rsidRDefault="00D324CA" w:rsidP="004A33C5">
            <w:pPr>
              <w:spacing w:line="271" w:lineRule="auto"/>
              <w:jc w:val="center"/>
              <w:rPr>
                <w:szCs w:val="24"/>
              </w:rPr>
            </w:pPr>
            <w:r w:rsidRPr="00D324CA">
              <w:rPr>
                <w:szCs w:val="24"/>
              </w:rPr>
              <w:t>8,0</w:t>
            </w:r>
          </w:p>
        </w:tc>
      </w:tr>
      <w:tr w:rsidR="00D324CA" w:rsidRPr="00D324CA" w14:paraId="6664ACE0" w14:textId="77777777" w:rsidTr="00646F08">
        <w:tc>
          <w:tcPr>
            <w:tcW w:w="4957" w:type="dxa"/>
            <w:vAlign w:val="center"/>
          </w:tcPr>
          <w:p w14:paraId="43D6E5A9" w14:textId="77777777" w:rsidR="00D324CA" w:rsidRPr="00D324CA" w:rsidRDefault="00D324CA" w:rsidP="004A33C5">
            <w:pPr>
              <w:spacing w:line="271" w:lineRule="auto"/>
              <w:jc w:val="center"/>
              <w:rPr>
                <w:szCs w:val="24"/>
              </w:rPr>
            </w:pPr>
            <w:r w:rsidRPr="00D324CA">
              <w:rPr>
                <w:szCs w:val="24"/>
              </w:rPr>
              <w:t>10000</w:t>
            </w:r>
          </w:p>
        </w:tc>
        <w:tc>
          <w:tcPr>
            <w:tcW w:w="5103" w:type="dxa"/>
            <w:gridSpan w:val="2"/>
            <w:vAlign w:val="center"/>
          </w:tcPr>
          <w:p w14:paraId="263550AC" w14:textId="77777777" w:rsidR="00D324CA" w:rsidRPr="00D324CA" w:rsidRDefault="00D324CA" w:rsidP="004A33C5">
            <w:pPr>
              <w:spacing w:line="271" w:lineRule="auto"/>
              <w:jc w:val="center"/>
              <w:rPr>
                <w:szCs w:val="24"/>
              </w:rPr>
            </w:pPr>
            <w:r w:rsidRPr="00D324CA">
              <w:rPr>
                <w:szCs w:val="24"/>
              </w:rPr>
              <w:t>11</w:t>
            </w:r>
          </w:p>
        </w:tc>
      </w:tr>
      <w:tr w:rsidR="00D324CA" w:rsidRPr="00D324CA" w14:paraId="20981BE5" w14:textId="77777777" w:rsidTr="00646F08">
        <w:tc>
          <w:tcPr>
            <w:tcW w:w="4957" w:type="dxa"/>
            <w:vAlign w:val="center"/>
          </w:tcPr>
          <w:p w14:paraId="3F48F7C6" w14:textId="77777777" w:rsidR="00D324CA" w:rsidRPr="00D324CA" w:rsidRDefault="00D324CA" w:rsidP="004A33C5">
            <w:pPr>
              <w:spacing w:line="271" w:lineRule="auto"/>
              <w:jc w:val="center"/>
              <w:rPr>
                <w:szCs w:val="24"/>
              </w:rPr>
            </w:pPr>
            <w:r w:rsidRPr="00D324CA">
              <w:rPr>
                <w:szCs w:val="24"/>
              </w:rPr>
              <w:t>12000</w:t>
            </w:r>
          </w:p>
        </w:tc>
        <w:tc>
          <w:tcPr>
            <w:tcW w:w="5103" w:type="dxa"/>
            <w:gridSpan w:val="2"/>
            <w:vAlign w:val="center"/>
          </w:tcPr>
          <w:p w14:paraId="6D563E12" w14:textId="77777777" w:rsidR="00D324CA" w:rsidRPr="00D324CA" w:rsidRDefault="00D324CA" w:rsidP="004A33C5">
            <w:pPr>
              <w:spacing w:line="271" w:lineRule="auto"/>
              <w:jc w:val="center"/>
              <w:rPr>
                <w:szCs w:val="24"/>
              </w:rPr>
            </w:pPr>
            <w:r w:rsidRPr="00D324CA">
              <w:rPr>
                <w:szCs w:val="24"/>
              </w:rPr>
              <w:t>14</w:t>
            </w:r>
          </w:p>
        </w:tc>
      </w:tr>
      <w:tr w:rsidR="00D324CA" w:rsidRPr="00D324CA" w14:paraId="78DCFD06" w14:textId="77777777" w:rsidTr="00646F08">
        <w:tc>
          <w:tcPr>
            <w:tcW w:w="4957" w:type="dxa"/>
            <w:vAlign w:val="center"/>
          </w:tcPr>
          <w:p w14:paraId="0672F4A4" w14:textId="77777777" w:rsidR="00D324CA" w:rsidRPr="00D324CA" w:rsidRDefault="00D324CA" w:rsidP="004A33C5">
            <w:pPr>
              <w:spacing w:line="271" w:lineRule="auto"/>
              <w:jc w:val="center"/>
              <w:rPr>
                <w:szCs w:val="24"/>
              </w:rPr>
            </w:pPr>
            <w:r w:rsidRPr="00D324CA">
              <w:rPr>
                <w:szCs w:val="24"/>
              </w:rPr>
              <w:t>15000</w:t>
            </w:r>
          </w:p>
        </w:tc>
        <w:tc>
          <w:tcPr>
            <w:tcW w:w="5103" w:type="dxa"/>
            <w:gridSpan w:val="2"/>
            <w:vAlign w:val="center"/>
          </w:tcPr>
          <w:p w14:paraId="031FDFE5" w14:textId="77777777" w:rsidR="00D324CA" w:rsidRPr="00D324CA" w:rsidRDefault="00D324CA" w:rsidP="004A33C5">
            <w:pPr>
              <w:spacing w:line="271" w:lineRule="auto"/>
              <w:jc w:val="center"/>
              <w:rPr>
                <w:szCs w:val="24"/>
              </w:rPr>
            </w:pPr>
            <w:r w:rsidRPr="00D324CA">
              <w:rPr>
                <w:szCs w:val="24"/>
              </w:rPr>
              <w:t>18</w:t>
            </w:r>
          </w:p>
        </w:tc>
      </w:tr>
      <w:tr w:rsidR="00D324CA" w:rsidRPr="00D324CA" w14:paraId="658DD550" w14:textId="77777777" w:rsidTr="00646F08">
        <w:tc>
          <w:tcPr>
            <w:tcW w:w="4957" w:type="dxa"/>
            <w:vAlign w:val="center"/>
          </w:tcPr>
          <w:p w14:paraId="50E3CF29" w14:textId="77777777" w:rsidR="00D324CA" w:rsidRPr="00D324CA" w:rsidRDefault="00D324CA" w:rsidP="004A33C5">
            <w:pPr>
              <w:spacing w:line="271" w:lineRule="auto"/>
              <w:jc w:val="center"/>
              <w:rPr>
                <w:szCs w:val="24"/>
              </w:rPr>
            </w:pPr>
            <w:r w:rsidRPr="00D324CA">
              <w:rPr>
                <w:szCs w:val="24"/>
              </w:rPr>
              <w:t>20000</w:t>
            </w:r>
          </w:p>
        </w:tc>
        <w:tc>
          <w:tcPr>
            <w:tcW w:w="5103" w:type="dxa"/>
            <w:gridSpan w:val="2"/>
            <w:vAlign w:val="center"/>
          </w:tcPr>
          <w:p w14:paraId="4E8F2BBD" w14:textId="77777777" w:rsidR="00D324CA" w:rsidRPr="00D324CA" w:rsidRDefault="00D324CA" w:rsidP="004A33C5">
            <w:pPr>
              <w:spacing w:line="271" w:lineRule="auto"/>
              <w:jc w:val="center"/>
              <w:rPr>
                <w:szCs w:val="24"/>
              </w:rPr>
            </w:pPr>
            <w:r w:rsidRPr="00D324CA">
              <w:rPr>
                <w:szCs w:val="24"/>
              </w:rPr>
              <w:t>25</w:t>
            </w:r>
          </w:p>
        </w:tc>
      </w:tr>
      <w:tr w:rsidR="00D324CA" w:rsidRPr="00D324CA" w14:paraId="037B3FAB" w14:textId="77777777" w:rsidTr="00646F08">
        <w:tc>
          <w:tcPr>
            <w:tcW w:w="4957" w:type="dxa"/>
            <w:vAlign w:val="center"/>
          </w:tcPr>
          <w:p w14:paraId="0D3D4E3C" w14:textId="77777777" w:rsidR="00D324CA" w:rsidRPr="00D324CA" w:rsidRDefault="00D324CA" w:rsidP="004A33C5">
            <w:pPr>
              <w:spacing w:line="271" w:lineRule="auto"/>
              <w:jc w:val="center"/>
              <w:rPr>
                <w:szCs w:val="24"/>
              </w:rPr>
            </w:pPr>
            <w:r w:rsidRPr="00D324CA">
              <w:rPr>
                <w:szCs w:val="24"/>
              </w:rPr>
              <w:t>25000</w:t>
            </w:r>
          </w:p>
        </w:tc>
        <w:tc>
          <w:tcPr>
            <w:tcW w:w="5103" w:type="dxa"/>
            <w:gridSpan w:val="2"/>
            <w:vAlign w:val="center"/>
          </w:tcPr>
          <w:p w14:paraId="03EF040E" w14:textId="77777777" w:rsidR="00D324CA" w:rsidRPr="00D324CA" w:rsidRDefault="00D324CA" w:rsidP="004A33C5">
            <w:pPr>
              <w:spacing w:line="271" w:lineRule="auto"/>
              <w:jc w:val="center"/>
              <w:rPr>
                <w:szCs w:val="24"/>
              </w:rPr>
            </w:pPr>
            <w:r w:rsidRPr="00D324CA">
              <w:rPr>
                <w:szCs w:val="24"/>
              </w:rPr>
              <w:t>33</w:t>
            </w:r>
          </w:p>
        </w:tc>
      </w:tr>
      <w:tr w:rsidR="00D324CA" w:rsidRPr="00D324CA" w14:paraId="01223BFC" w14:textId="77777777" w:rsidTr="00646F08">
        <w:tc>
          <w:tcPr>
            <w:tcW w:w="4957" w:type="dxa"/>
            <w:vAlign w:val="center"/>
          </w:tcPr>
          <w:p w14:paraId="2A46278A" w14:textId="77777777" w:rsidR="00D324CA" w:rsidRPr="00D324CA" w:rsidRDefault="00D324CA" w:rsidP="004A33C5">
            <w:pPr>
              <w:spacing w:line="271" w:lineRule="auto"/>
              <w:jc w:val="center"/>
              <w:rPr>
                <w:szCs w:val="24"/>
              </w:rPr>
            </w:pPr>
            <w:r w:rsidRPr="00D324CA">
              <w:rPr>
                <w:szCs w:val="24"/>
              </w:rPr>
              <w:t>30000</w:t>
            </w:r>
          </w:p>
        </w:tc>
        <w:tc>
          <w:tcPr>
            <w:tcW w:w="5103" w:type="dxa"/>
            <w:gridSpan w:val="2"/>
            <w:vAlign w:val="center"/>
          </w:tcPr>
          <w:p w14:paraId="6067973F" w14:textId="77777777" w:rsidR="00D324CA" w:rsidRPr="00D324CA" w:rsidRDefault="00D324CA" w:rsidP="004A33C5">
            <w:pPr>
              <w:spacing w:line="271" w:lineRule="auto"/>
              <w:jc w:val="center"/>
              <w:rPr>
                <w:szCs w:val="24"/>
              </w:rPr>
            </w:pPr>
            <w:r w:rsidRPr="00D324CA">
              <w:rPr>
                <w:szCs w:val="24"/>
              </w:rPr>
              <w:t>40</w:t>
            </w:r>
          </w:p>
        </w:tc>
      </w:tr>
      <w:tr w:rsidR="00D324CA" w:rsidRPr="00D324CA" w14:paraId="2D285FF5" w14:textId="77777777" w:rsidTr="00646F08">
        <w:tc>
          <w:tcPr>
            <w:tcW w:w="4957" w:type="dxa"/>
            <w:vAlign w:val="center"/>
          </w:tcPr>
          <w:p w14:paraId="1963DBD6" w14:textId="77777777" w:rsidR="00D324CA" w:rsidRPr="00D324CA" w:rsidRDefault="00D324CA" w:rsidP="004A33C5">
            <w:pPr>
              <w:spacing w:line="271" w:lineRule="auto"/>
              <w:jc w:val="center"/>
              <w:rPr>
                <w:szCs w:val="24"/>
              </w:rPr>
            </w:pPr>
            <w:r w:rsidRPr="00D324CA">
              <w:rPr>
                <w:szCs w:val="24"/>
              </w:rPr>
              <w:t>40000</w:t>
            </w:r>
          </w:p>
        </w:tc>
        <w:tc>
          <w:tcPr>
            <w:tcW w:w="5103" w:type="dxa"/>
            <w:gridSpan w:val="2"/>
            <w:vAlign w:val="center"/>
          </w:tcPr>
          <w:p w14:paraId="26F55771" w14:textId="77777777" w:rsidR="00D324CA" w:rsidRPr="00D324CA" w:rsidRDefault="00D324CA" w:rsidP="004A33C5">
            <w:pPr>
              <w:spacing w:line="271" w:lineRule="auto"/>
              <w:jc w:val="center"/>
              <w:rPr>
                <w:szCs w:val="24"/>
              </w:rPr>
            </w:pPr>
            <w:r w:rsidRPr="00D324CA">
              <w:rPr>
                <w:szCs w:val="24"/>
              </w:rPr>
              <w:t>60</w:t>
            </w:r>
          </w:p>
        </w:tc>
      </w:tr>
      <w:tr w:rsidR="00D324CA" w:rsidRPr="00D324CA" w14:paraId="5DC6DC68" w14:textId="77777777" w:rsidTr="00646F08">
        <w:tc>
          <w:tcPr>
            <w:tcW w:w="4957" w:type="dxa"/>
            <w:vAlign w:val="center"/>
          </w:tcPr>
          <w:p w14:paraId="00F60A4B" w14:textId="77777777" w:rsidR="00D324CA" w:rsidRPr="00D324CA" w:rsidRDefault="00D324CA" w:rsidP="004A33C5">
            <w:pPr>
              <w:spacing w:line="271" w:lineRule="auto"/>
              <w:jc w:val="center"/>
              <w:rPr>
                <w:szCs w:val="24"/>
              </w:rPr>
            </w:pPr>
            <w:r w:rsidRPr="00D324CA">
              <w:rPr>
                <w:szCs w:val="24"/>
              </w:rPr>
              <w:t>50000</w:t>
            </w:r>
          </w:p>
        </w:tc>
        <w:tc>
          <w:tcPr>
            <w:tcW w:w="5103" w:type="dxa"/>
            <w:gridSpan w:val="2"/>
            <w:vAlign w:val="center"/>
          </w:tcPr>
          <w:p w14:paraId="79F597A0" w14:textId="77777777" w:rsidR="00D324CA" w:rsidRPr="00D324CA" w:rsidRDefault="00D324CA" w:rsidP="004A33C5">
            <w:pPr>
              <w:spacing w:line="271" w:lineRule="auto"/>
              <w:jc w:val="center"/>
              <w:rPr>
                <w:szCs w:val="24"/>
              </w:rPr>
            </w:pPr>
            <w:r w:rsidRPr="00D324CA">
              <w:rPr>
                <w:szCs w:val="24"/>
              </w:rPr>
              <w:t>75</w:t>
            </w:r>
          </w:p>
        </w:tc>
      </w:tr>
      <w:tr w:rsidR="00D324CA" w:rsidRPr="00D324CA" w14:paraId="4B1F8982" w14:textId="77777777" w:rsidTr="00646F08">
        <w:tc>
          <w:tcPr>
            <w:tcW w:w="4957" w:type="dxa"/>
            <w:vAlign w:val="center"/>
          </w:tcPr>
          <w:p w14:paraId="3102788B" w14:textId="77777777" w:rsidR="00D324CA" w:rsidRPr="00D324CA" w:rsidRDefault="00D324CA" w:rsidP="004A33C5">
            <w:pPr>
              <w:spacing w:line="271" w:lineRule="auto"/>
              <w:jc w:val="center"/>
              <w:rPr>
                <w:szCs w:val="24"/>
              </w:rPr>
            </w:pPr>
            <w:r w:rsidRPr="00D324CA">
              <w:rPr>
                <w:szCs w:val="24"/>
              </w:rPr>
              <w:t>60000</w:t>
            </w:r>
          </w:p>
        </w:tc>
        <w:tc>
          <w:tcPr>
            <w:tcW w:w="5103" w:type="dxa"/>
            <w:gridSpan w:val="2"/>
            <w:vAlign w:val="center"/>
          </w:tcPr>
          <w:p w14:paraId="46D74284" w14:textId="77777777" w:rsidR="00D324CA" w:rsidRPr="00D324CA" w:rsidRDefault="00D324CA" w:rsidP="004A33C5">
            <w:pPr>
              <w:spacing w:line="271" w:lineRule="auto"/>
              <w:jc w:val="center"/>
              <w:rPr>
                <w:szCs w:val="24"/>
              </w:rPr>
            </w:pPr>
            <w:r w:rsidRPr="00D324CA">
              <w:rPr>
                <w:szCs w:val="24"/>
              </w:rPr>
              <w:t>90</w:t>
            </w:r>
          </w:p>
        </w:tc>
      </w:tr>
      <w:tr w:rsidR="00D324CA" w:rsidRPr="00D324CA" w14:paraId="47166D17" w14:textId="77777777" w:rsidTr="00646F08">
        <w:tc>
          <w:tcPr>
            <w:tcW w:w="4957" w:type="dxa"/>
            <w:vAlign w:val="center"/>
          </w:tcPr>
          <w:p w14:paraId="13EB2BFA" w14:textId="77777777" w:rsidR="00D324CA" w:rsidRPr="00D324CA" w:rsidRDefault="00D324CA" w:rsidP="004A33C5">
            <w:pPr>
              <w:spacing w:line="271" w:lineRule="auto"/>
              <w:jc w:val="center"/>
              <w:rPr>
                <w:szCs w:val="24"/>
              </w:rPr>
            </w:pPr>
            <w:r w:rsidRPr="00D324CA">
              <w:rPr>
                <w:szCs w:val="24"/>
              </w:rPr>
              <w:t>80000</w:t>
            </w:r>
          </w:p>
        </w:tc>
        <w:tc>
          <w:tcPr>
            <w:tcW w:w="5103" w:type="dxa"/>
            <w:gridSpan w:val="2"/>
            <w:vAlign w:val="center"/>
          </w:tcPr>
          <w:p w14:paraId="4002D0F0" w14:textId="77777777" w:rsidR="00D324CA" w:rsidRPr="00D324CA" w:rsidRDefault="00D324CA" w:rsidP="004A33C5">
            <w:pPr>
              <w:spacing w:line="271" w:lineRule="auto"/>
              <w:jc w:val="center"/>
              <w:rPr>
                <w:szCs w:val="24"/>
              </w:rPr>
            </w:pPr>
            <w:r w:rsidRPr="00D324CA">
              <w:rPr>
                <w:szCs w:val="24"/>
              </w:rPr>
              <w:t>130</w:t>
            </w:r>
          </w:p>
        </w:tc>
      </w:tr>
      <w:tr w:rsidR="00D324CA" w:rsidRPr="00D324CA" w14:paraId="152E0963" w14:textId="77777777" w:rsidTr="00646F08">
        <w:tc>
          <w:tcPr>
            <w:tcW w:w="4957" w:type="dxa"/>
            <w:vAlign w:val="center"/>
          </w:tcPr>
          <w:p w14:paraId="4263E665" w14:textId="77777777" w:rsidR="00D324CA" w:rsidRPr="00D324CA" w:rsidRDefault="00D324CA" w:rsidP="004A33C5">
            <w:pPr>
              <w:spacing w:line="271" w:lineRule="auto"/>
              <w:jc w:val="center"/>
              <w:rPr>
                <w:szCs w:val="24"/>
              </w:rPr>
            </w:pPr>
            <w:r w:rsidRPr="00D324CA">
              <w:rPr>
                <w:szCs w:val="24"/>
              </w:rPr>
              <w:t>100000</w:t>
            </w:r>
          </w:p>
        </w:tc>
        <w:tc>
          <w:tcPr>
            <w:tcW w:w="5103" w:type="dxa"/>
            <w:gridSpan w:val="2"/>
            <w:vAlign w:val="center"/>
          </w:tcPr>
          <w:p w14:paraId="0D8A7EC5" w14:textId="77777777" w:rsidR="00D324CA" w:rsidRPr="00D324CA" w:rsidRDefault="00D324CA" w:rsidP="004A33C5">
            <w:pPr>
              <w:spacing w:line="271" w:lineRule="auto"/>
              <w:jc w:val="center"/>
              <w:rPr>
                <w:szCs w:val="24"/>
              </w:rPr>
            </w:pPr>
            <w:r w:rsidRPr="00D324CA">
              <w:rPr>
                <w:szCs w:val="24"/>
              </w:rPr>
              <w:t>170</w:t>
            </w:r>
          </w:p>
        </w:tc>
      </w:tr>
      <w:tr w:rsidR="00D324CA" w:rsidRPr="00D324CA" w14:paraId="6E130C99" w14:textId="77777777" w:rsidTr="00646F08">
        <w:tc>
          <w:tcPr>
            <w:tcW w:w="10060" w:type="dxa"/>
            <w:gridSpan w:val="3"/>
            <w:vAlign w:val="center"/>
          </w:tcPr>
          <w:p w14:paraId="222AC8D3" w14:textId="77777777" w:rsidR="00D324CA" w:rsidRPr="00D324CA" w:rsidRDefault="00D324CA" w:rsidP="004A33C5">
            <w:pPr>
              <w:spacing w:line="271" w:lineRule="auto"/>
              <w:rPr>
                <w:szCs w:val="24"/>
              </w:rPr>
            </w:pPr>
            <w:r w:rsidRPr="00D324CA">
              <w:rPr>
                <w:szCs w:val="24"/>
              </w:rPr>
              <w:lastRenderedPageBreak/>
              <w:t xml:space="preserve">Phép nội suy tuyến tính có thể được sử dụng giữa 2 điểm gần nhất, khoảng cách khe hở không khí nhỏ nhất được tính toán được </w:t>
            </w:r>
            <w:r w:rsidRPr="00F73CAF">
              <w:rPr>
                <w:szCs w:val="24"/>
              </w:rPr>
              <w:t xml:space="preserve">làm tròn đến mức tăng 0,1 mm cao hơn tiếp theo </w:t>
            </w:r>
            <w:r w:rsidRPr="00D324CA">
              <w:rPr>
                <w:szCs w:val="24"/>
              </w:rPr>
              <w:t>hoặc giá trị đến hàng bên dưới tiếp theo tùy theo giá trị nào thấp hơn.</w:t>
            </w:r>
          </w:p>
          <w:p w14:paraId="5E67006C" w14:textId="61F50ACC" w:rsidR="00D324CA" w:rsidRPr="00D324CA" w:rsidRDefault="00D324CA" w:rsidP="004A33C5">
            <w:pPr>
              <w:spacing w:line="271" w:lineRule="auto"/>
              <w:rPr>
                <w:szCs w:val="24"/>
              </w:rPr>
            </w:pPr>
            <w:r w:rsidRPr="00D324CA">
              <w:rPr>
                <w:szCs w:val="24"/>
              </w:rPr>
              <w:t>Đối với thiết bị dự định sử dụng ở độ cao hơn 2000 m so với mực nước biển, các giá trị trong bảng này được nhân với hệ số nhân với độ cao mong muốn theo Bảng 16.</w:t>
            </w:r>
          </w:p>
          <w:p w14:paraId="30880ACC" w14:textId="77777777" w:rsidR="00D324CA" w:rsidRPr="00D324CA" w:rsidRDefault="00D324CA" w:rsidP="004A33C5">
            <w:pPr>
              <w:spacing w:line="271" w:lineRule="auto"/>
              <w:rPr>
                <w:szCs w:val="24"/>
              </w:rPr>
            </w:pPr>
          </w:p>
        </w:tc>
      </w:tr>
    </w:tbl>
    <w:p w14:paraId="6BD73746" w14:textId="77777777" w:rsidR="00D324CA" w:rsidRPr="00D324CA" w:rsidRDefault="00D324CA" w:rsidP="004A33C5">
      <w:pPr>
        <w:spacing w:line="271" w:lineRule="auto"/>
        <w:rPr>
          <w:szCs w:val="24"/>
        </w:rPr>
      </w:pPr>
    </w:p>
    <w:p w14:paraId="3A7075A3" w14:textId="77777777" w:rsidR="00D324CA" w:rsidRPr="00D324CA" w:rsidRDefault="00F73CAF" w:rsidP="004A33C5">
      <w:pPr>
        <w:spacing w:line="271" w:lineRule="auto"/>
        <w:rPr>
          <w:b/>
          <w:szCs w:val="24"/>
        </w:rPr>
      </w:pPr>
      <w:r>
        <w:rPr>
          <w:b/>
          <w:szCs w:val="24"/>
        </w:rPr>
        <w:t>2.2.3.2.3</w:t>
      </w:r>
      <w:r w:rsidR="00D324CA" w:rsidRPr="00D324CA">
        <w:rPr>
          <w:b/>
          <w:szCs w:val="24"/>
        </w:rPr>
        <w:t xml:space="preserve"> Tiêu chuẩn tuân thủ</w:t>
      </w:r>
    </w:p>
    <w:p w14:paraId="075DB5C6" w14:textId="7838DD42" w:rsidR="00D324CA" w:rsidRPr="00D324CA" w:rsidRDefault="00D324CA" w:rsidP="004A33C5">
      <w:pPr>
        <w:spacing w:line="271" w:lineRule="auto"/>
        <w:rPr>
          <w:szCs w:val="24"/>
        </w:rPr>
      </w:pPr>
      <w:r w:rsidRPr="00D324CA">
        <w:rPr>
          <w:szCs w:val="24"/>
        </w:rPr>
        <w:t xml:space="preserve">Kiểm tra sự tuân thủ theo thử nghiệm của </w:t>
      </w:r>
      <w:r w:rsidR="00E00FBA">
        <w:rPr>
          <w:szCs w:val="24"/>
        </w:rPr>
        <w:t>Q</w:t>
      </w:r>
      <w:r w:rsidRPr="00D324CA">
        <w:rPr>
          <w:szCs w:val="24"/>
        </w:rPr>
        <w:t>.3</w:t>
      </w:r>
    </w:p>
    <w:p w14:paraId="31133251" w14:textId="77777777" w:rsidR="00D324CA" w:rsidRPr="00D324CA" w:rsidRDefault="00D324CA" w:rsidP="004A33C5">
      <w:pPr>
        <w:spacing w:line="271" w:lineRule="auto"/>
        <w:rPr>
          <w:szCs w:val="24"/>
        </w:rPr>
      </w:pPr>
      <w:r w:rsidRPr="00D324CA">
        <w:rPr>
          <w:szCs w:val="24"/>
        </w:rPr>
        <w:t>Ngoài ra, với các bộ phận hở ES3 tại điện áp cao hơn 420 V đỉnh, sự tuân thủ được kiểm tra bởi việc đo khoảng cách hoặc bởi sự thử nghiệm cường độ điện.</w:t>
      </w:r>
    </w:p>
    <w:p w14:paraId="487E088B" w14:textId="77777777" w:rsidR="00D324CA" w:rsidRPr="00D324CA" w:rsidRDefault="00D324CA" w:rsidP="004A33C5">
      <w:pPr>
        <w:spacing w:line="271" w:lineRule="auto"/>
        <w:rPr>
          <w:szCs w:val="24"/>
        </w:rPr>
      </w:pPr>
      <w:r w:rsidRPr="00D324CA">
        <w:rPr>
          <w:szCs w:val="24"/>
        </w:rPr>
        <w:t>Các thành phần và cụm lắp ráp phụ tuân theo các tiêu chuẩn IEC tương ứng của chúng không phải kiểm tra khi các thành phần và cụm lắp ráp phụ đó được sử dụng trong sản phẩm cuối cùng.</w:t>
      </w:r>
    </w:p>
    <w:p w14:paraId="261AA267" w14:textId="77777777" w:rsidR="00D324CA" w:rsidRPr="00D324CA" w:rsidRDefault="00F73CAF" w:rsidP="004A33C5">
      <w:pPr>
        <w:spacing w:line="271" w:lineRule="auto"/>
        <w:rPr>
          <w:b/>
          <w:szCs w:val="24"/>
        </w:rPr>
      </w:pPr>
      <w:r>
        <w:rPr>
          <w:b/>
          <w:szCs w:val="24"/>
        </w:rPr>
        <w:t>2.2.3.2.4</w:t>
      </w:r>
      <w:r w:rsidR="00D324CA" w:rsidRPr="00D324CA">
        <w:rPr>
          <w:b/>
          <w:szCs w:val="24"/>
        </w:rPr>
        <w:t xml:space="preserve"> Thiết bị đầu cuối để kết nối dây tách vỏ</w:t>
      </w:r>
    </w:p>
    <w:p w14:paraId="66D4FE17" w14:textId="77777777" w:rsidR="00D324CA" w:rsidRPr="00D324CA" w:rsidRDefault="00D324CA" w:rsidP="004A33C5">
      <w:pPr>
        <w:spacing w:line="271" w:lineRule="auto"/>
        <w:rPr>
          <w:szCs w:val="24"/>
        </w:rPr>
      </w:pPr>
      <w:r w:rsidRPr="00D324CA">
        <w:rPr>
          <w:szCs w:val="24"/>
        </w:rPr>
        <w:t>Việc sử dụng dây tách vỏ để tạo kết nối với thiết bị đầu cuối liên quan của nó được sử dụng:</w:t>
      </w:r>
    </w:p>
    <w:p w14:paraId="1424ACCC" w14:textId="77777777" w:rsidR="00D324CA" w:rsidRPr="00D324CA" w:rsidRDefault="00D324CA" w:rsidP="00837A4D">
      <w:pPr>
        <w:pStyle w:val="ListParagraph"/>
        <w:numPr>
          <w:ilvl w:val="0"/>
          <w:numId w:val="5"/>
        </w:numPr>
        <w:spacing w:after="0" w:line="271" w:lineRule="auto"/>
        <w:jc w:val="both"/>
        <w:rPr>
          <w:rFonts w:ascii="Arial" w:hAnsi="Arial" w:cs="Arial"/>
          <w:sz w:val="24"/>
          <w:szCs w:val="24"/>
        </w:rPr>
      </w:pPr>
      <w:r w:rsidRPr="00D324CA">
        <w:rPr>
          <w:rFonts w:ascii="Arial" w:hAnsi="Arial" w:cs="Arial"/>
          <w:sz w:val="24"/>
          <w:szCs w:val="24"/>
        </w:rPr>
        <w:t>Bởi người bình thường phải không dẫn đến tiếp xúc với ES2 hoặc ES3; và</w:t>
      </w:r>
    </w:p>
    <w:p w14:paraId="5E05CBEC" w14:textId="77777777" w:rsidR="00D324CA" w:rsidRPr="00D324CA" w:rsidRDefault="00D324CA" w:rsidP="00837A4D">
      <w:pPr>
        <w:pStyle w:val="ListParagraph"/>
        <w:numPr>
          <w:ilvl w:val="0"/>
          <w:numId w:val="5"/>
        </w:numPr>
        <w:spacing w:after="0" w:line="271" w:lineRule="auto"/>
        <w:jc w:val="both"/>
        <w:rPr>
          <w:rFonts w:ascii="Arial" w:hAnsi="Arial" w:cs="Arial"/>
          <w:sz w:val="24"/>
          <w:szCs w:val="24"/>
        </w:rPr>
      </w:pPr>
      <w:r w:rsidRPr="00D324CA">
        <w:rPr>
          <w:rFonts w:ascii="Arial" w:hAnsi="Arial" w:cs="Arial"/>
          <w:sz w:val="24"/>
          <w:szCs w:val="24"/>
        </w:rPr>
        <w:t>Bởi người được hướng dẫn phải không dẫn đến tiếp xúc với ES3.</w:t>
      </w:r>
    </w:p>
    <w:p w14:paraId="1F6D1752" w14:textId="533B9166" w:rsidR="00D324CA" w:rsidRPr="00D324CA" w:rsidRDefault="00F73CAF" w:rsidP="004A33C5">
      <w:pPr>
        <w:spacing w:line="271" w:lineRule="auto"/>
        <w:rPr>
          <w:szCs w:val="24"/>
        </w:rPr>
      </w:pPr>
      <w:r>
        <w:rPr>
          <w:szCs w:val="24"/>
        </w:rPr>
        <w:t xml:space="preserve">Đối với tín hiệu âm thanh, xem </w:t>
      </w:r>
      <w:r w:rsidR="005403D5">
        <w:rPr>
          <w:szCs w:val="24"/>
        </w:rPr>
        <w:t>Bảng C.</w:t>
      </w:r>
      <w:r>
        <w:rPr>
          <w:szCs w:val="24"/>
        </w:rPr>
        <w:t>1</w:t>
      </w:r>
      <w:r w:rsidR="00D324CA" w:rsidRPr="00D324CA">
        <w:rPr>
          <w:szCs w:val="24"/>
        </w:rPr>
        <w:t xml:space="preserve"> cho các giá trị của ES2 và ES3. Các phần của các thiết bị đầu nối tín hiệu audio được cung cấp với một trong các bi</w:t>
      </w:r>
      <w:r>
        <w:rPr>
          <w:szCs w:val="24"/>
        </w:rPr>
        <w:t xml:space="preserve">ện pháp an toàn trong </w:t>
      </w:r>
      <w:r w:rsidR="005403D5">
        <w:rPr>
          <w:szCs w:val="24"/>
        </w:rPr>
        <w:t>Bảng C.</w:t>
      </w:r>
      <w:r>
        <w:rPr>
          <w:szCs w:val="24"/>
        </w:rPr>
        <w:t>1</w:t>
      </w:r>
      <w:r w:rsidR="00D324CA" w:rsidRPr="00D324CA">
        <w:rPr>
          <w:szCs w:val="24"/>
        </w:rPr>
        <w:t xml:space="preserve"> không được kiểm tra.</w:t>
      </w:r>
    </w:p>
    <w:p w14:paraId="37245E8F" w14:textId="708AD63F" w:rsidR="00D324CA" w:rsidRDefault="00D324CA" w:rsidP="004A33C5">
      <w:pPr>
        <w:spacing w:line="271" w:lineRule="auto"/>
        <w:rPr>
          <w:szCs w:val="24"/>
        </w:rPr>
      </w:pPr>
      <w:r w:rsidRPr="00D324CA">
        <w:rPr>
          <w:szCs w:val="24"/>
        </w:rPr>
        <w:t>Kiểm tra s</w:t>
      </w:r>
      <w:r w:rsidR="006068B2">
        <w:rPr>
          <w:szCs w:val="24"/>
        </w:rPr>
        <w:t>ự tuân thủ bằng thử nghiệm của R</w:t>
      </w:r>
      <w:r w:rsidR="00F73CAF">
        <w:rPr>
          <w:szCs w:val="24"/>
        </w:rPr>
        <w:t>.1.6</w:t>
      </w:r>
      <w:r w:rsidRPr="00D324CA">
        <w:rPr>
          <w:szCs w:val="24"/>
        </w:rPr>
        <w:t xml:space="preserve"> cho mỗi chỗ mở đầu nối dây cũng như bất kỳ chỗ mở nào khác trong phạm vi 25 mm tính từ đầu nối. Trong quá trình kiểm tra, không có phần nào của đầu dò được lắp vào đầu nối hay chỗ mở được tiếp xúc với ES2 hoặc ES3.</w:t>
      </w:r>
    </w:p>
    <w:p w14:paraId="094C6F84" w14:textId="77777777" w:rsidR="004F5C39" w:rsidRPr="00646F08" w:rsidRDefault="00646F08" w:rsidP="001D338E">
      <w:pPr>
        <w:pStyle w:val="Heading3"/>
      </w:pPr>
      <w:bookmarkStart w:id="39" w:name="_Toc100063850"/>
      <w:r>
        <w:t xml:space="preserve">2.2.4 </w:t>
      </w:r>
      <w:r w:rsidR="004F5C39" w:rsidRPr="00646F08">
        <w:t>Các vật liệu cách điện và các yêu cầu</w:t>
      </w:r>
      <w:bookmarkEnd w:id="39"/>
      <w:r w:rsidR="004F5C39" w:rsidRPr="00646F08">
        <w:t xml:space="preserve"> </w:t>
      </w:r>
    </w:p>
    <w:p w14:paraId="545ECD14" w14:textId="77777777" w:rsidR="004F5C39" w:rsidRPr="00646F08" w:rsidRDefault="00646F08" w:rsidP="00630199">
      <w:pPr>
        <w:pStyle w:val="Heading4"/>
      </w:pPr>
      <w:r w:rsidRPr="00646F08">
        <w:t xml:space="preserve">2.2.4.1 </w:t>
      </w:r>
      <w:r>
        <w:t>Tổng quan</w:t>
      </w:r>
    </w:p>
    <w:p w14:paraId="53EE65F6" w14:textId="77777777" w:rsidR="004F5C39" w:rsidRPr="00646F08" w:rsidRDefault="00646F08" w:rsidP="004A33C5">
      <w:pPr>
        <w:spacing w:line="271" w:lineRule="auto"/>
        <w:rPr>
          <w:b/>
          <w:szCs w:val="24"/>
        </w:rPr>
      </w:pPr>
      <w:r w:rsidRPr="00646F08">
        <w:rPr>
          <w:b/>
          <w:szCs w:val="24"/>
        </w:rPr>
        <w:t>2.2.4.1.1</w:t>
      </w:r>
      <w:r w:rsidR="004F5C39" w:rsidRPr="00646F08">
        <w:rPr>
          <w:b/>
          <w:szCs w:val="24"/>
        </w:rPr>
        <w:t xml:space="preserve"> Cách điện</w:t>
      </w:r>
    </w:p>
    <w:p w14:paraId="7BCA6535" w14:textId="77777777" w:rsidR="004F5C39" w:rsidRPr="004F5C39" w:rsidRDefault="004F5C39" w:rsidP="004A33C5">
      <w:pPr>
        <w:spacing w:line="271" w:lineRule="auto"/>
        <w:ind w:firstLine="720"/>
        <w:rPr>
          <w:szCs w:val="24"/>
          <w:lang w:eastAsia="vi-VN"/>
        </w:rPr>
      </w:pPr>
      <w:r w:rsidRPr="004F5C39">
        <w:rPr>
          <w:szCs w:val="24"/>
        </w:rPr>
        <w:t>Cách điện bao gồm vật liệu cách điện, khe hở, khoảng cách rò và cách điện rắn và cung cấp chức năng bảo vệ được chỉ định là cách điện chính, cách điện phụ, cách điện kép hoặc cách điện tăng cường.</w:t>
      </w:r>
    </w:p>
    <w:p w14:paraId="1E99901A" w14:textId="77777777" w:rsidR="004F5C39" w:rsidRPr="00646F08" w:rsidRDefault="00646F08" w:rsidP="004A33C5">
      <w:pPr>
        <w:spacing w:line="271" w:lineRule="auto"/>
        <w:rPr>
          <w:b/>
          <w:szCs w:val="24"/>
        </w:rPr>
      </w:pPr>
      <w:r w:rsidRPr="00646F08">
        <w:rPr>
          <w:b/>
          <w:szCs w:val="24"/>
        </w:rPr>
        <w:t>2.2.4.1.2</w:t>
      </w:r>
      <w:r w:rsidR="004F5C39" w:rsidRPr="00646F08">
        <w:rPr>
          <w:b/>
          <w:szCs w:val="24"/>
        </w:rPr>
        <w:t xml:space="preserve"> Các đặc tính của vật liệu cách điện</w:t>
      </w:r>
    </w:p>
    <w:p w14:paraId="0439F404" w14:textId="3766DEE2" w:rsidR="004F5C39" w:rsidRPr="004F5C39" w:rsidRDefault="004F5C39" w:rsidP="004A33C5">
      <w:pPr>
        <w:spacing w:line="271" w:lineRule="auto"/>
        <w:ind w:firstLine="720"/>
        <w:rPr>
          <w:szCs w:val="24"/>
        </w:rPr>
      </w:pPr>
      <w:r w:rsidRPr="004F5C39">
        <w:rPr>
          <w:szCs w:val="24"/>
        </w:rPr>
        <w:t xml:space="preserve">Việc lựa chọn và ứng dụng vật liệu cách điện cần phải tính đến các nhu cầu về độ bền điện, độ bền cơ khí, kích thước, tần số của điện áp làm việc và các đặc tính khác của môi trường làm việc (nhiệt độ, áp suất, độ ẩm và mức </w:t>
      </w:r>
      <w:r w:rsidR="005F65CF">
        <w:rPr>
          <w:szCs w:val="24"/>
        </w:rPr>
        <w:t>nhiễm điện</w:t>
      </w:r>
      <w:r w:rsidRPr="004F5C39">
        <w:rPr>
          <w:szCs w:val="24"/>
        </w:rPr>
        <w:t>) như quy định tại Điều 5 và Phụ lục</w:t>
      </w:r>
      <w:r w:rsidR="00646F08">
        <w:rPr>
          <w:szCs w:val="24"/>
        </w:rPr>
        <w:t xml:space="preserve"> </w:t>
      </w:r>
      <w:r w:rsidR="00BA33B7">
        <w:rPr>
          <w:szCs w:val="24"/>
        </w:rPr>
        <w:t>Q</w:t>
      </w:r>
      <w:r w:rsidRPr="004F5C39">
        <w:rPr>
          <w:szCs w:val="24"/>
        </w:rPr>
        <w:t>.</w:t>
      </w:r>
    </w:p>
    <w:p w14:paraId="3E52E444" w14:textId="77777777" w:rsidR="004F5C39" w:rsidRPr="004F5C39" w:rsidRDefault="004F5C39" w:rsidP="004A33C5">
      <w:pPr>
        <w:pStyle w:val="ListParagraph"/>
        <w:spacing w:after="0" w:line="271" w:lineRule="auto"/>
        <w:jc w:val="both"/>
        <w:rPr>
          <w:rFonts w:ascii="Arial" w:hAnsi="Arial" w:cs="Arial"/>
          <w:sz w:val="24"/>
          <w:szCs w:val="24"/>
        </w:rPr>
      </w:pPr>
      <w:r w:rsidRPr="004F5C39">
        <w:rPr>
          <w:rFonts w:ascii="Arial" w:hAnsi="Arial" w:cs="Arial"/>
          <w:sz w:val="24"/>
          <w:szCs w:val="24"/>
        </w:rPr>
        <w:t xml:space="preserve">Vật liệu cách điện không hút ẩm được quy định tại mục </w:t>
      </w:r>
      <w:r w:rsidR="00646F08">
        <w:rPr>
          <w:rFonts w:ascii="Arial" w:hAnsi="Arial" w:cs="Arial"/>
          <w:sz w:val="24"/>
          <w:szCs w:val="24"/>
        </w:rPr>
        <w:t>2.2</w:t>
      </w:r>
      <w:r w:rsidRPr="004F5C39">
        <w:rPr>
          <w:rFonts w:ascii="Arial" w:hAnsi="Arial" w:cs="Arial"/>
          <w:sz w:val="24"/>
          <w:szCs w:val="24"/>
        </w:rPr>
        <w:t>.4.1.3</w:t>
      </w:r>
    </w:p>
    <w:p w14:paraId="0D0BE1FE" w14:textId="77777777" w:rsidR="004F5C39" w:rsidRPr="00646F08" w:rsidRDefault="00646F08" w:rsidP="004A33C5">
      <w:pPr>
        <w:spacing w:line="271" w:lineRule="auto"/>
        <w:rPr>
          <w:b/>
          <w:szCs w:val="24"/>
        </w:rPr>
      </w:pPr>
      <w:r w:rsidRPr="00646F08">
        <w:rPr>
          <w:b/>
          <w:szCs w:val="24"/>
        </w:rPr>
        <w:t xml:space="preserve">2.2.4.1.3 </w:t>
      </w:r>
      <w:r w:rsidR="004F5C39" w:rsidRPr="00646F08">
        <w:rPr>
          <w:b/>
          <w:szCs w:val="24"/>
        </w:rPr>
        <w:t>Tuân thủ tiêu chuẩn</w:t>
      </w:r>
    </w:p>
    <w:p w14:paraId="1BE98639" w14:textId="77777777" w:rsidR="004F5C39" w:rsidRPr="004F5C39" w:rsidRDefault="004F5C39" w:rsidP="004A33C5">
      <w:pPr>
        <w:spacing w:line="271" w:lineRule="auto"/>
        <w:ind w:firstLine="720"/>
        <w:rPr>
          <w:szCs w:val="24"/>
        </w:rPr>
      </w:pPr>
      <w:r w:rsidRPr="004F5C39">
        <w:rPr>
          <w:szCs w:val="24"/>
        </w:rPr>
        <w:t xml:space="preserve">Việc tuân thủ tiêu chuẩn được kiểm tra bằng cách xem xét và trong trường hợp cần thiết có thể cần phải đánh giá dữ liệu đối với vật liệu. </w:t>
      </w:r>
    </w:p>
    <w:p w14:paraId="68CEEDFB" w14:textId="6FB0DE8A" w:rsidR="004F5C39" w:rsidRPr="004F5C39" w:rsidRDefault="004F5C39" w:rsidP="004A33C5">
      <w:pPr>
        <w:spacing w:line="271" w:lineRule="auto"/>
        <w:ind w:firstLine="720"/>
        <w:rPr>
          <w:szCs w:val="24"/>
        </w:rPr>
      </w:pPr>
      <w:r w:rsidRPr="004F5C39">
        <w:rPr>
          <w:szCs w:val="24"/>
        </w:rPr>
        <w:t xml:space="preserve">Trong trường hợp cần thiết, nếu dữ liệu không khẳng định vật liệu là không hút ẩm, thì bản chất hút ẩm của vật liệu được xác định bằng cách cho bộ phận cấu thành hoặc cụm lắp ráp có sử dụng vật liệu cách điện được đề cập chịu xử lý ẩm như tại mục </w:t>
      </w:r>
      <w:r w:rsidR="00744A54">
        <w:rPr>
          <w:szCs w:val="24"/>
        </w:rPr>
        <w:t>2.2</w:t>
      </w:r>
      <w:r w:rsidRPr="004F5C39">
        <w:rPr>
          <w:szCs w:val="24"/>
        </w:rPr>
        <w:t>.4.8.</w:t>
      </w:r>
    </w:p>
    <w:p w14:paraId="658C95A4" w14:textId="77777777" w:rsidR="004F5C39" w:rsidRPr="004F5C39" w:rsidRDefault="004F5C39" w:rsidP="004A33C5">
      <w:pPr>
        <w:spacing w:line="271" w:lineRule="auto"/>
        <w:ind w:firstLine="720"/>
        <w:rPr>
          <w:szCs w:val="24"/>
        </w:rPr>
      </w:pPr>
      <w:r w:rsidRPr="004F5C39">
        <w:rPr>
          <w:szCs w:val="24"/>
        </w:rPr>
        <w:lastRenderedPageBreak/>
        <w:t xml:space="preserve">Sau đó, cách điện cần phải được thử nghiệm độ </w:t>
      </w:r>
      <w:r w:rsidR="00646F08">
        <w:rPr>
          <w:szCs w:val="24"/>
        </w:rPr>
        <w:t>bền điện liên quan như tại mục 2.2.</w:t>
      </w:r>
      <w:r w:rsidRPr="004F5C39">
        <w:rPr>
          <w:szCs w:val="24"/>
        </w:rPr>
        <w:t>4.9.1 trong khi vẫn giữ trong buồng ẩm hoặc trong phòng mà ở đó các mẫu được đưa đến nhiệt độ quy định.</w:t>
      </w:r>
    </w:p>
    <w:p w14:paraId="5D559E27" w14:textId="77777777" w:rsidR="004F5C39" w:rsidRPr="00646F08" w:rsidRDefault="00646F08" w:rsidP="004A33C5">
      <w:pPr>
        <w:spacing w:line="271" w:lineRule="auto"/>
        <w:rPr>
          <w:b/>
          <w:szCs w:val="24"/>
        </w:rPr>
      </w:pPr>
      <w:r w:rsidRPr="00646F08">
        <w:rPr>
          <w:b/>
          <w:szCs w:val="24"/>
        </w:rPr>
        <w:t xml:space="preserve">2.2.4.1.4 </w:t>
      </w:r>
      <w:r w:rsidR="004F5C39" w:rsidRPr="00646F08">
        <w:rPr>
          <w:b/>
          <w:szCs w:val="24"/>
        </w:rPr>
        <w:t xml:space="preserve"> Nhiệt độ hoạt động tối đa đối với các hệ thống, các bộ phận, các vật liệu</w:t>
      </w:r>
    </w:p>
    <w:p w14:paraId="38A11563" w14:textId="77777777" w:rsidR="004F5C39" w:rsidRPr="00646F08" w:rsidRDefault="00646F08" w:rsidP="004A33C5">
      <w:pPr>
        <w:spacing w:line="271" w:lineRule="auto"/>
        <w:rPr>
          <w:b/>
          <w:szCs w:val="24"/>
        </w:rPr>
      </w:pPr>
      <w:r w:rsidRPr="00646F08">
        <w:rPr>
          <w:b/>
          <w:szCs w:val="24"/>
        </w:rPr>
        <w:t xml:space="preserve">2.2.4.1.4.1 </w:t>
      </w:r>
      <w:r w:rsidR="004F5C39" w:rsidRPr="00646F08">
        <w:rPr>
          <w:b/>
          <w:szCs w:val="24"/>
        </w:rPr>
        <w:t>Các yêu cầu</w:t>
      </w:r>
    </w:p>
    <w:p w14:paraId="16BE3AED" w14:textId="77777777" w:rsidR="004F5C39" w:rsidRPr="004F5C39" w:rsidRDefault="004F5C39" w:rsidP="004A33C5">
      <w:pPr>
        <w:spacing w:line="271" w:lineRule="auto"/>
        <w:ind w:firstLine="720"/>
        <w:rPr>
          <w:szCs w:val="24"/>
        </w:rPr>
      </w:pPr>
      <w:r w:rsidRPr="004F5C39">
        <w:rPr>
          <w:szCs w:val="24"/>
        </w:rPr>
        <w:t>Trong điều kiện hoạt động bình thường, nhiệt độ vật liệu cách điện không được vượt quá giới hạn nhiệt độ của EIS, bao gồm vật liệu cách điện của các bộ phận, hoặc giới hạn nhiệt độ tối đa của hệ thống cách điện như cho trong Bảng 9.</w:t>
      </w:r>
    </w:p>
    <w:p w14:paraId="1AE76646" w14:textId="77777777" w:rsidR="004F5C39" w:rsidRPr="004F5C39" w:rsidRDefault="004F5C39" w:rsidP="004A33C5">
      <w:pPr>
        <w:spacing w:line="271" w:lineRule="auto"/>
        <w:ind w:firstLine="720"/>
        <w:rPr>
          <w:color w:val="FF0000"/>
          <w:szCs w:val="24"/>
        </w:rPr>
      </w:pPr>
      <w:r w:rsidRPr="004F5C39">
        <w:rPr>
          <w:szCs w:val="24"/>
        </w:rPr>
        <w:t xml:space="preserve">Đối với nhiệt độ tối đa ≤ 100 ºC, không yêu cầu công bố hệ thống cách điện, một EIS không được công bố được coi như là Class 105 (A).  </w:t>
      </w:r>
    </w:p>
    <w:p w14:paraId="3A4B4C8B" w14:textId="77777777" w:rsidR="004F5C39" w:rsidRPr="00646F08" w:rsidRDefault="00646F08" w:rsidP="004A33C5">
      <w:pPr>
        <w:spacing w:line="271" w:lineRule="auto"/>
        <w:rPr>
          <w:b/>
          <w:szCs w:val="24"/>
        </w:rPr>
      </w:pPr>
      <w:r w:rsidRPr="00646F08">
        <w:rPr>
          <w:b/>
          <w:szCs w:val="24"/>
        </w:rPr>
        <w:t xml:space="preserve">2.2.4.1.4.2 </w:t>
      </w:r>
      <w:r w:rsidR="004F5C39" w:rsidRPr="00646F08">
        <w:rPr>
          <w:b/>
          <w:szCs w:val="24"/>
        </w:rPr>
        <w:t>Phương pháp kiểm tra</w:t>
      </w:r>
    </w:p>
    <w:p w14:paraId="75C4446A" w14:textId="391884FD" w:rsidR="004F5C39" w:rsidRPr="004F5C39" w:rsidRDefault="004F5C39" w:rsidP="004A33C5">
      <w:pPr>
        <w:pStyle w:val="ListParagraph"/>
        <w:spacing w:after="0" w:line="271" w:lineRule="auto"/>
        <w:ind w:left="792"/>
        <w:jc w:val="both"/>
        <w:rPr>
          <w:rFonts w:ascii="Arial" w:hAnsi="Arial" w:cs="Arial"/>
          <w:sz w:val="24"/>
          <w:szCs w:val="24"/>
        </w:rPr>
      </w:pPr>
      <w:r w:rsidRPr="004F5C39">
        <w:rPr>
          <w:rFonts w:ascii="Arial" w:hAnsi="Arial" w:cs="Arial"/>
          <w:sz w:val="24"/>
          <w:szCs w:val="24"/>
        </w:rPr>
        <w:t xml:space="preserve">Nhiệt độ vật liệu cách điện được đo theo </w:t>
      </w:r>
      <w:r w:rsidR="00FA7B70">
        <w:rPr>
          <w:rFonts w:ascii="Arial" w:hAnsi="Arial" w:cs="Arial"/>
          <w:sz w:val="24"/>
          <w:szCs w:val="24"/>
        </w:rPr>
        <w:t>mục A.</w:t>
      </w:r>
      <w:r w:rsidRPr="004F5C39">
        <w:rPr>
          <w:rFonts w:ascii="Arial" w:hAnsi="Arial" w:cs="Arial"/>
          <w:sz w:val="24"/>
          <w:szCs w:val="24"/>
        </w:rPr>
        <w:t>1.5</w:t>
      </w:r>
    </w:p>
    <w:p w14:paraId="05818122" w14:textId="6D5A4847" w:rsidR="004F5C39" w:rsidRPr="004F5C39" w:rsidRDefault="004F5C39" w:rsidP="004A33C5">
      <w:pPr>
        <w:pStyle w:val="ListParagraph"/>
        <w:spacing w:after="0" w:line="271" w:lineRule="auto"/>
        <w:ind w:left="792"/>
        <w:jc w:val="both"/>
        <w:rPr>
          <w:rFonts w:ascii="Arial" w:hAnsi="Arial" w:cs="Arial"/>
          <w:sz w:val="24"/>
          <w:szCs w:val="24"/>
        </w:rPr>
      </w:pPr>
      <w:r w:rsidRPr="004F5C39">
        <w:rPr>
          <w:rFonts w:ascii="Arial" w:hAnsi="Arial" w:cs="Arial"/>
          <w:sz w:val="24"/>
          <w:szCs w:val="24"/>
        </w:rPr>
        <w:t xml:space="preserve">Thiết bị hoặc các bộ phận của thiết bị được hoạt động dưới các điều kiện hoạt động bình thường (xem </w:t>
      </w:r>
      <w:r w:rsidR="00FA7B70">
        <w:rPr>
          <w:rFonts w:ascii="Arial" w:hAnsi="Arial" w:cs="Arial"/>
          <w:sz w:val="24"/>
          <w:szCs w:val="24"/>
        </w:rPr>
        <w:t>mục A.</w:t>
      </w:r>
      <w:r w:rsidRPr="004F5C39">
        <w:rPr>
          <w:rFonts w:ascii="Arial" w:hAnsi="Arial" w:cs="Arial"/>
          <w:sz w:val="24"/>
          <w:szCs w:val="24"/>
        </w:rPr>
        <w:t xml:space="preserve">2) như sau: </w:t>
      </w:r>
    </w:p>
    <w:p w14:paraId="5443BB1C" w14:textId="77777777" w:rsidR="004F5C39" w:rsidRPr="004F5C39" w:rsidRDefault="004F5C39" w:rsidP="00837A4D">
      <w:pPr>
        <w:pStyle w:val="ListParagraph"/>
        <w:numPr>
          <w:ilvl w:val="0"/>
          <w:numId w:val="7"/>
        </w:numPr>
        <w:spacing w:after="0" w:line="271" w:lineRule="auto"/>
        <w:jc w:val="both"/>
        <w:rPr>
          <w:rFonts w:ascii="Arial" w:hAnsi="Arial" w:cs="Arial"/>
          <w:sz w:val="24"/>
          <w:szCs w:val="24"/>
        </w:rPr>
      </w:pPr>
      <w:r w:rsidRPr="004F5C39">
        <w:rPr>
          <w:rFonts w:ascii="Arial" w:hAnsi="Arial" w:cs="Arial"/>
          <w:sz w:val="24"/>
          <w:szCs w:val="24"/>
        </w:rPr>
        <w:t>Cho hoạt động liên tục, cho đến khi các điều kiện trạng thái ổn định được thiết lập, và</w:t>
      </w:r>
    </w:p>
    <w:p w14:paraId="456DFF22" w14:textId="77777777" w:rsidR="004F5C39" w:rsidRPr="004F5C39" w:rsidRDefault="004F5C39" w:rsidP="00837A4D">
      <w:pPr>
        <w:pStyle w:val="ListParagraph"/>
        <w:numPr>
          <w:ilvl w:val="0"/>
          <w:numId w:val="7"/>
        </w:numPr>
        <w:spacing w:after="0" w:line="271" w:lineRule="auto"/>
        <w:jc w:val="both"/>
        <w:rPr>
          <w:rFonts w:ascii="Arial" w:hAnsi="Arial" w:cs="Arial"/>
          <w:sz w:val="24"/>
          <w:szCs w:val="24"/>
        </w:rPr>
      </w:pPr>
      <w:r w:rsidRPr="004F5C39">
        <w:rPr>
          <w:rFonts w:ascii="Arial" w:hAnsi="Arial" w:cs="Arial"/>
          <w:sz w:val="24"/>
          <w:szCs w:val="24"/>
        </w:rPr>
        <w:t>Cho hoạt động gián đoạn, cho đến khi các điều kiện trạng thái ổn định được thiết lập, sử dụng các khoảng thời gian “BẬT” và “TẮT” danh định, và</w:t>
      </w:r>
    </w:p>
    <w:p w14:paraId="27E18CA7" w14:textId="77777777" w:rsidR="004F5C39" w:rsidRPr="004F5C39" w:rsidRDefault="004F5C39" w:rsidP="00837A4D">
      <w:pPr>
        <w:pStyle w:val="ListParagraph"/>
        <w:numPr>
          <w:ilvl w:val="0"/>
          <w:numId w:val="7"/>
        </w:numPr>
        <w:spacing w:after="0" w:line="271" w:lineRule="auto"/>
        <w:jc w:val="both"/>
        <w:rPr>
          <w:rFonts w:ascii="Arial" w:hAnsi="Arial" w:cs="Arial"/>
          <w:sz w:val="24"/>
          <w:szCs w:val="24"/>
        </w:rPr>
      </w:pPr>
      <w:r w:rsidRPr="004F5C39">
        <w:rPr>
          <w:rFonts w:ascii="Arial" w:hAnsi="Arial" w:cs="Arial"/>
          <w:sz w:val="24"/>
          <w:szCs w:val="24"/>
        </w:rPr>
        <w:t>Cho hoạt động trong thời gian ngắn, trong thời gian hoạt động được quy định bởi nhà sản xuất.</w:t>
      </w:r>
    </w:p>
    <w:p w14:paraId="12DD9938" w14:textId="77777777" w:rsidR="004F5C39" w:rsidRPr="004F5C39" w:rsidRDefault="004F5C39" w:rsidP="004A33C5">
      <w:pPr>
        <w:spacing w:line="271" w:lineRule="auto"/>
        <w:ind w:firstLine="720"/>
        <w:rPr>
          <w:szCs w:val="24"/>
        </w:rPr>
      </w:pPr>
      <w:r w:rsidRPr="004F5C39">
        <w:rPr>
          <w:szCs w:val="24"/>
        </w:rPr>
        <w:t xml:space="preserve">Các thành phần và các bộ phận khác có thể được kiểm tra độc lập với sản phẩm cuối cùng được cung cấp trong đó các điều kiện kiểm tra áp dụng cho sản phẩm cuối cùng cũng sẽ được áp dụng cho các thành phần hoặc bộ phận đó. </w:t>
      </w:r>
    </w:p>
    <w:p w14:paraId="5A4BB5CF" w14:textId="77777777" w:rsidR="004F5C39" w:rsidRPr="004F5C39" w:rsidRDefault="004F5C39" w:rsidP="004A33C5">
      <w:pPr>
        <w:spacing w:line="271" w:lineRule="auto"/>
        <w:ind w:firstLine="720"/>
        <w:rPr>
          <w:szCs w:val="24"/>
        </w:rPr>
      </w:pPr>
      <w:r w:rsidRPr="004F5C39">
        <w:rPr>
          <w:szCs w:val="24"/>
        </w:rPr>
        <w:t xml:space="preserve">Thiết bị định dùng để lắp trong nhà hoặc đặt trong tủ rack, hoặc để kết hợp trong thiết bị lớn hơn, được kiểm tra trong các điều kiện thực tế hoặc các điều kiện mô phỏng được quy định trong hướng dẫn quá trình lắp đặt. </w:t>
      </w:r>
    </w:p>
    <w:p w14:paraId="258AB672" w14:textId="77777777" w:rsidR="004F5C39" w:rsidRPr="00646F08" w:rsidRDefault="00646F08" w:rsidP="004A33C5">
      <w:pPr>
        <w:spacing w:line="271" w:lineRule="auto"/>
        <w:rPr>
          <w:b/>
          <w:szCs w:val="24"/>
        </w:rPr>
      </w:pPr>
      <w:r w:rsidRPr="00646F08">
        <w:rPr>
          <w:b/>
          <w:szCs w:val="24"/>
        </w:rPr>
        <w:t xml:space="preserve">2.2.4.1.4.3 </w:t>
      </w:r>
      <w:r w:rsidR="004F5C39" w:rsidRPr="00646F08">
        <w:rPr>
          <w:b/>
          <w:szCs w:val="24"/>
        </w:rPr>
        <w:t>Tuân thủ tiêu chuẩn</w:t>
      </w:r>
    </w:p>
    <w:p w14:paraId="5585EAA3" w14:textId="77777777" w:rsidR="004F5C39" w:rsidRPr="004F5C39" w:rsidRDefault="004F5C39" w:rsidP="004A33C5">
      <w:pPr>
        <w:spacing w:line="271" w:lineRule="auto"/>
        <w:ind w:firstLine="720"/>
        <w:rPr>
          <w:szCs w:val="24"/>
        </w:rPr>
      </w:pPr>
      <w:r w:rsidRPr="004F5C39">
        <w:rPr>
          <w:szCs w:val="24"/>
        </w:rPr>
        <w:t>Nhiệt độ của vật liệu cách điện hoặc EIS không được vượt quá giới hạn trong Bảng 9.</w:t>
      </w:r>
    </w:p>
    <w:p w14:paraId="0D874409" w14:textId="77777777" w:rsidR="004F5C39" w:rsidRPr="004F5C39" w:rsidRDefault="004F5C39" w:rsidP="004A33C5">
      <w:pPr>
        <w:spacing w:line="271" w:lineRule="auto"/>
        <w:ind w:firstLine="720"/>
        <w:rPr>
          <w:szCs w:val="24"/>
        </w:rPr>
      </w:pPr>
      <w:r w:rsidRPr="004F5C39">
        <w:rPr>
          <w:szCs w:val="24"/>
        </w:rPr>
        <w:t>Đối với một vật liệu cách điện đơn, có thể sử dụng thông tin chỉ số nhiệt độ tương đối được công bố từ nhà sản xuất vật liệu nếu nó phù hợp với loại cách điện áp dụng.</w:t>
      </w:r>
    </w:p>
    <w:p w14:paraId="1949D86D" w14:textId="77777777" w:rsidR="004F5C39" w:rsidRPr="004F5C39" w:rsidRDefault="004F5C39" w:rsidP="004A33C5">
      <w:pPr>
        <w:spacing w:line="271" w:lineRule="auto"/>
        <w:ind w:firstLine="720"/>
        <w:rPr>
          <w:szCs w:val="24"/>
        </w:rPr>
      </w:pPr>
      <w:r w:rsidRPr="004F5C39">
        <w:rPr>
          <w:szCs w:val="24"/>
        </w:rPr>
        <w:t>Đối với EIS, có thể sử dụng dữ liệu lớp nhiệt sẵn có của EIS do nhà sản xuất đưa ra nếu phù hợp với loại cách điện áp dụng.</w:t>
      </w:r>
    </w:p>
    <w:p w14:paraId="41008831" w14:textId="77777777" w:rsidR="004F5C39" w:rsidRPr="004F5C39" w:rsidRDefault="004F5C39" w:rsidP="004A33C5">
      <w:pPr>
        <w:spacing w:line="271" w:lineRule="auto"/>
        <w:ind w:firstLine="720"/>
        <w:rPr>
          <w:szCs w:val="24"/>
        </w:rPr>
      </w:pPr>
      <w:r w:rsidRPr="004F5C39">
        <w:rPr>
          <w:szCs w:val="24"/>
        </w:rPr>
        <w:t>Đối với các phân loại nhiệt cao hơn Class 105 (A), EIS phải tuân theo IEC 60085.</w:t>
      </w:r>
    </w:p>
    <w:p w14:paraId="4C759B4A" w14:textId="77777777" w:rsidR="004F5C39" w:rsidRPr="004F5C39" w:rsidRDefault="004F5C39" w:rsidP="004A33C5">
      <w:pPr>
        <w:spacing w:line="271" w:lineRule="auto"/>
        <w:ind w:firstLine="720"/>
        <w:rPr>
          <w:szCs w:val="24"/>
        </w:rPr>
      </w:pPr>
    </w:p>
    <w:tbl>
      <w:tblPr>
        <w:tblW w:w="9100" w:type="dxa"/>
        <w:tblInd w:w="4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680"/>
        <w:gridCol w:w="3420"/>
      </w:tblGrid>
      <w:tr w:rsidR="004F5C39" w:rsidRPr="004F5C39" w14:paraId="557A3BB5" w14:textId="77777777" w:rsidTr="004F5C39">
        <w:trPr>
          <w:trHeight w:val="780"/>
        </w:trPr>
        <w:tc>
          <w:tcPr>
            <w:tcW w:w="5680" w:type="dxa"/>
            <w:shd w:val="clear" w:color="auto" w:fill="auto"/>
          </w:tcPr>
          <w:p w14:paraId="56D33767" w14:textId="77777777" w:rsidR="004F5C39" w:rsidRPr="004F5C39" w:rsidRDefault="004F5C39" w:rsidP="004A33C5">
            <w:pPr>
              <w:spacing w:line="271" w:lineRule="auto"/>
              <w:ind w:left="2420"/>
              <w:rPr>
                <w:rFonts w:eastAsia="Arial"/>
                <w:b/>
                <w:szCs w:val="24"/>
              </w:rPr>
            </w:pPr>
            <w:r w:rsidRPr="004F5C39">
              <w:rPr>
                <w:rFonts w:eastAsia="Arial"/>
                <w:b/>
                <w:szCs w:val="24"/>
              </w:rPr>
              <w:t>Bộ phận</w:t>
            </w:r>
          </w:p>
        </w:tc>
        <w:tc>
          <w:tcPr>
            <w:tcW w:w="3420" w:type="dxa"/>
            <w:shd w:val="clear" w:color="auto" w:fill="auto"/>
          </w:tcPr>
          <w:p w14:paraId="00015C3D" w14:textId="77777777" w:rsidR="004F5C39" w:rsidRPr="004F5C39" w:rsidRDefault="004F5C39" w:rsidP="004A33C5">
            <w:pPr>
              <w:spacing w:line="271" w:lineRule="auto"/>
              <w:jc w:val="center"/>
              <w:rPr>
                <w:rFonts w:eastAsia="Arial"/>
                <w:b/>
                <w:szCs w:val="24"/>
                <w:vertAlign w:val="subscript"/>
              </w:rPr>
            </w:pPr>
            <w:r w:rsidRPr="004F5C39">
              <w:rPr>
                <w:rFonts w:eastAsia="Arial"/>
                <w:b/>
                <w:szCs w:val="24"/>
              </w:rPr>
              <w:t>Nhiệt độ tối đa</w:t>
            </w:r>
            <w:r w:rsidRPr="004F5C39">
              <w:rPr>
                <w:b/>
                <w:szCs w:val="24"/>
              </w:rPr>
              <w:t xml:space="preserve"> </w:t>
            </w:r>
            <w:r w:rsidRPr="004F5C39">
              <w:rPr>
                <w:b/>
                <w:i/>
                <w:szCs w:val="24"/>
              </w:rPr>
              <w:t>T</w:t>
            </w:r>
            <w:r w:rsidRPr="004F5C39">
              <w:rPr>
                <w:rFonts w:eastAsia="Arial"/>
                <w:b/>
                <w:szCs w:val="24"/>
                <w:vertAlign w:val="subscript"/>
              </w:rPr>
              <w:t>max</w:t>
            </w:r>
          </w:p>
          <w:p w14:paraId="4F3C4043" w14:textId="77777777" w:rsidR="004F5C39" w:rsidRPr="004F5C39" w:rsidRDefault="004F5C39" w:rsidP="004A33C5">
            <w:pPr>
              <w:spacing w:line="271" w:lineRule="auto"/>
              <w:jc w:val="center"/>
              <w:rPr>
                <w:rFonts w:eastAsia="Arial"/>
                <w:b/>
                <w:szCs w:val="24"/>
                <w:vertAlign w:val="subscript"/>
              </w:rPr>
            </w:pPr>
            <w:r w:rsidRPr="004F5C39">
              <w:rPr>
                <w:rFonts w:eastAsia="Arial"/>
                <w:w w:val="99"/>
                <w:szCs w:val="24"/>
              </w:rPr>
              <w:t>°C</w:t>
            </w:r>
          </w:p>
        </w:tc>
      </w:tr>
      <w:tr w:rsidR="004F5C39" w:rsidRPr="004F5C39" w14:paraId="243AC5F1" w14:textId="77777777" w:rsidTr="004F5C39">
        <w:trPr>
          <w:trHeight w:val="251"/>
        </w:trPr>
        <w:tc>
          <w:tcPr>
            <w:tcW w:w="5680" w:type="dxa"/>
            <w:shd w:val="clear" w:color="auto" w:fill="auto"/>
            <w:vAlign w:val="bottom"/>
          </w:tcPr>
          <w:p w14:paraId="4D516FA3" w14:textId="77777777" w:rsidR="004F5C39" w:rsidRPr="004F5C39" w:rsidRDefault="004F5C39" w:rsidP="004A33C5">
            <w:pPr>
              <w:spacing w:line="271" w:lineRule="auto"/>
              <w:ind w:left="20"/>
              <w:rPr>
                <w:rFonts w:eastAsia="Arial"/>
                <w:szCs w:val="24"/>
              </w:rPr>
            </w:pPr>
            <w:r w:rsidRPr="004F5C39">
              <w:rPr>
                <w:rFonts w:eastAsia="Arial"/>
                <w:szCs w:val="24"/>
              </w:rPr>
              <w:t>Cách điện, bao gồm cách điện cuộn dây:</w:t>
            </w:r>
          </w:p>
        </w:tc>
        <w:tc>
          <w:tcPr>
            <w:tcW w:w="3420" w:type="dxa"/>
            <w:shd w:val="clear" w:color="auto" w:fill="auto"/>
            <w:vAlign w:val="bottom"/>
          </w:tcPr>
          <w:p w14:paraId="483494BC" w14:textId="77777777" w:rsidR="004F5C39" w:rsidRPr="004F5C39" w:rsidRDefault="004F5C39" w:rsidP="004A33C5">
            <w:pPr>
              <w:spacing w:line="271" w:lineRule="auto"/>
              <w:rPr>
                <w:szCs w:val="24"/>
              </w:rPr>
            </w:pPr>
          </w:p>
        </w:tc>
      </w:tr>
      <w:tr w:rsidR="004F5C39" w:rsidRPr="004F5C39" w14:paraId="7F65FB00" w14:textId="77777777" w:rsidTr="004F5C39">
        <w:trPr>
          <w:trHeight w:val="294"/>
        </w:trPr>
        <w:tc>
          <w:tcPr>
            <w:tcW w:w="5680" w:type="dxa"/>
            <w:shd w:val="clear" w:color="auto" w:fill="auto"/>
            <w:vAlign w:val="bottom"/>
          </w:tcPr>
          <w:p w14:paraId="7DC879A0" w14:textId="77777777" w:rsidR="004F5C39" w:rsidRPr="004F5C39" w:rsidRDefault="004F5C39" w:rsidP="004A33C5">
            <w:pPr>
              <w:spacing w:line="271" w:lineRule="auto"/>
              <w:ind w:left="160"/>
              <w:rPr>
                <w:rFonts w:eastAsia="Arial"/>
                <w:szCs w:val="24"/>
              </w:rPr>
            </w:pPr>
            <w:r w:rsidRPr="004F5C39">
              <w:rPr>
                <w:rFonts w:eastAsia="Arial"/>
                <w:szCs w:val="24"/>
              </w:rPr>
              <w:t>Vật liệu loại 105 (A) hoặc EIS</w:t>
            </w:r>
          </w:p>
        </w:tc>
        <w:tc>
          <w:tcPr>
            <w:tcW w:w="3420" w:type="dxa"/>
            <w:shd w:val="clear" w:color="auto" w:fill="auto"/>
            <w:vAlign w:val="bottom"/>
          </w:tcPr>
          <w:p w14:paraId="0EEEEF7B" w14:textId="77777777" w:rsidR="004F5C39" w:rsidRPr="004F5C39" w:rsidRDefault="004F5C39" w:rsidP="004A33C5">
            <w:pPr>
              <w:spacing w:line="271" w:lineRule="auto"/>
              <w:rPr>
                <w:rFonts w:eastAsia="Arial"/>
                <w:w w:val="94"/>
                <w:szCs w:val="24"/>
                <w:vertAlign w:val="superscript"/>
              </w:rPr>
            </w:pPr>
            <w:r w:rsidRPr="004F5C39">
              <w:rPr>
                <w:rFonts w:eastAsia="Arial"/>
                <w:w w:val="94"/>
                <w:szCs w:val="24"/>
              </w:rPr>
              <w:t xml:space="preserve">100 </w:t>
            </w:r>
            <w:r w:rsidRPr="004F5C39">
              <w:rPr>
                <w:rFonts w:eastAsia="Arial"/>
                <w:w w:val="94"/>
                <w:szCs w:val="24"/>
                <w:vertAlign w:val="superscript"/>
              </w:rPr>
              <w:t>a</w:t>
            </w:r>
          </w:p>
        </w:tc>
      </w:tr>
      <w:tr w:rsidR="004F5C39" w:rsidRPr="004F5C39" w14:paraId="78BE7D37" w14:textId="77777777" w:rsidTr="004F5C39">
        <w:trPr>
          <w:trHeight w:val="293"/>
        </w:trPr>
        <w:tc>
          <w:tcPr>
            <w:tcW w:w="5680" w:type="dxa"/>
            <w:shd w:val="clear" w:color="auto" w:fill="auto"/>
            <w:vAlign w:val="bottom"/>
          </w:tcPr>
          <w:p w14:paraId="065B2D7C" w14:textId="77777777" w:rsidR="004F5C39" w:rsidRPr="004F5C39" w:rsidRDefault="004F5C39" w:rsidP="004A33C5">
            <w:pPr>
              <w:spacing w:line="271" w:lineRule="auto"/>
              <w:ind w:left="160"/>
              <w:rPr>
                <w:rFonts w:eastAsia="Arial"/>
                <w:szCs w:val="24"/>
              </w:rPr>
            </w:pPr>
            <w:r w:rsidRPr="004F5C39">
              <w:rPr>
                <w:rFonts w:eastAsia="Arial"/>
                <w:szCs w:val="24"/>
              </w:rPr>
              <w:t>Vật liệu loại 120 (E) hoặc EIS</w:t>
            </w:r>
          </w:p>
        </w:tc>
        <w:tc>
          <w:tcPr>
            <w:tcW w:w="3420" w:type="dxa"/>
            <w:shd w:val="clear" w:color="auto" w:fill="auto"/>
            <w:vAlign w:val="bottom"/>
          </w:tcPr>
          <w:p w14:paraId="72EC9289" w14:textId="77777777" w:rsidR="004F5C39" w:rsidRPr="004F5C39" w:rsidRDefault="004F5C39" w:rsidP="004A33C5">
            <w:pPr>
              <w:spacing w:line="271" w:lineRule="auto"/>
              <w:rPr>
                <w:rFonts w:eastAsia="Arial"/>
                <w:w w:val="94"/>
                <w:szCs w:val="24"/>
                <w:vertAlign w:val="superscript"/>
              </w:rPr>
            </w:pPr>
            <w:r w:rsidRPr="004F5C39">
              <w:rPr>
                <w:rFonts w:eastAsia="Arial"/>
                <w:w w:val="94"/>
                <w:szCs w:val="24"/>
              </w:rPr>
              <w:t xml:space="preserve">115 </w:t>
            </w:r>
            <w:r w:rsidRPr="004F5C39">
              <w:rPr>
                <w:rFonts w:eastAsia="Arial"/>
                <w:w w:val="94"/>
                <w:szCs w:val="24"/>
                <w:vertAlign w:val="superscript"/>
              </w:rPr>
              <w:t>a</w:t>
            </w:r>
          </w:p>
        </w:tc>
      </w:tr>
      <w:tr w:rsidR="004F5C39" w:rsidRPr="004F5C39" w14:paraId="5B2888F3" w14:textId="77777777" w:rsidTr="004F5C39">
        <w:trPr>
          <w:trHeight w:val="294"/>
        </w:trPr>
        <w:tc>
          <w:tcPr>
            <w:tcW w:w="5680" w:type="dxa"/>
            <w:shd w:val="clear" w:color="auto" w:fill="auto"/>
            <w:vAlign w:val="bottom"/>
          </w:tcPr>
          <w:p w14:paraId="3ED6931A" w14:textId="77777777" w:rsidR="004F5C39" w:rsidRPr="004F5C39" w:rsidRDefault="004F5C39" w:rsidP="004A33C5">
            <w:pPr>
              <w:spacing w:line="271" w:lineRule="auto"/>
              <w:ind w:left="160"/>
              <w:rPr>
                <w:rFonts w:eastAsia="Arial"/>
                <w:szCs w:val="24"/>
              </w:rPr>
            </w:pPr>
            <w:r w:rsidRPr="004F5C39">
              <w:rPr>
                <w:rFonts w:eastAsia="Arial"/>
                <w:szCs w:val="24"/>
              </w:rPr>
              <w:t>Vật liệu loại 130 (B) hoặc EIS</w:t>
            </w:r>
          </w:p>
        </w:tc>
        <w:tc>
          <w:tcPr>
            <w:tcW w:w="3420" w:type="dxa"/>
            <w:shd w:val="clear" w:color="auto" w:fill="auto"/>
            <w:vAlign w:val="bottom"/>
          </w:tcPr>
          <w:p w14:paraId="48D62A7B" w14:textId="77777777" w:rsidR="004F5C39" w:rsidRPr="004F5C39" w:rsidRDefault="004F5C39" w:rsidP="004A33C5">
            <w:pPr>
              <w:spacing w:line="271" w:lineRule="auto"/>
              <w:rPr>
                <w:rFonts w:eastAsia="Arial"/>
                <w:w w:val="94"/>
                <w:szCs w:val="24"/>
                <w:vertAlign w:val="superscript"/>
              </w:rPr>
            </w:pPr>
            <w:r w:rsidRPr="004F5C39">
              <w:rPr>
                <w:rFonts w:eastAsia="Arial"/>
                <w:w w:val="94"/>
                <w:szCs w:val="24"/>
              </w:rPr>
              <w:t xml:space="preserve">120 </w:t>
            </w:r>
            <w:r w:rsidRPr="004F5C39">
              <w:rPr>
                <w:rFonts w:eastAsia="Arial"/>
                <w:w w:val="94"/>
                <w:szCs w:val="24"/>
                <w:vertAlign w:val="superscript"/>
              </w:rPr>
              <w:t>a</w:t>
            </w:r>
          </w:p>
        </w:tc>
      </w:tr>
      <w:tr w:rsidR="004F5C39" w:rsidRPr="004F5C39" w14:paraId="79600BF5" w14:textId="77777777" w:rsidTr="004F5C39">
        <w:trPr>
          <w:trHeight w:val="293"/>
        </w:trPr>
        <w:tc>
          <w:tcPr>
            <w:tcW w:w="5680" w:type="dxa"/>
            <w:shd w:val="clear" w:color="auto" w:fill="auto"/>
            <w:vAlign w:val="bottom"/>
          </w:tcPr>
          <w:p w14:paraId="3D1AAB11" w14:textId="77777777" w:rsidR="004F5C39" w:rsidRPr="004F5C39" w:rsidRDefault="004F5C39" w:rsidP="004A33C5">
            <w:pPr>
              <w:spacing w:line="271" w:lineRule="auto"/>
              <w:ind w:left="160"/>
              <w:rPr>
                <w:rFonts w:eastAsia="Arial"/>
                <w:szCs w:val="24"/>
              </w:rPr>
            </w:pPr>
            <w:r w:rsidRPr="004F5C39">
              <w:rPr>
                <w:rFonts w:eastAsia="Arial"/>
                <w:szCs w:val="24"/>
              </w:rPr>
              <w:t>Vật liệu loại 155 (F) hoặc EIS</w:t>
            </w:r>
          </w:p>
        </w:tc>
        <w:tc>
          <w:tcPr>
            <w:tcW w:w="3420" w:type="dxa"/>
            <w:shd w:val="clear" w:color="auto" w:fill="auto"/>
            <w:vAlign w:val="bottom"/>
          </w:tcPr>
          <w:p w14:paraId="43218E62" w14:textId="77777777" w:rsidR="004F5C39" w:rsidRPr="004F5C39" w:rsidRDefault="004F5C39" w:rsidP="004A33C5">
            <w:pPr>
              <w:spacing w:line="271" w:lineRule="auto"/>
              <w:rPr>
                <w:rFonts w:eastAsia="Arial"/>
                <w:w w:val="94"/>
                <w:szCs w:val="24"/>
                <w:vertAlign w:val="superscript"/>
              </w:rPr>
            </w:pPr>
            <w:r w:rsidRPr="004F5C39">
              <w:rPr>
                <w:rFonts w:eastAsia="Arial"/>
                <w:w w:val="94"/>
                <w:szCs w:val="24"/>
              </w:rPr>
              <w:t xml:space="preserve">140 </w:t>
            </w:r>
            <w:r w:rsidRPr="004F5C39">
              <w:rPr>
                <w:rFonts w:eastAsia="Arial"/>
                <w:w w:val="94"/>
                <w:szCs w:val="24"/>
                <w:vertAlign w:val="superscript"/>
              </w:rPr>
              <w:t>a</w:t>
            </w:r>
          </w:p>
        </w:tc>
      </w:tr>
      <w:tr w:rsidR="004F5C39" w:rsidRPr="004F5C39" w14:paraId="2A456BE8" w14:textId="77777777" w:rsidTr="004F5C39">
        <w:trPr>
          <w:trHeight w:val="294"/>
        </w:trPr>
        <w:tc>
          <w:tcPr>
            <w:tcW w:w="5680" w:type="dxa"/>
            <w:shd w:val="clear" w:color="auto" w:fill="auto"/>
            <w:vAlign w:val="bottom"/>
          </w:tcPr>
          <w:p w14:paraId="74B7A558" w14:textId="77777777" w:rsidR="004F5C39" w:rsidRPr="004F5C39" w:rsidRDefault="004F5C39" w:rsidP="004A33C5">
            <w:pPr>
              <w:spacing w:line="271" w:lineRule="auto"/>
              <w:ind w:left="160"/>
              <w:rPr>
                <w:rFonts w:eastAsia="Arial"/>
                <w:szCs w:val="24"/>
              </w:rPr>
            </w:pPr>
            <w:r w:rsidRPr="004F5C39">
              <w:rPr>
                <w:rFonts w:eastAsia="Arial"/>
                <w:szCs w:val="24"/>
              </w:rPr>
              <w:lastRenderedPageBreak/>
              <w:t>Vật liệu loại 180 (H) hoặc EIS</w:t>
            </w:r>
          </w:p>
        </w:tc>
        <w:tc>
          <w:tcPr>
            <w:tcW w:w="3420" w:type="dxa"/>
            <w:shd w:val="clear" w:color="auto" w:fill="auto"/>
            <w:vAlign w:val="bottom"/>
          </w:tcPr>
          <w:p w14:paraId="444F1E2D" w14:textId="77777777" w:rsidR="004F5C39" w:rsidRPr="004F5C39" w:rsidRDefault="004F5C39" w:rsidP="004A33C5">
            <w:pPr>
              <w:spacing w:line="271" w:lineRule="auto"/>
              <w:rPr>
                <w:rFonts w:eastAsia="Arial"/>
                <w:w w:val="94"/>
                <w:szCs w:val="24"/>
                <w:vertAlign w:val="superscript"/>
              </w:rPr>
            </w:pPr>
            <w:r w:rsidRPr="004F5C39">
              <w:rPr>
                <w:rFonts w:eastAsia="Arial"/>
                <w:w w:val="94"/>
                <w:szCs w:val="24"/>
              </w:rPr>
              <w:t xml:space="preserve">165 </w:t>
            </w:r>
            <w:r w:rsidRPr="004F5C39">
              <w:rPr>
                <w:rFonts w:eastAsia="Arial"/>
                <w:w w:val="94"/>
                <w:szCs w:val="24"/>
                <w:vertAlign w:val="superscript"/>
              </w:rPr>
              <w:t>a</w:t>
            </w:r>
          </w:p>
        </w:tc>
      </w:tr>
      <w:tr w:rsidR="004F5C39" w:rsidRPr="004F5C39" w14:paraId="10F1C111" w14:textId="77777777" w:rsidTr="004F5C39">
        <w:trPr>
          <w:trHeight w:val="294"/>
        </w:trPr>
        <w:tc>
          <w:tcPr>
            <w:tcW w:w="5680" w:type="dxa"/>
            <w:shd w:val="clear" w:color="auto" w:fill="auto"/>
            <w:vAlign w:val="bottom"/>
          </w:tcPr>
          <w:p w14:paraId="444968AA" w14:textId="77777777" w:rsidR="004F5C39" w:rsidRPr="004F5C39" w:rsidRDefault="004F5C39" w:rsidP="004A33C5">
            <w:pPr>
              <w:spacing w:line="271" w:lineRule="auto"/>
              <w:ind w:left="160"/>
              <w:rPr>
                <w:rFonts w:eastAsia="Arial"/>
                <w:szCs w:val="24"/>
              </w:rPr>
            </w:pPr>
            <w:r w:rsidRPr="004F5C39">
              <w:rPr>
                <w:rFonts w:eastAsia="Arial"/>
                <w:szCs w:val="24"/>
              </w:rPr>
              <w:t>Vật liệu loại 200 (N) hoặc EIS</w:t>
            </w:r>
          </w:p>
        </w:tc>
        <w:tc>
          <w:tcPr>
            <w:tcW w:w="3420" w:type="dxa"/>
            <w:shd w:val="clear" w:color="auto" w:fill="auto"/>
            <w:vAlign w:val="bottom"/>
          </w:tcPr>
          <w:p w14:paraId="4F41233D" w14:textId="77777777" w:rsidR="004F5C39" w:rsidRPr="004F5C39" w:rsidRDefault="004F5C39" w:rsidP="004A33C5">
            <w:pPr>
              <w:spacing w:line="271" w:lineRule="auto"/>
              <w:rPr>
                <w:rFonts w:eastAsia="Arial"/>
                <w:w w:val="94"/>
                <w:szCs w:val="24"/>
                <w:vertAlign w:val="superscript"/>
              </w:rPr>
            </w:pPr>
            <w:r w:rsidRPr="004F5C39">
              <w:rPr>
                <w:rFonts w:eastAsia="Arial"/>
                <w:w w:val="94"/>
                <w:szCs w:val="24"/>
              </w:rPr>
              <w:t xml:space="preserve">180 </w:t>
            </w:r>
            <w:r w:rsidRPr="004F5C39">
              <w:rPr>
                <w:rFonts w:eastAsia="Arial"/>
                <w:w w:val="94"/>
                <w:szCs w:val="24"/>
                <w:vertAlign w:val="superscript"/>
              </w:rPr>
              <w:t>a</w:t>
            </w:r>
          </w:p>
        </w:tc>
      </w:tr>
      <w:tr w:rsidR="004F5C39" w:rsidRPr="004F5C39" w14:paraId="424C353F" w14:textId="77777777" w:rsidTr="004F5C39">
        <w:trPr>
          <w:trHeight w:val="293"/>
        </w:trPr>
        <w:tc>
          <w:tcPr>
            <w:tcW w:w="5680" w:type="dxa"/>
            <w:shd w:val="clear" w:color="auto" w:fill="auto"/>
            <w:vAlign w:val="bottom"/>
          </w:tcPr>
          <w:p w14:paraId="25885DDA" w14:textId="77777777" w:rsidR="004F5C39" w:rsidRPr="004F5C39" w:rsidRDefault="004F5C39" w:rsidP="004A33C5">
            <w:pPr>
              <w:spacing w:line="271" w:lineRule="auto"/>
              <w:ind w:left="160"/>
              <w:rPr>
                <w:rFonts w:eastAsia="Arial"/>
                <w:szCs w:val="24"/>
              </w:rPr>
            </w:pPr>
            <w:r w:rsidRPr="004F5C39">
              <w:rPr>
                <w:rFonts w:eastAsia="Arial"/>
                <w:szCs w:val="24"/>
              </w:rPr>
              <w:t>Vật liệu loại 220 (R) hoặc EIS</w:t>
            </w:r>
          </w:p>
        </w:tc>
        <w:tc>
          <w:tcPr>
            <w:tcW w:w="3420" w:type="dxa"/>
            <w:shd w:val="clear" w:color="auto" w:fill="auto"/>
            <w:vAlign w:val="bottom"/>
          </w:tcPr>
          <w:p w14:paraId="7B854244" w14:textId="77777777" w:rsidR="004F5C39" w:rsidRPr="004F5C39" w:rsidRDefault="004F5C39" w:rsidP="004A33C5">
            <w:pPr>
              <w:spacing w:line="271" w:lineRule="auto"/>
              <w:rPr>
                <w:rFonts w:eastAsia="Arial"/>
                <w:w w:val="94"/>
                <w:szCs w:val="24"/>
                <w:vertAlign w:val="superscript"/>
              </w:rPr>
            </w:pPr>
            <w:r w:rsidRPr="004F5C39">
              <w:rPr>
                <w:rFonts w:eastAsia="Arial"/>
                <w:w w:val="94"/>
                <w:szCs w:val="24"/>
              </w:rPr>
              <w:t xml:space="preserve">200 </w:t>
            </w:r>
            <w:r w:rsidRPr="004F5C39">
              <w:rPr>
                <w:rFonts w:eastAsia="Arial"/>
                <w:w w:val="94"/>
                <w:szCs w:val="24"/>
                <w:vertAlign w:val="superscript"/>
              </w:rPr>
              <w:t>a</w:t>
            </w:r>
          </w:p>
        </w:tc>
      </w:tr>
      <w:tr w:rsidR="004F5C39" w:rsidRPr="004F5C39" w14:paraId="15D0F802" w14:textId="77777777" w:rsidTr="004F5C39">
        <w:trPr>
          <w:trHeight w:val="294"/>
        </w:trPr>
        <w:tc>
          <w:tcPr>
            <w:tcW w:w="5680" w:type="dxa"/>
            <w:shd w:val="clear" w:color="auto" w:fill="auto"/>
            <w:vAlign w:val="bottom"/>
          </w:tcPr>
          <w:p w14:paraId="00A3862F" w14:textId="77777777" w:rsidR="004F5C39" w:rsidRPr="004F5C39" w:rsidRDefault="004F5C39" w:rsidP="004A33C5">
            <w:pPr>
              <w:spacing w:line="271" w:lineRule="auto"/>
              <w:ind w:left="160"/>
              <w:rPr>
                <w:rFonts w:eastAsia="Arial"/>
                <w:szCs w:val="24"/>
              </w:rPr>
            </w:pPr>
            <w:r w:rsidRPr="004F5C39">
              <w:rPr>
                <w:rFonts w:eastAsia="Arial"/>
                <w:szCs w:val="24"/>
              </w:rPr>
              <w:t>Vật liệu loại 250 hoặc EIS</w:t>
            </w:r>
          </w:p>
        </w:tc>
        <w:tc>
          <w:tcPr>
            <w:tcW w:w="3420" w:type="dxa"/>
            <w:shd w:val="clear" w:color="auto" w:fill="auto"/>
            <w:vAlign w:val="bottom"/>
          </w:tcPr>
          <w:p w14:paraId="1C5F79D1" w14:textId="77777777" w:rsidR="004F5C39" w:rsidRPr="004F5C39" w:rsidRDefault="004F5C39" w:rsidP="004A33C5">
            <w:pPr>
              <w:spacing w:line="271" w:lineRule="auto"/>
              <w:rPr>
                <w:rFonts w:eastAsia="Arial"/>
                <w:w w:val="94"/>
                <w:szCs w:val="24"/>
                <w:vertAlign w:val="superscript"/>
              </w:rPr>
            </w:pPr>
            <w:r w:rsidRPr="004F5C39">
              <w:rPr>
                <w:rFonts w:eastAsia="Arial"/>
                <w:w w:val="94"/>
                <w:szCs w:val="24"/>
              </w:rPr>
              <w:t xml:space="preserve">225 </w:t>
            </w:r>
            <w:r w:rsidRPr="004F5C39">
              <w:rPr>
                <w:rFonts w:eastAsia="Arial"/>
                <w:w w:val="94"/>
                <w:szCs w:val="24"/>
                <w:vertAlign w:val="superscript"/>
              </w:rPr>
              <w:t>a</w:t>
            </w:r>
          </w:p>
        </w:tc>
      </w:tr>
      <w:tr w:rsidR="004F5C39" w:rsidRPr="004F5C39" w14:paraId="73760F56" w14:textId="77777777" w:rsidTr="004F5C39">
        <w:trPr>
          <w:trHeight w:val="250"/>
        </w:trPr>
        <w:tc>
          <w:tcPr>
            <w:tcW w:w="5680" w:type="dxa"/>
            <w:shd w:val="clear" w:color="auto" w:fill="auto"/>
            <w:vAlign w:val="bottom"/>
          </w:tcPr>
          <w:p w14:paraId="0CC722BC" w14:textId="77777777" w:rsidR="004F5C39" w:rsidRPr="004F5C39" w:rsidRDefault="004F5C39" w:rsidP="004A33C5">
            <w:pPr>
              <w:spacing w:line="271" w:lineRule="auto"/>
              <w:ind w:left="20"/>
              <w:rPr>
                <w:rFonts w:eastAsia="Arial"/>
                <w:szCs w:val="24"/>
              </w:rPr>
            </w:pPr>
            <w:r w:rsidRPr="004F5C39">
              <w:rPr>
                <w:rFonts w:eastAsia="Arial"/>
                <w:szCs w:val="24"/>
              </w:rPr>
              <w:t>Cách điện của dây bên trong và bên ngoài, bao gồm cả dây cấp nguồn:</w:t>
            </w:r>
          </w:p>
        </w:tc>
        <w:tc>
          <w:tcPr>
            <w:tcW w:w="3420" w:type="dxa"/>
            <w:shd w:val="clear" w:color="auto" w:fill="auto"/>
            <w:vAlign w:val="bottom"/>
          </w:tcPr>
          <w:p w14:paraId="4E8C3264" w14:textId="77777777" w:rsidR="004F5C39" w:rsidRPr="004F5C39" w:rsidRDefault="004F5C39" w:rsidP="004A33C5">
            <w:pPr>
              <w:spacing w:line="271" w:lineRule="auto"/>
              <w:rPr>
                <w:szCs w:val="24"/>
              </w:rPr>
            </w:pPr>
          </w:p>
        </w:tc>
      </w:tr>
      <w:tr w:rsidR="004F5C39" w:rsidRPr="004F5C39" w14:paraId="13CDD04D" w14:textId="77777777" w:rsidTr="004F5C39">
        <w:trPr>
          <w:trHeight w:val="305"/>
        </w:trPr>
        <w:tc>
          <w:tcPr>
            <w:tcW w:w="5680" w:type="dxa"/>
            <w:shd w:val="clear" w:color="auto" w:fill="auto"/>
            <w:vAlign w:val="bottom"/>
          </w:tcPr>
          <w:p w14:paraId="13375912" w14:textId="77777777" w:rsidR="004F5C39" w:rsidRPr="004F5C39" w:rsidRDefault="004F5C39" w:rsidP="00837A4D">
            <w:pPr>
              <w:pStyle w:val="ListParagraph"/>
              <w:numPr>
                <w:ilvl w:val="0"/>
                <w:numId w:val="7"/>
              </w:numPr>
              <w:spacing w:after="0" w:line="271" w:lineRule="auto"/>
              <w:jc w:val="both"/>
              <w:rPr>
                <w:rFonts w:ascii="Arial" w:eastAsia="Arial" w:hAnsi="Arial" w:cs="Arial"/>
                <w:sz w:val="24"/>
                <w:szCs w:val="24"/>
              </w:rPr>
            </w:pPr>
            <w:r w:rsidRPr="004F5C39">
              <w:rPr>
                <w:rFonts w:ascii="Arial" w:eastAsia="Arial" w:hAnsi="Arial" w:cs="Arial"/>
                <w:sz w:val="24"/>
                <w:szCs w:val="24"/>
              </w:rPr>
              <w:t>Không có đánh dấu nhiệt độ</w:t>
            </w:r>
          </w:p>
        </w:tc>
        <w:tc>
          <w:tcPr>
            <w:tcW w:w="3420" w:type="dxa"/>
            <w:shd w:val="clear" w:color="auto" w:fill="auto"/>
            <w:vAlign w:val="bottom"/>
          </w:tcPr>
          <w:p w14:paraId="4D60C0B5" w14:textId="77777777" w:rsidR="004F5C39" w:rsidRPr="004F5C39" w:rsidRDefault="004F5C39" w:rsidP="004A33C5">
            <w:pPr>
              <w:spacing w:line="271" w:lineRule="auto"/>
              <w:rPr>
                <w:rFonts w:eastAsia="Arial"/>
                <w:szCs w:val="24"/>
              </w:rPr>
            </w:pPr>
            <w:r w:rsidRPr="004F5C39">
              <w:rPr>
                <w:rFonts w:eastAsia="Arial"/>
                <w:szCs w:val="24"/>
              </w:rPr>
              <w:t>70</w:t>
            </w:r>
          </w:p>
        </w:tc>
      </w:tr>
      <w:tr w:rsidR="004F5C39" w:rsidRPr="004F5C39" w14:paraId="2853E499" w14:textId="77777777" w:rsidTr="004F5C39">
        <w:trPr>
          <w:trHeight w:val="721"/>
        </w:trPr>
        <w:tc>
          <w:tcPr>
            <w:tcW w:w="5680" w:type="dxa"/>
            <w:shd w:val="clear" w:color="auto" w:fill="auto"/>
            <w:vAlign w:val="bottom"/>
          </w:tcPr>
          <w:p w14:paraId="59BCC6B4" w14:textId="77777777" w:rsidR="004F5C39" w:rsidRPr="004F5C39" w:rsidRDefault="004F5C39" w:rsidP="00837A4D">
            <w:pPr>
              <w:pStyle w:val="ListParagraph"/>
              <w:numPr>
                <w:ilvl w:val="0"/>
                <w:numId w:val="7"/>
              </w:numPr>
              <w:spacing w:after="0" w:line="271" w:lineRule="auto"/>
              <w:jc w:val="both"/>
              <w:rPr>
                <w:rFonts w:ascii="Arial" w:eastAsia="Arial" w:hAnsi="Arial" w:cs="Arial"/>
                <w:sz w:val="24"/>
                <w:szCs w:val="24"/>
              </w:rPr>
            </w:pPr>
            <w:r w:rsidRPr="004F5C39">
              <w:rPr>
                <w:rFonts w:ascii="Arial" w:eastAsia="Arial" w:hAnsi="Arial" w:cs="Arial"/>
                <w:sz w:val="24"/>
                <w:szCs w:val="24"/>
              </w:rPr>
              <w:t>Có đánh dấu nhiệt độ</w:t>
            </w:r>
          </w:p>
        </w:tc>
        <w:tc>
          <w:tcPr>
            <w:tcW w:w="3420" w:type="dxa"/>
            <w:shd w:val="clear" w:color="auto" w:fill="auto"/>
            <w:vAlign w:val="bottom"/>
          </w:tcPr>
          <w:p w14:paraId="3A1FD217" w14:textId="77777777" w:rsidR="004F5C39" w:rsidRPr="004F5C39" w:rsidRDefault="004F5C39" w:rsidP="004A33C5">
            <w:pPr>
              <w:spacing w:line="271" w:lineRule="auto"/>
              <w:rPr>
                <w:rFonts w:eastAsia="Arial"/>
                <w:szCs w:val="24"/>
              </w:rPr>
            </w:pPr>
            <w:r w:rsidRPr="004F5C39">
              <w:rPr>
                <w:rFonts w:eastAsia="Arial"/>
                <w:szCs w:val="24"/>
              </w:rPr>
              <w:t>Nhiệt độ được đánh dấu trên dây hoặc lõi quấn,</w:t>
            </w:r>
          </w:p>
          <w:p w14:paraId="71CB8901" w14:textId="77777777" w:rsidR="004F5C39" w:rsidRPr="004F5C39" w:rsidRDefault="004F5C39" w:rsidP="004A33C5">
            <w:pPr>
              <w:spacing w:line="271" w:lineRule="auto"/>
              <w:rPr>
                <w:rFonts w:eastAsia="Arial"/>
                <w:szCs w:val="24"/>
              </w:rPr>
            </w:pPr>
            <w:r w:rsidRPr="004F5C39">
              <w:rPr>
                <w:rFonts w:eastAsia="Arial"/>
                <w:szCs w:val="24"/>
              </w:rPr>
              <w:t>hoặc phân cấp do nhà sản xuất ấn định</w:t>
            </w:r>
          </w:p>
        </w:tc>
      </w:tr>
      <w:tr w:rsidR="004F5C39" w:rsidRPr="004F5C39" w14:paraId="4E30CE5B" w14:textId="77777777" w:rsidTr="004F5C39">
        <w:trPr>
          <w:trHeight w:val="250"/>
        </w:trPr>
        <w:tc>
          <w:tcPr>
            <w:tcW w:w="5680" w:type="dxa"/>
            <w:shd w:val="clear" w:color="auto" w:fill="auto"/>
            <w:vAlign w:val="bottom"/>
          </w:tcPr>
          <w:p w14:paraId="35759787" w14:textId="77777777" w:rsidR="004F5C39" w:rsidRPr="004F5C39" w:rsidRDefault="004F5C39" w:rsidP="004A33C5">
            <w:pPr>
              <w:spacing w:line="271" w:lineRule="auto"/>
              <w:ind w:left="20"/>
              <w:rPr>
                <w:rFonts w:eastAsia="Arial"/>
                <w:szCs w:val="24"/>
              </w:rPr>
            </w:pPr>
            <w:r w:rsidRPr="004F5C39">
              <w:rPr>
                <w:rFonts w:eastAsia="Arial"/>
                <w:szCs w:val="24"/>
              </w:rPr>
              <w:t>Cách điện nhựa nhiệt dẻo khác</w:t>
            </w:r>
          </w:p>
        </w:tc>
        <w:tc>
          <w:tcPr>
            <w:tcW w:w="3420" w:type="dxa"/>
            <w:shd w:val="clear" w:color="auto" w:fill="auto"/>
            <w:vAlign w:val="bottom"/>
          </w:tcPr>
          <w:p w14:paraId="7B42D6A1" w14:textId="2E4B7DE2" w:rsidR="004F5C39" w:rsidRPr="004F5C39" w:rsidRDefault="004F5C39" w:rsidP="004A33C5">
            <w:pPr>
              <w:spacing w:line="271" w:lineRule="auto"/>
              <w:rPr>
                <w:rFonts w:eastAsia="Arial"/>
                <w:szCs w:val="24"/>
              </w:rPr>
            </w:pPr>
            <w:r w:rsidRPr="004F5C39">
              <w:rPr>
                <w:rFonts w:eastAsia="Arial"/>
                <w:szCs w:val="24"/>
              </w:rPr>
              <w:t>Xem mụ</w:t>
            </w:r>
            <w:r w:rsidR="00744A54">
              <w:rPr>
                <w:rFonts w:eastAsia="Arial"/>
                <w:szCs w:val="24"/>
              </w:rPr>
              <w:t>c 2.2</w:t>
            </w:r>
            <w:r w:rsidRPr="004F5C39">
              <w:rPr>
                <w:rFonts w:eastAsia="Arial"/>
                <w:szCs w:val="24"/>
              </w:rPr>
              <w:t>.4.1.10</w:t>
            </w:r>
          </w:p>
        </w:tc>
      </w:tr>
      <w:tr w:rsidR="004F5C39" w:rsidRPr="004F5C39" w14:paraId="0248FAC0" w14:textId="77777777" w:rsidTr="004F5C39">
        <w:trPr>
          <w:trHeight w:val="251"/>
        </w:trPr>
        <w:tc>
          <w:tcPr>
            <w:tcW w:w="5680" w:type="dxa"/>
            <w:shd w:val="clear" w:color="auto" w:fill="auto"/>
            <w:vAlign w:val="bottom"/>
          </w:tcPr>
          <w:p w14:paraId="41695A3E" w14:textId="77777777" w:rsidR="004F5C39" w:rsidRPr="004F5C39" w:rsidRDefault="004F5C39" w:rsidP="004A33C5">
            <w:pPr>
              <w:spacing w:line="271" w:lineRule="auto"/>
              <w:ind w:left="20"/>
              <w:rPr>
                <w:rFonts w:eastAsia="Arial"/>
                <w:szCs w:val="24"/>
              </w:rPr>
            </w:pPr>
            <w:r w:rsidRPr="004F5C39">
              <w:rPr>
                <w:rFonts w:eastAsia="Arial"/>
                <w:szCs w:val="24"/>
              </w:rPr>
              <w:t>Các bộ phận, thành phần</w:t>
            </w:r>
          </w:p>
        </w:tc>
        <w:tc>
          <w:tcPr>
            <w:tcW w:w="3420" w:type="dxa"/>
            <w:shd w:val="clear" w:color="auto" w:fill="auto"/>
            <w:vAlign w:val="bottom"/>
          </w:tcPr>
          <w:p w14:paraId="01B7C68F" w14:textId="17CC6D0E" w:rsidR="004F5C39" w:rsidRPr="004F5C39" w:rsidRDefault="004F5C39" w:rsidP="004A33C5">
            <w:pPr>
              <w:spacing w:line="271" w:lineRule="auto"/>
              <w:rPr>
                <w:rFonts w:eastAsia="Arial"/>
                <w:szCs w:val="24"/>
              </w:rPr>
            </w:pPr>
            <w:r w:rsidRPr="004F5C39">
              <w:rPr>
                <w:rFonts w:eastAsia="Arial"/>
                <w:szCs w:val="24"/>
              </w:rPr>
              <w:t>Xem phụ lục G và mụ</w:t>
            </w:r>
            <w:r w:rsidR="00744A54">
              <w:rPr>
                <w:rFonts w:eastAsia="Arial"/>
                <w:szCs w:val="24"/>
              </w:rPr>
              <w:t>c 2.1.9</w:t>
            </w:r>
          </w:p>
        </w:tc>
      </w:tr>
      <w:tr w:rsidR="004F5C39" w:rsidRPr="004F5C39" w14:paraId="3DAA830F" w14:textId="77777777" w:rsidTr="004F5C39">
        <w:trPr>
          <w:trHeight w:val="44"/>
        </w:trPr>
        <w:tc>
          <w:tcPr>
            <w:tcW w:w="9100" w:type="dxa"/>
            <w:gridSpan w:val="2"/>
            <w:shd w:val="clear" w:color="auto" w:fill="auto"/>
            <w:vAlign w:val="bottom"/>
          </w:tcPr>
          <w:p w14:paraId="44C83DF7" w14:textId="77777777" w:rsidR="004F5C39" w:rsidRPr="004F5C39" w:rsidRDefault="004F5C39" w:rsidP="004A33C5">
            <w:pPr>
              <w:spacing w:line="271" w:lineRule="auto"/>
              <w:ind w:right="360"/>
              <w:rPr>
                <w:rFonts w:eastAsia="Arial"/>
                <w:szCs w:val="24"/>
              </w:rPr>
            </w:pPr>
            <w:r w:rsidRPr="004F5C39">
              <w:rPr>
                <w:rFonts w:eastAsia="Arial"/>
                <w:szCs w:val="24"/>
              </w:rPr>
              <w:t>Các loại có liên quan đến các loại nhiệt độ của vật liệu cách điện và EIS phù hợp với IEC 60085. Các ký hiệu chữ cái được chỉ định được ghi trong ngoặc đơn.</w:t>
            </w:r>
          </w:p>
          <w:p w14:paraId="50FE0FA1" w14:textId="77777777" w:rsidR="004F5C39" w:rsidRPr="004F5C39" w:rsidRDefault="004F5C39" w:rsidP="004A33C5">
            <w:pPr>
              <w:spacing w:line="271" w:lineRule="auto"/>
              <w:ind w:right="360"/>
              <w:rPr>
                <w:rFonts w:eastAsia="Arial"/>
                <w:szCs w:val="24"/>
              </w:rPr>
            </w:pPr>
            <w:r w:rsidRPr="004F5C39">
              <w:rPr>
                <w:rFonts w:eastAsia="Arial"/>
                <w:szCs w:val="24"/>
              </w:rPr>
              <w:t>Đối với mỗi vật liệu, phải tính đến dữ liệu của vật liệu đó để xác định nhiệt độ tối đa thích hợp.</w:t>
            </w:r>
          </w:p>
        </w:tc>
      </w:tr>
      <w:tr w:rsidR="004F5C39" w:rsidRPr="004F5C39" w14:paraId="41285549" w14:textId="77777777" w:rsidTr="004F5C39">
        <w:trPr>
          <w:trHeight w:val="44"/>
        </w:trPr>
        <w:tc>
          <w:tcPr>
            <w:tcW w:w="9100" w:type="dxa"/>
            <w:gridSpan w:val="2"/>
            <w:shd w:val="clear" w:color="auto" w:fill="auto"/>
            <w:vAlign w:val="bottom"/>
          </w:tcPr>
          <w:p w14:paraId="51729BAF" w14:textId="77777777" w:rsidR="004F5C39" w:rsidRPr="004F5C39" w:rsidRDefault="004F5C39" w:rsidP="004A33C5">
            <w:pPr>
              <w:tabs>
                <w:tab w:val="left" w:pos="720"/>
              </w:tabs>
              <w:spacing w:line="271" w:lineRule="auto"/>
              <w:ind w:left="740" w:right="360" w:hanging="299"/>
              <w:rPr>
                <w:rFonts w:eastAsia="Arial"/>
                <w:szCs w:val="24"/>
              </w:rPr>
            </w:pPr>
            <w:r w:rsidRPr="004F5C39">
              <w:rPr>
                <w:rFonts w:eastAsia="Arial"/>
                <w:szCs w:val="24"/>
                <w:vertAlign w:val="superscript"/>
              </w:rPr>
              <w:t>a</w:t>
            </w:r>
            <w:r w:rsidRPr="004F5C39">
              <w:rPr>
                <w:szCs w:val="24"/>
              </w:rPr>
              <w:tab/>
            </w:r>
            <w:r w:rsidRPr="004F5C39">
              <w:rPr>
                <w:rFonts w:eastAsia="Arial"/>
                <w:szCs w:val="24"/>
              </w:rPr>
              <w:t>Nếu nhiệt độ của cuộn dây được xác định bằng cặp nhiệt điện thì các giá trị này giảm đi 10 K, ngoại trừ trường hợp:</w:t>
            </w:r>
          </w:p>
          <w:p w14:paraId="34CB5C1F" w14:textId="77777777" w:rsidR="004F5C39" w:rsidRPr="004F5C39" w:rsidRDefault="004F5C39" w:rsidP="004A33C5">
            <w:pPr>
              <w:tabs>
                <w:tab w:val="left" w:pos="960"/>
              </w:tabs>
              <w:spacing w:line="271" w:lineRule="auto"/>
              <w:ind w:left="700"/>
              <w:rPr>
                <w:rFonts w:eastAsia="Arial"/>
                <w:szCs w:val="24"/>
              </w:rPr>
            </w:pPr>
            <w:r w:rsidRPr="004F5C39">
              <w:rPr>
                <w:rFonts w:eastAsia="Arial"/>
                <w:szCs w:val="24"/>
              </w:rPr>
              <w:t>–</w:t>
            </w:r>
            <w:r w:rsidRPr="004F5C39">
              <w:rPr>
                <w:rFonts w:eastAsia="Arial"/>
                <w:szCs w:val="24"/>
              </w:rPr>
              <w:tab/>
              <w:t>một động cơ, hoặc</w:t>
            </w:r>
          </w:p>
          <w:p w14:paraId="7899D90A" w14:textId="77777777" w:rsidR="004F5C39" w:rsidRPr="004F5C39" w:rsidRDefault="004F5C39" w:rsidP="004A33C5">
            <w:pPr>
              <w:tabs>
                <w:tab w:val="left" w:pos="960"/>
              </w:tabs>
              <w:spacing w:line="271" w:lineRule="auto"/>
              <w:ind w:left="700"/>
              <w:rPr>
                <w:szCs w:val="24"/>
              </w:rPr>
            </w:pPr>
            <w:r w:rsidRPr="004F5C39">
              <w:rPr>
                <w:rFonts w:eastAsia="Arial"/>
                <w:szCs w:val="24"/>
              </w:rPr>
              <w:t>–</w:t>
            </w:r>
            <w:r w:rsidRPr="004F5C39">
              <w:rPr>
                <w:rFonts w:eastAsia="Arial"/>
                <w:szCs w:val="24"/>
              </w:rPr>
              <w:tab/>
              <w:t>một cuộn dây được gắn vào cặp nhiệt điện.</w:t>
            </w:r>
          </w:p>
        </w:tc>
      </w:tr>
    </w:tbl>
    <w:p w14:paraId="435CA6B7" w14:textId="77777777" w:rsidR="004F5C39" w:rsidRPr="004F5C39" w:rsidRDefault="004F5C39" w:rsidP="004A33C5">
      <w:pPr>
        <w:pStyle w:val="ListParagraph"/>
        <w:spacing w:after="0" w:line="271" w:lineRule="auto"/>
        <w:jc w:val="center"/>
        <w:rPr>
          <w:rFonts w:ascii="Arial" w:hAnsi="Arial" w:cs="Arial"/>
          <w:sz w:val="24"/>
          <w:szCs w:val="24"/>
        </w:rPr>
      </w:pPr>
      <w:r w:rsidRPr="004F5C39">
        <w:rPr>
          <w:rFonts w:ascii="Arial" w:hAnsi="Arial" w:cs="Arial"/>
          <w:sz w:val="24"/>
          <w:szCs w:val="24"/>
        </w:rPr>
        <w:t>Bảng 9: Giới hạn nhiệt độ cho vật liệu, bộ phận và hệ thống</w:t>
      </w:r>
    </w:p>
    <w:p w14:paraId="5474821C" w14:textId="5385EA41" w:rsidR="004F5C39" w:rsidRPr="00646F08" w:rsidRDefault="00646F08" w:rsidP="004A33C5">
      <w:pPr>
        <w:spacing w:line="271" w:lineRule="auto"/>
        <w:rPr>
          <w:b/>
          <w:szCs w:val="24"/>
        </w:rPr>
      </w:pPr>
      <w:r w:rsidRPr="00646F08">
        <w:rPr>
          <w:b/>
          <w:szCs w:val="24"/>
        </w:rPr>
        <w:t xml:space="preserve">2.2.4.1.5 </w:t>
      </w:r>
      <w:r w:rsidR="004F5C39" w:rsidRPr="00646F08">
        <w:rPr>
          <w:b/>
          <w:szCs w:val="24"/>
        </w:rPr>
        <w:t xml:space="preserve">Mức độ </w:t>
      </w:r>
      <w:r w:rsidR="005F65CF">
        <w:rPr>
          <w:b/>
          <w:szCs w:val="24"/>
        </w:rPr>
        <w:t>nhiễm điện</w:t>
      </w:r>
    </w:p>
    <w:p w14:paraId="14B05EE4" w14:textId="77777777" w:rsidR="004F5C39" w:rsidRPr="00646F08" w:rsidRDefault="00646F08" w:rsidP="004A33C5">
      <w:pPr>
        <w:spacing w:line="271" w:lineRule="auto"/>
        <w:rPr>
          <w:b/>
          <w:szCs w:val="24"/>
        </w:rPr>
      </w:pPr>
      <w:r w:rsidRPr="00646F08">
        <w:rPr>
          <w:b/>
          <w:szCs w:val="24"/>
        </w:rPr>
        <w:t xml:space="preserve">2.2.4.1.5.1 </w:t>
      </w:r>
      <w:r w:rsidR="004F5C39" w:rsidRPr="00646F08">
        <w:rPr>
          <w:b/>
          <w:szCs w:val="24"/>
        </w:rPr>
        <w:t>Tổng quan</w:t>
      </w:r>
    </w:p>
    <w:p w14:paraId="4D3507D3" w14:textId="0D4AF24F" w:rsidR="004F5C39" w:rsidRPr="004F5C39" w:rsidRDefault="004F5C39" w:rsidP="004A33C5">
      <w:pPr>
        <w:spacing w:line="271" w:lineRule="auto"/>
        <w:ind w:firstLine="720"/>
        <w:rPr>
          <w:szCs w:val="24"/>
        </w:rPr>
      </w:pPr>
      <w:r w:rsidRPr="004F5C39">
        <w:rPr>
          <w:szCs w:val="24"/>
        </w:rPr>
        <w:t xml:space="preserve">Các mức độ </w:t>
      </w:r>
      <w:r w:rsidR="005F65CF">
        <w:rPr>
          <w:szCs w:val="24"/>
        </w:rPr>
        <w:t>nhiễm điện</w:t>
      </w:r>
      <w:r w:rsidRPr="004F5C39">
        <w:rPr>
          <w:szCs w:val="24"/>
        </w:rPr>
        <w:t xml:space="preserve"> khác nhau của môi trường hoạt động hoặc </w:t>
      </w:r>
      <w:r w:rsidRPr="00646F08">
        <w:rPr>
          <w:color w:val="000000" w:themeColor="text1"/>
          <w:szCs w:val="24"/>
        </w:rPr>
        <w:t>môi trường vi m</w:t>
      </w:r>
      <w:r w:rsidRPr="004F5C39">
        <w:rPr>
          <w:color w:val="FF0000"/>
          <w:szCs w:val="24"/>
        </w:rPr>
        <w:t xml:space="preserve">ô </w:t>
      </w:r>
      <w:r w:rsidRPr="004F5C39">
        <w:rPr>
          <w:szCs w:val="24"/>
        </w:rPr>
        <w:t>đối với các sản phẩm đề cập trong tài liệu này được đưa ra dưới đây:</w:t>
      </w:r>
    </w:p>
    <w:p w14:paraId="067A0FEF" w14:textId="68E4E090" w:rsidR="004F5C39" w:rsidRPr="004F5C39" w:rsidRDefault="004F5C39" w:rsidP="004A33C5">
      <w:pPr>
        <w:spacing w:line="271" w:lineRule="auto"/>
        <w:ind w:firstLine="720"/>
        <w:rPr>
          <w:szCs w:val="24"/>
        </w:rPr>
      </w:pPr>
      <w:r w:rsidRPr="004F5C39">
        <w:rPr>
          <w:szCs w:val="24"/>
        </w:rPr>
        <w:t xml:space="preserve">Mức độ </w:t>
      </w:r>
      <w:r w:rsidR="005F65CF">
        <w:rPr>
          <w:szCs w:val="24"/>
        </w:rPr>
        <w:t>nhiễm điện</w:t>
      </w:r>
      <w:r w:rsidRPr="004F5C39">
        <w:rPr>
          <w:szCs w:val="24"/>
        </w:rPr>
        <w:t xml:space="preserve"> 1: Không có ô nhiễm hoặc chỉ xảy ra ô nhiễm khô, không dẫn điện. Sự ô nhiễm không có ảnh hưởng.</w:t>
      </w:r>
    </w:p>
    <w:p w14:paraId="13C1F4FB" w14:textId="77777777" w:rsidR="004F5C39" w:rsidRPr="004F5C39" w:rsidRDefault="004F5C39" w:rsidP="004A33C5">
      <w:pPr>
        <w:spacing w:line="271" w:lineRule="auto"/>
        <w:ind w:firstLine="720"/>
        <w:rPr>
          <w:i/>
          <w:iCs/>
          <w:szCs w:val="24"/>
        </w:rPr>
      </w:pPr>
      <w:r w:rsidRPr="004F5C39">
        <w:rPr>
          <w:i/>
          <w:iCs/>
          <w:szCs w:val="24"/>
        </w:rPr>
        <w:t xml:space="preserve">Chú thích: Bên trong thiết bị, các bộ phận cấu thành hoặc cụm lắp ráp được đóng kín để ngăn bụi và hơi nước là các ví dụ về ô nhiễm mức độ 1. </w:t>
      </w:r>
    </w:p>
    <w:p w14:paraId="12DFFAA8" w14:textId="0A5544D0" w:rsidR="004F5C39" w:rsidRPr="004F5C39" w:rsidRDefault="004F5C39" w:rsidP="004A33C5">
      <w:pPr>
        <w:spacing w:line="271" w:lineRule="auto"/>
        <w:ind w:firstLine="720"/>
        <w:rPr>
          <w:szCs w:val="24"/>
        </w:rPr>
      </w:pPr>
      <w:r w:rsidRPr="004F5C39">
        <w:rPr>
          <w:szCs w:val="24"/>
        </w:rPr>
        <w:t xml:space="preserve">Mức độ </w:t>
      </w:r>
      <w:r w:rsidR="005F65CF">
        <w:rPr>
          <w:szCs w:val="24"/>
        </w:rPr>
        <w:t>nhiễm điện</w:t>
      </w:r>
      <w:r w:rsidRPr="004F5C39">
        <w:rPr>
          <w:szCs w:val="24"/>
        </w:rPr>
        <w:t xml:space="preserve"> 2: Chỉ xảy ra ô nhiễm không dẫn điện ngoại trừ trường hợp đôi khi sẽ có hiện tượng dẫn điện tạm thời do ngưng tụ.</w:t>
      </w:r>
    </w:p>
    <w:p w14:paraId="359FBEB9" w14:textId="4C5534BD" w:rsidR="004F5C39" w:rsidRPr="004F5C39" w:rsidRDefault="004F5C39" w:rsidP="004A33C5">
      <w:pPr>
        <w:spacing w:line="271" w:lineRule="auto"/>
        <w:ind w:firstLine="720"/>
        <w:rPr>
          <w:i/>
          <w:iCs/>
          <w:szCs w:val="24"/>
        </w:rPr>
      </w:pPr>
      <w:r w:rsidRPr="004F5C39">
        <w:rPr>
          <w:i/>
          <w:iCs/>
          <w:szCs w:val="24"/>
        </w:rPr>
        <w:t xml:space="preserve">Chú thích: Mức độ </w:t>
      </w:r>
      <w:r w:rsidR="005F65CF">
        <w:rPr>
          <w:i/>
          <w:iCs/>
          <w:szCs w:val="24"/>
        </w:rPr>
        <w:t>nhiễm điện</w:t>
      </w:r>
      <w:r w:rsidRPr="004F5C39">
        <w:rPr>
          <w:i/>
          <w:iCs/>
          <w:szCs w:val="24"/>
        </w:rPr>
        <w:t xml:space="preserve"> 2 thường ứng với các thiết bị thuộc phạm vi của tài liệu này.</w:t>
      </w:r>
    </w:p>
    <w:p w14:paraId="4C6481D1" w14:textId="3A79128F" w:rsidR="004F5C39" w:rsidRPr="004F5C39" w:rsidRDefault="004F5C39" w:rsidP="004A33C5">
      <w:pPr>
        <w:spacing w:line="271" w:lineRule="auto"/>
        <w:ind w:firstLine="720"/>
        <w:rPr>
          <w:szCs w:val="24"/>
        </w:rPr>
      </w:pPr>
      <w:r w:rsidRPr="004F5C39">
        <w:rPr>
          <w:szCs w:val="24"/>
        </w:rPr>
        <w:t xml:space="preserve">Mức độ </w:t>
      </w:r>
      <w:r w:rsidR="005F65CF">
        <w:rPr>
          <w:szCs w:val="24"/>
        </w:rPr>
        <w:t>nhiễm điện</w:t>
      </w:r>
      <w:r w:rsidRPr="004F5C39">
        <w:rPr>
          <w:szCs w:val="24"/>
        </w:rPr>
        <w:t xml:space="preserve"> 3: Ô nhiễm dẫn điện hoặc ô nhiễm không dẫn điện khô nhưng có thể trở nên dẫn điện do ngưng tụ có thể xảy ra.</w:t>
      </w:r>
      <w:r w:rsidRPr="004F5C39">
        <w:rPr>
          <w:color w:val="FF0000"/>
          <w:szCs w:val="24"/>
        </w:rPr>
        <w:t xml:space="preserve"> </w:t>
      </w:r>
    </w:p>
    <w:p w14:paraId="46D51B1F" w14:textId="43012C68" w:rsidR="004F5C39" w:rsidRPr="00646F08" w:rsidRDefault="00646F08" w:rsidP="004A33C5">
      <w:pPr>
        <w:spacing w:line="271" w:lineRule="auto"/>
        <w:rPr>
          <w:b/>
          <w:szCs w:val="24"/>
        </w:rPr>
      </w:pPr>
      <w:r w:rsidRPr="00646F08">
        <w:rPr>
          <w:b/>
          <w:szCs w:val="24"/>
        </w:rPr>
        <w:t xml:space="preserve">2.2.4.1.5.2 </w:t>
      </w:r>
      <w:r w:rsidR="004F5C39" w:rsidRPr="00646F08">
        <w:rPr>
          <w:b/>
          <w:szCs w:val="24"/>
        </w:rPr>
        <w:t xml:space="preserve">Kiểm tra môi trường và hợp chất cách điện mức độ </w:t>
      </w:r>
      <w:r w:rsidR="005F65CF">
        <w:rPr>
          <w:b/>
          <w:szCs w:val="24"/>
        </w:rPr>
        <w:t>nhiễm điện</w:t>
      </w:r>
      <w:r w:rsidR="004F5C39" w:rsidRPr="00646F08">
        <w:rPr>
          <w:b/>
          <w:szCs w:val="24"/>
        </w:rPr>
        <w:t xml:space="preserve"> 1</w:t>
      </w:r>
    </w:p>
    <w:p w14:paraId="787E5930" w14:textId="0223EA05" w:rsidR="004F5C39" w:rsidRPr="004F5C39" w:rsidRDefault="004F5C39" w:rsidP="004A33C5">
      <w:pPr>
        <w:spacing w:line="271" w:lineRule="auto"/>
        <w:ind w:firstLine="720"/>
        <w:rPr>
          <w:szCs w:val="24"/>
        </w:rPr>
      </w:pPr>
      <w:r w:rsidRPr="004F5C39">
        <w:rPr>
          <w:szCs w:val="24"/>
        </w:rPr>
        <w:t>Mỗi mẫu cần phải tuân theo</w:t>
      </w:r>
      <w:r w:rsidR="00744A54">
        <w:rPr>
          <w:szCs w:val="24"/>
        </w:rPr>
        <w:t xml:space="preserve"> trình tự chu kỳ nhiệt tại mục 2.2</w:t>
      </w:r>
      <w:r w:rsidRPr="004F5C39">
        <w:rPr>
          <w:szCs w:val="24"/>
        </w:rPr>
        <w:t>.4.1.5.3. Mẫu được để nguội tới nhiệt độ phòng, sa</w:t>
      </w:r>
      <w:r w:rsidR="00744A54">
        <w:rPr>
          <w:szCs w:val="24"/>
        </w:rPr>
        <w:t>u đó phải xử lý ẩm như tại mục 2.2</w:t>
      </w:r>
      <w:r w:rsidRPr="004F5C39">
        <w:rPr>
          <w:szCs w:val="24"/>
        </w:rPr>
        <w:t>.4.8.</w:t>
      </w:r>
    </w:p>
    <w:p w14:paraId="223079FB" w14:textId="77777777" w:rsidR="004F5C39" w:rsidRPr="004F5C39" w:rsidRDefault="004F5C39" w:rsidP="004A33C5">
      <w:pPr>
        <w:spacing w:line="271" w:lineRule="auto"/>
        <w:ind w:firstLine="720"/>
        <w:rPr>
          <w:szCs w:val="24"/>
        </w:rPr>
      </w:pPr>
      <w:r w:rsidRPr="004F5C39">
        <w:rPr>
          <w:szCs w:val="24"/>
        </w:rPr>
        <w:t>Nếu việc kiểm tra được tiến hành để xác minh hợp chất cách điện tạo thành cách</w:t>
      </w:r>
      <w:r w:rsidR="00646F08">
        <w:rPr>
          <w:szCs w:val="24"/>
        </w:rPr>
        <w:t xml:space="preserve"> điện rắn theo yêu cầu tại mục 2.2</w:t>
      </w:r>
      <w:r w:rsidRPr="004F5C39">
        <w:rPr>
          <w:szCs w:val="24"/>
        </w:rPr>
        <w:t xml:space="preserve">.4.4.3, thì quy định là ngay sau đó thực hiện thử nghiệm độ bền điện tại mục </w:t>
      </w:r>
      <w:r w:rsidR="00646F08">
        <w:rPr>
          <w:szCs w:val="24"/>
        </w:rPr>
        <w:t>2.2</w:t>
      </w:r>
      <w:r w:rsidRPr="004F5C39">
        <w:rPr>
          <w:szCs w:val="24"/>
        </w:rPr>
        <w:t>.4.9.1.</w:t>
      </w:r>
    </w:p>
    <w:p w14:paraId="38C44942" w14:textId="77777777" w:rsidR="004F5C39" w:rsidRPr="004F5C39" w:rsidRDefault="004F5C39" w:rsidP="004A33C5">
      <w:pPr>
        <w:spacing w:line="271" w:lineRule="auto"/>
        <w:ind w:firstLine="720"/>
        <w:rPr>
          <w:szCs w:val="24"/>
        </w:rPr>
      </w:pPr>
      <w:r w:rsidRPr="004F5C39">
        <w:rPr>
          <w:szCs w:val="24"/>
        </w:rPr>
        <w:t xml:space="preserve">Đối với bảng mạch in, tuân thủ kiểm tra trực quan bề ngoài, không được bóc tách vì nó sẽ ảnh hưởng đến khoảng cách đường rò cần thiết để đáp ứng các yêu cầu của ô nhiễm mức độ 1. </w:t>
      </w:r>
    </w:p>
    <w:p w14:paraId="5D3B2FDB" w14:textId="77777777" w:rsidR="004F5C39" w:rsidRPr="004F5C39" w:rsidRDefault="004F5C39" w:rsidP="004A33C5">
      <w:pPr>
        <w:spacing w:line="271" w:lineRule="auto"/>
        <w:ind w:firstLine="720"/>
        <w:rPr>
          <w:szCs w:val="24"/>
        </w:rPr>
      </w:pPr>
      <w:r w:rsidRPr="004F5C39">
        <w:rPr>
          <w:szCs w:val="24"/>
        </w:rPr>
        <w:lastRenderedPageBreak/>
        <w:t>Đối với các bảng mạch khác ngoài bảng mạch in thì kiểm tra sự phù hợp bằng cách xem xét diện tích mặt cắt ngang và không được có các khoảng trống, khe hở hoặc vết nứt có thể nhìn thấy được trên vật liệu cách điện.</w:t>
      </w:r>
    </w:p>
    <w:p w14:paraId="42A7DE51" w14:textId="77777777" w:rsidR="004F5C39" w:rsidRPr="00646F08" w:rsidRDefault="00646F08" w:rsidP="004A33C5">
      <w:pPr>
        <w:spacing w:line="271" w:lineRule="auto"/>
        <w:rPr>
          <w:b/>
          <w:szCs w:val="24"/>
        </w:rPr>
      </w:pPr>
      <w:r w:rsidRPr="00646F08">
        <w:rPr>
          <w:b/>
          <w:szCs w:val="24"/>
        </w:rPr>
        <w:t xml:space="preserve">2.2.4.1.5.3 </w:t>
      </w:r>
      <w:r w:rsidR="004F5C39" w:rsidRPr="00646F08">
        <w:rPr>
          <w:b/>
          <w:szCs w:val="24"/>
        </w:rPr>
        <w:t xml:space="preserve">Quy trình kiểm tra chu kỳ nhiệt </w:t>
      </w:r>
    </w:p>
    <w:p w14:paraId="3D08A9A2" w14:textId="77777777" w:rsidR="004F5C39" w:rsidRPr="004F5C39" w:rsidRDefault="004F5C39" w:rsidP="004A33C5">
      <w:pPr>
        <w:spacing w:line="271" w:lineRule="auto"/>
        <w:ind w:firstLine="720"/>
        <w:rPr>
          <w:szCs w:val="24"/>
        </w:rPr>
      </w:pPr>
      <w:r w:rsidRPr="004F5C39">
        <w:rPr>
          <w:szCs w:val="24"/>
        </w:rPr>
        <w:t xml:space="preserve">Mỗi mẫu của bộ phận hợp thành hoặc cụm lắp ráp phải đáp ứng trình tự thử nghiệm dưới đây. </w:t>
      </w:r>
    </w:p>
    <w:p w14:paraId="10608E63" w14:textId="77777777" w:rsidR="004F5C39" w:rsidRPr="004F5C39" w:rsidRDefault="004F5C39" w:rsidP="004A33C5">
      <w:pPr>
        <w:pStyle w:val="ListParagraph"/>
        <w:spacing w:after="0" w:line="271" w:lineRule="auto"/>
        <w:jc w:val="both"/>
        <w:rPr>
          <w:rFonts w:ascii="Arial" w:hAnsi="Arial" w:cs="Arial"/>
          <w:sz w:val="24"/>
          <w:szCs w:val="24"/>
        </w:rPr>
      </w:pPr>
      <w:r w:rsidRPr="004F5C39">
        <w:rPr>
          <w:rFonts w:ascii="Arial" w:hAnsi="Arial" w:cs="Arial"/>
          <w:sz w:val="24"/>
          <w:szCs w:val="24"/>
        </w:rPr>
        <w:t xml:space="preserve">Mẫu chịu 10 lần trình tự chu kỳ nhiệt sau: </w:t>
      </w:r>
    </w:p>
    <w:p w14:paraId="634319F8" w14:textId="77777777" w:rsidR="004F5C39" w:rsidRPr="004F5C39" w:rsidRDefault="004F5C39" w:rsidP="004A33C5">
      <w:pPr>
        <w:pStyle w:val="ListParagraph"/>
        <w:spacing w:after="0" w:line="271" w:lineRule="auto"/>
        <w:jc w:val="both"/>
        <w:rPr>
          <w:rFonts w:ascii="Arial" w:hAnsi="Arial" w:cs="Arial"/>
          <w:sz w:val="24"/>
          <w:szCs w:val="24"/>
        </w:rPr>
      </w:pPr>
      <w:r w:rsidRPr="004F5C39">
        <w:rPr>
          <w:rFonts w:ascii="Arial" w:hAnsi="Arial" w:cs="Arial"/>
          <w:sz w:val="24"/>
          <w:szCs w:val="24"/>
        </w:rPr>
        <w:t>68 h</w:t>
      </w:r>
      <w:r w:rsidRPr="004F5C39">
        <w:rPr>
          <w:rFonts w:ascii="Arial" w:hAnsi="Arial" w:cs="Arial"/>
          <w:sz w:val="24"/>
          <w:szCs w:val="24"/>
        </w:rPr>
        <w:tab/>
      </w:r>
      <w:r w:rsidRPr="004F5C39">
        <w:rPr>
          <w:rFonts w:ascii="Arial" w:hAnsi="Arial" w:cs="Arial"/>
          <w:sz w:val="24"/>
          <w:szCs w:val="24"/>
          <w:lang w:val="fr-FR"/>
        </w:rPr>
        <w:t>ở</w:t>
      </w:r>
      <w:r w:rsidRPr="004F5C39">
        <w:rPr>
          <w:rFonts w:ascii="Arial" w:hAnsi="Arial" w:cs="Arial"/>
          <w:sz w:val="24"/>
          <w:szCs w:val="24"/>
        </w:rPr>
        <w:tab/>
        <w:t>(T</w:t>
      </w:r>
      <w:r w:rsidRPr="004F5C39">
        <w:rPr>
          <w:rFonts w:ascii="Arial" w:hAnsi="Arial" w:cs="Arial"/>
          <w:sz w:val="24"/>
          <w:szCs w:val="24"/>
          <w:vertAlign w:val="subscript"/>
          <w:lang w:val="fr-FR"/>
        </w:rPr>
        <w:t>1</w:t>
      </w:r>
      <w:r w:rsidRPr="004F5C39">
        <w:rPr>
          <w:rFonts w:ascii="Arial" w:hAnsi="Arial" w:cs="Arial"/>
          <w:sz w:val="24"/>
          <w:szCs w:val="24"/>
        </w:rPr>
        <w:t xml:space="preserve"> ± 2) °C;</w:t>
      </w:r>
    </w:p>
    <w:p w14:paraId="20482D2A" w14:textId="77777777" w:rsidR="004F5C39" w:rsidRPr="004F5C39" w:rsidRDefault="004F5C39" w:rsidP="004A33C5">
      <w:pPr>
        <w:pStyle w:val="ListParagraph"/>
        <w:spacing w:after="0" w:line="271" w:lineRule="auto"/>
        <w:jc w:val="both"/>
        <w:rPr>
          <w:rFonts w:ascii="Arial" w:hAnsi="Arial" w:cs="Arial"/>
          <w:sz w:val="24"/>
          <w:szCs w:val="24"/>
        </w:rPr>
      </w:pPr>
      <w:r w:rsidRPr="004F5C39">
        <w:rPr>
          <w:rFonts w:ascii="Arial" w:hAnsi="Arial" w:cs="Arial"/>
          <w:sz w:val="24"/>
          <w:szCs w:val="24"/>
        </w:rPr>
        <w:t>1 h</w:t>
      </w:r>
      <w:r w:rsidRPr="004F5C39">
        <w:rPr>
          <w:rFonts w:ascii="Arial" w:hAnsi="Arial" w:cs="Arial"/>
          <w:sz w:val="24"/>
          <w:szCs w:val="24"/>
        </w:rPr>
        <w:tab/>
      </w:r>
      <w:r w:rsidRPr="004F5C39">
        <w:rPr>
          <w:rFonts w:ascii="Arial" w:hAnsi="Arial" w:cs="Arial"/>
          <w:sz w:val="24"/>
          <w:szCs w:val="24"/>
          <w:lang w:val="fr-FR"/>
        </w:rPr>
        <w:t>ở</w:t>
      </w:r>
      <w:r w:rsidRPr="004F5C39">
        <w:rPr>
          <w:rFonts w:ascii="Arial" w:hAnsi="Arial" w:cs="Arial"/>
          <w:sz w:val="24"/>
          <w:szCs w:val="24"/>
        </w:rPr>
        <w:tab/>
        <w:t>(25  ± 2) °C;</w:t>
      </w:r>
    </w:p>
    <w:p w14:paraId="0BF97795" w14:textId="77777777" w:rsidR="004F5C39" w:rsidRPr="004F5C39" w:rsidRDefault="004F5C39" w:rsidP="004A33C5">
      <w:pPr>
        <w:pStyle w:val="ListParagraph"/>
        <w:spacing w:after="0" w:line="271" w:lineRule="auto"/>
        <w:jc w:val="both"/>
        <w:rPr>
          <w:rFonts w:ascii="Arial" w:hAnsi="Arial" w:cs="Arial"/>
          <w:sz w:val="24"/>
          <w:szCs w:val="24"/>
        </w:rPr>
      </w:pPr>
      <w:r w:rsidRPr="004F5C39">
        <w:rPr>
          <w:rFonts w:ascii="Arial" w:hAnsi="Arial" w:cs="Arial"/>
          <w:sz w:val="24"/>
          <w:szCs w:val="24"/>
        </w:rPr>
        <w:t>2 h</w:t>
      </w:r>
      <w:r w:rsidRPr="004F5C39">
        <w:rPr>
          <w:rFonts w:ascii="Arial" w:hAnsi="Arial" w:cs="Arial"/>
          <w:sz w:val="24"/>
          <w:szCs w:val="24"/>
        </w:rPr>
        <w:tab/>
      </w:r>
      <w:r w:rsidRPr="004F5C39">
        <w:rPr>
          <w:rFonts w:ascii="Arial" w:hAnsi="Arial" w:cs="Arial"/>
          <w:sz w:val="24"/>
          <w:szCs w:val="24"/>
          <w:lang w:val="fr-FR"/>
        </w:rPr>
        <w:t>ở</w:t>
      </w:r>
      <w:r w:rsidRPr="004F5C39">
        <w:rPr>
          <w:rFonts w:ascii="Arial" w:hAnsi="Arial" w:cs="Arial"/>
          <w:sz w:val="24"/>
          <w:szCs w:val="24"/>
        </w:rPr>
        <w:tab/>
        <w:t>(0 ± 2) °C;</w:t>
      </w:r>
    </w:p>
    <w:p w14:paraId="7C6D4200" w14:textId="77777777" w:rsidR="004F5C39" w:rsidRPr="004F5C39" w:rsidRDefault="004F5C39" w:rsidP="004A33C5">
      <w:pPr>
        <w:pStyle w:val="ListParagraph"/>
        <w:spacing w:after="0" w:line="271" w:lineRule="auto"/>
        <w:jc w:val="both"/>
        <w:rPr>
          <w:rFonts w:ascii="Arial" w:hAnsi="Arial" w:cs="Arial"/>
          <w:sz w:val="24"/>
          <w:szCs w:val="24"/>
        </w:rPr>
      </w:pPr>
      <w:r w:rsidRPr="004F5C39">
        <w:rPr>
          <w:rFonts w:ascii="Arial" w:hAnsi="Arial" w:cs="Arial"/>
          <w:sz w:val="24"/>
          <w:szCs w:val="24"/>
        </w:rPr>
        <w:t>≥ 1 h</w:t>
      </w:r>
      <w:r w:rsidRPr="004F5C39">
        <w:rPr>
          <w:rFonts w:ascii="Arial" w:hAnsi="Arial" w:cs="Arial"/>
          <w:sz w:val="24"/>
          <w:szCs w:val="24"/>
        </w:rPr>
        <w:tab/>
        <w:t>ở</w:t>
      </w:r>
      <w:r w:rsidRPr="004F5C39">
        <w:rPr>
          <w:rFonts w:ascii="Arial" w:hAnsi="Arial" w:cs="Arial"/>
          <w:sz w:val="24"/>
          <w:szCs w:val="24"/>
        </w:rPr>
        <w:tab/>
        <w:t>(25 ± 2) °C.</w:t>
      </w:r>
    </w:p>
    <w:p w14:paraId="068A0705" w14:textId="77777777" w:rsidR="004F5C39" w:rsidRPr="004F5C39" w:rsidRDefault="004F5C39" w:rsidP="004A33C5">
      <w:pPr>
        <w:spacing w:line="271" w:lineRule="auto"/>
        <w:ind w:firstLine="720"/>
        <w:rPr>
          <w:szCs w:val="24"/>
        </w:rPr>
      </w:pPr>
      <w:r w:rsidRPr="004F5C39">
        <w:rPr>
          <w:szCs w:val="24"/>
        </w:rPr>
        <w:t>T</w:t>
      </w:r>
      <w:r w:rsidRPr="004F5C39">
        <w:rPr>
          <w:szCs w:val="24"/>
          <w:vertAlign w:val="subscript"/>
        </w:rPr>
        <w:t>1</w:t>
      </w:r>
      <w:r w:rsidRPr="004F5C39">
        <w:rPr>
          <w:szCs w:val="24"/>
        </w:rPr>
        <w:t xml:space="preserve"> = T</w:t>
      </w:r>
      <w:r w:rsidRPr="004F5C39">
        <w:rPr>
          <w:szCs w:val="24"/>
          <w:vertAlign w:val="subscript"/>
        </w:rPr>
        <w:t>2</w:t>
      </w:r>
      <w:r w:rsidRPr="004F5C39">
        <w:rPr>
          <w:szCs w:val="24"/>
        </w:rPr>
        <w:t xml:space="preserve"> + T</w:t>
      </w:r>
      <w:r w:rsidRPr="004F5C39">
        <w:rPr>
          <w:szCs w:val="24"/>
          <w:vertAlign w:val="subscript"/>
        </w:rPr>
        <w:t>ma</w:t>
      </w:r>
      <w:r w:rsidRPr="004F5C39">
        <w:rPr>
          <w:szCs w:val="24"/>
        </w:rPr>
        <w:t>– T</w:t>
      </w:r>
      <w:r w:rsidRPr="004F5C39">
        <w:rPr>
          <w:szCs w:val="24"/>
          <w:vertAlign w:val="subscript"/>
        </w:rPr>
        <w:t>amb</w:t>
      </w:r>
      <w:r w:rsidRPr="004F5C39">
        <w:rPr>
          <w:szCs w:val="24"/>
        </w:rPr>
        <w:t xml:space="preserve"> + 10 K hoặc 85 °C, chọn giá trị cao hơn. Tuy nhiên, không cộng thêm hằng số 10 K nếu nhiệt độ được đo bởi cặp nhiệt điện nhúng hoặc bằng phương pháp điện trở.</w:t>
      </w:r>
    </w:p>
    <w:p w14:paraId="783BF898" w14:textId="1A70D35E" w:rsidR="004F5C39" w:rsidRPr="004F5C39" w:rsidRDefault="004F5C39" w:rsidP="004A33C5">
      <w:pPr>
        <w:spacing w:line="271" w:lineRule="auto"/>
        <w:ind w:firstLine="720"/>
        <w:rPr>
          <w:szCs w:val="24"/>
        </w:rPr>
      </w:pPr>
      <w:r w:rsidRPr="004F5C39">
        <w:rPr>
          <w:szCs w:val="24"/>
        </w:rPr>
        <w:t>T</w:t>
      </w:r>
      <w:r w:rsidRPr="004F5C39">
        <w:rPr>
          <w:szCs w:val="24"/>
          <w:vertAlign w:val="subscript"/>
        </w:rPr>
        <w:t xml:space="preserve">2 </w:t>
      </w:r>
      <w:r w:rsidRPr="004F5C39">
        <w:rPr>
          <w:szCs w:val="24"/>
        </w:rPr>
        <w:t xml:space="preserve">là nhiệt độ của các bộ phận được đo trong quá trình thử nghiệm tại </w:t>
      </w:r>
      <w:r w:rsidR="00623C5A">
        <w:rPr>
          <w:szCs w:val="24"/>
        </w:rPr>
        <w:t>2.2</w:t>
      </w:r>
      <w:r w:rsidRPr="004F5C39">
        <w:rPr>
          <w:szCs w:val="24"/>
        </w:rPr>
        <w:t>.4.1.4</w:t>
      </w:r>
    </w:p>
    <w:p w14:paraId="2FBCDEBF" w14:textId="2B1AC008" w:rsidR="004F5C39" w:rsidRPr="004F5C39" w:rsidRDefault="004F5C39" w:rsidP="004A33C5">
      <w:pPr>
        <w:spacing w:line="271" w:lineRule="auto"/>
        <w:ind w:firstLine="720"/>
        <w:rPr>
          <w:szCs w:val="24"/>
        </w:rPr>
      </w:pPr>
      <w:r w:rsidRPr="004F5C39">
        <w:rPr>
          <w:szCs w:val="24"/>
        </w:rPr>
        <w:t>Ý nghĩa của T</w:t>
      </w:r>
      <w:r w:rsidRPr="004F5C39">
        <w:rPr>
          <w:szCs w:val="24"/>
          <w:vertAlign w:val="subscript"/>
        </w:rPr>
        <w:t>ma</w:t>
      </w:r>
      <w:r w:rsidRPr="004F5C39">
        <w:rPr>
          <w:szCs w:val="24"/>
        </w:rPr>
        <w:t xml:space="preserve"> và T</w:t>
      </w:r>
      <w:r w:rsidRPr="004F5C39">
        <w:rPr>
          <w:szCs w:val="24"/>
          <w:vertAlign w:val="subscript"/>
        </w:rPr>
        <w:t>amb</w:t>
      </w:r>
      <w:r w:rsidRPr="004F5C39">
        <w:rPr>
          <w:szCs w:val="24"/>
        </w:rPr>
        <w:t xml:space="preserve"> được nêu trong </w:t>
      </w:r>
      <w:r w:rsidR="00FA7B70">
        <w:rPr>
          <w:szCs w:val="24"/>
        </w:rPr>
        <w:t>mục A.</w:t>
      </w:r>
      <w:r w:rsidRPr="004F5C39">
        <w:rPr>
          <w:szCs w:val="24"/>
        </w:rPr>
        <w:t>2.6.1.</w:t>
      </w:r>
    </w:p>
    <w:p w14:paraId="7BBA2537" w14:textId="77777777" w:rsidR="004F5C39" w:rsidRPr="004F5C39" w:rsidRDefault="004F5C39" w:rsidP="004A33C5">
      <w:pPr>
        <w:spacing w:line="271" w:lineRule="auto"/>
        <w:ind w:firstLine="720"/>
        <w:rPr>
          <w:szCs w:val="24"/>
        </w:rPr>
      </w:pPr>
      <w:r w:rsidRPr="004F5C39">
        <w:rPr>
          <w:szCs w:val="24"/>
        </w:rPr>
        <w:t>Không quy định khoảng thời gian cho sự chuyển tiếp từ nhiệt độ này sang nhiệt độ khác, nhưng chuyển tiếp được phép diễn ra từ từ.</w:t>
      </w:r>
    </w:p>
    <w:p w14:paraId="2F32BB66" w14:textId="77777777" w:rsidR="004F5C39" w:rsidRPr="00646F08" w:rsidRDefault="00646F08" w:rsidP="004A33C5">
      <w:pPr>
        <w:spacing w:line="271" w:lineRule="auto"/>
        <w:rPr>
          <w:b/>
          <w:szCs w:val="24"/>
        </w:rPr>
      </w:pPr>
      <w:r w:rsidRPr="00646F08">
        <w:rPr>
          <w:b/>
          <w:szCs w:val="24"/>
        </w:rPr>
        <w:t xml:space="preserve">2.2.4.1.6 </w:t>
      </w:r>
      <w:r w:rsidR="004F5C39" w:rsidRPr="00646F08">
        <w:rPr>
          <w:b/>
          <w:szCs w:val="24"/>
        </w:rPr>
        <w:t>Cách điện trong máy biến áp với các kích thướ</w:t>
      </w:r>
      <w:r w:rsidRPr="00646F08">
        <w:rPr>
          <w:b/>
          <w:szCs w:val="24"/>
        </w:rPr>
        <w:t>c khác nhau</w:t>
      </w:r>
    </w:p>
    <w:p w14:paraId="484BFAD1" w14:textId="77777777" w:rsidR="004F5C39" w:rsidRPr="004F5C39" w:rsidRDefault="004F5C39" w:rsidP="004A33C5">
      <w:pPr>
        <w:spacing w:line="271" w:lineRule="auto"/>
        <w:ind w:firstLine="720"/>
        <w:rPr>
          <w:szCs w:val="24"/>
        </w:rPr>
      </w:pPr>
      <w:r w:rsidRPr="004F5C39">
        <w:rPr>
          <w:szCs w:val="24"/>
        </w:rPr>
        <w:t>Nếu cách điện của máy biến áp có các điện áp làm việc khác nhau dọc theo chiều dài của cuộn dây thì khe hở, khoảng cách đường rò và khoảng cách xuyên qua cách điện tương ứng được phép khác nhau.</w:t>
      </w:r>
    </w:p>
    <w:p w14:paraId="25E1F7B3" w14:textId="77777777" w:rsidR="004F5C39" w:rsidRPr="004F5C39" w:rsidRDefault="004F5C39" w:rsidP="004A33C5">
      <w:pPr>
        <w:spacing w:line="271" w:lineRule="auto"/>
        <w:ind w:firstLine="720"/>
        <w:rPr>
          <w:szCs w:val="24"/>
        </w:rPr>
      </w:pPr>
      <w:r w:rsidRPr="004F5C39">
        <w:rPr>
          <w:szCs w:val="24"/>
        </w:rPr>
        <w:t>Một ví dụ về cấu trúc như vậy là cuộn dây 30 kV, bao gồm nhiều cuộn dây được nối nối tiếp và được nối đất hoặc nối với một điểm chung ở một đầu.</w:t>
      </w:r>
    </w:p>
    <w:p w14:paraId="68E84459" w14:textId="77777777" w:rsidR="004F5C39" w:rsidRPr="00646F08" w:rsidRDefault="00646F08" w:rsidP="004A33C5">
      <w:pPr>
        <w:spacing w:line="271" w:lineRule="auto"/>
        <w:rPr>
          <w:b/>
          <w:szCs w:val="24"/>
        </w:rPr>
      </w:pPr>
      <w:r w:rsidRPr="00646F08">
        <w:rPr>
          <w:b/>
          <w:szCs w:val="24"/>
        </w:rPr>
        <w:t xml:space="preserve">2.2.4.1.7 </w:t>
      </w:r>
      <w:r w:rsidR="004F5C39" w:rsidRPr="00646F08">
        <w:rPr>
          <w:b/>
          <w:szCs w:val="24"/>
        </w:rPr>
        <w:t>Cách điện trong các mạch tạo xung khởi động</w:t>
      </w:r>
    </w:p>
    <w:p w14:paraId="3192FE9F" w14:textId="77777777" w:rsidR="004F5C39" w:rsidRPr="004F5C39" w:rsidRDefault="004F5C39" w:rsidP="004A33C5">
      <w:pPr>
        <w:spacing w:line="271" w:lineRule="auto"/>
        <w:ind w:firstLine="720"/>
        <w:rPr>
          <w:szCs w:val="24"/>
        </w:rPr>
      </w:pPr>
      <w:r w:rsidRPr="004F5C39">
        <w:rPr>
          <w:szCs w:val="24"/>
        </w:rPr>
        <w:t>Đối với các mạch tạo xung khởi động vượt quá ES1 (ví dụ, để đánh lửa phóng điện đèn) thì các yêu cầu về cách điện cơ bản, cách điện bổ sung và cách điện tăng cường được áp dụng cho khoảng cách đường rò và khoảng cách xuyên qua cách điện.</w:t>
      </w:r>
    </w:p>
    <w:p w14:paraId="6F3EF000" w14:textId="1957EC8D" w:rsidR="004F5C39" w:rsidRPr="004F5C39" w:rsidRDefault="004F5C39" w:rsidP="004A33C5">
      <w:pPr>
        <w:spacing w:line="271" w:lineRule="auto"/>
        <w:ind w:firstLine="720"/>
        <w:rPr>
          <w:szCs w:val="24"/>
        </w:rPr>
      </w:pPr>
      <w:r w:rsidRPr="004F5C39">
        <w:rPr>
          <w:szCs w:val="24"/>
        </w:rPr>
        <w:t>Chú thích 1: Đối với điện áp làm việc tro</w:t>
      </w:r>
      <w:r w:rsidR="00744A54">
        <w:rPr>
          <w:szCs w:val="24"/>
        </w:rPr>
        <w:t>ng các trường hợp trên xem mục 2.2.4.1.8.1</w:t>
      </w:r>
    </w:p>
    <w:p w14:paraId="5C8A32D3" w14:textId="77777777" w:rsidR="004F5C39" w:rsidRPr="004F5C39" w:rsidRDefault="004F5C39" w:rsidP="004A33C5">
      <w:pPr>
        <w:spacing w:line="271" w:lineRule="auto"/>
        <w:ind w:firstLine="720"/>
        <w:rPr>
          <w:szCs w:val="24"/>
        </w:rPr>
      </w:pPr>
      <w:r w:rsidRPr="004F5C39">
        <w:rPr>
          <w:szCs w:val="24"/>
        </w:rPr>
        <w:t>Chú thích 2: Nếu xung khởi động là dạng sóng AC, thì độ rộng xung được xác định bằng cách nối các giá trị đỉnh của dạng sóng AC đó.</w:t>
      </w:r>
    </w:p>
    <w:p w14:paraId="3CCCA830" w14:textId="77777777" w:rsidR="004F5C39" w:rsidRPr="004F5C39" w:rsidRDefault="004F5C39" w:rsidP="004A33C5">
      <w:pPr>
        <w:spacing w:line="271" w:lineRule="auto"/>
        <w:ind w:firstLine="720"/>
        <w:rPr>
          <w:szCs w:val="24"/>
        </w:rPr>
      </w:pPr>
      <w:r w:rsidRPr="004F5C39">
        <w:rPr>
          <w:szCs w:val="24"/>
        </w:rPr>
        <w:t xml:space="preserve">Khe hở được xác định bằng một trong các phương pháp sau: </w:t>
      </w:r>
    </w:p>
    <w:p w14:paraId="125D039F" w14:textId="4BC95301" w:rsidR="004F5C39" w:rsidRPr="004F5C39" w:rsidRDefault="004F5C39" w:rsidP="00837A4D">
      <w:pPr>
        <w:pStyle w:val="ListParagraph"/>
        <w:numPr>
          <w:ilvl w:val="0"/>
          <w:numId w:val="7"/>
        </w:numPr>
        <w:spacing w:after="0" w:line="271" w:lineRule="auto"/>
        <w:jc w:val="both"/>
        <w:rPr>
          <w:rFonts w:ascii="Arial" w:hAnsi="Arial" w:cs="Arial"/>
          <w:sz w:val="24"/>
          <w:szCs w:val="24"/>
        </w:rPr>
      </w:pPr>
      <w:r w:rsidRPr="004F5C39">
        <w:rPr>
          <w:rFonts w:ascii="Arial" w:hAnsi="Arial" w:cs="Arial"/>
          <w:sz w:val="24"/>
          <w:szCs w:val="24"/>
        </w:rPr>
        <w:t xml:space="preserve">xác định khe hở tối thiểu phù hợp </w:t>
      </w:r>
      <w:r w:rsidR="00E45990">
        <w:rPr>
          <w:rFonts w:ascii="Arial" w:hAnsi="Arial" w:cs="Arial"/>
          <w:sz w:val="24"/>
          <w:szCs w:val="24"/>
        </w:rPr>
        <w:t>với 2.2</w:t>
      </w:r>
      <w:r w:rsidRPr="004F5C39">
        <w:rPr>
          <w:rFonts w:ascii="Arial" w:hAnsi="Arial" w:cs="Arial"/>
          <w:sz w:val="24"/>
          <w:szCs w:val="24"/>
        </w:rPr>
        <w:t>4.2, hoặc</w:t>
      </w:r>
    </w:p>
    <w:p w14:paraId="1560977F" w14:textId="77777777" w:rsidR="004F5C39" w:rsidRPr="004F5C39" w:rsidRDefault="004F5C39" w:rsidP="00837A4D">
      <w:pPr>
        <w:pStyle w:val="ListParagraph"/>
        <w:numPr>
          <w:ilvl w:val="0"/>
          <w:numId w:val="7"/>
        </w:numPr>
        <w:spacing w:after="0" w:line="271" w:lineRule="auto"/>
        <w:jc w:val="both"/>
        <w:rPr>
          <w:rFonts w:ascii="Arial" w:hAnsi="Arial" w:cs="Arial"/>
          <w:sz w:val="24"/>
          <w:szCs w:val="24"/>
        </w:rPr>
      </w:pPr>
      <w:r w:rsidRPr="004F5C39">
        <w:rPr>
          <w:rFonts w:ascii="Arial" w:hAnsi="Arial" w:cs="Arial"/>
          <w:sz w:val="24"/>
          <w:szCs w:val="24"/>
        </w:rPr>
        <w:t>Tiến hành một trong các thử nghiệm độ bền điện sau đây, với các đầu nối của mạch xung khởi động (ví dụ, một bóng đèn) được nối tắt với nhau:</w:t>
      </w:r>
    </w:p>
    <w:p w14:paraId="35A0A779" w14:textId="426A463B" w:rsidR="004F5C39" w:rsidRPr="004F5C39" w:rsidRDefault="004F5C39" w:rsidP="00837A4D">
      <w:pPr>
        <w:pStyle w:val="ListParagraph"/>
        <w:numPr>
          <w:ilvl w:val="0"/>
          <w:numId w:val="8"/>
        </w:numPr>
        <w:spacing w:after="0" w:line="271" w:lineRule="auto"/>
        <w:jc w:val="both"/>
        <w:rPr>
          <w:rFonts w:ascii="Arial" w:hAnsi="Arial" w:cs="Arial"/>
          <w:sz w:val="24"/>
          <w:szCs w:val="24"/>
        </w:rPr>
      </w:pPr>
      <w:r w:rsidRPr="004F5C39">
        <w:rPr>
          <w:rFonts w:ascii="Arial" w:hAnsi="Arial" w:cs="Arial"/>
          <w:sz w:val="24"/>
          <w:szCs w:val="24"/>
        </w:rPr>
        <w:t>Thử nghiệm được đưa ra trong mụ</w:t>
      </w:r>
      <w:r w:rsidR="00744A54">
        <w:rPr>
          <w:rFonts w:ascii="Arial" w:hAnsi="Arial" w:cs="Arial"/>
          <w:sz w:val="24"/>
          <w:szCs w:val="24"/>
        </w:rPr>
        <w:t>c 2.2</w:t>
      </w:r>
      <w:r w:rsidRPr="004F5C39">
        <w:rPr>
          <w:rFonts w:ascii="Arial" w:hAnsi="Arial" w:cs="Arial"/>
          <w:sz w:val="24"/>
          <w:szCs w:val="24"/>
        </w:rPr>
        <w:t>.4.9.1; hoặc</w:t>
      </w:r>
    </w:p>
    <w:p w14:paraId="6F45999B" w14:textId="7E61C732" w:rsidR="004F5C39" w:rsidRPr="004F5C39" w:rsidRDefault="004F5C39" w:rsidP="00837A4D">
      <w:pPr>
        <w:pStyle w:val="ListParagraph"/>
        <w:numPr>
          <w:ilvl w:val="0"/>
          <w:numId w:val="8"/>
        </w:numPr>
        <w:spacing w:after="0" w:line="271" w:lineRule="auto"/>
        <w:jc w:val="both"/>
        <w:rPr>
          <w:rFonts w:ascii="Arial" w:hAnsi="Arial" w:cs="Arial"/>
          <w:sz w:val="24"/>
          <w:szCs w:val="24"/>
        </w:rPr>
      </w:pPr>
      <w:r w:rsidRPr="004F5C39">
        <w:rPr>
          <w:rFonts w:ascii="Arial" w:hAnsi="Arial" w:cs="Arial"/>
          <w:sz w:val="24"/>
          <w:szCs w:val="24"/>
        </w:rPr>
        <w:t xml:space="preserve">Đặt 30 xung có biên độ bằng điện áp thử nghiệm được yêu cầu </w:t>
      </w:r>
      <w:r w:rsidR="009A5B5D">
        <w:rPr>
          <w:rFonts w:ascii="Arial" w:hAnsi="Arial" w:cs="Arial"/>
          <w:sz w:val="24"/>
          <w:szCs w:val="24"/>
        </w:rPr>
        <w:t>trong 2.2.</w:t>
      </w:r>
      <w:r w:rsidRPr="004F5C39">
        <w:rPr>
          <w:rFonts w:ascii="Arial" w:hAnsi="Arial" w:cs="Arial"/>
          <w:sz w:val="24"/>
          <w:szCs w:val="24"/>
        </w:rPr>
        <w:t>4.9.1 do bộ tạo xung bên ngoài tạo ra. Độ rộng xung phải bằng hoặc lớn hơn độ rộng của xung khởi động được tạo bên trong.</w:t>
      </w:r>
    </w:p>
    <w:p w14:paraId="5C22C88B" w14:textId="77777777" w:rsidR="004F5C39" w:rsidRPr="004F5C39" w:rsidRDefault="004F5C39" w:rsidP="004A33C5">
      <w:pPr>
        <w:spacing w:line="271" w:lineRule="auto"/>
        <w:ind w:firstLine="720"/>
        <w:rPr>
          <w:szCs w:val="24"/>
        </w:rPr>
      </w:pPr>
      <w:r w:rsidRPr="004F5C39">
        <w:rPr>
          <w:szCs w:val="24"/>
        </w:rPr>
        <w:t>Kiểm tra sự phù hợp bằng cách xem xét hoặc thử nghiệm. Trong quá trình thử nghiệm, cách điện không được đánh thủng hoặc phóng điện bề mặt.</w:t>
      </w:r>
    </w:p>
    <w:p w14:paraId="3D745270" w14:textId="77777777" w:rsidR="004F5C39" w:rsidRPr="00646F08" w:rsidRDefault="00646F08" w:rsidP="004A33C5">
      <w:pPr>
        <w:spacing w:line="271" w:lineRule="auto"/>
        <w:rPr>
          <w:b/>
          <w:szCs w:val="24"/>
        </w:rPr>
      </w:pPr>
      <w:r w:rsidRPr="00646F08">
        <w:rPr>
          <w:b/>
          <w:szCs w:val="24"/>
        </w:rPr>
        <w:t xml:space="preserve">2.2.4.1.8 </w:t>
      </w:r>
      <w:r w:rsidR="004F5C39" w:rsidRPr="00646F08">
        <w:rPr>
          <w:b/>
          <w:szCs w:val="24"/>
        </w:rPr>
        <w:t>Xác định điện áp làm việc</w:t>
      </w:r>
    </w:p>
    <w:p w14:paraId="328B79A4" w14:textId="77777777" w:rsidR="004F5C39" w:rsidRPr="00646F08" w:rsidRDefault="00646F08" w:rsidP="004A33C5">
      <w:pPr>
        <w:spacing w:line="271" w:lineRule="auto"/>
        <w:rPr>
          <w:b/>
          <w:szCs w:val="24"/>
        </w:rPr>
      </w:pPr>
      <w:r w:rsidRPr="00646F08">
        <w:rPr>
          <w:b/>
          <w:szCs w:val="24"/>
        </w:rPr>
        <w:t xml:space="preserve">2.2.4.1.8.1 </w:t>
      </w:r>
      <w:r w:rsidR="004F5C39" w:rsidRPr="00646F08">
        <w:rPr>
          <w:b/>
          <w:szCs w:val="24"/>
        </w:rPr>
        <w:t>Tổng quan</w:t>
      </w:r>
    </w:p>
    <w:p w14:paraId="2BC65216" w14:textId="2ACDF2D9" w:rsidR="004F5C39" w:rsidRPr="004F5C39" w:rsidRDefault="004F5C39" w:rsidP="004A33C5">
      <w:pPr>
        <w:spacing w:line="271" w:lineRule="auto"/>
        <w:ind w:firstLine="720"/>
        <w:rPr>
          <w:szCs w:val="24"/>
        </w:rPr>
      </w:pPr>
      <w:r w:rsidRPr="004F5C39">
        <w:rPr>
          <w:szCs w:val="24"/>
        </w:rPr>
        <w:t>Để xác định điện áp làm việc, áp</w:t>
      </w:r>
      <w:r w:rsidR="00744A54">
        <w:rPr>
          <w:szCs w:val="24"/>
        </w:rPr>
        <w:t xml:space="preserve"> dụng tất cả các yêu cầu</w:t>
      </w:r>
    </w:p>
    <w:p w14:paraId="7247D0BC" w14:textId="77777777" w:rsidR="004F5C39" w:rsidRPr="004F5C39" w:rsidRDefault="004F5C39" w:rsidP="00837A4D">
      <w:pPr>
        <w:pStyle w:val="ListParagraph"/>
        <w:numPr>
          <w:ilvl w:val="0"/>
          <w:numId w:val="9"/>
        </w:numPr>
        <w:spacing w:after="0" w:line="271" w:lineRule="auto"/>
        <w:jc w:val="both"/>
        <w:rPr>
          <w:rFonts w:ascii="Arial" w:hAnsi="Arial" w:cs="Arial"/>
          <w:sz w:val="24"/>
          <w:szCs w:val="24"/>
        </w:rPr>
      </w:pPr>
      <w:r w:rsidRPr="004F5C39">
        <w:rPr>
          <w:rFonts w:ascii="Arial" w:hAnsi="Arial" w:cs="Arial"/>
          <w:sz w:val="24"/>
          <w:szCs w:val="24"/>
        </w:rPr>
        <w:lastRenderedPageBreak/>
        <w:t>Các bộ phận dẫn điện chạm tới được không tiếp đất phải được giả thiết là tiếp đất;</w:t>
      </w:r>
    </w:p>
    <w:p w14:paraId="481FA5B9" w14:textId="77777777" w:rsidR="004F5C39" w:rsidRPr="004F5C39" w:rsidRDefault="004F5C39" w:rsidP="00837A4D">
      <w:pPr>
        <w:pStyle w:val="ListParagraph"/>
        <w:numPr>
          <w:ilvl w:val="0"/>
          <w:numId w:val="9"/>
        </w:numPr>
        <w:spacing w:after="0" w:line="271" w:lineRule="auto"/>
        <w:jc w:val="both"/>
        <w:rPr>
          <w:rFonts w:ascii="Arial" w:hAnsi="Arial" w:cs="Arial"/>
          <w:sz w:val="24"/>
          <w:szCs w:val="24"/>
        </w:rPr>
      </w:pPr>
      <w:r w:rsidRPr="004F5C39">
        <w:rPr>
          <w:rFonts w:ascii="Arial" w:hAnsi="Arial" w:cs="Arial"/>
          <w:sz w:val="24"/>
          <w:szCs w:val="24"/>
        </w:rPr>
        <w:t>Nếu cuộn dây biến áp hoặc phần khác không nối vào mạch thiết lập điện thế của nó so với đất, phải được coi là tiếp đất ở điểm mà nhờ đó đạt được điện áp làm việc cao nhất;</w:t>
      </w:r>
    </w:p>
    <w:p w14:paraId="01257391" w14:textId="6224538C" w:rsidR="004F5C39" w:rsidRPr="004F5C39" w:rsidRDefault="004F5C39" w:rsidP="00837A4D">
      <w:pPr>
        <w:pStyle w:val="ListParagraph"/>
        <w:numPr>
          <w:ilvl w:val="0"/>
          <w:numId w:val="9"/>
        </w:numPr>
        <w:spacing w:after="0" w:line="271" w:lineRule="auto"/>
        <w:jc w:val="both"/>
        <w:rPr>
          <w:rFonts w:ascii="Arial" w:hAnsi="Arial" w:cs="Arial"/>
          <w:sz w:val="24"/>
          <w:szCs w:val="24"/>
        </w:rPr>
      </w:pPr>
      <w:r w:rsidRPr="004F5C39">
        <w:rPr>
          <w:rFonts w:ascii="Arial" w:hAnsi="Arial" w:cs="Arial"/>
          <w:sz w:val="24"/>
          <w:szCs w:val="24"/>
        </w:rPr>
        <w:t xml:space="preserve">Ngoại trừ quy định </w:t>
      </w:r>
      <w:r w:rsidR="009A5B5D">
        <w:rPr>
          <w:rFonts w:ascii="Arial" w:hAnsi="Arial" w:cs="Arial"/>
          <w:sz w:val="24"/>
          <w:szCs w:val="24"/>
        </w:rPr>
        <w:t>trong 2.2.</w:t>
      </w:r>
      <w:r w:rsidRPr="004F5C39">
        <w:rPr>
          <w:rFonts w:ascii="Arial" w:hAnsi="Arial" w:cs="Arial"/>
          <w:sz w:val="24"/>
          <w:szCs w:val="24"/>
        </w:rPr>
        <w:t>4.1.6, đối với cách điện giữa hai cuộn dây của máy biến áp, điện áp cao nhất giữa hai điểm bất kỳ trong hai cuộn dây là điện áp làm việc, có tính đến điện áp mà các cuộn dây đầu vào sẽ được nối vào;</w:t>
      </w:r>
    </w:p>
    <w:p w14:paraId="14CF2E7C" w14:textId="495F6C12" w:rsidR="004F5C39" w:rsidRPr="004F5C39" w:rsidRDefault="004F5C39" w:rsidP="00837A4D">
      <w:pPr>
        <w:pStyle w:val="ListParagraph"/>
        <w:numPr>
          <w:ilvl w:val="0"/>
          <w:numId w:val="9"/>
        </w:numPr>
        <w:spacing w:after="0" w:line="271" w:lineRule="auto"/>
        <w:jc w:val="both"/>
        <w:rPr>
          <w:rFonts w:ascii="Arial" w:hAnsi="Arial" w:cs="Arial"/>
          <w:sz w:val="24"/>
          <w:szCs w:val="24"/>
        </w:rPr>
      </w:pPr>
      <w:r w:rsidRPr="004F5C39">
        <w:rPr>
          <w:rFonts w:ascii="Arial" w:hAnsi="Arial" w:cs="Arial"/>
          <w:sz w:val="24"/>
          <w:szCs w:val="24"/>
        </w:rPr>
        <w:t xml:space="preserve">Ngoại trừ quy định </w:t>
      </w:r>
      <w:r w:rsidR="009A5B5D">
        <w:rPr>
          <w:rFonts w:ascii="Arial" w:hAnsi="Arial" w:cs="Arial"/>
          <w:sz w:val="24"/>
          <w:szCs w:val="24"/>
        </w:rPr>
        <w:t>trong 2.2.</w:t>
      </w:r>
      <w:r w:rsidRPr="004F5C39">
        <w:rPr>
          <w:rFonts w:ascii="Arial" w:hAnsi="Arial" w:cs="Arial"/>
          <w:sz w:val="24"/>
          <w:szCs w:val="24"/>
        </w:rPr>
        <w:t>4.1.6, đối với cách điện giữa cuộn dây máy biến áp và bộ phận khác, điện áp cao nhất giữa điểm bất kỳ trên cuộn dây và bộ phận đó là điện áp làm việc;</w:t>
      </w:r>
    </w:p>
    <w:p w14:paraId="6B371659" w14:textId="77777777" w:rsidR="004F5C39" w:rsidRPr="004F5C39" w:rsidRDefault="004F5C39" w:rsidP="00837A4D">
      <w:pPr>
        <w:pStyle w:val="ListParagraph"/>
        <w:numPr>
          <w:ilvl w:val="0"/>
          <w:numId w:val="9"/>
        </w:numPr>
        <w:spacing w:after="0" w:line="271" w:lineRule="auto"/>
        <w:jc w:val="both"/>
        <w:rPr>
          <w:rFonts w:ascii="Arial" w:hAnsi="Arial" w:cs="Arial"/>
          <w:sz w:val="24"/>
          <w:szCs w:val="24"/>
        </w:rPr>
      </w:pPr>
      <w:r w:rsidRPr="004F5C39">
        <w:rPr>
          <w:rFonts w:ascii="Arial" w:hAnsi="Arial" w:cs="Arial"/>
          <w:sz w:val="24"/>
          <w:szCs w:val="24"/>
        </w:rPr>
        <w:t>Trong trường hợp sử dụng cách điện kép, điện áp làm việc đặt lên cách điện chính được xác định bằng cách hình dung ra một sự ngắn mạch trên cách điện phụ và ngược lại. Đối với cách điện kép giữa các cuộn dây của máy biến áp, ngắn mạch phải được giả định là xảy ra tại điểm mà nhờ đó tạo ra điện áp làm việc cao nhất trong cách điện kia;</w:t>
      </w:r>
    </w:p>
    <w:p w14:paraId="3B614EBA" w14:textId="77777777" w:rsidR="004F5C39" w:rsidRPr="004F5C39" w:rsidRDefault="004F5C39" w:rsidP="00837A4D">
      <w:pPr>
        <w:pStyle w:val="ListParagraph"/>
        <w:numPr>
          <w:ilvl w:val="0"/>
          <w:numId w:val="9"/>
        </w:numPr>
        <w:spacing w:after="0" w:line="271" w:lineRule="auto"/>
        <w:jc w:val="both"/>
        <w:rPr>
          <w:rFonts w:ascii="Arial" w:hAnsi="Arial" w:cs="Arial"/>
          <w:sz w:val="24"/>
          <w:szCs w:val="24"/>
        </w:rPr>
      </w:pPr>
      <w:r w:rsidRPr="004F5C39">
        <w:rPr>
          <w:rFonts w:ascii="Arial" w:hAnsi="Arial" w:cs="Arial"/>
          <w:sz w:val="24"/>
          <w:szCs w:val="24"/>
        </w:rPr>
        <w:t>Khi điện áp làm việc được xác định bằng phép đo thì điện áp đầu vào cung cấp cho thiết bị phải là điện áp danh định hoặc điện áp nằm trong dải điện áp danh định tạo ra giá trị đo cao nhất;</w:t>
      </w:r>
    </w:p>
    <w:p w14:paraId="1F161781" w14:textId="77777777" w:rsidR="004F5C39" w:rsidRPr="004F5C39" w:rsidRDefault="004F5C39" w:rsidP="00837A4D">
      <w:pPr>
        <w:pStyle w:val="ListParagraph"/>
        <w:numPr>
          <w:ilvl w:val="0"/>
          <w:numId w:val="9"/>
        </w:numPr>
        <w:spacing w:after="0" w:line="271" w:lineRule="auto"/>
        <w:jc w:val="both"/>
        <w:rPr>
          <w:rFonts w:ascii="Arial" w:hAnsi="Arial" w:cs="Arial"/>
          <w:sz w:val="24"/>
          <w:szCs w:val="24"/>
        </w:rPr>
      </w:pPr>
      <w:r w:rsidRPr="004F5C39">
        <w:rPr>
          <w:rFonts w:ascii="Arial" w:hAnsi="Arial" w:cs="Arial"/>
          <w:sz w:val="24"/>
          <w:szCs w:val="24"/>
        </w:rPr>
        <w:t>Điện áp làm việc giữa bất kỳ điểm nào trong mạch do điện lưới cung cấp và:</w:t>
      </w:r>
    </w:p>
    <w:p w14:paraId="2D9072DA" w14:textId="77777777" w:rsidR="004F5C39" w:rsidRPr="004F5C39" w:rsidRDefault="004F5C39" w:rsidP="00837A4D">
      <w:pPr>
        <w:pStyle w:val="ListParagraph"/>
        <w:numPr>
          <w:ilvl w:val="0"/>
          <w:numId w:val="7"/>
        </w:numPr>
        <w:spacing w:after="0" w:line="271" w:lineRule="auto"/>
        <w:jc w:val="both"/>
        <w:rPr>
          <w:rFonts w:ascii="Arial" w:hAnsi="Arial" w:cs="Arial"/>
          <w:sz w:val="24"/>
          <w:szCs w:val="24"/>
        </w:rPr>
      </w:pPr>
      <w:r w:rsidRPr="004F5C39">
        <w:rPr>
          <w:rFonts w:ascii="Arial" w:hAnsi="Arial" w:cs="Arial"/>
          <w:sz w:val="24"/>
          <w:szCs w:val="24"/>
        </w:rPr>
        <w:t xml:space="preserve"> bất kỳ bộ phận nào được nối đất;</w:t>
      </w:r>
    </w:p>
    <w:p w14:paraId="1992D782" w14:textId="77777777" w:rsidR="004F5C39" w:rsidRPr="004F5C39" w:rsidRDefault="004F5C39" w:rsidP="00837A4D">
      <w:pPr>
        <w:pStyle w:val="ListParagraph"/>
        <w:numPr>
          <w:ilvl w:val="0"/>
          <w:numId w:val="7"/>
        </w:numPr>
        <w:spacing w:after="0" w:line="271" w:lineRule="auto"/>
        <w:jc w:val="both"/>
        <w:rPr>
          <w:rFonts w:ascii="Arial" w:hAnsi="Arial" w:cs="Arial"/>
          <w:sz w:val="24"/>
          <w:szCs w:val="24"/>
        </w:rPr>
      </w:pPr>
      <w:r w:rsidRPr="004F5C39">
        <w:rPr>
          <w:rFonts w:ascii="Arial" w:hAnsi="Arial" w:cs="Arial"/>
          <w:sz w:val="24"/>
          <w:szCs w:val="24"/>
        </w:rPr>
        <w:t xml:space="preserve"> bất kỳ điểm nào trong mạch được cách ly với điện lưới;</w:t>
      </w:r>
    </w:p>
    <w:p w14:paraId="3162668D" w14:textId="77777777" w:rsidR="004F5C39" w:rsidRPr="004F5C39" w:rsidRDefault="004F5C39" w:rsidP="004A33C5">
      <w:pPr>
        <w:pStyle w:val="ListParagraph"/>
        <w:spacing w:after="0" w:line="271" w:lineRule="auto"/>
        <w:ind w:left="1080"/>
        <w:jc w:val="both"/>
        <w:rPr>
          <w:rFonts w:ascii="Arial" w:hAnsi="Arial" w:cs="Arial"/>
          <w:sz w:val="24"/>
          <w:szCs w:val="24"/>
        </w:rPr>
      </w:pPr>
      <w:r w:rsidRPr="004F5C39">
        <w:rPr>
          <w:rFonts w:ascii="Arial" w:hAnsi="Arial" w:cs="Arial"/>
          <w:sz w:val="24"/>
          <w:szCs w:val="24"/>
        </w:rPr>
        <w:t>Sẽ được giả định là lớn hơn những điện áp sau:</w:t>
      </w:r>
    </w:p>
    <w:p w14:paraId="2704FE46" w14:textId="77777777" w:rsidR="004F5C39" w:rsidRPr="004F5C39" w:rsidRDefault="004F5C39" w:rsidP="00837A4D">
      <w:pPr>
        <w:pStyle w:val="ListParagraph"/>
        <w:numPr>
          <w:ilvl w:val="0"/>
          <w:numId w:val="7"/>
        </w:numPr>
        <w:spacing w:after="0" w:line="271" w:lineRule="auto"/>
        <w:jc w:val="both"/>
        <w:rPr>
          <w:rFonts w:ascii="Arial" w:hAnsi="Arial" w:cs="Arial"/>
          <w:sz w:val="24"/>
          <w:szCs w:val="24"/>
        </w:rPr>
      </w:pPr>
      <w:r w:rsidRPr="004F5C39">
        <w:rPr>
          <w:rFonts w:ascii="Arial" w:hAnsi="Arial" w:cs="Arial"/>
          <w:sz w:val="24"/>
          <w:szCs w:val="24"/>
        </w:rPr>
        <w:t>điện áp danh định hoặc điện áp trên của dải điện áp danh định; và</w:t>
      </w:r>
    </w:p>
    <w:p w14:paraId="059B8F1C" w14:textId="77777777" w:rsidR="004F5C39" w:rsidRPr="004F5C39" w:rsidRDefault="004F5C39" w:rsidP="00837A4D">
      <w:pPr>
        <w:pStyle w:val="ListParagraph"/>
        <w:numPr>
          <w:ilvl w:val="0"/>
          <w:numId w:val="7"/>
        </w:numPr>
        <w:spacing w:after="0" w:line="271" w:lineRule="auto"/>
        <w:jc w:val="both"/>
        <w:rPr>
          <w:rFonts w:ascii="Arial" w:hAnsi="Arial" w:cs="Arial"/>
          <w:sz w:val="24"/>
          <w:szCs w:val="24"/>
        </w:rPr>
      </w:pPr>
      <w:r w:rsidRPr="004F5C39">
        <w:rPr>
          <w:rFonts w:ascii="Arial" w:hAnsi="Arial" w:cs="Arial"/>
          <w:sz w:val="24"/>
          <w:szCs w:val="24"/>
        </w:rPr>
        <w:t>điện áp đo được;</w:t>
      </w:r>
    </w:p>
    <w:p w14:paraId="3BCDEA2E" w14:textId="77777777" w:rsidR="004F5C39" w:rsidRPr="004F5C39" w:rsidRDefault="004F5C39" w:rsidP="00837A4D">
      <w:pPr>
        <w:pStyle w:val="ListParagraph"/>
        <w:numPr>
          <w:ilvl w:val="0"/>
          <w:numId w:val="9"/>
        </w:numPr>
        <w:spacing w:after="0" w:line="271" w:lineRule="auto"/>
        <w:jc w:val="both"/>
        <w:rPr>
          <w:rFonts w:ascii="Arial" w:hAnsi="Arial" w:cs="Arial"/>
          <w:sz w:val="24"/>
          <w:szCs w:val="24"/>
        </w:rPr>
      </w:pPr>
      <w:r w:rsidRPr="004F5C39">
        <w:rPr>
          <w:rFonts w:ascii="Arial" w:hAnsi="Arial" w:cs="Arial"/>
          <w:sz w:val="24"/>
          <w:szCs w:val="24"/>
        </w:rPr>
        <w:t>Khi xác định điện áp làm việc cho mạch ngoài ES1 hoặc ES2, phải tính đến điện áp làm việc thông thường. Nếu không xác định được điện áp làm việc, thì điện áp làm việc phải được coi là giới hạn trên của ES1 hoặc ES2 (nếu có). Các tín hiệu thời gian tồn tại ngắn (như chuông điện thoại) sẽ không được tính đến để xác định điện áp làm việc;</w:t>
      </w:r>
    </w:p>
    <w:p w14:paraId="659DCBB6" w14:textId="77777777" w:rsidR="004F5C39" w:rsidRPr="004F5C39" w:rsidRDefault="004F5C39" w:rsidP="00837A4D">
      <w:pPr>
        <w:pStyle w:val="ListParagraph"/>
        <w:numPr>
          <w:ilvl w:val="0"/>
          <w:numId w:val="9"/>
        </w:numPr>
        <w:spacing w:after="0" w:line="271" w:lineRule="auto"/>
        <w:jc w:val="both"/>
        <w:rPr>
          <w:rFonts w:ascii="Arial" w:hAnsi="Arial" w:cs="Arial"/>
          <w:sz w:val="24"/>
          <w:szCs w:val="24"/>
        </w:rPr>
      </w:pPr>
      <w:r w:rsidRPr="004F5C39">
        <w:rPr>
          <w:rFonts w:ascii="Arial" w:hAnsi="Arial" w:cs="Arial"/>
          <w:sz w:val="24"/>
          <w:szCs w:val="24"/>
        </w:rPr>
        <w:t>Đối với mạch tạo xung khởi động (ví dụ, đèn phóng điện, xem 5.4.1.7), điện áp làm việc là giá trị đỉnh của các xung với bóng đèn được nối nhưng trước khi đèn đánh lửa. Tần số của điện áp làm việc để xác định khe hở nhỏ nhất phải nhỏ hơn 30 kHz. Điện áp làm việc để xác định khoảng cách rò nhỏ nhất là điện áp đo được sau khi bóng đèn đánh lửa;</w:t>
      </w:r>
    </w:p>
    <w:p w14:paraId="719CFF9F" w14:textId="77777777" w:rsidR="004F5C39" w:rsidRPr="00646F08" w:rsidRDefault="00646F08" w:rsidP="004A33C5">
      <w:pPr>
        <w:spacing w:line="271" w:lineRule="auto"/>
        <w:rPr>
          <w:b/>
          <w:szCs w:val="24"/>
        </w:rPr>
      </w:pPr>
      <w:r w:rsidRPr="00646F08">
        <w:rPr>
          <w:b/>
          <w:szCs w:val="24"/>
        </w:rPr>
        <w:t xml:space="preserve">2.2.4.1.8.2 </w:t>
      </w:r>
      <w:r w:rsidR="004F5C39" w:rsidRPr="00646F08">
        <w:rPr>
          <w:b/>
          <w:szCs w:val="24"/>
        </w:rPr>
        <w:t>Điện áp làm việc RMS</w:t>
      </w:r>
    </w:p>
    <w:p w14:paraId="2F07764B" w14:textId="77777777" w:rsidR="004F5C39" w:rsidRPr="004F5C39" w:rsidRDefault="004F5C39" w:rsidP="004A33C5">
      <w:pPr>
        <w:spacing w:line="271" w:lineRule="auto"/>
        <w:ind w:firstLine="720"/>
        <w:rPr>
          <w:szCs w:val="24"/>
        </w:rPr>
      </w:pPr>
      <w:r w:rsidRPr="004F5C39">
        <w:rPr>
          <w:szCs w:val="24"/>
        </w:rPr>
        <w:t>Khi xác định điện áp làm việc RMS, các điều kiện trong thời gian ngắn hạn (ví dụ, tín hiệu chuông điện thoại có nhịp điệu trong các mạch bên ngoài) và quá trình chuyển tiếp không lặp lại (ví dụ, do nhiễu khí quyển) không được tính đến.</w:t>
      </w:r>
    </w:p>
    <w:p w14:paraId="4C51D4B7" w14:textId="77777777" w:rsidR="004F5C39" w:rsidRPr="004F5C39" w:rsidRDefault="004F5C39" w:rsidP="004A33C5">
      <w:pPr>
        <w:spacing w:line="271" w:lineRule="auto"/>
        <w:ind w:firstLine="720"/>
        <w:rPr>
          <w:szCs w:val="24"/>
        </w:rPr>
      </w:pPr>
      <w:r w:rsidRPr="004F5C39">
        <w:rPr>
          <w:szCs w:val="24"/>
        </w:rPr>
        <w:t>Chú thích: Khoảng cách đường rò được xác định từ điện áp làm việc RMS.</w:t>
      </w:r>
    </w:p>
    <w:p w14:paraId="7A5A5688" w14:textId="77777777" w:rsidR="004F5C39" w:rsidRPr="00646F08" w:rsidRDefault="00646F08" w:rsidP="004A33C5">
      <w:pPr>
        <w:spacing w:line="271" w:lineRule="auto"/>
        <w:rPr>
          <w:b/>
          <w:szCs w:val="24"/>
        </w:rPr>
      </w:pPr>
      <w:r w:rsidRPr="00646F08">
        <w:rPr>
          <w:b/>
          <w:szCs w:val="24"/>
        </w:rPr>
        <w:t xml:space="preserve">2.2.4.1.9 </w:t>
      </w:r>
      <w:r w:rsidR="004F5C39" w:rsidRPr="00646F08">
        <w:rPr>
          <w:b/>
          <w:szCs w:val="24"/>
        </w:rPr>
        <w:t>Các bề mặt cách điện</w:t>
      </w:r>
    </w:p>
    <w:p w14:paraId="76B68861" w14:textId="33EF8D74" w:rsidR="004F5C39" w:rsidRPr="004F5C39" w:rsidRDefault="004F5C39" w:rsidP="004A33C5">
      <w:pPr>
        <w:spacing w:line="271" w:lineRule="auto"/>
        <w:ind w:firstLine="720"/>
        <w:rPr>
          <w:szCs w:val="24"/>
        </w:rPr>
      </w:pPr>
      <w:r w:rsidRPr="004F5C39">
        <w:rPr>
          <w:szCs w:val="24"/>
        </w:rPr>
        <w:t xml:space="preserve">Bề mặt cách điện có thể chạm tới được coi là được bao phủ bởi một lá kim loại mỏng để xác định khe hở, khoảng cách đường rò và khoảng cách xuyên qua cách điện (xem </w:t>
      </w:r>
      <w:r w:rsidR="00026CD2">
        <w:rPr>
          <w:szCs w:val="24"/>
        </w:rPr>
        <w:t>Hình M.</w:t>
      </w:r>
      <w:r w:rsidRPr="004F5C39">
        <w:rPr>
          <w:szCs w:val="24"/>
        </w:rPr>
        <w:t>13).</w:t>
      </w:r>
    </w:p>
    <w:p w14:paraId="539ADD82" w14:textId="77777777" w:rsidR="004F5C39" w:rsidRPr="00291941" w:rsidRDefault="00291941" w:rsidP="004A33C5">
      <w:pPr>
        <w:spacing w:line="271" w:lineRule="auto"/>
        <w:rPr>
          <w:b/>
          <w:szCs w:val="24"/>
        </w:rPr>
      </w:pPr>
      <w:r w:rsidRPr="00291941">
        <w:rPr>
          <w:b/>
          <w:szCs w:val="24"/>
        </w:rPr>
        <w:lastRenderedPageBreak/>
        <w:t xml:space="preserve">2.2.4.1.10 </w:t>
      </w:r>
      <w:r w:rsidR="004F5C39" w:rsidRPr="00291941">
        <w:rPr>
          <w:b/>
          <w:szCs w:val="24"/>
        </w:rPr>
        <w:t>Các bộ phận nhựa nhiệt dẻo mà trên đó các phần kim loại dẫn điện được gắn trực tiếp</w:t>
      </w:r>
    </w:p>
    <w:p w14:paraId="7730B032" w14:textId="77777777" w:rsidR="004F5C39" w:rsidRPr="00291941" w:rsidRDefault="00291941" w:rsidP="004A33C5">
      <w:pPr>
        <w:spacing w:line="271" w:lineRule="auto"/>
        <w:rPr>
          <w:b/>
          <w:szCs w:val="24"/>
        </w:rPr>
      </w:pPr>
      <w:r w:rsidRPr="00291941">
        <w:rPr>
          <w:b/>
          <w:szCs w:val="24"/>
        </w:rPr>
        <w:t xml:space="preserve">2.2.4.1.10.1 </w:t>
      </w:r>
      <w:r w:rsidR="004F5C39" w:rsidRPr="00291941">
        <w:rPr>
          <w:b/>
          <w:szCs w:val="24"/>
        </w:rPr>
        <w:t>Các yêu cầu</w:t>
      </w:r>
    </w:p>
    <w:p w14:paraId="21E4648E" w14:textId="77777777" w:rsidR="004F5C39" w:rsidRPr="004F5C39" w:rsidRDefault="004F5C39" w:rsidP="004A33C5">
      <w:pPr>
        <w:spacing w:line="271" w:lineRule="auto"/>
        <w:ind w:firstLine="720"/>
        <w:rPr>
          <w:color w:val="FF0000"/>
          <w:szCs w:val="24"/>
        </w:rPr>
      </w:pPr>
      <w:r w:rsidRPr="004F5C39">
        <w:rPr>
          <w:szCs w:val="24"/>
        </w:rPr>
        <w:t>Các bộ phận bằng nhựa nhiệt dẻo mà trên đó các phần bằng kim loại dẫn điện được gắn trực tiếp phải đủ khả năng chịu nhiệt nếu nhựa mềm có thể dẫn đến hỏng bộ phận bảo vệ.</w:t>
      </w:r>
    </w:p>
    <w:p w14:paraId="51F24EC3" w14:textId="0FB4B84E" w:rsidR="004F5C39" w:rsidRPr="004F5C39" w:rsidRDefault="004F5C39" w:rsidP="004A33C5">
      <w:pPr>
        <w:spacing w:line="271" w:lineRule="auto"/>
        <w:ind w:firstLine="720"/>
        <w:rPr>
          <w:szCs w:val="24"/>
        </w:rPr>
      </w:pPr>
      <w:r w:rsidRPr="004F5C39">
        <w:rPr>
          <w:szCs w:val="24"/>
        </w:rPr>
        <w:t xml:space="preserve">Kiểm tra sự phù hợp bằng cách xem xét phép thử Vicat hoặc dữ liệu </w:t>
      </w:r>
      <w:r w:rsidR="00291941">
        <w:rPr>
          <w:szCs w:val="24"/>
        </w:rPr>
        <w:t xml:space="preserve">thử nghiệm </w:t>
      </w:r>
      <w:r w:rsidRPr="004F5C39">
        <w:rPr>
          <w:szCs w:val="24"/>
        </w:rPr>
        <w:t>ép viên bi nhà sản xuất vật liệu. Nếu dữ liệu không có sẵn, kiểm tra sự phù hợp</w:t>
      </w:r>
      <w:r w:rsidR="00744A54">
        <w:rPr>
          <w:szCs w:val="24"/>
        </w:rPr>
        <w:t xml:space="preserve"> bằng thử nghiệm Vicat tại mục 2.2</w:t>
      </w:r>
      <w:r w:rsidRPr="004F5C39">
        <w:rPr>
          <w:szCs w:val="24"/>
        </w:rPr>
        <w:t xml:space="preserve">.4.1.10.2 hoặc bằng thử nghiệm ép viên bi tại mục </w:t>
      </w:r>
      <w:r w:rsidR="00291941">
        <w:rPr>
          <w:szCs w:val="24"/>
        </w:rPr>
        <w:t>2.2</w:t>
      </w:r>
      <w:r w:rsidRPr="004F5C39">
        <w:rPr>
          <w:szCs w:val="24"/>
        </w:rPr>
        <w:t>.4.1.10.3.</w:t>
      </w:r>
    </w:p>
    <w:p w14:paraId="57C46B00" w14:textId="77777777" w:rsidR="004F5C39" w:rsidRPr="00291941" w:rsidRDefault="00291941" w:rsidP="004A33C5">
      <w:pPr>
        <w:spacing w:line="271" w:lineRule="auto"/>
        <w:rPr>
          <w:b/>
          <w:szCs w:val="24"/>
        </w:rPr>
      </w:pPr>
      <w:r w:rsidRPr="00291941">
        <w:rPr>
          <w:b/>
          <w:szCs w:val="24"/>
        </w:rPr>
        <w:t xml:space="preserve">2.2.4.1.10.2 </w:t>
      </w:r>
      <w:r w:rsidR="004F5C39" w:rsidRPr="00291941">
        <w:rPr>
          <w:b/>
          <w:szCs w:val="24"/>
        </w:rPr>
        <w:t>Thử nghiệm Vicat</w:t>
      </w:r>
    </w:p>
    <w:p w14:paraId="2549C8E0" w14:textId="5851A0A9" w:rsidR="004F5C39" w:rsidRPr="004F5C39" w:rsidRDefault="004F5C39" w:rsidP="004A33C5">
      <w:pPr>
        <w:spacing w:line="271" w:lineRule="auto"/>
        <w:ind w:firstLine="720"/>
        <w:rPr>
          <w:szCs w:val="24"/>
        </w:rPr>
      </w:pPr>
      <w:r w:rsidRPr="004F5C39">
        <w:rPr>
          <w:szCs w:val="24"/>
        </w:rPr>
        <w:t xml:space="preserve">Nhiệt độ đo được trong điều kiện hoạt động bình thường, như quy định trong </w:t>
      </w:r>
      <w:r w:rsidR="00FA7B70">
        <w:rPr>
          <w:szCs w:val="24"/>
        </w:rPr>
        <w:t>Mục A.</w:t>
      </w:r>
      <w:r w:rsidRPr="004F5C39">
        <w:rPr>
          <w:szCs w:val="24"/>
        </w:rPr>
        <w:t xml:space="preserve">2, sẽ phải nhỏ hơn nhiệt độ hóa mềm Vicat ít nhất 15 K  </w:t>
      </w:r>
      <w:r w:rsidRPr="00291941">
        <w:rPr>
          <w:color w:val="000000" w:themeColor="text1"/>
          <w:szCs w:val="24"/>
        </w:rPr>
        <w:t>(-258.15</w:t>
      </w:r>
      <w:r w:rsidRPr="00291941">
        <w:rPr>
          <w:rFonts w:ascii="Cambria Math" w:hAnsi="Cambria Math" w:cs="Cambria Math"/>
          <w:color w:val="000000" w:themeColor="text1"/>
          <w:szCs w:val="24"/>
        </w:rPr>
        <w:t>℃</w:t>
      </w:r>
      <w:r w:rsidRPr="00291941">
        <w:rPr>
          <w:color w:val="000000" w:themeColor="text1"/>
          <w:szCs w:val="24"/>
        </w:rPr>
        <w:t xml:space="preserve">) </w:t>
      </w:r>
      <w:r w:rsidRPr="004F5C39">
        <w:rPr>
          <w:szCs w:val="24"/>
        </w:rPr>
        <w:t>như quy định trong thử nghiệm Vicat B50 của ISO 306.</w:t>
      </w:r>
    </w:p>
    <w:p w14:paraId="1AAC061B" w14:textId="1CFB726E" w:rsidR="004F5C39" w:rsidRPr="004F5C39" w:rsidRDefault="004F5C39" w:rsidP="004A33C5">
      <w:pPr>
        <w:spacing w:line="271" w:lineRule="auto"/>
        <w:ind w:firstLine="720"/>
        <w:rPr>
          <w:szCs w:val="24"/>
        </w:rPr>
      </w:pPr>
      <w:r w:rsidRPr="004F5C39">
        <w:rPr>
          <w:szCs w:val="24"/>
        </w:rPr>
        <w:t xml:space="preserve">Nhiệt độ đo được trong các điều kiện hoạt động không bình thường tại </w:t>
      </w:r>
      <w:r w:rsidR="00FA7B70">
        <w:rPr>
          <w:szCs w:val="24"/>
        </w:rPr>
        <w:t>Mục A.</w:t>
      </w:r>
      <w:r w:rsidRPr="004F5C39">
        <w:rPr>
          <w:szCs w:val="24"/>
        </w:rPr>
        <w:t>3 phải nhỏ hơn nhiệt độ hóa mềm Vicat.</w:t>
      </w:r>
    </w:p>
    <w:p w14:paraId="5472ED49" w14:textId="77777777" w:rsidR="004F5C39" w:rsidRPr="00291941" w:rsidRDefault="004F5C39" w:rsidP="004A33C5">
      <w:pPr>
        <w:spacing w:line="271" w:lineRule="auto"/>
        <w:ind w:firstLine="720"/>
        <w:rPr>
          <w:color w:val="000000" w:themeColor="text1"/>
          <w:szCs w:val="24"/>
        </w:rPr>
      </w:pPr>
      <w:r w:rsidRPr="00291941">
        <w:rPr>
          <w:color w:val="000000" w:themeColor="text1"/>
          <w:szCs w:val="24"/>
        </w:rPr>
        <w:t xml:space="preserve">Nhiệt độ </w:t>
      </w:r>
      <w:r w:rsidR="00291941" w:rsidRPr="00291941">
        <w:rPr>
          <w:color w:val="000000" w:themeColor="text1"/>
          <w:szCs w:val="24"/>
        </w:rPr>
        <w:t>mềm hóa</w:t>
      </w:r>
      <w:r w:rsidRPr="00291941">
        <w:rPr>
          <w:color w:val="000000" w:themeColor="text1"/>
          <w:szCs w:val="24"/>
        </w:rPr>
        <w:t xml:space="preserve"> Vicat của bộ phận đỡ phi kim loại trong mạch điện được cung cấp từ nguồn điện l</w:t>
      </w:r>
      <w:r w:rsidR="00291941" w:rsidRPr="00291941">
        <w:rPr>
          <w:color w:val="000000" w:themeColor="text1"/>
          <w:szCs w:val="24"/>
        </w:rPr>
        <w:t>ưới không được nhỏ hơn 125° C</w:t>
      </w:r>
      <w:r w:rsidRPr="00291941">
        <w:rPr>
          <w:i/>
          <w:iCs/>
          <w:color w:val="000000" w:themeColor="text1"/>
          <w:szCs w:val="24"/>
        </w:rPr>
        <w:t>.</w:t>
      </w:r>
    </w:p>
    <w:p w14:paraId="5805DB31" w14:textId="77777777" w:rsidR="004F5C39" w:rsidRPr="00291941" w:rsidRDefault="00291941" w:rsidP="004A33C5">
      <w:pPr>
        <w:spacing w:line="271" w:lineRule="auto"/>
        <w:rPr>
          <w:b/>
          <w:szCs w:val="24"/>
        </w:rPr>
      </w:pPr>
      <w:r w:rsidRPr="00291941">
        <w:rPr>
          <w:b/>
          <w:szCs w:val="24"/>
        </w:rPr>
        <w:t xml:space="preserve">2.2.4.1.10.3 </w:t>
      </w:r>
      <w:r w:rsidR="004F5C39" w:rsidRPr="00291941">
        <w:rPr>
          <w:b/>
          <w:szCs w:val="24"/>
        </w:rPr>
        <w:t xml:space="preserve">Thử nghiệm ép viên bi </w:t>
      </w:r>
    </w:p>
    <w:p w14:paraId="73B6C030" w14:textId="3DC67E29" w:rsidR="004F5C39" w:rsidRPr="004F5C39" w:rsidRDefault="004F5C39" w:rsidP="004A33C5">
      <w:pPr>
        <w:spacing w:line="271" w:lineRule="auto"/>
        <w:ind w:firstLine="720"/>
        <w:rPr>
          <w:szCs w:val="24"/>
        </w:rPr>
      </w:pPr>
      <w:r w:rsidRPr="004F5C39">
        <w:rPr>
          <w:szCs w:val="24"/>
        </w:rPr>
        <w:t>Kiểm tra sự phù hợp bằng cách đưa bộ phận vào thử nghiệm ép viên bi theo IEC 60695-10-2. Thử nghiệm được thực hiện trong tủ gia nhiệt ở nhiệt độ (T – T</w:t>
      </w:r>
      <w:r w:rsidRPr="004F5C39">
        <w:rPr>
          <w:szCs w:val="24"/>
          <w:vertAlign w:val="subscript"/>
        </w:rPr>
        <w:t>amb</w:t>
      </w:r>
      <w:r w:rsidRPr="004F5C39">
        <w:rPr>
          <w:szCs w:val="24"/>
        </w:rPr>
        <w:t xml:space="preserve"> + T</w:t>
      </w:r>
      <w:r w:rsidRPr="004F5C39">
        <w:rPr>
          <w:szCs w:val="24"/>
          <w:vertAlign w:val="subscript"/>
        </w:rPr>
        <w:t>ma</w:t>
      </w:r>
      <w:r w:rsidRPr="004F5C39">
        <w:rPr>
          <w:szCs w:val="24"/>
        </w:rPr>
        <w:t xml:space="preserve"> + 15 ° C) ± 2 ° C (T, T</w:t>
      </w:r>
      <w:r w:rsidRPr="004F5C39">
        <w:rPr>
          <w:szCs w:val="24"/>
          <w:vertAlign w:val="subscript"/>
        </w:rPr>
        <w:t>ma</w:t>
      </w:r>
      <w:r w:rsidRPr="004F5C39">
        <w:rPr>
          <w:szCs w:val="24"/>
        </w:rPr>
        <w:t xml:space="preserve"> và T</w:t>
      </w:r>
      <w:r w:rsidRPr="004F5C39">
        <w:rPr>
          <w:szCs w:val="24"/>
          <w:vertAlign w:val="subscript"/>
        </w:rPr>
        <w:t>amb</w:t>
      </w:r>
      <w:r w:rsidRPr="004F5C39">
        <w:rPr>
          <w:szCs w:val="24"/>
        </w:rPr>
        <w:t xml:space="preserve"> được giải thích tại </w:t>
      </w:r>
      <w:r w:rsidR="00FA7B70">
        <w:rPr>
          <w:szCs w:val="24"/>
        </w:rPr>
        <w:t>mục A.</w:t>
      </w:r>
      <w:r w:rsidRPr="004F5C39">
        <w:rPr>
          <w:szCs w:val="24"/>
        </w:rPr>
        <w:t xml:space="preserve">2.6.1). Tuy nhiên, phần nhựa nhiệt dẻo đỡ các bộ phận trong mạch được cung cấp từ điện lưới được thử nghiệm ở nhiệt độ tối thiểu là 125° C. </w:t>
      </w:r>
    </w:p>
    <w:p w14:paraId="44F7E607" w14:textId="77777777" w:rsidR="004F5C39" w:rsidRPr="004F5C39" w:rsidRDefault="004F5C39" w:rsidP="004A33C5">
      <w:pPr>
        <w:spacing w:line="271" w:lineRule="auto"/>
        <w:ind w:firstLine="720"/>
        <w:rPr>
          <w:szCs w:val="24"/>
        </w:rPr>
      </w:pPr>
      <w:r w:rsidRPr="004F5C39">
        <w:rPr>
          <w:szCs w:val="24"/>
        </w:rPr>
        <w:t>Sau thử nghiệm, kích thước d (đường kính của vết lõm) không được vượt quá 2 mm.</w:t>
      </w:r>
    </w:p>
    <w:p w14:paraId="7540664B" w14:textId="77777777" w:rsidR="004F5C39" w:rsidRPr="004F5C39" w:rsidRDefault="004F5C39" w:rsidP="004A33C5">
      <w:pPr>
        <w:spacing w:line="271" w:lineRule="auto"/>
        <w:ind w:firstLine="720"/>
        <w:rPr>
          <w:szCs w:val="24"/>
        </w:rPr>
      </w:pPr>
      <w:r w:rsidRPr="004F5C39">
        <w:rPr>
          <w:szCs w:val="24"/>
        </w:rPr>
        <w:t>Thử nghiệm không được thực hiện nếu kết quả kiểm tra các đặc tính vật lý của vật liệu thể hiện rõ ràng rằng vật liệu đó sẽ đáp ứng các yêu cầu của thử nghiệm này.</w:t>
      </w:r>
    </w:p>
    <w:p w14:paraId="42A13D96" w14:textId="77777777" w:rsidR="004F5C39" w:rsidRPr="00291941" w:rsidRDefault="00291941" w:rsidP="00630199">
      <w:pPr>
        <w:pStyle w:val="Heading4"/>
      </w:pPr>
      <w:r>
        <w:t xml:space="preserve">2.2.4.2 </w:t>
      </w:r>
      <w:r w:rsidR="004F5C39" w:rsidRPr="00291941">
        <w:t>Khe hở</w:t>
      </w:r>
    </w:p>
    <w:p w14:paraId="3EC48486" w14:textId="77777777" w:rsidR="004F5C39" w:rsidRPr="00291941" w:rsidRDefault="00291941" w:rsidP="004A33C5">
      <w:pPr>
        <w:spacing w:line="271" w:lineRule="auto"/>
        <w:rPr>
          <w:b/>
          <w:szCs w:val="24"/>
        </w:rPr>
      </w:pPr>
      <w:r w:rsidRPr="00291941">
        <w:rPr>
          <w:b/>
          <w:szCs w:val="24"/>
        </w:rPr>
        <w:t xml:space="preserve">2.2.4.2.1 </w:t>
      </w:r>
      <w:r w:rsidR="004F5C39" w:rsidRPr="00291941">
        <w:rPr>
          <w:b/>
          <w:szCs w:val="24"/>
        </w:rPr>
        <w:t>Các yêu cầu chung</w:t>
      </w:r>
    </w:p>
    <w:p w14:paraId="141CEB23" w14:textId="77777777" w:rsidR="004F5C39" w:rsidRPr="004F5C39" w:rsidRDefault="004F5C39" w:rsidP="004A33C5">
      <w:pPr>
        <w:spacing w:line="271" w:lineRule="auto"/>
        <w:ind w:firstLine="720"/>
        <w:rPr>
          <w:szCs w:val="24"/>
        </w:rPr>
      </w:pPr>
      <w:r w:rsidRPr="004F5C39">
        <w:rPr>
          <w:szCs w:val="24"/>
        </w:rPr>
        <w:t xml:space="preserve">Khe hở phải có kích thước sao cho khả năng xảy ra sự cố do: </w:t>
      </w:r>
    </w:p>
    <w:p w14:paraId="34756B1E" w14:textId="77777777" w:rsidR="004F5C39" w:rsidRPr="004F5C39" w:rsidRDefault="004F5C39" w:rsidP="00837A4D">
      <w:pPr>
        <w:pStyle w:val="ListParagraph"/>
        <w:numPr>
          <w:ilvl w:val="0"/>
          <w:numId w:val="7"/>
        </w:numPr>
        <w:spacing w:after="0" w:line="271" w:lineRule="auto"/>
        <w:jc w:val="both"/>
        <w:rPr>
          <w:rFonts w:ascii="Arial" w:hAnsi="Arial" w:cs="Arial"/>
          <w:sz w:val="24"/>
          <w:szCs w:val="24"/>
        </w:rPr>
      </w:pPr>
      <w:r w:rsidRPr="004F5C39">
        <w:rPr>
          <w:rFonts w:ascii="Arial" w:hAnsi="Arial" w:cs="Arial"/>
          <w:sz w:val="24"/>
          <w:szCs w:val="24"/>
        </w:rPr>
        <w:t xml:space="preserve">Quá áp tức thời; </w:t>
      </w:r>
    </w:p>
    <w:p w14:paraId="179B29BB" w14:textId="77777777" w:rsidR="004F5C39" w:rsidRPr="004F5C39" w:rsidRDefault="004F5C39" w:rsidP="00837A4D">
      <w:pPr>
        <w:pStyle w:val="ListParagraph"/>
        <w:numPr>
          <w:ilvl w:val="0"/>
          <w:numId w:val="7"/>
        </w:numPr>
        <w:spacing w:after="0" w:line="271" w:lineRule="auto"/>
        <w:jc w:val="both"/>
        <w:rPr>
          <w:rFonts w:ascii="Arial" w:hAnsi="Arial" w:cs="Arial"/>
          <w:sz w:val="24"/>
          <w:szCs w:val="24"/>
        </w:rPr>
      </w:pPr>
      <w:r w:rsidRPr="004F5C39">
        <w:rPr>
          <w:rFonts w:ascii="Arial" w:hAnsi="Arial" w:cs="Arial"/>
          <w:sz w:val="24"/>
          <w:szCs w:val="24"/>
        </w:rPr>
        <w:t xml:space="preserve">Các điện áp quá độ đặt vào thiết bị; </w:t>
      </w:r>
    </w:p>
    <w:p w14:paraId="369C9784" w14:textId="77777777" w:rsidR="004F5C39" w:rsidRPr="004F5C39" w:rsidRDefault="004F5C39" w:rsidP="00837A4D">
      <w:pPr>
        <w:pStyle w:val="ListParagraph"/>
        <w:numPr>
          <w:ilvl w:val="0"/>
          <w:numId w:val="7"/>
        </w:numPr>
        <w:spacing w:after="0" w:line="271" w:lineRule="auto"/>
        <w:jc w:val="both"/>
        <w:rPr>
          <w:rFonts w:ascii="Arial" w:hAnsi="Arial" w:cs="Arial"/>
          <w:sz w:val="24"/>
          <w:szCs w:val="24"/>
        </w:rPr>
      </w:pPr>
      <w:r w:rsidRPr="004F5C39">
        <w:rPr>
          <w:rFonts w:ascii="Arial" w:hAnsi="Arial" w:cs="Arial"/>
          <w:sz w:val="24"/>
          <w:szCs w:val="24"/>
        </w:rPr>
        <w:t xml:space="preserve">Các điện áp đỉnh lập lại và các yêu cầu liên quan của chúng được tạo ra trong thiết bị </w:t>
      </w:r>
    </w:p>
    <w:p w14:paraId="306D7FB7" w14:textId="77777777" w:rsidR="004F5C39" w:rsidRPr="004F5C39" w:rsidRDefault="004F5C39" w:rsidP="004A33C5">
      <w:pPr>
        <w:pStyle w:val="ListParagraph"/>
        <w:spacing w:after="0" w:line="271" w:lineRule="auto"/>
        <w:ind w:left="1152"/>
        <w:jc w:val="both"/>
        <w:rPr>
          <w:rFonts w:ascii="Arial" w:hAnsi="Arial" w:cs="Arial"/>
          <w:sz w:val="24"/>
          <w:szCs w:val="24"/>
        </w:rPr>
      </w:pPr>
      <w:r w:rsidRPr="004F5C39">
        <w:rPr>
          <w:rFonts w:ascii="Arial" w:hAnsi="Arial" w:cs="Arial"/>
          <w:sz w:val="24"/>
          <w:szCs w:val="24"/>
        </w:rPr>
        <w:t>được giảm.</w:t>
      </w:r>
    </w:p>
    <w:p w14:paraId="73C9645F" w14:textId="77777777" w:rsidR="004F5C39" w:rsidRPr="004F5C39" w:rsidRDefault="004F5C39" w:rsidP="004A33C5">
      <w:pPr>
        <w:spacing w:line="271" w:lineRule="auto"/>
        <w:ind w:firstLine="720"/>
        <w:rPr>
          <w:szCs w:val="24"/>
        </w:rPr>
      </w:pPr>
      <w:r w:rsidRPr="004F5C39">
        <w:rPr>
          <w:szCs w:val="24"/>
        </w:rPr>
        <w:t>Tất cả các khe hở và điện áp thử nghiệm được yêu cầu áp dụng cho độ cao đến 2000 m. Đối với độ c</w:t>
      </w:r>
      <w:r w:rsidR="00291941">
        <w:rPr>
          <w:szCs w:val="24"/>
        </w:rPr>
        <w:t>ao lớn hơn, hệ số nhân tại mục 2.2</w:t>
      </w:r>
      <w:r w:rsidRPr="004F5C39">
        <w:rPr>
          <w:szCs w:val="24"/>
        </w:rPr>
        <w:t>.4.2.5 được áp dụng sau bất kỳ phép nội suy tuyến tính nào, nhưng trước khi làm tròn và trước khi áp dụng bất kỳ hệ số nhân nào khác như đã nêu trong Bảng 10, Bảng 11, Bảng 14 và Bảng 15.</w:t>
      </w:r>
    </w:p>
    <w:p w14:paraId="101C8900" w14:textId="11FF9CE2" w:rsidR="004F5C39" w:rsidRPr="004F5C39" w:rsidRDefault="004F5C39" w:rsidP="004A33C5">
      <w:pPr>
        <w:spacing w:line="271" w:lineRule="auto"/>
        <w:ind w:firstLine="720"/>
        <w:rPr>
          <w:i/>
          <w:iCs/>
          <w:szCs w:val="24"/>
        </w:rPr>
      </w:pPr>
      <w:r w:rsidRPr="004F5C39">
        <w:rPr>
          <w:i/>
          <w:iCs/>
          <w:szCs w:val="24"/>
        </w:rPr>
        <w:t xml:space="preserve">Chú thích: Đối với khe hở không khí giữa các tiếp điểm của thiết bị đóng cắt khóa liên động, xem phụ lục K. Đối với khe hở không khí giữa các tiếp điểm của thiết bị đóng cắt cách ly, xem phụ lục </w:t>
      </w:r>
      <w:r w:rsidR="00026CD2">
        <w:rPr>
          <w:i/>
          <w:iCs/>
          <w:szCs w:val="24"/>
        </w:rPr>
        <w:t>K.</w:t>
      </w:r>
      <w:r w:rsidRPr="004F5C39">
        <w:rPr>
          <w:i/>
          <w:iCs/>
          <w:szCs w:val="24"/>
        </w:rPr>
        <w:t xml:space="preserve"> Đối với khe hở không khí giữa các tiếp điểm của các bộ phận, xem phụ lục G.</w:t>
      </w:r>
    </w:p>
    <w:p w14:paraId="31C07B79" w14:textId="77777777" w:rsidR="004F5C39" w:rsidRPr="004F5C39" w:rsidRDefault="004F5C39" w:rsidP="004A33C5">
      <w:pPr>
        <w:spacing w:line="271" w:lineRule="auto"/>
        <w:ind w:firstLine="720"/>
        <w:rPr>
          <w:szCs w:val="24"/>
        </w:rPr>
      </w:pPr>
      <w:r w:rsidRPr="004F5C39">
        <w:rPr>
          <w:szCs w:val="24"/>
        </w:rPr>
        <w:lastRenderedPageBreak/>
        <w:t xml:space="preserve">Trừ khi được nhà sản xuất quy định khác và được cung cấp các giải pháp để đảm bảo khe hở tối thiểu trong tất cả các chế độ hoạt động bình thường, cuộn dây thoại và các bộ phận dẫn điện liền kề của loa được coi là được kết nối dẫn điện. </w:t>
      </w:r>
    </w:p>
    <w:p w14:paraId="404DACD2" w14:textId="77777777" w:rsidR="004F5C39" w:rsidRPr="004F5C39" w:rsidRDefault="004F5C39" w:rsidP="004A33C5">
      <w:pPr>
        <w:spacing w:line="271" w:lineRule="auto"/>
        <w:ind w:firstLine="720"/>
        <w:rPr>
          <w:szCs w:val="24"/>
        </w:rPr>
      </w:pPr>
      <w:r w:rsidRPr="004F5C39">
        <w:rPr>
          <w:szCs w:val="24"/>
        </w:rPr>
        <w:t>Để xác định khe hở, giá trị cao nhất của hai quy trình sau sẽ được sử dụng:</w:t>
      </w:r>
    </w:p>
    <w:p w14:paraId="7EEBC249" w14:textId="72C126BF" w:rsidR="004F5C39" w:rsidRPr="004F5C39" w:rsidRDefault="004F5C39" w:rsidP="00837A4D">
      <w:pPr>
        <w:pStyle w:val="ListParagraph"/>
        <w:numPr>
          <w:ilvl w:val="0"/>
          <w:numId w:val="7"/>
        </w:numPr>
        <w:spacing w:after="0" w:line="271" w:lineRule="auto"/>
        <w:jc w:val="both"/>
        <w:rPr>
          <w:rFonts w:ascii="Arial" w:hAnsi="Arial" w:cs="Arial"/>
          <w:sz w:val="24"/>
          <w:szCs w:val="24"/>
        </w:rPr>
      </w:pPr>
      <w:r w:rsidRPr="004F5C39">
        <w:rPr>
          <w:rFonts w:ascii="Arial" w:hAnsi="Arial" w:cs="Arial"/>
          <w:sz w:val="24"/>
          <w:szCs w:val="24"/>
        </w:rPr>
        <w:t>Quy trình 1: xác định khe hở theo mụ</w:t>
      </w:r>
      <w:r w:rsidR="00744A54">
        <w:rPr>
          <w:rFonts w:ascii="Arial" w:hAnsi="Arial" w:cs="Arial"/>
          <w:sz w:val="24"/>
          <w:szCs w:val="24"/>
        </w:rPr>
        <w:t>c 2.2</w:t>
      </w:r>
      <w:r w:rsidRPr="004F5C39">
        <w:rPr>
          <w:rFonts w:ascii="Arial" w:hAnsi="Arial" w:cs="Arial"/>
          <w:sz w:val="24"/>
          <w:szCs w:val="24"/>
        </w:rPr>
        <w:t>.4.2.2</w:t>
      </w:r>
    </w:p>
    <w:p w14:paraId="35896E18" w14:textId="2F1A4BB0" w:rsidR="004F5C39" w:rsidRPr="004F5C39" w:rsidRDefault="004F5C39" w:rsidP="00837A4D">
      <w:pPr>
        <w:pStyle w:val="ListParagraph"/>
        <w:numPr>
          <w:ilvl w:val="0"/>
          <w:numId w:val="7"/>
        </w:numPr>
        <w:spacing w:after="0" w:line="271" w:lineRule="auto"/>
        <w:jc w:val="both"/>
        <w:rPr>
          <w:rFonts w:ascii="Arial" w:hAnsi="Arial" w:cs="Arial"/>
          <w:sz w:val="24"/>
          <w:szCs w:val="24"/>
        </w:rPr>
      </w:pPr>
      <w:r w:rsidRPr="004F5C39">
        <w:rPr>
          <w:rFonts w:ascii="Arial" w:hAnsi="Arial" w:cs="Arial"/>
          <w:sz w:val="24"/>
          <w:szCs w:val="24"/>
        </w:rPr>
        <w:t>Quy trình 2: xác định khe hở theo mụ</w:t>
      </w:r>
      <w:r w:rsidR="00744A54">
        <w:rPr>
          <w:rFonts w:ascii="Arial" w:hAnsi="Arial" w:cs="Arial"/>
          <w:sz w:val="24"/>
          <w:szCs w:val="24"/>
        </w:rPr>
        <w:t>c 2.2</w:t>
      </w:r>
      <w:r w:rsidRPr="004F5C39">
        <w:rPr>
          <w:rFonts w:ascii="Arial" w:hAnsi="Arial" w:cs="Arial"/>
          <w:sz w:val="24"/>
          <w:szCs w:val="24"/>
        </w:rPr>
        <w:t>.2.2.3. Ngoài ra, có thể xác định mức độ phù hợp của khe hở bằng cách sử dụng thử nghiệm độ bền điện theo mụ</w:t>
      </w:r>
      <w:r w:rsidR="00291941">
        <w:rPr>
          <w:rFonts w:ascii="Arial" w:hAnsi="Arial" w:cs="Arial"/>
          <w:sz w:val="24"/>
          <w:szCs w:val="24"/>
        </w:rPr>
        <w:t>c 2.2</w:t>
      </w:r>
      <w:r w:rsidRPr="004F5C39">
        <w:rPr>
          <w:rFonts w:ascii="Arial" w:hAnsi="Arial" w:cs="Arial"/>
          <w:sz w:val="24"/>
          <w:szCs w:val="24"/>
        </w:rPr>
        <w:t>.2.2.4, trong trường hợp đó các giá trị theo quy trình 1 phải được duy trì.</w:t>
      </w:r>
    </w:p>
    <w:p w14:paraId="7451670E" w14:textId="77777777" w:rsidR="004F5C39" w:rsidRPr="004F5C39" w:rsidRDefault="004F5C39" w:rsidP="004A33C5">
      <w:pPr>
        <w:spacing w:line="271" w:lineRule="auto"/>
        <w:ind w:firstLine="720"/>
        <w:rPr>
          <w:szCs w:val="24"/>
        </w:rPr>
      </w:pPr>
      <w:r w:rsidRPr="004F5C39">
        <w:rPr>
          <w:szCs w:val="24"/>
        </w:rPr>
        <w:t>Đối với loại quá áp cấp II, khe hở trong mạch nối với nguồn điện xoay chiều chính  không vượt quá 420 V</w:t>
      </w:r>
      <w:r w:rsidRPr="004F5C39">
        <w:rPr>
          <w:szCs w:val="24"/>
          <w:vertAlign w:val="subscript"/>
        </w:rPr>
        <w:t>đỉnh</w:t>
      </w:r>
      <w:r w:rsidRPr="004F5C39">
        <w:rPr>
          <w:szCs w:val="24"/>
        </w:rPr>
        <w:t xml:space="preserve"> (300 V RMS) có thể được xác định theo Phụ lục X như một giải pháp thay thế.</w:t>
      </w:r>
    </w:p>
    <w:p w14:paraId="71EB8A34" w14:textId="77777777" w:rsidR="004F5C39" w:rsidRPr="00291941" w:rsidRDefault="00291941" w:rsidP="004A33C5">
      <w:pPr>
        <w:spacing w:line="271" w:lineRule="auto"/>
        <w:rPr>
          <w:b/>
          <w:szCs w:val="24"/>
        </w:rPr>
      </w:pPr>
      <w:r w:rsidRPr="00291941">
        <w:rPr>
          <w:b/>
          <w:szCs w:val="24"/>
        </w:rPr>
        <w:t xml:space="preserve">2.2.4.2.2 </w:t>
      </w:r>
      <w:r w:rsidR="004F5C39" w:rsidRPr="00291941">
        <w:rPr>
          <w:b/>
          <w:szCs w:val="24"/>
        </w:rPr>
        <w:t>Quy trình 1 để xác định khe hở</w:t>
      </w:r>
    </w:p>
    <w:p w14:paraId="7421F27C" w14:textId="77777777" w:rsidR="004F5C39" w:rsidRPr="004F5C39" w:rsidRDefault="004F5C39" w:rsidP="004A33C5">
      <w:pPr>
        <w:spacing w:line="271" w:lineRule="auto"/>
        <w:ind w:firstLine="720"/>
        <w:rPr>
          <w:szCs w:val="24"/>
        </w:rPr>
      </w:pPr>
      <w:r w:rsidRPr="004F5C39">
        <w:rPr>
          <w:szCs w:val="24"/>
        </w:rPr>
        <w:t>Để xác định điện áp sử dụng trong Bảng 10 và Bảng 11, điện áp cao nhất trong các giá trị dưới đây được sử dụng để áp dụng:</w:t>
      </w:r>
    </w:p>
    <w:p w14:paraId="55607A27" w14:textId="77777777" w:rsidR="004F5C39" w:rsidRPr="004F5C39" w:rsidRDefault="004F5C39" w:rsidP="00837A4D">
      <w:pPr>
        <w:pStyle w:val="ListParagraph"/>
        <w:numPr>
          <w:ilvl w:val="0"/>
          <w:numId w:val="7"/>
        </w:numPr>
        <w:spacing w:after="0" w:line="271" w:lineRule="auto"/>
        <w:jc w:val="both"/>
        <w:rPr>
          <w:rFonts w:ascii="Arial" w:hAnsi="Arial" w:cs="Arial"/>
          <w:sz w:val="24"/>
          <w:szCs w:val="24"/>
        </w:rPr>
      </w:pPr>
      <w:r w:rsidRPr="004F5C39">
        <w:rPr>
          <w:rFonts w:ascii="Arial" w:hAnsi="Arial" w:cs="Arial"/>
          <w:sz w:val="24"/>
          <w:szCs w:val="24"/>
        </w:rPr>
        <w:t>Giá trị đỉnh của điện áp làm việc qua khe hở cần xét;</w:t>
      </w:r>
    </w:p>
    <w:p w14:paraId="713B14CA" w14:textId="77777777" w:rsidR="004F5C39" w:rsidRPr="004F5C39" w:rsidRDefault="004F5C39" w:rsidP="00837A4D">
      <w:pPr>
        <w:pStyle w:val="ListParagraph"/>
        <w:numPr>
          <w:ilvl w:val="0"/>
          <w:numId w:val="7"/>
        </w:numPr>
        <w:spacing w:after="0" w:line="271" w:lineRule="auto"/>
        <w:jc w:val="both"/>
        <w:rPr>
          <w:rFonts w:ascii="Arial" w:hAnsi="Arial" w:cs="Arial"/>
          <w:sz w:val="24"/>
          <w:szCs w:val="24"/>
        </w:rPr>
      </w:pPr>
      <w:r w:rsidRPr="004F5C39">
        <w:rPr>
          <w:rFonts w:ascii="Arial" w:hAnsi="Arial" w:cs="Arial"/>
          <w:sz w:val="24"/>
          <w:szCs w:val="24"/>
        </w:rPr>
        <w:t>Các điện áp đỉnh lập lại (nếu có) qua khe hở cần xét;</w:t>
      </w:r>
    </w:p>
    <w:p w14:paraId="0299756F" w14:textId="77777777" w:rsidR="004F5C39" w:rsidRPr="004F5C39" w:rsidRDefault="004F5C39" w:rsidP="00837A4D">
      <w:pPr>
        <w:pStyle w:val="ListParagraph"/>
        <w:numPr>
          <w:ilvl w:val="0"/>
          <w:numId w:val="7"/>
        </w:numPr>
        <w:spacing w:after="0" w:line="271" w:lineRule="auto"/>
        <w:jc w:val="both"/>
        <w:rPr>
          <w:rFonts w:ascii="Arial" w:hAnsi="Arial" w:cs="Arial"/>
          <w:sz w:val="24"/>
          <w:szCs w:val="24"/>
        </w:rPr>
      </w:pPr>
      <w:r w:rsidRPr="004F5C39">
        <w:rPr>
          <w:rFonts w:ascii="Arial" w:hAnsi="Arial" w:cs="Arial"/>
          <w:sz w:val="24"/>
          <w:szCs w:val="24"/>
        </w:rPr>
        <w:t>Đối với các mạch nối với nguồn điện lưới xoay chiều AC: giá trị quá áp tức thời, được lấy là 2000 V</w:t>
      </w:r>
      <w:r w:rsidRPr="004F5C39">
        <w:rPr>
          <w:rFonts w:ascii="Arial" w:hAnsi="Arial" w:cs="Arial"/>
          <w:sz w:val="24"/>
          <w:szCs w:val="24"/>
          <w:vertAlign w:val="subscript"/>
        </w:rPr>
        <w:t>đỉnh</w:t>
      </w:r>
      <w:r w:rsidRPr="004F5C39">
        <w:rPr>
          <w:rFonts w:ascii="Arial" w:hAnsi="Arial" w:cs="Arial"/>
          <w:sz w:val="24"/>
          <w:szCs w:val="24"/>
        </w:rPr>
        <w:t xml:space="preserve"> nếu điện áp điện lưới xoay chiều danh định không vượt quá 250 V và được lấy là 2500 V</w:t>
      </w:r>
      <w:r w:rsidRPr="004F5C39">
        <w:rPr>
          <w:rFonts w:ascii="Arial" w:hAnsi="Arial" w:cs="Arial"/>
          <w:sz w:val="24"/>
          <w:szCs w:val="24"/>
          <w:vertAlign w:val="subscript"/>
        </w:rPr>
        <w:t>đỉnh</w:t>
      </w:r>
      <w:r w:rsidRPr="004F5C39">
        <w:rPr>
          <w:rFonts w:ascii="Arial" w:hAnsi="Arial" w:cs="Arial"/>
          <w:sz w:val="24"/>
          <w:szCs w:val="24"/>
        </w:rPr>
        <w:t xml:space="preserve"> nếu điện áp điện lưới xoay chiều danh định vượt quá 250 V nhưng không vượt quá 600 V. </w:t>
      </w:r>
    </w:p>
    <w:p w14:paraId="543AD41A" w14:textId="5F2E7A0F" w:rsidR="004F5C39" w:rsidRPr="004F5C39" w:rsidRDefault="004F5C39" w:rsidP="004A33C5">
      <w:pPr>
        <w:pStyle w:val="ListParagraph"/>
        <w:spacing w:after="0" w:line="271" w:lineRule="auto"/>
        <w:ind w:left="1152"/>
        <w:jc w:val="both"/>
        <w:rPr>
          <w:rFonts w:ascii="Arial" w:hAnsi="Arial" w:cs="Arial"/>
          <w:sz w:val="24"/>
          <w:szCs w:val="24"/>
        </w:rPr>
      </w:pPr>
      <w:r w:rsidRPr="004F5C39">
        <w:rPr>
          <w:rFonts w:ascii="Arial" w:hAnsi="Arial" w:cs="Arial"/>
          <w:sz w:val="24"/>
          <w:szCs w:val="24"/>
        </w:rPr>
        <w:t xml:space="preserve">Ngoài ra, quá áp tức thời có thể được xác định theo 5.3.3.2.3 của IEC 60664-1: 2007 theo ý muốn của nhà sản xuất, trong trường hợp đó, nhà sản xuất có thể tham khảo “cách điện rắn” </w:t>
      </w:r>
      <w:r w:rsidR="009A5B5D">
        <w:rPr>
          <w:rFonts w:ascii="Arial" w:hAnsi="Arial" w:cs="Arial"/>
          <w:sz w:val="24"/>
          <w:szCs w:val="24"/>
        </w:rPr>
        <w:t>trong 2.2.</w:t>
      </w:r>
      <w:r w:rsidRPr="004F5C39">
        <w:rPr>
          <w:rFonts w:ascii="Arial" w:hAnsi="Arial" w:cs="Arial"/>
          <w:sz w:val="24"/>
          <w:szCs w:val="24"/>
        </w:rPr>
        <w:t>3.3.2.3 của IEC 60664- 1: 2007 được thay thế bằng "khe hở". Hơn thế nữa, giá trị ngắn hạn bằng Un + 1 200 V được lấy làm điện áp sử dụng trong Bảng 10.</w:t>
      </w:r>
    </w:p>
    <w:p w14:paraId="6FE7CCCD" w14:textId="77777777" w:rsidR="004F5C39" w:rsidRPr="004F5C39" w:rsidRDefault="004F5C39" w:rsidP="004A33C5">
      <w:pPr>
        <w:pStyle w:val="ListParagraph"/>
        <w:spacing w:after="0" w:line="271" w:lineRule="auto"/>
        <w:ind w:left="1152"/>
        <w:jc w:val="both"/>
        <w:rPr>
          <w:rFonts w:ascii="Arial" w:hAnsi="Arial" w:cs="Arial"/>
          <w:i/>
          <w:iCs/>
          <w:sz w:val="24"/>
          <w:szCs w:val="24"/>
        </w:rPr>
      </w:pPr>
      <w:r w:rsidRPr="004F5C39">
        <w:rPr>
          <w:rFonts w:ascii="Arial" w:hAnsi="Arial" w:cs="Arial"/>
          <w:i/>
          <w:iCs/>
          <w:sz w:val="24"/>
          <w:szCs w:val="24"/>
        </w:rPr>
        <w:t>Chú thích: U</w:t>
      </w:r>
      <w:r w:rsidRPr="004F5C39">
        <w:rPr>
          <w:rFonts w:ascii="Arial" w:hAnsi="Arial" w:cs="Arial"/>
          <w:i/>
          <w:iCs/>
          <w:sz w:val="24"/>
          <w:szCs w:val="24"/>
          <w:vertAlign w:val="subscript"/>
        </w:rPr>
        <w:t xml:space="preserve">n </w:t>
      </w:r>
      <w:r w:rsidRPr="004F5C39">
        <w:rPr>
          <w:rFonts w:ascii="Arial" w:hAnsi="Arial" w:cs="Arial"/>
          <w:i/>
          <w:iCs/>
          <w:sz w:val="24"/>
          <w:szCs w:val="24"/>
        </w:rPr>
        <w:t xml:space="preserve"> là điện áp dây-trung tính danh định của hệ thống cung cấp được nối đất trung tính. </w:t>
      </w:r>
    </w:p>
    <w:p w14:paraId="2AA8BFC6" w14:textId="77777777" w:rsidR="004F5C39" w:rsidRPr="004F5C39" w:rsidRDefault="004F5C39" w:rsidP="00837A4D">
      <w:pPr>
        <w:pStyle w:val="ListParagraph"/>
        <w:numPr>
          <w:ilvl w:val="0"/>
          <w:numId w:val="7"/>
        </w:numPr>
        <w:spacing w:after="0" w:line="271" w:lineRule="auto"/>
        <w:jc w:val="both"/>
        <w:rPr>
          <w:rFonts w:ascii="Arial" w:hAnsi="Arial" w:cs="Arial"/>
          <w:sz w:val="24"/>
          <w:szCs w:val="24"/>
        </w:rPr>
      </w:pPr>
      <w:r w:rsidRPr="004F5C39">
        <w:rPr>
          <w:rFonts w:ascii="Arial" w:hAnsi="Arial" w:cs="Arial"/>
          <w:sz w:val="24"/>
          <w:szCs w:val="24"/>
        </w:rPr>
        <w:t>Giá trị khe hở của Bảng 10 đối với mạch có tần số cơ bản đến 30 kHz.</w:t>
      </w:r>
    </w:p>
    <w:p w14:paraId="26D1C69A" w14:textId="77777777" w:rsidR="004F5C39" w:rsidRPr="004F5C39" w:rsidRDefault="004F5C39" w:rsidP="00837A4D">
      <w:pPr>
        <w:pStyle w:val="ListParagraph"/>
        <w:numPr>
          <w:ilvl w:val="0"/>
          <w:numId w:val="7"/>
        </w:numPr>
        <w:spacing w:after="0" w:line="271" w:lineRule="auto"/>
        <w:jc w:val="both"/>
        <w:rPr>
          <w:rFonts w:ascii="Arial" w:hAnsi="Arial" w:cs="Arial"/>
          <w:sz w:val="24"/>
          <w:szCs w:val="24"/>
        </w:rPr>
      </w:pPr>
      <w:r w:rsidRPr="004F5C39">
        <w:rPr>
          <w:rFonts w:ascii="Arial" w:hAnsi="Arial" w:cs="Arial"/>
          <w:sz w:val="24"/>
          <w:szCs w:val="24"/>
        </w:rPr>
        <w:t>Giá trị khe hở của Bảng 11 đối với các mạch có tần số cơ bản cao hơn 30 kHz</w:t>
      </w:r>
    </w:p>
    <w:p w14:paraId="58BCDA36" w14:textId="77777777" w:rsidR="004F5C39" w:rsidRPr="004F5C39" w:rsidRDefault="004F5C39" w:rsidP="00837A4D">
      <w:pPr>
        <w:pStyle w:val="ListParagraph"/>
        <w:numPr>
          <w:ilvl w:val="0"/>
          <w:numId w:val="7"/>
        </w:numPr>
        <w:spacing w:after="0" w:line="271" w:lineRule="auto"/>
        <w:jc w:val="both"/>
        <w:rPr>
          <w:rFonts w:ascii="Arial" w:hAnsi="Arial" w:cs="Arial"/>
          <w:sz w:val="24"/>
          <w:szCs w:val="24"/>
        </w:rPr>
      </w:pPr>
      <w:r w:rsidRPr="004F5C39">
        <w:rPr>
          <w:rFonts w:ascii="Arial" w:hAnsi="Arial" w:cs="Arial"/>
          <w:sz w:val="24"/>
          <w:szCs w:val="24"/>
        </w:rPr>
        <w:t>Giá trị khe hở cao nhất của Bảng 10 và Bảng 11 đối với các mạch có cả hai tần số thấp hơn 30 kHz và cao hơn 30 kHz.</w:t>
      </w:r>
    </w:p>
    <w:p w14:paraId="600C2268" w14:textId="77777777" w:rsidR="004F5C39" w:rsidRDefault="004F5C39" w:rsidP="004A33C5">
      <w:pPr>
        <w:pStyle w:val="ListParagraph"/>
        <w:spacing w:after="0" w:line="271" w:lineRule="auto"/>
        <w:ind w:left="1152"/>
        <w:jc w:val="both"/>
        <w:rPr>
          <w:rFonts w:ascii="Arial" w:hAnsi="Arial" w:cs="Arial"/>
          <w:sz w:val="24"/>
          <w:szCs w:val="24"/>
        </w:rPr>
      </w:pPr>
      <w:r w:rsidRPr="004F5C39">
        <w:rPr>
          <w:rFonts w:ascii="Arial" w:hAnsi="Arial" w:cs="Arial"/>
          <w:sz w:val="24"/>
          <w:szCs w:val="24"/>
        </w:rPr>
        <w:t>Bảng 10: Khe hở tối thiểu cho các điện áp có tần số lên đến 30 kHz</w:t>
      </w:r>
    </w:p>
    <w:p w14:paraId="4C90D2FC" w14:textId="77777777" w:rsidR="00291941" w:rsidRPr="004F5C39" w:rsidRDefault="00291941" w:rsidP="004A33C5">
      <w:pPr>
        <w:pStyle w:val="ListParagraph"/>
        <w:spacing w:after="0" w:line="271" w:lineRule="auto"/>
        <w:ind w:left="1152"/>
        <w:jc w:val="both"/>
        <w:rPr>
          <w:rFonts w:ascii="Arial" w:hAnsi="Arial" w:cs="Arial"/>
          <w:sz w:val="24"/>
          <w:szCs w:val="24"/>
        </w:rPr>
      </w:pPr>
    </w:p>
    <w:tbl>
      <w:tblPr>
        <w:tblW w:w="82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129"/>
        <w:gridCol w:w="2617"/>
        <w:gridCol w:w="2486"/>
        <w:gridCol w:w="31"/>
      </w:tblGrid>
      <w:tr w:rsidR="00291941" w:rsidRPr="004F5C39" w14:paraId="3304E04B" w14:textId="77777777" w:rsidTr="006B1C43">
        <w:trPr>
          <w:trHeight w:val="230"/>
          <w:jc w:val="center"/>
        </w:trPr>
        <w:tc>
          <w:tcPr>
            <w:tcW w:w="3129" w:type="dxa"/>
            <w:shd w:val="clear" w:color="auto" w:fill="auto"/>
            <w:vAlign w:val="center"/>
          </w:tcPr>
          <w:p w14:paraId="6AFAFA44" w14:textId="77777777" w:rsidR="00291941" w:rsidRPr="00291941" w:rsidRDefault="00291941" w:rsidP="004A33C5">
            <w:pPr>
              <w:spacing w:line="271" w:lineRule="auto"/>
              <w:rPr>
                <w:b/>
                <w:szCs w:val="24"/>
                <w:lang w:eastAsia="vi-VN"/>
              </w:rPr>
            </w:pPr>
            <w:r w:rsidRPr="00291941">
              <w:rPr>
                <w:rFonts w:eastAsia="Arial"/>
                <w:b/>
                <w:color w:val="000000" w:themeColor="text1"/>
                <w:szCs w:val="24"/>
                <w:lang w:eastAsia="vi-VN"/>
              </w:rPr>
              <w:t>Điện áp đến và bằng điện áp đỉnh</w:t>
            </w:r>
          </w:p>
        </w:tc>
        <w:tc>
          <w:tcPr>
            <w:tcW w:w="2617" w:type="dxa"/>
            <w:shd w:val="clear" w:color="auto" w:fill="auto"/>
            <w:vAlign w:val="center"/>
          </w:tcPr>
          <w:p w14:paraId="395FF20C" w14:textId="77777777" w:rsidR="00291941" w:rsidRPr="00291941" w:rsidRDefault="00291941" w:rsidP="004A33C5">
            <w:pPr>
              <w:spacing w:line="271" w:lineRule="auto"/>
              <w:ind w:right="353"/>
              <w:rPr>
                <w:rFonts w:eastAsia="Arial"/>
                <w:b/>
                <w:szCs w:val="24"/>
                <w:lang w:eastAsia="vi-VN"/>
              </w:rPr>
            </w:pPr>
            <w:r w:rsidRPr="00291941">
              <w:rPr>
                <w:rFonts w:eastAsia="Arial"/>
                <w:b/>
                <w:szCs w:val="24"/>
                <w:lang w:eastAsia="vi-VN"/>
              </w:rPr>
              <w:t xml:space="preserve">Cách điện chính và cách điện phụ </w:t>
            </w:r>
            <w:r w:rsidRPr="00291941">
              <w:rPr>
                <w:rFonts w:eastAsia="Arial"/>
                <w:b/>
                <w:w w:val="97"/>
                <w:szCs w:val="24"/>
                <w:lang w:eastAsia="vi-VN"/>
              </w:rPr>
              <w:t>mm</w:t>
            </w:r>
          </w:p>
        </w:tc>
        <w:tc>
          <w:tcPr>
            <w:tcW w:w="2517" w:type="dxa"/>
            <w:gridSpan w:val="2"/>
            <w:shd w:val="clear" w:color="auto" w:fill="auto"/>
            <w:vAlign w:val="center"/>
          </w:tcPr>
          <w:p w14:paraId="30D58D34" w14:textId="77777777" w:rsidR="00291941" w:rsidRPr="00291941" w:rsidRDefault="00291941" w:rsidP="004A33C5">
            <w:pPr>
              <w:spacing w:line="271" w:lineRule="auto"/>
              <w:ind w:right="353"/>
              <w:jc w:val="center"/>
              <w:rPr>
                <w:rFonts w:eastAsia="Arial"/>
                <w:b/>
                <w:szCs w:val="24"/>
                <w:lang w:eastAsia="vi-VN"/>
              </w:rPr>
            </w:pPr>
            <w:r w:rsidRPr="00291941">
              <w:rPr>
                <w:rFonts w:eastAsia="Arial"/>
                <w:b/>
                <w:szCs w:val="24"/>
                <w:lang w:eastAsia="vi-VN"/>
              </w:rPr>
              <w:t>Cách điện tăng cường</w:t>
            </w:r>
          </w:p>
          <w:p w14:paraId="0B96CB60" w14:textId="77777777" w:rsidR="00291941" w:rsidRPr="00291941" w:rsidRDefault="00291941" w:rsidP="004A33C5">
            <w:pPr>
              <w:spacing w:line="271" w:lineRule="auto"/>
              <w:jc w:val="center"/>
              <w:rPr>
                <w:rFonts w:eastAsia="Arial"/>
                <w:b/>
                <w:szCs w:val="24"/>
                <w:lang w:eastAsia="vi-VN"/>
              </w:rPr>
            </w:pPr>
            <w:r w:rsidRPr="00291941">
              <w:rPr>
                <w:rFonts w:eastAsia="Arial"/>
                <w:b/>
                <w:w w:val="97"/>
                <w:szCs w:val="24"/>
                <w:lang w:eastAsia="vi-VN"/>
              </w:rPr>
              <w:t>mm</w:t>
            </w:r>
          </w:p>
        </w:tc>
      </w:tr>
      <w:tr w:rsidR="00291941" w:rsidRPr="004F5C39" w14:paraId="4918870C" w14:textId="77777777" w:rsidTr="006B1C43">
        <w:trPr>
          <w:trHeight w:val="230"/>
          <w:jc w:val="center"/>
        </w:trPr>
        <w:tc>
          <w:tcPr>
            <w:tcW w:w="3129" w:type="dxa"/>
            <w:shd w:val="clear" w:color="auto" w:fill="auto"/>
            <w:vAlign w:val="center"/>
          </w:tcPr>
          <w:p w14:paraId="5D1D5C7C" w14:textId="77777777" w:rsidR="00291941" w:rsidRPr="004F5C39" w:rsidRDefault="00291941" w:rsidP="004A33C5">
            <w:pPr>
              <w:spacing w:line="271" w:lineRule="auto"/>
              <w:rPr>
                <w:rFonts w:eastAsia="Arial"/>
                <w:szCs w:val="24"/>
                <w:lang w:eastAsia="vi-VN"/>
              </w:rPr>
            </w:pPr>
            <w:r w:rsidRPr="004F5C39">
              <w:rPr>
                <w:rFonts w:eastAsia="Arial"/>
                <w:szCs w:val="24"/>
                <w:lang w:eastAsia="vi-VN"/>
              </w:rPr>
              <w:t>600</w:t>
            </w:r>
          </w:p>
        </w:tc>
        <w:tc>
          <w:tcPr>
            <w:tcW w:w="2617" w:type="dxa"/>
            <w:shd w:val="clear" w:color="auto" w:fill="auto"/>
            <w:vAlign w:val="center"/>
          </w:tcPr>
          <w:p w14:paraId="4A71E693" w14:textId="77777777" w:rsidR="00291941" w:rsidRPr="004F5C39" w:rsidRDefault="00291941" w:rsidP="004A33C5">
            <w:pPr>
              <w:spacing w:line="271" w:lineRule="auto"/>
              <w:ind w:right="353"/>
              <w:rPr>
                <w:rFonts w:eastAsia="Arial"/>
                <w:szCs w:val="24"/>
                <w:lang w:eastAsia="vi-VN"/>
              </w:rPr>
            </w:pPr>
            <w:r w:rsidRPr="004F5C39">
              <w:rPr>
                <w:rFonts w:eastAsia="Arial"/>
                <w:szCs w:val="24"/>
                <w:lang w:eastAsia="vi-VN"/>
              </w:rPr>
              <w:t>0,07</w:t>
            </w:r>
          </w:p>
        </w:tc>
        <w:tc>
          <w:tcPr>
            <w:tcW w:w="2517" w:type="dxa"/>
            <w:gridSpan w:val="2"/>
            <w:shd w:val="clear" w:color="auto" w:fill="auto"/>
            <w:vAlign w:val="center"/>
          </w:tcPr>
          <w:p w14:paraId="0EA773F7" w14:textId="77777777" w:rsidR="00291941" w:rsidRPr="004F5C39" w:rsidRDefault="00291941" w:rsidP="004A33C5">
            <w:pPr>
              <w:spacing w:line="271" w:lineRule="auto"/>
              <w:ind w:left="380"/>
              <w:rPr>
                <w:rFonts w:eastAsia="Arial"/>
                <w:szCs w:val="24"/>
                <w:lang w:eastAsia="vi-VN"/>
              </w:rPr>
            </w:pPr>
            <w:r w:rsidRPr="004F5C39">
              <w:rPr>
                <w:rFonts w:eastAsia="Arial"/>
                <w:szCs w:val="24"/>
                <w:lang w:eastAsia="vi-VN"/>
              </w:rPr>
              <w:t>0,14</w:t>
            </w:r>
          </w:p>
        </w:tc>
      </w:tr>
      <w:tr w:rsidR="00291941" w:rsidRPr="004F5C39" w14:paraId="0F5DF083" w14:textId="77777777" w:rsidTr="006B1C43">
        <w:trPr>
          <w:trHeight w:val="230"/>
          <w:jc w:val="center"/>
        </w:trPr>
        <w:tc>
          <w:tcPr>
            <w:tcW w:w="3129" w:type="dxa"/>
            <w:shd w:val="clear" w:color="auto" w:fill="auto"/>
            <w:vAlign w:val="center"/>
          </w:tcPr>
          <w:p w14:paraId="4D01B9AA" w14:textId="77777777" w:rsidR="00291941" w:rsidRPr="004F5C39" w:rsidRDefault="00291941" w:rsidP="004A33C5">
            <w:pPr>
              <w:spacing w:line="271" w:lineRule="auto"/>
              <w:rPr>
                <w:rFonts w:eastAsia="Arial"/>
                <w:szCs w:val="24"/>
                <w:lang w:eastAsia="vi-VN"/>
              </w:rPr>
            </w:pPr>
            <w:r w:rsidRPr="004F5C39">
              <w:rPr>
                <w:rFonts w:eastAsia="Arial"/>
                <w:szCs w:val="24"/>
                <w:lang w:eastAsia="vi-VN"/>
              </w:rPr>
              <w:t>800</w:t>
            </w:r>
          </w:p>
        </w:tc>
        <w:tc>
          <w:tcPr>
            <w:tcW w:w="2617" w:type="dxa"/>
            <w:shd w:val="clear" w:color="auto" w:fill="auto"/>
            <w:vAlign w:val="center"/>
          </w:tcPr>
          <w:p w14:paraId="563C9496" w14:textId="77777777" w:rsidR="00291941" w:rsidRPr="004F5C39" w:rsidRDefault="00291941" w:rsidP="004A33C5">
            <w:pPr>
              <w:spacing w:line="271" w:lineRule="auto"/>
              <w:ind w:right="353"/>
              <w:rPr>
                <w:rFonts w:eastAsia="Arial"/>
                <w:szCs w:val="24"/>
                <w:lang w:eastAsia="vi-VN"/>
              </w:rPr>
            </w:pPr>
            <w:r w:rsidRPr="004F5C39">
              <w:rPr>
                <w:rFonts w:eastAsia="Arial"/>
                <w:szCs w:val="24"/>
                <w:lang w:eastAsia="vi-VN"/>
              </w:rPr>
              <w:t>0,22</w:t>
            </w:r>
          </w:p>
        </w:tc>
        <w:tc>
          <w:tcPr>
            <w:tcW w:w="2517" w:type="dxa"/>
            <w:gridSpan w:val="2"/>
            <w:shd w:val="clear" w:color="auto" w:fill="auto"/>
            <w:vAlign w:val="center"/>
          </w:tcPr>
          <w:p w14:paraId="6D1D128F" w14:textId="77777777" w:rsidR="00291941" w:rsidRPr="004F5C39" w:rsidRDefault="00291941" w:rsidP="004A33C5">
            <w:pPr>
              <w:spacing w:line="271" w:lineRule="auto"/>
              <w:ind w:left="380"/>
              <w:rPr>
                <w:rFonts w:eastAsia="Arial"/>
                <w:szCs w:val="24"/>
                <w:lang w:eastAsia="vi-VN"/>
              </w:rPr>
            </w:pPr>
            <w:r w:rsidRPr="004F5C39">
              <w:rPr>
                <w:rFonts w:eastAsia="Arial"/>
                <w:szCs w:val="24"/>
                <w:lang w:eastAsia="vi-VN"/>
              </w:rPr>
              <w:t>0,44</w:t>
            </w:r>
          </w:p>
        </w:tc>
      </w:tr>
      <w:tr w:rsidR="00291941" w:rsidRPr="004F5C39" w14:paraId="1A7A181B" w14:textId="77777777" w:rsidTr="006B1C43">
        <w:trPr>
          <w:trHeight w:val="232"/>
          <w:jc w:val="center"/>
        </w:trPr>
        <w:tc>
          <w:tcPr>
            <w:tcW w:w="3129" w:type="dxa"/>
            <w:shd w:val="clear" w:color="auto" w:fill="auto"/>
            <w:vAlign w:val="center"/>
          </w:tcPr>
          <w:p w14:paraId="21E08F1C" w14:textId="77777777" w:rsidR="00291941" w:rsidRPr="004F5C39" w:rsidRDefault="00291941" w:rsidP="004A33C5">
            <w:pPr>
              <w:spacing w:line="271" w:lineRule="auto"/>
              <w:rPr>
                <w:rFonts w:eastAsia="Arial"/>
                <w:szCs w:val="24"/>
                <w:lang w:eastAsia="vi-VN"/>
              </w:rPr>
            </w:pPr>
            <w:r w:rsidRPr="004F5C39">
              <w:rPr>
                <w:rFonts w:eastAsia="Arial"/>
                <w:szCs w:val="24"/>
                <w:lang w:eastAsia="vi-VN"/>
              </w:rPr>
              <w:t>1 000</w:t>
            </w:r>
          </w:p>
        </w:tc>
        <w:tc>
          <w:tcPr>
            <w:tcW w:w="2617" w:type="dxa"/>
            <w:shd w:val="clear" w:color="auto" w:fill="auto"/>
            <w:vAlign w:val="center"/>
          </w:tcPr>
          <w:p w14:paraId="3EDEDD85" w14:textId="77777777" w:rsidR="00291941" w:rsidRPr="004F5C39" w:rsidRDefault="00291941" w:rsidP="004A33C5">
            <w:pPr>
              <w:spacing w:line="271" w:lineRule="auto"/>
              <w:ind w:right="373"/>
              <w:rPr>
                <w:rFonts w:eastAsia="Arial"/>
                <w:szCs w:val="24"/>
                <w:lang w:eastAsia="vi-VN"/>
              </w:rPr>
            </w:pPr>
            <w:r w:rsidRPr="004F5C39">
              <w:rPr>
                <w:rFonts w:eastAsia="Arial"/>
                <w:szCs w:val="24"/>
                <w:lang w:eastAsia="vi-VN"/>
              </w:rPr>
              <w:t>0,6</w:t>
            </w:r>
          </w:p>
        </w:tc>
        <w:tc>
          <w:tcPr>
            <w:tcW w:w="2517" w:type="dxa"/>
            <w:gridSpan w:val="2"/>
            <w:shd w:val="clear" w:color="auto" w:fill="auto"/>
            <w:vAlign w:val="center"/>
          </w:tcPr>
          <w:p w14:paraId="06E50193" w14:textId="77777777" w:rsidR="00291941" w:rsidRPr="004F5C39" w:rsidRDefault="00291941" w:rsidP="004A33C5">
            <w:pPr>
              <w:spacing w:line="271" w:lineRule="auto"/>
              <w:ind w:left="400"/>
              <w:rPr>
                <w:rFonts w:eastAsia="Arial"/>
                <w:szCs w:val="24"/>
                <w:lang w:eastAsia="vi-VN"/>
              </w:rPr>
            </w:pPr>
            <w:r w:rsidRPr="004F5C39">
              <w:rPr>
                <w:rFonts w:eastAsia="Arial"/>
                <w:szCs w:val="24"/>
                <w:lang w:eastAsia="vi-VN"/>
              </w:rPr>
              <w:t>1,2</w:t>
            </w:r>
          </w:p>
        </w:tc>
      </w:tr>
      <w:tr w:rsidR="00291941" w:rsidRPr="004F5C39" w14:paraId="761FDA7E" w14:textId="77777777" w:rsidTr="006B1C43">
        <w:trPr>
          <w:trHeight w:val="230"/>
          <w:jc w:val="center"/>
        </w:trPr>
        <w:tc>
          <w:tcPr>
            <w:tcW w:w="3129" w:type="dxa"/>
            <w:shd w:val="clear" w:color="auto" w:fill="auto"/>
            <w:vAlign w:val="center"/>
          </w:tcPr>
          <w:p w14:paraId="58FB8405" w14:textId="77777777" w:rsidR="00291941" w:rsidRPr="004F5C39" w:rsidRDefault="00291941" w:rsidP="004A33C5">
            <w:pPr>
              <w:spacing w:line="271" w:lineRule="auto"/>
              <w:rPr>
                <w:rFonts w:eastAsia="Arial"/>
                <w:szCs w:val="24"/>
                <w:lang w:eastAsia="vi-VN"/>
              </w:rPr>
            </w:pPr>
            <w:r w:rsidRPr="004F5C39">
              <w:rPr>
                <w:rFonts w:eastAsia="Arial"/>
                <w:szCs w:val="24"/>
                <w:lang w:eastAsia="vi-VN"/>
              </w:rPr>
              <w:t>1 200</w:t>
            </w:r>
          </w:p>
        </w:tc>
        <w:tc>
          <w:tcPr>
            <w:tcW w:w="2617" w:type="dxa"/>
            <w:shd w:val="clear" w:color="auto" w:fill="auto"/>
            <w:vAlign w:val="center"/>
          </w:tcPr>
          <w:p w14:paraId="4404A735" w14:textId="77777777" w:rsidR="00291941" w:rsidRPr="004F5C39" w:rsidRDefault="00291941" w:rsidP="004A33C5">
            <w:pPr>
              <w:spacing w:line="271" w:lineRule="auto"/>
              <w:ind w:right="353"/>
              <w:rPr>
                <w:rFonts w:eastAsia="Arial"/>
                <w:szCs w:val="24"/>
                <w:lang w:eastAsia="vi-VN"/>
              </w:rPr>
            </w:pPr>
            <w:r w:rsidRPr="004F5C39">
              <w:rPr>
                <w:rFonts w:eastAsia="Arial"/>
                <w:szCs w:val="24"/>
                <w:lang w:eastAsia="vi-VN"/>
              </w:rPr>
              <w:t>1,68</w:t>
            </w:r>
          </w:p>
        </w:tc>
        <w:tc>
          <w:tcPr>
            <w:tcW w:w="2517" w:type="dxa"/>
            <w:gridSpan w:val="2"/>
            <w:shd w:val="clear" w:color="auto" w:fill="auto"/>
            <w:vAlign w:val="center"/>
          </w:tcPr>
          <w:p w14:paraId="018F6B9B" w14:textId="77777777" w:rsidR="00291941" w:rsidRPr="004F5C39" w:rsidRDefault="00291941" w:rsidP="004A33C5">
            <w:pPr>
              <w:spacing w:line="271" w:lineRule="auto"/>
              <w:ind w:left="380"/>
              <w:rPr>
                <w:rFonts w:eastAsia="Arial"/>
                <w:szCs w:val="24"/>
                <w:lang w:eastAsia="vi-VN"/>
              </w:rPr>
            </w:pPr>
            <w:r w:rsidRPr="004F5C39">
              <w:rPr>
                <w:rFonts w:eastAsia="Arial"/>
                <w:szCs w:val="24"/>
                <w:lang w:eastAsia="vi-VN"/>
              </w:rPr>
              <w:t>3,36</w:t>
            </w:r>
          </w:p>
        </w:tc>
      </w:tr>
      <w:tr w:rsidR="00291941" w:rsidRPr="004F5C39" w14:paraId="32EB6F60" w14:textId="77777777" w:rsidTr="006B1C43">
        <w:trPr>
          <w:trHeight w:val="230"/>
          <w:jc w:val="center"/>
        </w:trPr>
        <w:tc>
          <w:tcPr>
            <w:tcW w:w="3129" w:type="dxa"/>
            <w:shd w:val="clear" w:color="auto" w:fill="auto"/>
            <w:vAlign w:val="center"/>
          </w:tcPr>
          <w:p w14:paraId="3F0E1507" w14:textId="77777777" w:rsidR="00291941" w:rsidRPr="004F5C39" w:rsidRDefault="00291941" w:rsidP="004A33C5">
            <w:pPr>
              <w:spacing w:line="271" w:lineRule="auto"/>
              <w:rPr>
                <w:rFonts w:eastAsia="Arial"/>
                <w:szCs w:val="24"/>
                <w:lang w:eastAsia="vi-VN"/>
              </w:rPr>
            </w:pPr>
            <w:r w:rsidRPr="004F5C39">
              <w:rPr>
                <w:rFonts w:eastAsia="Arial"/>
                <w:szCs w:val="24"/>
                <w:lang w:eastAsia="vi-VN"/>
              </w:rPr>
              <w:t>1 400</w:t>
            </w:r>
          </w:p>
        </w:tc>
        <w:tc>
          <w:tcPr>
            <w:tcW w:w="2617" w:type="dxa"/>
            <w:shd w:val="clear" w:color="auto" w:fill="auto"/>
            <w:vAlign w:val="center"/>
          </w:tcPr>
          <w:p w14:paraId="1A49794C" w14:textId="77777777" w:rsidR="00291941" w:rsidRPr="004F5C39" w:rsidRDefault="00291941" w:rsidP="004A33C5">
            <w:pPr>
              <w:spacing w:line="271" w:lineRule="auto"/>
              <w:ind w:right="353"/>
              <w:rPr>
                <w:rFonts w:eastAsia="Arial"/>
                <w:szCs w:val="24"/>
                <w:lang w:eastAsia="vi-VN"/>
              </w:rPr>
            </w:pPr>
            <w:r w:rsidRPr="004F5C39">
              <w:rPr>
                <w:rFonts w:eastAsia="Arial"/>
                <w:szCs w:val="24"/>
                <w:lang w:eastAsia="vi-VN"/>
              </w:rPr>
              <w:t>2,82</w:t>
            </w:r>
          </w:p>
        </w:tc>
        <w:tc>
          <w:tcPr>
            <w:tcW w:w="2517" w:type="dxa"/>
            <w:gridSpan w:val="2"/>
            <w:shd w:val="clear" w:color="auto" w:fill="auto"/>
            <w:vAlign w:val="center"/>
          </w:tcPr>
          <w:p w14:paraId="0FBF2497" w14:textId="77777777" w:rsidR="00291941" w:rsidRPr="004F5C39" w:rsidRDefault="00291941" w:rsidP="004A33C5">
            <w:pPr>
              <w:spacing w:line="271" w:lineRule="auto"/>
              <w:ind w:left="380"/>
              <w:rPr>
                <w:rFonts w:eastAsia="Arial"/>
                <w:szCs w:val="24"/>
                <w:lang w:eastAsia="vi-VN"/>
              </w:rPr>
            </w:pPr>
            <w:r w:rsidRPr="004F5C39">
              <w:rPr>
                <w:rFonts w:eastAsia="Arial"/>
                <w:szCs w:val="24"/>
                <w:lang w:eastAsia="vi-VN"/>
              </w:rPr>
              <w:t>5,64</w:t>
            </w:r>
          </w:p>
        </w:tc>
      </w:tr>
      <w:tr w:rsidR="00291941" w:rsidRPr="004F5C39" w14:paraId="05ADC3C8" w14:textId="77777777" w:rsidTr="006B1C43">
        <w:trPr>
          <w:trHeight w:val="232"/>
          <w:jc w:val="center"/>
        </w:trPr>
        <w:tc>
          <w:tcPr>
            <w:tcW w:w="3129" w:type="dxa"/>
            <w:shd w:val="clear" w:color="auto" w:fill="auto"/>
            <w:vAlign w:val="center"/>
          </w:tcPr>
          <w:p w14:paraId="0D1C8A66" w14:textId="77777777" w:rsidR="00291941" w:rsidRPr="004F5C39" w:rsidRDefault="00291941" w:rsidP="004A33C5">
            <w:pPr>
              <w:spacing w:line="271" w:lineRule="auto"/>
              <w:rPr>
                <w:rFonts w:eastAsia="Arial"/>
                <w:szCs w:val="24"/>
                <w:lang w:eastAsia="vi-VN"/>
              </w:rPr>
            </w:pPr>
            <w:r w:rsidRPr="004F5C39">
              <w:rPr>
                <w:rFonts w:eastAsia="Arial"/>
                <w:szCs w:val="24"/>
                <w:lang w:eastAsia="vi-VN"/>
              </w:rPr>
              <w:t>1 600</w:t>
            </w:r>
          </w:p>
        </w:tc>
        <w:tc>
          <w:tcPr>
            <w:tcW w:w="2617" w:type="dxa"/>
            <w:shd w:val="clear" w:color="auto" w:fill="auto"/>
            <w:vAlign w:val="center"/>
          </w:tcPr>
          <w:p w14:paraId="1AF61A56" w14:textId="77777777" w:rsidR="00291941" w:rsidRPr="004F5C39" w:rsidRDefault="00291941" w:rsidP="004A33C5">
            <w:pPr>
              <w:spacing w:line="271" w:lineRule="auto"/>
              <w:ind w:right="373"/>
              <w:rPr>
                <w:rFonts w:eastAsia="Arial"/>
                <w:szCs w:val="24"/>
                <w:lang w:eastAsia="vi-VN"/>
              </w:rPr>
            </w:pPr>
            <w:r w:rsidRPr="004F5C39">
              <w:rPr>
                <w:rFonts w:eastAsia="Arial"/>
                <w:szCs w:val="24"/>
                <w:lang w:eastAsia="vi-VN"/>
              </w:rPr>
              <w:t>4,8</w:t>
            </w:r>
          </w:p>
        </w:tc>
        <w:tc>
          <w:tcPr>
            <w:tcW w:w="2517" w:type="dxa"/>
            <w:gridSpan w:val="2"/>
            <w:shd w:val="clear" w:color="auto" w:fill="auto"/>
            <w:vAlign w:val="center"/>
          </w:tcPr>
          <w:p w14:paraId="6E5D2051" w14:textId="77777777" w:rsidR="00291941" w:rsidRPr="004F5C39" w:rsidRDefault="00291941" w:rsidP="004A33C5">
            <w:pPr>
              <w:spacing w:line="271" w:lineRule="auto"/>
              <w:ind w:left="400"/>
              <w:rPr>
                <w:rFonts w:eastAsia="Arial"/>
                <w:szCs w:val="24"/>
                <w:lang w:eastAsia="vi-VN"/>
              </w:rPr>
            </w:pPr>
            <w:r w:rsidRPr="004F5C39">
              <w:rPr>
                <w:rFonts w:eastAsia="Arial"/>
                <w:szCs w:val="24"/>
                <w:lang w:eastAsia="vi-VN"/>
              </w:rPr>
              <w:t>9,6</w:t>
            </w:r>
          </w:p>
        </w:tc>
      </w:tr>
      <w:tr w:rsidR="00291941" w:rsidRPr="004F5C39" w14:paraId="1A14CB15" w14:textId="77777777" w:rsidTr="006B1C43">
        <w:trPr>
          <w:trHeight w:val="230"/>
          <w:jc w:val="center"/>
        </w:trPr>
        <w:tc>
          <w:tcPr>
            <w:tcW w:w="3129" w:type="dxa"/>
            <w:shd w:val="clear" w:color="auto" w:fill="auto"/>
            <w:vAlign w:val="center"/>
          </w:tcPr>
          <w:p w14:paraId="763C88F9" w14:textId="77777777" w:rsidR="00291941" w:rsidRPr="004F5C39" w:rsidRDefault="00291941" w:rsidP="004A33C5">
            <w:pPr>
              <w:spacing w:line="271" w:lineRule="auto"/>
              <w:rPr>
                <w:rFonts w:eastAsia="Arial"/>
                <w:szCs w:val="24"/>
                <w:lang w:eastAsia="vi-VN"/>
              </w:rPr>
            </w:pPr>
            <w:r w:rsidRPr="004F5C39">
              <w:rPr>
                <w:rFonts w:eastAsia="Arial"/>
                <w:szCs w:val="24"/>
                <w:lang w:eastAsia="vi-VN"/>
              </w:rPr>
              <w:t>1 800</w:t>
            </w:r>
          </w:p>
        </w:tc>
        <w:tc>
          <w:tcPr>
            <w:tcW w:w="2617" w:type="dxa"/>
            <w:shd w:val="clear" w:color="auto" w:fill="auto"/>
            <w:vAlign w:val="center"/>
          </w:tcPr>
          <w:p w14:paraId="0B5FB6F1" w14:textId="77777777" w:rsidR="00291941" w:rsidRPr="004F5C39" w:rsidRDefault="00291941" w:rsidP="004A33C5">
            <w:pPr>
              <w:spacing w:line="271" w:lineRule="auto"/>
              <w:ind w:right="353"/>
              <w:rPr>
                <w:rFonts w:eastAsia="Arial"/>
                <w:szCs w:val="24"/>
                <w:lang w:eastAsia="vi-VN"/>
              </w:rPr>
            </w:pPr>
            <w:r w:rsidRPr="004F5C39">
              <w:rPr>
                <w:rFonts w:eastAsia="Arial"/>
                <w:szCs w:val="24"/>
                <w:lang w:eastAsia="vi-VN"/>
              </w:rPr>
              <w:t>8,04</w:t>
            </w:r>
          </w:p>
        </w:tc>
        <w:tc>
          <w:tcPr>
            <w:tcW w:w="2517" w:type="dxa"/>
            <w:gridSpan w:val="2"/>
            <w:shd w:val="clear" w:color="auto" w:fill="auto"/>
            <w:vAlign w:val="center"/>
          </w:tcPr>
          <w:p w14:paraId="71F9E00A" w14:textId="77777777" w:rsidR="00291941" w:rsidRPr="004F5C39" w:rsidRDefault="00291941" w:rsidP="004A33C5">
            <w:pPr>
              <w:spacing w:line="271" w:lineRule="auto"/>
              <w:ind w:left="380"/>
              <w:rPr>
                <w:rFonts w:eastAsia="Arial"/>
                <w:szCs w:val="24"/>
                <w:lang w:eastAsia="vi-VN"/>
              </w:rPr>
            </w:pPr>
            <w:r w:rsidRPr="004F5C39">
              <w:rPr>
                <w:rFonts w:eastAsia="Arial"/>
                <w:szCs w:val="24"/>
                <w:lang w:eastAsia="vi-VN"/>
              </w:rPr>
              <w:t>16,08</w:t>
            </w:r>
          </w:p>
        </w:tc>
      </w:tr>
      <w:tr w:rsidR="00291941" w:rsidRPr="004F5C39" w14:paraId="21BDBD9B" w14:textId="77777777" w:rsidTr="006B1C43">
        <w:trPr>
          <w:trHeight w:val="230"/>
          <w:jc w:val="center"/>
        </w:trPr>
        <w:tc>
          <w:tcPr>
            <w:tcW w:w="3129" w:type="dxa"/>
            <w:shd w:val="clear" w:color="auto" w:fill="auto"/>
            <w:vAlign w:val="center"/>
          </w:tcPr>
          <w:p w14:paraId="2ABFAA64" w14:textId="77777777" w:rsidR="00291941" w:rsidRPr="004F5C39" w:rsidRDefault="00291941" w:rsidP="004A33C5">
            <w:pPr>
              <w:spacing w:line="271" w:lineRule="auto"/>
              <w:rPr>
                <w:rFonts w:eastAsia="Arial"/>
                <w:szCs w:val="24"/>
                <w:lang w:eastAsia="vi-VN"/>
              </w:rPr>
            </w:pPr>
            <w:r w:rsidRPr="004F5C39">
              <w:rPr>
                <w:rFonts w:eastAsia="Arial"/>
                <w:szCs w:val="24"/>
                <w:lang w:eastAsia="vi-VN"/>
              </w:rPr>
              <w:t>2 000</w:t>
            </w:r>
          </w:p>
        </w:tc>
        <w:tc>
          <w:tcPr>
            <w:tcW w:w="2617" w:type="dxa"/>
            <w:shd w:val="clear" w:color="auto" w:fill="auto"/>
            <w:vAlign w:val="center"/>
          </w:tcPr>
          <w:p w14:paraId="15F875EE" w14:textId="77777777" w:rsidR="00291941" w:rsidRPr="004F5C39" w:rsidRDefault="00291941" w:rsidP="004A33C5">
            <w:pPr>
              <w:spacing w:line="271" w:lineRule="auto"/>
              <w:ind w:right="353"/>
              <w:rPr>
                <w:rFonts w:eastAsia="Arial"/>
                <w:szCs w:val="24"/>
                <w:lang w:eastAsia="vi-VN"/>
              </w:rPr>
            </w:pPr>
            <w:r w:rsidRPr="004F5C39">
              <w:rPr>
                <w:rFonts w:eastAsia="Arial"/>
                <w:szCs w:val="24"/>
                <w:lang w:eastAsia="vi-VN"/>
              </w:rPr>
              <w:t>13,2</w:t>
            </w:r>
          </w:p>
        </w:tc>
        <w:tc>
          <w:tcPr>
            <w:tcW w:w="2517" w:type="dxa"/>
            <w:gridSpan w:val="2"/>
            <w:shd w:val="clear" w:color="auto" w:fill="auto"/>
            <w:vAlign w:val="center"/>
          </w:tcPr>
          <w:p w14:paraId="77D0D664" w14:textId="77777777" w:rsidR="00291941" w:rsidRPr="004F5C39" w:rsidRDefault="00291941" w:rsidP="004A33C5">
            <w:pPr>
              <w:spacing w:line="271" w:lineRule="auto"/>
              <w:ind w:left="380"/>
              <w:rPr>
                <w:rFonts w:eastAsia="Arial"/>
                <w:szCs w:val="24"/>
                <w:lang w:eastAsia="vi-VN"/>
              </w:rPr>
            </w:pPr>
            <w:r w:rsidRPr="004F5C39">
              <w:rPr>
                <w:rFonts w:eastAsia="Arial"/>
                <w:szCs w:val="24"/>
                <w:lang w:eastAsia="vi-VN"/>
              </w:rPr>
              <w:t>26,4</w:t>
            </w:r>
          </w:p>
        </w:tc>
      </w:tr>
      <w:tr w:rsidR="00291941" w:rsidRPr="004F5C39" w14:paraId="1DE385DD" w14:textId="77777777" w:rsidTr="006B1C43">
        <w:trPr>
          <w:gridAfter w:val="1"/>
          <w:wAfter w:w="31" w:type="dxa"/>
          <w:trHeight w:val="23"/>
          <w:jc w:val="center"/>
        </w:trPr>
        <w:tc>
          <w:tcPr>
            <w:tcW w:w="8232" w:type="dxa"/>
            <w:gridSpan w:val="3"/>
            <w:shd w:val="clear" w:color="auto" w:fill="auto"/>
            <w:vAlign w:val="center"/>
          </w:tcPr>
          <w:p w14:paraId="071F9FC8" w14:textId="77777777" w:rsidR="00291941" w:rsidRPr="004F5C39" w:rsidRDefault="00291941" w:rsidP="004A33C5">
            <w:pPr>
              <w:spacing w:line="271" w:lineRule="auto"/>
              <w:rPr>
                <w:rFonts w:eastAsia="Arial"/>
                <w:szCs w:val="24"/>
              </w:rPr>
            </w:pPr>
            <w:r w:rsidRPr="004F5C39">
              <w:rPr>
                <w:rFonts w:eastAsia="Arial"/>
                <w:szCs w:val="24"/>
              </w:rPr>
              <w:lastRenderedPageBreak/>
              <w:t>Phép nội suy tuyến tính có thể được sử dụng giữa hai điểm gần nhất, khe hở tối thiểu được tính toán sẽ được làm tròn đến giá trị gia tăng được chỉ định cao hơn tiếp theo. Đối với các giá trị sau:</w:t>
            </w:r>
          </w:p>
          <w:p w14:paraId="63415F2C" w14:textId="77777777" w:rsidR="00291941" w:rsidRPr="004F5C39" w:rsidRDefault="00291941" w:rsidP="00837A4D">
            <w:pPr>
              <w:pStyle w:val="ListParagraph"/>
              <w:numPr>
                <w:ilvl w:val="0"/>
                <w:numId w:val="7"/>
              </w:numPr>
              <w:spacing w:after="0" w:line="271" w:lineRule="auto"/>
              <w:ind w:right="4020"/>
              <w:jc w:val="both"/>
              <w:rPr>
                <w:rFonts w:ascii="Arial" w:eastAsia="Arial" w:hAnsi="Arial" w:cs="Arial"/>
                <w:sz w:val="24"/>
                <w:szCs w:val="24"/>
              </w:rPr>
            </w:pPr>
            <w:r w:rsidRPr="004F5C39">
              <w:rPr>
                <w:rFonts w:ascii="Arial" w:eastAsia="Arial" w:hAnsi="Arial" w:cs="Arial"/>
                <w:sz w:val="24"/>
                <w:szCs w:val="24"/>
              </w:rPr>
              <w:t xml:space="preserve">Không quá 0,5 mm, giá trị gia tăng quy định là 0,01 mm; </w:t>
            </w:r>
          </w:p>
          <w:p w14:paraId="5DECF891" w14:textId="77777777" w:rsidR="00291941" w:rsidRPr="004F5C39" w:rsidRDefault="00291941" w:rsidP="00837A4D">
            <w:pPr>
              <w:pStyle w:val="ListParagraph"/>
              <w:numPr>
                <w:ilvl w:val="0"/>
                <w:numId w:val="7"/>
              </w:numPr>
              <w:spacing w:after="0" w:line="271" w:lineRule="auto"/>
              <w:ind w:right="4020"/>
              <w:jc w:val="both"/>
              <w:rPr>
                <w:rFonts w:ascii="Arial" w:eastAsia="Arial" w:hAnsi="Arial" w:cs="Arial"/>
                <w:sz w:val="24"/>
                <w:szCs w:val="24"/>
              </w:rPr>
            </w:pPr>
            <w:r w:rsidRPr="004F5C39">
              <w:rPr>
                <w:rFonts w:ascii="Arial" w:eastAsia="Arial" w:hAnsi="Arial" w:cs="Arial"/>
                <w:sz w:val="24"/>
                <w:szCs w:val="24"/>
              </w:rPr>
              <w:t>Quá  0,5 mm, giá trị gia tăng quy định là 0,1 mm.</w:t>
            </w:r>
          </w:p>
          <w:p w14:paraId="6708CDDB" w14:textId="77806547" w:rsidR="00291941" w:rsidRPr="004F5C39" w:rsidRDefault="00291941" w:rsidP="004A33C5">
            <w:pPr>
              <w:spacing w:line="271" w:lineRule="auto"/>
              <w:ind w:right="4020"/>
              <w:rPr>
                <w:rFonts w:eastAsia="Arial"/>
                <w:szCs w:val="24"/>
              </w:rPr>
            </w:pPr>
            <w:r w:rsidRPr="004F5C39">
              <w:rPr>
                <w:rFonts w:eastAsia="Arial"/>
                <w:szCs w:val="24"/>
              </w:rPr>
              <w:t xml:space="preserve">Đối với độ </w:t>
            </w:r>
            <w:r w:rsidR="005F65CF">
              <w:rPr>
                <w:rFonts w:eastAsia="Arial"/>
                <w:szCs w:val="24"/>
              </w:rPr>
              <w:t>nhiễm điện</w:t>
            </w:r>
            <w:r w:rsidRPr="004F5C39">
              <w:rPr>
                <w:rFonts w:eastAsia="Arial"/>
                <w:szCs w:val="24"/>
              </w:rPr>
              <w:t xml:space="preserve"> mức 1: sử dụng hệ số nhân 0,8;</w:t>
            </w:r>
          </w:p>
          <w:p w14:paraId="57CE3C13" w14:textId="6FEDFA46" w:rsidR="00291941" w:rsidRPr="004F5C39" w:rsidRDefault="00291941" w:rsidP="004A33C5">
            <w:pPr>
              <w:spacing w:line="271" w:lineRule="auto"/>
              <w:rPr>
                <w:szCs w:val="24"/>
                <w:lang w:eastAsia="vi-VN"/>
              </w:rPr>
            </w:pPr>
            <w:r w:rsidRPr="004F5C39">
              <w:rPr>
                <w:rFonts w:eastAsia="Arial"/>
                <w:szCs w:val="24"/>
              </w:rPr>
              <w:t xml:space="preserve">Đối với độ </w:t>
            </w:r>
            <w:r w:rsidR="005F65CF">
              <w:rPr>
                <w:rFonts w:eastAsia="Arial"/>
                <w:szCs w:val="24"/>
              </w:rPr>
              <w:t>nhiễm điện</w:t>
            </w:r>
            <w:r w:rsidRPr="004F5C39">
              <w:rPr>
                <w:rFonts w:eastAsia="Arial"/>
                <w:szCs w:val="24"/>
              </w:rPr>
              <w:t xml:space="preserve"> mức 3: sử dụng hệ số nhân 1,4;</w:t>
            </w:r>
          </w:p>
        </w:tc>
      </w:tr>
    </w:tbl>
    <w:p w14:paraId="3C932469" w14:textId="77777777" w:rsidR="00291941" w:rsidRDefault="00291941" w:rsidP="004A33C5">
      <w:pPr>
        <w:pStyle w:val="ListParagraph"/>
        <w:spacing w:after="0" w:line="271" w:lineRule="auto"/>
        <w:ind w:left="1152"/>
        <w:jc w:val="both"/>
        <w:rPr>
          <w:rFonts w:ascii="Arial" w:hAnsi="Arial" w:cs="Arial"/>
          <w:sz w:val="24"/>
          <w:szCs w:val="24"/>
        </w:rPr>
      </w:pPr>
    </w:p>
    <w:p w14:paraId="73E8A1AA" w14:textId="77777777" w:rsidR="004F5C39" w:rsidRPr="004F5C39" w:rsidRDefault="004F5C39" w:rsidP="004A33C5">
      <w:pPr>
        <w:pStyle w:val="ListParagraph"/>
        <w:spacing w:after="0" w:line="271" w:lineRule="auto"/>
        <w:ind w:left="1152"/>
        <w:jc w:val="both"/>
        <w:rPr>
          <w:rFonts w:ascii="Arial" w:hAnsi="Arial" w:cs="Arial"/>
          <w:sz w:val="24"/>
          <w:szCs w:val="24"/>
        </w:rPr>
      </w:pPr>
      <w:r w:rsidRPr="004F5C39">
        <w:rPr>
          <w:rFonts w:ascii="Arial" w:hAnsi="Arial" w:cs="Arial"/>
          <w:sz w:val="24"/>
          <w:szCs w:val="24"/>
        </w:rPr>
        <w:t>Bảng 11: Khe hở tối thiểu đối với điện áp có tần số trên 30 kHz</w:t>
      </w:r>
    </w:p>
    <w:p w14:paraId="3E8EE893" w14:textId="77777777" w:rsidR="004F5C39" w:rsidRPr="001A164E" w:rsidRDefault="001A164E" w:rsidP="004A33C5">
      <w:pPr>
        <w:spacing w:line="271" w:lineRule="auto"/>
        <w:rPr>
          <w:b/>
          <w:szCs w:val="24"/>
        </w:rPr>
      </w:pPr>
      <w:r w:rsidRPr="001A164E">
        <w:rPr>
          <w:b/>
          <w:szCs w:val="24"/>
        </w:rPr>
        <w:t xml:space="preserve">2.2.4.2.3 </w:t>
      </w:r>
      <w:r w:rsidR="004F5C39" w:rsidRPr="001A164E">
        <w:rPr>
          <w:b/>
          <w:szCs w:val="24"/>
        </w:rPr>
        <w:t>Quy trình 2 để xác định khe hở</w:t>
      </w:r>
    </w:p>
    <w:p w14:paraId="0B7D25F3" w14:textId="77777777" w:rsidR="004F5C39" w:rsidRPr="001A164E" w:rsidRDefault="001A164E" w:rsidP="004A33C5">
      <w:pPr>
        <w:spacing w:line="271" w:lineRule="auto"/>
        <w:rPr>
          <w:b/>
          <w:szCs w:val="24"/>
        </w:rPr>
      </w:pPr>
      <w:r w:rsidRPr="001A164E">
        <w:rPr>
          <w:b/>
          <w:szCs w:val="24"/>
        </w:rPr>
        <w:t xml:space="preserve">2.2.4.2.3.1 </w:t>
      </w:r>
      <w:r w:rsidR="004F5C39" w:rsidRPr="001A164E">
        <w:rPr>
          <w:b/>
          <w:szCs w:val="24"/>
        </w:rPr>
        <w:t>Tổng quan</w:t>
      </w:r>
    </w:p>
    <w:p w14:paraId="5B2586E2" w14:textId="77777777" w:rsidR="004F5C39" w:rsidRPr="004F5C39" w:rsidRDefault="004F5C39" w:rsidP="004A33C5">
      <w:pPr>
        <w:spacing w:line="271" w:lineRule="auto"/>
        <w:ind w:firstLine="720"/>
        <w:rPr>
          <w:szCs w:val="24"/>
        </w:rPr>
      </w:pPr>
      <w:r w:rsidRPr="004F5C39">
        <w:rPr>
          <w:szCs w:val="24"/>
        </w:rPr>
        <w:t>Kích thước của khe hở chịu điện áp quá độ từ nguồn điện lưới hoặc mạch ngoài được xác định từ điện áp chịu đựng được yêu cầu cho khe hở đó.</w:t>
      </w:r>
    </w:p>
    <w:p w14:paraId="49B4815D" w14:textId="77777777" w:rsidR="004F5C39" w:rsidRPr="004F5C39" w:rsidRDefault="004F5C39" w:rsidP="004A33C5">
      <w:pPr>
        <w:spacing w:line="271" w:lineRule="auto"/>
        <w:ind w:firstLine="720"/>
        <w:rPr>
          <w:szCs w:val="24"/>
        </w:rPr>
      </w:pPr>
      <w:r w:rsidRPr="004F5C39">
        <w:rPr>
          <w:szCs w:val="24"/>
        </w:rPr>
        <w:t>Mỗi khe hở cần phải được xác định theo các bước sau:</w:t>
      </w:r>
    </w:p>
    <w:p w14:paraId="2CD3B0E4" w14:textId="752305C0" w:rsidR="004F5C39" w:rsidRPr="004F5C39" w:rsidRDefault="004F5C39" w:rsidP="00837A4D">
      <w:pPr>
        <w:pStyle w:val="ListParagraph"/>
        <w:numPr>
          <w:ilvl w:val="0"/>
          <w:numId w:val="7"/>
        </w:numPr>
        <w:spacing w:after="0" w:line="271" w:lineRule="auto"/>
        <w:jc w:val="both"/>
        <w:rPr>
          <w:rFonts w:ascii="Arial" w:hAnsi="Arial" w:cs="Arial"/>
          <w:sz w:val="24"/>
          <w:szCs w:val="24"/>
        </w:rPr>
      </w:pPr>
      <w:r w:rsidRPr="004F5C39">
        <w:rPr>
          <w:rFonts w:ascii="Arial" w:hAnsi="Arial" w:cs="Arial"/>
          <w:sz w:val="24"/>
          <w:szCs w:val="24"/>
        </w:rPr>
        <w:t>Xác định điện áp quá độ theo mụ</w:t>
      </w:r>
      <w:r w:rsidR="00744A54">
        <w:rPr>
          <w:rFonts w:ascii="Arial" w:hAnsi="Arial" w:cs="Arial"/>
          <w:sz w:val="24"/>
          <w:szCs w:val="24"/>
        </w:rPr>
        <w:t>c 2.2</w:t>
      </w:r>
      <w:r w:rsidRPr="004F5C39">
        <w:rPr>
          <w:rFonts w:ascii="Arial" w:hAnsi="Arial" w:cs="Arial"/>
          <w:sz w:val="24"/>
          <w:szCs w:val="24"/>
        </w:rPr>
        <w:t>.4.2.3.2</w:t>
      </w:r>
    </w:p>
    <w:p w14:paraId="5035E814" w14:textId="7F304EBD" w:rsidR="004F5C39" w:rsidRPr="004F5C39" w:rsidRDefault="004F5C39" w:rsidP="00837A4D">
      <w:pPr>
        <w:pStyle w:val="ListParagraph"/>
        <w:numPr>
          <w:ilvl w:val="0"/>
          <w:numId w:val="7"/>
        </w:numPr>
        <w:spacing w:after="0" w:line="271" w:lineRule="auto"/>
        <w:jc w:val="both"/>
        <w:rPr>
          <w:rFonts w:ascii="Arial" w:hAnsi="Arial" w:cs="Arial"/>
          <w:sz w:val="24"/>
          <w:szCs w:val="24"/>
        </w:rPr>
      </w:pPr>
      <w:r w:rsidRPr="004F5C39">
        <w:rPr>
          <w:rFonts w:ascii="Arial" w:hAnsi="Arial" w:cs="Arial"/>
          <w:sz w:val="24"/>
          <w:szCs w:val="24"/>
        </w:rPr>
        <w:t xml:space="preserve">Xác định điện áp chịu đựng được yêu cầu theo mục </w:t>
      </w:r>
      <w:r w:rsidR="00744A54">
        <w:rPr>
          <w:rFonts w:ascii="Arial" w:hAnsi="Arial" w:cs="Arial"/>
          <w:sz w:val="24"/>
          <w:szCs w:val="24"/>
        </w:rPr>
        <w:t>2.2</w:t>
      </w:r>
      <w:r w:rsidRPr="004F5C39">
        <w:rPr>
          <w:rFonts w:ascii="Arial" w:hAnsi="Arial" w:cs="Arial"/>
          <w:sz w:val="24"/>
          <w:szCs w:val="24"/>
        </w:rPr>
        <w:t>.4.2.3.3</w:t>
      </w:r>
    </w:p>
    <w:p w14:paraId="3F152B85" w14:textId="23842318" w:rsidR="004F5C39" w:rsidRPr="004F5C39" w:rsidRDefault="004F5C39" w:rsidP="00837A4D">
      <w:pPr>
        <w:pStyle w:val="ListParagraph"/>
        <w:numPr>
          <w:ilvl w:val="0"/>
          <w:numId w:val="7"/>
        </w:numPr>
        <w:spacing w:after="0" w:line="271" w:lineRule="auto"/>
        <w:jc w:val="both"/>
        <w:rPr>
          <w:rFonts w:ascii="Arial" w:hAnsi="Arial" w:cs="Arial"/>
          <w:sz w:val="24"/>
          <w:szCs w:val="24"/>
        </w:rPr>
      </w:pPr>
      <w:r w:rsidRPr="004F5C39">
        <w:rPr>
          <w:rFonts w:ascii="Arial" w:hAnsi="Arial" w:cs="Arial"/>
          <w:sz w:val="24"/>
          <w:szCs w:val="24"/>
        </w:rPr>
        <w:t>Xác định khe hở tối thiểu theo mụ</w:t>
      </w:r>
      <w:r w:rsidR="00744A54">
        <w:rPr>
          <w:rFonts w:ascii="Arial" w:hAnsi="Arial" w:cs="Arial"/>
          <w:sz w:val="24"/>
          <w:szCs w:val="24"/>
        </w:rPr>
        <w:t>c 2.2</w:t>
      </w:r>
      <w:r w:rsidRPr="004F5C39">
        <w:rPr>
          <w:rFonts w:ascii="Arial" w:hAnsi="Arial" w:cs="Arial"/>
          <w:sz w:val="24"/>
          <w:szCs w:val="24"/>
        </w:rPr>
        <w:t>.4.2.3.4</w:t>
      </w:r>
    </w:p>
    <w:p w14:paraId="2A336881" w14:textId="77777777" w:rsidR="004F5C39" w:rsidRPr="001A164E" w:rsidRDefault="001A164E" w:rsidP="004A33C5">
      <w:pPr>
        <w:spacing w:line="271" w:lineRule="auto"/>
        <w:rPr>
          <w:b/>
          <w:szCs w:val="24"/>
        </w:rPr>
      </w:pPr>
      <w:r w:rsidRPr="001A164E">
        <w:rPr>
          <w:b/>
          <w:szCs w:val="24"/>
        </w:rPr>
        <w:t xml:space="preserve">2.2.4.2.3.2 </w:t>
      </w:r>
      <w:r w:rsidR="004F5C39" w:rsidRPr="001A164E">
        <w:rPr>
          <w:b/>
          <w:szCs w:val="24"/>
        </w:rPr>
        <w:t>Xác định điện áp quá độ</w:t>
      </w:r>
    </w:p>
    <w:p w14:paraId="113CF8E1" w14:textId="77777777" w:rsidR="004F5C39" w:rsidRPr="001A164E" w:rsidRDefault="001A164E" w:rsidP="004A33C5">
      <w:pPr>
        <w:spacing w:line="271" w:lineRule="auto"/>
        <w:rPr>
          <w:b/>
          <w:szCs w:val="24"/>
        </w:rPr>
      </w:pPr>
      <w:r w:rsidRPr="001A164E">
        <w:rPr>
          <w:b/>
          <w:szCs w:val="24"/>
        </w:rPr>
        <w:t xml:space="preserve">2.2.4.2.3.2.1 </w:t>
      </w:r>
      <w:r w:rsidR="004F5C39" w:rsidRPr="001A164E">
        <w:rPr>
          <w:b/>
          <w:szCs w:val="24"/>
        </w:rPr>
        <w:t>Tổng quan</w:t>
      </w:r>
    </w:p>
    <w:p w14:paraId="6B24854F" w14:textId="204DAF48" w:rsidR="004F5C39" w:rsidRPr="004F5C39" w:rsidRDefault="004F5C39" w:rsidP="004A33C5">
      <w:pPr>
        <w:spacing w:line="271" w:lineRule="auto"/>
        <w:ind w:firstLine="720"/>
        <w:rPr>
          <w:szCs w:val="24"/>
        </w:rPr>
      </w:pPr>
      <w:r w:rsidRPr="004F5C39">
        <w:rPr>
          <w:szCs w:val="24"/>
        </w:rPr>
        <w:t>Điện áp quá độ có thể được xác định dựa trên nguồn gốc của chúng</w:t>
      </w:r>
      <w:r w:rsidR="00744A54">
        <w:rPr>
          <w:szCs w:val="24"/>
        </w:rPr>
        <w:t>, hoặc có thể được đo theo mục 2.2</w:t>
      </w:r>
      <w:r w:rsidRPr="004F5C39">
        <w:rPr>
          <w:szCs w:val="24"/>
        </w:rPr>
        <w:t>.4.2.3.2.5.</w:t>
      </w:r>
    </w:p>
    <w:p w14:paraId="731B2307" w14:textId="77777777" w:rsidR="004F5C39" w:rsidRPr="004F5C39" w:rsidRDefault="004F5C39" w:rsidP="004A33C5">
      <w:pPr>
        <w:spacing w:line="271" w:lineRule="auto"/>
        <w:ind w:firstLine="720"/>
        <w:rPr>
          <w:szCs w:val="24"/>
        </w:rPr>
      </w:pPr>
      <w:r w:rsidRPr="004F5C39">
        <w:rPr>
          <w:szCs w:val="24"/>
        </w:rPr>
        <w:t>Nếu các điện áp quá độ khác nhau ảnh hưởng đến cùng một khe hở, thì điện áp lớn nhất trong các điện áp đó được sử dụng. Các giá trị không được cộng với nhau.</w:t>
      </w:r>
    </w:p>
    <w:p w14:paraId="731BC325" w14:textId="77777777" w:rsidR="004F5C39" w:rsidRPr="004F5C39" w:rsidRDefault="004F5C39" w:rsidP="004A33C5">
      <w:pPr>
        <w:spacing w:line="271" w:lineRule="auto"/>
        <w:ind w:firstLine="720"/>
        <w:rPr>
          <w:szCs w:val="24"/>
        </w:rPr>
      </w:pPr>
      <w:r w:rsidRPr="004F5C39">
        <w:rPr>
          <w:szCs w:val="24"/>
        </w:rPr>
        <w:t>Thiết bị ngoài trời được nối với nguồn điện lưới phải phù hợp với điện áp quá độ nguồn lưới cao nhất dự kiến tại vị trí lắp đặt.</w:t>
      </w:r>
    </w:p>
    <w:p w14:paraId="0B1A492C" w14:textId="77777777" w:rsidR="004F5C39" w:rsidRPr="004F5C39" w:rsidRDefault="004F5C39" w:rsidP="004A33C5">
      <w:pPr>
        <w:spacing w:line="271" w:lineRule="auto"/>
        <w:ind w:firstLine="720"/>
        <w:rPr>
          <w:szCs w:val="24"/>
        </w:rPr>
      </w:pPr>
      <w:r w:rsidRPr="004F5C39">
        <w:rPr>
          <w:szCs w:val="24"/>
        </w:rPr>
        <w:t>Các vấn đề sau cần phải được xem xét:</w:t>
      </w:r>
    </w:p>
    <w:p w14:paraId="0A75D1AA" w14:textId="77777777" w:rsidR="004F5C39" w:rsidRPr="004F5C39" w:rsidRDefault="004F5C39" w:rsidP="00837A4D">
      <w:pPr>
        <w:pStyle w:val="ListParagraph"/>
        <w:numPr>
          <w:ilvl w:val="0"/>
          <w:numId w:val="7"/>
        </w:numPr>
        <w:spacing w:after="0" w:line="271" w:lineRule="auto"/>
        <w:jc w:val="both"/>
        <w:rPr>
          <w:rFonts w:ascii="Arial" w:hAnsi="Arial" w:cs="Arial"/>
          <w:sz w:val="24"/>
          <w:szCs w:val="24"/>
        </w:rPr>
      </w:pPr>
      <w:r w:rsidRPr="004F5C39">
        <w:rPr>
          <w:rFonts w:ascii="Arial" w:hAnsi="Arial" w:cs="Arial"/>
          <w:sz w:val="24"/>
          <w:szCs w:val="24"/>
        </w:rPr>
        <w:t>Dòng điện rò dự kiến của nguồn cung cấp cho thiết bị ngoài trời có thể cao hơn so với thiết bị trong nhà, xem IEC 60364-4-43;</w:t>
      </w:r>
    </w:p>
    <w:p w14:paraId="64F90E78" w14:textId="77777777" w:rsidR="004F5C39" w:rsidRPr="004F5C39" w:rsidRDefault="004F5C39" w:rsidP="00837A4D">
      <w:pPr>
        <w:pStyle w:val="ListParagraph"/>
        <w:numPr>
          <w:ilvl w:val="0"/>
          <w:numId w:val="7"/>
        </w:numPr>
        <w:spacing w:after="0" w:line="271" w:lineRule="auto"/>
        <w:jc w:val="both"/>
        <w:rPr>
          <w:rFonts w:ascii="Arial" w:hAnsi="Arial" w:cs="Arial"/>
          <w:sz w:val="24"/>
          <w:szCs w:val="24"/>
        </w:rPr>
      </w:pPr>
      <w:r w:rsidRPr="004F5C39">
        <w:rPr>
          <w:rFonts w:ascii="Arial" w:hAnsi="Arial" w:cs="Arial"/>
          <w:sz w:val="24"/>
          <w:szCs w:val="24"/>
        </w:rPr>
        <w:t>Điện áp quá độ nguồn điện lưới cho thiết bị ngoài trời có thể cao hơn so với thiết bị trong nhà.</w:t>
      </w:r>
    </w:p>
    <w:p w14:paraId="41ACF5C6" w14:textId="77777777" w:rsidR="004F5C39" w:rsidRPr="004F5C39" w:rsidRDefault="004F5C39" w:rsidP="004A33C5">
      <w:pPr>
        <w:spacing w:line="271" w:lineRule="auto"/>
        <w:ind w:firstLine="720"/>
        <w:rPr>
          <w:szCs w:val="24"/>
        </w:rPr>
      </w:pPr>
      <w:r w:rsidRPr="004F5C39">
        <w:rPr>
          <w:szCs w:val="24"/>
        </w:rPr>
        <w:t>Các bộ phận bên trong thiết bị ngoài trời làm giảm điện áp quá độ nguồn điện lưới hoặc dòng điện rò dự kiến phải tuân theo các yêu cầu của chuỗi tiêu chuẩn IEC 61643.</w:t>
      </w:r>
    </w:p>
    <w:p w14:paraId="235D8127" w14:textId="77777777" w:rsidR="004F5C39" w:rsidRPr="004F5C39" w:rsidRDefault="004F5C39" w:rsidP="004A33C5">
      <w:pPr>
        <w:spacing w:line="271" w:lineRule="auto"/>
        <w:ind w:firstLine="720"/>
        <w:rPr>
          <w:szCs w:val="24"/>
        </w:rPr>
      </w:pPr>
      <w:r w:rsidRPr="004F5C39">
        <w:rPr>
          <w:szCs w:val="24"/>
        </w:rPr>
        <w:t xml:space="preserve">Chú thích 1: loại quá áp của thiết bị ngoài trời thường được coi là một trong những loại sau: </w:t>
      </w:r>
    </w:p>
    <w:p w14:paraId="55306EF0" w14:textId="77777777" w:rsidR="004F5C39" w:rsidRPr="004F5C39" w:rsidRDefault="004F5C39" w:rsidP="00837A4D">
      <w:pPr>
        <w:pStyle w:val="ListParagraph"/>
        <w:numPr>
          <w:ilvl w:val="0"/>
          <w:numId w:val="7"/>
        </w:numPr>
        <w:spacing w:after="0" w:line="271" w:lineRule="auto"/>
        <w:jc w:val="both"/>
        <w:rPr>
          <w:rFonts w:ascii="Arial" w:hAnsi="Arial" w:cs="Arial"/>
          <w:sz w:val="24"/>
          <w:szCs w:val="24"/>
        </w:rPr>
      </w:pPr>
      <w:r w:rsidRPr="004F5C39">
        <w:rPr>
          <w:rFonts w:ascii="Arial" w:hAnsi="Arial" w:cs="Arial"/>
          <w:sz w:val="24"/>
          <w:szCs w:val="24"/>
        </w:rPr>
        <w:t>Nếu được cấp nguồn qua hệ thống dây điện lắp đặt thông thường của tòa nhà, quá áp loại II;</w:t>
      </w:r>
    </w:p>
    <w:p w14:paraId="3E1CC8C0" w14:textId="77777777" w:rsidR="004F5C39" w:rsidRPr="004F5C39" w:rsidRDefault="004F5C39" w:rsidP="00837A4D">
      <w:pPr>
        <w:pStyle w:val="ListParagraph"/>
        <w:numPr>
          <w:ilvl w:val="0"/>
          <w:numId w:val="7"/>
        </w:numPr>
        <w:spacing w:after="0" w:line="271" w:lineRule="auto"/>
        <w:jc w:val="both"/>
        <w:rPr>
          <w:rFonts w:ascii="Arial" w:hAnsi="Arial" w:cs="Arial"/>
          <w:sz w:val="24"/>
          <w:szCs w:val="24"/>
        </w:rPr>
      </w:pPr>
      <w:r w:rsidRPr="004F5C39">
        <w:rPr>
          <w:rFonts w:ascii="Arial" w:hAnsi="Arial" w:cs="Arial"/>
          <w:sz w:val="24"/>
          <w:szCs w:val="24"/>
        </w:rPr>
        <w:t>Nếu được cấp nguồn trực tiếp từ hệ thống phân phối nguồn điện lưới, quá áp loại III;</w:t>
      </w:r>
    </w:p>
    <w:p w14:paraId="714E463D" w14:textId="77777777" w:rsidR="004F5C39" w:rsidRPr="004F5C39" w:rsidRDefault="004F5C39" w:rsidP="00837A4D">
      <w:pPr>
        <w:pStyle w:val="ListParagraph"/>
        <w:numPr>
          <w:ilvl w:val="0"/>
          <w:numId w:val="7"/>
        </w:numPr>
        <w:spacing w:after="0" w:line="271" w:lineRule="auto"/>
        <w:jc w:val="both"/>
        <w:rPr>
          <w:rFonts w:ascii="Arial" w:hAnsi="Arial" w:cs="Arial"/>
          <w:sz w:val="24"/>
          <w:szCs w:val="24"/>
        </w:rPr>
      </w:pPr>
      <w:r w:rsidRPr="004F5C39">
        <w:rPr>
          <w:rFonts w:ascii="Arial" w:hAnsi="Arial" w:cs="Arial"/>
          <w:sz w:val="24"/>
          <w:szCs w:val="24"/>
        </w:rPr>
        <w:t>Nếu ở hoặc ở gần điểm bắt đầu của việc lắp đặt điện, quá áp loại IV;</w:t>
      </w:r>
    </w:p>
    <w:p w14:paraId="62E97FDA" w14:textId="77777777" w:rsidR="004F5C39" w:rsidRPr="004F5C39" w:rsidRDefault="004F5C39" w:rsidP="004A33C5">
      <w:pPr>
        <w:spacing w:line="271" w:lineRule="auto"/>
        <w:ind w:firstLine="720"/>
        <w:rPr>
          <w:szCs w:val="24"/>
        </w:rPr>
      </w:pPr>
      <w:r w:rsidRPr="004F5C39">
        <w:rPr>
          <w:szCs w:val="24"/>
        </w:rPr>
        <w:t>Chú thích 2: Để biết thêm thông tin về bảo vệ khỏi quá áp, xem IEC 60364-5-53</w:t>
      </w:r>
    </w:p>
    <w:p w14:paraId="32DACB67" w14:textId="77777777" w:rsidR="004F5C39" w:rsidRPr="004F5C39" w:rsidRDefault="004F5C39" w:rsidP="004A33C5">
      <w:pPr>
        <w:spacing w:line="271" w:lineRule="auto"/>
        <w:ind w:firstLine="720"/>
        <w:rPr>
          <w:szCs w:val="24"/>
        </w:rPr>
      </w:pPr>
      <w:r w:rsidRPr="004F5C39">
        <w:rPr>
          <w:szCs w:val="24"/>
        </w:rPr>
        <w:lastRenderedPageBreak/>
        <w:t>Kiểm tra sự phù hợp bằng cách xem xét thiết bị, hướng dẫn lắp đặt và nếu cần, bằng các thử nghiệm thành phần áp dụng được quy định trong bộ tiêu chuẩn IEC 61643.</w:t>
      </w:r>
    </w:p>
    <w:p w14:paraId="0EB9F5E7" w14:textId="77777777" w:rsidR="004F5C39" w:rsidRPr="001A164E" w:rsidRDefault="001A164E" w:rsidP="004A33C5">
      <w:pPr>
        <w:spacing w:line="271" w:lineRule="auto"/>
        <w:rPr>
          <w:szCs w:val="24"/>
        </w:rPr>
      </w:pPr>
      <w:r w:rsidRPr="001A164E">
        <w:rPr>
          <w:b/>
          <w:szCs w:val="24"/>
        </w:rPr>
        <w:t>2.2.4.2.3.2</w:t>
      </w:r>
      <w:r>
        <w:rPr>
          <w:b/>
          <w:szCs w:val="24"/>
        </w:rPr>
        <w:t>.2</w:t>
      </w:r>
      <w:r>
        <w:rPr>
          <w:szCs w:val="24"/>
        </w:rPr>
        <w:t xml:space="preserve"> </w:t>
      </w:r>
      <w:r w:rsidR="004F5C39" w:rsidRPr="001A164E">
        <w:rPr>
          <w:b/>
          <w:szCs w:val="24"/>
        </w:rPr>
        <w:t>Xác định các điện áp quá độ nguồn điện lưới xoay chiều</w:t>
      </w:r>
    </w:p>
    <w:p w14:paraId="0F1B5D56" w14:textId="77777777" w:rsidR="004F5C39" w:rsidRPr="004F5C39" w:rsidRDefault="004F5C39" w:rsidP="004A33C5">
      <w:pPr>
        <w:spacing w:line="271" w:lineRule="auto"/>
        <w:ind w:firstLine="720"/>
        <w:rPr>
          <w:szCs w:val="24"/>
        </w:rPr>
      </w:pPr>
      <w:r w:rsidRPr="004F5C39">
        <w:rPr>
          <w:szCs w:val="24"/>
        </w:rPr>
        <w:t>Đối với thiết bị được cấp điện từ nguồn lưới xoay chiều, giá trị điện áp quá độ nguồn lưới phụ thuộc vào cấp quá điện áp và giá trị danh nghĩa của điện áp lưới, được nêu trong bảng 12 dưới đây. Nói chung, khe hở không khí trong thiết bị được nối đến nguồn lưới xoay chiều phải được thiết kế đối với điện áp quá độ nguồn lưới ở quá điện áp cấp II.</w:t>
      </w:r>
    </w:p>
    <w:p w14:paraId="27D86B7C" w14:textId="7A53628A" w:rsidR="004F5C39" w:rsidRPr="004F5C39" w:rsidRDefault="004F5C39" w:rsidP="004A33C5">
      <w:pPr>
        <w:spacing w:line="271" w:lineRule="auto"/>
        <w:ind w:firstLine="720"/>
        <w:rPr>
          <w:szCs w:val="24"/>
        </w:rPr>
      </w:pPr>
      <w:r w:rsidRPr="004F5C39">
        <w:rPr>
          <w:szCs w:val="24"/>
        </w:rPr>
        <w:t xml:space="preserve">Xem </w:t>
      </w:r>
      <w:r w:rsidR="00E33C45">
        <w:rPr>
          <w:szCs w:val="24"/>
        </w:rPr>
        <w:t>Phụ lục G</w:t>
      </w:r>
      <w:r w:rsidRPr="004F5C39">
        <w:rPr>
          <w:szCs w:val="24"/>
        </w:rPr>
        <w:t xml:space="preserve"> để biết thêm hướng dẫn về việc xác định các loại quá điện áp.</w:t>
      </w:r>
    </w:p>
    <w:p w14:paraId="34A03336" w14:textId="77777777" w:rsidR="004F5C39" w:rsidRDefault="004F5C39" w:rsidP="004A33C5">
      <w:pPr>
        <w:spacing w:line="271" w:lineRule="auto"/>
        <w:ind w:firstLine="720"/>
        <w:rPr>
          <w:szCs w:val="24"/>
        </w:rPr>
      </w:pPr>
      <w:r w:rsidRPr="004F5C39">
        <w:rPr>
          <w:szCs w:val="24"/>
        </w:rPr>
        <w:t>Thiết bị khi được lắp đặt có khả năng chịu điện áp quá độ vượt quá loại quá áp được thiết kế của nó, yêu cầu cần phải cung cấp thêm bảo vệ điện áp quá độ bên ngoài thiết bị. Trong trường hợp này, hướng dẫn lắp đặt cần phải nêu rõ sự cần thiết của biện pháp bảo vệ bên ngoài như vậy.</w:t>
      </w:r>
    </w:p>
    <w:tbl>
      <w:tblPr>
        <w:tblStyle w:val="TableGrid"/>
        <w:tblW w:w="8217" w:type="dxa"/>
        <w:jc w:val="center"/>
        <w:tblLook w:val="04A0" w:firstRow="1" w:lastRow="0" w:firstColumn="1" w:lastColumn="0" w:noHBand="0" w:noVBand="1"/>
      </w:tblPr>
      <w:tblGrid>
        <w:gridCol w:w="1838"/>
        <w:gridCol w:w="1559"/>
        <w:gridCol w:w="1678"/>
        <w:gridCol w:w="1583"/>
        <w:gridCol w:w="1559"/>
      </w:tblGrid>
      <w:tr w:rsidR="001A164E" w:rsidRPr="004F5C39" w14:paraId="35C4F5A7" w14:textId="77777777" w:rsidTr="001A164E">
        <w:trPr>
          <w:jc w:val="center"/>
        </w:trPr>
        <w:tc>
          <w:tcPr>
            <w:tcW w:w="1838" w:type="dxa"/>
            <w:vMerge w:val="restart"/>
          </w:tcPr>
          <w:p w14:paraId="00D97D2E" w14:textId="77777777" w:rsidR="001A164E" w:rsidRPr="004F5C39" w:rsidRDefault="001A164E" w:rsidP="004A33C5">
            <w:pPr>
              <w:spacing w:line="271" w:lineRule="auto"/>
              <w:rPr>
                <w:b/>
                <w:bCs/>
                <w:szCs w:val="24"/>
                <w:lang w:eastAsia="vi-VN"/>
              </w:rPr>
            </w:pPr>
            <w:r w:rsidRPr="004F5C39">
              <w:rPr>
                <w:b/>
                <w:bCs/>
                <w:szCs w:val="24"/>
                <w:lang w:eastAsia="vi-VN"/>
              </w:rPr>
              <w:t xml:space="preserve">Điện áp lưới xoay chiều đến và bằng </w:t>
            </w:r>
          </w:p>
          <w:p w14:paraId="32A40A08" w14:textId="77777777" w:rsidR="001A164E" w:rsidRPr="004F5C39" w:rsidRDefault="001A164E" w:rsidP="004A33C5">
            <w:pPr>
              <w:spacing w:line="271" w:lineRule="auto"/>
              <w:rPr>
                <w:szCs w:val="24"/>
              </w:rPr>
            </w:pPr>
            <w:r w:rsidRPr="004F5C39">
              <w:rPr>
                <w:b/>
                <w:bCs/>
                <w:szCs w:val="24"/>
                <w:lang w:eastAsia="vi-VN"/>
              </w:rPr>
              <w:t>V RMS</w:t>
            </w:r>
          </w:p>
        </w:tc>
        <w:tc>
          <w:tcPr>
            <w:tcW w:w="6379" w:type="dxa"/>
            <w:gridSpan w:val="4"/>
          </w:tcPr>
          <w:p w14:paraId="5A2190D9" w14:textId="77777777" w:rsidR="001A164E" w:rsidRPr="004F5C39" w:rsidRDefault="001A164E" w:rsidP="004A33C5">
            <w:pPr>
              <w:spacing w:line="271" w:lineRule="auto"/>
              <w:jc w:val="center"/>
              <w:rPr>
                <w:rFonts w:eastAsia="Arial"/>
                <w:b/>
                <w:szCs w:val="24"/>
                <w:vertAlign w:val="superscript"/>
                <w:lang w:eastAsia="vi-VN"/>
              </w:rPr>
            </w:pPr>
            <w:r w:rsidRPr="004F5C39">
              <w:rPr>
                <w:b/>
                <w:szCs w:val="24"/>
              </w:rPr>
              <w:t>Điện áp quá độ nguồn lưới</w:t>
            </w:r>
          </w:p>
          <w:p w14:paraId="54BEC629" w14:textId="77777777" w:rsidR="001A164E" w:rsidRPr="004F5C39" w:rsidRDefault="001A164E" w:rsidP="004A33C5">
            <w:pPr>
              <w:spacing w:line="271" w:lineRule="auto"/>
              <w:jc w:val="center"/>
              <w:rPr>
                <w:szCs w:val="24"/>
              </w:rPr>
            </w:pPr>
            <w:r w:rsidRPr="004F5C39">
              <w:rPr>
                <w:szCs w:val="24"/>
              </w:rPr>
              <w:t>V (đỉnh)</w:t>
            </w:r>
          </w:p>
        </w:tc>
      </w:tr>
      <w:tr w:rsidR="001A164E" w:rsidRPr="004F5C39" w14:paraId="33660367" w14:textId="77777777" w:rsidTr="001A164E">
        <w:trPr>
          <w:jc w:val="center"/>
        </w:trPr>
        <w:tc>
          <w:tcPr>
            <w:tcW w:w="1838" w:type="dxa"/>
            <w:vMerge/>
          </w:tcPr>
          <w:p w14:paraId="6010CA94" w14:textId="77777777" w:rsidR="001A164E" w:rsidRPr="004F5C39" w:rsidRDefault="001A164E" w:rsidP="004A33C5">
            <w:pPr>
              <w:spacing w:line="271" w:lineRule="auto"/>
              <w:rPr>
                <w:szCs w:val="24"/>
              </w:rPr>
            </w:pPr>
          </w:p>
        </w:tc>
        <w:tc>
          <w:tcPr>
            <w:tcW w:w="6379" w:type="dxa"/>
            <w:gridSpan w:val="4"/>
          </w:tcPr>
          <w:p w14:paraId="7F387178" w14:textId="77777777" w:rsidR="001A164E" w:rsidRPr="004F5C39" w:rsidRDefault="001A164E" w:rsidP="004A33C5">
            <w:pPr>
              <w:spacing w:line="271" w:lineRule="auto"/>
              <w:jc w:val="center"/>
              <w:rPr>
                <w:szCs w:val="24"/>
              </w:rPr>
            </w:pPr>
            <w:r w:rsidRPr="004F5C39">
              <w:rPr>
                <w:szCs w:val="24"/>
              </w:rPr>
              <w:t>Loại quá áp</w:t>
            </w:r>
          </w:p>
        </w:tc>
      </w:tr>
      <w:tr w:rsidR="001A164E" w:rsidRPr="004F5C39" w14:paraId="6B147C5B" w14:textId="77777777" w:rsidTr="001A164E">
        <w:trPr>
          <w:jc w:val="center"/>
        </w:trPr>
        <w:tc>
          <w:tcPr>
            <w:tcW w:w="1838" w:type="dxa"/>
            <w:vMerge/>
          </w:tcPr>
          <w:p w14:paraId="6B9D552A" w14:textId="77777777" w:rsidR="001A164E" w:rsidRPr="004F5C39" w:rsidRDefault="001A164E" w:rsidP="004A33C5">
            <w:pPr>
              <w:spacing w:line="271" w:lineRule="auto"/>
              <w:rPr>
                <w:szCs w:val="24"/>
              </w:rPr>
            </w:pPr>
          </w:p>
        </w:tc>
        <w:tc>
          <w:tcPr>
            <w:tcW w:w="1559" w:type="dxa"/>
            <w:vAlign w:val="bottom"/>
          </w:tcPr>
          <w:p w14:paraId="0DD928CB" w14:textId="77777777" w:rsidR="001A164E" w:rsidRPr="004F5C39" w:rsidRDefault="001A164E" w:rsidP="004A33C5">
            <w:pPr>
              <w:spacing w:line="271" w:lineRule="auto"/>
              <w:rPr>
                <w:szCs w:val="24"/>
              </w:rPr>
            </w:pPr>
            <w:r w:rsidRPr="004F5C39">
              <w:rPr>
                <w:szCs w:val="24"/>
              </w:rPr>
              <w:t>I</w:t>
            </w:r>
          </w:p>
        </w:tc>
        <w:tc>
          <w:tcPr>
            <w:tcW w:w="1678" w:type="dxa"/>
            <w:vAlign w:val="bottom"/>
          </w:tcPr>
          <w:p w14:paraId="5EFEA306" w14:textId="77777777" w:rsidR="001A164E" w:rsidRPr="004F5C39" w:rsidRDefault="001A164E" w:rsidP="004A33C5">
            <w:pPr>
              <w:spacing w:line="271" w:lineRule="auto"/>
              <w:rPr>
                <w:szCs w:val="24"/>
              </w:rPr>
            </w:pPr>
            <w:r w:rsidRPr="004F5C39">
              <w:rPr>
                <w:szCs w:val="24"/>
              </w:rPr>
              <w:t>II</w:t>
            </w:r>
          </w:p>
        </w:tc>
        <w:tc>
          <w:tcPr>
            <w:tcW w:w="1583" w:type="dxa"/>
            <w:vAlign w:val="bottom"/>
          </w:tcPr>
          <w:p w14:paraId="69C10E9E" w14:textId="77777777" w:rsidR="001A164E" w:rsidRPr="004F5C39" w:rsidRDefault="001A164E" w:rsidP="004A33C5">
            <w:pPr>
              <w:spacing w:line="271" w:lineRule="auto"/>
              <w:rPr>
                <w:szCs w:val="24"/>
              </w:rPr>
            </w:pPr>
            <w:r w:rsidRPr="004F5C39">
              <w:rPr>
                <w:szCs w:val="24"/>
              </w:rPr>
              <w:t>III</w:t>
            </w:r>
          </w:p>
        </w:tc>
        <w:tc>
          <w:tcPr>
            <w:tcW w:w="1559" w:type="dxa"/>
            <w:vAlign w:val="bottom"/>
          </w:tcPr>
          <w:p w14:paraId="2E5AC3C1" w14:textId="77777777" w:rsidR="001A164E" w:rsidRPr="004F5C39" w:rsidRDefault="001A164E" w:rsidP="004A33C5">
            <w:pPr>
              <w:spacing w:line="271" w:lineRule="auto"/>
              <w:rPr>
                <w:szCs w:val="24"/>
              </w:rPr>
            </w:pPr>
            <w:r w:rsidRPr="004F5C39">
              <w:rPr>
                <w:szCs w:val="24"/>
              </w:rPr>
              <w:t>IV</w:t>
            </w:r>
          </w:p>
        </w:tc>
      </w:tr>
      <w:tr w:rsidR="001A164E" w:rsidRPr="004F5C39" w14:paraId="3D7EF041" w14:textId="77777777" w:rsidTr="001A164E">
        <w:trPr>
          <w:jc w:val="center"/>
        </w:trPr>
        <w:tc>
          <w:tcPr>
            <w:tcW w:w="1838" w:type="dxa"/>
          </w:tcPr>
          <w:p w14:paraId="0BF3A693" w14:textId="77777777" w:rsidR="001A164E" w:rsidRPr="004F5C39" w:rsidRDefault="001A164E" w:rsidP="004A33C5">
            <w:pPr>
              <w:spacing w:line="271" w:lineRule="auto"/>
              <w:rPr>
                <w:szCs w:val="24"/>
              </w:rPr>
            </w:pPr>
            <w:r w:rsidRPr="004F5C39">
              <w:rPr>
                <w:szCs w:val="24"/>
              </w:rPr>
              <w:t>50</w:t>
            </w:r>
          </w:p>
        </w:tc>
        <w:tc>
          <w:tcPr>
            <w:tcW w:w="1559" w:type="dxa"/>
          </w:tcPr>
          <w:p w14:paraId="1D49FE17" w14:textId="77777777" w:rsidR="001A164E" w:rsidRPr="004F5C39" w:rsidRDefault="001A164E" w:rsidP="004A33C5">
            <w:pPr>
              <w:spacing w:line="271" w:lineRule="auto"/>
              <w:rPr>
                <w:szCs w:val="24"/>
              </w:rPr>
            </w:pPr>
            <w:r w:rsidRPr="004F5C39">
              <w:rPr>
                <w:szCs w:val="24"/>
              </w:rPr>
              <w:t>330</w:t>
            </w:r>
          </w:p>
        </w:tc>
        <w:tc>
          <w:tcPr>
            <w:tcW w:w="1678" w:type="dxa"/>
          </w:tcPr>
          <w:p w14:paraId="3AA58409" w14:textId="77777777" w:rsidR="001A164E" w:rsidRPr="004F5C39" w:rsidRDefault="001A164E" w:rsidP="004A33C5">
            <w:pPr>
              <w:spacing w:line="271" w:lineRule="auto"/>
              <w:rPr>
                <w:szCs w:val="24"/>
              </w:rPr>
            </w:pPr>
            <w:r w:rsidRPr="004F5C39">
              <w:rPr>
                <w:szCs w:val="24"/>
              </w:rPr>
              <w:t>500</w:t>
            </w:r>
          </w:p>
        </w:tc>
        <w:tc>
          <w:tcPr>
            <w:tcW w:w="1583" w:type="dxa"/>
          </w:tcPr>
          <w:p w14:paraId="7AC71246" w14:textId="77777777" w:rsidR="001A164E" w:rsidRPr="004F5C39" w:rsidRDefault="001A164E" w:rsidP="004A33C5">
            <w:pPr>
              <w:spacing w:line="271" w:lineRule="auto"/>
              <w:rPr>
                <w:szCs w:val="24"/>
              </w:rPr>
            </w:pPr>
            <w:r w:rsidRPr="004F5C39">
              <w:rPr>
                <w:szCs w:val="24"/>
              </w:rPr>
              <w:t>800</w:t>
            </w:r>
          </w:p>
        </w:tc>
        <w:tc>
          <w:tcPr>
            <w:tcW w:w="1559" w:type="dxa"/>
          </w:tcPr>
          <w:p w14:paraId="421512CC" w14:textId="77777777" w:rsidR="001A164E" w:rsidRPr="004F5C39" w:rsidRDefault="001A164E" w:rsidP="004A33C5">
            <w:pPr>
              <w:spacing w:line="271" w:lineRule="auto"/>
              <w:rPr>
                <w:szCs w:val="24"/>
              </w:rPr>
            </w:pPr>
            <w:r w:rsidRPr="004F5C39">
              <w:rPr>
                <w:szCs w:val="24"/>
              </w:rPr>
              <w:t>1500</w:t>
            </w:r>
          </w:p>
        </w:tc>
      </w:tr>
      <w:tr w:rsidR="001A164E" w:rsidRPr="004F5C39" w14:paraId="36247163" w14:textId="77777777" w:rsidTr="001A164E">
        <w:trPr>
          <w:jc w:val="center"/>
        </w:trPr>
        <w:tc>
          <w:tcPr>
            <w:tcW w:w="1838" w:type="dxa"/>
          </w:tcPr>
          <w:p w14:paraId="49D3C6C7" w14:textId="77777777" w:rsidR="001A164E" w:rsidRPr="004F5C39" w:rsidRDefault="001A164E" w:rsidP="004A33C5">
            <w:pPr>
              <w:spacing w:line="271" w:lineRule="auto"/>
              <w:rPr>
                <w:szCs w:val="24"/>
              </w:rPr>
            </w:pPr>
            <w:r w:rsidRPr="004F5C39">
              <w:rPr>
                <w:szCs w:val="24"/>
              </w:rPr>
              <w:t xml:space="preserve">100 </w:t>
            </w:r>
            <w:r w:rsidRPr="004F5C39">
              <w:rPr>
                <w:szCs w:val="24"/>
                <w:vertAlign w:val="superscript"/>
              </w:rPr>
              <w:t>c</w:t>
            </w:r>
          </w:p>
        </w:tc>
        <w:tc>
          <w:tcPr>
            <w:tcW w:w="1559" w:type="dxa"/>
          </w:tcPr>
          <w:p w14:paraId="5C7D9FFA" w14:textId="77777777" w:rsidR="001A164E" w:rsidRPr="004F5C39" w:rsidRDefault="001A164E" w:rsidP="004A33C5">
            <w:pPr>
              <w:spacing w:line="271" w:lineRule="auto"/>
              <w:rPr>
                <w:szCs w:val="24"/>
              </w:rPr>
            </w:pPr>
            <w:r w:rsidRPr="004F5C39">
              <w:rPr>
                <w:szCs w:val="24"/>
              </w:rPr>
              <w:t>500</w:t>
            </w:r>
          </w:p>
        </w:tc>
        <w:tc>
          <w:tcPr>
            <w:tcW w:w="1678" w:type="dxa"/>
          </w:tcPr>
          <w:p w14:paraId="5A6F11EF" w14:textId="77777777" w:rsidR="001A164E" w:rsidRPr="004F5C39" w:rsidRDefault="001A164E" w:rsidP="004A33C5">
            <w:pPr>
              <w:spacing w:line="271" w:lineRule="auto"/>
              <w:rPr>
                <w:szCs w:val="24"/>
              </w:rPr>
            </w:pPr>
            <w:r w:rsidRPr="004F5C39">
              <w:rPr>
                <w:szCs w:val="24"/>
              </w:rPr>
              <w:t>800</w:t>
            </w:r>
          </w:p>
        </w:tc>
        <w:tc>
          <w:tcPr>
            <w:tcW w:w="1583" w:type="dxa"/>
          </w:tcPr>
          <w:p w14:paraId="720FEF0A" w14:textId="77777777" w:rsidR="001A164E" w:rsidRPr="004F5C39" w:rsidRDefault="001A164E" w:rsidP="004A33C5">
            <w:pPr>
              <w:spacing w:line="271" w:lineRule="auto"/>
              <w:rPr>
                <w:szCs w:val="24"/>
              </w:rPr>
            </w:pPr>
            <w:r w:rsidRPr="004F5C39">
              <w:rPr>
                <w:szCs w:val="24"/>
              </w:rPr>
              <w:t>1500</w:t>
            </w:r>
          </w:p>
        </w:tc>
        <w:tc>
          <w:tcPr>
            <w:tcW w:w="1559" w:type="dxa"/>
          </w:tcPr>
          <w:p w14:paraId="68523E14" w14:textId="77777777" w:rsidR="001A164E" w:rsidRPr="004F5C39" w:rsidRDefault="001A164E" w:rsidP="004A33C5">
            <w:pPr>
              <w:spacing w:line="271" w:lineRule="auto"/>
              <w:rPr>
                <w:szCs w:val="24"/>
              </w:rPr>
            </w:pPr>
            <w:r w:rsidRPr="004F5C39">
              <w:rPr>
                <w:szCs w:val="24"/>
              </w:rPr>
              <w:t>2500</w:t>
            </w:r>
          </w:p>
        </w:tc>
      </w:tr>
      <w:tr w:rsidR="001A164E" w:rsidRPr="004F5C39" w14:paraId="3F746792" w14:textId="77777777" w:rsidTr="001A164E">
        <w:trPr>
          <w:jc w:val="center"/>
        </w:trPr>
        <w:tc>
          <w:tcPr>
            <w:tcW w:w="1838" w:type="dxa"/>
            <w:tcBorders>
              <w:bottom w:val="single" w:sz="8" w:space="0" w:color="auto"/>
            </w:tcBorders>
            <w:shd w:val="clear" w:color="auto" w:fill="auto"/>
            <w:vAlign w:val="bottom"/>
          </w:tcPr>
          <w:p w14:paraId="2F1EC0ED" w14:textId="77777777" w:rsidR="001A164E" w:rsidRPr="004F5C39" w:rsidRDefault="001A164E" w:rsidP="004A33C5">
            <w:pPr>
              <w:spacing w:line="271" w:lineRule="auto"/>
              <w:rPr>
                <w:szCs w:val="24"/>
              </w:rPr>
            </w:pPr>
            <w:r w:rsidRPr="004F5C39">
              <w:rPr>
                <w:rFonts w:eastAsia="Arial"/>
                <w:w w:val="99"/>
                <w:szCs w:val="24"/>
                <w:lang w:eastAsia="vi-VN"/>
              </w:rPr>
              <w:t xml:space="preserve">150 </w:t>
            </w:r>
            <w:r w:rsidRPr="004F5C39">
              <w:rPr>
                <w:rFonts w:eastAsia="Arial"/>
                <w:w w:val="99"/>
                <w:szCs w:val="24"/>
                <w:vertAlign w:val="superscript"/>
                <w:lang w:eastAsia="vi-VN"/>
              </w:rPr>
              <w:t>d</w:t>
            </w:r>
          </w:p>
        </w:tc>
        <w:tc>
          <w:tcPr>
            <w:tcW w:w="1559" w:type="dxa"/>
          </w:tcPr>
          <w:p w14:paraId="49DC1565" w14:textId="77777777" w:rsidR="001A164E" w:rsidRPr="004F5C39" w:rsidRDefault="001A164E" w:rsidP="004A33C5">
            <w:pPr>
              <w:spacing w:line="271" w:lineRule="auto"/>
              <w:rPr>
                <w:szCs w:val="24"/>
              </w:rPr>
            </w:pPr>
            <w:r w:rsidRPr="004F5C39">
              <w:rPr>
                <w:szCs w:val="24"/>
              </w:rPr>
              <w:t>800</w:t>
            </w:r>
          </w:p>
        </w:tc>
        <w:tc>
          <w:tcPr>
            <w:tcW w:w="1678" w:type="dxa"/>
          </w:tcPr>
          <w:p w14:paraId="1B2DA09B" w14:textId="77777777" w:rsidR="001A164E" w:rsidRPr="004F5C39" w:rsidRDefault="001A164E" w:rsidP="004A33C5">
            <w:pPr>
              <w:spacing w:line="271" w:lineRule="auto"/>
              <w:rPr>
                <w:szCs w:val="24"/>
              </w:rPr>
            </w:pPr>
            <w:r w:rsidRPr="004F5C39">
              <w:rPr>
                <w:szCs w:val="24"/>
              </w:rPr>
              <w:t>1500</w:t>
            </w:r>
          </w:p>
        </w:tc>
        <w:tc>
          <w:tcPr>
            <w:tcW w:w="1583" w:type="dxa"/>
          </w:tcPr>
          <w:p w14:paraId="407716C7" w14:textId="77777777" w:rsidR="001A164E" w:rsidRPr="004F5C39" w:rsidRDefault="001A164E" w:rsidP="004A33C5">
            <w:pPr>
              <w:spacing w:line="271" w:lineRule="auto"/>
              <w:rPr>
                <w:szCs w:val="24"/>
              </w:rPr>
            </w:pPr>
            <w:r w:rsidRPr="004F5C39">
              <w:rPr>
                <w:szCs w:val="24"/>
              </w:rPr>
              <w:t>2500</w:t>
            </w:r>
          </w:p>
        </w:tc>
        <w:tc>
          <w:tcPr>
            <w:tcW w:w="1559" w:type="dxa"/>
          </w:tcPr>
          <w:p w14:paraId="33B19A2C" w14:textId="77777777" w:rsidR="001A164E" w:rsidRPr="004F5C39" w:rsidRDefault="001A164E" w:rsidP="004A33C5">
            <w:pPr>
              <w:spacing w:line="271" w:lineRule="auto"/>
              <w:rPr>
                <w:szCs w:val="24"/>
              </w:rPr>
            </w:pPr>
            <w:r w:rsidRPr="004F5C39">
              <w:rPr>
                <w:szCs w:val="24"/>
              </w:rPr>
              <w:t>4000</w:t>
            </w:r>
          </w:p>
        </w:tc>
      </w:tr>
      <w:tr w:rsidR="001A164E" w:rsidRPr="004F5C39" w14:paraId="7D450FC6" w14:textId="77777777" w:rsidTr="001A164E">
        <w:trPr>
          <w:jc w:val="center"/>
        </w:trPr>
        <w:tc>
          <w:tcPr>
            <w:tcW w:w="1838" w:type="dxa"/>
            <w:tcBorders>
              <w:bottom w:val="single" w:sz="8" w:space="0" w:color="auto"/>
            </w:tcBorders>
            <w:shd w:val="clear" w:color="auto" w:fill="auto"/>
            <w:vAlign w:val="bottom"/>
          </w:tcPr>
          <w:p w14:paraId="6FB620DB" w14:textId="77777777" w:rsidR="001A164E" w:rsidRPr="004F5C39" w:rsidRDefault="001A164E" w:rsidP="004A33C5">
            <w:pPr>
              <w:spacing w:line="271" w:lineRule="auto"/>
              <w:rPr>
                <w:szCs w:val="24"/>
              </w:rPr>
            </w:pPr>
            <w:r w:rsidRPr="004F5C39">
              <w:rPr>
                <w:rFonts w:eastAsia="Arial"/>
                <w:w w:val="99"/>
                <w:szCs w:val="24"/>
                <w:lang w:eastAsia="vi-VN"/>
              </w:rPr>
              <w:t xml:space="preserve">300 </w:t>
            </w:r>
            <w:r w:rsidRPr="004F5C39">
              <w:rPr>
                <w:rFonts w:eastAsia="Arial"/>
                <w:w w:val="99"/>
                <w:szCs w:val="24"/>
                <w:vertAlign w:val="superscript"/>
                <w:lang w:eastAsia="vi-VN"/>
              </w:rPr>
              <w:t>e</w:t>
            </w:r>
          </w:p>
        </w:tc>
        <w:tc>
          <w:tcPr>
            <w:tcW w:w="1559" w:type="dxa"/>
          </w:tcPr>
          <w:p w14:paraId="39176313" w14:textId="77777777" w:rsidR="001A164E" w:rsidRPr="004F5C39" w:rsidRDefault="001A164E" w:rsidP="004A33C5">
            <w:pPr>
              <w:spacing w:line="271" w:lineRule="auto"/>
              <w:rPr>
                <w:szCs w:val="24"/>
              </w:rPr>
            </w:pPr>
            <w:r w:rsidRPr="004F5C39">
              <w:rPr>
                <w:szCs w:val="24"/>
              </w:rPr>
              <w:t>1500</w:t>
            </w:r>
          </w:p>
        </w:tc>
        <w:tc>
          <w:tcPr>
            <w:tcW w:w="1678" w:type="dxa"/>
          </w:tcPr>
          <w:p w14:paraId="5140B0EF" w14:textId="77777777" w:rsidR="001A164E" w:rsidRPr="004F5C39" w:rsidRDefault="001A164E" w:rsidP="004A33C5">
            <w:pPr>
              <w:spacing w:line="271" w:lineRule="auto"/>
              <w:rPr>
                <w:szCs w:val="24"/>
              </w:rPr>
            </w:pPr>
            <w:r w:rsidRPr="004F5C39">
              <w:rPr>
                <w:szCs w:val="24"/>
              </w:rPr>
              <w:t>2500</w:t>
            </w:r>
          </w:p>
        </w:tc>
        <w:tc>
          <w:tcPr>
            <w:tcW w:w="1583" w:type="dxa"/>
          </w:tcPr>
          <w:p w14:paraId="39D0A348" w14:textId="77777777" w:rsidR="001A164E" w:rsidRPr="004F5C39" w:rsidRDefault="001A164E" w:rsidP="004A33C5">
            <w:pPr>
              <w:spacing w:line="271" w:lineRule="auto"/>
              <w:rPr>
                <w:szCs w:val="24"/>
              </w:rPr>
            </w:pPr>
            <w:r w:rsidRPr="004F5C39">
              <w:rPr>
                <w:szCs w:val="24"/>
              </w:rPr>
              <w:t>4000</w:t>
            </w:r>
          </w:p>
        </w:tc>
        <w:tc>
          <w:tcPr>
            <w:tcW w:w="1559" w:type="dxa"/>
          </w:tcPr>
          <w:p w14:paraId="1414CE8F" w14:textId="77777777" w:rsidR="001A164E" w:rsidRPr="004F5C39" w:rsidRDefault="001A164E" w:rsidP="004A33C5">
            <w:pPr>
              <w:spacing w:line="271" w:lineRule="auto"/>
              <w:rPr>
                <w:szCs w:val="24"/>
              </w:rPr>
            </w:pPr>
            <w:r w:rsidRPr="004F5C39">
              <w:rPr>
                <w:szCs w:val="24"/>
              </w:rPr>
              <w:t>6000</w:t>
            </w:r>
          </w:p>
        </w:tc>
      </w:tr>
      <w:tr w:rsidR="001A164E" w:rsidRPr="004F5C39" w14:paraId="20318B76" w14:textId="77777777" w:rsidTr="001A164E">
        <w:trPr>
          <w:jc w:val="center"/>
        </w:trPr>
        <w:tc>
          <w:tcPr>
            <w:tcW w:w="1838" w:type="dxa"/>
            <w:tcBorders>
              <w:bottom w:val="single" w:sz="8" w:space="0" w:color="auto"/>
            </w:tcBorders>
            <w:shd w:val="clear" w:color="auto" w:fill="auto"/>
            <w:vAlign w:val="bottom"/>
          </w:tcPr>
          <w:p w14:paraId="5D7B183D" w14:textId="77777777" w:rsidR="001A164E" w:rsidRPr="004F5C39" w:rsidRDefault="001A164E" w:rsidP="004A33C5">
            <w:pPr>
              <w:spacing w:line="271" w:lineRule="auto"/>
              <w:rPr>
                <w:szCs w:val="24"/>
              </w:rPr>
            </w:pPr>
            <w:r w:rsidRPr="004F5C39">
              <w:rPr>
                <w:rFonts w:eastAsia="Arial"/>
                <w:szCs w:val="24"/>
                <w:lang w:eastAsia="vi-VN"/>
              </w:rPr>
              <w:t xml:space="preserve">600 </w:t>
            </w:r>
            <w:r w:rsidRPr="004F5C39">
              <w:rPr>
                <w:rFonts w:eastAsia="Arial"/>
                <w:szCs w:val="24"/>
                <w:vertAlign w:val="superscript"/>
                <w:lang w:eastAsia="vi-VN"/>
              </w:rPr>
              <w:t>f</w:t>
            </w:r>
          </w:p>
        </w:tc>
        <w:tc>
          <w:tcPr>
            <w:tcW w:w="1559" w:type="dxa"/>
          </w:tcPr>
          <w:p w14:paraId="565DB8FF" w14:textId="77777777" w:rsidR="001A164E" w:rsidRPr="004F5C39" w:rsidRDefault="001A164E" w:rsidP="004A33C5">
            <w:pPr>
              <w:spacing w:line="271" w:lineRule="auto"/>
              <w:rPr>
                <w:szCs w:val="24"/>
              </w:rPr>
            </w:pPr>
            <w:r w:rsidRPr="004F5C39">
              <w:rPr>
                <w:szCs w:val="24"/>
              </w:rPr>
              <w:t>2500</w:t>
            </w:r>
          </w:p>
        </w:tc>
        <w:tc>
          <w:tcPr>
            <w:tcW w:w="1678" w:type="dxa"/>
          </w:tcPr>
          <w:p w14:paraId="648EEA7F" w14:textId="77777777" w:rsidR="001A164E" w:rsidRPr="004F5C39" w:rsidRDefault="001A164E" w:rsidP="004A33C5">
            <w:pPr>
              <w:spacing w:line="271" w:lineRule="auto"/>
              <w:rPr>
                <w:szCs w:val="24"/>
              </w:rPr>
            </w:pPr>
            <w:r w:rsidRPr="004F5C39">
              <w:rPr>
                <w:szCs w:val="24"/>
              </w:rPr>
              <w:t>4000</w:t>
            </w:r>
          </w:p>
        </w:tc>
        <w:tc>
          <w:tcPr>
            <w:tcW w:w="1583" w:type="dxa"/>
          </w:tcPr>
          <w:p w14:paraId="59C6FE80" w14:textId="77777777" w:rsidR="001A164E" w:rsidRPr="004F5C39" w:rsidRDefault="001A164E" w:rsidP="004A33C5">
            <w:pPr>
              <w:spacing w:line="271" w:lineRule="auto"/>
              <w:rPr>
                <w:szCs w:val="24"/>
              </w:rPr>
            </w:pPr>
            <w:r w:rsidRPr="004F5C39">
              <w:rPr>
                <w:szCs w:val="24"/>
              </w:rPr>
              <w:t>6000</w:t>
            </w:r>
          </w:p>
        </w:tc>
        <w:tc>
          <w:tcPr>
            <w:tcW w:w="1559" w:type="dxa"/>
          </w:tcPr>
          <w:p w14:paraId="421E51B6" w14:textId="77777777" w:rsidR="001A164E" w:rsidRPr="004F5C39" w:rsidRDefault="001A164E" w:rsidP="004A33C5">
            <w:pPr>
              <w:spacing w:line="271" w:lineRule="auto"/>
              <w:rPr>
                <w:szCs w:val="24"/>
              </w:rPr>
            </w:pPr>
            <w:r w:rsidRPr="004F5C39">
              <w:rPr>
                <w:szCs w:val="24"/>
              </w:rPr>
              <w:t>8000</w:t>
            </w:r>
          </w:p>
        </w:tc>
      </w:tr>
      <w:tr w:rsidR="001A164E" w:rsidRPr="004F5C39" w14:paraId="581CA6CC" w14:textId="77777777" w:rsidTr="001A164E">
        <w:trPr>
          <w:jc w:val="center"/>
        </w:trPr>
        <w:tc>
          <w:tcPr>
            <w:tcW w:w="8217" w:type="dxa"/>
            <w:gridSpan w:val="5"/>
          </w:tcPr>
          <w:p w14:paraId="27BFE744" w14:textId="77777777" w:rsidR="001A164E" w:rsidRPr="004F5C39" w:rsidRDefault="001A164E" w:rsidP="00837A4D">
            <w:pPr>
              <w:pStyle w:val="ListParagraph"/>
              <w:numPr>
                <w:ilvl w:val="0"/>
                <w:numId w:val="17"/>
              </w:numPr>
              <w:spacing w:after="0" w:line="271" w:lineRule="auto"/>
              <w:ind w:left="67" w:firstLine="0"/>
              <w:jc w:val="both"/>
              <w:rPr>
                <w:rFonts w:ascii="Arial" w:hAnsi="Arial" w:cs="Arial"/>
                <w:sz w:val="24"/>
                <w:szCs w:val="24"/>
              </w:rPr>
            </w:pPr>
            <w:r w:rsidRPr="004F5C39">
              <w:rPr>
                <w:rFonts w:ascii="Arial" w:hAnsi="Arial" w:cs="Arial"/>
                <w:sz w:val="24"/>
                <w:szCs w:val="24"/>
              </w:rPr>
              <w:t>Đối với thiết bị được thiết kế để kết nối với nguồn điện ba pha, nơi không có dây trung tính, điện áp nguồn AC là điện áp đường dây. Trong tất cả các trường hợp khác, khi có dây dẫn trung tính, đó là điện áp dây-trung tính</w:t>
            </w:r>
          </w:p>
          <w:p w14:paraId="0817D46D" w14:textId="77777777" w:rsidR="001A164E" w:rsidRPr="004F5C39" w:rsidRDefault="001A164E" w:rsidP="004A33C5">
            <w:pPr>
              <w:pStyle w:val="ListParagraph"/>
              <w:spacing w:after="0" w:line="271" w:lineRule="auto"/>
              <w:ind w:left="67"/>
              <w:jc w:val="both"/>
              <w:rPr>
                <w:rFonts w:ascii="Arial" w:hAnsi="Arial" w:cs="Arial"/>
                <w:sz w:val="24"/>
                <w:szCs w:val="24"/>
              </w:rPr>
            </w:pPr>
            <w:r w:rsidRPr="004F5C39">
              <w:rPr>
                <w:rFonts w:ascii="Arial" w:hAnsi="Arial" w:cs="Arial"/>
                <w:sz w:val="24"/>
                <w:szCs w:val="24"/>
              </w:rPr>
              <w:t>Đối với thiết bị được thiết kế để kết nối với nguồn điện ba pha 3 dây, nơi không có dây dẫn trung tính, điện áp nguồn AC là điện áp đường dây. Trong tất cả các trường hợp khác, khi có dây dẫn trung tính, đó là điện áp dây-trung tính.</w:t>
            </w:r>
          </w:p>
          <w:p w14:paraId="153D2055" w14:textId="77777777" w:rsidR="001A164E" w:rsidRPr="004F5C39" w:rsidRDefault="001A164E" w:rsidP="004A33C5">
            <w:pPr>
              <w:pStyle w:val="ListParagraph"/>
              <w:spacing w:after="0" w:line="271" w:lineRule="auto"/>
              <w:ind w:left="67"/>
              <w:jc w:val="both"/>
              <w:rPr>
                <w:rFonts w:ascii="Arial" w:hAnsi="Arial" w:cs="Arial"/>
                <w:sz w:val="24"/>
                <w:szCs w:val="24"/>
              </w:rPr>
            </w:pPr>
            <w:r w:rsidRPr="004F5C39">
              <w:rPr>
                <w:rFonts w:ascii="Arial" w:hAnsi="Arial" w:cs="Arial"/>
                <w:sz w:val="24"/>
                <w:szCs w:val="24"/>
              </w:rPr>
              <w:t>Đối với thiết bị được thiết kế để kết nối với nguồn điện ba pha 3 dây, nơi không có dây dẫn trung tính, điện áp nguồn AC là điện áp đường dây. Trong tất cả các trường hợp khác, khi có dây dẫn trung tính, đó là điện áp dây nóng- dây trung tính</w:t>
            </w:r>
          </w:p>
          <w:p w14:paraId="650E2256" w14:textId="77777777" w:rsidR="001A164E" w:rsidRPr="004F5C39" w:rsidRDefault="001A164E" w:rsidP="00837A4D">
            <w:pPr>
              <w:pStyle w:val="ListParagraph"/>
              <w:numPr>
                <w:ilvl w:val="0"/>
                <w:numId w:val="17"/>
              </w:numPr>
              <w:spacing w:after="0" w:line="271" w:lineRule="auto"/>
              <w:ind w:left="67" w:firstLine="0"/>
              <w:jc w:val="both"/>
              <w:rPr>
                <w:rFonts w:ascii="Arial" w:hAnsi="Arial" w:cs="Arial"/>
                <w:sz w:val="24"/>
                <w:szCs w:val="24"/>
              </w:rPr>
            </w:pPr>
            <w:r w:rsidRPr="004F5C39">
              <w:rPr>
                <w:rFonts w:ascii="Arial" w:hAnsi="Arial" w:cs="Arial"/>
                <w:sz w:val="24"/>
                <w:szCs w:val="24"/>
              </w:rPr>
              <w:t>Điện áp quá độ của nguồn điện lưới luôn là một trong các giá trị trong bảng. Phép nội suy không được cho phép</w:t>
            </w:r>
          </w:p>
          <w:p w14:paraId="6A4825B1" w14:textId="77777777" w:rsidR="001A164E" w:rsidRPr="004F5C39" w:rsidRDefault="001A164E" w:rsidP="00837A4D">
            <w:pPr>
              <w:pStyle w:val="ListParagraph"/>
              <w:numPr>
                <w:ilvl w:val="0"/>
                <w:numId w:val="17"/>
              </w:numPr>
              <w:spacing w:after="0" w:line="271" w:lineRule="auto"/>
              <w:ind w:left="67" w:firstLine="0"/>
              <w:jc w:val="both"/>
              <w:rPr>
                <w:rFonts w:ascii="Arial" w:hAnsi="Arial" w:cs="Arial"/>
                <w:sz w:val="24"/>
                <w:szCs w:val="24"/>
              </w:rPr>
            </w:pPr>
            <w:r w:rsidRPr="004F5C39">
              <w:rPr>
                <w:rFonts w:ascii="Arial" w:hAnsi="Arial" w:cs="Arial"/>
                <w:sz w:val="24"/>
                <w:szCs w:val="24"/>
              </w:rPr>
              <w:t>Ở Nhật Bản, giá trị của điện áp quá độ nguồn điện lưới cho điện áp nguồn AC danh định là 100 V được xác định từ các cột áp dụng cho điện áp nguồn AC danh định là 150 V.</w:t>
            </w:r>
          </w:p>
          <w:p w14:paraId="6CDAD914" w14:textId="77777777" w:rsidR="001A164E" w:rsidRPr="004F5C39" w:rsidRDefault="001A164E" w:rsidP="00837A4D">
            <w:pPr>
              <w:pStyle w:val="ListParagraph"/>
              <w:numPr>
                <w:ilvl w:val="0"/>
                <w:numId w:val="17"/>
              </w:numPr>
              <w:spacing w:after="0" w:line="271" w:lineRule="auto"/>
              <w:ind w:left="67" w:firstLine="0"/>
              <w:jc w:val="both"/>
              <w:rPr>
                <w:rFonts w:ascii="Arial" w:hAnsi="Arial" w:cs="Arial"/>
                <w:sz w:val="24"/>
                <w:szCs w:val="24"/>
              </w:rPr>
            </w:pPr>
            <w:r w:rsidRPr="004F5C39">
              <w:rPr>
                <w:rFonts w:ascii="Arial" w:hAnsi="Arial" w:cs="Arial"/>
                <w:sz w:val="24"/>
                <w:szCs w:val="24"/>
              </w:rPr>
              <w:t>Bao gồm cả 120/208 V and 120/240 V.</w:t>
            </w:r>
          </w:p>
          <w:p w14:paraId="22C6D60B" w14:textId="77777777" w:rsidR="001A164E" w:rsidRPr="004F5C39" w:rsidRDefault="001A164E" w:rsidP="00837A4D">
            <w:pPr>
              <w:pStyle w:val="ListParagraph"/>
              <w:numPr>
                <w:ilvl w:val="0"/>
                <w:numId w:val="17"/>
              </w:numPr>
              <w:spacing w:after="0" w:line="271" w:lineRule="auto"/>
              <w:ind w:left="67" w:firstLine="0"/>
              <w:jc w:val="both"/>
              <w:rPr>
                <w:rFonts w:ascii="Arial" w:hAnsi="Arial" w:cs="Arial"/>
                <w:sz w:val="24"/>
                <w:szCs w:val="24"/>
              </w:rPr>
            </w:pPr>
            <w:r w:rsidRPr="004F5C39">
              <w:rPr>
                <w:rFonts w:ascii="Arial" w:hAnsi="Arial" w:cs="Arial"/>
                <w:sz w:val="24"/>
                <w:szCs w:val="24"/>
              </w:rPr>
              <w:t>Bao gồm cả 230/400 V and 277/480 V.</w:t>
            </w:r>
          </w:p>
          <w:p w14:paraId="410E2E8D" w14:textId="77777777" w:rsidR="001A164E" w:rsidRPr="004F5C39" w:rsidRDefault="001A164E" w:rsidP="00837A4D">
            <w:pPr>
              <w:pStyle w:val="ListParagraph"/>
              <w:numPr>
                <w:ilvl w:val="0"/>
                <w:numId w:val="17"/>
              </w:numPr>
              <w:spacing w:after="0" w:line="271" w:lineRule="auto"/>
              <w:ind w:left="67" w:firstLine="0"/>
              <w:jc w:val="both"/>
              <w:rPr>
                <w:rFonts w:ascii="Arial" w:hAnsi="Arial" w:cs="Arial"/>
                <w:sz w:val="24"/>
                <w:szCs w:val="24"/>
              </w:rPr>
            </w:pPr>
            <w:r w:rsidRPr="004F5C39">
              <w:rPr>
                <w:rFonts w:ascii="Arial" w:hAnsi="Arial" w:cs="Arial"/>
                <w:sz w:val="24"/>
                <w:szCs w:val="24"/>
              </w:rPr>
              <w:t>Bao gồm cả 400/690 V.</w:t>
            </w:r>
          </w:p>
        </w:tc>
      </w:tr>
    </w:tbl>
    <w:p w14:paraId="5E37B633" w14:textId="77777777" w:rsidR="004F5C39" w:rsidRPr="004F5C39" w:rsidRDefault="004F5C39" w:rsidP="004A33C5">
      <w:pPr>
        <w:spacing w:line="271" w:lineRule="auto"/>
        <w:jc w:val="center"/>
        <w:rPr>
          <w:szCs w:val="24"/>
        </w:rPr>
      </w:pPr>
      <w:r w:rsidRPr="004F5C39">
        <w:rPr>
          <w:szCs w:val="24"/>
        </w:rPr>
        <w:t>Bảng 12: Điện áp quá độ nguồn điện lưới</w:t>
      </w:r>
    </w:p>
    <w:p w14:paraId="1A55B76B" w14:textId="77777777" w:rsidR="004F5C39" w:rsidRPr="001A164E" w:rsidRDefault="001A164E" w:rsidP="004A33C5">
      <w:pPr>
        <w:spacing w:line="271" w:lineRule="auto"/>
        <w:rPr>
          <w:b/>
          <w:szCs w:val="24"/>
        </w:rPr>
      </w:pPr>
      <w:r w:rsidRPr="001A164E">
        <w:rPr>
          <w:b/>
          <w:szCs w:val="24"/>
        </w:rPr>
        <w:t xml:space="preserve">2.2.4.2.3.2.3 </w:t>
      </w:r>
      <w:r w:rsidR="004F5C39" w:rsidRPr="001A164E">
        <w:rPr>
          <w:b/>
          <w:szCs w:val="24"/>
        </w:rPr>
        <w:t>Xác định điện áp quá độ nguồn điện lưới một chiều DC</w:t>
      </w:r>
    </w:p>
    <w:p w14:paraId="656A4522" w14:textId="77777777" w:rsidR="004F5C39" w:rsidRPr="004F5C39" w:rsidRDefault="004F5C39" w:rsidP="004A33C5">
      <w:pPr>
        <w:spacing w:line="271" w:lineRule="auto"/>
        <w:ind w:firstLine="720"/>
        <w:rPr>
          <w:szCs w:val="24"/>
        </w:rPr>
      </w:pPr>
      <w:r w:rsidRPr="004F5C39">
        <w:rPr>
          <w:szCs w:val="24"/>
        </w:rPr>
        <w:lastRenderedPageBreak/>
        <w:t>Nếu hệ thống phân phối điện một chiều được nối đất nằm hoàn toàn trong một tòa nhà, thì điện áp quá độ được chọn như sau:</w:t>
      </w:r>
    </w:p>
    <w:p w14:paraId="38EB0B35" w14:textId="77777777" w:rsidR="004F5C39" w:rsidRPr="004F5C39" w:rsidRDefault="004F5C39" w:rsidP="00837A4D">
      <w:pPr>
        <w:pStyle w:val="ListParagraph"/>
        <w:numPr>
          <w:ilvl w:val="0"/>
          <w:numId w:val="7"/>
        </w:numPr>
        <w:spacing w:after="0" w:line="271" w:lineRule="auto"/>
        <w:jc w:val="both"/>
        <w:rPr>
          <w:rFonts w:ascii="Arial" w:hAnsi="Arial" w:cs="Arial"/>
          <w:sz w:val="24"/>
          <w:szCs w:val="24"/>
        </w:rPr>
      </w:pPr>
      <w:r w:rsidRPr="004F5C39">
        <w:rPr>
          <w:rFonts w:ascii="Arial" w:hAnsi="Arial" w:cs="Arial"/>
          <w:sz w:val="24"/>
          <w:szCs w:val="24"/>
        </w:rPr>
        <w:t>Nếu hệ thống phân phối nguồn DC được nối đất tại một điểm, điện áp quá độ được coi là 500 V</w:t>
      </w:r>
      <w:r w:rsidRPr="004F5C39">
        <w:rPr>
          <w:rFonts w:ascii="Arial" w:hAnsi="Arial" w:cs="Arial"/>
          <w:sz w:val="24"/>
          <w:szCs w:val="24"/>
          <w:vertAlign w:val="subscript"/>
        </w:rPr>
        <w:t>đỉnh</w:t>
      </w:r>
      <w:r w:rsidRPr="004F5C39">
        <w:rPr>
          <w:rFonts w:ascii="Arial" w:hAnsi="Arial" w:cs="Arial"/>
          <w:sz w:val="24"/>
          <w:szCs w:val="24"/>
        </w:rPr>
        <w:t xml:space="preserve">; hoặc </w:t>
      </w:r>
    </w:p>
    <w:p w14:paraId="2C19D2A3" w14:textId="77777777" w:rsidR="004F5C39" w:rsidRPr="004F5C39" w:rsidRDefault="004F5C39" w:rsidP="00837A4D">
      <w:pPr>
        <w:pStyle w:val="ListParagraph"/>
        <w:numPr>
          <w:ilvl w:val="0"/>
          <w:numId w:val="7"/>
        </w:numPr>
        <w:spacing w:after="0" w:line="271" w:lineRule="auto"/>
        <w:jc w:val="both"/>
        <w:rPr>
          <w:rFonts w:ascii="Arial" w:hAnsi="Arial" w:cs="Arial"/>
          <w:sz w:val="24"/>
          <w:szCs w:val="24"/>
        </w:rPr>
      </w:pPr>
      <w:r w:rsidRPr="004F5C39">
        <w:rPr>
          <w:rFonts w:ascii="Arial" w:hAnsi="Arial" w:cs="Arial"/>
          <w:sz w:val="24"/>
          <w:szCs w:val="24"/>
        </w:rPr>
        <w:t>Nếu hệ thống phân phối điện một chiều được nối đất tại nguồn và thiết bị thì điện áp quá độ được lấy là 350 V</w:t>
      </w:r>
      <w:r w:rsidRPr="004F5C39">
        <w:rPr>
          <w:rFonts w:ascii="Arial" w:hAnsi="Arial" w:cs="Arial"/>
          <w:sz w:val="24"/>
          <w:szCs w:val="24"/>
          <w:vertAlign w:val="subscript"/>
        </w:rPr>
        <w:t>đỉnh</w:t>
      </w:r>
      <w:r w:rsidRPr="004F5C39">
        <w:rPr>
          <w:rFonts w:ascii="Arial" w:hAnsi="Arial" w:cs="Arial"/>
          <w:sz w:val="24"/>
          <w:szCs w:val="24"/>
        </w:rPr>
        <w:t>; hoặc</w:t>
      </w:r>
    </w:p>
    <w:p w14:paraId="75B27DA5" w14:textId="77777777" w:rsidR="004F5C39" w:rsidRPr="004F5C39" w:rsidRDefault="004F5C39" w:rsidP="004A33C5">
      <w:pPr>
        <w:spacing w:line="271" w:lineRule="auto"/>
        <w:ind w:firstLine="720"/>
        <w:rPr>
          <w:i/>
          <w:iCs/>
          <w:szCs w:val="24"/>
        </w:rPr>
      </w:pPr>
      <w:r w:rsidRPr="004F5C39">
        <w:rPr>
          <w:i/>
          <w:iCs/>
          <w:szCs w:val="24"/>
        </w:rPr>
        <w:t>Chú thích: Nối với đất bảo vệ có thể ở phía nguồn của hệ thống phân phối điện DC hoặc tại vị trí đặt thiết bị, hoặc cả hai (xem Khuyến nghị ITU-T K.27)</w:t>
      </w:r>
    </w:p>
    <w:p w14:paraId="5B8B1940" w14:textId="77777777" w:rsidR="004F5C39" w:rsidRPr="004F5C39" w:rsidRDefault="004F5C39" w:rsidP="00837A4D">
      <w:pPr>
        <w:pStyle w:val="ListParagraph"/>
        <w:numPr>
          <w:ilvl w:val="0"/>
          <w:numId w:val="7"/>
        </w:numPr>
        <w:spacing w:after="0" w:line="271" w:lineRule="auto"/>
        <w:jc w:val="both"/>
        <w:rPr>
          <w:rFonts w:ascii="Arial" w:hAnsi="Arial" w:cs="Arial"/>
          <w:sz w:val="24"/>
          <w:szCs w:val="24"/>
        </w:rPr>
      </w:pPr>
      <w:r w:rsidRPr="004F5C39">
        <w:rPr>
          <w:rFonts w:ascii="Arial" w:hAnsi="Arial" w:cs="Arial"/>
          <w:sz w:val="24"/>
          <w:szCs w:val="24"/>
        </w:rPr>
        <w:t>Nếu cáp liên kết với hệ thống phân phối điện một chiều ngắn hơn 4 m hoặc được lắp đặt hoàn toàn trong ống kim loại liên tục, thì điện áp quá độ được lấy là 150 V</w:t>
      </w:r>
      <w:r w:rsidRPr="004F5C39">
        <w:rPr>
          <w:rFonts w:ascii="Arial" w:hAnsi="Arial" w:cs="Arial"/>
          <w:sz w:val="24"/>
          <w:szCs w:val="24"/>
          <w:vertAlign w:val="subscript"/>
        </w:rPr>
        <w:t>đỉnh</w:t>
      </w:r>
      <w:r w:rsidRPr="004F5C39">
        <w:rPr>
          <w:rFonts w:ascii="Arial" w:hAnsi="Arial" w:cs="Arial"/>
          <w:sz w:val="24"/>
          <w:szCs w:val="24"/>
        </w:rPr>
        <w:t>.</w:t>
      </w:r>
    </w:p>
    <w:p w14:paraId="0254A543" w14:textId="77777777" w:rsidR="004F5C39" w:rsidRPr="004F5C39" w:rsidRDefault="004F5C39" w:rsidP="004A33C5">
      <w:pPr>
        <w:spacing w:line="271" w:lineRule="auto"/>
        <w:ind w:firstLine="720"/>
        <w:rPr>
          <w:szCs w:val="24"/>
        </w:rPr>
      </w:pPr>
      <w:r w:rsidRPr="004F5C39">
        <w:rPr>
          <w:szCs w:val="24"/>
        </w:rPr>
        <w:t>Nếu hệ thống phân phối điện một chiều không được nối đất hoặc không nằm trong cùng một tòa nhà, thì điện áp quá độ đối với đất phải được coi là bằng điện áp quá độ nguồn điện lưới trong các nguồn lưới mà từ đó nguồn điện một chiều được tạo ra.</w:t>
      </w:r>
    </w:p>
    <w:p w14:paraId="0454BC3B" w14:textId="77777777" w:rsidR="004F5C39" w:rsidRPr="004F5C39" w:rsidRDefault="004F5C39" w:rsidP="004A33C5">
      <w:pPr>
        <w:spacing w:line="271" w:lineRule="auto"/>
        <w:ind w:firstLine="720"/>
        <w:rPr>
          <w:szCs w:val="24"/>
        </w:rPr>
      </w:pPr>
      <w:r w:rsidRPr="004F5C39">
        <w:rPr>
          <w:szCs w:val="24"/>
        </w:rPr>
        <w:t>Nếu hệ thống phân phối điện một chiều không nằm trong cùng một tòa nhà và được xây dựng bằng các kỹ thuật lắp đặt và bảo vệ tương tự như các kỹ thuật của mạch bên ngoài, thì điện áp quá độ phải được xác định bằng cách sử dụng</w:t>
      </w:r>
      <w:r w:rsidR="001A164E">
        <w:rPr>
          <w:szCs w:val="24"/>
        </w:rPr>
        <w:t xml:space="preserve"> phân loại phù hợp như tại mục 2.2</w:t>
      </w:r>
      <w:r w:rsidRPr="004F5C39">
        <w:rPr>
          <w:szCs w:val="24"/>
        </w:rPr>
        <w:t>.4.2.3.2.4.</w:t>
      </w:r>
    </w:p>
    <w:p w14:paraId="41C5E273" w14:textId="77777777" w:rsidR="004F5C39" w:rsidRPr="004F5C39" w:rsidRDefault="004F5C39" w:rsidP="004A33C5">
      <w:pPr>
        <w:spacing w:line="271" w:lineRule="auto"/>
        <w:ind w:firstLine="720"/>
        <w:rPr>
          <w:szCs w:val="24"/>
        </w:rPr>
      </w:pPr>
      <w:r w:rsidRPr="004F5C39">
        <w:rPr>
          <w:szCs w:val="24"/>
        </w:rPr>
        <w:t>Nếu thiết bị được cấp nguồn từ pin chuyên dụng, không cho phép sạc từ nguồn điện lưới trong khi không cần tháo pin ra khỏi thiết bị, thì điện áp quá độ sẽ được bỏ qua.</w:t>
      </w:r>
    </w:p>
    <w:p w14:paraId="5F8D3D64" w14:textId="77777777" w:rsidR="004F5C39" w:rsidRPr="004F5C39" w:rsidRDefault="004F5C39" w:rsidP="004A33C5">
      <w:pPr>
        <w:spacing w:line="271" w:lineRule="auto"/>
        <w:ind w:firstLine="720"/>
        <w:rPr>
          <w:szCs w:val="24"/>
        </w:rPr>
      </w:pPr>
      <w:r w:rsidRPr="004F5C39">
        <w:rPr>
          <w:szCs w:val="24"/>
        </w:rPr>
        <w:t>Khi xác định điện áp quá độ của nguồn DC, phải tính đến cách lắp đặt và nguồn gốc của nguồn DC. Nếu không biết những điều này, thì điện áp quá độ nguồn lưới trên nguồn điện một chiều đối với thiết bị ngoài trời phải được lấy là 1,5 kV.</w:t>
      </w:r>
    </w:p>
    <w:p w14:paraId="48791E43" w14:textId="77777777" w:rsidR="004F5C39" w:rsidRPr="004F5C39" w:rsidRDefault="004F5C39" w:rsidP="004A33C5">
      <w:pPr>
        <w:spacing w:line="271" w:lineRule="auto"/>
        <w:ind w:firstLine="720"/>
        <w:rPr>
          <w:szCs w:val="24"/>
        </w:rPr>
      </w:pPr>
      <w:r w:rsidRPr="004F5C39">
        <w:rPr>
          <w:szCs w:val="24"/>
        </w:rPr>
        <w:t>Nếu hệ thống phân phối nguồn DC không nằm trong cùng một tòa nhà, thì nhà sản xuất phải công bố điện áp quá độ nguồn lưới trên nguồn điện DC trong hướng dẫn lắp đặt.</w:t>
      </w:r>
    </w:p>
    <w:p w14:paraId="698AD09F" w14:textId="77777777" w:rsidR="004F5C39" w:rsidRPr="001A164E" w:rsidRDefault="001A164E" w:rsidP="004A33C5">
      <w:pPr>
        <w:spacing w:line="271" w:lineRule="auto"/>
        <w:rPr>
          <w:b/>
          <w:szCs w:val="24"/>
        </w:rPr>
      </w:pPr>
      <w:r w:rsidRPr="001A164E">
        <w:rPr>
          <w:b/>
          <w:szCs w:val="24"/>
        </w:rPr>
        <w:t xml:space="preserve">2.2.4.2.3.2.4 </w:t>
      </w:r>
      <w:r w:rsidR="004F5C39" w:rsidRPr="001A164E">
        <w:rPr>
          <w:b/>
          <w:szCs w:val="24"/>
        </w:rPr>
        <w:t xml:space="preserve">Xác định điện áp quá độ mạch ngoài </w:t>
      </w:r>
    </w:p>
    <w:p w14:paraId="0D724D44" w14:textId="77777777" w:rsidR="004F5C39" w:rsidRPr="004F5C39" w:rsidRDefault="004F5C39" w:rsidP="004A33C5">
      <w:pPr>
        <w:spacing w:line="271" w:lineRule="auto"/>
        <w:ind w:firstLine="720"/>
        <w:rPr>
          <w:szCs w:val="24"/>
        </w:rPr>
      </w:pPr>
      <w:r w:rsidRPr="004F5C39">
        <w:rPr>
          <w:szCs w:val="24"/>
        </w:rPr>
        <w:t>Giá trị thích hợp của điện áp quá độ có thể xuất hiện trên mạch ngoài sẽ được xác định bằng cách sử dụng Bảng 13. Khi có nhiều vị trí hoặc điều kiện thích hợp, thì điện áp quá độ cao nhất được sử dụng. Một tín hiệu chuông hoặc tín hiệu gián đoạn khác sẽ không được đưa vào tính toán nếu điện áp của tín hiệu này nhỏ hơn điện áp quá độ.</w:t>
      </w:r>
    </w:p>
    <w:p w14:paraId="750AD396" w14:textId="77777777" w:rsidR="004F5C39" w:rsidRPr="004F5C39" w:rsidRDefault="004F5C39" w:rsidP="004A33C5">
      <w:pPr>
        <w:spacing w:line="271" w:lineRule="auto"/>
        <w:ind w:firstLine="720"/>
        <w:rPr>
          <w:szCs w:val="24"/>
        </w:rPr>
      </w:pPr>
      <w:r w:rsidRPr="004F5C39">
        <w:rPr>
          <w:szCs w:val="24"/>
        </w:rPr>
        <w:t>Nếu điện áp quá độ nhỏ hơn điện áp đỉnh của tín hiệu thời gian tồn tại ngắn (chẳng hạn như tín hiệu chuông điện thoại), thì điện áp đỉnh của tín hiệu thời gian tồn tại ngắn sẽ được sử dụng làm điện áp quá độ.</w:t>
      </w:r>
    </w:p>
    <w:p w14:paraId="3B640FF0" w14:textId="77777777" w:rsidR="004F5C39" w:rsidRPr="004F5C39" w:rsidRDefault="004F5C39" w:rsidP="004A33C5">
      <w:pPr>
        <w:spacing w:line="271" w:lineRule="auto"/>
        <w:ind w:firstLine="720"/>
        <w:rPr>
          <w:szCs w:val="24"/>
        </w:rPr>
      </w:pPr>
      <w:r w:rsidRPr="004F5C39">
        <w:rPr>
          <w:szCs w:val="24"/>
        </w:rPr>
        <w:t>Nếu điện áp quá độ mạch ngoài đã biết là cao hơn so với chỉ dẫn trong Bảng 13 thì phải sử dụng giá trị đã biết đó.</w:t>
      </w:r>
    </w:p>
    <w:p w14:paraId="08C43A24" w14:textId="77777777" w:rsidR="004F5C39" w:rsidRPr="004F5C39" w:rsidRDefault="004F5C39" w:rsidP="004A33C5">
      <w:pPr>
        <w:spacing w:line="271" w:lineRule="auto"/>
        <w:ind w:firstLine="720"/>
        <w:rPr>
          <w:i/>
          <w:iCs/>
          <w:szCs w:val="24"/>
        </w:rPr>
      </w:pPr>
      <w:r w:rsidRPr="004F5C39">
        <w:rPr>
          <w:i/>
          <w:iCs/>
          <w:szCs w:val="24"/>
        </w:rPr>
        <w:t>Chú thích 1: Úc đã công bố giới hạn quá điện áp của mình trong AS/ACIF G624: 2005</w:t>
      </w:r>
    </w:p>
    <w:p w14:paraId="6AF72349" w14:textId="77777777" w:rsidR="004F5C39" w:rsidRPr="004F5C39" w:rsidRDefault="004F5C39" w:rsidP="004A33C5">
      <w:pPr>
        <w:spacing w:line="271" w:lineRule="auto"/>
        <w:ind w:firstLine="720"/>
        <w:rPr>
          <w:i/>
          <w:iCs/>
          <w:szCs w:val="24"/>
        </w:rPr>
      </w:pPr>
      <w:r w:rsidRPr="004F5C39">
        <w:rPr>
          <w:i/>
          <w:iCs/>
          <w:szCs w:val="24"/>
        </w:rPr>
        <w:t xml:space="preserve">Chú thích 2: Giả thiết rằng các phép đo thích hợp đã được thực hiện để giảm khả năng điện áp quá độ xuất hiện ở thiết bị vượt quá giá trị quy định trong Bảng 13. Việc lắp đặt mà điện áp quá độ xuất hiện ở thiết bị dự kiến sẽ vượt quá các giá trị quy định trong Bảng 13, có thể cần các biện pháp bổ sung như triệt tiêu xung điện áp. </w:t>
      </w:r>
    </w:p>
    <w:p w14:paraId="261187CE" w14:textId="2CA63B7D" w:rsidR="004F5C39" w:rsidRPr="004F5C39" w:rsidRDefault="004F5C39" w:rsidP="004A33C5">
      <w:pPr>
        <w:spacing w:line="271" w:lineRule="auto"/>
        <w:ind w:firstLine="720"/>
        <w:rPr>
          <w:i/>
          <w:iCs/>
          <w:szCs w:val="24"/>
        </w:rPr>
      </w:pPr>
    </w:p>
    <w:tbl>
      <w:tblPr>
        <w:tblW w:w="0" w:type="auto"/>
        <w:tblInd w:w="42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975"/>
        <w:gridCol w:w="2059"/>
        <w:gridCol w:w="2606"/>
        <w:gridCol w:w="3003"/>
      </w:tblGrid>
      <w:tr w:rsidR="004F5C39" w:rsidRPr="004F5C39" w14:paraId="1813A3F7" w14:textId="77777777" w:rsidTr="003712D9">
        <w:tc>
          <w:tcPr>
            <w:tcW w:w="992" w:type="dxa"/>
            <w:tcBorders>
              <w:top w:val="single" w:sz="4" w:space="0" w:color="auto"/>
              <w:left w:val="single" w:sz="4" w:space="0" w:color="auto"/>
              <w:bottom w:val="single" w:sz="4" w:space="0" w:color="auto"/>
              <w:right w:val="single" w:sz="4" w:space="0" w:color="auto"/>
            </w:tcBorders>
            <w:vAlign w:val="center"/>
            <w:hideMark/>
          </w:tcPr>
          <w:p w14:paraId="0993AD0D" w14:textId="77777777" w:rsidR="004F5C39" w:rsidRPr="004F5C39" w:rsidRDefault="004F5C39" w:rsidP="004A33C5">
            <w:pPr>
              <w:spacing w:line="271" w:lineRule="auto"/>
              <w:rPr>
                <w:szCs w:val="24"/>
                <w:lang w:eastAsia="vi-VN"/>
              </w:rPr>
            </w:pPr>
            <w:r w:rsidRPr="004F5C39">
              <w:rPr>
                <w:szCs w:val="24"/>
                <w:lang w:eastAsia="vi-VN"/>
              </w:rPr>
              <w:lastRenderedPageBreak/>
              <w:t>STT</w:t>
            </w:r>
          </w:p>
        </w:tc>
        <w:tc>
          <w:tcPr>
            <w:tcW w:w="2126" w:type="dxa"/>
            <w:tcBorders>
              <w:top w:val="single" w:sz="4" w:space="0" w:color="auto"/>
              <w:left w:val="single" w:sz="4" w:space="0" w:color="auto"/>
              <w:bottom w:val="single" w:sz="4" w:space="0" w:color="auto"/>
              <w:right w:val="single" w:sz="4" w:space="0" w:color="auto"/>
            </w:tcBorders>
            <w:vAlign w:val="center"/>
            <w:hideMark/>
          </w:tcPr>
          <w:p w14:paraId="01627C94" w14:textId="77777777" w:rsidR="004F5C39" w:rsidRPr="004F5C39" w:rsidRDefault="004F5C39" w:rsidP="004A33C5">
            <w:pPr>
              <w:spacing w:line="271" w:lineRule="auto"/>
              <w:rPr>
                <w:szCs w:val="24"/>
                <w:lang w:eastAsia="vi-VN"/>
              </w:rPr>
            </w:pPr>
            <w:r w:rsidRPr="004F5C39">
              <w:rPr>
                <w:szCs w:val="24"/>
                <w:lang w:eastAsia="vi-VN"/>
              </w:rPr>
              <w:t>Loại cáp</w:t>
            </w:r>
          </w:p>
        </w:tc>
        <w:tc>
          <w:tcPr>
            <w:tcW w:w="2693" w:type="dxa"/>
            <w:tcBorders>
              <w:top w:val="single" w:sz="4" w:space="0" w:color="auto"/>
              <w:left w:val="single" w:sz="4" w:space="0" w:color="auto"/>
              <w:bottom w:val="single" w:sz="4" w:space="0" w:color="auto"/>
              <w:right w:val="single" w:sz="4" w:space="0" w:color="auto"/>
            </w:tcBorders>
            <w:vAlign w:val="center"/>
            <w:hideMark/>
          </w:tcPr>
          <w:p w14:paraId="3A51FDBA" w14:textId="77777777" w:rsidR="004F5C39" w:rsidRPr="004F5C39" w:rsidRDefault="004F5C39" w:rsidP="004A33C5">
            <w:pPr>
              <w:spacing w:line="271" w:lineRule="auto"/>
              <w:rPr>
                <w:szCs w:val="24"/>
                <w:lang w:eastAsia="vi-VN"/>
              </w:rPr>
            </w:pPr>
            <w:r w:rsidRPr="004F5C39">
              <w:rPr>
                <w:b/>
                <w:bCs/>
                <w:color w:val="000000"/>
                <w:szCs w:val="24"/>
                <w:lang w:eastAsia="vi-VN"/>
              </w:rPr>
              <w:t xml:space="preserve">Các điều kiện bổ sung </w:t>
            </w:r>
          </w:p>
        </w:tc>
        <w:tc>
          <w:tcPr>
            <w:tcW w:w="3118" w:type="dxa"/>
            <w:tcBorders>
              <w:top w:val="single" w:sz="4" w:space="0" w:color="auto"/>
              <w:left w:val="single" w:sz="4" w:space="0" w:color="auto"/>
              <w:bottom w:val="single" w:sz="4" w:space="0" w:color="auto"/>
              <w:right w:val="single" w:sz="4" w:space="0" w:color="auto"/>
            </w:tcBorders>
            <w:vAlign w:val="center"/>
            <w:hideMark/>
          </w:tcPr>
          <w:p w14:paraId="767F98BE" w14:textId="77777777" w:rsidR="004F5C39" w:rsidRPr="004F5C39" w:rsidRDefault="004F5C39" w:rsidP="004A33C5">
            <w:pPr>
              <w:spacing w:line="271" w:lineRule="auto"/>
              <w:rPr>
                <w:szCs w:val="24"/>
                <w:lang w:eastAsia="vi-VN"/>
              </w:rPr>
            </w:pPr>
            <w:r w:rsidRPr="004F5C39">
              <w:rPr>
                <w:szCs w:val="24"/>
                <w:lang w:eastAsia="vi-VN"/>
              </w:rPr>
              <w:t>Điện áp quá độ</w:t>
            </w:r>
          </w:p>
        </w:tc>
      </w:tr>
      <w:tr w:rsidR="004F5C39" w:rsidRPr="004F5C39" w14:paraId="48542162" w14:textId="77777777" w:rsidTr="003712D9">
        <w:tc>
          <w:tcPr>
            <w:tcW w:w="992" w:type="dxa"/>
            <w:tcBorders>
              <w:top w:val="single" w:sz="4" w:space="0" w:color="auto"/>
              <w:left w:val="single" w:sz="4" w:space="0" w:color="auto"/>
              <w:bottom w:val="single" w:sz="4" w:space="0" w:color="auto"/>
              <w:right w:val="single" w:sz="4" w:space="0" w:color="auto"/>
            </w:tcBorders>
            <w:vAlign w:val="center"/>
            <w:hideMark/>
          </w:tcPr>
          <w:p w14:paraId="448606C8" w14:textId="77777777" w:rsidR="004F5C39" w:rsidRPr="004F5C39" w:rsidRDefault="004F5C39" w:rsidP="004A33C5">
            <w:pPr>
              <w:spacing w:line="271" w:lineRule="auto"/>
              <w:rPr>
                <w:szCs w:val="24"/>
                <w:lang w:eastAsia="vi-VN"/>
              </w:rPr>
            </w:pPr>
            <w:r w:rsidRPr="004F5C39">
              <w:rPr>
                <w:color w:val="000000"/>
                <w:szCs w:val="24"/>
                <w:lang w:eastAsia="vi-VN"/>
              </w:rPr>
              <w:t xml:space="preserve">1 </w:t>
            </w:r>
          </w:p>
        </w:tc>
        <w:tc>
          <w:tcPr>
            <w:tcW w:w="2126" w:type="dxa"/>
            <w:tcBorders>
              <w:top w:val="single" w:sz="4" w:space="0" w:color="auto"/>
              <w:left w:val="single" w:sz="4" w:space="0" w:color="auto"/>
              <w:bottom w:val="single" w:sz="4" w:space="0" w:color="auto"/>
              <w:right w:val="single" w:sz="4" w:space="0" w:color="auto"/>
            </w:tcBorders>
            <w:vAlign w:val="center"/>
            <w:hideMark/>
          </w:tcPr>
          <w:p w14:paraId="64BF0E81" w14:textId="77777777" w:rsidR="004F5C39" w:rsidRPr="004F5C39" w:rsidRDefault="004F5C39" w:rsidP="004A33C5">
            <w:pPr>
              <w:spacing w:line="271" w:lineRule="auto"/>
              <w:rPr>
                <w:szCs w:val="24"/>
                <w:lang w:eastAsia="vi-VN"/>
              </w:rPr>
            </w:pPr>
            <w:r w:rsidRPr="004F5C39">
              <w:rPr>
                <w:color w:val="000000"/>
                <w:szCs w:val="24"/>
                <w:lang w:eastAsia="vi-VN"/>
              </w:rPr>
              <w:t>Dây dẫn ghép cặp</w:t>
            </w:r>
            <w:r w:rsidRPr="004F5C39">
              <w:rPr>
                <w:color w:val="000000"/>
                <w:szCs w:val="24"/>
                <w:vertAlign w:val="superscript"/>
                <w:lang w:eastAsia="vi-VN"/>
              </w:rPr>
              <w:t>a</w:t>
            </w:r>
            <w:r w:rsidRPr="004F5C39">
              <w:rPr>
                <w:color w:val="000000"/>
                <w:szCs w:val="24"/>
                <w:lang w:eastAsia="vi-VN"/>
              </w:rPr>
              <w:t xml:space="preserve"> –</w:t>
            </w:r>
            <w:r w:rsidRPr="004F5C39">
              <w:rPr>
                <w:color w:val="000000"/>
                <w:szCs w:val="24"/>
                <w:lang w:eastAsia="vi-VN"/>
              </w:rPr>
              <w:br/>
            </w:r>
            <w:r w:rsidRPr="004F5C39">
              <w:rPr>
                <w:szCs w:val="24"/>
                <w:lang w:eastAsia="vi-VN"/>
              </w:rPr>
              <w:t>được che chắn hoặc không dược che chắn</w:t>
            </w:r>
          </w:p>
        </w:tc>
        <w:tc>
          <w:tcPr>
            <w:tcW w:w="2693" w:type="dxa"/>
            <w:tcBorders>
              <w:top w:val="single" w:sz="4" w:space="0" w:color="auto"/>
              <w:left w:val="single" w:sz="4" w:space="0" w:color="auto"/>
              <w:bottom w:val="single" w:sz="4" w:space="0" w:color="auto"/>
              <w:right w:val="single" w:sz="4" w:space="0" w:color="auto"/>
            </w:tcBorders>
            <w:vAlign w:val="center"/>
            <w:hideMark/>
          </w:tcPr>
          <w:p w14:paraId="109C61A1" w14:textId="77777777" w:rsidR="004F5C39" w:rsidRPr="004F5C39" w:rsidRDefault="004F5C39" w:rsidP="004A33C5">
            <w:pPr>
              <w:spacing w:line="271" w:lineRule="auto"/>
              <w:rPr>
                <w:szCs w:val="24"/>
                <w:lang w:eastAsia="vi-VN"/>
              </w:rPr>
            </w:pPr>
            <w:r w:rsidRPr="004F5C39">
              <w:rPr>
                <w:color w:val="000000"/>
                <w:szCs w:val="24"/>
                <w:lang w:eastAsia="vi-VN"/>
              </w:rPr>
              <w:t>Tòa nhà hoặc cấu trúc có thể có hoặc không có liên kết đẳng thế</w:t>
            </w:r>
          </w:p>
        </w:tc>
        <w:tc>
          <w:tcPr>
            <w:tcW w:w="3118" w:type="dxa"/>
            <w:tcBorders>
              <w:top w:val="single" w:sz="4" w:space="0" w:color="auto"/>
              <w:left w:val="single" w:sz="4" w:space="0" w:color="auto"/>
              <w:bottom w:val="single" w:sz="4" w:space="0" w:color="auto"/>
              <w:right w:val="single" w:sz="4" w:space="0" w:color="auto"/>
            </w:tcBorders>
            <w:vAlign w:val="center"/>
            <w:hideMark/>
          </w:tcPr>
          <w:p w14:paraId="5A5A0D24" w14:textId="77777777" w:rsidR="004F5C39" w:rsidRPr="004F5C39" w:rsidRDefault="004F5C39" w:rsidP="004A33C5">
            <w:pPr>
              <w:spacing w:line="271" w:lineRule="auto"/>
              <w:rPr>
                <w:color w:val="000000"/>
                <w:szCs w:val="24"/>
                <w:lang w:eastAsia="vi-VN"/>
              </w:rPr>
            </w:pPr>
            <w:r w:rsidRPr="004F5C39">
              <w:rPr>
                <w:color w:val="000000"/>
                <w:szCs w:val="24"/>
                <w:lang w:eastAsia="vi-VN"/>
              </w:rPr>
              <w:t>1 500 V 10/700 µs Chỉ vi sai nếu một dây dẫn được</w:t>
            </w:r>
          </w:p>
          <w:p w14:paraId="4BB70BFF" w14:textId="77777777" w:rsidR="004F5C39" w:rsidRPr="004F5C39" w:rsidRDefault="004F5C39" w:rsidP="004A33C5">
            <w:pPr>
              <w:spacing w:line="271" w:lineRule="auto"/>
              <w:rPr>
                <w:szCs w:val="24"/>
                <w:lang w:eastAsia="vi-VN"/>
              </w:rPr>
            </w:pPr>
            <w:r w:rsidRPr="004F5C39">
              <w:rPr>
                <w:color w:val="000000"/>
                <w:szCs w:val="24"/>
                <w:lang w:eastAsia="vi-VN"/>
              </w:rPr>
              <w:t>nối đất trong thiết bị</w:t>
            </w:r>
          </w:p>
        </w:tc>
      </w:tr>
      <w:tr w:rsidR="004F5C39" w:rsidRPr="004F5C39" w14:paraId="24F057BE" w14:textId="77777777" w:rsidTr="003712D9">
        <w:tc>
          <w:tcPr>
            <w:tcW w:w="992" w:type="dxa"/>
            <w:tcBorders>
              <w:top w:val="single" w:sz="4" w:space="0" w:color="auto"/>
              <w:left w:val="single" w:sz="4" w:space="0" w:color="auto"/>
              <w:bottom w:val="single" w:sz="4" w:space="0" w:color="auto"/>
              <w:right w:val="single" w:sz="4" w:space="0" w:color="auto"/>
            </w:tcBorders>
            <w:vAlign w:val="center"/>
            <w:hideMark/>
          </w:tcPr>
          <w:p w14:paraId="5E918E15" w14:textId="77777777" w:rsidR="004F5C39" w:rsidRPr="004F5C39" w:rsidRDefault="004F5C39" w:rsidP="004A33C5">
            <w:pPr>
              <w:spacing w:line="271" w:lineRule="auto"/>
              <w:rPr>
                <w:szCs w:val="24"/>
                <w:lang w:eastAsia="vi-VN"/>
              </w:rPr>
            </w:pPr>
            <w:r w:rsidRPr="004F5C39">
              <w:rPr>
                <w:color w:val="000000"/>
                <w:szCs w:val="24"/>
                <w:lang w:eastAsia="vi-VN"/>
              </w:rPr>
              <w:t xml:space="preserve">2 </w:t>
            </w:r>
          </w:p>
        </w:tc>
        <w:tc>
          <w:tcPr>
            <w:tcW w:w="2126" w:type="dxa"/>
            <w:tcBorders>
              <w:top w:val="single" w:sz="4" w:space="0" w:color="auto"/>
              <w:left w:val="single" w:sz="4" w:space="0" w:color="auto"/>
              <w:bottom w:val="single" w:sz="4" w:space="0" w:color="auto"/>
              <w:right w:val="single" w:sz="4" w:space="0" w:color="auto"/>
            </w:tcBorders>
            <w:vAlign w:val="center"/>
            <w:hideMark/>
          </w:tcPr>
          <w:p w14:paraId="1104A189" w14:textId="77777777" w:rsidR="004F5C39" w:rsidRPr="004F5C39" w:rsidRDefault="004F5C39" w:rsidP="004A33C5">
            <w:pPr>
              <w:spacing w:line="271" w:lineRule="auto"/>
              <w:rPr>
                <w:szCs w:val="24"/>
                <w:lang w:eastAsia="vi-VN"/>
              </w:rPr>
            </w:pPr>
            <w:r w:rsidRPr="004F5C39">
              <w:rPr>
                <w:szCs w:val="24"/>
                <w:lang w:eastAsia="vi-VN"/>
              </w:rPr>
              <w:t>Bất kỳ dây dẫn nào khác</w:t>
            </w:r>
          </w:p>
        </w:tc>
        <w:tc>
          <w:tcPr>
            <w:tcW w:w="2693" w:type="dxa"/>
            <w:tcBorders>
              <w:top w:val="single" w:sz="4" w:space="0" w:color="auto"/>
              <w:left w:val="single" w:sz="4" w:space="0" w:color="auto"/>
              <w:bottom w:val="single" w:sz="4" w:space="0" w:color="auto"/>
              <w:right w:val="single" w:sz="4" w:space="0" w:color="auto"/>
            </w:tcBorders>
            <w:vAlign w:val="center"/>
            <w:hideMark/>
          </w:tcPr>
          <w:p w14:paraId="79B5B971" w14:textId="77777777" w:rsidR="004F5C39" w:rsidRPr="004F5C39" w:rsidRDefault="004F5C39" w:rsidP="004A33C5">
            <w:pPr>
              <w:spacing w:line="271" w:lineRule="auto"/>
              <w:rPr>
                <w:szCs w:val="24"/>
                <w:lang w:eastAsia="vi-VN"/>
              </w:rPr>
            </w:pPr>
            <w:r w:rsidRPr="004F5C39">
              <w:rPr>
                <w:color w:val="000000"/>
                <w:szCs w:val="24"/>
                <w:lang w:eastAsia="vi-VN"/>
              </w:rPr>
              <w:t>Mạch bên ngoài không được nối đất ở cả hai đầu, nhưng có một tham chiếu nối đất (ví dụ: từ kết nối đến nguồn điện).</w:t>
            </w:r>
          </w:p>
        </w:tc>
        <w:tc>
          <w:tcPr>
            <w:tcW w:w="3118" w:type="dxa"/>
            <w:tcBorders>
              <w:top w:val="single" w:sz="4" w:space="0" w:color="auto"/>
              <w:left w:val="single" w:sz="4" w:space="0" w:color="auto"/>
              <w:bottom w:val="single" w:sz="4" w:space="0" w:color="auto"/>
              <w:right w:val="single" w:sz="4" w:space="0" w:color="auto"/>
            </w:tcBorders>
            <w:vAlign w:val="center"/>
            <w:hideMark/>
          </w:tcPr>
          <w:p w14:paraId="4B98187D" w14:textId="77777777" w:rsidR="004F5C39" w:rsidRPr="004F5C39" w:rsidRDefault="004F5C39" w:rsidP="004A33C5">
            <w:pPr>
              <w:spacing w:line="271" w:lineRule="auto"/>
              <w:rPr>
                <w:szCs w:val="24"/>
                <w:lang w:eastAsia="vi-VN"/>
              </w:rPr>
            </w:pPr>
            <w:r w:rsidRPr="004F5C39">
              <w:rPr>
                <w:szCs w:val="24"/>
                <w:lang w:eastAsia="vi-VN"/>
              </w:rPr>
              <w:t>Điện áp quá độ nguồn điện lưới hoặc điện áp quá độ mạch ngoài của mạch được đề cập là mạch được dẫn xuất theo giá trị nào cao hơn</w:t>
            </w:r>
          </w:p>
        </w:tc>
      </w:tr>
      <w:tr w:rsidR="004F5C39" w:rsidRPr="004F5C39" w14:paraId="61FB1028" w14:textId="77777777" w:rsidTr="003712D9">
        <w:tc>
          <w:tcPr>
            <w:tcW w:w="992" w:type="dxa"/>
            <w:tcBorders>
              <w:top w:val="single" w:sz="4" w:space="0" w:color="auto"/>
              <w:left w:val="single" w:sz="4" w:space="0" w:color="auto"/>
              <w:bottom w:val="single" w:sz="4" w:space="0" w:color="auto"/>
              <w:right w:val="single" w:sz="4" w:space="0" w:color="auto"/>
            </w:tcBorders>
            <w:vAlign w:val="center"/>
            <w:hideMark/>
          </w:tcPr>
          <w:p w14:paraId="3362CFD1" w14:textId="77777777" w:rsidR="004F5C39" w:rsidRPr="004F5C39" w:rsidRDefault="004F5C39" w:rsidP="004A33C5">
            <w:pPr>
              <w:spacing w:line="271" w:lineRule="auto"/>
              <w:rPr>
                <w:szCs w:val="24"/>
                <w:lang w:eastAsia="vi-VN"/>
              </w:rPr>
            </w:pPr>
            <w:r w:rsidRPr="004F5C39">
              <w:rPr>
                <w:color w:val="000000"/>
                <w:szCs w:val="24"/>
                <w:lang w:eastAsia="vi-VN"/>
              </w:rPr>
              <w:t xml:space="preserve">3 </w:t>
            </w:r>
          </w:p>
        </w:tc>
        <w:tc>
          <w:tcPr>
            <w:tcW w:w="2126" w:type="dxa"/>
            <w:tcBorders>
              <w:top w:val="single" w:sz="4" w:space="0" w:color="auto"/>
              <w:left w:val="single" w:sz="4" w:space="0" w:color="auto"/>
              <w:bottom w:val="single" w:sz="4" w:space="0" w:color="auto"/>
              <w:right w:val="single" w:sz="4" w:space="0" w:color="auto"/>
            </w:tcBorders>
            <w:vAlign w:val="center"/>
            <w:hideMark/>
          </w:tcPr>
          <w:p w14:paraId="70CB5CD0" w14:textId="77777777" w:rsidR="004F5C39" w:rsidRPr="004F5C39" w:rsidRDefault="004F5C39" w:rsidP="004A33C5">
            <w:pPr>
              <w:spacing w:line="271" w:lineRule="auto"/>
              <w:rPr>
                <w:szCs w:val="24"/>
                <w:lang w:eastAsia="vi-VN"/>
              </w:rPr>
            </w:pPr>
            <w:r w:rsidRPr="004F5C39">
              <w:rPr>
                <w:color w:val="000000"/>
                <w:szCs w:val="24"/>
                <w:lang w:eastAsia="vi-VN"/>
              </w:rPr>
              <w:t>Cáp đồng trục trong mạng phân phối cáp</w:t>
            </w:r>
          </w:p>
        </w:tc>
        <w:tc>
          <w:tcPr>
            <w:tcW w:w="2693" w:type="dxa"/>
            <w:tcBorders>
              <w:top w:val="single" w:sz="4" w:space="0" w:color="auto"/>
              <w:left w:val="single" w:sz="4" w:space="0" w:color="auto"/>
              <w:bottom w:val="single" w:sz="4" w:space="0" w:color="auto"/>
              <w:right w:val="single" w:sz="4" w:space="0" w:color="auto"/>
            </w:tcBorders>
            <w:vAlign w:val="center"/>
            <w:hideMark/>
          </w:tcPr>
          <w:p w14:paraId="44B49A3D" w14:textId="77777777" w:rsidR="004F5C39" w:rsidRPr="004F5C39" w:rsidRDefault="004F5C39" w:rsidP="004A33C5">
            <w:pPr>
              <w:spacing w:line="271" w:lineRule="auto"/>
              <w:rPr>
                <w:szCs w:val="24"/>
                <w:lang w:eastAsia="vi-VN"/>
              </w:rPr>
            </w:pPr>
            <w:r w:rsidRPr="004F5C39">
              <w:rPr>
                <w:color w:val="000000"/>
                <w:szCs w:val="24"/>
                <w:lang w:eastAsia="vi-VN"/>
              </w:rPr>
              <w:t>Thiết bị không phải là bộ lặp đồng trục được cấp nguồn. Tấm chắn cáp được nối đất tại thiết bị.</w:t>
            </w:r>
          </w:p>
        </w:tc>
        <w:tc>
          <w:tcPr>
            <w:tcW w:w="3118" w:type="dxa"/>
            <w:tcBorders>
              <w:top w:val="single" w:sz="4" w:space="0" w:color="auto"/>
              <w:left w:val="single" w:sz="4" w:space="0" w:color="auto"/>
              <w:bottom w:val="single" w:sz="4" w:space="0" w:color="auto"/>
              <w:right w:val="single" w:sz="4" w:space="0" w:color="auto"/>
            </w:tcBorders>
            <w:vAlign w:val="center"/>
            <w:hideMark/>
          </w:tcPr>
          <w:p w14:paraId="5F8DE79B" w14:textId="77777777" w:rsidR="004F5C39" w:rsidRPr="004F5C39" w:rsidRDefault="004F5C39" w:rsidP="004A33C5">
            <w:pPr>
              <w:spacing w:line="271" w:lineRule="auto"/>
              <w:rPr>
                <w:szCs w:val="24"/>
                <w:lang w:eastAsia="vi-VN"/>
              </w:rPr>
            </w:pPr>
            <w:r w:rsidRPr="004F5C39">
              <w:rPr>
                <w:color w:val="000000"/>
                <w:szCs w:val="24"/>
                <w:lang w:eastAsia="vi-VN"/>
              </w:rPr>
              <w:t>4 000 V 10/700 µs</w:t>
            </w:r>
            <w:r w:rsidRPr="004F5C39">
              <w:rPr>
                <w:color w:val="000000"/>
                <w:szCs w:val="24"/>
                <w:lang w:eastAsia="vi-VN"/>
              </w:rPr>
              <w:br/>
            </w:r>
            <w:r w:rsidRPr="004F5C39">
              <w:rPr>
                <w:szCs w:val="24"/>
                <w:lang w:eastAsia="vi-VN"/>
              </w:rPr>
              <w:t>Dây dẫn trung tâm so với tấm chắn</w:t>
            </w:r>
          </w:p>
        </w:tc>
      </w:tr>
      <w:tr w:rsidR="004F5C39" w:rsidRPr="004F5C39" w14:paraId="2A9E46D2" w14:textId="77777777" w:rsidTr="003712D9">
        <w:tc>
          <w:tcPr>
            <w:tcW w:w="992" w:type="dxa"/>
            <w:tcBorders>
              <w:top w:val="single" w:sz="4" w:space="0" w:color="auto"/>
              <w:left w:val="single" w:sz="4" w:space="0" w:color="auto"/>
              <w:bottom w:val="single" w:sz="4" w:space="0" w:color="auto"/>
              <w:right w:val="single" w:sz="4" w:space="0" w:color="auto"/>
            </w:tcBorders>
            <w:vAlign w:val="center"/>
            <w:hideMark/>
          </w:tcPr>
          <w:p w14:paraId="77A7A91E" w14:textId="77777777" w:rsidR="004F5C39" w:rsidRPr="004F5C39" w:rsidRDefault="004F5C39" w:rsidP="004A33C5">
            <w:pPr>
              <w:spacing w:line="271" w:lineRule="auto"/>
              <w:rPr>
                <w:szCs w:val="24"/>
                <w:lang w:eastAsia="vi-VN"/>
              </w:rPr>
            </w:pPr>
            <w:r w:rsidRPr="004F5C39">
              <w:rPr>
                <w:color w:val="000000"/>
                <w:szCs w:val="24"/>
                <w:lang w:eastAsia="vi-VN"/>
              </w:rPr>
              <w:t xml:space="preserve">4 </w:t>
            </w:r>
          </w:p>
        </w:tc>
        <w:tc>
          <w:tcPr>
            <w:tcW w:w="2126" w:type="dxa"/>
            <w:tcBorders>
              <w:top w:val="single" w:sz="4" w:space="0" w:color="auto"/>
              <w:left w:val="single" w:sz="4" w:space="0" w:color="auto"/>
              <w:bottom w:val="single" w:sz="4" w:space="0" w:color="auto"/>
              <w:right w:val="single" w:sz="4" w:space="0" w:color="auto"/>
            </w:tcBorders>
            <w:vAlign w:val="center"/>
            <w:hideMark/>
          </w:tcPr>
          <w:p w14:paraId="760FD4E3" w14:textId="77777777" w:rsidR="004F5C39" w:rsidRPr="004F5C39" w:rsidRDefault="004F5C39" w:rsidP="004A33C5">
            <w:pPr>
              <w:spacing w:line="271" w:lineRule="auto"/>
              <w:rPr>
                <w:szCs w:val="24"/>
                <w:lang w:eastAsia="vi-VN"/>
              </w:rPr>
            </w:pPr>
            <w:r w:rsidRPr="004F5C39">
              <w:rPr>
                <w:color w:val="000000"/>
                <w:szCs w:val="24"/>
                <w:lang w:eastAsia="vi-VN"/>
              </w:rPr>
              <w:t>Cáp đồng trục trong mạng phân phối cáp</w:t>
            </w:r>
          </w:p>
        </w:tc>
        <w:tc>
          <w:tcPr>
            <w:tcW w:w="2693" w:type="dxa"/>
            <w:tcBorders>
              <w:top w:val="single" w:sz="4" w:space="0" w:color="auto"/>
              <w:left w:val="single" w:sz="4" w:space="0" w:color="auto"/>
              <w:bottom w:val="single" w:sz="4" w:space="0" w:color="auto"/>
              <w:right w:val="single" w:sz="4" w:space="0" w:color="auto"/>
            </w:tcBorders>
            <w:vAlign w:val="center"/>
            <w:hideMark/>
          </w:tcPr>
          <w:p w14:paraId="5867055F" w14:textId="77777777" w:rsidR="004F5C39" w:rsidRPr="004F5C39" w:rsidRDefault="004F5C39" w:rsidP="004A33C5">
            <w:pPr>
              <w:spacing w:line="271" w:lineRule="auto"/>
              <w:rPr>
                <w:szCs w:val="24"/>
                <w:lang w:eastAsia="vi-VN"/>
              </w:rPr>
            </w:pPr>
            <w:r w:rsidRPr="004F5C39">
              <w:rPr>
                <w:color w:val="000000"/>
                <w:szCs w:val="24"/>
                <w:lang w:eastAsia="vi-VN"/>
              </w:rPr>
              <w:t>Bộ lặp đồng trục được cấp nguồn (cáp đồng trục lên đến 4,4 mm). Tấm chắn cáp được nối đất tại thiết bị.</w:t>
            </w:r>
          </w:p>
        </w:tc>
        <w:tc>
          <w:tcPr>
            <w:tcW w:w="3118" w:type="dxa"/>
            <w:tcBorders>
              <w:top w:val="single" w:sz="4" w:space="0" w:color="auto"/>
              <w:left w:val="single" w:sz="4" w:space="0" w:color="auto"/>
              <w:bottom w:val="single" w:sz="4" w:space="0" w:color="auto"/>
              <w:right w:val="single" w:sz="4" w:space="0" w:color="auto"/>
            </w:tcBorders>
            <w:vAlign w:val="center"/>
            <w:hideMark/>
          </w:tcPr>
          <w:p w14:paraId="0345DF90" w14:textId="77777777" w:rsidR="004F5C39" w:rsidRPr="004F5C39" w:rsidRDefault="004F5C39" w:rsidP="004A33C5">
            <w:pPr>
              <w:spacing w:line="271" w:lineRule="auto"/>
              <w:rPr>
                <w:szCs w:val="24"/>
                <w:lang w:eastAsia="vi-VN"/>
              </w:rPr>
            </w:pPr>
            <w:r w:rsidRPr="004F5C39">
              <w:rPr>
                <w:color w:val="000000"/>
                <w:szCs w:val="24"/>
                <w:lang w:eastAsia="vi-VN"/>
              </w:rPr>
              <w:t>5 000 V 10/700 µs</w:t>
            </w:r>
            <w:r w:rsidRPr="004F5C39">
              <w:rPr>
                <w:color w:val="000000"/>
                <w:szCs w:val="24"/>
                <w:lang w:eastAsia="vi-VN"/>
              </w:rPr>
              <w:br/>
            </w:r>
            <w:r w:rsidRPr="004F5C39">
              <w:rPr>
                <w:szCs w:val="24"/>
                <w:lang w:eastAsia="vi-VN"/>
              </w:rPr>
              <w:t>Dây dẫn trung tâm so với tấm chắn</w:t>
            </w:r>
          </w:p>
        </w:tc>
      </w:tr>
      <w:tr w:rsidR="004F5C39" w:rsidRPr="004F5C39" w14:paraId="2777DE39" w14:textId="77777777" w:rsidTr="003712D9">
        <w:tc>
          <w:tcPr>
            <w:tcW w:w="992" w:type="dxa"/>
            <w:tcBorders>
              <w:top w:val="single" w:sz="4" w:space="0" w:color="auto"/>
              <w:left w:val="single" w:sz="4" w:space="0" w:color="auto"/>
              <w:bottom w:val="single" w:sz="4" w:space="0" w:color="auto"/>
              <w:right w:val="single" w:sz="4" w:space="0" w:color="auto"/>
            </w:tcBorders>
            <w:vAlign w:val="center"/>
            <w:hideMark/>
          </w:tcPr>
          <w:p w14:paraId="150F9FEA" w14:textId="77777777" w:rsidR="004F5C39" w:rsidRPr="004F5C39" w:rsidRDefault="004F5C39" w:rsidP="004A33C5">
            <w:pPr>
              <w:spacing w:line="271" w:lineRule="auto"/>
              <w:rPr>
                <w:szCs w:val="24"/>
                <w:lang w:eastAsia="vi-VN"/>
              </w:rPr>
            </w:pPr>
            <w:r w:rsidRPr="004F5C39">
              <w:rPr>
                <w:color w:val="000000"/>
                <w:szCs w:val="24"/>
                <w:lang w:eastAsia="vi-VN"/>
              </w:rPr>
              <w:t xml:space="preserve">5 </w:t>
            </w:r>
          </w:p>
        </w:tc>
        <w:tc>
          <w:tcPr>
            <w:tcW w:w="2126" w:type="dxa"/>
            <w:tcBorders>
              <w:top w:val="single" w:sz="4" w:space="0" w:color="auto"/>
              <w:left w:val="single" w:sz="4" w:space="0" w:color="auto"/>
              <w:bottom w:val="single" w:sz="4" w:space="0" w:color="auto"/>
              <w:right w:val="single" w:sz="4" w:space="0" w:color="auto"/>
            </w:tcBorders>
            <w:vAlign w:val="center"/>
            <w:hideMark/>
          </w:tcPr>
          <w:p w14:paraId="13769247" w14:textId="77777777" w:rsidR="004F5C39" w:rsidRPr="004F5C39" w:rsidRDefault="004F5C39" w:rsidP="004A33C5">
            <w:pPr>
              <w:spacing w:line="271" w:lineRule="auto"/>
              <w:rPr>
                <w:szCs w:val="24"/>
                <w:lang w:eastAsia="vi-VN"/>
              </w:rPr>
            </w:pPr>
            <w:r w:rsidRPr="004F5C39">
              <w:rPr>
                <w:color w:val="000000"/>
                <w:szCs w:val="24"/>
                <w:lang w:eastAsia="vi-VN"/>
              </w:rPr>
              <w:t>Cáp đồng trục trong mạng phân phối cáp</w:t>
            </w:r>
          </w:p>
        </w:tc>
        <w:tc>
          <w:tcPr>
            <w:tcW w:w="2693" w:type="dxa"/>
            <w:tcBorders>
              <w:top w:val="single" w:sz="4" w:space="0" w:color="auto"/>
              <w:left w:val="single" w:sz="4" w:space="0" w:color="auto"/>
              <w:bottom w:val="single" w:sz="4" w:space="0" w:color="auto"/>
              <w:right w:val="single" w:sz="4" w:space="0" w:color="auto"/>
            </w:tcBorders>
            <w:vAlign w:val="center"/>
            <w:hideMark/>
          </w:tcPr>
          <w:p w14:paraId="46D65F18" w14:textId="77777777" w:rsidR="004F5C39" w:rsidRPr="004F5C39" w:rsidRDefault="004F5C39" w:rsidP="004A33C5">
            <w:pPr>
              <w:spacing w:line="271" w:lineRule="auto"/>
              <w:rPr>
                <w:szCs w:val="24"/>
                <w:lang w:eastAsia="vi-VN"/>
              </w:rPr>
            </w:pPr>
            <w:r w:rsidRPr="004F5C39">
              <w:rPr>
                <w:color w:val="000000"/>
                <w:szCs w:val="24"/>
                <w:lang w:eastAsia="vi-VN"/>
              </w:rPr>
              <w:t>Thiết bị không phải là bộ lặp đồng trục được cấp nguồn. Tấm chắn cáp không được nối đất tại thiết bị. Tấm chắn cáp được nối đất ở lối vào tòa nhà.</w:t>
            </w:r>
          </w:p>
        </w:tc>
        <w:tc>
          <w:tcPr>
            <w:tcW w:w="3118" w:type="dxa"/>
            <w:tcBorders>
              <w:top w:val="single" w:sz="4" w:space="0" w:color="auto"/>
              <w:left w:val="single" w:sz="4" w:space="0" w:color="auto"/>
              <w:bottom w:val="single" w:sz="4" w:space="0" w:color="auto"/>
              <w:right w:val="single" w:sz="4" w:space="0" w:color="auto"/>
            </w:tcBorders>
            <w:vAlign w:val="center"/>
            <w:hideMark/>
          </w:tcPr>
          <w:p w14:paraId="290B097E" w14:textId="77777777" w:rsidR="004F5C39" w:rsidRPr="004F5C39" w:rsidRDefault="004F5C39" w:rsidP="004A33C5">
            <w:pPr>
              <w:spacing w:line="271" w:lineRule="auto"/>
              <w:rPr>
                <w:szCs w:val="24"/>
                <w:lang w:eastAsia="vi-VN"/>
              </w:rPr>
            </w:pPr>
            <w:r w:rsidRPr="004F5C39">
              <w:rPr>
                <w:color w:val="000000"/>
                <w:szCs w:val="24"/>
                <w:lang w:eastAsia="vi-VN"/>
              </w:rPr>
              <w:t>4 000 V 10/700 µs</w:t>
            </w:r>
            <w:r w:rsidRPr="004F5C39">
              <w:rPr>
                <w:color w:val="000000"/>
                <w:szCs w:val="24"/>
                <w:lang w:eastAsia="vi-VN"/>
              </w:rPr>
              <w:br/>
            </w:r>
            <w:r w:rsidRPr="004F5C39">
              <w:rPr>
                <w:szCs w:val="24"/>
                <w:lang w:eastAsia="vi-VN"/>
              </w:rPr>
              <w:t>Dây dẫn trung tâm so với tấm chắn</w:t>
            </w:r>
            <w:r w:rsidRPr="004F5C39">
              <w:rPr>
                <w:color w:val="000000"/>
                <w:szCs w:val="24"/>
                <w:lang w:eastAsia="vi-VN"/>
              </w:rPr>
              <w:br/>
              <w:t>1 500 V 1,2/50 µs từ tấm chắn tới đất</w:t>
            </w:r>
          </w:p>
        </w:tc>
      </w:tr>
      <w:tr w:rsidR="004F5C39" w:rsidRPr="004F5C39" w14:paraId="0043DC4D" w14:textId="77777777" w:rsidTr="003712D9">
        <w:tc>
          <w:tcPr>
            <w:tcW w:w="992" w:type="dxa"/>
            <w:tcBorders>
              <w:top w:val="single" w:sz="4" w:space="0" w:color="auto"/>
              <w:left w:val="single" w:sz="4" w:space="0" w:color="auto"/>
              <w:bottom w:val="single" w:sz="4" w:space="0" w:color="auto"/>
              <w:right w:val="single" w:sz="4" w:space="0" w:color="auto"/>
            </w:tcBorders>
            <w:vAlign w:val="center"/>
            <w:hideMark/>
          </w:tcPr>
          <w:p w14:paraId="3C94F411" w14:textId="77777777" w:rsidR="004F5C39" w:rsidRPr="004F5C39" w:rsidRDefault="004F5C39" w:rsidP="004A33C5">
            <w:pPr>
              <w:spacing w:line="271" w:lineRule="auto"/>
              <w:rPr>
                <w:szCs w:val="24"/>
                <w:lang w:eastAsia="vi-VN"/>
              </w:rPr>
            </w:pPr>
            <w:r w:rsidRPr="004F5C39">
              <w:rPr>
                <w:color w:val="000000"/>
                <w:szCs w:val="24"/>
                <w:lang w:eastAsia="vi-VN"/>
              </w:rPr>
              <w:t xml:space="preserve">6 </w:t>
            </w:r>
          </w:p>
        </w:tc>
        <w:tc>
          <w:tcPr>
            <w:tcW w:w="2126" w:type="dxa"/>
            <w:tcBorders>
              <w:top w:val="single" w:sz="4" w:space="0" w:color="auto"/>
              <w:left w:val="single" w:sz="4" w:space="0" w:color="auto"/>
              <w:bottom w:val="single" w:sz="4" w:space="0" w:color="auto"/>
              <w:right w:val="single" w:sz="4" w:space="0" w:color="auto"/>
            </w:tcBorders>
            <w:vAlign w:val="center"/>
            <w:hideMark/>
          </w:tcPr>
          <w:p w14:paraId="39641554" w14:textId="77777777" w:rsidR="004F5C39" w:rsidRPr="004F5C39" w:rsidRDefault="004F5C39" w:rsidP="004A33C5">
            <w:pPr>
              <w:spacing w:line="271" w:lineRule="auto"/>
              <w:rPr>
                <w:szCs w:val="24"/>
                <w:lang w:eastAsia="vi-VN"/>
              </w:rPr>
            </w:pPr>
            <w:r w:rsidRPr="004F5C39">
              <w:rPr>
                <w:color w:val="000000"/>
                <w:szCs w:val="24"/>
                <w:lang w:eastAsia="vi-VN"/>
              </w:rPr>
              <w:t xml:space="preserve">Cáp đồng trục </w:t>
            </w:r>
          </w:p>
        </w:tc>
        <w:tc>
          <w:tcPr>
            <w:tcW w:w="2693" w:type="dxa"/>
            <w:tcBorders>
              <w:top w:val="single" w:sz="4" w:space="0" w:color="auto"/>
              <w:left w:val="single" w:sz="4" w:space="0" w:color="auto"/>
              <w:bottom w:val="single" w:sz="4" w:space="0" w:color="auto"/>
              <w:right w:val="single" w:sz="4" w:space="0" w:color="auto"/>
            </w:tcBorders>
            <w:vAlign w:val="center"/>
            <w:hideMark/>
          </w:tcPr>
          <w:p w14:paraId="4F931999" w14:textId="77777777" w:rsidR="004F5C39" w:rsidRPr="004F5C39" w:rsidRDefault="004F5C39" w:rsidP="004A33C5">
            <w:pPr>
              <w:spacing w:line="271" w:lineRule="auto"/>
              <w:rPr>
                <w:szCs w:val="24"/>
                <w:lang w:eastAsia="vi-VN"/>
              </w:rPr>
            </w:pPr>
            <w:r w:rsidRPr="004F5C39">
              <w:rPr>
                <w:color w:val="000000"/>
                <w:szCs w:val="24"/>
                <w:lang w:eastAsia="vi-VN"/>
              </w:rPr>
              <w:t>Cáp kết nối với ăng-ten ngoài trời</w:t>
            </w:r>
          </w:p>
        </w:tc>
        <w:tc>
          <w:tcPr>
            <w:tcW w:w="3118" w:type="dxa"/>
            <w:tcBorders>
              <w:top w:val="single" w:sz="4" w:space="0" w:color="auto"/>
              <w:left w:val="single" w:sz="4" w:space="0" w:color="auto"/>
              <w:bottom w:val="single" w:sz="4" w:space="0" w:color="auto"/>
              <w:right w:val="single" w:sz="4" w:space="0" w:color="auto"/>
            </w:tcBorders>
            <w:vAlign w:val="center"/>
            <w:hideMark/>
          </w:tcPr>
          <w:p w14:paraId="5949D381" w14:textId="77777777" w:rsidR="004F5C39" w:rsidRPr="004F5C39" w:rsidRDefault="004F5C39" w:rsidP="004A33C5">
            <w:pPr>
              <w:spacing w:line="271" w:lineRule="auto"/>
              <w:rPr>
                <w:szCs w:val="24"/>
                <w:lang w:eastAsia="vi-VN"/>
              </w:rPr>
            </w:pPr>
            <w:r w:rsidRPr="004F5C39">
              <w:rPr>
                <w:color w:val="000000"/>
                <w:szCs w:val="24"/>
                <w:lang w:eastAsia="vi-VN"/>
              </w:rPr>
              <w:t>Không quá độ</w:t>
            </w:r>
            <w:r w:rsidRPr="004F5C39">
              <w:rPr>
                <w:color w:val="2C6234"/>
                <w:szCs w:val="24"/>
                <w:vertAlign w:val="superscript"/>
                <w:lang w:eastAsia="vi-VN"/>
              </w:rPr>
              <w:t>b</w:t>
            </w:r>
          </w:p>
        </w:tc>
      </w:tr>
      <w:tr w:rsidR="004F5C39" w:rsidRPr="004F5C39" w14:paraId="7967676B" w14:textId="77777777" w:rsidTr="003712D9">
        <w:tc>
          <w:tcPr>
            <w:tcW w:w="992" w:type="dxa"/>
            <w:tcBorders>
              <w:top w:val="single" w:sz="4" w:space="0" w:color="auto"/>
              <w:left w:val="single" w:sz="4" w:space="0" w:color="auto"/>
              <w:bottom w:val="single" w:sz="4" w:space="0" w:color="auto"/>
              <w:right w:val="single" w:sz="4" w:space="0" w:color="auto"/>
            </w:tcBorders>
            <w:vAlign w:val="center"/>
            <w:hideMark/>
          </w:tcPr>
          <w:p w14:paraId="466720AF" w14:textId="77777777" w:rsidR="004F5C39" w:rsidRPr="004F5C39" w:rsidRDefault="004F5C39" w:rsidP="004A33C5">
            <w:pPr>
              <w:spacing w:line="271" w:lineRule="auto"/>
              <w:rPr>
                <w:szCs w:val="24"/>
                <w:lang w:eastAsia="vi-VN"/>
              </w:rPr>
            </w:pPr>
            <w:r w:rsidRPr="004F5C39">
              <w:rPr>
                <w:color w:val="000000"/>
                <w:szCs w:val="24"/>
                <w:lang w:eastAsia="vi-VN"/>
              </w:rPr>
              <w:t xml:space="preserve">7 </w:t>
            </w:r>
          </w:p>
        </w:tc>
        <w:tc>
          <w:tcPr>
            <w:tcW w:w="2126" w:type="dxa"/>
            <w:tcBorders>
              <w:top w:val="single" w:sz="4" w:space="0" w:color="auto"/>
              <w:left w:val="single" w:sz="4" w:space="0" w:color="auto"/>
              <w:bottom w:val="single" w:sz="4" w:space="0" w:color="auto"/>
              <w:right w:val="single" w:sz="4" w:space="0" w:color="auto"/>
            </w:tcBorders>
            <w:vAlign w:val="center"/>
            <w:hideMark/>
          </w:tcPr>
          <w:p w14:paraId="7D5DA194" w14:textId="77777777" w:rsidR="004F5C39" w:rsidRPr="004F5C39" w:rsidRDefault="004F5C39" w:rsidP="004A33C5">
            <w:pPr>
              <w:spacing w:line="271" w:lineRule="auto"/>
              <w:rPr>
                <w:szCs w:val="24"/>
                <w:lang w:eastAsia="vi-VN"/>
              </w:rPr>
            </w:pPr>
            <w:r w:rsidRPr="004F5C39">
              <w:rPr>
                <w:color w:val="000000"/>
                <w:szCs w:val="24"/>
                <w:lang w:eastAsia="vi-VN"/>
              </w:rPr>
              <w:t>Dây dẫn ghép cặp</w:t>
            </w:r>
            <w:r w:rsidRPr="004F5C39">
              <w:rPr>
                <w:color w:val="000000"/>
                <w:szCs w:val="24"/>
                <w:vertAlign w:val="superscript"/>
                <w:lang w:eastAsia="vi-VN"/>
              </w:rPr>
              <w:t>a</w:t>
            </w:r>
            <w:r w:rsidRPr="004F5C39">
              <w:rPr>
                <w:color w:val="000000"/>
                <w:szCs w:val="24"/>
                <w:lang w:eastAsia="vi-VN"/>
              </w:rPr>
              <w:t xml:space="preserve"> </w:t>
            </w:r>
          </w:p>
        </w:tc>
        <w:tc>
          <w:tcPr>
            <w:tcW w:w="2693" w:type="dxa"/>
            <w:tcBorders>
              <w:top w:val="single" w:sz="4" w:space="0" w:color="auto"/>
              <w:left w:val="single" w:sz="4" w:space="0" w:color="auto"/>
              <w:bottom w:val="single" w:sz="4" w:space="0" w:color="auto"/>
              <w:right w:val="single" w:sz="4" w:space="0" w:color="auto"/>
            </w:tcBorders>
            <w:vAlign w:val="center"/>
            <w:hideMark/>
          </w:tcPr>
          <w:p w14:paraId="0C0CA859" w14:textId="77777777" w:rsidR="004F5C39" w:rsidRPr="004F5C39" w:rsidRDefault="004F5C39" w:rsidP="004A33C5">
            <w:pPr>
              <w:spacing w:line="271" w:lineRule="auto"/>
              <w:rPr>
                <w:szCs w:val="24"/>
                <w:lang w:eastAsia="vi-VN"/>
              </w:rPr>
            </w:pPr>
            <w:r w:rsidRPr="004F5C39">
              <w:rPr>
                <w:color w:val="000000"/>
                <w:szCs w:val="24"/>
                <w:lang w:eastAsia="vi-VN"/>
              </w:rPr>
              <w:t>Cáp kết nối với ăng-ten ngoài trời</w:t>
            </w:r>
          </w:p>
        </w:tc>
        <w:tc>
          <w:tcPr>
            <w:tcW w:w="3118" w:type="dxa"/>
            <w:tcBorders>
              <w:top w:val="single" w:sz="4" w:space="0" w:color="auto"/>
              <w:left w:val="single" w:sz="4" w:space="0" w:color="auto"/>
              <w:bottom w:val="single" w:sz="4" w:space="0" w:color="auto"/>
              <w:right w:val="single" w:sz="4" w:space="0" w:color="auto"/>
            </w:tcBorders>
            <w:vAlign w:val="center"/>
            <w:hideMark/>
          </w:tcPr>
          <w:p w14:paraId="5CA3224A" w14:textId="77777777" w:rsidR="004F5C39" w:rsidRPr="004F5C39" w:rsidRDefault="004F5C39" w:rsidP="004A33C5">
            <w:pPr>
              <w:spacing w:line="271" w:lineRule="auto"/>
              <w:rPr>
                <w:szCs w:val="24"/>
                <w:lang w:eastAsia="vi-VN"/>
              </w:rPr>
            </w:pPr>
            <w:r w:rsidRPr="004F5C39">
              <w:rPr>
                <w:color w:val="000000"/>
                <w:szCs w:val="24"/>
                <w:lang w:eastAsia="vi-VN"/>
              </w:rPr>
              <w:t>Không quá độ</w:t>
            </w:r>
            <w:r w:rsidRPr="004F5C39">
              <w:rPr>
                <w:color w:val="2C6234"/>
                <w:szCs w:val="24"/>
                <w:vertAlign w:val="superscript"/>
                <w:lang w:eastAsia="vi-VN"/>
              </w:rPr>
              <w:t>b</w:t>
            </w:r>
          </w:p>
        </w:tc>
      </w:tr>
      <w:tr w:rsidR="004F5C39" w:rsidRPr="004F5C39" w14:paraId="33E467A5" w14:textId="77777777" w:rsidTr="003712D9">
        <w:tc>
          <w:tcPr>
            <w:tcW w:w="992" w:type="dxa"/>
            <w:tcBorders>
              <w:top w:val="single" w:sz="4" w:space="0" w:color="auto"/>
              <w:left w:val="single" w:sz="4" w:space="0" w:color="auto"/>
              <w:bottom w:val="single" w:sz="4" w:space="0" w:color="auto"/>
              <w:right w:val="single" w:sz="4" w:space="0" w:color="auto"/>
            </w:tcBorders>
            <w:vAlign w:val="center"/>
            <w:hideMark/>
          </w:tcPr>
          <w:p w14:paraId="0EF75B5A" w14:textId="77777777" w:rsidR="004F5C39" w:rsidRPr="004F5C39" w:rsidRDefault="004F5C39" w:rsidP="004A33C5">
            <w:pPr>
              <w:spacing w:line="271" w:lineRule="auto"/>
              <w:rPr>
                <w:szCs w:val="24"/>
                <w:lang w:eastAsia="vi-VN"/>
              </w:rPr>
            </w:pPr>
            <w:r w:rsidRPr="004F5C39">
              <w:rPr>
                <w:color w:val="000000"/>
                <w:szCs w:val="24"/>
                <w:lang w:eastAsia="vi-VN"/>
              </w:rPr>
              <w:t xml:space="preserve">8 </w:t>
            </w:r>
          </w:p>
        </w:tc>
        <w:tc>
          <w:tcPr>
            <w:tcW w:w="2126" w:type="dxa"/>
            <w:tcBorders>
              <w:top w:val="single" w:sz="4" w:space="0" w:color="auto"/>
              <w:left w:val="single" w:sz="4" w:space="0" w:color="auto"/>
              <w:bottom w:val="single" w:sz="4" w:space="0" w:color="auto"/>
              <w:right w:val="single" w:sz="4" w:space="0" w:color="auto"/>
            </w:tcBorders>
            <w:vAlign w:val="center"/>
            <w:hideMark/>
          </w:tcPr>
          <w:p w14:paraId="42783954" w14:textId="77777777" w:rsidR="004F5C39" w:rsidRPr="004F5C39" w:rsidRDefault="004F5C39" w:rsidP="004A33C5">
            <w:pPr>
              <w:spacing w:line="271" w:lineRule="auto"/>
              <w:rPr>
                <w:szCs w:val="24"/>
                <w:vertAlign w:val="superscript"/>
                <w:lang w:eastAsia="vi-VN"/>
              </w:rPr>
            </w:pPr>
            <w:r w:rsidRPr="004F5C39">
              <w:rPr>
                <w:color w:val="000000"/>
                <w:szCs w:val="24"/>
                <w:lang w:eastAsia="vi-VN"/>
              </w:rPr>
              <w:t>Cáp đồng trục trong tòa nhà</w:t>
            </w:r>
            <w:r w:rsidRPr="004F5C39">
              <w:rPr>
                <w:color w:val="000000"/>
                <w:szCs w:val="24"/>
                <w:vertAlign w:val="superscript"/>
                <w:lang w:eastAsia="vi-VN"/>
              </w:rPr>
              <w:t>b</w:t>
            </w:r>
          </w:p>
        </w:tc>
        <w:tc>
          <w:tcPr>
            <w:tcW w:w="2693" w:type="dxa"/>
            <w:tcBorders>
              <w:top w:val="single" w:sz="4" w:space="0" w:color="auto"/>
              <w:left w:val="single" w:sz="4" w:space="0" w:color="auto"/>
              <w:bottom w:val="single" w:sz="4" w:space="0" w:color="auto"/>
              <w:right w:val="single" w:sz="4" w:space="0" w:color="auto"/>
            </w:tcBorders>
            <w:vAlign w:val="center"/>
            <w:hideMark/>
          </w:tcPr>
          <w:p w14:paraId="193C16BF" w14:textId="77777777" w:rsidR="004F5C39" w:rsidRPr="004F5C39" w:rsidRDefault="004F5C39" w:rsidP="004A33C5">
            <w:pPr>
              <w:spacing w:line="271" w:lineRule="auto"/>
              <w:rPr>
                <w:szCs w:val="24"/>
                <w:lang w:eastAsia="vi-VN"/>
              </w:rPr>
            </w:pPr>
            <w:r w:rsidRPr="004F5C39">
              <w:rPr>
                <w:color w:val="000000"/>
                <w:szCs w:val="24"/>
                <w:lang w:eastAsia="vi-VN"/>
              </w:rPr>
              <w:t>Kết nối của cáp đến từ bên ngoài tòa nhà được thực hiện thông qua một điểm trung chuyển. Tấm chắn của cáp đồng trục từ bên ngoài tòa nhà và tấm chắn cáp đồng trục của cáp bên trong tòa nhà được kết nối với nhau và được kết nối với đất.</w:t>
            </w:r>
          </w:p>
        </w:tc>
        <w:tc>
          <w:tcPr>
            <w:tcW w:w="3118" w:type="dxa"/>
            <w:tcBorders>
              <w:top w:val="single" w:sz="4" w:space="0" w:color="auto"/>
              <w:left w:val="single" w:sz="4" w:space="0" w:color="auto"/>
              <w:bottom w:val="single" w:sz="4" w:space="0" w:color="auto"/>
              <w:right w:val="single" w:sz="4" w:space="0" w:color="auto"/>
            </w:tcBorders>
            <w:vAlign w:val="center"/>
            <w:hideMark/>
          </w:tcPr>
          <w:p w14:paraId="31415EF3" w14:textId="77777777" w:rsidR="004F5C39" w:rsidRPr="004F5C39" w:rsidRDefault="004F5C39" w:rsidP="004A33C5">
            <w:pPr>
              <w:spacing w:line="271" w:lineRule="auto"/>
              <w:rPr>
                <w:szCs w:val="24"/>
                <w:lang w:eastAsia="vi-VN"/>
              </w:rPr>
            </w:pPr>
            <w:r w:rsidRPr="004F5C39">
              <w:rPr>
                <w:color w:val="000000"/>
                <w:szCs w:val="24"/>
                <w:lang w:eastAsia="vi-VN"/>
              </w:rPr>
              <w:t>Không áp dụng</w:t>
            </w:r>
          </w:p>
        </w:tc>
      </w:tr>
      <w:tr w:rsidR="004F5C39" w:rsidRPr="004F5C39" w14:paraId="3E6E677F" w14:textId="77777777" w:rsidTr="003712D9">
        <w:tc>
          <w:tcPr>
            <w:tcW w:w="8929" w:type="dxa"/>
            <w:gridSpan w:val="4"/>
            <w:tcBorders>
              <w:top w:val="single" w:sz="4" w:space="0" w:color="auto"/>
              <w:left w:val="single" w:sz="4" w:space="0" w:color="auto"/>
              <w:bottom w:val="single" w:sz="4" w:space="0" w:color="auto"/>
            </w:tcBorders>
            <w:vAlign w:val="center"/>
            <w:hideMark/>
          </w:tcPr>
          <w:p w14:paraId="5C68F6D6" w14:textId="77777777" w:rsidR="004F5C39" w:rsidRPr="004F5C39" w:rsidRDefault="004F5C39" w:rsidP="004A33C5">
            <w:pPr>
              <w:spacing w:line="271" w:lineRule="auto"/>
              <w:rPr>
                <w:color w:val="000000"/>
                <w:szCs w:val="24"/>
                <w:lang w:eastAsia="vi-VN"/>
              </w:rPr>
            </w:pPr>
            <w:r w:rsidRPr="004F5C39">
              <w:rPr>
                <w:color w:val="000000"/>
                <w:szCs w:val="24"/>
                <w:lang w:eastAsia="vi-VN"/>
              </w:rPr>
              <w:lastRenderedPageBreak/>
              <w:t>Nói chung, đối với các mạch bên ngoài được lắp đặt hoàn toàn trong cùng một cấu trúc tòa nhà, quá độ không được tính đến. Tuy nhiên, một dây dẫn được coi là tách rời tòa nhà nếu nó kết thúc trên thiết bị được nối đất với một mạng tiếp địa khác.</w:t>
            </w:r>
            <w:r w:rsidRPr="004F5C39">
              <w:rPr>
                <w:color w:val="000000"/>
                <w:szCs w:val="24"/>
                <w:lang w:eastAsia="vi-VN"/>
              </w:rPr>
              <w:br/>
              <w:t>Các tác động của điện áp trạng thái ổn định không mong muốn được tạo ra từ bên ngoài thiết bị (ví dụ, chênh lệch điện thế đất và điện áp gây ra trên mạng viễn thông của hệ thống tàu điện) được kiểm soát bằng thực tiễn lắp đặt. Những thực tiễn như vậy phụ thuộc vào ứng dụng và không được giải quyết với quy chuẩn này.</w:t>
            </w:r>
            <w:r w:rsidRPr="004F5C39">
              <w:rPr>
                <w:color w:val="000000"/>
                <w:szCs w:val="24"/>
                <w:lang w:eastAsia="vi-VN"/>
              </w:rPr>
              <w:br/>
              <w:t>Để cáp được che chắn có thể ảnh hưởng đến việc giảm quá độ, tấm chắn phải liên tục, được nối đất ở cả hai đầu và có trở kháng truyền tối đa là 20 Ω/km (đối với f nhỏ hơn 1 MHz).</w:t>
            </w:r>
          </w:p>
          <w:p w14:paraId="41D25E09" w14:textId="401BB912" w:rsidR="004F5C39" w:rsidRPr="004F5C39" w:rsidRDefault="004F5C39" w:rsidP="004A33C5">
            <w:pPr>
              <w:spacing w:line="271" w:lineRule="auto"/>
              <w:rPr>
                <w:szCs w:val="24"/>
                <w:lang w:eastAsia="vi-VN"/>
              </w:rPr>
            </w:pPr>
            <w:r w:rsidRPr="004F5C39">
              <w:rPr>
                <w:color w:val="000000"/>
                <w:szCs w:val="24"/>
                <w:lang w:eastAsia="vi-VN"/>
              </w:rPr>
              <w:t>Chú thích 1:  Các thiết bị gia dụng như âm thanh, video và các sản phẩm đa phương tiện được xác định bằng số thứ tự 6, 7 và 8.</w:t>
            </w:r>
            <w:r w:rsidRPr="004F5C39">
              <w:rPr>
                <w:color w:val="000000"/>
                <w:szCs w:val="24"/>
                <w:lang w:eastAsia="vi-VN"/>
              </w:rPr>
              <w:br/>
              <w:t xml:space="preserve">Chú thích 2: Ở Na Uy và Thụy Điển, tấm chắn cáp trên cáp đồng trục thường không được nối đất ở lối vào tòa nhà (xem chú thích </w:t>
            </w:r>
            <w:r w:rsidR="009A5B5D">
              <w:rPr>
                <w:color w:val="000000"/>
                <w:szCs w:val="24"/>
                <w:lang w:eastAsia="vi-VN"/>
              </w:rPr>
              <w:t>trong 2.2.</w:t>
            </w:r>
            <w:r w:rsidRPr="004F5C39">
              <w:rPr>
                <w:color w:val="000000"/>
                <w:szCs w:val="24"/>
                <w:lang w:eastAsia="vi-VN"/>
              </w:rPr>
              <w:t>7.7). Đối với điều kiện lắp đặt, xem EN IEC 60728-11.</w:t>
            </w:r>
          </w:p>
        </w:tc>
      </w:tr>
      <w:tr w:rsidR="004F5C39" w:rsidRPr="004F5C39" w14:paraId="0EF59ADE" w14:textId="77777777" w:rsidTr="003712D9">
        <w:tc>
          <w:tcPr>
            <w:tcW w:w="8929" w:type="dxa"/>
            <w:gridSpan w:val="4"/>
            <w:tcBorders>
              <w:top w:val="single" w:sz="4" w:space="0" w:color="auto"/>
              <w:left w:val="single" w:sz="4" w:space="0" w:color="auto"/>
              <w:bottom w:val="single" w:sz="4" w:space="0" w:color="auto"/>
            </w:tcBorders>
            <w:vAlign w:val="center"/>
            <w:hideMark/>
          </w:tcPr>
          <w:p w14:paraId="2C854004" w14:textId="3A7F8FFD" w:rsidR="004F5C39" w:rsidRPr="004F5C39" w:rsidRDefault="001A164E" w:rsidP="004A33C5">
            <w:pPr>
              <w:spacing w:line="271" w:lineRule="auto"/>
              <w:rPr>
                <w:szCs w:val="24"/>
                <w:lang w:eastAsia="vi-VN"/>
              </w:rPr>
            </w:pPr>
            <w:r>
              <w:rPr>
                <w:color w:val="000000"/>
                <w:szCs w:val="24"/>
                <w:lang w:eastAsia="vi-VN"/>
              </w:rPr>
              <w:t xml:space="preserve">a </w:t>
            </w:r>
            <w:r w:rsidR="004F5C39" w:rsidRPr="004F5C39">
              <w:rPr>
                <w:color w:val="000000"/>
                <w:szCs w:val="24"/>
                <w:lang w:eastAsia="vi-VN"/>
              </w:rPr>
              <w:t>Một dây dẫn ghép cặp bao gồm một cặp dây xoắn.</w:t>
            </w:r>
            <w:r w:rsidR="004F5C39" w:rsidRPr="004F5C39">
              <w:rPr>
                <w:color w:val="FF0000"/>
                <w:szCs w:val="24"/>
                <w:lang w:eastAsia="vi-VN"/>
              </w:rPr>
              <w:br/>
            </w:r>
            <w:r w:rsidR="004F5C39" w:rsidRPr="001A164E">
              <w:rPr>
                <w:color w:val="000000" w:themeColor="text1"/>
                <w:szCs w:val="24"/>
                <w:lang w:eastAsia="vi-VN"/>
              </w:rPr>
              <w:t>b</w:t>
            </w:r>
            <w:r w:rsidR="004F5C39" w:rsidRPr="004F5C39">
              <w:rPr>
                <w:color w:val="2C6234"/>
                <w:szCs w:val="24"/>
                <w:lang w:eastAsia="vi-VN"/>
              </w:rPr>
              <w:t xml:space="preserve"> </w:t>
            </w:r>
            <w:r>
              <w:rPr>
                <w:color w:val="2C6234"/>
                <w:szCs w:val="24"/>
                <w:lang w:eastAsia="vi-VN"/>
              </w:rPr>
              <w:t xml:space="preserve">    </w:t>
            </w:r>
            <w:r w:rsidR="004F5C39" w:rsidRPr="004F5C39">
              <w:rPr>
                <w:color w:val="000000"/>
                <w:szCs w:val="24"/>
                <w:lang w:eastAsia="vi-VN"/>
              </w:rPr>
              <w:t xml:space="preserve">Các cáp này không chịu bất kỳ quá độ nào nhưng chúng có thể bị ảnh hưởng bởi điện áp phóng tĩnh điện 10 kV (từ tụ điện 1 nF). Ảnh hưởng của điện áp phóng tĩnh điện như vậy không được tính đến khi xác định khe hở. Kiểm tra sự phù hợp bằng thử nghiệm của </w:t>
            </w:r>
            <w:r w:rsidR="00BC0E5D">
              <w:rPr>
                <w:color w:val="000000"/>
                <w:szCs w:val="24"/>
                <w:lang w:eastAsia="vi-VN"/>
              </w:rPr>
              <w:t>E.10</w:t>
            </w:r>
            <w:r w:rsidR="004F5C39" w:rsidRPr="004F5C39">
              <w:rPr>
                <w:color w:val="000000"/>
                <w:szCs w:val="24"/>
                <w:lang w:eastAsia="vi-VN"/>
              </w:rPr>
              <w:t>.4.</w:t>
            </w:r>
          </w:p>
        </w:tc>
      </w:tr>
    </w:tbl>
    <w:p w14:paraId="7F430013" w14:textId="77777777" w:rsidR="004F5C39" w:rsidRPr="004F5C39" w:rsidRDefault="004F5C39" w:rsidP="004A33C5">
      <w:pPr>
        <w:spacing w:line="271" w:lineRule="auto"/>
        <w:ind w:firstLine="720"/>
        <w:jc w:val="center"/>
        <w:rPr>
          <w:iCs/>
          <w:szCs w:val="24"/>
        </w:rPr>
      </w:pPr>
      <w:r w:rsidRPr="004F5C39">
        <w:rPr>
          <w:iCs/>
          <w:szCs w:val="24"/>
        </w:rPr>
        <w:t>Bảng 13: Điện áp quá độ mạch ngoài</w:t>
      </w:r>
    </w:p>
    <w:p w14:paraId="4866D967" w14:textId="77777777" w:rsidR="004F5C39" w:rsidRPr="001A164E" w:rsidRDefault="001A164E" w:rsidP="004A33C5">
      <w:pPr>
        <w:spacing w:line="271" w:lineRule="auto"/>
        <w:rPr>
          <w:b/>
          <w:szCs w:val="24"/>
        </w:rPr>
      </w:pPr>
      <w:r w:rsidRPr="001A164E">
        <w:rPr>
          <w:b/>
          <w:szCs w:val="24"/>
        </w:rPr>
        <w:t xml:space="preserve">2.2.4.2.3.2.5 </w:t>
      </w:r>
      <w:r w:rsidR="004F5C39" w:rsidRPr="001A164E">
        <w:rPr>
          <w:b/>
          <w:szCs w:val="24"/>
        </w:rPr>
        <w:t>Xác định các mức điện áp quá độ bằ</w:t>
      </w:r>
      <w:r w:rsidRPr="001A164E">
        <w:rPr>
          <w:b/>
          <w:szCs w:val="24"/>
        </w:rPr>
        <w:t>ng đo kiểm</w:t>
      </w:r>
    </w:p>
    <w:p w14:paraId="2CAF320A" w14:textId="77777777" w:rsidR="004F5C39" w:rsidRPr="004F5C39" w:rsidRDefault="004F5C39" w:rsidP="004A33C5">
      <w:pPr>
        <w:spacing w:line="271" w:lineRule="auto"/>
        <w:ind w:firstLine="720"/>
        <w:rPr>
          <w:szCs w:val="24"/>
        </w:rPr>
      </w:pPr>
      <w:r w:rsidRPr="004F5C39">
        <w:rPr>
          <w:szCs w:val="24"/>
        </w:rPr>
        <w:t xml:space="preserve">Điện áp quá độ qua khe hở được đo bằng quy trình dưới đây. </w:t>
      </w:r>
    </w:p>
    <w:p w14:paraId="581F7981" w14:textId="77777777" w:rsidR="004F5C39" w:rsidRPr="004F5C39" w:rsidRDefault="004F5C39" w:rsidP="004A33C5">
      <w:pPr>
        <w:spacing w:line="271" w:lineRule="auto"/>
        <w:ind w:firstLine="720"/>
        <w:rPr>
          <w:szCs w:val="24"/>
        </w:rPr>
      </w:pPr>
      <w:r w:rsidRPr="004F5C39">
        <w:rPr>
          <w:szCs w:val="24"/>
        </w:rPr>
        <w:t>Trong quá trình đo, thiết bị không được kết nối với nguồn điện hoặc với bất kỳ mạch bên ngoài nào. Chỉ ngắt kết nối bộ triệt đột biến bên trong thiết bị trong các mạch điện được kết nối với nguồn điện lưới. Nếu thiết bị được thiết kế để sử dụng với nguồn điện riêng, thì nguồn điện riêng đó sẽ được kết nối với thiết bị trong quá trình đo.</w:t>
      </w:r>
    </w:p>
    <w:p w14:paraId="4A853BD4" w14:textId="00F1EB63" w:rsidR="004F5C39" w:rsidRPr="004F5C39" w:rsidRDefault="004F5C39" w:rsidP="004A33C5">
      <w:pPr>
        <w:spacing w:line="271" w:lineRule="auto"/>
        <w:ind w:firstLine="720"/>
        <w:rPr>
          <w:szCs w:val="24"/>
        </w:rPr>
      </w:pPr>
      <w:r w:rsidRPr="004F5C39">
        <w:rPr>
          <w:szCs w:val="24"/>
        </w:rPr>
        <w:t xml:space="preserve">Để đo điện áp quá độ qua khe hở, máy phát thử nghiệm xung thích hợp ở </w:t>
      </w:r>
      <w:r w:rsidR="005A3804">
        <w:rPr>
          <w:szCs w:val="24"/>
        </w:rPr>
        <w:t>Phụ lục C</w:t>
      </w:r>
      <w:r w:rsidRPr="004F5C39">
        <w:rPr>
          <w:szCs w:val="24"/>
        </w:rPr>
        <w:t xml:space="preserve"> được sử dụng để tạo xung. Ít nhất ba xung tại mỗi cực tính, với khoảng cách giữa các xung ít nhất là 1 s, được đặt vào giữa mỗi điểm liên quan.</w:t>
      </w:r>
    </w:p>
    <w:p w14:paraId="7455186B" w14:textId="77777777" w:rsidR="004F5C39" w:rsidRPr="004F5C39" w:rsidRDefault="004F5C39" w:rsidP="00837A4D">
      <w:pPr>
        <w:pStyle w:val="ListParagraph"/>
        <w:numPr>
          <w:ilvl w:val="0"/>
          <w:numId w:val="10"/>
        </w:numPr>
        <w:spacing w:after="0" w:line="271" w:lineRule="auto"/>
        <w:jc w:val="both"/>
        <w:rPr>
          <w:rFonts w:ascii="Arial" w:hAnsi="Arial" w:cs="Arial"/>
          <w:sz w:val="24"/>
          <w:szCs w:val="24"/>
        </w:rPr>
      </w:pPr>
      <w:r w:rsidRPr="004F5C39">
        <w:rPr>
          <w:rFonts w:ascii="Arial" w:hAnsi="Arial" w:cs="Arial"/>
          <w:sz w:val="24"/>
          <w:szCs w:val="24"/>
        </w:rPr>
        <w:t>Điện áp quá độ từ nguồn lưới xoay chiều AC</w:t>
      </w:r>
    </w:p>
    <w:p w14:paraId="7F96A9FE" w14:textId="1F6D2414" w:rsidR="004F5C39" w:rsidRPr="004F5C39" w:rsidRDefault="004F5C39" w:rsidP="004A33C5">
      <w:pPr>
        <w:spacing w:line="271" w:lineRule="auto"/>
        <w:ind w:firstLine="720"/>
        <w:rPr>
          <w:szCs w:val="24"/>
        </w:rPr>
      </w:pPr>
      <w:r w:rsidRPr="004F5C39">
        <w:rPr>
          <w:szCs w:val="24"/>
        </w:rPr>
        <w:t xml:space="preserve">Mạch tạo thử nghiệm xung 2 ở </w:t>
      </w:r>
      <w:r w:rsidR="005403D5">
        <w:rPr>
          <w:szCs w:val="24"/>
        </w:rPr>
        <w:t>Bảng B.</w:t>
      </w:r>
      <w:r w:rsidRPr="004F5C39">
        <w:rPr>
          <w:szCs w:val="24"/>
        </w:rPr>
        <w:t>1 được sử dụng để tạo ra xung 1,2 / 50 µs có điện áp bằng điện áp quá độ của nguồn điện xoay chiều giữa các điểm sau:</w:t>
      </w:r>
    </w:p>
    <w:p w14:paraId="52046F7B" w14:textId="77777777" w:rsidR="004F5C39" w:rsidRPr="004F5C39" w:rsidRDefault="004F5C39" w:rsidP="00837A4D">
      <w:pPr>
        <w:pStyle w:val="ListParagraph"/>
        <w:numPr>
          <w:ilvl w:val="0"/>
          <w:numId w:val="7"/>
        </w:numPr>
        <w:spacing w:after="0" w:line="271" w:lineRule="auto"/>
        <w:jc w:val="both"/>
        <w:rPr>
          <w:rFonts w:ascii="Arial" w:hAnsi="Arial" w:cs="Arial"/>
          <w:sz w:val="24"/>
          <w:szCs w:val="24"/>
        </w:rPr>
      </w:pPr>
      <w:r w:rsidRPr="004F5C39">
        <w:rPr>
          <w:rFonts w:ascii="Arial" w:hAnsi="Arial" w:cs="Arial"/>
          <w:sz w:val="24"/>
          <w:szCs w:val="24"/>
        </w:rPr>
        <w:t>pha-pha;</w:t>
      </w:r>
    </w:p>
    <w:p w14:paraId="0F35A56B" w14:textId="77777777" w:rsidR="004F5C39" w:rsidRPr="004F5C39" w:rsidRDefault="004F5C39" w:rsidP="00837A4D">
      <w:pPr>
        <w:pStyle w:val="ListParagraph"/>
        <w:numPr>
          <w:ilvl w:val="0"/>
          <w:numId w:val="7"/>
        </w:numPr>
        <w:spacing w:after="0" w:line="271" w:lineRule="auto"/>
        <w:jc w:val="both"/>
        <w:rPr>
          <w:rFonts w:ascii="Arial" w:hAnsi="Arial" w:cs="Arial"/>
          <w:sz w:val="24"/>
          <w:szCs w:val="24"/>
        </w:rPr>
      </w:pPr>
      <w:r w:rsidRPr="004F5C39">
        <w:rPr>
          <w:rFonts w:ascii="Arial" w:hAnsi="Arial" w:cs="Arial"/>
          <w:sz w:val="24"/>
          <w:szCs w:val="24"/>
        </w:rPr>
        <w:t>tất cả các dây pha nối với nhau và trung tính;</w:t>
      </w:r>
    </w:p>
    <w:p w14:paraId="1817A449" w14:textId="77777777" w:rsidR="004F5C39" w:rsidRPr="004F5C39" w:rsidRDefault="004F5C39" w:rsidP="00837A4D">
      <w:pPr>
        <w:pStyle w:val="ListParagraph"/>
        <w:numPr>
          <w:ilvl w:val="0"/>
          <w:numId w:val="7"/>
        </w:numPr>
        <w:spacing w:after="0" w:line="271" w:lineRule="auto"/>
        <w:jc w:val="both"/>
        <w:rPr>
          <w:rFonts w:ascii="Arial" w:hAnsi="Arial" w:cs="Arial"/>
          <w:sz w:val="24"/>
          <w:szCs w:val="24"/>
        </w:rPr>
      </w:pPr>
      <w:r w:rsidRPr="004F5C39">
        <w:rPr>
          <w:rFonts w:ascii="Arial" w:hAnsi="Arial" w:cs="Arial"/>
          <w:sz w:val="24"/>
          <w:szCs w:val="24"/>
        </w:rPr>
        <w:t>tất cả các dây pha nối với nhau và đất bảo vệ;</w:t>
      </w:r>
    </w:p>
    <w:p w14:paraId="5E0630A7" w14:textId="77777777" w:rsidR="004F5C39" w:rsidRPr="004F5C39" w:rsidRDefault="004F5C39" w:rsidP="00837A4D">
      <w:pPr>
        <w:pStyle w:val="ListParagraph"/>
        <w:numPr>
          <w:ilvl w:val="0"/>
          <w:numId w:val="7"/>
        </w:numPr>
        <w:spacing w:after="0" w:line="271" w:lineRule="auto"/>
        <w:jc w:val="both"/>
        <w:rPr>
          <w:rFonts w:ascii="Arial" w:hAnsi="Arial" w:cs="Arial"/>
          <w:sz w:val="24"/>
          <w:szCs w:val="24"/>
        </w:rPr>
      </w:pPr>
      <w:r w:rsidRPr="004F5C39">
        <w:rPr>
          <w:rFonts w:ascii="Arial" w:hAnsi="Arial" w:cs="Arial"/>
          <w:sz w:val="24"/>
          <w:szCs w:val="24"/>
        </w:rPr>
        <w:t>trung tính và đất bảo vệ.</w:t>
      </w:r>
    </w:p>
    <w:p w14:paraId="2E854FFC" w14:textId="77777777" w:rsidR="004F5C39" w:rsidRPr="004F5C39" w:rsidRDefault="004F5C39" w:rsidP="00837A4D">
      <w:pPr>
        <w:pStyle w:val="ListParagraph"/>
        <w:numPr>
          <w:ilvl w:val="0"/>
          <w:numId w:val="10"/>
        </w:numPr>
        <w:spacing w:after="0" w:line="271" w:lineRule="auto"/>
        <w:jc w:val="both"/>
        <w:rPr>
          <w:rFonts w:ascii="Arial" w:hAnsi="Arial" w:cs="Arial"/>
          <w:sz w:val="24"/>
          <w:szCs w:val="24"/>
        </w:rPr>
      </w:pPr>
      <w:r w:rsidRPr="004F5C39">
        <w:rPr>
          <w:rFonts w:ascii="Arial" w:hAnsi="Arial" w:cs="Arial"/>
          <w:sz w:val="24"/>
          <w:szCs w:val="24"/>
        </w:rPr>
        <w:t>Điện áp quá độ từng nguồn lưới một chiều DC</w:t>
      </w:r>
    </w:p>
    <w:p w14:paraId="4B5A3DCE" w14:textId="6409509A" w:rsidR="004F5C39" w:rsidRPr="004F5C39" w:rsidRDefault="004F5C39" w:rsidP="004A33C5">
      <w:pPr>
        <w:spacing w:line="271" w:lineRule="auto"/>
        <w:ind w:firstLine="720"/>
        <w:rPr>
          <w:szCs w:val="24"/>
        </w:rPr>
      </w:pPr>
      <w:r w:rsidRPr="004F5C39">
        <w:rPr>
          <w:szCs w:val="24"/>
        </w:rPr>
        <w:t xml:space="preserve">Mạch tạo thử nghiệm xung 2 ở </w:t>
      </w:r>
      <w:r w:rsidR="005403D5">
        <w:rPr>
          <w:szCs w:val="24"/>
        </w:rPr>
        <w:t>Bảng B.</w:t>
      </w:r>
      <w:r w:rsidRPr="004F5C39">
        <w:rPr>
          <w:szCs w:val="24"/>
        </w:rPr>
        <w:t>1 được sử dụng để tạo ra xung 1,2 / 50 µs có điện áp bằng điện áp quá độ của nguồn điện một chiều, tại các điểm sau:</w:t>
      </w:r>
    </w:p>
    <w:p w14:paraId="6001D7B5" w14:textId="77777777" w:rsidR="004F5C39" w:rsidRPr="004F5C39" w:rsidRDefault="004F5C39" w:rsidP="00837A4D">
      <w:pPr>
        <w:pStyle w:val="ListParagraph"/>
        <w:numPr>
          <w:ilvl w:val="0"/>
          <w:numId w:val="7"/>
        </w:numPr>
        <w:spacing w:after="0" w:line="271" w:lineRule="auto"/>
        <w:jc w:val="both"/>
        <w:rPr>
          <w:rFonts w:ascii="Arial" w:hAnsi="Arial" w:cs="Arial"/>
          <w:sz w:val="24"/>
          <w:szCs w:val="24"/>
        </w:rPr>
      </w:pPr>
      <w:r w:rsidRPr="004F5C39">
        <w:rPr>
          <w:rFonts w:ascii="Arial" w:hAnsi="Arial" w:cs="Arial"/>
          <w:sz w:val="24"/>
          <w:szCs w:val="24"/>
        </w:rPr>
        <w:t xml:space="preserve">Các điểm nối cực nguồn âm và dương; </w:t>
      </w:r>
    </w:p>
    <w:p w14:paraId="41BD2CB8" w14:textId="77777777" w:rsidR="004F5C39" w:rsidRPr="004F5C39" w:rsidRDefault="004F5C39" w:rsidP="00837A4D">
      <w:pPr>
        <w:pStyle w:val="ListParagraph"/>
        <w:numPr>
          <w:ilvl w:val="0"/>
          <w:numId w:val="7"/>
        </w:numPr>
        <w:spacing w:after="0" w:line="271" w:lineRule="auto"/>
        <w:jc w:val="both"/>
        <w:rPr>
          <w:rFonts w:ascii="Arial" w:hAnsi="Arial" w:cs="Arial"/>
          <w:sz w:val="24"/>
          <w:szCs w:val="24"/>
        </w:rPr>
      </w:pPr>
      <w:r w:rsidRPr="004F5C39">
        <w:rPr>
          <w:rFonts w:ascii="Arial" w:hAnsi="Arial" w:cs="Arial"/>
          <w:sz w:val="24"/>
          <w:szCs w:val="24"/>
        </w:rPr>
        <w:t>Tất cả các điểm nối nguồn đấu nối cùng nhau và đất bảo vệ;</w:t>
      </w:r>
    </w:p>
    <w:p w14:paraId="11697340" w14:textId="77777777" w:rsidR="004F5C39" w:rsidRPr="004F5C39" w:rsidRDefault="004F5C39" w:rsidP="00837A4D">
      <w:pPr>
        <w:pStyle w:val="ListParagraph"/>
        <w:numPr>
          <w:ilvl w:val="0"/>
          <w:numId w:val="10"/>
        </w:numPr>
        <w:spacing w:after="0" w:line="271" w:lineRule="auto"/>
        <w:jc w:val="both"/>
        <w:rPr>
          <w:rFonts w:ascii="Arial" w:hAnsi="Arial" w:cs="Arial"/>
          <w:sz w:val="24"/>
          <w:szCs w:val="24"/>
        </w:rPr>
      </w:pPr>
      <w:r w:rsidRPr="004F5C39">
        <w:rPr>
          <w:rFonts w:ascii="Arial" w:hAnsi="Arial" w:cs="Arial"/>
          <w:sz w:val="24"/>
          <w:szCs w:val="24"/>
        </w:rPr>
        <w:t>Điện áp quá độ từ mạch ngoài</w:t>
      </w:r>
    </w:p>
    <w:p w14:paraId="15772104" w14:textId="3A12AFA3" w:rsidR="004F5C39" w:rsidRPr="004F5C39" w:rsidRDefault="004F5C39" w:rsidP="004A33C5">
      <w:pPr>
        <w:spacing w:line="271" w:lineRule="auto"/>
        <w:ind w:firstLine="720"/>
        <w:rPr>
          <w:szCs w:val="24"/>
        </w:rPr>
      </w:pPr>
      <w:r w:rsidRPr="004F5C39">
        <w:rPr>
          <w:szCs w:val="24"/>
        </w:rPr>
        <w:lastRenderedPageBreak/>
        <w:t xml:space="preserve">Máy phát thử nghiệm thích hợp ở </w:t>
      </w:r>
      <w:r w:rsidR="005A3804">
        <w:rPr>
          <w:szCs w:val="24"/>
        </w:rPr>
        <w:t>Phụ lục C</w:t>
      </w:r>
      <w:r w:rsidRPr="004F5C39">
        <w:rPr>
          <w:szCs w:val="24"/>
        </w:rPr>
        <w:t xml:space="preserve"> được sử dụng để tạo ra xung phù hợp, được mô tả trong Bảng 13 và được đặt giữa mỗi điểm nối mạch bên ngoài dưới đây của một kiểu giao diện đơn:</w:t>
      </w:r>
    </w:p>
    <w:p w14:paraId="163A43DD" w14:textId="77777777" w:rsidR="004F5C39" w:rsidRPr="004F5C39" w:rsidRDefault="004F5C39" w:rsidP="00837A4D">
      <w:pPr>
        <w:pStyle w:val="ListParagraph"/>
        <w:numPr>
          <w:ilvl w:val="0"/>
          <w:numId w:val="7"/>
        </w:numPr>
        <w:spacing w:after="0" w:line="271" w:lineRule="auto"/>
        <w:jc w:val="both"/>
        <w:rPr>
          <w:rFonts w:ascii="Arial" w:hAnsi="Arial" w:cs="Arial"/>
          <w:sz w:val="24"/>
          <w:szCs w:val="24"/>
        </w:rPr>
      </w:pPr>
      <w:r w:rsidRPr="004F5C39">
        <w:rPr>
          <w:rFonts w:ascii="Arial" w:hAnsi="Arial" w:cs="Arial"/>
          <w:sz w:val="24"/>
          <w:szCs w:val="24"/>
        </w:rPr>
        <w:t>Từng cặp đầu nối (ví dụ, A và B hoặc đầu và vòng) trong một giao diện;</w:t>
      </w:r>
    </w:p>
    <w:p w14:paraId="544A2B9B" w14:textId="77777777" w:rsidR="004F5C39" w:rsidRPr="004F5C39" w:rsidRDefault="004F5C39" w:rsidP="00837A4D">
      <w:pPr>
        <w:pStyle w:val="ListParagraph"/>
        <w:numPr>
          <w:ilvl w:val="0"/>
          <w:numId w:val="7"/>
        </w:numPr>
        <w:spacing w:after="0" w:line="271" w:lineRule="auto"/>
        <w:jc w:val="both"/>
        <w:rPr>
          <w:rFonts w:ascii="Arial" w:hAnsi="Arial" w:cs="Arial"/>
          <w:sz w:val="24"/>
          <w:szCs w:val="24"/>
        </w:rPr>
      </w:pPr>
      <w:r w:rsidRPr="004F5C39">
        <w:rPr>
          <w:rFonts w:ascii="Arial" w:hAnsi="Arial" w:cs="Arial"/>
          <w:sz w:val="24"/>
          <w:szCs w:val="24"/>
        </w:rPr>
        <w:t>Tất cả các đầu nối của một kiểu giao diện đơn nối với nhau và đất;</w:t>
      </w:r>
    </w:p>
    <w:p w14:paraId="3C77CD99" w14:textId="77777777" w:rsidR="004F5C39" w:rsidRPr="004F5C39" w:rsidRDefault="004F5C39" w:rsidP="004A33C5">
      <w:pPr>
        <w:spacing w:line="271" w:lineRule="auto"/>
        <w:ind w:firstLine="720"/>
        <w:rPr>
          <w:szCs w:val="24"/>
        </w:rPr>
      </w:pPr>
      <w:r w:rsidRPr="004F5C39">
        <w:rPr>
          <w:szCs w:val="24"/>
        </w:rPr>
        <w:t>Một thiết bị đo điện áp được kết nối qua khe hở được đề cập.</w:t>
      </w:r>
    </w:p>
    <w:p w14:paraId="5B173CD3" w14:textId="77777777" w:rsidR="004F5C39" w:rsidRPr="004F5C39" w:rsidRDefault="004F5C39" w:rsidP="004A33C5">
      <w:pPr>
        <w:spacing w:line="271" w:lineRule="auto"/>
        <w:ind w:firstLine="720"/>
        <w:rPr>
          <w:szCs w:val="24"/>
        </w:rPr>
      </w:pPr>
      <w:r w:rsidRPr="004F5C39">
        <w:rPr>
          <w:szCs w:val="24"/>
        </w:rPr>
        <w:t xml:space="preserve"> Trường hợp có một số mạch giống hệt nhau, chỉ một mạch được thử nghiệm.</w:t>
      </w:r>
    </w:p>
    <w:p w14:paraId="2585471E" w14:textId="77777777" w:rsidR="004F5C39" w:rsidRPr="001A164E" w:rsidRDefault="001A164E" w:rsidP="004A33C5">
      <w:pPr>
        <w:spacing w:line="271" w:lineRule="auto"/>
        <w:rPr>
          <w:b/>
          <w:szCs w:val="24"/>
        </w:rPr>
      </w:pPr>
      <w:r w:rsidRPr="001A164E">
        <w:rPr>
          <w:b/>
          <w:szCs w:val="24"/>
        </w:rPr>
        <w:t xml:space="preserve">2.2.4.2.3.3 </w:t>
      </w:r>
      <w:r w:rsidR="004F5C39" w:rsidRPr="001A164E">
        <w:rPr>
          <w:b/>
          <w:szCs w:val="24"/>
        </w:rPr>
        <w:t>Xác định điện áp chịu đựng được yêu cầu</w:t>
      </w:r>
    </w:p>
    <w:p w14:paraId="050602EC" w14:textId="77777777" w:rsidR="004F5C39" w:rsidRPr="004F5C39" w:rsidRDefault="004F5C39" w:rsidP="004A33C5">
      <w:pPr>
        <w:spacing w:line="271" w:lineRule="auto"/>
        <w:ind w:firstLine="720"/>
        <w:rPr>
          <w:szCs w:val="24"/>
        </w:rPr>
      </w:pPr>
      <w:r w:rsidRPr="004F5C39">
        <w:rPr>
          <w:szCs w:val="24"/>
        </w:rPr>
        <w:t xml:space="preserve">Điện áp chịu đựng được yêu cầu bằng điện áp quá độ được xác định trong </w:t>
      </w:r>
      <w:r w:rsidR="001A164E">
        <w:rPr>
          <w:szCs w:val="24"/>
        </w:rPr>
        <w:t>2.2</w:t>
      </w:r>
      <w:r w:rsidRPr="004F5C39">
        <w:rPr>
          <w:szCs w:val="24"/>
        </w:rPr>
        <w:t>.4.2.3.2, trừ các trường hợp sau:</w:t>
      </w:r>
    </w:p>
    <w:p w14:paraId="52AAD3FA" w14:textId="77777777" w:rsidR="004F5C39" w:rsidRPr="004F5C39" w:rsidRDefault="004F5C39" w:rsidP="00837A4D">
      <w:pPr>
        <w:pStyle w:val="ListParagraph"/>
        <w:numPr>
          <w:ilvl w:val="0"/>
          <w:numId w:val="7"/>
        </w:numPr>
        <w:spacing w:after="0" w:line="271" w:lineRule="auto"/>
        <w:jc w:val="both"/>
        <w:rPr>
          <w:rFonts w:ascii="Arial" w:hAnsi="Arial" w:cs="Arial"/>
          <w:sz w:val="24"/>
          <w:szCs w:val="24"/>
        </w:rPr>
      </w:pPr>
      <w:r w:rsidRPr="004F5C39">
        <w:rPr>
          <w:rFonts w:ascii="Arial" w:hAnsi="Arial" w:cs="Arial"/>
          <w:sz w:val="24"/>
          <w:szCs w:val="24"/>
        </w:rPr>
        <w:t>Nếu một mạch cách ly với nguồn điện được nối với đầu nối đất bảo vệ chính thông qua một dây nối bảo vệ, thì điện áp chịu đựng được yêu cầu có thể thấp hơn một loại quá áp hoặc thấp hơn một điện áp nguồn AC trong Bảng 12. Đối với nguồn điện xoay chiều lên đến và bao gồm 50 V RMS, không có điều chỉnh nào được thực hiện.</w:t>
      </w:r>
    </w:p>
    <w:p w14:paraId="7E92F928" w14:textId="77777777" w:rsidR="004F5C39" w:rsidRPr="004F5C39" w:rsidRDefault="004F5C39" w:rsidP="00837A4D">
      <w:pPr>
        <w:pStyle w:val="ListParagraph"/>
        <w:numPr>
          <w:ilvl w:val="0"/>
          <w:numId w:val="7"/>
        </w:numPr>
        <w:spacing w:after="0" w:line="271" w:lineRule="auto"/>
        <w:jc w:val="both"/>
        <w:rPr>
          <w:rFonts w:ascii="Arial" w:hAnsi="Arial" w:cs="Arial"/>
          <w:sz w:val="24"/>
          <w:szCs w:val="24"/>
        </w:rPr>
      </w:pPr>
      <w:r w:rsidRPr="004F5C39">
        <w:rPr>
          <w:rFonts w:ascii="Arial" w:hAnsi="Arial" w:cs="Arial"/>
          <w:sz w:val="24"/>
          <w:szCs w:val="24"/>
        </w:rPr>
        <w:t>Trong mạch điện được cách ly với nguồn điện được cung cấp bởi nguồn một chiều có lọc điện dung và được nối đất bảo vệ, điện áp chịu đựng được yêu cầu phải được giả định bằng giá trị đỉnh của điện áp một chiều của nguồn điện hoặc giá trị đỉnh của điện áp làm việc của mạch cách ly với nguồn điện, chọn giá trị nào cao hơn.</w:t>
      </w:r>
    </w:p>
    <w:p w14:paraId="676D5D7A" w14:textId="77777777" w:rsidR="004F5C39" w:rsidRPr="004F5C39" w:rsidRDefault="004F5C39" w:rsidP="00837A4D">
      <w:pPr>
        <w:pStyle w:val="ListParagraph"/>
        <w:numPr>
          <w:ilvl w:val="0"/>
          <w:numId w:val="7"/>
        </w:numPr>
        <w:spacing w:after="0" w:line="271" w:lineRule="auto"/>
        <w:jc w:val="both"/>
        <w:rPr>
          <w:rFonts w:ascii="Arial" w:hAnsi="Arial" w:cs="Arial"/>
          <w:sz w:val="24"/>
          <w:szCs w:val="24"/>
        </w:rPr>
      </w:pPr>
      <w:r w:rsidRPr="004F5C39">
        <w:rPr>
          <w:rFonts w:ascii="Arial" w:hAnsi="Arial" w:cs="Arial"/>
          <w:sz w:val="24"/>
          <w:szCs w:val="24"/>
        </w:rPr>
        <w:t>Nếu thiết bị được cấp nguồn từ pin chuyên dụng, không cho phép sạc từ nguồn điện lưới trong khi không cần tháo pin ra khỏi thiết bị thì điện áp quá độ bằng 0 và điện áp chịu thử yêu cầu bằng giá trị đỉnh của điện áp làm việc.</w:t>
      </w:r>
    </w:p>
    <w:p w14:paraId="69A80B87" w14:textId="77777777" w:rsidR="004F5C39" w:rsidRPr="001A164E" w:rsidRDefault="001A164E" w:rsidP="004A33C5">
      <w:pPr>
        <w:spacing w:line="271" w:lineRule="auto"/>
        <w:rPr>
          <w:b/>
          <w:szCs w:val="24"/>
        </w:rPr>
      </w:pPr>
      <w:r w:rsidRPr="001A164E">
        <w:rPr>
          <w:b/>
          <w:szCs w:val="24"/>
        </w:rPr>
        <w:t xml:space="preserve">2.2.4.2.3.4 </w:t>
      </w:r>
      <w:r w:rsidR="004F5C39" w:rsidRPr="001A164E">
        <w:rPr>
          <w:b/>
          <w:szCs w:val="24"/>
        </w:rPr>
        <w:t>Xác định khe hở bằng cách sử dụng điện áp chịu đựng được yêu cầu</w:t>
      </w:r>
    </w:p>
    <w:p w14:paraId="6ECF1DB2" w14:textId="77777777" w:rsidR="004F5C39" w:rsidRPr="004F5C39" w:rsidRDefault="004F5C39" w:rsidP="004A33C5">
      <w:pPr>
        <w:pStyle w:val="ListParagraph"/>
        <w:spacing w:after="0" w:line="271" w:lineRule="auto"/>
        <w:ind w:left="1080"/>
        <w:jc w:val="both"/>
        <w:rPr>
          <w:rFonts w:ascii="Arial" w:hAnsi="Arial" w:cs="Arial"/>
          <w:sz w:val="24"/>
          <w:szCs w:val="24"/>
        </w:rPr>
      </w:pPr>
      <w:r w:rsidRPr="004F5C39">
        <w:rPr>
          <w:rFonts w:ascii="Arial" w:hAnsi="Arial" w:cs="Arial"/>
          <w:sz w:val="24"/>
          <w:szCs w:val="24"/>
        </w:rPr>
        <w:t>Mỗi khe hở phải tuân theo các giá trị thích hợp tại Bảng 14.</w:t>
      </w:r>
    </w:p>
    <w:tbl>
      <w:tblPr>
        <w:tblStyle w:val="TableGrid3"/>
        <w:tblW w:w="8658" w:type="dxa"/>
        <w:tblInd w:w="1152" w:type="dxa"/>
        <w:tblLook w:val="04A0" w:firstRow="1" w:lastRow="0" w:firstColumn="1" w:lastColumn="0" w:noHBand="0" w:noVBand="1"/>
      </w:tblPr>
      <w:tblGrid>
        <w:gridCol w:w="2886"/>
        <w:gridCol w:w="962"/>
        <w:gridCol w:w="962"/>
        <w:gridCol w:w="962"/>
        <w:gridCol w:w="962"/>
        <w:gridCol w:w="962"/>
        <w:gridCol w:w="962"/>
      </w:tblGrid>
      <w:tr w:rsidR="00534D82" w:rsidRPr="00597A68" w14:paraId="46EF1E6F" w14:textId="77777777" w:rsidTr="00534D82">
        <w:tc>
          <w:tcPr>
            <w:tcW w:w="2886" w:type="dxa"/>
          </w:tcPr>
          <w:p w14:paraId="05E8A2AE" w14:textId="77777777" w:rsidR="00534D82" w:rsidRPr="00597A68" w:rsidRDefault="00534D82" w:rsidP="00534D82">
            <w:pPr>
              <w:contextualSpacing/>
              <w:rPr>
                <w:rFonts w:ascii="Arial" w:hAnsi="Arial" w:cs="Arial"/>
                <w:szCs w:val="22"/>
              </w:rPr>
            </w:pPr>
            <w:r w:rsidRPr="00597A68">
              <w:rPr>
                <w:rFonts w:ascii="Arial" w:hAnsi="Arial" w:cs="Arial"/>
                <w:b/>
                <w:szCs w:val="22"/>
              </w:rPr>
              <w:t>Điện áp chịu đựng được yêu cầu</w:t>
            </w:r>
          </w:p>
        </w:tc>
        <w:tc>
          <w:tcPr>
            <w:tcW w:w="2886" w:type="dxa"/>
            <w:gridSpan w:val="3"/>
          </w:tcPr>
          <w:p w14:paraId="48B5ACFA" w14:textId="77777777" w:rsidR="00534D82" w:rsidRPr="00597A68" w:rsidRDefault="00534D82" w:rsidP="00534D82">
            <w:pPr>
              <w:contextualSpacing/>
              <w:rPr>
                <w:rFonts w:ascii="Arial" w:hAnsi="Arial" w:cs="Arial"/>
                <w:b/>
                <w:szCs w:val="22"/>
                <w:lang w:eastAsia="vi-VN"/>
              </w:rPr>
            </w:pPr>
            <w:r w:rsidRPr="00597A68">
              <w:rPr>
                <w:rFonts w:ascii="Arial" w:hAnsi="Arial" w:cs="Arial"/>
                <w:b/>
                <w:szCs w:val="22"/>
                <w:lang w:eastAsia="vi-VN"/>
              </w:rPr>
              <w:t>Cách điện chính và cách điện phụ</w:t>
            </w:r>
          </w:p>
          <w:p w14:paraId="7CB9BC66" w14:textId="77777777" w:rsidR="00534D82" w:rsidRPr="00597A68" w:rsidRDefault="00534D82" w:rsidP="00534D82">
            <w:pPr>
              <w:contextualSpacing/>
              <w:jc w:val="center"/>
              <w:rPr>
                <w:rFonts w:ascii="Arial" w:hAnsi="Arial" w:cs="Arial"/>
                <w:szCs w:val="22"/>
              </w:rPr>
            </w:pPr>
            <w:r w:rsidRPr="00597A68">
              <w:rPr>
                <w:rFonts w:ascii="Arial" w:hAnsi="Arial" w:cs="Arial"/>
                <w:b/>
                <w:szCs w:val="22"/>
                <w:lang w:eastAsia="vi-VN"/>
              </w:rPr>
              <w:t>mm</w:t>
            </w:r>
          </w:p>
        </w:tc>
        <w:tc>
          <w:tcPr>
            <w:tcW w:w="2886" w:type="dxa"/>
            <w:gridSpan w:val="3"/>
          </w:tcPr>
          <w:p w14:paraId="7C7D7D20" w14:textId="77777777" w:rsidR="00534D82" w:rsidRPr="00597A68" w:rsidRDefault="00534D82" w:rsidP="00534D82">
            <w:pPr>
              <w:contextualSpacing/>
              <w:rPr>
                <w:rFonts w:ascii="Arial" w:hAnsi="Arial" w:cs="Arial"/>
                <w:b/>
                <w:szCs w:val="22"/>
                <w:lang w:eastAsia="vi-VN"/>
              </w:rPr>
            </w:pPr>
            <w:r w:rsidRPr="00597A68">
              <w:rPr>
                <w:rFonts w:ascii="Arial" w:hAnsi="Arial" w:cs="Arial"/>
                <w:b/>
                <w:szCs w:val="22"/>
                <w:lang w:eastAsia="vi-VN"/>
              </w:rPr>
              <w:t>Cách điện tăng cường</w:t>
            </w:r>
          </w:p>
          <w:p w14:paraId="7536405D" w14:textId="77777777" w:rsidR="00534D82" w:rsidRPr="00597A68" w:rsidRDefault="00534D82" w:rsidP="00534D82">
            <w:pPr>
              <w:contextualSpacing/>
              <w:jc w:val="center"/>
              <w:rPr>
                <w:rFonts w:ascii="Arial" w:hAnsi="Arial" w:cs="Arial"/>
                <w:b/>
                <w:szCs w:val="22"/>
                <w:lang w:eastAsia="vi-VN"/>
              </w:rPr>
            </w:pPr>
          </w:p>
          <w:p w14:paraId="3D5026D9" w14:textId="77777777" w:rsidR="00534D82" w:rsidRPr="00597A68" w:rsidRDefault="00534D82" w:rsidP="00534D82">
            <w:pPr>
              <w:contextualSpacing/>
              <w:jc w:val="center"/>
              <w:rPr>
                <w:rFonts w:ascii="Arial" w:hAnsi="Arial" w:cs="Arial"/>
                <w:szCs w:val="22"/>
              </w:rPr>
            </w:pPr>
            <w:r w:rsidRPr="00597A68">
              <w:rPr>
                <w:rFonts w:ascii="Arial" w:hAnsi="Arial" w:cs="Arial"/>
                <w:b/>
                <w:szCs w:val="22"/>
                <w:lang w:eastAsia="vi-VN"/>
              </w:rPr>
              <w:t>mm</w:t>
            </w:r>
          </w:p>
        </w:tc>
      </w:tr>
      <w:tr w:rsidR="00534D82" w:rsidRPr="00597A68" w14:paraId="7A9EB7C1" w14:textId="77777777" w:rsidTr="00534D82">
        <w:tc>
          <w:tcPr>
            <w:tcW w:w="2886" w:type="dxa"/>
            <w:vMerge w:val="restart"/>
          </w:tcPr>
          <w:p w14:paraId="5E6F6CBA" w14:textId="77777777" w:rsidR="00534D82" w:rsidRPr="00597A68" w:rsidRDefault="00534D82" w:rsidP="00534D82">
            <w:pPr>
              <w:contextualSpacing/>
              <w:rPr>
                <w:rFonts w:ascii="Arial" w:hAnsi="Arial" w:cs="Arial"/>
                <w:b/>
                <w:szCs w:val="22"/>
              </w:rPr>
            </w:pPr>
            <w:r w:rsidRPr="00597A68">
              <w:rPr>
                <w:rFonts w:ascii="Arial" w:hAnsi="Arial" w:cs="Arial"/>
                <w:b/>
                <w:szCs w:val="22"/>
              </w:rPr>
              <w:t>V</w:t>
            </w:r>
            <w:r w:rsidRPr="00597A68">
              <w:rPr>
                <w:rFonts w:ascii="Arial" w:hAnsi="Arial" w:cs="Arial"/>
                <w:b/>
                <w:szCs w:val="22"/>
                <w:vertAlign w:val="subscript"/>
              </w:rPr>
              <w:t>đỉnh</w:t>
            </w:r>
            <w:r w:rsidRPr="00597A68">
              <w:rPr>
                <w:rFonts w:ascii="Arial" w:hAnsi="Arial" w:cs="Arial"/>
                <w:b/>
                <w:szCs w:val="22"/>
              </w:rPr>
              <w:t xml:space="preserve"> hoặc DC</w:t>
            </w:r>
          </w:p>
          <w:p w14:paraId="73AB04B1" w14:textId="77777777" w:rsidR="00534D82" w:rsidRPr="00597A68" w:rsidRDefault="00534D82" w:rsidP="00534D82">
            <w:pPr>
              <w:contextualSpacing/>
              <w:rPr>
                <w:rFonts w:ascii="Arial" w:hAnsi="Arial" w:cs="Arial"/>
                <w:b/>
                <w:bCs/>
                <w:szCs w:val="22"/>
              </w:rPr>
            </w:pPr>
            <w:r w:rsidRPr="00597A68">
              <w:rPr>
                <w:rFonts w:ascii="Arial" w:hAnsi="Arial" w:cs="Arial"/>
                <w:b/>
                <w:bCs/>
                <w:szCs w:val="22"/>
              </w:rPr>
              <w:t>Đến và bằng</w:t>
            </w:r>
          </w:p>
        </w:tc>
        <w:tc>
          <w:tcPr>
            <w:tcW w:w="2886" w:type="dxa"/>
            <w:gridSpan w:val="3"/>
          </w:tcPr>
          <w:p w14:paraId="02DFF470" w14:textId="09676303" w:rsidR="00534D82" w:rsidRPr="00597A68" w:rsidRDefault="00534D82" w:rsidP="00534D82">
            <w:pPr>
              <w:contextualSpacing/>
              <w:rPr>
                <w:rFonts w:ascii="Arial" w:hAnsi="Arial" w:cs="Arial"/>
                <w:szCs w:val="22"/>
              </w:rPr>
            </w:pPr>
            <w:r w:rsidRPr="00597A68">
              <w:rPr>
                <w:rFonts w:ascii="Arial" w:hAnsi="Arial" w:cs="Arial"/>
                <w:b/>
                <w:szCs w:val="22"/>
                <w:lang w:eastAsia="vi-VN"/>
              </w:rPr>
              <w:t xml:space="preserve">Mức độ </w:t>
            </w:r>
            <w:r w:rsidR="005F65CF">
              <w:rPr>
                <w:rFonts w:ascii="Arial" w:hAnsi="Arial" w:cs="Arial"/>
                <w:b/>
                <w:szCs w:val="22"/>
                <w:lang w:eastAsia="vi-VN"/>
              </w:rPr>
              <w:t>nhiễm điện</w:t>
            </w:r>
          </w:p>
        </w:tc>
        <w:tc>
          <w:tcPr>
            <w:tcW w:w="2886" w:type="dxa"/>
            <w:gridSpan w:val="3"/>
          </w:tcPr>
          <w:p w14:paraId="64B12329" w14:textId="76B42B21" w:rsidR="00534D82" w:rsidRPr="00597A68" w:rsidRDefault="00534D82" w:rsidP="00534D82">
            <w:pPr>
              <w:contextualSpacing/>
              <w:rPr>
                <w:rFonts w:ascii="Arial" w:hAnsi="Arial" w:cs="Arial"/>
                <w:szCs w:val="22"/>
              </w:rPr>
            </w:pPr>
            <w:r w:rsidRPr="00597A68">
              <w:rPr>
                <w:rFonts w:ascii="Arial" w:hAnsi="Arial" w:cs="Arial"/>
                <w:b/>
                <w:szCs w:val="22"/>
                <w:lang w:eastAsia="vi-VN"/>
              </w:rPr>
              <w:t xml:space="preserve">Mức độ </w:t>
            </w:r>
            <w:r w:rsidR="005F65CF">
              <w:rPr>
                <w:rFonts w:ascii="Arial" w:hAnsi="Arial" w:cs="Arial"/>
                <w:b/>
                <w:szCs w:val="22"/>
                <w:lang w:eastAsia="vi-VN"/>
              </w:rPr>
              <w:t>nhiễm điện</w:t>
            </w:r>
          </w:p>
        </w:tc>
      </w:tr>
      <w:tr w:rsidR="00534D82" w:rsidRPr="00597A68" w14:paraId="7D264B97" w14:textId="77777777" w:rsidTr="00534D82">
        <w:tc>
          <w:tcPr>
            <w:tcW w:w="2886" w:type="dxa"/>
            <w:vMerge/>
          </w:tcPr>
          <w:p w14:paraId="35FC727B" w14:textId="77777777" w:rsidR="00534D82" w:rsidRPr="00597A68" w:rsidRDefault="00534D82" w:rsidP="00534D82">
            <w:pPr>
              <w:contextualSpacing/>
              <w:rPr>
                <w:rFonts w:ascii="Arial" w:hAnsi="Arial" w:cs="Arial"/>
                <w:szCs w:val="22"/>
              </w:rPr>
            </w:pPr>
          </w:p>
        </w:tc>
        <w:tc>
          <w:tcPr>
            <w:tcW w:w="962" w:type="dxa"/>
          </w:tcPr>
          <w:p w14:paraId="30C0ACD4" w14:textId="77777777" w:rsidR="00534D82" w:rsidRPr="00597A68" w:rsidRDefault="00534D82" w:rsidP="00534D82">
            <w:pPr>
              <w:contextualSpacing/>
              <w:rPr>
                <w:rFonts w:ascii="Arial" w:hAnsi="Arial" w:cs="Arial"/>
                <w:szCs w:val="22"/>
              </w:rPr>
            </w:pPr>
            <w:r w:rsidRPr="00597A68">
              <w:rPr>
                <w:rFonts w:ascii="Arial" w:hAnsi="Arial" w:cs="Arial"/>
                <w:b/>
                <w:w w:val="89"/>
                <w:szCs w:val="22"/>
                <w:lang w:eastAsia="vi-VN"/>
              </w:rPr>
              <w:t>1</w:t>
            </w:r>
            <w:r w:rsidRPr="00597A68">
              <w:rPr>
                <w:rFonts w:ascii="Arial" w:hAnsi="Arial" w:cs="Arial"/>
                <w:w w:val="89"/>
                <w:szCs w:val="22"/>
                <w:lang w:eastAsia="vi-VN"/>
              </w:rPr>
              <w:t xml:space="preserve"> </w:t>
            </w:r>
            <w:r w:rsidRPr="00597A68">
              <w:rPr>
                <w:rFonts w:ascii="Arial" w:hAnsi="Arial" w:cs="Arial"/>
                <w:w w:val="89"/>
                <w:szCs w:val="22"/>
                <w:vertAlign w:val="superscript"/>
                <w:lang w:eastAsia="vi-VN"/>
              </w:rPr>
              <w:t>a</w:t>
            </w:r>
          </w:p>
        </w:tc>
        <w:tc>
          <w:tcPr>
            <w:tcW w:w="962" w:type="dxa"/>
          </w:tcPr>
          <w:p w14:paraId="6AB31A2E" w14:textId="77777777" w:rsidR="00534D82" w:rsidRPr="00597A68" w:rsidRDefault="00534D82" w:rsidP="00534D82">
            <w:pPr>
              <w:contextualSpacing/>
              <w:rPr>
                <w:rFonts w:ascii="Arial" w:hAnsi="Arial" w:cs="Arial"/>
                <w:szCs w:val="22"/>
              </w:rPr>
            </w:pPr>
            <w:r w:rsidRPr="00597A68">
              <w:rPr>
                <w:rFonts w:ascii="Arial" w:hAnsi="Arial" w:cs="Arial"/>
                <w:szCs w:val="22"/>
              </w:rPr>
              <w:t>2</w:t>
            </w:r>
          </w:p>
        </w:tc>
        <w:tc>
          <w:tcPr>
            <w:tcW w:w="962" w:type="dxa"/>
          </w:tcPr>
          <w:p w14:paraId="74003664" w14:textId="77777777" w:rsidR="00534D82" w:rsidRPr="00597A68" w:rsidRDefault="00534D82" w:rsidP="00534D82">
            <w:pPr>
              <w:contextualSpacing/>
              <w:rPr>
                <w:rFonts w:ascii="Arial" w:hAnsi="Arial" w:cs="Arial"/>
                <w:szCs w:val="22"/>
              </w:rPr>
            </w:pPr>
            <w:r w:rsidRPr="00597A68">
              <w:rPr>
                <w:rFonts w:ascii="Arial" w:hAnsi="Arial" w:cs="Arial"/>
                <w:szCs w:val="22"/>
              </w:rPr>
              <w:t>3</w:t>
            </w:r>
          </w:p>
        </w:tc>
        <w:tc>
          <w:tcPr>
            <w:tcW w:w="962" w:type="dxa"/>
          </w:tcPr>
          <w:p w14:paraId="473398CF" w14:textId="77777777" w:rsidR="00534D82" w:rsidRPr="00597A68" w:rsidRDefault="00534D82" w:rsidP="00534D82">
            <w:pPr>
              <w:contextualSpacing/>
              <w:rPr>
                <w:rFonts w:ascii="Arial" w:hAnsi="Arial" w:cs="Arial"/>
                <w:szCs w:val="22"/>
              </w:rPr>
            </w:pPr>
            <w:r w:rsidRPr="00597A68">
              <w:rPr>
                <w:rFonts w:ascii="Arial" w:hAnsi="Arial" w:cs="Arial"/>
                <w:b/>
                <w:w w:val="89"/>
                <w:szCs w:val="22"/>
                <w:lang w:eastAsia="vi-VN"/>
              </w:rPr>
              <w:t>1</w:t>
            </w:r>
            <w:r w:rsidRPr="00597A68">
              <w:rPr>
                <w:rFonts w:ascii="Arial" w:hAnsi="Arial" w:cs="Arial"/>
                <w:w w:val="89"/>
                <w:szCs w:val="22"/>
                <w:lang w:eastAsia="vi-VN"/>
              </w:rPr>
              <w:t xml:space="preserve"> </w:t>
            </w:r>
            <w:r w:rsidRPr="00597A68">
              <w:rPr>
                <w:rFonts w:ascii="Arial" w:hAnsi="Arial" w:cs="Arial"/>
                <w:w w:val="89"/>
                <w:szCs w:val="22"/>
                <w:vertAlign w:val="superscript"/>
                <w:lang w:eastAsia="vi-VN"/>
              </w:rPr>
              <w:t>a</w:t>
            </w:r>
          </w:p>
        </w:tc>
        <w:tc>
          <w:tcPr>
            <w:tcW w:w="962" w:type="dxa"/>
          </w:tcPr>
          <w:p w14:paraId="217A080E" w14:textId="77777777" w:rsidR="00534D82" w:rsidRPr="00597A68" w:rsidRDefault="00534D82" w:rsidP="00534D82">
            <w:pPr>
              <w:contextualSpacing/>
              <w:rPr>
                <w:rFonts w:ascii="Arial" w:hAnsi="Arial" w:cs="Arial"/>
                <w:szCs w:val="22"/>
              </w:rPr>
            </w:pPr>
            <w:r w:rsidRPr="00597A68">
              <w:rPr>
                <w:rFonts w:ascii="Arial" w:hAnsi="Arial" w:cs="Arial"/>
                <w:szCs w:val="22"/>
              </w:rPr>
              <w:t>2</w:t>
            </w:r>
          </w:p>
        </w:tc>
        <w:tc>
          <w:tcPr>
            <w:tcW w:w="962" w:type="dxa"/>
          </w:tcPr>
          <w:p w14:paraId="6193C62B" w14:textId="77777777" w:rsidR="00534D82" w:rsidRPr="00597A68" w:rsidRDefault="00534D82" w:rsidP="00534D82">
            <w:pPr>
              <w:contextualSpacing/>
              <w:rPr>
                <w:rFonts w:ascii="Arial" w:hAnsi="Arial" w:cs="Arial"/>
                <w:szCs w:val="22"/>
              </w:rPr>
            </w:pPr>
            <w:r w:rsidRPr="00597A68">
              <w:rPr>
                <w:rFonts w:ascii="Arial" w:hAnsi="Arial" w:cs="Arial"/>
                <w:szCs w:val="22"/>
              </w:rPr>
              <w:t>3</w:t>
            </w:r>
          </w:p>
        </w:tc>
      </w:tr>
      <w:tr w:rsidR="00534D82" w:rsidRPr="00597A68" w14:paraId="2F67B2B6" w14:textId="77777777" w:rsidTr="00534D82">
        <w:tc>
          <w:tcPr>
            <w:tcW w:w="2886" w:type="dxa"/>
            <w:vAlign w:val="center"/>
          </w:tcPr>
          <w:p w14:paraId="412ED63E" w14:textId="77777777" w:rsidR="00534D82" w:rsidRPr="00597A68" w:rsidRDefault="00534D82" w:rsidP="00534D82">
            <w:pPr>
              <w:contextualSpacing/>
              <w:jc w:val="center"/>
              <w:rPr>
                <w:rFonts w:ascii="Arial" w:hAnsi="Arial" w:cs="Arial"/>
                <w:szCs w:val="22"/>
              </w:rPr>
            </w:pPr>
            <w:r w:rsidRPr="00597A68">
              <w:rPr>
                <w:rFonts w:ascii="Arial" w:hAnsi="Arial" w:cs="Arial"/>
                <w:szCs w:val="22"/>
              </w:rPr>
              <w:t>330</w:t>
            </w:r>
          </w:p>
        </w:tc>
        <w:tc>
          <w:tcPr>
            <w:tcW w:w="962" w:type="dxa"/>
          </w:tcPr>
          <w:p w14:paraId="3CDDE210" w14:textId="77777777" w:rsidR="00534D82" w:rsidRPr="00597A68" w:rsidRDefault="00534D82" w:rsidP="00534D82">
            <w:pPr>
              <w:contextualSpacing/>
              <w:rPr>
                <w:rFonts w:ascii="Arial" w:hAnsi="Arial" w:cs="Arial"/>
                <w:szCs w:val="22"/>
              </w:rPr>
            </w:pPr>
            <w:r w:rsidRPr="00597A68">
              <w:rPr>
                <w:rFonts w:ascii="Arial" w:hAnsi="Arial" w:cs="Arial"/>
                <w:szCs w:val="22"/>
              </w:rPr>
              <w:t>0,01</w:t>
            </w:r>
          </w:p>
        </w:tc>
        <w:tc>
          <w:tcPr>
            <w:tcW w:w="962" w:type="dxa"/>
            <w:vMerge w:val="restart"/>
            <w:vAlign w:val="center"/>
          </w:tcPr>
          <w:p w14:paraId="27365BFA" w14:textId="77777777" w:rsidR="00534D82" w:rsidRPr="00597A68" w:rsidRDefault="00534D82" w:rsidP="00534D82">
            <w:pPr>
              <w:contextualSpacing/>
              <w:jc w:val="center"/>
              <w:rPr>
                <w:rFonts w:ascii="Arial" w:hAnsi="Arial" w:cs="Arial"/>
                <w:szCs w:val="22"/>
              </w:rPr>
            </w:pPr>
            <w:r w:rsidRPr="00597A68">
              <w:rPr>
                <w:rFonts w:ascii="Arial" w:hAnsi="Arial" w:cs="Arial"/>
                <w:szCs w:val="22"/>
              </w:rPr>
              <w:t>0,2</w:t>
            </w:r>
          </w:p>
        </w:tc>
        <w:tc>
          <w:tcPr>
            <w:tcW w:w="962" w:type="dxa"/>
            <w:vMerge w:val="restart"/>
            <w:vAlign w:val="center"/>
          </w:tcPr>
          <w:p w14:paraId="6B734954" w14:textId="77777777" w:rsidR="00534D82" w:rsidRPr="00597A68" w:rsidRDefault="00534D82" w:rsidP="00534D82">
            <w:pPr>
              <w:contextualSpacing/>
              <w:jc w:val="center"/>
              <w:rPr>
                <w:rFonts w:ascii="Arial" w:hAnsi="Arial" w:cs="Arial"/>
                <w:szCs w:val="22"/>
              </w:rPr>
            </w:pPr>
            <w:r w:rsidRPr="00597A68">
              <w:rPr>
                <w:rFonts w:ascii="Arial" w:hAnsi="Arial" w:cs="Arial"/>
                <w:szCs w:val="22"/>
              </w:rPr>
              <w:t>0,8</w:t>
            </w:r>
          </w:p>
        </w:tc>
        <w:tc>
          <w:tcPr>
            <w:tcW w:w="962" w:type="dxa"/>
          </w:tcPr>
          <w:p w14:paraId="40D10E9B" w14:textId="77777777" w:rsidR="00534D82" w:rsidRPr="00597A68" w:rsidRDefault="00534D82" w:rsidP="00534D82">
            <w:pPr>
              <w:contextualSpacing/>
              <w:rPr>
                <w:rFonts w:ascii="Arial" w:hAnsi="Arial" w:cs="Arial"/>
                <w:szCs w:val="22"/>
              </w:rPr>
            </w:pPr>
            <w:r w:rsidRPr="00597A68">
              <w:rPr>
                <w:rFonts w:ascii="Arial" w:hAnsi="Arial" w:cs="Arial"/>
                <w:szCs w:val="22"/>
              </w:rPr>
              <w:t>0,02</w:t>
            </w:r>
          </w:p>
        </w:tc>
        <w:tc>
          <w:tcPr>
            <w:tcW w:w="962" w:type="dxa"/>
            <w:vMerge w:val="restart"/>
            <w:vAlign w:val="center"/>
          </w:tcPr>
          <w:p w14:paraId="2F2A2A26" w14:textId="77777777" w:rsidR="00534D82" w:rsidRPr="00597A68" w:rsidRDefault="00534D82" w:rsidP="00534D82">
            <w:pPr>
              <w:contextualSpacing/>
              <w:jc w:val="center"/>
              <w:rPr>
                <w:rFonts w:ascii="Arial" w:hAnsi="Arial" w:cs="Arial"/>
                <w:szCs w:val="22"/>
              </w:rPr>
            </w:pPr>
            <w:r w:rsidRPr="00597A68">
              <w:rPr>
                <w:rFonts w:ascii="Arial" w:hAnsi="Arial" w:cs="Arial"/>
                <w:szCs w:val="22"/>
              </w:rPr>
              <w:t>0,4</w:t>
            </w:r>
          </w:p>
        </w:tc>
        <w:tc>
          <w:tcPr>
            <w:tcW w:w="962" w:type="dxa"/>
            <w:vMerge w:val="restart"/>
            <w:vAlign w:val="center"/>
          </w:tcPr>
          <w:p w14:paraId="7F9FC579" w14:textId="77777777" w:rsidR="00534D82" w:rsidRPr="00597A68" w:rsidRDefault="00534D82" w:rsidP="00534D82">
            <w:pPr>
              <w:contextualSpacing/>
              <w:jc w:val="center"/>
              <w:rPr>
                <w:rFonts w:ascii="Arial" w:hAnsi="Arial" w:cs="Arial"/>
                <w:szCs w:val="22"/>
              </w:rPr>
            </w:pPr>
            <w:r w:rsidRPr="00597A68">
              <w:rPr>
                <w:rFonts w:ascii="Arial" w:hAnsi="Arial" w:cs="Arial"/>
                <w:szCs w:val="22"/>
              </w:rPr>
              <w:t>1,5</w:t>
            </w:r>
          </w:p>
        </w:tc>
      </w:tr>
      <w:tr w:rsidR="00534D82" w:rsidRPr="00597A68" w14:paraId="2F2F223E" w14:textId="77777777" w:rsidTr="00534D82">
        <w:tc>
          <w:tcPr>
            <w:tcW w:w="2886" w:type="dxa"/>
            <w:vAlign w:val="center"/>
          </w:tcPr>
          <w:p w14:paraId="383FBE6B" w14:textId="77777777" w:rsidR="00534D82" w:rsidRPr="00597A68" w:rsidRDefault="00534D82" w:rsidP="00534D82">
            <w:pPr>
              <w:contextualSpacing/>
              <w:jc w:val="center"/>
              <w:rPr>
                <w:rFonts w:ascii="Arial" w:hAnsi="Arial" w:cs="Arial"/>
                <w:szCs w:val="22"/>
              </w:rPr>
            </w:pPr>
            <w:r w:rsidRPr="00597A68">
              <w:rPr>
                <w:rFonts w:ascii="Arial" w:hAnsi="Arial" w:cs="Arial"/>
                <w:szCs w:val="22"/>
              </w:rPr>
              <w:t>400</w:t>
            </w:r>
          </w:p>
        </w:tc>
        <w:tc>
          <w:tcPr>
            <w:tcW w:w="962" w:type="dxa"/>
          </w:tcPr>
          <w:p w14:paraId="0078E199" w14:textId="77777777" w:rsidR="00534D82" w:rsidRPr="00597A68" w:rsidRDefault="00534D82" w:rsidP="00534D82">
            <w:pPr>
              <w:contextualSpacing/>
              <w:rPr>
                <w:rFonts w:ascii="Arial" w:hAnsi="Arial" w:cs="Arial"/>
                <w:szCs w:val="22"/>
              </w:rPr>
            </w:pPr>
            <w:r w:rsidRPr="00597A68">
              <w:rPr>
                <w:rFonts w:ascii="Arial" w:hAnsi="Arial" w:cs="Arial"/>
                <w:szCs w:val="22"/>
              </w:rPr>
              <w:t>0,02</w:t>
            </w:r>
          </w:p>
        </w:tc>
        <w:tc>
          <w:tcPr>
            <w:tcW w:w="962" w:type="dxa"/>
            <w:vMerge/>
          </w:tcPr>
          <w:p w14:paraId="38734C13" w14:textId="77777777" w:rsidR="00534D82" w:rsidRPr="00597A68" w:rsidRDefault="00534D82" w:rsidP="00534D82">
            <w:pPr>
              <w:contextualSpacing/>
              <w:rPr>
                <w:rFonts w:ascii="Arial" w:hAnsi="Arial" w:cs="Arial"/>
                <w:szCs w:val="22"/>
              </w:rPr>
            </w:pPr>
          </w:p>
        </w:tc>
        <w:tc>
          <w:tcPr>
            <w:tcW w:w="962" w:type="dxa"/>
            <w:vMerge/>
          </w:tcPr>
          <w:p w14:paraId="3A3A5629" w14:textId="77777777" w:rsidR="00534D82" w:rsidRPr="00597A68" w:rsidRDefault="00534D82" w:rsidP="00534D82">
            <w:pPr>
              <w:contextualSpacing/>
              <w:rPr>
                <w:rFonts w:ascii="Arial" w:hAnsi="Arial" w:cs="Arial"/>
                <w:szCs w:val="22"/>
              </w:rPr>
            </w:pPr>
          </w:p>
        </w:tc>
        <w:tc>
          <w:tcPr>
            <w:tcW w:w="962" w:type="dxa"/>
          </w:tcPr>
          <w:p w14:paraId="6B083F5B" w14:textId="77777777" w:rsidR="00534D82" w:rsidRPr="00597A68" w:rsidRDefault="00534D82" w:rsidP="00534D82">
            <w:pPr>
              <w:contextualSpacing/>
              <w:rPr>
                <w:rFonts w:ascii="Arial" w:hAnsi="Arial" w:cs="Arial"/>
                <w:szCs w:val="22"/>
              </w:rPr>
            </w:pPr>
            <w:r w:rsidRPr="00597A68">
              <w:rPr>
                <w:rFonts w:ascii="Arial" w:hAnsi="Arial" w:cs="Arial"/>
                <w:szCs w:val="22"/>
              </w:rPr>
              <w:t>0,04</w:t>
            </w:r>
          </w:p>
        </w:tc>
        <w:tc>
          <w:tcPr>
            <w:tcW w:w="962" w:type="dxa"/>
            <w:vMerge/>
          </w:tcPr>
          <w:p w14:paraId="36736571" w14:textId="77777777" w:rsidR="00534D82" w:rsidRPr="00597A68" w:rsidRDefault="00534D82" w:rsidP="00534D82">
            <w:pPr>
              <w:contextualSpacing/>
              <w:rPr>
                <w:rFonts w:ascii="Arial" w:hAnsi="Arial" w:cs="Arial"/>
                <w:szCs w:val="22"/>
              </w:rPr>
            </w:pPr>
          </w:p>
        </w:tc>
        <w:tc>
          <w:tcPr>
            <w:tcW w:w="962" w:type="dxa"/>
            <w:vMerge/>
          </w:tcPr>
          <w:p w14:paraId="040782BC" w14:textId="77777777" w:rsidR="00534D82" w:rsidRPr="00597A68" w:rsidRDefault="00534D82" w:rsidP="00534D82">
            <w:pPr>
              <w:contextualSpacing/>
              <w:rPr>
                <w:rFonts w:ascii="Arial" w:hAnsi="Arial" w:cs="Arial"/>
                <w:szCs w:val="22"/>
              </w:rPr>
            </w:pPr>
          </w:p>
        </w:tc>
      </w:tr>
      <w:tr w:rsidR="00534D82" w:rsidRPr="00597A68" w14:paraId="0FE150A0" w14:textId="77777777" w:rsidTr="00534D82">
        <w:tc>
          <w:tcPr>
            <w:tcW w:w="2886" w:type="dxa"/>
            <w:vAlign w:val="center"/>
          </w:tcPr>
          <w:p w14:paraId="3E4163FD" w14:textId="77777777" w:rsidR="00534D82" w:rsidRPr="00597A68" w:rsidRDefault="00534D82" w:rsidP="00534D82">
            <w:pPr>
              <w:contextualSpacing/>
              <w:jc w:val="center"/>
              <w:rPr>
                <w:rFonts w:ascii="Arial" w:hAnsi="Arial" w:cs="Arial"/>
                <w:szCs w:val="22"/>
              </w:rPr>
            </w:pPr>
            <w:r w:rsidRPr="00597A68">
              <w:rPr>
                <w:rFonts w:ascii="Arial" w:hAnsi="Arial" w:cs="Arial"/>
                <w:szCs w:val="22"/>
              </w:rPr>
              <w:t>500</w:t>
            </w:r>
          </w:p>
        </w:tc>
        <w:tc>
          <w:tcPr>
            <w:tcW w:w="962" w:type="dxa"/>
          </w:tcPr>
          <w:p w14:paraId="6DA5B4FA" w14:textId="77777777" w:rsidR="00534D82" w:rsidRPr="00597A68" w:rsidRDefault="00534D82" w:rsidP="00534D82">
            <w:pPr>
              <w:contextualSpacing/>
              <w:rPr>
                <w:rFonts w:ascii="Arial" w:hAnsi="Arial" w:cs="Arial"/>
                <w:szCs w:val="22"/>
              </w:rPr>
            </w:pPr>
            <w:r w:rsidRPr="00597A68">
              <w:rPr>
                <w:rFonts w:ascii="Arial" w:hAnsi="Arial" w:cs="Arial"/>
                <w:szCs w:val="22"/>
              </w:rPr>
              <w:t>0,04</w:t>
            </w:r>
          </w:p>
        </w:tc>
        <w:tc>
          <w:tcPr>
            <w:tcW w:w="962" w:type="dxa"/>
            <w:vMerge/>
          </w:tcPr>
          <w:p w14:paraId="091CD362" w14:textId="77777777" w:rsidR="00534D82" w:rsidRPr="00597A68" w:rsidRDefault="00534D82" w:rsidP="00534D82">
            <w:pPr>
              <w:contextualSpacing/>
              <w:rPr>
                <w:rFonts w:ascii="Arial" w:hAnsi="Arial" w:cs="Arial"/>
                <w:szCs w:val="22"/>
              </w:rPr>
            </w:pPr>
          </w:p>
        </w:tc>
        <w:tc>
          <w:tcPr>
            <w:tcW w:w="962" w:type="dxa"/>
            <w:vMerge/>
          </w:tcPr>
          <w:p w14:paraId="31E6141E" w14:textId="77777777" w:rsidR="00534D82" w:rsidRPr="00597A68" w:rsidRDefault="00534D82" w:rsidP="00534D82">
            <w:pPr>
              <w:contextualSpacing/>
              <w:rPr>
                <w:rFonts w:ascii="Arial" w:hAnsi="Arial" w:cs="Arial"/>
                <w:szCs w:val="22"/>
              </w:rPr>
            </w:pPr>
          </w:p>
        </w:tc>
        <w:tc>
          <w:tcPr>
            <w:tcW w:w="962" w:type="dxa"/>
          </w:tcPr>
          <w:p w14:paraId="629EA19B" w14:textId="77777777" w:rsidR="00534D82" w:rsidRPr="00597A68" w:rsidRDefault="00534D82" w:rsidP="00534D82">
            <w:pPr>
              <w:contextualSpacing/>
              <w:rPr>
                <w:rFonts w:ascii="Arial" w:hAnsi="Arial" w:cs="Arial"/>
                <w:szCs w:val="22"/>
              </w:rPr>
            </w:pPr>
            <w:r w:rsidRPr="00597A68">
              <w:rPr>
                <w:rFonts w:ascii="Arial" w:hAnsi="Arial" w:cs="Arial"/>
                <w:szCs w:val="22"/>
              </w:rPr>
              <w:t>0,08</w:t>
            </w:r>
          </w:p>
        </w:tc>
        <w:tc>
          <w:tcPr>
            <w:tcW w:w="962" w:type="dxa"/>
            <w:vMerge/>
          </w:tcPr>
          <w:p w14:paraId="7AAAA7EC" w14:textId="77777777" w:rsidR="00534D82" w:rsidRPr="00597A68" w:rsidRDefault="00534D82" w:rsidP="00534D82">
            <w:pPr>
              <w:contextualSpacing/>
              <w:rPr>
                <w:rFonts w:ascii="Arial" w:hAnsi="Arial" w:cs="Arial"/>
                <w:szCs w:val="22"/>
              </w:rPr>
            </w:pPr>
          </w:p>
        </w:tc>
        <w:tc>
          <w:tcPr>
            <w:tcW w:w="962" w:type="dxa"/>
            <w:vMerge/>
          </w:tcPr>
          <w:p w14:paraId="7FF90928" w14:textId="77777777" w:rsidR="00534D82" w:rsidRPr="00597A68" w:rsidRDefault="00534D82" w:rsidP="00534D82">
            <w:pPr>
              <w:contextualSpacing/>
              <w:rPr>
                <w:rFonts w:ascii="Arial" w:hAnsi="Arial" w:cs="Arial"/>
                <w:szCs w:val="22"/>
              </w:rPr>
            </w:pPr>
          </w:p>
        </w:tc>
      </w:tr>
      <w:tr w:rsidR="00534D82" w:rsidRPr="00597A68" w14:paraId="75B8CF8C" w14:textId="77777777" w:rsidTr="00534D82">
        <w:tc>
          <w:tcPr>
            <w:tcW w:w="2886" w:type="dxa"/>
            <w:vAlign w:val="center"/>
          </w:tcPr>
          <w:p w14:paraId="51DEBECD" w14:textId="77777777" w:rsidR="00534D82" w:rsidRPr="00597A68" w:rsidRDefault="00534D82" w:rsidP="00534D82">
            <w:pPr>
              <w:contextualSpacing/>
              <w:jc w:val="center"/>
              <w:rPr>
                <w:rFonts w:ascii="Arial" w:hAnsi="Arial" w:cs="Arial"/>
                <w:szCs w:val="22"/>
              </w:rPr>
            </w:pPr>
            <w:r w:rsidRPr="00597A68">
              <w:rPr>
                <w:rFonts w:ascii="Arial" w:hAnsi="Arial" w:cs="Arial"/>
                <w:szCs w:val="22"/>
              </w:rPr>
              <w:t>600</w:t>
            </w:r>
          </w:p>
        </w:tc>
        <w:tc>
          <w:tcPr>
            <w:tcW w:w="962" w:type="dxa"/>
          </w:tcPr>
          <w:p w14:paraId="694A8C8C" w14:textId="77777777" w:rsidR="00534D82" w:rsidRPr="00597A68" w:rsidRDefault="00534D82" w:rsidP="00534D82">
            <w:pPr>
              <w:contextualSpacing/>
              <w:rPr>
                <w:rFonts w:ascii="Arial" w:hAnsi="Arial" w:cs="Arial"/>
                <w:szCs w:val="22"/>
              </w:rPr>
            </w:pPr>
            <w:r w:rsidRPr="00597A68">
              <w:rPr>
                <w:rFonts w:ascii="Arial" w:hAnsi="Arial" w:cs="Arial"/>
                <w:szCs w:val="22"/>
              </w:rPr>
              <w:t>0,06</w:t>
            </w:r>
          </w:p>
        </w:tc>
        <w:tc>
          <w:tcPr>
            <w:tcW w:w="962" w:type="dxa"/>
            <w:vMerge/>
          </w:tcPr>
          <w:p w14:paraId="6BFEBB09" w14:textId="77777777" w:rsidR="00534D82" w:rsidRPr="00597A68" w:rsidRDefault="00534D82" w:rsidP="00534D82">
            <w:pPr>
              <w:contextualSpacing/>
              <w:rPr>
                <w:rFonts w:ascii="Arial" w:hAnsi="Arial" w:cs="Arial"/>
                <w:szCs w:val="22"/>
              </w:rPr>
            </w:pPr>
          </w:p>
        </w:tc>
        <w:tc>
          <w:tcPr>
            <w:tcW w:w="962" w:type="dxa"/>
            <w:vMerge/>
          </w:tcPr>
          <w:p w14:paraId="265A42DB" w14:textId="77777777" w:rsidR="00534D82" w:rsidRPr="00597A68" w:rsidRDefault="00534D82" w:rsidP="00534D82">
            <w:pPr>
              <w:contextualSpacing/>
              <w:rPr>
                <w:rFonts w:ascii="Arial" w:hAnsi="Arial" w:cs="Arial"/>
                <w:szCs w:val="22"/>
              </w:rPr>
            </w:pPr>
          </w:p>
        </w:tc>
        <w:tc>
          <w:tcPr>
            <w:tcW w:w="962" w:type="dxa"/>
          </w:tcPr>
          <w:p w14:paraId="6FC38553" w14:textId="77777777" w:rsidR="00534D82" w:rsidRPr="00597A68" w:rsidRDefault="00534D82" w:rsidP="00534D82">
            <w:pPr>
              <w:contextualSpacing/>
              <w:rPr>
                <w:rFonts w:ascii="Arial" w:hAnsi="Arial" w:cs="Arial"/>
                <w:szCs w:val="22"/>
              </w:rPr>
            </w:pPr>
            <w:r w:rsidRPr="00597A68">
              <w:rPr>
                <w:rFonts w:ascii="Arial" w:hAnsi="Arial" w:cs="Arial"/>
                <w:szCs w:val="22"/>
              </w:rPr>
              <w:t>0,12</w:t>
            </w:r>
          </w:p>
        </w:tc>
        <w:tc>
          <w:tcPr>
            <w:tcW w:w="962" w:type="dxa"/>
            <w:vMerge/>
          </w:tcPr>
          <w:p w14:paraId="3ADEC314" w14:textId="77777777" w:rsidR="00534D82" w:rsidRPr="00597A68" w:rsidRDefault="00534D82" w:rsidP="00534D82">
            <w:pPr>
              <w:contextualSpacing/>
              <w:rPr>
                <w:rFonts w:ascii="Arial" w:hAnsi="Arial" w:cs="Arial"/>
                <w:szCs w:val="22"/>
              </w:rPr>
            </w:pPr>
          </w:p>
        </w:tc>
        <w:tc>
          <w:tcPr>
            <w:tcW w:w="962" w:type="dxa"/>
            <w:vMerge/>
          </w:tcPr>
          <w:p w14:paraId="0EEEAEE9" w14:textId="77777777" w:rsidR="00534D82" w:rsidRPr="00597A68" w:rsidRDefault="00534D82" w:rsidP="00534D82">
            <w:pPr>
              <w:contextualSpacing/>
              <w:rPr>
                <w:rFonts w:ascii="Arial" w:hAnsi="Arial" w:cs="Arial"/>
                <w:szCs w:val="22"/>
              </w:rPr>
            </w:pPr>
          </w:p>
        </w:tc>
      </w:tr>
      <w:tr w:rsidR="00534D82" w:rsidRPr="00597A68" w14:paraId="73882656" w14:textId="77777777" w:rsidTr="00534D82">
        <w:tc>
          <w:tcPr>
            <w:tcW w:w="2886" w:type="dxa"/>
            <w:vAlign w:val="center"/>
          </w:tcPr>
          <w:p w14:paraId="4DFF22D2" w14:textId="77777777" w:rsidR="00534D82" w:rsidRPr="00597A68" w:rsidRDefault="00534D82" w:rsidP="00534D82">
            <w:pPr>
              <w:contextualSpacing/>
              <w:jc w:val="center"/>
              <w:rPr>
                <w:rFonts w:ascii="Arial" w:hAnsi="Arial" w:cs="Arial"/>
                <w:szCs w:val="22"/>
              </w:rPr>
            </w:pPr>
            <w:r w:rsidRPr="00597A68">
              <w:rPr>
                <w:rFonts w:ascii="Arial" w:hAnsi="Arial" w:cs="Arial"/>
                <w:szCs w:val="22"/>
              </w:rPr>
              <w:t>800</w:t>
            </w:r>
          </w:p>
        </w:tc>
        <w:tc>
          <w:tcPr>
            <w:tcW w:w="962" w:type="dxa"/>
          </w:tcPr>
          <w:p w14:paraId="4FE7C0F5" w14:textId="77777777" w:rsidR="00534D82" w:rsidRPr="00597A68" w:rsidRDefault="00534D82" w:rsidP="00534D82">
            <w:pPr>
              <w:contextualSpacing/>
              <w:rPr>
                <w:rFonts w:ascii="Arial" w:hAnsi="Arial" w:cs="Arial"/>
                <w:szCs w:val="22"/>
              </w:rPr>
            </w:pPr>
            <w:r w:rsidRPr="00597A68">
              <w:rPr>
                <w:rFonts w:ascii="Arial" w:hAnsi="Arial" w:cs="Arial"/>
                <w:szCs w:val="22"/>
              </w:rPr>
              <w:t>0,10</w:t>
            </w:r>
          </w:p>
        </w:tc>
        <w:tc>
          <w:tcPr>
            <w:tcW w:w="962" w:type="dxa"/>
            <w:vMerge/>
          </w:tcPr>
          <w:p w14:paraId="08E25BB6" w14:textId="77777777" w:rsidR="00534D82" w:rsidRPr="00597A68" w:rsidRDefault="00534D82" w:rsidP="00534D82">
            <w:pPr>
              <w:contextualSpacing/>
              <w:rPr>
                <w:rFonts w:ascii="Arial" w:hAnsi="Arial" w:cs="Arial"/>
                <w:szCs w:val="22"/>
              </w:rPr>
            </w:pPr>
          </w:p>
        </w:tc>
        <w:tc>
          <w:tcPr>
            <w:tcW w:w="962" w:type="dxa"/>
            <w:vMerge/>
          </w:tcPr>
          <w:p w14:paraId="6EE50D63" w14:textId="77777777" w:rsidR="00534D82" w:rsidRPr="00597A68" w:rsidRDefault="00534D82" w:rsidP="00534D82">
            <w:pPr>
              <w:contextualSpacing/>
              <w:rPr>
                <w:rFonts w:ascii="Arial" w:hAnsi="Arial" w:cs="Arial"/>
                <w:szCs w:val="22"/>
              </w:rPr>
            </w:pPr>
          </w:p>
        </w:tc>
        <w:tc>
          <w:tcPr>
            <w:tcW w:w="962" w:type="dxa"/>
          </w:tcPr>
          <w:p w14:paraId="643F789D" w14:textId="77777777" w:rsidR="00534D82" w:rsidRPr="00597A68" w:rsidRDefault="00534D82" w:rsidP="00534D82">
            <w:pPr>
              <w:contextualSpacing/>
              <w:rPr>
                <w:rFonts w:ascii="Arial" w:hAnsi="Arial" w:cs="Arial"/>
                <w:szCs w:val="22"/>
              </w:rPr>
            </w:pPr>
            <w:r w:rsidRPr="00597A68">
              <w:rPr>
                <w:rFonts w:ascii="Arial" w:hAnsi="Arial" w:cs="Arial"/>
                <w:szCs w:val="22"/>
              </w:rPr>
              <w:t>0,2</w:t>
            </w:r>
          </w:p>
        </w:tc>
        <w:tc>
          <w:tcPr>
            <w:tcW w:w="962" w:type="dxa"/>
            <w:vMerge/>
          </w:tcPr>
          <w:p w14:paraId="7202FD5E" w14:textId="77777777" w:rsidR="00534D82" w:rsidRPr="00597A68" w:rsidRDefault="00534D82" w:rsidP="00534D82">
            <w:pPr>
              <w:contextualSpacing/>
              <w:rPr>
                <w:rFonts w:ascii="Arial" w:hAnsi="Arial" w:cs="Arial"/>
                <w:szCs w:val="22"/>
              </w:rPr>
            </w:pPr>
          </w:p>
        </w:tc>
        <w:tc>
          <w:tcPr>
            <w:tcW w:w="962" w:type="dxa"/>
            <w:vMerge/>
          </w:tcPr>
          <w:p w14:paraId="77BEF349" w14:textId="77777777" w:rsidR="00534D82" w:rsidRPr="00597A68" w:rsidRDefault="00534D82" w:rsidP="00534D82">
            <w:pPr>
              <w:contextualSpacing/>
              <w:rPr>
                <w:rFonts w:ascii="Arial" w:hAnsi="Arial" w:cs="Arial"/>
                <w:szCs w:val="22"/>
              </w:rPr>
            </w:pPr>
          </w:p>
        </w:tc>
      </w:tr>
      <w:tr w:rsidR="00534D82" w:rsidRPr="00597A68" w14:paraId="7DFF13C0" w14:textId="77777777" w:rsidTr="00534D82">
        <w:tc>
          <w:tcPr>
            <w:tcW w:w="2886" w:type="dxa"/>
            <w:vAlign w:val="center"/>
          </w:tcPr>
          <w:p w14:paraId="4933A3F5" w14:textId="77777777" w:rsidR="00534D82" w:rsidRPr="00597A68" w:rsidRDefault="00534D82" w:rsidP="00534D82">
            <w:pPr>
              <w:contextualSpacing/>
              <w:jc w:val="center"/>
              <w:rPr>
                <w:rFonts w:ascii="Arial" w:hAnsi="Arial" w:cs="Arial"/>
                <w:szCs w:val="22"/>
              </w:rPr>
            </w:pPr>
            <w:r w:rsidRPr="00597A68">
              <w:rPr>
                <w:rFonts w:ascii="Arial" w:hAnsi="Arial" w:cs="Arial"/>
                <w:szCs w:val="22"/>
              </w:rPr>
              <w:t>1000</w:t>
            </w:r>
          </w:p>
        </w:tc>
        <w:tc>
          <w:tcPr>
            <w:tcW w:w="962" w:type="dxa"/>
          </w:tcPr>
          <w:p w14:paraId="5D25CB70" w14:textId="77777777" w:rsidR="00534D82" w:rsidRPr="00597A68" w:rsidRDefault="00534D82" w:rsidP="00534D82">
            <w:pPr>
              <w:contextualSpacing/>
              <w:rPr>
                <w:rFonts w:ascii="Arial" w:hAnsi="Arial" w:cs="Arial"/>
                <w:szCs w:val="22"/>
              </w:rPr>
            </w:pPr>
            <w:r w:rsidRPr="00597A68">
              <w:rPr>
                <w:rFonts w:ascii="Arial" w:hAnsi="Arial" w:cs="Arial"/>
                <w:szCs w:val="22"/>
              </w:rPr>
              <w:t>0,15</w:t>
            </w:r>
          </w:p>
        </w:tc>
        <w:tc>
          <w:tcPr>
            <w:tcW w:w="962" w:type="dxa"/>
            <w:vMerge/>
          </w:tcPr>
          <w:p w14:paraId="0DFA74F0" w14:textId="77777777" w:rsidR="00534D82" w:rsidRPr="00597A68" w:rsidRDefault="00534D82" w:rsidP="00534D82">
            <w:pPr>
              <w:contextualSpacing/>
              <w:rPr>
                <w:rFonts w:ascii="Arial" w:hAnsi="Arial" w:cs="Arial"/>
                <w:szCs w:val="22"/>
              </w:rPr>
            </w:pPr>
          </w:p>
        </w:tc>
        <w:tc>
          <w:tcPr>
            <w:tcW w:w="962" w:type="dxa"/>
            <w:vMerge/>
          </w:tcPr>
          <w:p w14:paraId="5C64C838" w14:textId="77777777" w:rsidR="00534D82" w:rsidRPr="00597A68" w:rsidRDefault="00534D82" w:rsidP="00534D82">
            <w:pPr>
              <w:contextualSpacing/>
              <w:rPr>
                <w:rFonts w:ascii="Arial" w:hAnsi="Arial" w:cs="Arial"/>
                <w:szCs w:val="22"/>
              </w:rPr>
            </w:pPr>
          </w:p>
        </w:tc>
        <w:tc>
          <w:tcPr>
            <w:tcW w:w="962" w:type="dxa"/>
          </w:tcPr>
          <w:p w14:paraId="2161EC8E" w14:textId="77777777" w:rsidR="00534D82" w:rsidRPr="00597A68" w:rsidRDefault="00534D82" w:rsidP="00534D82">
            <w:pPr>
              <w:contextualSpacing/>
              <w:rPr>
                <w:rFonts w:ascii="Arial" w:hAnsi="Arial" w:cs="Arial"/>
                <w:szCs w:val="22"/>
              </w:rPr>
            </w:pPr>
            <w:r w:rsidRPr="00597A68">
              <w:rPr>
                <w:rFonts w:ascii="Arial" w:hAnsi="Arial" w:cs="Arial"/>
                <w:szCs w:val="22"/>
              </w:rPr>
              <w:t>0,3</w:t>
            </w:r>
          </w:p>
        </w:tc>
        <w:tc>
          <w:tcPr>
            <w:tcW w:w="962" w:type="dxa"/>
            <w:vMerge/>
          </w:tcPr>
          <w:p w14:paraId="44BCBFC1" w14:textId="77777777" w:rsidR="00534D82" w:rsidRPr="00597A68" w:rsidRDefault="00534D82" w:rsidP="00534D82">
            <w:pPr>
              <w:contextualSpacing/>
              <w:rPr>
                <w:rFonts w:ascii="Arial" w:hAnsi="Arial" w:cs="Arial"/>
                <w:szCs w:val="22"/>
              </w:rPr>
            </w:pPr>
          </w:p>
        </w:tc>
        <w:tc>
          <w:tcPr>
            <w:tcW w:w="962" w:type="dxa"/>
            <w:vMerge/>
          </w:tcPr>
          <w:p w14:paraId="1815237C" w14:textId="77777777" w:rsidR="00534D82" w:rsidRPr="00597A68" w:rsidRDefault="00534D82" w:rsidP="00534D82">
            <w:pPr>
              <w:contextualSpacing/>
              <w:rPr>
                <w:rFonts w:ascii="Arial" w:hAnsi="Arial" w:cs="Arial"/>
                <w:szCs w:val="22"/>
              </w:rPr>
            </w:pPr>
          </w:p>
        </w:tc>
      </w:tr>
      <w:tr w:rsidR="00534D82" w:rsidRPr="00597A68" w14:paraId="01D7860A" w14:textId="77777777" w:rsidTr="00534D82">
        <w:tc>
          <w:tcPr>
            <w:tcW w:w="2886" w:type="dxa"/>
            <w:vAlign w:val="center"/>
          </w:tcPr>
          <w:p w14:paraId="3DA5A66F" w14:textId="77777777" w:rsidR="00534D82" w:rsidRPr="00597A68" w:rsidRDefault="00534D82" w:rsidP="00534D82">
            <w:pPr>
              <w:contextualSpacing/>
              <w:jc w:val="center"/>
              <w:rPr>
                <w:rFonts w:ascii="Arial" w:hAnsi="Arial" w:cs="Arial"/>
                <w:szCs w:val="22"/>
              </w:rPr>
            </w:pPr>
            <w:r w:rsidRPr="00597A68">
              <w:rPr>
                <w:rFonts w:ascii="Arial" w:hAnsi="Arial" w:cs="Arial"/>
                <w:szCs w:val="22"/>
              </w:rPr>
              <w:t>1200</w:t>
            </w:r>
          </w:p>
        </w:tc>
        <w:tc>
          <w:tcPr>
            <w:tcW w:w="1924" w:type="dxa"/>
            <w:gridSpan w:val="2"/>
          </w:tcPr>
          <w:p w14:paraId="16EEC991" w14:textId="77777777" w:rsidR="00534D82" w:rsidRPr="00597A68" w:rsidRDefault="00534D82" w:rsidP="00534D82">
            <w:pPr>
              <w:contextualSpacing/>
              <w:jc w:val="center"/>
              <w:rPr>
                <w:rFonts w:ascii="Arial" w:hAnsi="Arial" w:cs="Arial"/>
                <w:szCs w:val="22"/>
              </w:rPr>
            </w:pPr>
            <w:r w:rsidRPr="00597A68">
              <w:rPr>
                <w:rFonts w:ascii="Arial" w:hAnsi="Arial" w:cs="Arial"/>
                <w:szCs w:val="22"/>
              </w:rPr>
              <w:t>0,25</w:t>
            </w:r>
          </w:p>
        </w:tc>
        <w:tc>
          <w:tcPr>
            <w:tcW w:w="962" w:type="dxa"/>
            <w:vMerge/>
          </w:tcPr>
          <w:p w14:paraId="61B77FF6" w14:textId="77777777" w:rsidR="00534D82" w:rsidRPr="00597A68" w:rsidRDefault="00534D82" w:rsidP="00534D82">
            <w:pPr>
              <w:contextualSpacing/>
              <w:rPr>
                <w:rFonts w:ascii="Arial" w:hAnsi="Arial" w:cs="Arial"/>
                <w:szCs w:val="22"/>
              </w:rPr>
            </w:pPr>
          </w:p>
        </w:tc>
        <w:tc>
          <w:tcPr>
            <w:tcW w:w="1924" w:type="dxa"/>
            <w:gridSpan w:val="2"/>
            <w:vAlign w:val="center"/>
          </w:tcPr>
          <w:p w14:paraId="57B4FAB9" w14:textId="77777777" w:rsidR="00534D82" w:rsidRPr="00597A68" w:rsidRDefault="00534D82" w:rsidP="00534D82">
            <w:pPr>
              <w:contextualSpacing/>
              <w:jc w:val="center"/>
              <w:rPr>
                <w:rFonts w:ascii="Arial" w:hAnsi="Arial" w:cs="Arial"/>
                <w:szCs w:val="22"/>
              </w:rPr>
            </w:pPr>
            <w:r w:rsidRPr="00597A68">
              <w:rPr>
                <w:rFonts w:ascii="Arial" w:hAnsi="Arial" w:cs="Arial"/>
                <w:szCs w:val="22"/>
              </w:rPr>
              <w:t>0,5</w:t>
            </w:r>
          </w:p>
        </w:tc>
        <w:tc>
          <w:tcPr>
            <w:tcW w:w="962" w:type="dxa"/>
            <w:vMerge/>
          </w:tcPr>
          <w:p w14:paraId="55037CCC" w14:textId="77777777" w:rsidR="00534D82" w:rsidRPr="00597A68" w:rsidRDefault="00534D82" w:rsidP="00534D82">
            <w:pPr>
              <w:contextualSpacing/>
              <w:rPr>
                <w:rFonts w:ascii="Arial" w:hAnsi="Arial" w:cs="Arial"/>
                <w:szCs w:val="22"/>
              </w:rPr>
            </w:pPr>
          </w:p>
        </w:tc>
      </w:tr>
      <w:tr w:rsidR="00534D82" w:rsidRPr="00597A68" w14:paraId="38537A57" w14:textId="77777777" w:rsidTr="00534D82">
        <w:tc>
          <w:tcPr>
            <w:tcW w:w="2886" w:type="dxa"/>
            <w:vAlign w:val="center"/>
          </w:tcPr>
          <w:p w14:paraId="443DDEA3" w14:textId="77777777" w:rsidR="00534D82" w:rsidRPr="00597A68" w:rsidRDefault="00534D82" w:rsidP="00534D82">
            <w:pPr>
              <w:contextualSpacing/>
              <w:jc w:val="center"/>
              <w:rPr>
                <w:rFonts w:ascii="Arial" w:hAnsi="Arial" w:cs="Arial"/>
                <w:szCs w:val="22"/>
              </w:rPr>
            </w:pPr>
            <w:r w:rsidRPr="00597A68">
              <w:rPr>
                <w:rFonts w:ascii="Arial" w:hAnsi="Arial" w:cs="Arial"/>
                <w:szCs w:val="22"/>
              </w:rPr>
              <w:t>1500</w:t>
            </w:r>
          </w:p>
        </w:tc>
        <w:tc>
          <w:tcPr>
            <w:tcW w:w="1924" w:type="dxa"/>
            <w:gridSpan w:val="2"/>
          </w:tcPr>
          <w:p w14:paraId="1492E51E" w14:textId="77777777" w:rsidR="00534D82" w:rsidRPr="00597A68" w:rsidRDefault="00534D82" w:rsidP="00534D82">
            <w:pPr>
              <w:contextualSpacing/>
              <w:jc w:val="center"/>
              <w:rPr>
                <w:rFonts w:ascii="Arial" w:hAnsi="Arial" w:cs="Arial"/>
                <w:szCs w:val="22"/>
              </w:rPr>
            </w:pPr>
            <w:r w:rsidRPr="00597A68">
              <w:rPr>
                <w:rFonts w:ascii="Arial" w:hAnsi="Arial" w:cs="Arial"/>
                <w:szCs w:val="22"/>
              </w:rPr>
              <w:t>0,5</w:t>
            </w:r>
          </w:p>
        </w:tc>
        <w:tc>
          <w:tcPr>
            <w:tcW w:w="962" w:type="dxa"/>
            <w:vMerge/>
          </w:tcPr>
          <w:p w14:paraId="626C6878" w14:textId="77777777" w:rsidR="00534D82" w:rsidRPr="00597A68" w:rsidRDefault="00534D82" w:rsidP="00534D82">
            <w:pPr>
              <w:contextualSpacing/>
              <w:rPr>
                <w:rFonts w:ascii="Arial" w:hAnsi="Arial" w:cs="Arial"/>
                <w:szCs w:val="22"/>
              </w:rPr>
            </w:pPr>
          </w:p>
        </w:tc>
        <w:tc>
          <w:tcPr>
            <w:tcW w:w="1924" w:type="dxa"/>
            <w:gridSpan w:val="2"/>
            <w:vAlign w:val="center"/>
          </w:tcPr>
          <w:p w14:paraId="73F0A2C0" w14:textId="77777777" w:rsidR="00534D82" w:rsidRPr="00597A68" w:rsidRDefault="00534D82" w:rsidP="00534D82">
            <w:pPr>
              <w:contextualSpacing/>
              <w:jc w:val="center"/>
              <w:rPr>
                <w:rFonts w:ascii="Arial" w:hAnsi="Arial" w:cs="Arial"/>
                <w:szCs w:val="22"/>
              </w:rPr>
            </w:pPr>
            <w:r w:rsidRPr="00597A68">
              <w:rPr>
                <w:rFonts w:ascii="Arial" w:hAnsi="Arial" w:cs="Arial"/>
                <w:szCs w:val="22"/>
              </w:rPr>
              <w:t>1,0</w:t>
            </w:r>
          </w:p>
        </w:tc>
        <w:tc>
          <w:tcPr>
            <w:tcW w:w="962" w:type="dxa"/>
            <w:vMerge/>
            <w:vAlign w:val="center"/>
          </w:tcPr>
          <w:p w14:paraId="71A093D0" w14:textId="77777777" w:rsidR="00534D82" w:rsidRPr="00597A68" w:rsidRDefault="00534D82" w:rsidP="00534D82">
            <w:pPr>
              <w:contextualSpacing/>
              <w:jc w:val="center"/>
              <w:rPr>
                <w:rFonts w:ascii="Arial" w:hAnsi="Arial" w:cs="Arial"/>
                <w:szCs w:val="22"/>
              </w:rPr>
            </w:pPr>
          </w:p>
        </w:tc>
      </w:tr>
      <w:tr w:rsidR="00534D82" w:rsidRPr="00597A68" w14:paraId="69960A9F" w14:textId="77777777" w:rsidTr="00534D82">
        <w:tc>
          <w:tcPr>
            <w:tcW w:w="2886" w:type="dxa"/>
            <w:vAlign w:val="center"/>
          </w:tcPr>
          <w:p w14:paraId="7589251B" w14:textId="77777777" w:rsidR="00534D82" w:rsidRPr="00597A68" w:rsidRDefault="00534D82" w:rsidP="00534D82">
            <w:pPr>
              <w:contextualSpacing/>
              <w:jc w:val="center"/>
              <w:rPr>
                <w:rFonts w:ascii="Arial" w:hAnsi="Arial" w:cs="Arial"/>
                <w:szCs w:val="22"/>
              </w:rPr>
            </w:pPr>
            <w:r w:rsidRPr="00597A68">
              <w:rPr>
                <w:rFonts w:ascii="Arial" w:hAnsi="Arial" w:cs="Arial"/>
                <w:szCs w:val="22"/>
              </w:rPr>
              <w:t>2000</w:t>
            </w:r>
          </w:p>
        </w:tc>
        <w:tc>
          <w:tcPr>
            <w:tcW w:w="2886" w:type="dxa"/>
            <w:gridSpan w:val="3"/>
            <w:vAlign w:val="center"/>
          </w:tcPr>
          <w:p w14:paraId="29618448" w14:textId="77777777" w:rsidR="00534D82" w:rsidRPr="00597A68" w:rsidRDefault="00534D82" w:rsidP="00534D82">
            <w:pPr>
              <w:contextualSpacing/>
              <w:jc w:val="center"/>
              <w:rPr>
                <w:rFonts w:ascii="Arial" w:hAnsi="Arial" w:cs="Arial"/>
                <w:szCs w:val="22"/>
              </w:rPr>
            </w:pPr>
            <w:r w:rsidRPr="00597A68">
              <w:rPr>
                <w:rFonts w:ascii="Arial" w:hAnsi="Arial" w:cs="Arial"/>
                <w:szCs w:val="22"/>
              </w:rPr>
              <w:t>1,0</w:t>
            </w:r>
          </w:p>
        </w:tc>
        <w:tc>
          <w:tcPr>
            <w:tcW w:w="2886" w:type="dxa"/>
            <w:gridSpan w:val="3"/>
            <w:vAlign w:val="center"/>
          </w:tcPr>
          <w:p w14:paraId="1D1C8138" w14:textId="77777777" w:rsidR="00534D82" w:rsidRPr="00597A68" w:rsidRDefault="00534D82" w:rsidP="00534D82">
            <w:pPr>
              <w:contextualSpacing/>
              <w:jc w:val="center"/>
              <w:rPr>
                <w:rFonts w:ascii="Arial" w:hAnsi="Arial" w:cs="Arial"/>
                <w:szCs w:val="22"/>
              </w:rPr>
            </w:pPr>
            <w:r w:rsidRPr="00597A68">
              <w:rPr>
                <w:rFonts w:ascii="Arial" w:hAnsi="Arial" w:cs="Arial"/>
                <w:szCs w:val="22"/>
              </w:rPr>
              <w:t>2,0</w:t>
            </w:r>
          </w:p>
        </w:tc>
      </w:tr>
      <w:tr w:rsidR="00534D82" w:rsidRPr="00597A68" w14:paraId="65567C85" w14:textId="77777777" w:rsidTr="00534D82">
        <w:tc>
          <w:tcPr>
            <w:tcW w:w="2886" w:type="dxa"/>
            <w:vAlign w:val="center"/>
          </w:tcPr>
          <w:p w14:paraId="3C226854" w14:textId="77777777" w:rsidR="00534D82" w:rsidRPr="00597A68" w:rsidRDefault="00534D82" w:rsidP="00534D82">
            <w:pPr>
              <w:contextualSpacing/>
              <w:jc w:val="center"/>
              <w:rPr>
                <w:rFonts w:ascii="Arial" w:hAnsi="Arial" w:cs="Arial"/>
                <w:szCs w:val="22"/>
              </w:rPr>
            </w:pPr>
            <w:r w:rsidRPr="00597A68">
              <w:rPr>
                <w:rFonts w:ascii="Arial" w:hAnsi="Arial" w:cs="Arial"/>
                <w:szCs w:val="22"/>
              </w:rPr>
              <w:t>2500</w:t>
            </w:r>
          </w:p>
        </w:tc>
        <w:tc>
          <w:tcPr>
            <w:tcW w:w="2886" w:type="dxa"/>
            <w:gridSpan w:val="3"/>
            <w:vAlign w:val="center"/>
          </w:tcPr>
          <w:p w14:paraId="0F092DF1" w14:textId="77777777" w:rsidR="00534D82" w:rsidRPr="00597A68" w:rsidRDefault="00534D82" w:rsidP="00534D82">
            <w:pPr>
              <w:contextualSpacing/>
              <w:jc w:val="center"/>
              <w:rPr>
                <w:rFonts w:ascii="Arial" w:hAnsi="Arial" w:cs="Arial"/>
                <w:szCs w:val="22"/>
              </w:rPr>
            </w:pPr>
            <w:r w:rsidRPr="00597A68">
              <w:rPr>
                <w:rFonts w:ascii="Arial" w:hAnsi="Arial" w:cs="Arial"/>
                <w:szCs w:val="22"/>
              </w:rPr>
              <w:t>1,5</w:t>
            </w:r>
          </w:p>
        </w:tc>
        <w:tc>
          <w:tcPr>
            <w:tcW w:w="2886" w:type="dxa"/>
            <w:gridSpan w:val="3"/>
            <w:vAlign w:val="center"/>
          </w:tcPr>
          <w:p w14:paraId="6E343EB4" w14:textId="77777777" w:rsidR="00534D82" w:rsidRPr="00597A68" w:rsidRDefault="00534D82" w:rsidP="00534D82">
            <w:pPr>
              <w:contextualSpacing/>
              <w:jc w:val="center"/>
              <w:rPr>
                <w:rFonts w:ascii="Arial" w:hAnsi="Arial" w:cs="Arial"/>
                <w:szCs w:val="22"/>
              </w:rPr>
            </w:pPr>
            <w:r w:rsidRPr="00597A68">
              <w:rPr>
                <w:rFonts w:ascii="Arial" w:hAnsi="Arial" w:cs="Arial"/>
                <w:szCs w:val="22"/>
              </w:rPr>
              <w:t>3,0</w:t>
            </w:r>
          </w:p>
        </w:tc>
      </w:tr>
      <w:tr w:rsidR="00534D82" w:rsidRPr="00597A68" w14:paraId="1F1EC412" w14:textId="77777777" w:rsidTr="00534D82">
        <w:tc>
          <w:tcPr>
            <w:tcW w:w="2886" w:type="dxa"/>
            <w:vAlign w:val="center"/>
          </w:tcPr>
          <w:p w14:paraId="41F3E158" w14:textId="77777777" w:rsidR="00534D82" w:rsidRPr="00597A68" w:rsidRDefault="00534D82" w:rsidP="00534D82">
            <w:pPr>
              <w:contextualSpacing/>
              <w:jc w:val="center"/>
              <w:rPr>
                <w:rFonts w:ascii="Arial" w:hAnsi="Arial" w:cs="Arial"/>
                <w:szCs w:val="22"/>
              </w:rPr>
            </w:pPr>
            <w:r w:rsidRPr="00597A68">
              <w:rPr>
                <w:rFonts w:ascii="Arial" w:hAnsi="Arial" w:cs="Arial"/>
                <w:szCs w:val="22"/>
              </w:rPr>
              <w:t>3000</w:t>
            </w:r>
          </w:p>
        </w:tc>
        <w:tc>
          <w:tcPr>
            <w:tcW w:w="2886" w:type="dxa"/>
            <w:gridSpan w:val="3"/>
            <w:vAlign w:val="center"/>
          </w:tcPr>
          <w:p w14:paraId="4418BD71" w14:textId="77777777" w:rsidR="00534D82" w:rsidRPr="00597A68" w:rsidRDefault="00534D82" w:rsidP="00534D82">
            <w:pPr>
              <w:contextualSpacing/>
              <w:jc w:val="center"/>
              <w:rPr>
                <w:rFonts w:ascii="Arial" w:hAnsi="Arial" w:cs="Arial"/>
                <w:szCs w:val="22"/>
              </w:rPr>
            </w:pPr>
            <w:r w:rsidRPr="00597A68">
              <w:rPr>
                <w:rFonts w:ascii="Arial" w:hAnsi="Arial" w:cs="Arial"/>
                <w:szCs w:val="22"/>
              </w:rPr>
              <w:t>2,0</w:t>
            </w:r>
          </w:p>
        </w:tc>
        <w:tc>
          <w:tcPr>
            <w:tcW w:w="2886" w:type="dxa"/>
            <w:gridSpan w:val="3"/>
            <w:vAlign w:val="center"/>
          </w:tcPr>
          <w:p w14:paraId="0428750A" w14:textId="77777777" w:rsidR="00534D82" w:rsidRPr="00597A68" w:rsidRDefault="00534D82" w:rsidP="00534D82">
            <w:pPr>
              <w:contextualSpacing/>
              <w:jc w:val="center"/>
              <w:rPr>
                <w:rFonts w:ascii="Arial" w:hAnsi="Arial" w:cs="Arial"/>
                <w:szCs w:val="22"/>
              </w:rPr>
            </w:pPr>
            <w:r w:rsidRPr="00597A68">
              <w:rPr>
                <w:rFonts w:ascii="Arial" w:hAnsi="Arial" w:cs="Arial"/>
                <w:szCs w:val="22"/>
              </w:rPr>
              <w:t>3,8</w:t>
            </w:r>
          </w:p>
        </w:tc>
      </w:tr>
      <w:tr w:rsidR="00534D82" w:rsidRPr="00597A68" w14:paraId="18358EE6" w14:textId="77777777" w:rsidTr="00534D82">
        <w:tc>
          <w:tcPr>
            <w:tcW w:w="2886" w:type="dxa"/>
            <w:vAlign w:val="center"/>
          </w:tcPr>
          <w:p w14:paraId="7A54AC4B" w14:textId="77777777" w:rsidR="00534D82" w:rsidRPr="00597A68" w:rsidRDefault="00534D82" w:rsidP="00534D82">
            <w:pPr>
              <w:contextualSpacing/>
              <w:jc w:val="center"/>
              <w:rPr>
                <w:rFonts w:ascii="Arial" w:hAnsi="Arial" w:cs="Arial"/>
                <w:szCs w:val="22"/>
              </w:rPr>
            </w:pPr>
            <w:r w:rsidRPr="00597A68">
              <w:rPr>
                <w:rFonts w:ascii="Arial" w:hAnsi="Arial" w:cs="Arial"/>
                <w:szCs w:val="22"/>
              </w:rPr>
              <w:t>4000</w:t>
            </w:r>
          </w:p>
        </w:tc>
        <w:tc>
          <w:tcPr>
            <w:tcW w:w="2886" w:type="dxa"/>
            <w:gridSpan w:val="3"/>
            <w:vAlign w:val="center"/>
          </w:tcPr>
          <w:p w14:paraId="1D62BD92" w14:textId="77777777" w:rsidR="00534D82" w:rsidRPr="00597A68" w:rsidRDefault="00534D82" w:rsidP="00534D82">
            <w:pPr>
              <w:contextualSpacing/>
              <w:jc w:val="center"/>
              <w:rPr>
                <w:rFonts w:ascii="Arial" w:hAnsi="Arial" w:cs="Arial"/>
                <w:szCs w:val="22"/>
              </w:rPr>
            </w:pPr>
            <w:r w:rsidRPr="00597A68">
              <w:rPr>
                <w:rFonts w:ascii="Arial" w:hAnsi="Arial" w:cs="Arial"/>
                <w:szCs w:val="22"/>
              </w:rPr>
              <w:t>3,0</w:t>
            </w:r>
          </w:p>
        </w:tc>
        <w:tc>
          <w:tcPr>
            <w:tcW w:w="2886" w:type="dxa"/>
            <w:gridSpan w:val="3"/>
            <w:vAlign w:val="center"/>
          </w:tcPr>
          <w:p w14:paraId="700F5B7C" w14:textId="77777777" w:rsidR="00534D82" w:rsidRPr="00597A68" w:rsidRDefault="00534D82" w:rsidP="00534D82">
            <w:pPr>
              <w:contextualSpacing/>
              <w:jc w:val="center"/>
              <w:rPr>
                <w:rFonts w:ascii="Arial" w:hAnsi="Arial" w:cs="Arial"/>
                <w:szCs w:val="22"/>
              </w:rPr>
            </w:pPr>
            <w:r w:rsidRPr="00597A68">
              <w:rPr>
                <w:rFonts w:ascii="Arial" w:hAnsi="Arial" w:cs="Arial"/>
                <w:szCs w:val="22"/>
              </w:rPr>
              <w:t>5,5</w:t>
            </w:r>
          </w:p>
        </w:tc>
      </w:tr>
      <w:tr w:rsidR="00534D82" w:rsidRPr="00597A68" w14:paraId="46BE0344" w14:textId="77777777" w:rsidTr="00534D82">
        <w:tc>
          <w:tcPr>
            <w:tcW w:w="2886" w:type="dxa"/>
            <w:vAlign w:val="center"/>
          </w:tcPr>
          <w:p w14:paraId="59B7C1EE" w14:textId="77777777" w:rsidR="00534D82" w:rsidRPr="00597A68" w:rsidRDefault="00534D82" w:rsidP="00534D82">
            <w:pPr>
              <w:contextualSpacing/>
              <w:jc w:val="center"/>
              <w:rPr>
                <w:rFonts w:ascii="Arial" w:hAnsi="Arial" w:cs="Arial"/>
                <w:szCs w:val="22"/>
              </w:rPr>
            </w:pPr>
            <w:r w:rsidRPr="00597A68">
              <w:rPr>
                <w:rFonts w:ascii="Arial" w:hAnsi="Arial" w:cs="Arial"/>
                <w:szCs w:val="22"/>
              </w:rPr>
              <w:t>5000</w:t>
            </w:r>
          </w:p>
        </w:tc>
        <w:tc>
          <w:tcPr>
            <w:tcW w:w="2886" w:type="dxa"/>
            <w:gridSpan w:val="3"/>
            <w:vAlign w:val="center"/>
          </w:tcPr>
          <w:p w14:paraId="7997A006" w14:textId="77777777" w:rsidR="00534D82" w:rsidRPr="00597A68" w:rsidRDefault="00534D82" w:rsidP="00534D82">
            <w:pPr>
              <w:contextualSpacing/>
              <w:jc w:val="center"/>
              <w:rPr>
                <w:rFonts w:ascii="Arial" w:hAnsi="Arial" w:cs="Arial"/>
                <w:szCs w:val="22"/>
              </w:rPr>
            </w:pPr>
            <w:r w:rsidRPr="00597A68">
              <w:rPr>
                <w:rFonts w:ascii="Arial" w:hAnsi="Arial" w:cs="Arial"/>
                <w:szCs w:val="22"/>
              </w:rPr>
              <w:t>4,0</w:t>
            </w:r>
          </w:p>
        </w:tc>
        <w:tc>
          <w:tcPr>
            <w:tcW w:w="2886" w:type="dxa"/>
            <w:gridSpan w:val="3"/>
            <w:vAlign w:val="center"/>
          </w:tcPr>
          <w:p w14:paraId="48E2FAD8" w14:textId="77777777" w:rsidR="00534D82" w:rsidRPr="00597A68" w:rsidRDefault="00534D82" w:rsidP="00534D82">
            <w:pPr>
              <w:contextualSpacing/>
              <w:jc w:val="center"/>
              <w:rPr>
                <w:rFonts w:ascii="Arial" w:hAnsi="Arial" w:cs="Arial"/>
                <w:szCs w:val="22"/>
              </w:rPr>
            </w:pPr>
            <w:r w:rsidRPr="00597A68">
              <w:rPr>
                <w:rFonts w:ascii="Arial" w:hAnsi="Arial" w:cs="Arial"/>
                <w:szCs w:val="22"/>
              </w:rPr>
              <w:t>8,0</w:t>
            </w:r>
          </w:p>
        </w:tc>
      </w:tr>
      <w:tr w:rsidR="00534D82" w:rsidRPr="00597A68" w14:paraId="41F18496" w14:textId="77777777" w:rsidTr="00534D82">
        <w:tc>
          <w:tcPr>
            <w:tcW w:w="2886" w:type="dxa"/>
            <w:vAlign w:val="center"/>
          </w:tcPr>
          <w:p w14:paraId="02901688" w14:textId="77777777" w:rsidR="00534D82" w:rsidRPr="00597A68" w:rsidRDefault="00534D82" w:rsidP="00534D82">
            <w:pPr>
              <w:contextualSpacing/>
              <w:jc w:val="center"/>
              <w:rPr>
                <w:rFonts w:ascii="Arial" w:hAnsi="Arial" w:cs="Arial"/>
                <w:szCs w:val="22"/>
              </w:rPr>
            </w:pPr>
            <w:r w:rsidRPr="00597A68">
              <w:rPr>
                <w:rFonts w:ascii="Arial" w:hAnsi="Arial" w:cs="Arial"/>
                <w:szCs w:val="22"/>
              </w:rPr>
              <w:t>6000</w:t>
            </w:r>
          </w:p>
        </w:tc>
        <w:tc>
          <w:tcPr>
            <w:tcW w:w="2886" w:type="dxa"/>
            <w:gridSpan w:val="3"/>
            <w:vAlign w:val="center"/>
          </w:tcPr>
          <w:p w14:paraId="6CBD162D" w14:textId="77777777" w:rsidR="00534D82" w:rsidRPr="00597A68" w:rsidRDefault="00534D82" w:rsidP="00534D82">
            <w:pPr>
              <w:contextualSpacing/>
              <w:jc w:val="center"/>
              <w:rPr>
                <w:rFonts w:ascii="Arial" w:hAnsi="Arial" w:cs="Arial"/>
                <w:szCs w:val="22"/>
              </w:rPr>
            </w:pPr>
            <w:r w:rsidRPr="00597A68">
              <w:rPr>
                <w:rFonts w:ascii="Arial" w:hAnsi="Arial" w:cs="Arial"/>
                <w:szCs w:val="22"/>
              </w:rPr>
              <w:t>5,5</w:t>
            </w:r>
          </w:p>
        </w:tc>
        <w:tc>
          <w:tcPr>
            <w:tcW w:w="2886" w:type="dxa"/>
            <w:gridSpan w:val="3"/>
            <w:vAlign w:val="center"/>
          </w:tcPr>
          <w:p w14:paraId="2D08B416" w14:textId="77777777" w:rsidR="00534D82" w:rsidRPr="00597A68" w:rsidRDefault="00534D82" w:rsidP="00534D82">
            <w:pPr>
              <w:contextualSpacing/>
              <w:jc w:val="center"/>
              <w:rPr>
                <w:rFonts w:ascii="Arial" w:hAnsi="Arial" w:cs="Arial"/>
                <w:szCs w:val="22"/>
              </w:rPr>
            </w:pPr>
            <w:r w:rsidRPr="00597A68">
              <w:rPr>
                <w:rFonts w:ascii="Arial" w:hAnsi="Arial" w:cs="Arial"/>
                <w:szCs w:val="22"/>
              </w:rPr>
              <w:t>8,0</w:t>
            </w:r>
          </w:p>
        </w:tc>
      </w:tr>
      <w:tr w:rsidR="00534D82" w:rsidRPr="00597A68" w14:paraId="721FA4C3" w14:textId="77777777" w:rsidTr="00534D82">
        <w:tc>
          <w:tcPr>
            <w:tcW w:w="2886" w:type="dxa"/>
            <w:vAlign w:val="center"/>
          </w:tcPr>
          <w:p w14:paraId="69784B1A" w14:textId="77777777" w:rsidR="00534D82" w:rsidRPr="00597A68" w:rsidRDefault="00534D82" w:rsidP="00534D82">
            <w:pPr>
              <w:contextualSpacing/>
              <w:jc w:val="center"/>
              <w:rPr>
                <w:rFonts w:ascii="Arial" w:hAnsi="Arial" w:cs="Arial"/>
                <w:szCs w:val="22"/>
              </w:rPr>
            </w:pPr>
            <w:r w:rsidRPr="00597A68">
              <w:rPr>
                <w:rFonts w:ascii="Arial" w:hAnsi="Arial" w:cs="Arial"/>
                <w:szCs w:val="22"/>
              </w:rPr>
              <w:t>8000</w:t>
            </w:r>
          </w:p>
        </w:tc>
        <w:tc>
          <w:tcPr>
            <w:tcW w:w="2886" w:type="dxa"/>
            <w:gridSpan w:val="3"/>
            <w:vAlign w:val="center"/>
          </w:tcPr>
          <w:p w14:paraId="46E611C4" w14:textId="77777777" w:rsidR="00534D82" w:rsidRPr="00597A68" w:rsidRDefault="00534D82" w:rsidP="00534D82">
            <w:pPr>
              <w:contextualSpacing/>
              <w:jc w:val="center"/>
              <w:rPr>
                <w:rFonts w:ascii="Arial" w:hAnsi="Arial" w:cs="Arial"/>
                <w:szCs w:val="22"/>
              </w:rPr>
            </w:pPr>
            <w:r w:rsidRPr="00597A68">
              <w:rPr>
                <w:rFonts w:ascii="Arial" w:hAnsi="Arial" w:cs="Arial"/>
                <w:szCs w:val="22"/>
              </w:rPr>
              <w:t>8,0</w:t>
            </w:r>
          </w:p>
        </w:tc>
        <w:tc>
          <w:tcPr>
            <w:tcW w:w="2886" w:type="dxa"/>
            <w:gridSpan w:val="3"/>
            <w:vAlign w:val="center"/>
          </w:tcPr>
          <w:p w14:paraId="03446692" w14:textId="77777777" w:rsidR="00534D82" w:rsidRPr="00597A68" w:rsidRDefault="00534D82" w:rsidP="00534D82">
            <w:pPr>
              <w:contextualSpacing/>
              <w:jc w:val="center"/>
              <w:rPr>
                <w:rFonts w:ascii="Arial" w:hAnsi="Arial" w:cs="Arial"/>
                <w:szCs w:val="22"/>
              </w:rPr>
            </w:pPr>
            <w:r w:rsidRPr="00597A68">
              <w:rPr>
                <w:rFonts w:ascii="Arial" w:hAnsi="Arial" w:cs="Arial"/>
                <w:szCs w:val="22"/>
              </w:rPr>
              <w:t>14</w:t>
            </w:r>
          </w:p>
        </w:tc>
      </w:tr>
      <w:tr w:rsidR="00534D82" w:rsidRPr="00597A68" w14:paraId="6C9BBBDB" w14:textId="77777777" w:rsidTr="00534D82">
        <w:tc>
          <w:tcPr>
            <w:tcW w:w="2886" w:type="dxa"/>
            <w:vAlign w:val="center"/>
          </w:tcPr>
          <w:p w14:paraId="4300AFBF" w14:textId="77777777" w:rsidR="00534D82" w:rsidRPr="00597A68" w:rsidRDefault="00534D82" w:rsidP="00534D82">
            <w:pPr>
              <w:contextualSpacing/>
              <w:jc w:val="center"/>
              <w:rPr>
                <w:rFonts w:ascii="Arial" w:hAnsi="Arial" w:cs="Arial"/>
                <w:szCs w:val="22"/>
              </w:rPr>
            </w:pPr>
            <w:r w:rsidRPr="00597A68">
              <w:rPr>
                <w:rFonts w:ascii="Arial" w:hAnsi="Arial" w:cs="Arial"/>
                <w:szCs w:val="22"/>
              </w:rPr>
              <w:lastRenderedPageBreak/>
              <w:t>10000</w:t>
            </w:r>
          </w:p>
        </w:tc>
        <w:tc>
          <w:tcPr>
            <w:tcW w:w="2886" w:type="dxa"/>
            <w:gridSpan w:val="3"/>
            <w:vAlign w:val="center"/>
          </w:tcPr>
          <w:p w14:paraId="0C631A51" w14:textId="77777777" w:rsidR="00534D82" w:rsidRPr="00597A68" w:rsidRDefault="00534D82" w:rsidP="00534D82">
            <w:pPr>
              <w:contextualSpacing/>
              <w:jc w:val="center"/>
              <w:rPr>
                <w:rFonts w:ascii="Arial" w:hAnsi="Arial" w:cs="Arial"/>
                <w:szCs w:val="22"/>
              </w:rPr>
            </w:pPr>
            <w:r w:rsidRPr="00597A68">
              <w:rPr>
                <w:rFonts w:ascii="Arial" w:hAnsi="Arial" w:cs="Arial"/>
                <w:szCs w:val="22"/>
              </w:rPr>
              <w:t>11</w:t>
            </w:r>
          </w:p>
        </w:tc>
        <w:tc>
          <w:tcPr>
            <w:tcW w:w="2886" w:type="dxa"/>
            <w:gridSpan w:val="3"/>
            <w:vAlign w:val="center"/>
          </w:tcPr>
          <w:p w14:paraId="50F5466E" w14:textId="77777777" w:rsidR="00534D82" w:rsidRPr="00597A68" w:rsidRDefault="00534D82" w:rsidP="00534D82">
            <w:pPr>
              <w:contextualSpacing/>
              <w:jc w:val="center"/>
              <w:rPr>
                <w:rFonts w:ascii="Arial" w:hAnsi="Arial" w:cs="Arial"/>
                <w:szCs w:val="22"/>
              </w:rPr>
            </w:pPr>
            <w:r w:rsidRPr="00597A68">
              <w:rPr>
                <w:rFonts w:ascii="Arial" w:hAnsi="Arial" w:cs="Arial"/>
                <w:szCs w:val="22"/>
              </w:rPr>
              <w:t>19</w:t>
            </w:r>
          </w:p>
        </w:tc>
      </w:tr>
      <w:tr w:rsidR="00534D82" w:rsidRPr="00597A68" w14:paraId="50CD76F2" w14:textId="77777777" w:rsidTr="00534D82">
        <w:tc>
          <w:tcPr>
            <w:tcW w:w="2886" w:type="dxa"/>
            <w:vAlign w:val="center"/>
          </w:tcPr>
          <w:p w14:paraId="2D82AEDB" w14:textId="77777777" w:rsidR="00534D82" w:rsidRPr="00597A68" w:rsidRDefault="00534D82" w:rsidP="00534D82">
            <w:pPr>
              <w:contextualSpacing/>
              <w:jc w:val="center"/>
              <w:rPr>
                <w:rFonts w:ascii="Arial" w:hAnsi="Arial" w:cs="Arial"/>
                <w:szCs w:val="22"/>
              </w:rPr>
            </w:pPr>
            <w:r w:rsidRPr="00597A68">
              <w:rPr>
                <w:rFonts w:ascii="Arial" w:hAnsi="Arial" w:cs="Arial"/>
                <w:szCs w:val="22"/>
              </w:rPr>
              <w:t>12000</w:t>
            </w:r>
          </w:p>
        </w:tc>
        <w:tc>
          <w:tcPr>
            <w:tcW w:w="2886" w:type="dxa"/>
            <w:gridSpan w:val="3"/>
            <w:vAlign w:val="center"/>
          </w:tcPr>
          <w:p w14:paraId="097AC96D" w14:textId="77777777" w:rsidR="00534D82" w:rsidRPr="00597A68" w:rsidRDefault="00534D82" w:rsidP="00534D82">
            <w:pPr>
              <w:contextualSpacing/>
              <w:jc w:val="center"/>
              <w:rPr>
                <w:rFonts w:ascii="Arial" w:hAnsi="Arial" w:cs="Arial"/>
                <w:szCs w:val="22"/>
              </w:rPr>
            </w:pPr>
            <w:r w:rsidRPr="00597A68">
              <w:rPr>
                <w:rFonts w:ascii="Arial" w:hAnsi="Arial" w:cs="Arial"/>
                <w:szCs w:val="22"/>
              </w:rPr>
              <w:t>14</w:t>
            </w:r>
          </w:p>
        </w:tc>
        <w:tc>
          <w:tcPr>
            <w:tcW w:w="2886" w:type="dxa"/>
            <w:gridSpan w:val="3"/>
            <w:vAlign w:val="center"/>
          </w:tcPr>
          <w:p w14:paraId="468E011C" w14:textId="77777777" w:rsidR="00534D82" w:rsidRPr="00597A68" w:rsidRDefault="00534D82" w:rsidP="00534D82">
            <w:pPr>
              <w:contextualSpacing/>
              <w:jc w:val="center"/>
              <w:rPr>
                <w:rFonts w:ascii="Arial" w:hAnsi="Arial" w:cs="Arial"/>
                <w:szCs w:val="22"/>
              </w:rPr>
            </w:pPr>
            <w:r w:rsidRPr="00597A68">
              <w:rPr>
                <w:rFonts w:ascii="Arial" w:hAnsi="Arial" w:cs="Arial"/>
                <w:szCs w:val="22"/>
              </w:rPr>
              <w:t>24</w:t>
            </w:r>
          </w:p>
        </w:tc>
      </w:tr>
      <w:tr w:rsidR="00534D82" w:rsidRPr="00597A68" w14:paraId="780699B9" w14:textId="77777777" w:rsidTr="00534D82">
        <w:tc>
          <w:tcPr>
            <w:tcW w:w="2886" w:type="dxa"/>
            <w:vAlign w:val="center"/>
          </w:tcPr>
          <w:p w14:paraId="755911B4" w14:textId="77777777" w:rsidR="00534D82" w:rsidRPr="00597A68" w:rsidRDefault="00534D82" w:rsidP="00534D82">
            <w:pPr>
              <w:contextualSpacing/>
              <w:jc w:val="center"/>
              <w:rPr>
                <w:rFonts w:ascii="Arial" w:hAnsi="Arial" w:cs="Arial"/>
                <w:szCs w:val="22"/>
              </w:rPr>
            </w:pPr>
            <w:r w:rsidRPr="00597A68">
              <w:rPr>
                <w:rFonts w:ascii="Arial" w:hAnsi="Arial" w:cs="Arial"/>
                <w:szCs w:val="22"/>
              </w:rPr>
              <w:t>15000</w:t>
            </w:r>
          </w:p>
        </w:tc>
        <w:tc>
          <w:tcPr>
            <w:tcW w:w="2886" w:type="dxa"/>
            <w:gridSpan w:val="3"/>
            <w:vAlign w:val="center"/>
          </w:tcPr>
          <w:p w14:paraId="750926E4" w14:textId="77777777" w:rsidR="00534D82" w:rsidRPr="00597A68" w:rsidRDefault="00534D82" w:rsidP="00534D82">
            <w:pPr>
              <w:contextualSpacing/>
              <w:jc w:val="center"/>
              <w:rPr>
                <w:rFonts w:ascii="Arial" w:hAnsi="Arial" w:cs="Arial"/>
                <w:szCs w:val="22"/>
              </w:rPr>
            </w:pPr>
            <w:r w:rsidRPr="00597A68">
              <w:rPr>
                <w:rFonts w:ascii="Arial" w:hAnsi="Arial" w:cs="Arial"/>
                <w:szCs w:val="22"/>
              </w:rPr>
              <w:t>18</w:t>
            </w:r>
          </w:p>
        </w:tc>
        <w:tc>
          <w:tcPr>
            <w:tcW w:w="2886" w:type="dxa"/>
            <w:gridSpan w:val="3"/>
            <w:vAlign w:val="center"/>
          </w:tcPr>
          <w:p w14:paraId="7B25E672" w14:textId="77777777" w:rsidR="00534D82" w:rsidRPr="00597A68" w:rsidRDefault="00534D82" w:rsidP="00534D82">
            <w:pPr>
              <w:contextualSpacing/>
              <w:jc w:val="center"/>
              <w:rPr>
                <w:rFonts w:ascii="Arial" w:hAnsi="Arial" w:cs="Arial"/>
                <w:szCs w:val="22"/>
              </w:rPr>
            </w:pPr>
            <w:r w:rsidRPr="00597A68">
              <w:rPr>
                <w:rFonts w:ascii="Arial" w:hAnsi="Arial" w:cs="Arial"/>
                <w:szCs w:val="22"/>
              </w:rPr>
              <w:t>31</w:t>
            </w:r>
          </w:p>
        </w:tc>
      </w:tr>
      <w:tr w:rsidR="00534D82" w:rsidRPr="00597A68" w14:paraId="62F82213" w14:textId="77777777" w:rsidTr="00534D82">
        <w:tc>
          <w:tcPr>
            <w:tcW w:w="2886" w:type="dxa"/>
            <w:vAlign w:val="center"/>
          </w:tcPr>
          <w:p w14:paraId="30444738" w14:textId="77777777" w:rsidR="00534D82" w:rsidRPr="00597A68" w:rsidRDefault="00534D82" w:rsidP="00534D82">
            <w:pPr>
              <w:contextualSpacing/>
              <w:jc w:val="center"/>
              <w:rPr>
                <w:rFonts w:ascii="Arial" w:hAnsi="Arial" w:cs="Arial"/>
                <w:szCs w:val="22"/>
              </w:rPr>
            </w:pPr>
            <w:r w:rsidRPr="00597A68">
              <w:rPr>
                <w:rFonts w:ascii="Arial" w:hAnsi="Arial" w:cs="Arial"/>
                <w:szCs w:val="22"/>
              </w:rPr>
              <w:t>20000</w:t>
            </w:r>
          </w:p>
        </w:tc>
        <w:tc>
          <w:tcPr>
            <w:tcW w:w="2886" w:type="dxa"/>
            <w:gridSpan w:val="3"/>
            <w:vAlign w:val="center"/>
          </w:tcPr>
          <w:p w14:paraId="466CF04E" w14:textId="77777777" w:rsidR="00534D82" w:rsidRPr="00597A68" w:rsidRDefault="00534D82" w:rsidP="00534D82">
            <w:pPr>
              <w:contextualSpacing/>
              <w:jc w:val="center"/>
              <w:rPr>
                <w:rFonts w:ascii="Arial" w:hAnsi="Arial" w:cs="Arial"/>
                <w:szCs w:val="22"/>
              </w:rPr>
            </w:pPr>
            <w:r w:rsidRPr="00597A68">
              <w:rPr>
                <w:rFonts w:ascii="Arial" w:hAnsi="Arial" w:cs="Arial"/>
                <w:szCs w:val="22"/>
              </w:rPr>
              <w:t>25</w:t>
            </w:r>
          </w:p>
        </w:tc>
        <w:tc>
          <w:tcPr>
            <w:tcW w:w="2886" w:type="dxa"/>
            <w:gridSpan w:val="3"/>
            <w:vAlign w:val="center"/>
          </w:tcPr>
          <w:p w14:paraId="5C4BCCAE" w14:textId="77777777" w:rsidR="00534D82" w:rsidRPr="00597A68" w:rsidRDefault="00534D82" w:rsidP="00534D82">
            <w:pPr>
              <w:contextualSpacing/>
              <w:jc w:val="center"/>
              <w:rPr>
                <w:rFonts w:ascii="Arial" w:hAnsi="Arial" w:cs="Arial"/>
                <w:szCs w:val="22"/>
              </w:rPr>
            </w:pPr>
            <w:r w:rsidRPr="00597A68">
              <w:rPr>
                <w:rFonts w:ascii="Arial" w:hAnsi="Arial" w:cs="Arial"/>
                <w:szCs w:val="22"/>
              </w:rPr>
              <w:t>44</w:t>
            </w:r>
          </w:p>
        </w:tc>
      </w:tr>
      <w:tr w:rsidR="00534D82" w:rsidRPr="00597A68" w14:paraId="3E70EA8E" w14:textId="77777777" w:rsidTr="00534D82">
        <w:tc>
          <w:tcPr>
            <w:tcW w:w="2886" w:type="dxa"/>
            <w:vAlign w:val="center"/>
          </w:tcPr>
          <w:p w14:paraId="64401E33" w14:textId="77777777" w:rsidR="00534D82" w:rsidRPr="00597A68" w:rsidRDefault="00534D82" w:rsidP="00534D82">
            <w:pPr>
              <w:contextualSpacing/>
              <w:jc w:val="center"/>
              <w:rPr>
                <w:rFonts w:ascii="Arial" w:hAnsi="Arial" w:cs="Arial"/>
                <w:szCs w:val="22"/>
              </w:rPr>
            </w:pPr>
            <w:r w:rsidRPr="00597A68">
              <w:rPr>
                <w:rFonts w:ascii="Arial" w:hAnsi="Arial" w:cs="Arial"/>
                <w:szCs w:val="22"/>
              </w:rPr>
              <w:t>25000</w:t>
            </w:r>
          </w:p>
        </w:tc>
        <w:tc>
          <w:tcPr>
            <w:tcW w:w="2886" w:type="dxa"/>
            <w:gridSpan w:val="3"/>
            <w:vAlign w:val="center"/>
          </w:tcPr>
          <w:p w14:paraId="0AD36891" w14:textId="77777777" w:rsidR="00534D82" w:rsidRPr="00597A68" w:rsidRDefault="00534D82" w:rsidP="00534D82">
            <w:pPr>
              <w:contextualSpacing/>
              <w:jc w:val="center"/>
              <w:rPr>
                <w:rFonts w:ascii="Arial" w:hAnsi="Arial" w:cs="Arial"/>
                <w:szCs w:val="22"/>
              </w:rPr>
            </w:pPr>
            <w:r w:rsidRPr="00597A68">
              <w:rPr>
                <w:rFonts w:ascii="Arial" w:hAnsi="Arial" w:cs="Arial"/>
                <w:szCs w:val="22"/>
              </w:rPr>
              <w:t>33</w:t>
            </w:r>
          </w:p>
        </w:tc>
        <w:tc>
          <w:tcPr>
            <w:tcW w:w="2886" w:type="dxa"/>
            <w:gridSpan w:val="3"/>
            <w:vAlign w:val="center"/>
          </w:tcPr>
          <w:p w14:paraId="6B5F3493" w14:textId="77777777" w:rsidR="00534D82" w:rsidRPr="00597A68" w:rsidRDefault="00534D82" w:rsidP="00534D82">
            <w:pPr>
              <w:contextualSpacing/>
              <w:jc w:val="center"/>
              <w:rPr>
                <w:rFonts w:ascii="Arial" w:hAnsi="Arial" w:cs="Arial"/>
                <w:szCs w:val="22"/>
              </w:rPr>
            </w:pPr>
            <w:r w:rsidRPr="00597A68">
              <w:rPr>
                <w:rFonts w:ascii="Arial" w:hAnsi="Arial" w:cs="Arial"/>
                <w:szCs w:val="22"/>
              </w:rPr>
              <w:t>60</w:t>
            </w:r>
          </w:p>
        </w:tc>
      </w:tr>
      <w:tr w:rsidR="00534D82" w:rsidRPr="00597A68" w14:paraId="78B08E47" w14:textId="77777777" w:rsidTr="00534D82">
        <w:tc>
          <w:tcPr>
            <w:tcW w:w="2886" w:type="dxa"/>
            <w:vAlign w:val="center"/>
          </w:tcPr>
          <w:p w14:paraId="0CE32CDF" w14:textId="77777777" w:rsidR="00534D82" w:rsidRPr="00597A68" w:rsidRDefault="00534D82" w:rsidP="00534D82">
            <w:pPr>
              <w:contextualSpacing/>
              <w:jc w:val="center"/>
              <w:rPr>
                <w:rFonts w:ascii="Arial" w:hAnsi="Arial" w:cs="Arial"/>
                <w:szCs w:val="22"/>
              </w:rPr>
            </w:pPr>
            <w:r w:rsidRPr="00597A68">
              <w:rPr>
                <w:rFonts w:ascii="Arial" w:hAnsi="Arial" w:cs="Arial"/>
                <w:szCs w:val="22"/>
              </w:rPr>
              <w:t>30000</w:t>
            </w:r>
          </w:p>
        </w:tc>
        <w:tc>
          <w:tcPr>
            <w:tcW w:w="2886" w:type="dxa"/>
            <w:gridSpan w:val="3"/>
            <w:vAlign w:val="center"/>
          </w:tcPr>
          <w:p w14:paraId="023D0DFB" w14:textId="77777777" w:rsidR="00534D82" w:rsidRPr="00597A68" w:rsidRDefault="00534D82" w:rsidP="00534D82">
            <w:pPr>
              <w:contextualSpacing/>
              <w:jc w:val="center"/>
              <w:rPr>
                <w:rFonts w:ascii="Arial" w:hAnsi="Arial" w:cs="Arial"/>
                <w:szCs w:val="22"/>
              </w:rPr>
            </w:pPr>
            <w:r w:rsidRPr="00597A68">
              <w:rPr>
                <w:rFonts w:ascii="Arial" w:hAnsi="Arial" w:cs="Arial"/>
                <w:szCs w:val="22"/>
              </w:rPr>
              <w:t>40</w:t>
            </w:r>
          </w:p>
        </w:tc>
        <w:tc>
          <w:tcPr>
            <w:tcW w:w="2886" w:type="dxa"/>
            <w:gridSpan w:val="3"/>
            <w:vAlign w:val="center"/>
          </w:tcPr>
          <w:p w14:paraId="7B4DF4AD" w14:textId="77777777" w:rsidR="00534D82" w:rsidRPr="00597A68" w:rsidRDefault="00534D82" w:rsidP="00534D82">
            <w:pPr>
              <w:contextualSpacing/>
              <w:jc w:val="center"/>
              <w:rPr>
                <w:rFonts w:ascii="Arial" w:hAnsi="Arial" w:cs="Arial"/>
                <w:szCs w:val="22"/>
              </w:rPr>
            </w:pPr>
            <w:r w:rsidRPr="00597A68">
              <w:rPr>
                <w:rFonts w:ascii="Arial" w:hAnsi="Arial" w:cs="Arial"/>
                <w:szCs w:val="22"/>
              </w:rPr>
              <w:t>72</w:t>
            </w:r>
          </w:p>
        </w:tc>
      </w:tr>
      <w:tr w:rsidR="00534D82" w:rsidRPr="00597A68" w14:paraId="03CEBD02" w14:textId="77777777" w:rsidTr="00534D82">
        <w:tc>
          <w:tcPr>
            <w:tcW w:w="2886" w:type="dxa"/>
            <w:vAlign w:val="center"/>
          </w:tcPr>
          <w:p w14:paraId="284F2D42" w14:textId="77777777" w:rsidR="00534D82" w:rsidRPr="00597A68" w:rsidRDefault="00534D82" w:rsidP="00534D82">
            <w:pPr>
              <w:contextualSpacing/>
              <w:jc w:val="center"/>
              <w:rPr>
                <w:rFonts w:ascii="Arial" w:hAnsi="Arial" w:cs="Arial"/>
                <w:szCs w:val="22"/>
              </w:rPr>
            </w:pPr>
            <w:r w:rsidRPr="00597A68">
              <w:rPr>
                <w:rFonts w:ascii="Arial" w:hAnsi="Arial" w:cs="Arial"/>
                <w:szCs w:val="22"/>
              </w:rPr>
              <w:t>40000</w:t>
            </w:r>
          </w:p>
        </w:tc>
        <w:tc>
          <w:tcPr>
            <w:tcW w:w="2886" w:type="dxa"/>
            <w:gridSpan w:val="3"/>
            <w:vAlign w:val="center"/>
          </w:tcPr>
          <w:p w14:paraId="00881360" w14:textId="77777777" w:rsidR="00534D82" w:rsidRPr="00597A68" w:rsidRDefault="00534D82" w:rsidP="00534D82">
            <w:pPr>
              <w:contextualSpacing/>
              <w:jc w:val="center"/>
              <w:rPr>
                <w:rFonts w:ascii="Arial" w:hAnsi="Arial" w:cs="Arial"/>
                <w:szCs w:val="22"/>
              </w:rPr>
            </w:pPr>
            <w:r w:rsidRPr="00597A68">
              <w:rPr>
                <w:rFonts w:ascii="Arial" w:hAnsi="Arial" w:cs="Arial"/>
                <w:szCs w:val="22"/>
              </w:rPr>
              <w:t>60</w:t>
            </w:r>
          </w:p>
        </w:tc>
        <w:tc>
          <w:tcPr>
            <w:tcW w:w="2886" w:type="dxa"/>
            <w:gridSpan w:val="3"/>
            <w:vAlign w:val="center"/>
          </w:tcPr>
          <w:p w14:paraId="7F5BE78B" w14:textId="77777777" w:rsidR="00534D82" w:rsidRPr="00597A68" w:rsidRDefault="00534D82" w:rsidP="00534D82">
            <w:pPr>
              <w:contextualSpacing/>
              <w:jc w:val="center"/>
              <w:rPr>
                <w:rFonts w:ascii="Arial" w:hAnsi="Arial" w:cs="Arial"/>
                <w:szCs w:val="22"/>
              </w:rPr>
            </w:pPr>
            <w:r w:rsidRPr="00597A68">
              <w:rPr>
                <w:rFonts w:ascii="Arial" w:hAnsi="Arial" w:cs="Arial"/>
                <w:szCs w:val="22"/>
              </w:rPr>
              <w:t>98</w:t>
            </w:r>
          </w:p>
        </w:tc>
      </w:tr>
      <w:tr w:rsidR="00534D82" w:rsidRPr="00597A68" w14:paraId="13B61B0F" w14:textId="77777777" w:rsidTr="00534D82">
        <w:tc>
          <w:tcPr>
            <w:tcW w:w="2886" w:type="dxa"/>
            <w:vAlign w:val="center"/>
          </w:tcPr>
          <w:p w14:paraId="2D3597F8" w14:textId="77777777" w:rsidR="00534D82" w:rsidRPr="00597A68" w:rsidRDefault="00534D82" w:rsidP="00534D82">
            <w:pPr>
              <w:contextualSpacing/>
              <w:jc w:val="center"/>
              <w:rPr>
                <w:rFonts w:ascii="Arial" w:hAnsi="Arial" w:cs="Arial"/>
                <w:szCs w:val="22"/>
              </w:rPr>
            </w:pPr>
            <w:r w:rsidRPr="00597A68">
              <w:rPr>
                <w:rFonts w:ascii="Arial" w:hAnsi="Arial" w:cs="Arial"/>
                <w:szCs w:val="22"/>
              </w:rPr>
              <w:t>50000</w:t>
            </w:r>
          </w:p>
        </w:tc>
        <w:tc>
          <w:tcPr>
            <w:tcW w:w="2886" w:type="dxa"/>
            <w:gridSpan w:val="3"/>
            <w:vAlign w:val="center"/>
          </w:tcPr>
          <w:p w14:paraId="7C13DF4E" w14:textId="77777777" w:rsidR="00534D82" w:rsidRPr="00597A68" w:rsidRDefault="00534D82" w:rsidP="00534D82">
            <w:pPr>
              <w:contextualSpacing/>
              <w:jc w:val="center"/>
              <w:rPr>
                <w:rFonts w:ascii="Arial" w:hAnsi="Arial" w:cs="Arial"/>
                <w:szCs w:val="22"/>
              </w:rPr>
            </w:pPr>
            <w:r w:rsidRPr="00597A68">
              <w:rPr>
                <w:rFonts w:ascii="Arial" w:hAnsi="Arial" w:cs="Arial"/>
                <w:szCs w:val="22"/>
              </w:rPr>
              <w:t>75</w:t>
            </w:r>
          </w:p>
        </w:tc>
        <w:tc>
          <w:tcPr>
            <w:tcW w:w="2886" w:type="dxa"/>
            <w:gridSpan w:val="3"/>
            <w:vAlign w:val="center"/>
          </w:tcPr>
          <w:p w14:paraId="216AA7DA" w14:textId="77777777" w:rsidR="00534D82" w:rsidRPr="00597A68" w:rsidRDefault="00534D82" w:rsidP="00534D82">
            <w:pPr>
              <w:contextualSpacing/>
              <w:jc w:val="center"/>
              <w:rPr>
                <w:rFonts w:ascii="Arial" w:hAnsi="Arial" w:cs="Arial"/>
                <w:szCs w:val="22"/>
              </w:rPr>
            </w:pPr>
            <w:r w:rsidRPr="00597A68">
              <w:rPr>
                <w:rFonts w:ascii="Arial" w:hAnsi="Arial" w:cs="Arial"/>
                <w:szCs w:val="22"/>
              </w:rPr>
              <w:t>130</w:t>
            </w:r>
          </w:p>
        </w:tc>
      </w:tr>
      <w:tr w:rsidR="00534D82" w:rsidRPr="00597A68" w14:paraId="231995BB" w14:textId="77777777" w:rsidTr="00534D82">
        <w:tc>
          <w:tcPr>
            <w:tcW w:w="2886" w:type="dxa"/>
            <w:vAlign w:val="center"/>
          </w:tcPr>
          <w:p w14:paraId="4C38BF27" w14:textId="77777777" w:rsidR="00534D82" w:rsidRPr="00597A68" w:rsidRDefault="00534D82" w:rsidP="00534D82">
            <w:pPr>
              <w:contextualSpacing/>
              <w:jc w:val="center"/>
              <w:rPr>
                <w:rFonts w:ascii="Arial" w:hAnsi="Arial" w:cs="Arial"/>
                <w:szCs w:val="22"/>
              </w:rPr>
            </w:pPr>
            <w:r w:rsidRPr="00597A68">
              <w:rPr>
                <w:rFonts w:ascii="Arial" w:hAnsi="Arial" w:cs="Arial"/>
                <w:szCs w:val="22"/>
              </w:rPr>
              <w:t>60000</w:t>
            </w:r>
          </w:p>
        </w:tc>
        <w:tc>
          <w:tcPr>
            <w:tcW w:w="2886" w:type="dxa"/>
            <w:gridSpan w:val="3"/>
            <w:vAlign w:val="center"/>
          </w:tcPr>
          <w:p w14:paraId="380A178E" w14:textId="77777777" w:rsidR="00534D82" w:rsidRPr="00597A68" w:rsidRDefault="00534D82" w:rsidP="00534D82">
            <w:pPr>
              <w:contextualSpacing/>
              <w:jc w:val="center"/>
              <w:rPr>
                <w:rFonts w:ascii="Arial" w:hAnsi="Arial" w:cs="Arial"/>
                <w:szCs w:val="22"/>
              </w:rPr>
            </w:pPr>
            <w:r w:rsidRPr="00597A68">
              <w:rPr>
                <w:rFonts w:ascii="Arial" w:hAnsi="Arial" w:cs="Arial"/>
                <w:szCs w:val="22"/>
              </w:rPr>
              <w:t>90</w:t>
            </w:r>
          </w:p>
        </w:tc>
        <w:tc>
          <w:tcPr>
            <w:tcW w:w="2886" w:type="dxa"/>
            <w:gridSpan w:val="3"/>
            <w:vAlign w:val="center"/>
          </w:tcPr>
          <w:p w14:paraId="76367B00" w14:textId="77777777" w:rsidR="00534D82" w:rsidRPr="00597A68" w:rsidRDefault="00534D82" w:rsidP="00534D82">
            <w:pPr>
              <w:contextualSpacing/>
              <w:jc w:val="center"/>
              <w:rPr>
                <w:rFonts w:ascii="Arial" w:hAnsi="Arial" w:cs="Arial"/>
                <w:szCs w:val="22"/>
              </w:rPr>
            </w:pPr>
            <w:r w:rsidRPr="00597A68">
              <w:rPr>
                <w:rFonts w:ascii="Arial" w:hAnsi="Arial" w:cs="Arial"/>
                <w:szCs w:val="22"/>
              </w:rPr>
              <w:t>162</w:t>
            </w:r>
          </w:p>
        </w:tc>
      </w:tr>
      <w:tr w:rsidR="00534D82" w:rsidRPr="00597A68" w14:paraId="33F88AE5" w14:textId="77777777" w:rsidTr="00534D82">
        <w:tc>
          <w:tcPr>
            <w:tcW w:w="2886" w:type="dxa"/>
            <w:vAlign w:val="center"/>
          </w:tcPr>
          <w:p w14:paraId="2791DB9C" w14:textId="77777777" w:rsidR="00534D82" w:rsidRPr="00597A68" w:rsidRDefault="00534D82" w:rsidP="00534D82">
            <w:pPr>
              <w:contextualSpacing/>
              <w:jc w:val="center"/>
              <w:rPr>
                <w:rFonts w:ascii="Arial" w:hAnsi="Arial" w:cs="Arial"/>
                <w:szCs w:val="22"/>
              </w:rPr>
            </w:pPr>
            <w:r w:rsidRPr="00597A68">
              <w:rPr>
                <w:rFonts w:ascii="Arial" w:hAnsi="Arial" w:cs="Arial"/>
                <w:szCs w:val="22"/>
              </w:rPr>
              <w:t>80000</w:t>
            </w:r>
          </w:p>
        </w:tc>
        <w:tc>
          <w:tcPr>
            <w:tcW w:w="2886" w:type="dxa"/>
            <w:gridSpan w:val="3"/>
            <w:vAlign w:val="center"/>
          </w:tcPr>
          <w:p w14:paraId="21A2BDC0" w14:textId="77777777" w:rsidR="00534D82" w:rsidRPr="00597A68" w:rsidRDefault="00534D82" w:rsidP="00534D82">
            <w:pPr>
              <w:contextualSpacing/>
              <w:jc w:val="center"/>
              <w:rPr>
                <w:rFonts w:ascii="Arial" w:hAnsi="Arial" w:cs="Arial"/>
                <w:szCs w:val="22"/>
              </w:rPr>
            </w:pPr>
            <w:r w:rsidRPr="00597A68">
              <w:rPr>
                <w:rFonts w:ascii="Arial" w:hAnsi="Arial" w:cs="Arial"/>
                <w:szCs w:val="22"/>
              </w:rPr>
              <w:t>130</w:t>
            </w:r>
          </w:p>
        </w:tc>
        <w:tc>
          <w:tcPr>
            <w:tcW w:w="2886" w:type="dxa"/>
            <w:gridSpan w:val="3"/>
            <w:vAlign w:val="center"/>
          </w:tcPr>
          <w:p w14:paraId="7B562C90" w14:textId="77777777" w:rsidR="00534D82" w:rsidRPr="00597A68" w:rsidRDefault="00534D82" w:rsidP="00534D82">
            <w:pPr>
              <w:contextualSpacing/>
              <w:jc w:val="center"/>
              <w:rPr>
                <w:rFonts w:ascii="Arial" w:hAnsi="Arial" w:cs="Arial"/>
                <w:szCs w:val="22"/>
              </w:rPr>
            </w:pPr>
            <w:r w:rsidRPr="00597A68">
              <w:rPr>
                <w:rFonts w:ascii="Arial" w:hAnsi="Arial" w:cs="Arial"/>
                <w:szCs w:val="22"/>
              </w:rPr>
              <w:t>226</w:t>
            </w:r>
          </w:p>
        </w:tc>
      </w:tr>
      <w:tr w:rsidR="00534D82" w:rsidRPr="00597A68" w14:paraId="51C84DCA" w14:textId="77777777" w:rsidTr="00534D82">
        <w:tc>
          <w:tcPr>
            <w:tcW w:w="2886" w:type="dxa"/>
            <w:vAlign w:val="center"/>
          </w:tcPr>
          <w:p w14:paraId="60F55353" w14:textId="77777777" w:rsidR="00534D82" w:rsidRPr="00597A68" w:rsidRDefault="00534D82" w:rsidP="00534D82">
            <w:pPr>
              <w:contextualSpacing/>
              <w:jc w:val="center"/>
              <w:rPr>
                <w:rFonts w:ascii="Arial" w:hAnsi="Arial" w:cs="Arial"/>
                <w:szCs w:val="22"/>
              </w:rPr>
            </w:pPr>
            <w:r w:rsidRPr="00597A68">
              <w:rPr>
                <w:rFonts w:ascii="Arial" w:hAnsi="Arial" w:cs="Arial"/>
                <w:szCs w:val="22"/>
              </w:rPr>
              <w:t>100000</w:t>
            </w:r>
          </w:p>
        </w:tc>
        <w:tc>
          <w:tcPr>
            <w:tcW w:w="2886" w:type="dxa"/>
            <w:gridSpan w:val="3"/>
            <w:vAlign w:val="center"/>
          </w:tcPr>
          <w:p w14:paraId="3E8A72B7" w14:textId="77777777" w:rsidR="00534D82" w:rsidRPr="00597A68" w:rsidRDefault="00534D82" w:rsidP="00534D82">
            <w:pPr>
              <w:contextualSpacing/>
              <w:jc w:val="center"/>
              <w:rPr>
                <w:rFonts w:ascii="Arial" w:hAnsi="Arial" w:cs="Arial"/>
                <w:szCs w:val="22"/>
              </w:rPr>
            </w:pPr>
            <w:r w:rsidRPr="00597A68">
              <w:rPr>
                <w:rFonts w:ascii="Arial" w:hAnsi="Arial" w:cs="Arial"/>
                <w:szCs w:val="22"/>
              </w:rPr>
              <w:t>170</w:t>
            </w:r>
          </w:p>
        </w:tc>
        <w:tc>
          <w:tcPr>
            <w:tcW w:w="2886" w:type="dxa"/>
            <w:gridSpan w:val="3"/>
            <w:vAlign w:val="center"/>
          </w:tcPr>
          <w:p w14:paraId="605FAEF8" w14:textId="77777777" w:rsidR="00534D82" w:rsidRPr="00597A68" w:rsidRDefault="00534D82" w:rsidP="00534D82">
            <w:pPr>
              <w:contextualSpacing/>
              <w:jc w:val="center"/>
              <w:rPr>
                <w:rFonts w:ascii="Arial" w:hAnsi="Arial" w:cs="Arial"/>
                <w:szCs w:val="22"/>
              </w:rPr>
            </w:pPr>
            <w:r w:rsidRPr="00597A68">
              <w:rPr>
                <w:rFonts w:ascii="Arial" w:hAnsi="Arial" w:cs="Arial"/>
                <w:szCs w:val="22"/>
              </w:rPr>
              <w:t>290</w:t>
            </w:r>
          </w:p>
        </w:tc>
      </w:tr>
      <w:tr w:rsidR="00534D82" w:rsidRPr="00597A68" w14:paraId="1F925D7A" w14:textId="77777777" w:rsidTr="00534D82">
        <w:trPr>
          <w:trHeight w:val="1640"/>
        </w:trPr>
        <w:tc>
          <w:tcPr>
            <w:tcW w:w="8658" w:type="dxa"/>
            <w:gridSpan w:val="7"/>
            <w:vAlign w:val="bottom"/>
          </w:tcPr>
          <w:p w14:paraId="0C5D153A" w14:textId="77777777" w:rsidR="00534D82" w:rsidRPr="00597A68" w:rsidRDefault="00534D82" w:rsidP="00534D82">
            <w:pPr>
              <w:spacing w:line="0" w:lineRule="atLeast"/>
              <w:ind w:left="-126"/>
              <w:rPr>
                <w:rFonts w:ascii="Arial" w:hAnsi="Arial" w:cs="Arial"/>
                <w:szCs w:val="22"/>
              </w:rPr>
            </w:pPr>
            <w:r w:rsidRPr="00597A68">
              <w:rPr>
                <w:rFonts w:ascii="Arial" w:hAnsi="Arial" w:cs="Arial"/>
                <w:szCs w:val="22"/>
              </w:rPr>
              <w:t xml:space="preserve">     Phép nội suy tuyến tính có thể được sử dụng giữa hai điểm gần nhất, khe hở tối thiểu được tính toán sẽ được làm tròn đến  giá trị được chỉ định cao hơn tiếp theo. Đối với các giá trị sau:</w:t>
            </w:r>
          </w:p>
          <w:p w14:paraId="6A04198D" w14:textId="77777777" w:rsidR="00534D82" w:rsidRPr="00597A68" w:rsidRDefault="00534D82" w:rsidP="00534D82">
            <w:pPr>
              <w:numPr>
                <w:ilvl w:val="0"/>
                <w:numId w:val="7"/>
              </w:numPr>
              <w:spacing w:line="403" w:lineRule="auto"/>
              <w:ind w:left="725" w:right="1626"/>
              <w:contextualSpacing/>
              <w:jc w:val="left"/>
              <w:rPr>
                <w:rFonts w:ascii="Arial" w:hAnsi="Arial" w:cs="Arial"/>
                <w:szCs w:val="22"/>
              </w:rPr>
            </w:pPr>
            <w:r w:rsidRPr="00597A68">
              <w:rPr>
                <w:rFonts w:ascii="Arial" w:hAnsi="Arial" w:cs="Arial"/>
                <w:szCs w:val="22"/>
              </w:rPr>
              <w:t xml:space="preserve">Không quá 0,5 mm, lượng gia tăng quy định là 0,01 mm; </w:t>
            </w:r>
          </w:p>
          <w:p w14:paraId="3A551B00" w14:textId="77777777" w:rsidR="00534D82" w:rsidRPr="00597A68" w:rsidRDefault="00534D82" w:rsidP="00534D82">
            <w:pPr>
              <w:numPr>
                <w:ilvl w:val="0"/>
                <w:numId w:val="7"/>
              </w:numPr>
              <w:spacing w:line="403" w:lineRule="auto"/>
              <w:ind w:left="725" w:right="1909"/>
              <w:contextualSpacing/>
              <w:jc w:val="left"/>
              <w:rPr>
                <w:rFonts w:ascii="Arial" w:hAnsi="Arial" w:cs="Arial"/>
                <w:szCs w:val="22"/>
              </w:rPr>
            </w:pPr>
            <w:r w:rsidRPr="00597A68">
              <w:rPr>
                <w:rFonts w:ascii="Arial" w:hAnsi="Arial" w:cs="Arial"/>
                <w:szCs w:val="22"/>
              </w:rPr>
              <w:t>Quá  0,5 mm, lượng gia tăng quy định là 0,1 mm.</w:t>
            </w:r>
          </w:p>
          <w:p w14:paraId="6DF9B49A" w14:textId="63DCD773" w:rsidR="00534D82" w:rsidRPr="00597A68" w:rsidRDefault="00534D82" w:rsidP="00534D82">
            <w:pPr>
              <w:spacing w:line="0" w:lineRule="atLeast"/>
              <w:rPr>
                <w:rFonts w:ascii="Arial" w:hAnsi="Arial" w:cs="Arial"/>
                <w:szCs w:val="22"/>
              </w:rPr>
            </w:pPr>
            <w:r>
              <w:rPr>
                <w:rFonts w:ascii="Arial" w:eastAsia="Times New Roman" w:hAnsi="Arial" w:cs="Arial"/>
                <w:szCs w:val="22"/>
                <w:lang w:val="en-US" w:eastAsia="vi-VN"/>
              </w:rPr>
              <w:t xml:space="preserve">a </w:t>
            </w:r>
            <w:r w:rsidRPr="00597A68">
              <w:rPr>
                <w:rFonts w:ascii="Arial" w:eastAsia="Times New Roman" w:hAnsi="Arial" w:cs="Arial"/>
                <w:szCs w:val="22"/>
                <w:lang w:eastAsia="vi-VN"/>
              </w:rPr>
              <w:t xml:space="preserve">Các giá trị đối với độ </w:t>
            </w:r>
            <w:r w:rsidR="005F65CF">
              <w:rPr>
                <w:rFonts w:ascii="Arial" w:eastAsia="Times New Roman" w:hAnsi="Arial" w:cs="Arial"/>
                <w:szCs w:val="22"/>
                <w:lang w:eastAsia="vi-VN"/>
              </w:rPr>
              <w:t>nhiễm điện</w:t>
            </w:r>
            <w:r w:rsidRPr="00597A68">
              <w:rPr>
                <w:rFonts w:ascii="Arial" w:eastAsia="Times New Roman" w:hAnsi="Arial" w:cs="Arial"/>
                <w:szCs w:val="22"/>
                <w:lang w:eastAsia="vi-VN"/>
              </w:rPr>
              <w:t xml:space="preserve"> mức 1 có thể được sử dụng nếu một mẫu phù hợp với các thử nghiệm tại mục </w:t>
            </w:r>
            <w:r>
              <w:rPr>
                <w:rFonts w:ascii="Arial" w:eastAsia="Times New Roman" w:hAnsi="Arial" w:cs="Arial"/>
                <w:szCs w:val="22"/>
                <w:lang w:val="en-US" w:eastAsia="vi-VN"/>
              </w:rPr>
              <w:t>2.2</w:t>
            </w:r>
            <w:r w:rsidRPr="00597A68">
              <w:rPr>
                <w:rFonts w:ascii="Arial" w:eastAsia="Times New Roman" w:hAnsi="Arial" w:cs="Arial"/>
                <w:szCs w:val="22"/>
                <w:lang w:eastAsia="vi-VN"/>
              </w:rPr>
              <w:t>.4.1.5.2.</w:t>
            </w:r>
          </w:p>
        </w:tc>
      </w:tr>
    </w:tbl>
    <w:p w14:paraId="5640F3EB" w14:textId="77777777" w:rsidR="004F5C39" w:rsidRPr="004F5C39" w:rsidRDefault="004F5C39" w:rsidP="00534D82">
      <w:pPr>
        <w:pStyle w:val="ListParagraph"/>
        <w:spacing w:after="0" w:line="271" w:lineRule="auto"/>
        <w:ind w:left="1080"/>
        <w:jc w:val="center"/>
        <w:rPr>
          <w:rFonts w:ascii="Arial" w:hAnsi="Arial" w:cs="Arial"/>
          <w:sz w:val="24"/>
          <w:szCs w:val="24"/>
        </w:rPr>
      </w:pPr>
      <w:r w:rsidRPr="004F5C39">
        <w:rPr>
          <w:rFonts w:ascii="Arial" w:hAnsi="Arial" w:cs="Arial"/>
          <w:sz w:val="24"/>
          <w:szCs w:val="24"/>
        </w:rPr>
        <w:t>Bảng 14: Xác định khe hở nhỏ nhất bằng cách sử dụng điện áp chịu đựng được yêu cầu</w:t>
      </w:r>
    </w:p>
    <w:p w14:paraId="14DA65B3" w14:textId="77777777" w:rsidR="004F5C39" w:rsidRPr="00EA3278" w:rsidRDefault="00EA3278" w:rsidP="004A33C5">
      <w:pPr>
        <w:spacing w:line="271" w:lineRule="auto"/>
        <w:rPr>
          <w:b/>
          <w:szCs w:val="24"/>
        </w:rPr>
      </w:pPr>
      <w:r w:rsidRPr="00EA3278">
        <w:rPr>
          <w:b/>
          <w:szCs w:val="24"/>
        </w:rPr>
        <w:t xml:space="preserve">2.2.4.2.4 </w:t>
      </w:r>
      <w:r w:rsidR="004F5C39" w:rsidRPr="00EA3278">
        <w:rPr>
          <w:b/>
          <w:szCs w:val="24"/>
        </w:rPr>
        <w:t>Xác định độ thích hợp của khe hở bằng cách sử dụng thử nghiệm độ bền điện</w:t>
      </w:r>
    </w:p>
    <w:p w14:paraId="197C4A03" w14:textId="77777777" w:rsidR="004F5C39" w:rsidRPr="004F5C39" w:rsidRDefault="004F5C39" w:rsidP="004A33C5">
      <w:pPr>
        <w:spacing w:line="271" w:lineRule="auto"/>
        <w:ind w:firstLine="720"/>
        <w:rPr>
          <w:szCs w:val="24"/>
        </w:rPr>
      </w:pPr>
      <w:r w:rsidRPr="004F5C39">
        <w:rPr>
          <w:szCs w:val="24"/>
        </w:rPr>
        <w:t xml:space="preserve">Khe hở phải chịu được thử nghiệm độ bền điện. Thử nghiệm có thể được tiến hành bằng cách sử dụng điện áp xung hoặc điện áp xoay chiều hoặc điện áp một chiều. Điện áp chịu đựng được yêu cầu được xác định như trong </w:t>
      </w:r>
      <w:r w:rsidR="00EA3278">
        <w:rPr>
          <w:szCs w:val="24"/>
        </w:rPr>
        <w:t>2.2</w:t>
      </w:r>
      <w:r w:rsidRPr="004F5C39">
        <w:rPr>
          <w:szCs w:val="24"/>
        </w:rPr>
        <w:t>.4.2.3.</w:t>
      </w:r>
    </w:p>
    <w:p w14:paraId="50302197" w14:textId="71D4A15B" w:rsidR="004F5C39" w:rsidRPr="004F5C39" w:rsidRDefault="004F5C39" w:rsidP="004A33C5">
      <w:pPr>
        <w:spacing w:line="271" w:lineRule="auto"/>
        <w:ind w:firstLine="720"/>
        <w:rPr>
          <w:szCs w:val="24"/>
        </w:rPr>
      </w:pPr>
      <w:r w:rsidRPr="004F5C39">
        <w:rPr>
          <w:szCs w:val="24"/>
        </w:rPr>
        <w:t xml:space="preserve">Thử nghiệm điện áp chịu xung được thực hiện với điện áp có dạng sóng thích hợp (xem </w:t>
      </w:r>
      <w:r w:rsidR="005A3804">
        <w:rPr>
          <w:szCs w:val="24"/>
        </w:rPr>
        <w:t>Phụ lục C</w:t>
      </w:r>
      <w:r w:rsidRPr="004F5C39">
        <w:rPr>
          <w:szCs w:val="24"/>
        </w:rPr>
        <w:t>) và với các giá trị quy định trong Bảng 15. Mỗi cực tính có năm xung được đặt với khoảng thời gian giữa các xung ít nhất là 1 s.</w:t>
      </w:r>
    </w:p>
    <w:p w14:paraId="61858927" w14:textId="77777777" w:rsidR="004F5C39" w:rsidRPr="004F5C39" w:rsidRDefault="004F5C39" w:rsidP="004A33C5">
      <w:pPr>
        <w:spacing w:line="271" w:lineRule="auto"/>
        <w:ind w:firstLine="720"/>
        <w:rPr>
          <w:szCs w:val="24"/>
        </w:rPr>
      </w:pPr>
      <w:r w:rsidRPr="004F5C39">
        <w:rPr>
          <w:szCs w:val="24"/>
        </w:rPr>
        <w:t>Thử nghiệm điện áp xoay chiều được thực hiện bằng cách sử dụng điện áp hình sin có giá trị đỉnh như quy định trong Bảng 15 và được thực hiện trong 5 s.</w:t>
      </w:r>
    </w:p>
    <w:p w14:paraId="5AEB7B34" w14:textId="77777777" w:rsidR="004F5C39" w:rsidRPr="004F5C39" w:rsidRDefault="004F5C39" w:rsidP="004A33C5">
      <w:pPr>
        <w:spacing w:line="271" w:lineRule="auto"/>
        <w:ind w:firstLine="720"/>
        <w:rPr>
          <w:szCs w:val="24"/>
        </w:rPr>
      </w:pPr>
      <w:r w:rsidRPr="004F5C39">
        <w:rPr>
          <w:szCs w:val="24"/>
        </w:rPr>
        <w:t>Thử nghiệm điện áp một chiều được thực hiện bằng cách sử dụng điện áp một chiều quy định trong Bảng 15 và đặt vào một cực trong 5 s và sau đó trong 5 s ở cực ngược.</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4765"/>
        <w:gridCol w:w="4248"/>
      </w:tblGrid>
      <w:tr w:rsidR="004F5C39" w:rsidRPr="004F5C39" w14:paraId="7917A9FE" w14:textId="77777777" w:rsidTr="004F5C39">
        <w:tc>
          <w:tcPr>
            <w:tcW w:w="4765" w:type="dxa"/>
            <w:tcBorders>
              <w:top w:val="single" w:sz="4" w:space="0" w:color="auto"/>
              <w:left w:val="single" w:sz="4" w:space="0" w:color="auto"/>
              <w:bottom w:val="single" w:sz="4" w:space="0" w:color="auto"/>
              <w:right w:val="single" w:sz="4" w:space="0" w:color="auto"/>
            </w:tcBorders>
            <w:vAlign w:val="center"/>
            <w:hideMark/>
          </w:tcPr>
          <w:p w14:paraId="16E25229" w14:textId="77777777" w:rsidR="004F5C39" w:rsidRPr="004F5C39" w:rsidRDefault="004F5C39" w:rsidP="004A33C5">
            <w:pPr>
              <w:spacing w:line="271" w:lineRule="auto"/>
              <w:rPr>
                <w:szCs w:val="24"/>
              </w:rPr>
            </w:pPr>
            <w:r w:rsidRPr="004F5C39">
              <w:rPr>
                <w:b/>
                <w:bCs/>
                <w:color w:val="000000"/>
                <w:szCs w:val="24"/>
              </w:rPr>
              <w:t xml:space="preserve">Điện áp chịu đựng được yêu cầu đến và bằng </w:t>
            </w:r>
            <w:r w:rsidRPr="004F5C39">
              <w:rPr>
                <w:b/>
                <w:bCs/>
                <w:color w:val="000000"/>
                <w:szCs w:val="24"/>
              </w:rPr>
              <w:br/>
            </w:r>
            <w:r w:rsidRPr="004F5C39">
              <w:rPr>
                <w:color w:val="000000"/>
                <w:szCs w:val="24"/>
              </w:rPr>
              <w:t>kV đỉnh</w:t>
            </w:r>
          </w:p>
        </w:tc>
        <w:tc>
          <w:tcPr>
            <w:tcW w:w="4248" w:type="dxa"/>
            <w:tcBorders>
              <w:top w:val="single" w:sz="4" w:space="0" w:color="auto"/>
              <w:left w:val="single" w:sz="4" w:space="0" w:color="auto"/>
              <w:bottom w:val="single" w:sz="4" w:space="0" w:color="auto"/>
              <w:right w:val="single" w:sz="4" w:space="0" w:color="auto"/>
            </w:tcBorders>
            <w:vAlign w:val="center"/>
            <w:hideMark/>
          </w:tcPr>
          <w:p w14:paraId="0376A153" w14:textId="77777777" w:rsidR="004F5C39" w:rsidRPr="004F5C39" w:rsidRDefault="004F5C39" w:rsidP="004A33C5">
            <w:pPr>
              <w:spacing w:line="271" w:lineRule="auto"/>
              <w:rPr>
                <w:szCs w:val="24"/>
              </w:rPr>
            </w:pPr>
            <w:r w:rsidRPr="004F5C39">
              <w:rPr>
                <w:b/>
                <w:bCs/>
                <w:color w:val="000000"/>
                <w:szCs w:val="24"/>
              </w:rPr>
              <w:t>Điện áp thử nghiệm độ bền điện đối với khe hở với cách điện cơ bản hoặc cách điện bổ sung kV đỉnh</w:t>
            </w:r>
            <w:r w:rsidRPr="004F5C39">
              <w:rPr>
                <w:color w:val="000000"/>
                <w:szCs w:val="24"/>
              </w:rPr>
              <w:br/>
              <w:t>(xung hoặc AC hoặc DC)</w:t>
            </w:r>
          </w:p>
        </w:tc>
      </w:tr>
      <w:tr w:rsidR="004F5C39" w:rsidRPr="004F5C39" w14:paraId="361A2FF6" w14:textId="77777777" w:rsidTr="004F5C39">
        <w:tc>
          <w:tcPr>
            <w:tcW w:w="4765" w:type="dxa"/>
            <w:tcBorders>
              <w:top w:val="single" w:sz="4" w:space="0" w:color="auto"/>
              <w:left w:val="single" w:sz="4" w:space="0" w:color="auto"/>
              <w:bottom w:val="single" w:sz="4" w:space="0" w:color="auto"/>
              <w:right w:val="single" w:sz="4" w:space="0" w:color="auto"/>
            </w:tcBorders>
            <w:vAlign w:val="center"/>
            <w:hideMark/>
          </w:tcPr>
          <w:p w14:paraId="1BE161FF" w14:textId="77777777" w:rsidR="004F5C39" w:rsidRPr="004F5C39" w:rsidRDefault="004F5C39" w:rsidP="004A33C5">
            <w:pPr>
              <w:spacing w:line="271" w:lineRule="auto"/>
              <w:jc w:val="center"/>
              <w:rPr>
                <w:szCs w:val="24"/>
              </w:rPr>
            </w:pPr>
            <w:r w:rsidRPr="004F5C39">
              <w:rPr>
                <w:color w:val="000000"/>
                <w:szCs w:val="24"/>
              </w:rPr>
              <w:t>0,33</w:t>
            </w:r>
          </w:p>
        </w:tc>
        <w:tc>
          <w:tcPr>
            <w:tcW w:w="4248" w:type="dxa"/>
            <w:tcBorders>
              <w:top w:val="single" w:sz="4" w:space="0" w:color="auto"/>
              <w:left w:val="single" w:sz="4" w:space="0" w:color="auto"/>
              <w:bottom w:val="single" w:sz="4" w:space="0" w:color="auto"/>
              <w:right w:val="single" w:sz="4" w:space="0" w:color="auto"/>
            </w:tcBorders>
            <w:vAlign w:val="center"/>
            <w:hideMark/>
          </w:tcPr>
          <w:p w14:paraId="30793CB1" w14:textId="77777777" w:rsidR="004F5C39" w:rsidRPr="004F5C39" w:rsidRDefault="004F5C39" w:rsidP="004A33C5">
            <w:pPr>
              <w:spacing w:line="271" w:lineRule="auto"/>
              <w:jc w:val="center"/>
              <w:rPr>
                <w:szCs w:val="24"/>
              </w:rPr>
            </w:pPr>
            <w:r w:rsidRPr="004F5C39">
              <w:rPr>
                <w:color w:val="000000"/>
                <w:szCs w:val="24"/>
              </w:rPr>
              <w:t>0,36</w:t>
            </w:r>
          </w:p>
        </w:tc>
      </w:tr>
      <w:tr w:rsidR="004F5C39" w:rsidRPr="004F5C39" w14:paraId="110C32A6" w14:textId="77777777" w:rsidTr="004F5C39">
        <w:tc>
          <w:tcPr>
            <w:tcW w:w="4765" w:type="dxa"/>
            <w:tcBorders>
              <w:top w:val="single" w:sz="4" w:space="0" w:color="auto"/>
              <w:left w:val="single" w:sz="4" w:space="0" w:color="auto"/>
              <w:bottom w:val="single" w:sz="4" w:space="0" w:color="auto"/>
              <w:right w:val="single" w:sz="4" w:space="0" w:color="auto"/>
            </w:tcBorders>
            <w:vAlign w:val="center"/>
            <w:hideMark/>
          </w:tcPr>
          <w:p w14:paraId="25AECC28" w14:textId="77777777" w:rsidR="004F5C39" w:rsidRPr="004F5C39" w:rsidRDefault="004F5C39" w:rsidP="004A33C5">
            <w:pPr>
              <w:spacing w:line="271" w:lineRule="auto"/>
              <w:jc w:val="center"/>
              <w:rPr>
                <w:szCs w:val="24"/>
              </w:rPr>
            </w:pPr>
            <w:r w:rsidRPr="004F5C39">
              <w:rPr>
                <w:color w:val="000000"/>
                <w:szCs w:val="24"/>
              </w:rPr>
              <w:t>0,5</w:t>
            </w:r>
          </w:p>
        </w:tc>
        <w:tc>
          <w:tcPr>
            <w:tcW w:w="4248" w:type="dxa"/>
            <w:tcBorders>
              <w:top w:val="single" w:sz="4" w:space="0" w:color="auto"/>
              <w:left w:val="single" w:sz="4" w:space="0" w:color="auto"/>
              <w:bottom w:val="single" w:sz="4" w:space="0" w:color="auto"/>
              <w:right w:val="single" w:sz="4" w:space="0" w:color="auto"/>
            </w:tcBorders>
            <w:vAlign w:val="center"/>
            <w:hideMark/>
          </w:tcPr>
          <w:p w14:paraId="3DDAE190" w14:textId="77777777" w:rsidR="004F5C39" w:rsidRPr="004F5C39" w:rsidRDefault="004F5C39" w:rsidP="004A33C5">
            <w:pPr>
              <w:spacing w:line="271" w:lineRule="auto"/>
              <w:jc w:val="center"/>
              <w:rPr>
                <w:szCs w:val="24"/>
              </w:rPr>
            </w:pPr>
            <w:r w:rsidRPr="004F5C39">
              <w:rPr>
                <w:color w:val="000000"/>
                <w:szCs w:val="24"/>
              </w:rPr>
              <w:t>0,54</w:t>
            </w:r>
          </w:p>
        </w:tc>
      </w:tr>
      <w:tr w:rsidR="004F5C39" w:rsidRPr="004F5C39" w14:paraId="5C14DFA3" w14:textId="77777777" w:rsidTr="004F5C39">
        <w:tc>
          <w:tcPr>
            <w:tcW w:w="4765" w:type="dxa"/>
            <w:tcBorders>
              <w:top w:val="single" w:sz="4" w:space="0" w:color="auto"/>
              <w:left w:val="single" w:sz="4" w:space="0" w:color="auto"/>
              <w:bottom w:val="single" w:sz="4" w:space="0" w:color="auto"/>
              <w:right w:val="single" w:sz="4" w:space="0" w:color="auto"/>
            </w:tcBorders>
            <w:vAlign w:val="center"/>
            <w:hideMark/>
          </w:tcPr>
          <w:p w14:paraId="1BFFBBE9" w14:textId="77777777" w:rsidR="004F5C39" w:rsidRPr="004F5C39" w:rsidRDefault="004F5C39" w:rsidP="004A33C5">
            <w:pPr>
              <w:spacing w:line="271" w:lineRule="auto"/>
              <w:jc w:val="center"/>
              <w:rPr>
                <w:szCs w:val="24"/>
              </w:rPr>
            </w:pPr>
            <w:r w:rsidRPr="004F5C39">
              <w:rPr>
                <w:color w:val="000000"/>
                <w:szCs w:val="24"/>
              </w:rPr>
              <w:t>0,8</w:t>
            </w:r>
          </w:p>
        </w:tc>
        <w:tc>
          <w:tcPr>
            <w:tcW w:w="4248" w:type="dxa"/>
            <w:tcBorders>
              <w:top w:val="single" w:sz="4" w:space="0" w:color="auto"/>
              <w:left w:val="single" w:sz="4" w:space="0" w:color="auto"/>
              <w:bottom w:val="single" w:sz="4" w:space="0" w:color="auto"/>
              <w:right w:val="single" w:sz="4" w:space="0" w:color="auto"/>
            </w:tcBorders>
            <w:vAlign w:val="center"/>
            <w:hideMark/>
          </w:tcPr>
          <w:p w14:paraId="3CD89690" w14:textId="77777777" w:rsidR="004F5C39" w:rsidRPr="004F5C39" w:rsidRDefault="004F5C39" w:rsidP="004A33C5">
            <w:pPr>
              <w:spacing w:line="271" w:lineRule="auto"/>
              <w:jc w:val="center"/>
              <w:rPr>
                <w:szCs w:val="24"/>
              </w:rPr>
            </w:pPr>
            <w:r w:rsidRPr="004F5C39">
              <w:rPr>
                <w:color w:val="000000"/>
                <w:szCs w:val="24"/>
              </w:rPr>
              <w:t>0,93</w:t>
            </w:r>
          </w:p>
        </w:tc>
      </w:tr>
      <w:tr w:rsidR="004F5C39" w:rsidRPr="004F5C39" w14:paraId="4C70FE80" w14:textId="77777777" w:rsidTr="004F5C39">
        <w:tc>
          <w:tcPr>
            <w:tcW w:w="4765" w:type="dxa"/>
            <w:tcBorders>
              <w:top w:val="single" w:sz="4" w:space="0" w:color="auto"/>
              <w:left w:val="single" w:sz="4" w:space="0" w:color="auto"/>
              <w:bottom w:val="single" w:sz="4" w:space="0" w:color="auto"/>
              <w:right w:val="single" w:sz="4" w:space="0" w:color="auto"/>
            </w:tcBorders>
            <w:vAlign w:val="center"/>
            <w:hideMark/>
          </w:tcPr>
          <w:p w14:paraId="27D45B70" w14:textId="77777777" w:rsidR="004F5C39" w:rsidRPr="004F5C39" w:rsidRDefault="004F5C39" w:rsidP="004A33C5">
            <w:pPr>
              <w:spacing w:line="271" w:lineRule="auto"/>
              <w:jc w:val="center"/>
              <w:rPr>
                <w:szCs w:val="24"/>
              </w:rPr>
            </w:pPr>
            <w:r w:rsidRPr="004F5C39">
              <w:rPr>
                <w:color w:val="000000"/>
                <w:szCs w:val="24"/>
              </w:rPr>
              <w:t>1,5</w:t>
            </w:r>
          </w:p>
        </w:tc>
        <w:tc>
          <w:tcPr>
            <w:tcW w:w="4248" w:type="dxa"/>
            <w:tcBorders>
              <w:top w:val="single" w:sz="4" w:space="0" w:color="auto"/>
              <w:left w:val="single" w:sz="4" w:space="0" w:color="auto"/>
              <w:bottom w:val="single" w:sz="4" w:space="0" w:color="auto"/>
              <w:right w:val="single" w:sz="4" w:space="0" w:color="auto"/>
            </w:tcBorders>
            <w:vAlign w:val="center"/>
            <w:hideMark/>
          </w:tcPr>
          <w:p w14:paraId="18C4AEC2" w14:textId="77777777" w:rsidR="004F5C39" w:rsidRPr="004F5C39" w:rsidRDefault="004F5C39" w:rsidP="004A33C5">
            <w:pPr>
              <w:spacing w:line="271" w:lineRule="auto"/>
              <w:jc w:val="center"/>
              <w:rPr>
                <w:szCs w:val="24"/>
              </w:rPr>
            </w:pPr>
            <w:r w:rsidRPr="004F5C39">
              <w:rPr>
                <w:color w:val="000000"/>
                <w:szCs w:val="24"/>
              </w:rPr>
              <w:t>1,75</w:t>
            </w:r>
          </w:p>
        </w:tc>
      </w:tr>
      <w:tr w:rsidR="004F5C39" w:rsidRPr="004F5C39" w14:paraId="23776E43" w14:textId="77777777" w:rsidTr="004F5C39">
        <w:tc>
          <w:tcPr>
            <w:tcW w:w="4765" w:type="dxa"/>
            <w:tcBorders>
              <w:top w:val="single" w:sz="4" w:space="0" w:color="auto"/>
              <w:left w:val="single" w:sz="4" w:space="0" w:color="auto"/>
              <w:bottom w:val="single" w:sz="4" w:space="0" w:color="auto"/>
              <w:right w:val="single" w:sz="4" w:space="0" w:color="auto"/>
            </w:tcBorders>
            <w:vAlign w:val="center"/>
            <w:hideMark/>
          </w:tcPr>
          <w:p w14:paraId="25E04CEB" w14:textId="77777777" w:rsidR="004F5C39" w:rsidRPr="004F5C39" w:rsidRDefault="004F5C39" w:rsidP="004A33C5">
            <w:pPr>
              <w:spacing w:line="271" w:lineRule="auto"/>
              <w:jc w:val="center"/>
              <w:rPr>
                <w:szCs w:val="24"/>
              </w:rPr>
            </w:pPr>
            <w:r w:rsidRPr="004F5C39">
              <w:rPr>
                <w:color w:val="000000"/>
                <w:szCs w:val="24"/>
              </w:rPr>
              <w:t>2,5</w:t>
            </w:r>
          </w:p>
        </w:tc>
        <w:tc>
          <w:tcPr>
            <w:tcW w:w="4248" w:type="dxa"/>
            <w:tcBorders>
              <w:top w:val="single" w:sz="4" w:space="0" w:color="auto"/>
              <w:left w:val="single" w:sz="4" w:space="0" w:color="auto"/>
              <w:bottom w:val="single" w:sz="4" w:space="0" w:color="auto"/>
              <w:right w:val="single" w:sz="4" w:space="0" w:color="auto"/>
            </w:tcBorders>
            <w:vAlign w:val="center"/>
            <w:hideMark/>
          </w:tcPr>
          <w:p w14:paraId="28F393BC" w14:textId="77777777" w:rsidR="004F5C39" w:rsidRPr="004F5C39" w:rsidRDefault="004F5C39" w:rsidP="004A33C5">
            <w:pPr>
              <w:spacing w:line="271" w:lineRule="auto"/>
              <w:jc w:val="center"/>
              <w:rPr>
                <w:szCs w:val="24"/>
              </w:rPr>
            </w:pPr>
            <w:r w:rsidRPr="004F5C39">
              <w:rPr>
                <w:color w:val="000000"/>
                <w:szCs w:val="24"/>
              </w:rPr>
              <w:t>2,92</w:t>
            </w:r>
          </w:p>
        </w:tc>
      </w:tr>
      <w:tr w:rsidR="004F5C39" w:rsidRPr="004F5C39" w14:paraId="1E176854" w14:textId="77777777" w:rsidTr="004F5C39">
        <w:tc>
          <w:tcPr>
            <w:tcW w:w="4765" w:type="dxa"/>
            <w:tcBorders>
              <w:top w:val="single" w:sz="4" w:space="0" w:color="auto"/>
              <w:left w:val="single" w:sz="4" w:space="0" w:color="auto"/>
              <w:bottom w:val="single" w:sz="4" w:space="0" w:color="auto"/>
              <w:right w:val="single" w:sz="4" w:space="0" w:color="auto"/>
            </w:tcBorders>
            <w:vAlign w:val="center"/>
            <w:hideMark/>
          </w:tcPr>
          <w:p w14:paraId="37CDC773" w14:textId="77777777" w:rsidR="004F5C39" w:rsidRPr="004F5C39" w:rsidRDefault="004F5C39" w:rsidP="004A33C5">
            <w:pPr>
              <w:spacing w:line="271" w:lineRule="auto"/>
              <w:jc w:val="center"/>
              <w:rPr>
                <w:szCs w:val="24"/>
              </w:rPr>
            </w:pPr>
            <w:r w:rsidRPr="004F5C39">
              <w:rPr>
                <w:color w:val="000000"/>
                <w:szCs w:val="24"/>
              </w:rPr>
              <w:t>4,0</w:t>
            </w:r>
          </w:p>
        </w:tc>
        <w:tc>
          <w:tcPr>
            <w:tcW w:w="4248" w:type="dxa"/>
            <w:tcBorders>
              <w:top w:val="single" w:sz="4" w:space="0" w:color="auto"/>
              <w:left w:val="single" w:sz="4" w:space="0" w:color="auto"/>
              <w:bottom w:val="single" w:sz="4" w:space="0" w:color="auto"/>
              <w:right w:val="single" w:sz="4" w:space="0" w:color="auto"/>
            </w:tcBorders>
            <w:vAlign w:val="center"/>
            <w:hideMark/>
          </w:tcPr>
          <w:p w14:paraId="6C6948B6" w14:textId="77777777" w:rsidR="004F5C39" w:rsidRPr="004F5C39" w:rsidRDefault="004F5C39" w:rsidP="004A33C5">
            <w:pPr>
              <w:spacing w:line="271" w:lineRule="auto"/>
              <w:jc w:val="center"/>
              <w:rPr>
                <w:szCs w:val="24"/>
              </w:rPr>
            </w:pPr>
            <w:r w:rsidRPr="004F5C39">
              <w:rPr>
                <w:color w:val="000000"/>
                <w:szCs w:val="24"/>
              </w:rPr>
              <w:t>4,92</w:t>
            </w:r>
          </w:p>
        </w:tc>
      </w:tr>
      <w:tr w:rsidR="004F5C39" w:rsidRPr="004F5C39" w14:paraId="66D5CCDF" w14:textId="77777777" w:rsidTr="004F5C39">
        <w:tc>
          <w:tcPr>
            <w:tcW w:w="4765" w:type="dxa"/>
            <w:tcBorders>
              <w:top w:val="single" w:sz="4" w:space="0" w:color="auto"/>
              <w:left w:val="single" w:sz="4" w:space="0" w:color="auto"/>
              <w:bottom w:val="single" w:sz="4" w:space="0" w:color="auto"/>
              <w:right w:val="single" w:sz="4" w:space="0" w:color="auto"/>
            </w:tcBorders>
            <w:vAlign w:val="center"/>
            <w:hideMark/>
          </w:tcPr>
          <w:p w14:paraId="030A1BE3" w14:textId="77777777" w:rsidR="004F5C39" w:rsidRPr="004F5C39" w:rsidRDefault="004F5C39" w:rsidP="004A33C5">
            <w:pPr>
              <w:spacing w:line="271" w:lineRule="auto"/>
              <w:jc w:val="center"/>
              <w:rPr>
                <w:szCs w:val="24"/>
              </w:rPr>
            </w:pPr>
            <w:r w:rsidRPr="004F5C39">
              <w:rPr>
                <w:color w:val="000000"/>
                <w:szCs w:val="24"/>
              </w:rPr>
              <w:t>6,0</w:t>
            </w:r>
          </w:p>
        </w:tc>
        <w:tc>
          <w:tcPr>
            <w:tcW w:w="4248" w:type="dxa"/>
            <w:tcBorders>
              <w:top w:val="single" w:sz="4" w:space="0" w:color="auto"/>
              <w:left w:val="single" w:sz="4" w:space="0" w:color="auto"/>
              <w:bottom w:val="single" w:sz="4" w:space="0" w:color="auto"/>
              <w:right w:val="single" w:sz="4" w:space="0" w:color="auto"/>
            </w:tcBorders>
            <w:vAlign w:val="center"/>
            <w:hideMark/>
          </w:tcPr>
          <w:p w14:paraId="35DC7DE0" w14:textId="77777777" w:rsidR="004F5C39" w:rsidRPr="004F5C39" w:rsidRDefault="004F5C39" w:rsidP="004A33C5">
            <w:pPr>
              <w:spacing w:line="271" w:lineRule="auto"/>
              <w:jc w:val="center"/>
              <w:rPr>
                <w:szCs w:val="24"/>
              </w:rPr>
            </w:pPr>
            <w:r w:rsidRPr="004F5C39">
              <w:rPr>
                <w:color w:val="000000"/>
                <w:szCs w:val="24"/>
              </w:rPr>
              <w:t>7,39</w:t>
            </w:r>
          </w:p>
        </w:tc>
      </w:tr>
      <w:tr w:rsidR="004F5C39" w:rsidRPr="004F5C39" w14:paraId="5EB4A13C" w14:textId="77777777" w:rsidTr="004F5C39">
        <w:tc>
          <w:tcPr>
            <w:tcW w:w="4765" w:type="dxa"/>
            <w:tcBorders>
              <w:top w:val="single" w:sz="4" w:space="0" w:color="auto"/>
              <w:left w:val="single" w:sz="4" w:space="0" w:color="auto"/>
              <w:bottom w:val="single" w:sz="4" w:space="0" w:color="auto"/>
              <w:right w:val="single" w:sz="4" w:space="0" w:color="auto"/>
            </w:tcBorders>
            <w:vAlign w:val="center"/>
            <w:hideMark/>
          </w:tcPr>
          <w:p w14:paraId="33217755" w14:textId="77777777" w:rsidR="004F5C39" w:rsidRPr="004F5C39" w:rsidRDefault="004F5C39" w:rsidP="004A33C5">
            <w:pPr>
              <w:spacing w:line="271" w:lineRule="auto"/>
              <w:jc w:val="center"/>
              <w:rPr>
                <w:szCs w:val="24"/>
              </w:rPr>
            </w:pPr>
            <w:r w:rsidRPr="004F5C39">
              <w:rPr>
                <w:color w:val="000000"/>
                <w:szCs w:val="24"/>
              </w:rPr>
              <w:t>8,0</w:t>
            </w:r>
          </w:p>
        </w:tc>
        <w:tc>
          <w:tcPr>
            <w:tcW w:w="4248" w:type="dxa"/>
            <w:tcBorders>
              <w:top w:val="single" w:sz="4" w:space="0" w:color="auto"/>
              <w:left w:val="single" w:sz="4" w:space="0" w:color="auto"/>
              <w:bottom w:val="single" w:sz="4" w:space="0" w:color="auto"/>
              <w:right w:val="single" w:sz="4" w:space="0" w:color="auto"/>
            </w:tcBorders>
            <w:vAlign w:val="center"/>
            <w:hideMark/>
          </w:tcPr>
          <w:p w14:paraId="25EBB612" w14:textId="77777777" w:rsidR="004F5C39" w:rsidRPr="004F5C39" w:rsidRDefault="004F5C39" w:rsidP="004A33C5">
            <w:pPr>
              <w:spacing w:line="271" w:lineRule="auto"/>
              <w:jc w:val="center"/>
              <w:rPr>
                <w:szCs w:val="24"/>
              </w:rPr>
            </w:pPr>
            <w:r w:rsidRPr="004F5C39">
              <w:rPr>
                <w:color w:val="000000"/>
                <w:szCs w:val="24"/>
              </w:rPr>
              <w:t>9,85</w:t>
            </w:r>
          </w:p>
        </w:tc>
      </w:tr>
      <w:tr w:rsidR="004F5C39" w:rsidRPr="004F5C39" w14:paraId="3C651EC2" w14:textId="77777777" w:rsidTr="004F5C39">
        <w:tc>
          <w:tcPr>
            <w:tcW w:w="4765" w:type="dxa"/>
            <w:tcBorders>
              <w:top w:val="single" w:sz="4" w:space="0" w:color="auto"/>
              <w:left w:val="single" w:sz="4" w:space="0" w:color="auto"/>
              <w:bottom w:val="single" w:sz="4" w:space="0" w:color="auto"/>
              <w:right w:val="single" w:sz="4" w:space="0" w:color="auto"/>
            </w:tcBorders>
            <w:vAlign w:val="center"/>
            <w:hideMark/>
          </w:tcPr>
          <w:p w14:paraId="529A6CB0" w14:textId="77777777" w:rsidR="004F5C39" w:rsidRPr="004F5C39" w:rsidRDefault="004F5C39" w:rsidP="004A33C5">
            <w:pPr>
              <w:spacing w:line="271" w:lineRule="auto"/>
              <w:jc w:val="center"/>
              <w:rPr>
                <w:szCs w:val="24"/>
              </w:rPr>
            </w:pPr>
            <w:r w:rsidRPr="004F5C39">
              <w:rPr>
                <w:color w:val="000000"/>
                <w:szCs w:val="24"/>
              </w:rPr>
              <w:lastRenderedPageBreak/>
              <w:t>12,0</w:t>
            </w:r>
          </w:p>
        </w:tc>
        <w:tc>
          <w:tcPr>
            <w:tcW w:w="4248" w:type="dxa"/>
            <w:tcBorders>
              <w:top w:val="single" w:sz="4" w:space="0" w:color="auto"/>
              <w:left w:val="single" w:sz="4" w:space="0" w:color="auto"/>
              <w:bottom w:val="single" w:sz="4" w:space="0" w:color="auto"/>
              <w:right w:val="single" w:sz="4" w:space="0" w:color="auto"/>
            </w:tcBorders>
            <w:vAlign w:val="center"/>
            <w:hideMark/>
          </w:tcPr>
          <w:p w14:paraId="09487960" w14:textId="77777777" w:rsidR="004F5C39" w:rsidRPr="004F5C39" w:rsidRDefault="004F5C39" w:rsidP="004A33C5">
            <w:pPr>
              <w:spacing w:line="271" w:lineRule="auto"/>
              <w:jc w:val="center"/>
              <w:rPr>
                <w:szCs w:val="24"/>
              </w:rPr>
            </w:pPr>
            <w:r w:rsidRPr="004F5C39">
              <w:rPr>
                <w:color w:val="000000"/>
                <w:szCs w:val="24"/>
              </w:rPr>
              <w:t>14,77</w:t>
            </w:r>
          </w:p>
        </w:tc>
      </w:tr>
      <w:tr w:rsidR="004F5C39" w:rsidRPr="004F5C39" w14:paraId="5E67E8DF" w14:textId="77777777" w:rsidTr="004F5C39">
        <w:tc>
          <w:tcPr>
            <w:tcW w:w="4765" w:type="dxa"/>
            <w:tcBorders>
              <w:top w:val="single" w:sz="4" w:space="0" w:color="auto"/>
              <w:left w:val="single" w:sz="4" w:space="0" w:color="auto"/>
              <w:bottom w:val="single" w:sz="4" w:space="0" w:color="auto"/>
              <w:right w:val="single" w:sz="4" w:space="0" w:color="auto"/>
            </w:tcBorders>
            <w:vAlign w:val="center"/>
            <w:hideMark/>
          </w:tcPr>
          <w:p w14:paraId="0E59CBE0" w14:textId="77777777" w:rsidR="004F5C39" w:rsidRPr="004F5C39" w:rsidRDefault="004F5C39" w:rsidP="004A33C5">
            <w:pPr>
              <w:spacing w:line="271" w:lineRule="auto"/>
              <w:jc w:val="center"/>
              <w:rPr>
                <w:szCs w:val="24"/>
              </w:rPr>
            </w:pPr>
            <w:r w:rsidRPr="004F5C39">
              <w:rPr>
                <w:i/>
                <w:iCs/>
                <w:color w:val="000000"/>
                <w:szCs w:val="24"/>
              </w:rPr>
              <w:t xml:space="preserve">U </w:t>
            </w:r>
            <w:r w:rsidRPr="004F5C39">
              <w:rPr>
                <w:color w:val="000000"/>
                <w:szCs w:val="24"/>
                <w:vertAlign w:val="superscript"/>
              </w:rPr>
              <w:t>a</w:t>
            </w:r>
          </w:p>
        </w:tc>
        <w:tc>
          <w:tcPr>
            <w:tcW w:w="4248" w:type="dxa"/>
            <w:tcBorders>
              <w:top w:val="single" w:sz="4" w:space="0" w:color="auto"/>
              <w:left w:val="single" w:sz="4" w:space="0" w:color="auto"/>
              <w:bottom w:val="single" w:sz="4" w:space="0" w:color="auto"/>
              <w:right w:val="single" w:sz="4" w:space="0" w:color="auto"/>
            </w:tcBorders>
            <w:vAlign w:val="center"/>
            <w:hideMark/>
          </w:tcPr>
          <w:p w14:paraId="25EF0A39" w14:textId="77777777" w:rsidR="004F5C39" w:rsidRPr="004F5C39" w:rsidRDefault="004F5C39" w:rsidP="004A33C5">
            <w:pPr>
              <w:spacing w:line="271" w:lineRule="auto"/>
              <w:jc w:val="center"/>
              <w:rPr>
                <w:szCs w:val="24"/>
                <w:vertAlign w:val="superscript"/>
              </w:rPr>
            </w:pPr>
            <w:r w:rsidRPr="004F5C39">
              <w:rPr>
                <w:color w:val="000000"/>
                <w:szCs w:val="24"/>
              </w:rPr>
              <w:t xml:space="preserve">1,23 × </w:t>
            </w:r>
            <w:r w:rsidRPr="004F5C39">
              <w:rPr>
                <w:i/>
                <w:iCs/>
                <w:color w:val="000000"/>
                <w:szCs w:val="24"/>
              </w:rPr>
              <w:t xml:space="preserve">U </w:t>
            </w:r>
            <w:r w:rsidRPr="004F5C39">
              <w:rPr>
                <w:color w:val="000000"/>
                <w:szCs w:val="24"/>
                <w:vertAlign w:val="superscript"/>
              </w:rPr>
              <w:t>a</w:t>
            </w:r>
          </w:p>
        </w:tc>
      </w:tr>
      <w:tr w:rsidR="004F5C39" w:rsidRPr="004F5C39" w14:paraId="4EAAAC0A" w14:textId="77777777" w:rsidTr="004F5C39">
        <w:tc>
          <w:tcPr>
            <w:tcW w:w="9013" w:type="dxa"/>
            <w:gridSpan w:val="2"/>
            <w:tcBorders>
              <w:top w:val="single" w:sz="4" w:space="0" w:color="auto"/>
              <w:left w:val="single" w:sz="4" w:space="0" w:color="auto"/>
              <w:bottom w:val="single" w:sz="4" w:space="0" w:color="auto"/>
            </w:tcBorders>
            <w:vAlign w:val="center"/>
            <w:hideMark/>
          </w:tcPr>
          <w:p w14:paraId="535DADBE" w14:textId="77777777" w:rsidR="004F5C39" w:rsidRPr="004F5C39" w:rsidRDefault="004F5C39" w:rsidP="004A33C5">
            <w:pPr>
              <w:spacing w:line="271" w:lineRule="auto"/>
              <w:rPr>
                <w:color w:val="000000"/>
                <w:szCs w:val="24"/>
              </w:rPr>
            </w:pPr>
            <w:r w:rsidRPr="004F5C39">
              <w:rPr>
                <w:color w:val="000000"/>
                <w:szCs w:val="24"/>
              </w:rPr>
              <w:t>Có thể sử dụng phép nội suy tuyến tính giữa hai điểm gần nhất, điện áp thử nghiệm tối thiểu được tính toán được làm tròn đến mức tăng 0,01 kV gia trị cao hơn tiếp theo.</w:t>
            </w:r>
            <w:r w:rsidRPr="004F5C39">
              <w:rPr>
                <w:color w:val="000000"/>
                <w:szCs w:val="24"/>
              </w:rPr>
              <w:br/>
              <w:t>Đối với cách điện tăng cường, điện áp thử nghiệm đối với độ bền điện là 160% giá trị đối với cách điện chính, sau đó điện áp thử nghiệm được tính toán này được làm tròn đến mức tăng 0,01 kV giá trị cao hơn tiếp theo.</w:t>
            </w:r>
            <w:r w:rsidRPr="004F5C39">
              <w:rPr>
                <w:color w:val="000000"/>
                <w:szCs w:val="24"/>
              </w:rPr>
              <w:br/>
              <w:t>Nếu EUT không đạt được thử nghiệm AC hoặc DC thì phải sử dụng thử nghiệm xung.</w:t>
            </w:r>
          </w:p>
          <w:p w14:paraId="4BDF4018" w14:textId="502EBB74" w:rsidR="004F5C39" w:rsidRPr="004F5C39" w:rsidRDefault="004F5C39" w:rsidP="004A33C5">
            <w:pPr>
              <w:spacing w:line="271" w:lineRule="auto"/>
              <w:rPr>
                <w:szCs w:val="24"/>
              </w:rPr>
            </w:pPr>
            <w:r w:rsidRPr="004F5C39">
              <w:rPr>
                <w:color w:val="000000"/>
                <w:szCs w:val="24"/>
              </w:rPr>
              <w:t xml:space="preserve">Nếu thử nghiệm được tiến hành ở độ cao từ 200 m trở lên so với mực nước biển, có thể sử dụng </w:t>
            </w:r>
            <w:r w:rsidR="005403D5">
              <w:rPr>
                <w:color w:val="000000"/>
                <w:szCs w:val="24"/>
              </w:rPr>
              <w:t>Bảng D.</w:t>
            </w:r>
            <w:r w:rsidRPr="004F5C39">
              <w:rPr>
                <w:color w:val="000000"/>
                <w:szCs w:val="24"/>
              </w:rPr>
              <w:t xml:space="preserve">5 của IEC 60664-1: 2007, trong trường hợp này, phép nội suy tuyến tính giữa các độ cao từ 200 m đến 500 m và giữa các độ cao tương ứng. Có thể sử dụng điện áp thử nghiệm xung trong </w:t>
            </w:r>
            <w:r w:rsidR="005403D5">
              <w:rPr>
                <w:color w:val="000000"/>
                <w:szCs w:val="24"/>
              </w:rPr>
              <w:t>Bảng D.</w:t>
            </w:r>
            <w:r w:rsidRPr="004F5C39">
              <w:rPr>
                <w:color w:val="000000"/>
                <w:szCs w:val="24"/>
              </w:rPr>
              <w:t>5 của IEC 60664-1: 2007.</w:t>
            </w:r>
          </w:p>
        </w:tc>
      </w:tr>
      <w:tr w:rsidR="004F5C39" w:rsidRPr="004F5C39" w14:paraId="297155AA" w14:textId="77777777" w:rsidTr="004F5C39">
        <w:tc>
          <w:tcPr>
            <w:tcW w:w="9013" w:type="dxa"/>
            <w:gridSpan w:val="2"/>
            <w:tcBorders>
              <w:top w:val="single" w:sz="4" w:space="0" w:color="auto"/>
              <w:left w:val="single" w:sz="4" w:space="0" w:color="auto"/>
              <w:bottom w:val="single" w:sz="4" w:space="0" w:color="auto"/>
            </w:tcBorders>
            <w:vAlign w:val="center"/>
            <w:hideMark/>
          </w:tcPr>
          <w:p w14:paraId="0496D4E0" w14:textId="77777777" w:rsidR="004F5C39" w:rsidRPr="004F5C39" w:rsidRDefault="004F5C39" w:rsidP="004A33C5">
            <w:pPr>
              <w:spacing w:line="271" w:lineRule="auto"/>
              <w:rPr>
                <w:szCs w:val="24"/>
              </w:rPr>
            </w:pPr>
            <w:r w:rsidRPr="004F5C39">
              <w:rPr>
                <w:color w:val="000000"/>
                <w:szCs w:val="24"/>
              </w:rPr>
              <w:t xml:space="preserve">a </w:t>
            </w:r>
            <w:r w:rsidRPr="004F5C39">
              <w:rPr>
                <w:i/>
                <w:iCs/>
                <w:color w:val="000000"/>
                <w:szCs w:val="24"/>
              </w:rPr>
              <w:t>U là điện áp chịu đựng được yêu cầu bất kỳ cao hơn 12,0 kV.</w:t>
            </w:r>
          </w:p>
        </w:tc>
      </w:tr>
    </w:tbl>
    <w:p w14:paraId="7BF02EC0" w14:textId="77777777" w:rsidR="004F5C39" w:rsidRPr="004F5C39" w:rsidRDefault="004F5C39" w:rsidP="004A33C5">
      <w:pPr>
        <w:spacing w:line="271" w:lineRule="auto"/>
        <w:ind w:firstLine="720"/>
        <w:jc w:val="center"/>
        <w:rPr>
          <w:szCs w:val="24"/>
        </w:rPr>
      </w:pPr>
      <w:r w:rsidRPr="004F5C39">
        <w:rPr>
          <w:szCs w:val="24"/>
        </w:rPr>
        <w:t>Bảng 15: các điện áp thử nghiệm độ bền điện</w:t>
      </w:r>
    </w:p>
    <w:p w14:paraId="21F114CE" w14:textId="77777777" w:rsidR="00534D82" w:rsidRDefault="00534D82" w:rsidP="004A33C5">
      <w:pPr>
        <w:spacing w:line="271" w:lineRule="auto"/>
        <w:rPr>
          <w:b/>
          <w:szCs w:val="24"/>
        </w:rPr>
      </w:pPr>
    </w:p>
    <w:p w14:paraId="483E6D57" w14:textId="15B37DE2" w:rsidR="004F5C39" w:rsidRPr="00EA3278" w:rsidRDefault="00EA3278" w:rsidP="004A33C5">
      <w:pPr>
        <w:spacing w:line="271" w:lineRule="auto"/>
        <w:rPr>
          <w:b/>
          <w:szCs w:val="24"/>
        </w:rPr>
      </w:pPr>
      <w:r w:rsidRPr="00EA3278">
        <w:rPr>
          <w:b/>
          <w:szCs w:val="24"/>
        </w:rPr>
        <w:t xml:space="preserve">2.2.4.2.5 </w:t>
      </w:r>
      <w:r w:rsidR="004F5C39" w:rsidRPr="00EA3278">
        <w:rPr>
          <w:b/>
          <w:szCs w:val="24"/>
        </w:rPr>
        <w:t>Hệ số nhân đối với độ cao hơn 2000 m so với mực nước biển</w:t>
      </w:r>
    </w:p>
    <w:p w14:paraId="1DF58A89" w14:textId="77777777" w:rsidR="004F5C39" w:rsidRPr="004F5C39" w:rsidRDefault="004F5C39" w:rsidP="004A33C5">
      <w:pPr>
        <w:spacing w:line="271" w:lineRule="auto"/>
        <w:ind w:firstLine="720"/>
        <w:rPr>
          <w:szCs w:val="24"/>
        </w:rPr>
      </w:pPr>
      <w:r w:rsidRPr="004F5C39">
        <w:rPr>
          <w:szCs w:val="24"/>
        </w:rPr>
        <w:t>Đối với thiết bị dự kiến và được thiết kế để sử dụng ở độ cao hơn 2000 m so với mực nước biển, khe hở tối thiểu trong Bảng 10, Bảng 11 và Bảng 14 và điện áp thử nghiệm độ bền điện trong Bảng 15 được nhân với hệ số nhân cho độ cao mong muốn theo Bảng 16.</w:t>
      </w:r>
    </w:p>
    <w:p w14:paraId="27372FD4" w14:textId="37015C3C" w:rsidR="004F5C39" w:rsidRDefault="004F5C39" w:rsidP="00623C5A">
      <w:pPr>
        <w:spacing w:line="271" w:lineRule="auto"/>
        <w:ind w:firstLine="720"/>
        <w:rPr>
          <w:szCs w:val="24"/>
        </w:rPr>
      </w:pPr>
      <w:r w:rsidRPr="004F5C39">
        <w:rPr>
          <w:szCs w:val="24"/>
        </w:rPr>
        <w:t>Chú thích 1: Các độ cao cao hơn có thể được m</w:t>
      </w:r>
      <w:r w:rsidR="00623C5A">
        <w:rPr>
          <w:szCs w:val="24"/>
        </w:rPr>
        <w:t>ô phỏng trong buồng chân không.</w:t>
      </w:r>
    </w:p>
    <w:tbl>
      <w:tblPr>
        <w:tblStyle w:val="TableGrid4"/>
        <w:tblW w:w="0" w:type="auto"/>
        <w:tblLook w:val="04A0" w:firstRow="1" w:lastRow="0" w:firstColumn="1" w:lastColumn="0" w:noHBand="0" w:noVBand="1"/>
      </w:tblPr>
      <w:tblGrid>
        <w:gridCol w:w="1509"/>
        <w:gridCol w:w="1529"/>
        <w:gridCol w:w="1511"/>
        <w:gridCol w:w="1505"/>
        <w:gridCol w:w="1505"/>
        <w:gridCol w:w="1505"/>
      </w:tblGrid>
      <w:tr w:rsidR="00534D82" w:rsidRPr="0092733F" w14:paraId="7AB6E9D4" w14:textId="77777777" w:rsidTr="00534D82">
        <w:tc>
          <w:tcPr>
            <w:tcW w:w="1558" w:type="dxa"/>
            <w:vMerge w:val="restart"/>
          </w:tcPr>
          <w:p w14:paraId="74F9F185" w14:textId="77777777" w:rsidR="00534D82" w:rsidRPr="0092733F" w:rsidRDefault="00534D82" w:rsidP="00534D82">
            <w:pPr>
              <w:jc w:val="center"/>
              <w:rPr>
                <w:rFonts w:ascii="Arial" w:hAnsi="Arial" w:cs="Arial"/>
                <w:b/>
                <w:bCs/>
                <w:szCs w:val="22"/>
              </w:rPr>
            </w:pPr>
            <w:r w:rsidRPr="0092733F">
              <w:rPr>
                <w:rFonts w:ascii="Arial" w:hAnsi="Arial" w:cs="Arial"/>
                <w:b/>
                <w:bCs/>
                <w:szCs w:val="22"/>
              </w:rPr>
              <w:t>Độ cao</w:t>
            </w:r>
          </w:p>
          <w:p w14:paraId="33B3790C" w14:textId="77777777" w:rsidR="00534D82" w:rsidRPr="0092733F" w:rsidRDefault="00534D82" w:rsidP="00534D82">
            <w:pPr>
              <w:jc w:val="center"/>
              <w:rPr>
                <w:rFonts w:ascii="Arial" w:hAnsi="Arial" w:cs="Arial"/>
                <w:szCs w:val="22"/>
              </w:rPr>
            </w:pPr>
            <w:r w:rsidRPr="0092733F">
              <w:rPr>
                <w:rFonts w:ascii="Arial" w:hAnsi="Arial" w:cs="Arial"/>
                <w:szCs w:val="22"/>
              </w:rPr>
              <w:t>m</w:t>
            </w:r>
          </w:p>
        </w:tc>
        <w:tc>
          <w:tcPr>
            <w:tcW w:w="1558" w:type="dxa"/>
            <w:vMerge w:val="restart"/>
          </w:tcPr>
          <w:p w14:paraId="07379369" w14:textId="77777777" w:rsidR="00534D82" w:rsidRPr="0092733F" w:rsidRDefault="00534D82" w:rsidP="00534D82">
            <w:pPr>
              <w:spacing w:line="0" w:lineRule="atLeast"/>
              <w:rPr>
                <w:rFonts w:ascii="Arial" w:hAnsi="Arial" w:cs="Arial"/>
                <w:b/>
                <w:szCs w:val="22"/>
              </w:rPr>
            </w:pPr>
            <w:r w:rsidRPr="0092733F">
              <w:rPr>
                <w:rFonts w:ascii="Arial" w:hAnsi="Arial" w:cs="Arial"/>
                <w:b/>
                <w:szCs w:val="22"/>
              </w:rPr>
              <w:t>Áp suất khí quyển thông thường</w:t>
            </w:r>
          </w:p>
          <w:p w14:paraId="7A1ED2A5" w14:textId="77777777" w:rsidR="00534D82" w:rsidRPr="0092733F" w:rsidRDefault="00534D82" w:rsidP="00534D82">
            <w:pPr>
              <w:jc w:val="center"/>
              <w:rPr>
                <w:rFonts w:ascii="Arial" w:hAnsi="Arial" w:cs="Arial"/>
                <w:szCs w:val="22"/>
              </w:rPr>
            </w:pPr>
            <w:r w:rsidRPr="0092733F">
              <w:rPr>
                <w:rFonts w:ascii="Arial" w:hAnsi="Arial" w:cs="Arial"/>
                <w:szCs w:val="22"/>
              </w:rPr>
              <w:t>kPa</w:t>
            </w:r>
          </w:p>
        </w:tc>
        <w:tc>
          <w:tcPr>
            <w:tcW w:w="1558" w:type="dxa"/>
            <w:vMerge w:val="restart"/>
          </w:tcPr>
          <w:p w14:paraId="0B840A4B" w14:textId="77777777" w:rsidR="00534D82" w:rsidRPr="0092733F" w:rsidRDefault="00534D82" w:rsidP="00534D82">
            <w:pPr>
              <w:jc w:val="center"/>
              <w:rPr>
                <w:rFonts w:ascii="Arial" w:hAnsi="Arial" w:cs="Arial"/>
                <w:szCs w:val="22"/>
              </w:rPr>
            </w:pPr>
            <w:r w:rsidRPr="0092733F">
              <w:rPr>
                <w:rFonts w:ascii="Arial" w:hAnsi="Arial" w:cs="Arial"/>
                <w:b/>
                <w:szCs w:val="22"/>
              </w:rPr>
              <w:t>Hệ số nhân đối với khe hở</w:t>
            </w:r>
          </w:p>
        </w:tc>
        <w:tc>
          <w:tcPr>
            <w:tcW w:w="4676" w:type="dxa"/>
            <w:gridSpan w:val="3"/>
          </w:tcPr>
          <w:p w14:paraId="638B8695" w14:textId="77777777" w:rsidR="00534D82" w:rsidRPr="0092733F" w:rsidRDefault="00534D82" w:rsidP="00534D82">
            <w:pPr>
              <w:jc w:val="center"/>
              <w:rPr>
                <w:rFonts w:ascii="Arial" w:hAnsi="Arial" w:cs="Arial"/>
                <w:szCs w:val="22"/>
              </w:rPr>
            </w:pPr>
            <w:r w:rsidRPr="0092733F">
              <w:rPr>
                <w:rFonts w:ascii="Arial" w:hAnsi="Arial" w:cs="Arial"/>
                <w:b/>
                <w:szCs w:val="22"/>
              </w:rPr>
              <w:t>Hệ số nhân đối với điện áp thử nghiệm độ bền điện</w:t>
            </w:r>
          </w:p>
        </w:tc>
      </w:tr>
      <w:tr w:rsidR="00534D82" w:rsidRPr="0092733F" w14:paraId="138BFA6F" w14:textId="77777777" w:rsidTr="00534D82">
        <w:tc>
          <w:tcPr>
            <w:tcW w:w="1558" w:type="dxa"/>
            <w:vMerge/>
          </w:tcPr>
          <w:p w14:paraId="563552D7" w14:textId="77777777" w:rsidR="00534D82" w:rsidRPr="0092733F" w:rsidRDefault="00534D82" w:rsidP="00534D82">
            <w:pPr>
              <w:jc w:val="center"/>
              <w:rPr>
                <w:rFonts w:ascii="Arial" w:hAnsi="Arial" w:cs="Arial"/>
                <w:szCs w:val="22"/>
              </w:rPr>
            </w:pPr>
          </w:p>
        </w:tc>
        <w:tc>
          <w:tcPr>
            <w:tcW w:w="1558" w:type="dxa"/>
            <w:vMerge/>
          </w:tcPr>
          <w:p w14:paraId="56B7E070" w14:textId="77777777" w:rsidR="00534D82" w:rsidRPr="0092733F" w:rsidRDefault="00534D82" w:rsidP="00534D82">
            <w:pPr>
              <w:jc w:val="center"/>
              <w:rPr>
                <w:rFonts w:ascii="Arial" w:hAnsi="Arial" w:cs="Arial"/>
                <w:szCs w:val="22"/>
              </w:rPr>
            </w:pPr>
          </w:p>
        </w:tc>
        <w:tc>
          <w:tcPr>
            <w:tcW w:w="1558" w:type="dxa"/>
            <w:vMerge/>
          </w:tcPr>
          <w:p w14:paraId="672A1CD3" w14:textId="77777777" w:rsidR="00534D82" w:rsidRPr="0092733F" w:rsidRDefault="00534D82" w:rsidP="00534D82">
            <w:pPr>
              <w:jc w:val="center"/>
              <w:rPr>
                <w:rFonts w:ascii="Arial" w:hAnsi="Arial" w:cs="Arial"/>
                <w:szCs w:val="22"/>
              </w:rPr>
            </w:pPr>
          </w:p>
        </w:tc>
        <w:tc>
          <w:tcPr>
            <w:tcW w:w="1558" w:type="dxa"/>
          </w:tcPr>
          <w:p w14:paraId="55A0B952" w14:textId="77777777" w:rsidR="00534D82" w:rsidRPr="0092733F" w:rsidRDefault="00534D82" w:rsidP="00534D82">
            <w:pPr>
              <w:jc w:val="center"/>
              <w:rPr>
                <w:rFonts w:ascii="Arial" w:hAnsi="Arial" w:cs="Arial"/>
                <w:szCs w:val="22"/>
              </w:rPr>
            </w:pPr>
            <w:r w:rsidRPr="0092733F">
              <w:rPr>
                <w:rFonts w:ascii="Arial" w:hAnsi="Arial" w:cs="Arial"/>
                <w:b/>
                <w:szCs w:val="22"/>
              </w:rPr>
              <w:t>&lt; 1 mm</w:t>
            </w:r>
          </w:p>
        </w:tc>
        <w:tc>
          <w:tcPr>
            <w:tcW w:w="1559" w:type="dxa"/>
          </w:tcPr>
          <w:p w14:paraId="11F2637F" w14:textId="77777777" w:rsidR="00534D82" w:rsidRPr="0092733F" w:rsidRDefault="00534D82" w:rsidP="00534D82">
            <w:pPr>
              <w:jc w:val="center"/>
              <w:rPr>
                <w:rFonts w:ascii="Arial" w:hAnsi="Arial" w:cs="Arial"/>
                <w:szCs w:val="22"/>
              </w:rPr>
            </w:pPr>
            <w:r w:rsidRPr="0092733F">
              <w:rPr>
                <w:rFonts w:ascii="Arial" w:hAnsi="Arial" w:cs="Arial"/>
                <w:b/>
                <w:szCs w:val="22"/>
              </w:rPr>
              <w:t>≥ 1 mm đến &lt; 10 mm</w:t>
            </w:r>
          </w:p>
        </w:tc>
        <w:tc>
          <w:tcPr>
            <w:tcW w:w="1559" w:type="dxa"/>
          </w:tcPr>
          <w:p w14:paraId="1ADFB769" w14:textId="77777777" w:rsidR="00534D82" w:rsidRPr="0092733F" w:rsidRDefault="00534D82" w:rsidP="00534D82">
            <w:pPr>
              <w:jc w:val="center"/>
              <w:rPr>
                <w:rFonts w:ascii="Arial" w:hAnsi="Arial" w:cs="Arial"/>
                <w:szCs w:val="22"/>
              </w:rPr>
            </w:pPr>
            <w:r w:rsidRPr="0092733F">
              <w:rPr>
                <w:rFonts w:ascii="Arial" w:hAnsi="Arial" w:cs="Arial"/>
                <w:b/>
                <w:szCs w:val="22"/>
              </w:rPr>
              <w:t>≥ 10 mm đến &lt; 100 mm</w:t>
            </w:r>
          </w:p>
        </w:tc>
      </w:tr>
      <w:tr w:rsidR="00534D82" w:rsidRPr="0092733F" w14:paraId="463D0439" w14:textId="77777777" w:rsidTr="00534D82">
        <w:tc>
          <w:tcPr>
            <w:tcW w:w="1558" w:type="dxa"/>
          </w:tcPr>
          <w:p w14:paraId="7C132C24" w14:textId="77777777" w:rsidR="00534D82" w:rsidRPr="0092733F" w:rsidRDefault="00534D82" w:rsidP="00534D82">
            <w:pPr>
              <w:jc w:val="center"/>
              <w:rPr>
                <w:rFonts w:ascii="Arial" w:hAnsi="Arial" w:cs="Arial"/>
                <w:szCs w:val="22"/>
              </w:rPr>
            </w:pPr>
            <w:r w:rsidRPr="0092733F">
              <w:rPr>
                <w:rFonts w:ascii="Arial" w:hAnsi="Arial" w:cs="Arial"/>
                <w:szCs w:val="22"/>
              </w:rPr>
              <w:t>2000</w:t>
            </w:r>
          </w:p>
        </w:tc>
        <w:tc>
          <w:tcPr>
            <w:tcW w:w="1558" w:type="dxa"/>
          </w:tcPr>
          <w:p w14:paraId="06916DA6" w14:textId="77777777" w:rsidR="00534D82" w:rsidRPr="0092733F" w:rsidRDefault="00534D82" w:rsidP="00534D82">
            <w:pPr>
              <w:jc w:val="center"/>
              <w:rPr>
                <w:rFonts w:ascii="Arial" w:hAnsi="Arial" w:cs="Arial"/>
                <w:szCs w:val="22"/>
              </w:rPr>
            </w:pPr>
            <w:r w:rsidRPr="0092733F">
              <w:rPr>
                <w:rFonts w:ascii="Arial" w:hAnsi="Arial" w:cs="Arial"/>
                <w:szCs w:val="22"/>
              </w:rPr>
              <w:t>80,0</w:t>
            </w:r>
          </w:p>
        </w:tc>
        <w:tc>
          <w:tcPr>
            <w:tcW w:w="1558" w:type="dxa"/>
          </w:tcPr>
          <w:p w14:paraId="1428237E" w14:textId="77777777" w:rsidR="00534D82" w:rsidRPr="0092733F" w:rsidRDefault="00534D82" w:rsidP="00534D82">
            <w:pPr>
              <w:jc w:val="center"/>
              <w:rPr>
                <w:rFonts w:ascii="Arial" w:hAnsi="Arial" w:cs="Arial"/>
                <w:szCs w:val="22"/>
              </w:rPr>
            </w:pPr>
            <w:r w:rsidRPr="0092733F">
              <w:rPr>
                <w:rFonts w:ascii="Arial" w:hAnsi="Arial" w:cs="Arial"/>
                <w:szCs w:val="22"/>
              </w:rPr>
              <w:t>1,00</w:t>
            </w:r>
          </w:p>
        </w:tc>
        <w:tc>
          <w:tcPr>
            <w:tcW w:w="1558" w:type="dxa"/>
          </w:tcPr>
          <w:p w14:paraId="62E6565D" w14:textId="77777777" w:rsidR="00534D82" w:rsidRPr="0092733F" w:rsidRDefault="00534D82" w:rsidP="00534D82">
            <w:pPr>
              <w:jc w:val="center"/>
              <w:rPr>
                <w:rFonts w:ascii="Arial" w:hAnsi="Arial" w:cs="Arial"/>
                <w:szCs w:val="22"/>
              </w:rPr>
            </w:pPr>
            <w:r w:rsidRPr="0092733F">
              <w:rPr>
                <w:rFonts w:ascii="Arial" w:hAnsi="Arial" w:cs="Arial"/>
                <w:szCs w:val="22"/>
              </w:rPr>
              <w:t>1,00</w:t>
            </w:r>
          </w:p>
        </w:tc>
        <w:tc>
          <w:tcPr>
            <w:tcW w:w="1559" w:type="dxa"/>
            <w:vAlign w:val="bottom"/>
          </w:tcPr>
          <w:p w14:paraId="398C1377" w14:textId="77777777" w:rsidR="00534D82" w:rsidRPr="0092733F" w:rsidRDefault="00534D82" w:rsidP="00534D82">
            <w:pPr>
              <w:jc w:val="center"/>
              <w:rPr>
                <w:rFonts w:ascii="Arial" w:hAnsi="Arial" w:cs="Arial"/>
                <w:szCs w:val="22"/>
              </w:rPr>
            </w:pPr>
            <w:r w:rsidRPr="0092733F">
              <w:rPr>
                <w:rFonts w:ascii="Arial" w:hAnsi="Arial" w:cs="Arial"/>
                <w:szCs w:val="22"/>
              </w:rPr>
              <w:t>1,00</w:t>
            </w:r>
          </w:p>
        </w:tc>
        <w:tc>
          <w:tcPr>
            <w:tcW w:w="1559" w:type="dxa"/>
          </w:tcPr>
          <w:p w14:paraId="4DD3825D" w14:textId="77777777" w:rsidR="00534D82" w:rsidRPr="0092733F" w:rsidRDefault="00534D82" w:rsidP="00534D82">
            <w:pPr>
              <w:jc w:val="center"/>
              <w:rPr>
                <w:rFonts w:ascii="Arial" w:hAnsi="Arial" w:cs="Arial"/>
                <w:szCs w:val="22"/>
              </w:rPr>
            </w:pPr>
            <w:r w:rsidRPr="0092733F">
              <w:rPr>
                <w:rFonts w:ascii="Arial" w:hAnsi="Arial" w:cs="Arial"/>
                <w:szCs w:val="22"/>
              </w:rPr>
              <w:t>1,00</w:t>
            </w:r>
          </w:p>
        </w:tc>
      </w:tr>
      <w:tr w:rsidR="00534D82" w:rsidRPr="0092733F" w14:paraId="27D68AAE" w14:textId="77777777" w:rsidTr="00534D82">
        <w:tc>
          <w:tcPr>
            <w:tcW w:w="1558" w:type="dxa"/>
          </w:tcPr>
          <w:p w14:paraId="2DD7E1C3" w14:textId="77777777" w:rsidR="00534D82" w:rsidRPr="0092733F" w:rsidRDefault="00534D82" w:rsidP="00534D82">
            <w:pPr>
              <w:jc w:val="center"/>
              <w:rPr>
                <w:rFonts w:ascii="Arial" w:hAnsi="Arial" w:cs="Arial"/>
                <w:szCs w:val="22"/>
              </w:rPr>
            </w:pPr>
            <w:r w:rsidRPr="0092733F">
              <w:rPr>
                <w:rFonts w:ascii="Arial" w:hAnsi="Arial" w:cs="Arial"/>
                <w:szCs w:val="22"/>
              </w:rPr>
              <w:t>3000</w:t>
            </w:r>
          </w:p>
        </w:tc>
        <w:tc>
          <w:tcPr>
            <w:tcW w:w="1558" w:type="dxa"/>
          </w:tcPr>
          <w:p w14:paraId="4DFCD4A0" w14:textId="77777777" w:rsidR="00534D82" w:rsidRPr="0092733F" w:rsidRDefault="00534D82" w:rsidP="00534D82">
            <w:pPr>
              <w:jc w:val="center"/>
              <w:rPr>
                <w:rFonts w:ascii="Arial" w:hAnsi="Arial" w:cs="Arial"/>
                <w:szCs w:val="22"/>
              </w:rPr>
            </w:pPr>
            <w:r w:rsidRPr="0092733F">
              <w:rPr>
                <w:rFonts w:ascii="Arial" w:hAnsi="Arial" w:cs="Arial"/>
                <w:szCs w:val="22"/>
              </w:rPr>
              <w:t>70,0</w:t>
            </w:r>
          </w:p>
        </w:tc>
        <w:tc>
          <w:tcPr>
            <w:tcW w:w="1558" w:type="dxa"/>
          </w:tcPr>
          <w:p w14:paraId="7775CF58" w14:textId="77777777" w:rsidR="00534D82" w:rsidRPr="0092733F" w:rsidRDefault="00534D82" w:rsidP="00534D82">
            <w:pPr>
              <w:jc w:val="center"/>
              <w:rPr>
                <w:rFonts w:ascii="Arial" w:hAnsi="Arial" w:cs="Arial"/>
                <w:szCs w:val="22"/>
              </w:rPr>
            </w:pPr>
            <w:r w:rsidRPr="0092733F">
              <w:rPr>
                <w:rFonts w:ascii="Arial" w:hAnsi="Arial" w:cs="Arial"/>
                <w:szCs w:val="22"/>
              </w:rPr>
              <w:t>1,14</w:t>
            </w:r>
          </w:p>
        </w:tc>
        <w:tc>
          <w:tcPr>
            <w:tcW w:w="1558" w:type="dxa"/>
          </w:tcPr>
          <w:p w14:paraId="7DA05F45" w14:textId="77777777" w:rsidR="00534D82" w:rsidRPr="0092733F" w:rsidRDefault="00534D82" w:rsidP="00534D82">
            <w:pPr>
              <w:jc w:val="center"/>
              <w:rPr>
                <w:rFonts w:ascii="Arial" w:hAnsi="Arial" w:cs="Arial"/>
                <w:szCs w:val="22"/>
              </w:rPr>
            </w:pPr>
            <w:r w:rsidRPr="0092733F">
              <w:rPr>
                <w:rFonts w:ascii="Arial" w:hAnsi="Arial" w:cs="Arial"/>
                <w:szCs w:val="22"/>
              </w:rPr>
              <w:t>1,05</w:t>
            </w:r>
          </w:p>
        </w:tc>
        <w:tc>
          <w:tcPr>
            <w:tcW w:w="1559" w:type="dxa"/>
            <w:vAlign w:val="bottom"/>
          </w:tcPr>
          <w:p w14:paraId="0C73E776" w14:textId="77777777" w:rsidR="00534D82" w:rsidRPr="0092733F" w:rsidRDefault="00534D82" w:rsidP="00534D82">
            <w:pPr>
              <w:jc w:val="center"/>
              <w:rPr>
                <w:rFonts w:ascii="Arial" w:hAnsi="Arial" w:cs="Arial"/>
                <w:szCs w:val="22"/>
              </w:rPr>
            </w:pPr>
            <w:r w:rsidRPr="0092733F">
              <w:rPr>
                <w:rFonts w:ascii="Arial" w:hAnsi="Arial" w:cs="Arial"/>
                <w:szCs w:val="22"/>
              </w:rPr>
              <w:t>1,07</w:t>
            </w:r>
          </w:p>
        </w:tc>
        <w:tc>
          <w:tcPr>
            <w:tcW w:w="1559" w:type="dxa"/>
          </w:tcPr>
          <w:p w14:paraId="5583440D" w14:textId="77777777" w:rsidR="00534D82" w:rsidRPr="0092733F" w:rsidRDefault="00534D82" w:rsidP="00534D82">
            <w:pPr>
              <w:jc w:val="center"/>
              <w:rPr>
                <w:rFonts w:ascii="Arial" w:hAnsi="Arial" w:cs="Arial"/>
                <w:szCs w:val="22"/>
              </w:rPr>
            </w:pPr>
            <w:r w:rsidRPr="0092733F">
              <w:rPr>
                <w:rFonts w:ascii="Arial" w:hAnsi="Arial" w:cs="Arial"/>
                <w:szCs w:val="22"/>
              </w:rPr>
              <w:t>1,10</w:t>
            </w:r>
          </w:p>
        </w:tc>
      </w:tr>
      <w:tr w:rsidR="00534D82" w:rsidRPr="0092733F" w14:paraId="3D7959D6" w14:textId="77777777" w:rsidTr="00534D82">
        <w:tc>
          <w:tcPr>
            <w:tcW w:w="1558" w:type="dxa"/>
          </w:tcPr>
          <w:p w14:paraId="6C92F486" w14:textId="77777777" w:rsidR="00534D82" w:rsidRPr="0092733F" w:rsidRDefault="00534D82" w:rsidP="00534D82">
            <w:pPr>
              <w:jc w:val="center"/>
              <w:rPr>
                <w:rFonts w:ascii="Arial" w:hAnsi="Arial" w:cs="Arial"/>
                <w:szCs w:val="22"/>
              </w:rPr>
            </w:pPr>
            <w:r w:rsidRPr="0092733F">
              <w:rPr>
                <w:rFonts w:ascii="Arial" w:hAnsi="Arial" w:cs="Arial"/>
                <w:szCs w:val="22"/>
              </w:rPr>
              <w:t>4000</w:t>
            </w:r>
          </w:p>
        </w:tc>
        <w:tc>
          <w:tcPr>
            <w:tcW w:w="1558" w:type="dxa"/>
          </w:tcPr>
          <w:p w14:paraId="5CBBA52D" w14:textId="77777777" w:rsidR="00534D82" w:rsidRPr="0092733F" w:rsidRDefault="00534D82" w:rsidP="00534D82">
            <w:pPr>
              <w:jc w:val="center"/>
              <w:rPr>
                <w:rFonts w:ascii="Arial" w:hAnsi="Arial" w:cs="Arial"/>
                <w:szCs w:val="22"/>
              </w:rPr>
            </w:pPr>
            <w:r w:rsidRPr="0092733F">
              <w:rPr>
                <w:rFonts w:ascii="Arial" w:hAnsi="Arial" w:cs="Arial"/>
                <w:szCs w:val="22"/>
              </w:rPr>
              <w:t>62,0</w:t>
            </w:r>
          </w:p>
        </w:tc>
        <w:tc>
          <w:tcPr>
            <w:tcW w:w="1558" w:type="dxa"/>
          </w:tcPr>
          <w:p w14:paraId="25BC89CA" w14:textId="77777777" w:rsidR="00534D82" w:rsidRPr="0092733F" w:rsidRDefault="00534D82" w:rsidP="00534D82">
            <w:pPr>
              <w:jc w:val="center"/>
              <w:rPr>
                <w:rFonts w:ascii="Arial" w:hAnsi="Arial" w:cs="Arial"/>
                <w:szCs w:val="22"/>
              </w:rPr>
            </w:pPr>
            <w:r w:rsidRPr="0092733F">
              <w:rPr>
                <w:rFonts w:ascii="Arial" w:hAnsi="Arial" w:cs="Arial"/>
                <w:szCs w:val="22"/>
              </w:rPr>
              <w:t>1,29</w:t>
            </w:r>
          </w:p>
        </w:tc>
        <w:tc>
          <w:tcPr>
            <w:tcW w:w="1558" w:type="dxa"/>
          </w:tcPr>
          <w:p w14:paraId="4CFEC713" w14:textId="77777777" w:rsidR="00534D82" w:rsidRPr="0092733F" w:rsidRDefault="00534D82" w:rsidP="00534D82">
            <w:pPr>
              <w:jc w:val="center"/>
              <w:rPr>
                <w:rFonts w:ascii="Arial" w:hAnsi="Arial" w:cs="Arial"/>
                <w:szCs w:val="22"/>
              </w:rPr>
            </w:pPr>
            <w:r w:rsidRPr="0092733F">
              <w:rPr>
                <w:rFonts w:ascii="Arial" w:hAnsi="Arial" w:cs="Arial"/>
                <w:szCs w:val="22"/>
              </w:rPr>
              <w:t>1,10</w:t>
            </w:r>
          </w:p>
        </w:tc>
        <w:tc>
          <w:tcPr>
            <w:tcW w:w="1559" w:type="dxa"/>
            <w:vAlign w:val="bottom"/>
          </w:tcPr>
          <w:p w14:paraId="652802AF" w14:textId="77777777" w:rsidR="00534D82" w:rsidRPr="0092733F" w:rsidRDefault="00534D82" w:rsidP="00534D82">
            <w:pPr>
              <w:jc w:val="center"/>
              <w:rPr>
                <w:rFonts w:ascii="Arial" w:hAnsi="Arial" w:cs="Arial"/>
                <w:szCs w:val="22"/>
              </w:rPr>
            </w:pPr>
            <w:r w:rsidRPr="0092733F">
              <w:rPr>
                <w:rFonts w:ascii="Arial" w:hAnsi="Arial" w:cs="Arial"/>
                <w:szCs w:val="22"/>
              </w:rPr>
              <w:t>1,15</w:t>
            </w:r>
          </w:p>
        </w:tc>
        <w:tc>
          <w:tcPr>
            <w:tcW w:w="1559" w:type="dxa"/>
          </w:tcPr>
          <w:p w14:paraId="4AFBEB29" w14:textId="77777777" w:rsidR="00534D82" w:rsidRPr="0092733F" w:rsidRDefault="00534D82" w:rsidP="00534D82">
            <w:pPr>
              <w:jc w:val="center"/>
              <w:rPr>
                <w:rFonts w:ascii="Arial" w:hAnsi="Arial" w:cs="Arial"/>
                <w:szCs w:val="22"/>
              </w:rPr>
            </w:pPr>
            <w:r w:rsidRPr="0092733F">
              <w:rPr>
                <w:rFonts w:ascii="Arial" w:hAnsi="Arial" w:cs="Arial"/>
                <w:szCs w:val="22"/>
              </w:rPr>
              <w:t>1,20</w:t>
            </w:r>
          </w:p>
        </w:tc>
      </w:tr>
      <w:tr w:rsidR="00534D82" w:rsidRPr="0092733F" w14:paraId="1A43B033" w14:textId="77777777" w:rsidTr="00534D82">
        <w:tc>
          <w:tcPr>
            <w:tcW w:w="1558" w:type="dxa"/>
          </w:tcPr>
          <w:p w14:paraId="73784DB1" w14:textId="77777777" w:rsidR="00534D82" w:rsidRPr="0092733F" w:rsidRDefault="00534D82" w:rsidP="00534D82">
            <w:pPr>
              <w:jc w:val="center"/>
              <w:rPr>
                <w:rFonts w:ascii="Arial" w:hAnsi="Arial" w:cs="Arial"/>
                <w:szCs w:val="22"/>
              </w:rPr>
            </w:pPr>
            <w:r w:rsidRPr="0092733F">
              <w:rPr>
                <w:rFonts w:ascii="Arial" w:hAnsi="Arial" w:cs="Arial"/>
                <w:szCs w:val="22"/>
              </w:rPr>
              <w:t>5000</w:t>
            </w:r>
          </w:p>
        </w:tc>
        <w:tc>
          <w:tcPr>
            <w:tcW w:w="1558" w:type="dxa"/>
          </w:tcPr>
          <w:p w14:paraId="69496F2B" w14:textId="77777777" w:rsidR="00534D82" w:rsidRPr="0092733F" w:rsidRDefault="00534D82" w:rsidP="00534D82">
            <w:pPr>
              <w:jc w:val="center"/>
              <w:rPr>
                <w:rFonts w:ascii="Arial" w:hAnsi="Arial" w:cs="Arial"/>
                <w:szCs w:val="22"/>
              </w:rPr>
            </w:pPr>
            <w:r w:rsidRPr="0092733F">
              <w:rPr>
                <w:rFonts w:ascii="Arial" w:hAnsi="Arial" w:cs="Arial"/>
                <w:szCs w:val="22"/>
              </w:rPr>
              <w:t>54,0</w:t>
            </w:r>
          </w:p>
        </w:tc>
        <w:tc>
          <w:tcPr>
            <w:tcW w:w="1558" w:type="dxa"/>
          </w:tcPr>
          <w:p w14:paraId="413AA5CE" w14:textId="77777777" w:rsidR="00534D82" w:rsidRPr="0092733F" w:rsidRDefault="00534D82" w:rsidP="00534D82">
            <w:pPr>
              <w:jc w:val="center"/>
              <w:rPr>
                <w:rFonts w:ascii="Arial" w:hAnsi="Arial" w:cs="Arial"/>
                <w:szCs w:val="22"/>
              </w:rPr>
            </w:pPr>
            <w:r w:rsidRPr="0092733F">
              <w:rPr>
                <w:rFonts w:ascii="Arial" w:hAnsi="Arial" w:cs="Arial"/>
                <w:szCs w:val="22"/>
              </w:rPr>
              <w:t>1,48</w:t>
            </w:r>
          </w:p>
        </w:tc>
        <w:tc>
          <w:tcPr>
            <w:tcW w:w="1558" w:type="dxa"/>
          </w:tcPr>
          <w:p w14:paraId="01F799DF" w14:textId="77777777" w:rsidR="00534D82" w:rsidRPr="0092733F" w:rsidRDefault="00534D82" w:rsidP="00534D82">
            <w:pPr>
              <w:jc w:val="center"/>
              <w:rPr>
                <w:rFonts w:ascii="Arial" w:hAnsi="Arial" w:cs="Arial"/>
                <w:szCs w:val="22"/>
              </w:rPr>
            </w:pPr>
            <w:r w:rsidRPr="0092733F">
              <w:rPr>
                <w:rFonts w:ascii="Arial" w:hAnsi="Arial" w:cs="Arial"/>
                <w:szCs w:val="22"/>
              </w:rPr>
              <w:t>1,16</w:t>
            </w:r>
          </w:p>
        </w:tc>
        <w:tc>
          <w:tcPr>
            <w:tcW w:w="1559" w:type="dxa"/>
          </w:tcPr>
          <w:p w14:paraId="12D69ECF" w14:textId="77777777" w:rsidR="00534D82" w:rsidRPr="0092733F" w:rsidRDefault="00534D82" w:rsidP="00534D82">
            <w:pPr>
              <w:jc w:val="center"/>
              <w:rPr>
                <w:rFonts w:ascii="Arial" w:hAnsi="Arial" w:cs="Arial"/>
                <w:szCs w:val="22"/>
              </w:rPr>
            </w:pPr>
            <w:r w:rsidRPr="0092733F">
              <w:rPr>
                <w:rFonts w:ascii="Arial" w:hAnsi="Arial" w:cs="Arial"/>
                <w:szCs w:val="22"/>
              </w:rPr>
              <w:t>1,24</w:t>
            </w:r>
          </w:p>
        </w:tc>
        <w:tc>
          <w:tcPr>
            <w:tcW w:w="1559" w:type="dxa"/>
          </w:tcPr>
          <w:p w14:paraId="4E9737C7" w14:textId="77777777" w:rsidR="00534D82" w:rsidRPr="0092733F" w:rsidRDefault="00534D82" w:rsidP="00534D82">
            <w:pPr>
              <w:jc w:val="center"/>
              <w:rPr>
                <w:rFonts w:ascii="Arial" w:hAnsi="Arial" w:cs="Arial"/>
                <w:szCs w:val="22"/>
              </w:rPr>
            </w:pPr>
            <w:r w:rsidRPr="0092733F">
              <w:rPr>
                <w:rFonts w:ascii="Arial" w:hAnsi="Arial" w:cs="Arial"/>
                <w:szCs w:val="22"/>
              </w:rPr>
              <w:t>1,33</w:t>
            </w:r>
          </w:p>
        </w:tc>
      </w:tr>
      <w:tr w:rsidR="00534D82" w:rsidRPr="0092733F" w14:paraId="62FCED56" w14:textId="77777777" w:rsidTr="00534D82">
        <w:tc>
          <w:tcPr>
            <w:tcW w:w="9350" w:type="dxa"/>
            <w:gridSpan w:val="6"/>
          </w:tcPr>
          <w:p w14:paraId="31CB6560" w14:textId="77777777" w:rsidR="00534D82" w:rsidRPr="0092733F" w:rsidRDefault="00534D82" w:rsidP="00534D82">
            <w:pPr>
              <w:jc w:val="center"/>
              <w:rPr>
                <w:rFonts w:ascii="Arial" w:hAnsi="Arial" w:cs="Arial"/>
                <w:szCs w:val="22"/>
              </w:rPr>
            </w:pPr>
            <w:r w:rsidRPr="0092733F">
              <w:rPr>
                <w:rFonts w:ascii="Arial" w:hAnsi="Arial" w:cs="Arial"/>
                <w:szCs w:val="22"/>
              </w:rPr>
              <w:t>Phép nội suy tuyến tính có thể được sử dụng giữa hai điểm gần nhất, hệ số nhân tối thiểu đã tính được sẽ được làm tròn lên 0,01 tới giá trị cao hơn tiếp theo.</w:t>
            </w:r>
          </w:p>
        </w:tc>
      </w:tr>
    </w:tbl>
    <w:p w14:paraId="6C66F669" w14:textId="77777777" w:rsidR="004F5C39" w:rsidRPr="004F5C39" w:rsidRDefault="004F5C39" w:rsidP="004A33C5">
      <w:pPr>
        <w:spacing w:line="271" w:lineRule="auto"/>
        <w:ind w:firstLine="720"/>
        <w:jc w:val="center"/>
        <w:rPr>
          <w:szCs w:val="24"/>
        </w:rPr>
      </w:pPr>
      <w:r w:rsidRPr="004F5C39">
        <w:rPr>
          <w:szCs w:val="24"/>
        </w:rPr>
        <w:t>Bảng 16: Hệ số nhân cho khe hở và điện áp thử nghiệm</w:t>
      </w:r>
    </w:p>
    <w:p w14:paraId="45080D89" w14:textId="77777777" w:rsidR="004F5C39" w:rsidRPr="00EA3278" w:rsidRDefault="00EA3278" w:rsidP="004A33C5">
      <w:pPr>
        <w:spacing w:line="271" w:lineRule="auto"/>
        <w:rPr>
          <w:b/>
          <w:szCs w:val="24"/>
        </w:rPr>
      </w:pPr>
      <w:r w:rsidRPr="00EA3278">
        <w:rPr>
          <w:b/>
          <w:szCs w:val="24"/>
        </w:rPr>
        <w:t xml:space="preserve">2.2.4.2.6 </w:t>
      </w:r>
      <w:r w:rsidR="004F5C39" w:rsidRPr="00EA3278">
        <w:rPr>
          <w:b/>
          <w:szCs w:val="24"/>
        </w:rPr>
        <w:t>Tuân thủ tiêu chuẩn</w:t>
      </w:r>
    </w:p>
    <w:p w14:paraId="60FC101E" w14:textId="3504DBD3" w:rsidR="004F5C39" w:rsidRPr="004F5C39" w:rsidRDefault="004F5C39" w:rsidP="004A33C5">
      <w:pPr>
        <w:spacing w:line="271" w:lineRule="auto"/>
        <w:ind w:firstLine="720"/>
        <w:rPr>
          <w:szCs w:val="24"/>
        </w:rPr>
      </w:pPr>
      <w:r w:rsidRPr="004F5C39">
        <w:rPr>
          <w:szCs w:val="24"/>
        </w:rPr>
        <w:t xml:space="preserve">Kiểm tra sự phù hợp bằng phép đo và thử nghiệm có tính đến các </w:t>
      </w:r>
      <w:r w:rsidR="00E8609F">
        <w:rPr>
          <w:szCs w:val="24"/>
        </w:rPr>
        <w:t>điều</w:t>
      </w:r>
      <w:r w:rsidRPr="004F5C39">
        <w:rPr>
          <w:szCs w:val="24"/>
        </w:rPr>
        <w:t xml:space="preserve"> liên</w:t>
      </w:r>
      <w:r w:rsidR="00BA33B7">
        <w:rPr>
          <w:szCs w:val="24"/>
        </w:rPr>
        <w:t xml:space="preserve"> quan tại Phụ lục O và Phụ lục Q</w:t>
      </w:r>
      <w:r w:rsidRPr="004F5C39">
        <w:rPr>
          <w:szCs w:val="24"/>
        </w:rPr>
        <w:t>.</w:t>
      </w:r>
    </w:p>
    <w:p w14:paraId="41033673" w14:textId="77777777" w:rsidR="004F5C39" w:rsidRPr="004F5C39" w:rsidRDefault="004F5C39" w:rsidP="004A33C5">
      <w:pPr>
        <w:spacing w:line="271" w:lineRule="auto"/>
        <w:ind w:firstLine="720"/>
        <w:rPr>
          <w:szCs w:val="24"/>
        </w:rPr>
      </w:pPr>
      <w:r w:rsidRPr="004F5C39">
        <w:rPr>
          <w:szCs w:val="24"/>
        </w:rPr>
        <w:t>Các điều kiện sau được áp dụng:</w:t>
      </w:r>
    </w:p>
    <w:p w14:paraId="334CB4AB" w14:textId="77777777" w:rsidR="004F5C39" w:rsidRPr="004F5C39" w:rsidRDefault="004F5C39" w:rsidP="00837A4D">
      <w:pPr>
        <w:pStyle w:val="ListParagraph"/>
        <w:numPr>
          <w:ilvl w:val="0"/>
          <w:numId w:val="7"/>
        </w:numPr>
        <w:spacing w:after="0" w:line="271" w:lineRule="auto"/>
        <w:jc w:val="both"/>
        <w:rPr>
          <w:rFonts w:ascii="Arial" w:hAnsi="Arial" w:cs="Arial"/>
          <w:sz w:val="24"/>
          <w:szCs w:val="24"/>
        </w:rPr>
      </w:pPr>
      <w:r w:rsidRPr="004F5C39">
        <w:rPr>
          <w:rFonts w:ascii="Arial" w:hAnsi="Arial" w:cs="Arial"/>
          <w:sz w:val="24"/>
          <w:szCs w:val="24"/>
        </w:rPr>
        <w:t>Các bộ phận có thể chuyển động được đặt ở tư thế, vị trí bất lợi nhất của chúng.</w:t>
      </w:r>
    </w:p>
    <w:p w14:paraId="20BBC443" w14:textId="3F2EBFEC" w:rsidR="004F5C39" w:rsidRPr="004F5C39" w:rsidRDefault="004F5C39" w:rsidP="00837A4D">
      <w:pPr>
        <w:pStyle w:val="ListParagraph"/>
        <w:numPr>
          <w:ilvl w:val="0"/>
          <w:numId w:val="7"/>
        </w:numPr>
        <w:spacing w:after="0" w:line="271" w:lineRule="auto"/>
        <w:jc w:val="both"/>
        <w:rPr>
          <w:rFonts w:ascii="Arial" w:hAnsi="Arial" w:cs="Arial"/>
          <w:sz w:val="24"/>
          <w:szCs w:val="24"/>
        </w:rPr>
      </w:pPr>
      <w:r w:rsidRPr="004F5C39">
        <w:rPr>
          <w:rFonts w:ascii="Arial" w:hAnsi="Arial" w:cs="Arial"/>
          <w:sz w:val="24"/>
          <w:szCs w:val="24"/>
        </w:rPr>
        <w:t xml:space="preserve">Các khe hở từ vỏ bọc bằng vật liệu cách điện qua khe hoặc lỗ hở ở vỏ bọc được đo theo </w:t>
      </w:r>
      <w:r w:rsidR="00026CD2">
        <w:rPr>
          <w:rFonts w:ascii="Arial" w:hAnsi="Arial" w:cs="Arial"/>
          <w:sz w:val="24"/>
          <w:szCs w:val="24"/>
        </w:rPr>
        <w:t>Hình M.</w:t>
      </w:r>
      <w:r w:rsidRPr="004F5C39">
        <w:rPr>
          <w:rFonts w:ascii="Arial" w:hAnsi="Arial" w:cs="Arial"/>
          <w:sz w:val="24"/>
          <w:szCs w:val="24"/>
        </w:rPr>
        <w:t>13, điểm X;</w:t>
      </w:r>
    </w:p>
    <w:p w14:paraId="5E650465" w14:textId="77777777" w:rsidR="004F5C39" w:rsidRPr="004F5C39" w:rsidRDefault="004F5C39" w:rsidP="00837A4D">
      <w:pPr>
        <w:pStyle w:val="ListParagraph"/>
        <w:numPr>
          <w:ilvl w:val="0"/>
          <w:numId w:val="7"/>
        </w:numPr>
        <w:spacing w:after="0" w:line="271" w:lineRule="auto"/>
        <w:jc w:val="both"/>
        <w:rPr>
          <w:rFonts w:ascii="Arial" w:hAnsi="Arial" w:cs="Arial"/>
          <w:sz w:val="24"/>
          <w:szCs w:val="24"/>
        </w:rPr>
      </w:pPr>
      <w:r w:rsidRPr="004F5C39">
        <w:rPr>
          <w:rFonts w:ascii="Arial" w:hAnsi="Arial" w:cs="Arial"/>
          <w:sz w:val="24"/>
          <w:szCs w:val="24"/>
        </w:rPr>
        <w:t>Trong các thử nghiệm chịu lực, vỏ bọc kim loại không được tiếp xúc với các bộ phận dây dẫn trần của:</w:t>
      </w:r>
    </w:p>
    <w:p w14:paraId="64669086" w14:textId="77777777" w:rsidR="004F5C39" w:rsidRPr="004F5C39" w:rsidRDefault="004F5C39" w:rsidP="00837A4D">
      <w:pPr>
        <w:pStyle w:val="ListParagraph"/>
        <w:numPr>
          <w:ilvl w:val="0"/>
          <w:numId w:val="11"/>
        </w:numPr>
        <w:spacing w:after="0" w:line="271" w:lineRule="auto"/>
        <w:jc w:val="both"/>
        <w:rPr>
          <w:rFonts w:ascii="Arial" w:hAnsi="Arial" w:cs="Arial"/>
          <w:sz w:val="24"/>
          <w:szCs w:val="24"/>
        </w:rPr>
      </w:pPr>
      <w:r w:rsidRPr="004F5C39">
        <w:rPr>
          <w:rFonts w:ascii="Arial" w:hAnsi="Arial" w:cs="Arial"/>
          <w:sz w:val="24"/>
          <w:szCs w:val="24"/>
        </w:rPr>
        <w:lastRenderedPageBreak/>
        <w:t>Các mạch ES2, trừ khi sản phẩm nằm trong khu vực truy cập hạn chế, hoặc</w:t>
      </w:r>
    </w:p>
    <w:p w14:paraId="4DC34BDB" w14:textId="77777777" w:rsidR="004F5C39" w:rsidRPr="004F5C39" w:rsidRDefault="004F5C39" w:rsidP="00837A4D">
      <w:pPr>
        <w:pStyle w:val="ListParagraph"/>
        <w:numPr>
          <w:ilvl w:val="0"/>
          <w:numId w:val="11"/>
        </w:numPr>
        <w:spacing w:after="0" w:line="271" w:lineRule="auto"/>
        <w:jc w:val="both"/>
        <w:rPr>
          <w:rFonts w:ascii="Arial" w:hAnsi="Arial" w:cs="Arial"/>
          <w:sz w:val="24"/>
          <w:szCs w:val="24"/>
        </w:rPr>
      </w:pPr>
      <w:r w:rsidRPr="004F5C39">
        <w:rPr>
          <w:rFonts w:ascii="Arial" w:hAnsi="Arial" w:cs="Arial"/>
          <w:sz w:val="24"/>
          <w:szCs w:val="24"/>
        </w:rPr>
        <w:t>Các mạch ES3;</w:t>
      </w:r>
    </w:p>
    <w:p w14:paraId="5841EEF8" w14:textId="701F6499" w:rsidR="004F5C39" w:rsidRPr="004F5C39" w:rsidRDefault="004F5C39" w:rsidP="00837A4D">
      <w:pPr>
        <w:pStyle w:val="ListParagraph"/>
        <w:numPr>
          <w:ilvl w:val="0"/>
          <w:numId w:val="7"/>
        </w:numPr>
        <w:spacing w:after="0" w:line="271" w:lineRule="auto"/>
        <w:jc w:val="both"/>
        <w:rPr>
          <w:rFonts w:ascii="Arial" w:hAnsi="Arial" w:cs="Arial"/>
          <w:sz w:val="24"/>
          <w:szCs w:val="24"/>
        </w:rPr>
      </w:pPr>
      <w:r w:rsidRPr="004F5C39">
        <w:rPr>
          <w:rFonts w:ascii="Arial" w:hAnsi="Arial" w:cs="Arial"/>
          <w:sz w:val="24"/>
          <w:szCs w:val="24"/>
        </w:rPr>
        <w:t>Sau các thử nghiệm của Phụ lụ</w:t>
      </w:r>
      <w:r w:rsidR="00BA33B7">
        <w:rPr>
          <w:rFonts w:ascii="Arial" w:hAnsi="Arial" w:cs="Arial"/>
          <w:sz w:val="24"/>
          <w:szCs w:val="24"/>
        </w:rPr>
        <w:t>c Q</w:t>
      </w:r>
      <w:r w:rsidRPr="004F5C39">
        <w:rPr>
          <w:rFonts w:ascii="Arial" w:hAnsi="Arial" w:cs="Arial"/>
          <w:sz w:val="24"/>
          <w:szCs w:val="24"/>
        </w:rPr>
        <w:t>:</w:t>
      </w:r>
    </w:p>
    <w:p w14:paraId="747974D6" w14:textId="77777777" w:rsidR="004F5C39" w:rsidRPr="004F5C39" w:rsidRDefault="004F5C39" w:rsidP="00837A4D">
      <w:pPr>
        <w:pStyle w:val="ListParagraph"/>
        <w:numPr>
          <w:ilvl w:val="0"/>
          <w:numId w:val="11"/>
        </w:numPr>
        <w:spacing w:after="0" w:line="271" w:lineRule="auto"/>
        <w:jc w:val="both"/>
        <w:rPr>
          <w:rFonts w:ascii="Arial" w:hAnsi="Arial" w:cs="Arial"/>
          <w:sz w:val="24"/>
          <w:szCs w:val="24"/>
        </w:rPr>
      </w:pPr>
      <w:r w:rsidRPr="004F5C39">
        <w:rPr>
          <w:rFonts w:ascii="Arial" w:hAnsi="Arial" w:cs="Arial"/>
          <w:sz w:val="24"/>
          <w:szCs w:val="24"/>
        </w:rPr>
        <w:t>Đo các kích thước cho khe hở.</w:t>
      </w:r>
    </w:p>
    <w:p w14:paraId="7284204A" w14:textId="77777777" w:rsidR="004F5C39" w:rsidRPr="004F5C39" w:rsidRDefault="004F5C39" w:rsidP="00837A4D">
      <w:pPr>
        <w:pStyle w:val="ListParagraph"/>
        <w:numPr>
          <w:ilvl w:val="0"/>
          <w:numId w:val="11"/>
        </w:numPr>
        <w:spacing w:after="0" w:line="271" w:lineRule="auto"/>
        <w:jc w:val="both"/>
        <w:rPr>
          <w:rFonts w:ascii="Arial" w:hAnsi="Arial" w:cs="Arial"/>
          <w:sz w:val="24"/>
          <w:szCs w:val="24"/>
        </w:rPr>
      </w:pPr>
      <w:r w:rsidRPr="004F5C39">
        <w:rPr>
          <w:rFonts w:ascii="Arial" w:hAnsi="Arial" w:cs="Arial"/>
          <w:sz w:val="24"/>
          <w:szCs w:val="24"/>
        </w:rPr>
        <w:t>Phải áp dụng thử nghiệm độ bền điện liên quan.</w:t>
      </w:r>
    </w:p>
    <w:p w14:paraId="51D79C1C" w14:textId="4744E669" w:rsidR="004F5C39" w:rsidRPr="004F5C39" w:rsidRDefault="004F5C39" w:rsidP="00837A4D">
      <w:pPr>
        <w:pStyle w:val="ListParagraph"/>
        <w:numPr>
          <w:ilvl w:val="0"/>
          <w:numId w:val="11"/>
        </w:numPr>
        <w:spacing w:after="0" w:line="271" w:lineRule="auto"/>
        <w:jc w:val="both"/>
        <w:rPr>
          <w:rFonts w:ascii="Arial" w:hAnsi="Arial" w:cs="Arial"/>
          <w:sz w:val="24"/>
          <w:szCs w:val="24"/>
        </w:rPr>
      </w:pPr>
      <w:r w:rsidRPr="004F5C39">
        <w:rPr>
          <w:rFonts w:ascii="Arial" w:hAnsi="Arial" w:cs="Arial"/>
          <w:sz w:val="24"/>
          <w:szCs w:val="24"/>
        </w:rPr>
        <w:t xml:space="preserve">Đối với thử nghiệm va đập kính của </w:t>
      </w:r>
      <w:r w:rsidR="005D443A">
        <w:rPr>
          <w:rFonts w:ascii="Arial" w:hAnsi="Arial" w:cs="Arial"/>
          <w:sz w:val="24"/>
          <w:szCs w:val="24"/>
        </w:rPr>
        <w:t>Mục Q.</w:t>
      </w:r>
      <w:r w:rsidRPr="004F5C39">
        <w:rPr>
          <w:rFonts w:ascii="Arial" w:hAnsi="Arial" w:cs="Arial"/>
          <w:sz w:val="24"/>
          <w:szCs w:val="24"/>
        </w:rPr>
        <w:t>9, sự cố kết thúc, vết lõm nhỏ không làm giảm khe hở dưới giá trị quy định, vết nứt bề mặt và những thứ tương tự được bỏ qua. Nếu vết nứt xuyên qua xuất hiện, khe hở không được giảm. Đối với các vết nứt không thể nhìn thấy bằng mắt thường, phải tiến hành thử nghiệm độ bền điện;</w:t>
      </w:r>
    </w:p>
    <w:p w14:paraId="578CC74C" w14:textId="205CC36D" w:rsidR="004F5C39" w:rsidRPr="004F5C39" w:rsidRDefault="004F5C39" w:rsidP="00837A4D">
      <w:pPr>
        <w:pStyle w:val="ListParagraph"/>
        <w:numPr>
          <w:ilvl w:val="0"/>
          <w:numId w:val="7"/>
        </w:numPr>
        <w:spacing w:after="0" w:line="271" w:lineRule="auto"/>
        <w:jc w:val="both"/>
        <w:rPr>
          <w:rFonts w:ascii="Arial" w:hAnsi="Arial" w:cs="Arial"/>
          <w:sz w:val="24"/>
          <w:szCs w:val="24"/>
        </w:rPr>
      </w:pPr>
      <w:r w:rsidRPr="004F5C39">
        <w:rPr>
          <w:rFonts w:ascii="Arial" w:hAnsi="Arial" w:cs="Arial"/>
          <w:sz w:val="24"/>
          <w:szCs w:val="24"/>
        </w:rPr>
        <w:t xml:space="preserve">Các thành phần và bộ phận, trừ các bộ phận đóng vai trò là vỏ bọc, phải chịu thử nghiệm như tại </w:t>
      </w:r>
      <w:r w:rsidR="005D443A">
        <w:rPr>
          <w:rFonts w:ascii="Arial" w:hAnsi="Arial" w:cs="Arial"/>
          <w:sz w:val="24"/>
          <w:szCs w:val="24"/>
        </w:rPr>
        <w:t>Mục Q.</w:t>
      </w:r>
      <w:r w:rsidRPr="004F5C39">
        <w:rPr>
          <w:rFonts w:ascii="Arial" w:hAnsi="Arial" w:cs="Arial"/>
          <w:sz w:val="24"/>
          <w:szCs w:val="24"/>
        </w:rPr>
        <w:t>2. Sau khi tác dụng lực, khe hở không được giảm xuống dưới giá trị yêu cầu.</w:t>
      </w:r>
    </w:p>
    <w:p w14:paraId="4EC68261" w14:textId="15050896" w:rsidR="004F5C39" w:rsidRPr="004F5C39" w:rsidRDefault="004F5C39" w:rsidP="004A33C5">
      <w:pPr>
        <w:spacing w:line="271" w:lineRule="auto"/>
        <w:ind w:firstLine="720"/>
        <w:rPr>
          <w:szCs w:val="24"/>
        </w:rPr>
      </w:pPr>
      <w:r w:rsidRPr="004F5C39">
        <w:rPr>
          <w:szCs w:val="24"/>
        </w:rPr>
        <w:t xml:space="preserve">Đối với các mạch được nối với hệ thống phân phối cáp đồng trục hoặc ăng ten ngoài trời, kiểm tra sự phù hợp bằng các thử nghiệm </w:t>
      </w:r>
      <w:r w:rsidR="00623C5A">
        <w:rPr>
          <w:szCs w:val="24"/>
        </w:rPr>
        <w:t>của 2.2.</w:t>
      </w:r>
      <w:r w:rsidRPr="004F5C39">
        <w:rPr>
          <w:szCs w:val="24"/>
        </w:rPr>
        <w:t>5.8.</w:t>
      </w:r>
    </w:p>
    <w:p w14:paraId="30849FED" w14:textId="77777777" w:rsidR="004F5C39" w:rsidRPr="00EA3278" w:rsidRDefault="00EA3278" w:rsidP="00630199">
      <w:pPr>
        <w:pStyle w:val="Heading4"/>
      </w:pPr>
      <w:r>
        <w:t xml:space="preserve">2.2.4.3 </w:t>
      </w:r>
      <w:r w:rsidR="004F5C39" w:rsidRPr="00EA3278">
        <w:t>Khoảng cách đường rò</w:t>
      </w:r>
    </w:p>
    <w:p w14:paraId="6AF81505" w14:textId="77777777" w:rsidR="004F5C39" w:rsidRPr="00EA3278" w:rsidRDefault="00EA3278" w:rsidP="004A33C5">
      <w:pPr>
        <w:spacing w:line="271" w:lineRule="auto"/>
        <w:rPr>
          <w:b/>
          <w:szCs w:val="24"/>
        </w:rPr>
      </w:pPr>
      <w:r w:rsidRPr="00EA3278">
        <w:rPr>
          <w:b/>
          <w:szCs w:val="24"/>
        </w:rPr>
        <w:t xml:space="preserve">2.2.4.3.1 </w:t>
      </w:r>
      <w:r w:rsidR="004F5C39" w:rsidRPr="00EA3278">
        <w:rPr>
          <w:b/>
          <w:szCs w:val="24"/>
        </w:rPr>
        <w:t>Tổng quan</w:t>
      </w:r>
    </w:p>
    <w:p w14:paraId="4A4B5D6C" w14:textId="4A8355B9" w:rsidR="004F5C39" w:rsidRPr="004F5C39" w:rsidRDefault="004F5C39" w:rsidP="004A33C5">
      <w:pPr>
        <w:spacing w:line="271" w:lineRule="auto"/>
        <w:ind w:firstLine="720"/>
        <w:rPr>
          <w:szCs w:val="24"/>
        </w:rPr>
      </w:pPr>
      <w:r w:rsidRPr="004F5C39">
        <w:rPr>
          <w:szCs w:val="24"/>
        </w:rPr>
        <w:t xml:space="preserve">Khoảng cách đường rò phải có kích thước sao cho, với một điện áp làm việc RMS, độ </w:t>
      </w:r>
      <w:r w:rsidR="005F65CF">
        <w:rPr>
          <w:szCs w:val="24"/>
        </w:rPr>
        <w:t>nhiễm điện</w:t>
      </w:r>
      <w:r w:rsidRPr="004F5C39">
        <w:rPr>
          <w:szCs w:val="24"/>
        </w:rPr>
        <w:t xml:space="preserve"> và nhóm vật liệu cho trước, không xảy ra phóng điện bề mặt hoặc phóng điện đánh thủng.</w:t>
      </w:r>
    </w:p>
    <w:p w14:paraId="484BD4C5" w14:textId="77777777" w:rsidR="004F5C39" w:rsidRPr="004F5C39" w:rsidRDefault="004F5C39" w:rsidP="004A33C5">
      <w:pPr>
        <w:spacing w:line="271" w:lineRule="auto"/>
        <w:ind w:firstLine="720"/>
        <w:rPr>
          <w:szCs w:val="24"/>
        </w:rPr>
      </w:pPr>
      <w:r w:rsidRPr="004F5C39">
        <w:rPr>
          <w:szCs w:val="24"/>
        </w:rPr>
        <w:t>Khoảng cách đường rò đối với cách điện chính và cách điện bổ sung với tần số đến 30 kHz phải tuân theo Bảng 17. Khoảng cách đường rò đối với cách điện chính và cách điện bổ sung với tần số lớn hơn 30 kHz và đến 400 kHz phải tuân theo Bảng 18.</w:t>
      </w:r>
    </w:p>
    <w:p w14:paraId="202E6FEC" w14:textId="77777777" w:rsidR="004F5C39" w:rsidRPr="004F5C39" w:rsidRDefault="004F5C39" w:rsidP="004A33C5">
      <w:pPr>
        <w:spacing w:line="271" w:lineRule="auto"/>
        <w:ind w:firstLine="720"/>
        <w:rPr>
          <w:szCs w:val="24"/>
        </w:rPr>
      </w:pPr>
      <w:r w:rsidRPr="004F5C39">
        <w:rPr>
          <w:szCs w:val="24"/>
        </w:rPr>
        <w:t>Các yêu cầu về khoảng cách đường rò đối với tần số lên đến 400 kHz có thể được sử dụng cho tần số trên 400 kHz cho đến khi có thêm dữ liệu.</w:t>
      </w:r>
    </w:p>
    <w:p w14:paraId="308868DB" w14:textId="77777777" w:rsidR="004F5C39" w:rsidRPr="004F5C39" w:rsidRDefault="004F5C39" w:rsidP="004A33C5">
      <w:pPr>
        <w:spacing w:line="271" w:lineRule="auto"/>
        <w:ind w:firstLine="720"/>
        <w:rPr>
          <w:i/>
          <w:szCs w:val="24"/>
        </w:rPr>
      </w:pPr>
      <w:r w:rsidRPr="004F5C39">
        <w:rPr>
          <w:i/>
          <w:szCs w:val="24"/>
        </w:rPr>
        <w:t>Chú thích: Khoảng cách đường rò với các tần số cao hơn 400 kHz đang được xem xét.</w:t>
      </w:r>
    </w:p>
    <w:p w14:paraId="7C2B7544" w14:textId="77777777" w:rsidR="004F5C39" w:rsidRPr="004F5C39" w:rsidRDefault="004F5C39" w:rsidP="004A33C5">
      <w:pPr>
        <w:spacing w:line="271" w:lineRule="auto"/>
        <w:ind w:firstLine="720"/>
        <w:rPr>
          <w:szCs w:val="24"/>
        </w:rPr>
      </w:pPr>
      <w:r w:rsidRPr="004F5C39">
        <w:rPr>
          <w:szCs w:val="24"/>
        </w:rPr>
        <w:t>Khoảng cách đường rò giữa bề mặt cách điện bên ngoài (xem 5.4.3.2) của đầu nối (bao gồm cả lỗ hở trong vỏ bọc) và các bộ phận dẫn điện được nối với ES2 bên trong đầu nối (hoặc trong vỏ bọc) phải phù hợp với các yêu cầu đối với cách điện chính.</w:t>
      </w:r>
    </w:p>
    <w:p w14:paraId="2A3EBE7F" w14:textId="77777777" w:rsidR="004F5C39" w:rsidRPr="004F5C39" w:rsidRDefault="004F5C39" w:rsidP="004A33C5">
      <w:pPr>
        <w:spacing w:line="271" w:lineRule="auto"/>
        <w:ind w:firstLine="720"/>
        <w:rPr>
          <w:szCs w:val="24"/>
        </w:rPr>
      </w:pPr>
      <w:r w:rsidRPr="004F5C39">
        <w:rPr>
          <w:szCs w:val="24"/>
        </w:rPr>
        <w:t xml:space="preserve">Khoảng cách đường rò giữa bề mặt cách điện bên ngoài (xem </w:t>
      </w:r>
      <w:r w:rsidR="00EA3278">
        <w:rPr>
          <w:szCs w:val="24"/>
        </w:rPr>
        <w:t>2.2</w:t>
      </w:r>
      <w:r w:rsidRPr="004F5C39">
        <w:rPr>
          <w:szCs w:val="24"/>
        </w:rPr>
        <w:t>.4.3.2) của đầu nối (bao gồm cả lỗ hở trong vỏ bọc) và các bộ phận dẫn điện được nối với ES3 bên trong đầu nối (hoặc trong vỏ bọc) phải phù hợp với các yêu cầu đối với cách điện tăng cường.</w:t>
      </w:r>
    </w:p>
    <w:p w14:paraId="441ECD4D" w14:textId="77777777" w:rsidR="004F5C39" w:rsidRPr="004F5C39" w:rsidRDefault="004F5C39" w:rsidP="004A33C5">
      <w:pPr>
        <w:spacing w:line="271" w:lineRule="auto"/>
        <w:ind w:firstLine="720"/>
        <w:rPr>
          <w:szCs w:val="24"/>
        </w:rPr>
      </w:pPr>
      <w:r w:rsidRPr="004F5C39">
        <w:rPr>
          <w:szCs w:val="24"/>
        </w:rPr>
        <w:t>Ngoại lệ, khoảng cách đường rò có thể tuân theo các yêu cầu đối với cách điện chính nếu đầu nối là:</w:t>
      </w:r>
    </w:p>
    <w:p w14:paraId="6CB6E188" w14:textId="77777777" w:rsidR="004F5C39" w:rsidRPr="004F5C39" w:rsidRDefault="004F5C39" w:rsidP="00837A4D">
      <w:pPr>
        <w:pStyle w:val="ListParagraph"/>
        <w:numPr>
          <w:ilvl w:val="0"/>
          <w:numId w:val="7"/>
        </w:numPr>
        <w:spacing w:after="0" w:line="271" w:lineRule="auto"/>
        <w:jc w:val="both"/>
        <w:rPr>
          <w:rFonts w:ascii="Arial" w:hAnsi="Arial" w:cs="Arial"/>
          <w:sz w:val="24"/>
          <w:szCs w:val="24"/>
        </w:rPr>
      </w:pPr>
      <w:r w:rsidRPr="004F5C39">
        <w:rPr>
          <w:rFonts w:ascii="Arial" w:hAnsi="Arial" w:cs="Arial"/>
          <w:sz w:val="24"/>
          <w:szCs w:val="24"/>
        </w:rPr>
        <w:t xml:space="preserve">Được cố định vào thiết bị; </w:t>
      </w:r>
    </w:p>
    <w:p w14:paraId="3EF70116" w14:textId="77777777" w:rsidR="004F5C39" w:rsidRPr="004F5C39" w:rsidRDefault="004F5C39" w:rsidP="00837A4D">
      <w:pPr>
        <w:pStyle w:val="ListParagraph"/>
        <w:numPr>
          <w:ilvl w:val="0"/>
          <w:numId w:val="7"/>
        </w:numPr>
        <w:spacing w:after="0" w:line="271" w:lineRule="auto"/>
        <w:jc w:val="both"/>
        <w:rPr>
          <w:rFonts w:ascii="Arial" w:hAnsi="Arial" w:cs="Arial"/>
          <w:sz w:val="24"/>
          <w:szCs w:val="24"/>
        </w:rPr>
      </w:pPr>
      <w:r w:rsidRPr="004F5C39">
        <w:rPr>
          <w:rFonts w:ascii="Arial" w:hAnsi="Arial" w:cs="Arial"/>
          <w:sz w:val="24"/>
          <w:szCs w:val="24"/>
        </w:rPr>
        <w:t xml:space="preserve">Nằm bên trong vỏ bọc điện bên ngoài của thiết bị; </w:t>
      </w:r>
    </w:p>
    <w:p w14:paraId="24F18B60" w14:textId="77777777" w:rsidR="004F5C39" w:rsidRPr="004F5C39" w:rsidRDefault="004F5C39" w:rsidP="00837A4D">
      <w:pPr>
        <w:pStyle w:val="ListParagraph"/>
        <w:numPr>
          <w:ilvl w:val="0"/>
          <w:numId w:val="7"/>
        </w:numPr>
        <w:spacing w:after="0" w:line="271" w:lineRule="auto"/>
        <w:jc w:val="both"/>
        <w:rPr>
          <w:rFonts w:ascii="Arial" w:hAnsi="Arial" w:cs="Arial"/>
          <w:sz w:val="24"/>
          <w:szCs w:val="24"/>
        </w:rPr>
      </w:pPr>
      <w:r w:rsidRPr="004F5C39">
        <w:rPr>
          <w:rFonts w:ascii="Arial" w:hAnsi="Arial" w:cs="Arial"/>
          <w:sz w:val="24"/>
          <w:szCs w:val="24"/>
        </w:rPr>
        <w:t>Chỉ có thể chạm tới được sau khi tháo bỏ một phụ kiện phụ, cái mà:</w:t>
      </w:r>
    </w:p>
    <w:p w14:paraId="617CA84E" w14:textId="77777777" w:rsidR="004F5C39" w:rsidRPr="004F5C39" w:rsidRDefault="004F5C39" w:rsidP="00837A4D">
      <w:pPr>
        <w:pStyle w:val="ListParagraph"/>
        <w:numPr>
          <w:ilvl w:val="0"/>
          <w:numId w:val="12"/>
        </w:numPr>
        <w:spacing w:after="0" w:line="271" w:lineRule="auto"/>
        <w:jc w:val="both"/>
        <w:rPr>
          <w:rFonts w:ascii="Arial" w:hAnsi="Arial" w:cs="Arial"/>
          <w:sz w:val="24"/>
          <w:szCs w:val="24"/>
        </w:rPr>
      </w:pPr>
      <w:r w:rsidRPr="004F5C39">
        <w:rPr>
          <w:rFonts w:ascii="Arial" w:hAnsi="Arial" w:cs="Arial"/>
          <w:sz w:val="24"/>
          <w:szCs w:val="24"/>
        </w:rPr>
        <w:t>Được yêu cầu ở đúng vị trí trong điều kiện hoạt động bình thường;</w:t>
      </w:r>
    </w:p>
    <w:p w14:paraId="0651AEA7" w14:textId="77777777" w:rsidR="004F5C39" w:rsidRPr="004F5C39" w:rsidRDefault="004F5C39" w:rsidP="00837A4D">
      <w:pPr>
        <w:pStyle w:val="ListParagraph"/>
        <w:numPr>
          <w:ilvl w:val="0"/>
          <w:numId w:val="12"/>
        </w:numPr>
        <w:spacing w:after="0" w:line="271" w:lineRule="auto"/>
        <w:jc w:val="both"/>
        <w:rPr>
          <w:rFonts w:ascii="Arial" w:hAnsi="Arial" w:cs="Arial"/>
          <w:sz w:val="24"/>
          <w:szCs w:val="24"/>
        </w:rPr>
      </w:pPr>
      <w:r w:rsidRPr="004F5C39">
        <w:rPr>
          <w:rFonts w:ascii="Arial" w:hAnsi="Arial" w:cs="Arial"/>
          <w:sz w:val="24"/>
          <w:szCs w:val="24"/>
        </w:rPr>
        <w:t>Được cung cấp một biện pháp bảo vệ để thay thế phụ kiện phụ đã tháo rời.</w:t>
      </w:r>
    </w:p>
    <w:p w14:paraId="06A5E8E1" w14:textId="116A8DFA" w:rsidR="004F5C39" w:rsidRPr="004F5C39" w:rsidRDefault="004F5C39" w:rsidP="004A33C5">
      <w:pPr>
        <w:spacing w:line="271" w:lineRule="auto"/>
        <w:ind w:firstLine="720"/>
        <w:rPr>
          <w:szCs w:val="24"/>
        </w:rPr>
      </w:pPr>
      <w:r w:rsidRPr="004F5C39">
        <w:rPr>
          <w:szCs w:val="24"/>
        </w:rPr>
        <w:lastRenderedPageBreak/>
        <w:t xml:space="preserve">Đối với tất cả các khoảng cách đường rò khác trong các đầu nối, kể cả các đầu nối không được cố định vào thiết bị, áp dụng các giá trị nhỏ nhất được xác định theo </w:t>
      </w:r>
      <w:r w:rsidR="00623C5A">
        <w:rPr>
          <w:szCs w:val="24"/>
        </w:rPr>
        <w:t>2.2</w:t>
      </w:r>
      <w:r w:rsidRPr="004F5C39">
        <w:rPr>
          <w:szCs w:val="24"/>
        </w:rPr>
        <w:t>.4.3.</w:t>
      </w:r>
    </w:p>
    <w:p w14:paraId="25E3B9A9" w14:textId="59FF57BB" w:rsidR="004F5C39" w:rsidRPr="004F5C39" w:rsidRDefault="004F5C39" w:rsidP="004A33C5">
      <w:pPr>
        <w:spacing w:line="271" w:lineRule="auto"/>
        <w:ind w:firstLine="720"/>
        <w:rPr>
          <w:szCs w:val="24"/>
        </w:rPr>
      </w:pPr>
      <w:r w:rsidRPr="004F5C39">
        <w:rPr>
          <w:szCs w:val="24"/>
        </w:rPr>
        <w:t xml:space="preserve">Khoảng cách đường rò tối thiểu nêu trên đối với các đầu nối không áp dụng cho các đầu nối được liệt kê trong </w:t>
      </w:r>
      <w:r w:rsidR="00FA7B70">
        <w:rPr>
          <w:szCs w:val="24"/>
        </w:rPr>
        <w:t>Mục D.</w:t>
      </w:r>
      <w:r w:rsidRPr="004F5C39">
        <w:rPr>
          <w:szCs w:val="24"/>
        </w:rPr>
        <w:t>4.</w:t>
      </w:r>
    </w:p>
    <w:p w14:paraId="2C564B88" w14:textId="77777777" w:rsidR="004F5C39" w:rsidRPr="004F5C39" w:rsidRDefault="004F5C39" w:rsidP="004A33C5">
      <w:pPr>
        <w:spacing w:line="271" w:lineRule="auto"/>
        <w:ind w:firstLine="720"/>
        <w:rPr>
          <w:szCs w:val="24"/>
        </w:rPr>
      </w:pPr>
      <w:r w:rsidRPr="004F5C39">
        <w:rPr>
          <w:szCs w:val="24"/>
        </w:rPr>
        <w:t>Nếu khoảng cách đường rò tối thiểu lấy từ Bảng 17 hoặc Bảng 18 nhỏ hơn khe hở tối thiểu, thì khe hở tối thiểu phải được áp dụng làm khoảng cách đường rò tối thiểu.</w:t>
      </w:r>
    </w:p>
    <w:p w14:paraId="059C70A9" w14:textId="77777777" w:rsidR="004F5C39" w:rsidRPr="004F5C39" w:rsidRDefault="004F5C39" w:rsidP="004A33C5">
      <w:pPr>
        <w:spacing w:line="271" w:lineRule="auto"/>
        <w:ind w:firstLine="720"/>
        <w:rPr>
          <w:szCs w:val="24"/>
        </w:rPr>
      </w:pPr>
      <w:r w:rsidRPr="004F5C39">
        <w:rPr>
          <w:szCs w:val="24"/>
        </w:rPr>
        <w:t>Đối với thủy tinh, mica, gốm tráng men hoặc các vật liệu vô cơ tương tự, nếu khoảng cách rò nhỏ nhất lớn hơn khe hở tối thiểu áp dụng, thì giá trị của khe hở tối thiểu có thể được áp dụng làm khoảng cách rò tối thiểu.</w:t>
      </w:r>
    </w:p>
    <w:p w14:paraId="5D9AA51C" w14:textId="77777777" w:rsidR="004F5C39" w:rsidRPr="004F5C39" w:rsidRDefault="004F5C39" w:rsidP="004A33C5">
      <w:pPr>
        <w:spacing w:line="271" w:lineRule="auto"/>
        <w:ind w:firstLine="720"/>
        <w:rPr>
          <w:szCs w:val="24"/>
        </w:rPr>
      </w:pPr>
      <w:r w:rsidRPr="004F5C39">
        <w:rPr>
          <w:szCs w:val="24"/>
        </w:rPr>
        <w:t>Đối với cách điện tăng cường, các giá trị đối với khoảng cách đường rò gấp hai lần giá trị đối với cách điện chính trong Bảng 17 hoặc Bảng 18.</w:t>
      </w:r>
    </w:p>
    <w:p w14:paraId="10BD1956" w14:textId="77777777" w:rsidR="004F5C39" w:rsidRPr="00EA3278" w:rsidRDefault="00EA3278" w:rsidP="004A33C5">
      <w:pPr>
        <w:spacing w:line="271" w:lineRule="auto"/>
        <w:rPr>
          <w:b/>
          <w:szCs w:val="24"/>
        </w:rPr>
      </w:pPr>
      <w:r w:rsidRPr="00EA3278">
        <w:rPr>
          <w:b/>
          <w:szCs w:val="24"/>
        </w:rPr>
        <w:t xml:space="preserve">2.2.4.3.2 </w:t>
      </w:r>
      <w:r w:rsidR="004F5C39" w:rsidRPr="00EA3278">
        <w:rPr>
          <w:b/>
          <w:szCs w:val="24"/>
        </w:rPr>
        <w:t>Phương pháp thử nghiệm</w:t>
      </w:r>
    </w:p>
    <w:p w14:paraId="4181BCE0" w14:textId="77777777" w:rsidR="004F5C39" w:rsidRPr="004F5C39" w:rsidRDefault="004F5C39" w:rsidP="004A33C5">
      <w:pPr>
        <w:pStyle w:val="ListParagraph"/>
        <w:spacing w:after="0" w:line="271" w:lineRule="auto"/>
        <w:jc w:val="both"/>
        <w:rPr>
          <w:rFonts w:ascii="Arial" w:hAnsi="Arial" w:cs="Arial"/>
          <w:sz w:val="24"/>
          <w:szCs w:val="24"/>
        </w:rPr>
      </w:pPr>
      <w:r w:rsidRPr="004F5C39">
        <w:rPr>
          <w:rFonts w:ascii="Arial" w:hAnsi="Arial" w:cs="Arial"/>
          <w:sz w:val="24"/>
          <w:szCs w:val="24"/>
        </w:rPr>
        <w:t xml:space="preserve">Các điều kiện dưới đây được áp dụng: </w:t>
      </w:r>
    </w:p>
    <w:p w14:paraId="2937C5E7" w14:textId="77777777" w:rsidR="004F5C39" w:rsidRPr="004F5C39" w:rsidRDefault="004F5C39" w:rsidP="00837A4D">
      <w:pPr>
        <w:pStyle w:val="ListParagraph"/>
        <w:numPr>
          <w:ilvl w:val="0"/>
          <w:numId w:val="7"/>
        </w:numPr>
        <w:spacing w:after="0" w:line="271" w:lineRule="auto"/>
        <w:jc w:val="both"/>
        <w:rPr>
          <w:rFonts w:ascii="Arial" w:hAnsi="Arial" w:cs="Arial"/>
          <w:sz w:val="24"/>
          <w:szCs w:val="24"/>
        </w:rPr>
      </w:pPr>
      <w:r w:rsidRPr="004F5C39">
        <w:rPr>
          <w:rFonts w:ascii="Arial" w:hAnsi="Arial" w:cs="Arial"/>
          <w:sz w:val="24"/>
          <w:szCs w:val="24"/>
        </w:rPr>
        <w:t>Các bộ phận có thể chuyển động được đặt ở vị trí bất lợi nhất của chúng;</w:t>
      </w:r>
    </w:p>
    <w:p w14:paraId="5BAFF14E" w14:textId="00DAD6A5" w:rsidR="004F5C39" w:rsidRPr="004F5C39" w:rsidRDefault="004F5C39" w:rsidP="00837A4D">
      <w:pPr>
        <w:pStyle w:val="ListParagraph"/>
        <w:numPr>
          <w:ilvl w:val="0"/>
          <w:numId w:val="7"/>
        </w:numPr>
        <w:spacing w:after="0" w:line="271" w:lineRule="auto"/>
        <w:jc w:val="both"/>
        <w:rPr>
          <w:rFonts w:ascii="Arial" w:hAnsi="Arial" w:cs="Arial"/>
          <w:sz w:val="24"/>
          <w:szCs w:val="24"/>
        </w:rPr>
      </w:pPr>
      <w:r w:rsidRPr="004F5C39">
        <w:rPr>
          <w:rFonts w:ascii="Arial" w:hAnsi="Arial" w:cs="Arial"/>
          <w:sz w:val="24"/>
          <w:szCs w:val="24"/>
        </w:rPr>
        <w:t xml:space="preserve">Đối với thiết bị kết hợp dây cấp nguồn loại thông thường không thể tháo rời, các phép đo khoảng cách đường rò được thực hiện với ruột dẫn cung cấp có diện tích mặt cắt ngang lớn nhất quy định trong </w:t>
      </w:r>
      <w:r w:rsidR="00FA7B70">
        <w:rPr>
          <w:rFonts w:ascii="Arial" w:hAnsi="Arial" w:cs="Arial"/>
          <w:sz w:val="24"/>
          <w:szCs w:val="24"/>
        </w:rPr>
        <w:t>Mục D.</w:t>
      </w:r>
      <w:r w:rsidRPr="004F5C39">
        <w:rPr>
          <w:rFonts w:ascii="Arial" w:hAnsi="Arial" w:cs="Arial"/>
          <w:sz w:val="24"/>
          <w:szCs w:val="24"/>
        </w:rPr>
        <w:t>7 và thực hiện không có ruột dẫn</w:t>
      </w:r>
      <w:r w:rsidR="00EA3278">
        <w:rPr>
          <w:rStyle w:val="CommentReference"/>
        </w:rPr>
        <w:t>.</w:t>
      </w:r>
    </w:p>
    <w:p w14:paraId="07C914A2" w14:textId="21C14A42" w:rsidR="004F5C39" w:rsidRPr="004F5C39" w:rsidRDefault="004F5C39" w:rsidP="00837A4D">
      <w:pPr>
        <w:pStyle w:val="ListParagraph"/>
        <w:numPr>
          <w:ilvl w:val="0"/>
          <w:numId w:val="7"/>
        </w:numPr>
        <w:spacing w:after="0" w:line="271" w:lineRule="auto"/>
        <w:jc w:val="both"/>
        <w:rPr>
          <w:rFonts w:ascii="Arial" w:hAnsi="Arial" w:cs="Arial"/>
          <w:sz w:val="24"/>
          <w:szCs w:val="24"/>
        </w:rPr>
      </w:pPr>
      <w:r w:rsidRPr="004F5C39">
        <w:rPr>
          <w:rFonts w:ascii="Arial" w:hAnsi="Arial" w:cs="Arial"/>
          <w:sz w:val="24"/>
          <w:szCs w:val="24"/>
        </w:rPr>
        <w:t>Khi đo khoảng cách đường rò từ bề mặt ngoài có thể chạm tới được của vỏ bọc bằng vật liệu cách điện qua một khe hoặc lỗ ở vỏ bọc hoặc qua một lỗ ở đầu nối chạm tới được, thì bề mặt ngoài chạm tới được của vỏ bọc phải được xem là dẫn điện như thể nó đã được phủ bằng lá kim loại trong quá trình thử nghiệm của V.1.2, đặt với lực không đáng kể</w:t>
      </w:r>
      <w:r w:rsidR="00026CD2">
        <w:rPr>
          <w:rFonts w:ascii="Arial" w:hAnsi="Arial" w:cs="Arial"/>
          <w:sz w:val="24"/>
          <w:szCs w:val="24"/>
        </w:rPr>
        <w:t xml:space="preserve"> (xem Hình M</w:t>
      </w:r>
      <w:r w:rsidRPr="004F5C39">
        <w:rPr>
          <w:rFonts w:ascii="Arial" w:hAnsi="Arial" w:cs="Arial"/>
          <w:sz w:val="24"/>
          <w:szCs w:val="24"/>
        </w:rPr>
        <w:t>.13, điểm X);</w:t>
      </w:r>
    </w:p>
    <w:p w14:paraId="48292F6B" w14:textId="06B64C67" w:rsidR="004F5C39" w:rsidRPr="004F5C39" w:rsidRDefault="004F5C39" w:rsidP="00837A4D">
      <w:pPr>
        <w:pStyle w:val="ListParagraph"/>
        <w:numPr>
          <w:ilvl w:val="0"/>
          <w:numId w:val="7"/>
        </w:numPr>
        <w:spacing w:after="0" w:line="271" w:lineRule="auto"/>
        <w:jc w:val="both"/>
        <w:rPr>
          <w:rFonts w:ascii="Arial" w:hAnsi="Arial" w:cs="Arial"/>
          <w:sz w:val="24"/>
          <w:szCs w:val="24"/>
        </w:rPr>
      </w:pPr>
      <w:r w:rsidRPr="004F5C39">
        <w:rPr>
          <w:rFonts w:ascii="Arial" w:hAnsi="Arial" w:cs="Arial"/>
          <w:sz w:val="24"/>
          <w:szCs w:val="24"/>
        </w:rPr>
        <w:t>Các kích thước đối với khoảng cách đường rò có chức năng như cách điện chính, cách điện phụ và cách điện tăng cường được đo sau các thử nghiệm của Phụ lụ</w:t>
      </w:r>
      <w:r w:rsidR="00BA33B7">
        <w:rPr>
          <w:rFonts w:ascii="Arial" w:hAnsi="Arial" w:cs="Arial"/>
          <w:sz w:val="24"/>
          <w:szCs w:val="24"/>
        </w:rPr>
        <w:t>c Q</w:t>
      </w:r>
      <w:r w:rsidRPr="004F5C39">
        <w:rPr>
          <w:rFonts w:ascii="Arial" w:hAnsi="Arial" w:cs="Arial"/>
          <w:sz w:val="24"/>
          <w:szCs w:val="24"/>
        </w:rPr>
        <w:t xml:space="preserve"> theo 4.4.3;</w:t>
      </w:r>
    </w:p>
    <w:p w14:paraId="6F0CE7EC" w14:textId="29AC1D50" w:rsidR="004F5C39" w:rsidRPr="004F5C39" w:rsidRDefault="004F5C39" w:rsidP="00837A4D">
      <w:pPr>
        <w:pStyle w:val="ListParagraph"/>
        <w:numPr>
          <w:ilvl w:val="0"/>
          <w:numId w:val="7"/>
        </w:numPr>
        <w:spacing w:after="0" w:line="271" w:lineRule="auto"/>
        <w:jc w:val="both"/>
        <w:rPr>
          <w:rFonts w:ascii="Arial" w:hAnsi="Arial" w:cs="Arial"/>
          <w:sz w:val="24"/>
          <w:szCs w:val="24"/>
        </w:rPr>
      </w:pPr>
      <w:r w:rsidRPr="004F5C39">
        <w:rPr>
          <w:rFonts w:ascii="Arial" w:hAnsi="Arial" w:cs="Arial"/>
          <w:sz w:val="24"/>
          <w:szCs w:val="24"/>
        </w:rPr>
        <w:t xml:space="preserve">Đối với thử nghiệm va đập kính của </w:t>
      </w:r>
      <w:r w:rsidR="005D443A">
        <w:rPr>
          <w:rFonts w:ascii="Arial" w:hAnsi="Arial" w:cs="Arial"/>
          <w:sz w:val="24"/>
          <w:szCs w:val="24"/>
        </w:rPr>
        <w:t>Mục Q.</w:t>
      </w:r>
      <w:r w:rsidRPr="004F5C39">
        <w:rPr>
          <w:rFonts w:ascii="Arial" w:hAnsi="Arial" w:cs="Arial"/>
          <w:sz w:val="24"/>
          <w:szCs w:val="24"/>
        </w:rPr>
        <w:t>9, sự cố kết thúc, vết lõm nhỏ không làm giảm khoảng cách đường rò xuống dưới các giá trị cụ thể, vết nứt bề mặt và những thứ tương tự được bỏ qua. Nếu xuất hiện vết nứt xuyên qua, khoảng cách đường rò không được giảm;</w:t>
      </w:r>
    </w:p>
    <w:p w14:paraId="5D2A3095" w14:textId="0C041AF1" w:rsidR="004F5C39" w:rsidRPr="004F5C39" w:rsidRDefault="004F5C39" w:rsidP="00837A4D">
      <w:pPr>
        <w:pStyle w:val="ListParagraph"/>
        <w:numPr>
          <w:ilvl w:val="0"/>
          <w:numId w:val="7"/>
        </w:numPr>
        <w:spacing w:after="0" w:line="271" w:lineRule="auto"/>
        <w:jc w:val="both"/>
        <w:rPr>
          <w:rFonts w:ascii="Arial" w:hAnsi="Arial" w:cs="Arial"/>
          <w:sz w:val="24"/>
          <w:szCs w:val="24"/>
        </w:rPr>
      </w:pPr>
      <w:r w:rsidRPr="004F5C39">
        <w:rPr>
          <w:rFonts w:ascii="Arial" w:hAnsi="Arial" w:cs="Arial"/>
          <w:sz w:val="24"/>
          <w:szCs w:val="24"/>
        </w:rPr>
        <w:t xml:space="preserve">Các thành phần và bộ phận, trừ các bộ phận đóng vai trò là vỏ bọc, phải chịu thử nghiệm như tại </w:t>
      </w:r>
      <w:r w:rsidR="005D443A">
        <w:rPr>
          <w:rFonts w:ascii="Arial" w:hAnsi="Arial" w:cs="Arial"/>
          <w:sz w:val="24"/>
          <w:szCs w:val="24"/>
        </w:rPr>
        <w:t>Mục Q.</w:t>
      </w:r>
      <w:r w:rsidRPr="004F5C39">
        <w:rPr>
          <w:rFonts w:ascii="Arial" w:hAnsi="Arial" w:cs="Arial"/>
          <w:sz w:val="24"/>
          <w:szCs w:val="24"/>
        </w:rPr>
        <w:t>2. Sau khi tác dụng lực, khoảng cách đường rò không được giảm xuống dưới giá trị yêu cầu.</w:t>
      </w:r>
    </w:p>
    <w:p w14:paraId="3696BB0A" w14:textId="77777777" w:rsidR="004F5C39" w:rsidRPr="00EA3278" w:rsidRDefault="00EA3278" w:rsidP="004A33C5">
      <w:pPr>
        <w:spacing w:line="271" w:lineRule="auto"/>
        <w:rPr>
          <w:b/>
          <w:szCs w:val="24"/>
        </w:rPr>
      </w:pPr>
      <w:r w:rsidRPr="00EA3278">
        <w:rPr>
          <w:b/>
          <w:szCs w:val="24"/>
        </w:rPr>
        <w:t xml:space="preserve">2.2.4.3.3 </w:t>
      </w:r>
      <w:r w:rsidR="004F5C39" w:rsidRPr="00EA3278">
        <w:rPr>
          <w:b/>
          <w:szCs w:val="24"/>
        </w:rPr>
        <w:t>Nhóm vật liệu và CTI</w:t>
      </w:r>
    </w:p>
    <w:p w14:paraId="4F925296" w14:textId="77777777" w:rsidR="004F5C39" w:rsidRPr="004F5C39" w:rsidRDefault="004F5C39" w:rsidP="004A33C5">
      <w:pPr>
        <w:spacing w:line="271" w:lineRule="auto"/>
        <w:ind w:firstLine="720"/>
        <w:rPr>
          <w:szCs w:val="24"/>
        </w:rPr>
      </w:pPr>
      <w:r w:rsidRPr="004F5C39">
        <w:rPr>
          <w:szCs w:val="24"/>
        </w:rPr>
        <w:t>Các nhóm vật liệu dựa trên CTI và được phân loại như sau:</w:t>
      </w:r>
    </w:p>
    <w:p w14:paraId="3B772A2C" w14:textId="77777777" w:rsidR="004F5C39" w:rsidRPr="004F5C39" w:rsidRDefault="004F5C39" w:rsidP="004A33C5">
      <w:pPr>
        <w:spacing w:line="271" w:lineRule="auto"/>
        <w:ind w:firstLine="720"/>
        <w:rPr>
          <w:szCs w:val="24"/>
        </w:rPr>
      </w:pPr>
      <w:r w:rsidRPr="004F5C39">
        <w:rPr>
          <w:szCs w:val="24"/>
        </w:rPr>
        <w:t>Nhóm vật liệu I</w:t>
      </w:r>
      <w:r w:rsidRPr="004F5C39">
        <w:rPr>
          <w:szCs w:val="24"/>
        </w:rPr>
        <w:tab/>
        <w:t>600 ≤ CTI (chỉ số phóng điện bề mặt tương đối)</w:t>
      </w:r>
    </w:p>
    <w:p w14:paraId="6599A01E" w14:textId="77777777" w:rsidR="004F5C39" w:rsidRPr="004F5C39" w:rsidRDefault="004F5C39" w:rsidP="004A33C5">
      <w:pPr>
        <w:spacing w:line="271" w:lineRule="auto"/>
        <w:ind w:firstLine="720"/>
        <w:rPr>
          <w:szCs w:val="24"/>
        </w:rPr>
      </w:pPr>
      <w:r w:rsidRPr="004F5C39">
        <w:rPr>
          <w:szCs w:val="24"/>
        </w:rPr>
        <w:t>Nhóm vật liệu II</w:t>
      </w:r>
      <w:r w:rsidRPr="004F5C39">
        <w:rPr>
          <w:szCs w:val="24"/>
        </w:rPr>
        <w:tab/>
        <w:t>400 ≤ CTI &lt; 600</w:t>
      </w:r>
    </w:p>
    <w:p w14:paraId="51A07956" w14:textId="77777777" w:rsidR="004F5C39" w:rsidRPr="004F5C39" w:rsidRDefault="004F5C39" w:rsidP="004A33C5">
      <w:pPr>
        <w:spacing w:line="271" w:lineRule="auto"/>
        <w:ind w:firstLine="720"/>
        <w:rPr>
          <w:szCs w:val="24"/>
        </w:rPr>
      </w:pPr>
      <w:r w:rsidRPr="004F5C39">
        <w:rPr>
          <w:szCs w:val="24"/>
        </w:rPr>
        <w:t>Nhóm vật liệu IIIa</w:t>
      </w:r>
      <w:r w:rsidRPr="004F5C39">
        <w:rPr>
          <w:szCs w:val="24"/>
        </w:rPr>
        <w:tab/>
        <w:t>175 ≤ CTI &lt; 400</w:t>
      </w:r>
    </w:p>
    <w:p w14:paraId="145BBB4D" w14:textId="77777777" w:rsidR="004F5C39" w:rsidRPr="004F5C39" w:rsidRDefault="004F5C39" w:rsidP="004A33C5">
      <w:pPr>
        <w:spacing w:line="271" w:lineRule="auto"/>
        <w:ind w:firstLine="720"/>
        <w:rPr>
          <w:szCs w:val="24"/>
        </w:rPr>
      </w:pPr>
      <w:r w:rsidRPr="004F5C39">
        <w:rPr>
          <w:szCs w:val="24"/>
        </w:rPr>
        <w:t>Nhóm vật liệu IIIb</w:t>
      </w:r>
      <w:r w:rsidRPr="004F5C39">
        <w:rPr>
          <w:szCs w:val="24"/>
        </w:rPr>
        <w:tab/>
        <w:t>100 ≤ CTI &lt; 175</w:t>
      </w:r>
    </w:p>
    <w:p w14:paraId="1E2D3165" w14:textId="77777777" w:rsidR="004F5C39" w:rsidRPr="004F5C39" w:rsidRDefault="004F5C39" w:rsidP="004A33C5">
      <w:pPr>
        <w:spacing w:line="271" w:lineRule="auto"/>
        <w:ind w:firstLine="720"/>
        <w:rPr>
          <w:szCs w:val="24"/>
        </w:rPr>
      </w:pPr>
      <w:r w:rsidRPr="004F5C39">
        <w:rPr>
          <w:szCs w:val="24"/>
        </w:rPr>
        <w:t>Nhóm vật liệu được kiểm tra bằng cách đánh giá dữ liệu thử nghiệm vật liệu theo IEC 60112 sử dụng 50 giọt dung dịch A.</w:t>
      </w:r>
    </w:p>
    <w:p w14:paraId="46CCC0EA" w14:textId="77777777" w:rsidR="004F5C39" w:rsidRPr="004F5C39" w:rsidRDefault="004F5C39" w:rsidP="004A33C5">
      <w:pPr>
        <w:spacing w:line="271" w:lineRule="auto"/>
        <w:ind w:firstLine="720"/>
        <w:rPr>
          <w:szCs w:val="24"/>
        </w:rPr>
      </w:pPr>
      <w:r w:rsidRPr="004F5C39">
        <w:rPr>
          <w:szCs w:val="24"/>
        </w:rPr>
        <w:t>Nếu chưa biết nhóm vật liệu, phải coi chúng là vật liệu nhóm IIIb.</w:t>
      </w:r>
    </w:p>
    <w:p w14:paraId="3811A6F4" w14:textId="77777777" w:rsidR="004F5C39" w:rsidRPr="004F5C39" w:rsidRDefault="004F5C39" w:rsidP="004A33C5">
      <w:pPr>
        <w:spacing w:line="271" w:lineRule="auto"/>
        <w:ind w:firstLine="720"/>
        <w:rPr>
          <w:szCs w:val="24"/>
        </w:rPr>
      </w:pPr>
      <w:r w:rsidRPr="004F5C39">
        <w:rPr>
          <w:szCs w:val="24"/>
        </w:rPr>
        <w:lastRenderedPageBreak/>
        <w:t>Nếu CTI bằng 175 hoặc lớn hơn là cần thiết, mà dữ liệu chưa có sẵn, thì nhóm vật liệu có thể được thiết lập qua thử nghiệm đối với chỉ số chịu phóng điện bề mặt (PTI) được nêu cụ thể trong IEC 60112. Vật liệu có thể nằm trong một nhóm nếu PTI của nó được thiết lập qua các thử nghiệm này có giá trị bằng hoặc lớn hơn giá trị thấp của CTI quy định cho nhóm đó.</w:t>
      </w:r>
    </w:p>
    <w:p w14:paraId="183E9F3B" w14:textId="77777777" w:rsidR="004F5C39" w:rsidRPr="00EA3278" w:rsidRDefault="00EA3278" w:rsidP="004A33C5">
      <w:pPr>
        <w:spacing w:line="271" w:lineRule="auto"/>
        <w:rPr>
          <w:b/>
          <w:szCs w:val="24"/>
        </w:rPr>
      </w:pPr>
      <w:r w:rsidRPr="00EA3278">
        <w:rPr>
          <w:b/>
          <w:szCs w:val="24"/>
        </w:rPr>
        <w:t xml:space="preserve">2.2.4.3.4 </w:t>
      </w:r>
      <w:r w:rsidR="004F5C39" w:rsidRPr="00EA3278">
        <w:rPr>
          <w:b/>
          <w:szCs w:val="24"/>
        </w:rPr>
        <w:t>Tuân thủ tiêu chuẩn</w:t>
      </w:r>
    </w:p>
    <w:p w14:paraId="356F63F0" w14:textId="094384F5" w:rsidR="004F5C39" w:rsidRDefault="004F5C39" w:rsidP="004A33C5">
      <w:pPr>
        <w:pStyle w:val="ListParagraph"/>
        <w:spacing w:after="0" w:line="271" w:lineRule="auto"/>
        <w:jc w:val="both"/>
        <w:rPr>
          <w:rFonts w:ascii="Arial" w:hAnsi="Arial" w:cs="Arial"/>
          <w:sz w:val="24"/>
          <w:szCs w:val="24"/>
        </w:rPr>
      </w:pPr>
      <w:r w:rsidRPr="004F5C39">
        <w:rPr>
          <w:rFonts w:ascii="Arial" w:hAnsi="Arial" w:cs="Arial"/>
          <w:sz w:val="24"/>
          <w:szCs w:val="24"/>
        </w:rPr>
        <w:t xml:space="preserve">Kiểm tra sự phù hợp bằng phép đo có tính đến Phụ lục O, Phụ lục </w:t>
      </w:r>
      <w:r w:rsidR="00BA33B7">
        <w:rPr>
          <w:rFonts w:ascii="Arial" w:hAnsi="Arial" w:cs="Arial"/>
          <w:sz w:val="24"/>
          <w:szCs w:val="24"/>
        </w:rPr>
        <w:t>Q</w:t>
      </w:r>
      <w:r w:rsidRPr="004F5C39">
        <w:rPr>
          <w:rFonts w:ascii="Arial" w:hAnsi="Arial" w:cs="Arial"/>
          <w:sz w:val="24"/>
          <w:szCs w:val="24"/>
        </w:rPr>
        <w:t xml:space="preserve"> và </w:t>
      </w:r>
      <w:r w:rsidR="00404AAF">
        <w:rPr>
          <w:rFonts w:ascii="Arial" w:hAnsi="Arial" w:cs="Arial"/>
          <w:sz w:val="24"/>
          <w:szCs w:val="24"/>
        </w:rPr>
        <w:t>Phụ lục R</w:t>
      </w:r>
    </w:p>
    <w:tbl>
      <w:tblPr>
        <w:tblW w:w="9100" w:type="dxa"/>
        <w:tblInd w:w="420" w:type="dxa"/>
        <w:tblLayout w:type="fixed"/>
        <w:tblCellMar>
          <w:left w:w="0" w:type="dxa"/>
          <w:right w:w="0" w:type="dxa"/>
        </w:tblCellMar>
        <w:tblLook w:val="0000" w:firstRow="0" w:lastRow="0" w:firstColumn="0" w:lastColumn="0" w:noHBand="0" w:noVBand="0"/>
      </w:tblPr>
      <w:tblGrid>
        <w:gridCol w:w="100"/>
        <w:gridCol w:w="1200"/>
        <w:gridCol w:w="100"/>
        <w:gridCol w:w="1180"/>
        <w:gridCol w:w="220"/>
        <w:gridCol w:w="940"/>
        <w:gridCol w:w="740"/>
        <w:gridCol w:w="400"/>
        <w:gridCol w:w="1140"/>
        <w:gridCol w:w="960"/>
        <w:gridCol w:w="980"/>
        <w:gridCol w:w="1140"/>
      </w:tblGrid>
      <w:tr w:rsidR="00534D82" w:rsidRPr="0092733F" w14:paraId="4BFB50C9" w14:textId="77777777" w:rsidTr="00534D82">
        <w:trPr>
          <w:trHeight w:val="168"/>
        </w:trPr>
        <w:tc>
          <w:tcPr>
            <w:tcW w:w="100" w:type="dxa"/>
            <w:tcBorders>
              <w:bottom w:val="single" w:sz="8" w:space="0" w:color="auto"/>
            </w:tcBorders>
            <w:shd w:val="clear" w:color="auto" w:fill="auto"/>
            <w:vAlign w:val="bottom"/>
          </w:tcPr>
          <w:p w14:paraId="63AE5198" w14:textId="77777777" w:rsidR="00534D82" w:rsidRPr="0092733F" w:rsidRDefault="00534D82" w:rsidP="00534D82">
            <w:pPr>
              <w:spacing w:line="0" w:lineRule="atLeast"/>
              <w:rPr>
                <w:sz w:val="14"/>
                <w:szCs w:val="20"/>
                <w:lang w:val="vi-VN" w:eastAsia="vi-VN"/>
              </w:rPr>
            </w:pPr>
          </w:p>
        </w:tc>
        <w:tc>
          <w:tcPr>
            <w:tcW w:w="1200" w:type="dxa"/>
            <w:tcBorders>
              <w:bottom w:val="single" w:sz="8" w:space="0" w:color="auto"/>
            </w:tcBorders>
            <w:shd w:val="clear" w:color="auto" w:fill="auto"/>
            <w:vAlign w:val="bottom"/>
          </w:tcPr>
          <w:p w14:paraId="317D164D" w14:textId="77777777" w:rsidR="00534D82" w:rsidRPr="0092733F" w:rsidRDefault="00534D82" w:rsidP="00534D82">
            <w:pPr>
              <w:spacing w:line="0" w:lineRule="atLeast"/>
              <w:rPr>
                <w:sz w:val="14"/>
                <w:szCs w:val="20"/>
                <w:lang w:val="vi-VN" w:eastAsia="vi-VN"/>
              </w:rPr>
            </w:pPr>
          </w:p>
        </w:tc>
        <w:tc>
          <w:tcPr>
            <w:tcW w:w="100" w:type="dxa"/>
            <w:tcBorders>
              <w:bottom w:val="single" w:sz="8" w:space="0" w:color="auto"/>
            </w:tcBorders>
            <w:shd w:val="clear" w:color="auto" w:fill="auto"/>
            <w:vAlign w:val="bottom"/>
          </w:tcPr>
          <w:p w14:paraId="26CD58E6" w14:textId="77777777" w:rsidR="00534D82" w:rsidRPr="0092733F" w:rsidRDefault="00534D82" w:rsidP="00534D82">
            <w:pPr>
              <w:spacing w:line="0" w:lineRule="atLeast"/>
              <w:rPr>
                <w:sz w:val="14"/>
                <w:szCs w:val="20"/>
                <w:lang w:val="vi-VN" w:eastAsia="vi-VN"/>
              </w:rPr>
            </w:pPr>
          </w:p>
        </w:tc>
        <w:tc>
          <w:tcPr>
            <w:tcW w:w="1180" w:type="dxa"/>
            <w:tcBorders>
              <w:bottom w:val="single" w:sz="8" w:space="0" w:color="auto"/>
            </w:tcBorders>
            <w:shd w:val="clear" w:color="auto" w:fill="auto"/>
            <w:vAlign w:val="bottom"/>
          </w:tcPr>
          <w:p w14:paraId="2ED829A0" w14:textId="77777777" w:rsidR="00534D82" w:rsidRPr="0092733F" w:rsidRDefault="00534D82" w:rsidP="00534D82">
            <w:pPr>
              <w:spacing w:line="0" w:lineRule="atLeast"/>
              <w:rPr>
                <w:sz w:val="14"/>
                <w:szCs w:val="20"/>
                <w:lang w:val="vi-VN" w:eastAsia="vi-VN"/>
              </w:rPr>
            </w:pPr>
          </w:p>
        </w:tc>
        <w:tc>
          <w:tcPr>
            <w:tcW w:w="220" w:type="dxa"/>
            <w:tcBorders>
              <w:bottom w:val="single" w:sz="8" w:space="0" w:color="auto"/>
            </w:tcBorders>
            <w:shd w:val="clear" w:color="auto" w:fill="auto"/>
            <w:vAlign w:val="bottom"/>
          </w:tcPr>
          <w:p w14:paraId="35C1B033" w14:textId="77777777" w:rsidR="00534D82" w:rsidRPr="0092733F" w:rsidRDefault="00534D82" w:rsidP="00534D82">
            <w:pPr>
              <w:spacing w:line="0" w:lineRule="atLeast"/>
              <w:rPr>
                <w:sz w:val="14"/>
                <w:szCs w:val="20"/>
                <w:lang w:val="vi-VN" w:eastAsia="vi-VN"/>
              </w:rPr>
            </w:pPr>
          </w:p>
        </w:tc>
        <w:tc>
          <w:tcPr>
            <w:tcW w:w="940" w:type="dxa"/>
            <w:tcBorders>
              <w:bottom w:val="single" w:sz="8" w:space="0" w:color="auto"/>
            </w:tcBorders>
            <w:shd w:val="clear" w:color="auto" w:fill="auto"/>
            <w:vAlign w:val="bottom"/>
          </w:tcPr>
          <w:p w14:paraId="62915C88" w14:textId="77777777" w:rsidR="00534D82" w:rsidRPr="0092733F" w:rsidRDefault="00534D82" w:rsidP="00534D82">
            <w:pPr>
              <w:spacing w:line="0" w:lineRule="atLeast"/>
              <w:rPr>
                <w:sz w:val="14"/>
                <w:szCs w:val="20"/>
                <w:lang w:val="vi-VN" w:eastAsia="vi-VN"/>
              </w:rPr>
            </w:pPr>
          </w:p>
        </w:tc>
        <w:tc>
          <w:tcPr>
            <w:tcW w:w="740" w:type="dxa"/>
            <w:tcBorders>
              <w:bottom w:val="single" w:sz="8" w:space="0" w:color="auto"/>
            </w:tcBorders>
            <w:shd w:val="clear" w:color="auto" w:fill="auto"/>
            <w:vAlign w:val="bottom"/>
          </w:tcPr>
          <w:p w14:paraId="7D97BC99" w14:textId="77777777" w:rsidR="00534D82" w:rsidRPr="0092733F" w:rsidRDefault="00534D82" w:rsidP="00534D82">
            <w:pPr>
              <w:spacing w:line="0" w:lineRule="atLeast"/>
              <w:rPr>
                <w:sz w:val="14"/>
                <w:szCs w:val="20"/>
                <w:lang w:val="vi-VN" w:eastAsia="vi-VN"/>
              </w:rPr>
            </w:pPr>
          </w:p>
        </w:tc>
        <w:tc>
          <w:tcPr>
            <w:tcW w:w="400" w:type="dxa"/>
            <w:tcBorders>
              <w:bottom w:val="single" w:sz="8" w:space="0" w:color="auto"/>
            </w:tcBorders>
            <w:shd w:val="clear" w:color="auto" w:fill="auto"/>
            <w:vAlign w:val="bottom"/>
          </w:tcPr>
          <w:p w14:paraId="412B28B3" w14:textId="77777777" w:rsidR="00534D82" w:rsidRPr="0092733F" w:rsidRDefault="00534D82" w:rsidP="00534D82">
            <w:pPr>
              <w:spacing w:line="0" w:lineRule="atLeast"/>
              <w:rPr>
                <w:sz w:val="14"/>
                <w:szCs w:val="20"/>
                <w:lang w:val="vi-VN" w:eastAsia="vi-VN"/>
              </w:rPr>
            </w:pPr>
          </w:p>
        </w:tc>
        <w:tc>
          <w:tcPr>
            <w:tcW w:w="1140" w:type="dxa"/>
            <w:tcBorders>
              <w:bottom w:val="single" w:sz="8" w:space="0" w:color="auto"/>
            </w:tcBorders>
            <w:shd w:val="clear" w:color="auto" w:fill="auto"/>
            <w:vAlign w:val="bottom"/>
          </w:tcPr>
          <w:p w14:paraId="2FC54341" w14:textId="77777777" w:rsidR="00534D82" w:rsidRPr="0092733F" w:rsidRDefault="00534D82" w:rsidP="00534D82">
            <w:pPr>
              <w:spacing w:line="0" w:lineRule="atLeast"/>
              <w:rPr>
                <w:sz w:val="14"/>
                <w:szCs w:val="20"/>
                <w:lang w:val="vi-VN" w:eastAsia="vi-VN"/>
              </w:rPr>
            </w:pPr>
          </w:p>
        </w:tc>
        <w:tc>
          <w:tcPr>
            <w:tcW w:w="960" w:type="dxa"/>
            <w:tcBorders>
              <w:bottom w:val="single" w:sz="8" w:space="0" w:color="auto"/>
            </w:tcBorders>
            <w:shd w:val="clear" w:color="auto" w:fill="auto"/>
            <w:vAlign w:val="bottom"/>
          </w:tcPr>
          <w:p w14:paraId="3DB1E17D" w14:textId="77777777" w:rsidR="00534D82" w:rsidRPr="0092733F" w:rsidRDefault="00534D82" w:rsidP="00534D82">
            <w:pPr>
              <w:spacing w:line="0" w:lineRule="atLeast"/>
              <w:rPr>
                <w:sz w:val="14"/>
                <w:szCs w:val="20"/>
                <w:lang w:val="vi-VN" w:eastAsia="vi-VN"/>
              </w:rPr>
            </w:pPr>
          </w:p>
        </w:tc>
        <w:tc>
          <w:tcPr>
            <w:tcW w:w="980" w:type="dxa"/>
            <w:tcBorders>
              <w:bottom w:val="single" w:sz="8" w:space="0" w:color="auto"/>
            </w:tcBorders>
            <w:shd w:val="clear" w:color="auto" w:fill="auto"/>
            <w:vAlign w:val="bottom"/>
          </w:tcPr>
          <w:p w14:paraId="6C24602F" w14:textId="77777777" w:rsidR="00534D82" w:rsidRPr="0092733F" w:rsidRDefault="00534D82" w:rsidP="00534D82">
            <w:pPr>
              <w:spacing w:line="0" w:lineRule="atLeast"/>
              <w:rPr>
                <w:sz w:val="14"/>
                <w:szCs w:val="20"/>
                <w:lang w:val="vi-VN" w:eastAsia="vi-VN"/>
              </w:rPr>
            </w:pPr>
          </w:p>
        </w:tc>
        <w:tc>
          <w:tcPr>
            <w:tcW w:w="1140" w:type="dxa"/>
            <w:tcBorders>
              <w:bottom w:val="single" w:sz="8" w:space="0" w:color="auto"/>
            </w:tcBorders>
            <w:shd w:val="clear" w:color="auto" w:fill="auto"/>
            <w:vAlign w:val="bottom"/>
          </w:tcPr>
          <w:p w14:paraId="4A8ADADE" w14:textId="77777777" w:rsidR="00534D82" w:rsidRPr="0092733F" w:rsidRDefault="00534D82" w:rsidP="00534D82">
            <w:pPr>
              <w:spacing w:line="0" w:lineRule="atLeast"/>
              <w:rPr>
                <w:sz w:val="14"/>
                <w:szCs w:val="20"/>
                <w:lang w:val="vi-VN" w:eastAsia="vi-VN"/>
              </w:rPr>
            </w:pPr>
          </w:p>
        </w:tc>
      </w:tr>
      <w:tr w:rsidR="00534D82" w:rsidRPr="0092733F" w14:paraId="57B0505A" w14:textId="77777777" w:rsidTr="00534D82">
        <w:trPr>
          <w:trHeight w:val="199"/>
        </w:trPr>
        <w:tc>
          <w:tcPr>
            <w:tcW w:w="100" w:type="dxa"/>
            <w:tcBorders>
              <w:left w:val="single" w:sz="8" w:space="0" w:color="auto"/>
            </w:tcBorders>
            <w:shd w:val="clear" w:color="auto" w:fill="auto"/>
            <w:vAlign w:val="bottom"/>
          </w:tcPr>
          <w:p w14:paraId="03571C92" w14:textId="77777777" w:rsidR="00534D82" w:rsidRPr="0092733F" w:rsidRDefault="00534D82" w:rsidP="00534D82">
            <w:pPr>
              <w:spacing w:line="0" w:lineRule="atLeast"/>
              <w:rPr>
                <w:sz w:val="17"/>
                <w:szCs w:val="20"/>
                <w:lang w:val="vi-VN" w:eastAsia="vi-VN"/>
              </w:rPr>
            </w:pPr>
          </w:p>
        </w:tc>
        <w:tc>
          <w:tcPr>
            <w:tcW w:w="1200" w:type="dxa"/>
            <w:vMerge w:val="restart"/>
            <w:tcBorders>
              <w:right w:val="single" w:sz="8" w:space="0" w:color="auto"/>
            </w:tcBorders>
            <w:shd w:val="clear" w:color="auto" w:fill="auto"/>
            <w:vAlign w:val="bottom"/>
          </w:tcPr>
          <w:p w14:paraId="3FEFAF95" w14:textId="77777777" w:rsidR="00534D82" w:rsidRPr="0092733F" w:rsidRDefault="00534D82" w:rsidP="00534D82">
            <w:pPr>
              <w:spacing w:line="0" w:lineRule="atLeast"/>
              <w:ind w:right="40"/>
              <w:rPr>
                <w:b/>
                <w:sz w:val="16"/>
                <w:szCs w:val="20"/>
                <w:lang w:val="vi-VN" w:eastAsia="vi-VN"/>
              </w:rPr>
            </w:pPr>
            <w:r w:rsidRPr="0092733F">
              <w:rPr>
                <w:b/>
                <w:sz w:val="16"/>
                <w:szCs w:val="20"/>
                <w:lang w:val="vi-VN" w:eastAsia="vi-VN"/>
              </w:rPr>
              <w:t>Điện áp làm việc RMS đến và bằng</w:t>
            </w:r>
          </w:p>
        </w:tc>
        <w:tc>
          <w:tcPr>
            <w:tcW w:w="100" w:type="dxa"/>
            <w:shd w:val="clear" w:color="auto" w:fill="auto"/>
            <w:vAlign w:val="bottom"/>
          </w:tcPr>
          <w:p w14:paraId="692FB6DA" w14:textId="77777777" w:rsidR="00534D82" w:rsidRPr="0092733F" w:rsidRDefault="00534D82" w:rsidP="00534D82">
            <w:pPr>
              <w:spacing w:line="0" w:lineRule="atLeast"/>
              <w:rPr>
                <w:sz w:val="17"/>
                <w:szCs w:val="20"/>
                <w:lang w:val="vi-VN" w:eastAsia="vi-VN"/>
              </w:rPr>
            </w:pPr>
          </w:p>
        </w:tc>
        <w:tc>
          <w:tcPr>
            <w:tcW w:w="7700" w:type="dxa"/>
            <w:gridSpan w:val="9"/>
            <w:tcBorders>
              <w:right w:val="single" w:sz="8" w:space="0" w:color="auto"/>
            </w:tcBorders>
            <w:shd w:val="clear" w:color="auto" w:fill="auto"/>
            <w:vAlign w:val="bottom"/>
          </w:tcPr>
          <w:p w14:paraId="6686AD39" w14:textId="601B066D" w:rsidR="00534D82" w:rsidRPr="0092733F" w:rsidRDefault="00534D82" w:rsidP="00534D82">
            <w:pPr>
              <w:spacing w:line="0" w:lineRule="atLeast"/>
              <w:jc w:val="center"/>
              <w:rPr>
                <w:b/>
                <w:bCs/>
                <w:sz w:val="17"/>
                <w:szCs w:val="20"/>
                <w:lang w:eastAsia="vi-VN"/>
              </w:rPr>
            </w:pPr>
            <w:r w:rsidRPr="0092733F">
              <w:rPr>
                <w:b/>
                <w:bCs/>
                <w:sz w:val="17"/>
                <w:szCs w:val="20"/>
                <w:lang w:eastAsia="vi-VN"/>
              </w:rPr>
              <w:t xml:space="preserve">Mức độ </w:t>
            </w:r>
            <w:r w:rsidR="005F65CF">
              <w:rPr>
                <w:b/>
                <w:bCs/>
                <w:sz w:val="17"/>
                <w:szCs w:val="20"/>
                <w:lang w:eastAsia="vi-VN"/>
              </w:rPr>
              <w:t>nhiễm điện</w:t>
            </w:r>
          </w:p>
        </w:tc>
      </w:tr>
      <w:tr w:rsidR="00534D82" w:rsidRPr="0092733F" w14:paraId="5766467E" w14:textId="77777777" w:rsidTr="00534D82">
        <w:trPr>
          <w:trHeight w:val="80"/>
        </w:trPr>
        <w:tc>
          <w:tcPr>
            <w:tcW w:w="100" w:type="dxa"/>
            <w:tcBorders>
              <w:left w:val="single" w:sz="8" w:space="0" w:color="auto"/>
            </w:tcBorders>
            <w:shd w:val="clear" w:color="auto" w:fill="auto"/>
            <w:vAlign w:val="bottom"/>
          </w:tcPr>
          <w:p w14:paraId="22077513" w14:textId="77777777" w:rsidR="00534D82" w:rsidRPr="0092733F" w:rsidRDefault="00534D82" w:rsidP="00534D82">
            <w:pPr>
              <w:spacing w:line="0" w:lineRule="atLeast"/>
              <w:rPr>
                <w:sz w:val="4"/>
                <w:szCs w:val="20"/>
                <w:lang w:val="vi-VN" w:eastAsia="vi-VN"/>
              </w:rPr>
            </w:pPr>
          </w:p>
        </w:tc>
        <w:tc>
          <w:tcPr>
            <w:tcW w:w="1200" w:type="dxa"/>
            <w:vMerge/>
            <w:tcBorders>
              <w:right w:val="single" w:sz="8" w:space="0" w:color="auto"/>
            </w:tcBorders>
            <w:shd w:val="clear" w:color="auto" w:fill="auto"/>
            <w:vAlign w:val="bottom"/>
          </w:tcPr>
          <w:p w14:paraId="13230E5B" w14:textId="77777777" w:rsidR="00534D82" w:rsidRPr="0092733F" w:rsidRDefault="00534D82" w:rsidP="00534D82">
            <w:pPr>
              <w:spacing w:line="0" w:lineRule="atLeast"/>
              <w:ind w:right="40"/>
              <w:rPr>
                <w:b/>
                <w:sz w:val="16"/>
                <w:szCs w:val="20"/>
                <w:lang w:val="vi-VN" w:eastAsia="vi-VN"/>
              </w:rPr>
            </w:pPr>
          </w:p>
        </w:tc>
        <w:tc>
          <w:tcPr>
            <w:tcW w:w="100" w:type="dxa"/>
            <w:tcBorders>
              <w:bottom w:val="single" w:sz="8" w:space="0" w:color="auto"/>
            </w:tcBorders>
            <w:shd w:val="clear" w:color="auto" w:fill="auto"/>
            <w:vAlign w:val="bottom"/>
          </w:tcPr>
          <w:p w14:paraId="42EA723B" w14:textId="77777777" w:rsidR="00534D82" w:rsidRPr="0092733F" w:rsidRDefault="00534D82" w:rsidP="00534D82">
            <w:pPr>
              <w:spacing w:line="0" w:lineRule="atLeast"/>
              <w:rPr>
                <w:sz w:val="4"/>
                <w:szCs w:val="20"/>
                <w:lang w:val="vi-VN" w:eastAsia="vi-VN"/>
              </w:rPr>
            </w:pPr>
          </w:p>
        </w:tc>
        <w:tc>
          <w:tcPr>
            <w:tcW w:w="1180" w:type="dxa"/>
            <w:tcBorders>
              <w:bottom w:val="single" w:sz="8" w:space="0" w:color="auto"/>
            </w:tcBorders>
            <w:shd w:val="clear" w:color="auto" w:fill="auto"/>
            <w:vAlign w:val="bottom"/>
          </w:tcPr>
          <w:p w14:paraId="372D0B9D" w14:textId="77777777" w:rsidR="00534D82" w:rsidRPr="0092733F" w:rsidRDefault="00534D82" w:rsidP="00534D82">
            <w:pPr>
              <w:spacing w:line="0" w:lineRule="atLeast"/>
              <w:rPr>
                <w:b/>
                <w:sz w:val="4"/>
                <w:szCs w:val="20"/>
                <w:lang w:val="vi-VN" w:eastAsia="vi-VN"/>
              </w:rPr>
            </w:pPr>
          </w:p>
        </w:tc>
        <w:tc>
          <w:tcPr>
            <w:tcW w:w="220" w:type="dxa"/>
            <w:tcBorders>
              <w:bottom w:val="single" w:sz="8" w:space="0" w:color="auto"/>
            </w:tcBorders>
            <w:shd w:val="clear" w:color="auto" w:fill="auto"/>
            <w:vAlign w:val="bottom"/>
          </w:tcPr>
          <w:p w14:paraId="56235921" w14:textId="77777777" w:rsidR="00534D82" w:rsidRPr="0092733F" w:rsidRDefault="00534D82" w:rsidP="00534D82">
            <w:pPr>
              <w:spacing w:line="0" w:lineRule="atLeast"/>
              <w:rPr>
                <w:b/>
                <w:sz w:val="4"/>
                <w:szCs w:val="20"/>
                <w:lang w:val="vi-VN" w:eastAsia="vi-VN"/>
              </w:rPr>
            </w:pPr>
          </w:p>
        </w:tc>
        <w:tc>
          <w:tcPr>
            <w:tcW w:w="940" w:type="dxa"/>
            <w:tcBorders>
              <w:bottom w:val="single" w:sz="8" w:space="0" w:color="auto"/>
            </w:tcBorders>
            <w:shd w:val="clear" w:color="auto" w:fill="auto"/>
            <w:vAlign w:val="bottom"/>
          </w:tcPr>
          <w:p w14:paraId="251F31B0" w14:textId="77777777" w:rsidR="00534D82" w:rsidRPr="0092733F" w:rsidRDefault="00534D82" w:rsidP="00534D82">
            <w:pPr>
              <w:spacing w:line="0" w:lineRule="atLeast"/>
              <w:rPr>
                <w:b/>
                <w:sz w:val="4"/>
                <w:szCs w:val="20"/>
                <w:lang w:val="vi-VN" w:eastAsia="vi-VN"/>
              </w:rPr>
            </w:pPr>
          </w:p>
        </w:tc>
        <w:tc>
          <w:tcPr>
            <w:tcW w:w="740" w:type="dxa"/>
            <w:tcBorders>
              <w:bottom w:val="single" w:sz="8" w:space="0" w:color="auto"/>
            </w:tcBorders>
            <w:shd w:val="clear" w:color="auto" w:fill="auto"/>
            <w:vAlign w:val="bottom"/>
          </w:tcPr>
          <w:p w14:paraId="38C1F997" w14:textId="77777777" w:rsidR="00534D82" w:rsidRPr="0092733F" w:rsidRDefault="00534D82" w:rsidP="00534D82">
            <w:pPr>
              <w:spacing w:line="0" w:lineRule="atLeast"/>
              <w:rPr>
                <w:b/>
                <w:sz w:val="4"/>
                <w:szCs w:val="20"/>
                <w:lang w:val="vi-VN" w:eastAsia="vi-VN"/>
              </w:rPr>
            </w:pPr>
          </w:p>
        </w:tc>
        <w:tc>
          <w:tcPr>
            <w:tcW w:w="400" w:type="dxa"/>
            <w:tcBorders>
              <w:bottom w:val="single" w:sz="8" w:space="0" w:color="auto"/>
            </w:tcBorders>
            <w:shd w:val="clear" w:color="auto" w:fill="auto"/>
            <w:vAlign w:val="bottom"/>
          </w:tcPr>
          <w:p w14:paraId="0490E8BB" w14:textId="77777777" w:rsidR="00534D82" w:rsidRPr="0092733F" w:rsidRDefault="00534D82" w:rsidP="00534D82">
            <w:pPr>
              <w:spacing w:line="0" w:lineRule="atLeast"/>
              <w:rPr>
                <w:b/>
                <w:sz w:val="4"/>
                <w:szCs w:val="20"/>
                <w:lang w:val="vi-VN" w:eastAsia="vi-VN"/>
              </w:rPr>
            </w:pPr>
          </w:p>
        </w:tc>
        <w:tc>
          <w:tcPr>
            <w:tcW w:w="1140" w:type="dxa"/>
            <w:tcBorders>
              <w:bottom w:val="single" w:sz="8" w:space="0" w:color="auto"/>
            </w:tcBorders>
            <w:shd w:val="clear" w:color="auto" w:fill="auto"/>
            <w:vAlign w:val="bottom"/>
          </w:tcPr>
          <w:p w14:paraId="463CFD5D" w14:textId="77777777" w:rsidR="00534D82" w:rsidRPr="0092733F" w:rsidRDefault="00534D82" w:rsidP="00534D82">
            <w:pPr>
              <w:spacing w:line="0" w:lineRule="atLeast"/>
              <w:rPr>
                <w:b/>
                <w:sz w:val="4"/>
                <w:szCs w:val="20"/>
                <w:lang w:val="vi-VN" w:eastAsia="vi-VN"/>
              </w:rPr>
            </w:pPr>
          </w:p>
        </w:tc>
        <w:tc>
          <w:tcPr>
            <w:tcW w:w="960" w:type="dxa"/>
            <w:tcBorders>
              <w:bottom w:val="single" w:sz="8" w:space="0" w:color="auto"/>
            </w:tcBorders>
            <w:shd w:val="clear" w:color="auto" w:fill="auto"/>
            <w:vAlign w:val="bottom"/>
          </w:tcPr>
          <w:p w14:paraId="2CD0B1CD" w14:textId="77777777" w:rsidR="00534D82" w:rsidRPr="0092733F" w:rsidRDefault="00534D82" w:rsidP="00534D82">
            <w:pPr>
              <w:spacing w:line="0" w:lineRule="atLeast"/>
              <w:rPr>
                <w:b/>
                <w:sz w:val="4"/>
                <w:szCs w:val="20"/>
                <w:lang w:val="vi-VN" w:eastAsia="vi-VN"/>
              </w:rPr>
            </w:pPr>
          </w:p>
        </w:tc>
        <w:tc>
          <w:tcPr>
            <w:tcW w:w="980" w:type="dxa"/>
            <w:tcBorders>
              <w:bottom w:val="single" w:sz="8" w:space="0" w:color="auto"/>
            </w:tcBorders>
            <w:shd w:val="clear" w:color="auto" w:fill="auto"/>
            <w:vAlign w:val="bottom"/>
          </w:tcPr>
          <w:p w14:paraId="5D41D738" w14:textId="77777777" w:rsidR="00534D82" w:rsidRPr="0092733F" w:rsidRDefault="00534D82" w:rsidP="00534D82">
            <w:pPr>
              <w:spacing w:line="0" w:lineRule="atLeast"/>
              <w:rPr>
                <w:b/>
                <w:sz w:val="4"/>
                <w:szCs w:val="20"/>
                <w:lang w:val="vi-VN" w:eastAsia="vi-VN"/>
              </w:rPr>
            </w:pPr>
          </w:p>
        </w:tc>
        <w:tc>
          <w:tcPr>
            <w:tcW w:w="1140" w:type="dxa"/>
            <w:tcBorders>
              <w:bottom w:val="single" w:sz="8" w:space="0" w:color="auto"/>
              <w:right w:val="single" w:sz="8" w:space="0" w:color="auto"/>
            </w:tcBorders>
            <w:shd w:val="clear" w:color="auto" w:fill="auto"/>
            <w:vAlign w:val="bottom"/>
          </w:tcPr>
          <w:p w14:paraId="41EA5FB4" w14:textId="77777777" w:rsidR="00534D82" w:rsidRPr="0092733F" w:rsidRDefault="00534D82" w:rsidP="00534D82">
            <w:pPr>
              <w:spacing w:line="0" w:lineRule="atLeast"/>
              <w:rPr>
                <w:b/>
                <w:sz w:val="4"/>
                <w:szCs w:val="20"/>
                <w:lang w:val="vi-VN" w:eastAsia="vi-VN"/>
              </w:rPr>
            </w:pPr>
          </w:p>
        </w:tc>
      </w:tr>
      <w:tr w:rsidR="00534D82" w:rsidRPr="0092733F" w14:paraId="17959B66" w14:textId="77777777" w:rsidTr="00534D82">
        <w:trPr>
          <w:trHeight w:val="120"/>
        </w:trPr>
        <w:tc>
          <w:tcPr>
            <w:tcW w:w="100" w:type="dxa"/>
            <w:tcBorders>
              <w:left w:val="single" w:sz="8" w:space="0" w:color="auto"/>
            </w:tcBorders>
            <w:shd w:val="clear" w:color="auto" w:fill="auto"/>
            <w:vAlign w:val="bottom"/>
          </w:tcPr>
          <w:p w14:paraId="09AB4244" w14:textId="77777777" w:rsidR="00534D82" w:rsidRPr="0092733F" w:rsidRDefault="00534D82" w:rsidP="00534D82">
            <w:pPr>
              <w:spacing w:line="0" w:lineRule="atLeast"/>
              <w:rPr>
                <w:sz w:val="10"/>
                <w:szCs w:val="20"/>
                <w:lang w:val="vi-VN" w:eastAsia="vi-VN"/>
              </w:rPr>
            </w:pPr>
          </w:p>
        </w:tc>
        <w:tc>
          <w:tcPr>
            <w:tcW w:w="1200" w:type="dxa"/>
            <w:vMerge/>
            <w:tcBorders>
              <w:right w:val="single" w:sz="8" w:space="0" w:color="auto"/>
            </w:tcBorders>
            <w:shd w:val="clear" w:color="auto" w:fill="auto"/>
            <w:vAlign w:val="bottom"/>
          </w:tcPr>
          <w:p w14:paraId="0A19F32A" w14:textId="77777777" w:rsidR="00534D82" w:rsidRPr="0092733F" w:rsidRDefault="00534D82" w:rsidP="00534D82">
            <w:pPr>
              <w:spacing w:line="0" w:lineRule="atLeast"/>
              <w:ind w:right="40"/>
              <w:rPr>
                <w:sz w:val="10"/>
                <w:szCs w:val="20"/>
                <w:lang w:val="vi-VN" w:eastAsia="vi-VN"/>
              </w:rPr>
            </w:pPr>
          </w:p>
        </w:tc>
        <w:tc>
          <w:tcPr>
            <w:tcW w:w="100" w:type="dxa"/>
            <w:shd w:val="clear" w:color="auto" w:fill="auto"/>
            <w:vAlign w:val="bottom"/>
          </w:tcPr>
          <w:p w14:paraId="2092382C" w14:textId="77777777" w:rsidR="00534D82" w:rsidRPr="0092733F" w:rsidRDefault="00534D82" w:rsidP="00534D82">
            <w:pPr>
              <w:spacing w:line="0" w:lineRule="atLeast"/>
              <w:jc w:val="center"/>
              <w:rPr>
                <w:sz w:val="10"/>
                <w:szCs w:val="20"/>
                <w:lang w:val="vi-VN" w:eastAsia="vi-VN"/>
              </w:rPr>
            </w:pPr>
          </w:p>
        </w:tc>
        <w:tc>
          <w:tcPr>
            <w:tcW w:w="1400" w:type="dxa"/>
            <w:gridSpan w:val="2"/>
            <w:vMerge w:val="restart"/>
            <w:tcBorders>
              <w:right w:val="single" w:sz="8" w:space="0" w:color="auto"/>
            </w:tcBorders>
            <w:shd w:val="clear" w:color="auto" w:fill="auto"/>
            <w:vAlign w:val="center"/>
          </w:tcPr>
          <w:p w14:paraId="2481C661" w14:textId="77777777" w:rsidR="00534D82" w:rsidRPr="0092733F" w:rsidRDefault="00534D82" w:rsidP="00534D82">
            <w:pPr>
              <w:spacing w:line="0" w:lineRule="atLeast"/>
              <w:jc w:val="center"/>
              <w:rPr>
                <w:b/>
                <w:sz w:val="20"/>
                <w:szCs w:val="20"/>
                <w:lang w:eastAsia="vi-VN"/>
              </w:rPr>
            </w:pPr>
            <w:r w:rsidRPr="0092733F">
              <w:rPr>
                <w:b/>
                <w:sz w:val="20"/>
                <w:szCs w:val="20"/>
                <w:lang w:eastAsia="vi-VN"/>
              </w:rPr>
              <w:t>1</w:t>
            </w:r>
            <w:r w:rsidRPr="0092733F">
              <w:rPr>
                <w:b/>
                <w:sz w:val="20"/>
                <w:szCs w:val="20"/>
                <w:vertAlign w:val="superscript"/>
                <w:lang w:eastAsia="vi-VN"/>
              </w:rPr>
              <w:t>a</w:t>
            </w:r>
          </w:p>
        </w:tc>
        <w:tc>
          <w:tcPr>
            <w:tcW w:w="3220" w:type="dxa"/>
            <w:gridSpan w:val="4"/>
            <w:vMerge w:val="restart"/>
            <w:tcBorders>
              <w:left w:val="single" w:sz="8" w:space="0" w:color="auto"/>
              <w:right w:val="single" w:sz="8" w:space="0" w:color="auto"/>
            </w:tcBorders>
            <w:shd w:val="clear" w:color="auto" w:fill="auto"/>
            <w:vAlign w:val="center"/>
          </w:tcPr>
          <w:p w14:paraId="21A43B46" w14:textId="77777777" w:rsidR="00534D82" w:rsidRPr="0092733F" w:rsidRDefault="00534D82" w:rsidP="00534D82">
            <w:pPr>
              <w:spacing w:line="0" w:lineRule="atLeast"/>
              <w:jc w:val="center"/>
              <w:rPr>
                <w:b/>
                <w:sz w:val="20"/>
                <w:szCs w:val="20"/>
                <w:lang w:eastAsia="vi-VN"/>
              </w:rPr>
            </w:pPr>
            <w:r w:rsidRPr="0092733F">
              <w:rPr>
                <w:b/>
                <w:sz w:val="20"/>
                <w:szCs w:val="20"/>
                <w:lang w:eastAsia="vi-VN"/>
              </w:rPr>
              <w:t>2</w:t>
            </w:r>
          </w:p>
        </w:tc>
        <w:tc>
          <w:tcPr>
            <w:tcW w:w="3080" w:type="dxa"/>
            <w:gridSpan w:val="3"/>
            <w:vMerge w:val="restart"/>
            <w:tcBorders>
              <w:left w:val="single" w:sz="8" w:space="0" w:color="auto"/>
              <w:right w:val="single" w:sz="8" w:space="0" w:color="auto"/>
            </w:tcBorders>
            <w:shd w:val="clear" w:color="auto" w:fill="auto"/>
            <w:vAlign w:val="center"/>
          </w:tcPr>
          <w:p w14:paraId="3482C393" w14:textId="77777777" w:rsidR="00534D82" w:rsidRPr="0092733F" w:rsidRDefault="00534D82" w:rsidP="00534D82">
            <w:pPr>
              <w:spacing w:line="0" w:lineRule="atLeast"/>
              <w:jc w:val="center"/>
              <w:rPr>
                <w:b/>
                <w:sz w:val="20"/>
                <w:szCs w:val="20"/>
                <w:lang w:val="vi-VN" w:eastAsia="vi-VN"/>
              </w:rPr>
            </w:pPr>
            <w:r w:rsidRPr="0092733F">
              <w:rPr>
                <w:b/>
                <w:sz w:val="20"/>
                <w:szCs w:val="20"/>
                <w:lang w:val="vi-VN" w:eastAsia="vi-VN"/>
              </w:rPr>
              <w:t>3</w:t>
            </w:r>
          </w:p>
        </w:tc>
      </w:tr>
      <w:tr w:rsidR="00534D82" w:rsidRPr="0092733F" w14:paraId="27805D19" w14:textId="77777777" w:rsidTr="00534D82">
        <w:trPr>
          <w:trHeight w:val="133"/>
        </w:trPr>
        <w:tc>
          <w:tcPr>
            <w:tcW w:w="100" w:type="dxa"/>
            <w:tcBorders>
              <w:left w:val="single" w:sz="8" w:space="0" w:color="auto"/>
            </w:tcBorders>
            <w:shd w:val="clear" w:color="auto" w:fill="auto"/>
            <w:vAlign w:val="bottom"/>
          </w:tcPr>
          <w:p w14:paraId="617745FC" w14:textId="77777777" w:rsidR="00534D82" w:rsidRPr="0092733F" w:rsidRDefault="00534D82" w:rsidP="00534D82">
            <w:pPr>
              <w:spacing w:line="0" w:lineRule="atLeast"/>
              <w:rPr>
                <w:sz w:val="11"/>
                <w:szCs w:val="20"/>
                <w:lang w:val="vi-VN" w:eastAsia="vi-VN"/>
              </w:rPr>
            </w:pPr>
          </w:p>
        </w:tc>
        <w:tc>
          <w:tcPr>
            <w:tcW w:w="1200" w:type="dxa"/>
            <w:vMerge/>
            <w:tcBorders>
              <w:right w:val="single" w:sz="8" w:space="0" w:color="auto"/>
            </w:tcBorders>
            <w:shd w:val="clear" w:color="auto" w:fill="auto"/>
            <w:vAlign w:val="bottom"/>
          </w:tcPr>
          <w:p w14:paraId="37C4BBA6" w14:textId="77777777" w:rsidR="00534D82" w:rsidRPr="0092733F" w:rsidRDefault="00534D82" w:rsidP="00534D82">
            <w:pPr>
              <w:spacing w:line="0" w:lineRule="atLeast"/>
              <w:ind w:right="40"/>
              <w:rPr>
                <w:b/>
                <w:sz w:val="16"/>
                <w:szCs w:val="20"/>
                <w:lang w:val="vi-VN" w:eastAsia="vi-VN"/>
              </w:rPr>
            </w:pPr>
          </w:p>
        </w:tc>
        <w:tc>
          <w:tcPr>
            <w:tcW w:w="100" w:type="dxa"/>
            <w:tcBorders>
              <w:bottom w:val="single" w:sz="8" w:space="0" w:color="auto"/>
            </w:tcBorders>
            <w:shd w:val="clear" w:color="auto" w:fill="auto"/>
            <w:vAlign w:val="bottom"/>
          </w:tcPr>
          <w:p w14:paraId="115FA6C0" w14:textId="77777777" w:rsidR="00534D82" w:rsidRPr="0092733F" w:rsidRDefault="00534D82" w:rsidP="00534D82">
            <w:pPr>
              <w:spacing w:line="0" w:lineRule="atLeast"/>
              <w:rPr>
                <w:sz w:val="11"/>
                <w:szCs w:val="20"/>
                <w:lang w:val="vi-VN" w:eastAsia="vi-VN"/>
              </w:rPr>
            </w:pPr>
          </w:p>
        </w:tc>
        <w:tc>
          <w:tcPr>
            <w:tcW w:w="1400" w:type="dxa"/>
            <w:gridSpan w:val="2"/>
            <w:vMerge/>
            <w:tcBorders>
              <w:bottom w:val="single" w:sz="8" w:space="0" w:color="auto"/>
              <w:right w:val="single" w:sz="8" w:space="0" w:color="auto"/>
            </w:tcBorders>
            <w:shd w:val="clear" w:color="auto" w:fill="auto"/>
            <w:vAlign w:val="bottom"/>
          </w:tcPr>
          <w:p w14:paraId="1D8CC641" w14:textId="77777777" w:rsidR="00534D82" w:rsidRPr="0092733F" w:rsidRDefault="00534D82" w:rsidP="00534D82">
            <w:pPr>
              <w:spacing w:line="0" w:lineRule="atLeast"/>
              <w:rPr>
                <w:sz w:val="11"/>
                <w:szCs w:val="20"/>
                <w:lang w:val="vi-VN" w:eastAsia="vi-VN"/>
              </w:rPr>
            </w:pPr>
          </w:p>
        </w:tc>
        <w:tc>
          <w:tcPr>
            <w:tcW w:w="3220" w:type="dxa"/>
            <w:gridSpan w:val="4"/>
            <w:vMerge/>
            <w:tcBorders>
              <w:left w:val="single" w:sz="8" w:space="0" w:color="auto"/>
              <w:bottom w:val="single" w:sz="8" w:space="0" w:color="auto"/>
              <w:right w:val="single" w:sz="8" w:space="0" w:color="auto"/>
            </w:tcBorders>
            <w:shd w:val="clear" w:color="auto" w:fill="auto"/>
            <w:vAlign w:val="bottom"/>
          </w:tcPr>
          <w:p w14:paraId="3C9E6F6D" w14:textId="77777777" w:rsidR="00534D82" w:rsidRPr="0092733F" w:rsidRDefault="00534D82" w:rsidP="00534D82">
            <w:pPr>
              <w:spacing w:line="0" w:lineRule="atLeast"/>
              <w:rPr>
                <w:sz w:val="11"/>
                <w:szCs w:val="20"/>
                <w:lang w:val="vi-VN" w:eastAsia="vi-VN"/>
              </w:rPr>
            </w:pPr>
          </w:p>
        </w:tc>
        <w:tc>
          <w:tcPr>
            <w:tcW w:w="3080" w:type="dxa"/>
            <w:gridSpan w:val="3"/>
            <w:vMerge/>
            <w:tcBorders>
              <w:left w:val="single" w:sz="8" w:space="0" w:color="auto"/>
              <w:bottom w:val="single" w:sz="8" w:space="0" w:color="auto"/>
              <w:right w:val="single" w:sz="8" w:space="0" w:color="auto"/>
            </w:tcBorders>
            <w:shd w:val="clear" w:color="auto" w:fill="auto"/>
            <w:vAlign w:val="bottom"/>
          </w:tcPr>
          <w:p w14:paraId="25256AD6" w14:textId="77777777" w:rsidR="00534D82" w:rsidRPr="0092733F" w:rsidRDefault="00534D82" w:rsidP="00534D82">
            <w:pPr>
              <w:spacing w:line="0" w:lineRule="atLeast"/>
              <w:rPr>
                <w:sz w:val="11"/>
                <w:szCs w:val="20"/>
                <w:lang w:val="vi-VN" w:eastAsia="vi-VN"/>
              </w:rPr>
            </w:pPr>
          </w:p>
        </w:tc>
      </w:tr>
      <w:tr w:rsidR="00534D82" w:rsidRPr="0092733F" w14:paraId="69A6CD3B" w14:textId="77777777" w:rsidTr="00534D82">
        <w:trPr>
          <w:trHeight w:val="20"/>
        </w:trPr>
        <w:tc>
          <w:tcPr>
            <w:tcW w:w="100" w:type="dxa"/>
            <w:tcBorders>
              <w:left w:val="single" w:sz="8" w:space="0" w:color="auto"/>
            </w:tcBorders>
            <w:shd w:val="clear" w:color="auto" w:fill="auto"/>
            <w:vAlign w:val="bottom"/>
          </w:tcPr>
          <w:p w14:paraId="02805B42" w14:textId="77777777" w:rsidR="00534D82" w:rsidRPr="0092733F" w:rsidRDefault="00534D82" w:rsidP="00534D82">
            <w:pPr>
              <w:spacing w:line="20" w:lineRule="exact"/>
              <w:rPr>
                <w:sz w:val="1"/>
                <w:szCs w:val="20"/>
                <w:lang w:val="vi-VN" w:eastAsia="vi-VN"/>
              </w:rPr>
            </w:pPr>
          </w:p>
        </w:tc>
        <w:tc>
          <w:tcPr>
            <w:tcW w:w="1200" w:type="dxa"/>
            <w:vMerge/>
            <w:tcBorders>
              <w:right w:val="single" w:sz="8" w:space="0" w:color="auto"/>
            </w:tcBorders>
            <w:shd w:val="clear" w:color="auto" w:fill="auto"/>
            <w:vAlign w:val="bottom"/>
          </w:tcPr>
          <w:p w14:paraId="113997EB" w14:textId="77777777" w:rsidR="00534D82" w:rsidRPr="0092733F" w:rsidRDefault="00534D82" w:rsidP="00534D82">
            <w:pPr>
              <w:spacing w:line="0" w:lineRule="atLeast"/>
              <w:ind w:right="40"/>
              <w:rPr>
                <w:sz w:val="1"/>
                <w:szCs w:val="20"/>
                <w:lang w:val="vi-VN" w:eastAsia="vi-VN"/>
              </w:rPr>
            </w:pPr>
          </w:p>
        </w:tc>
        <w:tc>
          <w:tcPr>
            <w:tcW w:w="100" w:type="dxa"/>
            <w:shd w:val="clear" w:color="auto" w:fill="auto"/>
            <w:vAlign w:val="bottom"/>
          </w:tcPr>
          <w:p w14:paraId="6985DAE7" w14:textId="77777777" w:rsidR="00534D82" w:rsidRPr="0092733F" w:rsidRDefault="00534D82" w:rsidP="00534D82">
            <w:pPr>
              <w:spacing w:line="20" w:lineRule="exact"/>
              <w:rPr>
                <w:sz w:val="1"/>
                <w:szCs w:val="20"/>
                <w:lang w:val="vi-VN" w:eastAsia="vi-VN"/>
              </w:rPr>
            </w:pPr>
          </w:p>
        </w:tc>
        <w:tc>
          <w:tcPr>
            <w:tcW w:w="1180" w:type="dxa"/>
            <w:shd w:val="clear" w:color="auto" w:fill="auto"/>
            <w:vAlign w:val="bottom"/>
          </w:tcPr>
          <w:p w14:paraId="4F2BBA2A" w14:textId="77777777" w:rsidR="00534D82" w:rsidRPr="0092733F" w:rsidRDefault="00534D82" w:rsidP="00534D82">
            <w:pPr>
              <w:spacing w:line="20" w:lineRule="exact"/>
              <w:rPr>
                <w:sz w:val="1"/>
                <w:szCs w:val="20"/>
                <w:lang w:val="vi-VN" w:eastAsia="vi-VN"/>
              </w:rPr>
            </w:pPr>
          </w:p>
        </w:tc>
        <w:tc>
          <w:tcPr>
            <w:tcW w:w="220" w:type="dxa"/>
            <w:shd w:val="clear" w:color="auto" w:fill="auto"/>
            <w:vAlign w:val="bottom"/>
          </w:tcPr>
          <w:p w14:paraId="5B91CCD3" w14:textId="77777777" w:rsidR="00534D82" w:rsidRPr="0092733F" w:rsidRDefault="00534D82" w:rsidP="00534D82">
            <w:pPr>
              <w:spacing w:line="20" w:lineRule="exact"/>
              <w:rPr>
                <w:sz w:val="1"/>
                <w:szCs w:val="20"/>
                <w:lang w:val="vi-VN" w:eastAsia="vi-VN"/>
              </w:rPr>
            </w:pPr>
          </w:p>
        </w:tc>
        <w:tc>
          <w:tcPr>
            <w:tcW w:w="940" w:type="dxa"/>
            <w:shd w:val="clear" w:color="auto" w:fill="auto"/>
            <w:vAlign w:val="bottom"/>
          </w:tcPr>
          <w:p w14:paraId="036BA641" w14:textId="77777777" w:rsidR="00534D82" w:rsidRPr="0092733F" w:rsidRDefault="00534D82" w:rsidP="00534D82">
            <w:pPr>
              <w:spacing w:line="20" w:lineRule="exact"/>
              <w:rPr>
                <w:sz w:val="1"/>
                <w:szCs w:val="20"/>
                <w:lang w:val="vi-VN" w:eastAsia="vi-VN"/>
              </w:rPr>
            </w:pPr>
          </w:p>
        </w:tc>
        <w:tc>
          <w:tcPr>
            <w:tcW w:w="740" w:type="dxa"/>
            <w:shd w:val="clear" w:color="auto" w:fill="auto"/>
            <w:vAlign w:val="bottom"/>
          </w:tcPr>
          <w:p w14:paraId="53D5B8CB" w14:textId="77777777" w:rsidR="00534D82" w:rsidRPr="0092733F" w:rsidRDefault="00534D82" w:rsidP="00534D82">
            <w:pPr>
              <w:spacing w:line="20" w:lineRule="exact"/>
              <w:rPr>
                <w:sz w:val="1"/>
                <w:szCs w:val="20"/>
                <w:lang w:val="vi-VN" w:eastAsia="vi-VN"/>
              </w:rPr>
            </w:pPr>
          </w:p>
        </w:tc>
        <w:tc>
          <w:tcPr>
            <w:tcW w:w="1540" w:type="dxa"/>
            <w:gridSpan w:val="2"/>
            <w:vMerge w:val="restart"/>
            <w:shd w:val="clear" w:color="auto" w:fill="auto"/>
            <w:vAlign w:val="center"/>
          </w:tcPr>
          <w:p w14:paraId="491F31E4" w14:textId="77777777" w:rsidR="00534D82" w:rsidRPr="0092733F" w:rsidRDefault="00534D82" w:rsidP="00534D82">
            <w:pPr>
              <w:spacing w:line="0" w:lineRule="atLeast"/>
              <w:ind w:right="60"/>
              <w:rPr>
                <w:b/>
                <w:sz w:val="16"/>
                <w:szCs w:val="20"/>
                <w:lang w:eastAsia="vi-VN"/>
              </w:rPr>
            </w:pPr>
            <w:r w:rsidRPr="0092733F">
              <w:rPr>
                <w:b/>
                <w:sz w:val="16"/>
                <w:szCs w:val="20"/>
                <w:lang w:eastAsia="vi-VN"/>
              </w:rPr>
              <w:t>Nhóm vật liệu</w:t>
            </w:r>
          </w:p>
        </w:tc>
        <w:tc>
          <w:tcPr>
            <w:tcW w:w="960" w:type="dxa"/>
            <w:shd w:val="clear" w:color="auto" w:fill="auto"/>
            <w:vAlign w:val="bottom"/>
          </w:tcPr>
          <w:p w14:paraId="4CC9D21E" w14:textId="77777777" w:rsidR="00534D82" w:rsidRPr="0092733F" w:rsidRDefault="00534D82" w:rsidP="00534D82">
            <w:pPr>
              <w:spacing w:line="20" w:lineRule="exact"/>
              <w:rPr>
                <w:sz w:val="1"/>
                <w:szCs w:val="20"/>
                <w:lang w:val="vi-VN" w:eastAsia="vi-VN"/>
              </w:rPr>
            </w:pPr>
          </w:p>
        </w:tc>
        <w:tc>
          <w:tcPr>
            <w:tcW w:w="980" w:type="dxa"/>
            <w:shd w:val="clear" w:color="auto" w:fill="auto"/>
            <w:vAlign w:val="bottom"/>
          </w:tcPr>
          <w:p w14:paraId="758E9E04" w14:textId="77777777" w:rsidR="00534D82" w:rsidRPr="0092733F" w:rsidRDefault="00534D82" w:rsidP="00534D82">
            <w:pPr>
              <w:spacing w:line="20" w:lineRule="exact"/>
              <w:rPr>
                <w:sz w:val="1"/>
                <w:szCs w:val="20"/>
                <w:lang w:val="vi-VN" w:eastAsia="vi-VN"/>
              </w:rPr>
            </w:pPr>
          </w:p>
        </w:tc>
        <w:tc>
          <w:tcPr>
            <w:tcW w:w="1140" w:type="dxa"/>
            <w:tcBorders>
              <w:right w:val="single" w:sz="8" w:space="0" w:color="auto"/>
            </w:tcBorders>
            <w:shd w:val="clear" w:color="auto" w:fill="auto"/>
            <w:vAlign w:val="bottom"/>
          </w:tcPr>
          <w:p w14:paraId="7B50E67A" w14:textId="77777777" w:rsidR="00534D82" w:rsidRPr="0092733F" w:rsidRDefault="00534D82" w:rsidP="00534D82">
            <w:pPr>
              <w:spacing w:line="20" w:lineRule="exact"/>
              <w:rPr>
                <w:sz w:val="1"/>
                <w:szCs w:val="20"/>
                <w:lang w:val="vi-VN" w:eastAsia="vi-VN"/>
              </w:rPr>
            </w:pPr>
          </w:p>
        </w:tc>
      </w:tr>
      <w:tr w:rsidR="00534D82" w:rsidRPr="0092733F" w14:paraId="5B8BAEEA" w14:textId="77777777" w:rsidTr="00534D82">
        <w:trPr>
          <w:trHeight w:val="361"/>
        </w:trPr>
        <w:tc>
          <w:tcPr>
            <w:tcW w:w="100" w:type="dxa"/>
            <w:tcBorders>
              <w:left w:val="single" w:sz="8" w:space="0" w:color="auto"/>
            </w:tcBorders>
            <w:shd w:val="clear" w:color="auto" w:fill="auto"/>
            <w:vAlign w:val="bottom"/>
          </w:tcPr>
          <w:p w14:paraId="3F1C3477" w14:textId="77777777" w:rsidR="00534D82" w:rsidRPr="0092733F" w:rsidRDefault="00534D82" w:rsidP="00534D82">
            <w:pPr>
              <w:spacing w:line="0" w:lineRule="atLeast"/>
              <w:rPr>
                <w:sz w:val="20"/>
                <w:szCs w:val="20"/>
                <w:lang w:val="vi-VN" w:eastAsia="vi-VN"/>
              </w:rPr>
            </w:pPr>
          </w:p>
        </w:tc>
        <w:tc>
          <w:tcPr>
            <w:tcW w:w="1200" w:type="dxa"/>
            <w:vMerge/>
            <w:tcBorders>
              <w:right w:val="single" w:sz="8" w:space="0" w:color="auto"/>
            </w:tcBorders>
            <w:shd w:val="clear" w:color="auto" w:fill="auto"/>
            <w:vAlign w:val="bottom"/>
          </w:tcPr>
          <w:p w14:paraId="38157F84" w14:textId="77777777" w:rsidR="00534D82" w:rsidRPr="0092733F" w:rsidRDefault="00534D82" w:rsidP="00534D82">
            <w:pPr>
              <w:spacing w:line="0" w:lineRule="atLeast"/>
              <w:ind w:right="40"/>
              <w:rPr>
                <w:b/>
                <w:sz w:val="16"/>
                <w:szCs w:val="20"/>
                <w:lang w:val="vi-VN" w:eastAsia="vi-VN"/>
              </w:rPr>
            </w:pPr>
          </w:p>
        </w:tc>
        <w:tc>
          <w:tcPr>
            <w:tcW w:w="100" w:type="dxa"/>
            <w:tcBorders>
              <w:bottom w:val="single" w:sz="8" w:space="0" w:color="auto"/>
            </w:tcBorders>
            <w:shd w:val="clear" w:color="auto" w:fill="auto"/>
            <w:vAlign w:val="bottom"/>
          </w:tcPr>
          <w:p w14:paraId="2BC9ACF7" w14:textId="77777777" w:rsidR="00534D82" w:rsidRPr="0092733F" w:rsidRDefault="00534D82" w:rsidP="00534D82">
            <w:pPr>
              <w:spacing w:line="0" w:lineRule="atLeast"/>
              <w:rPr>
                <w:sz w:val="20"/>
                <w:szCs w:val="20"/>
                <w:lang w:val="vi-VN" w:eastAsia="vi-VN"/>
              </w:rPr>
            </w:pPr>
          </w:p>
        </w:tc>
        <w:tc>
          <w:tcPr>
            <w:tcW w:w="1180" w:type="dxa"/>
            <w:tcBorders>
              <w:bottom w:val="single" w:sz="8" w:space="0" w:color="auto"/>
            </w:tcBorders>
            <w:shd w:val="clear" w:color="auto" w:fill="auto"/>
            <w:vAlign w:val="bottom"/>
          </w:tcPr>
          <w:p w14:paraId="72FD5A8A" w14:textId="77777777" w:rsidR="00534D82" w:rsidRPr="0092733F" w:rsidRDefault="00534D82" w:rsidP="00534D82">
            <w:pPr>
              <w:spacing w:line="0" w:lineRule="atLeast"/>
              <w:rPr>
                <w:sz w:val="20"/>
                <w:szCs w:val="20"/>
                <w:lang w:val="vi-VN" w:eastAsia="vi-VN"/>
              </w:rPr>
            </w:pPr>
          </w:p>
        </w:tc>
        <w:tc>
          <w:tcPr>
            <w:tcW w:w="220" w:type="dxa"/>
            <w:tcBorders>
              <w:bottom w:val="single" w:sz="8" w:space="0" w:color="auto"/>
            </w:tcBorders>
            <w:shd w:val="clear" w:color="auto" w:fill="auto"/>
            <w:vAlign w:val="bottom"/>
          </w:tcPr>
          <w:p w14:paraId="7C876607" w14:textId="77777777" w:rsidR="00534D82" w:rsidRPr="0092733F" w:rsidRDefault="00534D82" w:rsidP="00534D82">
            <w:pPr>
              <w:spacing w:line="0" w:lineRule="atLeast"/>
              <w:rPr>
                <w:sz w:val="20"/>
                <w:szCs w:val="20"/>
                <w:lang w:val="vi-VN" w:eastAsia="vi-VN"/>
              </w:rPr>
            </w:pPr>
          </w:p>
        </w:tc>
        <w:tc>
          <w:tcPr>
            <w:tcW w:w="940" w:type="dxa"/>
            <w:tcBorders>
              <w:bottom w:val="single" w:sz="8" w:space="0" w:color="auto"/>
            </w:tcBorders>
            <w:shd w:val="clear" w:color="auto" w:fill="auto"/>
            <w:vAlign w:val="bottom"/>
          </w:tcPr>
          <w:p w14:paraId="71620B28" w14:textId="77777777" w:rsidR="00534D82" w:rsidRPr="0092733F" w:rsidRDefault="00534D82" w:rsidP="00534D82">
            <w:pPr>
              <w:spacing w:line="0" w:lineRule="atLeast"/>
              <w:rPr>
                <w:sz w:val="20"/>
                <w:szCs w:val="20"/>
                <w:lang w:val="vi-VN" w:eastAsia="vi-VN"/>
              </w:rPr>
            </w:pPr>
          </w:p>
        </w:tc>
        <w:tc>
          <w:tcPr>
            <w:tcW w:w="740" w:type="dxa"/>
            <w:tcBorders>
              <w:bottom w:val="single" w:sz="8" w:space="0" w:color="auto"/>
            </w:tcBorders>
            <w:shd w:val="clear" w:color="auto" w:fill="auto"/>
            <w:vAlign w:val="bottom"/>
          </w:tcPr>
          <w:p w14:paraId="5952FE08" w14:textId="77777777" w:rsidR="00534D82" w:rsidRPr="0092733F" w:rsidRDefault="00534D82" w:rsidP="00534D82">
            <w:pPr>
              <w:spacing w:line="0" w:lineRule="atLeast"/>
              <w:rPr>
                <w:sz w:val="20"/>
                <w:szCs w:val="20"/>
                <w:lang w:val="vi-VN" w:eastAsia="vi-VN"/>
              </w:rPr>
            </w:pPr>
          </w:p>
        </w:tc>
        <w:tc>
          <w:tcPr>
            <w:tcW w:w="1540" w:type="dxa"/>
            <w:gridSpan w:val="2"/>
            <w:vMerge/>
            <w:tcBorders>
              <w:bottom w:val="single" w:sz="8" w:space="0" w:color="auto"/>
            </w:tcBorders>
            <w:shd w:val="clear" w:color="auto" w:fill="auto"/>
            <w:vAlign w:val="bottom"/>
          </w:tcPr>
          <w:p w14:paraId="5FE86686" w14:textId="77777777" w:rsidR="00534D82" w:rsidRPr="0092733F" w:rsidRDefault="00534D82" w:rsidP="00534D82">
            <w:pPr>
              <w:spacing w:line="0" w:lineRule="atLeast"/>
              <w:rPr>
                <w:sz w:val="20"/>
                <w:szCs w:val="20"/>
                <w:lang w:val="vi-VN" w:eastAsia="vi-VN"/>
              </w:rPr>
            </w:pPr>
          </w:p>
        </w:tc>
        <w:tc>
          <w:tcPr>
            <w:tcW w:w="960" w:type="dxa"/>
            <w:tcBorders>
              <w:bottom w:val="single" w:sz="8" w:space="0" w:color="auto"/>
            </w:tcBorders>
            <w:shd w:val="clear" w:color="auto" w:fill="auto"/>
            <w:vAlign w:val="bottom"/>
          </w:tcPr>
          <w:p w14:paraId="71B218EA" w14:textId="77777777" w:rsidR="00534D82" w:rsidRPr="0092733F" w:rsidRDefault="00534D82" w:rsidP="00534D82">
            <w:pPr>
              <w:spacing w:line="0" w:lineRule="atLeast"/>
              <w:rPr>
                <w:sz w:val="20"/>
                <w:szCs w:val="20"/>
                <w:lang w:val="vi-VN" w:eastAsia="vi-VN"/>
              </w:rPr>
            </w:pPr>
          </w:p>
        </w:tc>
        <w:tc>
          <w:tcPr>
            <w:tcW w:w="980" w:type="dxa"/>
            <w:tcBorders>
              <w:bottom w:val="single" w:sz="8" w:space="0" w:color="auto"/>
            </w:tcBorders>
            <w:shd w:val="clear" w:color="auto" w:fill="auto"/>
            <w:vAlign w:val="bottom"/>
          </w:tcPr>
          <w:p w14:paraId="5872BAF9" w14:textId="77777777" w:rsidR="00534D82" w:rsidRPr="0092733F" w:rsidRDefault="00534D82" w:rsidP="00534D82">
            <w:pPr>
              <w:spacing w:line="0" w:lineRule="atLeast"/>
              <w:rPr>
                <w:sz w:val="20"/>
                <w:szCs w:val="20"/>
                <w:lang w:val="vi-VN" w:eastAsia="vi-VN"/>
              </w:rPr>
            </w:pPr>
          </w:p>
        </w:tc>
        <w:tc>
          <w:tcPr>
            <w:tcW w:w="1140" w:type="dxa"/>
            <w:tcBorders>
              <w:bottom w:val="single" w:sz="8" w:space="0" w:color="auto"/>
              <w:right w:val="single" w:sz="8" w:space="0" w:color="auto"/>
            </w:tcBorders>
            <w:shd w:val="clear" w:color="auto" w:fill="auto"/>
            <w:vAlign w:val="bottom"/>
          </w:tcPr>
          <w:p w14:paraId="447BC6F0" w14:textId="77777777" w:rsidR="00534D82" w:rsidRPr="0092733F" w:rsidRDefault="00534D82" w:rsidP="00534D82">
            <w:pPr>
              <w:spacing w:line="0" w:lineRule="atLeast"/>
              <w:rPr>
                <w:sz w:val="20"/>
                <w:szCs w:val="20"/>
                <w:lang w:val="vi-VN" w:eastAsia="vi-VN"/>
              </w:rPr>
            </w:pPr>
          </w:p>
        </w:tc>
      </w:tr>
      <w:tr w:rsidR="00534D82" w:rsidRPr="0092733F" w14:paraId="077922C1" w14:textId="77777777" w:rsidTr="00534D82">
        <w:trPr>
          <w:trHeight w:val="257"/>
        </w:trPr>
        <w:tc>
          <w:tcPr>
            <w:tcW w:w="100" w:type="dxa"/>
            <w:tcBorders>
              <w:left w:val="single" w:sz="8" w:space="0" w:color="auto"/>
              <w:bottom w:val="single" w:sz="8" w:space="0" w:color="auto"/>
            </w:tcBorders>
            <w:shd w:val="clear" w:color="auto" w:fill="auto"/>
            <w:vAlign w:val="bottom"/>
          </w:tcPr>
          <w:p w14:paraId="18C23D06" w14:textId="77777777" w:rsidR="00534D82" w:rsidRPr="0092733F" w:rsidRDefault="00534D82" w:rsidP="00534D82">
            <w:pPr>
              <w:spacing w:line="0" w:lineRule="atLeast"/>
              <w:rPr>
                <w:sz w:val="22"/>
                <w:szCs w:val="20"/>
                <w:lang w:val="vi-VN" w:eastAsia="vi-VN"/>
              </w:rPr>
            </w:pPr>
          </w:p>
        </w:tc>
        <w:tc>
          <w:tcPr>
            <w:tcW w:w="1200" w:type="dxa"/>
            <w:tcBorders>
              <w:bottom w:val="single" w:sz="8" w:space="0" w:color="auto"/>
              <w:right w:val="single" w:sz="8" w:space="0" w:color="auto"/>
            </w:tcBorders>
            <w:shd w:val="clear" w:color="auto" w:fill="auto"/>
            <w:vAlign w:val="bottom"/>
          </w:tcPr>
          <w:p w14:paraId="6EABC5E0" w14:textId="77777777" w:rsidR="00534D82" w:rsidRPr="0092733F" w:rsidRDefault="00534D82" w:rsidP="00534D82">
            <w:pPr>
              <w:spacing w:line="0" w:lineRule="atLeast"/>
              <w:ind w:right="40"/>
              <w:rPr>
                <w:sz w:val="16"/>
                <w:szCs w:val="20"/>
                <w:lang w:val="vi-VN" w:eastAsia="vi-VN"/>
              </w:rPr>
            </w:pPr>
            <w:r w:rsidRPr="0092733F">
              <w:rPr>
                <w:sz w:val="16"/>
                <w:szCs w:val="20"/>
                <w:lang w:val="vi-VN" w:eastAsia="vi-VN"/>
              </w:rPr>
              <w:t>V</w:t>
            </w:r>
          </w:p>
        </w:tc>
        <w:tc>
          <w:tcPr>
            <w:tcW w:w="100" w:type="dxa"/>
            <w:tcBorders>
              <w:bottom w:val="single" w:sz="8" w:space="0" w:color="auto"/>
            </w:tcBorders>
            <w:shd w:val="clear" w:color="auto" w:fill="auto"/>
            <w:vAlign w:val="bottom"/>
          </w:tcPr>
          <w:p w14:paraId="4ED31324" w14:textId="77777777" w:rsidR="00534D82" w:rsidRPr="0092733F" w:rsidRDefault="00534D82" w:rsidP="00534D82">
            <w:pPr>
              <w:spacing w:line="0" w:lineRule="atLeast"/>
              <w:rPr>
                <w:sz w:val="22"/>
                <w:szCs w:val="20"/>
                <w:lang w:val="vi-VN" w:eastAsia="vi-VN"/>
              </w:rPr>
            </w:pPr>
          </w:p>
        </w:tc>
        <w:tc>
          <w:tcPr>
            <w:tcW w:w="1180" w:type="dxa"/>
            <w:tcBorders>
              <w:bottom w:val="single" w:sz="8" w:space="0" w:color="auto"/>
            </w:tcBorders>
            <w:shd w:val="clear" w:color="auto" w:fill="auto"/>
            <w:vAlign w:val="bottom"/>
          </w:tcPr>
          <w:p w14:paraId="12923428" w14:textId="77777777" w:rsidR="00534D82" w:rsidRPr="0092733F" w:rsidRDefault="00534D82" w:rsidP="00534D82">
            <w:pPr>
              <w:spacing w:line="0" w:lineRule="atLeast"/>
              <w:rPr>
                <w:b/>
                <w:sz w:val="16"/>
                <w:szCs w:val="20"/>
                <w:lang w:val="vi-VN" w:eastAsia="vi-VN"/>
              </w:rPr>
            </w:pPr>
            <w:r w:rsidRPr="0092733F">
              <w:rPr>
                <w:b/>
                <w:sz w:val="16"/>
                <w:szCs w:val="20"/>
                <w:lang w:val="vi-VN" w:eastAsia="vi-VN"/>
              </w:rPr>
              <w:t>I, II, IIIa, IIIb</w:t>
            </w:r>
          </w:p>
        </w:tc>
        <w:tc>
          <w:tcPr>
            <w:tcW w:w="220" w:type="dxa"/>
            <w:tcBorders>
              <w:bottom w:val="single" w:sz="8" w:space="0" w:color="auto"/>
              <w:right w:val="single" w:sz="8" w:space="0" w:color="auto"/>
            </w:tcBorders>
            <w:shd w:val="clear" w:color="auto" w:fill="auto"/>
            <w:vAlign w:val="bottom"/>
          </w:tcPr>
          <w:p w14:paraId="0DE7A179" w14:textId="77777777" w:rsidR="00534D82" w:rsidRPr="0092733F" w:rsidRDefault="00534D82" w:rsidP="00534D82">
            <w:pPr>
              <w:spacing w:line="0" w:lineRule="atLeast"/>
              <w:rPr>
                <w:sz w:val="22"/>
                <w:szCs w:val="20"/>
                <w:lang w:val="vi-VN" w:eastAsia="vi-VN"/>
              </w:rPr>
            </w:pPr>
          </w:p>
        </w:tc>
        <w:tc>
          <w:tcPr>
            <w:tcW w:w="940" w:type="dxa"/>
            <w:tcBorders>
              <w:bottom w:val="single" w:sz="8" w:space="0" w:color="auto"/>
              <w:right w:val="single" w:sz="8" w:space="0" w:color="auto"/>
            </w:tcBorders>
            <w:shd w:val="clear" w:color="auto" w:fill="auto"/>
            <w:vAlign w:val="bottom"/>
          </w:tcPr>
          <w:p w14:paraId="0A2A689D" w14:textId="77777777" w:rsidR="00534D82" w:rsidRPr="0092733F" w:rsidRDefault="00534D82" w:rsidP="00534D82">
            <w:pPr>
              <w:spacing w:line="0" w:lineRule="atLeast"/>
              <w:rPr>
                <w:b/>
                <w:sz w:val="16"/>
                <w:szCs w:val="20"/>
                <w:lang w:val="vi-VN" w:eastAsia="vi-VN"/>
              </w:rPr>
            </w:pPr>
            <w:r w:rsidRPr="0092733F">
              <w:rPr>
                <w:b/>
                <w:sz w:val="16"/>
                <w:szCs w:val="20"/>
                <w:lang w:val="vi-VN" w:eastAsia="vi-VN"/>
              </w:rPr>
              <w:t>I</w:t>
            </w:r>
          </w:p>
        </w:tc>
        <w:tc>
          <w:tcPr>
            <w:tcW w:w="740" w:type="dxa"/>
            <w:tcBorders>
              <w:bottom w:val="single" w:sz="8" w:space="0" w:color="auto"/>
            </w:tcBorders>
            <w:shd w:val="clear" w:color="auto" w:fill="auto"/>
            <w:vAlign w:val="bottom"/>
          </w:tcPr>
          <w:p w14:paraId="17FC17B8" w14:textId="77777777" w:rsidR="00534D82" w:rsidRPr="0092733F" w:rsidRDefault="00534D82" w:rsidP="00534D82">
            <w:pPr>
              <w:spacing w:line="0" w:lineRule="atLeast"/>
              <w:ind w:right="60"/>
              <w:rPr>
                <w:b/>
                <w:sz w:val="16"/>
                <w:szCs w:val="20"/>
                <w:lang w:val="vi-VN" w:eastAsia="vi-VN"/>
              </w:rPr>
            </w:pPr>
            <w:r w:rsidRPr="0092733F">
              <w:rPr>
                <w:b/>
                <w:sz w:val="16"/>
                <w:szCs w:val="20"/>
                <w:lang w:val="vi-VN" w:eastAsia="vi-VN"/>
              </w:rPr>
              <w:t>II</w:t>
            </w:r>
          </w:p>
        </w:tc>
        <w:tc>
          <w:tcPr>
            <w:tcW w:w="400" w:type="dxa"/>
            <w:tcBorders>
              <w:bottom w:val="single" w:sz="8" w:space="0" w:color="auto"/>
              <w:right w:val="single" w:sz="8" w:space="0" w:color="auto"/>
            </w:tcBorders>
            <w:shd w:val="clear" w:color="auto" w:fill="auto"/>
            <w:vAlign w:val="bottom"/>
          </w:tcPr>
          <w:p w14:paraId="3D26A8AA" w14:textId="77777777" w:rsidR="00534D82" w:rsidRPr="0092733F" w:rsidRDefault="00534D82" w:rsidP="00534D82">
            <w:pPr>
              <w:spacing w:line="0" w:lineRule="atLeast"/>
              <w:rPr>
                <w:sz w:val="22"/>
                <w:szCs w:val="20"/>
                <w:lang w:val="vi-VN" w:eastAsia="vi-VN"/>
              </w:rPr>
            </w:pPr>
          </w:p>
        </w:tc>
        <w:tc>
          <w:tcPr>
            <w:tcW w:w="1140" w:type="dxa"/>
            <w:tcBorders>
              <w:bottom w:val="single" w:sz="8" w:space="0" w:color="auto"/>
              <w:right w:val="single" w:sz="8" w:space="0" w:color="auto"/>
            </w:tcBorders>
            <w:shd w:val="clear" w:color="auto" w:fill="auto"/>
            <w:vAlign w:val="bottom"/>
          </w:tcPr>
          <w:p w14:paraId="0F214BCA" w14:textId="77777777" w:rsidR="00534D82" w:rsidRPr="0092733F" w:rsidRDefault="00534D82" w:rsidP="00534D82">
            <w:pPr>
              <w:spacing w:line="0" w:lineRule="atLeast"/>
              <w:rPr>
                <w:b/>
                <w:sz w:val="16"/>
                <w:szCs w:val="20"/>
                <w:lang w:val="vi-VN" w:eastAsia="vi-VN"/>
              </w:rPr>
            </w:pPr>
            <w:r w:rsidRPr="0092733F">
              <w:rPr>
                <w:b/>
                <w:sz w:val="16"/>
                <w:szCs w:val="20"/>
                <w:lang w:val="vi-VN" w:eastAsia="vi-VN"/>
              </w:rPr>
              <w:t>IIIa, IIIb</w:t>
            </w:r>
          </w:p>
        </w:tc>
        <w:tc>
          <w:tcPr>
            <w:tcW w:w="960" w:type="dxa"/>
            <w:tcBorders>
              <w:bottom w:val="single" w:sz="8" w:space="0" w:color="auto"/>
              <w:right w:val="single" w:sz="8" w:space="0" w:color="auto"/>
            </w:tcBorders>
            <w:shd w:val="clear" w:color="auto" w:fill="auto"/>
            <w:vAlign w:val="bottom"/>
          </w:tcPr>
          <w:p w14:paraId="0B65498C" w14:textId="77777777" w:rsidR="00534D82" w:rsidRPr="0092733F" w:rsidRDefault="00534D82" w:rsidP="00534D82">
            <w:pPr>
              <w:spacing w:line="0" w:lineRule="atLeast"/>
              <w:rPr>
                <w:b/>
                <w:sz w:val="16"/>
                <w:szCs w:val="20"/>
                <w:lang w:val="vi-VN" w:eastAsia="vi-VN"/>
              </w:rPr>
            </w:pPr>
            <w:r w:rsidRPr="0092733F">
              <w:rPr>
                <w:b/>
                <w:sz w:val="16"/>
                <w:szCs w:val="20"/>
                <w:lang w:val="vi-VN" w:eastAsia="vi-VN"/>
              </w:rPr>
              <w:t>I</w:t>
            </w:r>
          </w:p>
        </w:tc>
        <w:tc>
          <w:tcPr>
            <w:tcW w:w="980" w:type="dxa"/>
            <w:tcBorders>
              <w:bottom w:val="single" w:sz="8" w:space="0" w:color="auto"/>
              <w:right w:val="single" w:sz="8" w:space="0" w:color="auto"/>
            </w:tcBorders>
            <w:shd w:val="clear" w:color="auto" w:fill="auto"/>
            <w:vAlign w:val="bottom"/>
          </w:tcPr>
          <w:p w14:paraId="47C32613" w14:textId="77777777" w:rsidR="00534D82" w:rsidRPr="0092733F" w:rsidRDefault="00534D82" w:rsidP="00534D82">
            <w:pPr>
              <w:spacing w:line="0" w:lineRule="atLeast"/>
              <w:ind w:right="381"/>
              <w:rPr>
                <w:b/>
                <w:sz w:val="16"/>
                <w:szCs w:val="20"/>
                <w:lang w:val="vi-VN" w:eastAsia="vi-VN"/>
              </w:rPr>
            </w:pPr>
            <w:r w:rsidRPr="0092733F">
              <w:rPr>
                <w:b/>
                <w:sz w:val="16"/>
                <w:szCs w:val="20"/>
                <w:lang w:val="vi-VN" w:eastAsia="vi-VN"/>
              </w:rPr>
              <w:t>II</w:t>
            </w:r>
          </w:p>
        </w:tc>
        <w:tc>
          <w:tcPr>
            <w:tcW w:w="1140" w:type="dxa"/>
            <w:tcBorders>
              <w:bottom w:val="single" w:sz="8" w:space="0" w:color="auto"/>
              <w:right w:val="single" w:sz="8" w:space="0" w:color="auto"/>
            </w:tcBorders>
            <w:shd w:val="clear" w:color="auto" w:fill="auto"/>
            <w:vAlign w:val="bottom"/>
          </w:tcPr>
          <w:p w14:paraId="249872CF" w14:textId="77777777" w:rsidR="00534D82" w:rsidRPr="0092733F" w:rsidRDefault="00534D82" w:rsidP="00534D82">
            <w:pPr>
              <w:spacing w:line="257" w:lineRule="exact"/>
              <w:rPr>
                <w:b/>
                <w:szCs w:val="20"/>
                <w:vertAlign w:val="superscript"/>
                <w:lang w:val="vi-VN" w:eastAsia="vi-VN"/>
              </w:rPr>
            </w:pPr>
            <w:r w:rsidRPr="0092733F">
              <w:rPr>
                <w:b/>
                <w:sz w:val="16"/>
                <w:szCs w:val="20"/>
                <w:lang w:val="vi-VN" w:eastAsia="vi-VN"/>
              </w:rPr>
              <w:t>IIIa, IIIb</w:t>
            </w:r>
            <w:r w:rsidRPr="0092733F">
              <w:rPr>
                <w:b/>
                <w:szCs w:val="20"/>
                <w:lang w:val="vi-VN" w:eastAsia="vi-VN"/>
              </w:rPr>
              <w:t xml:space="preserve"> </w:t>
            </w:r>
            <w:r w:rsidRPr="0092733F">
              <w:rPr>
                <w:b/>
                <w:szCs w:val="20"/>
                <w:vertAlign w:val="superscript"/>
                <w:lang w:val="vi-VN" w:eastAsia="vi-VN"/>
              </w:rPr>
              <w:t>b</w:t>
            </w:r>
          </w:p>
        </w:tc>
      </w:tr>
      <w:tr w:rsidR="00534D82" w:rsidRPr="0092733F" w14:paraId="7A9D7069" w14:textId="77777777" w:rsidTr="00534D82">
        <w:trPr>
          <w:trHeight w:val="230"/>
        </w:trPr>
        <w:tc>
          <w:tcPr>
            <w:tcW w:w="100" w:type="dxa"/>
            <w:tcBorders>
              <w:left w:val="single" w:sz="8" w:space="0" w:color="auto"/>
            </w:tcBorders>
            <w:shd w:val="clear" w:color="auto" w:fill="auto"/>
            <w:vAlign w:val="bottom"/>
          </w:tcPr>
          <w:p w14:paraId="4D36F864" w14:textId="77777777" w:rsidR="00534D82" w:rsidRPr="0092733F" w:rsidRDefault="00534D82" w:rsidP="00534D82">
            <w:pPr>
              <w:spacing w:line="0" w:lineRule="atLeast"/>
              <w:rPr>
                <w:sz w:val="20"/>
                <w:szCs w:val="20"/>
                <w:lang w:val="vi-VN" w:eastAsia="vi-VN"/>
              </w:rPr>
            </w:pPr>
          </w:p>
        </w:tc>
        <w:tc>
          <w:tcPr>
            <w:tcW w:w="1200" w:type="dxa"/>
            <w:tcBorders>
              <w:right w:val="single" w:sz="8" w:space="0" w:color="auto"/>
            </w:tcBorders>
            <w:shd w:val="clear" w:color="auto" w:fill="auto"/>
            <w:vAlign w:val="bottom"/>
          </w:tcPr>
          <w:p w14:paraId="50E3E999" w14:textId="77777777" w:rsidR="00534D82" w:rsidRPr="0092733F" w:rsidRDefault="00534D82" w:rsidP="00534D82">
            <w:pPr>
              <w:spacing w:line="0" w:lineRule="atLeast"/>
              <w:ind w:right="40"/>
              <w:rPr>
                <w:sz w:val="16"/>
                <w:szCs w:val="20"/>
                <w:lang w:val="vi-VN" w:eastAsia="vi-VN"/>
              </w:rPr>
            </w:pPr>
            <w:r w:rsidRPr="0092733F">
              <w:rPr>
                <w:sz w:val="16"/>
                <w:szCs w:val="20"/>
                <w:lang w:val="vi-VN" w:eastAsia="vi-VN"/>
              </w:rPr>
              <w:t>10</w:t>
            </w:r>
          </w:p>
        </w:tc>
        <w:tc>
          <w:tcPr>
            <w:tcW w:w="100" w:type="dxa"/>
            <w:shd w:val="clear" w:color="auto" w:fill="auto"/>
            <w:vAlign w:val="bottom"/>
          </w:tcPr>
          <w:p w14:paraId="5285612E" w14:textId="77777777" w:rsidR="00534D82" w:rsidRPr="0092733F" w:rsidRDefault="00534D82" w:rsidP="00534D82">
            <w:pPr>
              <w:spacing w:line="0" w:lineRule="atLeast"/>
              <w:rPr>
                <w:sz w:val="20"/>
                <w:szCs w:val="20"/>
                <w:lang w:val="vi-VN" w:eastAsia="vi-VN"/>
              </w:rPr>
            </w:pPr>
          </w:p>
        </w:tc>
        <w:tc>
          <w:tcPr>
            <w:tcW w:w="1180" w:type="dxa"/>
            <w:shd w:val="clear" w:color="auto" w:fill="auto"/>
            <w:vAlign w:val="bottom"/>
          </w:tcPr>
          <w:p w14:paraId="61EE104E" w14:textId="77777777" w:rsidR="00534D82" w:rsidRPr="0092733F" w:rsidRDefault="00534D82" w:rsidP="00534D82">
            <w:pPr>
              <w:spacing w:line="0" w:lineRule="atLeast"/>
              <w:rPr>
                <w:sz w:val="16"/>
                <w:szCs w:val="20"/>
                <w:lang w:val="vi-VN" w:eastAsia="vi-VN"/>
              </w:rPr>
            </w:pPr>
            <w:r w:rsidRPr="0092733F">
              <w:rPr>
                <w:sz w:val="16"/>
                <w:szCs w:val="20"/>
                <w:lang w:val="vi-VN" w:eastAsia="vi-VN"/>
              </w:rPr>
              <w:t>0,08</w:t>
            </w:r>
          </w:p>
        </w:tc>
        <w:tc>
          <w:tcPr>
            <w:tcW w:w="220" w:type="dxa"/>
            <w:tcBorders>
              <w:right w:val="single" w:sz="8" w:space="0" w:color="auto"/>
            </w:tcBorders>
            <w:shd w:val="clear" w:color="auto" w:fill="auto"/>
            <w:vAlign w:val="bottom"/>
          </w:tcPr>
          <w:p w14:paraId="04F45E13" w14:textId="77777777" w:rsidR="00534D82" w:rsidRPr="0092733F" w:rsidRDefault="00534D82" w:rsidP="00534D82">
            <w:pPr>
              <w:spacing w:line="0" w:lineRule="atLeast"/>
              <w:rPr>
                <w:sz w:val="20"/>
                <w:szCs w:val="20"/>
                <w:lang w:val="vi-VN" w:eastAsia="vi-VN"/>
              </w:rPr>
            </w:pPr>
          </w:p>
        </w:tc>
        <w:tc>
          <w:tcPr>
            <w:tcW w:w="940" w:type="dxa"/>
            <w:tcBorders>
              <w:right w:val="single" w:sz="8" w:space="0" w:color="auto"/>
            </w:tcBorders>
            <w:shd w:val="clear" w:color="auto" w:fill="auto"/>
            <w:vAlign w:val="bottom"/>
          </w:tcPr>
          <w:p w14:paraId="2DC9BB4C" w14:textId="77777777" w:rsidR="00534D82" w:rsidRPr="0092733F" w:rsidRDefault="00534D82" w:rsidP="00534D82">
            <w:pPr>
              <w:spacing w:line="0" w:lineRule="atLeast"/>
              <w:rPr>
                <w:sz w:val="16"/>
                <w:szCs w:val="20"/>
                <w:lang w:val="vi-VN" w:eastAsia="vi-VN"/>
              </w:rPr>
            </w:pPr>
            <w:r w:rsidRPr="0092733F">
              <w:rPr>
                <w:sz w:val="16"/>
                <w:szCs w:val="20"/>
                <w:lang w:val="vi-VN" w:eastAsia="vi-VN"/>
              </w:rPr>
              <w:t>0,4</w:t>
            </w:r>
          </w:p>
        </w:tc>
        <w:tc>
          <w:tcPr>
            <w:tcW w:w="740" w:type="dxa"/>
            <w:shd w:val="clear" w:color="auto" w:fill="auto"/>
            <w:vAlign w:val="bottom"/>
          </w:tcPr>
          <w:p w14:paraId="2F231586" w14:textId="77777777" w:rsidR="00534D82" w:rsidRPr="0092733F" w:rsidRDefault="00534D82" w:rsidP="00534D82">
            <w:pPr>
              <w:spacing w:line="0" w:lineRule="atLeast"/>
              <w:rPr>
                <w:sz w:val="16"/>
                <w:szCs w:val="20"/>
                <w:lang w:val="vi-VN" w:eastAsia="vi-VN"/>
              </w:rPr>
            </w:pPr>
            <w:r w:rsidRPr="0092733F">
              <w:rPr>
                <w:sz w:val="16"/>
                <w:szCs w:val="20"/>
                <w:lang w:val="vi-VN" w:eastAsia="vi-VN"/>
              </w:rPr>
              <w:t>0,4</w:t>
            </w:r>
          </w:p>
        </w:tc>
        <w:tc>
          <w:tcPr>
            <w:tcW w:w="400" w:type="dxa"/>
            <w:tcBorders>
              <w:right w:val="single" w:sz="8" w:space="0" w:color="auto"/>
            </w:tcBorders>
            <w:shd w:val="clear" w:color="auto" w:fill="auto"/>
            <w:vAlign w:val="bottom"/>
          </w:tcPr>
          <w:p w14:paraId="6FFD7105" w14:textId="77777777" w:rsidR="00534D82" w:rsidRPr="0092733F" w:rsidRDefault="00534D82" w:rsidP="00534D82">
            <w:pPr>
              <w:spacing w:line="0" w:lineRule="atLeast"/>
              <w:rPr>
                <w:sz w:val="20"/>
                <w:szCs w:val="20"/>
                <w:lang w:val="vi-VN" w:eastAsia="vi-VN"/>
              </w:rPr>
            </w:pPr>
          </w:p>
        </w:tc>
        <w:tc>
          <w:tcPr>
            <w:tcW w:w="1140" w:type="dxa"/>
            <w:tcBorders>
              <w:right w:val="single" w:sz="8" w:space="0" w:color="auto"/>
            </w:tcBorders>
            <w:shd w:val="clear" w:color="auto" w:fill="auto"/>
            <w:vAlign w:val="bottom"/>
          </w:tcPr>
          <w:p w14:paraId="68E5C79F" w14:textId="77777777" w:rsidR="00534D82" w:rsidRPr="0092733F" w:rsidRDefault="00534D82" w:rsidP="00534D82">
            <w:pPr>
              <w:spacing w:line="0" w:lineRule="atLeast"/>
              <w:rPr>
                <w:sz w:val="16"/>
                <w:szCs w:val="20"/>
                <w:lang w:val="vi-VN" w:eastAsia="vi-VN"/>
              </w:rPr>
            </w:pPr>
            <w:r w:rsidRPr="0092733F">
              <w:rPr>
                <w:sz w:val="16"/>
                <w:szCs w:val="20"/>
                <w:lang w:val="vi-VN" w:eastAsia="vi-VN"/>
              </w:rPr>
              <w:t>0,4</w:t>
            </w:r>
          </w:p>
        </w:tc>
        <w:tc>
          <w:tcPr>
            <w:tcW w:w="960" w:type="dxa"/>
            <w:tcBorders>
              <w:right w:val="single" w:sz="8" w:space="0" w:color="auto"/>
            </w:tcBorders>
            <w:shd w:val="clear" w:color="auto" w:fill="auto"/>
            <w:vAlign w:val="bottom"/>
          </w:tcPr>
          <w:p w14:paraId="522813E0" w14:textId="77777777" w:rsidR="00534D82" w:rsidRPr="0092733F" w:rsidRDefault="00534D82" w:rsidP="00534D82">
            <w:pPr>
              <w:spacing w:line="0" w:lineRule="atLeast"/>
              <w:rPr>
                <w:sz w:val="16"/>
                <w:szCs w:val="20"/>
                <w:lang w:val="vi-VN" w:eastAsia="vi-VN"/>
              </w:rPr>
            </w:pPr>
            <w:r w:rsidRPr="0092733F">
              <w:rPr>
                <w:sz w:val="16"/>
                <w:szCs w:val="20"/>
                <w:lang w:val="vi-VN" w:eastAsia="vi-VN"/>
              </w:rPr>
              <w:t>1,0</w:t>
            </w:r>
          </w:p>
        </w:tc>
        <w:tc>
          <w:tcPr>
            <w:tcW w:w="980" w:type="dxa"/>
            <w:tcBorders>
              <w:right w:val="single" w:sz="8" w:space="0" w:color="auto"/>
            </w:tcBorders>
            <w:shd w:val="clear" w:color="auto" w:fill="auto"/>
            <w:vAlign w:val="bottom"/>
          </w:tcPr>
          <w:p w14:paraId="668F4E8A" w14:textId="77777777" w:rsidR="00534D82" w:rsidRPr="0092733F" w:rsidRDefault="00534D82" w:rsidP="00534D82">
            <w:pPr>
              <w:spacing w:line="0" w:lineRule="atLeast"/>
              <w:rPr>
                <w:sz w:val="16"/>
                <w:szCs w:val="20"/>
                <w:lang w:val="vi-VN" w:eastAsia="vi-VN"/>
              </w:rPr>
            </w:pPr>
            <w:r w:rsidRPr="0092733F">
              <w:rPr>
                <w:sz w:val="16"/>
                <w:szCs w:val="20"/>
                <w:lang w:val="vi-VN" w:eastAsia="vi-VN"/>
              </w:rPr>
              <w:t>1,0</w:t>
            </w:r>
          </w:p>
        </w:tc>
        <w:tc>
          <w:tcPr>
            <w:tcW w:w="1140" w:type="dxa"/>
            <w:tcBorders>
              <w:right w:val="single" w:sz="8" w:space="0" w:color="auto"/>
            </w:tcBorders>
            <w:shd w:val="clear" w:color="auto" w:fill="auto"/>
            <w:vAlign w:val="bottom"/>
          </w:tcPr>
          <w:p w14:paraId="22C4FFFE" w14:textId="77777777" w:rsidR="00534D82" w:rsidRPr="0092733F" w:rsidRDefault="00534D82" w:rsidP="00534D82">
            <w:pPr>
              <w:spacing w:line="0" w:lineRule="atLeast"/>
              <w:rPr>
                <w:sz w:val="16"/>
                <w:szCs w:val="20"/>
                <w:lang w:val="vi-VN" w:eastAsia="vi-VN"/>
              </w:rPr>
            </w:pPr>
            <w:r w:rsidRPr="0092733F">
              <w:rPr>
                <w:sz w:val="16"/>
                <w:szCs w:val="20"/>
                <w:lang w:val="vi-VN" w:eastAsia="vi-VN"/>
              </w:rPr>
              <w:t>1,0</w:t>
            </w:r>
          </w:p>
        </w:tc>
      </w:tr>
      <w:tr w:rsidR="00534D82" w:rsidRPr="0092733F" w14:paraId="0F441551" w14:textId="77777777" w:rsidTr="00534D82">
        <w:trPr>
          <w:trHeight w:val="23"/>
        </w:trPr>
        <w:tc>
          <w:tcPr>
            <w:tcW w:w="100" w:type="dxa"/>
            <w:tcBorders>
              <w:left w:val="single" w:sz="8" w:space="0" w:color="auto"/>
              <w:bottom w:val="single" w:sz="8" w:space="0" w:color="auto"/>
            </w:tcBorders>
            <w:shd w:val="clear" w:color="auto" w:fill="auto"/>
            <w:vAlign w:val="bottom"/>
          </w:tcPr>
          <w:p w14:paraId="04EE74BE" w14:textId="77777777" w:rsidR="00534D82" w:rsidRPr="0092733F" w:rsidRDefault="00534D82" w:rsidP="00534D82">
            <w:pPr>
              <w:spacing w:line="0" w:lineRule="atLeast"/>
              <w:rPr>
                <w:sz w:val="2"/>
                <w:szCs w:val="20"/>
                <w:lang w:val="vi-VN" w:eastAsia="vi-VN"/>
              </w:rPr>
            </w:pPr>
          </w:p>
        </w:tc>
        <w:tc>
          <w:tcPr>
            <w:tcW w:w="1200" w:type="dxa"/>
            <w:tcBorders>
              <w:bottom w:val="single" w:sz="8" w:space="0" w:color="auto"/>
              <w:right w:val="single" w:sz="8" w:space="0" w:color="auto"/>
            </w:tcBorders>
            <w:shd w:val="clear" w:color="auto" w:fill="auto"/>
            <w:vAlign w:val="bottom"/>
          </w:tcPr>
          <w:p w14:paraId="4B015598" w14:textId="77777777" w:rsidR="00534D82" w:rsidRPr="0092733F" w:rsidRDefault="00534D82" w:rsidP="00534D82">
            <w:pPr>
              <w:spacing w:line="0" w:lineRule="atLeast"/>
              <w:rPr>
                <w:sz w:val="2"/>
                <w:szCs w:val="20"/>
                <w:lang w:val="vi-VN" w:eastAsia="vi-VN"/>
              </w:rPr>
            </w:pPr>
          </w:p>
        </w:tc>
        <w:tc>
          <w:tcPr>
            <w:tcW w:w="100" w:type="dxa"/>
            <w:tcBorders>
              <w:bottom w:val="single" w:sz="8" w:space="0" w:color="auto"/>
            </w:tcBorders>
            <w:shd w:val="clear" w:color="auto" w:fill="auto"/>
            <w:vAlign w:val="bottom"/>
          </w:tcPr>
          <w:p w14:paraId="0D3D8762" w14:textId="77777777" w:rsidR="00534D82" w:rsidRPr="0092733F" w:rsidRDefault="00534D82" w:rsidP="00534D82">
            <w:pPr>
              <w:spacing w:line="0" w:lineRule="atLeast"/>
              <w:rPr>
                <w:sz w:val="2"/>
                <w:szCs w:val="20"/>
                <w:lang w:val="vi-VN" w:eastAsia="vi-VN"/>
              </w:rPr>
            </w:pPr>
          </w:p>
        </w:tc>
        <w:tc>
          <w:tcPr>
            <w:tcW w:w="1180" w:type="dxa"/>
            <w:tcBorders>
              <w:bottom w:val="single" w:sz="8" w:space="0" w:color="auto"/>
            </w:tcBorders>
            <w:shd w:val="clear" w:color="auto" w:fill="auto"/>
            <w:vAlign w:val="bottom"/>
          </w:tcPr>
          <w:p w14:paraId="0C7F61F1" w14:textId="77777777" w:rsidR="00534D82" w:rsidRPr="0092733F" w:rsidRDefault="00534D82" w:rsidP="00534D82">
            <w:pPr>
              <w:spacing w:line="0" w:lineRule="atLeast"/>
              <w:rPr>
                <w:sz w:val="2"/>
                <w:szCs w:val="20"/>
                <w:lang w:val="vi-VN" w:eastAsia="vi-VN"/>
              </w:rPr>
            </w:pPr>
          </w:p>
        </w:tc>
        <w:tc>
          <w:tcPr>
            <w:tcW w:w="220" w:type="dxa"/>
            <w:tcBorders>
              <w:bottom w:val="single" w:sz="8" w:space="0" w:color="auto"/>
              <w:right w:val="single" w:sz="8" w:space="0" w:color="auto"/>
            </w:tcBorders>
            <w:shd w:val="clear" w:color="auto" w:fill="auto"/>
            <w:vAlign w:val="bottom"/>
          </w:tcPr>
          <w:p w14:paraId="0DDD1BE4" w14:textId="77777777" w:rsidR="00534D82" w:rsidRPr="0092733F" w:rsidRDefault="00534D82" w:rsidP="00534D82">
            <w:pPr>
              <w:spacing w:line="0" w:lineRule="atLeast"/>
              <w:rPr>
                <w:sz w:val="2"/>
                <w:szCs w:val="20"/>
                <w:lang w:val="vi-VN" w:eastAsia="vi-VN"/>
              </w:rPr>
            </w:pPr>
          </w:p>
        </w:tc>
        <w:tc>
          <w:tcPr>
            <w:tcW w:w="940" w:type="dxa"/>
            <w:tcBorders>
              <w:bottom w:val="single" w:sz="8" w:space="0" w:color="auto"/>
              <w:right w:val="single" w:sz="8" w:space="0" w:color="auto"/>
            </w:tcBorders>
            <w:shd w:val="clear" w:color="auto" w:fill="auto"/>
            <w:vAlign w:val="bottom"/>
          </w:tcPr>
          <w:p w14:paraId="7683BC49" w14:textId="77777777" w:rsidR="00534D82" w:rsidRPr="0092733F" w:rsidRDefault="00534D82" w:rsidP="00534D82">
            <w:pPr>
              <w:spacing w:line="0" w:lineRule="atLeast"/>
              <w:rPr>
                <w:sz w:val="2"/>
                <w:szCs w:val="20"/>
                <w:lang w:val="vi-VN" w:eastAsia="vi-VN"/>
              </w:rPr>
            </w:pPr>
          </w:p>
        </w:tc>
        <w:tc>
          <w:tcPr>
            <w:tcW w:w="740" w:type="dxa"/>
            <w:tcBorders>
              <w:bottom w:val="single" w:sz="8" w:space="0" w:color="auto"/>
            </w:tcBorders>
            <w:shd w:val="clear" w:color="auto" w:fill="auto"/>
            <w:vAlign w:val="bottom"/>
          </w:tcPr>
          <w:p w14:paraId="36DB4125" w14:textId="77777777" w:rsidR="00534D82" w:rsidRPr="0092733F" w:rsidRDefault="00534D82" w:rsidP="00534D82">
            <w:pPr>
              <w:spacing w:line="0" w:lineRule="atLeast"/>
              <w:rPr>
                <w:sz w:val="2"/>
                <w:szCs w:val="20"/>
                <w:lang w:val="vi-VN" w:eastAsia="vi-VN"/>
              </w:rPr>
            </w:pPr>
          </w:p>
        </w:tc>
        <w:tc>
          <w:tcPr>
            <w:tcW w:w="400" w:type="dxa"/>
            <w:tcBorders>
              <w:bottom w:val="single" w:sz="8" w:space="0" w:color="auto"/>
              <w:right w:val="single" w:sz="8" w:space="0" w:color="auto"/>
            </w:tcBorders>
            <w:shd w:val="clear" w:color="auto" w:fill="auto"/>
            <w:vAlign w:val="bottom"/>
          </w:tcPr>
          <w:p w14:paraId="145EEF67" w14:textId="77777777" w:rsidR="00534D82" w:rsidRPr="0092733F" w:rsidRDefault="00534D82" w:rsidP="00534D82">
            <w:pPr>
              <w:spacing w:line="0" w:lineRule="atLeast"/>
              <w:rPr>
                <w:sz w:val="2"/>
                <w:szCs w:val="20"/>
                <w:lang w:val="vi-VN" w:eastAsia="vi-VN"/>
              </w:rPr>
            </w:pPr>
          </w:p>
        </w:tc>
        <w:tc>
          <w:tcPr>
            <w:tcW w:w="1140" w:type="dxa"/>
            <w:tcBorders>
              <w:bottom w:val="single" w:sz="8" w:space="0" w:color="auto"/>
              <w:right w:val="single" w:sz="8" w:space="0" w:color="auto"/>
            </w:tcBorders>
            <w:shd w:val="clear" w:color="auto" w:fill="auto"/>
            <w:vAlign w:val="bottom"/>
          </w:tcPr>
          <w:p w14:paraId="1912F66C" w14:textId="77777777" w:rsidR="00534D82" w:rsidRPr="0092733F" w:rsidRDefault="00534D82" w:rsidP="00534D82">
            <w:pPr>
              <w:spacing w:line="0" w:lineRule="atLeast"/>
              <w:rPr>
                <w:sz w:val="2"/>
                <w:szCs w:val="20"/>
                <w:lang w:val="vi-VN" w:eastAsia="vi-VN"/>
              </w:rPr>
            </w:pPr>
          </w:p>
        </w:tc>
        <w:tc>
          <w:tcPr>
            <w:tcW w:w="960" w:type="dxa"/>
            <w:tcBorders>
              <w:bottom w:val="single" w:sz="8" w:space="0" w:color="auto"/>
              <w:right w:val="single" w:sz="8" w:space="0" w:color="auto"/>
            </w:tcBorders>
            <w:shd w:val="clear" w:color="auto" w:fill="auto"/>
            <w:vAlign w:val="bottom"/>
          </w:tcPr>
          <w:p w14:paraId="078442F6" w14:textId="77777777" w:rsidR="00534D82" w:rsidRPr="0092733F" w:rsidRDefault="00534D82" w:rsidP="00534D82">
            <w:pPr>
              <w:spacing w:line="0" w:lineRule="atLeast"/>
              <w:rPr>
                <w:sz w:val="2"/>
                <w:szCs w:val="20"/>
                <w:lang w:val="vi-VN" w:eastAsia="vi-VN"/>
              </w:rPr>
            </w:pPr>
          </w:p>
        </w:tc>
        <w:tc>
          <w:tcPr>
            <w:tcW w:w="980" w:type="dxa"/>
            <w:tcBorders>
              <w:bottom w:val="single" w:sz="8" w:space="0" w:color="auto"/>
              <w:right w:val="single" w:sz="8" w:space="0" w:color="auto"/>
            </w:tcBorders>
            <w:shd w:val="clear" w:color="auto" w:fill="auto"/>
            <w:vAlign w:val="bottom"/>
          </w:tcPr>
          <w:p w14:paraId="780993E8" w14:textId="77777777" w:rsidR="00534D82" w:rsidRPr="0092733F" w:rsidRDefault="00534D82" w:rsidP="00534D82">
            <w:pPr>
              <w:spacing w:line="0" w:lineRule="atLeast"/>
              <w:rPr>
                <w:sz w:val="2"/>
                <w:szCs w:val="20"/>
                <w:lang w:val="vi-VN" w:eastAsia="vi-VN"/>
              </w:rPr>
            </w:pPr>
          </w:p>
        </w:tc>
        <w:tc>
          <w:tcPr>
            <w:tcW w:w="1140" w:type="dxa"/>
            <w:tcBorders>
              <w:bottom w:val="single" w:sz="8" w:space="0" w:color="auto"/>
              <w:right w:val="single" w:sz="8" w:space="0" w:color="auto"/>
            </w:tcBorders>
            <w:shd w:val="clear" w:color="auto" w:fill="auto"/>
            <w:vAlign w:val="bottom"/>
          </w:tcPr>
          <w:p w14:paraId="227C227F" w14:textId="77777777" w:rsidR="00534D82" w:rsidRPr="0092733F" w:rsidRDefault="00534D82" w:rsidP="00534D82">
            <w:pPr>
              <w:spacing w:line="0" w:lineRule="atLeast"/>
              <w:rPr>
                <w:sz w:val="2"/>
                <w:szCs w:val="20"/>
                <w:lang w:val="vi-VN" w:eastAsia="vi-VN"/>
              </w:rPr>
            </w:pPr>
          </w:p>
        </w:tc>
      </w:tr>
      <w:tr w:rsidR="00534D82" w:rsidRPr="0092733F" w14:paraId="4C11D097" w14:textId="77777777" w:rsidTr="00534D82">
        <w:trPr>
          <w:trHeight w:val="230"/>
        </w:trPr>
        <w:tc>
          <w:tcPr>
            <w:tcW w:w="100" w:type="dxa"/>
            <w:tcBorders>
              <w:left w:val="single" w:sz="8" w:space="0" w:color="auto"/>
            </w:tcBorders>
            <w:shd w:val="clear" w:color="auto" w:fill="auto"/>
            <w:vAlign w:val="bottom"/>
          </w:tcPr>
          <w:p w14:paraId="41F27A39" w14:textId="77777777" w:rsidR="00534D82" w:rsidRPr="0092733F" w:rsidRDefault="00534D82" w:rsidP="00534D82">
            <w:pPr>
              <w:spacing w:line="0" w:lineRule="atLeast"/>
              <w:rPr>
                <w:sz w:val="20"/>
                <w:szCs w:val="20"/>
                <w:lang w:val="vi-VN" w:eastAsia="vi-VN"/>
              </w:rPr>
            </w:pPr>
          </w:p>
        </w:tc>
        <w:tc>
          <w:tcPr>
            <w:tcW w:w="1200" w:type="dxa"/>
            <w:tcBorders>
              <w:right w:val="single" w:sz="8" w:space="0" w:color="auto"/>
            </w:tcBorders>
            <w:shd w:val="clear" w:color="auto" w:fill="auto"/>
            <w:vAlign w:val="bottom"/>
          </w:tcPr>
          <w:p w14:paraId="0E47C696" w14:textId="77777777" w:rsidR="00534D82" w:rsidRPr="0092733F" w:rsidRDefault="00534D82" w:rsidP="00534D82">
            <w:pPr>
              <w:spacing w:line="0" w:lineRule="atLeast"/>
              <w:ind w:right="40"/>
              <w:rPr>
                <w:sz w:val="16"/>
                <w:szCs w:val="20"/>
                <w:lang w:val="vi-VN" w:eastAsia="vi-VN"/>
              </w:rPr>
            </w:pPr>
            <w:r w:rsidRPr="0092733F">
              <w:rPr>
                <w:sz w:val="16"/>
                <w:szCs w:val="20"/>
                <w:lang w:val="vi-VN" w:eastAsia="vi-VN"/>
              </w:rPr>
              <w:t>12,5</w:t>
            </w:r>
          </w:p>
        </w:tc>
        <w:tc>
          <w:tcPr>
            <w:tcW w:w="100" w:type="dxa"/>
            <w:shd w:val="clear" w:color="auto" w:fill="auto"/>
            <w:vAlign w:val="bottom"/>
          </w:tcPr>
          <w:p w14:paraId="729A0EDA" w14:textId="77777777" w:rsidR="00534D82" w:rsidRPr="0092733F" w:rsidRDefault="00534D82" w:rsidP="00534D82">
            <w:pPr>
              <w:spacing w:line="0" w:lineRule="atLeast"/>
              <w:rPr>
                <w:sz w:val="20"/>
                <w:szCs w:val="20"/>
                <w:lang w:val="vi-VN" w:eastAsia="vi-VN"/>
              </w:rPr>
            </w:pPr>
          </w:p>
        </w:tc>
        <w:tc>
          <w:tcPr>
            <w:tcW w:w="1180" w:type="dxa"/>
            <w:shd w:val="clear" w:color="auto" w:fill="auto"/>
            <w:vAlign w:val="bottom"/>
          </w:tcPr>
          <w:p w14:paraId="1B38C166" w14:textId="77777777" w:rsidR="00534D82" w:rsidRPr="0092733F" w:rsidRDefault="00534D82" w:rsidP="00534D82">
            <w:pPr>
              <w:spacing w:line="0" w:lineRule="atLeast"/>
              <w:rPr>
                <w:sz w:val="16"/>
                <w:szCs w:val="20"/>
                <w:lang w:val="vi-VN" w:eastAsia="vi-VN"/>
              </w:rPr>
            </w:pPr>
            <w:r w:rsidRPr="0092733F">
              <w:rPr>
                <w:sz w:val="16"/>
                <w:szCs w:val="20"/>
                <w:lang w:val="vi-VN" w:eastAsia="vi-VN"/>
              </w:rPr>
              <w:t>0,09</w:t>
            </w:r>
          </w:p>
        </w:tc>
        <w:tc>
          <w:tcPr>
            <w:tcW w:w="220" w:type="dxa"/>
            <w:tcBorders>
              <w:right w:val="single" w:sz="8" w:space="0" w:color="auto"/>
            </w:tcBorders>
            <w:shd w:val="clear" w:color="auto" w:fill="auto"/>
            <w:vAlign w:val="bottom"/>
          </w:tcPr>
          <w:p w14:paraId="6B6037CD" w14:textId="77777777" w:rsidR="00534D82" w:rsidRPr="0092733F" w:rsidRDefault="00534D82" w:rsidP="00534D82">
            <w:pPr>
              <w:spacing w:line="0" w:lineRule="atLeast"/>
              <w:rPr>
                <w:sz w:val="20"/>
                <w:szCs w:val="20"/>
                <w:lang w:val="vi-VN" w:eastAsia="vi-VN"/>
              </w:rPr>
            </w:pPr>
          </w:p>
        </w:tc>
        <w:tc>
          <w:tcPr>
            <w:tcW w:w="940" w:type="dxa"/>
            <w:tcBorders>
              <w:right w:val="single" w:sz="8" w:space="0" w:color="auto"/>
            </w:tcBorders>
            <w:shd w:val="clear" w:color="auto" w:fill="auto"/>
            <w:vAlign w:val="bottom"/>
          </w:tcPr>
          <w:p w14:paraId="654993D4" w14:textId="77777777" w:rsidR="00534D82" w:rsidRPr="0092733F" w:rsidRDefault="00534D82" w:rsidP="00534D82">
            <w:pPr>
              <w:spacing w:line="0" w:lineRule="atLeast"/>
              <w:rPr>
                <w:sz w:val="16"/>
                <w:szCs w:val="20"/>
                <w:lang w:val="vi-VN" w:eastAsia="vi-VN"/>
              </w:rPr>
            </w:pPr>
            <w:r w:rsidRPr="0092733F">
              <w:rPr>
                <w:sz w:val="16"/>
                <w:szCs w:val="20"/>
                <w:lang w:val="vi-VN" w:eastAsia="vi-VN"/>
              </w:rPr>
              <w:t>0,42</w:t>
            </w:r>
          </w:p>
        </w:tc>
        <w:tc>
          <w:tcPr>
            <w:tcW w:w="740" w:type="dxa"/>
            <w:shd w:val="clear" w:color="auto" w:fill="auto"/>
            <w:vAlign w:val="bottom"/>
          </w:tcPr>
          <w:p w14:paraId="52B91CA2" w14:textId="77777777" w:rsidR="00534D82" w:rsidRPr="0092733F" w:rsidRDefault="00534D82" w:rsidP="00534D82">
            <w:pPr>
              <w:spacing w:line="0" w:lineRule="atLeast"/>
              <w:rPr>
                <w:sz w:val="16"/>
                <w:szCs w:val="20"/>
                <w:lang w:val="vi-VN" w:eastAsia="vi-VN"/>
              </w:rPr>
            </w:pPr>
            <w:r w:rsidRPr="0092733F">
              <w:rPr>
                <w:sz w:val="16"/>
                <w:szCs w:val="20"/>
                <w:lang w:val="vi-VN" w:eastAsia="vi-VN"/>
              </w:rPr>
              <w:t>0,42</w:t>
            </w:r>
          </w:p>
        </w:tc>
        <w:tc>
          <w:tcPr>
            <w:tcW w:w="400" w:type="dxa"/>
            <w:tcBorders>
              <w:right w:val="single" w:sz="8" w:space="0" w:color="auto"/>
            </w:tcBorders>
            <w:shd w:val="clear" w:color="auto" w:fill="auto"/>
            <w:vAlign w:val="bottom"/>
          </w:tcPr>
          <w:p w14:paraId="228C4CEB" w14:textId="77777777" w:rsidR="00534D82" w:rsidRPr="0092733F" w:rsidRDefault="00534D82" w:rsidP="00534D82">
            <w:pPr>
              <w:spacing w:line="0" w:lineRule="atLeast"/>
              <w:rPr>
                <w:sz w:val="20"/>
                <w:szCs w:val="20"/>
                <w:lang w:val="vi-VN" w:eastAsia="vi-VN"/>
              </w:rPr>
            </w:pPr>
          </w:p>
        </w:tc>
        <w:tc>
          <w:tcPr>
            <w:tcW w:w="1140" w:type="dxa"/>
            <w:tcBorders>
              <w:right w:val="single" w:sz="8" w:space="0" w:color="auto"/>
            </w:tcBorders>
            <w:shd w:val="clear" w:color="auto" w:fill="auto"/>
            <w:vAlign w:val="bottom"/>
          </w:tcPr>
          <w:p w14:paraId="7B6F9395" w14:textId="77777777" w:rsidR="00534D82" w:rsidRPr="0092733F" w:rsidRDefault="00534D82" w:rsidP="00534D82">
            <w:pPr>
              <w:spacing w:line="0" w:lineRule="atLeast"/>
              <w:rPr>
                <w:sz w:val="16"/>
                <w:szCs w:val="20"/>
                <w:lang w:val="vi-VN" w:eastAsia="vi-VN"/>
              </w:rPr>
            </w:pPr>
            <w:r w:rsidRPr="0092733F">
              <w:rPr>
                <w:sz w:val="16"/>
                <w:szCs w:val="20"/>
                <w:lang w:val="vi-VN" w:eastAsia="vi-VN"/>
              </w:rPr>
              <w:t>0,42</w:t>
            </w:r>
          </w:p>
        </w:tc>
        <w:tc>
          <w:tcPr>
            <w:tcW w:w="960" w:type="dxa"/>
            <w:tcBorders>
              <w:right w:val="single" w:sz="8" w:space="0" w:color="auto"/>
            </w:tcBorders>
            <w:shd w:val="clear" w:color="auto" w:fill="auto"/>
            <w:vAlign w:val="bottom"/>
          </w:tcPr>
          <w:p w14:paraId="027DAE86" w14:textId="77777777" w:rsidR="00534D82" w:rsidRPr="0092733F" w:rsidRDefault="00534D82" w:rsidP="00534D82">
            <w:pPr>
              <w:spacing w:line="0" w:lineRule="atLeast"/>
              <w:rPr>
                <w:sz w:val="16"/>
                <w:szCs w:val="20"/>
                <w:lang w:val="vi-VN" w:eastAsia="vi-VN"/>
              </w:rPr>
            </w:pPr>
            <w:r w:rsidRPr="0092733F">
              <w:rPr>
                <w:sz w:val="16"/>
                <w:szCs w:val="20"/>
                <w:lang w:val="vi-VN" w:eastAsia="vi-VN"/>
              </w:rPr>
              <w:t>1,05</w:t>
            </w:r>
          </w:p>
        </w:tc>
        <w:tc>
          <w:tcPr>
            <w:tcW w:w="980" w:type="dxa"/>
            <w:tcBorders>
              <w:right w:val="single" w:sz="8" w:space="0" w:color="auto"/>
            </w:tcBorders>
            <w:shd w:val="clear" w:color="auto" w:fill="auto"/>
            <w:vAlign w:val="bottom"/>
          </w:tcPr>
          <w:p w14:paraId="2A9CF3AB" w14:textId="77777777" w:rsidR="00534D82" w:rsidRPr="0092733F" w:rsidRDefault="00534D82" w:rsidP="00534D82">
            <w:pPr>
              <w:spacing w:line="0" w:lineRule="atLeast"/>
              <w:rPr>
                <w:sz w:val="16"/>
                <w:szCs w:val="20"/>
                <w:lang w:val="vi-VN" w:eastAsia="vi-VN"/>
              </w:rPr>
            </w:pPr>
            <w:r w:rsidRPr="0092733F">
              <w:rPr>
                <w:sz w:val="16"/>
                <w:szCs w:val="20"/>
                <w:lang w:val="vi-VN" w:eastAsia="vi-VN"/>
              </w:rPr>
              <w:t>1,05</w:t>
            </w:r>
          </w:p>
        </w:tc>
        <w:tc>
          <w:tcPr>
            <w:tcW w:w="1140" w:type="dxa"/>
            <w:tcBorders>
              <w:right w:val="single" w:sz="8" w:space="0" w:color="auto"/>
            </w:tcBorders>
            <w:shd w:val="clear" w:color="auto" w:fill="auto"/>
            <w:vAlign w:val="bottom"/>
          </w:tcPr>
          <w:p w14:paraId="623CA84F" w14:textId="77777777" w:rsidR="00534D82" w:rsidRPr="0092733F" w:rsidRDefault="00534D82" w:rsidP="00534D82">
            <w:pPr>
              <w:spacing w:line="0" w:lineRule="atLeast"/>
              <w:rPr>
                <w:sz w:val="16"/>
                <w:szCs w:val="20"/>
                <w:lang w:val="vi-VN" w:eastAsia="vi-VN"/>
              </w:rPr>
            </w:pPr>
            <w:r w:rsidRPr="0092733F">
              <w:rPr>
                <w:sz w:val="16"/>
                <w:szCs w:val="20"/>
                <w:lang w:val="vi-VN" w:eastAsia="vi-VN"/>
              </w:rPr>
              <w:t>1,05</w:t>
            </w:r>
          </w:p>
        </w:tc>
      </w:tr>
      <w:tr w:rsidR="00534D82" w:rsidRPr="0092733F" w14:paraId="5D3CA92F" w14:textId="77777777" w:rsidTr="00534D82">
        <w:trPr>
          <w:trHeight w:val="23"/>
        </w:trPr>
        <w:tc>
          <w:tcPr>
            <w:tcW w:w="100" w:type="dxa"/>
            <w:tcBorders>
              <w:left w:val="single" w:sz="8" w:space="0" w:color="auto"/>
              <w:bottom w:val="single" w:sz="8" w:space="0" w:color="auto"/>
            </w:tcBorders>
            <w:shd w:val="clear" w:color="auto" w:fill="auto"/>
            <w:vAlign w:val="bottom"/>
          </w:tcPr>
          <w:p w14:paraId="627C0E4A" w14:textId="77777777" w:rsidR="00534D82" w:rsidRPr="0092733F" w:rsidRDefault="00534D82" w:rsidP="00534D82">
            <w:pPr>
              <w:spacing w:line="0" w:lineRule="atLeast"/>
              <w:rPr>
                <w:sz w:val="2"/>
                <w:szCs w:val="20"/>
                <w:lang w:val="vi-VN" w:eastAsia="vi-VN"/>
              </w:rPr>
            </w:pPr>
          </w:p>
        </w:tc>
        <w:tc>
          <w:tcPr>
            <w:tcW w:w="1200" w:type="dxa"/>
            <w:tcBorders>
              <w:bottom w:val="single" w:sz="8" w:space="0" w:color="auto"/>
              <w:right w:val="single" w:sz="8" w:space="0" w:color="auto"/>
            </w:tcBorders>
            <w:shd w:val="clear" w:color="auto" w:fill="auto"/>
            <w:vAlign w:val="bottom"/>
          </w:tcPr>
          <w:p w14:paraId="4C3D1A21" w14:textId="77777777" w:rsidR="00534D82" w:rsidRPr="0092733F" w:rsidRDefault="00534D82" w:rsidP="00534D82">
            <w:pPr>
              <w:spacing w:line="0" w:lineRule="atLeast"/>
              <w:rPr>
                <w:sz w:val="2"/>
                <w:szCs w:val="20"/>
                <w:lang w:val="vi-VN" w:eastAsia="vi-VN"/>
              </w:rPr>
            </w:pPr>
          </w:p>
        </w:tc>
        <w:tc>
          <w:tcPr>
            <w:tcW w:w="100" w:type="dxa"/>
            <w:tcBorders>
              <w:bottom w:val="single" w:sz="8" w:space="0" w:color="auto"/>
            </w:tcBorders>
            <w:shd w:val="clear" w:color="auto" w:fill="auto"/>
            <w:vAlign w:val="bottom"/>
          </w:tcPr>
          <w:p w14:paraId="5F203762" w14:textId="77777777" w:rsidR="00534D82" w:rsidRPr="0092733F" w:rsidRDefault="00534D82" w:rsidP="00534D82">
            <w:pPr>
              <w:spacing w:line="0" w:lineRule="atLeast"/>
              <w:rPr>
                <w:sz w:val="2"/>
                <w:szCs w:val="20"/>
                <w:lang w:val="vi-VN" w:eastAsia="vi-VN"/>
              </w:rPr>
            </w:pPr>
          </w:p>
        </w:tc>
        <w:tc>
          <w:tcPr>
            <w:tcW w:w="1180" w:type="dxa"/>
            <w:tcBorders>
              <w:bottom w:val="single" w:sz="8" w:space="0" w:color="auto"/>
            </w:tcBorders>
            <w:shd w:val="clear" w:color="auto" w:fill="auto"/>
            <w:vAlign w:val="bottom"/>
          </w:tcPr>
          <w:p w14:paraId="71F98ACF" w14:textId="77777777" w:rsidR="00534D82" w:rsidRPr="0092733F" w:rsidRDefault="00534D82" w:rsidP="00534D82">
            <w:pPr>
              <w:spacing w:line="0" w:lineRule="atLeast"/>
              <w:rPr>
                <w:sz w:val="2"/>
                <w:szCs w:val="20"/>
                <w:lang w:val="vi-VN" w:eastAsia="vi-VN"/>
              </w:rPr>
            </w:pPr>
          </w:p>
        </w:tc>
        <w:tc>
          <w:tcPr>
            <w:tcW w:w="220" w:type="dxa"/>
            <w:tcBorders>
              <w:bottom w:val="single" w:sz="8" w:space="0" w:color="auto"/>
              <w:right w:val="single" w:sz="8" w:space="0" w:color="auto"/>
            </w:tcBorders>
            <w:shd w:val="clear" w:color="auto" w:fill="auto"/>
            <w:vAlign w:val="bottom"/>
          </w:tcPr>
          <w:p w14:paraId="0D4F09BC" w14:textId="77777777" w:rsidR="00534D82" w:rsidRPr="0092733F" w:rsidRDefault="00534D82" w:rsidP="00534D82">
            <w:pPr>
              <w:spacing w:line="0" w:lineRule="atLeast"/>
              <w:rPr>
                <w:sz w:val="2"/>
                <w:szCs w:val="20"/>
                <w:lang w:val="vi-VN" w:eastAsia="vi-VN"/>
              </w:rPr>
            </w:pPr>
          </w:p>
        </w:tc>
        <w:tc>
          <w:tcPr>
            <w:tcW w:w="940" w:type="dxa"/>
            <w:tcBorders>
              <w:bottom w:val="single" w:sz="8" w:space="0" w:color="auto"/>
              <w:right w:val="single" w:sz="8" w:space="0" w:color="auto"/>
            </w:tcBorders>
            <w:shd w:val="clear" w:color="auto" w:fill="auto"/>
            <w:vAlign w:val="bottom"/>
          </w:tcPr>
          <w:p w14:paraId="2C351F61" w14:textId="77777777" w:rsidR="00534D82" w:rsidRPr="0092733F" w:rsidRDefault="00534D82" w:rsidP="00534D82">
            <w:pPr>
              <w:spacing w:line="0" w:lineRule="atLeast"/>
              <w:rPr>
                <w:sz w:val="2"/>
                <w:szCs w:val="20"/>
                <w:lang w:val="vi-VN" w:eastAsia="vi-VN"/>
              </w:rPr>
            </w:pPr>
          </w:p>
        </w:tc>
        <w:tc>
          <w:tcPr>
            <w:tcW w:w="740" w:type="dxa"/>
            <w:tcBorders>
              <w:bottom w:val="single" w:sz="8" w:space="0" w:color="auto"/>
            </w:tcBorders>
            <w:shd w:val="clear" w:color="auto" w:fill="auto"/>
            <w:vAlign w:val="bottom"/>
          </w:tcPr>
          <w:p w14:paraId="0D019AEB" w14:textId="77777777" w:rsidR="00534D82" w:rsidRPr="0092733F" w:rsidRDefault="00534D82" w:rsidP="00534D82">
            <w:pPr>
              <w:spacing w:line="0" w:lineRule="atLeast"/>
              <w:rPr>
                <w:sz w:val="2"/>
                <w:szCs w:val="20"/>
                <w:lang w:val="vi-VN" w:eastAsia="vi-VN"/>
              </w:rPr>
            </w:pPr>
          </w:p>
        </w:tc>
        <w:tc>
          <w:tcPr>
            <w:tcW w:w="400" w:type="dxa"/>
            <w:tcBorders>
              <w:bottom w:val="single" w:sz="8" w:space="0" w:color="auto"/>
              <w:right w:val="single" w:sz="8" w:space="0" w:color="auto"/>
            </w:tcBorders>
            <w:shd w:val="clear" w:color="auto" w:fill="auto"/>
            <w:vAlign w:val="bottom"/>
          </w:tcPr>
          <w:p w14:paraId="11A0D236" w14:textId="77777777" w:rsidR="00534D82" w:rsidRPr="0092733F" w:rsidRDefault="00534D82" w:rsidP="00534D82">
            <w:pPr>
              <w:spacing w:line="0" w:lineRule="atLeast"/>
              <w:rPr>
                <w:sz w:val="2"/>
                <w:szCs w:val="20"/>
                <w:lang w:val="vi-VN" w:eastAsia="vi-VN"/>
              </w:rPr>
            </w:pPr>
          </w:p>
        </w:tc>
        <w:tc>
          <w:tcPr>
            <w:tcW w:w="1140" w:type="dxa"/>
            <w:tcBorders>
              <w:bottom w:val="single" w:sz="8" w:space="0" w:color="auto"/>
              <w:right w:val="single" w:sz="8" w:space="0" w:color="auto"/>
            </w:tcBorders>
            <w:shd w:val="clear" w:color="auto" w:fill="auto"/>
            <w:vAlign w:val="bottom"/>
          </w:tcPr>
          <w:p w14:paraId="61AD14DE" w14:textId="77777777" w:rsidR="00534D82" w:rsidRPr="0092733F" w:rsidRDefault="00534D82" w:rsidP="00534D82">
            <w:pPr>
              <w:spacing w:line="0" w:lineRule="atLeast"/>
              <w:rPr>
                <w:sz w:val="2"/>
                <w:szCs w:val="20"/>
                <w:lang w:val="vi-VN" w:eastAsia="vi-VN"/>
              </w:rPr>
            </w:pPr>
          </w:p>
        </w:tc>
        <w:tc>
          <w:tcPr>
            <w:tcW w:w="960" w:type="dxa"/>
            <w:tcBorders>
              <w:bottom w:val="single" w:sz="8" w:space="0" w:color="auto"/>
              <w:right w:val="single" w:sz="8" w:space="0" w:color="auto"/>
            </w:tcBorders>
            <w:shd w:val="clear" w:color="auto" w:fill="auto"/>
            <w:vAlign w:val="bottom"/>
          </w:tcPr>
          <w:p w14:paraId="48066BC7" w14:textId="77777777" w:rsidR="00534D82" w:rsidRPr="0092733F" w:rsidRDefault="00534D82" w:rsidP="00534D82">
            <w:pPr>
              <w:spacing w:line="0" w:lineRule="atLeast"/>
              <w:rPr>
                <w:sz w:val="2"/>
                <w:szCs w:val="20"/>
                <w:lang w:val="vi-VN" w:eastAsia="vi-VN"/>
              </w:rPr>
            </w:pPr>
          </w:p>
        </w:tc>
        <w:tc>
          <w:tcPr>
            <w:tcW w:w="980" w:type="dxa"/>
            <w:tcBorders>
              <w:bottom w:val="single" w:sz="8" w:space="0" w:color="auto"/>
              <w:right w:val="single" w:sz="8" w:space="0" w:color="auto"/>
            </w:tcBorders>
            <w:shd w:val="clear" w:color="auto" w:fill="auto"/>
            <w:vAlign w:val="bottom"/>
          </w:tcPr>
          <w:p w14:paraId="3961970C" w14:textId="77777777" w:rsidR="00534D82" w:rsidRPr="0092733F" w:rsidRDefault="00534D82" w:rsidP="00534D82">
            <w:pPr>
              <w:spacing w:line="0" w:lineRule="atLeast"/>
              <w:rPr>
                <w:sz w:val="2"/>
                <w:szCs w:val="20"/>
                <w:lang w:val="vi-VN" w:eastAsia="vi-VN"/>
              </w:rPr>
            </w:pPr>
          </w:p>
        </w:tc>
        <w:tc>
          <w:tcPr>
            <w:tcW w:w="1140" w:type="dxa"/>
            <w:tcBorders>
              <w:bottom w:val="single" w:sz="8" w:space="0" w:color="auto"/>
              <w:right w:val="single" w:sz="8" w:space="0" w:color="auto"/>
            </w:tcBorders>
            <w:shd w:val="clear" w:color="auto" w:fill="auto"/>
            <w:vAlign w:val="bottom"/>
          </w:tcPr>
          <w:p w14:paraId="6FEC7475" w14:textId="77777777" w:rsidR="00534D82" w:rsidRPr="0092733F" w:rsidRDefault="00534D82" w:rsidP="00534D82">
            <w:pPr>
              <w:spacing w:line="0" w:lineRule="atLeast"/>
              <w:rPr>
                <w:sz w:val="2"/>
                <w:szCs w:val="20"/>
                <w:lang w:val="vi-VN" w:eastAsia="vi-VN"/>
              </w:rPr>
            </w:pPr>
          </w:p>
        </w:tc>
      </w:tr>
      <w:tr w:rsidR="00534D82" w:rsidRPr="0092733F" w14:paraId="35B799E2" w14:textId="77777777" w:rsidTr="00534D82">
        <w:trPr>
          <w:trHeight w:val="232"/>
        </w:trPr>
        <w:tc>
          <w:tcPr>
            <w:tcW w:w="100" w:type="dxa"/>
            <w:tcBorders>
              <w:left w:val="single" w:sz="8" w:space="0" w:color="auto"/>
            </w:tcBorders>
            <w:shd w:val="clear" w:color="auto" w:fill="auto"/>
            <w:vAlign w:val="bottom"/>
          </w:tcPr>
          <w:p w14:paraId="7B335380" w14:textId="77777777" w:rsidR="00534D82" w:rsidRPr="0092733F" w:rsidRDefault="00534D82" w:rsidP="00534D82">
            <w:pPr>
              <w:spacing w:line="0" w:lineRule="atLeast"/>
              <w:rPr>
                <w:sz w:val="20"/>
                <w:szCs w:val="20"/>
                <w:lang w:val="vi-VN" w:eastAsia="vi-VN"/>
              </w:rPr>
            </w:pPr>
          </w:p>
        </w:tc>
        <w:tc>
          <w:tcPr>
            <w:tcW w:w="1200" w:type="dxa"/>
            <w:tcBorders>
              <w:right w:val="single" w:sz="8" w:space="0" w:color="auto"/>
            </w:tcBorders>
            <w:shd w:val="clear" w:color="auto" w:fill="auto"/>
            <w:vAlign w:val="bottom"/>
          </w:tcPr>
          <w:p w14:paraId="7B17571F" w14:textId="77777777" w:rsidR="00534D82" w:rsidRPr="0092733F" w:rsidRDefault="00534D82" w:rsidP="00534D82">
            <w:pPr>
              <w:spacing w:line="0" w:lineRule="atLeast"/>
              <w:ind w:right="40"/>
              <w:rPr>
                <w:sz w:val="16"/>
                <w:szCs w:val="20"/>
                <w:lang w:val="vi-VN" w:eastAsia="vi-VN"/>
              </w:rPr>
            </w:pPr>
            <w:r w:rsidRPr="0092733F">
              <w:rPr>
                <w:sz w:val="16"/>
                <w:szCs w:val="20"/>
                <w:lang w:val="vi-VN" w:eastAsia="vi-VN"/>
              </w:rPr>
              <w:t>16</w:t>
            </w:r>
          </w:p>
        </w:tc>
        <w:tc>
          <w:tcPr>
            <w:tcW w:w="100" w:type="dxa"/>
            <w:shd w:val="clear" w:color="auto" w:fill="auto"/>
            <w:vAlign w:val="bottom"/>
          </w:tcPr>
          <w:p w14:paraId="497649C1" w14:textId="77777777" w:rsidR="00534D82" w:rsidRPr="0092733F" w:rsidRDefault="00534D82" w:rsidP="00534D82">
            <w:pPr>
              <w:spacing w:line="0" w:lineRule="atLeast"/>
              <w:rPr>
                <w:sz w:val="20"/>
                <w:szCs w:val="20"/>
                <w:lang w:val="vi-VN" w:eastAsia="vi-VN"/>
              </w:rPr>
            </w:pPr>
          </w:p>
        </w:tc>
        <w:tc>
          <w:tcPr>
            <w:tcW w:w="1180" w:type="dxa"/>
            <w:shd w:val="clear" w:color="auto" w:fill="auto"/>
            <w:vAlign w:val="bottom"/>
          </w:tcPr>
          <w:p w14:paraId="59F856F1" w14:textId="77777777" w:rsidR="00534D82" w:rsidRPr="0092733F" w:rsidRDefault="00534D82" w:rsidP="00534D82">
            <w:pPr>
              <w:spacing w:line="0" w:lineRule="atLeast"/>
              <w:rPr>
                <w:sz w:val="16"/>
                <w:szCs w:val="20"/>
                <w:lang w:val="vi-VN" w:eastAsia="vi-VN"/>
              </w:rPr>
            </w:pPr>
            <w:r w:rsidRPr="0092733F">
              <w:rPr>
                <w:sz w:val="16"/>
                <w:szCs w:val="20"/>
                <w:lang w:val="vi-VN" w:eastAsia="vi-VN"/>
              </w:rPr>
              <w:t>0,1</w:t>
            </w:r>
          </w:p>
        </w:tc>
        <w:tc>
          <w:tcPr>
            <w:tcW w:w="220" w:type="dxa"/>
            <w:tcBorders>
              <w:right w:val="single" w:sz="8" w:space="0" w:color="auto"/>
            </w:tcBorders>
            <w:shd w:val="clear" w:color="auto" w:fill="auto"/>
            <w:vAlign w:val="bottom"/>
          </w:tcPr>
          <w:p w14:paraId="272C2F9F" w14:textId="77777777" w:rsidR="00534D82" w:rsidRPr="0092733F" w:rsidRDefault="00534D82" w:rsidP="00534D82">
            <w:pPr>
              <w:spacing w:line="0" w:lineRule="atLeast"/>
              <w:rPr>
                <w:sz w:val="20"/>
                <w:szCs w:val="20"/>
                <w:lang w:val="vi-VN" w:eastAsia="vi-VN"/>
              </w:rPr>
            </w:pPr>
          </w:p>
        </w:tc>
        <w:tc>
          <w:tcPr>
            <w:tcW w:w="940" w:type="dxa"/>
            <w:tcBorders>
              <w:right w:val="single" w:sz="8" w:space="0" w:color="auto"/>
            </w:tcBorders>
            <w:shd w:val="clear" w:color="auto" w:fill="auto"/>
            <w:vAlign w:val="bottom"/>
          </w:tcPr>
          <w:p w14:paraId="652BB8F5" w14:textId="77777777" w:rsidR="00534D82" w:rsidRPr="0092733F" w:rsidRDefault="00534D82" w:rsidP="00534D82">
            <w:pPr>
              <w:spacing w:line="0" w:lineRule="atLeast"/>
              <w:rPr>
                <w:sz w:val="16"/>
                <w:szCs w:val="20"/>
                <w:lang w:val="vi-VN" w:eastAsia="vi-VN"/>
              </w:rPr>
            </w:pPr>
            <w:r w:rsidRPr="0092733F">
              <w:rPr>
                <w:sz w:val="16"/>
                <w:szCs w:val="20"/>
                <w:lang w:val="vi-VN" w:eastAsia="vi-VN"/>
              </w:rPr>
              <w:t>0,45</w:t>
            </w:r>
          </w:p>
        </w:tc>
        <w:tc>
          <w:tcPr>
            <w:tcW w:w="740" w:type="dxa"/>
            <w:shd w:val="clear" w:color="auto" w:fill="auto"/>
            <w:vAlign w:val="bottom"/>
          </w:tcPr>
          <w:p w14:paraId="596372CF" w14:textId="77777777" w:rsidR="00534D82" w:rsidRPr="0092733F" w:rsidRDefault="00534D82" w:rsidP="00534D82">
            <w:pPr>
              <w:spacing w:line="0" w:lineRule="atLeast"/>
              <w:rPr>
                <w:sz w:val="16"/>
                <w:szCs w:val="20"/>
                <w:lang w:val="vi-VN" w:eastAsia="vi-VN"/>
              </w:rPr>
            </w:pPr>
            <w:r w:rsidRPr="0092733F">
              <w:rPr>
                <w:sz w:val="16"/>
                <w:szCs w:val="20"/>
                <w:lang w:val="vi-VN" w:eastAsia="vi-VN"/>
              </w:rPr>
              <w:t>0,45</w:t>
            </w:r>
          </w:p>
        </w:tc>
        <w:tc>
          <w:tcPr>
            <w:tcW w:w="400" w:type="dxa"/>
            <w:tcBorders>
              <w:right w:val="single" w:sz="8" w:space="0" w:color="auto"/>
            </w:tcBorders>
            <w:shd w:val="clear" w:color="auto" w:fill="auto"/>
            <w:vAlign w:val="bottom"/>
          </w:tcPr>
          <w:p w14:paraId="573846F0" w14:textId="77777777" w:rsidR="00534D82" w:rsidRPr="0092733F" w:rsidRDefault="00534D82" w:rsidP="00534D82">
            <w:pPr>
              <w:spacing w:line="0" w:lineRule="atLeast"/>
              <w:rPr>
                <w:sz w:val="20"/>
                <w:szCs w:val="20"/>
                <w:lang w:val="vi-VN" w:eastAsia="vi-VN"/>
              </w:rPr>
            </w:pPr>
          </w:p>
        </w:tc>
        <w:tc>
          <w:tcPr>
            <w:tcW w:w="1140" w:type="dxa"/>
            <w:tcBorders>
              <w:right w:val="single" w:sz="8" w:space="0" w:color="auto"/>
            </w:tcBorders>
            <w:shd w:val="clear" w:color="auto" w:fill="auto"/>
            <w:vAlign w:val="bottom"/>
          </w:tcPr>
          <w:p w14:paraId="250659EE" w14:textId="77777777" w:rsidR="00534D82" w:rsidRPr="0092733F" w:rsidRDefault="00534D82" w:rsidP="00534D82">
            <w:pPr>
              <w:spacing w:line="0" w:lineRule="atLeast"/>
              <w:rPr>
                <w:sz w:val="16"/>
                <w:szCs w:val="20"/>
                <w:lang w:val="vi-VN" w:eastAsia="vi-VN"/>
              </w:rPr>
            </w:pPr>
            <w:r w:rsidRPr="0092733F">
              <w:rPr>
                <w:sz w:val="16"/>
                <w:szCs w:val="20"/>
                <w:lang w:val="vi-VN" w:eastAsia="vi-VN"/>
              </w:rPr>
              <w:t>0,45</w:t>
            </w:r>
          </w:p>
        </w:tc>
        <w:tc>
          <w:tcPr>
            <w:tcW w:w="960" w:type="dxa"/>
            <w:tcBorders>
              <w:right w:val="single" w:sz="8" w:space="0" w:color="auto"/>
            </w:tcBorders>
            <w:shd w:val="clear" w:color="auto" w:fill="auto"/>
            <w:vAlign w:val="bottom"/>
          </w:tcPr>
          <w:p w14:paraId="7FB4B2C9" w14:textId="77777777" w:rsidR="00534D82" w:rsidRPr="0092733F" w:rsidRDefault="00534D82" w:rsidP="00534D82">
            <w:pPr>
              <w:spacing w:line="0" w:lineRule="atLeast"/>
              <w:rPr>
                <w:sz w:val="16"/>
                <w:szCs w:val="20"/>
                <w:lang w:val="vi-VN" w:eastAsia="vi-VN"/>
              </w:rPr>
            </w:pPr>
            <w:r w:rsidRPr="0092733F">
              <w:rPr>
                <w:sz w:val="16"/>
                <w:szCs w:val="20"/>
                <w:lang w:val="vi-VN" w:eastAsia="vi-VN"/>
              </w:rPr>
              <w:t>1,1</w:t>
            </w:r>
          </w:p>
        </w:tc>
        <w:tc>
          <w:tcPr>
            <w:tcW w:w="980" w:type="dxa"/>
            <w:tcBorders>
              <w:right w:val="single" w:sz="8" w:space="0" w:color="auto"/>
            </w:tcBorders>
            <w:shd w:val="clear" w:color="auto" w:fill="auto"/>
            <w:vAlign w:val="bottom"/>
          </w:tcPr>
          <w:p w14:paraId="523BB31E" w14:textId="77777777" w:rsidR="00534D82" w:rsidRPr="0092733F" w:rsidRDefault="00534D82" w:rsidP="00534D82">
            <w:pPr>
              <w:spacing w:line="0" w:lineRule="atLeast"/>
              <w:rPr>
                <w:sz w:val="16"/>
                <w:szCs w:val="20"/>
                <w:lang w:val="vi-VN" w:eastAsia="vi-VN"/>
              </w:rPr>
            </w:pPr>
            <w:r w:rsidRPr="0092733F">
              <w:rPr>
                <w:sz w:val="16"/>
                <w:szCs w:val="20"/>
                <w:lang w:val="vi-VN" w:eastAsia="vi-VN"/>
              </w:rPr>
              <w:t>1,1</w:t>
            </w:r>
          </w:p>
        </w:tc>
        <w:tc>
          <w:tcPr>
            <w:tcW w:w="1140" w:type="dxa"/>
            <w:tcBorders>
              <w:right w:val="single" w:sz="8" w:space="0" w:color="auto"/>
            </w:tcBorders>
            <w:shd w:val="clear" w:color="auto" w:fill="auto"/>
            <w:vAlign w:val="bottom"/>
          </w:tcPr>
          <w:p w14:paraId="57536787" w14:textId="77777777" w:rsidR="00534D82" w:rsidRPr="0092733F" w:rsidRDefault="00534D82" w:rsidP="00534D82">
            <w:pPr>
              <w:spacing w:line="0" w:lineRule="atLeast"/>
              <w:rPr>
                <w:sz w:val="16"/>
                <w:szCs w:val="20"/>
                <w:lang w:val="vi-VN" w:eastAsia="vi-VN"/>
              </w:rPr>
            </w:pPr>
            <w:r w:rsidRPr="0092733F">
              <w:rPr>
                <w:sz w:val="16"/>
                <w:szCs w:val="20"/>
                <w:lang w:val="vi-VN" w:eastAsia="vi-VN"/>
              </w:rPr>
              <w:t>1,1</w:t>
            </w:r>
          </w:p>
        </w:tc>
      </w:tr>
      <w:tr w:rsidR="00534D82" w:rsidRPr="0092733F" w14:paraId="13B4C950" w14:textId="77777777" w:rsidTr="00534D82">
        <w:trPr>
          <w:trHeight w:val="23"/>
        </w:trPr>
        <w:tc>
          <w:tcPr>
            <w:tcW w:w="100" w:type="dxa"/>
            <w:tcBorders>
              <w:left w:val="single" w:sz="8" w:space="0" w:color="auto"/>
              <w:bottom w:val="single" w:sz="8" w:space="0" w:color="auto"/>
            </w:tcBorders>
            <w:shd w:val="clear" w:color="auto" w:fill="auto"/>
            <w:vAlign w:val="bottom"/>
          </w:tcPr>
          <w:p w14:paraId="5F9745E5" w14:textId="77777777" w:rsidR="00534D82" w:rsidRPr="0092733F" w:rsidRDefault="00534D82" w:rsidP="00534D82">
            <w:pPr>
              <w:spacing w:line="0" w:lineRule="atLeast"/>
              <w:rPr>
                <w:sz w:val="2"/>
                <w:szCs w:val="20"/>
                <w:lang w:val="vi-VN" w:eastAsia="vi-VN"/>
              </w:rPr>
            </w:pPr>
          </w:p>
        </w:tc>
        <w:tc>
          <w:tcPr>
            <w:tcW w:w="1200" w:type="dxa"/>
            <w:tcBorders>
              <w:bottom w:val="single" w:sz="8" w:space="0" w:color="auto"/>
              <w:right w:val="single" w:sz="8" w:space="0" w:color="auto"/>
            </w:tcBorders>
            <w:shd w:val="clear" w:color="auto" w:fill="auto"/>
            <w:vAlign w:val="bottom"/>
          </w:tcPr>
          <w:p w14:paraId="49615761" w14:textId="77777777" w:rsidR="00534D82" w:rsidRPr="0092733F" w:rsidRDefault="00534D82" w:rsidP="00534D82">
            <w:pPr>
              <w:spacing w:line="0" w:lineRule="atLeast"/>
              <w:rPr>
                <w:sz w:val="2"/>
                <w:szCs w:val="20"/>
                <w:lang w:val="vi-VN" w:eastAsia="vi-VN"/>
              </w:rPr>
            </w:pPr>
          </w:p>
        </w:tc>
        <w:tc>
          <w:tcPr>
            <w:tcW w:w="100" w:type="dxa"/>
            <w:tcBorders>
              <w:bottom w:val="single" w:sz="8" w:space="0" w:color="auto"/>
            </w:tcBorders>
            <w:shd w:val="clear" w:color="auto" w:fill="auto"/>
            <w:vAlign w:val="bottom"/>
          </w:tcPr>
          <w:p w14:paraId="36620160" w14:textId="77777777" w:rsidR="00534D82" w:rsidRPr="0092733F" w:rsidRDefault="00534D82" w:rsidP="00534D82">
            <w:pPr>
              <w:spacing w:line="0" w:lineRule="atLeast"/>
              <w:rPr>
                <w:sz w:val="2"/>
                <w:szCs w:val="20"/>
                <w:lang w:val="vi-VN" w:eastAsia="vi-VN"/>
              </w:rPr>
            </w:pPr>
          </w:p>
        </w:tc>
        <w:tc>
          <w:tcPr>
            <w:tcW w:w="1180" w:type="dxa"/>
            <w:tcBorders>
              <w:bottom w:val="single" w:sz="8" w:space="0" w:color="auto"/>
            </w:tcBorders>
            <w:shd w:val="clear" w:color="auto" w:fill="auto"/>
            <w:vAlign w:val="bottom"/>
          </w:tcPr>
          <w:p w14:paraId="68DB913F" w14:textId="77777777" w:rsidR="00534D82" w:rsidRPr="0092733F" w:rsidRDefault="00534D82" w:rsidP="00534D82">
            <w:pPr>
              <w:spacing w:line="0" w:lineRule="atLeast"/>
              <w:rPr>
                <w:sz w:val="2"/>
                <w:szCs w:val="20"/>
                <w:lang w:val="vi-VN" w:eastAsia="vi-VN"/>
              </w:rPr>
            </w:pPr>
          </w:p>
        </w:tc>
        <w:tc>
          <w:tcPr>
            <w:tcW w:w="220" w:type="dxa"/>
            <w:tcBorders>
              <w:bottom w:val="single" w:sz="8" w:space="0" w:color="auto"/>
              <w:right w:val="single" w:sz="8" w:space="0" w:color="auto"/>
            </w:tcBorders>
            <w:shd w:val="clear" w:color="auto" w:fill="auto"/>
            <w:vAlign w:val="bottom"/>
          </w:tcPr>
          <w:p w14:paraId="4A6001C4" w14:textId="77777777" w:rsidR="00534D82" w:rsidRPr="0092733F" w:rsidRDefault="00534D82" w:rsidP="00534D82">
            <w:pPr>
              <w:spacing w:line="0" w:lineRule="atLeast"/>
              <w:rPr>
                <w:sz w:val="2"/>
                <w:szCs w:val="20"/>
                <w:lang w:val="vi-VN" w:eastAsia="vi-VN"/>
              </w:rPr>
            </w:pPr>
          </w:p>
        </w:tc>
        <w:tc>
          <w:tcPr>
            <w:tcW w:w="940" w:type="dxa"/>
            <w:tcBorders>
              <w:bottom w:val="single" w:sz="8" w:space="0" w:color="auto"/>
              <w:right w:val="single" w:sz="8" w:space="0" w:color="auto"/>
            </w:tcBorders>
            <w:shd w:val="clear" w:color="auto" w:fill="auto"/>
            <w:vAlign w:val="bottom"/>
          </w:tcPr>
          <w:p w14:paraId="60309AE9" w14:textId="77777777" w:rsidR="00534D82" w:rsidRPr="0092733F" w:rsidRDefault="00534D82" w:rsidP="00534D82">
            <w:pPr>
              <w:spacing w:line="0" w:lineRule="atLeast"/>
              <w:rPr>
                <w:sz w:val="2"/>
                <w:szCs w:val="20"/>
                <w:lang w:val="vi-VN" w:eastAsia="vi-VN"/>
              </w:rPr>
            </w:pPr>
          </w:p>
        </w:tc>
        <w:tc>
          <w:tcPr>
            <w:tcW w:w="740" w:type="dxa"/>
            <w:tcBorders>
              <w:bottom w:val="single" w:sz="8" w:space="0" w:color="auto"/>
            </w:tcBorders>
            <w:shd w:val="clear" w:color="auto" w:fill="auto"/>
            <w:vAlign w:val="bottom"/>
          </w:tcPr>
          <w:p w14:paraId="43B3CD43" w14:textId="77777777" w:rsidR="00534D82" w:rsidRPr="0092733F" w:rsidRDefault="00534D82" w:rsidP="00534D82">
            <w:pPr>
              <w:spacing w:line="0" w:lineRule="atLeast"/>
              <w:rPr>
                <w:sz w:val="2"/>
                <w:szCs w:val="20"/>
                <w:lang w:val="vi-VN" w:eastAsia="vi-VN"/>
              </w:rPr>
            </w:pPr>
          </w:p>
        </w:tc>
        <w:tc>
          <w:tcPr>
            <w:tcW w:w="400" w:type="dxa"/>
            <w:tcBorders>
              <w:bottom w:val="single" w:sz="8" w:space="0" w:color="auto"/>
              <w:right w:val="single" w:sz="8" w:space="0" w:color="auto"/>
            </w:tcBorders>
            <w:shd w:val="clear" w:color="auto" w:fill="auto"/>
            <w:vAlign w:val="bottom"/>
          </w:tcPr>
          <w:p w14:paraId="63D65D67" w14:textId="77777777" w:rsidR="00534D82" w:rsidRPr="0092733F" w:rsidRDefault="00534D82" w:rsidP="00534D82">
            <w:pPr>
              <w:spacing w:line="0" w:lineRule="atLeast"/>
              <w:rPr>
                <w:sz w:val="2"/>
                <w:szCs w:val="20"/>
                <w:lang w:val="vi-VN" w:eastAsia="vi-VN"/>
              </w:rPr>
            </w:pPr>
          </w:p>
        </w:tc>
        <w:tc>
          <w:tcPr>
            <w:tcW w:w="1140" w:type="dxa"/>
            <w:tcBorders>
              <w:bottom w:val="single" w:sz="8" w:space="0" w:color="auto"/>
              <w:right w:val="single" w:sz="8" w:space="0" w:color="auto"/>
            </w:tcBorders>
            <w:shd w:val="clear" w:color="auto" w:fill="auto"/>
            <w:vAlign w:val="bottom"/>
          </w:tcPr>
          <w:p w14:paraId="31CA1EFF" w14:textId="77777777" w:rsidR="00534D82" w:rsidRPr="0092733F" w:rsidRDefault="00534D82" w:rsidP="00534D82">
            <w:pPr>
              <w:spacing w:line="0" w:lineRule="atLeast"/>
              <w:rPr>
                <w:sz w:val="2"/>
                <w:szCs w:val="20"/>
                <w:lang w:val="vi-VN" w:eastAsia="vi-VN"/>
              </w:rPr>
            </w:pPr>
          </w:p>
        </w:tc>
        <w:tc>
          <w:tcPr>
            <w:tcW w:w="960" w:type="dxa"/>
            <w:tcBorders>
              <w:bottom w:val="single" w:sz="8" w:space="0" w:color="auto"/>
              <w:right w:val="single" w:sz="8" w:space="0" w:color="auto"/>
            </w:tcBorders>
            <w:shd w:val="clear" w:color="auto" w:fill="auto"/>
            <w:vAlign w:val="bottom"/>
          </w:tcPr>
          <w:p w14:paraId="3213E9AA" w14:textId="77777777" w:rsidR="00534D82" w:rsidRPr="0092733F" w:rsidRDefault="00534D82" w:rsidP="00534D82">
            <w:pPr>
              <w:spacing w:line="0" w:lineRule="atLeast"/>
              <w:rPr>
                <w:sz w:val="2"/>
                <w:szCs w:val="20"/>
                <w:lang w:val="vi-VN" w:eastAsia="vi-VN"/>
              </w:rPr>
            </w:pPr>
          </w:p>
        </w:tc>
        <w:tc>
          <w:tcPr>
            <w:tcW w:w="980" w:type="dxa"/>
            <w:tcBorders>
              <w:bottom w:val="single" w:sz="8" w:space="0" w:color="auto"/>
              <w:right w:val="single" w:sz="8" w:space="0" w:color="auto"/>
            </w:tcBorders>
            <w:shd w:val="clear" w:color="auto" w:fill="auto"/>
            <w:vAlign w:val="bottom"/>
          </w:tcPr>
          <w:p w14:paraId="40F7EE1B" w14:textId="77777777" w:rsidR="00534D82" w:rsidRPr="0092733F" w:rsidRDefault="00534D82" w:rsidP="00534D82">
            <w:pPr>
              <w:spacing w:line="0" w:lineRule="atLeast"/>
              <w:rPr>
                <w:sz w:val="2"/>
                <w:szCs w:val="20"/>
                <w:lang w:val="vi-VN" w:eastAsia="vi-VN"/>
              </w:rPr>
            </w:pPr>
          </w:p>
        </w:tc>
        <w:tc>
          <w:tcPr>
            <w:tcW w:w="1140" w:type="dxa"/>
            <w:tcBorders>
              <w:bottom w:val="single" w:sz="8" w:space="0" w:color="auto"/>
              <w:right w:val="single" w:sz="8" w:space="0" w:color="auto"/>
            </w:tcBorders>
            <w:shd w:val="clear" w:color="auto" w:fill="auto"/>
            <w:vAlign w:val="bottom"/>
          </w:tcPr>
          <w:p w14:paraId="0276695D" w14:textId="77777777" w:rsidR="00534D82" w:rsidRPr="0092733F" w:rsidRDefault="00534D82" w:rsidP="00534D82">
            <w:pPr>
              <w:spacing w:line="0" w:lineRule="atLeast"/>
              <w:rPr>
                <w:sz w:val="2"/>
                <w:szCs w:val="20"/>
                <w:lang w:val="vi-VN" w:eastAsia="vi-VN"/>
              </w:rPr>
            </w:pPr>
          </w:p>
        </w:tc>
      </w:tr>
      <w:tr w:rsidR="00534D82" w:rsidRPr="0092733F" w14:paraId="7E8DB5B9" w14:textId="77777777" w:rsidTr="00534D82">
        <w:trPr>
          <w:trHeight w:val="230"/>
        </w:trPr>
        <w:tc>
          <w:tcPr>
            <w:tcW w:w="100" w:type="dxa"/>
            <w:tcBorders>
              <w:left w:val="single" w:sz="8" w:space="0" w:color="auto"/>
            </w:tcBorders>
            <w:shd w:val="clear" w:color="auto" w:fill="auto"/>
            <w:vAlign w:val="bottom"/>
          </w:tcPr>
          <w:p w14:paraId="199BC235" w14:textId="77777777" w:rsidR="00534D82" w:rsidRPr="0092733F" w:rsidRDefault="00534D82" w:rsidP="00534D82">
            <w:pPr>
              <w:spacing w:line="0" w:lineRule="atLeast"/>
              <w:rPr>
                <w:sz w:val="20"/>
                <w:szCs w:val="20"/>
                <w:lang w:val="vi-VN" w:eastAsia="vi-VN"/>
              </w:rPr>
            </w:pPr>
          </w:p>
        </w:tc>
        <w:tc>
          <w:tcPr>
            <w:tcW w:w="1200" w:type="dxa"/>
            <w:tcBorders>
              <w:right w:val="single" w:sz="8" w:space="0" w:color="auto"/>
            </w:tcBorders>
            <w:shd w:val="clear" w:color="auto" w:fill="auto"/>
            <w:vAlign w:val="bottom"/>
          </w:tcPr>
          <w:p w14:paraId="077621F5" w14:textId="77777777" w:rsidR="00534D82" w:rsidRPr="0092733F" w:rsidRDefault="00534D82" w:rsidP="00534D82">
            <w:pPr>
              <w:spacing w:line="0" w:lineRule="atLeast"/>
              <w:ind w:right="40"/>
              <w:rPr>
                <w:sz w:val="16"/>
                <w:szCs w:val="20"/>
                <w:lang w:val="vi-VN" w:eastAsia="vi-VN"/>
              </w:rPr>
            </w:pPr>
            <w:r w:rsidRPr="0092733F">
              <w:rPr>
                <w:sz w:val="16"/>
                <w:szCs w:val="20"/>
                <w:lang w:val="vi-VN" w:eastAsia="vi-VN"/>
              </w:rPr>
              <w:t>20</w:t>
            </w:r>
          </w:p>
        </w:tc>
        <w:tc>
          <w:tcPr>
            <w:tcW w:w="100" w:type="dxa"/>
            <w:shd w:val="clear" w:color="auto" w:fill="auto"/>
            <w:vAlign w:val="bottom"/>
          </w:tcPr>
          <w:p w14:paraId="5A01580B" w14:textId="77777777" w:rsidR="00534D82" w:rsidRPr="0092733F" w:rsidRDefault="00534D82" w:rsidP="00534D82">
            <w:pPr>
              <w:spacing w:line="0" w:lineRule="atLeast"/>
              <w:rPr>
                <w:sz w:val="20"/>
                <w:szCs w:val="20"/>
                <w:lang w:val="vi-VN" w:eastAsia="vi-VN"/>
              </w:rPr>
            </w:pPr>
          </w:p>
        </w:tc>
        <w:tc>
          <w:tcPr>
            <w:tcW w:w="1180" w:type="dxa"/>
            <w:shd w:val="clear" w:color="auto" w:fill="auto"/>
            <w:vAlign w:val="bottom"/>
          </w:tcPr>
          <w:p w14:paraId="009B8600" w14:textId="77777777" w:rsidR="00534D82" w:rsidRPr="0092733F" w:rsidRDefault="00534D82" w:rsidP="00534D82">
            <w:pPr>
              <w:spacing w:line="0" w:lineRule="atLeast"/>
              <w:rPr>
                <w:sz w:val="16"/>
                <w:szCs w:val="20"/>
                <w:lang w:val="vi-VN" w:eastAsia="vi-VN"/>
              </w:rPr>
            </w:pPr>
            <w:r w:rsidRPr="0092733F">
              <w:rPr>
                <w:sz w:val="16"/>
                <w:szCs w:val="20"/>
                <w:lang w:val="vi-VN" w:eastAsia="vi-VN"/>
              </w:rPr>
              <w:t>0,11</w:t>
            </w:r>
          </w:p>
        </w:tc>
        <w:tc>
          <w:tcPr>
            <w:tcW w:w="220" w:type="dxa"/>
            <w:tcBorders>
              <w:right w:val="single" w:sz="8" w:space="0" w:color="auto"/>
            </w:tcBorders>
            <w:shd w:val="clear" w:color="auto" w:fill="auto"/>
            <w:vAlign w:val="bottom"/>
          </w:tcPr>
          <w:p w14:paraId="697065F8" w14:textId="77777777" w:rsidR="00534D82" w:rsidRPr="0092733F" w:rsidRDefault="00534D82" w:rsidP="00534D82">
            <w:pPr>
              <w:spacing w:line="0" w:lineRule="atLeast"/>
              <w:rPr>
                <w:sz w:val="20"/>
                <w:szCs w:val="20"/>
                <w:lang w:val="vi-VN" w:eastAsia="vi-VN"/>
              </w:rPr>
            </w:pPr>
          </w:p>
        </w:tc>
        <w:tc>
          <w:tcPr>
            <w:tcW w:w="940" w:type="dxa"/>
            <w:tcBorders>
              <w:right w:val="single" w:sz="8" w:space="0" w:color="auto"/>
            </w:tcBorders>
            <w:shd w:val="clear" w:color="auto" w:fill="auto"/>
            <w:vAlign w:val="bottom"/>
          </w:tcPr>
          <w:p w14:paraId="1804CF3D" w14:textId="77777777" w:rsidR="00534D82" w:rsidRPr="0092733F" w:rsidRDefault="00534D82" w:rsidP="00534D82">
            <w:pPr>
              <w:spacing w:line="0" w:lineRule="atLeast"/>
              <w:rPr>
                <w:sz w:val="16"/>
                <w:szCs w:val="20"/>
                <w:lang w:val="vi-VN" w:eastAsia="vi-VN"/>
              </w:rPr>
            </w:pPr>
            <w:r w:rsidRPr="0092733F">
              <w:rPr>
                <w:sz w:val="16"/>
                <w:szCs w:val="20"/>
                <w:lang w:val="vi-VN" w:eastAsia="vi-VN"/>
              </w:rPr>
              <w:t>0,48</w:t>
            </w:r>
          </w:p>
        </w:tc>
        <w:tc>
          <w:tcPr>
            <w:tcW w:w="740" w:type="dxa"/>
            <w:shd w:val="clear" w:color="auto" w:fill="auto"/>
            <w:vAlign w:val="bottom"/>
          </w:tcPr>
          <w:p w14:paraId="0B8F0492" w14:textId="77777777" w:rsidR="00534D82" w:rsidRPr="0092733F" w:rsidRDefault="00534D82" w:rsidP="00534D82">
            <w:pPr>
              <w:spacing w:line="0" w:lineRule="atLeast"/>
              <w:rPr>
                <w:sz w:val="16"/>
                <w:szCs w:val="20"/>
                <w:lang w:val="vi-VN" w:eastAsia="vi-VN"/>
              </w:rPr>
            </w:pPr>
            <w:r w:rsidRPr="0092733F">
              <w:rPr>
                <w:sz w:val="16"/>
                <w:szCs w:val="20"/>
                <w:lang w:val="vi-VN" w:eastAsia="vi-VN"/>
              </w:rPr>
              <w:t>0,48</w:t>
            </w:r>
          </w:p>
        </w:tc>
        <w:tc>
          <w:tcPr>
            <w:tcW w:w="400" w:type="dxa"/>
            <w:tcBorders>
              <w:right w:val="single" w:sz="8" w:space="0" w:color="auto"/>
            </w:tcBorders>
            <w:shd w:val="clear" w:color="auto" w:fill="auto"/>
            <w:vAlign w:val="bottom"/>
          </w:tcPr>
          <w:p w14:paraId="08AF0B5E" w14:textId="77777777" w:rsidR="00534D82" w:rsidRPr="0092733F" w:rsidRDefault="00534D82" w:rsidP="00534D82">
            <w:pPr>
              <w:spacing w:line="0" w:lineRule="atLeast"/>
              <w:rPr>
                <w:sz w:val="20"/>
                <w:szCs w:val="20"/>
                <w:lang w:val="vi-VN" w:eastAsia="vi-VN"/>
              </w:rPr>
            </w:pPr>
          </w:p>
        </w:tc>
        <w:tc>
          <w:tcPr>
            <w:tcW w:w="1140" w:type="dxa"/>
            <w:tcBorders>
              <w:right w:val="single" w:sz="8" w:space="0" w:color="auto"/>
            </w:tcBorders>
            <w:shd w:val="clear" w:color="auto" w:fill="auto"/>
            <w:vAlign w:val="bottom"/>
          </w:tcPr>
          <w:p w14:paraId="3E53BCB6" w14:textId="77777777" w:rsidR="00534D82" w:rsidRPr="0092733F" w:rsidRDefault="00534D82" w:rsidP="00534D82">
            <w:pPr>
              <w:spacing w:line="0" w:lineRule="atLeast"/>
              <w:rPr>
                <w:sz w:val="16"/>
                <w:szCs w:val="20"/>
                <w:lang w:val="vi-VN" w:eastAsia="vi-VN"/>
              </w:rPr>
            </w:pPr>
            <w:r w:rsidRPr="0092733F">
              <w:rPr>
                <w:sz w:val="16"/>
                <w:szCs w:val="20"/>
                <w:lang w:val="vi-VN" w:eastAsia="vi-VN"/>
              </w:rPr>
              <w:t>0,48</w:t>
            </w:r>
          </w:p>
        </w:tc>
        <w:tc>
          <w:tcPr>
            <w:tcW w:w="960" w:type="dxa"/>
            <w:tcBorders>
              <w:right w:val="single" w:sz="8" w:space="0" w:color="auto"/>
            </w:tcBorders>
            <w:shd w:val="clear" w:color="auto" w:fill="auto"/>
            <w:vAlign w:val="bottom"/>
          </w:tcPr>
          <w:p w14:paraId="2D7B685C" w14:textId="77777777" w:rsidR="00534D82" w:rsidRPr="0092733F" w:rsidRDefault="00534D82" w:rsidP="00534D82">
            <w:pPr>
              <w:spacing w:line="0" w:lineRule="atLeast"/>
              <w:rPr>
                <w:sz w:val="16"/>
                <w:szCs w:val="20"/>
                <w:lang w:val="vi-VN" w:eastAsia="vi-VN"/>
              </w:rPr>
            </w:pPr>
            <w:r w:rsidRPr="0092733F">
              <w:rPr>
                <w:sz w:val="16"/>
                <w:szCs w:val="20"/>
                <w:lang w:val="vi-VN" w:eastAsia="vi-VN"/>
              </w:rPr>
              <w:t>1,2</w:t>
            </w:r>
          </w:p>
        </w:tc>
        <w:tc>
          <w:tcPr>
            <w:tcW w:w="980" w:type="dxa"/>
            <w:tcBorders>
              <w:right w:val="single" w:sz="8" w:space="0" w:color="auto"/>
            </w:tcBorders>
            <w:shd w:val="clear" w:color="auto" w:fill="auto"/>
            <w:vAlign w:val="bottom"/>
          </w:tcPr>
          <w:p w14:paraId="725F6DE1" w14:textId="77777777" w:rsidR="00534D82" w:rsidRPr="0092733F" w:rsidRDefault="00534D82" w:rsidP="00534D82">
            <w:pPr>
              <w:spacing w:line="0" w:lineRule="atLeast"/>
              <w:rPr>
                <w:sz w:val="16"/>
                <w:szCs w:val="20"/>
                <w:lang w:val="vi-VN" w:eastAsia="vi-VN"/>
              </w:rPr>
            </w:pPr>
            <w:r w:rsidRPr="0092733F">
              <w:rPr>
                <w:sz w:val="16"/>
                <w:szCs w:val="20"/>
                <w:lang w:val="vi-VN" w:eastAsia="vi-VN"/>
              </w:rPr>
              <w:t>1,2</w:t>
            </w:r>
          </w:p>
        </w:tc>
        <w:tc>
          <w:tcPr>
            <w:tcW w:w="1140" w:type="dxa"/>
            <w:tcBorders>
              <w:right w:val="single" w:sz="8" w:space="0" w:color="auto"/>
            </w:tcBorders>
            <w:shd w:val="clear" w:color="auto" w:fill="auto"/>
            <w:vAlign w:val="bottom"/>
          </w:tcPr>
          <w:p w14:paraId="5207567C" w14:textId="77777777" w:rsidR="00534D82" w:rsidRPr="0092733F" w:rsidRDefault="00534D82" w:rsidP="00534D82">
            <w:pPr>
              <w:spacing w:line="0" w:lineRule="atLeast"/>
              <w:rPr>
                <w:sz w:val="16"/>
                <w:szCs w:val="20"/>
                <w:lang w:val="vi-VN" w:eastAsia="vi-VN"/>
              </w:rPr>
            </w:pPr>
            <w:r w:rsidRPr="0092733F">
              <w:rPr>
                <w:sz w:val="16"/>
                <w:szCs w:val="20"/>
                <w:lang w:val="vi-VN" w:eastAsia="vi-VN"/>
              </w:rPr>
              <w:t>1,2</w:t>
            </w:r>
          </w:p>
        </w:tc>
      </w:tr>
      <w:tr w:rsidR="00534D82" w:rsidRPr="0092733F" w14:paraId="37992C10" w14:textId="77777777" w:rsidTr="00534D82">
        <w:trPr>
          <w:trHeight w:val="23"/>
        </w:trPr>
        <w:tc>
          <w:tcPr>
            <w:tcW w:w="100" w:type="dxa"/>
            <w:tcBorders>
              <w:left w:val="single" w:sz="8" w:space="0" w:color="auto"/>
              <w:bottom w:val="single" w:sz="8" w:space="0" w:color="auto"/>
            </w:tcBorders>
            <w:shd w:val="clear" w:color="auto" w:fill="auto"/>
            <w:vAlign w:val="bottom"/>
          </w:tcPr>
          <w:p w14:paraId="1D8182E1" w14:textId="77777777" w:rsidR="00534D82" w:rsidRPr="0092733F" w:rsidRDefault="00534D82" w:rsidP="00534D82">
            <w:pPr>
              <w:spacing w:line="0" w:lineRule="atLeast"/>
              <w:rPr>
                <w:sz w:val="2"/>
                <w:szCs w:val="20"/>
                <w:lang w:val="vi-VN" w:eastAsia="vi-VN"/>
              </w:rPr>
            </w:pPr>
          </w:p>
        </w:tc>
        <w:tc>
          <w:tcPr>
            <w:tcW w:w="1200" w:type="dxa"/>
            <w:tcBorders>
              <w:bottom w:val="single" w:sz="8" w:space="0" w:color="auto"/>
              <w:right w:val="single" w:sz="8" w:space="0" w:color="auto"/>
            </w:tcBorders>
            <w:shd w:val="clear" w:color="auto" w:fill="auto"/>
            <w:vAlign w:val="bottom"/>
          </w:tcPr>
          <w:p w14:paraId="0C86B135" w14:textId="77777777" w:rsidR="00534D82" w:rsidRPr="0092733F" w:rsidRDefault="00534D82" w:rsidP="00534D82">
            <w:pPr>
              <w:spacing w:line="0" w:lineRule="atLeast"/>
              <w:rPr>
                <w:sz w:val="2"/>
                <w:szCs w:val="20"/>
                <w:lang w:val="vi-VN" w:eastAsia="vi-VN"/>
              </w:rPr>
            </w:pPr>
          </w:p>
        </w:tc>
        <w:tc>
          <w:tcPr>
            <w:tcW w:w="100" w:type="dxa"/>
            <w:tcBorders>
              <w:bottom w:val="single" w:sz="8" w:space="0" w:color="auto"/>
            </w:tcBorders>
            <w:shd w:val="clear" w:color="auto" w:fill="auto"/>
            <w:vAlign w:val="bottom"/>
          </w:tcPr>
          <w:p w14:paraId="2648EBF6" w14:textId="77777777" w:rsidR="00534D82" w:rsidRPr="0092733F" w:rsidRDefault="00534D82" w:rsidP="00534D82">
            <w:pPr>
              <w:spacing w:line="0" w:lineRule="atLeast"/>
              <w:rPr>
                <w:sz w:val="2"/>
                <w:szCs w:val="20"/>
                <w:lang w:val="vi-VN" w:eastAsia="vi-VN"/>
              </w:rPr>
            </w:pPr>
          </w:p>
        </w:tc>
        <w:tc>
          <w:tcPr>
            <w:tcW w:w="1180" w:type="dxa"/>
            <w:tcBorders>
              <w:bottom w:val="single" w:sz="8" w:space="0" w:color="auto"/>
            </w:tcBorders>
            <w:shd w:val="clear" w:color="auto" w:fill="auto"/>
            <w:vAlign w:val="bottom"/>
          </w:tcPr>
          <w:p w14:paraId="56910E90" w14:textId="77777777" w:rsidR="00534D82" w:rsidRPr="0092733F" w:rsidRDefault="00534D82" w:rsidP="00534D82">
            <w:pPr>
              <w:spacing w:line="0" w:lineRule="atLeast"/>
              <w:rPr>
                <w:sz w:val="2"/>
                <w:szCs w:val="20"/>
                <w:lang w:val="vi-VN" w:eastAsia="vi-VN"/>
              </w:rPr>
            </w:pPr>
          </w:p>
        </w:tc>
        <w:tc>
          <w:tcPr>
            <w:tcW w:w="220" w:type="dxa"/>
            <w:tcBorders>
              <w:bottom w:val="single" w:sz="8" w:space="0" w:color="auto"/>
              <w:right w:val="single" w:sz="8" w:space="0" w:color="auto"/>
            </w:tcBorders>
            <w:shd w:val="clear" w:color="auto" w:fill="auto"/>
            <w:vAlign w:val="bottom"/>
          </w:tcPr>
          <w:p w14:paraId="15E88E1F" w14:textId="77777777" w:rsidR="00534D82" w:rsidRPr="0092733F" w:rsidRDefault="00534D82" w:rsidP="00534D82">
            <w:pPr>
              <w:spacing w:line="0" w:lineRule="atLeast"/>
              <w:rPr>
                <w:sz w:val="2"/>
                <w:szCs w:val="20"/>
                <w:lang w:val="vi-VN" w:eastAsia="vi-VN"/>
              </w:rPr>
            </w:pPr>
          </w:p>
        </w:tc>
        <w:tc>
          <w:tcPr>
            <w:tcW w:w="940" w:type="dxa"/>
            <w:tcBorders>
              <w:bottom w:val="single" w:sz="8" w:space="0" w:color="auto"/>
              <w:right w:val="single" w:sz="8" w:space="0" w:color="auto"/>
            </w:tcBorders>
            <w:shd w:val="clear" w:color="auto" w:fill="auto"/>
            <w:vAlign w:val="bottom"/>
          </w:tcPr>
          <w:p w14:paraId="15A0ECA4" w14:textId="77777777" w:rsidR="00534D82" w:rsidRPr="0092733F" w:rsidRDefault="00534D82" w:rsidP="00534D82">
            <w:pPr>
              <w:spacing w:line="0" w:lineRule="atLeast"/>
              <w:rPr>
                <w:sz w:val="2"/>
                <w:szCs w:val="20"/>
                <w:lang w:val="vi-VN" w:eastAsia="vi-VN"/>
              </w:rPr>
            </w:pPr>
          </w:p>
        </w:tc>
        <w:tc>
          <w:tcPr>
            <w:tcW w:w="740" w:type="dxa"/>
            <w:tcBorders>
              <w:bottom w:val="single" w:sz="8" w:space="0" w:color="auto"/>
            </w:tcBorders>
            <w:shd w:val="clear" w:color="auto" w:fill="auto"/>
            <w:vAlign w:val="bottom"/>
          </w:tcPr>
          <w:p w14:paraId="59A31DF4" w14:textId="77777777" w:rsidR="00534D82" w:rsidRPr="0092733F" w:rsidRDefault="00534D82" w:rsidP="00534D82">
            <w:pPr>
              <w:spacing w:line="0" w:lineRule="atLeast"/>
              <w:rPr>
                <w:sz w:val="2"/>
                <w:szCs w:val="20"/>
                <w:lang w:val="vi-VN" w:eastAsia="vi-VN"/>
              </w:rPr>
            </w:pPr>
          </w:p>
        </w:tc>
        <w:tc>
          <w:tcPr>
            <w:tcW w:w="400" w:type="dxa"/>
            <w:tcBorders>
              <w:bottom w:val="single" w:sz="8" w:space="0" w:color="auto"/>
              <w:right w:val="single" w:sz="8" w:space="0" w:color="auto"/>
            </w:tcBorders>
            <w:shd w:val="clear" w:color="auto" w:fill="auto"/>
            <w:vAlign w:val="bottom"/>
          </w:tcPr>
          <w:p w14:paraId="61C0F354" w14:textId="77777777" w:rsidR="00534D82" w:rsidRPr="0092733F" w:rsidRDefault="00534D82" w:rsidP="00534D82">
            <w:pPr>
              <w:spacing w:line="0" w:lineRule="atLeast"/>
              <w:rPr>
                <w:sz w:val="2"/>
                <w:szCs w:val="20"/>
                <w:lang w:val="vi-VN" w:eastAsia="vi-VN"/>
              </w:rPr>
            </w:pPr>
          </w:p>
        </w:tc>
        <w:tc>
          <w:tcPr>
            <w:tcW w:w="1140" w:type="dxa"/>
            <w:tcBorders>
              <w:bottom w:val="single" w:sz="8" w:space="0" w:color="auto"/>
              <w:right w:val="single" w:sz="8" w:space="0" w:color="auto"/>
            </w:tcBorders>
            <w:shd w:val="clear" w:color="auto" w:fill="auto"/>
            <w:vAlign w:val="bottom"/>
          </w:tcPr>
          <w:p w14:paraId="4243C79D" w14:textId="77777777" w:rsidR="00534D82" w:rsidRPr="0092733F" w:rsidRDefault="00534D82" w:rsidP="00534D82">
            <w:pPr>
              <w:spacing w:line="0" w:lineRule="atLeast"/>
              <w:rPr>
                <w:sz w:val="2"/>
                <w:szCs w:val="20"/>
                <w:lang w:val="vi-VN" w:eastAsia="vi-VN"/>
              </w:rPr>
            </w:pPr>
          </w:p>
        </w:tc>
        <w:tc>
          <w:tcPr>
            <w:tcW w:w="960" w:type="dxa"/>
            <w:tcBorders>
              <w:bottom w:val="single" w:sz="8" w:space="0" w:color="auto"/>
              <w:right w:val="single" w:sz="8" w:space="0" w:color="auto"/>
            </w:tcBorders>
            <w:shd w:val="clear" w:color="auto" w:fill="auto"/>
            <w:vAlign w:val="bottom"/>
          </w:tcPr>
          <w:p w14:paraId="3D4DB3AB" w14:textId="77777777" w:rsidR="00534D82" w:rsidRPr="0092733F" w:rsidRDefault="00534D82" w:rsidP="00534D82">
            <w:pPr>
              <w:spacing w:line="0" w:lineRule="atLeast"/>
              <w:rPr>
                <w:sz w:val="2"/>
                <w:szCs w:val="20"/>
                <w:lang w:val="vi-VN" w:eastAsia="vi-VN"/>
              </w:rPr>
            </w:pPr>
          </w:p>
        </w:tc>
        <w:tc>
          <w:tcPr>
            <w:tcW w:w="980" w:type="dxa"/>
            <w:tcBorders>
              <w:bottom w:val="single" w:sz="8" w:space="0" w:color="auto"/>
              <w:right w:val="single" w:sz="8" w:space="0" w:color="auto"/>
            </w:tcBorders>
            <w:shd w:val="clear" w:color="auto" w:fill="auto"/>
            <w:vAlign w:val="bottom"/>
          </w:tcPr>
          <w:p w14:paraId="68F27498" w14:textId="77777777" w:rsidR="00534D82" w:rsidRPr="0092733F" w:rsidRDefault="00534D82" w:rsidP="00534D82">
            <w:pPr>
              <w:spacing w:line="0" w:lineRule="atLeast"/>
              <w:rPr>
                <w:sz w:val="2"/>
                <w:szCs w:val="20"/>
                <w:lang w:val="vi-VN" w:eastAsia="vi-VN"/>
              </w:rPr>
            </w:pPr>
          </w:p>
        </w:tc>
        <w:tc>
          <w:tcPr>
            <w:tcW w:w="1140" w:type="dxa"/>
            <w:tcBorders>
              <w:bottom w:val="single" w:sz="8" w:space="0" w:color="auto"/>
              <w:right w:val="single" w:sz="8" w:space="0" w:color="auto"/>
            </w:tcBorders>
            <w:shd w:val="clear" w:color="auto" w:fill="auto"/>
            <w:vAlign w:val="bottom"/>
          </w:tcPr>
          <w:p w14:paraId="386FE461" w14:textId="77777777" w:rsidR="00534D82" w:rsidRPr="0092733F" w:rsidRDefault="00534D82" w:rsidP="00534D82">
            <w:pPr>
              <w:spacing w:line="0" w:lineRule="atLeast"/>
              <w:rPr>
                <w:sz w:val="2"/>
                <w:szCs w:val="20"/>
                <w:lang w:val="vi-VN" w:eastAsia="vi-VN"/>
              </w:rPr>
            </w:pPr>
          </w:p>
        </w:tc>
      </w:tr>
      <w:tr w:rsidR="00534D82" w:rsidRPr="0092733F" w14:paraId="7CAE81BD" w14:textId="77777777" w:rsidTr="00534D82">
        <w:trPr>
          <w:trHeight w:val="230"/>
        </w:trPr>
        <w:tc>
          <w:tcPr>
            <w:tcW w:w="100" w:type="dxa"/>
            <w:tcBorders>
              <w:left w:val="single" w:sz="8" w:space="0" w:color="auto"/>
            </w:tcBorders>
            <w:shd w:val="clear" w:color="auto" w:fill="auto"/>
            <w:vAlign w:val="bottom"/>
          </w:tcPr>
          <w:p w14:paraId="0A3C3EF4" w14:textId="77777777" w:rsidR="00534D82" w:rsidRPr="0092733F" w:rsidRDefault="00534D82" w:rsidP="00534D82">
            <w:pPr>
              <w:spacing w:line="0" w:lineRule="atLeast"/>
              <w:rPr>
                <w:sz w:val="20"/>
                <w:szCs w:val="20"/>
                <w:lang w:val="vi-VN" w:eastAsia="vi-VN"/>
              </w:rPr>
            </w:pPr>
          </w:p>
        </w:tc>
        <w:tc>
          <w:tcPr>
            <w:tcW w:w="1200" w:type="dxa"/>
            <w:tcBorders>
              <w:right w:val="single" w:sz="8" w:space="0" w:color="auto"/>
            </w:tcBorders>
            <w:shd w:val="clear" w:color="auto" w:fill="auto"/>
            <w:vAlign w:val="bottom"/>
          </w:tcPr>
          <w:p w14:paraId="4447C1A6" w14:textId="77777777" w:rsidR="00534D82" w:rsidRPr="0092733F" w:rsidRDefault="00534D82" w:rsidP="00534D82">
            <w:pPr>
              <w:spacing w:line="0" w:lineRule="atLeast"/>
              <w:ind w:right="40"/>
              <w:rPr>
                <w:sz w:val="16"/>
                <w:szCs w:val="20"/>
                <w:lang w:val="vi-VN" w:eastAsia="vi-VN"/>
              </w:rPr>
            </w:pPr>
            <w:r w:rsidRPr="0092733F">
              <w:rPr>
                <w:sz w:val="16"/>
                <w:szCs w:val="20"/>
                <w:lang w:val="vi-VN" w:eastAsia="vi-VN"/>
              </w:rPr>
              <w:t>25</w:t>
            </w:r>
          </w:p>
        </w:tc>
        <w:tc>
          <w:tcPr>
            <w:tcW w:w="100" w:type="dxa"/>
            <w:shd w:val="clear" w:color="auto" w:fill="auto"/>
            <w:vAlign w:val="bottom"/>
          </w:tcPr>
          <w:p w14:paraId="0FDCE130" w14:textId="77777777" w:rsidR="00534D82" w:rsidRPr="0092733F" w:rsidRDefault="00534D82" w:rsidP="00534D82">
            <w:pPr>
              <w:spacing w:line="0" w:lineRule="atLeast"/>
              <w:rPr>
                <w:sz w:val="20"/>
                <w:szCs w:val="20"/>
                <w:lang w:val="vi-VN" w:eastAsia="vi-VN"/>
              </w:rPr>
            </w:pPr>
          </w:p>
        </w:tc>
        <w:tc>
          <w:tcPr>
            <w:tcW w:w="1180" w:type="dxa"/>
            <w:shd w:val="clear" w:color="auto" w:fill="auto"/>
            <w:vAlign w:val="bottom"/>
          </w:tcPr>
          <w:p w14:paraId="27B7A6C9" w14:textId="77777777" w:rsidR="00534D82" w:rsidRPr="0092733F" w:rsidRDefault="00534D82" w:rsidP="00534D82">
            <w:pPr>
              <w:spacing w:line="0" w:lineRule="atLeast"/>
              <w:rPr>
                <w:sz w:val="16"/>
                <w:szCs w:val="20"/>
                <w:lang w:val="vi-VN" w:eastAsia="vi-VN"/>
              </w:rPr>
            </w:pPr>
            <w:r w:rsidRPr="0092733F">
              <w:rPr>
                <w:sz w:val="16"/>
                <w:szCs w:val="20"/>
                <w:lang w:val="vi-VN" w:eastAsia="vi-VN"/>
              </w:rPr>
              <w:t>0,125</w:t>
            </w:r>
          </w:p>
        </w:tc>
        <w:tc>
          <w:tcPr>
            <w:tcW w:w="220" w:type="dxa"/>
            <w:tcBorders>
              <w:right w:val="single" w:sz="8" w:space="0" w:color="auto"/>
            </w:tcBorders>
            <w:shd w:val="clear" w:color="auto" w:fill="auto"/>
            <w:vAlign w:val="bottom"/>
          </w:tcPr>
          <w:p w14:paraId="4B863746" w14:textId="77777777" w:rsidR="00534D82" w:rsidRPr="0092733F" w:rsidRDefault="00534D82" w:rsidP="00534D82">
            <w:pPr>
              <w:spacing w:line="0" w:lineRule="atLeast"/>
              <w:rPr>
                <w:sz w:val="20"/>
                <w:szCs w:val="20"/>
                <w:lang w:val="vi-VN" w:eastAsia="vi-VN"/>
              </w:rPr>
            </w:pPr>
          </w:p>
        </w:tc>
        <w:tc>
          <w:tcPr>
            <w:tcW w:w="940" w:type="dxa"/>
            <w:tcBorders>
              <w:right w:val="single" w:sz="8" w:space="0" w:color="auto"/>
            </w:tcBorders>
            <w:shd w:val="clear" w:color="auto" w:fill="auto"/>
            <w:vAlign w:val="bottom"/>
          </w:tcPr>
          <w:p w14:paraId="7703527E" w14:textId="77777777" w:rsidR="00534D82" w:rsidRPr="0092733F" w:rsidRDefault="00534D82" w:rsidP="00534D82">
            <w:pPr>
              <w:spacing w:line="0" w:lineRule="atLeast"/>
              <w:rPr>
                <w:sz w:val="16"/>
                <w:szCs w:val="20"/>
                <w:lang w:val="vi-VN" w:eastAsia="vi-VN"/>
              </w:rPr>
            </w:pPr>
            <w:r w:rsidRPr="0092733F">
              <w:rPr>
                <w:sz w:val="16"/>
                <w:szCs w:val="20"/>
                <w:lang w:val="vi-VN" w:eastAsia="vi-VN"/>
              </w:rPr>
              <w:t>0,5</w:t>
            </w:r>
          </w:p>
        </w:tc>
        <w:tc>
          <w:tcPr>
            <w:tcW w:w="740" w:type="dxa"/>
            <w:shd w:val="clear" w:color="auto" w:fill="auto"/>
            <w:vAlign w:val="bottom"/>
          </w:tcPr>
          <w:p w14:paraId="55809259" w14:textId="77777777" w:rsidR="00534D82" w:rsidRPr="0092733F" w:rsidRDefault="00534D82" w:rsidP="00534D82">
            <w:pPr>
              <w:spacing w:line="0" w:lineRule="atLeast"/>
              <w:rPr>
                <w:sz w:val="16"/>
                <w:szCs w:val="20"/>
                <w:lang w:val="vi-VN" w:eastAsia="vi-VN"/>
              </w:rPr>
            </w:pPr>
            <w:r w:rsidRPr="0092733F">
              <w:rPr>
                <w:sz w:val="16"/>
                <w:szCs w:val="20"/>
                <w:lang w:val="vi-VN" w:eastAsia="vi-VN"/>
              </w:rPr>
              <w:t>0,5</w:t>
            </w:r>
          </w:p>
        </w:tc>
        <w:tc>
          <w:tcPr>
            <w:tcW w:w="400" w:type="dxa"/>
            <w:tcBorders>
              <w:right w:val="single" w:sz="8" w:space="0" w:color="auto"/>
            </w:tcBorders>
            <w:shd w:val="clear" w:color="auto" w:fill="auto"/>
            <w:vAlign w:val="bottom"/>
          </w:tcPr>
          <w:p w14:paraId="407B53CC" w14:textId="77777777" w:rsidR="00534D82" w:rsidRPr="0092733F" w:rsidRDefault="00534D82" w:rsidP="00534D82">
            <w:pPr>
              <w:spacing w:line="0" w:lineRule="atLeast"/>
              <w:rPr>
                <w:sz w:val="20"/>
                <w:szCs w:val="20"/>
                <w:lang w:val="vi-VN" w:eastAsia="vi-VN"/>
              </w:rPr>
            </w:pPr>
          </w:p>
        </w:tc>
        <w:tc>
          <w:tcPr>
            <w:tcW w:w="1140" w:type="dxa"/>
            <w:tcBorders>
              <w:right w:val="single" w:sz="8" w:space="0" w:color="auto"/>
            </w:tcBorders>
            <w:shd w:val="clear" w:color="auto" w:fill="auto"/>
            <w:vAlign w:val="bottom"/>
          </w:tcPr>
          <w:p w14:paraId="564A8F6D" w14:textId="77777777" w:rsidR="00534D82" w:rsidRPr="0092733F" w:rsidRDefault="00534D82" w:rsidP="00534D82">
            <w:pPr>
              <w:spacing w:line="0" w:lineRule="atLeast"/>
              <w:rPr>
                <w:sz w:val="16"/>
                <w:szCs w:val="20"/>
                <w:lang w:val="vi-VN" w:eastAsia="vi-VN"/>
              </w:rPr>
            </w:pPr>
            <w:r w:rsidRPr="0092733F">
              <w:rPr>
                <w:sz w:val="16"/>
                <w:szCs w:val="20"/>
                <w:lang w:val="vi-VN" w:eastAsia="vi-VN"/>
              </w:rPr>
              <w:t>0,5</w:t>
            </w:r>
          </w:p>
        </w:tc>
        <w:tc>
          <w:tcPr>
            <w:tcW w:w="960" w:type="dxa"/>
            <w:tcBorders>
              <w:right w:val="single" w:sz="8" w:space="0" w:color="auto"/>
            </w:tcBorders>
            <w:shd w:val="clear" w:color="auto" w:fill="auto"/>
            <w:vAlign w:val="bottom"/>
          </w:tcPr>
          <w:p w14:paraId="056D2C08" w14:textId="77777777" w:rsidR="00534D82" w:rsidRPr="0092733F" w:rsidRDefault="00534D82" w:rsidP="00534D82">
            <w:pPr>
              <w:spacing w:line="0" w:lineRule="atLeast"/>
              <w:rPr>
                <w:sz w:val="16"/>
                <w:szCs w:val="20"/>
                <w:lang w:val="vi-VN" w:eastAsia="vi-VN"/>
              </w:rPr>
            </w:pPr>
            <w:r w:rsidRPr="0092733F">
              <w:rPr>
                <w:sz w:val="16"/>
                <w:szCs w:val="20"/>
                <w:lang w:val="vi-VN" w:eastAsia="vi-VN"/>
              </w:rPr>
              <w:t>1,25</w:t>
            </w:r>
          </w:p>
        </w:tc>
        <w:tc>
          <w:tcPr>
            <w:tcW w:w="980" w:type="dxa"/>
            <w:tcBorders>
              <w:right w:val="single" w:sz="8" w:space="0" w:color="auto"/>
            </w:tcBorders>
            <w:shd w:val="clear" w:color="auto" w:fill="auto"/>
            <w:vAlign w:val="bottom"/>
          </w:tcPr>
          <w:p w14:paraId="483EE3CE" w14:textId="77777777" w:rsidR="00534D82" w:rsidRPr="0092733F" w:rsidRDefault="00534D82" w:rsidP="00534D82">
            <w:pPr>
              <w:spacing w:line="0" w:lineRule="atLeast"/>
              <w:rPr>
                <w:sz w:val="16"/>
                <w:szCs w:val="20"/>
                <w:lang w:val="vi-VN" w:eastAsia="vi-VN"/>
              </w:rPr>
            </w:pPr>
            <w:r w:rsidRPr="0092733F">
              <w:rPr>
                <w:sz w:val="16"/>
                <w:szCs w:val="20"/>
                <w:lang w:val="vi-VN" w:eastAsia="vi-VN"/>
              </w:rPr>
              <w:t>1,25</w:t>
            </w:r>
          </w:p>
        </w:tc>
        <w:tc>
          <w:tcPr>
            <w:tcW w:w="1140" w:type="dxa"/>
            <w:tcBorders>
              <w:right w:val="single" w:sz="8" w:space="0" w:color="auto"/>
            </w:tcBorders>
            <w:shd w:val="clear" w:color="auto" w:fill="auto"/>
            <w:vAlign w:val="bottom"/>
          </w:tcPr>
          <w:p w14:paraId="2FB638D1" w14:textId="77777777" w:rsidR="00534D82" w:rsidRPr="0092733F" w:rsidRDefault="00534D82" w:rsidP="00534D82">
            <w:pPr>
              <w:spacing w:line="0" w:lineRule="atLeast"/>
              <w:rPr>
                <w:sz w:val="16"/>
                <w:szCs w:val="20"/>
                <w:lang w:val="vi-VN" w:eastAsia="vi-VN"/>
              </w:rPr>
            </w:pPr>
            <w:r w:rsidRPr="0092733F">
              <w:rPr>
                <w:sz w:val="16"/>
                <w:szCs w:val="20"/>
                <w:lang w:val="vi-VN" w:eastAsia="vi-VN"/>
              </w:rPr>
              <w:t>1,25</w:t>
            </w:r>
          </w:p>
        </w:tc>
      </w:tr>
      <w:tr w:rsidR="00534D82" w:rsidRPr="0092733F" w14:paraId="1C646AE5" w14:textId="77777777" w:rsidTr="00534D82">
        <w:trPr>
          <w:trHeight w:val="23"/>
        </w:trPr>
        <w:tc>
          <w:tcPr>
            <w:tcW w:w="100" w:type="dxa"/>
            <w:tcBorders>
              <w:left w:val="single" w:sz="8" w:space="0" w:color="auto"/>
              <w:bottom w:val="single" w:sz="8" w:space="0" w:color="auto"/>
            </w:tcBorders>
            <w:shd w:val="clear" w:color="auto" w:fill="auto"/>
            <w:vAlign w:val="bottom"/>
          </w:tcPr>
          <w:p w14:paraId="4DB42B5E" w14:textId="77777777" w:rsidR="00534D82" w:rsidRPr="0092733F" w:rsidRDefault="00534D82" w:rsidP="00534D82">
            <w:pPr>
              <w:spacing w:line="0" w:lineRule="atLeast"/>
              <w:rPr>
                <w:sz w:val="2"/>
                <w:szCs w:val="20"/>
                <w:lang w:val="vi-VN" w:eastAsia="vi-VN"/>
              </w:rPr>
            </w:pPr>
          </w:p>
        </w:tc>
        <w:tc>
          <w:tcPr>
            <w:tcW w:w="1200" w:type="dxa"/>
            <w:tcBorders>
              <w:bottom w:val="single" w:sz="8" w:space="0" w:color="auto"/>
              <w:right w:val="single" w:sz="8" w:space="0" w:color="auto"/>
            </w:tcBorders>
            <w:shd w:val="clear" w:color="auto" w:fill="auto"/>
            <w:vAlign w:val="bottom"/>
          </w:tcPr>
          <w:p w14:paraId="13F08ACB" w14:textId="77777777" w:rsidR="00534D82" w:rsidRPr="0092733F" w:rsidRDefault="00534D82" w:rsidP="00534D82">
            <w:pPr>
              <w:spacing w:line="0" w:lineRule="atLeast"/>
              <w:rPr>
                <w:sz w:val="2"/>
                <w:szCs w:val="20"/>
                <w:lang w:val="vi-VN" w:eastAsia="vi-VN"/>
              </w:rPr>
            </w:pPr>
          </w:p>
        </w:tc>
        <w:tc>
          <w:tcPr>
            <w:tcW w:w="100" w:type="dxa"/>
            <w:tcBorders>
              <w:bottom w:val="single" w:sz="8" w:space="0" w:color="auto"/>
            </w:tcBorders>
            <w:shd w:val="clear" w:color="auto" w:fill="auto"/>
            <w:vAlign w:val="bottom"/>
          </w:tcPr>
          <w:p w14:paraId="0E0958D4" w14:textId="77777777" w:rsidR="00534D82" w:rsidRPr="0092733F" w:rsidRDefault="00534D82" w:rsidP="00534D82">
            <w:pPr>
              <w:spacing w:line="0" w:lineRule="atLeast"/>
              <w:rPr>
                <w:sz w:val="2"/>
                <w:szCs w:val="20"/>
                <w:lang w:val="vi-VN" w:eastAsia="vi-VN"/>
              </w:rPr>
            </w:pPr>
          </w:p>
        </w:tc>
        <w:tc>
          <w:tcPr>
            <w:tcW w:w="1180" w:type="dxa"/>
            <w:tcBorders>
              <w:bottom w:val="single" w:sz="8" w:space="0" w:color="auto"/>
            </w:tcBorders>
            <w:shd w:val="clear" w:color="auto" w:fill="auto"/>
            <w:vAlign w:val="bottom"/>
          </w:tcPr>
          <w:p w14:paraId="17A170A5" w14:textId="77777777" w:rsidR="00534D82" w:rsidRPr="0092733F" w:rsidRDefault="00534D82" w:rsidP="00534D82">
            <w:pPr>
              <w:spacing w:line="0" w:lineRule="atLeast"/>
              <w:rPr>
                <w:sz w:val="2"/>
                <w:szCs w:val="20"/>
                <w:lang w:val="vi-VN" w:eastAsia="vi-VN"/>
              </w:rPr>
            </w:pPr>
          </w:p>
        </w:tc>
        <w:tc>
          <w:tcPr>
            <w:tcW w:w="220" w:type="dxa"/>
            <w:tcBorders>
              <w:bottom w:val="single" w:sz="8" w:space="0" w:color="auto"/>
              <w:right w:val="single" w:sz="8" w:space="0" w:color="auto"/>
            </w:tcBorders>
            <w:shd w:val="clear" w:color="auto" w:fill="auto"/>
            <w:vAlign w:val="bottom"/>
          </w:tcPr>
          <w:p w14:paraId="276B2330" w14:textId="77777777" w:rsidR="00534D82" w:rsidRPr="0092733F" w:rsidRDefault="00534D82" w:rsidP="00534D82">
            <w:pPr>
              <w:spacing w:line="0" w:lineRule="atLeast"/>
              <w:rPr>
                <w:sz w:val="2"/>
                <w:szCs w:val="20"/>
                <w:lang w:val="vi-VN" w:eastAsia="vi-VN"/>
              </w:rPr>
            </w:pPr>
          </w:p>
        </w:tc>
        <w:tc>
          <w:tcPr>
            <w:tcW w:w="940" w:type="dxa"/>
            <w:tcBorders>
              <w:bottom w:val="single" w:sz="8" w:space="0" w:color="auto"/>
              <w:right w:val="single" w:sz="8" w:space="0" w:color="auto"/>
            </w:tcBorders>
            <w:shd w:val="clear" w:color="auto" w:fill="auto"/>
            <w:vAlign w:val="bottom"/>
          </w:tcPr>
          <w:p w14:paraId="5431B995" w14:textId="77777777" w:rsidR="00534D82" w:rsidRPr="0092733F" w:rsidRDefault="00534D82" w:rsidP="00534D82">
            <w:pPr>
              <w:spacing w:line="0" w:lineRule="atLeast"/>
              <w:rPr>
                <w:sz w:val="2"/>
                <w:szCs w:val="20"/>
                <w:lang w:val="vi-VN" w:eastAsia="vi-VN"/>
              </w:rPr>
            </w:pPr>
          </w:p>
        </w:tc>
        <w:tc>
          <w:tcPr>
            <w:tcW w:w="740" w:type="dxa"/>
            <w:tcBorders>
              <w:bottom w:val="single" w:sz="8" w:space="0" w:color="auto"/>
            </w:tcBorders>
            <w:shd w:val="clear" w:color="auto" w:fill="auto"/>
            <w:vAlign w:val="bottom"/>
          </w:tcPr>
          <w:p w14:paraId="12A97E78" w14:textId="77777777" w:rsidR="00534D82" w:rsidRPr="0092733F" w:rsidRDefault="00534D82" w:rsidP="00534D82">
            <w:pPr>
              <w:spacing w:line="0" w:lineRule="atLeast"/>
              <w:rPr>
                <w:sz w:val="2"/>
                <w:szCs w:val="20"/>
                <w:lang w:val="vi-VN" w:eastAsia="vi-VN"/>
              </w:rPr>
            </w:pPr>
          </w:p>
        </w:tc>
        <w:tc>
          <w:tcPr>
            <w:tcW w:w="400" w:type="dxa"/>
            <w:tcBorders>
              <w:bottom w:val="single" w:sz="8" w:space="0" w:color="auto"/>
              <w:right w:val="single" w:sz="8" w:space="0" w:color="auto"/>
            </w:tcBorders>
            <w:shd w:val="clear" w:color="auto" w:fill="auto"/>
            <w:vAlign w:val="bottom"/>
          </w:tcPr>
          <w:p w14:paraId="0B65864E" w14:textId="77777777" w:rsidR="00534D82" w:rsidRPr="0092733F" w:rsidRDefault="00534D82" w:rsidP="00534D82">
            <w:pPr>
              <w:spacing w:line="0" w:lineRule="atLeast"/>
              <w:rPr>
                <w:sz w:val="2"/>
                <w:szCs w:val="20"/>
                <w:lang w:val="vi-VN" w:eastAsia="vi-VN"/>
              </w:rPr>
            </w:pPr>
          </w:p>
        </w:tc>
        <w:tc>
          <w:tcPr>
            <w:tcW w:w="1140" w:type="dxa"/>
            <w:tcBorders>
              <w:bottom w:val="single" w:sz="8" w:space="0" w:color="auto"/>
              <w:right w:val="single" w:sz="8" w:space="0" w:color="auto"/>
            </w:tcBorders>
            <w:shd w:val="clear" w:color="auto" w:fill="auto"/>
            <w:vAlign w:val="bottom"/>
          </w:tcPr>
          <w:p w14:paraId="50DE2777" w14:textId="77777777" w:rsidR="00534D82" w:rsidRPr="0092733F" w:rsidRDefault="00534D82" w:rsidP="00534D82">
            <w:pPr>
              <w:spacing w:line="0" w:lineRule="atLeast"/>
              <w:rPr>
                <w:sz w:val="2"/>
                <w:szCs w:val="20"/>
                <w:lang w:val="vi-VN" w:eastAsia="vi-VN"/>
              </w:rPr>
            </w:pPr>
          </w:p>
        </w:tc>
        <w:tc>
          <w:tcPr>
            <w:tcW w:w="960" w:type="dxa"/>
            <w:tcBorders>
              <w:bottom w:val="single" w:sz="8" w:space="0" w:color="auto"/>
              <w:right w:val="single" w:sz="8" w:space="0" w:color="auto"/>
            </w:tcBorders>
            <w:shd w:val="clear" w:color="auto" w:fill="auto"/>
            <w:vAlign w:val="bottom"/>
          </w:tcPr>
          <w:p w14:paraId="759CE4DB" w14:textId="77777777" w:rsidR="00534D82" w:rsidRPr="0092733F" w:rsidRDefault="00534D82" w:rsidP="00534D82">
            <w:pPr>
              <w:spacing w:line="0" w:lineRule="atLeast"/>
              <w:rPr>
                <w:sz w:val="2"/>
                <w:szCs w:val="20"/>
                <w:lang w:val="vi-VN" w:eastAsia="vi-VN"/>
              </w:rPr>
            </w:pPr>
          </w:p>
        </w:tc>
        <w:tc>
          <w:tcPr>
            <w:tcW w:w="980" w:type="dxa"/>
            <w:tcBorders>
              <w:bottom w:val="single" w:sz="8" w:space="0" w:color="auto"/>
              <w:right w:val="single" w:sz="8" w:space="0" w:color="auto"/>
            </w:tcBorders>
            <w:shd w:val="clear" w:color="auto" w:fill="auto"/>
            <w:vAlign w:val="bottom"/>
          </w:tcPr>
          <w:p w14:paraId="1F04A397" w14:textId="77777777" w:rsidR="00534D82" w:rsidRPr="0092733F" w:rsidRDefault="00534D82" w:rsidP="00534D82">
            <w:pPr>
              <w:spacing w:line="0" w:lineRule="atLeast"/>
              <w:rPr>
                <w:sz w:val="2"/>
                <w:szCs w:val="20"/>
                <w:lang w:val="vi-VN" w:eastAsia="vi-VN"/>
              </w:rPr>
            </w:pPr>
          </w:p>
        </w:tc>
        <w:tc>
          <w:tcPr>
            <w:tcW w:w="1140" w:type="dxa"/>
            <w:tcBorders>
              <w:bottom w:val="single" w:sz="8" w:space="0" w:color="auto"/>
              <w:right w:val="single" w:sz="8" w:space="0" w:color="auto"/>
            </w:tcBorders>
            <w:shd w:val="clear" w:color="auto" w:fill="auto"/>
            <w:vAlign w:val="bottom"/>
          </w:tcPr>
          <w:p w14:paraId="10049F6A" w14:textId="77777777" w:rsidR="00534D82" w:rsidRPr="0092733F" w:rsidRDefault="00534D82" w:rsidP="00534D82">
            <w:pPr>
              <w:spacing w:line="0" w:lineRule="atLeast"/>
              <w:rPr>
                <w:sz w:val="2"/>
                <w:szCs w:val="20"/>
                <w:lang w:val="vi-VN" w:eastAsia="vi-VN"/>
              </w:rPr>
            </w:pPr>
          </w:p>
        </w:tc>
      </w:tr>
      <w:tr w:rsidR="00534D82" w:rsidRPr="0092733F" w14:paraId="6AF5D3D9" w14:textId="77777777" w:rsidTr="00534D82">
        <w:trPr>
          <w:trHeight w:val="232"/>
        </w:trPr>
        <w:tc>
          <w:tcPr>
            <w:tcW w:w="100" w:type="dxa"/>
            <w:tcBorders>
              <w:left w:val="single" w:sz="8" w:space="0" w:color="auto"/>
            </w:tcBorders>
            <w:shd w:val="clear" w:color="auto" w:fill="auto"/>
            <w:vAlign w:val="bottom"/>
          </w:tcPr>
          <w:p w14:paraId="53658E4F" w14:textId="77777777" w:rsidR="00534D82" w:rsidRPr="0092733F" w:rsidRDefault="00534D82" w:rsidP="00534D82">
            <w:pPr>
              <w:spacing w:line="0" w:lineRule="atLeast"/>
              <w:rPr>
                <w:sz w:val="20"/>
                <w:szCs w:val="20"/>
                <w:lang w:val="vi-VN" w:eastAsia="vi-VN"/>
              </w:rPr>
            </w:pPr>
          </w:p>
        </w:tc>
        <w:tc>
          <w:tcPr>
            <w:tcW w:w="1200" w:type="dxa"/>
            <w:tcBorders>
              <w:right w:val="single" w:sz="8" w:space="0" w:color="auto"/>
            </w:tcBorders>
            <w:shd w:val="clear" w:color="auto" w:fill="auto"/>
            <w:vAlign w:val="bottom"/>
          </w:tcPr>
          <w:p w14:paraId="7A115299" w14:textId="77777777" w:rsidR="00534D82" w:rsidRPr="0092733F" w:rsidRDefault="00534D82" w:rsidP="00534D82">
            <w:pPr>
              <w:spacing w:line="0" w:lineRule="atLeast"/>
              <w:ind w:right="40"/>
              <w:rPr>
                <w:sz w:val="16"/>
                <w:szCs w:val="20"/>
                <w:lang w:val="vi-VN" w:eastAsia="vi-VN"/>
              </w:rPr>
            </w:pPr>
            <w:r w:rsidRPr="0092733F">
              <w:rPr>
                <w:sz w:val="16"/>
                <w:szCs w:val="20"/>
                <w:lang w:val="vi-VN" w:eastAsia="vi-VN"/>
              </w:rPr>
              <w:t>32</w:t>
            </w:r>
          </w:p>
        </w:tc>
        <w:tc>
          <w:tcPr>
            <w:tcW w:w="100" w:type="dxa"/>
            <w:shd w:val="clear" w:color="auto" w:fill="auto"/>
            <w:vAlign w:val="bottom"/>
          </w:tcPr>
          <w:p w14:paraId="059AB8FD" w14:textId="77777777" w:rsidR="00534D82" w:rsidRPr="0092733F" w:rsidRDefault="00534D82" w:rsidP="00534D82">
            <w:pPr>
              <w:spacing w:line="0" w:lineRule="atLeast"/>
              <w:rPr>
                <w:sz w:val="20"/>
                <w:szCs w:val="20"/>
                <w:lang w:val="vi-VN" w:eastAsia="vi-VN"/>
              </w:rPr>
            </w:pPr>
          </w:p>
        </w:tc>
        <w:tc>
          <w:tcPr>
            <w:tcW w:w="1180" w:type="dxa"/>
            <w:shd w:val="clear" w:color="auto" w:fill="auto"/>
            <w:vAlign w:val="bottom"/>
          </w:tcPr>
          <w:p w14:paraId="1BB769B3" w14:textId="77777777" w:rsidR="00534D82" w:rsidRPr="0092733F" w:rsidRDefault="00534D82" w:rsidP="00534D82">
            <w:pPr>
              <w:spacing w:line="0" w:lineRule="atLeast"/>
              <w:rPr>
                <w:sz w:val="16"/>
                <w:szCs w:val="20"/>
                <w:lang w:val="vi-VN" w:eastAsia="vi-VN"/>
              </w:rPr>
            </w:pPr>
            <w:r w:rsidRPr="0092733F">
              <w:rPr>
                <w:sz w:val="16"/>
                <w:szCs w:val="20"/>
                <w:lang w:val="vi-VN" w:eastAsia="vi-VN"/>
              </w:rPr>
              <w:t>0,14</w:t>
            </w:r>
          </w:p>
        </w:tc>
        <w:tc>
          <w:tcPr>
            <w:tcW w:w="220" w:type="dxa"/>
            <w:tcBorders>
              <w:right w:val="single" w:sz="8" w:space="0" w:color="auto"/>
            </w:tcBorders>
            <w:shd w:val="clear" w:color="auto" w:fill="auto"/>
            <w:vAlign w:val="bottom"/>
          </w:tcPr>
          <w:p w14:paraId="665EBCCF" w14:textId="77777777" w:rsidR="00534D82" w:rsidRPr="0092733F" w:rsidRDefault="00534D82" w:rsidP="00534D82">
            <w:pPr>
              <w:spacing w:line="0" w:lineRule="atLeast"/>
              <w:rPr>
                <w:sz w:val="20"/>
                <w:szCs w:val="20"/>
                <w:lang w:val="vi-VN" w:eastAsia="vi-VN"/>
              </w:rPr>
            </w:pPr>
          </w:p>
        </w:tc>
        <w:tc>
          <w:tcPr>
            <w:tcW w:w="940" w:type="dxa"/>
            <w:tcBorders>
              <w:right w:val="single" w:sz="8" w:space="0" w:color="auto"/>
            </w:tcBorders>
            <w:shd w:val="clear" w:color="auto" w:fill="auto"/>
            <w:vAlign w:val="bottom"/>
          </w:tcPr>
          <w:p w14:paraId="5B7E47A9" w14:textId="77777777" w:rsidR="00534D82" w:rsidRPr="0092733F" w:rsidRDefault="00534D82" w:rsidP="00534D82">
            <w:pPr>
              <w:spacing w:line="0" w:lineRule="atLeast"/>
              <w:rPr>
                <w:sz w:val="16"/>
                <w:szCs w:val="20"/>
                <w:lang w:val="vi-VN" w:eastAsia="vi-VN"/>
              </w:rPr>
            </w:pPr>
            <w:r w:rsidRPr="0092733F">
              <w:rPr>
                <w:sz w:val="16"/>
                <w:szCs w:val="20"/>
                <w:lang w:val="vi-VN" w:eastAsia="vi-VN"/>
              </w:rPr>
              <w:t>0,53</w:t>
            </w:r>
          </w:p>
        </w:tc>
        <w:tc>
          <w:tcPr>
            <w:tcW w:w="740" w:type="dxa"/>
            <w:shd w:val="clear" w:color="auto" w:fill="auto"/>
            <w:vAlign w:val="bottom"/>
          </w:tcPr>
          <w:p w14:paraId="168FFEE8" w14:textId="77777777" w:rsidR="00534D82" w:rsidRPr="0092733F" w:rsidRDefault="00534D82" w:rsidP="00534D82">
            <w:pPr>
              <w:spacing w:line="0" w:lineRule="atLeast"/>
              <w:rPr>
                <w:sz w:val="16"/>
                <w:szCs w:val="20"/>
                <w:lang w:val="vi-VN" w:eastAsia="vi-VN"/>
              </w:rPr>
            </w:pPr>
            <w:r w:rsidRPr="0092733F">
              <w:rPr>
                <w:sz w:val="16"/>
                <w:szCs w:val="20"/>
                <w:lang w:val="vi-VN" w:eastAsia="vi-VN"/>
              </w:rPr>
              <w:t>0,53</w:t>
            </w:r>
          </w:p>
        </w:tc>
        <w:tc>
          <w:tcPr>
            <w:tcW w:w="400" w:type="dxa"/>
            <w:tcBorders>
              <w:right w:val="single" w:sz="8" w:space="0" w:color="auto"/>
            </w:tcBorders>
            <w:shd w:val="clear" w:color="auto" w:fill="auto"/>
            <w:vAlign w:val="bottom"/>
          </w:tcPr>
          <w:p w14:paraId="2D32BBF6" w14:textId="77777777" w:rsidR="00534D82" w:rsidRPr="0092733F" w:rsidRDefault="00534D82" w:rsidP="00534D82">
            <w:pPr>
              <w:spacing w:line="0" w:lineRule="atLeast"/>
              <w:rPr>
                <w:sz w:val="20"/>
                <w:szCs w:val="20"/>
                <w:lang w:val="vi-VN" w:eastAsia="vi-VN"/>
              </w:rPr>
            </w:pPr>
          </w:p>
        </w:tc>
        <w:tc>
          <w:tcPr>
            <w:tcW w:w="1140" w:type="dxa"/>
            <w:tcBorders>
              <w:right w:val="single" w:sz="8" w:space="0" w:color="auto"/>
            </w:tcBorders>
            <w:shd w:val="clear" w:color="auto" w:fill="auto"/>
            <w:vAlign w:val="bottom"/>
          </w:tcPr>
          <w:p w14:paraId="0E619041" w14:textId="77777777" w:rsidR="00534D82" w:rsidRPr="0092733F" w:rsidRDefault="00534D82" w:rsidP="00534D82">
            <w:pPr>
              <w:spacing w:line="0" w:lineRule="atLeast"/>
              <w:rPr>
                <w:sz w:val="16"/>
                <w:szCs w:val="20"/>
                <w:lang w:val="vi-VN" w:eastAsia="vi-VN"/>
              </w:rPr>
            </w:pPr>
            <w:r w:rsidRPr="0092733F">
              <w:rPr>
                <w:sz w:val="16"/>
                <w:szCs w:val="20"/>
                <w:lang w:val="vi-VN" w:eastAsia="vi-VN"/>
              </w:rPr>
              <w:t>0,53</w:t>
            </w:r>
          </w:p>
        </w:tc>
        <w:tc>
          <w:tcPr>
            <w:tcW w:w="960" w:type="dxa"/>
            <w:tcBorders>
              <w:right w:val="single" w:sz="8" w:space="0" w:color="auto"/>
            </w:tcBorders>
            <w:shd w:val="clear" w:color="auto" w:fill="auto"/>
            <w:vAlign w:val="bottom"/>
          </w:tcPr>
          <w:p w14:paraId="4FE7D6D1" w14:textId="77777777" w:rsidR="00534D82" w:rsidRPr="0092733F" w:rsidRDefault="00534D82" w:rsidP="00534D82">
            <w:pPr>
              <w:spacing w:line="0" w:lineRule="atLeast"/>
              <w:rPr>
                <w:sz w:val="16"/>
                <w:szCs w:val="20"/>
                <w:lang w:val="vi-VN" w:eastAsia="vi-VN"/>
              </w:rPr>
            </w:pPr>
            <w:r w:rsidRPr="0092733F">
              <w:rPr>
                <w:sz w:val="16"/>
                <w:szCs w:val="20"/>
                <w:lang w:val="vi-VN" w:eastAsia="vi-VN"/>
              </w:rPr>
              <w:t>1,3</w:t>
            </w:r>
          </w:p>
        </w:tc>
        <w:tc>
          <w:tcPr>
            <w:tcW w:w="980" w:type="dxa"/>
            <w:tcBorders>
              <w:right w:val="single" w:sz="8" w:space="0" w:color="auto"/>
            </w:tcBorders>
            <w:shd w:val="clear" w:color="auto" w:fill="auto"/>
            <w:vAlign w:val="bottom"/>
          </w:tcPr>
          <w:p w14:paraId="0C28FB87" w14:textId="77777777" w:rsidR="00534D82" w:rsidRPr="0092733F" w:rsidRDefault="00534D82" w:rsidP="00534D82">
            <w:pPr>
              <w:spacing w:line="0" w:lineRule="atLeast"/>
              <w:rPr>
                <w:sz w:val="16"/>
                <w:szCs w:val="20"/>
                <w:lang w:val="vi-VN" w:eastAsia="vi-VN"/>
              </w:rPr>
            </w:pPr>
            <w:r w:rsidRPr="0092733F">
              <w:rPr>
                <w:sz w:val="16"/>
                <w:szCs w:val="20"/>
                <w:lang w:val="vi-VN" w:eastAsia="vi-VN"/>
              </w:rPr>
              <w:t>1,3</w:t>
            </w:r>
          </w:p>
        </w:tc>
        <w:tc>
          <w:tcPr>
            <w:tcW w:w="1140" w:type="dxa"/>
            <w:tcBorders>
              <w:right w:val="single" w:sz="8" w:space="0" w:color="auto"/>
            </w:tcBorders>
            <w:shd w:val="clear" w:color="auto" w:fill="auto"/>
            <w:vAlign w:val="bottom"/>
          </w:tcPr>
          <w:p w14:paraId="1B46173A" w14:textId="77777777" w:rsidR="00534D82" w:rsidRPr="0092733F" w:rsidRDefault="00534D82" w:rsidP="00534D82">
            <w:pPr>
              <w:spacing w:line="0" w:lineRule="atLeast"/>
              <w:rPr>
                <w:sz w:val="16"/>
                <w:szCs w:val="20"/>
                <w:lang w:val="vi-VN" w:eastAsia="vi-VN"/>
              </w:rPr>
            </w:pPr>
            <w:r w:rsidRPr="0092733F">
              <w:rPr>
                <w:sz w:val="16"/>
                <w:szCs w:val="20"/>
                <w:lang w:val="vi-VN" w:eastAsia="vi-VN"/>
              </w:rPr>
              <w:t>1,3</w:t>
            </w:r>
          </w:p>
        </w:tc>
      </w:tr>
      <w:tr w:rsidR="00534D82" w:rsidRPr="0092733F" w14:paraId="4A1B167F" w14:textId="77777777" w:rsidTr="00534D82">
        <w:trPr>
          <w:trHeight w:val="23"/>
        </w:trPr>
        <w:tc>
          <w:tcPr>
            <w:tcW w:w="100" w:type="dxa"/>
            <w:tcBorders>
              <w:left w:val="single" w:sz="8" w:space="0" w:color="auto"/>
              <w:bottom w:val="single" w:sz="8" w:space="0" w:color="auto"/>
            </w:tcBorders>
            <w:shd w:val="clear" w:color="auto" w:fill="auto"/>
            <w:vAlign w:val="bottom"/>
          </w:tcPr>
          <w:p w14:paraId="73CD2C7B" w14:textId="77777777" w:rsidR="00534D82" w:rsidRPr="0092733F" w:rsidRDefault="00534D82" w:rsidP="00534D82">
            <w:pPr>
              <w:spacing w:line="0" w:lineRule="atLeast"/>
              <w:rPr>
                <w:sz w:val="2"/>
                <w:szCs w:val="20"/>
                <w:lang w:val="vi-VN" w:eastAsia="vi-VN"/>
              </w:rPr>
            </w:pPr>
          </w:p>
        </w:tc>
        <w:tc>
          <w:tcPr>
            <w:tcW w:w="1200" w:type="dxa"/>
            <w:tcBorders>
              <w:bottom w:val="single" w:sz="8" w:space="0" w:color="auto"/>
              <w:right w:val="single" w:sz="8" w:space="0" w:color="auto"/>
            </w:tcBorders>
            <w:shd w:val="clear" w:color="auto" w:fill="auto"/>
            <w:vAlign w:val="bottom"/>
          </w:tcPr>
          <w:p w14:paraId="2130663E" w14:textId="77777777" w:rsidR="00534D82" w:rsidRPr="0092733F" w:rsidRDefault="00534D82" w:rsidP="00534D82">
            <w:pPr>
              <w:spacing w:line="0" w:lineRule="atLeast"/>
              <w:rPr>
                <w:sz w:val="2"/>
                <w:szCs w:val="20"/>
                <w:lang w:val="vi-VN" w:eastAsia="vi-VN"/>
              </w:rPr>
            </w:pPr>
          </w:p>
        </w:tc>
        <w:tc>
          <w:tcPr>
            <w:tcW w:w="100" w:type="dxa"/>
            <w:tcBorders>
              <w:bottom w:val="single" w:sz="8" w:space="0" w:color="auto"/>
            </w:tcBorders>
            <w:shd w:val="clear" w:color="auto" w:fill="auto"/>
            <w:vAlign w:val="bottom"/>
          </w:tcPr>
          <w:p w14:paraId="58CF203B" w14:textId="77777777" w:rsidR="00534D82" w:rsidRPr="0092733F" w:rsidRDefault="00534D82" w:rsidP="00534D82">
            <w:pPr>
              <w:spacing w:line="0" w:lineRule="atLeast"/>
              <w:rPr>
                <w:sz w:val="2"/>
                <w:szCs w:val="20"/>
                <w:lang w:val="vi-VN" w:eastAsia="vi-VN"/>
              </w:rPr>
            </w:pPr>
          </w:p>
        </w:tc>
        <w:tc>
          <w:tcPr>
            <w:tcW w:w="1180" w:type="dxa"/>
            <w:tcBorders>
              <w:bottom w:val="single" w:sz="8" w:space="0" w:color="auto"/>
            </w:tcBorders>
            <w:shd w:val="clear" w:color="auto" w:fill="auto"/>
            <w:vAlign w:val="bottom"/>
          </w:tcPr>
          <w:p w14:paraId="1D144AC2" w14:textId="77777777" w:rsidR="00534D82" w:rsidRPr="0092733F" w:rsidRDefault="00534D82" w:rsidP="00534D82">
            <w:pPr>
              <w:spacing w:line="0" w:lineRule="atLeast"/>
              <w:rPr>
                <w:sz w:val="2"/>
                <w:szCs w:val="20"/>
                <w:lang w:val="vi-VN" w:eastAsia="vi-VN"/>
              </w:rPr>
            </w:pPr>
          </w:p>
        </w:tc>
        <w:tc>
          <w:tcPr>
            <w:tcW w:w="220" w:type="dxa"/>
            <w:tcBorders>
              <w:bottom w:val="single" w:sz="8" w:space="0" w:color="auto"/>
              <w:right w:val="single" w:sz="8" w:space="0" w:color="auto"/>
            </w:tcBorders>
            <w:shd w:val="clear" w:color="auto" w:fill="auto"/>
            <w:vAlign w:val="bottom"/>
          </w:tcPr>
          <w:p w14:paraId="2E84A75B" w14:textId="77777777" w:rsidR="00534D82" w:rsidRPr="0092733F" w:rsidRDefault="00534D82" w:rsidP="00534D82">
            <w:pPr>
              <w:spacing w:line="0" w:lineRule="atLeast"/>
              <w:rPr>
                <w:sz w:val="2"/>
                <w:szCs w:val="20"/>
                <w:lang w:val="vi-VN" w:eastAsia="vi-VN"/>
              </w:rPr>
            </w:pPr>
          </w:p>
        </w:tc>
        <w:tc>
          <w:tcPr>
            <w:tcW w:w="940" w:type="dxa"/>
            <w:tcBorders>
              <w:bottom w:val="single" w:sz="8" w:space="0" w:color="auto"/>
              <w:right w:val="single" w:sz="8" w:space="0" w:color="auto"/>
            </w:tcBorders>
            <w:shd w:val="clear" w:color="auto" w:fill="auto"/>
            <w:vAlign w:val="bottom"/>
          </w:tcPr>
          <w:p w14:paraId="32150E59" w14:textId="77777777" w:rsidR="00534D82" w:rsidRPr="0092733F" w:rsidRDefault="00534D82" w:rsidP="00534D82">
            <w:pPr>
              <w:spacing w:line="0" w:lineRule="atLeast"/>
              <w:rPr>
                <w:sz w:val="2"/>
                <w:szCs w:val="20"/>
                <w:lang w:val="vi-VN" w:eastAsia="vi-VN"/>
              </w:rPr>
            </w:pPr>
          </w:p>
        </w:tc>
        <w:tc>
          <w:tcPr>
            <w:tcW w:w="740" w:type="dxa"/>
            <w:tcBorders>
              <w:bottom w:val="single" w:sz="8" w:space="0" w:color="auto"/>
            </w:tcBorders>
            <w:shd w:val="clear" w:color="auto" w:fill="auto"/>
            <w:vAlign w:val="bottom"/>
          </w:tcPr>
          <w:p w14:paraId="6CD44053" w14:textId="77777777" w:rsidR="00534D82" w:rsidRPr="0092733F" w:rsidRDefault="00534D82" w:rsidP="00534D82">
            <w:pPr>
              <w:spacing w:line="0" w:lineRule="atLeast"/>
              <w:rPr>
                <w:sz w:val="2"/>
                <w:szCs w:val="20"/>
                <w:lang w:val="vi-VN" w:eastAsia="vi-VN"/>
              </w:rPr>
            </w:pPr>
          </w:p>
        </w:tc>
        <w:tc>
          <w:tcPr>
            <w:tcW w:w="400" w:type="dxa"/>
            <w:tcBorders>
              <w:bottom w:val="single" w:sz="8" w:space="0" w:color="auto"/>
              <w:right w:val="single" w:sz="8" w:space="0" w:color="auto"/>
            </w:tcBorders>
            <w:shd w:val="clear" w:color="auto" w:fill="auto"/>
            <w:vAlign w:val="bottom"/>
          </w:tcPr>
          <w:p w14:paraId="25B4A1BF" w14:textId="77777777" w:rsidR="00534D82" w:rsidRPr="0092733F" w:rsidRDefault="00534D82" w:rsidP="00534D82">
            <w:pPr>
              <w:spacing w:line="0" w:lineRule="atLeast"/>
              <w:rPr>
                <w:sz w:val="2"/>
                <w:szCs w:val="20"/>
                <w:lang w:val="vi-VN" w:eastAsia="vi-VN"/>
              </w:rPr>
            </w:pPr>
          </w:p>
        </w:tc>
        <w:tc>
          <w:tcPr>
            <w:tcW w:w="1140" w:type="dxa"/>
            <w:tcBorders>
              <w:bottom w:val="single" w:sz="8" w:space="0" w:color="auto"/>
              <w:right w:val="single" w:sz="8" w:space="0" w:color="auto"/>
            </w:tcBorders>
            <w:shd w:val="clear" w:color="auto" w:fill="auto"/>
            <w:vAlign w:val="bottom"/>
          </w:tcPr>
          <w:p w14:paraId="1DADDDF4" w14:textId="77777777" w:rsidR="00534D82" w:rsidRPr="0092733F" w:rsidRDefault="00534D82" w:rsidP="00534D82">
            <w:pPr>
              <w:spacing w:line="0" w:lineRule="atLeast"/>
              <w:rPr>
                <w:sz w:val="2"/>
                <w:szCs w:val="20"/>
                <w:lang w:val="vi-VN" w:eastAsia="vi-VN"/>
              </w:rPr>
            </w:pPr>
          </w:p>
        </w:tc>
        <w:tc>
          <w:tcPr>
            <w:tcW w:w="960" w:type="dxa"/>
            <w:tcBorders>
              <w:bottom w:val="single" w:sz="8" w:space="0" w:color="auto"/>
              <w:right w:val="single" w:sz="8" w:space="0" w:color="auto"/>
            </w:tcBorders>
            <w:shd w:val="clear" w:color="auto" w:fill="auto"/>
            <w:vAlign w:val="bottom"/>
          </w:tcPr>
          <w:p w14:paraId="32288AA5" w14:textId="77777777" w:rsidR="00534D82" w:rsidRPr="0092733F" w:rsidRDefault="00534D82" w:rsidP="00534D82">
            <w:pPr>
              <w:spacing w:line="0" w:lineRule="atLeast"/>
              <w:rPr>
                <w:sz w:val="2"/>
                <w:szCs w:val="20"/>
                <w:lang w:val="vi-VN" w:eastAsia="vi-VN"/>
              </w:rPr>
            </w:pPr>
          </w:p>
        </w:tc>
        <w:tc>
          <w:tcPr>
            <w:tcW w:w="980" w:type="dxa"/>
            <w:tcBorders>
              <w:bottom w:val="single" w:sz="8" w:space="0" w:color="auto"/>
              <w:right w:val="single" w:sz="8" w:space="0" w:color="auto"/>
            </w:tcBorders>
            <w:shd w:val="clear" w:color="auto" w:fill="auto"/>
            <w:vAlign w:val="bottom"/>
          </w:tcPr>
          <w:p w14:paraId="585BADD6" w14:textId="77777777" w:rsidR="00534D82" w:rsidRPr="0092733F" w:rsidRDefault="00534D82" w:rsidP="00534D82">
            <w:pPr>
              <w:spacing w:line="0" w:lineRule="atLeast"/>
              <w:rPr>
                <w:sz w:val="2"/>
                <w:szCs w:val="20"/>
                <w:lang w:val="vi-VN" w:eastAsia="vi-VN"/>
              </w:rPr>
            </w:pPr>
          </w:p>
        </w:tc>
        <w:tc>
          <w:tcPr>
            <w:tcW w:w="1140" w:type="dxa"/>
            <w:tcBorders>
              <w:bottom w:val="single" w:sz="8" w:space="0" w:color="auto"/>
              <w:right w:val="single" w:sz="8" w:space="0" w:color="auto"/>
            </w:tcBorders>
            <w:shd w:val="clear" w:color="auto" w:fill="auto"/>
            <w:vAlign w:val="bottom"/>
          </w:tcPr>
          <w:p w14:paraId="5028D909" w14:textId="77777777" w:rsidR="00534D82" w:rsidRPr="0092733F" w:rsidRDefault="00534D82" w:rsidP="00534D82">
            <w:pPr>
              <w:spacing w:line="0" w:lineRule="atLeast"/>
              <w:rPr>
                <w:sz w:val="2"/>
                <w:szCs w:val="20"/>
                <w:lang w:val="vi-VN" w:eastAsia="vi-VN"/>
              </w:rPr>
            </w:pPr>
          </w:p>
        </w:tc>
      </w:tr>
      <w:tr w:rsidR="00534D82" w:rsidRPr="0092733F" w14:paraId="6E88DDA6" w14:textId="77777777" w:rsidTr="00534D82">
        <w:trPr>
          <w:trHeight w:val="230"/>
        </w:trPr>
        <w:tc>
          <w:tcPr>
            <w:tcW w:w="100" w:type="dxa"/>
            <w:tcBorders>
              <w:left w:val="single" w:sz="8" w:space="0" w:color="auto"/>
            </w:tcBorders>
            <w:shd w:val="clear" w:color="auto" w:fill="auto"/>
            <w:vAlign w:val="bottom"/>
          </w:tcPr>
          <w:p w14:paraId="0C3AD304" w14:textId="77777777" w:rsidR="00534D82" w:rsidRPr="0092733F" w:rsidRDefault="00534D82" w:rsidP="00534D82">
            <w:pPr>
              <w:spacing w:line="0" w:lineRule="atLeast"/>
              <w:rPr>
                <w:sz w:val="20"/>
                <w:szCs w:val="20"/>
                <w:lang w:val="vi-VN" w:eastAsia="vi-VN"/>
              </w:rPr>
            </w:pPr>
          </w:p>
        </w:tc>
        <w:tc>
          <w:tcPr>
            <w:tcW w:w="1200" w:type="dxa"/>
            <w:tcBorders>
              <w:right w:val="single" w:sz="8" w:space="0" w:color="auto"/>
            </w:tcBorders>
            <w:shd w:val="clear" w:color="auto" w:fill="auto"/>
            <w:vAlign w:val="bottom"/>
          </w:tcPr>
          <w:p w14:paraId="47BE01DE" w14:textId="77777777" w:rsidR="00534D82" w:rsidRPr="0092733F" w:rsidRDefault="00534D82" w:rsidP="00534D82">
            <w:pPr>
              <w:spacing w:line="0" w:lineRule="atLeast"/>
              <w:ind w:right="40"/>
              <w:rPr>
                <w:sz w:val="16"/>
                <w:szCs w:val="20"/>
                <w:lang w:val="vi-VN" w:eastAsia="vi-VN"/>
              </w:rPr>
            </w:pPr>
            <w:r w:rsidRPr="0092733F">
              <w:rPr>
                <w:sz w:val="16"/>
                <w:szCs w:val="20"/>
                <w:lang w:val="vi-VN" w:eastAsia="vi-VN"/>
              </w:rPr>
              <w:t>40</w:t>
            </w:r>
          </w:p>
        </w:tc>
        <w:tc>
          <w:tcPr>
            <w:tcW w:w="100" w:type="dxa"/>
            <w:shd w:val="clear" w:color="auto" w:fill="auto"/>
            <w:vAlign w:val="bottom"/>
          </w:tcPr>
          <w:p w14:paraId="5F5A6B14" w14:textId="77777777" w:rsidR="00534D82" w:rsidRPr="0092733F" w:rsidRDefault="00534D82" w:rsidP="00534D82">
            <w:pPr>
              <w:spacing w:line="0" w:lineRule="atLeast"/>
              <w:rPr>
                <w:sz w:val="20"/>
                <w:szCs w:val="20"/>
                <w:lang w:val="vi-VN" w:eastAsia="vi-VN"/>
              </w:rPr>
            </w:pPr>
          </w:p>
        </w:tc>
        <w:tc>
          <w:tcPr>
            <w:tcW w:w="1180" w:type="dxa"/>
            <w:shd w:val="clear" w:color="auto" w:fill="auto"/>
            <w:vAlign w:val="bottom"/>
          </w:tcPr>
          <w:p w14:paraId="2ACAB868" w14:textId="77777777" w:rsidR="00534D82" w:rsidRPr="0092733F" w:rsidRDefault="00534D82" w:rsidP="00534D82">
            <w:pPr>
              <w:spacing w:line="0" w:lineRule="atLeast"/>
              <w:rPr>
                <w:sz w:val="16"/>
                <w:szCs w:val="20"/>
                <w:lang w:val="vi-VN" w:eastAsia="vi-VN"/>
              </w:rPr>
            </w:pPr>
            <w:r w:rsidRPr="0092733F">
              <w:rPr>
                <w:sz w:val="16"/>
                <w:szCs w:val="20"/>
                <w:lang w:val="vi-VN" w:eastAsia="vi-VN"/>
              </w:rPr>
              <w:t>0,16</w:t>
            </w:r>
          </w:p>
        </w:tc>
        <w:tc>
          <w:tcPr>
            <w:tcW w:w="220" w:type="dxa"/>
            <w:tcBorders>
              <w:right w:val="single" w:sz="8" w:space="0" w:color="auto"/>
            </w:tcBorders>
            <w:shd w:val="clear" w:color="auto" w:fill="auto"/>
            <w:vAlign w:val="bottom"/>
          </w:tcPr>
          <w:p w14:paraId="3E1134F7" w14:textId="77777777" w:rsidR="00534D82" w:rsidRPr="0092733F" w:rsidRDefault="00534D82" w:rsidP="00534D82">
            <w:pPr>
              <w:spacing w:line="0" w:lineRule="atLeast"/>
              <w:rPr>
                <w:sz w:val="20"/>
                <w:szCs w:val="20"/>
                <w:lang w:val="vi-VN" w:eastAsia="vi-VN"/>
              </w:rPr>
            </w:pPr>
          </w:p>
        </w:tc>
        <w:tc>
          <w:tcPr>
            <w:tcW w:w="940" w:type="dxa"/>
            <w:tcBorders>
              <w:right w:val="single" w:sz="8" w:space="0" w:color="auto"/>
            </w:tcBorders>
            <w:shd w:val="clear" w:color="auto" w:fill="auto"/>
            <w:vAlign w:val="bottom"/>
          </w:tcPr>
          <w:p w14:paraId="3529B0A3" w14:textId="77777777" w:rsidR="00534D82" w:rsidRPr="0092733F" w:rsidRDefault="00534D82" w:rsidP="00534D82">
            <w:pPr>
              <w:spacing w:line="0" w:lineRule="atLeast"/>
              <w:rPr>
                <w:sz w:val="16"/>
                <w:szCs w:val="20"/>
                <w:lang w:val="vi-VN" w:eastAsia="vi-VN"/>
              </w:rPr>
            </w:pPr>
            <w:r w:rsidRPr="0092733F">
              <w:rPr>
                <w:sz w:val="16"/>
                <w:szCs w:val="20"/>
                <w:lang w:val="vi-VN" w:eastAsia="vi-VN"/>
              </w:rPr>
              <w:t>0,56</w:t>
            </w:r>
          </w:p>
        </w:tc>
        <w:tc>
          <w:tcPr>
            <w:tcW w:w="740" w:type="dxa"/>
            <w:shd w:val="clear" w:color="auto" w:fill="auto"/>
            <w:vAlign w:val="bottom"/>
          </w:tcPr>
          <w:p w14:paraId="1B6A2CF1" w14:textId="77777777" w:rsidR="00534D82" w:rsidRPr="0092733F" w:rsidRDefault="00534D82" w:rsidP="00534D82">
            <w:pPr>
              <w:spacing w:line="0" w:lineRule="atLeast"/>
              <w:rPr>
                <w:sz w:val="16"/>
                <w:szCs w:val="20"/>
                <w:lang w:val="vi-VN" w:eastAsia="vi-VN"/>
              </w:rPr>
            </w:pPr>
            <w:r w:rsidRPr="0092733F">
              <w:rPr>
                <w:sz w:val="16"/>
                <w:szCs w:val="20"/>
                <w:lang w:val="vi-VN" w:eastAsia="vi-VN"/>
              </w:rPr>
              <w:t>0,8</w:t>
            </w:r>
          </w:p>
        </w:tc>
        <w:tc>
          <w:tcPr>
            <w:tcW w:w="400" w:type="dxa"/>
            <w:tcBorders>
              <w:right w:val="single" w:sz="8" w:space="0" w:color="auto"/>
            </w:tcBorders>
            <w:shd w:val="clear" w:color="auto" w:fill="auto"/>
            <w:vAlign w:val="bottom"/>
          </w:tcPr>
          <w:p w14:paraId="534AD737" w14:textId="77777777" w:rsidR="00534D82" w:rsidRPr="0092733F" w:rsidRDefault="00534D82" w:rsidP="00534D82">
            <w:pPr>
              <w:spacing w:line="0" w:lineRule="atLeast"/>
              <w:rPr>
                <w:sz w:val="20"/>
                <w:szCs w:val="20"/>
                <w:lang w:val="vi-VN" w:eastAsia="vi-VN"/>
              </w:rPr>
            </w:pPr>
          </w:p>
        </w:tc>
        <w:tc>
          <w:tcPr>
            <w:tcW w:w="1140" w:type="dxa"/>
            <w:tcBorders>
              <w:right w:val="single" w:sz="8" w:space="0" w:color="auto"/>
            </w:tcBorders>
            <w:shd w:val="clear" w:color="auto" w:fill="auto"/>
            <w:vAlign w:val="bottom"/>
          </w:tcPr>
          <w:p w14:paraId="792F45A0" w14:textId="77777777" w:rsidR="00534D82" w:rsidRPr="0092733F" w:rsidRDefault="00534D82" w:rsidP="00534D82">
            <w:pPr>
              <w:spacing w:line="0" w:lineRule="atLeast"/>
              <w:rPr>
                <w:sz w:val="16"/>
                <w:szCs w:val="20"/>
                <w:lang w:val="vi-VN" w:eastAsia="vi-VN"/>
              </w:rPr>
            </w:pPr>
            <w:r w:rsidRPr="0092733F">
              <w:rPr>
                <w:sz w:val="16"/>
                <w:szCs w:val="20"/>
                <w:lang w:val="vi-VN" w:eastAsia="vi-VN"/>
              </w:rPr>
              <w:t>1,1</w:t>
            </w:r>
          </w:p>
        </w:tc>
        <w:tc>
          <w:tcPr>
            <w:tcW w:w="960" w:type="dxa"/>
            <w:tcBorders>
              <w:right w:val="single" w:sz="8" w:space="0" w:color="auto"/>
            </w:tcBorders>
            <w:shd w:val="clear" w:color="auto" w:fill="auto"/>
            <w:vAlign w:val="bottom"/>
          </w:tcPr>
          <w:p w14:paraId="258EF381" w14:textId="77777777" w:rsidR="00534D82" w:rsidRPr="0092733F" w:rsidRDefault="00534D82" w:rsidP="00534D82">
            <w:pPr>
              <w:spacing w:line="0" w:lineRule="atLeast"/>
              <w:rPr>
                <w:sz w:val="16"/>
                <w:szCs w:val="20"/>
                <w:lang w:val="vi-VN" w:eastAsia="vi-VN"/>
              </w:rPr>
            </w:pPr>
            <w:r w:rsidRPr="0092733F">
              <w:rPr>
                <w:sz w:val="16"/>
                <w:szCs w:val="20"/>
                <w:lang w:val="vi-VN" w:eastAsia="vi-VN"/>
              </w:rPr>
              <w:t>1,4</w:t>
            </w:r>
          </w:p>
        </w:tc>
        <w:tc>
          <w:tcPr>
            <w:tcW w:w="980" w:type="dxa"/>
            <w:tcBorders>
              <w:right w:val="single" w:sz="8" w:space="0" w:color="auto"/>
            </w:tcBorders>
            <w:shd w:val="clear" w:color="auto" w:fill="auto"/>
            <w:vAlign w:val="bottom"/>
          </w:tcPr>
          <w:p w14:paraId="78205063" w14:textId="77777777" w:rsidR="00534D82" w:rsidRPr="0092733F" w:rsidRDefault="00534D82" w:rsidP="00534D82">
            <w:pPr>
              <w:spacing w:line="0" w:lineRule="atLeast"/>
              <w:rPr>
                <w:sz w:val="16"/>
                <w:szCs w:val="20"/>
                <w:lang w:val="vi-VN" w:eastAsia="vi-VN"/>
              </w:rPr>
            </w:pPr>
            <w:r w:rsidRPr="0092733F">
              <w:rPr>
                <w:sz w:val="16"/>
                <w:szCs w:val="20"/>
                <w:lang w:val="vi-VN" w:eastAsia="vi-VN"/>
              </w:rPr>
              <w:t>1,6</w:t>
            </w:r>
          </w:p>
        </w:tc>
        <w:tc>
          <w:tcPr>
            <w:tcW w:w="1140" w:type="dxa"/>
            <w:tcBorders>
              <w:right w:val="single" w:sz="8" w:space="0" w:color="auto"/>
            </w:tcBorders>
            <w:shd w:val="clear" w:color="auto" w:fill="auto"/>
            <w:vAlign w:val="bottom"/>
          </w:tcPr>
          <w:p w14:paraId="0AB8CC78" w14:textId="77777777" w:rsidR="00534D82" w:rsidRPr="0092733F" w:rsidRDefault="00534D82" w:rsidP="00534D82">
            <w:pPr>
              <w:spacing w:line="0" w:lineRule="atLeast"/>
              <w:rPr>
                <w:sz w:val="16"/>
                <w:szCs w:val="20"/>
                <w:lang w:val="vi-VN" w:eastAsia="vi-VN"/>
              </w:rPr>
            </w:pPr>
            <w:r w:rsidRPr="0092733F">
              <w:rPr>
                <w:sz w:val="16"/>
                <w:szCs w:val="20"/>
                <w:lang w:val="vi-VN" w:eastAsia="vi-VN"/>
              </w:rPr>
              <w:t>1,8</w:t>
            </w:r>
          </w:p>
        </w:tc>
      </w:tr>
      <w:tr w:rsidR="00534D82" w:rsidRPr="0092733F" w14:paraId="5509A9FB" w14:textId="77777777" w:rsidTr="00534D82">
        <w:trPr>
          <w:trHeight w:val="23"/>
        </w:trPr>
        <w:tc>
          <w:tcPr>
            <w:tcW w:w="100" w:type="dxa"/>
            <w:tcBorders>
              <w:left w:val="single" w:sz="8" w:space="0" w:color="auto"/>
              <w:bottom w:val="single" w:sz="8" w:space="0" w:color="auto"/>
            </w:tcBorders>
            <w:shd w:val="clear" w:color="auto" w:fill="auto"/>
            <w:vAlign w:val="bottom"/>
          </w:tcPr>
          <w:p w14:paraId="13AC2324" w14:textId="77777777" w:rsidR="00534D82" w:rsidRPr="0092733F" w:rsidRDefault="00534D82" w:rsidP="00534D82">
            <w:pPr>
              <w:spacing w:line="0" w:lineRule="atLeast"/>
              <w:rPr>
                <w:sz w:val="2"/>
                <w:szCs w:val="20"/>
                <w:lang w:val="vi-VN" w:eastAsia="vi-VN"/>
              </w:rPr>
            </w:pPr>
          </w:p>
        </w:tc>
        <w:tc>
          <w:tcPr>
            <w:tcW w:w="1200" w:type="dxa"/>
            <w:tcBorders>
              <w:bottom w:val="single" w:sz="8" w:space="0" w:color="auto"/>
              <w:right w:val="single" w:sz="8" w:space="0" w:color="auto"/>
            </w:tcBorders>
            <w:shd w:val="clear" w:color="auto" w:fill="auto"/>
            <w:vAlign w:val="bottom"/>
          </w:tcPr>
          <w:p w14:paraId="4DCCDD0A" w14:textId="77777777" w:rsidR="00534D82" w:rsidRPr="0092733F" w:rsidRDefault="00534D82" w:rsidP="00534D82">
            <w:pPr>
              <w:spacing w:line="0" w:lineRule="atLeast"/>
              <w:rPr>
                <w:sz w:val="2"/>
                <w:szCs w:val="20"/>
                <w:lang w:val="vi-VN" w:eastAsia="vi-VN"/>
              </w:rPr>
            </w:pPr>
          </w:p>
        </w:tc>
        <w:tc>
          <w:tcPr>
            <w:tcW w:w="100" w:type="dxa"/>
            <w:tcBorders>
              <w:bottom w:val="single" w:sz="8" w:space="0" w:color="auto"/>
            </w:tcBorders>
            <w:shd w:val="clear" w:color="auto" w:fill="auto"/>
            <w:vAlign w:val="bottom"/>
          </w:tcPr>
          <w:p w14:paraId="4748B4FB" w14:textId="77777777" w:rsidR="00534D82" w:rsidRPr="0092733F" w:rsidRDefault="00534D82" w:rsidP="00534D82">
            <w:pPr>
              <w:spacing w:line="0" w:lineRule="atLeast"/>
              <w:rPr>
                <w:sz w:val="2"/>
                <w:szCs w:val="20"/>
                <w:lang w:val="vi-VN" w:eastAsia="vi-VN"/>
              </w:rPr>
            </w:pPr>
          </w:p>
        </w:tc>
        <w:tc>
          <w:tcPr>
            <w:tcW w:w="1180" w:type="dxa"/>
            <w:tcBorders>
              <w:bottom w:val="single" w:sz="8" w:space="0" w:color="auto"/>
            </w:tcBorders>
            <w:shd w:val="clear" w:color="auto" w:fill="auto"/>
            <w:vAlign w:val="bottom"/>
          </w:tcPr>
          <w:p w14:paraId="4B53CDAF" w14:textId="77777777" w:rsidR="00534D82" w:rsidRPr="0092733F" w:rsidRDefault="00534D82" w:rsidP="00534D82">
            <w:pPr>
              <w:spacing w:line="0" w:lineRule="atLeast"/>
              <w:rPr>
                <w:sz w:val="2"/>
                <w:szCs w:val="20"/>
                <w:lang w:val="vi-VN" w:eastAsia="vi-VN"/>
              </w:rPr>
            </w:pPr>
          </w:p>
        </w:tc>
        <w:tc>
          <w:tcPr>
            <w:tcW w:w="220" w:type="dxa"/>
            <w:tcBorders>
              <w:bottom w:val="single" w:sz="8" w:space="0" w:color="auto"/>
              <w:right w:val="single" w:sz="8" w:space="0" w:color="auto"/>
            </w:tcBorders>
            <w:shd w:val="clear" w:color="auto" w:fill="auto"/>
            <w:vAlign w:val="bottom"/>
          </w:tcPr>
          <w:p w14:paraId="69069DDF" w14:textId="77777777" w:rsidR="00534D82" w:rsidRPr="0092733F" w:rsidRDefault="00534D82" w:rsidP="00534D82">
            <w:pPr>
              <w:spacing w:line="0" w:lineRule="atLeast"/>
              <w:rPr>
                <w:sz w:val="2"/>
                <w:szCs w:val="20"/>
                <w:lang w:val="vi-VN" w:eastAsia="vi-VN"/>
              </w:rPr>
            </w:pPr>
          </w:p>
        </w:tc>
        <w:tc>
          <w:tcPr>
            <w:tcW w:w="940" w:type="dxa"/>
            <w:tcBorders>
              <w:bottom w:val="single" w:sz="8" w:space="0" w:color="auto"/>
              <w:right w:val="single" w:sz="8" w:space="0" w:color="auto"/>
            </w:tcBorders>
            <w:shd w:val="clear" w:color="auto" w:fill="auto"/>
            <w:vAlign w:val="bottom"/>
          </w:tcPr>
          <w:p w14:paraId="3DE3520C" w14:textId="77777777" w:rsidR="00534D82" w:rsidRPr="0092733F" w:rsidRDefault="00534D82" w:rsidP="00534D82">
            <w:pPr>
              <w:spacing w:line="0" w:lineRule="atLeast"/>
              <w:rPr>
                <w:sz w:val="2"/>
                <w:szCs w:val="20"/>
                <w:lang w:val="vi-VN" w:eastAsia="vi-VN"/>
              </w:rPr>
            </w:pPr>
          </w:p>
        </w:tc>
        <w:tc>
          <w:tcPr>
            <w:tcW w:w="740" w:type="dxa"/>
            <w:tcBorders>
              <w:bottom w:val="single" w:sz="8" w:space="0" w:color="auto"/>
            </w:tcBorders>
            <w:shd w:val="clear" w:color="auto" w:fill="auto"/>
            <w:vAlign w:val="bottom"/>
          </w:tcPr>
          <w:p w14:paraId="54CF6EA0" w14:textId="77777777" w:rsidR="00534D82" w:rsidRPr="0092733F" w:rsidRDefault="00534D82" w:rsidP="00534D82">
            <w:pPr>
              <w:spacing w:line="0" w:lineRule="atLeast"/>
              <w:rPr>
                <w:sz w:val="2"/>
                <w:szCs w:val="20"/>
                <w:lang w:val="vi-VN" w:eastAsia="vi-VN"/>
              </w:rPr>
            </w:pPr>
          </w:p>
        </w:tc>
        <w:tc>
          <w:tcPr>
            <w:tcW w:w="400" w:type="dxa"/>
            <w:tcBorders>
              <w:bottom w:val="single" w:sz="8" w:space="0" w:color="auto"/>
              <w:right w:val="single" w:sz="8" w:space="0" w:color="auto"/>
            </w:tcBorders>
            <w:shd w:val="clear" w:color="auto" w:fill="auto"/>
            <w:vAlign w:val="bottom"/>
          </w:tcPr>
          <w:p w14:paraId="34D3C8EB" w14:textId="77777777" w:rsidR="00534D82" w:rsidRPr="0092733F" w:rsidRDefault="00534D82" w:rsidP="00534D82">
            <w:pPr>
              <w:spacing w:line="0" w:lineRule="atLeast"/>
              <w:rPr>
                <w:sz w:val="2"/>
                <w:szCs w:val="20"/>
                <w:lang w:val="vi-VN" w:eastAsia="vi-VN"/>
              </w:rPr>
            </w:pPr>
          </w:p>
        </w:tc>
        <w:tc>
          <w:tcPr>
            <w:tcW w:w="1140" w:type="dxa"/>
            <w:tcBorders>
              <w:bottom w:val="single" w:sz="8" w:space="0" w:color="auto"/>
              <w:right w:val="single" w:sz="8" w:space="0" w:color="auto"/>
            </w:tcBorders>
            <w:shd w:val="clear" w:color="auto" w:fill="auto"/>
            <w:vAlign w:val="bottom"/>
          </w:tcPr>
          <w:p w14:paraId="3BCF9C37" w14:textId="77777777" w:rsidR="00534D82" w:rsidRPr="0092733F" w:rsidRDefault="00534D82" w:rsidP="00534D82">
            <w:pPr>
              <w:spacing w:line="0" w:lineRule="atLeast"/>
              <w:rPr>
                <w:sz w:val="2"/>
                <w:szCs w:val="20"/>
                <w:lang w:val="vi-VN" w:eastAsia="vi-VN"/>
              </w:rPr>
            </w:pPr>
          </w:p>
        </w:tc>
        <w:tc>
          <w:tcPr>
            <w:tcW w:w="960" w:type="dxa"/>
            <w:tcBorders>
              <w:bottom w:val="single" w:sz="8" w:space="0" w:color="auto"/>
              <w:right w:val="single" w:sz="8" w:space="0" w:color="auto"/>
            </w:tcBorders>
            <w:shd w:val="clear" w:color="auto" w:fill="auto"/>
            <w:vAlign w:val="bottom"/>
          </w:tcPr>
          <w:p w14:paraId="26A8B057" w14:textId="77777777" w:rsidR="00534D82" w:rsidRPr="0092733F" w:rsidRDefault="00534D82" w:rsidP="00534D82">
            <w:pPr>
              <w:spacing w:line="0" w:lineRule="atLeast"/>
              <w:rPr>
                <w:sz w:val="2"/>
                <w:szCs w:val="20"/>
                <w:lang w:val="vi-VN" w:eastAsia="vi-VN"/>
              </w:rPr>
            </w:pPr>
          </w:p>
        </w:tc>
        <w:tc>
          <w:tcPr>
            <w:tcW w:w="980" w:type="dxa"/>
            <w:tcBorders>
              <w:bottom w:val="single" w:sz="8" w:space="0" w:color="auto"/>
              <w:right w:val="single" w:sz="8" w:space="0" w:color="auto"/>
            </w:tcBorders>
            <w:shd w:val="clear" w:color="auto" w:fill="auto"/>
            <w:vAlign w:val="bottom"/>
          </w:tcPr>
          <w:p w14:paraId="3081C296" w14:textId="77777777" w:rsidR="00534D82" w:rsidRPr="0092733F" w:rsidRDefault="00534D82" w:rsidP="00534D82">
            <w:pPr>
              <w:spacing w:line="0" w:lineRule="atLeast"/>
              <w:rPr>
                <w:sz w:val="2"/>
                <w:szCs w:val="20"/>
                <w:lang w:val="vi-VN" w:eastAsia="vi-VN"/>
              </w:rPr>
            </w:pPr>
          </w:p>
        </w:tc>
        <w:tc>
          <w:tcPr>
            <w:tcW w:w="1140" w:type="dxa"/>
            <w:tcBorders>
              <w:bottom w:val="single" w:sz="8" w:space="0" w:color="auto"/>
              <w:right w:val="single" w:sz="8" w:space="0" w:color="auto"/>
            </w:tcBorders>
            <w:shd w:val="clear" w:color="auto" w:fill="auto"/>
            <w:vAlign w:val="bottom"/>
          </w:tcPr>
          <w:p w14:paraId="7D12CB2E" w14:textId="77777777" w:rsidR="00534D82" w:rsidRPr="0092733F" w:rsidRDefault="00534D82" w:rsidP="00534D82">
            <w:pPr>
              <w:spacing w:line="0" w:lineRule="atLeast"/>
              <w:rPr>
                <w:sz w:val="2"/>
                <w:szCs w:val="20"/>
                <w:lang w:val="vi-VN" w:eastAsia="vi-VN"/>
              </w:rPr>
            </w:pPr>
          </w:p>
        </w:tc>
      </w:tr>
      <w:tr w:rsidR="00534D82" w:rsidRPr="0092733F" w14:paraId="09B94295" w14:textId="77777777" w:rsidTr="00534D82">
        <w:trPr>
          <w:trHeight w:val="230"/>
        </w:trPr>
        <w:tc>
          <w:tcPr>
            <w:tcW w:w="100" w:type="dxa"/>
            <w:tcBorders>
              <w:left w:val="single" w:sz="8" w:space="0" w:color="auto"/>
            </w:tcBorders>
            <w:shd w:val="clear" w:color="auto" w:fill="auto"/>
            <w:vAlign w:val="bottom"/>
          </w:tcPr>
          <w:p w14:paraId="6ECAEF34" w14:textId="77777777" w:rsidR="00534D82" w:rsidRPr="0092733F" w:rsidRDefault="00534D82" w:rsidP="00534D82">
            <w:pPr>
              <w:spacing w:line="0" w:lineRule="atLeast"/>
              <w:rPr>
                <w:sz w:val="20"/>
                <w:szCs w:val="20"/>
                <w:lang w:val="vi-VN" w:eastAsia="vi-VN"/>
              </w:rPr>
            </w:pPr>
          </w:p>
        </w:tc>
        <w:tc>
          <w:tcPr>
            <w:tcW w:w="1200" w:type="dxa"/>
            <w:tcBorders>
              <w:right w:val="single" w:sz="8" w:space="0" w:color="auto"/>
            </w:tcBorders>
            <w:shd w:val="clear" w:color="auto" w:fill="auto"/>
            <w:vAlign w:val="bottom"/>
          </w:tcPr>
          <w:p w14:paraId="7A4782BE" w14:textId="77777777" w:rsidR="00534D82" w:rsidRPr="0092733F" w:rsidRDefault="00534D82" w:rsidP="00534D82">
            <w:pPr>
              <w:spacing w:line="0" w:lineRule="atLeast"/>
              <w:ind w:right="40"/>
              <w:rPr>
                <w:sz w:val="16"/>
                <w:szCs w:val="20"/>
                <w:lang w:val="vi-VN" w:eastAsia="vi-VN"/>
              </w:rPr>
            </w:pPr>
            <w:r w:rsidRPr="0092733F">
              <w:rPr>
                <w:sz w:val="16"/>
                <w:szCs w:val="20"/>
                <w:lang w:val="vi-VN" w:eastAsia="vi-VN"/>
              </w:rPr>
              <w:t>50</w:t>
            </w:r>
          </w:p>
        </w:tc>
        <w:tc>
          <w:tcPr>
            <w:tcW w:w="100" w:type="dxa"/>
            <w:shd w:val="clear" w:color="auto" w:fill="auto"/>
            <w:vAlign w:val="bottom"/>
          </w:tcPr>
          <w:p w14:paraId="246F9FBF" w14:textId="77777777" w:rsidR="00534D82" w:rsidRPr="0092733F" w:rsidRDefault="00534D82" w:rsidP="00534D82">
            <w:pPr>
              <w:spacing w:line="0" w:lineRule="atLeast"/>
              <w:rPr>
                <w:sz w:val="20"/>
                <w:szCs w:val="20"/>
                <w:lang w:val="vi-VN" w:eastAsia="vi-VN"/>
              </w:rPr>
            </w:pPr>
          </w:p>
        </w:tc>
        <w:tc>
          <w:tcPr>
            <w:tcW w:w="1180" w:type="dxa"/>
            <w:shd w:val="clear" w:color="auto" w:fill="auto"/>
            <w:vAlign w:val="bottom"/>
          </w:tcPr>
          <w:p w14:paraId="69502B71" w14:textId="77777777" w:rsidR="00534D82" w:rsidRPr="0092733F" w:rsidRDefault="00534D82" w:rsidP="00534D82">
            <w:pPr>
              <w:spacing w:line="0" w:lineRule="atLeast"/>
              <w:rPr>
                <w:sz w:val="16"/>
                <w:szCs w:val="20"/>
                <w:lang w:val="vi-VN" w:eastAsia="vi-VN"/>
              </w:rPr>
            </w:pPr>
            <w:r w:rsidRPr="0092733F">
              <w:rPr>
                <w:sz w:val="16"/>
                <w:szCs w:val="20"/>
                <w:lang w:val="vi-VN" w:eastAsia="vi-VN"/>
              </w:rPr>
              <w:t>0,18</w:t>
            </w:r>
          </w:p>
        </w:tc>
        <w:tc>
          <w:tcPr>
            <w:tcW w:w="220" w:type="dxa"/>
            <w:tcBorders>
              <w:right w:val="single" w:sz="8" w:space="0" w:color="auto"/>
            </w:tcBorders>
            <w:shd w:val="clear" w:color="auto" w:fill="auto"/>
            <w:vAlign w:val="bottom"/>
          </w:tcPr>
          <w:p w14:paraId="439F6BB6" w14:textId="77777777" w:rsidR="00534D82" w:rsidRPr="0092733F" w:rsidRDefault="00534D82" w:rsidP="00534D82">
            <w:pPr>
              <w:spacing w:line="0" w:lineRule="atLeast"/>
              <w:rPr>
                <w:sz w:val="20"/>
                <w:szCs w:val="20"/>
                <w:lang w:val="vi-VN" w:eastAsia="vi-VN"/>
              </w:rPr>
            </w:pPr>
          </w:p>
        </w:tc>
        <w:tc>
          <w:tcPr>
            <w:tcW w:w="940" w:type="dxa"/>
            <w:tcBorders>
              <w:right w:val="single" w:sz="8" w:space="0" w:color="auto"/>
            </w:tcBorders>
            <w:shd w:val="clear" w:color="auto" w:fill="auto"/>
            <w:vAlign w:val="bottom"/>
          </w:tcPr>
          <w:p w14:paraId="55F400E7" w14:textId="77777777" w:rsidR="00534D82" w:rsidRPr="0092733F" w:rsidRDefault="00534D82" w:rsidP="00534D82">
            <w:pPr>
              <w:spacing w:line="0" w:lineRule="atLeast"/>
              <w:rPr>
                <w:sz w:val="16"/>
                <w:szCs w:val="20"/>
                <w:lang w:val="vi-VN" w:eastAsia="vi-VN"/>
              </w:rPr>
            </w:pPr>
            <w:r w:rsidRPr="0092733F">
              <w:rPr>
                <w:sz w:val="16"/>
                <w:szCs w:val="20"/>
                <w:lang w:val="vi-VN" w:eastAsia="vi-VN"/>
              </w:rPr>
              <w:t>0,6</w:t>
            </w:r>
          </w:p>
        </w:tc>
        <w:tc>
          <w:tcPr>
            <w:tcW w:w="740" w:type="dxa"/>
            <w:shd w:val="clear" w:color="auto" w:fill="auto"/>
            <w:vAlign w:val="bottom"/>
          </w:tcPr>
          <w:p w14:paraId="0CD38B51" w14:textId="77777777" w:rsidR="00534D82" w:rsidRPr="0092733F" w:rsidRDefault="00534D82" w:rsidP="00534D82">
            <w:pPr>
              <w:spacing w:line="0" w:lineRule="atLeast"/>
              <w:rPr>
                <w:sz w:val="16"/>
                <w:szCs w:val="20"/>
                <w:lang w:val="vi-VN" w:eastAsia="vi-VN"/>
              </w:rPr>
            </w:pPr>
            <w:r w:rsidRPr="0092733F">
              <w:rPr>
                <w:sz w:val="16"/>
                <w:szCs w:val="20"/>
                <w:lang w:val="vi-VN" w:eastAsia="vi-VN"/>
              </w:rPr>
              <w:t>0,85</w:t>
            </w:r>
          </w:p>
        </w:tc>
        <w:tc>
          <w:tcPr>
            <w:tcW w:w="400" w:type="dxa"/>
            <w:tcBorders>
              <w:right w:val="single" w:sz="8" w:space="0" w:color="auto"/>
            </w:tcBorders>
            <w:shd w:val="clear" w:color="auto" w:fill="auto"/>
            <w:vAlign w:val="bottom"/>
          </w:tcPr>
          <w:p w14:paraId="2A945D65" w14:textId="77777777" w:rsidR="00534D82" w:rsidRPr="0092733F" w:rsidRDefault="00534D82" w:rsidP="00534D82">
            <w:pPr>
              <w:spacing w:line="0" w:lineRule="atLeast"/>
              <w:rPr>
                <w:sz w:val="20"/>
                <w:szCs w:val="20"/>
                <w:lang w:val="vi-VN" w:eastAsia="vi-VN"/>
              </w:rPr>
            </w:pPr>
          </w:p>
        </w:tc>
        <w:tc>
          <w:tcPr>
            <w:tcW w:w="1140" w:type="dxa"/>
            <w:tcBorders>
              <w:right w:val="single" w:sz="8" w:space="0" w:color="auto"/>
            </w:tcBorders>
            <w:shd w:val="clear" w:color="auto" w:fill="auto"/>
            <w:vAlign w:val="bottom"/>
          </w:tcPr>
          <w:p w14:paraId="18CFC3A9" w14:textId="77777777" w:rsidR="00534D82" w:rsidRPr="0092733F" w:rsidRDefault="00534D82" w:rsidP="00534D82">
            <w:pPr>
              <w:spacing w:line="0" w:lineRule="atLeast"/>
              <w:rPr>
                <w:sz w:val="16"/>
                <w:szCs w:val="20"/>
                <w:lang w:val="vi-VN" w:eastAsia="vi-VN"/>
              </w:rPr>
            </w:pPr>
            <w:r w:rsidRPr="0092733F">
              <w:rPr>
                <w:sz w:val="16"/>
                <w:szCs w:val="20"/>
                <w:lang w:val="vi-VN" w:eastAsia="vi-VN"/>
              </w:rPr>
              <w:t>1,2</w:t>
            </w:r>
          </w:p>
        </w:tc>
        <w:tc>
          <w:tcPr>
            <w:tcW w:w="960" w:type="dxa"/>
            <w:tcBorders>
              <w:right w:val="single" w:sz="8" w:space="0" w:color="auto"/>
            </w:tcBorders>
            <w:shd w:val="clear" w:color="auto" w:fill="auto"/>
            <w:vAlign w:val="bottom"/>
          </w:tcPr>
          <w:p w14:paraId="7591E74F" w14:textId="77777777" w:rsidR="00534D82" w:rsidRPr="0092733F" w:rsidRDefault="00534D82" w:rsidP="00534D82">
            <w:pPr>
              <w:spacing w:line="0" w:lineRule="atLeast"/>
              <w:rPr>
                <w:sz w:val="16"/>
                <w:szCs w:val="20"/>
                <w:lang w:val="vi-VN" w:eastAsia="vi-VN"/>
              </w:rPr>
            </w:pPr>
            <w:r w:rsidRPr="0092733F">
              <w:rPr>
                <w:sz w:val="16"/>
                <w:szCs w:val="20"/>
                <w:lang w:val="vi-VN" w:eastAsia="vi-VN"/>
              </w:rPr>
              <w:t>1,5</w:t>
            </w:r>
          </w:p>
        </w:tc>
        <w:tc>
          <w:tcPr>
            <w:tcW w:w="980" w:type="dxa"/>
            <w:tcBorders>
              <w:right w:val="single" w:sz="8" w:space="0" w:color="auto"/>
            </w:tcBorders>
            <w:shd w:val="clear" w:color="auto" w:fill="auto"/>
            <w:vAlign w:val="bottom"/>
          </w:tcPr>
          <w:p w14:paraId="7963B563" w14:textId="77777777" w:rsidR="00534D82" w:rsidRPr="0092733F" w:rsidRDefault="00534D82" w:rsidP="00534D82">
            <w:pPr>
              <w:spacing w:line="0" w:lineRule="atLeast"/>
              <w:rPr>
                <w:sz w:val="16"/>
                <w:szCs w:val="20"/>
                <w:lang w:val="vi-VN" w:eastAsia="vi-VN"/>
              </w:rPr>
            </w:pPr>
            <w:r w:rsidRPr="0092733F">
              <w:rPr>
                <w:sz w:val="16"/>
                <w:szCs w:val="20"/>
                <w:lang w:val="vi-VN" w:eastAsia="vi-VN"/>
              </w:rPr>
              <w:t>1,7</w:t>
            </w:r>
          </w:p>
        </w:tc>
        <w:tc>
          <w:tcPr>
            <w:tcW w:w="1140" w:type="dxa"/>
            <w:tcBorders>
              <w:right w:val="single" w:sz="8" w:space="0" w:color="auto"/>
            </w:tcBorders>
            <w:shd w:val="clear" w:color="auto" w:fill="auto"/>
            <w:vAlign w:val="bottom"/>
          </w:tcPr>
          <w:p w14:paraId="01328231" w14:textId="77777777" w:rsidR="00534D82" w:rsidRPr="0092733F" w:rsidRDefault="00534D82" w:rsidP="00534D82">
            <w:pPr>
              <w:spacing w:line="0" w:lineRule="atLeast"/>
              <w:rPr>
                <w:sz w:val="16"/>
                <w:szCs w:val="20"/>
                <w:lang w:val="vi-VN" w:eastAsia="vi-VN"/>
              </w:rPr>
            </w:pPr>
            <w:r w:rsidRPr="0092733F">
              <w:rPr>
                <w:sz w:val="16"/>
                <w:szCs w:val="20"/>
                <w:lang w:val="vi-VN" w:eastAsia="vi-VN"/>
              </w:rPr>
              <w:t>1,9</w:t>
            </w:r>
          </w:p>
        </w:tc>
      </w:tr>
      <w:tr w:rsidR="00534D82" w:rsidRPr="0092733F" w14:paraId="20EDF577" w14:textId="77777777" w:rsidTr="00534D82">
        <w:trPr>
          <w:trHeight w:val="23"/>
        </w:trPr>
        <w:tc>
          <w:tcPr>
            <w:tcW w:w="100" w:type="dxa"/>
            <w:tcBorders>
              <w:left w:val="single" w:sz="8" w:space="0" w:color="auto"/>
              <w:bottom w:val="single" w:sz="8" w:space="0" w:color="auto"/>
            </w:tcBorders>
            <w:shd w:val="clear" w:color="auto" w:fill="auto"/>
            <w:vAlign w:val="bottom"/>
          </w:tcPr>
          <w:p w14:paraId="233C0B20" w14:textId="77777777" w:rsidR="00534D82" w:rsidRPr="0092733F" w:rsidRDefault="00534D82" w:rsidP="00534D82">
            <w:pPr>
              <w:spacing w:line="0" w:lineRule="atLeast"/>
              <w:rPr>
                <w:sz w:val="2"/>
                <w:szCs w:val="20"/>
                <w:lang w:val="vi-VN" w:eastAsia="vi-VN"/>
              </w:rPr>
            </w:pPr>
          </w:p>
        </w:tc>
        <w:tc>
          <w:tcPr>
            <w:tcW w:w="1200" w:type="dxa"/>
            <w:tcBorders>
              <w:bottom w:val="single" w:sz="8" w:space="0" w:color="auto"/>
              <w:right w:val="single" w:sz="8" w:space="0" w:color="auto"/>
            </w:tcBorders>
            <w:shd w:val="clear" w:color="auto" w:fill="auto"/>
            <w:vAlign w:val="bottom"/>
          </w:tcPr>
          <w:p w14:paraId="5183840F" w14:textId="77777777" w:rsidR="00534D82" w:rsidRPr="0092733F" w:rsidRDefault="00534D82" w:rsidP="00534D82">
            <w:pPr>
              <w:spacing w:line="0" w:lineRule="atLeast"/>
              <w:rPr>
                <w:sz w:val="2"/>
                <w:szCs w:val="20"/>
                <w:lang w:val="vi-VN" w:eastAsia="vi-VN"/>
              </w:rPr>
            </w:pPr>
          </w:p>
        </w:tc>
        <w:tc>
          <w:tcPr>
            <w:tcW w:w="100" w:type="dxa"/>
            <w:tcBorders>
              <w:bottom w:val="single" w:sz="8" w:space="0" w:color="auto"/>
            </w:tcBorders>
            <w:shd w:val="clear" w:color="auto" w:fill="auto"/>
            <w:vAlign w:val="bottom"/>
          </w:tcPr>
          <w:p w14:paraId="3D6E02D6" w14:textId="77777777" w:rsidR="00534D82" w:rsidRPr="0092733F" w:rsidRDefault="00534D82" w:rsidP="00534D82">
            <w:pPr>
              <w:spacing w:line="0" w:lineRule="atLeast"/>
              <w:rPr>
                <w:sz w:val="2"/>
                <w:szCs w:val="20"/>
                <w:lang w:val="vi-VN" w:eastAsia="vi-VN"/>
              </w:rPr>
            </w:pPr>
          </w:p>
        </w:tc>
        <w:tc>
          <w:tcPr>
            <w:tcW w:w="1180" w:type="dxa"/>
            <w:tcBorders>
              <w:bottom w:val="single" w:sz="8" w:space="0" w:color="auto"/>
            </w:tcBorders>
            <w:shd w:val="clear" w:color="auto" w:fill="auto"/>
            <w:vAlign w:val="bottom"/>
          </w:tcPr>
          <w:p w14:paraId="406FA38F" w14:textId="77777777" w:rsidR="00534D82" w:rsidRPr="0092733F" w:rsidRDefault="00534D82" w:rsidP="00534D82">
            <w:pPr>
              <w:spacing w:line="0" w:lineRule="atLeast"/>
              <w:rPr>
                <w:sz w:val="2"/>
                <w:szCs w:val="20"/>
                <w:lang w:val="vi-VN" w:eastAsia="vi-VN"/>
              </w:rPr>
            </w:pPr>
          </w:p>
        </w:tc>
        <w:tc>
          <w:tcPr>
            <w:tcW w:w="220" w:type="dxa"/>
            <w:tcBorders>
              <w:bottom w:val="single" w:sz="8" w:space="0" w:color="auto"/>
              <w:right w:val="single" w:sz="8" w:space="0" w:color="auto"/>
            </w:tcBorders>
            <w:shd w:val="clear" w:color="auto" w:fill="auto"/>
            <w:vAlign w:val="bottom"/>
          </w:tcPr>
          <w:p w14:paraId="15E27A4C" w14:textId="77777777" w:rsidR="00534D82" w:rsidRPr="0092733F" w:rsidRDefault="00534D82" w:rsidP="00534D82">
            <w:pPr>
              <w:spacing w:line="0" w:lineRule="atLeast"/>
              <w:rPr>
                <w:sz w:val="2"/>
                <w:szCs w:val="20"/>
                <w:lang w:val="vi-VN" w:eastAsia="vi-VN"/>
              </w:rPr>
            </w:pPr>
          </w:p>
        </w:tc>
        <w:tc>
          <w:tcPr>
            <w:tcW w:w="940" w:type="dxa"/>
            <w:tcBorders>
              <w:bottom w:val="single" w:sz="8" w:space="0" w:color="auto"/>
              <w:right w:val="single" w:sz="8" w:space="0" w:color="auto"/>
            </w:tcBorders>
            <w:shd w:val="clear" w:color="auto" w:fill="auto"/>
            <w:vAlign w:val="bottom"/>
          </w:tcPr>
          <w:p w14:paraId="2C7A64D1" w14:textId="77777777" w:rsidR="00534D82" w:rsidRPr="0092733F" w:rsidRDefault="00534D82" w:rsidP="00534D82">
            <w:pPr>
              <w:spacing w:line="0" w:lineRule="atLeast"/>
              <w:rPr>
                <w:sz w:val="2"/>
                <w:szCs w:val="20"/>
                <w:lang w:val="vi-VN" w:eastAsia="vi-VN"/>
              </w:rPr>
            </w:pPr>
          </w:p>
        </w:tc>
        <w:tc>
          <w:tcPr>
            <w:tcW w:w="740" w:type="dxa"/>
            <w:tcBorders>
              <w:bottom w:val="single" w:sz="8" w:space="0" w:color="auto"/>
            </w:tcBorders>
            <w:shd w:val="clear" w:color="auto" w:fill="auto"/>
            <w:vAlign w:val="bottom"/>
          </w:tcPr>
          <w:p w14:paraId="6E7A6A08" w14:textId="77777777" w:rsidR="00534D82" w:rsidRPr="0092733F" w:rsidRDefault="00534D82" w:rsidP="00534D82">
            <w:pPr>
              <w:spacing w:line="0" w:lineRule="atLeast"/>
              <w:rPr>
                <w:sz w:val="2"/>
                <w:szCs w:val="20"/>
                <w:lang w:val="vi-VN" w:eastAsia="vi-VN"/>
              </w:rPr>
            </w:pPr>
          </w:p>
        </w:tc>
        <w:tc>
          <w:tcPr>
            <w:tcW w:w="400" w:type="dxa"/>
            <w:tcBorders>
              <w:bottom w:val="single" w:sz="8" w:space="0" w:color="auto"/>
              <w:right w:val="single" w:sz="8" w:space="0" w:color="auto"/>
            </w:tcBorders>
            <w:shd w:val="clear" w:color="auto" w:fill="auto"/>
            <w:vAlign w:val="bottom"/>
          </w:tcPr>
          <w:p w14:paraId="6942B961" w14:textId="77777777" w:rsidR="00534D82" w:rsidRPr="0092733F" w:rsidRDefault="00534D82" w:rsidP="00534D82">
            <w:pPr>
              <w:spacing w:line="0" w:lineRule="atLeast"/>
              <w:rPr>
                <w:sz w:val="2"/>
                <w:szCs w:val="20"/>
                <w:lang w:val="vi-VN" w:eastAsia="vi-VN"/>
              </w:rPr>
            </w:pPr>
          </w:p>
        </w:tc>
        <w:tc>
          <w:tcPr>
            <w:tcW w:w="1140" w:type="dxa"/>
            <w:tcBorders>
              <w:bottom w:val="single" w:sz="8" w:space="0" w:color="auto"/>
              <w:right w:val="single" w:sz="8" w:space="0" w:color="auto"/>
            </w:tcBorders>
            <w:shd w:val="clear" w:color="auto" w:fill="auto"/>
            <w:vAlign w:val="bottom"/>
          </w:tcPr>
          <w:p w14:paraId="3FCE9D79" w14:textId="77777777" w:rsidR="00534D82" w:rsidRPr="0092733F" w:rsidRDefault="00534D82" w:rsidP="00534D82">
            <w:pPr>
              <w:spacing w:line="0" w:lineRule="atLeast"/>
              <w:rPr>
                <w:sz w:val="2"/>
                <w:szCs w:val="20"/>
                <w:lang w:val="vi-VN" w:eastAsia="vi-VN"/>
              </w:rPr>
            </w:pPr>
          </w:p>
        </w:tc>
        <w:tc>
          <w:tcPr>
            <w:tcW w:w="960" w:type="dxa"/>
            <w:tcBorders>
              <w:bottom w:val="single" w:sz="8" w:space="0" w:color="auto"/>
              <w:right w:val="single" w:sz="8" w:space="0" w:color="auto"/>
            </w:tcBorders>
            <w:shd w:val="clear" w:color="auto" w:fill="auto"/>
            <w:vAlign w:val="bottom"/>
          </w:tcPr>
          <w:p w14:paraId="747BFFA0" w14:textId="77777777" w:rsidR="00534D82" w:rsidRPr="0092733F" w:rsidRDefault="00534D82" w:rsidP="00534D82">
            <w:pPr>
              <w:spacing w:line="0" w:lineRule="atLeast"/>
              <w:rPr>
                <w:sz w:val="2"/>
                <w:szCs w:val="20"/>
                <w:lang w:val="vi-VN" w:eastAsia="vi-VN"/>
              </w:rPr>
            </w:pPr>
          </w:p>
        </w:tc>
        <w:tc>
          <w:tcPr>
            <w:tcW w:w="980" w:type="dxa"/>
            <w:tcBorders>
              <w:bottom w:val="single" w:sz="8" w:space="0" w:color="auto"/>
              <w:right w:val="single" w:sz="8" w:space="0" w:color="auto"/>
            </w:tcBorders>
            <w:shd w:val="clear" w:color="auto" w:fill="auto"/>
            <w:vAlign w:val="bottom"/>
          </w:tcPr>
          <w:p w14:paraId="540A80B4" w14:textId="77777777" w:rsidR="00534D82" w:rsidRPr="0092733F" w:rsidRDefault="00534D82" w:rsidP="00534D82">
            <w:pPr>
              <w:spacing w:line="0" w:lineRule="atLeast"/>
              <w:rPr>
                <w:sz w:val="2"/>
                <w:szCs w:val="20"/>
                <w:lang w:val="vi-VN" w:eastAsia="vi-VN"/>
              </w:rPr>
            </w:pPr>
          </w:p>
        </w:tc>
        <w:tc>
          <w:tcPr>
            <w:tcW w:w="1140" w:type="dxa"/>
            <w:tcBorders>
              <w:bottom w:val="single" w:sz="8" w:space="0" w:color="auto"/>
              <w:right w:val="single" w:sz="8" w:space="0" w:color="auto"/>
            </w:tcBorders>
            <w:shd w:val="clear" w:color="auto" w:fill="auto"/>
            <w:vAlign w:val="bottom"/>
          </w:tcPr>
          <w:p w14:paraId="31F862AB" w14:textId="77777777" w:rsidR="00534D82" w:rsidRPr="0092733F" w:rsidRDefault="00534D82" w:rsidP="00534D82">
            <w:pPr>
              <w:spacing w:line="0" w:lineRule="atLeast"/>
              <w:rPr>
                <w:sz w:val="2"/>
                <w:szCs w:val="20"/>
                <w:lang w:val="vi-VN" w:eastAsia="vi-VN"/>
              </w:rPr>
            </w:pPr>
          </w:p>
        </w:tc>
      </w:tr>
      <w:tr w:rsidR="00534D82" w:rsidRPr="0092733F" w14:paraId="51C11084" w14:textId="77777777" w:rsidTr="00534D82">
        <w:trPr>
          <w:trHeight w:val="232"/>
        </w:trPr>
        <w:tc>
          <w:tcPr>
            <w:tcW w:w="100" w:type="dxa"/>
            <w:tcBorders>
              <w:left w:val="single" w:sz="8" w:space="0" w:color="auto"/>
            </w:tcBorders>
            <w:shd w:val="clear" w:color="auto" w:fill="auto"/>
            <w:vAlign w:val="bottom"/>
          </w:tcPr>
          <w:p w14:paraId="63EEAAAC" w14:textId="77777777" w:rsidR="00534D82" w:rsidRPr="0092733F" w:rsidRDefault="00534D82" w:rsidP="00534D82">
            <w:pPr>
              <w:spacing w:line="0" w:lineRule="atLeast"/>
              <w:rPr>
                <w:sz w:val="20"/>
                <w:szCs w:val="20"/>
                <w:lang w:val="vi-VN" w:eastAsia="vi-VN"/>
              </w:rPr>
            </w:pPr>
          </w:p>
        </w:tc>
        <w:tc>
          <w:tcPr>
            <w:tcW w:w="1200" w:type="dxa"/>
            <w:tcBorders>
              <w:right w:val="single" w:sz="8" w:space="0" w:color="auto"/>
            </w:tcBorders>
            <w:shd w:val="clear" w:color="auto" w:fill="auto"/>
            <w:vAlign w:val="bottom"/>
          </w:tcPr>
          <w:p w14:paraId="56167D85" w14:textId="77777777" w:rsidR="00534D82" w:rsidRPr="0092733F" w:rsidRDefault="00534D82" w:rsidP="00534D82">
            <w:pPr>
              <w:spacing w:line="0" w:lineRule="atLeast"/>
              <w:ind w:right="40"/>
              <w:rPr>
                <w:sz w:val="16"/>
                <w:szCs w:val="20"/>
                <w:lang w:val="vi-VN" w:eastAsia="vi-VN"/>
              </w:rPr>
            </w:pPr>
            <w:r w:rsidRPr="0092733F">
              <w:rPr>
                <w:sz w:val="16"/>
                <w:szCs w:val="20"/>
                <w:lang w:val="vi-VN" w:eastAsia="vi-VN"/>
              </w:rPr>
              <w:t>63</w:t>
            </w:r>
          </w:p>
        </w:tc>
        <w:tc>
          <w:tcPr>
            <w:tcW w:w="100" w:type="dxa"/>
            <w:shd w:val="clear" w:color="auto" w:fill="auto"/>
            <w:vAlign w:val="bottom"/>
          </w:tcPr>
          <w:p w14:paraId="37DA4CE1" w14:textId="77777777" w:rsidR="00534D82" w:rsidRPr="0092733F" w:rsidRDefault="00534D82" w:rsidP="00534D82">
            <w:pPr>
              <w:spacing w:line="0" w:lineRule="atLeast"/>
              <w:rPr>
                <w:sz w:val="20"/>
                <w:szCs w:val="20"/>
                <w:lang w:val="vi-VN" w:eastAsia="vi-VN"/>
              </w:rPr>
            </w:pPr>
          </w:p>
        </w:tc>
        <w:tc>
          <w:tcPr>
            <w:tcW w:w="1180" w:type="dxa"/>
            <w:shd w:val="clear" w:color="auto" w:fill="auto"/>
            <w:vAlign w:val="bottom"/>
          </w:tcPr>
          <w:p w14:paraId="4CC42D5A" w14:textId="77777777" w:rsidR="00534D82" w:rsidRPr="0092733F" w:rsidRDefault="00534D82" w:rsidP="00534D82">
            <w:pPr>
              <w:spacing w:line="0" w:lineRule="atLeast"/>
              <w:rPr>
                <w:sz w:val="16"/>
                <w:szCs w:val="20"/>
                <w:lang w:val="vi-VN" w:eastAsia="vi-VN"/>
              </w:rPr>
            </w:pPr>
            <w:r w:rsidRPr="0092733F">
              <w:rPr>
                <w:sz w:val="16"/>
                <w:szCs w:val="20"/>
                <w:lang w:val="vi-VN" w:eastAsia="vi-VN"/>
              </w:rPr>
              <w:t>0,2</w:t>
            </w:r>
          </w:p>
        </w:tc>
        <w:tc>
          <w:tcPr>
            <w:tcW w:w="220" w:type="dxa"/>
            <w:tcBorders>
              <w:right w:val="single" w:sz="8" w:space="0" w:color="auto"/>
            </w:tcBorders>
            <w:shd w:val="clear" w:color="auto" w:fill="auto"/>
            <w:vAlign w:val="bottom"/>
          </w:tcPr>
          <w:p w14:paraId="1D0CB8D4" w14:textId="77777777" w:rsidR="00534D82" w:rsidRPr="0092733F" w:rsidRDefault="00534D82" w:rsidP="00534D82">
            <w:pPr>
              <w:spacing w:line="0" w:lineRule="atLeast"/>
              <w:rPr>
                <w:sz w:val="20"/>
                <w:szCs w:val="20"/>
                <w:lang w:val="vi-VN" w:eastAsia="vi-VN"/>
              </w:rPr>
            </w:pPr>
          </w:p>
        </w:tc>
        <w:tc>
          <w:tcPr>
            <w:tcW w:w="940" w:type="dxa"/>
            <w:tcBorders>
              <w:right w:val="single" w:sz="8" w:space="0" w:color="auto"/>
            </w:tcBorders>
            <w:shd w:val="clear" w:color="auto" w:fill="auto"/>
            <w:vAlign w:val="bottom"/>
          </w:tcPr>
          <w:p w14:paraId="0C1B5C69" w14:textId="77777777" w:rsidR="00534D82" w:rsidRPr="0092733F" w:rsidRDefault="00534D82" w:rsidP="00534D82">
            <w:pPr>
              <w:spacing w:line="0" w:lineRule="atLeast"/>
              <w:rPr>
                <w:sz w:val="16"/>
                <w:szCs w:val="20"/>
                <w:lang w:val="vi-VN" w:eastAsia="vi-VN"/>
              </w:rPr>
            </w:pPr>
            <w:r w:rsidRPr="0092733F">
              <w:rPr>
                <w:sz w:val="16"/>
                <w:szCs w:val="20"/>
                <w:lang w:val="vi-VN" w:eastAsia="vi-VN"/>
              </w:rPr>
              <w:t>0,63</w:t>
            </w:r>
          </w:p>
        </w:tc>
        <w:tc>
          <w:tcPr>
            <w:tcW w:w="740" w:type="dxa"/>
            <w:shd w:val="clear" w:color="auto" w:fill="auto"/>
            <w:vAlign w:val="bottom"/>
          </w:tcPr>
          <w:p w14:paraId="10B4CEE3" w14:textId="77777777" w:rsidR="00534D82" w:rsidRPr="0092733F" w:rsidRDefault="00534D82" w:rsidP="00534D82">
            <w:pPr>
              <w:spacing w:line="0" w:lineRule="atLeast"/>
              <w:rPr>
                <w:sz w:val="16"/>
                <w:szCs w:val="20"/>
                <w:lang w:val="vi-VN" w:eastAsia="vi-VN"/>
              </w:rPr>
            </w:pPr>
            <w:r w:rsidRPr="0092733F">
              <w:rPr>
                <w:sz w:val="16"/>
                <w:szCs w:val="20"/>
                <w:lang w:val="vi-VN" w:eastAsia="vi-VN"/>
              </w:rPr>
              <w:t>0,9</w:t>
            </w:r>
          </w:p>
        </w:tc>
        <w:tc>
          <w:tcPr>
            <w:tcW w:w="400" w:type="dxa"/>
            <w:tcBorders>
              <w:right w:val="single" w:sz="8" w:space="0" w:color="auto"/>
            </w:tcBorders>
            <w:shd w:val="clear" w:color="auto" w:fill="auto"/>
            <w:vAlign w:val="bottom"/>
          </w:tcPr>
          <w:p w14:paraId="03718A6C" w14:textId="77777777" w:rsidR="00534D82" w:rsidRPr="0092733F" w:rsidRDefault="00534D82" w:rsidP="00534D82">
            <w:pPr>
              <w:spacing w:line="0" w:lineRule="atLeast"/>
              <w:rPr>
                <w:sz w:val="20"/>
                <w:szCs w:val="20"/>
                <w:lang w:val="vi-VN" w:eastAsia="vi-VN"/>
              </w:rPr>
            </w:pPr>
          </w:p>
        </w:tc>
        <w:tc>
          <w:tcPr>
            <w:tcW w:w="1140" w:type="dxa"/>
            <w:tcBorders>
              <w:right w:val="single" w:sz="8" w:space="0" w:color="auto"/>
            </w:tcBorders>
            <w:shd w:val="clear" w:color="auto" w:fill="auto"/>
            <w:vAlign w:val="bottom"/>
          </w:tcPr>
          <w:p w14:paraId="35D80E4D" w14:textId="77777777" w:rsidR="00534D82" w:rsidRPr="0092733F" w:rsidRDefault="00534D82" w:rsidP="00534D82">
            <w:pPr>
              <w:spacing w:line="0" w:lineRule="atLeast"/>
              <w:rPr>
                <w:sz w:val="16"/>
                <w:szCs w:val="20"/>
                <w:lang w:val="vi-VN" w:eastAsia="vi-VN"/>
              </w:rPr>
            </w:pPr>
            <w:r w:rsidRPr="0092733F">
              <w:rPr>
                <w:sz w:val="16"/>
                <w:szCs w:val="20"/>
                <w:lang w:val="vi-VN" w:eastAsia="vi-VN"/>
              </w:rPr>
              <w:t>1,25</w:t>
            </w:r>
          </w:p>
        </w:tc>
        <w:tc>
          <w:tcPr>
            <w:tcW w:w="960" w:type="dxa"/>
            <w:tcBorders>
              <w:right w:val="single" w:sz="8" w:space="0" w:color="auto"/>
            </w:tcBorders>
            <w:shd w:val="clear" w:color="auto" w:fill="auto"/>
            <w:vAlign w:val="bottom"/>
          </w:tcPr>
          <w:p w14:paraId="3CA97B3C" w14:textId="77777777" w:rsidR="00534D82" w:rsidRPr="0092733F" w:rsidRDefault="00534D82" w:rsidP="00534D82">
            <w:pPr>
              <w:spacing w:line="0" w:lineRule="atLeast"/>
              <w:rPr>
                <w:sz w:val="16"/>
                <w:szCs w:val="20"/>
                <w:lang w:val="vi-VN" w:eastAsia="vi-VN"/>
              </w:rPr>
            </w:pPr>
            <w:r w:rsidRPr="0092733F">
              <w:rPr>
                <w:sz w:val="16"/>
                <w:szCs w:val="20"/>
                <w:lang w:val="vi-VN" w:eastAsia="vi-VN"/>
              </w:rPr>
              <w:t>1,6</w:t>
            </w:r>
          </w:p>
        </w:tc>
        <w:tc>
          <w:tcPr>
            <w:tcW w:w="980" w:type="dxa"/>
            <w:tcBorders>
              <w:right w:val="single" w:sz="8" w:space="0" w:color="auto"/>
            </w:tcBorders>
            <w:shd w:val="clear" w:color="auto" w:fill="auto"/>
            <w:vAlign w:val="bottom"/>
          </w:tcPr>
          <w:p w14:paraId="4CE98FC7" w14:textId="77777777" w:rsidR="00534D82" w:rsidRPr="0092733F" w:rsidRDefault="00534D82" w:rsidP="00534D82">
            <w:pPr>
              <w:spacing w:line="0" w:lineRule="atLeast"/>
              <w:rPr>
                <w:sz w:val="16"/>
                <w:szCs w:val="20"/>
                <w:lang w:val="vi-VN" w:eastAsia="vi-VN"/>
              </w:rPr>
            </w:pPr>
            <w:r w:rsidRPr="0092733F">
              <w:rPr>
                <w:sz w:val="16"/>
                <w:szCs w:val="20"/>
                <w:lang w:val="vi-VN" w:eastAsia="vi-VN"/>
              </w:rPr>
              <w:t>1,8</w:t>
            </w:r>
          </w:p>
        </w:tc>
        <w:tc>
          <w:tcPr>
            <w:tcW w:w="1140" w:type="dxa"/>
            <w:tcBorders>
              <w:right w:val="single" w:sz="8" w:space="0" w:color="auto"/>
            </w:tcBorders>
            <w:shd w:val="clear" w:color="auto" w:fill="auto"/>
            <w:vAlign w:val="bottom"/>
          </w:tcPr>
          <w:p w14:paraId="373D9D1C" w14:textId="77777777" w:rsidR="00534D82" w:rsidRPr="0092733F" w:rsidRDefault="00534D82" w:rsidP="00534D82">
            <w:pPr>
              <w:spacing w:line="0" w:lineRule="atLeast"/>
              <w:rPr>
                <w:sz w:val="16"/>
                <w:szCs w:val="20"/>
                <w:lang w:val="vi-VN" w:eastAsia="vi-VN"/>
              </w:rPr>
            </w:pPr>
            <w:r w:rsidRPr="0092733F">
              <w:rPr>
                <w:sz w:val="16"/>
                <w:szCs w:val="20"/>
                <w:lang w:val="vi-VN" w:eastAsia="vi-VN"/>
              </w:rPr>
              <w:t>2,0</w:t>
            </w:r>
          </w:p>
        </w:tc>
      </w:tr>
      <w:tr w:rsidR="00534D82" w:rsidRPr="0092733F" w14:paraId="401F5EB7" w14:textId="77777777" w:rsidTr="00534D82">
        <w:trPr>
          <w:trHeight w:val="23"/>
        </w:trPr>
        <w:tc>
          <w:tcPr>
            <w:tcW w:w="100" w:type="dxa"/>
            <w:tcBorders>
              <w:left w:val="single" w:sz="8" w:space="0" w:color="auto"/>
              <w:bottom w:val="single" w:sz="8" w:space="0" w:color="auto"/>
            </w:tcBorders>
            <w:shd w:val="clear" w:color="auto" w:fill="auto"/>
            <w:vAlign w:val="bottom"/>
          </w:tcPr>
          <w:p w14:paraId="76A36D85" w14:textId="77777777" w:rsidR="00534D82" w:rsidRPr="0092733F" w:rsidRDefault="00534D82" w:rsidP="00534D82">
            <w:pPr>
              <w:spacing w:line="0" w:lineRule="atLeast"/>
              <w:rPr>
                <w:sz w:val="2"/>
                <w:szCs w:val="20"/>
                <w:lang w:val="vi-VN" w:eastAsia="vi-VN"/>
              </w:rPr>
            </w:pPr>
          </w:p>
        </w:tc>
        <w:tc>
          <w:tcPr>
            <w:tcW w:w="1200" w:type="dxa"/>
            <w:tcBorders>
              <w:bottom w:val="single" w:sz="8" w:space="0" w:color="auto"/>
              <w:right w:val="single" w:sz="8" w:space="0" w:color="auto"/>
            </w:tcBorders>
            <w:shd w:val="clear" w:color="auto" w:fill="auto"/>
            <w:vAlign w:val="bottom"/>
          </w:tcPr>
          <w:p w14:paraId="76AD71C9" w14:textId="77777777" w:rsidR="00534D82" w:rsidRPr="0092733F" w:rsidRDefault="00534D82" w:rsidP="00534D82">
            <w:pPr>
              <w:spacing w:line="0" w:lineRule="atLeast"/>
              <w:rPr>
                <w:sz w:val="2"/>
                <w:szCs w:val="20"/>
                <w:lang w:val="vi-VN" w:eastAsia="vi-VN"/>
              </w:rPr>
            </w:pPr>
          </w:p>
        </w:tc>
        <w:tc>
          <w:tcPr>
            <w:tcW w:w="100" w:type="dxa"/>
            <w:tcBorders>
              <w:bottom w:val="single" w:sz="8" w:space="0" w:color="auto"/>
            </w:tcBorders>
            <w:shd w:val="clear" w:color="auto" w:fill="auto"/>
            <w:vAlign w:val="bottom"/>
          </w:tcPr>
          <w:p w14:paraId="76F33091" w14:textId="77777777" w:rsidR="00534D82" w:rsidRPr="0092733F" w:rsidRDefault="00534D82" w:rsidP="00534D82">
            <w:pPr>
              <w:spacing w:line="0" w:lineRule="atLeast"/>
              <w:rPr>
                <w:sz w:val="2"/>
                <w:szCs w:val="20"/>
                <w:lang w:val="vi-VN" w:eastAsia="vi-VN"/>
              </w:rPr>
            </w:pPr>
          </w:p>
        </w:tc>
        <w:tc>
          <w:tcPr>
            <w:tcW w:w="1180" w:type="dxa"/>
            <w:tcBorders>
              <w:bottom w:val="single" w:sz="8" w:space="0" w:color="auto"/>
            </w:tcBorders>
            <w:shd w:val="clear" w:color="auto" w:fill="auto"/>
            <w:vAlign w:val="bottom"/>
          </w:tcPr>
          <w:p w14:paraId="6A9B10F3" w14:textId="77777777" w:rsidR="00534D82" w:rsidRPr="0092733F" w:rsidRDefault="00534D82" w:rsidP="00534D82">
            <w:pPr>
              <w:spacing w:line="0" w:lineRule="atLeast"/>
              <w:rPr>
                <w:sz w:val="2"/>
                <w:szCs w:val="20"/>
                <w:lang w:val="vi-VN" w:eastAsia="vi-VN"/>
              </w:rPr>
            </w:pPr>
          </w:p>
        </w:tc>
        <w:tc>
          <w:tcPr>
            <w:tcW w:w="220" w:type="dxa"/>
            <w:tcBorders>
              <w:bottom w:val="single" w:sz="8" w:space="0" w:color="auto"/>
              <w:right w:val="single" w:sz="8" w:space="0" w:color="auto"/>
            </w:tcBorders>
            <w:shd w:val="clear" w:color="auto" w:fill="auto"/>
            <w:vAlign w:val="bottom"/>
          </w:tcPr>
          <w:p w14:paraId="59E6383B" w14:textId="77777777" w:rsidR="00534D82" w:rsidRPr="0092733F" w:rsidRDefault="00534D82" w:rsidP="00534D82">
            <w:pPr>
              <w:spacing w:line="0" w:lineRule="atLeast"/>
              <w:rPr>
                <w:sz w:val="2"/>
                <w:szCs w:val="20"/>
                <w:lang w:val="vi-VN" w:eastAsia="vi-VN"/>
              </w:rPr>
            </w:pPr>
          </w:p>
        </w:tc>
        <w:tc>
          <w:tcPr>
            <w:tcW w:w="940" w:type="dxa"/>
            <w:tcBorders>
              <w:bottom w:val="single" w:sz="8" w:space="0" w:color="auto"/>
              <w:right w:val="single" w:sz="8" w:space="0" w:color="auto"/>
            </w:tcBorders>
            <w:shd w:val="clear" w:color="auto" w:fill="auto"/>
            <w:vAlign w:val="bottom"/>
          </w:tcPr>
          <w:p w14:paraId="7008163C" w14:textId="77777777" w:rsidR="00534D82" w:rsidRPr="0092733F" w:rsidRDefault="00534D82" w:rsidP="00534D82">
            <w:pPr>
              <w:spacing w:line="0" w:lineRule="atLeast"/>
              <w:rPr>
                <w:sz w:val="2"/>
                <w:szCs w:val="20"/>
                <w:lang w:val="vi-VN" w:eastAsia="vi-VN"/>
              </w:rPr>
            </w:pPr>
          </w:p>
        </w:tc>
        <w:tc>
          <w:tcPr>
            <w:tcW w:w="740" w:type="dxa"/>
            <w:tcBorders>
              <w:bottom w:val="single" w:sz="8" w:space="0" w:color="auto"/>
            </w:tcBorders>
            <w:shd w:val="clear" w:color="auto" w:fill="auto"/>
            <w:vAlign w:val="bottom"/>
          </w:tcPr>
          <w:p w14:paraId="0149DDBB" w14:textId="77777777" w:rsidR="00534D82" w:rsidRPr="0092733F" w:rsidRDefault="00534D82" w:rsidP="00534D82">
            <w:pPr>
              <w:spacing w:line="0" w:lineRule="atLeast"/>
              <w:rPr>
                <w:sz w:val="2"/>
                <w:szCs w:val="20"/>
                <w:lang w:val="vi-VN" w:eastAsia="vi-VN"/>
              </w:rPr>
            </w:pPr>
          </w:p>
        </w:tc>
        <w:tc>
          <w:tcPr>
            <w:tcW w:w="400" w:type="dxa"/>
            <w:tcBorders>
              <w:bottom w:val="single" w:sz="8" w:space="0" w:color="auto"/>
              <w:right w:val="single" w:sz="8" w:space="0" w:color="auto"/>
            </w:tcBorders>
            <w:shd w:val="clear" w:color="auto" w:fill="auto"/>
            <w:vAlign w:val="bottom"/>
          </w:tcPr>
          <w:p w14:paraId="09CC1200" w14:textId="77777777" w:rsidR="00534D82" w:rsidRPr="0092733F" w:rsidRDefault="00534D82" w:rsidP="00534D82">
            <w:pPr>
              <w:spacing w:line="0" w:lineRule="atLeast"/>
              <w:rPr>
                <w:sz w:val="2"/>
                <w:szCs w:val="20"/>
                <w:lang w:val="vi-VN" w:eastAsia="vi-VN"/>
              </w:rPr>
            </w:pPr>
          </w:p>
        </w:tc>
        <w:tc>
          <w:tcPr>
            <w:tcW w:w="1140" w:type="dxa"/>
            <w:tcBorders>
              <w:bottom w:val="single" w:sz="8" w:space="0" w:color="auto"/>
              <w:right w:val="single" w:sz="8" w:space="0" w:color="auto"/>
            </w:tcBorders>
            <w:shd w:val="clear" w:color="auto" w:fill="auto"/>
            <w:vAlign w:val="bottom"/>
          </w:tcPr>
          <w:p w14:paraId="74DB2CEA" w14:textId="77777777" w:rsidR="00534D82" w:rsidRPr="0092733F" w:rsidRDefault="00534D82" w:rsidP="00534D82">
            <w:pPr>
              <w:spacing w:line="0" w:lineRule="atLeast"/>
              <w:rPr>
                <w:sz w:val="2"/>
                <w:szCs w:val="20"/>
                <w:lang w:val="vi-VN" w:eastAsia="vi-VN"/>
              </w:rPr>
            </w:pPr>
          </w:p>
        </w:tc>
        <w:tc>
          <w:tcPr>
            <w:tcW w:w="960" w:type="dxa"/>
            <w:tcBorders>
              <w:bottom w:val="single" w:sz="8" w:space="0" w:color="auto"/>
              <w:right w:val="single" w:sz="8" w:space="0" w:color="auto"/>
            </w:tcBorders>
            <w:shd w:val="clear" w:color="auto" w:fill="auto"/>
            <w:vAlign w:val="bottom"/>
          </w:tcPr>
          <w:p w14:paraId="17570B14" w14:textId="77777777" w:rsidR="00534D82" w:rsidRPr="0092733F" w:rsidRDefault="00534D82" w:rsidP="00534D82">
            <w:pPr>
              <w:spacing w:line="0" w:lineRule="atLeast"/>
              <w:rPr>
                <w:sz w:val="2"/>
                <w:szCs w:val="20"/>
                <w:lang w:val="vi-VN" w:eastAsia="vi-VN"/>
              </w:rPr>
            </w:pPr>
          </w:p>
        </w:tc>
        <w:tc>
          <w:tcPr>
            <w:tcW w:w="980" w:type="dxa"/>
            <w:tcBorders>
              <w:bottom w:val="single" w:sz="8" w:space="0" w:color="auto"/>
              <w:right w:val="single" w:sz="8" w:space="0" w:color="auto"/>
            </w:tcBorders>
            <w:shd w:val="clear" w:color="auto" w:fill="auto"/>
            <w:vAlign w:val="bottom"/>
          </w:tcPr>
          <w:p w14:paraId="0150B617" w14:textId="77777777" w:rsidR="00534D82" w:rsidRPr="0092733F" w:rsidRDefault="00534D82" w:rsidP="00534D82">
            <w:pPr>
              <w:spacing w:line="0" w:lineRule="atLeast"/>
              <w:rPr>
                <w:sz w:val="2"/>
                <w:szCs w:val="20"/>
                <w:lang w:val="vi-VN" w:eastAsia="vi-VN"/>
              </w:rPr>
            </w:pPr>
          </w:p>
        </w:tc>
        <w:tc>
          <w:tcPr>
            <w:tcW w:w="1140" w:type="dxa"/>
            <w:tcBorders>
              <w:bottom w:val="single" w:sz="8" w:space="0" w:color="auto"/>
              <w:right w:val="single" w:sz="8" w:space="0" w:color="auto"/>
            </w:tcBorders>
            <w:shd w:val="clear" w:color="auto" w:fill="auto"/>
            <w:vAlign w:val="bottom"/>
          </w:tcPr>
          <w:p w14:paraId="10665033" w14:textId="77777777" w:rsidR="00534D82" w:rsidRPr="0092733F" w:rsidRDefault="00534D82" w:rsidP="00534D82">
            <w:pPr>
              <w:spacing w:line="0" w:lineRule="atLeast"/>
              <w:rPr>
                <w:sz w:val="2"/>
                <w:szCs w:val="20"/>
                <w:lang w:val="vi-VN" w:eastAsia="vi-VN"/>
              </w:rPr>
            </w:pPr>
          </w:p>
        </w:tc>
      </w:tr>
      <w:tr w:rsidR="00534D82" w:rsidRPr="0092733F" w14:paraId="0939A9C6" w14:textId="77777777" w:rsidTr="00534D82">
        <w:trPr>
          <w:trHeight w:val="230"/>
        </w:trPr>
        <w:tc>
          <w:tcPr>
            <w:tcW w:w="100" w:type="dxa"/>
            <w:tcBorders>
              <w:left w:val="single" w:sz="8" w:space="0" w:color="auto"/>
            </w:tcBorders>
            <w:shd w:val="clear" w:color="auto" w:fill="auto"/>
            <w:vAlign w:val="bottom"/>
          </w:tcPr>
          <w:p w14:paraId="0E815B94" w14:textId="77777777" w:rsidR="00534D82" w:rsidRPr="0092733F" w:rsidRDefault="00534D82" w:rsidP="00534D82">
            <w:pPr>
              <w:spacing w:line="0" w:lineRule="atLeast"/>
              <w:rPr>
                <w:sz w:val="20"/>
                <w:szCs w:val="20"/>
                <w:lang w:val="vi-VN" w:eastAsia="vi-VN"/>
              </w:rPr>
            </w:pPr>
          </w:p>
        </w:tc>
        <w:tc>
          <w:tcPr>
            <w:tcW w:w="1200" w:type="dxa"/>
            <w:tcBorders>
              <w:right w:val="single" w:sz="8" w:space="0" w:color="auto"/>
            </w:tcBorders>
            <w:shd w:val="clear" w:color="auto" w:fill="auto"/>
            <w:vAlign w:val="bottom"/>
          </w:tcPr>
          <w:p w14:paraId="13A2E455" w14:textId="77777777" w:rsidR="00534D82" w:rsidRPr="0092733F" w:rsidRDefault="00534D82" w:rsidP="00534D82">
            <w:pPr>
              <w:spacing w:line="0" w:lineRule="atLeast"/>
              <w:ind w:right="40"/>
              <w:rPr>
                <w:sz w:val="16"/>
                <w:szCs w:val="20"/>
                <w:lang w:val="vi-VN" w:eastAsia="vi-VN"/>
              </w:rPr>
            </w:pPr>
            <w:r w:rsidRPr="0092733F">
              <w:rPr>
                <w:sz w:val="16"/>
                <w:szCs w:val="20"/>
                <w:lang w:val="vi-VN" w:eastAsia="vi-VN"/>
              </w:rPr>
              <w:t>80</w:t>
            </w:r>
          </w:p>
        </w:tc>
        <w:tc>
          <w:tcPr>
            <w:tcW w:w="100" w:type="dxa"/>
            <w:shd w:val="clear" w:color="auto" w:fill="auto"/>
            <w:vAlign w:val="bottom"/>
          </w:tcPr>
          <w:p w14:paraId="6B1E40C1" w14:textId="77777777" w:rsidR="00534D82" w:rsidRPr="0092733F" w:rsidRDefault="00534D82" w:rsidP="00534D82">
            <w:pPr>
              <w:spacing w:line="0" w:lineRule="atLeast"/>
              <w:rPr>
                <w:sz w:val="20"/>
                <w:szCs w:val="20"/>
                <w:lang w:val="vi-VN" w:eastAsia="vi-VN"/>
              </w:rPr>
            </w:pPr>
          </w:p>
        </w:tc>
        <w:tc>
          <w:tcPr>
            <w:tcW w:w="1180" w:type="dxa"/>
            <w:shd w:val="clear" w:color="auto" w:fill="auto"/>
            <w:vAlign w:val="bottom"/>
          </w:tcPr>
          <w:p w14:paraId="02A72EF1" w14:textId="77777777" w:rsidR="00534D82" w:rsidRPr="0092733F" w:rsidRDefault="00534D82" w:rsidP="00534D82">
            <w:pPr>
              <w:spacing w:line="0" w:lineRule="atLeast"/>
              <w:rPr>
                <w:sz w:val="16"/>
                <w:szCs w:val="20"/>
                <w:lang w:val="vi-VN" w:eastAsia="vi-VN"/>
              </w:rPr>
            </w:pPr>
            <w:r w:rsidRPr="0092733F">
              <w:rPr>
                <w:sz w:val="16"/>
                <w:szCs w:val="20"/>
                <w:lang w:val="vi-VN" w:eastAsia="vi-VN"/>
              </w:rPr>
              <w:t>0,22</w:t>
            </w:r>
          </w:p>
        </w:tc>
        <w:tc>
          <w:tcPr>
            <w:tcW w:w="220" w:type="dxa"/>
            <w:tcBorders>
              <w:right w:val="single" w:sz="8" w:space="0" w:color="auto"/>
            </w:tcBorders>
            <w:shd w:val="clear" w:color="auto" w:fill="auto"/>
            <w:vAlign w:val="bottom"/>
          </w:tcPr>
          <w:p w14:paraId="62C08CB8" w14:textId="77777777" w:rsidR="00534D82" w:rsidRPr="0092733F" w:rsidRDefault="00534D82" w:rsidP="00534D82">
            <w:pPr>
              <w:spacing w:line="0" w:lineRule="atLeast"/>
              <w:rPr>
                <w:sz w:val="20"/>
                <w:szCs w:val="20"/>
                <w:lang w:val="vi-VN" w:eastAsia="vi-VN"/>
              </w:rPr>
            </w:pPr>
          </w:p>
        </w:tc>
        <w:tc>
          <w:tcPr>
            <w:tcW w:w="940" w:type="dxa"/>
            <w:tcBorders>
              <w:right w:val="single" w:sz="8" w:space="0" w:color="auto"/>
            </w:tcBorders>
            <w:shd w:val="clear" w:color="auto" w:fill="auto"/>
            <w:vAlign w:val="bottom"/>
          </w:tcPr>
          <w:p w14:paraId="0FE35F64" w14:textId="77777777" w:rsidR="00534D82" w:rsidRPr="0092733F" w:rsidRDefault="00534D82" w:rsidP="00534D82">
            <w:pPr>
              <w:spacing w:line="0" w:lineRule="atLeast"/>
              <w:rPr>
                <w:sz w:val="16"/>
                <w:szCs w:val="20"/>
                <w:lang w:val="vi-VN" w:eastAsia="vi-VN"/>
              </w:rPr>
            </w:pPr>
            <w:r w:rsidRPr="0092733F">
              <w:rPr>
                <w:sz w:val="16"/>
                <w:szCs w:val="20"/>
                <w:lang w:val="vi-VN" w:eastAsia="vi-VN"/>
              </w:rPr>
              <w:t>0,67</w:t>
            </w:r>
          </w:p>
        </w:tc>
        <w:tc>
          <w:tcPr>
            <w:tcW w:w="740" w:type="dxa"/>
            <w:shd w:val="clear" w:color="auto" w:fill="auto"/>
            <w:vAlign w:val="bottom"/>
          </w:tcPr>
          <w:p w14:paraId="20CF4311" w14:textId="77777777" w:rsidR="00534D82" w:rsidRPr="0092733F" w:rsidRDefault="00534D82" w:rsidP="00534D82">
            <w:pPr>
              <w:spacing w:line="0" w:lineRule="atLeast"/>
              <w:rPr>
                <w:sz w:val="16"/>
                <w:szCs w:val="20"/>
                <w:lang w:val="vi-VN" w:eastAsia="vi-VN"/>
              </w:rPr>
            </w:pPr>
            <w:r w:rsidRPr="0092733F">
              <w:rPr>
                <w:sz w:val="16"/>
                <w:szCs w:val="20"/>
                <w:lang w:val="vi-VN" w:eastAsia="vi-VN"/>
              </w:rPr>
              <w:t>0,95</w:t>
            </w:r>
          </w:p>
        </w:tc>
        <w:tc>
          <w:tcPr>
            <w:tcW w:w="400" w:type="dxa"/>
            <w:tcBorders>
              <w:right w:val="single" w:sz="8" w:space="0" w:color="auto"/>
            </w:tcBorders>
            <w:shd w:val="clear" w:color="auto" w:fill="auto"/>
            <w:vAlign w:val="bottom"/>
          </w:tcPr>
          <w:p w14:paraId="4A4C9E72" w14:textId="77777777" w:rsidR="00534D82" w:rsidRPr="0092733F" w:rsidRDefault="00534D82" w:rsidP="00534D82">
            <w:pPr>
              <w:spacing w:line="0" w:lineRule="atLeast"/>
              <w:rPr>
                <w:sz w:val="20"/>
                <w:szCs w:val="20"/>
                <w:lang w:val="vi-VN" w:eastAsia="vi-VN"/>
              </w:rPr>
            </w:pPr>
          </w:p>
        </w:tc>
        <w:tc>
          <w:tcPr>
            <w:tcW w:w="1140" w:type="dxa"/>
            <w:tcBorders>
              <w:right w:val="single" w:sz="8" w:space="0" w:color="auto"/>
            </w:tcBorders>
            <w:shd w:val="clear" w:color="auto" w:fill="auto"/>
            <w:vAlign w:val="bottom"/>
          </w:tcPr>
          <w:p w14:paraId="786748E3" w14:textId="77777777" w:rsidR="00534D82" w:rsidRPr="0092733F" w:rsidRDefault="00534D82" w:rsidP="00534D82">
            <w:pPr>
              <w:spacing w:line="0" w:lineRule="atLeast"/>
              <w:rPr>
                <w:sz w:val="16"/>
                <w:szCs w:val="20"/>
                <w:lang w:val="vi-VN" w:eastAsia="vi-VN"/>
              </w:rPr>
            </w:pPr>
            <w:r w:rsidRPr="0092733F">
              <w:rPr>
                <w:sz w:val="16"/>
                <w:szCs w:val="20"/>
                <w:lang w:val="vi-VN" w:eastAsia="vi-VN"/>
              </w:rPr>
              <w:t>1,3</w:t>
            </w:r>
          </w:p>
        </w:tc>
        <w:tc>
          <w:tcPr>
            <w:tcW w:w="960" w:type="dxa"/>
            <w:tcBorders>
              <w:right w:val="single" w:sz="8" w:space="0" w:color="auto"/>
            </w:tcBorders>
            <w:shd w:val="clear" w:color="auto" w:fill="auto"/>
            <w:vAlign w:val="bottom"/>
          </w:tcPr>
          <w:p w14:paraId="2D6425A0" w14:textId="77777777" w:rsidR="00534D82" w:rsidRPr="0092733F" w:rsidRDefault="00534D82" w:rsidP="00534D82">
            <w:pPr>
              <w:spacing w:line="0" w:lineRule="atLeast"/>
              <w:rPr>
                <w:sz w:val="16"/>
                <w:szCs w:val="20"/>
                <w:lang w:val="vi-VN" w:eastAsia="vi-VN"/>
              </w:rPr>
            </w:pPr>
            <w:r w:rsidRPr="0092733F">
              <w:rPr>
                <w:sz w:val="16"/>
                <w:szCs w:val="20"/>
                <w:lang w:val="vi-VN" w:eastAsia="vi-VN"/>
              </w:rPr>
              <w:t>1,7</w:t>
            </w:r>
          </w:p>
        </w:tc>
        <w:tc>
          <w:tcPr>
            <w:tcW w:w="980" w:type="dxa"/>
            <w:tcBorders>
              <w:right w:val="single" w:sz="8" w:space="0" w:color="auto"/>
            </w:tcBorders>
            <w:shd w:val="clear" w:color="auto" w:fill="auto"/>
            <w:vAlign w:val="bottom"/>
          </w:tcPr>
          <w:p w14:paraId="76043A06" w14:textId="77777777" w:rsidR="00534D82" w:rsidRPr="0092733F" w:rsidRDefault="00534D82" w:rsidP="00534D82">
            <w:pPr>
              <w:spacing w:line="0" w:lineRule="atLeast"/>
              <w:rPr>
                <w:sz w:val="16"/>
                <w:szCs w:val="20"/>
                <w:lang w:val="vi-VN" w:eastAsia="vi-VN"/>
              </w:rPr>
            </w:pPr>
            <w:r w:rsidRPr="0092733F">
              <w:rPr>
                <w:sz w:val="16"/>
                <w:szCs w:val="20"/>
                <w:lang w:val="vi-VN" w:eastAsia="vi-VN"/>
              </w:rPr>
              <w:t>1,9</w:t>
            </w:r>
          </w:p>
        </w:tc>
        <w:tc>
          <w:tcPr>
            <w:tcW w:w="1140" w:type="dxa"/>
            <w:tcBorders>
              <w:right w:val="single" w:sz="8" w:space="0" w:color="auto"/>
            </w:tcBorders>
            <w:shd w:val="clear" w:color="auto" w:fill="auto"/>
            <w:vAlign w:val="bottom"/>
          </w:tcPr>
          <w:p w14:paraId="1B32DC49" w14:textId="77777777" w:rsidR="00534D82" w:rsidRPr="0092733F" w:rsidRDefault="00534D82" w:rsidP="00534D82">
            <w:pPr>
              <w:spacing w:line="0" w:lineRule="atLeast"/>
              <w:rPr>
                <w:sz w:val="16"/>
                <w:szCs w:val="20"/>
                <w:lang w:val="vi-VN" w:eastAsia="vi-VN"/>
              </w:rPr>
            </w:pPr>
            <w:r w:rsidRPr="0092733F">
              <w:rPr>
                <w:sz w:val="16"/>
                <w:szCs w:val="20"/>
                <w:lang w:val="vi-VN" w:eastAsia="vi-VN"/>
              </w:rPr>
              <w:t>2,1</w:t>
            </w:r>
          </w:p>
        </w:tc>
      </w:tr>
      <w:tr w:rsidR="00534D82" w:rsidRPr="0092733F" w14:paraId="21335389" w14:textId="77777777" w:rsidTr="00534D82">
        <w:trPr>
          <w:trHeight w:val="23"/>
        </w:trPr>
        <w:tc>
          <w:tcPr>
            <w:tcW w:w="100" w:type="dxa"/>
            <w:tcBorders>
              <w:left w:val="single" w:sz="8" w:space="0" w:color="auto"/>
              <w:bottom w:val="single" w:sz="8" w:space="0" w:color="auto"/>
            </w:tcBorders>
            <w:shd w:val="clear" w:color="auto" w:fill="auto"/>
            <w:vAlign w:val="bottom"/>
          </w:tcPr>
          <w:p w14:paraId="0432CED3" w14:textId="77777777" w:rsidR="00534D82" w:rsidRPr="0092733F" w:rsidRDefault="00534D82" w:rsidP="00534D82">
            <w:pPr>
              <w:spacing w:line="0" w:lineRule="atLeast"/>
              <w:rPr>
                <w:sz w:val="2"/>
                <w:szCs w:val="20"/>
                <w:lang w:val="vi-VN" w:eastAsia="vi-VN"/>
              </w:rPr>
            </w:pPr>
          </w:p>
        </w:tc>
        <w:tc>
          <w:tcPr>
            <w:tcW w:w="1200" w:type="dxa"/>
            <w:tcBorders>
              <w:bottom w:val="single" w:sz="8" w:space="0" w:color="auto"/>
              <w:right w:val="single" w:sz="8" w:space="0" w:color="auto"/>
            </w:tcBorders>
            <w:shd w:val="clear" w:color="auto" w:fill="auto"/>
            <w:vAlign w:val="bottom"/>
          </w:tcPr>
          <w:p w14:paraId="2C35297A" w14:textId="77777777" w:rsidR="00534D82" w:rsidRPr="0092733F" w:rsidRDefault="00534D82" w:rsidP="00534D82">
            <w:pPr>
              <w:spacing w:line="0" w:lineRule="atLeast"/>
              <w:rPr>
                <w:sz w:val="2"/>
                <w:szCs w:val="20"/>
                <w:lang w:val="vi-VN" w:eastAsia="vi-VN"/>
              </w:rPr>
            </w:pPr>
          </w:p>
        </w:tc>
        <w:tc>
          <w:tcPr>
            <w:tcW w:w="100" w:type="dxa"/>
            <w:tcBorders>
              <w:bottom w:val="single" w:sz="8" w:space="0" w:color="auto"/>
            </w:tcBorders>
            <w:shd w:val="clear" w:color="auto" w:fill="auto"/>
            <w:vAlign w:val="bottom"/>
          </w:tcPr>
          <w:p w14:paraId="0E850956" w14:textId="77777777" w:rsidR="00534D82" w:rsidRPr="0092733F" w:rsidRDefault="00534D82" w:rsidP="00534D82">
            <w:pPr>
              <w:spacing w:line="0" w:lineRule="atLeast"/>
              <w:rPr>
                <w:sz w:val="2"/>
                <w:szCs w:val="20"/>
                <w:lang w:val="vi-VN" w:eastAsia="vi-VN"/>
              </w:rPr>
            </w:pPr>
          </w:p>
        </w:tc>
        <w:tc>
          <w:tcPr>
            <w:tcW w:w="1180" w:type="dxa"/>
            <w:tcBorders>
              <w:bottom w:val="single" w:sz="8" w:space="0" w:color="auto"/>
            </w:tcBorders>
            <w:shd w:val="clear" w:color="auto" w:fill="auto"/>
            <w:vAlign w:val="bottom"/>
          </w:tcPr>
          <w:p w14:paraId="20C3DDD1" w14:textId="77777777" w:rsidR="00534D82" w:rsidRPr="0092733F" w:rsidRDefault="00534D82" w:rsidP="00534D82">
            <w:pPr>
              <w:spacing w:line="0" w:lineRule="atLeast"/>
              <w:rPr>
                <w:sz w:val="2"/>
                <w:szCs w:val="20"/>
                <w:lang w:val="vi-VN" w:eastAsia="vi-VN"/>
              </w:rPr>
            </w:pPr>
          </w:p>
        </w:tc>
        <w:tc>
          <w:tcPr>
            <w:tcW w:w="220" w:type="dxa"/>
            <w:tcBorders>
              <w:bottom w:val="single" w:sz="8" w:space="0" w:color="auto"/>
              <w:right w:val="single" w:sz="8" w:space="0" w:color="auto"/>
            </w:tcBorders>
            <w:shd w:val="clear" w:color="auto" w:fill="auto"/>
            <w:vAlign w:val="bottom"/>
          </w:tcPr>
          <w:p w14:paraId="15216FE6" w14:textId="77777777" w:rsidR="00534D82" w:rsidRPr="0092733F" w:rsidRDefault="00534D82" w:rsidP="00534D82">
            <w:pPr>
              <w:spacing w:line="0" w:lineRule="atLeast"/>
              <w:rPr>
                <w:sz w:val="2"/>
                <w:szCs w:val="20"/>
                <w:lang w:val="vi-VN" w:eastAsia="vi-VN"/>
              </w:rPr>
            </w:pPr>
          </w:p>
        </w:tc>
        <w:tc>
          <w:tcPr>
            <w:tcW w:w="940" w:type="dxa"/>
            <w:tcBorders>
              <w:bottom w:val="single" w:sz="8" w:space="0" w:color="auto"/>
              <w:right w:val="single" w:sz="8" w:space="0" w:color="auto"/>
            </w:tcBorders>
            <w:shd w:val="clear" w:color="auto" w:fill="auto"/>
            <w:vAlign w:val="bottom"/>
          </w:tcPr>
          <w:p w14:paraId="3ECE7D48" w14:textId="77777777" w:rsidR="00534D82" w:rsidRPr="0092733F" w:rsidRDefault="00534D82" w:rsidP="00534D82">
            <w:pPr>
              <w:spacing w:line="0" w:lineRule="atLeast"/>
              <w:rPr>
                <w:sz w:val="2"/>
                <w:szCs w:val="20"/>
                <w:lang w:val="vi-VN" w:eastAsia="vi-VN"/>
              </w:rPr>
            </w:pPr>
          </w:p>
        </w:tc>
        <w:tc>
          <w:tcPr>
            <w:tcW w:w="740" w:type="dxa"/>
            <w:tcBorders>
              <w:bottom w:val="single" w:sz="8" w:space="0" w:color="auto"/>
            </w:tcBorders>
            <w:shd w:val="clear" w:color="auto" w:fill="auto"/>
            <w:vAlign w:val="bottom"/>
          </w:tcPr>
          <w:p w14:paraId="12A90BE0" w14:textId="77777777" w:rsidR="00534D82" w:rsidRPr="0092733F" w:rsidRDefault="00534D82" w:rsidP="00534D82">
            <w:pPr>
              <w:spacing w:line="0" w:lineRule="atLeast"/>
              <w:rPr>
                <w:sz w:val="2"/>
                <w:szCs w:val="20"/>
                <w:lang w:val="vi-VN" w:eastAsia="vi-VN"/>
              </w:rPr>
            </w:pPr>
          </w:p>
        </w:tc>
        <w:tc>
          <w:tcPr>
            <w:tcW w:w="400" w:type="dxa"/>
            <w:tcBorders>
              <w:bottom w:val="single" w:sz="8" w:space="0" w:color="auto"/>
              <w:right w:val="single" w:sz="8" w:space="0" w:color="auto"/>
            </w:tcBorders>
            <w:shd w:val="clear" w:color="auto" w:fill="auto"/>
            <w:vAlign w:val="bottom"/>
          </w:tcPr>
          <w:p w14:paraId="7A39463F" w14:textId="77777777" w:rsidR="00534D82" w:rsidRPr="0092733F" w:rsidRDefault="00534D82" w:rsidP="00534D82">
            <w:pPr>
              <w:spacing w:line="0" w:lineRule="atLeast"/>
              <w:rPr>
                <w:sz w:val="2"/>
                <w:szCs w:val="20"/>
                <w:lang w:val="vi-VN" w:eastAsia="vi-VN"/>
              </w:rPr>
            </w:pPr>
          </w:p>
        </w:tc>
        <w:tc>
          <w:tcPr>
            <w:tcW w:w="1140" w:type="dxa"/>
            <w:tcBorders>
              <w:bottom w:val="single" w:sz="8" w:space="0" w:color="auto"/>
              <w:right w:val="single" w:sz="8" w:space="0" w:color="auto"/>
            </w:tcBorders>
            <w:shd w:val="clear" w:color="auto" w:fill="auto"/>
            <w:vAlign w:val="bottom"/>
          </w:tcPr>
          <w:p w14:paraId="0248CFBC" w14:textId="77777777" w:rsidR="00534D82" w:rsidRPr="0092733F" w:rsidRDefault="00534D82" w:rsidP="00534D82">
            <w:pPr>
              <w:spacing w:line="0" w:lineRule="atLeast"/>
              <w:rPr>
                <w:sz w:val="2"/>
                <w:szCs w:val="20"/>
                <w:lang w:val="vi-VN" w:eastAsia="vi-VN"/>
              </w:rPr>
            </w:pPr>
          </w:p>
        </w:tc>
        <w:tc>
          <w:tcPr>
            <w:tcW w:w="960" w:type="dxa"/>
            <w:tcBorders>
              <w:bottom w:val="single" w:sz="8" w:space="0" w:color="auto"/>
              <w:right w:val="single" w:sz="8" w:space="0" w:color="auto"/>
            </w:tcBorders>
            <w:shd w:val="clear" w:color="auto" w:fill="auto"/>
            <w:vAlign w:val="bottom"/>
          </w:tcPr>
          <w:p w14:paraId="3E5601B0" w14:textId="77777777" w:rsidR="00534D82" w:rsidRPr="0092733F" w:rsidRDefault="00534D82" w:rsidP="00534D82">
            <w:pPr>
              <w:spacing w:line="0" w:lineRule="atLeast"/>
              <w:rPr>
                <w:sz w:val="2"/>
                <w:szCs w:val="20"/>
                <w:lang w:val="vi-VN" w:eastAsia="vi-VN"/>
              </w:rPr>
            </w:pPr>
          </w:p>
        </w:tc>
        <w:tc>
          <w:tcPr>
            <w:tcW w:w="980" w:type="dxa"/>
            <w:tcBorders>
              <w:bottom w:val="single" w:sz="8" w:space="0" w:color="auto"/>
              <w:right w:val="single" w:sz="8" w:space="0" w:color="auto"/>
            </w:tcBorders>
            <w:shd w:val="clear" w:color="auto" w:fill="auto"/>
            <w:vAlign w:val="bottom"/>
          </w:tcPr>
          <w:p w14:paraId="048BA518" w14:textId="77777777" w:rsidR="00534D82" w:rsidRPr="0092733F" w:rsidRDefault="00534D82" w:rsidP="00534D82">
            <w:pPr>
              <w:spacing w:line="0" w:lineRule="atLeast"/>
              <w:rPr>
                <w:sz w:val="2"/>
                <w:szCs w:val="20"/>
                <w:lang w:val="vi-VN" w:eastAsia="vi-VN"/>
              </w:rPr>
            </w:pPr>
          </w:p>
        </w:tc>
        <w:tc>
          <w:tcPr>
            <w:tcW w:w="1140" w:type="dxa"/>
            <w:tcBorders>
              <w:bottom w:val="single" w:sz="8" w:space="0" w:color="auto"/>
              <w:right w:val="single" w:sz="8" w:space="0" w:color="auto"/>
            </w:tcBorders>
            <w:shd w:val="clear" w:color="auto" w:fill="auto"/>
            <w:vAlign w:val="bottom"/>
          </w:tcPr>
          <w:p w14:paraId="7C494043" w14:textId="77777777" w:rsidR="00534D82" w:rsidRPr="0092733F" w:rsidRDefault="00534D82" w:rsidP="00534D82">
            <w:pPr>
              <w:spacing w:line="0" w:lineRule="atLeast"/>
              <w:rPr>
                <w:sz w:val="2"/>
                <w:szCs w:val="20"/>
                <w:lang w:val="vi-VN" w:eastAsia="vi-VN"/>
              </w:rPr>
            </w:pPr>
          </w:p>
        </w:tc>
      </w:tr>
      <w:tr w:rsidR="00534D82" w:rsidRPr="0092733F" w14:paraId="7BEA5C73" w14:textId="77777777" w:rsidTr="00534D82">
        <w:trPr>
          <w:trHeight w:val="230"/>
        </w:trPr>
        <w:tc>
          <w:tcPr>
            <w:tcW w:w="100" w:type="dxa"/>
            <w:tcBorders>
              <w:left w:val="single" w:sz="8" w:space="0" w:color="auto"/>
            </w:tcBorders>
            <w:shd w:val="clear" w:color="auto" w:fill="auto"/>
            <w:vAlign w:val="bottom"/>
          </w:tcPr>
          <w:p w14:paraId="491878B9" w14:textId="77777777" w:rsidR="00534D82" w:rsidRPr="0092733F" w:rsidRDefault="00534D82" w:rsidP="00534D82">
            <w:pPr>
              <w:spacing w:line="0" w:lineRule="atLeast"/>
              <w:rPr>
                <w:sz w:val="20"/>
                <w:szCs w:val="20"/>
                <w:lang w:val="vi-VN" w:eastAsia="vi-VN"/>
              </w:rPr>
            </w:pPr>
          </w:p>
        </w:tc>
        <w:tc>
          <w:tcPr>
            <w:tcW w:w="1200" w:type="dxa"/>
            <w:tcBorders>
              <w:right w:val="single" w:sz="8" w:space="0" w:color="auto"/>
            </w:tcBorders>
            <w:shd w:val="clear" w:color="auto" w:fill="auto"/>
            <w:vAlign w:val="bottom"/>
          </w:tcPr>
          <w:p w14:paraId="4ADC35C3" w14:textId="77777777" w:rsidR="00534D82" w:rsidRPr="0092733F" w:rsidRDefault="00534D82" w:rsidP="00534D82">
            <w:pPr>
              <w:spacing w:line="0" w:lineRule="atLeast"/>
              <w:ind w:right="40"/>
              <w:rPr>
                <w:sz w:val="16"/>
                <w:szCs w:val="20"/>
                <w:lang w:val="vi-VN" w:eastAsia="vi-VN"/>
              </w:rPr>
            </w:pPr>
            <w:r w:rsidRPr="0092733F">
              <w:rPr>
                <w:sz w:val="16"/>
                <w:szCs w:val="20"/>
                <w:lang w:val="vi-VN" w:eastAsia="vi-VN"/>
              </w:rPr>
              <w:t>100</w:t>
            </w:r>
          </w:p>
        </w:tc>
        <w:tc>
          <w:tcPr>
            <w:tcW w:w="100" w:type="dxa"/>
            <w:shd w:val="clear" w:color="auto" w:fill="auto"/>
            <w:vAlign w:val="bottom"/>
          </w:tcPr>
          <w:p w14:paraId="7D074A89" w14:textId="77777777" w:rsidR="00534D82" w:rsidRPr="0092733F" w:rsidRDefault="00534D82" w:rsidP="00534D82">
            <w:pPr>
              <w:spacing w:line="0" w:lineRule="atLeast"/>
              <w:rPr>
                <w:sz w:val="20"/>
                <w:szCs w:val="20"/>
                <w:lang w:val="vi-VN" w:eastAsia="vi-VN"/>
              </w:rPr>
            </w:pPr>
          </w:p>
        </w:tc>
        <w:tc>
          <w:tcPr>
            <w:tcW w:w="1180" w:type="dxa"/>
            <w:shd w:val="clear" w:color="auto" w:fill="auto"/>
            <w:vAlign w:val="bottom"/>
          </w:tcPr>
          <w:p w14:paraId="1BC35BAA" w14:textId="77777777" w:rsidR="00534D82" w:rsidRPr="0092733F" w:rsidRDefault="00534D82" w:rsidP="00534D82">
            <w:pPr>
              <w:spacing w:line="0" w:lineRule="atLeast"/>
              <w:rPr>
                <w:sz w:val="16"/>
                <w:szCs w:val="20"/>
                <w:lang w:val="vi-VN" w:eastAsia="vi-VN"/>
              </w:rPr>
            </w:pPr>
            <w:r w:rsidRPr="0092733F">
              <w:rPr>
                <w:sz w:val="16"/>
                <w:szCs w:val="20"/>
                <w:lang w:val="vi-VN" w:eastAsia="vi-VN"/>
              </w:rPr>
              <w:t>0,25</w:t>
            </w:r>
          </w:p>
        </w:tc>
        <w:tc>
          <w:tcPr>
            <w:tcW w:w="220" w:type="dxa"/>
            <w:tcBorders>
              <w:right w:val="single" w:sz="8" w:space="0" w:color="auto"/>
            </w:tcBorders>
            <w:shd w:val="clear" w:color="auto" w:fill="auto"/>
            <w:vAlign w:val="bottom"/>
          </w:tcPr>
          <w:p w14:paraId="30A03FD5" w14:textId="77777777" w:rsidR="00534D82" w:rsidRPr="0092733F" w:rsidRDefault="00534D82" w:rsidP="00534D82">
            <w:pPr>
              <w:spacing w:line="0" w:lineRule="atLeast"/>
              <w:rPr>
                <w:sz w:val="20"/>
                <w:szCs w:val="20"/>
                <w:lang w:val="vi-VN" w:eastAsia="vi-VN"/>
              </w:rPr>
            </w:pPr>
          </w:p>
        </w:tc>
        <w:tc>
          <w:tcPr>
            <w:tcW w:w="940" w:type="dxa"/>
            <w:tcBorders>
              <w:right w:val="single" w:sz="8" w:space="0" w:color="auto"/>
            </w:tcBorders>
            <w:shd w:val="clear" w:color="auto" w:fill="auto"/>
            <w:vAlign w:val="bottom"/>
          </w:tcPr>
          <w:p w14:paraId="0EBD9544" w14:textId="77777777" w:rsidR="00534D82" w:rsidRPr="0092733F" w:rsidRDefault="00534D82" w:rsidP="00534D82">
            <w:pPr>
              <w:spacing w:line="0" w:lineRule="atLeast"/>
              <w:rPr>
                <w:sz w:val="16"/>
                <w:szCs w:val="20"/>
                <w:lang w:val="vi-VN" w:eastAsia="vi-VN"/>
              </w:rPr>
            </w:pPr>
            <w:r w:rsidRPr="0092733F">
              <w:rPr>
                <w:sz w:val="16"/>
                <w:szCs w:val="20"/>
                <w:lang w:val="vi-VN" w:eastAsia="vi-VN"/>
              </w:rPr>
              <w:t>0,71</w:t>
            </w:r>
          </w:p>
        </w:tc>
        <w:tc>
          <w:tcPr>
            <w:tcW w:w="740" w:type="dxa"/>
            <w:shd w:val="clear" w:color="auto" w:fill="auto"/>
            <w:vAlign w:val="bottom"/>
          </w:tcPr>
          <w:p w14:paraId="1A13FEBD" w14:textId="77777777" w:rsidR="00534D82" w:rsidRPr="0092733F" w:rsidRDefault="00534D82" w:rsidP="00534D82">
            <w:pPr>
              <w:spacing w:line="0" w:lineRule="atLeast"/>
              <w:rPr>
                <w:sz w:val="16"/>
                <w:szCs w:val="20"/>
                <w:lang w:val="vi-VN" w:eastAsia="vi-VN"/>
              </w:rPr>
            </w:pPr>
            <w:r w:rsidRPr="0092733F">
              <w:rPr>
                <w:sz w:val="16"/>
                <w:szCs w:val="20"/>
                <w:lang w:val="vi-VN" w:eastAsia="vi-VN"/>
              </w:rPr>
              <w:t>1,0</w:t>
            </w:r>
          </w:p>
        </w:tc>
        <w:tc>
          <w:tcPr>
            <w:tcW w:w="400" w:type="dxa"/>
            <w:tcBorders>
              <w:right w:val="single" w:sz="8" w:space="0" w:color="auto"/>
            </w:tcBorders>
            <w:shd w:val="clear" w:color="auto" w:fill="auto"/>
            <w:vAlign w:val="bottom"/>
          </w:tcPr>
          <w:p w14:paraId="0C205282" w14:textId="77777777" w:rsidR="00534D82" w:rsidRPr="0092733F" w:rsidRDefault="00534D82" w:rsidP="00534D82">
            <w:pPr>
              <w:spacing w:line="0" w:lineRule="atLeast"/>
              <w:rPr>
                <w:sz w:val="20"/>
                <w:szCs w:val="20"/>
                <w:lang w:val="vi-VN" w:eastAsia="vi-VN"/>
              </w:rPr>
            </w:pPr>
          </w:p>
        </w:tc>
        <w:tc>
          <w:tcPr>
            <w:tcW w:w="1140" w:type="dxa"/>
            <w:tcBorders>
              <w:right w:val="single" w:sz="8" w:space="0" w:color="auto"/>
            </w:tcBorders>
            <w:shd w:val="clear" w:color="auto" w:fill="auto"/>
            <w:vAlign w:val="bottom"/>
          </w:tcPr>
          <w:p w14:paraId="4F0A0165" w14:textId="77777777" w:rsidR="00534D82" w:rsidRPr="0092733F" w:rsidRDefault="00534D82" w:rsidP="00534D82">
            <w:pPr>
              <w:spacing w:line="0" w:lineRule="atLeast"/>
              <w:rPr>
                <w:sz w:val="16"/>
                <w:szCs w:val="20"/>
                <w:lang w:val="vi-VN" w:eastAsia="vi-VN"/>
              </w:rPr>
            </w:pPr>
            <w:r w:rsidRPr="0092733F">
              <w:rPr>
                <w:sz w:val="16"/>
                <w:szCs w:val="20"/>
                <w:lang w:val="vi-VN" w:eastAsia="vi-VN"/>
              </w:rPr>
              <w:t>1,4</w:t>
            </w:r>
          </w:p>
        </w:tc>
        <w:tc>
          <w:tcPr>
            <w:tcW w:w="960" w:type="dxa"/>
            <w:tcBorders>
              <w:right w:val="single" w:sz="8" w:space="0" w:color="auto"/>
            </w:tcBorders>
            <w:shd w:val="clear" w:color="auto" w:fill="auto"/>
            <w:vAlign w:val="bottom"/>
          </w:tcPr>
          <w:p w14:paraId="4DE4540F" w14:textId="77777777" w:rsidR="00534D82" w:rsidRPr="0092733F" w:rsidRDefault="00534D82" w:rsidP="00534D82">
            <w:pPr>
              <w:spacing w:line="0" w:lineRule="atLeast"/>
              <w:rPr>
                <w:sz w:val="16"/>
                <w:szCs w:val="20"/>
                <w:lang w:val="vi-VN" w:eastAsia="vi-VN"/>
              </w:rPr>
            </w:pPr>
            <w:r w:rsidRPr="0092733F">
              <w:rPr>
                <w:sz w:val="16"/>
                <w:szCs w:val="20"/>
                <w:lang w:val="vi-VN" w:eastAsia="vi-VN"/>
              </w:rPr>
              <w:t>1,8</w:t>
            </w:r>
          </w:p>
        </w:tc>
        <w:tc>
          <w:tcPr>
            <w:tcW w:w="980" w:type="dxa"/>
            <w:tcBorders>
              <w:right w:val="single" w:sz="8" w:space="0" w:color="auto"/>
            </w:tcBorders>
            <w:shd w:val="clear" w:color="auto" w:fill="auto"/>
            <w:vAlign w:val="bottom"/>
          </w:tcPr>
          <w:p w14:paraId="4B79B185" w14:textId="77777777" w:rsidR="00534D82" w:rsidRPr="0092733F" w:rsidRDefault="00534D82" w:rsidP="00534D82">
            <w:pPr>
              <w:spacing w:line="0" w:lineRule="atLeast"/>
              <w:rPr>
                <w:sz w:val="16"/>
                <w:szCs w:val="20"/>
                <w:lang w:val="vi-VN" w:eastAsia="vi-VN"/>
              </w:rPr>
            </w:pPr>
            <w:r w:rsidRPr="0092733F">
              <w:rPr>
                <w:sz w:val="16"/>
                <w:szCs w:val="20"/>
                <w:lang w:val="vi-VN" w:eastAsia="vi-VN"/>
              </w:rPr>
              <w:t>2,0</w:t>
            </w:r>
          </w:p>
        </w:tc>
        <w:tc>
          <w:tcPr>
            <w:tcW w:w="1140" w:type="dxa"/>
            <w:tcBorders>
              <w:right w:val="single" w:sz="8" w:space="0" w:color="auto"/>
            </w:tcBorders>
            <w:shd w:val="clear" w:color="auto" w:fill="auto"/>
            <w:vAlign w:val="bottom"/>
          </w:tcPr>
          <w:p w14:paraId="169C0EA4" w14:textId="77777777" w:rsidR="00534D82" w:rsidRPr="0092733F" w:rsidRDefault="00534D82" w:rsidP="00534D82">
            <w:pPr>
              <w:spacing w:line="0" w:lineRule="atLeast"/>
              <w:rPr>
                <w:sz w:val="16"/>
                <w:szCs w:val="20"/>
                <w:lang w:val="vi-VN" w:eastAsia="vi-VN"/>
              </w:rPr>
            </w:pPr>
            <w:r w:rsidRPr="0092733F">
              <w:rPr>
                <w:sz w:val="16"/>
                <w:szCs w:val="20"/>
                <w:lang w:val="vi-VN" w:eastAsia="vi-VN"/>
              </w:rPr>
              <w:t>2,2</w:t>
            </w:r>
          </w:p>
        </w:tc>
      </w:tr>
      <w:tr w:rsidR="00534D82" w:rsidRPr="0092733F" w14:paraId="1E21F3EC" w14:textId="77777777" w:rsidTr="00534D82">
        <w:trPr>
          <w:trHeight w:val="23"/>
        </w:trPr>
        <w:tc>
          <w:tcPr>
            <w:tcW w:w="100" w:type="dxa"/>
            <w:tcBorders>
              <w:left w:val="single" w:sz="8" w:space="0" w:color="auto"/>
              <w:bottom w:val="single" w:sz="8" w:space="0" w:color="auto"/>
            </w:tcBorders>
            <w:shd w:val="clear" w:color="auto" w:fill="auto"/>
            <w:vAlign w:val="bottom"/>
          </w:tcPr>
          <w:p w14:paraId="68E9B4CA" w14:textId="77777777" w:rsidR="00534D82" w:rsidRPr="0092733F" w:rsidRDefault="00534D82" w:rsidP="00534D82">
            <w:pPr>
              <w:spacing w:line="0" w:lineRule="atLeast"/>
              <w:rPr>
                <w:sz w:val="2"/>
                <w:szCs w:val="20"/>
                <w:lang w:val="vi-VN" w:eastAsia="vi-VN"/>
              </w:rPr>
            </w:pPr>
          </w:p>
        </w:tc>
        <w:tc>
          <w:tcPr>
            <w:tcW w:w="1200" w:type="dxa"/>
            <w:tcBorders>
              <w:bottom w:val="single" w:sz="8" w:space="0" w:color="auto"/>
              <w:right w:val="single" w:sz="8" w:space="0" w:color="auto"/>
            </w:tcBorders>
            <w:shd w:val="clear" w:color="auto" w:fill="auto"/>
            <w:vAlign w:val="bottom"/>
          </w:tcPr>
          <w:p w14:paraId="68C9A3E3" w14:textId="77777777" w:rsidR="00534D82" w:rsidRPr="0092733F" w:rsidRDefault="00534D82" w:rsidP="00534D82">
            <w:pPr>
              <w:spacing w:line="0" w:lineRule="atLeast"/>
              <w:rPr>
                <w:sz w:val="2"/>
                <w:szCs w:val="20"/>
                <w:lang w:val="vi-VN" w:eastAsia="vi-VN"/>
              </w:rPr>
            </w:pPr>
          </w:p>
        </w:tc>
        <w:tc>
          <w:tcPr>
            <w:tcW w:w="100" w:type="dxa"/>
            <w:tcBorders>
              <w:bottom w:val="single" w:sz="8" w:space="0" w:color="auto"/>
            </w:tcBorders>
            <w:shd w:val="clear" w:color="auto" w:fill="auto"/>
            <w:vAlign w:val="bottom"/>
          </w:tcPr>
          <w:p w14:paraId="1AA13AFF" w14:textId="77777777" w:rsidR="00534D82" w:rsidRPr="0092733F" w:rsidRDefault="00534D82" w:rsidP="00534D82">
            <w:pPr>
              <w:spacing w:line="0" w:lineRule="atLeast"/>
              <w:rPr>
                <w:sz w:val="2"/>
                <w:szCs w:val="20"/>
                <w:lang w:val="vi-VN" w:eastAsia="vi-VN"/>
              </w:rPr>
            </w:pPr>
          </w:p>
        </w:tc>
        <w:tc>
          <w:tcPr>
            <w:tcW w:w="1180" w:type="dxa"/>
            <w:tcBorders>
              <w:bottom w:val="single" w:sz="8" w:space="0" w:color="auto"/>
            </w:tcBorders>
            <w:shd w:val="clear" w:color="auto" w:fill="auto"/>
            <w:vAlign w:val="bottom"/>
          </w:tcPr>
          <w:p w14:paraId="366101F5" w14:textId="77777777" w:rsidR="00534D82" w:rsidRPr="0092733F" w:rsidRDefault="00534D82" w:rsidP="00534D82">
            <w:pPr>
              <w:spacing w:line="0" w:lineRule="atLeast"/>
              <w:rPr>
                <w:sz w:val="2"/>
                <w:szCs w:val="20"/>
                <w:lang w:val="vi-VN" w:eastAsia="vi-VN"/>
              </w:rPr>
            </w:pPr>
          </w:p>
        </w:tc>
        <w:tc>
          <w:tcPr>
            <w:tcW w:w="220" w:type="dxa"/>
            <w:tcBorders>
              <w:bottom w:val="single" w:sz="8" w:space="0" w:color="auto"/>
              <w:right w:val="single" w:sz="8" w:space="0" w:color="auto"/>
            </w:tcBorders>
            <w:shd w:val="clear" w:color="auto" w:fill="auto"/>
            <w:vAlign w:val="bottom"/>
          </w:tcPr>
          <w:p w14:paraId="4294EC1F" w14:textId="77777777" w:rsidR="00534D82" w:rsidRPr="0092733F" w:rsidRDefault="00534D82" w:rsidP="00534D82">
            <w:pPr>
              <w:spacing w:line="0" w:lineRule="atLeast"/>
              <w:rPr>
                <w:sz w:val="2"/>
                <w:szCs w:val="20"/>
                <w:lang w:val="vi-VN" w:eastAsia="vi-VN"/>
              </w:rPr>
            </w:pPr>
          </w:p>
        </w:tc>
        <w:tc>
          <w:tcPr>
            <w:tcW w:w="940" w:type="dxa"/>
            <w:tcBorders>
              <w:bottom w:val="single" w:sz="8" w:space="0" w:color="auto"/>
              <w:right w:val="single" w:sz="8" w:space="0" w:color="auto"/>
            </w:tcBorders>
            <w:shd w:val="clear" w:color="auto" w:fill="auto"/>
            <w:vAlign w:val="bottom"/>
          </w:tcPr>
          <w:p w14:paraId="66332C1D" w14:textId="77777777" w:rsidR="00534D82" w:rsidRPr="0092733F" w:rsidRDefault="00534D82" w:rsidP="00534D82">
            <w:pPr>
              <w:spacing w:line="0" w:lineRule="atLeast"/>
              <w:rPr>
                <w:sz w:val="2"/>
                <w:szCs w:val="20"/>
                <w:lang w:val="vi-VN" w:eastAsia="vi-VN"/>
              </w:rPr>
            </w:pPr>
          </w:p>
        </w:tc>
        <w:tc>
          <w:tcPr>
            <w:tcW w:w="740" w:type="dxa"/>
            <w:tcBorders>
              <w:bottom w:val="single" w:sz="8" w:space="0" w:color="auto"/>
            </w:tcBorders>
            <w:shd w:val="clear" w:color="auto" w:fill="auto"/>
            <w:vAlign w:val="bottom"/>
          </w:tcPr>
          <w:p w14:paraId="54303FFB" w14:textId="77777777" w:rsidR="00534D82" w:rsidRPr="0092733F" w:rsidRDefault="00534D82" w:rsidP="00534D82">
            <w:pPr>
              <w:spacing w:line="0" w:lineRule="atLeast"/>
              <w:rPr>
                <w:sz w:val="2"/>
                <w:szCs w:val="20"/>
                <w:lang w:val="vi-VN" w:eastAsia="vi-VN"/>
              </w:rPr>
            </w:pPr>
          </w:p>
        </w:tc>
        <w:tc>
          <w:tcPr>
            <w:tcW w:w="400" w:type="dxa"/>
            <w:tcBorders>
              <w:bottom w:val="single" w:sz="8" w:space="0" w:color="auto"/>
              <w:right w:val="single" w:sz="8" w:space="0" w:color="auto"/>
            </w:tcBorders>
            <w:shd w:val="clear" w:color="auto" w:fill="auto"/>
            <w:vAlign w:val="bottom"/>
          </w:tcPr>
          <w:p w14:paraId="5A136C27" w14:textId="77777777" w:rsidR="00534D82" w:rsidRPr="0092733F" w:rsidRDefault="00534D82" w:rsidP="00534D82">
            <w:pPr>
              <w:spacing w:line="0" w:lineRule="atLeast"/>
              <w:rPr>
                <w:sz w:val="2"/>
                <w:szCs w:val="20"/>
                <w:lang w:val="vi-VN" w:eastAsia="vi-VN"/>
              </w:rPr>
            </w:pPr>
          </w:p>
        </w:tc>
        <w:tc>
          <w:tcPr>
            <w:tcW w:w="1140" w:type="dxa"/>
            <w:tcBorders>
              <w:bottom w:val="single" w:sz="8" w:space="0" w:color="auto"/>
              <w:right w:val="single" w:sz="8" w:space="0" w:color="auto"/>
            </w:tcBorders>
            <w:shd w:val="clear" w:color="auto" w:fill="auto"/>
            <w:vAlign w:val="bottom"/>
          </w:tcPr>
          <w:p w14:paraId="36290A8E" w14:textId="77777777" w:rsidR="00534D82" w:rsidRPr="0092733F" w:rsidRDefault="00534D82" w:rsidP="00534D82">
            <w:pPr>
              <w:spacing w:line="0" w:lineRule="atLeast"/>
              <w:rPr>
                <w:sz w:val="2"/>
                <w:szCs w:val="20"/>
                <w:lang w:val="vi-VN" w:eastAsia="vi-VN"/>
              </w:rPr>
            </w:pPr>
          </w:p>
        </w:tc>
        <w:tc>
          <w:tcPr>
            <w:tcW w:w="960" w:type="dxa"/>
            <w:tcBorders>
              <w:bottom w:val="single" w:sz="8" w:space="0" w:color="auto"/>
              <w:right w:val="single" w:sz="8" w:space="0" w:color="auto"/>
            </w:tcBorders>
            <w:shd w:val="clear" w:color="auto" w:fill="auto"/>
            <w:vAlign w:val="bottom"/>
          </w:tcPr>
          <w:p w14:paraId="5F86C320" w14:textId="77777777" w:rsidR="00534D82" w:rsidRPr="0092733F" w:rsidRDefault="00534D82" w:rsidP="00534D82">
            <w:pPr>
              <w:spacing w:line="0" w:lineRule="atLeast"/>
              <w:rPr>
                <w:sz w:val="2"/>
                <w:szCs w:val="20"/>
                <w:lang w:val="vi-VN" w:eastAsia="vi-VN"/>
              </w:rPr>
            </w:pPr>
          </w:p>
        </w:tc>
        <w:tc>
          <w:tcPr>
            <w:tcW w:w="980" w:type="dxa"/>
            <w:tcBorders>
              <w:bottom w:val="single" w:sz="8" w:space="0" w:color="auto"/>
              <w:right w:val="single" w:sz="8" w:space="0" w:color="auto"/>
            </w:tcBorders>
            <w:shd w:val="clear" w:color="auto" w:fill="auto"/>
            <w:vAlign w:val="bottom"/>
          </w:tcPr>
          <w:p w14:paraId="4FF87EC9" w14:textId="77777777" w:rsidR="00534D82" w:rsidRPr="0092733F" w:rsidRDefault="00534D82" w:rsidP="00534D82">
            <w:pPr>
              <w:spacing w:line="0" w:lineRule="atLeast"/>
              <w:rPr>
                <w:sz w:val="2"/>
                <w:szCs w:val="20"/>
                <w:lang w:val="vi-VN" w:eastAsia="vi-VN"/>
              </w:rPr>
            </w:pPr>
          </w:p>
        </w:tc>
        <w:tc>
          <w:tcPr>
            <w:tcW w:w="1140" w:type="dxa"/>
            <w:tcBorders>
              <w:bottom w:val="single" w:sz="8" w:space="0" w:color="auto"/>
              <w:right w:val="single" w:sz="8" w:space="0" w:color="auto"/>
            </w:tcBorders>
            <w:shd w:val="clear" w:color="auto" w:fill="auto"/>
            <w:vAlign w:val="bottom"/>
          </w:tcPr>
          <w:p w14:paraId="0B24CEE6" w14:textId="77777777" w:rsidR="00534D82" w:rsidRPr="0092733F" w:rsidRDefault="00534D82" w:rsidP="00534D82">
            <w:pPr>
              <w:spacing w:line="0" w:lineRule="atLeast"/>
              <w:rPr>
                <w:sz w:val="2"/>
                <w:szCs w:val="20"/>
                <w:lang w:val="vi-VN" w:eastAsia="vi-VN"/>
              </w:rPr>
            </w:pPr>
          </w:p>
        </w:tc>
      </w:tr>
      <w:tr w:rsidR="00534D82" w:rsidRPr="0092733F" w14:paraId="750090FC" w14:textId="77777777" w:rsidTr="00534D82">
        <w:trPr>
          <w:trHeight w:val="232"/>
        </w:trPr>
        <w:tc>
          <w:tcPr>
            <w:tcW w:w="100" w:type="dxa"/>
            <w:tcBorders>
              <w:left w:val="single" w:sz="8" w:space="0" w:color="auto"/>
            </w:tcBorders>
            <w:shd w:val="clear" w:color="auto" w:fill="auto"/>
            <w:vAlign w:val="bottom"/>
          </w:tcPr>
          <w:p w14:paraId="17975837" w14:textId="77777777" w:rsidR="00534D82" w:rsidRPr="0092733F" w:rsidRDefault="00534D82" w:rsidP="00534D82">
            <w:pPr>
              <w:spacing w:line="0" w:lineRule="atLeast"/>
              <w:rPr>
                <w:sz w:val="20"/>
                <w:szCs w:val="20"/>
                <w:lang w:val="vi-VN" w:eastAsia="vi-VN"/>
              </w:rPr>
            </w:pPr>
          </w:p>
        </w:tc>
        <w:tc>
          <w:tcPr>
            <w:tcW w:w="1200" w:type="dxa"/>
            <w:tcBorders>
              <w:right w:val="single" w:sz="8" w:space="0" w:color="auto"/>
            </w:tcBorders>
            <w:shd w:val="clear" w:color="auto" w:fill="auto"/>
            <w:vAlign w:val="bottom"/>
          </w:tcPr>
          <w:p w14:paraId="241FE14B" w14:textId="77777777" w:rsidR="00534D82" w:rsidRPr="0092733F" w:rsidRDefault="00534D82" w:rsidP="00534D82">
            <w:pPr>
              <w:spacing w:line="0" w:lineRule="atLeast"/>
              <w:ind w:right="40"/>
              <w:rPr>
                <w:sz w:val="16"/>
                <w:szCs w:val="20"/>
                <w:lang w:val="vi-VN" w:eastAsia="vi-VN"/>
              </w:rPr>
            </w:pPr>
            <w:r w:rsidRPr="0092733F">
              <w:rPr>
                <w:sz w:val="16"/>
                <w:szCs w:val="20"/>
                <w:lang w:val="vi-VN" w:eastAsia="vi-VN"/>
              </w:rPr>
              <w:t>125</w:t>
            </w:r>
          </w:p>
        </w:tc>
        <w:tc>
          <w:tcPr>
            <w:tcW w:w="100" w:type="dxa"/>
            <w:shd w:val="clear" w:color="auto" w:fill="auto"/>
            <w:vAlign w:val="bottom"/>
          </w:tcPr>
          <w:p w14:paraId="7612AD45" w14:textId="77777777" w:rsidR="00534D82" w:rsidRPr="0092733F" w:rsidRDefault="00534D82" w:rsidP="00534D82">
            <w:pPr>
              <w:spacing w:line="0" w:lineRule="atLeast"/>
              <w:rPr>
                <w:sz w:val="20"/>
                <w:szCs w:val="20"/>
                <w:lang w:val="vi-VN" w:eastAsia="vi-VN"/>
              </w:rPr>
            </w:pPr>
          </w:p>
        </w:tc>
        <w:tc>
          <w:tcPr>
            <w:tcW w:w="1180" w:type="dxa"/>
            <w:shd w:val="clear" w:color="auto" w:fill="auto"/>
            <w:vAlign w:val="bottom"/>
          </w:tcPr>
          <w:p w14:paraId="458E24A8" w14:textId="77777777" w:rsidR="00534D82" w:rsidRPr="0092733F" w:rsidRDefault="00534D82" w:rsidP="00534D82">
            <w:pPr>
              <w:spacing w:line="0" w:lineRule="atLeast"/>
              <w:rPr>
                <w:sz w:val="16"/>
                <w:szCs w:val="20"/>
                <w:lang w:val="vi-VN" w:eastAsia="vi-VN"/>
              </w:rPr>
            </w:pPr>
            <w:r w:rsidRPr="0092733F">
              <w:rPr>
                <w:sz w:val="16"/>
                <w:szCs w:val="20"/>
                <w:lang w:val="vi-VN" w:eastAsia="vi-VN"/>
              </w:rPr>
              <w:t>0,28</w:t>
            </w:r>
          </w:p>
        </w:tc>
        <w:tc>
          <w:tcPr>
            <w:tcW w:w="220" w:type="dxa"/>
            <w:tcBorders>
              <w:right w:val="single" w:sz="8" w:space="0" w:color="auto"/>
            </w:tcBorders>
            <w:shd w:val="clear" w:color="auto" w:fill="auto"/>
            <w:vAlign w:val="bottom"/>
          </w:tcPr>
          <w:p w14:paraId="79210CC8" w14:textId="77777777" w:rsidR="00534D82" w:rsidRPr="0092733F" w:rsidRDefault="00534D82" w:rsidP="00534D82">
            <w:pPr>
              <w:spacing w:line="0" w:lineRule="atLeast"/>
              <w:rPr>
                <w:sz w:val="20"/>
                <w:szCs w:val="20"/>
                <w:lang w:val="vi-VN" w:eastAsia="vi-VN"/>
              </w:rPr>
            </w:pPr>
          </w:p>
        </w:tc>
        <w:tc>
          <w:tcPr>
            <w:tcW w:w="940" w:type="dxa"/>
            <w:tcBorders>
              <w:right w:val="single" w:sz="8" w:space="0" w:color="auto"/>
            </w:tcBorders>
            <w:shd w:val="clear" w:color="auto" w:fill="auto"/>
            <w:vAlign w:val="bottom"/>
          </w:tcPr>
          <w:p w14:paraId="03F44700" w14:textId="77777777" w:rsidR="00534D82" w:rsidRPr="0092733F" w:rsidRDefault="00534D82" w:rsidP="00534D82">
            <w:pPr>
              <w:spacing w:line="0" w:lineRule="atLeast"/>
              <w:rPr>
                <w:sz w:val="16"/>
                <w:szCs w:val="20"/>
                <w:lang w:val="vi-VN" w:eastAsia="vi-VN"/>
              </w:rPr>
            </w:pPr>
            <w:r w:rsidRPr="0092733F">
              <w:rPr>
                <w:sz w:val="16"/>
                <w:szCs w:val="20"/>
                <w:lang w:val="vi-VN" w:eastAsia="vi-VN"/>
              </w:rPr>
              <w:t>0,75</w:t>
            </w:r>
          </w:p>
        </w:tc>
        <w:tc>
          <w:tcPr>
            <w:tcW w:w="740" w:type="dxa"/>
            <w:shd w:val="clear" w:color="auto" w:fill="auto"/>
            <w:vAlign w:val="bottom"/>
          </w:tcPr>
          <w:p w14:paraId="4D5485AB" w14:textId="77777777" w:rsidR="00534D82" w:rsidRPr="0092733F" w:rsidRDefault="00534D82" w:rsidP="00534D82">
            <w:pPr>
              <w:spacing w:line="0" w:lineRule="atLeast"/>
              <w:rPr>
                <w:sz w:val="16"/>
                <w:szCs w:val="20"/>
                <w:lang w:val="vi-VN" w:eastAsia="vi-VN"/>
              </w:rPr>
            </w:pPr>
            <w:r w:rsidRPr="0092733F">
              <w:rPr>
                <w:sz w:val="16"/>
                <w:szCs w:val="20"/>
                <w:lang w:val="vi-VN" w:eastAsia="vi-VN"/>
              </w:rPr>
              <w:t>1,05</w:t>
            </w:r>
          </w:p>
        </w:tc>
        <w:tc>
          <w:tcPr>
            <w:tcW w:w="400" w:type="dxa"/>
            <w:tcBorders>
              <w:right w:val="single" w:sz="8" w:space="0" w:color="auto"/>
            </w:tcBorders>
            <w:shd w:val="clear" w:color="auto" w:fill="auto"/>
            <w:vAlign w:val="bottom"/>
          </w:tcPr>
          <w:p w14:paraId="3E98D394" w14:textId="77777777" w:rsidR="00534D82" w:rsidRPr="0092733F" w:rsidRDefault="00534D82" w:rsidP="00534D82">
            <w:pPr>
              <w:spacing w:line="0" w:lineRule="atLeast"/>
              <w:rPr>
                <w:sz w:val="20"/>
                <w:szCs w:val="20"/>
                <w:lang w:val="vi-VN" w:eastAsia="vi-VN"/>
              </w:rPr>
            </w:pPr>
          </w:p>
        </w:tc>
        <w:tc>
          <w:tcPr>
            <w:tcW w:w="1140" w:type="dxa"/>
            <w:tcBorders>
              <w:right w:val="single" w:sz="8" w:space="0" w:color="auto"/>
            </w:tcBorders>
            <w:shd w:val="clear" w:color="auto" w:fill="auto"/>
            <w:vAlign w:val="bottom"/>
          </w:tcPr>
          <w:p w14:paraId="07F9A22C" w14:textId="77777777" w:rsidR="00534D82" w:rsidRPr="0092733F" w:rsidRDefault="00534D82" w:rsidP="00534D82">
            <w:pPr>
              <w:spacing w:line="0" w:lineRule="atLeast"/>
              <w:rPr>
                <w:sz w:val="16"/>
                <w:szCs w:val="20"/>
                <w:lang w:val="vi-VN" w:eastAsia="vi-VN"/>
              </w:rPr>
            </w:pPr>
            <w:r w:rsidRPr="0092733F">
              <w:rPr>
                <w:sz w:val="16"/>
                <w:szCs w:val="20"/>
                <w:lang w:val="vi-VN" w:eastAsia="vi-VN"/>
              </w:rPr>
              <w:t>1,5</w:t>
            </w:r>
          </w:p>
        </w:tc>
        <w:tc>
          <w:tcPr>
            <w:tcW w:w="960" w:type="dxa"/>
            <w:tcBorders>
              <w:right w:val="single" w:sz="8" w:space="0" w:color="auto"/>
            </w:tcBorders>
            <w:shd w:val="clear" w:color="auto" w:fill="auto"/>
            <w:vAlign w:val="bottom"/>
          </w:tcPr>
          <w:p w14:paraId="0ECF1774" w14:textId="77777777" w:rsidR="00534D82" w:rsidRPr="0092733F" w:rsidRDefault="00534D82" w:rsidP="00534D82">
            <w:pPr>
              <w:spacing w:line="0" w:lineRule="atLeast"/>
              <w:rPr>
                <w:sz w:val="16"/>
                <w:szCs w:val="20"/>
                <w:lang w:val="vi-VN" w:eastAsia="vi-VN"/>
              </w:rPr>
            </w:pPr>
            <w:r w:rsidRPr="0092733F">
              <w:rPr>
                <w:sz w:val="16"/>
                <w:szCs w:val="20"/>
                <w:lang w:val="vi-VN" w:eastAsia="vi-VN"/>
              </w:rPr>
              <w:t>1,9</w:t>
            </w:r>
          </w:p>
        </w:tc>
        <w:tc>
          <w:tcPr>
            <w:tcW w:w="980" w:type="dxa"/>
            <w:tcBorders>
              <w:right w:val="single" w:sz="8" w:space="0" w:color="auto"/>
            </w:tcBorders>
            <w:shd w:val="clear" w:color="auto" w:fill="auto"/>
            <w:vAlign w:val="bottom"/>
          </w:tcPr>
          <w:p w14:paraId="39C369B9" w14:textId="77777777" w:rsidR="00534D82" w:rsidRPr="0092733F" w:rsidRDefault="00534D82" w:rsidP="00534D82">
            <w:pPr>
              <w:spacing w:line="0" w:lineRule="atLeast"/>
              <w:rPr>
                <w:sz w:val="16"/>
                <w:szCs w:val="20"/>
                <w:lang w:val="vi-VN" w:eastAsia="vi-VN"/>
              </w:rPr>
            </w:pPr>
            <w:r w:rsidRPr="0092733F">
              <w:rPr>
                <w:sz w:val="16"/>
                <w:szCs w:val="20"/>
                <w:lang w:val="vi-VN" w:eastAsia="vi-VN"/>
              </w:rPr>
              <w:t>2,1</w:t>
            </w:r>
          </w:p>
        </w:tc>
        <w:tc>
          <w:tcPr>
            <w:tcW w:w="1140" w:type="dxa"/>
            <w:tcBorders>
              <w:right w:val="single" w:sz="8" w:space="0" w:color="auto"/>
            </w:tcBorders>
            <w:shd w:val="clear" w:color="auto" w:fill="auto"/>
            <w:vAlign w:val="bottom"/>
          </w:tcPr>
          <w:p w14:paraId="18BBBAF9" w14:textId="77777777" w:rsidR="00534D82" w:rsidRPr="0092733F" w:rsidRDefault="00534D82" w:rsidP="00534D82">
            <w:pPr>
              <w:spacing w:line="0" w:lineRule="atLeast"/>
              <w:rPr>
                <w:sz w:val="16"/>
                <w:szCs w:val="20"/>
                <w:lang w:val="vi-VN" w:eastAsia="vi-VN"/>
              </w:rPr>
            </w:pPr>
            <w:r w:rsidRPr="0092733F">
              <w:rPr>
                <w:sz w:val="16"/>
                <w:szCs w:val="20"/>
                <w:lang w:val="vi-VN" w:eastAsia="vi-VN"/>
              </w:rPr>
              <w:t>2,4</w:t>
            </w:r>
          </w:p>
        </w:tc>
      </w:tr>
      <w:tr w:rsidR="00534D82" w:rsidRPr="0092733F" w14:paraId="72E31BD1" w14:textId="77777777" w:rsidTr="00534D82">
        <w:trPr>
          <w:trHeight w:val="23"/>
        </w:trPr>
        <w:tc>
          <w:tcPr>
            <w:tcW w:w="100" w:type="dxa"/>
            <w:tcBorders>
              <w:left w:val="single" w:sz="8" w:space="0" w:color="auto"/>
              <w:bottom w:val="single" w:sz="8" w:space="0" w:color="auto"/>
            </w:tcBorders>
            <w:shd w:val="clear" w:color="auto" w:fill="auto"/>
            <w:vAlign w:val="bottom"/>
          </w:tcPr>
          <w:p w14:paraId="31C70C08" w14:textId="77777777" w:rsidR="00534D82" w:rsidRPr="0092733F" w:rsidRDefault="00534D82" w:rsidP="00534D82">
            <w:pPr>
              <w:spacing w:line="0" w:lineRule="atLeast"/>
              <w:rPr>
                <w:sz w:val="2"/>
                <w:szCs w:val="20"/>
                <w:lang w:val="vi-VN" w:eastAsia="vi-VN"/>
              </w:rPr>
            </w:pPr>
          </w:p>
        </w:tc>
        <w:tc>
          <w:tcPr>
            <w:tcW w:w="1200" w:type="dxa"/>
            <w:tcBorders>
              <w:bottom w:val="single" w:sz="8" w:space="0" w:color="auto"/>
              <w:right w:val="single" w:sz="8" w:space="0" w:color="auto"/>
            </w:tcBorders>
            <w:shd w:val="clear" w:color="auto" w:fill="auto"/>
            <w:vAlign w:val="bottom"/>
          </w:tcPr>
          <w:p w14:paraId="3C256BBE" w14:textId="77777777" w:rsidR="00534D82" w:rsidRPr="0092733F" w:rsidRDefault="00534D82" w:rsidP="00534D82">
            <w:pPr>
              <w:spacing w:line="0" w:lineRule="atLeast"/>
              <w:rPr>
                <w:sz w:val="2"/>
                <w:szCs w:val="20"/>
                <w:lang w:val="vi-VN" w:eastAsia="vi-VN"/>
              </w:rPr>
            </w:pPr>
          </w:p>
        </w:tc>
        <w:tc>
          <w:tcPr>
            <w:tcW w:w="100" w:type="dxa"/>
            <w:tcBorders>
              <w:bottom w:val="single" w:sz="8" w:space="0" w:color="auto"/>
            </w:tcBorders>
            <w:shd w:val="clear" w:color="auto" w:fill="auto"/>
            <w:vAlign w:val="bottom"/>
          </w:tcPr>
          <w:p w14:paraId="02A333E4" w14:textId="77777777" w:rsidR="00534D82" w:rsidRPr="0092733F" w:rsidRDefault="00534D82" w:rsidP="00534D82">
            <w:pPr>
              <w:spacing w:line="0" w:lineRule="atLeast"/>
              <w:rPr>
                <w:sz w:val="2"/>
                <w:szCs w:val="20"/>
                <w:lang w:val="vi-VN" w:eastAsia="vi-VN"/>
              </w:rPr>
            </w:pPr>
          </w:p>
        </w:tc>
        <w:tc>
          <w:tcPr>
            <w:tcW w:w="1180" w:type="dxa"/>
            <w:tcBorders>
              <w:bottom w:val="single" w:sz="8" w:space="0" w:color="auto"/>
            </w:tcBorders>
            <w:shd w:val="clear" w:color="auto" w:fill="auto"/>
            <w:vAlign w:val="bottom"/>
          </w:tcPr>
          <w:p w14:paraId="4A0A5977" w14:textId="77777777" w:rsidR="00534D82" w:rsidRPr="0092733F" w:rsidRDefault="00534D82" w:rsidP="00534D82">
            <w:pPr>
              <w:spacing w:line="0" w:lineRule="atLeast"/>
              <w:rPr>
                <w:sz w:val="2"/>
                <w:szCs w:val="20"/>
                <w:lang w:val="vi-VN" w:eastAsia="vi-VN"/>
              </w:rPr>
            </w:pPr>
          </w:p>
        </w:tc>
        <w:tc>
          <w:tcPr>
            <w:tcW w:w="220" w:type="dxa"/>
            <w:tcBorders>
              <w:bottom w:val="single" w:sz="8" w:space="0" w:color="auto"/>
              <w:right w:val="single" w:sz="8" w:space="0" w:color="auto"/>
            </w:tcBorders>
            <w:shd w:val="clear" w:color="auto" w:fill="auto"/>
            <w:vAlign w:val="bottom"/>
          </w:tcPr>
          <w:p w14:paraId="0A170772" w14:textId="77777777" w:rsidR="00534D82" w:rsidRPr="0092733F" w:rsidRDefault="00534D82" w:rsidP="00534D82">
            <w:pPr>
              <w:spacing w:line="0" w:lineRule="atLeast"/>
              <w:rPr>
                <w:sz w:val="2"/>
                <w:szCs w:val="20"/>
                <w:lang w:val="vi-VN" w:eastAsia="vi-VN"/>
              </w:rPr>
            </w:pPr>
          </w:p>
        </w:tc>
        <w:tc>
          <w:tcPr>
            <w:tcW w:w="940" w:type="dxa"/>
            <w:tcBorders>
              <w:bottom w:val="single" w:sz="8" w:space="0" w:color="auto"/>
              <w:right w:val="single" w:sz="8" w:space="0" w:color="auto"/>
            </w:tcBorders>
            <w:shd w:val="clear" w:color="auto" w:fill="auto"/>
            <w:vAlign w:val="bottom"/>
          </w:tcPr>
          <w:p w14:paraId="30856965" w14:textId="77777777" w:rsidR="00534D82" w:rsidRPr="0092733F" w:rsidRDefault="00534D82" w:rsidP="00534D82">
            <w:pPr>
              <w:spacing w:line="0" w:lineRule="atLeast"/>
              <w:rPr>
                <w:sz w:val="2"/>
                <w:szCs w:val="20"/>
                <w:lang w:val="vi-VN" w:eastAsia="vi-VN"/>
              </w:rPr>
            </w:pPr>
          </w:p>
        </w:tc>
        <w:tc>
          <w:tcPr>
            <w:tcW w:w="740" w:type="dxa"/>
            <w:tcBorders>
              <w:bottom w:val="single" w:sz="8" w:space="0" w:color="auto"/>
            </w:tcBorders>
            <w:shd w:val="clear" w:color="auto" w:fill="auto"/>
            <w:vAlign w:val="bottom"/>
          </w:tcPr>
          <w:p w14:paraId="09291E63" w14:textId="77777777" w:rsidR="00534D82" w:rsidRPr="0092733F" w:rsidRDefault="00534D82" w:rsidP="00534D82">
            <w:pPr>
              <w:spacing w:line="0" w:lineRule="atLeast"/>
              <w:rPr>
                <w:sz w:val="2"/>
                <w:szCs w:val="20"/>
                <w:lang w:val="vi-VN" w:eastAsia="vi-VN"/>
              </w:rPr>
            </w:pPr>
          </w:p>
        </w:tc>
        <w:tc>
          <w:tcPr>
            <w:tcW w:w="400" w:type="dxa"/>
            <w:tcBorders>
              <w:bottom w:val="single" w:sz="8" w:space="0" w:color="auto"/>
              <w:right w:val="single" w:sz="8" w:space="0" w:color="auto"/>
            </w:tcBorders>
            <w:shd w:val="clear" w:color="auto" w:fill="auto"/>
            <w:vAlign w:val="bottom"/>
          </w:tcPr>
          <w:p w14:paraId="097F7583" w14:textId="77777777" w:rsidR="00534D82" w:rsidRPr="0092733F" w:rsidRDefault="00534D82" w:rsidP="00534D82">
            <w:pPr>
              <w:spacing w:line="0" w:lineRule="atLeast"/>
              <w:rPr>
                <w:sz w:val="2"/>
                <w:szCs w:val="20"/>
                <w:lang w:val="vi-VN" w:eastAsia="vi-VN"/>
              </w:rPr>
            </w:pPr>
          </w:p>
        </w:tc>
        <w:tc>
          <w:tcPr>
            <w:tcW w:w="1140" w:type="dxa"/>
            <w:tcBorders>
              <w:bottom w:val="single" w:sz="8" w:space="0" w:color="auto"/>
              <w:right w:val="single" w:sz="8" w:space="0" w:color="auto"/>
            </w:tcBorders>
            <w:shd w:val="clear" w:color="auto" w:fill="auto"/>
            <w:vAlign w:val="bottom"/>
          </w:tcPr>
          <w:p w14:paraId="79CBE93E" w14:textId="77777777" w:rsidR="00534D82" w:rsidRPr="0092733F" w:rsidRDefault="00534D82" w:rsidP="00534D82">
            <w:pPr>
              <w:spacing w:line="0" w:lineRule="atLeast"/>
              <w:rPr>
                <w:sz w:val="2"/>
                <w:szCs w:val="20"/>
                <w:lang w:val="vi-VN" w:eastAsia="vi-VN"/>
              </w:rPr>
            </w:pPr>
          </w:p>
        </w:tc>
        <w:tc>
          <w:tcPr>
            <w:tcW w:w="960" w:type="dxa"/>
            <w:tcBorders>
              <w:bottom w:val="single" w:sz="8" w:space="0" w:color="auto"/>
              <w:right w:val="single" w:sz="8" w:space="0" w:color="auto"/>
            </w:tcBorders>
            <w:shd w:val="clear" w:color="auto" w:fill="auto"/>
            <w:vAlign w:val="bottom"/>
          </w:tcPr>
          <w:p w14:paraId="1EBFFABE" w14:textId="77777777" w:rsidR="00534D82" w:rsidRPr="0092733F" w:rsidRDefault="00534D82" w:rsidP="00534D82">
            <w:pPr>
              <w:spacing w:line="0" w:lineRule="atLeast"/>
              <w:rPr>
                <w:sz w:val="2"/>
                <w:szCs w:val="20"/>
                <w:lang w:val="vi-VN" w:eastAsia="vi-VN"/>
              </w:rPr>
            </w:pPr>
          </w:p>
        </w:tc>
        <w:tc>
          <w:tcPr>
            <w:tcW w:w="980" w:type="dxa"/>
            <w:tcBorders>
              <w:bottom w:val="single" w:sz="8" w:space="0" w:color="auto"/>
              <w:right w:val="single" w:sz="8" w:space="0" w:color="auto"/>
            </w:tcBorders>
            <w:shd w:val="clear" w:color="auto" w:fill="auto"/>
            <w:vAlign w:val="bottom"/>
          </w:tcPr>
          <w:p w14:paraId="46031162" w14:textId="77777777" w:rsidR="00534D82" w:rsidRPr="0092733F" w:rsidRDefault="00534D82" w:rsidP="00534D82">
            <w:pPr>
              <w:spacing w:line="0" w:lineRule="atLeast"/>
              <w:rPr>
                <w:sz w:val="2"/>
                <w:szCs w:val="20"/>
                <w:lang w:val="vi-VN" w:eastAsia="vi-VN"/>
              </w:rPr>
            </w:pPr>
          </w:p>
        </w:tc>
        <w:tc>
          <w:tcPr>
            <w:tcW w:w="1140" w:type="dxa"/>
            <w:tcBorders>
              <w:bottom w:val="single" w:sz="8" w:space="0" w:color="auto"/>
              <w:right w:val="single" w:sz="8" w:space="0" w:color="auto"/>
            </w:tcBorders>
            <w:shd w:val="clear" w:color="auto" w:fill="auto"/>
            <w:vAlign w:val="bottom"/>
          </w:tcPr>
          <w:p w14:paraId="7EBEA594" w14:textId="77777777" w:rsidR="00534D82" w:rsidRPr="0092733F" w:rsidRDefault="00534D82" w:rsidP="00534D82">
            <w:pPr>
              <w:spacing w:line="0" w:lineRule="atLeast"/>
              <w:rPr>
                <w:sz w:val="2"/>
                <w:szCs w:val="20"/>
                <w:lang w:val="vi-VN" w:eastAsia="vi-VN"/>
              </w:rPr>
            </w:pPr>
          </w:p>
        </w:tc>
      </w:tr>
      <w:tr w:rsidR="00534D82" w:rsidRPr="0092733F" w14:paraId="26A280EE" w14:textId="77777777" w:rsidTr="00534D82">
        <w:trPr>
          <w:trHeight w:val="230"/>
        </w:trPr>
        <w:tc>
          <w:tcPr>
            <w:tcW w:w="100" w:type="dxa"/>
            <w:tcBorders>
              <w:left w:val="single" w:sz="8" w:space="0" w:color="auto"/>
            </w:tcBorders>
            <w:shd w:val="clear" w:color="auto" w:fill="auto"/>
            <w:vAlign w:val="bottom"/>
          </w:tcPr>
          <w:p w14:paraId="0DAF2747" w14:textId="77777777" w:rsidR="00534D82" w:rsidRPr="0092733F" w:rsidRDefault="00534D82" w:rsidP="00534D82">
            <w:pPr>
              <w:spacing w:line="0" w:lineRule="atLeast"/>
              <w:rPr>
                <w:sz w:val="20"/>
                <w:szCs w:val="20"/>
                <w:lang w:val="vi-VN" w:eastAsia="vi-VN"/>
              </w:rPr>
            </w:pPr>
          </w:p>
        </w:tc>
        <w:tc>
          <w:tcPr>
            <w:tcW w:w="1200" w:type="dxa"/>
            <w:tcBorders>
              <w:right w:val="single" w:sz="8" w:space="0" w:color="auto"/>
            </w:tcBorders>
            <w:shd w:val="clear" w:color="auto" w:fill="auto"/>
            <w:vAlign w:val="bottom"/>
          </w:tcPr>
          <w:p w14:paraId="13827622" w14:textId="77777777" w:rsidR="00534D82" w:rsidRPr="0092733F" w:rsidRDefault="00534D82" w:rsidP="00534D82">
            <w:pPr>
              <w:spacing w:line="0" w:lineRule="atLeast"/>
              <w:ind w:right="40"/>
              <w:rPr>
                <w:sz w:val="16"/>
                <w:szCs w:val="20"/>
                <w:lang w:val="vi-VN" w:eastAsia="vi-VN"/>
              </w:rPr>
            </w:pPr>
            <w:r w:rsidRPr="0092733F">
              <w:rPr>
                <w:sz w:val="16"/>
                <w:szCs w:val="20"/>
                <w:lang w:val="vi-VN" w:eastAsia="vi-VN"/>
              </w:rPr>
              <w:t>160</w:t>
            </w:r>
          </w:p>
        </w:tc>
        <w:tc>
          <w:tcPr>
            <w:tcW w:w="100" w:type="dxa"/>
            <w:shd w:val="clear" w:color="auto" w:fill="auto"/>
            <w:vAlign w:val="bottom"/>
          </w:tcPr>
          <w:p w14:paraId="0EFAB7B1" w14:textId="77777777" w:rsidR="00534D82" w:rsidRPr="0092733F" w:rsidRDefault="00534D82" w:rsidP="00534D82">
            <w:pPr>
              <w:spacing w:line="0" w:lineRule="atLeast"/>
              <w:rPr>
                <w:sz w:val="20"/>
                <w:szCs w:val="20"/>
                <w:lang w:val="vi-VN" w:eastAsia="vi-VN"/>
              </w:rPr>
            </w:pPr>
          </w:p>
        </w:tc>
        <w:tc>
          <w:tcPr>
            <w:tcW w:w="1180" w:type="dxa"/>
            <w:shd w:val="clear" w:color="auto" w:fill="auto"/>
            <w:vAlign w:val="bottom"/>
          </w:tcPr>
          <w:p w14:paraId="4365C3C3" w14:textId="77777777" w:rsidR="00534D82" w:rsidRPr="0092733F" w:rsidRDefault="00534D82" w:rsidP="00534D82">
            <w:pPr>
              <w:spacing w:line="0" w:lineRule="atLeast"/>
              <w:rPr>
                <w:sz w:val="16"/>
                <w:szCs w:val="20"/>
                <w:lang w:val="vi-VN" w:eastAsia="vi-VN"/>
              </w:rPr>
            </w:pPr>
            <w:r w:rsidRPr="0092733F">
              <w:rPr>
                <w:sz w:val="16"/>
                <w:szCs w:val="20"/>
                <w:lang w:val="vi-VN" w:eastAsia="vi-VN"/>
              </w:rPr>
              <w:t>0,32</w:t>
            </w:r>
          </w:p>
        </w:tc>
        <w:tc>
          <w:tcPr>
            <w:tcW w:w="220" w:type="dxa"/>
            <w:tcBorders>
              <w:right w:val="single" w:sz="8" w:space="0" w:color="auto"/>
            </w:tcBorders>
            <w:shd w:val="clear" w:color="auto" w:fill="auto"/>
            <w:vAlign w:val="bottom"/>
          </w:tcPr>
          <w:p w14:paraId="3213EE1A" w14:textId="77777777" w:rsidR="00534D82" w:rsidRPr="0092733F" w:rsidRDefault="00534D82" w:rsidP="00534D82">
            <w:pPr>
              <w:spacing w:line="0" w:lineRule="atLeast"/>
              <w:rPr>
                <w:sz w:val="20"/>
                <w:szCs w:val="20"/>
                <w:lang w:val="vi-VN" w:eastAsia="vi-VN"/>
              </w:rPr>
            </w:pPr>
          </w:p>
        </w:tc>
        <w:tc>
          <w:tcPr>
            <w:tcW w:w="940" w:type="dxa"/>
            <w:tcBorders>
              <w:right w:val="single" w:sz="8" w:space="0" w:color="auto"/>
            </w:tcBorders>
            <w:shd w:val="clear" w:color="auto" w:fill="auto"/>
            <w:vAlign w:val="bottom"/>
          </w:tcPr>
          <w:p w14:paraId="41A22241" w14:textId="77777777" w:rsidR="00534D82" w:rsidRPr="0092733F" w:rsidRDefault="00534D82" w:rsidP="00534D82">
            <w:pPr>
              <w:spacing w:line="0" w:lineRule="atLeast"/>
              <w:rPr>
                <w:sz w:val="16"/>
                <w:szCs w:val="20"/>
                <w:lang w:val="vi-VN" w:eastAsia="vi-VN"/>
              </w:rPr>
            </w:pPr>
            <w:r w:rsidRPr="0092733F">
              <w:rPr>
                <w:sz w:val="16"/>
                <w:szCs w:val="20"/>
                <w:lang w:val="vi-VN" w:eastAsia="vi-VN"/>
              </w:rPr>
              <w:t>0,8</w:t>
            </w:r>
          </w:p>
        </w:tc>
        <w:tc>
          <w:tcPr>
            <w:tcW w:w="740" w:type="dxa"/>
            <w:shd w:val="clear" w:color="auto" w:fill="auto"/>
            <w:vAlign w:val="bottom"/>
          </w:tcPr>
          <w:p w14:paraId="0408E40B" w14:textId="77777777" w:rsidR="00534D82" w:rsidRPr="0092733F" w:rsidRDefault="00534D82" w:rsidP="00534D82">
            <w:pPr>
              <w:spacing w:line="0" w:lineRule="atLeast"/>
              <w:rPr>
                <w:sz w:val="16"/>
                <w:szCs w:val="20"/>
                <w:lang w:val="vi-VN" w:eastAsia="vi-VN"/>
              </w:rPr>
            </w:pPr>
            <w:r w:rsidRPr="0092733F">
              <w:rPr>
                <w:sz w:val="16"/>
                <w:szCs w:val="20"/>
                <w:lang w:val="vi-VN" w:eastAsia="vi-VN"/>
              </w:rPr>
              <w:t>1,1</w:t>
            </w:r>
          </w:p>
        </w:tc>
        <w:tc>
          <w:tcPr>
            <w:tcW w:w="400" w:type="dxa"/>
            <w:tcBorders>
              <w:right w:val="single" w:sz="8" w:space="0" w:color="auto"/>
            </w:tcBorders>
            <w:shd w:val="clear" w:color="auto" w:fill="auto"/>
            <w:vAlign w:val="bottom"/>
          </w:tcPr>
          <w:p w14:paraId="642137F6" w14:textId="77777777" w:rsidR="00534D82" w:rsidRPr="0092733F" w:rsidRDefault="00534D82" w:rsidP="00534D82">
            <w:pPr>
              <w:spacing w:line="0" w:lineRule="atLeast"/>
              <w:rPr>
                <w:sz w:val="20"/>
                <w:szCs w:val="20"/>
                <w:lang w:val="vi-VN" w:eastAsia="vi-VN"/>
              </w:rPr>
            </w:pPr>
          </w:p>
        </w:tc>
        <w:tc>
          <w:tcPr>
            <w:tcW w:w="1140" w:type="dxa"/>
            <w:tcBorders>
              <w:right w:val="single" w:sz="8" w:space="0" w:color="auto"/>
            </w:tcBorders>
            <w:shd w:val="clear" w:color="auto" w:fill="auto"/>
            <w:vAlign w:val="bottom"/>
          </w:tcPr>
          <w:p w14:paraId="696CBA85" w14:textId="77777777" w:rsidR="00534D82" w:rsidRPr="0092733F" w:rsidRDefault="00534D82" w:rsidP="00534D82">
            <w:pPr>
              <w:spacing w:line="0" w:lineRule="atLeast"/>
              <w:rPr>
                <w:sz w:val="16"/>
                <w:szCs w:val="20"/>
                <w:lang w:val="vi-VN" w:eastAsia="vi-VN"/>
              </w:rPr>
            </w:pPr>
            <w:r w:rsidRPr="0092733F">
              <w:rPr>
                <w:sz w:val="16"/>
                <w:szCs w:val="20"/>
                <w:lang w:val="vi-VN" w:eastAsia="vi-VN"/>
              </w:rPr>
              <w:t>1,6</w:t>
            </w:r>
          </w:p>
        </w:tc>
        <w:tc>
          <w:tcPr>
            <w:tcW w:w="960" w:type="dxa"/>
            <w:tcBorders>
              <w:right w:val="single" w:sz="8" w:space="0" w:color="auto"/>
            </w:tcBorders>
            <w:shd w:val="clear" w:color="auto" w:fill="auto"/>
            <w:vAlign w:val="bottom"/>
          </w:tcPr>
          <w:p w14:paraId="0B3C7E93" w14:textId="77777777" w:rsidR="00534D82" w:rsidRPr="0092733F" w:rsidRDefault="00534D82" w:rsidP="00534D82">
            <w:pPr>
              <w:spacing w:line="0" w:lineRule="atLeast"/>
              <w:rPr>
                <w:sz w:val="16"/>
                <w:szCs w:val="20"/>
                <w:lang w:val="vi-VN" w:eastAsia="vi-VN"/>
              </w:rPr>
            </w:pPr>
            <w:r w:rsidRPr="0092733F">
              <w:rPr>
                <w:sz w:val="16"/>
                <w:szCs w:val="20"/>
                <w:lang w:val="vi-VN" w:eastAsia="vi-VN"/>
              </w:rPr>
              <w:t>2,0</w:t>
            </w:r>
          </w:p>
        </w:tc>
        <w:tc>
          <w:tcPr>
            <w:tcW w:w="980" w:type="dxa"/>
            <w:tcBorders>
              <w:right w:val="single" w:sz="8" w:space="0" w:color="auto"/>
            </w:tcBorders>
            <w:shd w:val="clear" w:color="auto" w:fill="auto"/>
            <w:vAlign w:val="bottom"/>
          </w:tcPr>
          <w:p w14:paraId="2AD0835A" w14:textId="77777777" w:rsidR="00534D82" w:rsidRPr="0092733F" w:rsidRDefault="00534D82" w:rsidP="00534D82">
            <w:pPr>
              <w:spacing w:line="0" w:lineRule="atLeast"/>
              <w:rPr>
                <w:sz w:val="16"/>
                <w:szCs w:val="20"/>
                <w:lang w:val="vi-VN" w:eastAsia="vi-VN"/>
              </w:rPr>
            </w:pPr>
            <w:r w:rsidRPr="0092733F">
              <w:rPr>
                <w:sz w:val="16"/>
                <w:szCs w:val="20"/>
                <w:lang w:val="vi-VN" w:eastAsia="vi-VN"/>
              </w:rPr>
              <w:t>2,2</w:t>
            </w:r>
          </w:p>
        </w:tc>
        <w:tc>
          <w:tcPr>
            <w:tcW w:w="1140" w:type="dxa"/>
            <w:tcBorders>
              <w:right w:val="single" w:sz="8" w:space="0" w:color="auto"/>
            </w:tcBorders>
            <w:shd w:val="clear" w:color="auto" w:fill="auto"/>
            <w:vAlign w:val="bottom"/>
          </w:tcPr>
          <w:p w14:paraId="1C4BE525" w14:textId="77777777" w:rsidR="00534D82" w:rsidRPr="0092733F" w:rsidRDefault="00534D82" w:rsidP="00534D82">
            <w:pPr>
              <w:spacing w:line="0" w:lineRule="atLeast"/>
              <w:rPr>
                <w:sz w:val="16"/>
                <w:szCs w:val="20"/>
                <w:lang w:val="vi-VN" w:eastAsia="vi-VN"/>
              </w:rPr>
            </w:pPr>
            <w:r w:rsidRPr="0092733F">
              <w:rPr>
                <w:sz w:val="16"/>
                <w:szCs w:val="20"/>
                <w:lang w:val="vi-VN" w:eastAsia="vi-VN"/>
              </w:rPr>
              <w:t>2,5</w:t>
            </w:r>
          </w:p>
        </w:tc>
      </w:tr>
      <w:tr w:rsidR="00534D82" w:rsidRPr="0092733F" w14:paraId="7CF1112E" w14:textId="77777777" w:rsidTr="00534D82">
        <w:trPr>
          <w:trHeight w:val="23"/>
        </w:trPr>
        <w:tc>
          <w:tcPr>
            <w:tcW w:w="100" w:type="dxa"/>
            <w:tcBorders>
              <w:left w:val="single" w:sz="8" w:space="0" w:color="auto"/>
              <w:bottom w:val="single" w:sz="8" w:space="0" w:color="auto"/>
            </w:tcBorders>
            <w:shd w:val="clear" w:color="auto" w:fill="auto"/>
            <w:vAlign w:val="bottom"/>
          </w:tcPr>
          <w:p w14:paraId="4338DEB0" w14:textId="77777777" w:rsidR="00534D82" w:rsidRPr="0092733F" w:rsidRDefault="00534D82" w:rsidP="00534D82">
            <w:pPr>
              <w:spacing w:line="0" w:lineRule="atLeast"/>
              <w:rPr>
                <w:sz w:val="2"/>
                <w:szCs w:val="20"/>
                <w:lang w:val="vi-VN" w:eastAsia="vi-VN"/>
              </w:rPr>
            </w:pPr>
          </w:p>
        </w:tc>
        <w:tc>
          <w:tcPr>
            <w:tcW w:w="1200" w:type="dxa"/>
            <w:tcBorders>
              <w:bottom w:val="single" w:sz="8" w:space="0" w:color="auto"/>
              <w:right w:val="single" w:sz="8" w:space="0" w:color="auto"/>
            </w:tcBorders>
            <w:shd w:val="clear" w:color="auto" w:fill="auto"/>
            <w:vAlign w:val="bottom"/>
          </w:tcPr>
          <w:p w14:paraId="77C3D090" w14:textId="77777777" w:rsidR="00534D82" w:rsidRPr="0092733F" w:rsidRDefault="00534D82" w:rsidP="00534D82">
            <w:pPr>
              <w:spacing w:line="0" w:lineRule="atLeast"/>
              <w:rPr>
                <w:sz w:val="2"/>
                <w:szCs w:val="20"/>
                <w:lang w:val="vi-VN" w:eastAsia="vi-VN"/>
              </w:rPr>
            </w:pPr>
          </w:p>
        </w:tc>
        <w:tc>
          <w:tcPr>
            <w:tcW w:w="100" w:type="dxa"/>
            <w:tcBorders>
              <w:bottom w:val="single" w:sz="8" w:space="0" w:color="auto"/>
            </w:tcBorders>
            <w:shd w:val="clear" w:color="auto" w:fill="auto"/>
            <w:vAlign w:val="bottom"/>
          </w:tcPr>
          <w:p w14:paraId="2E252138" w14:textId="77777777" w:rsidR="00534D82" w:rsidRPr="0092733F" w:rsidRDefault="00534D82" w:rsidP="00534D82">
            <w:pPr>
              <w:spacing w:line="0" w:lineRule="atLeast"/>
              <w:rPr>
                <w:sz w:val="2"/>
                <w:szCs w:val="20"/>
                <w:lang w:val="vi-VN" w:eastAsia="vi-VN"/>
              </w:rPr>
            </w:pPr>
          </w:p>
        </w:tc>
        <w:tc>
          <w:tcPr>
            <w:tcW w:w="1180" w:type="dxa"/>
            <w:tcBorders>
              <w:bottom w:val="single" w:sz="8" w:space="0" w:color="auto"/>
            </w:tcBorders>
            <w:shd w:val="clear" w:color="auto" w:fill="auto"/>
            <w:vAlign w:val="bottom"/>
          </w:tcPr>
          <w:p w14:paraId="61783363" w14:textId="77777777" w:rsidR="00534D82" w:rsidRPr="0092733F" w:rsidRDefault="00534D82" w:rsidP="00534D82">
            <w:pPr>
              <w:spacing w:line="0" w:lineRule="atLeast"/>
              <w:rPr>
                <w:sz w:val="2"/>
                <w:szCs w:val="20"/>
                <w:lang w:val="vi-VN" w:eastAsia="vi-VN"/>
              </w:rPr>
            </w:pPr>
          </w:p>
        </w:tc>
        <w:tc>
          <w:tcPr>
            <w:tcW w:w="220" w:type="dxa"/>
            <w:tcBorders>
              <w:bottom w:val="single" w:sz="8" w:space="0" w:color="auto"/>
              <w:right w:val="single" w:sz="8" w:space="0" w:color="auto"/>
            </w:tcBorders>
            <w:shd w:val="clear" w:color="auto" w:fill="auto"/>
            <w:vAlign w:val="bottom"/>
          </w:tcPr>
          <w:p w14:paraId="5B585932" w14:textId="77777777" w:rsidR="00534D82" w:rsidRPr="0092733F" w:rsidRDefault="00534D82" w:rsidP="00534D82">
            <w:pPr>
              <w:spacing w:line="0" w:lineRule="atLeast"/>
              <w:rPr>
                <w:sz w:val="2"/>
                <w:szCs w:val="20"/>
                <w:lang w:val="vi-VN" w:eastAsia="vi-VN"/>
              </w:rPr>
            </w:pPr>
          </w:p>
        </w:tc>
        <w:tc>
          <w:tcPr>
            <w:tcW w:w="940" w:type="dxa"/>
            <w:tcBorders>
              <w:bottom w:val="single" w:sz="8" w:space="0" w:color="auto"/>
              <w:right w:val="single" w:sz="8" w:space="0" w:color="auto"/>
            </w:tcBorders>
            <w:shd w:val="clear" w:color="auto" w:fill="auto"/>
            <w:vAlign w:val="bottom"/>
          </w:tcPr>
          <w:p w14:paraId="6762B325" w14:textId="77777777" w:rsidR="00534D82" w:rsidRPr="0092733F" w:rsidRDefault="00534D82" w:rsidP="00534D82">
            <w:pPr>
              <w:spacing w:line="0" w:lineRule="atLeast"/>
              <w:rPr>
                <w:sz w:val="2"/>
                <w:szCs w:val="20"/>
                <w:lang w:val="vi-VN" w:eastAsia="vi-VN"/>
              </w:rPr>
            </w:pPr>
          </w:p>
        </w:tc>
        <w:tc>
          <w:tcPr>
            <w:tcW w:w="740" w:type="dxa"/>
            <w:tcBorders>
              <w:bottom w:val="single" w:sz="8" w:space="0" w:color="auto"/>
            </w:tcBorders>
            <w:shd w:val="clear" w:color="auto" w:fill="auto"/>
            <w:vAlign w:val="bottom"/>
          </w:tcPr>
          <w:p w14:paraId="507F866E" w14:textId="77777777" w:rsidR="00534D82" w:rsidRPr="0092733F" w:rsidRDefault="00534D82" w:rsidP="00534D82">
            <w:pPr>
              <w:spacing w:line="0" w:lineRule="atLeast"/>
              <w:rPr>
                <w:sz w:val="2"/>
                <w:szCs w:val="20"/>
                <w:lang w:val="vi-VN" w:eastAsia="vi-VN"/>
              </w:rPr>
            </w:pPr>
          </w:p>
        </w:tc>
        <w:tc>
          <w:tcPr>
            <w:tcW w:w="400" w:type="dxa"/>
            <w:tcBorders>
              <w:bottom w:val="single" w:sz="8" w:space="0" w:color="auto"/>
              <w:right w:val="single" w:sz="8" w:space="0" w:color="auto"/>
            </w:tcBorders>
            <w:shd w:val="clear" w:color="auto" w:fill="auto"/>
            <w:vAlign w:val="bottom"/>
          </w:tcPr>
          <w:p w14:paraId="47550AB1" w14:textId="77777777" w:rsidR="00534D82" w:rsidRPr="0092733F" w:rsidRDefault="00534D82" w:rsidP="00534D82">
            <w:pPr>
              <w:spacing w:line="0" w:lineRule="atLeast"/>
              <w:rPr>
                <w:sz w:val="2"/>
                <w:szCs w:val="20"/>
                <w:lang w:val="vi-VN" w:eastAsia="vi-VN"/>
              </w:rPr>
            </w:pPr>
          </w:p>
        </w:tc>
        <w:tc>
          <w:tcPr>
            <w:tcW w:w="1140" w:type="dxa"/>
            <w:tcBorders>
              <w:bottom w:val="single" w:sz="8" w:space="0" w:color="auto"/>
              <w:right w:val="single" w:sz="8" w:space="0" w:color="auto"/>
            </w:tcBorders>
            <w:shd w:val="clear" w:color="auto" w:fill="auto"/>
            <w:vAlign w:val="bottom"/>
          </w:tcPr>
          <w:p w14:paraId="24881540" w14:textId="77777777" w:rsidR="00534D82" w:rsidRPr="0092733F" w:rsidRDefault="00534D82" w:rsidP="00534D82">
            <w:pPr>
              <w:spacing w:line="0" w:lineRule="atLeast"/>
              <w:rPr>
                <w:sz w:val="2"/>
                <w:szCs w:val="20"/>
                <w:lang w:val="vi-VN" w:eastAsia="vi-VN"/>
              </w:rPr>
            </w:pPr>
          </w:p>
        </w:tc>
        <w:tc>
          <w:tcPr>
            <w:tcW w:w="960" w:type="dxa"/>
            <w:tcBorders>
              <w:bottom w:val="single" w:sz="8" w:space="0" w:color="auto"/>
              <w:right w:val="single" w:sz="8" w:space="0" w:color="auto"/>
            </w:tcBorders>
            <w:shd w:val="clear" w:color="auto" w:fill="auto"/>
            <w:vAlign w:val="bottom"/>
          </w:tcPr>
          <w:p w14:paraId="13A3EFC6" w14:textId="77777777" w:rsidR="00534D82" w:rsidRPr="0092733F" w:rsidRDefault="00534D82" w:rsidP="00534D82">
            <w:pPr>
              <w:spacing w:line="0" w:lineRule="atLeast"/>
              <w:rPr>
                <w:sz w:val="2"/>
                <w:szCs w:val="20"/>
                <w:lang w:val="vi-VN" w:eastAsia="vi-VN"/>
              </w:rPr>
            </w:pPr>
          </w:p>
        </w:tc>
        <w:tc>
          <w:tcPr>
            <w:tcW w:w="980" w:type="dxa"/>
            <w:tcBorders>
              <w:bottom w:val="single" w:sz="8" w:space="0" w:color="auto"/>
              <w:right w:val="single" w:sz="8" w:space="0" w:color="auto"/>
            </w:tcBorders>
            <w:shd w:val="clear" w:color="auto" w:fill="auto"/>
            <w:vAlign w:val="bottom"/>
          </w:tcPr>
          <w:p w14:paraId="13324943" w14:textId="77777777" w:rsidR="00534D82" w:rsidRPr="0092733F" w:rsidRDefault="00534D82" w:rsidP="00534D82">
            <w:pPr>
              <w:spacing w:line="0" w:lineRule="atLeast"/>
              <w:rPr>
                <w:sz w:val="2"/>
                <w:szCs w:val="20"/>
                <w:lang w:val="vi-VN" w:eastAsia="vi-VN"/>
              </w:rPr>
            </w:pPr>
          </w:p>
        </w:tc>
        <w:tc>
          <w:tcPr>
            <w:tcW w:w="1140" w:type="dxa"/>
            <w:tcBorders>
              <w:bottom w:val="single" w:sz="8" w:space="0" w:color="auto"/>
              <w:right w:val="single" w:sz="8" w:space="0" w:color="auto"/>
            </w:tcBorders>
            <w:shd w:val="clear" w:color="auto" w:fill="auto"/>
            <w:vAlign w:val="bottom"/>
          </w:tcPr>
          <w:p w14:paraId="0B314A03" w14:textId="77777777" w:rsidR="00534D82" w:rsidRPr="0092733F" w:rsidRDefault="00534D82" w:rsidP="00534D82">
            <w:pPr>
              <w:spacing w:line="0" w:lineRule="atLeast"/>
              <w:rPr>
                <w:sz w:val="2"/>
                <w:szCs w:val="20"/>
                <w:lang w:val="vi-VN" w:eastAsia="vi-VN"/>
              </w:rPr>
            </w:pPr>
          </w:p>
        </w:tc>
      </w:tr>
      <w:tr w:rsidR="00534D82" w:rsidRPr="0092733F" w14:paraId="61FE485A" w14:textId="77777777" w:rsidTr="00534D82">
        <w:trPr>
          <w:trHeight w:val="230"/>
        </w:trPr>
        <w:tc>
          <w:tcPr>
            <w:tcW w:w="100" w:type="dxa"/>
            <w:tcBorders>
              <w:left w:val="single" w:sz="8" w:space="0" w:color="auto"/>
            </w:tcBorders>
            <w:shd w:val="clear" w:color="auto" w:fill="auto"/>
            <w:vAlign w:val="bottom"/>
          </w:tcPr>
          <w:p w14:paraId="472D057A" w14:textId="77777777" w:rsidR="00534D82" w:rsidRPr="0092733F" w:rsidRDefault="00534D82" w:rsidP="00534D82">
            <w:pPr>
              <w:spacing w:line="0" w:lineRule="atLeast"/>
              <w:rPr>
                <w:sz w:val="20"/>
                <w:szCs w:val="20"/>
                <w:lang w:val="vi-VN" w:eastAsia="vi-VN"/>
              </w:rPr>
            </w:pPr>
          </w:p>
        </w:tc>
        <w:tc>
          <w:tcPr>
            <w:tcW w:w="1200" w:type="dxa"/>
            <w:tcBorders>
              <w:right w:val="single" w:sz="8" w:space="0" w:color="auto"/>
            </w:tcBorders>
            <w:shd w:val="clear" w:color="auto" w:fill="auto"/>
            <w:vAlign w:val="bottom"/>
          </w:tcPr>
          <w:p w14:paraId="2537E53A" w14:textId="77777777" w:rsidR="00534D82" w:rsidRPr="0092733F" w:rsidRDefault="00534D82" w:rsidP="00534D82">
            <w:pPr>
              <w:spacing w:line="0" w:lineRule="atLeast"/>
              <w:ind w:right="40"/>
              <w:rPr>
                <w:sz w:val="16"/>
                <w:szCs w:val="20"/>
                <w:lang w:val="vi-VN" w:eastAsia="vi-VN"/>
              </w:rPr>
            </w:pPr>
            <w:r w:rsidRPr="0092733F">
              <w:rPr>
                <w:sz w:val="16"/>
                <w:szCs w:val="20"/>
                <w:lang w:val="vi-VN" w:eastAsia="vi-VN"/>
              </w:rPr>
              <w:t>200</w:t>
            </w:r>
          </w:p>
        </w:tc>
        <w:tc>
          <w:tcPr>
            <w:tcW w:w="100" w:type="dxa"/>
            <w:shd w:val="clear" w:color="auto" w:fill="auto"/>
            <w:vAlign w:val="bottom"/>
          </w:tcPr>
          <w:p w14:paraId="6C61959E" w14:textId="77777777" w:rsidR="00534D82" w:rsidRPr="0092733F" w:rsidRDefault="00534D82" w:rsidP="00534D82">
            <w:pPr>
              <w:spacing w:line="0" w:lineRule="atLeast"/>
              <w:rPr>
                <w:sz w:val="20"/>
                <w:szCs w:val="20"/>
                <w:lang w:val="vi-VN" w:eastAsia="vi-VN"/>
              </w:rPr>
            </w:pPr>
          </w:p>
        </w:tc>
        <w:tc>
          <w:tcPr>
            <w:tcW w:w="1180" w:type="dxa"/>
            <w:shd w:val="clear" w:color="auto" w:fill="auto"/>
            <w:vAlign w:val="bottom"/>
          </w:tcPr>
          <w:p w14:paraId="76B5CD66" w14:textId="77777777" w:rsidR="00534D82" w:rsidRPr="0092733F" w:rsidRDefault="00534D82" w:rsidP="00534D82">
            <w:pPr>
              <w:spacing w:line="0" w:lineRule="atLeast"/>
              <w:rPr>
                <w:sz w:val="16"/>
                <w:szCs w:val="20"/>
                <w:lang w:val="vi-VN" w:eastAsia="vi-VN"/>
              </w:rPr>
            </w:pPr>
            <w:r w:rsidRPr="0092733F">
              <w:rPr>
                <w:sz w:val="16"/>
                <w:szCs w:val="20"/>
                <w:lang w:val="vi-VN" w:eastAsia="vi-VN"/>
              </w:rPr>
              <w:t>0,42</w:t>
            </w:r>
          </w:p>
        </w:tc>
        <w:tc>
          <w:tcPr>
            <w:tcW w:w="220" w:type="dxa"/>
            <w:tcBorders>
              <w:right w:val="single" w:sz="8" w:space="0" w:color="auto"/>
            </w:tcBorders>
            <w:shd w:val="clear" w:color="auto" w:fill="auto"/>
            <w:vAlign w:val="bottom"/>
          </w:tcPr>
          <w:p w14:paraId="3795BDC3" w14:textId="77777777" w:rsidR="00534D82" w:rsidRPr="0092733F" w:rsidRDefault="00534D82" w:rsidP="00534D82">
            <w:pPr>
              <w:spacing w:line="0" w:lineRule="atLeast"/>
              <w:rPr>
                <w:sz w:val="20"/>
                <w:szCs w:val="20"/>
                <w:lang w:val="vi-VN" w:eastAsia="vi-VN"/>
              </w:rPr>
            </w:pPr>
          </w:p>
        </w:tc>
        <w:tc>
          <w:tcPr>
            <w:tcW w:w="940" w:type="dxa"/>
            <w:tcBorders>
              <w:right w:val="single" w:sz="8" w:space="0" w:color="auto"/>
            </w:tcBorders>
            <w:shd w:val="clear" w:color="auto" w:fill="auto"/>
            <w:vAlign w:val="bottom"/>
          </w:tcPr>
          <w:p w14:paraId="069DB77D" w14:textId="77777777" w:rsidR="00534D82" w:rsidRPr="0092733F" w:rsidRDefault="00534D82" w:rsidP="00534D82">
            <w:pPr>
              <w:spacing w:line="0" w:lineRule="atLeast"/>
              <w:rPr>
                <w:sz w:val="16"/>
                <w:szCs w:val="20"/>
                <w:lang w:val="vi-VN" w:eastAsia="vi-VN"/>
              </w:rPr>
            </w:pPr>
            <w:r w:rsidRPr="0092733F">
              <w:rPr>
                <w:sz w:val="16"/>
                <w:szCs w:val="20"/>
                <w:lang w:val="vi-VN" w:eastAsia="vi-VN"/>
              </w:rPr>
              <w:t>1,0</w:t>
            </w:r>
          </w:p>
        </w:tc>
        <w:tc>
          <w:tcPr>
            <w:tcW w:w="740" w:type="dxa"/>
            <w:shd w:val="clear" w:color="auto" w:fill="auto"/>
            <w:vAlign w:val="bottom"/>
          </w:tcPr>
          <w:p w14:paraId="6B94DB1F" w14:textId="77777777" w:rsidR="00534D82" w:rsidRPr="0092733F" w:rsidRDefault="00534D82" w:rsidP="00534D82">
            <w:pPr>
              <w:spacing w:line="0" w:lineRule="atLeast"/>
              <w:rPr>
                <w:sz w:val="16"/>
                <w:szCs w:val="20"/>
                <w:lang w:val="vi-VN" w:eastAsia="vi-VN"/>
              </w:rPr>
            </w:pPr>
            <w:r w:rsidRPr="0092733F">
              <w:rPr>
                <w:sz w:val="16"/>
                <w:szCs w:val="20"/>
                <w:lang w:val="vi-VN" w:eastAsia="vi-VN"/>
              </w:rPr>
              <w:t>1,4</w:t>
            </w:r>
          </w:p>
        </w:tc>
        <w:tc>
          <w:tcPr>
            <w:tcW w:w="400" w:type="dxa"/>
            <w:tcBorders>
              <w:right w:val="single" w:sz="8" w:space="0" w:color="auto"/>
            </w:tcBorders>
            <w:shd w:val="clear" w:color="auto" w:fill="auto"/>
            <w:vAlign w:val="bottom"/>
          </w:tcPr>
          <w:p w14:paraId="48A7349D" w14:textId="77777777" w:rsidR="00534D82" w:rsidRPr="0092733F" w:rsidRDefault="00534D82" w:rsidP="00534D82">
            <w:pPr>
              <w:spacing w:line="0" w:lineRule="atLeast"/>
              <w:rPr>
                <w:sz w:val="20"/>
                <w:szCs w:val="20"/>
                <w:lang w:val="vi-VN" w:eastAsia="vi-VN"/>
              </w:rPr>
            </w:pPr>
          </w:p>
        </w:tc>
        <w:tc>
          <w:tcPr>
            <w:tcW w:w="1140" w:type="dxa"/>
            <w:tcBorders>
              <w:right w:val="single" w:sz="8" w:space="0" w:color="auto"/>
            </w:tcBorders>
            <w:shd w:val="clear" w:color="auto" w:fill="auto"/>
            <w:vAlign w:val="bottom"/>
          </w:tcPr>
          <w:p w14:paraId="519A4AB8" w14:textId="77777777" w:rsidR="00534D82" w:rsidRPr="0092733F" w:rsidRDefault="00534D82" w:rsidP="00534D82">
            <w:pPr>
              <w:spacing w:line="0" w:lineRule="atLeast"/>
              <w:rPr>
                <w:sz w:val="16"/>
                <w:szCs w:val="20"/>
                <w:lang w:val="vi-VN" w:eastAsia="vi-VN"/>
              </w:rPr>
            </w:pPr>
            <w:r w:rsidRPr="0092733F">
              <w:rPr>
                <w:sz w:val="16"/>
                <w:szCs w:val="20"/>
                <w:lang w:val="vi-VN" w:eastAsia="vi-VN"/>
              </w:rPr>
              <w:t>2,0</w:t>
            </w:r>
          </w:p>
        </w:tc>
        <w:tc>
          <w:tcPr>
            <w:tcW w:w="960" w:type="dxa"/>
            <w:tcBorders>
              <w:right w:val="single" w:sz="8" w:space="0" w:color="auto"/>
            </w:tcBorders>
            <w:shd w:val="clear" w:color="auto" w:fill="auto"/>
            <w:vAlign w:val="bottom"/>
          </w:tcPr>
          <w:p w14:paraId="27314CF6" w14:textId="77777777" w:rsidR="00534D82" w:rsidRPr="0092733F" w:rsidRDefault="00534D82" w:rsidP="00534D82">
            <w:pPr>
              <w:spacing w:line="0" w:lineRule="atLeast"/>
              <w:rPr>
                <w:sz w:val="16"/>
                <w:szCs w:val="20"/>
                <w:lang w:val="vi-VN" w:eastAsia="vi-VN"/>
              </w:rPr>
            </w:pPr>
            <w:r w:rsidRPr="0092733F">
              <w:rPr>
                <w:sz w:val="16"/>
                <w:szCs w:val="20"/>
                <w:lang w:val="vi-VN" w:eastAsia="vi-VN"/>
              </w:rPr>
              <w:t>2,5</w:t>
            </w:r>
          </w:p>
        </w:tc>
        <w:tc>
          <w:tcPr>
            <w:tcW w:w="980" w:type="dxa"/>
            <w:tcBorders>
              <w:right w:val="single" w:sz="8" w:space="0" w:color="auto"/>
            </w:tcBorders>
            <w:shd w:val="clear" w:color="auto" w:fill="auto"/>
            <w:vAlign w:val="bottom"/>
          </w:tcPr>
          <w:p w14:paraId="29624439" w14:textId="77777777" w:rsidR="00534D82" w:rsidRPr="0092733F" w:rsidRDefault="00534D82" w:rsidP="00534D82">
            <w:pPr>
              <w:spacing w:line="0" w:lineRule="atLeast"/>
              <w:rPr>
                <w:sz w:val="16"/>
                <w:szCs w:val="20"/>
                <w:lang w:val="vi-VN" w:eastAsia="vi-VN"/>
              </w:rPr>
            </w:pPr>
            <w:r w:rsidRPr="0092733F">
              <w:rPr>
                <w:sz w:val="16"/>
                <w:szCs w:val="20"/>
                <w:lang w:val="vi-VN" w:eastAsia="vi-VN"/>
              </w:rPr>
              <w:t>2,8</w:t>
            </w:r>
          </w:p>
        </w:tc>
        <w:tc>
          <w:tcPr>
            <w:tcW w:w="1140" w:type="dxa"/>
            <w:tcBorders>
              <w:right w:val="single" w:sz="8" w:space="0" w:color="auto"/>
            </w:tcBorders>
            <w:shd w:val="clear" w:color="auto" w:fill="auto"/>
            <w:vAlign w:val="bottom"/>
          </w:tcPr>
          <w:p w14:paraId="39E003CB" w14:textId="77777777" w:rsidR="00534D82" w:rsidRPr="0092733F" w:rsidRDefault="00534D82" w:rsidP="00534D82">
            <w:pPr>
              <w:spacing w:line="0" w:lineRule="atLeast"/>
              <w:rPr>
                <w:sz w:val="16"/>
                <w:szCs w:val="20"/>
                <w:lang w:val="vi-VN" w:eastAsia="vi-VN"/>
              </w:rPr>
            </w:pPr>
            <w:r w:rsidRPr="0092733F">
              <w:rPr>
                <w:sz w:val="16"/>
                <w:szCs w:val="20"/>
                <w:lang w:val="vi-VN" w:eastAsia="vi-VN"/>
              </w:rPr>
              <w:t>3,2</w:t>
            </w:r>
          </w:p>
        </w:tc>
      </w:tr>
      <w:tr w:rsidR="00534D82" w:rsidRPr="0092733F" w14:paraId="1FDAA695" w14:textId="77777777" w:rsidTr="00534D82">
        <w:trPr>
          <w:trHeight w:val="23"/>
        </w:trPr>
        <w:tc>
          <w:tcPr>
            <w:tcW w:w="100" w:type="dxa"/>
            <w:tcBorders>
              <w:left w:val="single" w:sz="8" w:space="0" w:color="auto"/>
              <w:bottom w:val="single" w:sz="8" w:space="0" w:color="auto"/>
            </w:tcBorders>
            <w:shd w:val="clear" w:color="auto" w:fill="auto"/>
            <w:vAlign w:val="bottom"/>
          </w:tcPr>
          <w:p w14:paraId="732A9B14" w14:textId="77777777" w:rsidR="00534D82" w:rsidRPr="0092733F" w:rsidRDefault="00534D82" w:rsidP="00534D82">
            <w:pPr>
              <w:spacing w:line="0" w:lineRule="atLeast"/>
              <w:rPr>
                <w:sz w:val="2"/>
                <w:szCs w:val="20"/>
                <w:lang w:val="vi-VN" w:eastAsia="vi-VN"/>
              </w:rPr>
            </w:pPr>
          </w:p>
        </w:tc>
        <w:tc>
          <w:tcPr>
            <w:tcW w:w="1200" w:type="dxa"/>
            <w:tcBorders>
              <w:bottom w:val="single" w:sz="8" w:space="0" w:color="auto"/>
              <w:right w:val="single" w:sz="8" w:space="0" w:color="auto"/>
            </w:tcBorders>
            <w:shd w:val="clear" w:color="auto" w:fill="auto"/>
            <w:vAlign w:val="bottom"/>
          </w:tcPr>
          <w:p w14:paraId="448C4E2B" w14:textId="77777777" w:rsidR="00534D82" w:rsidRPr="0092733F" w:rsidRDefault="00534D82" w:rsidP="00534D82">
            <w:pPr>
              <w:spacing w:line="0" w:lineRule="atLeast"/>
              <w:rPr>
                <w:sz w:val="2"/>
                <w:szCs w:val="20"/>
                <w:lang w:val="vi-VN" w:eastAsia="vi-VN"/>
              </w:rPr>
            </w:pPr>
          </w:p>
        </w:tc>
        <w:tc>
          <w:tcPr>
            <w:tcW w:w="100" w:type="dxa"/>
            <w:tcBorders>
              <w:bottom w:val="single" w:sz="8" w:space="0" w:color="auto"/>
            </w:tcBorders>
            <w:shd w:val="clear" w:color="auto" w:fill="auto"/>
            <w:vAlign w:val="bottom"/>
          </w:tcPr>
          <w:p w14:paraId="559FA3DB" w14:textId="77777777" w:rsidR="00534D82" w:rsidRPr="0092733F" w:rsidRDefault="00534D82" w:rsidP="00534D82">
            <w:pPr>
              <w:spacing w:line="0" w:lineRule="atLeast"/>
              <w:rPr>
                <w:sz w:val="2"/>
                <w:szCs w:val="20"/>
                <w:lang w:val="vi-VN" w:eastAsia="vi-VN"/>
              </w:rPr>
            </w:pPr>
          </w:p>
        </w:tc>
        <w:tc>
          <w:tcPr>
            <w:tcW w:w="1180" w:type="dxa"/>
            <w:tcBorders>
              <w:bottom w:val="single" w:sz="8" w:space="0" w:color="auto"/>
            </w:tcBorders>
            <w:shd w:val="clear" w:color="auto" w:fill="auto"/>
            <w:vAlign w:val="bottom"/>
          </w:tcPr>
          <w:p w14:paraId="685DF966" w14:textId="77777777" w:rsidR="00534D82" w:rsidRPr="0092733F" w:rsidRDefault="00534D82" w:rsidP="00534D82">
            <w:pPr>
              <w:spacing w:line="0" w:lineRule="atLeast"/>
              <w:rPr>
                <w:sz w:val="2"/>
                <w:szCs w:val="20"/>
                <w:lang w:val="vi-VN" w:eastAsia="vi-VN"/>
              </w:rPr>
            </w:pPr>
          </w:p>
        </w:tc>
        <w:tc>
          <w:tcPr>
            <w:tcW w:w="220" w:type="dxa"/>
            <w:tcBorders>
              <w:bottom w:val="single" w:sz="8" w:space="0" w:color="auto"/>
              <w:right w:val="single" w:sz="8" w:space="0" w:color="auto"/>
            </w:tcBorders>
            <w:shd w:val="clear" w:color="auto" w:fill="auto"/>
            <w:vAlign w:val="bottom"/>
          </w:tcPr>
          <w:p w14:paraId="7835AD05" w14:textId="77777777" w:rsidR="00534D82" w:rsidRPr="0092733F" w:rsidRDefault="00534D82" w:rsidP="00534D82">
            <w:pPr>
              <w:spacing w:line="0" w:lineRule="atLeast"/>
              <w:rPr>
                <w:sz w:val="2"/>
                <w:szCs w:val="20"/>
                <w:lang w:val="vi-VN" w:eastAsia="vi-VN"/>
              </w:rPr>
            </w:pPr>
          </w:p>
        </w:tc>
        <w:tc>
          <w:tcPr>
            <w:tcW w:w="940" w:type="dxa"/>
            <w:tcBorders>
              <w:bottom w:val="single" w:sz="8" w:space="0" w:color="auto"/>
              <w:right w:val="single" w:sz="8" w:space="0" w:color="auto"/>
            </w:tcBorders>
            <w:shd w:val="clear" w:color="auto" w:fill="auto"/>
            <w:vAlign w:val="bottom"/>
          </w:tcPr>
          <w:p w14:paraId="3E3B9965" w14:textId="77777777" w:rsidR="00534D82" w:rsidRPr="0092733F" w:rsidRDefault="00534D82" w:rsidP="00534D82">
            <w:pPr>
              <w:spacing w:line="0" w:lineRule="atLeast"/>
              <w:rPr>
                <w:sz w:val="2"/>
                <w:szCs w:val="20"/>
                <w:lang w:val="vi-VN" w:eastAsia="vi-VN"/>
              </w:rPr>
            </w:pPr>
          </w:p>
        </w:tc>
        <w:tc>
          <w:tcPr>
            <w:tcW w:w="740" w:type="dxa"/>
            <w:tcBorders>
              <w:bottom w:val="single" w:sz="8" w:space="0" w:color="auto"/>
            </w:tcBorders>
            <w:shd w:val="clear" w:color="auto" w:fill="auto"/>
            <w:vAlign w:val="bottom"/>
          </w:tcPr>
          <w:p w14:paraId="0F7885D8" w14:textId="77777777" w:rsidR="00534D82" w:rsidRPr="0092733F" w:rsidRDefault="00534D82" w:rsidP="00534D82">
            <w:pPr>
              <w:spacing w:line="0" w:lineRule="atLeast"/>
              <w:rPr>
                <w:sz w:val="2"/>
                <w:szCs w:val="20"/>
                <w:lang w:val="vi-VN" w:eastAsia="vi-VN"/>
              </w:rPr>
            </w:pPr>
          </w:p>
        </w:tc>
        <w:tc>
          <w:tcPr>
            <w:tcW w:w="400" w:type="dxa"/>
            <w:tcBorders>
              <w:bottom w:val="single" w:sz="8" w:space="0" w:color="auto"/>
              <w:right w:val="single" w:sz="8" w:space="0" w:color="auto"/>
            </w:tcBorders>
            <w:shd w:val="clear" w:color="auto" w:fill="auto"/>
            <w:vAlign w:val="bottom"/>
          </w:tcPr>
          <w:p w14:paraId="1DB37441" w14:textId="77777777" w:rsidR="00534D82" w:rsidRPr="0092733F" w:rsidRDefault="00534D82" w:rsidP="00534D82">
            <w:pPr>
              <w:spacing w:line="0" w:lineRule="atLeast"/>
              <w:rPr>
                <w:sz w:val="2"/>
                <w:szCs w:val="20"/>
                <w:lang w:val="vi-VN" w:eastAsia="vi-VN"/>
              </w:rPr>
            </w:pPr>
          </w:p>
        </w:tc>
        <w:tc>
          <w:tcPr>
            <w:tcW w:w="1140" w:type="dxa"/>
            <w:tcBorders>
              <w:bottom w:val="single" w:sz="8" w:space="0" w:color="auto"/>
              <w:right w:val="single" w:sz="8" w:space="0" w:color="auto"/>
            </w:tcBorders>
            <w:shd w:val="clear" w:color="auto" w:fill="auto"/>
            <w:vAlign w:val="bottom"/>
          </w:tcPr>
          <w:p w14:paraId="087FB1B7" w14:textId="77777777" w:rsidR="00534D82" w:rsidRPr="0092733F" w:rsidRDefault="00534D82" w:rsidP="00534D82">
            <w:pPr>
              <w:spacing w:line="0" w:lineRule="atLeast"/>
              <w:rPr>
                <w:sz w:val="2"/>
                <w:szCs w:val="20"/>
                <w:lang w:val="vi-VN" w:eastAsia="vi-VN"/>
              </w:rPr>
            </w:pPr>
          </w:p>
        </w:tc>
        <w:tc>
          <w:tcPr>
            <w:tcW w:w="960" w:type="dxa"/>
            <w:tcBorders>
              <w:bottom w:val="single" w:sz="8" w:space="0" w:color="auto"/>
              <w:right w:val="single" w:sz="8" w:space="0" w:color="auto"/>
            </w:tcBorders>
            <w:shd w:val="clear" w:color="auto" w:fill="auto"/>
            <w:vAlign w:val="bottom"/>
          </w:tcPr>
          <w:p w14:paraId="25D173A0" w14:textId="77777777" w:rsidR="00534D82" w:rsidRPr="0092733F" w:rsidRDefault="00534D82" w:rsidP="00534D82">
            <w:pPr>
              <w:spacing w:line="0" w:lineRule="atLeast"/>
              <w:rPr>
                <w:sz w:val="2"/>
                <w:szCs w:val="20"/>
                <w:lang w:val="vi-VN" w:eastAsia="vi-VN"/>
              </w:rPr>
            </w:pPr>
          </w:p>
        </w:tc>
        <w:tc>
          <w:tcPr>
            <w:tcW w:w="980" w:type="dxa"/>
            <w:tcBorders>
              <w:bottom w:val="single" w:sz="8" w:space="0" w:color="auto"/>
              <w:right w:val="single" w:sz="8" w:space="0" w:color="auto"/>
            </w:tcBorders>
            <w:shd w:val="clear" w:color="auto" w:fill="auto"/>
            <w:vAlign w:val="bottom"/>
          </w:tcPr>
          <w:p w14:paraId="6F4D992A" w14:textId="77777777" w:rsidR="00534D82" w:rsidRPr="0092733F" w:rsidRDefault="00534D82" w:rsidP="00534D82">
            <w:pPr>
              <w:spacing w:line="0" w:lineRule="atLeast"/>
              <w:rPr>
                <w:sz w:val="2"/>
                <w:szCs w:val="20"/>
                <w:lang w:val="vi-VN" w:eastAsia="vi-VN"/>
              </w:rPr>
            </w:pPr>
          </w:p>
        </w:tc>
        <w:tc>
          <w:tcPr>
            <w:tcW w:w="1140" w:type="dxa"/>
            <w:tcBorders>
              <w:bottom w:val="single" w:sz="8" w:space="0" w:color="auto"/>
              <w:right w:val="single" w:sz="8" w:space="0" w:color="auto"/>
            </w:tcBorders>
            <w:shd w:val="clear" w:color="auto" w:fill="auto"/>
            <w:vAlign w:val="bottom"/>
          </w:tcPr>
          <w:p w14:paraId="0EF9CA82" w14:textId="77777777" w:rsidR="00534D82" w:rsidRPr="0092733F" w:rsidRDefault="00534D82" w:rsidP="00534D82">
            <w:pPr>
              <w:spacing w:line="0" w:lineRule="atLeast"/>
              <w:rPr>
                <w:sz w:val="2"/>
                <w:szCs w:val="20"/>
                <w:lang w:val="vi-VN" w:eastAsia="vi-VN"/>
              </w:rPr>
            </w:pPr>
          </w:p>
        </w:tc>
      </w:tr>
      <w:tr w:rsidR="00534D82" w:rsidRPr="0092733F" w14:paraId="22BB4FDE" w14:textId="77777777" w:rsidTr="00534D82">
        <w:trPr>
          <w:trHeight w:val="232"/>
        </w:trPr>
        <w:tc>
          <w:tcPr>
            <w:tcW w:w="100" w:type="dxa"/>
            <w:tcBorders>
              <w:left w:val="single" w:sz="8" w:space="0" w:color="auto"/>
            </w:tcBorders>
            <w:shd w:val="clear" w:color="auto" w:fill="auto"/>
            <w:vAlign w:val="bottom"/>
          </w:tcPr>
          <w:p w14:paraId="2235754D" w14:textId="77777777" w:rsidR="00534D82" w:rsidRPr="0092733F" w:rsidRDefault="00534D82" w:rsidP="00534D82">
            <w:pPr>
              <w:spacing w:line="0" w:lineRule="atLeast"/>
              <w:rPr>
                <w:sz w:val="20"/>
                <w:szCs w:val="20"/>
                <w:lang w:val="vi-VN" w:eastAsia="vi-VN"/>
              </w:rPr>
            </w:pPr>
          </w:p>
        </w:tc>
        <w:tc>
          <w:tcPr>
            <w:tcW w:w="1200" w:type="dxa"/>
            <w:tcBorders>
              <w:right w:val="single" w:sz="8" w:space="0" w:color="auto"/>
            </w:tcBorders>
            <w:shd w:val="clear" w:color="auto" w:fill="auto"/>
            <w:vAlign w:val="bottom"/>
          </w:tcPr>
          <w:p w14:paraId="77E1D646" w14:textId="77777777" w:rsidR="00534D82" w:rsidRPr="0092733F" w:rsidRDefault="00534D82" w:rsidP="00534D82">
            <w:pPr>
              <w:spacing w:line="0" w:lineRule="atLeast"/>
              <w:ind w:right="40"/>
              <w:rPr>
                <w:sz w:val="16"/>
                <w:szCs w:val="20"/>
                <w:lang w:val="vi-VN" w:eastAsia="vi-VN"/>
              </w:rPr>
            </w:pPr>
            <w:r w:rsidRPr="0092733F">
              <w:rPr>
                <w:sz w:val="16"/>
                <w:szCs w:val="20"/>
                <w:lang w:val="vi-VN" w:eastAsia="vi-VN"/>
              </w:rPr>
              <w:t>250</w:t>
            </w:r>
          </w:p>
        </w:tc>
        <w:tc>
          <w:tcPr>
            <w:tcW w:w="100" w:type="dxa"/>
            <w:shd w:val="clear" w:color="auto" w:fill="auto"/>
            <w:vAlign w:val="bottom"/>
          </w:tcPr>
          <w:p w14:paraId="2DE62A53" w14:textId="77777777" w:rsidR="00534D82" w:rsidRPr="0092733F" w:rsidRDefault="00534D82" w:rsidP="00534D82">
            <w:pPr>
              <w:spacing w:line="0" w:lineRule="atLeast"/>
              <w:rPr>
                <w:sz w:val="20"/>
                <w:szCs w:val="20"/>
                <w:lang w:val="vi-VN" w:eastAsia="vi-VN"/>
              </w:rPr>
            </w:pPr>
          </w:p>
        </w:tc>
        <w:tc>
          <w:tcPr>
            <w:tcW w:w="1180" w:type="dxa"/>
            <w:shd w:val="clear" w:color="auto" w:fill="auto"/>
            <w:vAlign w:val="bottom"/>
          </w:tcPr>
          <w:p w14:paraId="71F28565" w14:textId="77777777" w:rsidR="00534D82" w:rsidRPr="0092733F" w:rsidRDefault="00534D82" w:rsidP="00534D82">
            <w:pPr>
              <w:spacing w:line="0" w:lineRule="atLeast"/>
              <w:rPr>
                <w:sz w:val="16"/>
                <w:szCs w:val="20"/>
                <w:lang w:val="vi-VN" w:eastAsia="vi-VN"/>
              </w:rPr>
            </w:pPr>
            <w:r w:rsidRPr="0092733F">
              <w:rPr>
                <w:sz w:val="16"/>
                <w:szCs w:val="20"/>
                <w:lang w:val="vi-VN" w:eastAsia="vi-VN"/>
              </w:rPr>
              <w:t>0,56</w:t>
            </w:r>
          </w:p>
        </w:tc>
        <w:tc>
          <w:tcPr>
            <w:tcW w:w="220" w:type="dxa"/>
            <w:tcBorders>
              <w:right w:val="single" w:sz="8" w:space="0" w:color="auto"/>
            </w:tcBorders>
            <w:shd w:val="clear" w:color="auto" w:fill="auto"/>
            <w:vAlign w:val="bottom"/>
          </w:tcPr>
          <w:p w14:paraId="7FF46C53" w14:textId="77777777" w:rsidR="00534D82" w:rsidRPr="0092733F" w:rsidRDefault="00534D82" w:rsidP="00534D82">
            <w:pPr>
              <w:spacing w:line="0" w:lineRule="atLeast"/>
              <w:rPr>
                <w:sz w:val="20"/>
                <w:szCs w:val="20"/>
                <w:lang w:val="vi-VN" w:eastAsia="vi-VN"/>
              </w:rPr>
            </w:pPr>
          </w:p>
        </w:tc>
        <w:tc>
          <w:tcPr>
            <w:tcW w:w="940" w:type="dxa"/>
            <w:tcBorders>
              <w:right w:val="single" w:sz="8" w:space="0" w:color="auto"/>
            </w:tcBorders>
            <w:shd w:val="clear" w:color="auto" w:fill="auto"/>
            <w:vAlign w:val="bottom"/>
          </w:tcPr>
          <w:p w14:paraId="5EEC9713" w14:textId="77777777" w:rsidR="00534D82" w:rsidRPr="0092733F" w:rsidRDefault="00534D82" w:rsidP="00534D82">
            <w:pPr>
              <w:spacing w:line="0" w:lineRule="atLeast"/>
              <w:rPr>
                <w:sz w:val="16"/>
                <w:szCs w:val="20"/>
                <w:lang w:val="vi-VN" w:eastAsia="vi-VN"/>
              </w:rPr>
            </w:pPr>
            <w:r w:rsidRPr="0092733F">
              <w:rPr>
                <w:sz w:val="16"/>
                <w:szCs w:val="20"/>
                <w:lang w:val="vi-VN" w:eastAsia="vi-VN"/>
              </w:rPr>
              <w:t>1,25</w:t>
            </w:r>
          </w:p>
        </w:tc>
        <w:tc>
          <w:tcPr>
            <w:tcW w:w="740" w:type="dxa"/>
            <w:shd w:val="clear" w:color="auto" w:fill="auto"/>
            <w:vAlign w:val="bottom"/>
          </w:tcPr>
          <w:p w14:paraId="356C9589" w14:textId="77777777" w:rsidR="00534D82" w:rsidRPr="0092733F" w:rsidRDefault="00534D82" w:rsidP="00534D82">
            <w:pPr>
              <w:spacing w:line="0" w:lineRule="atLeast"/>
              <w:rPr>
                <w:sz w:val="16"/>
                <w:szCs w:val="20"/>
                <w:lang w:val="vi-VN" w:eastAsia="vi-VN"/>
              </w:rPr>
            </w:pPr>
            <w:r w:rsidRPr="0092733F">
              <w:rPr>
                <w:sz w:val="16"/>
                <w:szCs w:val="20"/>
                <w:lang w:val="vi-VN" w:eastAsia="vi-VN"/>
              </w:rPr>
              <w:t>1,8</w:t>
            </w:r>
          </w:p>
        </w:tc>
        <w:tc>
          <w:tcPr>
            <w:tcW w:w="400" w:type="dxa"/>
            <w:tcBorders>
              <w:right w:val="single" w:sz="8" w:space="0" w:color="auto"/>
            </w:tcBorders>
            <w:shd w:val="clear" w:color="auto" w:fill="auto"/>
            <w:vAlign w:val="bottom"/>
          </w:tcPr>
          <w:p w14:paraId="21B1763F" w14:textId="77777777" w:rsidR="00534D82" w:rsidRPr="0092733F" w:rsidRDefault="00534D82" w:rsidP="00534D82">
            <w:pPr>
              <w:spacing w:line="0" w:lineRule="atLeast"/>
              <w:rPr>
                <w:sz w:val="20"/>
                <w:szCs w:val="20"/>
                <w:lang w:val="vi-VN" w:eastAsia="vi-VN"/>
              </w:rPr>
            </w:pPr>
          </w:p>
        </w:tc>
        <w:tc>
          <w:tcPr>
            <w:tcW w:w="1140" w:type="dxa"/>
            <w:tcBorders>
              <w:right w:val="single" w:sz="8" w:space="0" w:color="auto"/>
            </w:tcBorders>
            <w:shd w:val="clear" w:color="auto" w:fill="auto"/>
            <w:vAlign w:val="bottom"/>
          </w:tcPr>
          <w:p w14:paraId="301221AF" w14:textId="77777777" w:rsidR="00534D82" w:rsidRPr="0092733F" w:rsidRDefault="00534D82" w:rsidP="00534D82">
            <w:pPr>
              <w:spacing w:line="0" w:lineRule="atLeast"/>
              <w:rPr>
                <w:sz w:val="16"/>
                <w:szCs w:val="20"/>
                <w:lang w:val="vi-VN" w:eastAsia="vi-VN"/>
              </w:rPr>
            </w:pPr>
            <w:r w:rsidRPr="0092733F">
              <w:rPr>
                <w:sz w:val="16"/>
                <w:szCs w:val="20"/>
                <w:lang w:val="vi-VN" w:eastAsia="vi-VN"/>
              </w:rPr>
              <w:t>2,5</w:t>
            </w:r>
          </w:p>
        </w:tc>
        <w:tc>
          <w:tcPr>
            <w:tcW w:w="960" w:type="dxa"/>
            <w:tcBorders>
              <w:right w:val="single" w:sz="8" w:space="0" w:color="auto"/>
            </w:tcBorders>
            <w:shd w:val="clear" w:color="auto" w:fill="auto"/>
            <w:vAlign w:val="bottom"/>
          </w:tcPr>
          <w:p w14:paraId="42A30566" w14:textId="77777777" w:rsidR="00534D82" w:rsidRPr="0092733F" w:rsidRDefault="00534D82" w:rsidP="00534D82">
            <w:pPr>
              <w:spacing w:line="0" w:lineRule="atLeast"/>
              <w:rPr>
                <w:sz w:val="16"/>
                <w:szCs w:val="20"/>
                <w:lang w:val="vi-VN" w:eastAsia="vi-VN"/>
              </w:rPr>
            </w:pPr>
            <w:r w:rsidRPr="0092733F">
              <w:rPr>
                <w:sz w:val="16"/>
                <w:szCs w:val="20"/>
                <w:lang w:val="vi-VN" w:eastAsia="vi-VN"/>
              </w:rPr>
              <w:t>3,2</w:t>
            </w:r>
          </w:p>
        </w:tc>
        <w:tc>
          <w:tcPr>
            <w:tcW w:w="980" w:type="dxa"/>
            <w:tcBorders>
              <w:right w:val="single" w:sz="8" w:space="0" w:color="auto"/>
            </w:tcBorders>
            <w:shd w:val="clear" w:color="auto" w:fill="auto"/>
            <w:vAlign w:val="bottom"/>
          </w:tcPr>
          <w:p w14:paraId="0312F732" w14:textId="77777777" w:rsidR="00534D82" w:rsidRPr="0092733F" w:rsidRDefault="00534D82" w:rsidP="00534D82">
            <w:pPr>
              <w:spacing w:line="0" w:lineRule="atLeast"/>
              <w:rPr>
                <w:sz w:val="16"/>
                <w:szCs w:val="20"/>
                <w:lang w:val="vi-VN" w:eastAsia="vi-VN"/>
              </w:rPr>
            </w:pPr>
            <w:r w:rsidRPr="0092733F">
              <w:rPr>
                <w:sz w:val="16"/>
                <w:szCs w:val="20"/>
                <w:lang w:val="vi-VN" w:eastAsia="vi-VN"/>
              </w:rPr>
              <w:t>3,6</w:t>
            </w:r>
          </w:p>
        </w:tc>
        <w:tc>
          <w:tcPr>
            <w:tcW w:w="1140" w:type="dxa"/>
            <w:tcBorders>
              <w:right w:val="single" w:sz="8" w:space="0" w:color="auto"/>
            </w:tcBorders>
            <w:shd w:val="clear" w:color="auto" w:fill="auto"/>
            <w:vAlign w:val="bottom"/>
          </w:tcPr>
          <w:p w14:paraId="09A1E42D" w14:textId="77777777" w:rsidR="00534D82" w:rsidRPr="0092733F" w:rsidRDefault="00534D82" w:rsidP="00534D82">
            <w:pPr>
              <w:spacing w:line="0" w:lineRule="atLeast"/>
              <w:rPr>
                <w:sz w:val="16"/>
                <w:szCs w:val="20"/>
                <w:lang w:val="vi-VN" w:eastAsia="vi-VN"/>
              </w:rPr>
            </w:pPr>
            <w:r w:rsidRPr="0092733F">
              <w:rPr>
                <w:sz w:val="16"/>
                <w:szCs w:val="20"/>
                <w:lang w:val="vi-VN" w:eastAsia="vi-VN"/>
              </w:rPr>
              <w:t>4,0</w:t>
            </w:r>
          </w:p>
        </w:tc>
      </w:tr>
      <w:tr w:rsidR="00534D82" w:rsidRPr="0092733F" w14:paraId="40D6BADC" w14:textId="77777777" w:rsidTr="00534D82">
        <w:trPr>
          <w:trHeight w:val="23"/>
        </w:trPr>
        <w:tc>
          <w:tcPr>
            <w:tcW w:w="100" w:type="dxa"/>
            <w:tcBorders>
              <w:left w:val="single" w:sz="8" w:space="0" w:color="auto"/>
              <w:bottom w:val="single" w:sz="8" w:space="0" w:color="auto"/>
            </w:tcBorders>
            <w:shd w:val="clear" w:color="auto" w:fill="auto"/>
            <w:vAlign w:val="bottom"/>
          </w:tcPr>
          <w:p w14:paraId="06F3C6FE" w14:textId="77777777" w:rsidR="00534D82" w:rsidRPr="0092733F" w:rsidRDefault="00534D82" w:rsidP="00534D82">
            <w:pPr>
              <w:spacing w:line="0" w:lineRule="atLeast"/>
              <w:rPr>
                <w:sz w:val="2"/>
                <w:szCs w:val="20"/>
                <w:lang w:val="vi-VN" w:eastAsia="vi-VN"/>
              </w:rPr>
            </w:pPr>
          </w:p>
        </w:tc>
        <w:tc>
          <w:tcPr>
            <w:tcW w:w="1200" w:type="dxa"/>
            <w:tcBorders>
              <w:bottom w:val="single" w:sz="8" w:space="0" w:color="auto"/>
              <w:right w:val="single" w:sz="8" w:space="0" w:color="auto"/>
            </w:tcBorders>
            <w:shd w:val="clear" w:color="auto" w:fill="auto"/>
            <w:vAlign w:val="bottom"/>
          </w:tcPr>
          <w:p w14:paraId="5125B036" w14:textId="77777777" w:rsidR="00534D82" w:rsidRPr="0092733F" w:rsidRDefault="00534D82" w:rsidP="00534D82">
            <w:pPr>
              <w:spacing w:line="0" w:lineRule="atLeast"/>
              <w:rPr>
                <w:sz w:val="2"/>
                <w:szCs w:val="20"/>
                <w:lang w:val="vi-VN" w:eastAsia="vi-VN"/>
              </w:rPr>
            </w:pPr>
          </w:p>
        </w:tc>
        <w:tc>
          <w:tcPr>
            <w:tcW w:w="100" w:type="dxa"/>
            <w:tcBorders>
              <w:bottom w:val="single" w:sz="8" w:space="0" w:color="auto"/>
            </w:tcBorders>
            <w:shd w:val="clear" w:color="auto" w:fill="auto"/>
            <w:vAlign w:val="bottom"/>
          </w:tcPr>
          <w:p w14:paraId="2DE5F713" w14:textId="77777777" w:rsidR="00534D82" w:rsidRPr="0092733F" w:rsidRDefault="00534D82" w:rsidP="00534D82">
            <w:pPr>
              <w:spacing w:line="0" w:lineRule="atLeast"/>
              <w:rPr>
                <w:sz w:val="2"/>
                <w:szCs w:val="20"/>
                <w:lang w:val="vi-VN" w:eastAsia="vi-VN"/>
              </w:rPr>
            </w:pPr>
          </w:p>
        </w:tc>
        <w:tc>
          <w:tcPr>
            <w:tcW w:w="1180" w:type="dxa"/>
            <w:tcBorders>
              <w:bottom w:val="single" w:sz="8" w:space="0" w:color="auto"/>
            </w:tcBorders>
            <w:shd w:val="clear" w:color="auto" w:fill="auto"/>
            <w:vAlign w:val="bottom"/>
          </w:tcPr>
          <w:p w14:paraId="6A4461D3" w14:textId="77777777" w:rsidR="00534D82" w:rsidRPr="0092733F" w:rsidRDefault="00534D82" w:rsidP="00534D82">
            <w:pPr>
              <w:spacing w:line="0" w:lineRule="atLeast"/>
              <w:rPr>
                <w:sz w:val="2"/>
                <w:szCs w:val="20"/>
                <w:lang w:val="vi-VN" w:eastAsia="vi-VN"/>
              </w:rPr>
            </w:pPr>
          </w:p>
        </w:tc>
        <w:tc>
          <w:tcPr>
            <w:tcW w:w="220" w:type="dxa"/>
            <w:tcBorders>
              <w:bottom w:val="single" w:sz="8" w:space="0" w:color="auto"/>
              <w:right w:val="single" w:sz="8" w:space="0" w:color="auto"/>
            </w:tcBorders>
            <w:shd w:val="clear" w:color="auto" w:fill="auto"/>
            <w:vAlign w:val="bottom"/>
          </w:tcPr>
          <w:p w14:paraId="5C69D842" w14:textId="77777777" w:rsidR="00534D82" w:rsidRPr="0092733F" w:rsidRDefault="00534D82" w:rsidP="00534D82">
            <w:pPr>
              <w:spacing w:line="0" w:lineRule="atLeast"/>
              <w:rPr>
                <w:sz w:val="2"/>
                <w:szCs w:val="20"/>
                <w:lang w:val="vi-VN" w:eastAsia="vi-VN"/>
              </w:rPr>
            </w:pPr>
          </w:p>
        </w:tc>
        <w:tc>
          <w:tcPr>
            <w:tcW w:w="940" w:type="dxa"/>
            <w:tcBorders>
              <w:bottom w:val="single" w:sz="8" w:space="0" w:color="auto"/>
              <w:right w:val="single" w:sz="8" w:space="0" w:color="auto"/>
            </w:tcBorders>
            <w:shd w:val="clear" w:color="auto" w:fill="auto"/>
            <w:vAlign w:val="bottom"/>
          </w:tcPr>
          <w:p w14:paraId="639A3870" w14:textId="77777777" w:rsidR="00534D82" w:rsidRPr="0092733F" w:rsidRDefault="00534D82" w:rsidP="00534D82">
            <w:pPr>
              <w:spacing w:line="0" w:lineRule="atLeast"/>
              <w:rPr>
                <w:sz w:val="2"/>
                <w:szCs w:val="20"/>
                <w:lang w:val="vi-VN" w:eastAsia="vi-VN"/>
              </w:rPr>
            </w:pPr>
          </w:p>
        </w:tc>
        <w:tc>
          <w:tcPr>
            <w:tcW w:w="740" w:type="dxa"/>
            <w:tcBorders>
              <w:bottom w:val="single" w:sz="8" w:space="0" w:color="auto"/>
            </w:tcBorders>
            <w:shd w:val="clear" w:color="auto" w:fill="auto"/>
            <w:vAlign w:val="bottom"/>
          </w:tcPr>
          <w:p w14:paraId="2E740013" w14:textId="77777777" w:rsidR="00534D82" w:rsidRPr="0092733F" w:rsidRDefault="00534D82" w:rsidP="00534D82">
            <w:pPr>
              <w:spacing w:line="0" w:lineRule="atLeast"/>
              <w:rPr>
                <w:sz w:val="2"/>
                <w:szCs w:val="20"/>
                <w:lang w:val="vi-VN" w:eastAsia="vi-VN"/>
              </w:rPr>
            </w:pPr>
          </w:p>
        </w:tc>
        <w:tc>
          <w:tcPr>
            <w:tcW w:w="400" w:type="dxa"/>
            <w:tcBorders>
              <w:bottom w:val="single" w:sz="8" w:space="0" w:color="auto"/>
              <w:right w:val="single" w:sz="8" w:space="0" w:color="auto"/>
            </w:tcBorders>
            <w:shd w:val="clear" w:color="auto" w:fill="auto"/>
            <w:vAlign w:val="bottom"/>
          </w:tcPr>
          <w:p w14:paraId="33339525" w14:textId="77777777" w:rsidR="00534D82" w:rsidRPr="0092733F" w:rsidRDefault="00534D82" w:rsidP="00534D82">
            <w:pPr>
              <w:spacing w:line="0" w:lineRule="atLeast"/>
              <w:rPr>
                <w:sz w:val="2"/>
                <w:szCs w:val="20"/>
                <w:lang w:val="vi-VN" w:eastAsia="vi-VN"/>
              </w:rPr>
            </w:pPr>
          </w:p>
        </w:tc>
        <w:tc>
          <w:tcPr>
            <w:tcW w:w="1140" w:type="dxa"/>
            <w:tcBorders>
              <w:bottom w:val="single" w:sz="8" w:space="0" w:color="auto"/>
              <w:right w:val="single" w:sz="8" w:space="0" w:color="auto"/>
            </w:tcBorders>
            <w:shd w:val="clear" w:color="auto" w:fill="auto"/>
            <w:vAlign w:val="bottom"/>
          </w:tcPr>
          <w:p w14:paraId="5CED87C7" w14:textId="77777777" w:rsidR="00534D82" w:rsidRPr="0092733F" w:rsidRDefault="00534D82" w:rsidP="00534D82">
            <w:pPr>
              <w:spacing w:line="0" w:lineRule="atLeast"/>
              <w:rPr>
                <w:sz w:val="2"/>
                <w:szCs w:val="20"/>
                <w:lang w:val="vi-VN" w:eastAsia="vi-VN"/>
              </w:rPr>
            </w:pPr>
          </w:p>
        </w:tc>
        <w:tc>
          <w:tcPr>
            <w:tcW w:w="960" w:type="dxa"/>
            <w:tcBorders>
              <w:bottom w:val="single" w:sz="8" w:space="0" w:color="auto"/>
              <w:right w:val="single" w:sz="8" w:space="0" w:color="auto"/>
            </w:tcBorders>
            <w:shd w:val="clear" w:color="auto" w:fill="auto"/>
            <w:vAlign w:val="bottom"/>
          </w:tcPr>
          <w:p w14:paraId="1F7EC73E" w14:textId="77777777" w:rsidR="00534D82" w:rsidRPr="0092733F" w:rsidRDefault="00534D82" w:rsidP="00534D82">
            <w:pPr>
              <w:spacing w:line="0" w:lineRule="atLeast"/>
              <w:rPr>
                <w:sz w:val="2"/>
                <w:szCs w:val="20"/>
                <w:lang w:val="vi-VN" w:eastAsia="vi-VN"/>
              </w:rPr>
            </w:pPr>
          </w:p>
        </w:tc>
        <w:tc>
          <w:tcPr>
            <w:tcW w:w="980" w:type="dxa"/>
            <w:tcBorders>
              <w:bottom w:val="single" w:sz="8" w:space="0" w:color="auto"/>
              <w:right w:val="single" w:sz="8" w:space="0" w:color="auto"/>
            </w:tcBorders>
            <w:shd w:val="clear" w:color="auto" w:fill="auto"/>
            <w:vAlign w:val="bottom"/>
          </w:tcPr>
          <w:p w14:paraId="5DAE6938" w14:textId="77777777" w:rsidR="00534D82" w:rsidRPr="0092733F" w:rsidRDefault="00534D82" w:rsidP="00534D82">
            <w:pPr>
              <w:spacing w:line="0" w:lineRule="atLeast"/>
              <w:rPr>
                <w:sz w:val="2"/>
                <w:szCs w:val="20"/>
                <w:lang w:val="vi-VN" w:eastAsia="vi-VN"/>
              </w:rPr>
            </w:pPr>
          </w:p>
        </w:tc>
        <w:tc>
          <w:tcPr>
            <w:tcW w:w="1140" w:type="dxa"/>
            <w:tcBorders>
              <w:bottom w:val="single" w:sz="8" w:space="0" w:color="auto"/>
              <w:right w:val="single" w:sz="8" w:space="0" w:color="auto"/>
            </w:tcBorders>
            <w:shd w:val="clear" w:color="auto" w:fill="auto"/>
            <w:vAlign w:val="bottom"/>
          </w:tcPr>
          <w:p w14:paraId="07075F11" w14:textId="77777777" w:rsidR="00534D82" w:rsidRPr="0092733F" w:rsidRDefault="00534D82" w:rsidP="00534D82">
            <w:pPr>
              <w:spacing w:line="0" w:lineRule="atLeast"/>
              <w:rPr>
                <w:sz w:val="2"/>
                <w:szCs w:val="20"/>
                <w:lang w:val="vi-VN" w:eastAsia="vi-VN"/>
              </w:rPr>
            </w:pPr>
          </w:p>
        </w:tc>
      </w:tr>
      <w:tr w:rsidR="00534D82" w:rsidRPr="0092733F" w14:paraId="4A917C9B" w14:textId="77777777" w:rsidTr="00534D82">
        <w:trPr>
          <w:trHeight w:val="230"/>
        </w:trPr>
        <w:tc>
          <w:tcPr>
            <w:tcW w:w="100" w:type="dxa"/>
            <w:tcBorders>
              <w:left w:val="single" w:sz="8" w:space="0" w:color="auto"/>
            </w:tcBorders>
            <w:shd w:val="clear" w:color="auto" w:fill="auto"/>
            <w:vAlign w:val="bottom"/>
          </w:tcPr>
          <w:p w14:paraId="08CB5FCB" w14:textId="77777777" w:rsidR="00534D82" w:rsidRPr="0092733F" w:rsidRDefault="00534D82" w:rsidP="00534D82">
            <w:pPr>
              <w:spacing w:line="0" w:lineRule="atLeast"/>
              <w:rPr>
                <w:sz w:val="20"/>
                <w:szCs w:val="20"/>
                <w:lang w:val="vi-VN" w:eastAsia="vi-VN"/>
              </w:rPr>
            </w:pPr>
          </w:p>
        </w:tc>
        <w:tc>
          <w:tcPr>
            <w:tcW w:w="1200" w:type="dxa"/>
            <w:tcBorders>
              <w:right w:val="single" w:sz="8" w:space="0" w:color="auto"/>
            </w:tcBorders>
            <w:shd w:val="clear" w:color="auto" w:fill="auto"/>
            <w:vAlign w:val="bottom"/>
          </w:tcPr>
          <w:p w14:paraId="7D26A85D" w14:textId="77777777" w:rsidR="00534D82" w:rsidRPr="0092733F" w:rsidRDefault="00534D82" w:rsidP="00534D82">
            <w:pPr>
              <w:spacing w:line="0" w:lineRule="atLeast"/>
              <w:ind w:right="40"/>
              <w:rPr>
                <w:sz w:val="16"/>
                <w:szCs w:val="20"/>
                <w:lang w:val="vi-VN" w:eastAsia="vi-VN"/>
              </w:rPr>
            </w:pPr>
            <w:r w:rsidRPr="0092733F">
              <w:rPr>
                <w:sz w:val="16"/>
                <w:szCs w:val="20"/>
                <w:lang w:val="vi-VN" w:eastAsia="vi-VN"/>
              </w:rPr>
              <w:t>320</w:t>
            </w:r>
          </w:p>
        </w:tc>
        <w:tc>
          <w:tcPr>
            <w:tcW w:w="100" w:type="dxa"/>
            <w:shd w:val="clear" w:color="auto" w:fill="auto"/>
            <w:vAlign w:val="bottom"/>
          </w:tcPr>
          <w:p w14:paraId="4F15EBC6" w14:textId="77777777" w:rsidR="00534D82" w:rsidRPr="0092733F" w:rsidRDefault="00534D82" w:rsidP="00534D82">
            <w:pPr>
              <w:spacing w:line="0" w:lineRule="atLeast"/>
              <w:rPr>
                <w:sz w:val="20"/>
                <w:szCs w:val="20"/>
                <w:lang w:val="vi-VN" w:eastAsia="vi-VN"/>
              </w:rPr>
            </w:pPr>
          </w:p>
        </w:tc>
        <w:tc>
          <w:tcPr>
            <w:tcW w:w="1180" w:type="dxa"/>
            <w:shd w:val="clear" w:color="auto" w:fill="auto"/>
            <w:vAlign w:val="bottom"/>
          </w:tcPr>
          <w:p w14:paraId="1702EBAA" w14:textId="77777777" w:rsidR="00534D82" w:rsidRPr="0092733F" w:rsidRDefault="00534D82" w:rsidP="00534D82">
            <w:pPr>
              <w:spacing w:line="0" w:lineRule="atLeast"/>
              <w:rPr>
                <w:sz w:val="16"/>
                <w:szCs w:val="20"/>
                <w:lang w:val="vi-VN" w:eastAsia="vi-VN"/>
              </w:rPr>
            </w:pPr>
            <w:r w:rsidRPr="0092733F">
              <w:rPr>
                <w:sz w:val="16"/>
                <w:szCs w:val="20"/>
                <w:lang w:val="vi-VN" w:eastAsia="vi-VN"/>
              </w:rPr>
              <w:t>0,75</w:t>
            </w:r>
          </w:p>
        </w:tc>
        <w:tc>
          <w:tcPr>
            <w:tcW w:w="220" w:type="dxa"/>
            <w:tcBorders>
              <w:right w:val="single" w:sz="8" w:space="0" w:color="auto"/>
            </w:tcBorders>
            <w:shd w:val="clear" w:color="auto" w:fill="auto"/>
            <w:vAlign w:val="bottom"/>
          </w:tcPr>
          <w:p w14:paraId="66179F57" w14:textId="77777777" w:rsidR="00534D82" w:rsidRPr="0092733F" w:rsidRDefault="00534D82" w:rsidP="00534D82">
            <w:pPr>
              <w:spacing w:line="0" w:lineRule="atLeast"/>
              <w:rPr>
                <w:sz w:val="20"/>
                <w:szCs w:val="20"/>
                <w:lang w:val="vi-VN" w:eastAsia="vi-VN"/>
              </w:rPr>
            </w:pPr>
          </w:p>
        </w:tc>
        <w:tc>
          <w:tcPr>
            <w:tcW w:w="940" w:type="dxa"/>
            <w:tcBorders>
              <w:right w:val="single" w:sz="8" w:space="0" w:color="auto"/>
            </w:tcBorders>
            <w:shd w:val="clear" w:color="auto" w:fill="auto"/>
            <w:vAlign w:val="bottom"/>
          </w:tcPr>
          <w:p w14:paraId="3348AA7E" w14:textId="77777777" w:rsidR="00534D82" w:rsidRPr="0092733F" w:rsidRDefault="00534D82" w:rsidP="00534D82">
            <w:pPr>
              <w:spacing w:line="0" w:lineRule="atLeast"/>
              <w:rPr>
                <w:sz w:val="16"/>
                <w:szCs w:val="20"/>
                <w:lang w:val="vi-VN" w:eastAsia="vi-VN"/>
              </w:rPr>
            </w:pPr>
            <w:r w:rsidRPr="0092733F">
              <w:rPr>
                <w:sz w:val="16"/>
                <w:szCs w:val="20"/>
                <w:lang w:val="vi-VN" w:eastAsia="vi-VN"/>
              </w:rPr>
              <w:t>1,6</w:t>
            </w:r>
          </w:p>
        </w:tc>
        <w:tc>
          <w:tcPr>
            <w:tcW w:w="740" w:type="dxa"/>
            <w:shd w:val="clear" w:color="auto" w:fill="auto"/>
            <w:vAlign w:val="bottom"/>
          </w:tcPr>
          <w:p w14:paraId="05C16E1B" w14:textId="77777777" w:rsidR="00534D82" w:rsidRPr="0092733F" w:rsidRDefault="00534D82" w:rsidP="00534D82">
            <w:pPr>
              <w:spacing w:line="0" w:lineRule="atLeast"/>
              <w:rPr>
                <w:sz w:val="16"/>
                <w:szCs w:val="20"/>
                <w:lang w:val="vi-VN" w:eastAsia="vi-VN"/>
              </w:rPr>
            </w:pPr>
            <w:r w:rsidRPr="0092733F">
              <w:rPr>
                <w:sz w:val="16"/>
                <w:szCs w:val="20"/>
                <w:lang w:val="vi-VN" w:eastAsia="vi-VN"/>
              </w:rPr>
              <w:t>2,2</w:t>
            </w:r>
          </w:p>
        </w:tc>
        <w:tc>
          <w:tcPr>
            <w:tcW w:w="400" w:type="dxa"/>
            <w:tcBorders>
              <w:right w:val="single" w:sz="8" w:space="0" w:color="auto"/>
            </w:tcBorders>
            <w:shd w:val="clear" w:color="auto" w:fill="auto"/>
            <w:vAlign w:val="bottom"/>
          </w:tcPr>
          <w:p w14:paraId="68A9BC7A" w14:textId="77777777" w:rsidR="00534D82" w:rsidRPr="0092733F" w:rsidRDefault="00534D82" w:rsidP="00534D82">
            <w:pPr>
              <w:spacing w:line="0" w:lineRule="atLeast"/>
              <w:rPr>
                <w:sz w:val="20"/>
                <w:szCs w:val="20"/>
                <w:lang w:val="vi-VN" w:eastAsia="vi-VN"/>
              </w:rPr>
            </w:pPr>
          </w:p>
        </w:tc>
        <w:tc>
          <w:tcPr>
            <w:tcW w:w="1140" w:type="dxa"/>
            <w:tcBorders>
              <w:right w:val="single" w:sz="8" w:space="0" w:color="auto"/>
            </w:tcBorders>
            <w:shd w:val="clear" w:color="auto" w:fill="auto"/>
            <w:vAlign w:val="bottom"/>
          </w:tcPr>
          <w:p w14:paraId="52B076C6" w14:textId="77777777" w:rsidR="00534D82" w:rsidRPr="0092733F" w:rsidRDefault="00534D82" w:rsidP="00534D82">
            <w:pPr>
              <w:spacing w:line="0" w:lineRule="atLeast"/>
              <w:rPr>
                <w:sz w:val="16"/>
                <w:szCs w:val="20"/>
                <w:lang w:val="vi-VN" w:eastAsia="vi-VN"/>
              </w:rPr>
            </w:pPr>
            <w:r w:rsidRPr="0092733F">
              <w:rPr>
                <w:sz w:val="16"/>
                <w:szCs w:val="20"/>
                <w:lang w:val="vi-VN" w:eastAsia="vi-VN"/>
              </w:rPr>
              <w:t>3,2</w:t>
            </w:r>
          </w:p>
        </w:tc>
        <w:tc>
          <w:tcPr>
            <w:tcW w:w="960" w:type="dxa"/>
            <w:tcBorders>
              <w:right w:val="single" w:sz="8" w:space="0" w:color="auto"/>
            </w:tcBorders>
            <w:shd w:val="clear" w:color="auto" w:fill="auto"/>
            <w:vAlign w:val="bottom"/>
          </w:tcPr>
          <w:p w14:paraId="56C97DB1" w14:textId="77777777" w:rsidR="00534D82" w:rsidRPr="0092733F" w:rsidRDefault="00534D82" w:rsidP="00534D82">
            <w:pPr>
              <w:spacing w:line="0" w:lineRule="atLeast"/>
              <w:rPr>
                <w:sz w:val="16"/>
                <w:szCs w:val="20"/>
                <w:lang w:val="vi-VN" w:eastAsia="vi-VN"/>
              </w:rPr>
            </w:pPr>
            <w:r w:rsidRPr="0092733F">
              <w:rPr>
                <w:sz w:val="16"/>
                <w:szCs w:val="20"/>
                <w:lang w:val="vi-VN" w:eastAsia="vi-VN"/>
              </w:rPr>
              <w:t>4,0</w:t>
            </w:r>
          </w:p>
        </w:tc>
        <w:tc>
          <w:tcPr>
            <w:tcW w:w="980" w:type="dxa"/>
            <w:tcBorders>
              <w:right w:val="single" w:sz="8" w:space="0" w:color="auto"/>
            </w:tcBorders>
            <w:shd w:val="clear" w:color="auto" w:fill="auto"/>
            <w:vAlign w:val="bottom"/>
          </w:tcPr>
          <w:p w14:paraId="0AE7E17F" w14:textId="77777777" w:rsidR="00534D82" w:rsidRPr="0092733F" w:rsidRDefault="00534D82" w:rsidP="00534D82">
            <w:pPr>
              <w:spacing w:line="0" w:lineRule="atLeast"/>
              <w:rPr>
                <w:sz w:val="16"/>
                <w:szCs w:val="20"/>
                <w:lang w:val="vi-VN" w:eastAsia="vi-VN"/>
              </w:rPr>
            </w:pPr>
            <w:r w:rsidRPr="0092733F">
              <w:rPr>
                <w:sz w:val="16"/>
                <w:szCs w:val="20"/>
                <w:lang w:val="vi-VN" w:eastAsia="vi-VN"/>
              </w:rPr>
              <w:t>4,5</w:t>
            </w:r>
          </w:p>
        </w:tc>
        <w:tc>
          <w:tcPr>
            <w:tcW w:w="1140" w:type="dxa"/>
            <w:tcBorders>
              <w:right w:val="single" w:sz="8" w:space="0" w:color="auto"/>
            </w:tcBorders>
            <w:shd w:val="clear" w:color="auto" w:fill="auto"/>
            <w:vAlign w:val="bottom"/>
          </w:tcPr>
          <w:p w14:paraId="7CC271B7" w14:textId="77777777" w:rsidR="00534D82" w:rsidRPr="0092733F" w:rsidRDefault="00534D82" w:rsidP="00534D82">
            <w:pPr>
              <w:spacing w:line="0" w:lineRule="atLeast"/>
              <w:rPr>
                <w:sz w:val="16"/>
                <w:szCs w:val="20"/>
                <w:lang w:val="vi-VN" w:eastAsia="vi-VN"/>
              </w:rPr>
            </w:pPr>
            <w:r w:rsidRPr="0092733F">
              <w:rPr>
                <w:sz w:val="16"/>
                <w:szCs w:val="20"/>
                <w:lang w:val="vi-VN" w:eastAsia="vi-VN"/>
              </w:rPr>
              <w:t>5,0</w:t>
            </w:r>
          </w:p>
        </w:tc>
      </w:tr>
      <w:tr w:rsidR="00534D82" w:rsidRPr="0092733F" w14:paraId="16B678CC" w14:textId="77777777" w:rsidTr="00534D82">
        <w:trPr>
          <w:trHeight w:val="23"/>
        </w:trPr>
        <w:tc>
          <w:tcPr>
            <w:tcW w:w="100" w:type="dxa"/>
            <w:tcBorders>
              <w:left w:val="single" w:sz="8" w:space="0" w:color="auto"/>
              <w:bottom w:val="single" w:sz="8" w:space="0" w:color="auto"/>
            </w:tcBorders>
            <w:shd w:val="clear" w:color="auto" w:fill="auto"/>
            <w:vAlign w:val="bottom"/>
          </w:tcPr>
          <w:p w14:paraId="4A661B5A" w14:textId="77777777" w:rsidR="00534D82" w:rsidRPr="0092733F" w:rsidRDefault="00534D82" w:rsidP="00534D82">
            <w:pPr>
              <w:spacing w:line="0" w:lineRule="atLeast"/>
              <w:rPr>
                <w:sz w:val="2"/>
                <w:szCs w:val="20"/>
                <w:lang w:val="vi-VN" w:eastAsia="vi-VN"/>
              </w:rPr>
            </w:pPr>
          </w:p>
        </w:tc>
        <w:tc>
          <w:tcPr>
            <w:tcW w:w="1200" w:type="dxa"/>
            <w:tcBorders>
              <w:bottom w:val="single" w:sz="8" w:space="0" w:color="auto"/>
              <w:right w:val="single" w:sz="8" w:space="0" w:color="auto"/>
            </w:tcBorders>
            <w:shd w:val="clear" w:color="auto" w:fill="auto"/>
            <w:vAlign w:val="bottom"/>
          </w:tcPr>
          <w:p w14:paraId="4A342BC1" w14:textId="77777777" w:rsidR="00534D82" w:rsidRPr="0092733F" w:rsidRDefault="00534D82" w:rsidP="00534D82">
            <w:pPr>
              <w:spacing w:line="0" w:lineRule="atLeast"/>
              <w:rPr>
                <w:sz w:val="2"/>
                <w:szCs w:val="20"/>
                <w:lang w:val="vi-VN" w:eastAsia="vi-VN"/>
              </w:rPr>
            </w:pPr>
          </w:p>
        </w:tc>
        <w:tc>
          <w:tcPr>
            <w:tcW w:w="100" w:type="dxa"/>
            <w:tcBorders>
              <w:bottom w:val="single" w:sz="8" w:space="0" w:color="auto"/>
            </w:tcBorders>
            <w:shd w:val="clear" w:color="auto" w:fill="auto"/>
            <w:vAlign w:val="bottom"/>
          </w:tcPr>
          <w:p w14:paraId="4E7F5FB5" w14:textId="77777777" w:rsidR="00534D82" w:rsidRPr="0092733F" w:rsidRDefault="00534D82" w:rsidP="00534D82">
            <w:pPr>
              <w:spacing w:line="0" w:lineRule="atLeast"/>
              <w:rPr>
                <w:sz w:val="2"/>
                <w:szCs w:val="20"/>
                <w:lang w:val="vi-VN" w:eastAsia="vi-VN"/>
              </w:rPr>
            </w:pPr>
          </w:p>
        </w:tc>
        <w:tc>
          <w:tcPr>
            <w:tcW w:w="1180" w:type="dxa"/>
            <w:tcBorders>
              <w:bottom w:val="single" w:sz="8" w:space="0" w:color="auto"/>
            </w:tcBorders>
            <w:shd w:val="clear" w:color="auto" w:fill="auto"/>
            <w:vAlign w:val="bottom"/>
          </w:tcPr>
          <w:p w14:paraId="07877F5E" w14:textId="77777777" w:rsidR="00534D82" w:rsidRPr="0092733F" w:rsidRDefault="00534D82" w:rsidP="00534D82">
            <w:pPr>
              <w:spacing w:line="0" w:lineRule="atLeast"/>
              <w:rPr>
                <w:sz w:val="2"/>
                <w:szCs w:val="20"/>
                <w:lang w:val="vi-VN" w:eastAsia="vi-VN"/>
              </w:rPr>
            </w:pPr>
          </w:p>
        </w:tc>
        <w:tc>
          <w:tcPr>
            <w:tcW w:w="220" w:type="dxa"/>
            <w:tcBorders>
              <w:bottom w:val="single" w:sz="8" w:space="0" w:color="auto"/>
              <w:right w:val="single" w:sz="8" w:space="0" w:color="auto"/>
            </w:tcBorders>
            <w:shd w:val="clear" w:color="auto" w:fill="auto"/>
            <w:vAlign w:val="bottom"/>
          </w:tcPr>
          <w:p w14:paraId="742E001A" w14:textId="77777777" w:rsidR="00534D82" w:rsidRPr="0092733F" w:rsidRDefault="00534D82" w:rsidP="00534D82">
            <w:pPr>
              <w:spacing w:line="0" w:lineRule="atLeast"/>
              <w:rPr>
                <w:sz w:val="2"/>
                <w:szCs w:val="20"/>
                <w:lang w:val="vi-VN" w:eastAsia="vi-VN"/>
              </w:rPr>
            </w:pPr>
          </w:p>
        </w:tc>
        <w:tc>
          <w:tcPr>
            <w:tcW w:w="940" w:type="dxa"/>
            <w:tcBorders>
              <w:bottom w:val="single" w:sz="8" w:space="0" w:color="auto"/>
              <w:right w:val="single" w:sz="8" w:space="0" w:color="auto"/>
            </w:tcBorders>
            <w:shd w:val="clear" w:color="auto" w:fill="auto"/>
            <w:vAlign w:val="bottom"/>
          </w:tcPr>
          <w:p w14:paraId="23C6E62D" w14:textId="77777777" w:rsidR="00534D82" w:rsidRPr="0092733F" w:rsidRDefault="00534D82" w:rsidP="00534D82">
            <w:pPr>
              <w:spacing w:line="0" w:lineRule="atLeast"/>
              <w:rPr>
                <w:sz w:val="2"/>
                <w:szCs w:val="20"/>
                <w:lang w:val="vi-VN" w:eastAsia="vi-VN"/>
              </w:rPr>
            </w:pPr>
          </w:p>
        </w:tc>
        <w:tc>
          <w:tcPr>
            <w:tcW w:w="740" w:type="dxa"/>
            <w:tcBorders>
              <w:bottom w:val="single" w:sz="8" w:space="0" w:color="auto"/>
            </w:tcBorders>
            <w:shd w:val="clear" w:color="auto" w:fill="auto"/>
            <w:vAlign w:val="bottom"/>
          </w:tcPr>
          <w:p w14:paraId="20790239" w14:textId="77777777" w:rsidR="00534D82" w:rsidRPr="0092733F" w:rsidRDefault="00534D82" w:rsidP="00534D82">
            <w:pPr>
              <w:spacing w:line="0" w:lineRule="atLeast"/>
              <w:rPr>
                <w:sz w:val="2"/>
                <w:szCs w:val="20"/>
                <w:lang w:val="vi-VN" w:eastAsia="vi-VN"/>
              </w:rPr>
            </w:pPr>
          </w:p>
        </w:tc>
        <w:tc>
          <w:tcPr>
            <w:tcW w:w="400" w:type="dxa"/>
            <w:tcBorders>
              <w:bottom w:val="single" w:sz="8" w:space="0" w:color="auto"/>
              <w:right w:val="single" w:sz="8" w:space="0" w:color="auto"/>
            </w:tcBorders>
            <w:shd w:val="clear" w:color="auto" w:fill="auto"/>
            <w:vAlign w:val="bottom"/>
          </w:tcPr>
          <w:p w14:paraId="5D570F2F" w14:textId="77777777" w:rsidR="00534D82" w:rsidRPr="0092733F" w:rsidRDefault="00534D82" w:rsidP="00534D82">
            <w:pPr>
              <w:spacing w:line="0" w:lineRule="atLeast"/>
              <w:rPr>
                <w:sz w:val="2"/>
                <w:szCs w:val="20"/>
                <w:lang w:val="vi-VN" w:eastAsia="vi-VN"/>
              </w:rPr>
            </w:pPr>
          </w:p>
        </w:tc>
        <w:tc>
          <w:tcPr>
            <w:tcW w:w="1140" w:type="dxa"/>
            <w:tcBorders>
              <w:bottom w:val="single" w:sz="8" w:space="0" w:color="auto"/>
              <w:right w:val="single" w:sz="8" w:space="0" w:color="auto"/>
            </w:tcBorders>
            <w:shd w:val="clear" w:color="auto" w:fill="auto"/>
            <w:vAlign w:val="bottom"/>
          </w:tcPr>
          <w:p w14:paraId="6FEE6D0A" w14:textId="77777777" w:rsidR="00534D82" w:rsidRPr="0092733F" w:rsidRDefault="00534D82" w:rsidP="00534D82">
            <w:pPr>
              <w:spacing w:line="0" w:lineRule="atLeast"/>
              <w:rPr>
                <w:sz w:val="2"/>
                <w:szCs w:val="20"/>
                <w:lang w:val="vi-VN" w:eastAsia="vi-VN"/>
              </w:rPr>
            </w:pPr>
          </w:p>
        </w:tc>
        <w:tc>
          <w:tcPr>
            <w:tcW w:w="960" w:type="dxa"/>
            <w:tcBorders>
              <w:bottom w:val="single" w:sz="8" w:space="0" w:color="auto"/>
              <w:right w:val="single" w:sz="8" w:space="0" w:color="auto"/>
            </w:tcBorders>
            <w:shd w:val="clear" w:color="auto" w:fill="auto"/>
            <w:vAlign w:val="bottom"/>
          </w:tcPr>
          <w:p w14:paraId="28DA1936" w14:textId="77777777" w:rsidR="00534D82" w:rsidRPr="0092733F" w:rsidRDefault="00534D82" w:rsidP="00534D82">
            <w:pPr>
              <w:spacing w:line="0" w:lineRule="atLeast"/>
              <w:rPr>
                <w:sz w:val="2"/>
                <w:szCs w:val="20"/>
                <w:lang w:val="vi-VN" w:eastAsia="vi-VN"/>
              </w:rPr>
            </w:pPr>
          </w:p>
        </w:tc>
        <w:tc>
          <w:tcPr>
            <w:tcW w:w="980" w:type="dxa"/>
            <w:tcBorders>
              <w:bottom w:val="single" w:sz="8" w:space="0" w:color="auto"/>
              <w:right w:val="single" w:sz="8" w:space="0" w:color="auto"/>
            </w:tcBorders>
            <w:shd w:val="clear" w:color="auto" w:fill="auto"/>
            <w:vAlign w:val="bottom"/>
          </w:tcPr>
          <w:p w14:paraId="5205FAC4" w14:textId="77777777" w:rsidR="00534D82" w:rsidRPr="0092733F" w:rsidRDefault="00534D82" w:rsidP="00534D82">
            <w:pPr>
              <w:spacing w:line="0" w:lineRule="atLeast"/>
              <w:rPr>
                <w:sz w:val="2"/>
                <w:szCs w:val="20"/>
                <w:lang w:val="vi-VN" w:eastAsia="vi-VN"/>
              </w:rPr>
            </w:pPr>
          </w:p>
        </w:tc>
        <w:tc>
          <w:tcPr>
            <w:tcW w:w="1140" w:type="dxa"/>
            <w:tcBorders>
              <w:bottom w:val="single" w:sz="8" w:space="0" w:color="auto"/>
              <w:right w:val="single" w:sz="8" w:space="0" w:color="auto"/>
            </w:tcBorders>
            <w:shd w:val="clear" w:color="auto" w:fill="auto"/>
            <w:vAlign w:val="bottom"/>
          </w:tcPr>
          <w:p w14:paraId="4A721C5A" w14:textId="77777777" w:rsidR="00534D82" w:rsidRPr="0092733F" w:rsidRDefault="00534D82" w:rsidP="00534D82">
            <w:pPr>
              <w:spacing w:line="0" w:lineRule="atLeast"/>
              <w:rPr>
                <w:sz w:val="2"/>
                <w:szCs w:val="20"/>
                <w:lang w:val="vi-VN" w:eastAsia="vi-VN"/>
              </w:rPr>
            </w:pPr>
          </w:p>
        </w:tc>
      </w:tr>
      <w:tr w:rsidR="00534D82" w:rsidRPr="0092733F" w14:paraId="2A273D0F" w14:textId="77777777" w:rsidTr="00534D82">
        <w:trPr>
          <w:trHeight w:val="230"/>
        </w:trPr>
        <w:tc>
          <w:tcPr>
            <w:tcW w:w="100" w:type="dxa"/>
            <w:tcBorders>
              <w:left w:val="single" w:sz="8" w:space="0" w:color="auto"/>
            </w:tcBorders>
            <w:shd w:val="clear" w:color="auto" w:fill="auto"/>
            <w:vAlign w:val="bottom"/>
          </w:tcPr>
          <w:p w14:paraId="7144E440" w14:textId="77777777" w:rsidR="00534D82" w:rsidRPr="0092733F" w:rsidRDefault="00534D82" w:rsidP="00534D82">
            <w:pPr>
              <w:spacing w:line="0" w:lineRule="atLeast"/>
              <w:rPr>
                <w:sz w:val="20"/>
                <w:szCs w:val="20"/>
                <w:lang w:val="vi-VN" w:eastAsia="vi-VN"/>
              </w:rPr>
            </w:pPr>
          </w:p>
        </w:tc>
        <w:tc>
          <w:tcPr>
            <w:tcW w:w="1200" w:type="dxa"/>
            <w:tcBorders>
              <w:right w:val="single" w:sz="8" w:space="0" w:color="auto"/>
            </w:tcBorders>
            <w:shd w:val="clear" w:color="auto" w:fill="auto"/>
            <w:vAlign w:val="bottom"/>
          </w:tcPr>
          <w:p w14:paraId="7AF569A7" w14:textId="77777777" w:rsidR="00534D82" w:rsidRPr="0092733F" w:rsidRDefault="00534D82" w:rsidP="00534D82">
            <w:pPr>
              <w:spacing w:line="0" w:lineRule="atLeast"/>
              <w:ind w:right="40"/>
              <w:rPr>
                <w:sz w:val="16"/>
                <w:szCs w:val="20"/>
                <w:lang w:val="vi-VN" w:eastAsia="vi-VN"/>
              </w:rPr>
            </w:pPr>
            <w:r w:rsidRPr="0092733F">
              <w:rPr>
                <w:sz w:val="16"/>
                <w:szCs w:val="20"/>
                <w:lang w:val="vi-VN" w:eastAsia="vi-VN"/>
              </w:rPr>
              <w:t>400</w:t>
            </w:r>
          </w:p>
        </w:tc>
        <w:tc>
          <w:tcPr>
            <w:tcW w:w="100" w:type="dxa"/>
            <w:shd w:val="clear" w:color="auto" w:fill="auto"/>
            <w:vAlign w:val="bottom"/>
          </w:tcPr>
          <w:p w14:paraId="33E315FE" w14:textId="77777777" w:rsidR="00534D82" w:rsidRPr="0092733F" w:rsidRDefault="00534D82" w:rsidP="00534D82">
            <w:pPr>
              <w:spacing w:line="0" w:lineRule="atLeast"/>
              <w:rPr>
                <w:sz w:val="20"/>
                <w:szCs w:val="20"/>
                <w:lang w:val="vi-VN" w:eastAsia="vi-VN"/>
              </w:rPr>
            </w:pPr>
          </w:p>
        </w:tc>
        <w:tc>
          <w:tcPr>
            <w:tcW w:w="1180" w:type="dxa"/>
            <w:shd w:val="clear" w:color="auto" w:fill="auto"/>
            <w:vAlign w:val="bottom"/>
          </w:tcPr>
          <w:p w14:paraId="29CF8186" w14:textId="77777777" w:rsidR="00534D82" w:rsidRPr="0092733F" w:rsidRDefault="00534D82" w:rsidP="00534D82">
            <w:pPr>
              <w:spacing w:line="0" w:lineRule="atLeast"/>
              <w:rPr>
                <w:sz w:val="16"/>
                <w:szCs w:val="20"/>
                <w:lang w:val="vi-VN" w:eastAsia="vi-VN"/>
              </w:rPr>
            </w:pPr>
            <w:r w:rsidRPr="0092733F">
              <w:rPr>
                <w:sz w:val="16"/>
                <w:szCs w:val="20"/>
                <w:lang w:val="vi-VN" w:eastAsia="vi-VN"/>
              </w:rPr>
              <w:t>1,0</w:t>
            </w:r>
          </w:p>
        </w:tc>
        <w:tc>
          <w:tcPr>
            <w:tcW w:w="220" w:type="dxa"/>
            <w:tcBorders>
              <w:right w:val="single" w:sz="8" w:space="0" w:color="auto"/>
            </w:tcBorders>
            <w:shd w:val="clear" w:color="auto" w:fill="auto"/>
            <w:vAlign w:val="bottom"/>
          </w:tcPr>
          <w:p w14:paraId="18A8B9C3" w14:textId="77777777" w:rsidR="00534D82" w:rsidRPr="0092733F" w:rsidRDefault="00534D82" w:rsidP="00534D82">
            <w:pPr>
              <w:spacing w:line="0" w:lineRule="atLeast"/>
              <w:rPr>
                <w:sz w:val="20"/>
                <w:szCs w:val="20"/>
                <w:lang w:val="vi-VN" w:eastAsia="vi-VN"/>
              </w:rPr>
            </w:pPr>
          </w:p>
        </w:tc>
        <w:tc>
          <w:tcPr>
            <w:tcW w:w="940" w:type="dxa"/>
            <w:tcBorders>
              <w:right w:val="single" w:sz="8" w:space="0" w:color="auto"/>
            </w:tcBorders>
            <w:shd w:val="clear" w:color="auto" w:fill="auto"/>
            <w:vAlign w:val="bottom"/>
          </w:tcPr>
          <w:p w14:paraId="1BEB3DA4" w14:textId="77777777" w:rsidR="00534D82" w:rsidRPr="0092733F" w:rsidRDefault="00534D82" w:rsidP="00534D82">
            <w:pPr>
              <w:spacing w:line="0" w:lineRule="atLeast"/>
              <w:rPr>
                <w:sz w:val="16"/>
                <w:szCs w:val="20"/>
                <w:lang w:val="vi-VN" w:eastAsia="vi-VN"/>
              </w:rPr>
            </w:pPr>
            <w:r w:rsidRPr="0092733F">
              <w:rPr>
                <w:sz w:val="16"/>
                <w:szCs w:val="20"/>
                <w:lang w:val="vi-VN" w:eastAsia="vi-VN"/>
              </w:rPr>
              <w:t>2,0</w:t>
            </w:r>
          </w:p>
        </w:tc>
        <w:tc>
          <w:tcPr>
            <w:tcW w:w="740" w:type="dxa"/>
            <w:shd w:val="clear" w:color="auto" w:fill="auto"/>
            <w:vAlign w:val="bottom"/>
          </w:tcPr>
          <w:p w14:paraId="2AA88137" w14:textId="77777777" w:rsidR="00534D82" w:rsidRPr="0092733F" w:rsidRDefault="00534D82" w:rsidP="00534D82">
            <w:pPr>
              <w:spacing w:line="0" w:lineRule="atLeast"/>
              <w:rPr>
                <w:sz w:val="16"/>
                <w:szCs w:val="20"/>
                <w:lang w:val="vi-VN" w:eastAsia="vi-VN"/>
              </w:rPr>
            </w:pPr>
            <w:r w:rsidRPr="0092733F">
              <w:rPr>
                <w:sz w:val="16"/>
                <w:szCs w:val="20"/>
                <w:lang w:val="vi-VN" w:eastAsia="vi-VN"/>
              </w:rPr>
              <w:t>2,8</w:t>
            </w:r>
          </w:p>
        </w:tc>
        <w:tc>
          <w:tcPr>
            <w:tcW w:w="400" w:type="dxa"/>
            <w:tcBorders>
              <w:right w:val="single" w:sz="8" w:space="0" w:color="auto"/>
            </w:tcBorders>
            <w:shd w:val="clear" w:color="auto" w:fill="auto"/>
            <w:vAlign w:val="bottom"/>
          </w:tcPr>
          <w:p w14:paraId="1D71DD25" w14:textId="77777777" w:rsidR="00534D82" w:rsidRPr="0092733F" w:rsidRDefault="00534D82" w:rsidP="00534D82">
            <w:pPr>
              <w:spacing w:line="0" w:lineRule="atLeast"/>
              <w:rPr>
                <w:sz w:val="20"/>
                <w:szCs w:val="20"/>
                <w:lang w:val="vi-VN" w:eastAsia="vi-VN"/>
              </w:rPr>
            </w:pPr>
          </w:p>
        </w:tc>
        <w:tc>
          <w:tcPr>
            <w:tcW w:w="1140" w:type="dxa"/>
            <w:tcBorders>
              <w:right w:val="single" w:sz="8" w:space="0" w:color="auto"/>
            </w:tcBorders>
            <w:shd w:val="clear" w:color="auto" w:fill="auto"/>
            <w:vAlign w:val="bottom"/>
          </w:tcPr>
          <w:p w14:paraId="343D96D4" w14:textId="77777777" w:rsidR="00534D82" w:rsidRPr="0092733F" w:rsidRDefault="00534D82" w:rsidP="00534D82">
            <w:pPr>
              <w:spacing w:line="0" w:lineRule="atLeast"/>
              <w:rPr>
                <w:sz w:val="16"/>
                <w:szCs w:val="20"/>
                <w:lang w:val="vi-VN" w:eastAsia="vi-VN"/>
              </w:rPr>
            </w:pPr>
            <w:r w:rsidRPr="0092733F">
              <w:rPr>
                <w:sz w:val="16"/>
                <w:szCs w:val="20"/>
                <w:lang w:val="vi-VN" w:eastAsia="vi-VN"/>
              </w:rPr>
              <w:t>4,0</w:t>
            </w:r>
          </w:p>
        </w:tc>
        <w:tc>
          <w:tcPr>
            <w:tcW w:w="960" w:type="dxa"/>
            <w:tcBorders>
              <w:right w:val="single" w:sz="8" w:space="0" w:color="auto"/>
            </w:tcBorders>
            <w:shd w:val="clear" w:color="auto" w:fill="auto"/>
            <w:vAlign w:val="bottom"/>
          </w:tcPr>
          <w:p w14:paraId="39D01A4F" w14:textId="77777777" w:rsidR="00534D82" w:rsidRPr="0092733F" w:rsidRDefault="00534D82" w:rsidP="00534D82">
            <w:pPr>
              <w:spacing w:line="0" w:lineRule="atLeast"/>
              <w:rPr>
                <w:sz w:val="16"/>
                <w:szCs w:val="20"/>
                <w:lang w:val="vi-VN" w:eastAsia="vi-VN"/>
              </w:rPr>
            </w:pPr>
            <w:r w:rsidRPr="0092733F">
              <w:rPr>
                <w:sz w:val="16"/>
                <w:szCs w:val="20"/>
                <w:lang w:val="vi-VN" w:eastAsia="vi-VN"/>
              </w:rPr>
              <w:t>5,0</w:t>
            </w:r>
          </w:p>
        </w:tc>
        <w:tc>
          <w:tcPr>
            <w:tcW w:w="980" w:type="dxa"/>
            <w:tcBorders>
              <w:right w:val="single" w:sz="8" w:space="0" w:color="auto"/>
            </w:tcBorders>
            <w:shd w:val="clear" w:color="auto" w:fill="auto"/>
            <w:vAlign w:val="bottom"/>
          </w:tcPr>
          <w:p w14:paraId="7F8E13A0" w14:textId="77777777" w:rsidR="00534D82" w:rsidRPr="0092733F" w:rsidRDefault="00534D82" w:rsidP="00534D82">
            <w:pPr>
              <w:spacing w:line="0" w:lineRule="atLeast"/>
              <w:rPr>
                <w:sz w:val="16"/>
                <w:szCs w:val="20"/>
                <w:lang w:val="vi-VN" w:eastAsia="vi-VN"/>
              </w:rPr>
            </w:pPr>
            <w:r w:rsidRPr="0092733F">
              <w:rPr>
                <w:sz w:val="16"/>
                <w:szCs w:val="20"/>
                <w:lang w:val="vi-VN" w:eastAsia="vi-VN"/>
              </w:rPr>
              <w:t>5,6</w:t>
            </w:r>
          </w:p>
        </w:tc>
        <w:tc>
          <w:tcPr>
            <w:tcW w:w="1140" w:type="dxa"/>
            <w:tcBorders>
              <w:right w:val="single" w:sz="8" w:space="0" w:color="auto"/>
            </w:tcBorders>
            <w:shd w:val="clear" w:color="auto" w:fill="auto"/>
            <w:vAlign w:val="bottom"/>
          </w:tcPr>
          <w:p w14:paraId="0893D38B" w14:textId="77777777" w:rsidR="00534D82" w:rsidRPr="0092733F" w:rsidRDefault="00534D82" w:rsidP="00534D82">
            <w:pPr>
              <w:spacing w:line="0" w:lineRule="atLeast"/>
              <w:rPr>
                <w:sz w:val="16"/>
                <w:szCs w:val="20"/>
                <w:lang w:val="vi-VN" w:eastAsia="vi-VN"/>
              </w:rPr>
            </w:pPr>
            <w:r w:rsidRPr="0092733F">
              <w:rPr>
                <w:sz w:val="16"/>
                <w:szCs w:val="20"/>
                <w:lang w:val="vi-VN" w:eastAsia="vi-VN"/>
              </w:rPr>
              <w:t>6,3</w:t>
            </w:r>
          </w:p>
        </w:tc>
      </w:tr>
      <w:tr w:rsidR="00534D82" w:rsidRPr="0092733F" w14:paraId="6503A9FB" w14:textId="77777777" w:rsidTr="00534D82">
        <w:trPr>
          <w:trHeight w:val="23"/>
        </w:trPr>
        <w:tc>
          <w:tcPr>
            <w:tcW w:w="100" w:type="dxa"/>
            <w:tcBorders>
              <w:left w:val="single" w:sz="8" w:space="0" w:color="auto"/>
              <w:bottom w:val="single" w:sz="8" w:space="0" w:color="auto"/>
            </w:tcBorders>
            <w:shd w:val="clear" w:color="auto" w:fill="auto"/>
            <w:vAlign w:val="bottom"/>
          </w:tcPr>
          <w:p w14:paraId="3E5E3FD1" w14:textId="77777777" w:rsidR="00534D82" w:rsidRPr="0092733F" w:rsidRDefault="00534D82" w:rsidP="00534D82">
            <w:pPr>
              <w:spacing w:line="0" w:lineRule="atLeast"/>
              <w:rPr>
                <w:sz w:val="2"/>
                <w:szCs w:val="20"/>
                <w:lang w:val="vi-VN" w:eastAsia="vi-VN"/>
              </w:rPr>
            </w:pPr>
          </w:p>
        </w:tc>
        <w:tc>
          <w:tcPr>
            <w:tcW w:w="1200" w:type="dxa"/>
            <w:tcBorders>
              <w:bottom w:val="single" w:sz="8" w:space="0" w:color="auto"/>
              <w:right w:val="single" w:sz="8" w:space="0" w:color="auto"/>
            </w:tcBorders>
            <w:shd w:val="clear" w:color="auto" w:fill="auto"/>
            <w:vAlign w:val="bottom"/>
          </w:tcPr>
          <w:p w14:paraId="40C306D3" w14:textId="77777777" w:rsidR="00534D82" w:rsidRPr="0092733F" w:rsidRDefault="00534D82" w:rsidP="00534D82">
            <w:pPr>
              <w:spacing w:line="0" w:lineRule="atLeast"/>
              <w:rPr>
                <w:sz w:val="2"/>
                <w:szCs w:val="20"/>
                <w:lang w:val="vi-VN" w:eastAsia="vi-VN"/>
              </w:rPr>
            </w:pPr>
          </w:p>
        </w:tc>
        <w:tc>
          <w:tcPr>
            <w:tcW w:w="100" w:type="dxa"/>
            <w:tcBorders>
              <w:bottom w:val="single" w:sz="8" w:space="0" w:color="auto"/>
            </w:tcBorders>
            <w:shd w:val="clear" w:color="auto" w:fill="auto"/>
            <w:vAlign w:val="bottom"/>
          </w:tcPr>
          <w:p w14:paraId="14E99496" w14:textId="77777777" w:rsidR="00534D82" w:rsidRPr="0092733F" w:rsidRDefault="00534D82" w:rsidP="00534D82">
            <w:pPr>
              <w:spacing w:line="0" w:lineRule="atLeast"/>
              <w:rPr>
                <w:sz w:val="2"/>
                <w:szCs w:val="20"/>
                <w:lang w:val="vi-VN" w:eastAsia="vi-VN"/>
              </w:rPr>
            </w:pPr>
          </w:p>
        </w:tc>
        <w:tc>
          <w:tcPr>
            <w:tcW w:w="1180" w:type="dxa"/>
            <w:tcBorders>
              <w:bottom w:val="single" w:sz="8" w:space="0" w:color="auto"/>
            </w:tcBorders>
            <w:shd w:val="clear" w:color="auto" w:fill="auto"/>
            <w:vAlign w:val="bottom"/>
          </w:tcPr>
          <w:p w14:paraId="5FF6005A" w14:textId="77777777" w:rsidR="00534D82" w:rsidRPr="0092733F" w:rsidRDefault="00534D82" w:rsidP="00534D82">
            <w:pPr>
              <w:spacing w:line="0" w:lineRule="atLeast"/>
              <w:rPr>
                <w:sz w:val="2"/>
                <w:szCs w:val="20"/>
                <w:lang w:val="vi-VN" w:eastAsia="vi-VN"/>
              </w:rPr>
            </w:pPr>
          </w:p>
        </w:tc>
        <w:tc>
          <w:tcPr>
            <w:tcW w:w="220" w:type="dxa"/>
            <w:tcBorders>
              <w:bottom w:val="single" w:sz="8" w:space="0" w:color="auto"/>
              <w:right w:val="single" w:sz="8" w:space="0" w:color="auto"/>
            </w:tcBorders>
            <w:shd w:val="clear" w:color="auto" w:fill="auto"/>
            <w:vAlign w:val="bottom"/>
          </w:tcPr>
          <w:p w14:paraId="7B786FEF" w14:textId="77777777" w:rsidR="00534D82" w:rsidRPr="0092733F" w:rsidRDefault="00534D82" w:rsidP="00534D82">
            <w:pPr>
              <w:spacing w:line="0" w:lineRule="atLeast"/>
              <w:rPr>
                <w:sz w:val="2"/>
                <w:szCs w:val="20"/>
                <w:lang w:val="vi-VN" w:eastAsia="vi-VN"/>
              </w:rPr>
            </w:pPr>
          </w:p>
        </w:tc>
        <w:tc>
          <w:tcPr>
            <w:tcW w:w="940" w:type="dxa"/>
            <w:tcBorders>
              <w:bottom w:val="single" w:sz="8" w:space="0" w:color="auto"/>
              <w:right w:val="single" w:sz="8" w:space="0" w:color="auto"/>
            </w:tcBorders>
            <w:shd w:val="clear" w:color="auto" w:fill="auto"/>
            <w:vAlign w:val="bottom"/>
          </w:tcPr>
          <w:p w14:paraId="566B0B99" w14:textId="77777777" w:rsidR="00534D82" w:rsidRPr="0092733F" w:rsidRDefault="00534D82" w:rsidP="00534D82">
            <w:pPr>
              <w:spacing w:line="0" w:lineRule="atLeast"/>
              <w:rPr>
                <w:sz w:val="2"/>
                <w:szCs w:val="20"/>
                <w:lang w:val="vi-VN" w:eastAsia="vi-VN"/>
              </w:rPr>
            </w:pPr>
          </w:p>
        </w:tc>
        <w:tc>
          <w:tcPr>
            <w:tcW w:w="740" w:type="dxa"/>
            <w:tcBorders>
              <w:bottom w:val="single" w:sz="8" w:space="0" w:color="auto"/>
            </w:tcBorders>
            <w:shd w:val="clear" w:color="auto" w:fill="auto"/>
            <w:vAlign w:val="bottom"/>
          </w:tcPr>
          <w:p w14:paraId="63A8DC73" w14:textId="77777777" w:rsidR="00534D82" w:rsidRPr="0092733F" w:rsidRDefault="00534D82" w:rsidP="00534D82">
            <w:pPr>
              <w:spacing w:line="0" w:lineRule="atLeast"/>
              <w:rPr>
                <w:sz w:val="2"/>
                <w:szCs w:val="20"/>
                <w:lang w:val="vi-VN" w:eastAsia="vi-VN"/>
              </w:rPr>
            </w:pPr>
          </w:p>
        </w:tc>
        <w:tc>
          <w:tcPr>
            <w:tcW w:w="400" w:type="dxa"/>
            <w:tcBorders>
              <w:bottom w:val="single" w:sz="8" w:space="0" w:color="auto"/>
              <w:right w:val="single" w:sz="8" w:space="0" w:color="auto"/>
            </w:tcBorders>
            <w:shd w:val="clear" w:color="auto" w:fill="auto"/>
            <w:vAlign w:val="bottom"/>
          </w:tcPr>
          <w:p w14:paraId="601E08E2" w14:textId="77777777" w:rsidR="00534D82" w:rsidRPr="0092733F" w:rsidRDefault="00534D82" w:rsidP="00534D82">
            <w:pPr>
              <w:spacing w:line="0" w:lineRule="atLeast"/>
              <w:rPr>
                <w:sz w:val="2"/>
                <w:szCs w:val="20"/>
                <w:lang w:val="vi-VN" w:eastAsia="vi-VN"/>
              </w:rPr>
            </w:pPr>
          </w:p>
        </w:tc>
        <w:tc>
          <w:tcPr>
            <w:tcW w:w="1140" w:type="dxa"/>
            <w:tcBorders>
              <w:bottom w:val="single" w:sz="8" w:space="0" w:color="auto"/>
              <w:right w:val="single" w:sz="8" w:space="0" w:color="auto"/>
            </w:tcBorders>
            <w:shd w:val="clear" w:color="auto" w:fill="auto"/>
            <w:vAlign w:val="bottom"/>
          </w:tcPr>
          <w:p w14:paraId="7B47AF86" w14:textId="77777777" w:rsidR="00534D82" w:rsidRPr="0092733F" w:rsidRDefault="00534D82" w:rsidP="00534D82">
            <w:pPr>
              <w:spacing w:line="0" w:lineRule="atLeast"/>
              <w:rPr>
                <w:sz w:val="2"/>
                <w:szCs w:val="20"/>
                <w:lang w:val="vi-VN" w:eastAsia="vi-VN"/>
              </w:rPr>
            </w:pPr>
          </w:p>
        </w:tc>
        <w:tc>
          <w:tcPr>
            <w:tcW w:w="960" w:type="dxa"/>
            <w:tcBorders>
              <w:bottom w:val="single" w:sz="8" w:space="0" w:color="auto"/>
              <w:right w:val="single" w:sz="8" w:space="0" w:color="auto"/>
            </w:tcBorders>
            <w:shd w:val="clear" w:color="auto" w:fill="auto"/>
            <w:vAlign w:val="bottom"/>
          </w:tcPr>
          <w:p w14:paraId="08259754" w14:textId="77777777" w:rsidR="00534D82" w:rsidRPr="0092733F" w:rsidRDefault="00534D82" w:rsidP="00534D82">
            <w:pPr>
              <w:spacing w:line="0" w:lineRule="atLeast"/>
              <w:rPr>
                <w:sz w:val="2"/>
                <w:szCs w:val="20"/>
                <w:lang w:val="vi-VN" w:eastAsia="vi-VN"/>
              </w:rPr>
            </w:pPr>
          </w:p>
        </w:tc>
        <w:tc>
          <w:tcPr>
            <w:tcW w:w="980" w:type="dxa"/>
            <w:tcBorders>
              <w:bottom w:val="single" w:sz="8" w:space="0" w:color="auto"/>
              <w:right w:val="single" w:sz="8" w:space="0" w:color="auto"/>
            </w:tcBorders>
            <w:shd w:val="clear" w:color="auto" w:fill="auto"/>
            <w:vAlign w:val="bottom"/>
          </w:tcPr>
          <w:p w14:paraId="252B1782" w14:textId="77777777" w:rsidR="00534D82" w:rsidRPr="0092733F" w:rsidRDefault="00534D82" w:rsidP="00534D82">
            <w:pPr>
              <w:spacing w:line="0" w:lineRule="atLeast"/>
              <w:rPr>
                <w:sz w:val="2"/>
                <w:szCs w:val="20"/>
                <w:lang w:val="vi-VN" w:eastAsia="vi-VN"/>
              </w:rPr>
            </w:pPr>
          </w:p>
        </w:tc>
        <w:tc>
          <w:tcPr>
            <w:tcW w:w="1140" w:type="dxa"/>
            <w:tcBorders>
              <w:bottom w:val="single" w:sz="8" w:space="0" w:color="auto"/>
              <w:right w:val="single" w:sz="8" w:space="0" w:color="auto"/>
            </w:tcBorders>
            <w:shd w:val="clear" w:color="auto" w:fill="auto"/>
            <w:vAlign w:val="bottom"/>
          </w:tcPr>
          <w:p w14:paraId="01318D3A" w14:textId="77777777" w:rsidR="00534D82" w:rsidRPr="0092733F" w:rsidRDefault="00534D82" w:rsidP="00534D82">
            <w:pPr>
              <w:spacing w:line="0" w:lineRule="atLeast"/>
              <w:rPr>
                <w:sz w:val="2"/>
                <w:szCs w:val="20"/>
                <w:lang w:val="vi-VN" w:eastAsia="vi-VN"/>
              </w:rPr>
            </w:pPr>
          </w:p>
        </w:tc>
      </w:tr>
      <w:tr w:rsidR="00534D82" w:rsidRPr="0092733F" w14:paraId="5F823E69" w14:textId="77777777" w:rsidTr="00534D82">
        <w:trPr>
          <w:trHeight w:val="232"/>
        </w:trPr>
        <w:tc>
          <w:tcPr>
            <w:tcW w:w="100" w:type="dxa"/>
            <w:tcBorders>
              <w:left w:val="single" w:sz="8" w:space="0" w:color="auto"/>
            </w:tcBorders>
            <w:shd w:val="clear" w:color="auto" w:fill="auto"/>
            <w:vAlign w:val="bottom"/>
          </w:tcPr>
          <w:p w14:paraId="589D0010" w14:textId="77777777" w:rsidR="00534D82" w:rsidRPr="0092733F" w:rsidRDefault="00534D82" w:rsidP="00534D82">
            <w:pPr>
              <w:spacing w:line="0" w:lineRule="atLeast"/>
              <w:rPr>
                <w:sz w:val="20"/>
                <w:szCs w:val="20"/>
                <w:lang w:val="vi-VN" w:eastAsia="vi-VN"/>
              </w:rPr>
            </w:pPr>
          </w:p>
        </w:tc>
        <w:tc>
          <w:tcPr>
            <w:tcW w:w="1200" w:type="dxa"/>
            <w:tcBorders>
              <w:right w:val="single" w:sz="8" w:space="0" w:color="auto"/>
            </w:tcBorders>
            <w:shd w:val="clear" w:color="auto" w:fill="auto"/>
            <w:vAlign w:val="bottom"/>
          </w:tcPr>
          <w:p w14:paraId="1A18511D" w14:textId="77777777" w:rsidR="00534D82" w:rsidRPr="0092733F" w:rsidRDefault="00534D82" w:rsidP="00534D82">
            <w:pPr>
              <w:spacing w:line="0" w:lineRule="atLeast"/>
              <w:ind w:right="40"/>
              <w:rPr>
                <w:sz w:val="16"/>
                <w:szCs w:val="20"/>
                <w:lang w:val="vi-VN" w:eastAsia="vi-VN"/>
              </w:rPr>
            </w:pPr>
            <w:r w:rsidRPr="0092733F">
              <w:rPr>
                <w:sz w:val="16"/>
                <w:szCs w:val="20"/>
                <w:lang w:val="vi-VN" w:eastAsia="vi-VN"/>
              </w:rPr>
              <w:t>500</w:t>
            </w:r>
          </w:p>
        </w:tc>
        <w:tc>
          <w:tcPr>
            <w:tcW w:w="100" w:type="dxa"/>
            <w:shd w:val="clear" w:color="auto" w:fill="auto"/>
            <w:vAlign w:val="bottom"/>
          </w:tcPr>
          <w:p w14:paraId="31EC7D35" w14:textId="77777777" w:rsidR="00534D82" w:rsidRPr="0092733F" w:rsidRDefault="00534D82" w:rsidP="00534D82">
            <w:pPr>
              <w:spacing w:line="0" w:lineRule="atLeast"/>
              <w:rPr>
                <w:sz w:val="20"/>
                <w:szCs w:val="20"/>
                <w:lang w:val="vi-VN" w:eastAsia="vi-VN"/>
              </w:rPr>
            </w:pPr>
          </w:p>
        </w:tc>
        <w:tc>
          <w:tcPr>
            <w:tcW w:w="1180" w:type="dxa"/>
            <w:shd w:val="clear" w:color="auto" w:fill="auto"/>
            <w:vAlign w:val="bottom"/>
          </w:tcPr>
          <w:p w14:paraId="588C3285" w14:textId="77777777" w:rsidR="00534D82" w:rsidRPr="0092733F" w:rsidRDefault="00534D82" w:rsidP="00534D82">
            <w:pPr>
              <w:spacing w:line="0" w:lineRule="atLeast"/>
              <w:rPr>
                <w:sz w:val="16"/>
                <w:szCs w:val="20"/>
                <w:lang w:val="vi-VN" w:eastAsia="vi-VN"/>
              </w:rPr>
            </w:pPr>
            <w:r w:rsidRPr="0092733F">
              <w:rPr>
                <w:sz w:val="16"/>
                <w:szCs w:val="20"/>
                <w:lang w:val="vi-VN" w:eastAsia="vi-VN"/>
              </w:rPr>
              <w:t>1,3</w:t>
            </w:r>
          </w:p>
        </w:tc>
        <w:tc>
          <w:tcPr>
            <w:tcW w:w="220" w:type="dxa"/>
            <w:tcBorders>
              <w:right w:val="single" w:sz="8" w:space="0" w:color="auto"/>
            </w:tcBorders>
            <w:shd w:val="clear" w:color="auto" w:fill="auto"/>
            <w:vAlign w:val="bottom"/>
          </w:tcPr>
          <w:p w14:paraId="157AF11C" w14:textId="77777777" w:rsidR="00534D82" w:rsidRPr="0092733F" w:rsidRDefault="00534D82" w:rsidP="00534D82">
            <w:pPr>
              <w:spacing w:line="0" w:lineRule="atLeast"/>
              <w:rPr>
                <w:sz w:val="20"/>
                <w:szCs w:val="20"/>
                <w:lang w:val="vi-VN" w:eastAsia="vi-VN"/>
              </w:rPr>
            </w:pPr>
          </w:p>
        </w:tc>
        <w:tc>
          <w:tcPr>
            <w:tcW w:w="940" w:type="dxa"/>
            <w:tcBorders>
              <w:right w:val="single" w:sz="8" w:space="0" w:color="auto"/>
            </w:tcBorders>
            <w:shd w:val="clear" w:color="auto" w:fill="auto"/>
            <w:vAlign w:val="bottom"/>
          </w:tcPr>
          <w:p w14:paraId="28807C04" w14:textId="77777777" w:rsidR="00534D82" w:rsidRPr="0092733F" w:rsidRDefault="00534D82" w:rsidP="00534D82">
            <w:pPr>
              <w:spacing w:line="0" w:lineRule="atLeast"/>
              <w:rPr>
                <w:sz w:val="16"/>
                <w:szCs w:val="20"/>
                <w:lang w:val="vi-VN" w:eastAsia="vi-VN"/>
              </w:rPr>
            </w:pPr>
            <w:r w:rsidRPr="0092733F">
              <w:rPr>
                <w:sz w:val="16"/>
                <w:szCs w:val="20"/>
                <w:lang w:val="vi-VN" w:eastAsia="vi-VN"/>
              </w:rPr>
              <w:t>2,5</w:t>
            </w:r>
          </w:p>
        </w:tc>
        <w:tc>
          <w:tcPr>
            <w:tcW w:w="740" w:type="dxa"/>
            <w:shd w:val="clear" w:color="auto" w:fill="auto"/>
            <w:vAlign w:val="bottom"/>
          </w:tcPr>
          <w:p w14:paraId="64226BCF" w14:textId="77777777" w:rsidR="00534D82" w:rsidRPr="0092733F" w:rsidRDefault="00534D82" w:rsidP="00534D82">
            <w:pPr>
              <w:spacing w:line="0" w:lineRule="atLeast"/>
              <w:rPr>
                <w:sz w:val="16"/>
                <w:szCs w:val="20"/>
                <w:lang w:val="vi-VN" w:eastAsia="vi-VN"/>
              </w:rPr>
            </w:pPr>
            <w:r w:rsidRPr="0092733F">
              <w:rPr>
                <w:sz w:val="16"/>
                <w:szCs w:val="20"/>
                <w:lang w:val="vi-VN" w:eastAsia="vi-VN"/>
              </w:rPr>
              <w:t>3,6</w:t>
            </w:r>
          </w:p>
        </w:tc>
        <w:tc>
          <w:tcPr>
            <w:tcW w:w="400" w:type="dxa"/>
            <w:tcBorders>
              <w:right w:val="single" w:sz="8" w:space="0" w:color="auto"/>
            </w:tcBorders>
            <w:shd w:val="clear" w:color="auto" w:fill="auto"/>
            <w:vAlign w:val="bottom"/>
          </w:tcPr>
          <w:p w14:paraId="178ED38C" w14:textId="77777777" w:rsidR="00534D82" w:rsidRPr="0092733F" w:rsidRDefault="00534D82" w:rsidP="00534D82">
            <w:pPr>
              <w:spacing w:line="0" w:lineRule="atLeast"/>
              <w:rPr>
                <w:sz w:val="20"/>
                <w:szCs w:val="20"/>
                <w:lang w:val="vi-VN" w:eastAsia="vi-VN"/>
              </w:rPr>
            </w:pPr>
          </w:p>
        </w:tc>
        <w:tc>
          <w:tcPr>
            <w:tcW w:w="1140" w:type="dxa"/>
            <w:tcBorders>
              <w:right w:val="single" w:sz="8" w:space="0" w:color="auto"/>
            </w:tcBorders>
            <w:shd w:val="clear" w:color="auto" w:fill="auto"/>
            <w:vAlign w:val="bottom"/>
          </w:tcPr>
          <w:p w14:paraId="5D565230" w14:textId="77777777" w:rsidR="00534D82" w:rsidRPr="0092733F" w:rsidRDefault="00534D82" w:rsidP="00534D82">
            <w:pPr>
              <w:spacing w:line="0" w:lineRule="atLeast"/>
              <w:rPr>
                <w:sz w:val="16"/>
                <w:szCs w:val="20"/>
                <w:lang w:val="vi-VN" w:eastAsia="vi-VN"/>
              </w:rPr>
            </w:pPr>
            <w:r w:rsidRPr="0092733F">
              <w:rPr>
                <w:sz w:val="16"/>
                <w:szCs w:val="20"/>
                <w:lang w:val="vi-VN" w:eastAsia="vi-VN"/>
              </w:rPr>
              <w:t>5,0</w:t>
            </w:r>
          </w:p>
        </w:tc>
        <w:tc>
          <w:tcPr>
            <w:tcW w:w="960" w:type="dxa"/>
            <w:tcBorders>
              <w:right w:val="single" w:sz="8" w:space="0" w:color="auto"/>
            </w:tcBorders>
            <w:shd w:val="clear" w:color="auto" w:fill="auto"/>
            <w:vAlign w:val="bottom"/>
          </w:tcPr>
          <w:p w14:paraId="539BDB58" w14:textId="77777777" w:rsidR="00534D82" w:rsidRPr="0092733F" w:rsidRDefault="00534D82" w:rsidP="00534D82">
            <w:pPr>
              <w:spacing w:line="0" w:lineRule="atLeast"/>
              <w:rPr>
                <w:sz w:val="16"/>
                <w:szCs w:val="20"/>
                <w:lang w:val="vi-VN" w:eastAsia="vi-VN"/>
              </w:rPr>
            </w:pPr>
            <w:r w:rsidRPr="0092733F">
              <w:rPr>
                <w:sz w:val="16"/>
                <w:szCs w:val="20"/>
                <w:lang w:val="vi-VN" w:eastAsia="vi-VN"/>
              </w:rPr>
              <w:t>6,3</w:t>
            </w:r>
          </w:p>
        </w:tc>
        <w:tc>
          <w:tcPr>
            <w:tcW w:w="980" w:type="dxa"/>
            <w:tcBorders>
              <w:right w:val="single" w:sz="8" w:space="0" w:color="auto"/>
            </w:tcBorders>
            <w:shd w:val="clear" w:color="auto" w:fill="auto"/>
            <w:vAlign w:val="bottom"/>
          </w:tcPr>
          <w:p w14:paraId="1D3AABFE" w14:textId="77777777" w:rsidR="00534D82" w:rsidRPr="0092733F" w:rsidRDefault="00534D82" w:rsidP="00534D82">
            <w:pPr>
              <w:spacing w:line="0" w:lineRule="atLeast"/>
              <w:rPr>
                <w:sz w:val="16"/>
                <w:szCs w:val="20"/>
                <w:lang w:val="vi-VN" w:eastAsia="vi-VN"/>
              </w:rPr>
            </w:pPr>
            <w:r w:rsidRPr="0092733F">
              <w:rPr>
                <w:sz w:val="16"/>
                <w:szCs w:val="20"/>
                <w:lang w:val="vi-VN" w:eastAsia="vi-VN"/>
              </w:rPr>
              <w:t>7,1</w:t>
            </w:r>
          </w:p>
        </w:tc>
        <w:tc>
          <w:tcPr>
            <w:tcW w:w="1140" w:type="dxa"/>
            <w:tcBorders>
              <w:right w:val="single" w:sz="8" w:space="0" w:color="auto"/>
            </w:tcBorders>
            <w:shd w:val="clear" w:color="auto" w:fill="auto"/>
            <w:vAlign w:val="bottom"/>
          </w:tcPr>
          <w:p w14:paraId="6EE4EDC3" w14:textId="77777777" w:rsidR="00534D82" w:rsidRPr="0092733F" w:rsidRDefault="00534D82" w:rsidP="00534D82">
            <w:pPr>
              <w:spacing w:line="0" w:lineRule="atLeast"/>
              <w:rPr>
                <w:sz w:val="16"/>
                <w:szCs w:val="20"/>
                <w:lang w:val="vi-VN" w:eastAsia="vi-VN"/>
              </w:rPr>
            </w:pPr>
            <w:r w:rsidRPr="0092733F">
              <w:rPr>
                <w:sz w:val="16"/>
                <w:szCs w:val="20"/>
                <w:lang w:val="vi-VN" w:eastAsia="vi-VN"/>
              </w:rPr>
              <w:t>8,0</w:t>
            </w:r>
          </w:p>
        </w:tc>
      </w:tr>
      <w:tr w:rsidR="00534D82" w:rsidRPr="0092733F" w14:paraId="74A63221" w14:textId="77777777" w:rsidTr="00534D82">
        <w:trPr>
          <w:trHeight w:val="23"/>
        </w:trPr>
        <w:tc>
          <w:tcPr>
            <w:tcW w:w="100" w:type="dxa"/>
            <w:tcBorders>
              <w:left w:val="single" w:sz="8" w:space="0" w:color="auto"/>
              <w:bottom w:val="single" w:sz="8" w:space="0" w:color="auto"/>
            </w:tcBorders>
            <w:shd w:val="clear" w:color="auto" w:fill="auto"/>
            <w:vAlign w:val="bottom"/>
          </w:tcPr>
          <w:p w14:paraId="22A123A1" w14:textId="77777777" w:rsidR="00534D82" w:rsidRPr="0092733F" w:rsidRDefault="00534D82" w:rsidP="00534D82">
            <w:pPr>
              <w:spacing w:line="0" w:lineRule="atLeast"/>
              <w:rPr>
                <w:sz w:val="2"/>
                <w:szCs w:val="20"/>
                <w:lang w:val="vi-VN" w:eastAsia="vi-VN"/>
              </w:rPr>
            </w:pPr>
          </w:p>
        </w:tc>
        <w:tc>
          <w:tcPr>
            <w:tcW w:w="1200" w:type="dxa"/>
            <w:tcBorders>
              <w:bottom w:val="single" w:sz="8" w:space="0" w:color="auto"/>
              <w:right w:val="single" w:sz="8" w:space="0" w:color="auto"/>
            </w:tcBorders>
            <w:shd w:val="clear" w:color="auto" w:fill="auto"/>
            <w:vAlign w:val="bottom"/>
          </w:tcPr>
          <w:p w14:paraId="1AE09708" w14:textId="77777777" w:rsidR="00534D82" w:rsidRPr="0092733F" w:rsidRDefault="00534D82" w:rsidP="00534D82">
            <w:pPr>
              <w:spacing w:line="0" w:lineRule="atLeast"/>
              <w:rPr>
                <w:sz w:val="2"/>
                <w:szCs w:val="20"/>
                <w:lang w:val="vi-VN" w:eastAsia="vi-VN"/>
              </w:rPr>
            </w:pPr>
          </w:p>
        </w:tc>
        <w:tc>
          <w:tcPr>
            <w:tcW w:w="100" w:type="dxa"/>
            <w:tcBorders>
              <w:bottom w:val="single" w:sz="8" w:space="0" w:color="auto"/>
            </w:tcBorders>
            <w:shd w:val="clear" w:color="auto" w:fill="auto"/>
            <w:vAlign w:val="bottom"/>
          </w:tcPr>
          <w:p w14:paraId="350EC295" w14:textId="77777777" w:rsidR="00534D82" w:rsidRPr="0092733F" w:rsidRDefault="00534D82" w:rsidP="00534D82">
            <w:pPr>
              <w:spacing w:line="0" w:lineRule="atLeast"/>
              <w:rPr>
                <w:sz w:val="2"/>
                <w:szCs w:val="20"/>
                <w:lang w:val="vi-VN" w:eastAsia="vi-VN"/>
              </w:rPr>
            </w:pPr>
          </w:p>
        </w:tc>
        <w:tc>
          <w:tcPr>
            <w:tcW w:w="1180" w:type="dxa"/>
            <w:tcBorders>
              <w:bottom w:val="single" w:sz="8" w:space="0" w:color="auto"/>
            </w:tcBorders>
            <w:shd w:val="clear" w:color="auto" w:fill="auto"/>
            <w:vAlign w:val="bottom"/>
          </w:tcPr>
          <w:p w14:paraId="124B9C35" w14:textId="77777777" w:rsidR="00534D82" w:rsidRPr="0092733F" w:rsidRDefault="00534D82" w:rsidP="00534D82">
            <w:pPr>
              <w:spacing w:line="0" w:lineRule="atLeast"/>
              <w:rPr>
                <w:sz w:val="2"/>
                <w:szCs w:val="20"/>
                <w:lang w:val="vi-VN" w:eastAsia="vi-VN"/>
              </w:rPr>
            </w:pPr>
          </w:p>
        </w:tc>
        <w:tc>
          <w:tcPr>
            <w:tcW w:w="220" w:type="dxa"/>
            <w:tcBorders>
              <w:bottom w:val="single" w:sz="8" w:space="0" w:color="auto"/>
              <w:right w:val="single" w:sz="8" w:space="0" w:color="auto"/>
            </w:tcBorders>
            <w:shd w:val="clear" w:color="auto" w:fill="auto"/>
            <w:vAlign w:val="bottom"/>
          </w:tcPr>
          <w:p w14:paraId="79B45B11" w14:textId="77777777" w:rsidR="00534D82" w:rsidRPr="0092733F" w:rsidRDefault="00534D82" w:rsidP="00534D82">
            <w:pPr>
              <w:spacing w:line="0" w:lineRule="atLeast"/>
              <w:rPr>
                <w:sz w:val="2"/>
                <w:szCs w:val="20"/>
                <w:lang w:val="vi-VN" w:eastAsia="vi-VN"/>
              </w:rPr>
            </w:pPr>
          </w:p>
        </w:tc>
        <w:tc>
          <w:tcPr>
            <w:tcW w:w="940" w:type="dxa"/>
            <w:tcBorders>
              <w:bottom w:val="single" w:sz="8" w:space="0" w:color="auto"/>
              <w:right w:val="single" w:sz="8" w:space="0" w:color="auto"/>
            </w:tcBorders>
            <w:shd w:val="clear" w:color="auto" w:fill="auto"/>
            <w:vAlign w:val="bottom"/>
          </w:tcPr>
          <w:p w14:paraId="171695C3" w14:textId="77777777" w:rsidR="00534D82" w:rsidRPr="0092733F" w:rsidRDefault="00534D82" w:rsidP="00534D82">
            <w:pPr>
              <w:spacing w:line="0" w:lineRule="atLeast"/>
              <w:rPr>
                <w:sz w:val="2"/>
                <w:szCs w:val="20"/>
                <w:lang w:val="vi-VN" w:eastAsia="vi-VN"/>
              </w:rPr>
            </w:pPr>
          </w:p>
        </w:tc>
        <w:tc>
          <w:tcPr>
            <w:tcW w:w="740" w:type="dxa"/>
            <w:tcBorders>
              <w:bottom w:val="single" w:sz="8" w:space="0" w:color="auto"/>
            </w:tcBorders>
            <w:shd w:val="clear" w:color="auto" w:fill="auto"/>
            <w:vAlign w:val="bottom"/>
          </w:tcPr>
          <w:p w14:paraId="587C139C" w14:textId="77777777" w:rsidR="00534D82" w:rsidRPr="0092733F" w:rsidRDefault="00534D82" w:rsidP="00534D82">
            <w:pPr>
              <w:spacing w:line="0" w:lineRule="atLeast"/>
              <w:rPr>
                <w:sz w:val="2"/>
                <w:szCs w:val="20"/>
                <w:lang w:val="vi-VN" w:eastAsia="vi-VN"/>
              </w:rPr>
            </w:pPr>
          </w:p>
        </w:tc>
        <w:tc>
          <w:tcPr>
            <w:tcW w:w="400" w:type="dxa"/>
            <w:tcBorders>
              <w:bottom w:val="single" w:sz="8" w:space="0" w:color="auto"/>
              <w:right w:val="single" w:sz="8" w:space="0" w:color="auto"/>
            </w:tcBorders>
            <w:shd w:val="clear" w:color="auto" w:fill="auto"/>
            <w:vAlign w:val="bottom"/>
          </w:tcPr>
          <w:p w14:paraId="2B09233C" w14:textId="77777777" w:rsidR="00534D82" w:rsidRPr="0092733F" w:rsidRDefault="00534D82" w:rsidP="00534D82">
            <w:pPr>
              <w:spacing w:line="0" w:lineRule="atLeast"/>
              <w:rPr>
                <w:sz w:val="2"/>
                <w:szCs w:val="20"/>
                <w:lang w:val="vi-VN" w:eastAsia="vi-VN"/>
              </w:rPr>
            </w:pPr>
          </w:p>
        </w:tc>
        <w:tc>
          <w:tcPr>
            <w:tcW w:w="1140" w:type="dxa"/>
            <w:tcBorders>
              <w:bottom w:val="single" w:sz="8" w:space="0" w:color="auto"/>
              <w:right w:val="single" w:sz="8" w:space="0" w:color="auto"/>
            </w:tcBorders>
            <w:shd w:val="clear" w:color="auto" w:fill="auto"/>
            <w:vAlign w:val="bottom"/>
          </w:tcPr>
          <w:p w14:paraId="18998D4A" w14:textId="77777777" w:rsidR="00534D82" w:rsidRPr="0092733F" w:rsidRDefault="00534D82" w:rsidP="00534D82">
            <w:pPr>
              <w:spacing w:line="0" w:lineRule="atLeast"/>
              <w:rPr>
                <w:sz w:val="2"/>
                <w:szCs w:val="20"/>
                <w:lang w:val="vi-VN" w:eastAsia="vi-VN"/>
              </w:rPr>
            </w:pPr>
          </w:p>
        </w:tc>
        <w:tc>
          <w:tcPr>
            <w:tcW w:w="960" w:type="dxa"/>
            <w:tcBorders>
              <w:bottom w:val="single" w:sz="8" w:space="0" w:color="auto"/>
              <w:right w:val="single" w:sz="8" w:space="0" w:color="auto"/>
            </w:tcBorders>
            <w:shd w:val="clear" w:color="auto" w:fill="auto"/>
            <w:vAlign w:val="bottom"/>
          </w:tcPr>
          <w:p w14:paraId="55CE1737" w14:textId="77777777" w:rsidR="00534D82" w:rsidRPr="0092733F" w:rsidRDefault="00534D82" w:rsidP="00534D82">
            <w:pPr>
              <w:spacing w:line="0" w:lineRule="atLeast"/>
              <w:rPr>
                <w:sz w:val="2"/>
                <w:szCs w:val="20"/>
                <w:lang w:val="vi-VN" w:eastAsia="vi-VN"/>
              </w:rPr>
            </w:pPr>
          </w:p>
        </w:tc>
        <w:tc>
          <w:tcPr>
            <w:tcW w:w="980" w:type="dxa"/>
            <w:tcBorders>
              <w:bottom w:val="single" w:sz="8" w:space="0" w:color="auto"/>
              <w:right w:val="single" w:sz="8" w:space="0" w:color="auto"/>
            </w:tcBorders>
            <w:shd w:val="clear" w:color="auto" w:fill="auto"/>
            <w:vAlign w:val="bottom"/>
          </w:tcPr>
          <w:p w14:paraId="5E5D6FD2" w14:textId="77777777" w:rsidR="00534D82" w:rsidRPr="0092733F" w:rsidRDefault="00534D82" w:rsidP="00534D82">
            <w:pPr>
              <w:spacing w:line="0" w:lineRule="atLeast"/>
              <w:rPr>
                <w:sz w:val="2"/>
                <w:szCs w:val="20"/>
                <w:lang w:val="vi-VN" w:eastAsia="vi-VN"/>
              </w:rPr>
            </w:pPr>
          </w:p>
        </w:tc>
        <w:tc>
          <w:tcPr>
            <w:tcW w:w="1140" w:type="dxa"/>
            <w:tcBorders>
              <w:bottom w:val="single" w:sz="8" w:space="0" w:color="auto"/>
              <w:right w:val="single" w:sz="8" w:space="0" w:color="auto"/>
            </w:tcBorders>
            <w:shd w:val="clear" w:color="auto" w:fill="auto"/>
            <w:vAlign w:val="bottom"/>
          </w:tcPr>
          <w:p w14:paraId="4197B922" w14:textId="77777777" w:rsidR="00534D82" w:rsidRPr="0092733F" w:rsidRDefault="00534D82" w:rsidP="00534D82">
            <w:pPr>
              <w:spacing w:line="0" w:lineRule="atLeast"/>
              <w:rPr>
                <w:sz w:val="2"/>
                <w:szCs w:val="20"/>
                <w:lang w:val="vi-VN" w:eastAsia="vi-VN"/>
              </w:rPr>
            </w:pPr>
          </w:p>
        </w:tc>
      </w:tr>
      <w:tr w:rsidR="00534D82" w:rsidRPr="0092733F" w14:paraId="7961CB37" w14:textId="77777777" w:rsidTr="00534D82">
        <w:trPr>
          <w:trHeight w:val="230"/>
        </w:trPr>
        <w:tc>
          <w:tcPr>
            <w:tcW w:w="100" w:type="dxa"/>
            <w:tcBorders>
              <w:left w:val="single" w:sz="8" w:space="0" w:color="auto"/>
            </w:tcBorders>
            <w:shd w:val="clear" w:color="auto" w:fill="auto"/>
            <w:vAlign w:val="bottom"/>
          </w:tcPr>
          <w:p w14:paraId="26DE0198" w14:textId="77777777" w:rsidR="00534D82" w:rsidRPr="0092733F" w:rsidRDefault="00534D82" w:rsidP="00534D82">
            <w:pPr>
              <w:spacing w:line="0" w:lineRule="atLeast"/>
              <w:rPr>
                <w:sz w:val="20"/>
                <w:szCs w:val="20"/>
                <w:lang w:val="vi-VN" w:eastAsia="vi-VN"/>
              </w:rPr>
            </w:pPr>
          </w:p>
        </w:tc>
        <w:tc>
          <w:tcPr>
            <w:tcW w:w="1200" w:type="dxa"/>
            <w:tcBorders>
              <w:right w:val="single" w:sz="8" w:space="0" w:color="auto"/>
            </w:tcBorders>
            <w:shd w:val="clear" w:color="auto" w:fill="auto"/>
            <w:vAlign w:val="bottom"/>
          </w:tcPr>
          <w:p w14:paraId="2DEFE362" w14:textId="77777777" w:rsidR="00534D82" w:rsidRPr="0092733F" w:rsidRDefault="00534D82" w:rsidP="00534D82">
            <w:pPr>
              <w:spacing w:line="0" w:lineRule="atLeast"/>
              <w:ind w:right="40"/>
              <w:rPr>
                <w:sz w:val="16"/>
                <w:szCs w:val="20"/>
                <w:lang w:val="vi-VN" w:eastAsia="vi-VN"/>
              </w:rPr>
            </w:pPr>
            <w:r w:rsidRPr="0092733F">
              <w:rPr>
                <w:sz w:val="16"/>
                <w:szCs w:val="20"/>
                <w:lang w:val="vi-VN" w:eastAsia="vi-VN"/>
              </w:rPr>
              <w:t>630</w:t>
            </w:r>
          </w:p>
        </w:tc>
        <w:tc>
          <w:tcPr>
            <w:tcW w:w="100" w:type="dxa"/>
            <w:shd w:val="clear" w:color="auto" w:fill="auto"/>
            <w:vAlign w:val="bottom"/>
          </w:tcPr>
          <w:p w14:paraId="66F30529" w14:textId="77777777" w:rsidR="00534D82" w:rsidRPr="0092733F" w:rsidRDefault="00534D82" w:rsidP="00534D82">
            <w:pPr>
              <w:spacing w:line="0" w:lineRule="atLeast"/>
              <w:rPr>
                <w:sz w:val="20"/>
                <w:szCs w:val="20"/>
                <w:lang w:val="vi-VN" w:eastAsia="vi-VN"/>
              </w:rPr>
            </w:pPr>
          </w:p>
        </w:tc>
        <w:tc>
          <w:tcPr>
            <w:tcW w:w="1180" w:type="dxa"/>
            <w:shd w:val="clear" w:color="auto" w:fill="auto"/>
            <w:vAlign w:val="bottom"/>
          </w:tcPr>
          <w:p w14:paraId="1419D894" w14:textId="77777777" w:rsidR="00534D82" w:rsidRPr="0092733F" w:rsidRDefault="00534D82" w:rsidP="00534D82">
            <w:pPr>
              <w:spacing w:line="0" w:lineRule="atLeast"/>
              <w:rPr>
                <w:sz w:val="16"/>
                <w:szCs w:val="20"/>
                <w:lang w:val="vi-VN" w:eastAsia="vi-VN"/>
              </w:rPr>
            </w:pPr>
            <w:r w:rsidRPr="0092733F">
              <w:rPr>
                <w:sz w:val="16"/>
                <w:szCs w:val="20"/>
                <w:lang w:val="vi-VN" w:eastAsia="vi-VN"/>
              </w:rPr>
              <w:t>1,8</w:t>
            </w:r>
          </w:p>
        </w:tc>
        <w:tc>
          <w:tcPr>
            <w:tcW w:w="220" w:type="dxa"/>
            <w:tcBorders>
              <w:right w:val="single" w:sz="8" w:space="0" w:color="auto"/>
            </w:tcBorders>
            <w:shd w:val="clear" w:color="auto" w:fill="auto"/>
            <w:vAlign w:val="bottom"/>
          </w:tcPr>
          <w:p w14:paraId="3E9661B5" w14:textId="77777777" w:rsidR="00534D82" w:rsidRPr="0092733F" w:rsidRDefault="00534D82" w:rsidP="00534D82">
            <w:pPr>
              <w:spacing w:line="0" w:lineRule="atLeast"/>
              <w:rPr>
                <w:sz w:val="20"/>
                <w:szCs w:val="20"/>
                <w:lang w:val="vi-VN" w:eastAsia="vi-VN"/>
              </w:rPr>
            </w:pPr>
          </w:p>
        </w:tc>
        <w:tc>
          <w:tcPr>
            <w:tcW w:w="940" w:type="dxa"/>
            <w:tcBorders>
              <w:right w:val="single" w:sz="8" w:space="0" w:color="auto"/>
            </w:tcBorders>
            <w:shd w:val="clear" w:color="auto" w:fill="auto"/>
            <w:vAlign w:val="bottom"/>
          </w:tcPr>
          <w:p w14:paraId="2A2F4295" w14:textId="77777777" w:rsidR="00534D82" w:rsidRPr="0092733F" w:rsidRDefault="00534D82" w:rsidP="00534D82">
            <w:pPr>
              <w:spacing w:line="0" w:lineRule="atLeast"/>
              <w:rPr>
                <w:sz w:val="16"/>
                <w:szCs w:val="20"/>
                <w:lang w:val="vi-VN" w:eastAsia="vi-VN"/>
              </w:rPr>
            </w:pPr>
            <w:r w:rsidRPr="0092733F">
              <w:rPr>
                <w:sz w:val="16"/>
                <w:szCs w:val="20"/>
                <w:lang w:val="vi-VN" w:eastAsia="vi-VN"/>
              </w:rPr>
              <w:t>3,2</w:t>
            </w:r>
          </w:p>
        </w:tc>
        <w:tc>
          <w:tcPr>
            <w:tcW w:w="740" w:type="dxa"/>
            <w:shd w:val="clear" w:color="auto" w:fill="auto"/>
            <w:vAlign w:val="bottom"/>
          </w:tcPr>
          <w:p w14:paraId="721A2232" w14:textId="77777777" w:rsidR="00534D82" w:rsidRPr="0092733F" w:rsidRDefault="00534D82" w:rsidP="00534D82">
            <w:pPr>
              <w:spacing w:line="0" w:lineRule="atLeast"/>
              <w:rPr>
                <w:sz w:val="16"/>
                <w:szCs w:val="20"/>
                <w:lang w:val="vi-VN" w:eastAsia="vi-VN"/>
              </w:rPr>
            </w:pPr>
            <w:r w:rsidRPr="0092733F">
              <w:rPr>
                <w:sz w:val="16"/>
                <w:szCs w:val="20"/>
                <w:lang w:val="vi-VN" w:eastAsia="vi-VN"/>
              </w:rPr>
              <w:t>4,5</w:t>
            </w:r>
          </w:p>
        </w:tc>
        <w:tc>
          <w:tcPr>
            <w:tcW w:w="400" w:type="dxa"/>
            <w:tcBorders>
              <w:right w:val="single" w:sz="8" w:space="0" w:color="auto"/>
            </w:tcBorders>
            <w:shd w:val="clear" w:color="auto" w:fill="auto"/>
            <w:vAlign w:val="bottom"/>
          </w:tcPr>
          <w:p w14:paraId="6F9ED0B9" w14:textId="77777777" w:rsidR="00534D82" w:rsidRPr="0092733F" w:rsidRDefault="00534D82" w:rsidP="00534D82">
            <w:pPr>
              <w:spacing w:line="0" w:lineRule="atLeast"/>
              <w:rPr>
                <w:sz w:val="20"/>
                <w:szCs w:val="20"/>
                <w:lang w:val="vi-VN" w:eastAsia="vi-VN"/>
              </w:rPr>
            </w:pPr>
          </w:p>
        </w:tc>
        <w:tc>
          <w:tcPr>
            <w:tcW w:w="1140" w:type="dxa"/>
            <w:tcBorders>
              <w:right w:val="single" w:sz="8" w:space="0" w:color="auto"/>
            </w:tcBorders>
            <w:shd w:val="clear" w:color="auto" w:fill="auto"/>
            <w:vAlign w:val="bottom"/>
          </w:tcPr>
          <w:p w14:paraId="3ABA2D16" w14:textId="77777777" w:rsidR="00534D82" w:rsidRPr="0092733F" w:rsidRDefault="00534D82" w:rsidP="00534D82">
            <w:pPr>
              <w:spacing w:line="0" w:lineRule="atLeast"/>
              <w:rPr>
                <w:sz w:val="16"/>
                <w:szCs w:val="20"/>
                <w:lang w:val="vi-VN" w:eastAsia="vi-VN"/>
              </w:rPr>
            </w:pPr>
            <w:r w:rsidRPr="0092733F">
              <w:rPr>
                <w:sz w:val="16"/>
                <w:szCs w:val="20"/>
                <w:lang w:val="vi-VN" w:eastAsia="vi-VN"/>
              </w:rPr>
              <w:t>6,3</w:t>
            </w:r>
          </w:p>
        </w:tc>
        <w:tc>
          <w:tcPr>
            <w:tcW w:w="960" w:type="dxa"/>
            <w:tcBorders>
              <w:right w:val="single" w:sz="8" w:space="0" w:color="auto"/>
            </w:tcBorders>
            <w:shd w:val="clear" w:color="auto" w:fill="auto"/>
            <w:vAlign w:val="bottom"/>
          </w:tcPr>
          <w:p w14:paraId="136083C8" w14:textId="77777777" w:rsidR="00534D82" w:rsidRPr="0092733F" w:rsidRDefault="00534D82" w:rsidP="00534D82">
            <w:pPr>
              <w:spacing w:line="0" w:lineRule="atLeast"/>
              <w:rPr>
                <w:sz w:val="16"/>
                <w:szCs w:val="20"/>
                <w:lang w:val="vi-VN" w:eastAsia="vi-VN"/>
              </w:rPr>
            </w:pPr>
            <w:r w:rsidRPr="0092733F">
              <w:rPr>
                <w:sz w:val="16"/>
                <w:szCs w:val="20"/>
                <w:lang w:val="vi-VN" w:eastAsia="vi-VN"/>
              </w:rPr>
              <w:t>8,0</w:t>
            </w:r>
          </w:p>
        </w:tc>
        <w:tc>
          <w:tcPr>
            <w:tcW w:w="980" w:type="dxa"/>
            <w:tcBorders>
              <w:right w:val="single" w:sz="8" w:space="0" w:color="auto"/>
            </w:tcBorders>
            <w:shd w:val="clear" w:color="auto" w:fill="auto"/>
            <w:vAlign w:val="bottom"/>
          </w:tcPr>
          <w:p w14:paraId="78AC3A83" w14:textId="77777777" w:rsidR="00534D82" w:rsidRPr="0092733F" w:rsidRDefault="00534D82" w:rsidP="00534D82">
            <w:pPr>
              <w:spacing w:line="0" w:lineRule="atLeast"/>
              <w:rPr>
                <w:sz w:val="16"/>
                <w:szCs w:val="20"/>
                <w:lang w:val="vi-VN" w:eastAsia="vi-VN"/>
              </w:rPr>
            </w:pPr>
            <w:r w:rsidRPr="0092733F">
              <w:rPr>
                <w:sz w:val="16"/>
                <w:szCs w:val="20"/>
                <w:lang w:val="vi-VN" w:eastAsia="vi-VN"/>
              </w:rPr>
              <w:t>9.0</w:t>
            </w:r>
          </w:p>
        </w:tc>
        <w:tc>
          <w:tcPr>
            <w:tcW w:w="1140" w:type="dxa"/>
            <w:tcBorders>
              <w:right w:val="single" w:sz="8" w:space="0" w:color="auto"/>
            </w:tcBorders>
            <w:shd w:val="clear" w:color="auto" w:fill="auto"/>
            <w:vAlign w:val="bottom"/>
          </w:tcPr>
          <w:p w14:paraId="024DAFE6" w14:textId="77777777" w:rsidR="00534D82" w:rsidRPr="0092733F" w:rsidRDefault="00534D82" w:rsidP="00534D82">
            <w:pPr>
              <w:spacing w:line="0" w:lineRule="atLeast"/>
              <w:rPr>
                <w:sz w:val="16"/>
                <w:szCs w:val="20"/>
                <w:lang w:val="vi-VN" w:eastAsia="vi-VN"/>
              </w:rPr>
            </w:pPr>
            <w:r w:rsidRPr="0092733F">
              <w:rPr>
                <w:sz w:val="16"/>
                <w:szCs w:val="20"/>
                <w:lang w:val="vi-VN" w:eastAsia="vi-VN"/>
              </w:rPr>
              <w:t>10</w:t>
            </w:r>
          </w:p>
        </w:tc>
      </w:tr>
      <w:tr w:rsidR="00534D82" w:rsidRPr="0092733F" w14:paraId="7E4822E0" w14:textId="77777777" w:rsidTr="00534D82">
        <w:trPr>
          <w:trHeight w:val="23"/>
        </w:trPr>
        <w:tc>
          <w:tcPr>
            <w:tcW w:w="100" w:type="dxa"/>
            <w:tcBorders>
              <w:left w:val="single" w:sz="8" w:space="0" w:color="auto"/>
              <w:bottom w:val="single" w:sz="8" w:space="0" w:color="auto"/>
            </w:tcBorders>
            <w:shd w:val="clear" w:color="auto" w:fill="auto"/>
            <w:vAlign w:val="bottom"/>
          </w:tcPr>
          <w:p w14:paraId="37BDF3D2" w14:textId="77777777" w:rsidR="00534D82" w:rsidRPr="0092733F" w:rsidRDefault="00534D82" w:rsidP="00534D82">
            <w:pPr>
              <w:spacing w:line="0" w:lineRule="atLeast"/>
              <w:rPr>
                <w:sz w:val="2"/>
                <w:szCs w:val="20"/>
                <w:lang w:val="vi-VN" w:eastAsia="vi-VN"/>
              </w:rPr>
            </w:pPr>
          </w:p>
        </w:tc>
        <w:tc>
          <w:tcPr>
            <w:tcW w:w="1200" w:type="dxa"/>
            <w:tcBorders>
              <w:bottom w:val="single" w:sz="8" w:space="0" w:color="auto"/>
              <w:right w:val="single" w:sz="8" w:space="0" w:color="auto"/>
            </w:tcBorders>
            <w:shd w:val="clear" w:color="auto" w:fill="auto"/>
            <w:vAlign w:val="bottom"/>
          </w:tcPr>
          <w:p w14:paraId="0D3F8CFE" w14:textId="77777777" w:rsidR="00534D82" w:rsidRPr="0092733F" w:rsidRDefault="00534D82" w:rsidP="00534D82">
            <w:pPr>
              <w:spacing w:line="0" w:lineRule="atLeast"/>
              <w:rPr>
                <w:sz w:val="2"/>
                <w:szCs w:val="20"/>
                <w:lang w:val="vi-VN" w:eastAsia="vi-VN"/>
              </w:rPr>
            </w:pPr>
          </w:p>
        </w:tc>
        <w:tc>
          <w:tcPr>
            <w:tcW w:w="100" w:type="dxa"/>
            <w:tcBorders>
              <w:bottom w:val="single" w:sz="8" w:space="0" w:color="auto"/>
            </w:tcBorders>
            <w:shd w:val="clear" w:color="auto" w:fill="auto"/>
            <w:vAlign w:val="bottom"/>
          </w:tcPr>
          <w:p w14:paraId="5A10AD9C" w14:textId="77777777" w:rsidR="00534D82" w:rsidRPr="0092733F" w:rsidRDefault="00534D82" w:rsidP="00534D82">
            <w:pPr>
              <w:spacing w:line="0" w:lineRule="atLeast"/>
              <w:rPr>
                <w:sz w:val="2"/>
                <w:szCs w:val="20"/>
                <w:lang w:val="vi-VN" w:eastAsia="vi-VN"/>
              </w:rPr>
            </w:pPr>
          </w:p>
        </w:tc>
        <w:tc>
          <w:tcPr>
            <w:tcW w:w="1180" w:type="dxa"/>
            <w:tcBorders>
              <w:bottom w:val="single" w:sz="8" w:space="0" w:color="auto"/>
            </w:tcBorders>
            <w:shd w:val="clear" w:color="auto" w:fill="auto"/>
            <w:vAlign w:val="bottom"/>
          </w:tcPr>
          <w:p w14:paraId="4CE1227F" w14:textId="77777777" w:rsidR="00534D82" w:rsidRPr="0092733F" w:rsidRDefault="00534D82" w:rsidP="00534D82">
            <w:pPr>
              <w:spacing w:line="0" w:lineRule="atLeast"/>
              <w:rPr>
                <w:sz w:val="2"/>
                <w:szCs w:val="20"/>
                <w:lang w:val="vi-VN" w:eastAsia="vi-VN"/>
              </w:rPr>
            </w:pPr>
          </w:p>
        </w:tc>
        <w:tc>
          <w:tcPr>
            <w:tcW w:w="220" w:type="dxa"/>
            <w:tcBorders>
              <w:bottom w:val="single" w:sz="8" w:space="0" w:color="auto"/>
              <w:right w:val="single" w:sz="8" w:space="0" w:color="auto"/>
            </w:tcBorders>
            <w:shd w:val="clear" w:color="auto" w:fill="auto"/>
            <w:vAlign w:val="bottom"/>
          </w:tcPr>
          <w:p w14:paraId="73F54065" w14:textId="77777777" w:rsidR="00534D82" w:rsidRPr="0092733F" w:rsidRDefault="00534D82" w:rsidP="00534D82">
            <w:pPr>
              <w:spacing w:line="0" w:lineRule="atLeast"/>
              <w:rPr>
                <w:sz w:val="2"/>
                <w:szCs w:val="20"/>
                <w:lang w:val="vi-VN" w:eastAsia="vi-VN"/>
              </w:rPr>
            </w:pPr>
          </w:p>
        </w:tc>
        <w:tc>
          <w:tcPr>
            <w:tcW w:w="940" w:type="dxa"/>
            <w:tcBorders>
              <w:bottom w:val="single" w:sz="8" w:space="0" w:color="auto"/>
              <w:right w:val="single" w:sz="8" w:space="0" w:color="auto"/>
            </w:tcBorders>
            <w:shd w:val="clear" w:color="auto" w:fill="auto"/>
            <w:vAlign w:val="bottom"/>
          </w:tcPr>
          <w:p w14:paraId="22B44FDD" w14:textId="77777777" w:rsidR="00534D82" w:rsidRPr="0092733F" w:rsidRDefault="00534D82" w:rsidP="00534D82">
            <w:pPr>
              <w:spacing w:line="0" w:lineRule="atLeast"/>
              <w:rPr>
                <w:sz w:val="2"/>
                <w:szCs w:val="20"/>
                <w:lang w:val="vi-VN" w:eastAsia="vi-VN"/>
              </w:rPr>
            </w:pPr>
          </w:p>
        </w:tc>
        <w:tc>
          <w:tcPr>
            <w:tcW w:w="740" w:type="dxa"/>
            <w:tcBorders>
              <w:bottom w:val="single" w:sz="8" w:space="0" w:color="auto"/>
            </w:tcBorders>
            <w:shd w:val="clear" w:color="auto" w:fill="auto"/>
            <w:vAlign w:val="bottom"/>
          </w:tcPr>
          <w:p w14:paraId="7A689DC9" w14:textId="77777777" w:rsidR="00534D82" w:rsidRPr="0092733F" w:rsidRDefault="00534D82" w:rsidP="00534D82">
            <w:pPr>
              <w:spacing w:line="0" w:lineRule="atLeast"/>
              <w:rPr>
                <w:sz w:val="2"/>
                <w:szCs w:val="20"/>
                <w:lang w:val="vi-VN" w:eastAsia="vi-VN"/>
              </w:rPr>
            </w:pPr>
          </w:p>
        </w:tc>
        <w:tc>
          <w:tcPr>
            <w:tcW w:w="400" w:type="dxa"/>
            <w:tcBorders>
              <w:bottom w:val="single" w:sz="8" w:space="0" w:color="auto"/>
              <w:right w:val="single" w:sz="8" w:space="0" w:color="auto"/>
            </w:tcBorders>
            <w:shd w:val="clear" w:color="auto" w:fill="auto"/>
            <w:vAlign w:val="bottom"/>
          </w:tcPr>
          <w:p w14:paraId="1A7A1352" w14:textId="77777777" w:rsidR="00534D82" w:rsidRPr="0092733F" w:rsidRDefault="00534D82" w:rsidP="00534D82">
            <w:pPr>
              <w:spacing w:line="0" w:lineRule="atLeast"/>
              <w:rPr>
                <w:sz w:val="2"/>
                <w:szCs w:val="20"/>
                <w:lang w:val="vi-VN" w:eastAsia="vi-VN"/>
              </w:rPr>
            </w:pPr>
          </w:p>
        </w:tc>
        <w:tc>
          <w:tcPr>
            <w:tcW w:w="1140" w:type="dxa"/>
            <w:tcBorders>
              <w:bottom w:val="single" w:sz="8" w:space="0" w:color="auto"/>
              <w:right w:val="single" w:sz="8" w:space="0" w:color="auto"/>
            </w:tcBorders>
            <w:shd w:val="clear" w:color="auto" w:fill="auto"/>
            <w:vAlign w:val="bottom"/>
          </w:tcPr>
          <w:p w14:paraId="5843E876" w14:textId="77777777" w:rsidR="00534D82" w:rsidRPr="0092733F" w:rsidRDefault="00534D82" w:rsidP="00534D82">
            <w:pPr>
              <w:spacing w:line="0" w:lineRule="atLeast"/>
              <w:rPr>
                <w:sz w:val="2"/>
                <w:szCs w:val="20"/>
                <w:lang w:val="vi-VN" w:eastAsia="vi-VN"/>
              </w:rPr>
            </w:pPr>
          </w:p>
        </w:tc>
        <w:tc>
          <w:tcPr>
            <w:tcW w:w="960" w:type="dxa"/>
            <w:tcBorders>
              <w:bottom w:val="single" w:sz="8" w:space="0" w:color="auto"/>
              <w:right w:val="single" w:sz="8" w:space="0" w:color="auto"/>
            </w:tcBorders>
            <w:shd w:val="clear" w:color="auto" w:fill="auto"/>
            <w:vAlign w:val="bottom"/>
          </w:tcPr>
          <w:p w14:paraId="4039CF22" w14:textId="77777777" w:rsidR="00534D82" w:rsidRPr="0092733F" w:rsidRDefault="00534D82" w:rsidP="00534D82">
            <w:pPr>
              <w:spacing w:line="0" w:lineRule="atLeast"/>
              <w:rPr>
                <w:sz w:val="2"/>
                <w:szCs w:val="20"/>
                <w:lang w:val="vi-VN" w:eastAsia="vi-VN"/>
              </w:rPr>
            </w:pPr>
          </w:p>
        </w:tc>
        <w:tc>
          <w:tcPr>
            <w:tcW w:w="980" w:type="dxa"/>
            <w:tcBorders>
              <w:bottom w:val="single" w:sz="8" w:space="0" w:color="auto"/>
              <w:right w:val="single" w:sz="8" w:space="0" w:color="auto"/>
            </w:tcBorders>
            <w:shd w:val="clear" w:color="auto" w:fill="auto"/>
            <w:vAlign w:val="bottom"/>
          </w:tcPr>
          <w:p w14:paraId="04CC2425" w14:textId="77777777" w:rsidR="00534D82" w:rsidRPr="0092733F" w:rsidRDefault="00534D82" w:rsidP="00534D82">
            <w:pPr>
              <w:spacing w:line="0" w:lineRule="atLeast"/>
              <w:rPr>
                <w:sz w:val="2"/>
                <w:szCs w:val="20"/>
                <w:lang w:val="vi-VN" w:eastAsia="vi-VN"/>
              </w:rPr>
            </w:pPr>
          </w:p>
        </w:tc>
        <w:tc>
          <w:tcPr>
            <w:tcW w:w="1140" w:type="dxa"/>
            <w:tcBorders>
              <w:bottom w:val="single" w:sz="8" w:space="0" w:color="auto"/>
              <w:right w:val="single" w:sz="8" w:space="0" w:color="auto"/>
            </w:tcBorders>
            <w:shd w:val="clear" w:color="auto" w:fill="auto"/>
            <w:vAlign w:val="bottom"/>
          </w:tcPr>
          <w:p w14:paraId="26935C49" w14:textId="77777777" w:rsidR="00534D82" w:rsidRPr="0092733F" w:rsidRDefault="00534D82" w:rsidP="00534D82">
            <w:pPr>
              <w:spacing w:line="0" w:lineRule="atLeast"/>
              <w:rPr>
                <w:sz w:val="2"/>
                <w:szCs w:val="20"/>
                <w:lang w:val="vi-VN" w:eastAsia="vi-VN"/>
              </w:rPr>
            </w:pPr>
          </w:p>
        </w:tc>
      </w:tr>
      <w:tr w:rsidR="00534D82" w:rsidRPr="0092733F" w14:paraId="5BC9703E" w14:textId="77777777" w:rsidTr="00534D82">
        <w:trPr>
          <w:trHeight w:val="230"/>
        </w:trPr>
        <w:tc>
          <w:tcPr>
            <w:tcW w:w="100" w:type="dxa"/>
            <w:tcBorders>
              <w:left w:val="single" w:sz="8" w:space="0" w:color="auto"/>
            </w:tcBorders>
            <w:shd w:val="clear" w:color="auto" w:fill="auto"/>
            <w:vAlign w:val="bottom"/>
          </w:tcPr>
          <w:p w14:paraId="306EDAB8" w14:textId="77777777" w:rsidR="00534D82" w:rsidRPr="0092733F" w:rsidRDefault="00534D82" w:rsidP="00534D82">
            <w:pPr>
              <w:spacing w:line="0" w:lineRule="atLeast"/>
              <w:rPr>
                <w:sz w:val="20"/>
                <w:szCs w:val="20"/>
                <w:lang w:val="vi-VN" w:eastAsia="vi-VN"/>
              </w:rPr>
            </w:pPr>
          </w:p>
        </w:tc>
        <w:tc>
          <w:tcPr>
            <w:tcW w:w="1200" w:type="dxa"/>
            <w:tcBorders>
              <w:right w:val="single" w:sz="8" w:space="0" w:color="auto"/>
            </w:tcBorders>
            <w:shd w:val="clear" w:color="auto" w:fill="auto"/>
            <w:vAlign w:val="bottom"/>
          </w:tcPr>
          <w:p w14:paraId="27C99BB0" w14:textId="77777777" w:rsidR="00534D82" w:rsidRPr="0092733F" w:rsidRDefault="00534D82" w:rsidP="00534D82">
            <w:pPr>
              <w:spacing w:line="0" w:lineRule="atLeast"/>
              <w:ind w:right="40"/>
              <w:rPr>
                <w:sz w:val="16"/>
                <w:szCs w:val="20"/>
                <w:lang w:val="vi-VN" w:eastAsia="vi-VN"/>
              </w:rPr>
            </w:pPr>
            <w:r w:rsidRPr="0092733F">
              <w:rPr>
                <w:sz w:val="16"/>
                <w:szCs w:val="20"/>
                <w:lang w:val="vi-VN" w:eastAsia="vi-VN"/>
              </w:rPr>
              <w:t>800</w:t>
            </w:r>
          </w:p>
        </w:tc>
        <w:tc>
          <w:tcPr>
            <w:tcW w:w="100" w:type="dxa"/>
            <w:shd w:val="clear" w:color="auto" w:fill="auto"/>
            <w:vAlign w:val="bottom"/>
          </w:tcPr>
          <w:p w14:paraId="7C66766A" w14:textId="77777777" w:rsidR="00534D82" w:rsidRPr="0092733F" w:rsidRDefault="00534D82" w:rsidP="00534D82">
            <w:pPr>
              <w:spacing w:line="0" w:lineRule="atLeast"/>
              <w:rPr>
                <w:sz w:val="20"/>
                <w:szCs w:val="20"/>
                <w:lang w:val="vi-VN" w:eastAsia="vi-VN"/>
              </w:rPr>
            </w:pPr>
          </w:p>
        </w:tc>
        <w:tc>
          <w:tcPr>
            <w:tcW w:w="1180" w:type="dxa"/>
            <w:shd w:val="clear" w:color="auto" w:fill="auto"/>
            <w:vAlign w:val="bottom"/>
          </w:tcPr>
          <w:p w14:paraId="01D9CBA7" w14:textId="77777777" w:rsidR="00534D82" w:rsidRPr="0092733F" w:rsidRDefault="00534D82" w:rsidP="00534D82">
            <w:pPr>
              <w:spacing w:line="0" w:lineRule="atLeast"/>
              <w:rPr>
                <w:sz w:val="16"/>
                <w:szCs w:val="20"/>
                <w:lang w:val="vi-VN" w:eastAsia="vi-VN"/>
              </w:rPr>
            </w:pPr>
            <w:r w:rsidRPr="0092733F">
              <w:rPr>
                <w:sz w:val="16"/>
                <w:szCs w:val="20"/>
                <w:lang w:val="vi-VN" w:eastAsia="vi-VN"/>
              </w:rPr>
              <w:t>2,4</w:t>
            </w:r>
          </w:p>
        </w:tc>
        <w:tc>
          <w:tcPr>
            <w:tcW w:w="220" w:type="dxa"/>
            <w:tcBorders>
              <w:right w:val="single" w:sz="8" w:space="0" w:color="auto"/>
            </w:tcBorders>
            <w:shd w:val="clear" w:color="auto" w:fill="auto"/>
            <w:vAlign w:val="bottom"/>
          </w:tcPr>
          <w:p w14:paraId="1B6684FC" w14:textId="77777777" w:rsidR="00534D82" w:rsidRPr="0092733F" w:rsidRDefault="00534D82" w:rsidP="00534D82">
            <w:pPr>
              <w:spacing w:line="0" w:lineRule="atLeast"/>
              <w:rPr>
                <w:sz w:val="20"/>
                <w:szCs w:val="20"/>
                <w:lang w:val="vi-VN" w:eastAsia="vi-VN"/>
              </w:rPr>
            </w:pPr>
          </w:p>
        </w:tc>
        <w:tc>
          <w:tcPr>
            <w:tcW w:w="940" w:type="dxa"/>
            <w:tcBorders>
              <w:right w:val="single" w:sz="8" w:space="0" w:color="auto"/>
            </w:tcBorders>
            <w:shd w:val="clear" w:color="auto" w:fill="auto"/>
            <w:vAlign w:val="bottom"/>
          </w:tcPr>
          <w:p w14:paraId="47087DAF" w14:textId="77777777" w:rsidR="00534D82" w:rsidRPr="0092733F" w:rsidRDefault="00534D82" w:rsidP="00534D82">
            <w:pPr>
              <w:spacing w:line="0" w:lineRule="atLeast"/>
              <w:rPr>
                <w:sz w:val="16"/>
                <w:szCs w:val="20"/>
                <w:lang w:val="vi-VN" w:eastAsia="vi-VN"/>
              </w:rPr>
            </w:pPr>
            <w:r w:rsidRPr="0092733F">
              <w:rPr>
                <w:sz w:val="16"/>
                <w:szCs w:val="20"/>
                <w:lang w:val="vi-VN" w:eastAsia="vi-VN"/>
              </w:rPr>
              <w:t>4,0</w:t>
            </w:r>
          </w:p>
        </w:tc>
        <w:tc>
          <w:tcPr>
            <w:tcW w:w="740" w:type="dxa"/>
            <w:shd w:val="clear" w:color="auto" w:fill="auto"/>
            <w:vAlign w:val="bottom"/>
          </w:tcPr>
          <w:p w14:paraId="2BCA6DA7" w14:textId="77777777" w:rsidR="00534D82" w:rsidRPr="0092733F" w:rsidRDefault="00534D82" w:rsidP="00534D82">
            <w:pPr>
              <w:spacing w:line="0" w:lineRule="atLeast"/>
              <w:rPr>
                <w:sz w:val="16"/>
                <w:szCs w:val="20"/>
                <w:lang w:val="vi-VN" w:eastAsia="vi-VN"/>
              </w:rPr>
            </w:pPr>
            <w:r w:rsidRPr="0092733F">
              <w:rPr>
                <w:sz w:val="16"/>
                <w:szCs w:val="20"/>
                <w:lang w:val="vi-VN" w:eastAsia="vi-VN"/>
              </w:rPr>
              <w:t>5,6</w:t>
            </w:r>
          </w:p>
        </w:tc>
        <w:tc>
          <w:tcPr>
            <w:tcW w:w="400" w:type="dxa"/>
            <w:tcBorders>
              <w:right w:val="single" w:sz="8" w:space="0" w:color="auto"/>
            </w:tcBorders>
            <w:shd w:val="clear" w:color="auto" w:fill="auto"/>
            <w:vAlign w:val="bottom"/>
          </w:tcPr>
          <w:p w14:paraId="0FDD79A9" w14:textId="77777777" w:rsidR="00534D82" w:rsidRPr="0092733F" w:rsidRDefault="00534D82" w:rsidP="00534D82">
            <w:pPr>
              <w:spacing w:line="0" w:lineRule="atLeast"/>
              <w:rPr>
                <w:sz w:val="20"/>
                <w:szCs w:val="20"/>
                <w:lang w:val="vi-VN" w:eastAsia="vi-VN"/>
              </w:rPr>
            </w:pPr>
          </w:p>
        </w:tc>
        <w:tc>
          <w:tcPr>
            <w:tcW w:w="1140" w:type="dxa"/>
            <w:tcBorders>
              <w:right w:val="single" w:sz="8" w:space="0" w:color="auto"/>
            </w:tcBorders>
            <w:shd w:val="clear" w:color="auto" w:fill="auto"/>
            <w:vAlign w:val="bottom"/>
          </w:tcPr>
          <w:p w14:paraId="3E9101A4" w14:textId="77777777" w:rsidR="00534D82" w:rsidRPr="0092733F" w:rsidRDefault="00534D82" w:rsidP="00534D82">
            <w:pPr>
              <w:spacing w:line="0" w:lineRule="atLeast"/>
              <w:rPr>
                <w:sz w:val="16"/>
                <w:szCs w:val="20"/>
                <w:lang w:val="vi-VN" w:eastAsia="vi-VN"/>
              </w:rPr>
            </w:pPr>
            <w:r w:rsidRPr="0092733F">
              <w:rPr>
                <w:sz w:val="16"/>
                <w:szCs w:val="20"/>
                <w:lang w:val="vi-VN" w:eastAsia="vi-VN"/>
              </w:rPr>
              <w:t>8,0</w:t>
            </w:r>
          </w:p>
        </w:tc>
        <w:tc>
          <w:tcPr>
            <w:tcW w:w="960" w:type="dxa"/>
            <w:tcBorders>
              <w:right w:val="single" w:sz="8" w:space="0" w:color="auto"/>
            </w:tcBorders>
            <w:shd w:val="clear" w:color="auto" w:fill="auto"/>
            <w:vAlign w:val="bottom"/>
          </w:tcPr>
          <w:p w14:paraId="5BF8C1B9" w14:textId="77777777" w:rsidR="00534D82" w:rsidRPr="0092733F" w:rsidRDefault="00534D82" w:rsidP="00534D82">
            <w:pPr>
              <w:spacing w:line="0" w:lineRule="atLeast"/>
              <w:rPr>
                <w:sz w:val="16"/>
                <w:szCs w:val="20"/>
                <w:lang w:val="vi-VN" w:eastAsia="vi-VN"/>
              </w:rPr>
            </w:pPr>
            <w:r w:rsidRPr="0092733F">
              <w:rPr>
                <w:sz w:val="16"/>
                <w:szCs w:val="20"/>
                <w:lang w:val="vi-VN" w:eastAsia="vi-VN"/>
              </w:rPr>
              <w:t>10</w:t>
            </w:r>
          </w:p>
        </w:tc>
        <w:tc>
          <w:tcPr>
            <w:tcW w:w="980" w:type="dxa"/>
            <w:tcBorders>
              <w:right w:val="single" w:sz="8" w:space="0" w:color="auto"/>
            </w:tcBorders>
            <w:shd w:val="clear" w:color="auto" w:fill="auto"/>
            <w:vAlign w:val="bottom"/>
          </w:tcPr>
          <w:p w14:paraId="712CCB8B" w14:textId="77777777" w:rsidR="00534D82" w:rsidRPr="0092733F" w:rsidRDefault="00534D82" w:rsidP="00534D82">
            <w:pPr>
              <w:spacing w:line="0" w:lineRule="atLeast"/>
              <w:rPr>
                <w:sz w:val="16"/>
                <w:szCs w:val="20"/>
                <w:lang w:val="vi-VN" w:eastAsia="vi-VN"/>
              </w:rPr>
            </w:pPr>
            <w:r w:rsidRPr="0092733F">
              <w:rPr>
                <w:sz w:val="16"/>
                <w:szCs w:val="20"/>
                <w:lang w:val="vi-VN" w:eastAsia="vi-VN"/>
              </w:rPr>
              <w:t>11</w:t>
            </w:r>
          </w:p>
        </w:tc>
        <w:tc>
          <w:tcPr>
            <w:tcW w:w="1140" w:type="dxa"/>
            <w:tcBorders>
              <w:right w:val="single" w:sz="8" w:space="0" w:color="auto"/>
            </w:tcBorders>
            <w:shd w:val="clear" w:color="auto" w:fill="auto"/>
            <w:vAlign w:val="bottom"/>
          </w:tcPr>
          <w:p w14:paraId="5E897E91" w14:textId="77777777" w:rsidR="00534D82" w:rsidRPr="0092733F" w:rsidRDefault="00534D82" w:rsidP="00534D82">
            <w:pPr>
              <w:spacing w:line="0" w:lineRule="atLeast"/>
              <w:rPr>
                <w:sz w:val="16"/>
                <w:szCs w:val="20"/>
                <w:lang w:val="vi-VN" w:eastAsia="vi-VN"/>
              </w:rPr>
            </w:pPr>
            <w:r w:rsidRPr="0092733F">
              <w:rPr>
                <w:sz w:val="16"/>
                <w:szCs w:val="20"/>
                <w:lang w:val="vi-VN" w:eastAsia="vi-VN"/>
              </w:rPr>
              <w:t>12,5</w:t>
            </w:r>
          </w:p>
        </w:tc>
      </w:tr>
      <w:tr w:rsidR="00534D82" w:rsidRPr="0092733F" w14:paraId="6A641D20" w14:textId="77777777" w:rsidTr="00534D82">
        <w:trPr>
          <w:trHeight w:val="23"/>
        </w:trPr>
        <w:tc>
          <w:tcPr>
            <w:tcW w:w="100" w:type="dxa"/>
            <w:tcBorders>
              <w:left w:val="single" w:sz="8" w:space="0" w:color="auto"/>
              <w:bottom w:val="single" w:sz="8" w:space="0" w:color="auto"/>
            </w:tcBorders>
            <w:shd w:val="clear" w:color="auto" w:fill="auto"/>
            <w:vAlign w:val="bottom"/>
          </w:tcPr>
          <w:p w14:paraId="59E3E61F" w14:textId="77777777" w:rsidR="00534D82" w:rsidRPr="0092733F" w:rsidRDefault="00534D82" w:rsidP="00534D82">
            <w:pPr>
              <w:spacing w:line="0" w:lineRule="atLeast"/>
              <w:rPr>
                <w:sz w:val="2"/>
                <w:szCs w:val="20"/>
                <w:lang w:val="vi-VN" w:eastAsia="vi-VN"/>
              </w:rPr>
            </w:pPr>
          </w:p>
        </w:tc>
        <w:tc>
          <w:tcPr>
            <w:tcW w:w="1200" w:type="dxa"/>
            <w:tcBorders>
              <w:bottom w:val="single" w:sz="8" w:space="0" w:color="auto"/>
              <w:right w:val="single" w:sz="8" w:space="0" w:color="auto"/>
            </w:tcBorders>
            <w:shd w:val="clear" w:color="auto" w:fill="auto"/>
            <w:vAlign w:val="bottom"/>
          </w:tcPr>
          <w:p w14:paraId="170006CF" w14:textId="77777777" w:rsidR="00534D82" w:rsidRPr="0092733F" w:rsidRDefault="00534D82" w:rsidP="00534D82">
            <w:pPr>
              <w:spacing w:line="0" w:lineRule="atLeast"/>
              <w:rPr>
                <w:sz w:val="2"/>
                <w:szCs w:val="20"/>
                <w:lang w:val="vi-VN" w:eastAsia="vi-VN"/>
              </w:rPr>
            </w:pPr>
          </w:p>
        </w:tc>
        <w:tc>
          <w:tcPr>
            <w:tcW w:w="100" w:type="dxa"/>
            <w:tcBorders>
              <w:bottom w:val="single" w:sz="8" w:space="0" w:color="auto"/>
            </w:tcBorders>
            <w:shd w:val="clear" w:color="auto" w:fill="auto"/>
            <w:vAlign w:val="bottom"/>
          </w:tcPr>
          <w:p w14:paraId="7711FAFA" w14:textId="77777777" w:rsidR="00534D82" w:rsidRPr="0092733F" w:rsidRDefault="00534D82" w:rsidP="00534D82">
            <w:pPr>
              <w:spacing w:line="0" w:lineRule="atLeast"/>
              <w:rPr>
                <w:sz w:val="2"/>
                <w:szCs w:val="20"/>
                <w:lang w:val="vi-VN" w:eastAsia="vi-VN"/>
              </w:rPr>
            </w:pPr>
          </w:p>
        </w:tc>
        <w:tc>
          <w:tcPr>
            <w:tcW w:w="1180" w:type="dxa"/>
            <w:tcBorders>
              <w:bottom w:val="single" w:sz="8" w:space="0" w:color="auto"/>
            </w:tcBorders>
            <w:shd w:val="clear" w:color="auto" w:fill="auto"/>
            <w:vAlign w:val="bottom"/>
          </w:tcPr>
          <w:p w14:paraId="07D6497A" w14:textId="77777777" w:rsidR="00534D82" w:rsidRPr="0092733F" w:rsidRDefault="00534D82" w:rsidP="00534D82">
            <w:pPr>
              <w:spacing w:line="0" w:lineRule="atLeast"/>
              <w:rPr>
                <w:sz w:val="2"/>
                <w:szCs w:val="20"/>
                <w:lang w:val="vi-VN" w:eastAsia="vi-VN"/>
              </w:rPr>
            </w:pPr>
          </w:p>
        </w:tc>
        <w:tc>
          <w:tcPr>
            <w:tcW w:w="220" w:type="dxa"/>
            <w:tcBorders>
              <w:bottom w:val="single" w:sz="8" w:space="0" w:color="auto"/>
              <w:right w:val="single" w:sz="8" w:space="0" w:color="auto"/>
            </w:tcBorders>
            <w:shd w:val="clear" w:color="auto" w:fill="auto"/>
            <w:vAlign w:val="bottom"/>
          </w:tcPr>
          <w:p w14:paraId="42CD7C27" w14:textId="77777777" w:rsidR="00534D82" w:rsidRPr="0092733F" w:rsidRDefault="00534D82" w:rsidP="00534D82">
            <w:pPr>
              <w:spacing w:line="0" w:lineRule="atLeast"/>
              <w:rPr>
                <w:sz w:val="2"/>
                <w:szCs w:val="20"/>
                <w:lang w:val="vi-VN" w:eastAsia="vi-VN"/>
              </w:rPr>
            </w:pPr>
          </w:p>
        </w:tc>
        <w:tc>
          <w:tcPr>
            <w:tcW w:w="940" w:type="dxa"/>
            <w:tcBorders>
              <w:bottom w:val="single" w:sz="8" w:space="0" w:color="auto"/>
              <w:right w:val="single" w:sz="8" w:space="0" w:color="auto"/>
            </w:tcBorders>
            <w:shd w:val="clear" w:color="auto" w:fill="auto"/>
            <w:vAlign w:val="bottom"/>
          </w:tcPr>
          <w:p w14:paraId="6020ABCC" w14:textId="77777777" w:rsidR="00534D82" w:rsidRPr="0092733F" w:rsidRDefault="00534D82" w:rsidP="00534D82">
            <w:pPr>
              <w:spacing w:line="0" w:lineRule="atLeast"/>
              <w:rPr>
                <w:sz w:val="2"/>
                <w:szCs w:val="20"/>
                <w:lang w:val="vi-VN" w:eastAsia="vi-VN"/>
              </w:rPr>
            </w:pPr>
          </w:p>
        </w:tc>
        <w:tc>
          <w:tcPr>
            <w:tcW w:w="740" w:type="dxa"/>
            <w:tcBorders>
              <w:bottom w:val="single" w:sz="8" w:space="0" w:color="auto"/>
            </w:tcBorders>
            <w:shd w:val="clear" w:color="auto" w:fill="auto"/>
            <w:vAlign w:val="bottom"/>
          </w:tcPr>
          <w:p w14:paraId="606BA3D3" w14:textId="77777777" w:rsidR="00534D82" w:rsidRPr="0092733F" w:rsidRDefault="00534D82" w:rsidP="00534D82">
            <w:pPr>
              <w:spacing w:line="0" w:lineRule="atLeast"/>
              <w:rPr>
                <w:sz w:val="2"/>
                <w:szCs w:val="20"/>
                <w:lang w:val="vi-VN" w:eastAsia="vi-VN"/>
              </w:rPr>
            </w:pPr>
          </w:p>
        </w:tc>
        <w:tc>
          <w:tcPr>
            <w:tcW w:w="400" w:type="dxa"/>
            <w:tcBorders>
              <w:bottom w:val="single" w:sz="8" w:space="0" w:color="auto"/>
              <w:right w:val="single" w:sz="8" w:space="0" w:color="auto"/>
            </w:tcBorders>
            <w:shd w:val="clear" w:color="auto" w:fill="auto"/>
            <w:vAlign w:val="bottom"/>
          </w:tcPr>
          <w:p w14:paraId="1C78B304" w14:textId="77777777" w:rsidR="00534D82" w:rsidRPr="0092733F" w:rsidRDefault="00534D82" w:rsidP="00534D82">
            <w:pPr>
              <w:spacing w:line="0" w:lineRule="atLeast"/>
              <w:rPr>
                <w:sz w:val="2"/>
                <w:szCs w:val="20"/>
                <w:lang w:val="vi-VN" w:eastAsia="vi-VN"/>
              </w:rPr>
            </w:pPr>
          </w:p>
        </w:tc>
        <w:tc>
          <w:tcPr>
            <w:tcW w:w="1140" w:type="dxa"/>
            <w:tcBorders>
              <w:bottom w:val="single" w:sz="8" w:space="0" w:color="auto"/>
              <w:right w:val="single" w:sz="8" w:space="0" w:color="auto"/>
            </w:tcBorders>
            <w:shd w:val="clear" w:color="auto" w:fill="auto"/>
            <w:vAlign w:val="bottom"/>
          </w:tcPr>
          <w:p w14:paraId="5D78605E" w14:textId="77777777" w:rsidR="00534D82" w:rsidRPr="0092733F" w:rsidRDefault="00534D82" w:rsidP="00534D82">
            <w:pPr>
              <w:spacing w:line="0" w:lineRule="atLeast"/>
              <w:rPr>
                <w:sz w:val="2"/>
                <w:szCs w:val="20"/>
                <w:lang w:val="vi-VN" w:eastAsia="vi-VN"/>
              </w:rPr>
            </w:pPr>
          </w:p>
        </w:tc>
        <w:tc>
          <w:tcPr>
            <w:tcW w:w="960" w:type="dxa"/>
            <w:tcBorders>
              <w:bottom w:val="single" w:sz="8" w:space="0" w:color="auto"/>
              <w:right w:val="single" w:sz="8" w:space="0" w:color="auto"/>
            </w:tcBorders>
            <w:shd w:val="clear" w:color="auto" w:fill="auto"/>
            <w:vAlign w:val="bottom"/>
          </w:tcPr>
          <w:p w14:paraId="6E15CDAA" w14:textId="77777777" w:rsidR="00534D82" w:rsidRPr="0092733F" w:rsidRDefault="00534D82" w:rsidP="00534D82">
            <w:pPr>
              <w:spacing w:line="0" w:lineRule="atLeast"/>
              <w:rPr>
                <w:sz w:val="2"/>
                <w:szCs w:val="20"/>
                <w:lang w:val="vi-VN" w:eastAsia="vi-VN"/>
              </w:rPr>
            </w:pPr>
          </w:p>
        </w:tc>
        <w:tc>
          <w:tcPr>
            <w:tcW w:w="980" w:type="dxa"/>
            <w:tcBorders>
              <w:bottom w:val="single" w:sz="8" w:space="0" w:color="auto"/>
              <w:right w:val="single" w:sz="8" w:space="0" w:color="auto"/>
            </w:tcBorders>
            <w:shd w:val="clear" w:color="auto" w:fill="auto"/>
            <w:vAlign w:val="bottom"/>
          </w:tcPr>
          <w:p w14:paraId="557FD297" w14:textId="77777777" w:rsidR="00534D82" w:rsidRPr="0092733F" w:rsidRDefault="00534D82" w:rsidP="00534D82">
            <w:pPr>
              <w:spacing w:line="0" w:lineRule="atLeast"/>
              <w:rPr>
                <w:sz w:val="2"/>
                <w:szCs w:val="20"/>
                <w:lang w:val="vi-VN" w:eastAsia="vi-VN"/>
              </w:rPr>
            </w:pPr>
          </w:p>
        </w:tc>
        <w:tc>
          <w:tcPr>
            <w:tcW w:w="1140" w:type="dxa"/>
            <w:tcBorders>
              <w:bottom w:val="single" w:sz="8" w:space="0" w:color="auto"/>
              <w:right w:val="single" w:sz="8" w:space="0" w:color="auto"/>
            </w:tcBorders>
            <w:shd w:val="clear" w:color="auto" w:fill="auto"/>
            <w:vAlign w:val="bottom"/>
          </w:tcPr>
          <w:p w14:paraId="23BED0FC" w14:textId="77777777" w:rsidR="00534D82" w:rsidRPr="0092733F" w:rsidRDefault="00534D82" w:rsidP="00534D82">
            <w:pPr>
              <w:spacing w:line="0" w:lineRule="atLeast"/>
              <w:rPr>
                <w:sz w:val="2"/>
                <w:szCs w:val="20"/>
                <w:lang w:val="vi-VN" w:eastAsia="vi-VN"/>
              </w:rPr>
            </w:pPr>
          </w:p>
        </w:tc>
      </w:tr>
      <w:tr w:rsidR="00534D82" w:rsidRPr="0092733F" w14:paraId="1DC4D3D9" w14:textId="77777777" w:rsidTr="00534D82">
        <w:trPr>
          <w:trHeight w:val="230"/>
        </w:trPr>
        <w:tc>
          <w:tcPr>
            <w:tcW w:w="100" w:type="dxa"/>
            <w:tcBorders>
              <w:left w:val="single" w:sz="8" w:space="0" w:color="auto"/>
            </w:tcBorders>
            <w:shd w:val="clear" w:color="auto" w:fill="auto"/>
            <w:vAlign w:val="bottom"/>
          </w:tcPr>
          <w:p w14:paraId="1DBE3CB4" w14:textId="77777777" w:rsidR="00534D82" w:rsidRPr="0092733F" w:rsidRDefault="00534D82" w:rsidP="00534D82">
            <w:pPr>
              <w:spacing w:line="0" w:lineRule="atLeast"/>
              <w:rPr>
                <w:sz w:val="20"/>
                <w:szCs w:val="20"/>
                <w:lang w:val="vi-VN" w:eastAsia="vi-VN"/>
              </w:rPr>
            </w:pPr>
          </w:p>
        </w:tc>
        <w:tc>
          <w:tcPr>
            <w:tcW w:w="1200" w:type="dxa"/>
            <w:tcBorders>
              <w:right w:val="single" w:sz="8" w:space="0" w:color="auto"/>
            </w:tcBorders>
            <w:shd w:val="clear" w:color="auto" w:fill="auto"/>
            <w:vAlign w:val="bottom"/>
          </w:tcPr>
          <w:p w14:paraId="262B8455" w14:textId="77777777" w:rsidR="00534D82" w:rsidRPr="0092733F" w:rsidRDefault="00534D82" w:rsidP="00534D82">
            <w:pPr>
              <w:spacing w:line="0" w:lineRule="atLeast"/>
              <w:ind w:right="40"/>
              <w:rPr>
                <w:sz w:val="16"/>
                <w:szCs w:val="20"/>
                <w:lang w:val="vi-VN" w:eastAsia="vi-VN"/>
              </w:rPr>
            </w:pPr>
            <w:r w:rsidRPr="0092733F">
              <w:rPr>
                <w:sz w:val="16"/>
                <w:szCs w:val="20"/>
                <w:lang w:val="vi-VN" w:eastAsia="vi-VN"/>
              </w:rPr>
              <w:t>1 000</w:t>
            </w:r>
          </w:p>
        </w:tc>
        <w:tc>
          <w:tcPr>
            <w:tcW w:w="100" w:type="dxa"/>
            <w:shd w:val="clear" w:color="auto" w:fill="auto"/>
            <w:vAlign w:val="bottom"/>
          </w:tcPr>
          <w:p w14:paraId="6E807A88" w14:textId="77777777" w:rsidR="00534D82" w:rsidRPr="0092733F" w:rsidRDefault="00534D82" w:rsidP="00534D82">
            <w:pPr>
              <w:spacing w:line="0" w:lineRule="atLeast"/>
              <w:rPr>
                <w:sz w:val="20"/>
                <w:szCs w:val="20"/>
                <w:lang w:val="vi-VN" w:eastAsia="vi-VN"/>
              </w:rPr>
            </w:pPr>
          </w:p>
        </w:tc>
        <w:tc>
          <w:tcPr>
            <w:tcW w:w="1180" w:type="dxa"/>
            <w:shd w:val="clear" w:color="auto" w:fill="auto"/>
            <w:vAlign w:val="bottom"/>
          </w:tcPr>
          <w:p w14:paraId="51E9A273" w14:textId="77777777" w:rsidR="00534D82" w:rsidRPr="0092733F" w:rsidRDefault="00534D82" w:rsidP="00534D82">
            <w:pPr>
              <w:spacing w:line="0" w:lineRule="atLeast"/>
              <w:rPr>
                <w:sz w:val="16"/>
                <w:szCs w:val="20"/>
                <w:lang w:val="vi-VN" w:eastAsia="vi-VN"/>
              </w:rPr>
            </w:pPr>
            <w:r w:rsidRPr="0092733F">
              <w:rPr>
                <w:sz w:val="16"/>
                <w:szCs w:val="20"/>
                <w:lang w:val="vi-VN" w:eastAsia="vi-VN"/>
              </w:rPr>
              <w:t>3,2</w:t>
            </w:r>
          </w:p>
        </w:tc>
        <w:tc>
          <w:tcPr>
            <w:tcW w:w="220" w:type="dxa"/>
            <w:tcBorders>
              <w:right w:val="single" w:sz="8" w:space="0" w:color="auto"/>
            </w:tcBorders>
            <w:shd w:val="clear" w:color="auto" w:fill="auto"/>
            <w:vAlign w:val="bottom"/>
          </w:tcPr>
          <w:p w14:paraId="0B09F71D" w14:textId="77777777" w:rsidR="00534D82" w:rsidRPr="0092733F" w:rsidRDefault="00534D82" w:rsidP="00534D82">
            <w:pPr>
              <w:spacing w:line="0" w:lineRule="atLeast"/>
              <w:rPr>
                <w:sz w:val="20"/>
                <w:szCs w:val="20"/>
                <w:lang w:val="vi-VN" w:eastAsia="vi-VN"/>
              </w:rPr>
            </w:pPr>
          </w:p>
        </w:tc>
        <w:tc>
          <w:tcPr>
            <w:tcW w:w="940" w:type="dxa"/>
            <w:tcBorders>
              <w:right w:val="single" w:sz="8" w:space="0" w:color="auto"/>
            </w:tcBorders>
            <w:shd w:val="clear" w:color="auto" w:fill="auto"/>
            <w:vAlign w:val="bottom"/>
          </w:tcPr>
          <w:p w14:paraId="1859C524" w14:textId="77777777" w:rsidR="00534D82" w:rsidRPr="0092733F" w:rsidRDefault="00534D82" w:rsidP="00534D82">
            <w:pPr>
              <w:spacing w:line="0" w:lineRule="atLeast"/>
              <w:rPr>
                <w:sz w:val="16"/>
                <w:szCs w:val="20"/>
                <w:lang w:val="vi-VN" w:eastAsia="vi-VN"/>
              </w:rPr>
            </w:pPr>
            <w:r w:rsidRPr="0092733F">
              <w:rPr>
                <w:sz w:val="16"/>
                <w:szCs w:val="20"/>
                <w:lang w:val="vi-VN" w:eastAsia="vi-VN"/>
              </w:rPr>
              <w:t>5,0</w:t>
            </w:r>
          </w:p>
        </w:tc>
        <w:tc>
          <w:tcPr>
            <w:tcW w:w="740" w:type="dxa"/>
            <w:shd w:val="clear" w:color="auto" w:fill="auto"/>
            <w:vAlign w:val="bottom"/>
          </w:tcPr>
          <w:p w14:paraId="46ECB2FF" w14:textId="77777777" w:rsidR="00534D82" w:rsidRPr="0092733F" w:rsidRDefault="00534D82" w:rsidP="00534D82">
            <w:pPr>
              <w:spacing w:line="0" w:lineRule="atLeast"/>
              <w:rPr>
                <w:sz w:val="16"/>
                <w:szCs w:val="20"/>
                <w:lang w:val="vi-VN" w:eastAsia="vi-VN"/>
              </w:rPr>
            </w:pPr>
            <w:r w:rsidRPr="0092733F">
              <w:rPr>
                <w:sz w:val="16"/>
                <w:szCs w:val="20"/>
                <w:lang w:val="vi-VN" w:eastAsia="vi-VN"/>
              </w:rPr>
              <w:t>7,1</w:t>
            </w:r>
          </w:p>
        </w:tc>
        <w:tc>
          <w:tcPr>
            <w:tcW w:w="400" w:type="dxa"/>
            <w:tcBorders>
              <w:right w:val="single" w:sz="8" w:space="0" w:color="auto"/>
            </w:tcBorders>
            <w:shd w:val="clear" w:color="auto" w:fill="auto"/>
            <w:vAlign w:val="bottom"/>
          </w:tcPr>
          <w:p w14:paraId="019BADF8" w14:textId="77777777" w:rsidR="00534D82" w:rsidRPr="0092733F" w:rsidRDefault="00534D82" w:rsidP="00534D82">
            <w:pPr>
              <w:spacing w:line="0" w:lineRule="atLeast"/>
              <w:rPr>
                <w:sz w:val="20"/>
                <w:szCs w:val="20"/>
                <w:lang w:val="vi-VN" w:eastAsia="vi-VN"/>
              </w:rPr>
            </w:pPr>
          </w:p>
        </w:tc>
        <w:tc>
          <w:tcPr>
            <w:tcW w:w="1140" w:type="dxa"/>
            <w:tcBorders>
              <w:right w:val="single" w:sz="8" w:space="0" w:color="auto"/>
            </w:tcBorders>
            <w:shd w:val="clear" w:color="auto" w:fill="auto"/>
            <w:vAlign w:val="bottom"/>
          </w:tcPr>
          <w:p w14:paraId="4C6DA197" w14:textId="77777777" w:rsidR="00534D82" w:rsidRPr="0092733F" w:rsidRDefault="00534D82" w:rsidP="00534D82">
            <w:pPr>
              <w:spacing w:line="0" w:lineRule="atLeast"/>
              <w:rPr>
                <w:sz w:val="16"/>
                <w:szCs w:val="20"/>
                <w:lang w:val="vi-VN" w:eastAsia="vi-VN"/>
              </w:rPr>
            </w:pPr>
            <w:r w:rsidRPr="0092733F">
              <w:rPr>
                <w:sz w:val="16"/>
                <w:szCs w:val="20"/>
                <w:lang w:val="vi-VN" w:eastAsia="vi-VN"/>
              </w:rPr>
              <w:t>10</w:t>
            </w:r>
          </w:p>
        </w:tc>
        <w:tc>
          <w:tcPr>
            <w:tcW w:w="960" w:type="dxa"/>
            <w:tcBorders>
              <w:right w:val="single" w:sz="8" w:space="0" w:color="auto"/>
            </w:tcBorders>
            <w:shd w:val="clear" w:color="auto" w:fill="auto"/>
            <w:vAlign w:val="bottom"/>
          </w:tcPr>
          <w:p w14:paraId="24DCF4ED" w14:textId="77777777" w:rsidR="00534D82" w:rsidRPr="0092733F" w:rsidRDefault="00534D82" w:rsidP="00534D82">
            <w:pPr>
              <w:spacing w:line="0" w:lineRule="atLeast"/>
              <w:rPr>
                <w:sz w:val="16"/>
                <w:szCs w:val="20"/>
                <w:lang w:val="vi-VN" w:eastAsia="vi-VN"/>
              </w:rPr>
            </w:pPr>
            <w:r w:rsidRPr="0092733F">
              <w:rPr>
                <w:sz w:val="16"/>
                <w:szCs w:val="20"/>
                <w:lang w:val="vi-VN" w:eastAsia="vi-VN"/>
              </w:rPr>
              <w:t>12,5</w:t>
            </w:r>
          </w:p>
        </w:tc>
        <w:tc>
          <w:tcPr>
            <w:tcW w:w="980" w:type="dxa"/>
            <w:tcBorders>
              <w:right w:val="single" w:sz="8" w:space="0" w:color="auto"/>
            </w:tcBorders>
            <w:shd w:val="clear" w:color="auto" w:fill="auto"/>
            <w:vAlign w:val="bottom"/>
          </w:tcPr>
          <w:p w14:paraId="4BACE996" w14:textId="77777777" w:rsidR="00534D82" w:rsidRPr="0092733F" w:rsidRDefault="00534D82" w:rsidP="00534D82">
            <w:pPr>
              <w:spacing w:line="0" w:lineRule="atLeast"/>
              <w:rPr>
                <w:sz w:val="16"/>
                <w:szCs w:val="20"/>
                <w:lang w:val="vi-VN" w:eastAsia="vi-VN"/>
              </w:rPr>
            </w:pPr>
            <w:r w:rsidRPr="0092733F">
              <w:rPr>
                <w:sz w:val="16"/>
                <w:szCs w:val="20"/>
                <w:lang w:val="vi-VN" w:eastAsia="vi-VN"/>
              </w:rPr>
              <w:t>14</w:t>
            </w:r>
          </w:p>
        </w:tc>
        <w:tc>
          <w:tcPr>
            <w:tcW w:w="1140" w:type="dxa"/>
            <w:tcBorders>
              <w:right w:val="single" w:sz="8" w:space="0" w:color="auto"/>
            </w:tcBorders>
            <w:shd w:val="clear" w:color="auto" w:fill="auto"/>
            <w:vAlign w:val="bottom"/>
          </w:tcPr>
          <w:p w14:paraId="4389EFE4" w14:textId="77777777" w:rsidR="00534D82" w:rsidRPr="0092733F" w:rsidRDefault="00534D82" w:rsidP="00534D82">
            <w:pPr>
              <w:spacing w:line="0" w:lineRule="atLeast"/>
              <w:rPr>
                <w:sz w:val="16"/>
                <w:szCs w:val="20"/>
                <w:lang w:val="vi-VN" w:eastAsia="vi-VN"/>
              </w:rPr>
            </w:pPr>
            <w:r w:rsidRPr="0092733F">
              <w:rPr>
                <w:sz w:val="16"/>
                <w:szCs w:val="20"/>
                <w:lang w:val="vi-VN" w:eastAsia="vi-VN"/>
              </w:rPr>
              <w:t>16</w:t>
            </w:r>
          </w:p>
        </w:tc>
      </w:tr>
      <w:tr w:rsidR="00534D82" w:rsidRPr="0092733F" w14:paraId="726193F3" w14:textId="77777777" w:rsidTr="00534D82">
        <w:trPr>
          <w:trHeight w:val="23"/>
        </w:trPr>
        <w:tc>
          <w:tcPr>
            <w:tcW w:w="100" w:type="dxa"/>
            <w:tcBorders>
              <w:left w:val="single" w:sz="8" w:space="0" w:color="auto"/>
              <w:bottom w:val="single" w:sz="8" w:space="0" w:color="auto"/>
            </w:tcBorders>
            <w:shd w:val="clear" w:color="auto" w:fill="auto"/>
            <w:vAlign w:val="bottom"/>
          </w:tcPr>
          <w:p w14:paraId="22FFF364" w14:textId="77777777" w:rsidR="00534D82" w:rsidRPr="0092733F" w:rsidRDefault="00534D82" w:rsidP="00534D82">
            <w:pPr>
              <w:spacing w:line="0" w:lineRule="atLeast"/>
              <w:rPr>
                <w:sz w:val="2"/>
                <w:szCs w:val="20"/>
                <w:lang w:val="vi-VN" w:eastAsia="vi-VN"/>
              </w:rPr>
            </w:pPr>
          </w:p>
        </w:tc>
        <w:tc>
          <w:tcPr>
            <w:tcW w:w="1200" w:type="dxa"/>
            <w:tcBorders>
              <w:bottom w:val="single" w:sz="8" w:space="0" w:color="auto"/>
              <w:right w:val="single" w:sz="8" w:space="0" w:color="auto"/>
            </w:tcBorders>
            <w:shd w:val="clear" w:color="auto" w:fill="auto"/>
            <w:vAlign w:val="bottom"/>
          </w:tcPr>
          <w:p w14:paraId="502908B6" w14:textId="77777777" w:rsidR="00534D82" w:rsidRPr="0092733F" w:rsidRDefault="00534D82" w:rsidP="00534D82">
            <w:pPr>
              <w:spacing w:line="0" w:lineRule="atLeast"/>
              <w:rPr>
                <w:sz w:val="2"/>
                <w:szCs w:val="20"/>
                <w:lang w:val="vi-VN" w:eastAsia="vi-VN"/>
              </w:rPr>
            </w:pPr>
          </w:p>
        </w:tc>
        <w:tc>
          <w:tcPr>
            <w:tcW w:w="100" w:type="dxa"/>
            <w:tcBorders>
              <w:bottom w:val="single" w:sz="8" w:space="0" w:color="auto"/>
            </w:tcBorders>
            <w:shd w:val="clear" w:color="auto" w:fill="auto"/>
            <w:vAlign w:val="bottom"/>
          </w:tcPr>
          <w:p w14:paraId="51400F99" w14:textId="77777777" w:rsidR="00534D82" w:rsidRPr="0092733F" w:rsidRDefault="00534D82" w:rsidP="00534D82">
            <w:pPr>
              <w:spacing w:line="0" w:lineRule="atLeast"/>
              <w:rPr>
                <w:sz w:val="2"/>
                <w:szCs w:val="20"/>
                <w:lang w:val="vi-VN" w:eastAsia="vi-VN"/>
              </w:rPr>
            </w:pPr>
          </w:p>
        </w:tc>
        <w:tc>
          <w:tcPr>
            <w:tcW w:w="1180" w:type="dxa"/>
            <w:tcBorders>
              <w:bottom w:val="single" w:sz="8" w:space="0" w:color="auto"/>
            </w:tcBorders>
            <w:shd w:val="clear" w:color="auto" w:fill="auto"/>
            <w:vAlign w:val="bottom"/>
          </w:tcPr>
          <w:p w14:paraId="21A3467D" w14:textId="77777777" w:rsidR="00534D82" w:rsidRPr="0092733F" w:rsidRDefault="00534D82" w:rsidP="00534D82">
            <w:pPr>
              <w:spacing w:line="0" w:lineRule="atLeast"/>
              <w:rPr>
                <w:sz w:val="2"/>
                <w:szCs w:val="20"/>
                <w:lang w:val="vi-VN" w:eastAsia="vi-VN"/>
              </w:rPr>
            </w:pPr>
          </w:p>
        </w:tc>
        <w:tc>
          <w:tcPr>
            <w:tcW w:w="220" w:type="dxa"/>
            <w:tcBorders>
              <w:bottom w:val="single" w:sz="8" w:space="0" w:color="auto"/>
              <w:right w:val="single" w:sz="8" w:space="0" w:color="auto"/>
            </w:tcBorders>
            <w:shd w:val="clear" w:color="auto" w:fill="auto"/>
            <w:vAlign w:val="bottom"/>
          </w:tcPr>
          <w:p w14:paraId="0FD3DE17" w14:textId="77777777" w:rsidR="00534D82" w:rsidRPr="0092733F" w:rsidRDefault="00534D82" w:rsidP="00534D82">
            <w:pPr>
              <w:spacing w:line="0" w:lineRule="atLeast"/>
              <w:rPr>
                <w:sz w:val="2"/>
                <w:szCs w:val="20"/>
                <w:lang w:val="vi-VN" w:eastAsia="vi-VN"/>
              </w:rPr>
            </w:pPr>
          </w:p>
        </w:tc>
        <w:tc>
          <w:tcPr>
            <w:tcW w:w="940" w:type="dxa"/>
            <w:tcBorders>
              <w:bottom w:val="single" w:sz="8" w:space="0" w:color="auto"/>
              <w:right w:val="single" w:sz="8" w:space="0" w:color="auto"/>
            </w:tcBorders>
            <w:shd w:val="clear" w:color="auto" w:fill="auto"/>
            <w:vAlign w:val="bottom"/>
          </w:tcPr>
          <w:p w14:paraId="4DFBC011" w14:textId="77777777" w:rsidR="00534D82" w:rsidRPr="0092733F" w:rsidRDefault="00534D82" w:rsidP="00534D82">
            <w:pPr>
              <w:spacing w:line="0" w:lineRule="atLeast"/>
              <w:rPr>
                <w:sz w:val="2"/>
                <w:szCs w:val="20"/>
                <w:lang w:val="vi-VN" w:eastAsia="vi-VN"/>
              </w:rPr>
            </w:pPr>
          </w:p>
        </w:tc>
        <w:tc>
          <w:tcPr>
            <w:tcW w:w="740" w:type="dxa"/>
            <w:tcBorders>
              <w:bottom w:val="single" w:sz="8" w:space="0" w:color="auto"/>
            </w:tcBorders>
            <w:shd w:val="clear" w:color="auto" w:fill="auto"/>
            <w:vAlign w:val="bottom"/>
          </w:tcPr>
          <w:p w14:paraId="4E04305B" w14:textId="77777777" w:rsidR="00534D82" w:rsidRPr="0092733F" w:rsidRDefault="00534D82" w:rsidP="00534D82">
            <w:pPr>
              <w:spacing w:line="0" w:lineRule="atLeast"/>
              <w:rPr>
                <w:sz w:val="2"/>
                <w:szCs w:val="20"/>
                <w:lang w:val="vi-VN" w:eastAsia="vi-VN"/>
              </w:rPr>
            </w:pPr>
          </w:p>
        </w:tc>
        <w:tc>
          <w:tcPr>
            <w:tcW w:w="400" w:type="dxa"/>
            <w:tcBorders>
              <w:bottom w:val="single" w:sz="8" w:space="0" w:color="auto"/>
              <w:right w:val="single" w:sz="8" w:space="0" w:color="auto"/>
            </w:tcBorders>
            <w:shd w:val="clear" w:color="auto" w:fill="auto"/>
            <w:vAlign w:val="bottom"/>
          </w:tcPr>
          <w:p w14:paraId="11BFE748" w14:textId="77777777" w:rsidR="00534D82" w:rsidRPr="0092733F" w:rsidRDefault="00534D82" w:rsidP="00534D82">
            <w:pPr>
              <w:spacing w:line="0" w:lineRule="atLeast"/>
              <w:rPr>
                <w:sz w:val="2"/>
                <w:szCs w:val="20"/>
                <w:lang w:val="vi-VN" w:eastAsia="vi-VN"/>
              </w:rPr>
            </w:pPr>
          </w:p>
        </w:tc>
        <w:tc>
          <w:tcPr>
            <w:tcW w:w="1140" w:type="dxa"/>
            <w:tcBorders>
              <w:bottom w:val="single" w:sz="8" w:space="0" w:color="auto"/>
              <w:right w:val="single" w:sz="8" w:space="0" w:color="auto"/>
            </w:tcBorders>
            <w:shd w:val="clear" w:color="auto" w:fill="auto"/>
            <w:vAlign w:val="bottom"/>
          </w:tcPr>
          <w:p w14:paraId="0A186EEE" w14:textId="77777777" w:rsidR="00534D82" w:rsidRPr="0092733F" w:rsidRDefault="00534D82" w:rsidP="00534D82">
            <w:pPr>
              <w:spacing w:line="0" w:lineRule="atLeast"/>
              <w:rPr>
                <w:sz w:val="2"/>
                <w:szCs w:val="20"/>
                <w:lang w:val="vi-VN" w:eastAsia="vi-VN"/>
              </w:rPr>
            </w:pPr>
          </w:p>
        </w:tc>
        <w:tc>
          <w:tcPr>
            <w:tcW w:w="960" w:type="dxa"/>
            <w:tcBorders>
              <w:bottom w:val="single" w:sz="8" w:space="0" w:color="auto"/>
              <w:right w:val="single" w:sz="8" w:space="0" w:color="auto"/>
            </w:tcBorders>
            <w:shd w:val="clear" w:color="auto" w:fill="auto"/>
            <w:vAlign w:val="bottom"/>
          </w:tcPr>
          <w:p w14:paraId="666455A8" w14:textId="77777777" w:rsidR="00534D82" w:rsidRPr="0092733F" w:rsidRDefault="00534D82" w:rsidP="00534D82">
            <w:pPr>
              <w:spacing w:line="0" w:lineRule="atLeast"/>
              <w:rPr>
                <w:sz w:val="2"/>
                <w:szCs w:val="20"/>
                <w:lang w:val="vi-VN" w:eastAsia="vi-VN"/>
              </w:rPr>
            </w:pPr>
          </w:p>
        </w:tc>
        <w:tc>
          <w:tcPr>
            <w:tcW w:w="980" w:type="dxa"/>
            <w:tcBorders>
              <w:bottom w:val="single" w:sz="8" w:space="0" w:color="auto"/>
              <w:right w:val="single" w:sz="8" w:space="0" w:color="auto"/>
            </w:tcBorders>
            <w:shd w:val="clear" w:color="auto" w:fill="auto"/>
            <w:vAlign w:val="bottom"/>
          </w:tcPr>
          <w:p w14:paraId="32370CE3" w14:textId="77777777" w:rsidR="00534D82" w:rsidRPr="0092733F" w:rsidRDefault="00534D82" w:rsidP="00534D82">
            <w:pPr>
              <w:spacing w:line="0" w:lineRule="atLeast"/>
              <w:rPr>
                <w:sz w:val="2"/>
                <w:szCs w:val="20"/>
                <w:lang w:val="vi-VN" w:eastAsia="vi-VN"/>
              </w:rPr>
            </w:pPr>
          </w:p>
        </w:tc>
        <w:tc>
          <w:tcPr>
            <w:tcW w:w="1140" w:type="dxa"/>
            <w:tcBorders>
              <w:bottom w:val="single" w:sz="8" w:space="0" w:color="auto"/>
              <w:right w:val="single" w:sz="8" w:space="0" w:color="auto"/>
            </w:tcBorders>
            <w:shd w:val="clear" w:color="auto" w:fill="auto"/>
            <w:vAlign w:val="bottom"/>
          </w:tcPr>
          <w:p w14:paraId="04F627CD" w14:textId="77777777" w:rsidR="00534D82" w:rsidRPr="0092733F" w:rsidRDefault="00534D82" w:rsidP="00534D82">
            <w:pPr>
              <w:spacing w:line="0" w:lineRule="atLeast"/>
              <w:rPr>
                <w:sz w:val="2"/>
                <w:szCs w:val="20"/>
                <w:lang w:val="vi-VN" w:eastAsia="vi-VN"/>
              </w:rPr>
            </w:pPr>
          </w:p>
        </w:tc>
      </w:tr>
      <w:tr w:rsidR="00534D82" w:rsidRPr="0092733F" w14:paraId="7D979237" w14:textId="77777777" w:rsidTr="00534D82">
        <w:trPr>
          <w:trHeight w:val="232"/>
        </w:trPr>
        <w:tc>
          <w:tcPr>
            <w:tcW w:w="100" w:type="dxa"/>
            <w:tcBorders>
              <w:left w:val="single" w:sz="8" w:space="0" w:color="auto"/>
            </w:tcBorders>
            <w:shd w:val="clear" w:color="auto" w:fill="auto"/>
            <w:vAlign w:val="bottom"/>
          </w:tcPr>
          <w:p w14:paraId="2475BF20" w14:textId="77777777" w:rsidR="00534D82" w:rsidRPr="0092733F" w:rsidRDefault="00534D82" w:rsidP="00534D82">
            <w:pPr>
              <w:spacing w:line="0" w:lineRule="atLeast"/>
              <w:rPr>
                <w:sz w:val="20"/>
                <w:szCs w:val="20"/>
                <w:lang w:val="vi-VN" w:eastAsia="vi-VN"/>
              </w:rPr>
            </w:pPr>
          </w:p>
        </w:tc>
        <w:tc>
          <w:tcPr>
            <w:tcW w:w="1200" w:type="dxa"/>
            <w:tcBorders>
              <w:right w:val="single" w:sz="8" w:space="0" w:color="auto"/>
            </w:tcBorders>
            <w:shd w:val="clear" w:color="auto" w:fill="auto"/>
            <w:vAlign w:val="bottom"/>
          </w:tcPr>
          <w:p w14:paraId="5431ED30" w14:textId="77777777" w:rsidR="00534D82" w:rsidRPr="0092733F" w:rsidRDefault="00534D82" w:rsidP="00534D82">
            <w:pPr>
              <w:spacing w:line="0" w:lineRule="atLeast"/>
              <w:ind w:right="40"/>
              <w:rPr>
                <w:sz w:val="16"/>
                <w:szCs w:val="20"/>
                <w:lang w:val="vi-VN" w:eastAsia="vi-VN"/>
              </w:rPr>
            </w:pPr>
            <w:r w:rsidRPr="0092733F">
              <w:rPr>
                <w:sz w:val="16"/>
                <w:szCs w:val="20"/>
                <w:lang w:val="vi-VN" w:eastAsia="vi-VN"/>
              </w:rPr>
              <w:t>1 250</w:t>
            </w:r>
          </w:p>
        </w:tc>
        <w:tc>
          <w:tcPr>
            <w:tcW w:w="100" w:type="dxa"/>
            <w:shd w:val="clear" w:color="auto" w:fill="auto"/>
            <w:vAlign w:val="bottom"/>
          </w:tcPr>
          <w:p w14:paraId="1A653DFB" w14:textId="77777777" w:rsidR="00534D82" w:rsidRPr="0092733F" w:rsidRDefault="00534D82" w:rsidP="00534D82">
            <w:pPr>
              <w:spacing w:line="0" w:lineRule="atLeast"/>
              <w:rPr>
                <w:sz w:val="20"/>
                <w:szCs w:val="20"/>
                <w:lang w:val="vi-VN" w:eastAsia="vi-VN"/>
              </w:rPr>
            </w:pPr>
          </w:p>
        </w:tc>
        <w:tc>
          <w:tcPr>
            <w:tcW w:w="1180" w:type="dxa"/>
            <w:shd w:val="clear" w:color="auto" w:fill="auto"/>
            <w:vAlign w:val="bottom"/>
          </w:tcPr>
          <w:p w14:paraId="39077D1B" w14:textId="77777777" w:rsidR="00534D82" w:rsidRPr="0092733F" w:rsidRDefault="00534D82" w:rsidP="00534D82">
            <w:pPr>
              <w:spacing w:line="0" w:lineRule="atLeast"/>
              <w:rPr>
                <w:sz w:val="16"/>
                <w:szCs w:val="20"/>
                <w:lang w:val="vi-VN" w:eastAsia="vi-VN"/>
              </w:rPr>
            </w:pPr>
            <w:r w:rsidRPr="0092733F">
              <w:rPr>
                <w:sz w:val="16"/>
                <w:szCs w:val="20"/>
                <w:lang w:val="vi-VN" w:eastAsia="vi-VN"/>
              </w:rPr>
              <w:t>4,2</w:t>
            </w:r>
          </w:p>
        </w:tc>
        <w:tc>
          <w:tcPr>
            <w:tcW w:w="220" w:type="dxa"/>
            <w:tcBorders>
              <w:right w:val="single" w:sz="8" w:space="0" w:color="auto"/>
            </w:tcBorders>
            <w:shd w:val="clear" w:color="auto" w:fill="auto"/>
            <w:vAlign w:val="bottom"/>
          </w:tcPr>
          <w:p w14:paraId="6F57541D" w14:textId="77777777" w:rsidR="00534D82" w:rsidRPr="0092733F" w:rsidRDefault="00534D82" w:rsidP="00534D82">
            <w:pPr>
              <w:spacing w:line="0" w:lineRule="atLeast"/>
              <w:rPr>
                <w:sz w:val="20"/>
                <w:szCs w:val="20"/>
                <w:lang w:val="vi-VN" w:eastAsia="vi-VN"/>
              </w:rPr>
            </w:pPr>
          </w:p>
        </w:tc>
        <w:tc>
          <w:tcPr>
            <w:tcW w:w="940" w:type="dxa"/>
            <w:tcBorders>
              <w:right w:val="single" w:sz="8" w:space="0" w:color="auto"/>
            </w:tcBorders>
            <w:shd w:val="clear" w:color="auto" w:fill="auto"/>
            <w:vAlign w:val="bottom"/>
          </w:tcPr>
          <w:p w14:paraId="0442DE8A" w14:textId="77777777" w:rsidR="00534D82" w:rsidRPr="0092733F" w:rsidRDefault="00534D82" w:rsidP="00534D82">
            <w:pPr>
              <w:spacing w:line="0" w:lineRule="atLeast"/>
              <w:rPr>
                <w:sz w:val="16"/>
                <w:szCs w:val="20"/>
                <w:lang w:val="vi-VN" w:eastAsia="vi-VN"/>
              </w:rPr>
            </w:pPr>
            <w:r w:rsidRPr="0092733F">
              <w:rPr>
                <w:sz w:val="16"/>
                <w:szCs w:val="20"/>
                <w:lang w:val="vi-VN" w:eastAsia="vi-VN"/>
              </w:rPr>
              <w:t>6,3</w:t>
            </w:r>
          </w:p>
        </w:tc>
        <w:tc>
          <w:tcPr>
            <w:tcW w:w="740" w:type="dxa"/>
            <w:shd w:val="clear" w:color="auto" w:fill="auto"/>
            <w:vAlign w:val="bottom"/>
          </w:tcPr>
          <w:p w14:paraId="14600D4E" w14:textId="77777777" w:rsidR="00534D82" w:rsidRPr="0092733F" w:rsidRDefault="00534D82" w:rsidP="00534D82">
            <w:pPr>
              <w:spacing w:line="0" w:lineRule="atLeast"/>
              <w:rPr>
                <w:sz w:val="16"/>
                <w:szCs w:val="20"/>
                <w:lang w:val="vi-VN" w:eastAsia="vi-VN"/>
              </w:rPr>
            </w:pPr>
            <w:r w:rsidRPr="0092733F">
              <w:rPr>
                <w:sz w:val="16"/>
                <w:szCs w:val="20"/>
                <w:lang w:val="vi-VN" w:eastAsia="vi-VN"/>
              </w:rPr>
              <w:t>9,0</w:t>
            </w:r>
          </w:p>
        </w:tc>
        <w:tc>
          <w:tcPr>
            <w:tcW w:w="400" w:type="dxa"/>
            <w:tcBorders>
              <w:right w:val="single" w:sz="8" w:space="0" w:color="auto"/>
            </w:tcBorders>
            <w:shd w:val="clear" w:color="auto" w:fill="auto"/>
            <w:vAlign w:val="bottom"/>
          </w:tcPr>
          <w:p w14:paraId="43EB3384" w14:textId="77777777" w:rsidR="00534D82" w:rsidRPr="0092733F" w:rsidRDefault="00534D82" w:rsidP="00534D82">
            <w:pPr>
              <w:spacing w:line="0" w:lineRule="atLeast"/>
              <w:rPr>
                <w:sz w:val="20"/>
                <w:szCs w:val="20"/>
                <w:lang w:val="vi-VN" w:eastAsia="vi-VN"/>
              </w:rPr>
            </w:pPr>
          </w:p>
        </w:tc>
        <w:tc>
          <w:tcPr>
            <w:tcW w:w="1140" w:type="dxa"/>
            <w:tcBorders>
              <w:right w:val="single" w:sz="8" w:space="0" w:color="auto"/>
            </w:tcBorders>
            <w:shd w:val="clear" w:color="auto" w:fill="auto"/>
            <w:vAlign w:val="bottom"/>
          </w:tcPr>
          <w:p w14:paraId="3124220D" w14:textId="77777777" w:rsidR="00534D82" w:rsidRPr="0092733F" w:rsidRDefault="00534D82" w:rsidP="00534D82">
            <w:pPr>
              <w:spacing w:line="0" w:lineRule="atLeast"/>
              <w:rPr>
                <w:sz w:val="16"/>
                <w:szCs w:val="20"/>
                <w:lang w:val="vi-VN" w:eastAsia="vi-VN"/>
              </w:rPr>
            </w:pPr>
            <w:r w:rsidRPr="0092733F">
              <w:rPr>
                <w:sz w:val="16"/>
                <w:szCs w:val="20"/>
                <w:lang w:val="vi-VN" w:eastAsia="vi-VN"/>
              </w:rPr>
              <w:t>12,5</w:t>
            </w:r>
          </w:p>
        </w:tc>
        <w:tc>
          <w:tcPr>
            <w:tcW w:w="960" w:type="dxa"/>
            <w:tcBorders>
              <w:right w:val="single" w:sz="8" w:space="0" w:color="auto"/>
            </w:tcBorders>
            <w:shd w:val="clear" w:color="auto" w:fill="auto"/>
            <w:vAlign w:val="bottom"/>
          </w:tcPr>
          <w:p w14:paraId="523B110E" w14:textId="77777777" w:rsidR="00534D82" w:rsidRPr="0092733F" w:rsidRDefault="00534D82" w:rsidP="00534D82">
            <w:pPr>
              <w:spacing w:line="0" w:lineRule="atLeast"/>
              <w:rPr>
                <w:sz w:val="16"/>
                <w:szCs w:val="20"/>
                <w:lang w:val="vi-VN" w:eastAsia="vi-VN"/>
              </w:rPr>
            </w:pPr>
            <w:r w:rsidRPr="0092733F">
              <w:rPr>
                <w:sz w:val="16"/>
                <w:szCs w:val="20"/>
                <w:lang w:val="vi-VN" w:eastAsia="vi-VN"/>
              </w:rPr>
              <w:t>16</w:t>
            </w:r>
          </w:p>
        </w:tc>
        <w:tc>
          <w:tcPr>
            <w:tcW w:w="980" w:type="dxa"/>
            <w:tcBorders>
              <w:right w:val="single" w:sz="8" w:space="0" w:color="auto"/>
            </w:tcBorders>
            <w:shd w:val="clear" w:color="auto" w:fill="auto"/>
            <w:vAlign w:val="bottom"/>
          </w:tcPr>
          <w:p w14:paraId="3F0A391A" w14:textId="77777777" w:rsidR="00534D82" w:rsidRPr="0092733F" w:rsidRDefault="00534D82" w:rsidP="00534D82">
            <w:pPr>
              <w:spacing w:line="0" w:lineRule="atLeast"/>
              <w:rPr>
                <w:sz w:val="16"/>
                <w:szCs w:val="20"/>
                <w:lang w:val="vi-VN" w:eastAsia="vi-VN"/>
              </w:rPr>
            </w:pPr>
            <w:r w:rsidRPr="0092733F">
              <w:rPr>
                <w:sz w:val="16"/>
                <w:szCs w:val="20"/>
                <w:lang w:val="vi-VN" w:eastAsia="vi-VN"/>
              </w:rPr>
              <w:t>18</w:t>
            </w:r>
          </w:p>
        </w:tc>
        <w:tc>
          <w:tcPr>
            <w:tcW w:w="1140" w:type="dxa"/>
            <w:tcBorders>
              <w:right w:val="single" w:sz="8" w:space="0" w:color="auto"/>
            </w:tcBorders>
            <w:shd w:val="clear" w:color="auto" w:fill="auto"/>
            <w:vAlign w:val="bottom"/>
          </w:tcPr>
          <w:p w14:paraId="063D6D52" w14:textId="77777777" w:rsidR="00534D82" w:rsidRPr="0092733F" w:rsidRDefault="00534D82" w:rsidP="00534D82">
            <w:pPr>
              <w:spacing w:line="0" w:lineRule="atLeast"/>
              <w:rPr>
                <w:sz w:val="16"/>
                <w:szCs w:val="20"/>
                <w:lang w:val="vi-VN" w:eastAsia="vi-VN"/>
              </w:rPr>
            </w:pPr>
            <w:r w:rsidRPr="0092733F">
              <w:rPr>
                <w:sz w:val="16"/>
                <w:szCs w:val="20"/>
                <w:lang w:val="vi-VN" w:eastAsia="vi-VN"/>
              </w:rPr>
              <w:t>20</w:t>
            </w:r>
          </w:p>
        </w:tc>
      </w:tr>
      <w:tr w:rsidR="00534D82" w:rsidRPr="0092733F" w14:paraId="16A93DC6" w14:textId="77777777" w:rsidTr="00534D82">
        <w:trPr>
          <w:trHeight w:val="23"/>
        </w:trPr>
        <w:tc>
          <w:tcPr>
            <w:tcW w:w="100" w:type="dxa"/>
            <w:tcBorders>
              <w:left w:val="single" w:sz="8" w:space="0" w:color="auto"/>
              <w:bottom w:val="single" w:sz="8" w:space="0" w:color="auto"/>
            </w:tcBorders>
            <w:shd w:val="clear" w:color="auto" w:fill="auto"/>
            <w:vAlign w:val="bottom"/>
          </w:tcPr>
          <w:p w14:paraId="3AD1475C" w14:textId="77777777" w:rsidR="00534D82" w:rsidRPr="0092733F" w:rsidRDefault="00534D82" w:rsidP="00534D82">
            <w:pPr>
              <w:spacing w:line="0" w:lineRule="atLeast"/>
              <w:rPr>
                <w:sz w:val="2"/>
                <w:szCs w:val="20"/>
                <w:lang w:val="vi-VN" w:eastAsia="vi-VN"/>
              </w:rPr>
            </w:pPr>
          </w:p>
        </w:tc>
        <w:tc>
          <w:tcPr>
            <w:tcW w:w="1200" w:type="dxa"/>
            <w:tcBorders>
              <w:bottom w:val="single" w:sz="8" w:space="0" w:color="auto"/>
              <w:right w:val="single" w:sz="8" w:space="0" w:color="auto"/>
            </w:tcBorders>
            <w:shd w:val="clear" w:color="auto" w:fill="auto"/>
            <w:vAlign w:val="bottom"/>
          </w:tcPr>
          <w:p w14:paraId="09AB662C" w14:textId="77777777" w:rsidR="00534D82" w:rsidRPr="0092733F" w:rsidRDefault="00534D82" w:rsidP="00534D82">
            <w:pPr>
              <w:spacing w:line="0" w:lineRule="atLeast"/>
              <w:rPr>
                <w:sz w:val="2"/>
                <w:szCs w:val="20"/>
                <w:lang w:val="vi-VN" w:eastAsia="vi-VN"/>
              </w:rPr>
            </w:pPr>
          </w:p>
        </w:tc>
        <w:tc>
          <w:tcPr>
            <w:tcW w:w="100" w:type="dxa"/>
            <w:tcBorders>
              <w:bottom w:val="single" w:sz="8" w:space="0" w:color="auto"/>
            </w:tcBorders>
            <w:shd w:val="clear" w:color="auto" w:fill="auto"/>
            <w:vAlign w:val="bottom"/>
          </w:tcPr>
          <w:p w14:paraId="0F7B5FFB" w14:textId="77777777" w:rsidR="00534D82" w:rsidRPr="0092733F" w:rsidRDefault="00534D82" w:rsidP="00534D82">
            <w:pPr>
              <w:spacing w:line="0" w:lineRule="atLeast"/>
              <w:rPr>
                <w:sz w:val="2"/>
                <w:szCs w:val="20"/>
                <w:lang w:val="vi-VN" w:eastAsia="vi-VN"/>
              </w:rPr>
            </w:pPr>
          </w:p>
        </w:tc>
        <w:tc>
          <w:tcPr>
            <w:tcW w:w="1180" w:type="dxa"/>
            <w:tcBorders>
              <w:bottom w:val="single" w:sz="8" w:space="0" w:color="auto"/>
            </w:tcBorders>
            <w:shd w:val="clear" w:color="auto" w:fill="auto"/>
            <w:vAlign w:val="bottom"/>
          </w:tcPr>
          <w:p w14:paraId="0B1DEA4B" w14:textId="77777777" w:rsidR="00534D82" w:rsidRPr="0092733F" w:rsidRDefault="00534D82" w:rsidP="00534D82">
            <w:pPr>
              <w:spacing w:line="0" w:lineRule="atLeast"/>
              <w:rPr>
                <w:sz w:val="2"/>
                <w:szCs w:val="20"/>
                <w:lang w:val="vi-VN" w:eastAsia="vi-VN"/>
              </w:rPr>
            </w:pPr>
          </w:p>
        </w:tc>
        <w:tc>
          <w:tcPr>
            <w:tcW w:w="220" w:type="dxa"/>
            <w:tcBorders>
              <w:bottom w:val="single" w:sz="8" w:space="0" w:color="auto"/>
              <w:right w:val="single" w:sz="8" w:space="0" w:color="auto"/>
            </w:tcBorders>
            <w:shd w:val="clear" w:color="auto" w:fill="auto"/>
            <w:vAlign w:val="bottom"/>
          </w:tcPr>
          <w:p w14:paraId="15B1E503" w14:textId="77777777" w:rsidR="00534D82" w:rsidRPr="0092733F" w:rsidRDefault="00534D82" w:rsidP="00534D82">
            <w:pPr>
              <w:spacing w:line="0" w:lineRule="atLeast"/>
              <w:rPr>
                <w:sz w:val="2"/>
                <w:szCs w:val="20"/>
                <w:lang w:val="vi-VN" w:eastAsia="vi-VN"/>
              </w:rPr>
            </w:pPr>
          </w:p>
        </w:tc>
        <w:tc>
          <w:tcPr>
            <w:tcW w:w="940" w:type="dxa"/>
            <w:tcBorders>
              <w:bottom w:val="single" w:sz="8" w:space="0" w:color="auto"/>
              <w:right w:val="single" w:sz="8" w:space="0" w:color="auto"/>
            </w:tcBorders>
            <w:shd w:val="clear" w:color="auto" w:fill="auto"/>
            <w:vAlign w:val="bottom"/>
          </w:tcPr>
          <w:p w14:paraId="64AB6C8B" w14:textId="77777777" w:rsidR="00534D82" w:rsidRPr="0092733F" w:rsidRDefault="00534D82" w:rsidP="00534D82">
            <w:pPr>
              <w:spacing w:line="0" w:lineRule="atLeast"/>
              <w:rPr>
                <w:sz w:val="2"/>
                <w:szCs w:val="20"/>
                <w:lang w:val="vi-VN" w:eastAsia="vi-VN"/>
              </w:rPr>
            </w:pPr>
          </w:p>
        </w:tc>
        <w:tc>
          <w:tcPr>
            <w:tcW w:w="740" w:type="dxa"/>
            <w:tcBorders>
              <w:bottom w:val="single" w:sz="8" w:space="0" w:color="auto"/>
            </w:tcBorders>
            <w:shd w:val="clear" w:color="auto" w:fill="auto"/>
            <w:vAlign w:val="bottom"/>
          </w:tcPr>
          <w:p w14:paraId="1F700324" w14:textId="77777777" w:rsidR="00534D82" w:rsidRPr="0092733F" w:rsidRDefault="00534D82" w:rsidP="00534D82">
            <w:pPr>
              <w:spacing w:line="0" w:lineRule="atLeast"/>
              <w:rPr>
                <w:sz w:val="2"/>
                <w:szCs w:val="20"/>
                <w:lang w:val="vi-VN" w:eastAsia="vi-VN"/>
              </w:rPr>
            </w:pPr>
          </w:p>
        </w:tc>
        <w:tc>
          <w:tcPr>
            <w:tcW w:w="400" w:type="dxa"/>
            <w:tcBorders>
              <w:bottom w:val="single" w:sz="8" w:space="0" w:color="auto"/>
              <w:right w:val="single" w:sz="8" w:space="0" w:color="auto"/>
            </w:tcBorders>
            <w:shd w:val="clear" w:color="auto" w:fill="auto"/>
            <w:vAlign w:val="bottom"/>
          </w:tcPr>
          <w:p w14:paraId="27352C1C" w14:textId="77777777" w:rsidR="00534D82" w:rsidRPr="0092733F" w:rsidRDefault="00534D82" w:rsidP="00534D82">
            <w:pPr>
              <w:spacing w:line="0" w:lineRule="atLeast"/>
              <w:rPr>
                <w:sz w:val="2"/>
                <w:szCs w:val="20"/>
                <w:lang w:val="vi-VN" w:eastAsia="vi-VN"/>
              </w:rPr>
            </w:pPr>
          </w:p>
        </w:tc>
        <w:tc>
          <w:tcPr>
            <w:tcW w:w="1140" w:type="dxa"/>
            <w:tcBorders>
              <w:bottom w:val="single" w:sz="8" w:space="0" w:color="auto"/>
              <w:right w:val="single" w:sz="8" w:space="0" w:color="auto"/>
            </w:tcBorders>
            <w:shd w:val="clear" w:color="auto" w:fill="auto"/>
            <w:vAlign w:val="bottom"/>
          </w:tcPr>
          <w:p w14:paraId="3DE9F235" w14:textId="77777777" w:rsidR="00534D82" w:rsidRPr="0092733F" w:rsidRDefault="00534D82" w:rsidP="00534D82">
            <w:pPr>
              <w:spacing w:line="0" w:lineRule="atLeast"/>
              <w:rPr>
                <w:sz w:val="2"/>
                <w:szCs w:val="20"/>
                <w:lang w:val="vi-VN" w:eastAsia="vi-VN"/>
              </w:rPr>
            </w:pPr>
          </w:p>
        </w:tc>
        <w:tc>
          <w:tcPr>
            <w:tcW w:w="960" w:type="dxa"/>
            <w:tcBorders>
              <w:bottom w:val="single" w:sz="8" w:space="0" w:color="auto"/>
              <w:right w:val="single" w:sz="8" w:space="0" w:color="auto"/>
            </w:tcBorders>
            <w:shd w:val="clear" w:color="auto" w:fill="auto"/>
            <w:vAlign w:val="bottom"/>
          </w:tcPr>
          <w:p w14:paraId="52FDB265" w14:textId="77777777" w:rsidR="00534D82" w:rsidRPr="0092733F" w:rsidRDefault="00534D82" w:rsidP="00534D82">
            <w:pPr>
              <w:spacing w:line="0" w:lineRule="atLeast"/>
              <w:rPr>
                <w:sz w:val="2"/>
                <w:szCs w:val="20"/>
                <w:lang w:val="vi-VN" w:eastAsia="vi-VN"/>
              </w:rPr>
            </w:pPr>
          </w:p>
        </w:tc>
        <w:tc>
          <w:tcPr>
            <w:tcW w:w="980" w:type="dxa"/>
            <w:tcBorders>
              <w:bottom w:val="single" w:sz="8" w:space="0" w:color="auto"/>
              <w:right w:val="single" w:sz="8" w:space="0" w:color="auto"/>
            </w:tcBorders>
            <w:shd w:val="clear" w:color="auto" w:fill="auto"/>
            <w:vAlign w:val="bottom"/>
          </w:tcPr>
          <w:p w14:paraId="69B1B00B" w14:textId="77777777" w:rsidR="00534D82" w:rsidRPr="0092733F" w:rsidRDefault="00534D82" w:rsidP="00534D82">
            <w:pPr>
              <w:spacing w:line="0" w:lineRule="atLeast"/>
              <w:rPr>
                <w:sz w:val="2"/>
                <w:szCs w:val="20"/>
                <w:lang w:val="vi-VN" w:eastAsia="vi-VN"/>
              </w:rPr>
            </w:pPr>
          </w:p>
        </w:tc>
        <w:tc>
          <w:tcPr>
            <w:tcW w:w="1140" w:type="dxa"/>
            <w:tcBorders>
              <w:bottom w:val="single" w:sz="8" w:space="0" w:color="auto"/>
              <w:right w:val="single" w:sz="8" w:space="0" w:color="auto"/>
            </w:tcBorders>
            <w:shd w:val="clear" w:color="auto" w:fill="auto"/>
            <w:vAlign w:val="bottom"/>
          </w:tcPr>
          <w:p w14:paraId="60BB90A7" w14:textId="77777777" w:rsidR="00534D82" w:rsidRPr="0092733F" w:rsidRDefault="00534D82" w:rsidP="00534D82">
            <w:pPr>
              <w:spacing w:line="0" w:lineRule="atLeast"/>
              <w:rPr>
                <w:sz w:val="2"/>
                <w:szCs w:val="20"/>
                <w:lang w:val="vi-VN" w:eastAsia="vi-VN"/>
              </w:rPr>
            </w:pPr>
          </w:p>
        </w:tc>
      </w:tr>
      <w:tr w:rsidR="00534D82" w:rsidRPr="0092733F" w14:paraId="4B53FB49" w14:textId="77777777" w:rsidTr="00534D82">
        <w:trPr>
          <w:trHeight w:val="230"/>
        </w:trPr>
        <w:tc>
          <w:tcPr>
            <w:tcW w:w="100" w:type="dxa"/>
            <w:tcBorders>
              <w:left w:val="single" w:sz="8" w:space="0" w:color="auto"/>
            </w:tcBorders>
            <w:shd w:val="clear" w:color="auto" w:fill="auto"/>
            <w:vAlign w:val="bottom"/>
          </w:tcPr>
          <w:p w14:paraId="75B38601" w14:textId="77777777" w:rsidR="00534D82" w:rsidRPr="0092733F" w:rsidRDefault="00534D82" w:rsidP="00534D82">
            <w:pPr>
              <w:spacing w:line="0" w:lineRule="atLeast"/>
              <w:rPr>
                <w:sz w:val="20"/>
                <w:szCs w:val="20"/>
                <w:lang w:val="vi-VN" w:eastAsia="vi-VN"/>
              </w:rPr>
            </w:pPr>
          </w:p>
        </w:tc>
        <w:tc>
          <w:tcPr>
            <w:tcW w:w="1200" w:type="dxa"/>
            <w:tcBorders>
              <w:right w:val="single" w:sz="8" w:space="0" w:color="auto"/>
            </w:tcBorders>
            <w:shd w:val="clear" w:color="auto" w:fill="auto"/>
            <w:vAlign w:val="bottom"/>
          </w:tcPr>
          <w:p w14:paraId="0328D398" w14:textId="77777777" w:rsidR="00534D82" w:rsidRPr="0092733F" w:rsidRDefault="00534D82" w:rsidP="00534D82">
            <w:pPr>
              <w:spacing w:line="0" w:lineRule="atLeast"/>
              <w:ind w:right="40"/>
              <w:rPr>
                <w:sz w:val="16"/>
                <w:szCs w:val="20"/>
                <w:lang w:val="vi-VN" w:eastAsia="vi-VN"/>
              </w:rPr>
            </w:pPr>
            <w:r w:rsidRPr="0092733F">
              <w:rPr>
                <w:sz w:val="16"/>
                <w:szCs w:val="20"/>
                <w:lang w:val="vi-VN" w:eastAsia="vi-VN"/>
              </w:rPr>
              <w:t>1 600</w:t>
            </w:r>
          </w:p>
        </w:tc>
        <w:tc>
          <w:tcPr>
            <w:tcW w:w="100" w:type="dxa"/>
            <w:shd w:val="clear" w:color="auto" w:fill="auto"/>
            <w:vAlign w:val="bottom"/>
          </w:tcPr>
          <w:p w14:paraId="504A322E" w14:textId="77777777" w:rsidR="00534D82" w:rsidRPr="0092733F" w:rsidRDefault="00534D82" w:rsidP="00534D82">
            <w:pPr>
              <w:spacing w:line="0" w:lineRule="atLeast"/>
              <w:rPr>
                <w:sz w:val="20"/>
                <w:szCs w:val="20"/>
                <w:lang w:val="vi-VN" w:eastAsia="vi-VN"/>
              </w:rPr>
            </w:pPr>
          </w:p>
        </w:tc>
        <w:tc>
          <w:tcPr>
            <w:tcW w:w="1180" w:type="dxa"/>
            <w:shd w:val="clear" w:color="auto" w:fill="auto"/>
            <w:vAlign w:val="bottom"/>
          </w:tcPr>
          <w:p w14:paraId="4973DEE3" w14:textId="77777777" w:rsidR="00534D82" w:rsidRPr="0092733F" w:rsidRDefault="00534D82" w:rsidP="00534D82">
            <w:pPr>
              <w:spacing w:line="0" w:lineRule="atLeast"/>
              <w:rPr>
                <w:sz w:val="16"/>
                <w:szCs w:val="20"/>
                <w:lang w:val="vi-VN" w:eastAsia="vi-VN"/>
              </w:rPr>
            </w:pPr>
            <w:r w:rsidRPr="0092733F">
              <w:rPr>
                <w:sz w:val="16"/>
                <w:szCs w:val="20"/>
                <w:lang w:val="vi-VN" w:eastAsia="vi-VN"/>
              </w:rPr>
              <w:t>5,6</w:t>
            </w:r>
          </w:p>
        </w:tc>
        <w:tc>
          <w:tcPr>
            <w:tcW w:w="220" w:type="dxa"/>
            <w:tcBorders>
              <w:right w:val="single" w:sz="8" w:space="0" w:color="auto"/>
            </w:tcBorders>
            <w:shd w:val="clear" w:color="auto" w:fill="auto"/>
            <w:vAlign w:val="bottom"/>
          </w:tcPr>
          <w:p w14:paraId="7D3A8294" w14:textId="77777777" w:rsidR="00534D82" w:rsidRPr="0092733F" w:rsidRDefault="00534D82" w:rsidP="00534D82">
            <w:pPr>
              <w:spacing w:line="0" w:lineRule="atLeast"/>
              <w:rPr>
                <w:sz w:val="20"/>
                <w:szCs w:val="20"/>
                <w:lang w:val="vi-VN" w:eastAsia="vi-VN"/>
              </w:rPr>
            </w:pPr>
          </w:p>
        </w:tc>
        <w:tc>
          <w:tcPr>
            <w:tcW w:w="940" w:type="dxa"/>
            <w:tcBorders>
              <w:right w:val="single" w:sz="8" w:space="0" w:color="auto"/>
            </w:tcBorders>
            <w:shd w:val="clear" w:color="auto" w:fill="auto"/>
            <w:vAlign w:val="bottom"/>
          </w:tcPr>
          <w:p w14:paraId="48B058FB" w14:textId="77777777" w:rsidR="00534D82" w:rsidRPr="0092733F" w:rsidRDefault="00534D82" w:rsidP="00534D82">
            <w:pPr>
              <w:spacing w:line="0" w:lineRule="atLeast"/>
              <w:rPr>
                <w:sz w:val="16"/>
                <w:szCs w:val="20"/>
                <w:lang w:val="vi-VN" w:eastAsia="vi-VN"/>
              </w:rPr>
            </w:pPr>
            <w:r w:rsidRPr="0092733F">
              <w:rPr>
                <w:sz w:val="16"/>
                <w:szCs w:val="20"/>
                <w:lang w:val="vi-VN" w:eastAsia="vi-VN"/>
              </w:rPr>
              <w:t>8,0</w:t>
            </w:r>
          </w:p>
        </w:tc>
        <w:tc>
          <w:tcPr>
            <w:tcW w:w="740" w:type="dxa"/>
            <w:shd w:val="clear" w:color="auto" w:fill="auto"/>
            <w:vAlign w:val="bottom"/>
          </w:tcPr>
          <w:p w14:paraId="305280B5" w14:textId="77777777" w:rsidR="00534D82" w:rsidRPr="0092733F" w:rsidRDefault="00534D82" w:rsidP="00534D82">
            <w:pPr>
              <w:spacing w:line="0" w:lineRule="atLeast"/>
              <w:rPr>
                <w:sz w:val="16"/>
                <w:szCs w:val="20"/>
                <w:lang w:val="vi-VN" w:eastAsia="vi-VN"/>
              </w:rPr>
            </w:pPr>
            <w:r w:rsidRPr="0092733F">
              <w:rPr>
                <w:sz w:val="16"/>
                <w:szCs w:val="20"/>
                <w:lang w:val="vi-VN" w:eastAsia="vi-VN"/>
              </w:rPr>
              <w:t>11</w:t>
            </w:r>
          </w:p>
        </w:tc>
        <w:tc>
          <w:tcPr>
            <w:tcW w:w="400" w:type="dxa"/>
            <w:tcBorders>
              <w:right w:val="single" w:sz="8" w:space="0" w:color="auto"/>
            </w:tcBorders>
            <w:shd w:val="clear" w:color="auto" w:fill="auto"/>
            <w:vAlign w:val="bottom"/>
          </w:tcPr>
          <w:p w14:paraId="68206C54" w14:textId="77777777" w:rsidR="00534D82" w:rsidRPr="0092733F" w:rsidRDefault="00534D82" w:rsidP="00534D82">
            <w:pPr>
              <w:spacing w:line="0" w:lineRule="atLeast"/>
              <w:rPr>
                <w:sz w:val="20"/>
                <w:szCs w:val="20"/>
                <w:lang w:val="vi-VN" w:eastAsia="vi-VN"/>
              </w:rPr>
            </w:pPr>
          </w:p>
        </w:tc>
        <w:tc>
          <w:tcPr>
            <w:tcW w:w="1140" w:type="dxa"/>
            <w:tcBorders>
              <w:right w:val="single" w:sz="8" w:space="0" w:color="auto"/>
            </w:tcBorders>
            <w:shd w:val="clear" w:color="auto" w:fill="auto"/>
            <w:vAlign w:val="bottom"/>
          </w:tcPr>
          <w:p w14:paraId="3EE8C4C8" w14:textId="77777777" w:rsidR="00534D82" w:rsidRPr="0092733F" w:rsidRDefault="00534D82" w:rsidP="00534D82">
            <w:pPr>
              <w:spacing w:line="0" w:lineRule="atLeast"/>
              <w:rPr>
                <w:sz w:val="16"/>
                <w:szCs w:val="20"/>
                <w:lang w:val="vi-VN" w:eastAsia="vi-VN"/>
              </w:rPr>
            </w:pPr>
            <w:r w:rsidRPr="0092733F">
              <w:rPr>
                <w:sz w:val="16"/>
                <w:szCs w:val="20"/>
                <w:lang w:val="vi-VN" w:eastAsia="vi-VN"/>
              </w:rPr>
              <w:t>16</w:t>
            </w:r>
          </w:p>
        </w:tc>
        <w:tc>
          <w:tcPr>
            <w:tcW w:w="960" w:type="dxa"/>
            <w:tcBorders>
              <w:right w:val="single" w:sz="8" w:space="0" w:color="auto"/>
            </w:tcBorders>
            <w:shd w:val="clear" w:color="auto" w:fill="auto"/>
            <w:vAlign w:val="bottom"/>
          </w:tcPr>
          <w:p w14:paraId="02D20693" w14:textId="77777777" w:rsidR="00534D82" w:rsidRPr="0092733F" w:rsidRDefault="00534D82" w:rsidP="00534D82">
            <w:pPr>
              <w:spacing w:line="0" w:lineRule="atLeast"/>
              <w:rPr>
                <w:sz w:val="16"/>
                <w:szCs w:val="20"/>
                <w:lang w:val="vi-VN" w:eastAsia="vi-VN"/>
              </w:rPr>
            </w:pPr>
            <w:r w:rsidRPr="0092733F">
              <w:rPr>
                <w:sz w:val="16"/>
                <w:szCs w:val="20"/>
                <w:lang w:val="vi-VN" w:eastAsia="vi-VN"/>
              </w:rPr>
              <w:t>20</w:t>
            </w:r>
          </w:p>
        </w:tc>
        <w:tc>
          <w:tcPr>
            <w:tcW w:w="980" w:type="dxa"/>
            <w:tcBorders>
              <w:right w:val="single" w:sz="8" w:space="0" w:color="auto"/>
            </w:tcBorders>
            <w:shd w:val="clear" w:color="auto" w:fill="auto"/>
            <w:vAlign w:val="bottom"/>
          </w:tcPr>
          <w:p w14:paraId="4E52E7AE" w14:textId="77777777" w:rsidR="00534D82" w:rsidRPr="0092733F" w:rsidRDefault="00534D82" w:rsidP="00534D82">
            <w:pPr>
              <w:spacing w:line="0" w:lineRule="atLeast"/>
              <w:rPr>
                <w:sz w:val="16"/>
                <w:szCs w:val="20"/>
                <w:lang w:val="vi-VN" w:eastAsia="vi-VN"/>
              </w:rPr>
            </w:pPr>
            <w:r w:rsidRPr="0092733F">
              <w:rPr>
                <w:sz w:val="16"/>
                <w:szCs w:val="20"/>
                <w:lang w:val="vi-VN" w:eastAsia="vi-VN"/>
              </w:rPr>
              <w:t>22</w:t>
            </w:r>
          </w:p>
        </w:tc>
        <w:tc>
          <w:tcPr>
            <w:tcW w:w="1140" w:type="dxa"/>
            <w:tcBorders>
              <w:right w:val="single" w:sz="8" w:space="0" w:color="auto"/>
            </w:tcBorders>
            <w:shd w:val="clear" w:color="auto" w:fill="auto"/>
            <w:vAlign w:val="bottom"/>
          </w:tcPr>
          <w:p w14:paraId="5D8ED37B" w14:textId="77777777" w:rsidR="00534D82" w:rsidRPr="0092733F" w:rsidRDefault="00534D82" w:rsidP="00534D82">
            <w:pPr>
              <w:spacing w:line="0" w:lineRule="atLeast"/>
              <w:rPr>
                <w:sz w:val="16"/>
                <w:szCs w:val="20"/>
                <w:lang w:val="vi-VN" w:eastAsia="vi-VN"/>
              </w:rPr>
            </w:pPr>
            <w:r w:rsidRPr="0092733F">
              <w:rPr>
                <w:sz w:val="16"/>
                <w:szCs w:val="20"/>
                <w:lang w:val="vi-VN" w:eastAsia="vi-VN"/>
              </w:rPr>
              <w:t>25</w:t>
            </w:r>
          </w:p>
        </w:tc>
      </w:tr>
      <w:tr w:rsidR="00534D82" w:rsidRPr="0092733F" w14:paraId="2C9D5EB4" w14:textId="77777777" w:rsidTr="00534D82">
        <w:trPr>
          <w:trHeight w:val="23"/>
        </w:trPr>
        <w:tc>
          <w:tcPr>
            <w:tcW w:w="100" w:type="dxa"/>
            <w:tcBorders>
              <w:left w:val="single" w:sz="8" w:space="0" w:color="auto"/>
              <w:bottom w:val="single" w:sz="8" w:space="0" w:color="auto"/>
            </w:tcBorders>
            <w:shd w:val="clear" w:color="auto" w:fill="auto"/>
            <w:vAlign w:val="bottom"/>
          </w:tcPr>
          <w:p w14:paraId="6FDC050B" w14:textId="77777777" w:rsidR="00534D82" w:rsidRPr="0092733F" w:rsidRDefault="00534D82" w:rsidP="00534D82">
            <w:pPr>
              <w:spacing w:line="0" w:lineRule="atLeast"/>
              <w:rPr>
                <w:sz w:val="2"/>
                <w:szCs w:val="20"/>
                <w:lang w:val="vi-VN" w:eastAsia="vi-VN"/>
              </w:rPr>
            </w:pPr>
          </w:p>
        </w:tc>
        <w:tc>
          <w:tcPr>
            <w:tcW w:w="1200" w:type="dxa"/>
            <w:tcBorders>
              <w:bottom w:val="single" w:sz="8" w:space="0" w:color="auto"/>
              <w:right w:val="single" w:sz="8" w:space="0" w:color="auto"/>
            </w:tcBorders>
            <w:shd w:val="clear" w:color="auto" w:fill="auto"/>
            <w:vAlign w:val="bottom"/>
          </w:tcPr>
          <w:p w14:paraId="66BA7BEB" w14:textId="77777777" w:rsidR="00534D82" w:rsidRPr="0092733F" w:rsidRDefault="00534D82" w:rsidP="00534D82">
            <w:pPr>
              <w:spacing w:line="0" w:lineRule="atLeast"/>
              <w:rPr>
                <w:sz w:val="2"/>
                <w:szCs w:val="20"/>
                <w:lang w:val="vi-VN" w:eastAsia="vi-VN"/>
              </w:rPr>
            </w:pPr>
          </w:p>
        </w:tc>
        <w:tc>
          <w:tcPr>
            <w:tcW w:w="100" w:type="dxa"/>
            <w:tcBorders>
              <w:bottom w:val="single" w:sz="8" w:space="0" w:color="auto"/>
            </w:tcBorders>
            <w:shd w:val="clear" w:color="auto" w:fill="auto"/>
            <w:vAlign w:val="bottom"/>
          </w:tcPr>
          <w:p w14:paraId="1B30C934" w14:textId="77777777" w:rsidR="00534D82" w:rsidRPr="0092733F" w:rsidRDefault="00534D82" w:rsidP="00534D82">
            <w:pPr>
              <w:spacing w:line="0" w:lineRule="atLeast"/>
              <w:rPr>
                <w:sz w:val="2"/>
                <w:szCs w:val="20"/>
                <w:lang w:val="vi-VN" w:eastAsia="vi-VN"/>
              </w:rPr>
            </w:pPr>
          </w:p>
        </w:tc>
        <w:tc>
          <w:tcPr>
            <w:tcW w:w="1180" w:type="dxa"/>
            <w:tcBorders>
              <w:bottom w:val="single" w:sz="8" w:space="0" w:color="auto"/>
            </w:tcBorders>
            <w:shd w:val="clear" w:color="auto" w:fill="auto"/>
            <w:vAlign w:val="bottom"/>
          </w:tcPr>
          <w:p w14:paraId="39A399C5" w14:textId="77777777" w:rsidR="00534D82" w:rsidRPr="0092733F" w:rsidRDefault="00534D82" w:rsidP="00534D82">
            <w:pPr>
              <w:spacing w:line="0" w:lineRule="atLeast"/>
              <w:rPr>
                <w:sz w:val="2"/>
                <w:szCs w:val="20"/>
                <w:lang w:val="vi-VN" w:eastAsia="vi-VN"/>
              </w:rPr>
            </w:pPr>
          </w:p>
        </w:tc>
        <w:tc>
          <w:tcPr>
            <w:tcW w:w="220" w:type="dxa"/>
            <w:tcBorders>
              <w:bottom w:val="single" w:sz="8" w:space="0" w:color="auto"/>
              <w:right w:val="single" w:sz="8" w:space="0" w:color="auto"/>
            </w:tcBorders>
            <w:shd w:val="clear" w:color="auto" w:fill="auto"/>
            <w:vAlign w:val="bottom"/>
          </w:tcPr>
          <w:p w14:paraId="544EF827" w14:textId="77777777" w:rsidR="00534D82" w:rsidRPr="0092733F" w:rsidRDefault="00534D82" w:rsidP="00534D82">
            <w:pPr>
              <w:spacing w:line="0" w:lineRule="atLeast"/>
              <w:rPr>
                <w:sz w:val="2"/>
                <w:szCs w:val="20"/>
                <w:lang w:val="vi-VN" w:eastAsia="vi-VN"/>
              </w:rPr>
            </w:pPr>
          </w:p>
        </w:tc>
        <w:tc>
          <w:tcPr>
            <w:tcW w:w="940" w:type="dxa"/>
            <w:tcBorders>
              <w:bottom w:val="single" w:sz="8" w:space="0" w:color="auto"/>
              <w:right w:val="single" w:sz="8" w:space="0" w:color="auto"/>
            </w:tcBorders>
            <w:shd w:val="clear" w:color="auto" w:fill="auto"/>
            <w:vAlign w:val="bottom"/>
          </w:tcPr>
          <w:p w14:paraId="7492C4FC" w14:textId="77777777" w:rsidR="00534D82" w:rsidRPr="0092733F" w:rsidRDefault="00534D82" w:rsidP="00534D82">
            <w:pPr>
              <w:spacing w:line="0" w:lineRule="atLeast"/>
              <w:rPr>
                <w:sz w:val="2"/>
                <w:szCs w:val="20"/>
                <w:lang w:val="vi-VN" w:eastAsia="vi-VN"/>
              </w:rPr>
            </w:pPr>
          </w:p>
        </w:tc>
        <w:tc>
          <w:tcPr>
            <w:tcW w:w="740" w:type="dxa"/>
            <w:tcBorders>
              <w:bottom w:val="single" w:sz="8" w:space="0" w:color="auto"/>
            </w:tcBorders>
            <w:shd w:val="clear" w:color="auto" w:fill="auto"/>
            <w:vAlign w:val="bottom"/>
          </w:tcPr>
          <w:p w14:paraId="3D9BE910" w14:textId="77777777" w:rsidR="00534D82" w:rsidRPr="0092733F" w:rsidRDefault="00534D82" w:rsidP="00534D82">
            <w:pPr>
              <w:spacing w:line="0" w:lineRule="atLeast"/>
              <w:rPr>
                <w:sz w:val="2"/>
                <w:szCs w:val="20"/>
                <w:lang w:val="vi-VN" w:eastAsia="vi-VN"/>
              </w:rPr>
            </w:pPr>
          </w:p>
        </w:tc>
        <w:tc>
          <w:tcPr>
            <w:tcW w:w="400" w:type="dxa"/>
            <w:tcBorders>
              <w:bottom w:val="single" w:sz="8" w:space="0" w:color="auto"/>
              <w:right w:val="single" w:sz="8" w:space="0" w:color="auto"/>
            </w:tcBorders>
            <w:shd w:val="clear" w:color="auto" w:fill="auto"/>
            <w:vAlign w:val="bottom"/>
          </w:tcPr>
          <w:p w14:paraId="2148EBD9" w14:textId="77777777" w:rsidR="00534D82" w:rsidRPr="0092733F" w:rsidRDefault="00534D82" w:rsidP="00534D82">
            <w:pPr>
              <w:spacing w:line="0" w:lineRule="atLeast"/>
              <w:rPr>
                <w:sz w:val="2"/>
                <w:szCs w:val="20"/>
                <w:lang w:val="vi-VN" w:eastAsia="vi-VN"/>
              </w:rPr>
            </w:pPr>
          </w:p>
        </w:tc>
        <w:tc>
          <w:tcPr>
            <w:tcW w:w="1140" w:type="dxa"/>
            <w:tcBorders>
              <w:bottom w:val="single" w:sz="8" w:space="0" w:color="auto"/>
              <w:right w:val="single" w:sz="8" w:space="0" w:color="auto"/>
            </w:tcBorders>
            <w:shd w:val="clear" w:color="auto" w:fill="auto"/>
            <w:vAlign w:val="bottom"/>
          </w:tcPr>
          <w:p w14:paraId="058C9FEE" w14:textId="77777777" w:rsidR="00534D82" w:rsidRPr="0092733F" w:rsidRDefault="00534D82" w:rsidP="00534D82">
            <w:pPr>
              <w:spacing w:line="0" w:lineRule="atLeast"/>
              <w:rPr>
                <w:sz w:val="2"/>
                <w:szCs w:val="20"/>
                <w:lang w:val="vi-VN" w:eastAsia="vi-VN"/>
              </w:rPr>
            </w:pPr>
          </w:p>
        </w:tc>
        <w:tc>
          <w:tcPr>
            <w:tcW w:w="960" w:type="dxa"/>
            <w:tcBorders>
              <w:bottom w:val="single" w:sz="8" w:space="0" w:color="auto"/>
              <w:right w:val="single" w:sz="8" w:space="0" w:color="auto"/>
            </w:tcBorders>
            <w:shd w:val="clear" w:color="auto" w:fill="auto"/>
            <w:vAlign w:val="bottom"/>
          </w:tcPr>
          <w:p w14:paraId="7EE0147F" w14:textId="77777777" w:rsidR="00534D82" w:rsidRPr="0092733F" w:rsidRDefault="00534D82" w:rsidP="00534D82">
            <w:pPr>
              <w:spacing w:line="0" w:lineRule="atLeast"/>
              <w:rPr>
                <w:sz w:val="2"/>
                <w:szCs w:val="20"/>
                <w:lang w:val="vi-VN" w:eastAsia="vi-VN"/>
              </w:rPr>
            </w:pPr>
          </w:p>
        </w:tc>
        <w:tc>
          <w:tcPr>
            <w:tcW w:w="980" w:type="dxa"/>
            <w:tcBorders>
              <w:bottom w:val="single" w:sz="8" w:space="0" w:color="auto"/>
              <w:right w:val="single" w:sz="8" w:space="0" w:color="auto"/>
            </w:tcBorders>
            <w:shd w:val="clear" w:color="auto" w:fill="auto"/>
            <w:vAlign w:val="bottom"/>
          </w:tcPr>
          <w:p w14:paraId="757F3E53" w14:textId="77777777" w:rsidR="00534D82" w:rsidRPr="0092733F" w:rsidRDefault="00534D82" w:rsidP="00534D82">
            <w:pPr>
              <w:spacing w:line="0" w:lineRule="atLeast"/>
              <w:rPr>
                <w:sz w:val="2"/>
                <w:szCs w:val="20"/>
                <w:lang w:val="vi-VN" w:eastAsia="vi-VN"/>
              </w:rPr>
            </w:pPr>
          </w:p>
        </w:tc>
        <w:tc>
          <w:tcPr>
            <w:tcW w:w="1140" w:type="dxa"/>
            <w:tcBorders>
              <w:bottom w:val="single" w:sz="8" w:space="0" w:color="auto"/>
              <w:right w:val="single" w:sz="8" w:space="0" w:color="auto"/>
            </w:tcBorders>
            <w:shd w:val="clear" w:color="auto" w:fill="auto"/>
            <w:vAlign w:val="bottom"/>
          </w:tcPr>
          <w:p w14:paraId="2D86EF76" w14:textId="77777777" w:rsidR="00534D82" w:rsidRPr="0092733F" w:rsidRDefault="00534D82" w:rsidP="00534D82">
            <w:pPr>
              <w:spacing w:line="0" w:lineRule="atLeast"/>
              <w:rPr>
                <w:sz w:val="2"/>
                <w:szCs w:val="20"/>
                <w:lang w:val="vi-VN" w:eastAsia="vi-VN"/>
              </w:rPr>
            </w:pPr>
          </w:p>
        </w:tc>
      </w:tr>
      <w:tr w:rsidR="00534D82" w:rsidRPr="0092733F" w14:paraId="2F982DFD" w14:textId="77777777" w:rsidTr="00534D82">
        <w:trPr>
          <w:trHeight w:val="230"/>
        </w:trPr>
        <w:tc>
          <w:tcPr>
            <w:tcW w:w="100" w:type="dxa"/>
            <w:tcBorders>
              <w:left w:val="single" w:sz="8" w:space="0" w:color="auto"/>
            </w:tcBorders>
            <w:shd w:val="clear" w:color="auto" w:fill="auto"/>
            <w:vAlign w:val="bottom"/>
          </w:tcPr>
          <w:p w14:paraId="2C46FB41" w14:textId="77777777" w:rsidR="00534D82" w:rsidRPr="0092733F" w:rsidRDefault="00534D82" w:rsidP="00534D82">
            <w:pPr>
              <w:spacing w:line="0" w:lineRule="atLeast"/>
              <w:rPr>
                <w:sz w:val="20"/>
                <w:szCs w:val="20"/>
                <w:lang w:val="vi-VN" w:eastAsia="vi-VN"/>
              </w:rPr>
            </w:pPr>
          </w:p>
        </w:tc>
        <w:tc>
          <w:tcPr>
            <w:tcW w:w="1200" w:type="dxa"/>
            <w:tcBorders>
              <w:right w:val="single" w:sz="8" w:space="0" w:color="auto"/>
            </w:tcBorders>
            <w:shd w:val="clear" w:color="auto" w:fill="auto"/>
            <w:vAlign w:val="bottom"/>
          </w:tcPr>
          <w:p w14:paraId="3A21BA9D" w14:textId="77777777" w:rsidR="00534D82" w:rsidRPr="0092733F" w:rsidRDefault="00534D82" w:rsidP="00534D82">
            <w:pPr>
              <w:spacing w:line="0" w:lineRule="atLeast"/>
              <w:ind w:right="40"/>
              <w:rPr>
                <w:sz w:val="16"/>
                <w:szCs w:val="20"/>
                <w:lang w:val="vi-VN" w:eastAsia="vi-VN"/>
              </w:rPr>
            </w:pPr>
            <w:r w:rsidRPr="0092733F">
              <w:rPr>
                <w:sz w:val="16"/>
                <w:szCs w:val="20"/>
                <w:lang w:val="vi-VN" w:eastAsia="vi-VN"/>
              </w:rPr>
              <w:t>2 000</w:t>
            </w:r>
          </w:p>
        </w:tc>
        <w:tc>
          <w:tcPr>
            <w:tcW w:w="100" w:type="dxa"/>
            <w:shd w:val="clear" w:color="auto" w:fill="auto"/>
            <w:vAlign w:val="bottom"/>
          </w:tcPr>
          <w:p w14:paraId="3B00F63F" w14:textId="77777777" w:rsidR="00534D82" w:rsidRPr="0092733F" w:rsidRDefault="00534D82" w:rsidP="00534D82">
            <w:pPr>
              <w:spacing w:line="0" w:lineRule="atLeast"/>
              <w:rPr>
                <w:sz w:val="20"/>
                <w:szCs w:val="20"/>
                <w:lang w:val="vi-VN" w:eastAsia="vi-VN"/>
              </w:rPr>
            </w:pPr>
          </w:p>
        </w:tc>
        <w:tc>
          <w:tcPr>
            <w:tcW w:w="1180" w:type="dxa"/>
            <w:shd w:val="clear" w:color="auto" w:fill="auto"/>
            <w:vAlign w:val="bottom"/>
          </w:tcPr>
          <w:p w14:paraId="2EF3A73B" w14:textId="77777777" w:rsidR="00534D82" w:rsidRPr="0092733F" w:rsidRDefault="00534D82" w:rsidP="00534D82">
            <w:pPr>
              <w:spacing w:line="0" w:lineRule="atLeast"/>
              <w:rPr>
                <w:sz w:val="16"/>
                <w:szCs w:val="20"/>
                <w:lang w:val="vi-VN" w:eastAsia="vi-VN"/>
              </w:rPr>
            </w:pPr>
            <w:r w:rsidRPr="0092733F">
              <w:rPr>
                <w:sz w:val="16"/>
                <w:szCs w:val="20"/>
                <w:lang w:val="vi-VN" w:eastAsia="vi-VN"/>
              </w:rPr>
              <w:t>7,5</w:t>
            </w:r>
          </w:p>
        </w:tc>
        <w:tc>
          <w:tcPr>
            <w:tcW w:w="220" w:type="dxa"/>
            <w:tcBorders>
              <w:right w:val="single" w:sz="8" w:space="0" w:color="auto"/>
            </w:tcBorders>
            <w:shd w:val="clear" w:color="auto" w:fill="auto"/>
            <w:vAlign w:val="bottom"/>
          </w:tcPr>
          <w:p w14:paraId="54633BD4" w14:textId="77777777" w:rsidR="00534D82" w:rsidRPr="0092733F" w:rsidRDefault="00534D82" w:rsidP="00534D82">
            <w:pPr>
              <w:spacing w:line="0" w:lineRule="atLeast"/>
              <w:rPr>
                <w:sz w:val="20"/>
                <w:szCs w:val="20"/>
                <w:lang w:val="vi-VN" w:eastAsia="vi-VN"/>
              </w:rPr>
            </w:pPr>
          </w:p>
        </w:tc>
        <w:tc>
          <w:tcPr>
            <w:tcW w:w="940" w:type="dxa"/>
            <w:tcBorders>
              <w:right w:val="single" w:sz="8" w:space="0" w:color="auto"/>
            </w:tcBorders>
            <w:shd w:val="clear" w:color="auto" w:fill="auto"/>
            <w:vAlign w:val="bottom"/>
          </w:tcPr>
          <w:p w14:paraId="7DFB1319" w14:textId="77777777" w:rsidR="00534D82" w:rsidRPr="0092733F" w:rsidRDefault="00534D82" w:rsidP="00534D82">
            <w:pPr>
              <w:spacing w:line="0" w:lineRule="atLeast"/>
              <w:rPr>
                <w:sz w:val="16"/>
                <w:szCs w:val="20"/>
                <w:lang w:val="vi-VN" w:eastAsia="vi-VN"/>
              </w:rPr>
            </w:pPr>
            <w:r w:rsidRPr="0092733F">
              <w:rPr>
                <w:sz w:val="16"/>
                <w:szCs w:val="20"/>
                <w:lang w:val="vi-VN" w:eastAsia="vi-VN"/>
              </w:rPr>
              <w:t>10</w:t>
            </w:r>
          </w:p>
        </w:tc>
        <w:tc>
          <w:tcPr>
            <w:tcW w:w="740" w:type="dxa"/>
            <w:shd w:val="clear" w:color="auto" w:fill="auto"/>
            <w:vAlign w:val="bottom"/>
          </w:tcPr>
          <w:p w14:paraId="2418932E" w14:textId="77777777" w:rsidR="00534D82" w:rsidRPr="0092733F" w:rsidRDefault="00534D82" w:rsidP="00534D82">
            <w:pPr>
              <w:spacing w:line="0" w:lineRule="atLeast"/>
              <w:rPr>
                <w:sz w:val="16"/>
                <w:szCs w:val="20"/>
                <w:lang w:val="vi-VN" w:eastAsia="vi-VN"/>
              </w:rPr>
            </w:pPr>
            <w:r w:rsidRPr="0092733F">
              <w:rPr>
                <w:sz w:val="16"/>
                <w:szCs w:val="20"/>
                <w:lang w:val="vi-VN" w:eastAsia="vi-VN"/>
              </w:rPr>
              <w:t>14</w:t>
            </w:r>
          </w:p>
        </w:tc>
        <w:tc>
          <w:tcPr>
            <w:tcW w:w="400" w:type="dxa"/>
            <w:tcBorders>
              <w:right w:val="single" w:sz="8" w:space="0" w:color="auto"/>
            </w:tcBorders>
            <w:shd w:val="clear" w:color="auto" w:fill="auto"/>
            <w:vAlign w:val="bottom"/>
          </w:tcPr>
          <w:p w14:paraId="5DD3112B" w14:textId="77777777" w:rsidR="00534D82" w:rsidRPr="0092733F" w:rsidRDefault="00534D82" w:rsidP="00534D82">
            <w:pPr>
              <w:spacing w:line="0" w:lineRule="atLeast"/>
              <w:rPr>
                <w:sz w:val="20"/>
                <w:szCs w:val="20"/>
                <w:lang w:val="vi-VN" w:eastAsia="vi-VN"/>
              </w:rPr>
            </w:pPr>
          </w:p>
        </w:tc>
        <w:tc>
          <w:tcPr>
            <w:tcW w:w="1140" w:type="dxa"/>
            <w:tcBorders>
              <w:right w:val="single" w:sz="8" w:space="0" w:color="auto"/>
            </w:tcBorders>
            <w:shd w:val="clear" w:color="auto" w:fill="auto"/>
            <w:vAlign w:val="bottom"/>
          </w:tcPr>
          <w:p w14:paraId="05468713" w14:textId="77777777" w:rsidR="00534D82" w:rsidRPr="0092733F" w:rsidRDefault="00534D82" w:rsidP="00534D82">
            <w:pPr>
              <w:spacing w:line="0" w:lineRule="atLeast"/>
              <w:rPr>
                <w:sz w:val="16"/>
                <w:szCs w:val="20"/>
                <w:lang w:val="vi-VN" w:eastAsia="vi-VN"/>
              </w:rPr>
            </w:pPr>
            <w:r w:rsidRPr="0092733F">
              <w:rPr>
                <w:sz w:val="16"/>
                <w:szCs w:val="20"/>
                <w:lang w:val="vi-VN" w:eastAsia="vi-VN"/>
              </w:rPr>
              <w:t>20</w:t>
            </w:r>
          </w:p>
        </w:tc>
        <w:tc>
          <w:tcPr>
            <w:tcW w:w="960" w:type="dxa"/>
            <w:tcBorders>
              <w:right w:val="single" w:sz="8" w:space="0" w:color="auto"/>
            </w:tcBorders>
            <w:shd w:val="clear" w:color="auto" w:fill="auto"/>
            <w:vAlign w:val="bottom"/>
          </w:tcPr>
          <w:p w14:paraId="7DB89F51" w14:textId="77777777" w:rsidR="00534D82" w:rsidRPr="0092733F" w:rsidRDefault="00534D82" w:rsidP="00534D82">
            <w:pPr>
              <w:spacing w:line="0" w:lineRule="atLeast"/>
              <w:rPr>
                <w:sz w:val="16"/>
                <w:szCs w:val="20"/>
                <w:lang w:val="vi-VN" w:eastAsia="vi-VN"/>
              </w:rPr>
            </w:pPr>
            <w:r w:rsidRPr="0092733F">
              <w:rPr>
                <w:sz w:val="16"/>
                <w:szCs w:val="20"/>
                <w:lang w:val="vi-VN" w:eastAsia="vi-VN"/>
              </w:rPr>
              <w:t>25</w:t>
            </w:r>
          </w:p>
        </w:tc>
        <w:tc>
          <w:tcPr>
            <w:tcW w:w="980" w:type="dxa"/>
            <w:tcBorders>
              <w:right w:val="single" w:sz="8" w:space="0" w:color="auto"/>
            </w:tcBorders>
            <w:shd w:val="clear" w:color="auto" w:fill="auto"/>
            <w:vAlign w:val="bottom"/>
          </w:tcPr>
          <w:p w14:paraId="2EC4E834" w14:textId="77777777" w:rsidR="00534D82" w:rsidRPr="0092733F" w:rsidRDefault="00534D82" w:rsidP="00534D82">
            <w:pPr>
              <w:spacing w:line="0" w:lineRule="atLeast"/>
              <w:rPr>
                <w:sz w:val="16"/>
                <w:szCs w:val="20"/>
                <w:lang w:val="vi-VN" w:eastAsia="vi-VN"/>
              </w:rPr>
            </w:pPr>
            <w:r w:rsidRPr="0092733F">
              <w:rPr>
                <w:sz w:val="16"/>
                <w:szCs w:val="20"/>
                <w:lang w:val="vi-VN" w:eastAsia="vi-VN"/>
              </w:rPr>
              <w:t>28</w:t>
            </w:r>
          </w:p>
        </w:tc>
        <w:tc>
          <w:tcPr>
            <w:tcW w:w="1140" w:type="dxa"/>
            <w:tcBorders>
              <w:right w:val="single" w:sz="8" w:space="0" w:color="auto"/>
            </w:tcBorders>
            <w:shd w:val="clear" w:color="auto" w:fill="auto"/>
            <w:vAlign w:val="bottom"/>
          </w:tcPr>
          <w:p w14:paraId="530CDD72" w14:textId="77777777" w:rsidR="00534D82" w:rsidRPr="0092733F" w:rsidRDefault="00534D82" w:rsidP="00534D82">
            <w:pPr>
              <w:spacing w:line="0" w:lineRule="atLeast"/>
              <w:rPr>
                <w:sz w:val="16"/>
                <w:szCs w:val="20"/>
                <w:lang w:val="vi-VN" w:eastAsia="vi-VN"/>
              </w:rPr>
            </w:pPr>
            <w:r w:rsidRPr="0092733F">
              <w:rPr>
                <w:sz w:val="16"/>
                <w:szCs w:val="20"/>
                <w:lang w:val="vi-VN" w:eastAsia="vi-VN"/>
              </w:rPr>
              <w:t>32</w:t>
            </w:r>
          </w:p>
        </w:tc>
      </w:tr>
      <w:tr w:rsidR="00534D82" w:rsidRPr="0092733F" w14:paraId="11D975E3" w14:textId="77777777" w:rsidTr="00534D82">
        <w:trPr>
          <w:trHeight w:val="23"/>
        </w:trPr>
        <w:tc>
          <w:tcPr>
            <w:tcW w:w="100" w:type="dxa"/>
            <w:tcBorders>
              <w:left w:val="single" w:sz="8" w:space="0" w:color="auto"/>
              <w:bottom w:val="single" w:sz="8" w:space="0" w:color="auto"/>
            </w:tcBorders>
            <w:shd w:val="clear" w:color="auto" w:fill="auto"/>
            <w:vAlign w:val="bottom"/>
          </w:tcPr>
          <w:p w14:paraId="7C291900" w14:textId="77777777" w:rsidR="00534D82" w:rsidRPr="0092733F" w:rsidRDefault="00534D82" w:rsidP="00534D82">
            <w:pPr>
              <w:spacing w:line="0" w:lineRule="atLeast"/>
              <w:rPr>
                <w:sz w:val="2"/>
                <w:szCs w:val="20"/>
                <w:lang w:val="vi-VN" w:eastAsia="vi-VN"/>
              </w:rPr>
            </w:pPr>
          </w:p>
        </w:tc>
        <w:tc>
          <w:tcPr>
            <w:tcW w:w="1200" w:type="dxa"/>
            <w:tcBorders>
              <w:bottom w:val="single" w:sz="8" w:space="0" w:color="auto"/>
              <w:right w:val="single" w:sz="8" w:space="0" w:color="auto"/>
            </w:tcBorders>
            <w:shd w:val="clear" w:color="auto" w:fill="auto"/>
            <w:vAlign w:val="bottom"/>
          </w:tcPr>
          <w:p w14:paraId="4FB109E3" w14:textId="77777777" w:rsidR="00534D82" w:rsidRPr="0092733F" w:rsidRDefault="00534D82" w:rsidP="00534D82">
            <w:pPr>
              <w:spacing w:line="0" w:lineRule="atLeast"/>
              <w:rPr>
                <w:sz w:val="2"/>
                <w:szCs w:val="20"/>
                <w:lang w:val="vi-VN" w:eastAsia="vi-VN"/>
              </w:rPr>
            </w:pPr>
          </w:p>
        </w:tc>
        <w:tc>
          <w:tcPr>
            <w:tcW w:w="100" w:type="dxa"/>
            <w:tcBorders>
              <w:bottom w:val="single" w:sz="8" w:space="0" w:color="auto"/>
            </w:tcBorders>
            <w:shd w:val="clear" w:color="auto" w:fill="auto"/>
            <w:vAlign w:val="bottom"/>
          </w:tcPr>
          <w:p w14:paraId="55D53117" w14:textId="77777777" w:rsidR="00534D82" w:rsidRPr="0092733F" w:rsidRDefault="00534D82" w:rsidP="00534D82">
            <w:pPr>
              <w:spacing w:line="0" w:lineRule="atLeast"/>
              <w:rPr>
                <w:sz w:val="2"/>
                <w:szCs w:val="20"/>
                <w:lang w:val="vi-VN" w:eastAsia="vi-VN"/>
              </w:rPr>
            </w:pPr>
          </w:p>
        </w:tc>
        <w:tc>
          <w:tcPr>
            <w:tcW w:w="1180" w:type="dxa"/>
            <w:tcBorders>
              <w:bottom w:val="single" w:sz="8" w:space="0" w:color="auto"/>
            </w:tcBorders>
            <w:shd w:val="clear" w:color="auto" w:fill="auto"/>
            <w:vAlign w:val="bottom"/>
          </w:tcPr>
          <w:p w14:paraId="6EC92136" w14:textId="77777777" w:rsidR="00534D82" w:rsidRPr="0092733F" w:rsidRDefault="00534D82" w:rsidP="00534D82">
            <w:pPr>
              <w:spacing w:line="0" w:lineRule="atLeast"/>
              <w:rPr>
                <w:sz w:val="2"/>
                <w:szCs w:val="20"/>
                <w:lang w:val="vi-VN" w:eastAsia="vi-VN"/>
              </w:rPr>
            </w:pPr>
          </w:p>
        </w:tc>
        <w:tc>
          <w:tcPr>
            <w:tcW w:w="220" w:type="dxa"/>
            <w:tcBorders>
              <w:bottom w:val="single" w:sz="8" w:space="0" w:color="auto"/>
              <w:right w:val="single" w:sz="8" w:space="0" w:color="auto"/>
            </w:tcBorders>
            <w:shd w:val="clear" w:color="auto" w:fill="auto"/>
            <w:vAlign w:val="bottom"/>
          </w:tcPr>
          <w:p w14:paraId="350BF700" w14:textId="77777777" w:rsidR="00534D82" w:rsidRPr="0092733F" w:rsidRDefault="00534D82" w:rsidP="00534D82">
            <w:pPr>
              <w:spacing w:line="0" w:lineRule="atLeast"/>
              <w:rPr>
                <w:sz w:val="2"/>
                <w:szCs w:val="20"/>
                <w:lang w:val="vi-VN" w:eastAsia="vi-VN"/>
              </w:rPr>
            </w:pPr>
          </w:p>
        </w:tc>
        <w:tc>
          <w:tcPr>
            <w:tcW w:w="940" w:type="dxa"/>
            <w:tcBorders>
              <w:bottom w:val="single" w:sz="8" w:space="0" w:color="auto"/>
              <w:right w:val="single" w:sz="8" w:space="0" w:color="auto"/>
            </w:tcBorders>
            <w:shd w:val="clear" w:color="auto" w:fill="auto"/>
            <w:vAlign w:val="bottom"/>
          </w:tcPr>
          <w:p w14:paraId="270F8182" w14:textId="77777777" w:rsidR="00534D82" w:rsidRPr="0092733F" w:rsidRDefault="00534D82" w:rsidP="00534D82">
            <w:pPr>
              <w:spacing w:line="0" w:lineRule="atLeast"/>
              <w:rPr>
                <w:sz w:val="2"/>
                <w:szCs w:val="20"/>
                <w:lang w:val="vi-VN" w:eastAsia="vi-VN"/>
              </w:rPr>
            </w:pPr>
          </w:p>
        </w:tc>
        <w:tc>
          <w:tcPr>
            <w:tcW w:w="740" w:type="dxa"/>
            <w:tcBorders>
              <w:bottom w:val="single" w:sz="8" w:space="0" w:color="auto"/>
            </w:tcBorders>
            <w:shd w:val="clear" w:color="auto" w:fill="auto"/>
            <w:vAlign w:val="bottom"/>
          </w:tcPr>
          <w:p w14:paraId="18E82F25" w14:textId="77777777" w:rsidR="00534D82" w:rsidRPr="0092733F" w:rsidRDefault="00534D82" w:rsidP="00534D82">
            <w:pPr>
              <w:spacing w:line="0" w:lineRule="atLeast"/>
              <w:rPr>
                <w:sz w:val="2"/>
                <w:szCs w:val="20"/>
                <w:lang w:val="vi-VN" w:eastAsia="vi-VN"/>
              </w:rPr>
            </w:pPr>
          </w:p>
        </w:tc>
        <w:tc>
          <w:tcPr>
            <w:tcW w:w="400" w:type="dxa"/>
            <w:tcBorders>
              <w:bottom w:val="single" w:sz="8" w:space="0" w:color="auto"/>
              <w:right w:val="single" w:sz="8" w:space="0" w:color="auto"/>
            </w:tcBorders>
            <w:shd w:val="clear" w:color="auto" w:fill="auto"/>
            <w:vAlign w:val="bottom"/>
          </w:tcPr>
          <w:p w14:paraId="1E656CE5" w14:textId="77777777" w:rsidR="00534D82" w:rsidRPr="0092733F" w:rsidRDefault="00534D82" w:rsidP="00534D82">
            <w:pPr>
              <w:spacing w:line="0" w:lineRule="atLeast"/>
              <w:rPr>
                <w:sz w:val="2"/>
                <w:szCs w:val="20"/>
                <w:lang w:val="vi-VN" w:eastAsia="vi-VN"/>
              </w:rPr>
            </w:pPr>
          </w:p>
        </w:tc>
        <w:tc>
          <w:tcPr>
            <w:tcW w:w="1140" w:type="dxa"/>
            <w:tcBorders>
              <w:bottom w:val="single" w:sz="8" w:space="0" w:color="auto"/>
              <w:right w:val="single" w:sz="8" w:space="0" w:color="auto"/>
            </w:tcBorders>
            <w:shd w:val="clear" w:color="auto" w:fill="auto"/>
            <w:vAlign w:val="bottom"/>
          </w:tcPr>
          <w:p w14:paraId="340F477D" w14:textId="77777777" w:rsidR="00534D82" w:rsidRPr="0092733F" w:rsidRDefault="00534D82" w:rsidP="00534D82">
            <w:pPr>
              <w:spacing w:line="0" w:lineRule="atLeast"/>
              <w:rPr>
                <w:sz w:val="2"/>
                <w:szCs w:val="20"/>
                <w:lang w:val="vi-VN" w:eastAsia="vi-VN"/>
              </w:rPr>
            </w:pPr>
          </w:p>
        </w:tc>
        <w:tc>
          <w:tcPr>
            <w:tcW w:w="960" w:type="dxa"/>
            <w:tcBorders>
              <w:bottom w:val="single" w:sz="8" w:space="0" w:color="auto"/>
              <w:right w:val="single" w:sz="8" w:space="0" w:color="auto"/>
            </w:tcBorders>
            <w:shd w:val="clear" w:color="auto" w:fill="auto"/>
            <w:vAlign w:val="bottom"/>
          </w:tcPr>
          <w:p w14:paraId="49364606" w14:textId="77777777" w:rsidR="00534D82" w:rsidRPr="0092733F" w:rsidRDefault="00534D82" w:rsidP="00534D82">
            <w:pPr>
              <w:spacing w:line="0" w:lineRule="atLeast"/>
              <w:rPr>
                <w:sz w:val="2"/>
                <w:szCs w:val="20"/>
                <w:lang w:val="vi-VN" w:eastAsia="vi-VN"/>
              </w:rPr>
            </w:pPr>
          </w:p>
        </w:tc>
        <w:tc>
          <w:tcPr>
            <w:tcW w:w="980" w:type="dxa"/>
            <w:tcBorders>
              <w:bottom w:val="single" w:sz="8" w:space="0" w:color="auto"/>
              <w:right w:val="single" w:sz="8" w:space="0" w:color="auto"/>
            </w:tcBorders>
            <w:shd w:val="clear" w:color="auto" w:fill="auto"/>
            <w:vAlign w:val="bottom"/>
          </w:tcPr>
          <w:p w14:paraId="42293630" w14:textId="77777777" w:rsidR="00534D82" w:rsidRPr="0092733F" w:rsidRDefault="00534D82" w:rsidP="00534D82">
            <w:pPr>
              <w:spacing w:line="0" w:lineRule="atLeast"/>
              <w:rPr>
                <w:sz w:val="2"/>
                <w:szCs w:val="20"/>
                <w:lang w:val="vi-VN" w:eastAsia="vi-VN"/>
              </w:rPr>
            </w:pPr>
          </w:p>
        </w:tc>
        <w:tc>
          <w:tcPr>
            <w:tcW w:w="1140" w:type="dxa"/>
            <w:tcBorders>
              <w:bottom w:val="single" w:sz="8" w:space="0" w:color="auto"/>
              <w:right w:val="single" w:sz="8" w:space="0" w:color="auto"/>
            </w:tcBorders>
            <w:shd w:val="clear" w:color="auto" w:fill="auto"/>
            <w:vAlign w:val="bottom"/>
          </w:tcPr>
          <w:p w14:paraId="42109964" w14:textId="77777777" w:rsidR="00534D82" w:rsidRPr="0092733F" w:rsidRDefault="00534D82" w:rsidP="00534D82">
            <w:pPr>
              <w:spacing w:line="0" w:lineRule="atLeast"/>
              <w:rPr>
                <w:sz w:val="2"/>
                <w:szCs w:val="20"/>
                <w:lang w:val="vi-VN" w:eastAsia="vi-VN"/>
              </w:rPr>
            </w:pPr>
          </w:p>
        </w:tc>
      </w:tr>
      <w:tr w:rsidR="00534D82" w:rsidRPr="0092733F" w14:paraId="716D3C50" w14:textId="77777777" w:rsidTr="00534D82">
        <w:trPr>
          <w:trHeight w:val="232"/>
        </w:trPr>
        <w:tc>
          <w:tcPr>
            <w:tcW w:w="100" w:type="dxa"/>
            <w:tcBorders>
              <w:left w:val="single" w:sz="8" w:space="0" w:color="auto"/>
            </w:tcBorders>
            <w:shd w:val="clear" w:color="auto" w:fill="auto"/>
            <w:vAlign w:val="bottom"/>
          </w:tcPr>
          <w:p w14:paraId="5E8C2FCC" w14:textId="77777777" w:rsidR="00534D82" w:rsidRPr="0092733F" w:rsidRDefault="00534D82" w:rsidP="00534D82">
            <w:pPr>
              <w:spacing w:line="0" w:lineRule="atLeast"/>
              <w:rPr>
                <w:sz w:val="20"/>
                <w:szCs w:val="20"/>
                <w:lang w:val="vi-VN" w:eastAsia="vi-VN"/>
              </w:rPr>
            </w:pPr>
          </w:p>
        </w:tc>
        <w:tc>
          <w:tcPr>
            <w:tcW w:w="1200" w:type="dxa"/>
            <w:tcBorders>
              <w:right w:val="single" w:sz="8" w:space="0" w:color="auto"/>
            </w:tcBorders>
            <w:shd w:val="clear" w:color="auto" w:fill="auto"/>
            <w:vAlign w:val="bottom"/>
          </w:tcPr>
          <w:p w14:paraId="43129700" w14:textId="77777777" w:rsidR="00534D82" w:rsidRPr="0092733F" w:rsidRDefault="00534D82" w:rsidP="00534D82">
            <w:pPr>
              <w:spacing w:line="0" w:lineRule="atLeast"/>
              <w:ind w:right="40"/>
              <w:rPr>
                <w:sz w:val="16"/>
                <w:szCs w:val="20"/>
                <w:lang w:val="vi-VN" w:eastAsia="vi-VN"/>
              </w:rPr>
            </w:pPr>
            <w:r w:rsidRPr="0092733F">
              <w:rPr>
                <w:sz w:val="16"/>
                <w:szCs w:val="20"/>
                <w:lang w:val="vi-VN" w:eastAsia="vi-VN"/>
              </w:rPr>
              <w:t>2 500</w:t>
            </w:r>
          </w:p>
        </w:tc>
        <w:tc>
          <w:tcPr>
            <w:tcW w:w="100" w:type="dxa"/>
            <w:shd w:val="clear" w:color="auto" w:fill="auto"/>
            <w:vAlign w:val="bottom"/>
          </w:tcPr>
          <w:p w14:paraId="3B37B870" w14:textId="77777777" w:rsidR="00534D82" w:rsidRPr="0092733F" w:rsidRDefault="00534D82" w:rsidP="00534D82">
            <w:pPr>
              <w:spacing w:line="0" w:lineRule="atLeast"/>
              <w:rPr>
                <w:sz w:val="20"/>
                <w:szCs w:val="20"/>
                <w:lang w:val="vi-VN" w:eastAsia="vi-VN"/>
              </w:rPr>
            </w:pPr>
          </w:p>
        </w:tc>
        <w:tc>
          <w:tcPr>
            <w:tcW w:w="1180" w:type="dxa"/>
            <w:shd w:val="clear" w:color="auto" w:fill="auto"/>
            <w:vAlign w:val="bottom"/>
          </w:tcPr>
          <w:p w14:paraId="63AB6791" w14:textId="77777777" w:rsidR="00534D82" w:rsidRPr="0092733F" w:rsidRDefault="00534D82" w:rsidP="00534D82">
            <w:pPr>
              <w:spacing w:line="0" w:lineRule="atLeast"/>
              <w:rPr>
                <w:sz w:val="16"/>
                <w:szCs w:val="20"/>
                <w:lang w:val="vi-VN" w:eastAsia="vi-VN"/>
              </w:rPr>
            </w:pPr>
            <w:r w:rsidRPr="0092733F">
              <w:rPr>
                <w:sz w:val="16"/>
                <w:szCs w:val="20"/>
                <w:lang w:val="vi-VN" w:eastAsia="vi-VN"/>
              </w:rPr>
              <w:t>10</w:t>
            </w:r>
          </w:p>
        </w:tc>
        <w:tc>
          <w:tcPr>
            <w:tcW w:w="220" w:type="dxa"/>
            <w:tcBorders>
              <w:right w:val="single" w:sz="8" w:space="0" w:color="auto"/>
            </w:tcBorders>
            <w:shd w:val="clear" w:color="auto" w:fill="auto"/>
            <w:vAlign w:val="bottom"/>
          </w:tcPr>
          <w:p w14:paraId="41B11F6F" w14:textId="77777777" w:rsidR="00534D82" w:rsidRPr="0092733F" w:rsidRDefault="00534D82" w:rsidP="00534D82">
            <w:pPr>
              <w:spacing w:line="0" w:lineRule="atLeast"/>
              <w:rPr>
                <w:sz w:val="20"/>
                <w:szCs w:val="20"/>
                <w:lang w:val="vi-VN" w:eastAsia="vi-VN"/>
              </w:rPr>
            </w:pPr>
          </w:p>
        </w:tc>
        <w:tc>
          <w:tcPr>
            <w:tcW w:w="940" w:type="dxa"/>
            <w:tcBorders>
              <w:right w:val="single" w:sz="8" w:space="0" w:color="auto"/>
            </w:tcBorders>
            <w:shd w:val="clear" w:color="auto" w:fill="auto"/>
            <w:vAlign w:val="bottom"/>
          </w:tcPr>
          <w:p w14:paraId="430FC588" w14:textId="77777777" w:rsidR="00534D82" w:rsidRPr="0092733F" w:rsidRDefault="00534D82" w:rsidP="00534D82">
            <w:pPr>
              <w:spacing w:line="0" w:lineRule="atLeast"/>
              <w:rPr>
                <w:sz w:val="16"/>
                <w:szCs w:val="20"/>
                <w:lang w:val="vi-VN" w:eastAsia="vi-VN"/>
              </w:rPr>
            </w:pPr>
            <w:r w:rsidRPr="0092733F">
              <w:rPr>
                <w:sz w:val="16"/>
                <w:szCs w:val="20"/>
                <w:lang w:val="vi-VN" w:eastAsia="vi-VN"/>
              </w:rPr>
              <w:t>12,5</w:t>
            </w:r>
          </w:p>
        </w:tc>
        <w:tc>
          <w:tcPr>
            <w:tcW w:w="740" w:type="dxa"/>
            <w:shd w:val="clear" w:color="auto" w:fill="auto"/>
            <w:vAlign w:val="bottom"/>
          </w:tcPr>
          <w:p w14:paraId="4F19D4F0" w14:textId="77777777" w:rsidR="00534D82" w:rsidRPr="0092733F" w:rsidRDefault="00534D82" w:rsidP="00534D82">
            <w:pPr>
              <w:spacing w:line="0" w:lineRule="atLeast"/>
              <w:rPr>
                <w:sz w:val="16"/>
                <w:szCs w:val="20"/>
                <w:lang w:val="vi-VN" w:eastAsia="vi-VN"/>
              </w:rPr>
            </w:pPr>
            <w:r w:rsidRPr="0092733F">
              <w:rPr>
                <w:sz w:val="16"/>
                <w:szCs w:val="20"/>
                <w:lang w:val="vi-VN" w:eastAsia="vi-VN"/>
              </w:rPr>
              <w:t>18</w:t>
            </w:r>
          </w:p>
        </w:tc>
        <w:tc>
          <w:tcPr>
            <w:tcW w:w="400" w:type="dxa"/>
            <w:tcBorders>
              <w:right w:val="single" w:sz="8" w:space="0" w:color="auto"/>
            </w:tcBorders>
            <w:shd w:val="clear" w:color="auto" w:fill="auto"/>
            <w:vAlign w:val="bottom"/>
          </w:tcPr>
          <w:p w14:paraId="2D0ACF8F" w14:textId="77777777" w:rsidR="00534D82" w:rsidRPr="0092733F" w:rsidRDefault="00534D82" w:rsidP="00534D82">
            <w:pPr>
              <w:spacing w:line="0" w:lineRule="atLeast"/>
              <w:rPr>
                <w:sz w:val="20"/>
                <w:szCs w:val="20"/>
                <w:lang w:val="vi-VN" w:eastAsia="vi-VN"/>
              </w:rPr>
            </w:pPr>
          </w:p>
        </w:tc>
        <w:tc>
          <w:tcPr>
            <w:tcW w:w="1140" w:type="dxa"/>
            <w:tcBorders>
              <w:right w:val="single" w:sz="8" w:space="0" w:color="auto"/>
            </w:tcBorders>
            <w:shd w:val="clear" w:color="auto" w:fill="auto"/>
            <w:vAlign w:val="bottom"/>
          </w:tcPr>
          <w:p w14:paraId="12C968A9" w14:textId="77777777" w:rsidR="00534D82" w:rsidRPr="0092733F" w:rsidRDefault="00534D82" w:rsidP="00534D82">
            <w:pPr>
              <w:spacing w:line="0" w:lineRule="atLeast"/>
              <w:rPr>
                <w:sz w:val="16"/>
                <w:szCs w:val="20"/>
                <w:lang w:val="vi-VN" w:eastAsia="vi-VN"/>
              </w:rPr>
            </w:pPr>
            <w:r w:rsidRPr="0092733F">
              <w:rPr>
                <w:sz w:val="16"/>
                <w:szCs w:val="20"/>
                <w:lang w:val="vi-VN" w:eastAsia="vi-VN"/>
              </w:rPr>
              <w:t>25</w:t>
            </w:r>
          </w:p>
        </w:tc>
        <w:tc>
          <w:tcPr>
            <w:tcW w:w="960" w:type="dxa"/>
            <w:tcBorders>
              <w:right w:val="single" w:sz="8" w:space="0" w:color="auto"/>
            </w:tcBorders>
            <w:shd w:val="clear" w:color="auto" w:fill="auto"/>
            <w:vAlign w:val="bottom"/>
          </w:tcPr>
          <w:p w14:paraId="53C0C85A" w14:textId="77777777" w:rsidR="00534D82" w:rsidRPr="0092733F" w:rsidRDefault="00534D82" w:rsidP="00534D82">
            <w:pPr>
              <w:spacing w:line="0" w:lineRule="atLeast"/>
              <w:rPr>
                <w:sz w:val="16"/>
                <w:szCs w:val="20"/>
                <w:lang w:val="vi-VN" w:eastAsia="vi-VN"/>
              </w:rPr>
            </w:pPr>
            <w:r w:rsidRPr="0092733F">
              <w:rPr>
                <w:sz w:val="16"/>
                <w:szCs w:val="20"/>
                <w:lang w:val="vi-VN" w:eastAsia="vi-VN"/>
              </w:rPr>
              <w:t>32</w:t>
            </w:r>
          </w:p>
        </w:tc>
        <w:tc>
          <w:tcPr>
            <w:tcW w:w="980" w:type="dxa"/>
            <w:tcBorders>
              <w:right w:val="single" w:sz="8" w:space="0" w:color="auto"/>
            </w:tcBorders>
            <w:shd w:val="clear" w:color="auto" w:fill="auto"/>
            <w:vAlign w:val="bottom"/>
          </w:tcPr>
          <w:p w14:paraId="25D2FDF0" w14:textId="77777777" w:rsidR="00534D82" w:rsidRPr="0092733F" w:rsidRDefault="00534D82" w:rsidP="00534D82">
            <w:pPr>
              <w:spacing w:line="0" w:lineRule="atLeast"/>
              <w:rPr>
                <w:sz w:val="16"/>
                <w:szCs w:val="20"/>
                <w:lang w:val="vi-VN" w:eastAsia="vi-VN"/>
              </w:rPr>
            </w:pPr>
            <w:r w:rsidRPr="0092733F">
              <w:rPr>
                <w:sz w:val="16"/>
                <w:szCs w:val="20"/>
                <w:lang w:val="vi-VN" w:eastAsia="vi-VN"/>
              </w:rPr>
              <w:t>36</w:t>
            </w:r>
          </w:p>
        </w:tc>
        <w:tc>
          <w:tcPr>
            <w:tcW w:w="1140" w:type="dxa"/>
            <w:tcBorders>
              <w:right w:val="single" w:sz="8" w:space="0" w:color="auto"/>
            </w:tcBorders>
            <w:shd w:val="clear" w:color="auto" w:fill="auto"/>
            <w:vAlign w:val="bottom"/>
          </w:tcPr>
          <w:p w14:paraId="2A64A07A" w14:textId="77777777" w:rsidR="00534D82" w:rsidRPr="0092733F" w:rsidRDefault="00534D82" w:rsidP="00534D82">
            <w:pPr>
              <w:spacing w:line="0" w:lineRule="atLeast"/>
              <w:rPr>
                <w:sz w:val="16"/>
                <w:szCs w:val="20"/>
                <w:lang w:val="vi-VN" w:eastAsia="vi-VN"/>
              </w:rPr>
            </w:pPr>
            <w:r w:rsidRPr="0092733F">
              <w:rPr>
                <w:sz w:val="16"/>
                <w:szCs w:val="20"/>
                <w:lang w:val="vi-VN" w:eastAsia="vi-VN"/>
              </w:rPr>
              <w:t>40</w:t>
            </w:r>
          </w:p>
        </w:tc>
      </w:tr>
      <w:tr w:rsidR="00534D82" w:rsidRPr="0092733F" w14:paraId="5056AE25" w14:textId="77777777" w:rsidTr="00534D82">
        <w:trPr>
          <w:trHeight w:val="23"/>
        </w:trPr>
        <w:tc>
          <w:tcPr>
            <w:tcW w:w="100" w:type="dxa"/>
            <w:tcBorders>
              <w:left w:val="single" w:sz="8" w:space="0" w:color="auto"/>
              <w:bottom w:val="single" w:sz="8" w:space="0" w:color="auto"/>
            </w:tcBorders>
            <w:shd w:val="clear" w:color="auto" w:fill="auto"/>
            <w:vAlign w:val="bottom"/>
          </w:tcPr>
          <w:p w14:paraId="06AFBAA8" w14:textId="77777777" w:rsidR="00534D82" w:rsidRPr="0092733F" w:rsidRDefault="00534D82" w:rsidP="00534D82">
            <w:pPr>
              <w:spacing w:line="0" w:lineRule="atLeast"/>
              <w:rPr>
                <w:sz w:val="2"/>
                <w:szCs w:val="20"/>
                <w:lang w:val="vi-VN" w:eastAsia="vi-VN"/>
              </w:rPr>
            </w:pPr>
          </w:p>
        </w:tc>
        <w:tc>
          <w:tcPr>
            <w:tcW w:w="1200" w:type="dxa"/>
            <w:tcBorders>
              <w:bottom w:val="single" w:sz="8" w:space="0" w:color="auto"/>
              <w:right w:val="single" w:sz="8" w:space="0" w:color="auto"/>
            </w:tcBorders>
            <w:shd w:val="clear" w:color="auto" w:fill="auto"/>
            <w:vAlign w:val="bottom"/>
          </w:tcPr>
          <w:p w14:paraId="1E988099" w14:textId="77777777" w:rsidR="00534D82" w:rsidRPr="0092733F" w:rsidRDefault="00534D82" w:rsidP="00534D82">
            <w:pPr>
              <w:spacing w:line="0" w:lineRule="atLeast"/>
              <w:rPr>
                <w:sz w:val="2"/>
                <w:szCs w:val="20"/>
                <w:lang w:val="vi-VN" w:eastAsia="vi-VN"/>
              </w:rPr>
            </w:pPr>
          </w:p>
        </w:tc>
        <w:tc>
          <w:tcPr>
            <w:tcW w:w="100" w:type="dxa"/>
            <w:tcBorders>
              <w:bottom w:val="single" w:sz="8" w:space="0" w:color="auto"/>
            </w:tcBorders>
            <w:shd w:val="clear" w:color="auto" w:fill="auto"/>
            <w:vAlign w:val="bottom"/>
          </w:tcPr>
          <w:p w14:paraId="5B8A1E95" w14:textId="77777777" w:rsidR="00534D82" w:rsidRPr="0092733F" w:rsidRDefault="00534D82" w:rsidP="00534D82">
            <w:pPr>
              <w:spacing w:line="0" w:lineRule="atLeast"/>
              <w:rPr>
                <w:sz w:val="2"/>
                <w:szCs w:val="20"/>
                <w:lang w:val="vi-VN" w:eastAsia="vi-VN"/>
              </w:rPr>
            </w:pPr>
          </w:p>
        </w:tc>
        <w:tc>
          <w:tcPr>
            <w:tcW w:w="1180" w:type="dxa"/>
            <w:tcBorders>
              <w:bottom w:val="single" w:sz="8" w:space="0" w:color="auto"/>
            </w:tcBorders>
            <w:shd w:val="clear" w:color="auto" w:fill="auto"/>
            <w:vAlign w:val="bottom"/>
          </w:tcPr>
          <w:p w14:paraId="5CC43263" w14:textId="77777777" w:rsidR="00534D82" w:rsidRPr="0092733F" w:rsidRDefault="00534D82" w:rsidP="00534D82">
            <w:pPr>
              <w:spacing w:line="0" w:lineRule="atLeast"/>
              <w:rPr>
                <w:sz w:val="2"/>
                <w:szCs w:val="20"/>
                <w:lang w:val="vi-VN" w:eastAsia="vi-VN"/>
              </w:rPr>
            </w:pPr>
          </w:p>
        </w:tc>
        <w:tc>
          <w:tcPr>
            <w:tcW w:w="220" w:type="dxa"/>
            <w:tcBorders>
              <w:bottom w:val="single" w:sz="8" w:space="0" w:color="auto"/>
              <w:right w:val="single" w:sz="8" w:space="0" w:color="auto"/>
            </w:tcBorders>
            <w:shd w:val="clear" w:color="auto" w:fill="auto"/>
            <w:vAlign w:val="bottom"/>
          </w:tcPr>
          <w:p w14:paraId="6DCDEE42" w14:textId="77777777" w:rsidR="00534D82" w:rsidRPr="0092733F" w:rsidRDefault="00534D82" w:rsidP="00534D82">
            <w:pPr>
              <w:spacing w:line="0" w:lineRule="atLeast"/>
              <w:rPr>
                <w:sz w:val="2"/>
                <w:szCs w:val="20"/>
                <w:lang w:val="vi-VN" w:eastAsia="vi-VN"/>
              </w:rPr>
            </w:pPr>
          </w:p>
        </w:tc>
        <w:tc>
          <w:tcPr>
            <w:tcW w:w="940" w:type="dxa"/>
            <w:tcBorders>
              <w:bottom w:val="single" w:sz="8" w:space="0" w:color="auto"/>
              <w:right w:val="single" w:sz="8" w:space="0" w:color="auto"/>
            </w:tcBorders>
            <w:shd w:val="clear" w:color="auto" w:fill="auto"/>
            <w:vAlign w:val="bottom"/>
          </w:tcPr>
          <w:p w14:paraId="103A4234" w14:textId="77777777" w:rsidR="00534D82" w:rsidRPr="0092733F" w:rsidRDefault="00534D82" w:rsidP="00534D82">
            <w:pPr>
              <w:spacing w:line="0" w:lineRule="atLeast"/>
              <w:rPr>
                <w:sz w:val="2"/>
                <w:szCs w:val="20"/>
                <w:lang w:val="vi-VN" w:eastAsia="vi-VN"/>
              </w:rPr>
            </w:pPr>
          </w:p>
        </w:tc>
        <w:tc>
          <w:tcPr>
            <w:tcW w:w="740" w:type="dxa"/>
            <w:tcBorders>
              <w:bottom w:val="single" w:sz="8" w:space="0" w:color="auto"/>
            </w:tcBorders>
            <w:shd w:val="clear" w:color="auto" w:fill="auto"/>
            <w:vAlign w:val="bottom"/>
          </w:tcPr>
          <w:p w14:paraId="260A91D8" w14:textId="77777777" w:rsidR="00534D82" w:rsidRPr="0092733F" w:rsidRDefault="00534D82" w:rsidP="00534D82">
            <w:pPr>
              <w:spacing w:line="0" w:lineRule="atLeast"/>
              <w:rPr>
                <w:sz w:val="2"/>
                <w:szCs w:val="20"/>
                <w:lang w:val="vi-VN" w:eastAsia="vi-VN"/>
              </w:rPr>
            </w:pPr>
          </w:p>
        </w:tc>
        <w:tc>
          <w:tcPr>
            <w:tcW w:w="400" w:type="dxa"/>
            <w:tcBorders>
              <w:bottom w:val="single" w:sz="8" w:space="0" w:color="auto"/>
              <w:right w:val="single" w:sz="8" w:space="0" w:color="auto"/>
            </w:tcBorders>
            <w:shd w:val="clear" w:color="auto" w:fill="auto"/>
            <w:vAlign w:val="bottom"/>
          </w:tcPr>
          <w:p w14:paraId="7E89D3D9" w14:textId="77777777" w:rsidR="00534D82" w:rsidRPr="0092733F" w:rsidRDefault="00534D82" w:rsidP="00534D82">
            <w:pPr>
              <w:spacing w:line="0" w:lineRule="atLeast"/>
              <w:rPr>
                <w:sz w:val="2"/>
                <w:szCs w:val="20"/>
                <w:lang w:val="vi-VN" w:eastAsia="vi-VN"/>
              </w:rPr>
            </w:pPr>
          </w:p>
        </w:tc>
        <w:tc>
          <w:tcPr>
            <w:tcW w:w="1140" w:type="dxa"/>
            <w:tcBorders>
              <w:bottom w:val="single" w:sz="8" w:space="0" w:color="auto"/>
              <w:right w:val="single" w:sz="8" w:space="0" w:color="auto"/>
            </w:tcBorders>
            <w:shd w:val="clear" w:color="auto" w:fill="auto"/>
            <w:vAlign w:val="bottom"/>
          </w:tcPr>
          <w:p w14:paraId="08911782" w14:textId="77777777" w:rsidR="00534D82" w:rsidRPr="0092733F" w:rsidRDefault="00534D82" w:rsidP="00534D82">
            <w:pPr>
              <w:spacing w:line="0" w:lineRule="atLeast"/>
              <w:rPr>
                <w:sz w:val="2"/>
                <w:szCs w:val="20"/>
                <w:lang w:val="vi-VN" w:eastAsia="vi-VN"/>
              </w:rPr>
            </w:pPr>
          </w:p>
        </w:tc>
        <w:tc>
          <w:tcPr>
            <w:tcW w:w="960" w:type="dxa"/>
            <w:tcBorders>
              <w:bottom w:val="single" w:sz="8" w:space="0" w:color="auto"/>
              <w:right w:val="single" w:sz="8" w:space="0" w:color="auto"/>
            </w:tcBorders>
            <w:shd w:val="clear" w:color="auto" w:fill="auto"/>
            <w:vAlign w:val="bottom"/>
          </w:tcPr>
          <w:p w14:paraId="413F8A74" w14:textId="77777777" w:rsidR="00534D82" w:rsidRPr="0092733F" w:rsidRDefault="00534D82" w:rsidP="00534D82">
            <w:pPr>
              <w:spacing w:line="0" w:lineRule="atLeast"/>
              <w:rPr>
                <w:sz w:val="2"/>
                <w:szCs w:val="20"/>
                <w:lang w:val="vi-VN" w:eastAsia="vi-VN"/>
              </w:rPr>
            </w:pPr>
          </w:p>
        </w:tc>
        <w:tc>
          <w:tcPr>
            <w:tcW w:w="980" w:type="dxa"/>
            <w:tcBorders>
              <w:bottom w:val="single" w:sz="8" w:space="0" w:color="auto"/>
              <w:right w:val="single" w:sz="8" w:space="0" w:color="auto"/>
            </w:tcBorders>
            <w:shd w:val="clear" w:color="auto" w:fill="auto"/>
            <w:vAlign w:val="bottom"/>
          </w:tcPr>
          <w:p w14:paraId="3DAF4EC5" w14:textId="77777777" w:rsidR="00534D82" w:rsidRPr="0092733F" w:rsidRDefault="00534D82" w:rsidP="00534D82">
            <w:pPr>
              <w:spacing w:line="0" w:lineRule="atLeast"/>
              <w:rPr>
                <w:sz w:val="2"/>
                <w:szCs w:val="20"/>
                <w:lang w:val="vi-VN" w:eastAsia="vi-VN"/>
              </w:rPr>
            </w:pPr>
          </w:p>
        </w:tc>
        <w:tc>
          <w:tcPr>
            <w:tcW w:w="1140" w:type="dxa"/>
            <w:tcBorders>
              <w:bottom w:val="single" w:sz="8" w:space="0" w:color="auto"/>
              <w:right w:val="single" w:sz="8" w:space="0" w:color="auto"/>
            </w:tcBorders>
            <w:shd w:val="clear" w:color="auto" w:fill="auto"/>
            <w:vAlign w:val="bottom"/>
          </w:tcPr>
          <w:p w14:paraId="096DB21D" w14:textId="77777777" w:rsidR="00534D82" w:rsidRPr="0092733F" w:rsidRDefault="00534D82" w:rsidP="00534D82">
            <w:pPr>
              <w:spacing w:line="0" w:lineRule="atLeast"/>
              <w:rPr>
                <w:sz w:val="2"/>
                <w:szCs w:val="20"/>
                <w:lang w:val="vi-VN" w:eastAsia="vi-VN"/>
              </w:rPr>
            </w:pPr>
          </w:p>
        </w:tc>
      </w:tr>
      <w:tr w:rsidR="00534D82" w:rsidRPr="0092733F" w14:paraId="7D625B9F" w14:textId="77777777" w:rsidTr="00534D82">
        <w:trPr>
          <w:trHeight w:val="230"/>
        </w:trPr>
        <w:tc>
          <w:tcPr>
            <w:tcW w:w="100" w:type="dxa"/>
            <w:tcBorders>
              <w:left w:val="single" w:sz="8" w:space="0" w:color="auto"/>
            </w:tcBorders>
            <w:shd w:val="clear" w:color="auto" w:fill="auto"/>
            <w:vAlign w:val="bottom"/>
          </w:tcPr>
          <w:p w14:paraId="28639058" w14:textId="77777777" w:rsidR="00534D82" w:rsidRPr="0092733F" w:rsidRDefault="00534D82" w:rsidP="00534D82">
            <w:pPr>
              <w:spacing w:line="0" w:lineRule="atLeast"/>
              <w:rPr>
                <w:sz w:val="20"/>
                <w:szCs w:val="20"/>
                <w:lang w:val="vi-VN" w:eastAsia="vi-VN"/>
              </w:rPr>
            </w:pPr>
          </w:p>
        </w:tc>
        <w:tc>
          <w:tcPr>
            <w:tcW w:w="1200" w:type="dxa"/>
            <w:tcBorders>
              <w:right w:val="single" w:sz="8" w:space="0" w:color="auto"/>
            </w:tcBorders>
            <w:shd w:val="clear" w:color="auto" w:fill="auto"/>
            <w:vAlign w:val="bottom"/>
          </w:tcPr>
          <w:p w14:paraId="0EA53DB7" w14:textId="77777777" w:rsidR="00534D82" w:rsidRPr="0092733F" w:rsidRDefault="00534D82" w:rsidP="00534D82">
            <w:pPr>
              <w:spacing w:line="0" w:lineRule="atLeast"/>
              <w:ind w:right="40"/>
              <w:rPr>
                <w:sz w:val="16"/>
                <w:szCs w:val="20"/>
                <w:lang w:val="vi-VN" w:eastAsia="vi-VN"/>
              </w:rPr>
            </w:pPr>
            <w:r w:rsidRPr="0092733F">
              <w:rPr>
                <w:sz w:val="16"/>
                <w:szCs w:val="20"/>
                <w:lang w:val="vi-VN" w:eastAsia="vi-VN"/>
              </w:rPr>
              <w:t>3 200</w:t>
            </w:r>
          </w:p>
        </w:tc>
        <w:tc>
          <w:tcPr>
            <w:tcW w:w="100" w:type="dxa"/>
            <w:shd w:val="clear" w:color="auto" w:fill="auto"/>
            <w:vAlign w:val="bottom"/>
          </w:tcPr>
          <w:p w14:paraId="743D3C5E" w14:textId="77777777" w:rsidR="00534D82" w:rsidRPr="0092733F" w:rsidRDefault="00534D82" w:rsidP="00534D82">
            <w:pPr>
              <w:spacing w:line="0" w:lineRule="atLeast"/>
              <w:rPr>
                <w:sz w:val="20"/>
                <w:szCs w:val="20"/>
                <w:lang w:val="vi-VN" w:eastAsia="vi-VN"/>
              </w:rPr>
            </w:pPr>
          </w:p>
        </w:tc>
        <w:tc>
          <w:tcPr>
            <w:tcW w:w="1180" w:type="dxa"/>
            <w:shd w:val="clear" w:color="auto" w:fill="auto"/>
            <w:vAlign w:val="bottom"/>
          </w:tcPr>
          <w:p w14:paraId="6C41C666" w14:textId="77777777" w:rsidR="00534D82" w:rsidRPr="0092733F" w:rsidRDefault="00534D82" w:rsidP="00534D82">
            <w:pPr>
              <w:spacing w:line="0" w:lineRule="atLeast"/>
              <w:rPr>
                <w:sz w:val="16"/>
                <w:szCs w:val="20"/>
                <w:lang w:val="vi-VN" w:eastAsia="vi-VN"/>
              </w:rPr>
            </w:pPr>
            <w:r w:rsidRPr="0092733F">
              <w:rPr>
                <w:sz w:val="16"/>
                <w:szCs w:val="20"/>
                <w:lang w:val="vi-VN" w:eastAsia="vi-VN"/>
              </w:rPr>
              <w:t>12,5</w:t>
            </w:r>
          </w:p>
        </w:tc>
        <w:tc>
          <w:tcPr>
            <w:tcW w:w="220" w:type="dxa"/>
            <w:tcBorders>
              <w:right w:val="single" w:sz="8" w:space="0" w:color="auto"/>
            </w:tcBorders>
            <w:shd w:val="clear" w:color="auto" w:fill="auto"/>
            <w:vAlign w:val="bottom"/>
          </w:tcPr>
          <w:p w14:paraId="326538C2" w14:textId="77777777" w:rsidR="00534D82" w:rsidRPr="0092733F" w:rsidRDefault="00534D82" w:rsidP="00534D82">
            <w:pPr>
              <w:spacing w:line="0" w:lineRule="atLeast"/>
              <w:rPr>
                <w:sz w:val="20"/>
                <w:szCs w:val="20"/>
                <w:lang w:val="vi-VN" w:eastAsia="vi-VN"/>
              </w:rPr>
            </w:pPr>
          </w:p>
        </w:tc>
        <w:tc>
          <w:tcPr>
            <w:tcW w:w="940" w:type="dxa"/>
            <w:tcBorders>
              <w:right w:val="single" w:sz="8" w:space="0" w:color="auto"/>
            </w:tcBorders>
            <w:shd w:val="clear" w:color="auto" w:fill="auto"/>
            <w:vAlign w:val="bottom"/>
          </w:tcPr>
          <w:p w14:paraId="703F2E22" w14:textId="77777777" w:rsidR="00534D82" w:rsidRPr="0092733F" w:rsidRDefault="00534D82" w:rsidP="00534D82">
            <w:pPr>
              <w:spacing w:line="0" w:lineRule="atLeast"/>
              <w:rPr>
                <w:sz w:val="16"/>
                <w:szCs w:val="20"/>
                <w:lang w:val="vi-VN" w:eastAsia="vi-VN"/>
              </w:rPr>
            </w:pPr>
            <w:r w:rsidRPr="0092733F">
              <w:rPr>
                <w:sz w:val="16"/>
                <w:szCs w:val="20"/>
                <w:lang w:val="vi-VN" w:eastAsia="vi-VN"/>
              </w:rPr>
              <w:t>16</w:t>
            </w:r>
          </w:p>
        </w:tc>
        <w:tc>
          <w:tcPr>
            <w:tcW w:w="740" w:type="dxa"/>
            <w:shd w:val="clear" w:color="auto" w:fill="auto"/>
            <w:vAlign w:val="bottom"/>
          </w:tcPr>
          <w:p w14:paraId="42D9CF61" w14:textId="77777777" w:rsidR="00534D82" w:rsidRPr="0092733F" w:rsidRDefault="00534D82" w:rsidP="00534D82">
            <w:pPr>
              <w:spacing w:line="0" w:lineRule="atLeast"/>
              <w:rPr>
                <w:sz w:val="16"/>
                <w:szCs w:val="20"/>
                <w:lang w:val="vi-VN" w:eastAsia="vi-VN"/>
              </w:rPr>
            </w:pPr>
            <w:r w:rsidRPr="0092733F">
              <w:rPr>
                <w:sz w:val="16"/>
                <w:szCs w:val="20"/>
                <w:lang w:val="vi-VN" w:eastAsia="vi-VN"/>
              </w:rPr>
              <w:t>22</w:t>
            </w:r>
          </w:p>
        </w:tc>
        <w:tc>
          <w:tcPr>
            <w:tcW w:w="400" w:type="dxa"/>
            <w:tcBorders>
              <w:right w:val="single" w:sz="8" w:space="0" w:color="auto"/>
            </w:tcBorders>
            <w:shd w:val="clear" w:color="auto" w:fill="auto"/>
            <w:vAlign w:val="bottom"/>
          </w:tcPr>
          <w:p w14:paraId="38F58DFC" w14:textId="77777777" w:rsidR="00534D82" w:rsidRPr="0092733F" w:rsidRDefault="00534D82" w:rsidP="00534D82">
            <w:pPr>
              <w:spacing w:line="0" w:lineRule="atLeast"/>
              <w:rPr>
                <w:sz w:val="20"/>
                <w:szCs w:val="20"/>
                <w:lang w:val="vi-VN" w:eastAsia="vi-VN"/>
              </w:rPr>
            </w:pPr>
          </w:p>
        </w:tc>
        <w:tc>
          <w:tcPr>
            <w:tcW w:w="1140" w:type="dxa"/>
            <w:tcBorders>
              <w:right w:val="single" w:sz="8" w:space="0" w:color="auto"/>
            </w:tcBorders>
            <w:shd w:val="clear" w:color="auto" w:fill="auto"/>
            <w:vAlign w:val="bottom"/>
          </w:tcPr>
          <w:p w14:paraId="3F54DCE8" w14:textId="77777777" w:rsidR="00534D82" w:rsidRPr="0092733F" w:rsidRDefault="00534D82" w:rsidP="00534D82">
            <w:pPr>
              <w:spacing w:line="0" w:lineRule="atLeast"/>
              <w:rPr>
                <w:sz w:val="16"/>
                <w:szCs w:val="20"/>
                <w:lang w:val="vi-VN" w:eastAsia="vi-VN"/>
              </w:rPr>
            </w:pPr>
            <w:r w:rsidRPr="0092733F">
              <w:rPr>
                <w:sz w:val="16"/>
                <w:szCs w:val="20"/>
                <w:lang w:val="vi-VN" w:eastAsia="vi-VN"/>
              </w:rPr>
              <w:t>32</w:t>
            </w:r>
          </w:p>
        </w:tc>
        <w:tc>
          <w:tcPr>
            <w:tcW w:w="960" w:type="dxa"/>
            <w:tcBorders>
              <w:right w:val="single" w:sz="8" w:space="0" w:color="auto"/>
            </w:tcBorders>
            <w:shd w:val="clear" w:color="auto" w:fill="auto"/>
            <w:vAlign w:val="bottom"/>
          </w:tcPr>
          <w:p w14:paraId="35AB7A63" w14:textId="77777777" w:rsidR="00534D82" w:rsidRPr="0092733F" w:rsidRDefault="00534D82" w:rsidP="00534D82">
            <w:pPr>
              <w:spacing w:line="0" w:lineRule="atLeast"/>
              <w:rPr>
                <w:sz w:val="16"/>
                <w:szCs w:val="20"/>
                <w:lang w:val="vi-VN" w:eastAsia="vi-VN"/>
              </w:rPr>
            </w:pPr>
            <w:r w:rsidRPr="0092733F">
              <w:rPr>
                <w:sz w:val="16"/>
                <w:szCs w:val="20"/>
                <w:lang w:val="vi-VN" w:eastAsia="vi-VN"/>
              </w:rPr>
              <w:t>40</w:t>
            </w:r>
          </w:p>
        </w:tc>
        <w:tc>
          <w:tcPr>
            <w:tcW w:w="980" w:type="dxa"/>
            <w:tcBorders>
              <w:right w:val="single" w:sz="8" w:space="0" w:color="auto"/>
            </w:tcBorders>
            <w:shd w:val="clear" w:color="auto" w:fill="auto"/>
            <w:vAlign w:val="bottom"/>
          </w:tcPr>
          <w:p w14:paraId="0E82F418" w14:textId="77777777" w:rsidR="00534D82" w:rsidRPr="0092733F" w:rsidRDefault="00534D82" w:rsidP="00534D82">
            <w:pPr>
              <w:spacing w:line="0" w:lineRule="atLeast"/>
              <w:rPr>
                <w:sz w:val="16"/>
                <w:szCs w:val="20"/>
                <w:lang w:val="vi-VN" w:eastAsia="vi-VN"/>
              </w:rPr>
            </w:pPr>
            <w:r w:rsidRPr="0092733F">
              <w:rPr>
                <w:sz w:val="16"/>
                <w:szCs w:val="20"/>
                <w:lang w:val="vi-VN" w:eastAsia="vi-VN"/>
              </w:rPr>
              <w:t>45</w:t>
            </w:r>
          </w:p>
        </w:tc>
        <w:tc>
          <w:tcPr>
            <w:tcW w:w="1140" w:type="dxa"/>
            <w:tcBorders>
              <w:right w:val="single" w:sz="8" w:space="0" w:color="auto"/>
            </w:tcBorders>
            <w:shd w:val="clear" w:color="auto" w:fill="auto"/>
            <w:vAlign w:val="bottom"/>
          </w:tcPr>
          <w:p w14:paraId="50DB052C" w14:textId="77777777" w:rsidR="00534D82" w:rsidRPr="0092733F" w:rsidRDefault="00534D82" w:rsidP="00534D82">
            <w:pPr>
              <w:spacing w:line="0" w:lineRule="atLeast"/>
              <w:rPr>
                <w:sz w:val="16"/>
                <w:szCs w:val="20"/>
                <w:lang w:val="vi-VN" w:eastAsia="vi-VN"/>
              </w:rPr>
            </w:pPr>
            <w:r w:rsidRPr="0092733F">
              <w:rPr>
                <w:sz w:val="16"/>
                <w:szCs w:val="20"/>
                <w:lang w:val="vi-VN" w:eastAsia="vi-VN"/>
              </w:rPr>
              <w:t>50</w:t>
            </w:r>
          </w:p>
        </w:tc>
      </w:tr>
      <w:tr w:rsidR="00534D82" w:rsidRPr="0092733F" w14:paraId="29A031C6" w14:textId="77777777" w:rsidTr="00534D82">
        <w:trPr>
          <w:trHeight w:val="23"/>
        </w:trPr>
        <w:tc>
          <w:tcPr>
            <w:tcW w:w="100" w:type="dxa"/>
            <w:tcBorders>
              <w:left w:val="single" w:sz="8" w:space="0" w:color="auto"/>
              <w:bottom w:val="single" w:sz="8" w:space="0" w:color="auto"/>
            </w:tcBorders>
            <w:shd w:val="clear" w:color="auto" w:fill="auto"/>
            <w:vAlign w:val="bottom"/>
          </w:tcPr>
          <w:p w14:paraId="4161DF84" w14:textId="77777777" w:rsidR="00534D82" w:rsidRPr="0092733F" w:rsidRDefault="00534D82" w:rsidP="00534D82">
            <w:pPr>
              <w:spacing w:line="0" w:lineRule="atLeast"/>
              <w:rPr>
                <w:sz w:val="2"/>
                <w:szCs w:val="20"/>
                <w:lang w:val="vi-VN" w:eastAsia="vi-VN"/>
              </w:rPr>
            </w:pPr>
          </w:p>
        </w:tc>
        <w:tc>
          <w:tcPr>
            <w:tcW w:w="1200" w:type="dxa"/>
            <w:tcBorders>
              <w:bottom w:val="single" w:sz="8" w:space="0" w:color="auto"/>
              <w:right w:val="single" w:sz="8" w:space="0" w:color="auto"/>
            </w:tcBorders>
            <w:shd w:val="clear" w:color="auto" w:fill="auto"/>
            <w:vAlign w:val="bottom"/>
          </w:tcPr>
          <w:p w14:paraId="62C8B56D" w14:textId="77777777" w:rsidR="00534D82" w:rsidRPr="0092733F" w:rsidRDefault="00534D82" w:rsidP="00534D82">
            <w:pPr>
              <w:spacing w:line="0" w:lineRule="atLeast"/>
              <w:rPr>
                <w:sz w:val="2"/>
                <w:szCs w:val="20"/>
                <w:lang w:val="vi-VN" w:eastAsia="vi-VN"/>
              </w:rPr>
            </w:pPr>
          </w:p>
        </w:tc>
        <w:tc>
          <w:tcPr>
            <w:tcW w:w="100" w:type="dxa"/>
            <w:tcBorders>
              <w:bottom w:val="single" w:sz="8" w:space="0" w:color="auto"/>
            </w:tcBorders>
            <w:shd w:val="clear" w:color="auto" w:fill="auto"/>
            <w:vAlign w:val="bottom"/>
          </w:tcPr>
          <w:p w14:paraId="48E4F4B5" w14:textId="77777777" w:rsidR="00534D82" w:rsidRPr="0092733F" w:rsidRDefault="00534D82" w:rsidP="00534D82">
            <w:pPr>
              <w:spacing w:line="0" w:lineRule="atLeast"/>
              <w:rPr>
                <w:sz w:val="2"/>
                <w:szCs w:val="20"/>
                <w:lang w:val="vi-VN" w:eastAsia="vi-VN"/>
              </w:rPr>
            </w:pPr>
          </w:p>
        </w:tc>
        <w:tc>
          <w:tcPr>
            <w:tcW w:w="1180" w:type="dxa"/>
            <w:tcBorders>
              <w:bottom w:val="single" w:sz="8" w:space="0" w:color="auto"/>
            </w:tcBorders>
            <w:shd w:val="clear" w:color="auto" w:fill="auto"/>
            <w:vAlign w:val="bottom"/>
          </w:tcPr>
          <w:p w14:paraId="128CA2FE" w14:textId="77777777" w:rsidR="00534D82" w:rsidRPr="0092733F" w:rsidRDefault="00534D82" w:rsidP="00534D82">
            <w:pPr>
              <w:spacing w:line="0" w:lineRule="atLeast"/>
              <w:rPr>
                <w:sz w:val="2"/>
                <w:szCs w:val="20"/>
                <w:lang w:val="vi-VN" w:eastAsia="vi-VN"/>
              </w:rPr>
            </w:pPr>
          </w:p>
        </w:tc>
        <w:tc>
          <w:tcPr>
            <w:tcW w:w="220" w:type="dxa"/>
            <w:tcBorders>
              <w:bottom w:val="single" w:sz="8" w:space="0" w:color="auto"/>
              <w:right w:val="single" w:sz="8" w:space="0" w:color="auto"/>
            </w:tcBorders>
            <w:shd w:val="clear" w:color="auto" w:fill="auto"/>
            <w:vAlign w:val="bottom"/>
          </w:tcPr>
          <w:p w14:paraId="38559894" w14:textId="77777777" w:rsidR="00534D82" w:rsidRPr="0092733F" w:rsidRDefault="00534D82" w:rsidP="00534D82">
            <w:pPr>
              <w:spacing w:line="0" w:lineRule="atLeast"/>
              <w:rPr>
                <w:sz w:val="2"/>
                <w:szCs w:val="20"/>
                <w:lang w:val="vi-VN" w:eastAsia="vi-VN"/>
              </w:rPr>
            </w:pPr>
          </w:p>
        </w:tc>
        <w:tc>
          <w:tcPr>
            <w:tcW w:w="940" w:type="dxa"/>
            <w:tcBorders>
              <w:bottom w:val="single" w:sz="8" w:space="0" w:color="auto"/>
              <w:right w:val="single" w:sz="8" w:space="0" w:color="auto"/>
            </w:tcBorders>
            <w:shd w:val="clear" w:color="auto" w:fill="auto"/>
            <w:vAlign w:val="bottom"/>
          </w:tcPr>
          <w:p w14:paraId="46CB4958" w14:textId="77777777" w:rsidR="00534D82" w:rsidRPr="0092733F" w:rsidRDefault="00534D82" w:rsidP="00534D82">
            <w:pPr>
              <w:spacing w:line="0" w:lineRule="atLeast"/>
              <w:rPr>
                <w:sz w:val="2"/>
                <w:szCs w:val="20"/>
                <w:lang w:val="vi-VN" w:eastAsia="vi-VN"/>
              </w:rPr>
            </w:pPr>
          </w:p>
        </w:tc>
        <w:tc>
          <w:tcPr>
            <w:tcW w:w="740" w:type="dxa"/>
            <w:tcBorders>
              <w:bottom w:val="single" w:sz="8" w:space="0" w:color="auto"/>
            </w:tcBorders>
            <w:shd w:val="clear" w:color="auto" w:fill="auto"/>
            <w:vAlign w:val="bottom"/>
          </w:tcPr>
          <w:p w14:paraId="7FC99E2A" w14:textId="77777777" w:rsidR="00534D82" w:rsidRPr="0092733F" w:rsidRDefault="00534D82" w:rsidP="00534D82">
            <w:pPr>
              <w:spacing w:line="0" w:lineRule="atLeast"/>
              <w:rPr>
                <w:sz w:val="2"/>
                <w:szCs w:val="20"/>
                <w:lang w:val="vi-VN" w:eastAsia="vi-VN"/>
              </w:rPr>
            </w:pPr>
          </w:p>
        </w:tc>
        <w:tc>
          <w:tcPr>
            <w:tcW w:w="400" w:type="dxa"/>
            <w:tcBorders>
              <w:bottom w:val="single" w:sz="8" w:space="0" w:color="auto"/>
              <w:right w:val="single" w:sz="8" w:space="0" w:color="auto"/>
            </w:tcBorders>
            <w:shd w:val="clear" w:color="auto" w:fill="auto"/>
            <w:vAlign w:val="bottom"/>
          </w:tcPr>
          <w:p w14:paraId="74C5B25B" w14:textId="77777777" w:rsidR="00534D82" w:rsidRPr="0092733F" w:rsidRDefault="00534D82" w:rsidP="00534D82">
            <w:pPr>
              <w:spacing w:line="0" w:lineRule="atLeast"/>
              <w:rPr>
                <w:sz w:val="2"/>
                <w:szCs w:val="20"/>
                <w:lang w:val="vi-VN" w:eastAsia="vi-VN"/>
              </w:rPr>
            </w:pPr>
          </w:p>
        </w:tc>
        <w:tc>
          <w:tcPr>
            <w:tcW w:w="1140" w:type="dxa"/>
            <w:tcBorders>
              <w:bottom w:val="single" w:sz="8" w:space="0" w:color="auto"/>
              <w:right w:val="single" w:sz="8" w:space="0" w:color="auto"/>
            </w:tcBorders>
            <w:shd w:val="clear" w:color="auto" w:fill="auto"/>
            <w:vAlign w:val="bottom"/>
          </w:tcPr>
          <w:p w14:paraId="5F584C0F" w14:textId="77777777" w:rsidR="00534D82" w:rsidRPr="0092733F" w:rsidRDefault="00534D82" w:rsidP="00534D82">
            <w:pPr>
              <w:spacing w:line="0" w:lineRule="atLeast"/>
              <w:rPr>
                <w:sz w:val="2"/>
                <w:szCs w:val="20"/>
                <w:lang w:val="vi-VN" w:eastAsia="vi-VN"/>
              </w:rPr>
            </w:pPr>
          </w:p>
        </w:tc>
        <w:tc>
          <w:tcPr>
            <w:tcW w:w="960" w:type="dxa"/>
            <w:tcBorders>
              <w:bottom w:val="single" w:sz="8" w:space="0" w:color="auto"/>
              <w:right w:val="single" w:sz="8" w:space="0" w:color="auto"/>
            </w:tcBorders>
            <w:shd w:val="clear" w:color="auto" w:fill="auto"/>
            <w:vAlign w:val="bottom"/>
          </w:tcPr>
          <w:p w14:paraId="596AD728" w14:textId="77777777" w:rsidR="00534D82" w:rsidRPr="0092733F" w:rsidRDefault="00534D82" w:rsidP="00534D82">
            <w:pPr>
              <w:spacing w:line="0" w:lineRule="atLeast"/>
              <w:rPr>
                <w:sz w:val="2"/>
                <w:szCs w:val="20"/>
                <w:lang w:val="vi-VN" w:eastAsia="vi-VN"/>
              </w:rPr>
            </w:pPr>
          </w:p>
        </w:tc>
        <w:tc>
          <w:tcPr>
            <w:tcW w:w="980" w:type="dxa"/>
            <w:tcBorders>
              <w:bottom w:val="single" w:sz="8" w:space="0" w:color="auto"/>
              <w:right w:val="single" w:sz="8" w:space="0" w:color="auto"/>
            </w:tcBorders>
            <w:shd w:val="clear" w:color="auto" w:fill="auto"/>
            <w:vAlign w:val="bottom"/>
          </w:tcPr>
          <w:p w14:paraId="72CCEF19" w14:textId="77777777" w:rsidR="00534D82" w:rsidRPr="0092733F" w:rsidRDefault="00534D82" w:rsidP="00534D82">
            <w:pPr>
              <w:spacing w:line="0" w:lineRule="atLeast"/>
              <w:rPr>
                <w:sz w:val="2"/>
                <w:szCs w:val="20"/>
                <w:lang w:val="vi-VN" w:eastAsia="vi-VN"/>
              </w:rPr>
            </w:pPr>
          </w:p>
        </w:tc>
        <w:tc>
          <w:tcPr>
            <w:tcW w:w="1140" w:type="dxa"/>
            <w:tcBorders>
              <w:bottom w:val="single" w:sz="8" w:space="0" w:color="auto"/>
              <w:right w:val="single" w:sz="8" w:space="0" w:color="auto"/>
            </w:tcBorders>
            <w:shd w:val="clear" w:color="auto" w:fill="auto"/>
            <w:vAlign w:val="bottom"/>
          </w:tcPr>
          <w:p w14:paraId="3AFD7C8E" w14:textId="77777777" w:rsidR="00534D82" w:rsidRPr="0092733F" w:rsidRDefault="00534D82" w:rsidP="00534D82">
            <w:pPr>
              <w:spacing w:line="0" w:lineRule="atLeast"/>
              <w:rPr>
                <w:sz w:val="2"/>
                <w:szCs w:val="20"/>
                <w:lang w:val="vi-VN" w:eastAsia="vi-VN"/>
              </w:rPr>
            </w:pPr>
          </w:p>
        </w:tc>
      </w:tr>
      <w:tr w:rsidR="00534D82" w:rsidRPr="0092733F" w14:paraId="751E5EC7" w14:textId="77777777" w:rsidTr="00534D82">
        <w:trPr>
          <w:trHeight w:val="230"/>
        </w:trPr>
        <w:tc>
          <w:tcPr>
            <w:tcW w:w="100" w:type="dxa"/>
            <w:tcBorders>
              <w:left w:val="single" w:sz="8" w:space="0" w:color="auto"/>
            </w:tcBorders>
            <w:shd w:val="clear" w:color="auto" w:fill="auto"/>
            <w:vAlign w:val="bottom"/>
          </w:tcPr>
          <w:p w14:paraId="01A238C6" w14:textId="77777777" w:rsidR="00534D82" w:rsidRPr="0092733F" w:rsidRDefault="00534D82" w:rsidP="00534D82">
            <w:pPr>
              <w:spacing w:line="0" w:lineRule="atLeast"/>
              <w:rPr>
                <w:sz w:val="20"/>
                <w:szCs w:val="20"/>
                <w:lang w:val="vi-VN" w:eastAsia="vi-VN"/>
              </w:rPr>
            </w:pPr>
          </w:p>
        </w:tc>
        <w:tc>
          <w:tcPr>
            <w:tcW w:w="1200" w:type="dxa"/>
            <w:tcBorders>
              <w:right w:val="single" w:sz="8" w:space="0" w:color="auto"/>
            </w:tcBorders>
            <w:shd w:val="clear" w:color="auto" w:fill="auto"/>
            <w:vAlign w:val="bottom"/>
          </w:tcPr>
          <w:p w14:paraId="4768AE1D" w14:textId="77777777" w:rsidR="00534D82" w:rsidRPr="0092733F" w:rsidRDefault="00534D82" w:rsidP="00534D82">
            <w:pPr>
              <w:spacing w:line="0" w:lineRule="atLeast"/>
              <w:ind w:right="40"/>
              <w:rPr>
                <w:sz w:val="16"/>
                <w:szCs w:val="20"/>
                <w:lang w:val="vi-VN" w:eastAsia="vi-VN"/>
              </w:rPr>
            </w:pPr>
            <w:r w:rsidRPr="0092733F">
              <w:rPr>
                <w:sz w:val="16"/>
                <w:szCs w:val="20"/>
                <w:lang w:val="vi-VN" w:eastAsia="vi-VN"/>
              </w:rPr>
              <w:t>4 000</w:t>
            </w:r>
          </w:p>
        </w:tc>
        <w:tc>
          <w:tcPr>
            <w:tcW w:w="100" w:type="dxa"/>
            <w:shd w:val="clear" w:color="auto" w:fill="auto"/>
            <w:vAlign w:val="bottom"/>
          </w:tcPr>
          <w:p w14:paraId="15EC727E" w14:textId="77777777" w:rsidR="00534D82" w:rsidRPr="0092733F" w:rsidRDefault="00534D82" w:rsidP="00534D82">
            <w:pPr>
              <w:spacing w:line="0" w:lineRule="atLeast"/>
              <w:rPr>
                <w:sz w:val="20"/>
                <w:szCs w:val="20"/>
                <w:lang w:val="vi-VN" w:eastAsia="vi-VN"/>
              </w:rPr>
            </w:pPr>
          </w:p>
        </w:tc>
        <w:tc>
          <w:tcPr>
            <w:tcW w:w="1180" w:type="dxa"/>
            <w:shd w:val="clear" w:color="auto" w:fill="auto"/>
            <w:vAlign w:val="bottom"/>
          </w:tcPr>
          <w:p w14:paraId="2AF1168E" w14:textId="77777777" w:rsidR="00534D82" w:rsidRPr="0092733F" w:rsidRDefault="00534D82" w:rsidP="00534D82">
            <w:pPr>
              <w:spacing w:line="0" w:lineRule="atLeast"/>
              <w:rPr>
                <w:sz w:val="16"/>
                <w:szCs w:val="20"/>
                <w:lang w:val="vi-VN" w:eastAsia="vi-VN"/>
              </w:rPr>
            </w:pPr>
            <w:r w:rsidRPr="0092733F">
              <w:rPr>
                <w:sz w:val="16"/>
                <w:szCs w:val="20"/>
                <w:lang w:val="vi-VN" w:eastAsia="vi-VN"/>
              </w:rPr>
              <w:t>16</w:t>
            </w:r>
          </w:p>
        </w:tc>
        <w:tc>
          <w:tcPr>
            <w:tcW w:w="220" w:type="dxa"/>
            <w:tcBorders>
              <w:right w:val="single" w:sz="8" w:space="0" w:color="auto"/>
            </w:tcBorders>
            <w:shd w:val="clear" w:color="auto" w:fill="auto"/>
            <w:vAlign w:val="bottom"/>
          </w:tcPr>
          <w:p w14:paraId="7DFB03B3" w14:textId="77777777" w:rsidR="00534D82" w:rsidRPr="0092733F" w:rsidRDefault="00534D82" w:rsidP="00534D82">
            <w:pPr>
              <w:spacing w:line="0" w:lineRule="atLeast"/>
              <w:rPr>
                <w:sz w:val="20"/>
                <w:szCs w:val="20"/>
                <w:lang w:val="vi-VN" w:eastAsia="vi-VN"/>
              </w:rPr>
            </w:pPr>
          </w:p>
        </w:tc>
        <w:tc>
          <w:tcPr>
            <w:tcW w:w="940" w:type="dxa"/>
            <w:tcBorders>
              <w:right w:val="single" w:sz="8" w:space="0" w:color="auto"/>
            </w:tcBorders>
            <w:shd w:val="clear" w:color="auto" w:fill="auto"/>
            <w:vAlign w:val="bottom"/>
          </w:tcPr>
          <w:p w14:paraId="21C9DA1F" w14:textId="77777777" w:rsidR="00534D82" w:rsidRPr="0092733F" w:rsidRDefault="00534D82" w:rsidP="00534D82">
            <w:pPr>
              <w:spacing w:line="0" w:lineRule="atLeast"/>
              <w:rPr>
                <w:sz w:val="16"/>
                <w:szCs w:val="20"/>
                <w:lang w:val="vi-VN" w:eastAsia="vi-VN"/>
              </w:rPr>
            </w:pPr>
            <w:r w:rsidRPr="0092733F">
              <w:rPr>
                <w:sz w:val="16"/>
                <w:szCs w:val="20"/>
                <w:lang w:val="vi-VN" w:eastAsia="vi-VN"/>
              </w:rPr>
              <w:t>20</w:t>
            </w:r>
          </w:p>
        </w:tc>
        <w:tc>
          <w:tcPr>
            <w:tcW w:w="740" w:type="dxa"/>
            <w:shd w:val="clear" w:color="auto" w:fill="auto"/>
            <w:vAlign w:val="bottom"/>
          </w:tcPr>
          <w:p w14:paraId="57C1A6E9" w14:textId="77777777" w:rsidR="00534D82" w:rsidRPr="0092733F" w:rsidRDefault="00534D82" w:rsidP="00534D82">
            <w:pPr>
              <w:spacing w:line="0" w:lineRule="atLeast"/>
              <w:rPr>
                <w:sz w:val="16"/>
                <w:szCs w:val="20"/>
                <w:lang w:val="vi-VN" w:eastAsia="vi-VN"/>
              </w:rPr>
            </w:pPr>
            <w:r w:rsidRPr="0092733F">
              <w:rPr>
                <w:sz w:val="16"/>
                <w:szCs w:val="20"/>
                <w:lang w:val="vi-VN" w:eastAsia="vi-VN"/>
              </w:rPr>
              <w:t>28</w:t>
            </w:r>
          </w:p>
        </w:tc>
        <w:tc>
          <w:tcPr>
            <w:tcW w:w="400" w:type="dxa"/>
            <w:tcBorders>
              <w:right w:val="single" w:sz="8" w:space="0" w:color="auto"/>
            </w:tcBorders>
            <w:shd w:val="clear" w:color="auto" w:fill="auto"/>
            <w:vAlign w:val="bottom"/>
          </w:tcPr>
          <w:p w14:paraId="3B2D15B5" w14:textId="77777777" w:rsidR="00534D82" w:rsidRPr="0092733F" w:rsidRDefault="00534D82" w:rsidP="00534D82">
            <w:pPr>
              <w:spacing w:line="0" w:lineRule="atLeast"/>
              <w:rPr>
                <w:sz w:val="20"/>
                <w:szCs w:val="20"/>
                <w:lang w:val="vi-VN" w:eastAsia="vi-VN"/>
              </w:rPr>
            </w:pPr>
          </w:p>
        </w:tc>
        <w:tc>
          <w:tcPr>
            <w:tcW w:w="1140" w:type="dxa"/>
            <w:tcBorders>
              <w:right w:val="single" w:sz="8" w:space="0" w:color="auto"/>
            </w:tcBorders>
            <w:shd w:val="clear" w:color="auto" w:fill="auto"/>
            <w:vAlign w:val="bottom"/>
          </w:tcPr>
          <w:p w14:paraId="4BA68B28" w14:textId="77777777" w:rsidR="00534D82" w:rsidRPr="0092733F" w:rsidRDefault="00534D82" w:rsidP="00534D82">
            <w:pPr>
              <w:spacing w:line="0" w:lineRule="atLeast"/>
              <w:rPr>
                <w:sz w:val="16"/>
                <w:szCs w:val="20"/>
                <w:lang w:val="vi-VN" w:eastAsia="vi-VN"/>
              </w:rPr>
            </w:pPr>
            <w:r w:rsidRPr="0092733F">
              <w:rPr>
                <w:sz w:val="16"/>
                <w:szCs w:val="20"/>
                <w:lang w:val="vi-VN" w:eastAsia="vi-VN"/>
              </w:rPr>
              <w:t>40</w:t>
            </w:r>
          </w:p>
        </w:tc>
        <w:tc>
          <w:tcPr>
            <w:tcW w:w="960" w:type="dxa"/>
            <w:tcBorders>
              <w:right w:val="single" w:sz="8" w:space="0" w:color="auto"/>
            </w:tcBorders>
            <w:shd w:val="clear" w:color="auto" w:fill="auto"/>
            <w:vAlign w:val="bottom"/>
          </w:tcPr>
          <w:p w14:paraId="4F356588" w14:textId="77777777" w:rsidR="00534D82" w:rsidRPr="0092733F" w:rsidRDefault="00534D82" w:rsidP="00534D82">
            <w:pPr>
              <w:spacing w:line="0" w:lineRule="atLeast"/>
              <w:rPr>
                <w:sz w:val="16"/>
                <w:szCs w:val="20"/>
                <w:lang w:val="vi-VN" w:eastAsia="vi-VN"/>
              </w:rPr>
            </w:pPr>
            <w:r w:rsidRPr="0092733F">
              <w:rPr>
                <w:sz w:val="16"/>
                <w:szCs w:val="20"/>
                <w:lang w:val="vi-VN" w:eastAsia="vi-VN"/>
              </w:rPr>
              <w:t>50</w:t>
            </w:r>
          </w:p>
        </w:tc>
        <w:tc>
          <w:tcPr>
            <w:tcW w:w="980" w:type="dxa"/>
            <w:tcBorders>
              <w:right w:val="single" w:sz="8" w:space="0" w:color="auto"/>
            </w:tcBorders>
            <w:shd w:val="clear" w:color="auto" w:fill="auto"/>
            <w:vAlign w:val="bottom"/>
          </w:tcPr>
          <w:p w14:paraId="4E84F0BE" w14:textId="77777777" w:rsidR="00534D82" w:rsidRPr="0092733F" w:rsidRDefault="00534D82" w:rsidP="00534D82">
            <w:pPr>
              <w:spacing w:line="0" w:lineRule="atLeast"/>
              <w:rPr>
                <w:sz w:val="16"/>
                <w:szCs w:val="20"/>
                <w:lang w:val="vi-VN" w:eastAsia="vi-VN"/>
              </w:rPr>
            </w:pPr>
            <w:r w:rsidRPr="0092733F">
              <w:rPr>
                <w:sz w:val="16"/>
                <w:szCs w:val="20"/>
                <w:lang w:val="vi-VN" w:eastAsia="vi-VN"/>
              </w:rPr>
              <w:t>56</w:t>
            </w:r>
          </w:p>
        </w:tc>
        <w:tc>
          <w:tcPr>
            <w:tcW w:w="1140" w:type="dxa"/>
            <w:tcBorders>
              <w:right w:val="single" w:sz="8" w:space="0" w:color="auto"/>
            </w:tcBorders>
            <w:shd w:val="clear" w:color="auto" w:fill="auto"/>
            <w:vAlign w:val="bottom"/>
          </w:tcPr>
          <w:p w14:paraId="5D1476CC" w14:textId="77777777" w:rsidR="00534D82" w:rsidRPr="0092733F" w:rsidRDefault="00534D82" w:rsidP="00534D82">
            <w:pPr>
              <w:spacing w:line="0" w:lineRule="atLeast"/>
              <w:rPr>
                <w:sz w:val="16"/>
                <w:szCs w:val="20"/>
                <w:lang w:val="vi-VN" w:eastAsia="vi-VN"/>
              </w:rPr>
            </w:pPr>
            <w:r w:rsidRPr="0092733F">
              <w:rPr>
                <w:sz w:val="16"/>
                <w:szCs w:val="20"/>
                <w:lang w:val="vi-VN" w:eastAsia="vi-VN"/>
              </w:rPr>
              <w:t>63</w:t>
            </w:r>
          </w:p>
        </w:tc>
      </w:tr>
      <w:tr w:rsidR="00534D82" w:rsidRPr="0092733F" w14:paraId="5971991A" w14:textId="77777777" w:rsidTr="00534D82">
        <w:trPr>
          <w:trHeight w:val="23"/>
        </w:trPr>
        <w:tc>
          <w:tcPr>
            <w:tcW w:w="100" w:type="dxa"/>
            <w:tcBorders>
              <w:left w:val="single" w:sz="8" w:space="0" w:color="auto"/>
              <w:bottom w:val="single" w:sz="8" w:space="0" w:color="auto"/>
            </w:tcBorders>
            <w:shd w:val="clear" w:color="auto" w:fill="auto"/>
            <w:vAlign w:val="bottom"/>
          </w:tcPr>
          <w:p w14:paraId="2926DD00" w14:textId="77777777" w:rsidR="00534D82" w:rsidRPr="0092733F" w:rsidRDefault="00534D82" w:rsidP="00534D82">
            <w:pPr>
              <w:spacing w:line="0" w:lineRule="atLeast"/>
              <w:rPr>
                <w:sz w:val="2"/>
                <w:szCs w:val="20"/>
                <w:lang w:val="vi-VN" w:eastAsia="vi-VN"/>
              </w:rPr>
            </w:pPr>
          </w:p>
        </w:tc>
        <w:tc>
          <w:tcPr>
            <w:tcW w:w="1200" w:type="dxa"/>
            <w:tcBorders>
              <w:bottom w:val="single" w:sz="8" w:space="0" w:color="auto"/>
              <w:right w:val="single" w:sz="8" w:space="0" w:color="auto"/>
            </w:tcBorders>
            <w:shd w:val="clear" w:color="auto" w:fill="auto"/>
            <w:vAlign w:val="bottom"/>
          </w:tcPr>
          <w:p w14:paraId="52F90145" w14:textId="77777777" w:rsidR="00534D82" w:rsidRPr="0092733F" w:rsidRDefault="00534D82" w:rsidP="00534D82">
            <w:pPr>
              <w:spacing w:line="0" w:lineRule="atLeast"/>
              <w:rPr>
                <w:sz w:val="2"/>
                <w:szCs w:val="20"/>
                <w:lang w:val="vi-VN" w:eastAsia="vi-VN"/>
              </w:rPr>
            </w:pPr>
          </w:p>
        </w:tc>
        <w:tc>
          <w:tcPr>
            <w:tcW w:w="100" w:type="dxa"/>
            <w:tcBorders>
              <w:bottom w:val="single" w:sz="8" w:space="0" w:color="auto"/>
            </w:tcBorders>
            <w:shd w:val="clear" w:color="auto" w:fill="auto"/>
            <w:vAlign w:val="bottom"/>
          </w:tcPr>
          <w:p w14:paraId="35B29DB7" w14:textId="77777777" w:rsidR="00534D82" w:rsidRPr="0092733F" w:rsidRDefault="00534D82" w:rsidP="00534D82">
            <w:pPr>
              <w:spacing w:line="0" w:lineRule="atLeast"/>
              <w:rPr>
                <w:sz w:val="2"/>
                <w:szCs w:val="20"/>
                <w:lang w:val="vi-VN" w:eastAsia="vi-VN"/>
              </w:rPr>
            </w:pPr>
          </w:p>
        </w:tc>
        <w:tc>
          <w:tcPr>
            <w:tcW w:w="1180" w:type="dxa"/>
            <w:tcBorders>
              <w:bottom w:val="single" w:sz="8" w:space="0" w:color="auto"/>
            </w:tcBorders>
            <w:shd w:val="clear" w:color="auto" w:fill="auto"/>
            <w:vAlign w:val="bottom"/>
          </w:tcPr>
          <w:p w14:paraId="205953AB" w14:textId="77777777" w:rsidR="00534D82" w:rsidRPr="0092733F" w:rsidRDefault="00534D82" w:rsidP="00534D82">
            <w:pPr>
              <w:spacing w:line="0" w:lineRule="atLeast"/>
              <w:rPr>
                <w:sz w:val="2"/>
                <w:szCs w:val="20"/>
                <w:lang w:val="vi-VN" w:eastAsia="vi-VN"/>
              </w:rPr>
            </w:pPr>
          </w:p>
        </w:tc>
        <w:tc>
          <w:tcPr>
            <w:tcW w:w="220" w:type="dxa"/>
            <w:tcBorders>
              <w:bottom w:val="single" w:sz="8" w:space="0" w:color="auto"/>
              <w:right w:val="single" w:sz="8" w:space="0" w:color="auto"/>
            </w:tcBorders>
            <w:shd w:val="clear" w:color="auto" w:fill="auto"/>
            <w:vAlign w:val="bottom"/>
          </w:tcPr>
          <w:p w14:paraId="1DEB86F6" w14:textId="77777777" w:rsidR="00534D82" w:rsidRPr="0092733F" w:rsidRDefault="00534D82" w:rsidP="00534D82">
            <w:pPr>
              <w:spacing w:line="0" w:lineRule="atLeast"/>
              <w:rPr>
                <w:sz w:val="2"/>
                <w:szCs w:val="20"/>
                <w:lang w:val="vi-VN" w:eastAsia="vi-VN"/>
              </w:rPr>
            </w:pPr>
          </w:p>
        </w:tc>
        <w:tc>
          <w:tcPr>
            <w:tcW w:w="940" w:type="dxa"/>
            <w:tcBorders>
              <w:bottom w:val="single" w:sz="8" w:space="0" w:color="auto"/>
              <w:right w:val="single" w:sz="8" w:space="0" w:color="auto"/>
            </w:tcBorders>
            <w:shd w:val="clear" w:color="auto" w:fill="auto"/>
            <w:vAlign w:val="bottom"/>
          </w:tcPr>
          <w:p w14:paraId="6FA55BEA" w14:textId="77777777" w:rsidR="00534D82" w:rsidRPr="0092733F" w:rsidRDefault="00534D82" w:rsidP="00534D82">
            <w:pPr>
              <w:spacing w:line="0" w:lineRule="atLeast"/>
              <w:rPr>
                <w:sz w:val="2"/>
                <w:szCs w:val="20"/>
                <w:lang w:val="vi-VN" w:eastAsia="vi-VN"/>
              </w:rPr>
            </w:pPr>
          </w:p>
        </w:tc>
        <w:tc>
          <w:tcPr>
            <w:tcW w:w="740" w:type="dxa"/>
            <w:tcBorders>
              <w:bottom w:val="single" w:sz="8" w:space="0" w:color="auto"/>
            </w:tcBorders>
            <w:shd w:val="clear" w:color="auto" w:fill="auto"/>
            <w:vAlign w:val="bottom"/>
          </w:tcPr>
          <w:p w14:paraId="35C403F7" w14:textId="77777777" w:rsidR="00534D82" w:rsidRPr="0092733F" w:rsidRDefault="00534D82" w:rsidP="00534D82">
            <w:pPr>
              <w:spacing w:line="0" w:lineRule="atLeast"/>
              <w:rPr>
                <w:sz w:val="2"/>
                <w:szCs w:val="20"/>
                <w:lang w:val="vi-VN" w:eastAsia="vi-VN"/>
              </w:rPr>
            </w:pPr>
          </w:p>
        </w:tc>
        <w:tc>
          <w:tcPr>
            <w:tcW w:w="400" w:type="dxa"/>
            <w:tcBorders>
              <w:bottom w:val="single" w:sz="8" w:space="0" w:color="auto"/>
              <w:right w:val="single" w:sz="8" w:space="0" w:color="auto"/>
            </w:tcBorders>
            <w:shd w:val="clear" w:color="auto" w:fill="auto"/>
            <w:vAlign w:val="bottom"/>
          </w:tcPr>
          <w:p w14:paraId="3BD8DA32" w14:textId="77777777" w:rsidR="00534D82" w:rsidRPr="0092733F" w:rsidRDefault="00534D82" w:rsidP="00534D82">
            <w:pPr>
              <w:spacing w:line="0" w:lineRule="atLeast"/>
              <w:rPr>
                <w:sz w:val="2"/>
                <w:szCs w:val="20"/>
                <w:lang w:val="vi-VN" w:eastAsia="vi-VN"/>
              </w:rPr>
            </w:pPr>
          </w:p>
        </w:tc>
        <w:tc>
          <w:tcPr>
            <w:tcW w:w="1140" w:type="dxa"/>
            <w:tcBorders>
              <w:bottom w:val="single" w:sz="8" w:space="0" w:color="auto"/>
              <w:right w:val="single" w:sz="8" w:space="0" w:color="auto"/>
            </w:tcBorders>
            <w:shd w:val="clear" w:color="auto" w:fill="auto"/>
            <w:vAlign w:val="bottom"/>
          </w:tcPr>
          <w:p w14:paraId="0937843D" w14:textId="77777777" w:rsidR="00534D82" w:rsidRPr="0092733F" w:rsidRDefault="00534D82" w:rsidP="00534D82">
            <w:pPr>
              <w:spacing w:line="0" w:lineRule="atLeast"/>
              <w:rPr>
                <w:sz w:val="2"/>
                <w:szCs w:val="20"/>
                <w:lang w:val="vi-VN" w:eastAsia="vi-VN"/>
              </w:rPr>
            </w:pPr>
          </w:p>
        </w:tc>
        <w:tc>
          <w:tcPr>
            <w:tcW w:w="960" w:type="dxa"/>
            <w:tcBorders>
              <w:bottom w:val="single" w:sz="8" w:space="0" w:color="auto"/>
              <w:right w:val="single" w:sz="8" w:space="0" w:color="auto"/>
            </w:tcBorders>
            <w:shd w:val="clear" w:color="auto" w:fill="auto"/>
            <w:vAlign w:val="bottom"/>
          </w:tcPr>
          <w:p w14:paraId="31D8C3FF" w14:textId="77777777" w:rsidR="00534D82" w:rsidRPr="0092733F" w:rsidRDefault="00534D82" w:rsidP="00534D82">
            <w:pPr>
              <w:spacing w:line="0" w:lineRule="atLeast"/>
              <w:rPr>
                <w:sz w:val="2"/>
                <w:szCs w:val="20"/>
                <w:lang w:val="vi-VN" w:eastAsia="vi-VN"/>
              </w:rPr>
            </w:pPr>
          </w:p>
        </w:tc>
        <w:tc>
          <w:tcPr>
            <w:tcW w:w="980" w:type="dxa"/>
            <w:tcBorders>
              <w:bottom w:val="single" w:sz="8" w:space="0" w:color="auto"/>
              <w:right w:val="single" w:sz="8" w:space="0" w:color="auto"/>
            </w:tcBorders>
            <w:shd w:val="clear" w:color="auto" w:fill="auto"/>
            <w:vAlign w:val="bottom"/>
          </w:tcPr>
          <w:p w14:paraId="63E3CB13" w14:textId="77777777" w:rsidR="00534D82" w:rsidRPr="0092733F" w:rsidRDefault="00534D82" w:rsidP="00534D82">
            <w:pPr>
              <w:spacing w:line="0" w:lineRule="atLeast"/>
              <w:rPr>
                <w:sz w:val="2"/>
                <w:szCs w:val="20"/>
                <w:lang w:val="vi-VN" w:eastAsia="vi-VN"/>
              </w:rPr>
            </w:pPr>
          </w:p>
        </w:tc>
        <w:tc>
          <w:tcPr>
            <w:tcW w:w="1140" w:type="dxa"/>
            <w:tcBorders>
              <w:bottom w:val="single" w:sz="8" w:space="0" w:color="auto"/>
              <w:right w:val="single" w:sz="8" w:space="0" w:color="auto"/>
            </w:tcBorders>
            <w:shd w:val="clear" w:color="auto" w:fill="auto"/>
            <w:vAlign w:val="bottom"/>
          </w:tcPr>
          <w:p w14:paraId="34F29602" w14:textId="77777777" w:rsidR="00534D82" w:rsidRPr="0092733F" w:rsidRDefault="00534D82" w:rsidP="00534D82">
            <w:pPr>
              <w:spacing w:line="0" w:lineRule="atLeast"/>
              <w:rPr>
                <w:sz w:val="2"/>
                <w:szCs w:val="20"/>
                <w:lang w:val="vi-VN" w:eastAsia="vi-VN"/>
              </w:rPr>
            </w:pPr>
          </w:p>
        </w:tc>
      </w:tr>
      <w:tr w:rsidR="00534D82" w:rsidRPr="0092733F" w14:paraId="30F3A96E" w14:textId="77777777" w:rsidTr="00534D82">
        <w:trPr>
          <w:trHeight w:val="232"/>
        </w:trPr>
        <w:tc>
          <w:tcPr>
            <w:tcW w:w="100" w:type="dxa"/>
            <w:tcBorders>
              <w:left w:val="single" w:sz="8" w:space="0" w:color="auto"/>
            </w:tcBorders>
            <w:shd w:val="clear" w:color="auto" w:fill="auto"/>
            <w:vAlign w:val="bottom"/>
          </w:tcPr>
          <w:p w14:paraId="760B5422" w14:textId="77777777" w:rsidR="00534D82" w:rsidRPr="0092733F" w:rsidRDefault="00534D82" w:rsidP="00534D82">
            <w:pPr>
              <w:spacing w:line="0" w:lineRule="atLeast"/>
              <w:rPr>
                <w:sz w:val="20"/>
                <w:szCs w:val="20"/>
                <w:lang w:val="vi-VN" w:eastAsia="vi-VN"/>
              </w:rPr>
            </w:pPr>
          </w:p>
        </w:tc>
        <w:tc>
          <w:tcPr>
            <w:tcW w:w="1200" w:type="dxa"/>
            <w:tcBorders>
              <w:right w:val="single" w:sz="8" w:space="0" w:color="auto"/>
            </w:tcBorders>
            <w:shd w:val="clear" w:color="auto" w:fill="auto"/>
            <w:vAlign w:val="bottom"/>
          </w:tcPr>
          <w:p w14:paraId="2BA78674" w14:textId="77777777" w:rsidR="00534D82" w:rsidRPr="0092733F" w:rsidRDefault="00534D82" w:rsidP="00534D82">
            <w:pPr>
              <w:spacing w:line="0" w:lineRule="atLeast"/>
              <w:ind w:right="40"/>
              <w:rPr>
                <w:sz w:val="16"/>
                <w:szCs w:val="20"/>
                <w:lang w:val="vi-VN" w:eastAsia="vi-VN"/>
              </w:rPr>
            </w:pPr>
            <w:r w:rsidRPr="0092733F">
              <w:rPr>
                <w:sz w:val="16"/>
                <w:szCs w:val="20"/>
                <w:lang w:val="vi-VN" w:eastAsia="vi-VN"/>
              </w:rPr>
              <w:t>5 000</w:t>
            </w:r>
          </w:p>
        </w:tc>
        <w:tc>
          <w:tcPr>
            <w:tcW w:w="100" w:type="dxa"/>
            <w:shd w:val="clear" w:color="auto" w:fill="auto"/>
            <w:vAlign w:val="bottom"/>
          </w:tcPr>
          <w:p w14:paraId="54DDCB68" w14:textId="77777777" w:rsidR="00534D82" w:rsidRPr="0092733F" w:rsidRDefault="00534D82" w:rsidP="00534D82">
            <w:pPr>
              <w:spacing w:line="0" w:lineRule="atLeast"/>
              <w:rPr>
                <w:sz w:val="20"/>
                <w:szCs w:val="20"/>
                <w:lang w:val="vi-VN" w:eastAsia="vi-VN"/>
              </w:rPr>
            </w:pPr>
          </w:p>
        </w:tc>
        <w:tc>
          <w:tcPr>
            <w:tcW w:w="1180" w:type="dxa"/>
            <w:shd w:val="clear" w:color="auto" w:fill="auto"/>
            <w:vAlign w:val="bottom"/>
          </w:tcPr>
          <w:p w14:paraId="5BD1489E" w14:textId="77777777" w:rsidR="00534D82" w:rsidRPr="0092733F" w:rsidRDefault="00534D82" w:rsidP="00534D82">
            <w:pPr>
              <w:spacing w:line="0" w:lineRule="atLeast"/>
              <w:rPr>
                <w:sz w:val="16"/>
                <w:szCs w:val="20"/>
                <w:lang w:val="vi-VN" w:eastAsia="vi-VN"/>
              </w:rPr>
            </w:pPr>
            <w:r w:rsidRPr="0092733F">
              <w:rPr>
                <w:sz w:val="16"/>
                <w:szCs w:val="20"/>
                <w:lang w:val="vi-VN" w:eastAsia="vi-VN"/>
              </w:rPr>
              <w:t>20</w:t>
            </w:r>
          </w:p>
        </w:tc>
        <w:tc>
          <w:tcPr>
            <w:tcW w:w="220" w:type="dxa"/>
            <w:tcBorders>
              <w:right w:val="single" w:sz="8" w:space="0" w:color="auto"/>
            </w:tcBorders>
            <w:shd w:val="clear" w:color="auto" w:fill="auto"/>
            <w:vAlign w:val="bottom"/>
          </w:tcPr>
          <w:p w14:paraId="06DBCE90" w14:textId="77777777" w:rsidR="00534D82" w:rsidRPr="0092733F" w:rsidRDefault="00534D82" w:rsidP="00534D82">
            <w:pPr>
              <w:spacing w:line="0" w:lineRule="atLeast"/>
              <w:rPr>
                <w:sz w:val="20"/>
                <w:szCs w:val="20"/>
                <w:lang w:val="vi-VN" w:eastAsia="vi-VN"/>
              </w:rPr>
            </w:pPr>
          </w:p>
        </w:tc>
        <w:tc>
          <w:tcPr>
            <w:tcW w:w="940" w:type="dxa"/>
            <w:tcBorders>
              <w:right w:val="single" w:sz="8" w:space="0" w:color="auto"/>
            </w:tcBorders>
            <w:shd w:val="clear" w:color="auto" w:fill="auto"/>
            <w:vAlign w:val="bottom"/>
          </w:tcPr>
          <w:p w14:paraId="399012C6" w14:textId="77777777" w:rsidR="00534D82" w:rsidRPr="0092733F" w:rsidRDefault="00534D82" w:rsidP="00534D82">
            <w:pPr>
              <w:spacing w:line="0" w:lineRule="atLeast"/>
              <w:rPr>
                <w:sz w:val="16"/>
                <w:szCs w:val="20"/>
                <w:lang w:val="vi-VN" w:eastAsia="vi-VN"/>
              </w:rPr>
            </w:pPr>
            <w:r w:rsidRPr="0092733F">
              <w:rPr>
                <w:sz w:val="16"/>
                <w:szCs w:val="20"/>
                <w:lang w:val="vi-VN" w:eastAsia="vi-VN"/>
              </w:rPr>
              <w:t>25</w:t>
            </w:r>
          </w:p>
        </w:tc>
        <w:tc>
          <w:tcPr>
            <w:tcW w:w="740" w:type="dxa"/>
            <w:shd w:val="clear" w:color="auto" w:fill="auto"/>
            <w:vAlign w:val="bottom"/>
          </w:tcPr>
          <w:p w14:paraId="672D1310" w14:textId="77777777" w:rsidR="00534D82" w:rsidRPr="0092733F" w:rsidRDefault="00534D82" w:rsidP="00534D82">
            <w:pPr>
              <w:spacing w:line="0" w:lineRule="atLeast"/>
              <w:rPr>
                <w:sz w:val="16"/>
                <w:szCs w:val="20"/>
                <w:lang w:val="vi-VN" w:eastAsia="vi-VN"/>
              </w:rPr>
            </w:pPr>
            <w:r w:rsidRPr="0092733F">
              <w:rPr>
                <w:sz w:val="16"/>
                <w:szCs w:val="20"/>
                <w:lang w:val="vi-VN" w:eastAsia="vi-VN"/>
              </w:rPr>
              <w:t>36</w:t>
            </w:r>
          </w:p>
        </w:tc>
        <w:tc>
          <w:tcPr>
            <w:tcW w:w="400" w:type="dxa"/>
            <w:tcBorders>
              <w:right w:val="single" w:sz="8" w:space="0" w:color="auto"/>
            </w:tcBorders>
            <w:shd w:val="clear" w:color="auto" w:fill="auto"/>
            <w:vAlign w:val="bottom"/>
          </w:tcPr>
          <w:p w14:paraId="4741448C" w14:textId="77777777" w:rsidR="00534D82" w:rsidRPr="0092733F" w:rsidRDefault="00534D82" w:rsidP="00534D82">
            <w:pPr>
              <w:spacing w:line="0" w:lineRule="atLeast"/>
              <w:rPr>
                <w:sz w:val="20"/>
                <w:szCs w:val="20"/>
                <w:lang w:val="vi-VN" w:eastAsia="vi-VN"/>
              </w:rPr>
            </w:pPr>
          </w:p>
        </w:tc>
        <w:tc>
          <w:tcPr>
            <w:tcW w:w="1140" w:type="dxa"/>
            <w:tcBorders>
              <w:right w:val="single" w:sz="8" w:space="0" w:color="auto"/>
            </w:tcBorders>
            <w:shd w:val="clear" w:color="auto" w:fill="auto"/>
            <w:vAlign w:val="bottom"/>
          </w:tcPr>
          <w:p w14:paraId="2DEF92BD" w14:textId="77777777" w:rsidR="00534D82" w:rsidRPr="0092733F" w:rsidRDefault="00534D82" w:rsidP="00534D82">
            <w:pPr>
              <w:spacing w:line="0" w:lineRule="atLeast"/>
              <w:rPr>
                <w:sz w:val="16"/>
                <w:szCs w:val="20"/>
                <w:lang w:val="vi-VN" w:eastAsia="vi-VN"/>
              </w:rPr>
            </w:pPr>
            <w:r w:rsidRPr="0092733F">
              <w:rPr>
                <w:sz w:val="16"/>
                <w:szCs w:val="20"/>
                <w:lang w:val="vi-VN" w:eastAsia="vi-VN"/>
              </w:rPr>
              <w:t>50</w:t>
            </w:r>
          </w:p>
        </w:tc>
        <w:tc>
          <w:tcPr>
            <w:tcW w:w="960" w:type="dxa"/>
            <w:tcBorders>
              <w:right w:val="single" w:sz="8" w:space="0" w:color="auto"/>
            </w:tcBorders>
            <w:shd w:val="clear" w:color="auto" w:fill="auto"/>
            <w:vAlign w:val="bottom"/>
          </w:tcPr>
          <w:p w14:paraId="5ADD3B5E" w14:textId="77777777" w:rsidR="00534D82" w:rsidRPr="0092733F" w:rsidRDefault="00534D82" w:rsidP="00534D82">
            <w:pPr>
              <w:spacing w:line="0" w:lineRule="atLeast"/>
              <w:rPr>
                <w:sz w:val="16"/>
                <w:szCs w:val="20"/>
                <w:lang w:val="vi-VN" w:eastAsia="vi-VN"/>
              </w:rPr>
            </w:pPr>
            <w:r w:rsidRPr="0092733F">
              <w:rPr>
                <w:sz w:val="16"/>
                <w:szCs w:val="20"/>
                <w:lang w:val="vi-VN" w:eastAsia="vi-VN"/>
              </w:rPr>
              <w:t>63</w:t>
            </w:r>
          </w:p>
        </w:tc>
        <w:tc>
          <w:tcPr>
            <w:tcW w:w="980" w:type="dxa"/>
            <w:tcBorders>
              <w:right w:val="single" w:sz="8" w:space="0" w:color="auto"/>
            </w:tcBorders>
            <w:shd w:val="clear" w:color="auto" w:fill="auto"/>
            <w:vAlign w:val="bottom"/>
          </w:tcPr>
          <w:p w14:paraId="743B75C3" w14:textId="77777777" w:rsidR="00534D82" w:rsidRPr="0092733F" w:rsidRDefault="00534D82" w:rsidP="00534D82">
            <w:pPr>
              <w:spacing w:line="0" w:lineRule="atLeast"/>
              <w:rPr>
                <w:sz w:val="16"/>
                <w:szCs w:val="20"/>
                <w:lang w:val="vi-VN" w:eastAsia="vi-VN"/>
              </w:rPr>
            </w:pPr>
            <w:r w:rsidRPr="0092733F">
              <w:rPr>
                <w:sz w:val="16"/>
                <w:szCs w:val="20"/>
                <w:lang w:val="vi-VN" w:eastAsia="vi-VN"/>
              </w:rPr>
              <w:t>71</w:t>
            </w:r>
          </w:p>
        </w:tc>
        <w:tc>
          <w:tcPr>
            <w:tcW w:w="1140" w:type="dxa"/>
            <w:tcBorders>
              <w:right w:val="single" w:sz="8" w:space="0" w:color="auto"/>
            </w:tcBorders>
            <w:shd w:val="clear" w:color="auto" w:fill="auto"/>
            <w:vAlign w:val="bottom"/>
          </w:tcPr>
          <w:p w14:paraId="2821BA45" w14:textId="77777777" w:rsidR="00534D82" w:rsidRPr="0092733F" w:rsidRDefault="00534D82" w:rsidP="00534D82">
            <w:pPr>
              <w:spacing w:line="0" w:lineRule="atLeast"/>
              <w:rPr>
                <w:sz w:val="16"/>
                <w:szCs w:val="20"/>
                <w:lang w:val="vi-VN" w:eastAsia="vi-VN"/>
              </w:rPr>
            </w:pPr>
            <w:r w:rsidRPr="0092733F">
              <w:rPr>
                <w:sz w:val="16"/>
                <w:szCs w:val="20"/>
                <w:lang w:val="vi-VN" w:eastAsia="vi-VN"/>
              </w:rPr>
              <w:t>80</w:t>
            </w:r>
          </w:p>
        </w:tc>
      </w:tr>
      <w:tr w:rsidR="00534D82" w:rsidRPr="0092733F" w14:paraId="5E3A20F8" w14:textId="77777777" w:rsidTr="00534D82">
        <w:trPr>
          <w:trHeight w:val="23"/>
        </w:trPr>
        <w:tc>
          <w:tcPr>
            <w:tcW w:w="100" w:type="dxa"/>
            <w:tcBorders>
              <w:left w:val="single" w:sz="8" w:space="0" w:color="auto"/>
              <w:bottom w:val="single" w:sz="8" w:space="0" w:color="auto"/>
            </w:tcBorders>
            <w:shd w:val="clear" w:color="auto" w:fill="auto"/>
            <w:vAlign w:val="bottom"/>
          </w:tcPr>
          <w:p w14:paraId="0EB7BBED" w14:textId="77777777" w:rsidR="00534D82" w:rsidRPr="0092733F" w:rsidRDefault="00534D82" w:rsidP="00534D82">
            <w:pPr>
              <w:spacing w:line="0" w:lineRule="atLeast"/>
              <w:rPr>
                <w:sz w:val="2"/>
                <w:szCs w:val="20"/>
                <w:lang w:val="vi-VN" w:eastAsia="vi-VN"/>
              </w:rPr>
            </w:pPr>
          </w:p>
        </w:tc>
        <w:tc>
          <w:tcPr>
            <w:tcW w:w="1200" w:type="dxa"/>
            <w:tcBorders>
              <w:bottom w:val="single" w:sz="8" w:space="0" w:color="auto"/>
              <w:right w:val="single" w:sz="8" w:space="0" w:color="auto"/>
            </w:tcBorders>
            <w:shd w:val="clear" w:color="auto" w:fill="auto"/>
            <w:vAlign w:val="bottom"/>
          </w:tcPr>
          <w:p w14:paraId="39B13A35" w14:textId="77777777" w:rsidR="00534D82" w:rsidRPr="0092733F" w:rsidRDefault="00534D82" w:rsidP="00534D82">
            <w:pPr>
              <w:spacing w:line="0" w:lineRule="atLeast"/>
              <w:rPr>
                <w:sz w:val="2"/>
                <w:szCs w:val="20"/>
                <w:lang w:val="vi-VN" w:eastAsia="vi-VN"/>
              </w:rPr>
            </w:pPr>
          </w:p>
        </w:tc>
        <w:tc>
          <w:tcPr>
            <w:tcW w:w="100" w:type="dxa"/>
            <w:tcBorders>
              <w:bottom w:val="single" w:sz="8" w:space="0" w:color="auto"/>
            </w:tcBorders>
            <w:shd w:val="clear" w:color="auto" w:fill="auto"/>
            <w:vAlign w:val="bottom"/>
          </w:tcPr>
          <w:p w14:paraId="5F12C530" w14:textId="77777777" w:rsidR="00534D82" w:rsidRPr="0092733F" w:rsidRDefault="00534D82" w:rsidP="00534D82">
            <w:pPr>
              <w:spacing w:line="0" w:lineRule="atLeast"/>
              <w:rPr>
                <w:sz w:val="2"/>
                <w:szCs w:val="20"/>
                <w:lang w:val="vi-VN" w:eastAsia="vi-VN"/>
              </w:rPr>
            </w:pPr>
          </w:p>
        </w:tc>
        <w:tc>
          <w:tcPr>
            <w:tcW w:w="1180" w:type="dxa"/>
            <w:tcBorders>
              <w:bottom w:val="single" w:sz="8" w:space="0" w:color="auto"/>
            </w:tcBorders>
            <w:shd w:val="clear" w:color="auto" w:fill="auto"/>
            <w:vAlign w:val="bottom"/>
          </w:tcPr>
          <w:p w14:paraId="6E23BCA5" w14:textId="77777777" w:rsidR="00534D82" w:rsidRPr="0092733F" w:rsidRDefault="00534D82" w:rsidP="00534D82">
            <w:pPr>
              <w:spacing w:line="0" w:lineRule="atLeast"/>
              <w:rPr>
                <w:sz w:val="2"/>
                <w:szCs w:val="20"/>
                <w:lang w:val="vi-VN" w:eastAsia="vi-VN"/>
              </w:rPr>
            </w:pPr>
          </w:p>
        </w:tc>
        <w:tc>
          <w:tcPr>
            <w:tcW w:w="220" w:type="dxa"/>
            <w:tcBorders>
              <w:bottom w:val="single" w:sz="8" w:space="0" w:color="auto"/>
              <w:right w:val="single" w:sz="8" w:space="0" w:color="auto"/>
            </w:tcBorders>
            <w:shd w:val="clear" w:color="auto" w:fill="auto"/>
            <w:vAlign w:val="bottom"/>
          </w:tcPr>
          <w:p w14:paraId="6C08E998" w14:textId="77777777" w:rsidR="00534D82" w:rsidRPr="0092733F" w:rsidRDefault="00534D82" w:rsidP="00534D82">
            <w:pPr>
              <w:spacing w:line="0" w:lineRule="atLeast"/>
              <w:rPr>
                <w:sz w:val="2"/>
                <w:szCs w:val="20"/>
                <w:lang w:val="vi-VN" w:eastAsia="vi-VN"/>
              </w:rPr>
            </w:pPr>
          </w:p>
        </w:tc>
        <w:tc>
          <w:tcPr>
            <w:tcW w:w="940" w:type="dxa"/>
            <w:tcBorders>
              <w:bottom w:val="single" w:sz="8" w:space="0" w:color="auto"/>
              <w:right w:val="single" w:sz="8" w:space="0" w:color="auto"/>
            </w:tcBorders>
            <w:shd w:val="clear" w:color="auto" w:fill="auto"/>
            <w:vAlign w:val="bottom"/>
          </w:tcPr>
          <w:p w14:paraId="2CF65C8A" w14:textId="77777777" w:rsidR="00534D82" w:rsidRPr="0092733F" w:rsidRDefault="00534D82" w:rsidP="00534D82">
            <w:pPr>
              <w:spacing w:line="0" w:lineRule="atLeast"/>
              <w:rPr>
                <w:sz w:val="2"/>
                <w:szCs w:val="20"/>
                <w:lang w:val="vi-VN" w:eastAsia="vi-VN"/>
              </w:rPr>
            </w:pPr>
          </w:p>
        </w:tc>
        <w:tc>
          <w:tcPr>
            <w:tcW w:w="740" w:type="dxa"/>
            <w:tcBorders>
              <w:bottom w:val="single" w:sz="8" w:space="0" w:color="auto"/>
            </w:tcBorders>
            <w:shd w:val="clear" w:color="auto" w:fill="auto"/>
            <w:vAlign w:val="bottom"/>
          </w:tcPr>
          <w:p w14:paraId="0248D867" w14:textId="77777777" w:rsidR="00534D82" w:rsidRPr="0092733F" w:rsidRDefault="00534D82" w:rsidP="00534D82">
            <w:pPr>
              <w:spacing w:line="0" w:lineRule="atLeast"/>
              <w:rPr>
                <w:sz w:val="2"/>
                <w:szCs w:val="20"/>
                <w:lang w:val="vi-VN" w:eastAsia="vi-VN"/>
              </w:rPr>
            </w:pPr>
          </w:p>
        </w:tc>
        <w:tc>
          <w:tcPr>
            <w:tcW w:w="400" w:type="dxa"/>
            <w:tcBorders>
              <w:bottom w:val="single" w:sz="8" w:space="0" w:color="auto"/>
              <w:right w:val="single" w:sz="8" w:space="0" w:color="auto"/>
            </w:tcBorders>
            <w:shd w:val="clear" w:color="auto" w:fill="auto"/>
            <w:vAlign w:val="bottom"/>
          </w:tcPr>
          <w:p w14:paraId="3FA298B9" w14:textId="77777777" w:rsidR="00534D82" w:rsidRPr="0092733F" w:rsidRDefault="00534D82" w:rsidP="00534D82">
            <w:pPr>
              <w:spacing w:line="0" w:lineRule="atLeast"/>
              <w:rPr>
                <w:sz w:val="2"/>
                <w:szCs w:val="20"/>
                <w:lang w:val="vi-VN" w:eastAsia="vi-VN"/>
              </w:rPr>
            </w:pPr>
          </w:p>
        </w:tc>
        <w:tc>
          <w:tcPr>
            <w:tcW w:w="1140" w:type="dxa"/>
            <w:tcBorders>
              <w:bottom w:val="single" w:sz="8" w:space="0" w:color="auto"/>
              <w:right w:val="single" w:sz="8" w:space="0" w:color="auto"/>
            </w:tcBorders>
            <w:shd w:val="clear" w:color="auto" w:fill="auto"/>
            <w:vAlign w:val="bottom"/>
          </w:tcPr>
          <w:p w14:paraId="5BC9B89D" w14:textId="77777777" w:rsidR="00534D82" w:rsidRPr="0092733F" w:rsidRDefault="00534D82" w:rsidP="00534D82">
            <w:pPr>
              <w:spacing w:line="0" w:lineRule="atLeast"/>
              <w:rPr>
                <w:sz w:val="2"/>
                <w:szCs w:val="20"/>
                <w:lang w:val="vi-VN" w:eastAsia="vi-VN"/>
              </w:rPr>
            </w:pPr>
          </w:p>
        </w:tc>
        <w:tc>
          <w:tcPr>
            <w:tcW w:w="960" w:type="dxa"/>
            <w:tcBorders>
              <w:bottom w:val="single" w:sz="8" w:space="0" w:color="auto"/>
              <w:right w:val="single" w:sz="8" w:space="0" w:color="auto"/>
            </w:tcBorders>
            <w:shd w:val="clear" w:color="auto" w:fill="auto"/>
            <w:vAlign w:val="bottom"/>
          </w:tcPr>
          <w:p w14:paraId="64BC53D9" w14:textId="77777777" w:rsidR="00534D82" w:rsidRPr="0092733F" w:rsidRDefault="00534D82" w:rsidP="00534D82">
            <w:pPr>
              <w:spacing w:line="0" w:lineRule="atLeast"/>
              <w:rPr>
                <w:sz w:val="2"/>
                <w:szCs w:val="20"/>
                <w:lang w:val="vi-VN" w:eastAsia="vi-VN"/>
              </w:rPr>
            </w:pPr>
          </w:p>
        </w:tc>
        <w:tc>
          <w:tcPr>
            <w:tcW w:w="980" w:type="dxa"/>
            <w:tcBorders>
              <w:bottom w:val="single" w:sz="8" w:space="0" w:color="auto"/>
              <w:right w:val="single" w:sz="8" w:space="0" w:color="auto"/>
            </w:tcBorders>
            <w:shd w:val="clear" w:color="auto" w:fill="auto"/>
            <w:vAlign w:val="bottom"/>
          </w:tcPr>
          <w:p w14:paraId="27E98C7E" w14:textId="77777777" w:rsidR="00534D82" w:rsidRPr="0092733F" w:rsidRDefault="00534D82" w:rsidP="00534D82">
            <w:pPr>
              <w:spacing w:line="0" w:lineRule="atLeast"/>
              <w:rPr>
                <w:sz w:val="2"/>
                <w:szCs w:val="20"/>
                <w:lang w:val="vi-VN" w:eastAsia="vi-VN"/>
              </w:rPr>
            </w:pPr>
          </w:p>
        </w:tc>
        <w:tc>
          <w:tcPr>
            <w:tcW w:w="1140" w:type="dxa"/>
            <w:tcBorders>
              <w:bottom w:val="single" w:sz="8" w:space="0" w:color="auto"/>
              <w:right w:val="single" w:sz="8" w:space="0" w:color="auto"/>
            </w:tcBorders>
            <w:shd w:val="clear" w:color="auto" w:fill="auto"/>
            <w:vAlign w:val="bottom"/>
          </w:tcPr>
          <w:p w14:paraId="45BF7D63" w14:textId="77777777" w:rsidR="00534D82" w:rsidRPr="0092733F" w:rsidRDefault="00534D82" w:rsidP="00534D82">
            <w:pPr>
              <w:spacing w:line="0" w:lineRule="atLeast"/>
              <w:rPr>
                <w:sz w:val="2"/>
                <w:szCs w:val="20"/>
                <w:lang w:val="vi-VN" w:eastAsia="vi-VN"/>
              </w:rPr>
            </w:pPr>
          </w:p>
        </w:tc>
      </w:tr>
      <w:tr w:rsidR="00534D82" w:rsidRPr="0092733F" w14:paraId="55694D06" w14:textId="77777777" w:rsidTr="00534D82">
        <w:trPr>
          <w:trHeight w:val="230"/>
        </w:trPr>
        <w:tc>
          <w:tcPr>
            <w:tcW w:w="100" w:type="dxa"/>
            <w:tcBorders>
              <w:left w:val="single" w:sz="8" w:space="0" w:color="auto"/>
            </w:tcBorders>
            <w:shd w:val="clear" w:color="auto" w:fill="auto"/>
            <w:vAlign w:val="bottom"/>
          </w:tcPr>
          <w:p w14:paraId="770FBA69" w14:textId="77777777" w:rsidR="00534D82" w:rsidRPr="0092733F" w:rsidRDefault="00534D82" w:rsidP="00534D82">
            <w:pPr>
              <w:spacing w:line="0" w:lineRule="atLeast"/>
              <w:rPr>
                <w:sz w:val="20"/>
                <w:szCs w:val="20"/>
                <w:lang w:val="vi-VN" w:eastAsia="vi-VN"/>
              </w:rPr>
            </w:pPr>
          </w:p>
        </w:tc>
        <w:tc>
          <w:tcPr>
            <w:tcW w:w="1200" w:type="dxa"/>
            <w:tcBorders>
              <w:right w:val="single" w:sz="8" w:space="0" w:color="auto"/>
            </w:tcBorders>
            <w:shd w:val="clear" w:color="auto" w:fill="auto"/>
            <w:vAlign w:val="bottom"/>
          </w:tcPr>
          <w:p w14:paraId="316F32B3" w14:textId="77777777" w:rsidR="00534D82" w:rsidRPr="0092733F" w:rsidRDefault="00534D82" w:rsidP="00534D82">
            <w:pPr>
              <w:spacing w:line="0" w:lineRule="atLeast"/>
              <w:ind w:right="40"/>
              <w:rPr>
                <w:sz w:val="16"/>
                <w:szCs w:val="20"/>
                <w:lang w:val="vi-VN" w:eastAsia="vi-VN"/>
              </w:rPr>
            </w:pPr>
            <w:r w:rsidRPr="0092733F">
              <w:rPr>
                <w:sz w:val="16"/>
                <w:szCs w:val="20"/>
                <w:lang w:val="vi-VN" w:eastAsia="vi-VN"/>
              </w:rPr>
              <w:t>6 300</w:t>
            </w:r>
          </w:p>
        </w:tc>
        <w:tc>
          <w:tcPr>
            <w:tcW w:w="100" w:type="dxa"/>
            <w:shd w:val="clear" w:color="auto" w:fill="auto"/>
            <w:vAlign w:val="bottom"/>
          </w:tcPr>
          <w:p w14:paraId="11F8CDE1" w14:textId="77777777" w:rsidR="00534D82" w:rsidRPr="0092733F" w:rsidRDefault="00534D82" w:rsidP="00534D82">
            <w:pPr>
              <w:spacing w:line="0" w:lineRule="atLeast"/>
              <w:rPr>
                <w:sz w:val="20"/>
                <w:szCs w:val="20"/>
                <w:lang w:val="vi-VN" w:eastAsia="vi-VN"/>
              </w:rPr>
            </w:pPr>
          </w:p>
        </w:tc>
        <w:tc>
          <w:tcPr>
            <w:tcW w:w="1180" w:type="dxa"/>
            <w:shd w:val="clear" w:color="auto" w:fill="auto"/>
            <w:vAlign w:val="bottom"/>
          </w:tcPr>
          <w:p w14:paraId="10FEE3D8" w14:textId="77777777" w:rsidR="00534D82" w:rsidRPr="0092733F" w:rsidRDefault="00534D82" w:rsidP="00534D82">
            <w:pPr>
              <w:spacing w:line="0" w:lineRule="atLeast"/>
              <w:rPr>
                <w:sz w:val="16"/>
                <w:szCs w:val="20"/>
                <w:lang w:val="vi-VN" w:eastAsia="vi-VN"/>
              </w:rPr>
            </w:pPr>
            <w:r w:rsidRPr="0092733F">
              <w:rPr>
                <w:sz w:val="16"/>
                <w:szCs w:val="20"/>
                <w:lang w:val="vi-VN" w:eastAsia="vi-VN"/>
              </w:rPr>
              <w:t>25</w:t>
            </w:r>
          </w:p>
        </w:tc>
        <w:tc>
          <w:tcPr>
            <w:tcW w:w="220" w:type="dxa"/>
            <w:tcBorders>
              <w:right w:val="single" w:sz="8" w:space="0" w:color="auto"/>
            </w:tcBorders>
            <w:shd w:val="clear" w:color="auto" w:fill="auto"/>
            <w:vAlign w:val="bottom"/>
          </w:tcPr>
          <w:p w14:paraId="1D77844D" w14:textId="77777777" w:rsidR="00534D82" w:rsidRPr="0092733F" w:rsidRDefault="00534D82" w:rsidP="00534D82">
            <w:pPr>
              <w:spacing w:line="0" w:lineRule="atLeast"/>
              <w:rPr>
                <w:sz w:val="20"/>
                <w:szCs w:val="20"/>
                <w:lang w:val="vi-VN" w:eastAsia="vi-VN"/>
              </w:rPr>
            </w:pPr>
          </w:p>
        </w:tc>
        <w:tc>
          <w:tcPr>
            <w:tcW w:w="940" w:type="dxa"/>
            <w:tcBorders>
              <w:right w:val="single" w:sz="8" w:space="0" w:color="auto"/>
            </w:tcBorders>
            <w:shd w:val="clear" w:color="auto" w:fill="auto"/>
            <w:vAlign w:val="bottom"/>
          </w:tcPr>
          <w:p w14:paraId="0D1B459C" w14:textId="77777777" w:rsidR="00534D82" w:rsidRPr="0092733F" w:rsidRDefault="00534D82" w:rsidP="00534D82">
            <w:pPr>
              <w:spacing w:line="0" w:lineRule="atLeast"/>
              <w:rPr>
                <w:sz w:val="16"/>
                <w:szCs w:val="20"/>
                <w:lang w:val="vi-VN" w:eastAsia="vi-VN"/>
              </w:rPr>
            </w:pPr>
            <w:r w:rsidRPr="0092733F">
              <w:rPr>
                <w:sz w:val="16"/>
                <w:szCs w:val="20"/>
                <w:lang w:val="vi-VN" w:eastAsia="vi-VN"/>
              </w:rPr>
              <w:t>32</w:t>
            </w:r>
          </w:p>
        </w:tc>
        <w:tc>
          <w:tcPr>
            <w:tcW w:w="740" w:type="dxa"/>
            <w:shd w:val="clear" w:color="auto" w:fill="auto"/>
            <w:vAlign w:val="bottom"/>
          </w:tcPr>
          <w:p w14:paraId="6A4A17A9" w14:textId="77777777" w:rsidR="00534D82" w:rsidRPr="0092733F" w:rsidRDefault="00534D82" w:rsidP="00534D82">
            <w:pPr>
              <w:spacing w:line="0" w:lineRule="atLeast"/>
              <w:rPr>
                <w:sz w:val="16"/>
                <w:szCs w:val="20"/>
                <w:lang w:val="vi-VN" w:eastAsia="vi-VN"/>
              </w:rPr>
            </w:pPr>
            <w:r w:rsidRPr="0092733F">
              <w:rPr>
                <w:sz w:val="16"/>
                <w:szCs w:val="20"/>
                <w:lang w:val="vi-VN" w:eastAsia="vi-VN"/>
              </w:rPr>
              <w:t>45</w:t>
            </w:r>
          </w:p>
        </w:tc>
        <w:tc>
          <w:tcPr>
            <w:tcW w:w="400" w:type="dxa"/>
            <w:tcBorders>
              <w:right w:val="single" w:sz="8" w:space="0" w:color="auto"/>
            </w:tcBorders>
            <w:shd w:val="clear" w:color="auto" w:fill="auto"/>
            <w:vAlign w:val="bottom"/>
          </w:tcPr>
          <w:p w14:paraId="377A8BC2" w14:textId="77777777" w:rsidR="00534D82" w:rsidRPr="0092733F" w:rsidRDefault="00534D82" w:rsidP="00534D82">
            <w:pPr>
              <w:spacing w:line="0" w:lineRule="atLeast"/>
              <w:rPr>
                <w:sz w:val="20"/>
                <w:szCs w:val="20"/>
                <w:lang w:val="vi-VN" w:eastAsia="vi-VN"/>
              </w:rPr>
            </w:pPr>
          </w:p>
        </w:tc>
        <w:tc>
          <w:tcPr>
            <w:tcW w:w="1140" w:type="dxa"/>
            <w:tcBorders>
              <w:right w:val="single" w:sz="8" w:space="0" w:color="auto"/>
            </w:tcBorders>
            <w:shd w:val="clear" w:color="auto" w:fill="auto"/>
            <w:vAlign w:val="bottom"/>
          </w:tcPr>
          <w:p w14:paraId="73505163" w14:textId="77777777" w:rsidR="00534D82" w:rsidRPr="0092733F" w:rsidRDefault="00534D82" w:rsidP="00534D82">
            <w:pPr>
              <w:spacing w:line="0" w:lineRule="atLeast"/>
              <w:rPr>
                <w:sz w:val="16"/>
                <w:szCs w:val="20"/>
                <w:lang w:val="vi-VN" w:eastAsia="vi-VN"/>
              </w:rPr>
            </w:pPr>
            <w:r w:rsidRPr="0092733F">
              <w:rPr>
                <w:sz w:val="16"/>
                <w:szCs w:val="20"/>
                <w:lang w:val="vi-VN" w:eastAsia="vi-VN"/>
              </w:rPr>
              <w:t>63</w:t>
            </w:r>
          </w:p>
        </w:tc>
        <w:tc>
          <w:tcPr>
            <w:tcW w:w="960" w:type="dxa"/>
            <w:tcBorders>
              <w:right w:val="single" w:sz="8" w:space="0" w:color="auto"/>
            </w:tcBorders>
            <w:shd w:val="clear" w:color="auto" w:fill="auto"/>
            <w:vAlign w:val="bottom"/>
          </w:tcPr>
          <w:p w14:paraId="6B4F40D8" w14:textId="77777777" w:rsidR="00534D82" w:rsidRPr="0092733F" w:rsidRDefault="00534D82" w:rsidP="00534D82">
            <w:pPr>
              <w:spacing w:line="0" w:lineRule="atLeast"/>
              <w:rPr>
                <w:sz w:val="16"/>
                <w:szCs w:val="20"/>
                <w:lang w:val="vi-VN" w:eastAsia="vi-VN"/>
              </w:rPr>
            </w:pPr>
            <w:r w:rsidRPr="0092733F">
              <w:rPr>
                <w:sz w:val="16"/>
                <w:szCs w:val="20"/>
                <w:lang w:val="vi-VN" w:eastAsia="vi-VN"/>
              </w:rPr>
              <w:t>80</w:t>
            </w:r>
          </w:p>
        </w:tc>
        <w:tc>
          <w:tcPr>
            <w:tcW w:w="980" w:type="dxa"/>
            <w:tcBorders>
              <w:right w:val="single" w:sz="8" w:space="0" w:color="auto"/>
            </w:tcBorders>
            <w:shd w:val="clear" w:color="auto" w:fill="auto"/>
            <w:vAlign w:val="bottom"/>
          </w:tcPr>
          <w:p w14:paraId="5A777E4D" w14:textId="77777777" w:rsidR="00534D82" w:rsidRPr="0092733F" w:rsidRDefault="00534D82" w:rsidP="00534D82">
            <w:pPr>
              <w:spacing w:line="0" w:lineRule="atLeast"/>
              <w:rPr>
                <w:sz w:val="16"/>
                <w:szCs w:val="20"/>
                <w:lang w:val="vi-VN" w:eastAsia="vi-VN"/>
              </w:rPr>
            </w:pPr>
            <w:r w:rsidRPr="0092733F">
              <w:rPr>
                <w:sz w:val="16"/>
                <w:szCs w:val="20"/>
                <w:lang w:val="vi-VN" w:eastAsia="vi-VN"/>
              </w:rPr>
              <w:t>90</w:t>
            </w:r>
          </w:p>
        </w:tc>
        <w:tc>
          <w:tcPr>
            <w:tcW w:w="1140" w:type="dxa"/>
            <w:tcBorders>
              <w:right w:val="single" w:sz="8" w:space="0" w:color="auto"/>
            </w:tcBorders>
            <w:shd w:val="clear" w:color="auto" w:fill="auto"/>
            <w:vAlign w:val="bottom"/>
          </w:tcPr>
          <w:p w14:paraId="3535361A" w14:textId="77777777" w:rsidR="00534D82" w:rsidRPr="0092733F" w:rsidRDefault="00534D82" w:rsidP="00534D82">
            <w:pPr>
              <w:spacing w:line="0" w:lineRule="atLeast"/>
              <w:rPr>
                <w:sz w:val="16"/>
                <w:szCs w:val="20"/>
                <w:lang w:val="vi-VN" w:eastAsia="vi-VN"/>
              </w:rPr>
            </w:pPr>
            <w:r w:rsidRPr="0092733F">
              <w:rPr>
                <w:sz w:val="16"/>
                <w:szCs w:val="20"/>
                <w:lang w:val="vi-VN" w:eastAsia="vi-VN"/>
              </w:rPr>
              <w:t>100</w:t>
            </w:r>
          </w:p>
        </w:tc>
      </w:tr>
      <w:tr w:rsidR="00534D82" w:rsidRPr="0092733F" w14:paraId="47410691" w14:textId="77777777" w:rsidTr="00534D82">
        <w:trPr>
          <w:trHeight w:val="23"/>
        </w:trPr>
        <w:tc>
          <w:tcPr>
            <w:tcW w:w="100" w:type="dxa"/>
            <w:tcBorders>
              <w:left w:val="single" w:sz="8" w:space="0" w:color="auto"/>
              <w:bottom w:val="single" w:sz="8" w:space="0" w:color="auto"/>
            </w:tcBorders>
            <w:shd w:val="clear" w:color="auto" w:fill="auto"/>
            <w:vAlign w:val="bottom"/>
          </w:tcPr>
          <w:p w14:paraId="43BCC741" w14:textId="77777777" w:rsidR="00534D82" w:rsidRPr="0092733F" w:rsidRDefault="00534D82" w:rsidP="00534D82">
            <w:pPr>
              <w:spacing w:line="0" w:lineRule="atLeast"/>
              <w:rPr>
                <w:sz w:val="2"/>
                <w:szCs w:val="20"/>
                <w:lang w:val="vi-VN" w:eastAsia="vi-VN"/>
              </w:rPr>
            </w:pPr>
          </w:p>
        </w:tc>
        <w:tc>
          <w:tcPr>
            <w:tcW w:w="1200" w:type="dxa"/>
            <w:tcBorders>
              <w:bottom w:val="single" w:sz="8" w:space="0" w:color="auto"/>
              <w:right w:val="single" w:sz="8" w:space="0" w:color="auto"/>
            </w:tcBorders>
            <w:shd w:val="clear" w:color="auto" w:fill="auto"/>
            <w:vAlign w:val="bottom"/>
          </w:tcPr>
          <w:p w14:paraId="3C34EDEB" w14:textId="77777777" w:rsidR="00534D82" w:rsidRPr="0092733F" w:rsidRDefault="00534D82" w:rsidP="00534D82">
            <w:pPr>
              <w:spacing w:line="0" w:lineRule="atLeast"/>
              <w:rPr>
                <w:sz w:val="2"/>
                <w:szCs w:val="20"/>
                <w:lang w:val="vi-VN" w:eastAsia="vi-VN"/>
              </w:rPr>
            </w:pPr>
          </w:p>
        </w:tc>
        <w:tc>
          <w:tcPr>
            <w:tcW w:w="100" w:type="dxa"/>
            <w:tcBorders>
              <w:bottom w:val="single" w:sz="8" w:space="0" w:color="auto"/>
            </w:tcBorders>
            <w:shd w:val="clear" w:color="auto" w:fill="auto"/>
            <w:vAlign w:val="bottom"/>
          </w:tcPr>
          <w:p w14:paraId="55981A06" w14:textId="77777777" w:rsidR="00534D82" w:rsidRPr="0092733F" w:rsidRDefault="00534D82" w:rsidP="00534D82">
            <w:pPr>
              <w:spacing w:line="0" w:lineRule="atLeast"/>
              <w:rPr>
                <w:sz w:val="2"/>
                <w:szCs w:val="20"/>
                <w:lang w:val="vi-VN" w:eastAsia="vi-VN"/>
              </w:rPr>
            </w:pPr>
          </w:p>
        </w:tc>
        <w:tc>
          <w:tcPr>
            <w:tcW w:w="1180" w:type="dxa"/>
            <w:tcBorders>
              <w:bottom w:val="single" w:sz="8" w:space="0" w:color="auto"/>
            </w:tcBorders>
            <w:shd w:val="clear" w:color="auto" w:fill="auto"/>
            <w:vAlign w:val="bottom"/>
          </w:tcPr>
          <w:p w14:paraId="472B4739" w14:textId="77777777" w:rsidR="00534D82" w:rsidRPr="0092733F" w:rsidRDefault="00534D82" w:rsidP="00534D82">
            <w:pPr>
              <w:spacing w:line="0" w:lineRule="atLeast"/>
              <w:rPr>
                <w:sz w:val="2"/>
                <w:szCs w:val="20"/>
                <w:lang w:val="vi-VN" w:eastAsia="vi-VN"/>
              </w:rPr>
            </w:pPr>
          </w:p>
        </w:tc>
        <w:tc>
          <w:tcPr>
            <w:tcW w:w="220" w:type="dxa"/>
            <w:tcBorders>
              <w:bottom w:val="single" w:sz="8" w:space="0" w:color="auto"/>
              <w:right w:val="single" w:sz="8" w:space="0" w:color="auto"/>
            </w:tcBorders>
            <w:shd w:val="clear" w:color="auto" w:fill="auto"/>
            <w:vAlign w:val="bottom"/>
          </w:tcPr>
          <w:p w14:paraId="625836E3" w14:textId="77777777" w:rsidR="00534D82" w:rsidRPr="0092733F" w:rsidRDefault="00534D82" w:rsidP="00534D82">
            <w:pPr>
              <w:spacing w:line="0" w:lineRule="atLeast"/>
              <w:rPr>
                <w:sz w:val="2"/>
                <w:szCs w:val="20"/>
                <w:lang w:val="vi-VN" w:eastAsia="vi-VN"/>
              </w:rPr>
            </w:pPr>
          </w:p>
        </w:tc>
        <w:tc>
          <w:tcPr>
            <w:tcW w:w="940" w:type="dxa"/>
            <w:tcBorders>
              <w:bottom w:val="single" w:sz="8" w:space="0" w:color="auto"/>
              <w:right w:val="single" w:sz="8" w:space="0" w:color="auto"/>
            </w:tcBorders>
            <w:shd w:val="clear" w:color="auto" w:fill="auto"/>
            <w:vAlign w:val="bottom"/>
          </w:tcPr>
          <w:p w14:paraId="6D3E92DB" w14:textId="77777777" w:rsidR="00534D82" w:rsidRPr="0092733F" w:rsidRDefault="00534D82" w:rsidP="00534D82">
            <w:pPr>
              <w:spacing w:line="0" w:lineRule="atLeast"/>
              <w:rPr>
                <w:sz w:val="2"/>
                <w:szCs w:val="20"/>
                <w:lang w:val="vi-VN" w:eastAsia="vi-VN"/>
              </w:rPr>
            </w:pPr>
          </w:p>
        </w:tc>
        <w:tc>
          <w:tcPr>
            <w:tcW w:w="740" w:type="dxa"/>
            <w:tcBorders>
              <w:bottom w:val="single" w:sz="8" w:space="0" w:color="auto"/>
            </w:tcBorders>
            <w:shd w:val="clear" w:color="auto" w:fill="auto"/>
            <w:vAlign w:val="bottom"/>
          </w:tcPr>
          <w:p w14:paraId="1494C715" w14:textId="77777777" w:rsidR="00534D82" w:rsidRPr="0092733F" w:rsidRDefault="00534D82" w:rsidP="00534D82">
            <w:pPr>
              <w:spacing w:line="0" w:lineRule="atLeast"/>
              <w:rPr>
                <w:sz w:val="2"/>
                <w:szCs w:val="20"/>
                <w:lang w:val="vi-VN" w:eastAsia="vi-VN"/>
              </w:rPr>
            </w:pPr>
          </w:p>
        </w:tc>
        <w:tc>
          <w:tcPr>
            <w:tcW w:w="400" w:type="dxa"/>
            <w:tcBorders>
              <w:bottom w:val="single" w:sz="8" w:space="0" w:color="auto"/>
              <w:right w:val="single" w:sz="8" w:space="0" w:color="auto"/>
            </w:tcBorders>
            <w:shd w:val="clear" w:color="auto" w:fill="auto"/>
            <w:vAlign w:val="bottom"/>
          </w:tcPr>
          <w:p w14:paraId="2AA63D48" w14:textId="77777777" w:rsidR="00534D82" w:rsidRPr="0092733F" w:rsidRDefault="00534D82" w:rsidP="00534D82">
            <w:pPr>
              <w:spacing w:line="0" w:lineRule="atLeast"/>
              <w:rPr>
                <w:sz w:val="2"/>
                <w:szCs w:val="20"/>
                <w:lang w:val="vi-VN" w:eastAsia="vi-VN"/>
              </w:rPr>
            </w:pPr>
          </w:p>
        </w:tc>
        <w:tc>
          <w:tcPr>
            <w:tcW w:w="1140" w:type="dxa"/>
            <w:tcBorders>
              <w:bottom w:val="single" w:sz="8" w:space="0" w:color="auto"/>
              <w:right w:val="single" w:sz="8" w:space="0" w:color="auto"/>
            </w:tcBorders>
            <w:shd w:val="clear" w:color="auto" w:fill="auto"/>
            <w:vAlign w:val="bottom"/>
          </w:tcPr>
          <w:p w14:paraId="4689C607" w14:textId="77777777" w:rsidR="00534D82" w:rsidRPr="0092733F" w:rsidRDefault="00534D82" w:rsidP="00534D82">
            <w:pPr>
              <w:spacing w:line="0" w:lineRule="atLeast"/>
              <w:rPr>
                <w:sz w:val="2"/>
                <w:szCs w:val="20"/>
                <w:lang w:val="vi-VN" w:eastAsia="vi-VN"/>
              </w:rPr>
            </w:pPr>
          </w:p>
        </w:tc>
        <w:tc>
          <w:tcPr>
            <w:tcW w:w="960" w:type="dxa"/>
            <w:tcBorders>
              <w:bottom w:val="single" w:sz="8" w:space="0" w:color="auto"/>
              <w:right w:val="single" w:sz="8" w:space="0" w:color="auto"/>
            </w:tcBorders>
            <w:shd w:val="clear" w:color="auto" w:fill="auto"/>
            <w:vAlign w:val="bottom"/>
          </w:tcPr>
          <w:p w14:paraId="2E7ED056" w14:textId="77777777" w:rsidR="00534D82" w:rsidRPr="0092733F" w:rsidRDefault="00534D82" w:rsidP="00534D82">
            <w:pPr>
              <w:spacing w:line="0" w:lineRule="atLeast"/>
              <w:rPr>
                <w:sz w:val="2"/>
                <w:szCs w:val="20"/>
                <w:lang w:val="vi-VN" w:eastAsia="vi-VN"/>
              </w:rPr>
            </w:pPr>
          </w:p>
        </w:tc>
        <w:tc>
          <w:tcPr>
            <w:tcW w:w="980" w:type="dxa"/>
            <w:tcBorders>
              <w:bottom w:val="single" w:sz="8" w:space="0" w:color="auto"/>
              <w:right w:val="single" w:sz="8" w:space="0" w:color="auto"/>
            </w:tcBorders>
            <w:shd w:val="clear" w:color="auto" w:fill="auto"/>
            <w:vAlign w:val="bottom"/>
          </w:tcPr>
          <w:p w14:paraId="520B4C42" w14:textId="77777777" w:rsidR="00534D82" w:rsidRPr="0092733F" w:rsidRDefault="00534D82" w:rsidP="00534D82">
            <w:pPr>
              <w:spacing w:line="0" w:lineRule="atLeast"/>
              <w:rPr>
                <w:sz w:val="2"/>
                <w:szCs w:val="20"/>
                <w:lang w:val="vi-VN" w:eastAsia="vi-VN"/>
              </w:rPr>
            </w:pPr>
          </w:p>
        </w:tc>
        <w:tc>
          <w:tcPr>
            <w:tcW w:w="1140" w:type="dxa"/>
            <w:tcBorders>
              <w:bottom w:val="single" w:sz="8" w:space="0" w:color="auto"/>
              <w:right w:val="single" w:sz="8" w:space="0" w:color="auto"/>
            </w:tcBorders>
            <w:shd w:val="clear" w:color="auto" w:fill="auto"/>
            <w:vAlign w:val="bottom"/>
          </w:tcPr>
          <w:p w14:paraId="167951BA" w14:textId="77777777" w:rsidR="00534D82" w:rsidRPr="0092733F" w:rsidRDefault="00534D82" w:rsidP="00534D82">
            <w:pPr>
              <w:spacing w:line="0" w:lineRule="atLeast"/>
              <w:rPr>
                <w:sz w:val="2"/>
                <w:szCs w:val="20"/>
                <w:lang w:val="vi-VN" w:eastAsia="vi-VN"/>
              </w:rPr>
            </w:pPr>
          </w:p>
        </w:tc>
      </w:tr>
      <w:tr w:rsidR="00534D82" w:rsidRPr="0092733F" w14:paraId="2CD56DCC" w14:textId="77777777" w:rsidTr="00534D82">
        <w:trPr>
          <w:trHeight w:val="230"/>
        </w:trPr>
        <w:tc>
          <w:tcPr>
            <w:tcW w:w="100" w:type="dxa"/>
            <w:tcBorders>
              <w:left w:val="single" w:sz="8" w:space="0" w:color="auto"/>
            </w:tcBorders>
            <w:shd w:val="clear" w:color="auto" w:fill="auto"/>
            <w:vAlign w:val="bottom"/>
          </w:tcPr>
          <w:p w14:paraId="24A5B2C8" w14:textId="77777777" w:rsidR="00534D82" w:rsidRPr="0092733F" w:rsidRDefault="00534D82" w:rsidP="00534D82">
            <w:pPr>
              <w:spacing w:line="0" w:lineRule="atLeast"/>
              <w:rPr>
                <w:sz w:val="20"/>
                <w:szCs w:val="20"/>
                <w:lang w:val="vi-VN" w:eastAsia="vi-VN"/>
              </w:rPr>
            </w:pPr>
          </w:p>
        </w:tc>
        <w:tc>
          <w:tcPr>
            <w:tcW w:w="1200" w:type="dxa"/>
            <w:tcBorders>
              <w:right w:val="single" w:sz="8" w:space="0" w:color="auto"/>
            </w:tcBorders>
            <w:shd w:val="clear" w:color="auto" w:fill="auto"/>
            <w:vAlign w:val="bottom"/>
          </w:tcPr>
          <w:p w14:paraId="03C86ECA" w14:textId="77777777" w:rsidR="00534D82" w:rsidRPr="0092733F" w:rsidRDefault="00534D82" w:rsidP="00534D82">
            <w:pPr>
              <w:spacing w:line="0" w:lineRule="atLeast"/>
              <w:ind w:right="40"/>
              <w:rPr>
                <w:sz w:val="16"/>
                <w:szCs w:val="20"/>
                <w:lang w:val="vi-VN" w:eastAsia="vi-VN"/>
              </w:rPr>
            </w:pPr>
            <w:r w:rsidRPr="0092733F">
              <w:rPr>
                <w:sz w:val="16"/>
                <w:szCs w:val="20"/>
                <w:lang w:val="vi-VN" w:eastAsia="vi-VN"/>
              </w:rPr>
              <w:t>8 000</w:t>
            </w:r>
          </w:p>
        </w:tc>
        <w:tc>
          <w:tcPr>
            <w:tcW w:w="100" w:type="dxa"/>
            <w:shd w:val="clear" w:color="auto" w:fill="auto"/>
            <w:vAlign w:val="bottom"/>
          </w:tcPr>
          <w:p w14:paraId="3B4EDD7A" w14:textId="77777777" w:rsidR="00534D82" w:rsidRPr="0092733F" w:rsidRDefault="00534D82" w:rsidP="00534D82">
            <w:pPr>
              <w:spacing w:line="0" w:lineRule="atLeast"/>
              <w:rPr>
                <w:sz w:val="20"/>
                <w:szCs w:val="20"/>
                <w:lang w:val="vi-VN" w:eastAsia="vi-VN"/>
              </w:rPr>
            </w:pPr>
          </w:p>
        </w:tc>
        <w:tc>
          <w:tcPr>
            <w:tcW w:w="1180" w:type="dxa"/>
            <w:shd w:val="clear" w:color="auto" w:fill="auto"/>
            <w:vAlign w:val="bottom"/>
          </w:tcPr>
          <w:p w14:paraId="5B935D99" w14:textId="77777777" w:rsidR="00534D82" w:rsidRPr="0092733F" w:rsidRDefault="00534D82" w:rsidP="00534D82">
            <w:pPr>
              <w:spacing w:line="0" w:lineRule="atLeast"/>
              <w:rPr>
                <w:sz w:val="16"/>
                <w:szCs w:val="20"/>
                <w:lang w:val="vi-VN" w:eastAsia="vi-VN"/>
              </w:rPr>
            </w:pPr>
            <w:r w:rsidRPr="0092733F">
              <w:rPr>
                <w:sz w:val="16"/>
                <w:szCs w:val="20"/>
                <w:lang w:val="vi-VN" w:eastAsia="vi-VN"/>
              </w:rPr>
              <w:t>32</w:t>
            </w:r>
          </w:p>
        </w:tc>
        <w:tc>
          <w:tcPr>
            <w:tcW w:w="220" w:type="dxa"/>
            <w:tcBorders>
              <w:right w:val="single" w:sz="8" w:space="0" w:color="auto"/>
            </w:tcBorders>
            <w:shd w:val="clear" w:color="auto" w:fill="auto"/>
            <w:vAlign w:val="bottom"/>
          </w:tcPr>
          <w:p w14:paraId="3F7A8CFA" w14:textId="77777777" w:rsidR="00534D82" w:rsidRPr="0092733F" w:rsidRDefault="00534D82" w:rsidP="00534D82">
            <w:pPr>
              <w:spacing w:line="0" w:lineRule="atLeast"/>
              <w:rPr>
                <w:sz w:val="20"/>
                <w:szCs w:val="20"/>
                <w:lang w:val="vi-VN" w:eastAsia="vi-VN"/>
              </w:rPr>
            </w:pPr>
          </w:p>
        </w:tc>
        <w:tc>
          <w:tcPr>
            <w:tcW w:w="940" w:type="dxa"/>
            <w:tcBorders>
              <w:right w:val="single" w:sz="8" w:space="0" w:color="auto"/>
            </w:tcBorders>
            <w:shd w:val="clear" w:color="auto" w:fill="auto"/>
            <w:vAlign w:val="bottom"/>
          </w:tcPr>
          <w:p w14:paraId="5B7F16DB" w14:textId="77777777" w:rsidR="00534D82" w:rsidRPr="0092733F" w:rsidRDefault="00534D82" w:rsidP="00534D82">
            <w:pPr>
              <w:spacing w:line="0" w:lineRule="atLeast"/>
              <w:rPr>
                <w:sz w:val="16"/>
                <w:szCs w:val="20"/>
                <w:lang w:val="vi-VN" w:eastAsia="vi-VN"/>
              </w:rPr>
            </w:pPr>
            <w:r w:rsidRPr="0092733F">
              <w:rPr>
                <w:sz w:val="16"/>
                <w:szCs w:val="20"/>
                <w:lang w:val="vi-VN" w:eastAsia="vi-VN"/>
              </w:rPr>
              <w:t>40</w:t>
            </w:r>
          </w:p>
        </w:tc>
        <w:tc>
          <w:tcPr>
            <w:tcW w:w="740" w:type="dxa"/>
            <w:shd w:val="clear" w:color="auto" w:fill="auto"/>
            <w:vAlign w:val="bottom"/>
          </w:tcPr>
          <w:p w14:paraId="359CA6B3" w14:textId="77777777" w:rsidR="00534D82" w:rsidRPr="0092733F" w:rsidRDefault="00534D82" w:rsidP="00534D82">
            <w:pPr>
              <w:spacing w:line="0" w:lineRule="atLeast"/>
              <w:rPr>
                <w:sz w:val="16"/>
                <w:szCs w:val="20"/>
                <w:lang w:val="vi-VN" w:eastAsia="vi-VN"/>
              </w:rPr>
            </w:pPr>
            <w:r w:rsidRPr="0092733F">
              <w:rPr>
                <w:sz w:val="16"/>
                <w:szCs w:val="20"/>
                <w:lang w:val="vi-VN" w:eastAsia="vi-VN"/>
              </w:rPr>
              <w:t>56</w:t>
            </w:r>
          </w:p>
        </w:tc>
        <w:tc>
          <w:tcPr>
            <w:tcW w:w="400" w:type="dxa"/>
            <w:tcBorders>
              <w:right w:val="single" w:sz="8" w:space="0" w:color="auto"/>
            </w:tcBorders>
            <w:shd w:val="clear" w:color="auto" w:fill="auto"/>
            <w:vAlign w:val="bottom"/>
          </w:tcPr>
          <w:p w14:paraId="55B40462" w14:textId="77777777" w:rsidR="00534D82" w:rsidRPr="0092733F" w:rsidRDefault="00534D82" w:rsidP="00534D82">
            <w:pPr>
              <w:spacing w:line="0" w:lineRule="atLeast"/>
              <w:rPr>
                <w:sz w:val="20"/>
                <w:szCs w:val="20"/>
                <w:lang w:val="vi-VN" w:eastAsia="vi-VN"/>
              </w:rPr>
            </w:pPr>
          </w:p>
        </w:tc>
        <w:tc>
          <w:tcPr>
            <w:tcW w:w="1140" w:type="dxa"/>
            <w:tcBorders>
              <w:right w:val="single" w:sz="8" w:space="0" w:color="auto"/>
            </w:tcBorders>
            <w:shd w:val="clear" w:color="auto" w:fill="auto"/>
            <w:vAlign w:val="bottom"/>
          </w:tcPr>
          <w:p w14:paraId="7618F7E5" w14:textId="77777777" w:rsidR="00534D82" w:rsidRPr="0092733F" w:rsidRDefault="00534D82" w:rsidP="00534D82">
            <w:pPr>
              <w:spacing w:line="0" w:lineRule="atLeast"/>
              <w:rPr>
                <w:sz w:val="16"/>
                <w:szCs w:val="20"/>
                <w:lang w:val="vi-VN" w:eastAsia="vi-VN"/>
              </w:rPr>
            </w:pPr>
            <w:r w:rsidRPr="0092733F">
              <w:rPr>
                <w:sz w:val="16"/>
                <w:szCs w:val="20"/>
                <w:lang w:val="vi-VN" w:eastAsia="vi-VN"/>
              </w:rPr>
              <w:t>80</w:t>
            </w:r>
          </w:p>
        </w:tc>
        <w:tc>
          <w:tcPr>
            <w:tcW w:w="960" w:type="dxa"/>
            <w:tcBorders>
              <w:right w:val="single" w:sz="8" w:space="0" w:color="auto"/>
            </w:tcBorders>
            <w:shd w:val="clear" w:color="auto" w:fill="auto"/>
            <w:vAlign w:val="bottom"/>
          </w:tcPr>
          <w:p w14:paraId="36EAF34B" w14:textId="77777777" w:rsidR="00534D82" w:rsidRPr="0092733F" w:rsidRDefault="00534D82" w:rsidP="00534D82">
            <w:pPr>
              <w:spacing w:line="0" w:lineRule="atLeast"/>
              <w:rPr>
                <w:sz w:val="16"/>
                <w:szCs w:val="20"/>
                <w:lang w:val="vi-VN" w:eastAsia="vi-VN"/>
              </w:rPr>
            </w:pPr>
            <w:r w:rsidRPr="0092733F">
              <w:rPr>
                <w:sz w:val="16"/>
                <w:szCs w:val="20"/>
                <w:lang w:val="vi-VN" w:eastAsia="vi-VN"/>
              </w:rPr>
              <w:t>100</w:t>
            </w:r>
          </w:p>
        </w:tc>
        <w:tc>
          <w:tcPr>
            <w:tcW w:w="980" w:type="dxa"/>
            <w:tcBorders>
              <w:right w:val="single" w:sz="8" w:space="0" w:color="auto"/>
            </w:tcBorders>
            <w:shd w:val="clear" w:color="auto" w:fill="auto"/>
            <w:vAlign w:val="bottom"/>
          </w:tcPr>
          <w:p w14:paraId="6E845BAF" w14:textId="77777777" w:rsidR="00534D82" w:rsidRPr="0092733F" w:rsidRDefault="00534D82" w:rsidP="00534D82">
            <w:pPr>
              <w:spacing w:line="0" w:lineRule="atLeast"/>
              <w:rPr>
                <w:sz w:val="16"/>
                <w:szCs w:val="20"/>
                <w:lang w:val="vi-VN" w:eastAsia="vi-VN"/>
              </w:rPr>
            </w:pPr>
            <w:r w:rsidRPr="0092733F">
              <w:rPr>
                <w:sz w:val="16"/>
                <w:szCs w:val="20"/>
                <w:lang w:val="vi-VN" w:eastAsia="vi-VN"/>
              </w:rPr>
              <w:t>110</w:t>
            </w:r>
          </w:p>
        </w:tc>
        <w:tc>
          <w:tcPr>
            <w:tcW w:w="1140" w:type="dxa"/>
            <w:tcBorders>
              <w:right w:val="single" w:sz="8" w:space="0" w:color="auto"/>
            </w:tcBorders>
            <w:shd w:val="clear" w:color="auto" w:fill="auto"/>
            <w:vAlign w:val="bottom"/>
          </w:tcPr>
          <w:p w14:paraId="66BE47CD" w14:textId="77777777" w:rsidR="00534D82" w:rsidRPr="0092733F" w:rsidRDefault="00534D82" w:rsidP="00534D82">
            <w:pPr>
              <w:spacing w:line="0" w:lineRule="atLeast"/>
              <w:rPr>
                <w:sz w:val="16"/>
                <w:szCs w:val="20"/>
                <w:lang w:val="vi-VN" w:eastAsia="vi-VN"/>
              </w:rPr>
            </w:pPr>
            <w:r w:rsidRPr="0092733F">
              <w:rPr>
                <w:sz w:val="16"/>
                <w:szCs w:val="20"/>
                <w:lang w:val="vi-VN" w:eastAsia="vi-VN"/>
              </w:rPr>
              <w:t>125</w:t>
            </w:r>
          </w:p>
        </w:tc>
      </w:tr>
      <w:tr w:rsidR="00534D82" w:rsidRPr="0092733F" w14:paraId="040875CB" w14:textId="77777777" w:rsidTr="00534D82">
        <w:trPr>
          <w:trHeight w:val="23"/>
        </w:trPr>
        <w:tc>
          <w:tcPr>
            <w:tcW w:w="100" w:type="dxa"/>
            <w:tcBorders>
              <w:left w:val="single" w:sz="8" w:space="0" w:color="auto"/>
              <w:bottom w:val="single" w:sz="8" w:space="0" w:color="auto"/>
            </w:tcBorders>
            <w:shd w:val="clear" w:color="auto" w:fill="auto"/>
            <w:vAlign w:val="bottom"/>
          </w:tcPr>
          <w:p w14:paraId="12E1FB49" w14:textId="77777777" w:rsidR="00534D82" w:rsidRPr="0092733F" w:rsidRDefault="00534D82" w:rsidP="00534D82">
            <w:pPr>
              <w:spacing w:line="0" w:lineRule="atLeast"/>
              <w:rPr>
                <w:sz w:val="2"/>
                <w:szCs w:val="20"/>
                <w:lang w:val="vi-VN" w:eastAsia="vi-VN"/>
              </w:rPr>
            </w:pPr>
          </w:p>
        </w:tc>
        <w:tc>
          <w:tcPr>
            <w:tcW w:w="1200" w:type="dxa"/>
            <w:tcBorders>
              <w:bottom w:val="single" w:sz="8" w:space="0" w:color="auto"/>
              <w:right w:val="single" w:sz="8" w:space="0" w:color="auto"/>
            </w:tcBorders>
            <w:shd w:val="clear" w:color="auto" w:fill="auto"/>
            <w:vAlign w:val="bottom"/>
          </w:tcPr>
          <w:p w14:paraId="0271E0A3" w14:textId="77777777" w:rsidR="00534D82" w:rsidRPr="0092733F" w:rsidRDefault="00534D82" w:rsidP="00534D82">
            <w:pPr>
              <w:spacing w:line="0" w:lineRule="atLeast"/>
              <w:rPr>
                <w:sz w:val="2"/>
                <w:szCs w:val="20"/>
                <w:lang w:val="vi-VN" w:eastAsia="vi-VN"/>
              </w:rPr>
            </w:pPr>
          </w:p>
        </w:tc>
        <w:tc>
          <w:tcPr>
            <w:tcW w:w="100" w:type="dxa"/>
            <w:tcBorders>
              <w:bottom w:val="single" w:sz="8" w:space="0" w:color="auto"/>
            </w:tcBorders>
            <w:shd w:val="clear" w:color="auto" w:fill="auto"/>
            <w:vAlign w:val="bottom"/>
          </w:tcPr>
          <w:p w14:paraId="65C37AC5" w14:textId="77777777" w:rsidR="00534D82" w:rsidRPr="0092733F" w:rsidRDefault="00534D82" w:rsidP="00534D82">
            <w:pPr>
              <w:spacing w:line="0" w:lineRule="atLeast"/>
              <w:rPr>
                <w:sz w:val="2"/>
                <w:szCs w:val="20"/>
                <w:lang w:val="vi-VN" w:eastAsia="vi-VN"/>
              </w:rPr>
            </w:pPr>
          </w:p>
        </w:tc>
        <w:tc>
          <w:tcPr>
            <w:tcW w:w="1180" w:type="dxa"/>
            <w:tcBorders>
              <w:bottom w:val="single" w:sz="8" w:space="0" w:color="auto"/>
            </w:tcBorders>
            <w:shd w:val="clear" w:color="auto" w:fill="auto"/>
            <w:vAlign w:val="bottom"/>
          </w:tcPr>
          <w:p w14:paraId="1749C232" w14:textId="77777777" w:rsidR="00534D82" w:rsidRPr="0092733F" w:rsidRDefault="00534D82" w:rsidP="00534D82">
            <w:pPr>
              <w:spacing w:line="0" w:lineRule="atLeast"/>
              <w:rPr>
                <w:sz w:val="2"/>
                <w:szCs w:val="20"/>
                <w:lang w:val="vi-VN" w:eastAsia="vi-VN"/>
              </w:rPr>
            </w:pPr>
          </w:p>
        </w:tc>
        <w:tc>
          <w:tcPr>
            <w:tcW w:w="220" w:type="dxa"/>
            <w:tcBorders>
              <w:bottom w:val="single" w:sz="8" w:space="0" w:color="auto"/>
              <w:right w:val="single" w:sz="8" w:space="0" w:color="auto"/>
            </w:tcBorders>
            <w:shd w:val="clear" w:color="auto" w:fill="auto"/>
            <w:vAlign w:val="bottom"/>
          </w:tcPr>
          <w:p w14:paraId="03ABAE7E" w14:textId="77777777" w:rsidR="00534D82" w:rsidRPr="0092733F" w:rsidRDefault="00534D82" w:rsidP="00534D82">
            <w:pPr>
              <w:spacing w:line="0" w:lineRule="atLeast"/>
              <w:rPr>
                <w:sz w:val="2"/>
                <w:szCs w:val="20"/>
                <w:lang w:val="vi-VN" w:eastAsia="vi-VN"/>
              </w:rPr>
            </w:pPr>
          </w:p>
        </w:tc>
        <w:tc>
          <w:tcPr>
            <w:tcW w:w="940" w:type="dxa"/>
            <w:tcBorders>
              <w:bottom w:val="single" w:sz="8" w:space="0" w:color="auto"/>
              <w:right w:val="single" w:sz="8" w:space="0" w:color="auto"/>
            </w:tcBorders>
            <w:shd w:val="clear" w:color="auto" w:fill="auto"/>
            <w:vAlign w:val="bottom"/>
          </w:tcPr>
          <w:p w14:paraId="6C51BF55" w14:textId="77777777" w:rsidR="00534D82" w:rsidRPr="0092733F" w:rsidRDefault="00534D82" w:rsidP="00534D82">
            <w:pPr>
              <w:spacing w:line="0" w:lineRule="atLeast"/>
              <w:rPr>
                <w:sz w:val="2"/>
                <w:szCs w:val="20"/>
                <w:lang w:val="vi-VN" w:eastAsia="vi-VN"/>
              </w:rPr>
            </w:pPr>
          </w:p>
        </w:tc>
        <w:tc>
          <w:tcPr>
            <w:tcW w:w="740" w:type="dxa"/>
            <w:tcBorders>
              <w:bottom w:val="single" w:sz="8" w:space="0" w:color="auto"/>
            </w:tcBorders>
            <w:shd w:val="clear" w:color="auto" w:fill="auto"/>
            <w:vAlign w:val="bottom"/>
          </w:tcPr>
          <w:p w14:paraId="17261C7D" w14:textId="77777777" w:rsidR="00534D82" w:rsidRPr="0092733F" w:rsidRDefault="00534D82" w:rsidP="00534D82">
            <w:pPr>
              <w:spacing w:line="0" w:lineRule="atLeast"/>
              <w:rPr>
                <w:sz w:val="2"/>
                <w:szCs w:val="20"/>
                <w:lang w:val="vi-VN" w:eastAsia="vi-VN"/>
              </w:rPr>
            </w:pPr>
          </w:p>
        </w:tc>
        <w:tc>
          <w:tcPr>
            <w:tcW w:w="400" w:type="dxa"/>
            <w:tcBorders>
              <w:bottom w:val="single" w:sz="8" w:space="0" w:color="auto"/>
              <w:right w:val="single" w:sz="8" w:space="0" w:color="auto"/>
            </w:tcBorders>
            <w:shd w:val="clear" w:color="auto" w:fill="auto"/>
            <w:vAlign w:val="bottom"/>
          </w:tcPr>
          <w:p w14:paraId="2C1F9D96" w14:textId="77777777" w:rsidR="00534D82" w:rsidRPr="0092733F" w:rsidRDefault="00534D82" w:rsidP="00534D82">
            <w:pPr>
              <w:spacing w:line="0" w:lineRule="atLeast"/>
              <w:rPr>
                <w:sz w:val="2"/>
                <w:szCs w:val="20"/>
                <w:lang w:val="vi-VN" w:eastAsia="vi-VN"/>
              </w:rPr>
            </w:pPr>
          </w:p>
        </w:tc>
        <w:tc>
          <w:tcPr>
            <w:tcW w:w="1140" w:type="dxa"/>
            <w:tcBorders>
              <w:bottom w:val="single" w:sz="8" w:space="0" w:color="auto"/>
              <w:right w:val="single" w:sz="8" w:space="0" w:color="auto"/>
            </w:tcBorders>
            <w:shd w:val="clear" w:color="auto" w:fill="auto"/>
            <w:vAlign w:val="bottom"/>
          </w:tcPr>
          <w:p w14:paraId="53ED437B" w14:textId="77777777" w:rsidR="00534D82" w:rsidRPr="0092733F" w:rsidRDefault="00534D82" w:rsidP="00534D82">
            <w:pPr>
              <w:spacing w:line="0" w:lineRule="atLeast"/>
              <w:rPr>
                <w:sz w:val="2"/>
                <w:szCs w:val="20"/>
                <w:lang w:val="vi-VN" w:eastAsia="vi-VN"/>
              </w:rPr>
            </w:pPr>
          </w:p>
        </w:tc>
        <w:tc>
          <w:tcPr>
            <w:tcW w:w="960" w:type="dxa"/>
            <w:tcBorders>
              <w:bottom w:val="single" w:sz="8" w:space="0" w:color="auto"/>
              <w:right w:val="single" w:sz="8" w:space="0" w:color="auto"/>
            </w:tcBorders>
            <w:shd w:val="clear" w:color="auto" w:fill="auto"/>
            <w:vAlign w:val="bottom"/>
          </w:tcPr>
          <w:p w14:paraId="5042A42B" w14:textId="77777777" w:rsidR="00534D82" w:rsidRPr="0092733F" w:rsidRDefault="00534D82" w:rsidP="00534D82">
            <w:pPr>
              <w:spacing w:line="0" w:lineRule="atLeast"/>
              <w:rPr>
                <w:sz w:val="2"/>
                <w:szCs w:val="20"/>
                <w:lang w:val="vi-VN" w:eastAsia="vi-VN"/>
              </w:rPr>
            </w:pPr>
          </w:p>
        </w:tc>
        <w:tc>
          <w:tcPr>
            <w:tcW w:w="980" w:type="dxa"/>
            <w:tcBorders>
              <w:bottom w:val="single" w:sz="8" w:space="0" w:color="auto"/>
              <w:right w:val="single" w:sz="8" w:space="0" w:color="auto"/>
            </w:tcBorders>
            <w:shd w:val="clear" w:color="auto" w:fill="auto"/>
            <w:vAlign w:val="bottom"/>
          </w:tcPr>
          <w:p w14:paraId="27A0E156" w14:textId="77777777" w:rsidR="00534D82" w:rsidRPr="0092733F" w:rsidRDefault="00534D82" w:rsidP="00534D82">
            <w:pPr>
              <w:spacing w:line="0" w:lineRule="atLeast"/>
              <w:rPr>
                <w:sz w:val="2"/>
                <w:szCs w:val="20"/>
                <w:lang w:val="vi-VN" w:eastAsia="vi-VN"/>
              </w:rPr>
            </w:pPr>
          </w:p>
        </w:tc>
        <w:tc>
          <w:tcPr>
            <w:tcW w:w="1140" w:type="dxa"/>
            <w:tcBorders>
              <w:bottom w:val="single" w:sz="8" w:space="0" w:color="auto"/>
              <w:right w:val="single" w:sz="8" w:space="0" w:color="auto"/>
            </w:tcBorders>
            <w:shd w:val="clear" w:color="auto" w:fill="auto"/>
            <w:vAlign w:val="bottom"/>
          </w:tcPr>
          <w:p w14:paraId="61F1604E" w14:textId="77777777" w:rsidR="00534D82" w:rsidRPr="0092733F" w:rsidRDefault="00534D82" w:rsidP="00534D82">
            <w:pPr>
              <w:spacing w:line="0" w:lineRule="atLeast"/>
              <w:rPr>
                <w:sz w:val="2"/>
                <w:szCs w:val="20"/>
                <w:lang w:val="vi-VN" w:eastAsia="vi-VN"/>
              </w:rPr>
            </w:pPr>
          </w:p>
        </w:tc>
      </w:tr>
      <w:tr w:rsidR="00534D82" w:rsidRPr="0092733F" w14:paraId="7A3D9820" w14:textId="77777777" w:rsidTr="00534D82">
        <w:trPr>
          <w:trHeight w:val="232"/>
        </w:trPr>
        <w:tc>
          <w:tcPr>
            <w:tcW w:w="100" w:type="dxa"/>
            <w:tcBorders>
              <w:left w:val="single" w:sz="8" w:space="0" w:color="auto"/>
            </w:tcBorders>
            <w:shd w:val="clear" w:color="auto" w:fill="auto"/>
            <w:vAlign w:val="bottom"/>
          </w:tcPr>
          <w:p w14:paraId="539B9DF9" w14:textId="77777777" w:rsidR="00534D82" w:rsidRPr="0092733F" w:rsidRDefault="00534D82" w:rsidP="00534D82">
            <w:pPr>
              <w:spacing w:line="0" w:lineRule="atLeast"/>
              <w:rPr>
                <w:sz w:val="20"/>
                <w:szCs w:val="20"/>
                <w:lang w:val="vi-VN" w:eastAsia="vi-VN"/>
              </w:rPr>
            </w:pPr>
          </w:p>
        </w:tc>
        <w:tc>
          <w:tcPr>
            <w:tcW w:w="1200" w:type="dxa"/>
            <w:tcBorders>
              <w:right w:val="single" w:sz="8" w:space="0" w:color="auto"/>
            </w:tcBorders>
            <w:shd w:val="clear" w:color="auto" w:fill="auto"/>
            <w:vAlign w:val="bottom"/>
          </w:tcPr>
          <w:p w14:paraId="14084043" w14:textId="77777777" w:rsidR="00534D82" w:rsidRPr="0092733F" w:rsidRDefault="00534D82" w:rsidP="00534D82">
            <w:pPr>
              <w:spacing w:line="0" w:lineRule="atLeast"/>
              <w:ind w:right="40"/>
              <w:rPr>
                <w:sz w:val="16"/>
                <w:szCs w:val="20"/>
                <w:lang w:val="vi-VN" w:eastAsia="vi-VN"/>
              </w:rPr>
            </w:pPr>
            <w:r w:rsidRPr="0092733F">
              <w:rPr>
                <w:sz w:val="16"/>
                <w:szCs w:val="20"/>
                <w:lang w:val="vi-VN" w:eastAsia="vi-VN"/>
              </w:rPr>
              <w:t>10 000</w:t>
            </w:r>
          </w:p>
        </w:tc>
        <w:tc>
          <w:tcPr>
            <w:tcW w:w="100" w:type="dxa"/>
            <w:shd w:val="clear" w:color="auto" w:fill="auto"/>
            <w:vAlign w:val="bottom"/>
          </w:tcPr>
          <w:p w14:paraId="1B9605E9" w14:textId="77777777" w:rsidR="00534D82" w:rsidRPr="0092733F" w:rsidRDefault="00534D82" w:rsidP="00534D82">
            <w:pPr>
              <w:spacing w:line="0" w:lineRule="atLeast"/>
              <w:rPr>
                <w:sz w:val="20"/>
                <w:szCs w:val="20"/>
                <w:lang w:val="vi-VN" w:eastAsia="vi-VN"/>
              </w:rPr>
            </w:pPr>
          </w:p>
        </w:tc>
        <w:tc>
          <w:tcPr>
            <w:tcW w:w="1180" w:type="dxa"/>
            <w:shd w:val="clear" w:color="auto" w:fill="auto"/>
            <w:vAlign w:val="bottom"/>
          </w:tcPr>
          <w:p w14:paraId="656D7EA1" w14:textId="77777777" w:rsidR="00534D82" w:rsidRPr="0092733F" w:rsidRDefault="00534D82" w:rsidP="00534D82">
            <w:pPr>
              <w:spacing w:line="0" w:lineRule="atLeast"/>
              <w:rPr>
                <w:sz w:val="16"/>
                <w:szCs w:val="20"/>
                <w:lang w:val="vi-VN" w:eastAsia="vi-VN"/>
              </w:rPr>
            </w:pPr>
            <w:r w:rsidRPr="0092733F">
              <w:rPr>
                <w:sz w:val="16"/>
                <w:szCs w:val="20"/>
                <w:lang w:val="vi-VN" w:eastAsia="vi-VN"/>
              </w:rPr>
              <w:t>40</w:t>
            </w:r>
          </w:p>
        </w:tc>
        <w:tc>
          <w:tcPr>
            <w:tcW w:w="220" w:type="dxa"/>
            <w:tcBorders>
              <w:right w:val="single" w:sz="8" w:space="0" w:color="auto"/>
            </w:tcBorders>
            <w:shd w:val="clear" w:color="auto" w:fill="auto"/>
            <w:vAlign w:val="bottom"/>
          </w:tcPr>
          <w:p w14:paraId="349FCF2A" w14:textId="77777777" w:rsidR="00534D82" w:rsidRPr="0092733F" w:rsidRDefault="00534D82" w:rsidP="00534D82">
            <w:pPr>
              <w:spacing w:line="0" w:lineRule="atLeast"/>
              <w:rPr>
                <w:sz w:val="20"/>
                <w:szCs w:val="20"/>
                <w:lang w:val="vi-VN" w:eastAsia="vi-VN"/>
              </w:rPr>
            </w:pPr>
          </w:p>
        </w:tc>
        <w:tc>
          <w:tcPr>
            <w:tcW w:w="940" w:type="dxa"/>
            <w:tcBorders>
              <w:right w:val="single" w:sz="8" w:space="0" w:color="auto"/>
            </w:tcBorders>
            <w:shd w:val="clear" w:color="auto" w:fill="auto"/>
            <w:vAlign w:val="bottom"/>
          </w:tcPr>
          <w:p w14:paraId="71DB4E94" w14:textId="77777777" w:rsidR="00534D82" w:rsidRPr="0092733F" w:rsidRDefault="00534D82" w:rsidP="00534D82">
            <w:pPr>
              <w:spacing w:line="0" w:lineRule="atLeast"/>
              <w:rPr>
                <w:sz w:val="16"/>
                <w:szCs w:val="20"/>
                <w:lang w:val="vi-VN" w:eastAsia="vi-VN"/>
              </w:rPr>
            </w:pPr>
            <w:r w:rsidRPr="0092733F">
              <w:rPr>
                <w:sz w:val="16"/>
                <w:szCs w:val="20"/>
                <w:lang w:val="vi-VN" w:eastAsia="vi-VN"/>
              </w:rPr>
              <w:t>50</w:t>
            </w:r>
          </w:p>
        </w:tc>
        <w:tc>
          <w:tcPr>
            <w:tcW w:w="740" w:type="dxa"/>
            <w:shd w:val="clear" w:color="auto" w:fill="auto"/>
            <w:vAlign w:val="bottom"/>
          </w:tcPr>
          <w:p w14:paraId="0562792F" w14:textId="77777777" w:rsidR="00534D82" w:rsidRPr="0092733F" w:rsidRDefault="00534D82" w:rsidP="00534D82">
            <w:pPr>
              <w:spacing w:line="0" w:lineRule="atLeast"/>
              <w:rPr>
                <w:sz w:val="16"/>
                <w:szCs w:val="20"/>
                <w:lang w:val="vi-VN" w:eastAsia="vi-VN"/>
              </w:rPr>
            </w:pPr>
            <w:r w:rsidRPr="0092733F">
              <w:rPr>
                <w:sz w:val="16"/>
                <w:szCs w:val="20"/>
                <w:lang w:val="vi-VN" w:eastAsia="vi-VN"/>
              </w:rPr>
              <w:t>71</w:t>
            </w:r>
          </w:p>
        </w:tc>
        <w:tc>
          <w:tcPr>
            <w:tcW w:w="400" w:type="dxa"/>
            <w:tcBorders>
              <w:right w:val="single" w:sz="8" w:space="0" w:color="auto"/>
            </w:tcBorders>
            <w:shd w:val="clear" w:color="auto" w:fill="auto"/>
            <w:vAlign w:val="bottom"/>
          </w:tcPr>
          <w:p w14:paraId="2DCFA577" w14:textId="77777777" w:rsidR="00534D82" w:rsidRPr="0092733F" w:rsidRDefault="00534D82" w:rsidP="00534D82">
            <w:pPr>
              <w:spacing w:line="0" w:lineRule="atLeast"/>
              <w:rPr>
                <w:sz w:val="20"/>
                <w:szCs w:val="20"/>
                <w:lang w:val="vi-VN" w:eastAsia="vi-VN"/>
              </w:rPr>
            </w:pPr>
          </w:p>
        </w:tc>
        <w:tc>
          <w:tcPr>
            <w:tcW w:w="1140" w:type="dxa"/>
            <w:tcBorders>
              <w:right w:val="single" w:sz="8" w:space="0" w:color="auto"/>
            </w:tcBorders>
            <w:shd w:val="clear" w:color="auto" w:fill="auto"/>
            <w:vAlign w:val="bottom"/>
          </w:tcPr>
          <w:p w14:paraId="120B9236" w14:textId="77777777" w:rsidR="00534D82" w:rsidRPr="0092733F" w:rsidRDefault="00534D82" w:rsidP="00534D82">
            <w:pPr>
              <w:spacing w:line="0" w:lineRule="atLeast"/>
              <w:rPr>
                <w:sz w:val="16"/>
                <w:szCs w:val="20"/>
                <w:lang w:val="vi-VN" w:eastAsia="vi-VN"/>
              </w:rPr>
            </w:pPr>
            <w:r w:rsidRPr="0092733F">
              <w:rPr>
                <w:sz w:val="16"/>
                <w:szCs w:val="20"/>
                <w:lang w:val="vi-VN" w:eastAsia="vi-VN"/>
              </w:rPr>
              <w:t>100</w:t>
            </w:r>
          </w:p>
        </w:tc>
        <w:tc>
          <w:tcPr>
            <w:tcW w:w="960" w:type="dxa"/>
            <w:tcBorders>
              <w:right w:val="single" w:sz="8" w:space="0" w:color="auto"/>
            </w:tcBorders>
            <w:shd w:val="clear" w:color="auto" w:fill="auto"/>
            <w:vAlign w:val="bottom"/>
          </w:tcPr>
          <w:p w14:paraId="60F4DC22" w14:textId="77777777" w:rsidR="00534D82" w:rsidRPr="0092733F" w:rsidRDefault="00534D82" w:rsidP="00534D82">
            <w:pPr>
              <w:spacing w:line="0" w:lineRule="atLeast"/>
              <w:rPr>
                <w:sz w:val="16"/>
                <w:szCs w:val="20"/>
                <w:lang w:val="vi-VN" w:eastAsia="vi-VN"/>
              </w:rPr>
            </w:pPr>
            <w:r w:rsidRPr="0092733F">
              <w:rPr>
                <w:sz w:val="16"/>
                <w:szCs w:val="20"/>
                <w:lang w:val="vi-VN" w:eastAsia="vi-VN"/>
              </w:rPr>
              <w:t>125</w:t>
            </w:r>
          </w:p>
        </w:tc>
        <w:tc>
          <w:tcPr>
            <w:tcW w:w="980" w:type="dxa"/>
            <w:tcBorders>
              <w:right w:val="single" w:sz="8" w:space="0" w:color="auto"/>
            </w:tcBorders>
            <w:shd w:val="clear" w:color="auto" w:fill="auto"/>
            <w:vAlign w:val="bottom"/>
          </w:tcPr>
          <w:p w14:paraId="2CADFF3C" w14:textId="77777777" w:rsidR="00534D82" w:rsidRPr="0092733F" w:rsidRDefault="00534D82" w:rsidP="00534D82">
            <w:pPr>
              <w:spacing w:line="0" w:lineRule="atLeast"/>
              <w:rPr>
                <w:sz w:val="16"/>
                <w:szCs w:val="20"/>
                <w:lang w:val="vi-VN" w:eastAsia="vi-VN"/>
              </w:rPr>
            </w:pPr>
            <w:r w:rsidRPr="0092733F">
              <w:rPr>
                <w:sz w:val="16"/>
                <w:szCs w:val="20"/>
                <w:lang w:val="vi-VN" w:eastAsia="vi-VN"/>
              </w:rPr>
              <w:t>140</w:t>
            </w:r>
          </w:p>
        </w:tc>
        <w:tc>
          <w:tcPr>
            <w:tcW w:w="1140" w:type="dxa"/>
            <w:tcBorders>
              <w:right w:val="single" w:sz="8" w:space="0" w:color="auto"/>
            </w:tcBorders>
            <w:shd w:val="clear" w:color="auto" w:fill="auto"/>
            <w:vAlign w:val="bottom"/>
          </w:tcPr>
          <w:p w14:paraId="2A257671" w14:textId="77777777" w:rsidR="00534D82" w:rsidRPr="0092733F" w:rsidRDefault="00534D82" w:rsidP="00534D82">
            <w:pPr>
              <w:spacing w:line="0" w:lineRule="atLeast"/>
              <w:rPr>
                <w:sz w:val="16"/>
                <w:szCs w:val="20"/>
                <w:lang w:val="vi-VN" w:eastAsia="vi-VN"/>
              </w:rPr>
            </w:pPr>
            <w:r w:rsidRPr="0092733F">
              <w:rPr>
                <w:sz w:val="16"/>
                <w:szCs w:val="20"/>
                <w:lang w:val="vi-VN" w:eastAsia="vi-VN"/>
              </w:rPr>
              <w:t>160</w:t>
            </w:r>
          </w:p>
        </w:tc>
      </w:tr>
      <w:tr w:rsidR="00534D82" w:rsidRPr="0092733F" w14:paraId="0B94D0AE" w14:textId="77777777" w:rsidTr="00534D82">
        <w:trPr>
          <w:trHeight w:val="23"/>
        </w:trPr>
        <w:tc>
          <w:tcPr>
            <w:tcW w:w="100" w:type="dxa"/>
            <w:tcBorders>
              <w:left w:val="single" w:sz="8" w:space="0" w:color="auto"/>
              <w:bottom w:val="single" w:sz="8" w:space="0" w:color="auto"/>
            </w:tcBorders>
            <w:shd w:val="clear" w:color="auto" w:fill="auto"/>
            <w:vAlign w:val="bottom"/>
          </w:tcPr>
          <w:p w14:paraId="280203FB" w14:textId="77777777" w:rsidR="00534D82" w:rsidRPr="0092733F" w:rsidRDefault="00534D82" w:rsidP="00534D82">
            <w:pPr>
              <w:spacing w:line="0" w:lineRule="atLeast"/>
              <w:rPr>
                <w:sz w:val="2"/>
                <w:szCs w:val="20"/>
                <w:lang w:val="vi-VN" w:eastAsia="vi-VN"/>
              </w:rPr>
            </w:pPr>
          </w:p>
        </w:tc>
        <w:tc>
          <w:tcPr>
            <w:tcW w:w="1200" w:type="dxa"/>
            <w:tcBorders>
              <w:bottom w:val="single" w:sz="8" w:space="0" w:color="auto"/>
              <w:right w:val="single" w:sz="8" w:space="0" w:color="auto"/>
            </w:tcBorders>
            <w:shd w:val="clear" w:color="auto" w:fill="auto"/>
            <w:vAlign w:val="bottom"/>
          </w:tcPr>
          <w:p w14:paraId="705F6D80" w14:textId="77777777" w:rsidR="00534D82" w:rsidRPr="0092733F" w:rsidRDefault="00534D82" w:rsidP="00534D82">
            <w:pPr>
              <w:spacing w:line="0" w:lineRule="atLeast"/>
              <w:rPr>
                <w:sz w:val="2"/>
                <w:szCs w:val="20"/>
                <w:lang w:val="vi-VN" w:eastAsia="vi-VN"/>
              </w:rPr>
            </w:pPr>
          </w:p>
        </w:tc>
        <w:tc>
          <w:tcPr>
            <w:tcW w:w="100" w:type="dxa"/>
            <w:tcBorders>
              <w:bottom w:val="single" w:sz="8" w:space="0" w:color="auto"/>
            </w:tcBorders>
            <w:shd w:val="clear" w:color="auto" w:fill="auto"/>
            <w:vAlign w:val="bottom"/>
          </w:tcPr>
          <w:p w14:paraId="17F8C5FB" w14:textId="77777777" w:rsidR="00534D82" w:rsidRPr="0092733F" w:rsidRDefault="00534D82" w:rsidP="00534D82">
            <w:pPr>
              <w:spacing w:line="0" w:lineRule="atLeast"/>
              <w:rPr>
                <w:sz w:val="2"/>
                <w:szCs w:val="20"/>
                <w:lang w:val="vi-VN" w:eastAsia="vi-VN"/>
              </w:rPr>
            </w:pPr>
          </w:p>
        </w:tc>
        <w:tc>
          <w:tcPr>
            <w:tcW w:w="1180" w:type="dxa"/>
            <w:tcBorders>
              <w:bottom w:val="single" w:sz="8" w:space="0" w:color="auto"/>
            </w:tcBorders>
            <w:shd w:val="clear" w:color="auto" w:fill="auto"/>
            <w:vAlign w:val="bottom"/>
          </w:tcPr>
          <w:p w14:paraId="3DCFF90A" w14:textId="77777777" w:rsidR="00534D82" w:rsidRPr="0092733F" w:rsidRDefault="00534D82" w:rsidP="00534D82">
            <w:pPr>
              <w:spacing w:line="0" w:lineRule="atLeast"/>
              <w:rPr>
                <w:sz w:val="2"/>
                <w:szCs w:val="20"/>
                <w:lang w:val="vi-VN" w:eastAsia="vi-VN"/>
              </w:rPr>
            </w:pPr>
          </w:p>
        </w:tc>
        <w:tc>
          <w:tcPr>
            <w:tcW w:w="220" w:type="dxa"/>
            <w:tcBorders>
              <w:bottom w:val="single" w:sz="8" w:space="0" w:color="auto"/>
              <w:right w:val="single" w:sz="8" w:space="0" w:color="auto"/>
            </w:tcBorders>
            <w:shd w:val="clear" w:color="auto" w:fill="auto"/>
            <w:vAlign w:val="bottom"/>
          </w:tcPr>
          <w:p w14:paraId="6E91B9B7" w14:textId="77777777" w:rsidR="00534D82" w:rsidRPr="0092733F" w:rsidRDefault="00534D82" w:rsidP="00534D82">
            <w:pPr>
              <w:spacing w:line="0" w:lineRule="atLeast"/>
              <w:rPr>
                <w:sz w:val="2"/>
                <w:szCs w:val="20"/>
                <w:lang w:val="vi-VN" w:eastAsia="vi-VN"/>
              </w:rPr>
            </w:pPr>
          </w:p>
        </w:tc>
        <w:tc>
          <w:tcPr>
            <w:tcW w:w="940" w:type="dxa"/>
            <w:tcBorders>
              <w:bottom w:val="single" w:sz="8" w:space="0" w:color="auto"/>
              <w:right w:val="single" w:sz="8" w:space="0" w:color="auto"/>
            </w:tcBorders>
            <w:shd w:val="clear" w:color="auto" w:fill="auto"/>
            <w:vAlign w:val="bottom"/>
          </w:tcPr>
          <w:p w14:paraId="678E8D73" w14:textId="77777777" w:rsidR="00534D82" w:rsidRPr="0092733F" w:rsidRDefault="00534D82" w:rsidP="00534D82">
            <w:pPr>
              <w:spacing w:line="0" w:lineRule="atLeast"/>
              <w:rPr>
                <w:sz w:val="2"/>
                <w:szCs w:val="20"/>
                <w:lang w:val="vi-VN" w:eastAsia="vi-VN"/>
              </w:rPr>
            </w:pPr>
          </w:p>
        </w:tc>
        <w:tc>
          <w:tcPr>
            <w:tcW w:w="740" w:type="dxa"/>
            <w:tcBorders>
              <w:bottom w:val="single" w:sz="8" w:space="0" w:color="auto"/>
            </w:tcBorders>
            <w:shd w:val="clear" w:color="auto" w:fill="auto"/>
            <w:vAlign w:val="bottom"/>
          </w:tcPr>
          <w:p w14:paraId="62D56B3D" w14:textId="77777777" w:rsidR="00534D82" w:rsidRPr="0092733F" w:rsidRDefault="00534D82" w:rsidP="00534D82">
            <w:pPr>
              <w:spacing w:line="0" w:lineRule="atLeast"/>
              <w:rPr>
                <w:sz w:val="2"/>
                <w:szCs w:val="20"/>
                <w:lang w:val="vi-VN" w:eastAsia="vi-VN"/>
              </w:rPr>
            </w:pPr>
          </w:p>
        </w:tc>
        <w:tc>
          <w:tcPr>
            <w:tcW w:w="400" w:type="dxa"/>
            <w:tcBorders>
              <w:bottom w:val="single" w:sz="8" w:space="0" w:color="auto"/>
              <w:right w:val="single" w:sz="8" w:space="0" w:color="auto"/>
            </w:tcBorders>
            <w:shd w:val="clear" w:color="auto" w:fill="auto"/>
            <w:vAlign w:val="bottom"/>
          </w:tcPr>
          <w:p w14:paraId="307FE3AB" w14:textId="77777777" w:rsidR="00534D82" w:rsidRPr="0092733F" w:rsidRDefault="00534D82" w:rsidP="00534D82">
            <w:pPr>
              <w:spacing w:line="0" w:lineRule="atLeast"/>
              <w:rPr>
                <w:sz w:val="2"/>
                <w:szCs w:val="20"/>
                <w:lang w:val="vi-VN" w:eastAsia="vi-VN"/>
              </w:rPr>
            </w:pPr>
          </w:p>
        </w:tc>
        <w:tc>
          <w:tcPr>
            <w:tcW w:w="1140" w:type="dxa"/>
            <w:tcBorders>
              <w:bottom w:val="single" w:sz="8" w:space="0" w:color="auto"/>
              <w:right w:val="single" w:sz="8" w:space="0" w:color="auto"/>
            </w:tcBorders>
            <w:shd w:val="clear" w:color="auto" w:fill="auto"/>
            <w:vAlign w:val="bottom"/>
          </w:tcPr>
          <w:p w14:paraId="354DEF2A" w14:textId="77777777" w:rsidR="00534D82" w:rsidRPr="0092733F" w:rsidRDefault="00534D82" w:rsidP="00534D82">
            <w:pPr>
              <w:spacing w:line="0" w:lineRule="atLeast"/>
              <w:rPr>
                <w:sz w:val="2"/>
                <w:szCs w:val="20"/>
                <w:lang w:val="vi-VN" w:eastAsia="vi-VN"/>
              </w:rPr>
            </w:pPr>
          </w:p>
        </w:tc>
        <w:tc>
          <w:tcPr>
            <w:tcW w:w="960" w:type="dxa"/>
            <w:tcBorders>
              <w:bottom w:val="single" w:sz="8" w:space="0" w:color="auto"/>
              <w:right w:val="single" w:sz="8" w:space="0" w:color="auto"/>
            </w:tcBorders>
            <w:shd w:val="clear" w:color="auto" w:fill="auto"/>
            <w:vAlign w:val="bottom"/>
          </w:tcPr>
          <w:p w14:paraId="09DCE225" w14:textId="77777777" w:rsidR="00534D82" w:rsidRPr="0092733F" w:rsidRDefault="00534D82" w:rsidP="00534D82">
            <w:pPr>
              <w:spacing w:line="0" w:lineRule="atLeast"/>
              <w:rPr>
                <w:sz w:val="2"/>
                <w:szCs w:val="20"/>
                <w:lang w:val="vi-VN" w:eastAsia="vi-VN"/>
              </w:rPr>
            </w:pPr>
          </w:p>
        </w:tc>
        <w:tc>
          <w:tcPr>
            <w:tcW w:w="980" w:type="dxa"/>
            <w:tcBorders>
              <w:bottom w:val="single" w:sz="8" w:space="0" w:color="auto"/>
              <w:right w:val="single" w:sz="8" w:space="0" w:color="auto"/>
            </w:tcBorders>
            <w:shd w:val="clear" w:color="auto" w:fill="auto"/>
            <w:vAlign w:val="bottom"/>
          </w:tcPr>
          <w:p w14:paraId="79DC6EA5" w14:textId="77777777" w:rsidR="00534D82" w:rsidRPr="0092733F" w:rsidRDefault="00534D82" w:rsidP="00534D82">
            <w:pPr>
              <w:spacing w:line="0" w:lineRule="atLeast"/>
              <w:rPr>
                <w:sz w:val="2"/>
                <w:szCs w:val="20"/>
                <w:lang w:val="vi-VN" w:eastAsia="vi-VN"/>
              </w:rPr>
            </w:pPr>
          </w:p>
        </w:tc>
        <w:tc>
          <w:tcPr>
            <w:tcW w:w="1140" w:type="dxa"/>
            <w:tcBorders>
              <w:bottom w:val="single" w:sz="8" w:space="0" w:color="auto"/>
              <w:right w:val="single" w:sz="8" w:space="0" w:color="auto"/>
            </w:tcBorders>
            <w:shd w:val="clear" w:color="auto" w:fill="auto"/>
            <w:vAlign w:val="bottom"/>
          </w:tcPr>
          <w:p w14:paraId="188D9B8B" w14:textId="77777777" w:rsidR="00534D82" w:rsidRPr="0092733F" w:rsidRDefault="00534D82" w:rsidP="00534D82">
            <w:pPr>
              <w:spacing w:line="0" w:lineRule="atLeast"/>
              <w:rPr>
                <w:sz w:val="2"/>
                <w:szCs w:val="20"/>
                <w:lang w:val="vi-VN" w:eastAsia="vi-VN"/>
              </w:rPr>
            </w:pPr>
          </w:p>
        </w:tc>
      </w:tr>
      <w:tr w:rsidR="00534D82" w:rsidRPr="0092733F" w14:paraId="2E2466B9" w14:textId="77777777" w:rsidTr="00534D82">
        <w:trPr>
          <w:trHeight w:val="230"/>
        </w:trPr>
        <w:tc>
          <w:tcPr>
            <w:tcW w:w="100" w:type="dxa"/>
            <w:tcBorders>
              <w:left w:val="single" w:sz="8" w:space="0" w:color="auto"/>
            </w:tcBorders>
            <w:shd w:val="clear" w:color="auto" w:fill="auto"/>
            <w:vAlign w:val="bottom"/>
          </w:tcPr>
          <w:p w14:paraId="67166AFD" w14:textId="77777777" w:rsidR="00534D82" w:rsidRPr="0092733F" w:rsidRDefault="00534D82" w:rsidP="00534D82">
            <w:pPr>
              <w:spacing w:line="0" w:lineRule="atLeast"/>
              <w:rPr>
                <w:sz w:val="20"/>
                <w:szCs w:val="20"/>
                <w:lang w:val="vi-VN" w:eastAsia="vi-VN"/>
              </w:rPr>
            </w:pPr>
          </w:p>
        </w:tc>
        <w:tc>
          <w:tcPr>
            <w:tcW w:w="1200" w:type="dxa"/>
            <w:tcBorders>
              <w:right w:val="single" w:sz="8" w:space="0" w:color="auto"/>
            </w:tcBorders>
            <w:shd w:val="clear" w:color="auto" w:fill="auto"/>
            <w:vAlign w:val="bottom"/>
          </w:tcPr>
          <w:p w14:paraId="62136C8F" w14:textId="77777777" w:rsidR="00534D82" w:rsidRPr="0092733F" w:rsidRDefault="00534D82" w:rsidP="00534D82">
            <w:pPr>
              <w:spacing w:line="0" w:lineRule="atLeast"/>
              <w:ind w:right="40"/>
              <w:rPr>
                <w:sz w:val="16"/>
                <w:szCs w:val="20"/>
                <w:lang w:val="vi-VN" w:eastAsia="vi-VN"/>
              </w:rPr>
            </w:pPr>
            <w:r w:rsidRPr="0092733F">
              <w:rPr>
                <w:sz w:val="16"/>
                <w:szCs w:val="20"/>
                <w:lang w:val="vi-VN" w:eastAsia="vi-VN"/>
              </w:rPr>
              <w:t>12 500</w:t>
            </w:r>
          </w:p>
        </w:tc>
        <w:tc>
          <w:tcPr>
            <w:tcW w:w="100" w:type="dxa"/>
            <w:shd w:val="clear" w:color="auto" w:fill="auto"/>
            <w:vAlign w:val="bottom"/>
          </w:tcPr>
          <w:p w14:paraId="1E38A56F" w14:textId="77777777" w:rsidR="00534D82" w:rsidRPr="0092733F" w:rsidRDefault="00534D82" w:rsidP="00534D82">
            <w:pPr>
              <w:spacing w:line="0" w:lineRule="atLeast"/>
              <w:rPr>
                <w:sz w:val="20"/>
                <w:szCs w:val="20"/>
                <w:lang w:val="vi-VN" w:eastAsia="vi-VN"/>
              </w:rPr>
            </w:pPr>
          </w:p>
        </w:tc>
        <w:tc>
          <w:tcPr>
            <w:tcW w:w="1180" w:type="dxa"/>
            <w:shd w:val="clear" w:color="auto" w:fill="auto"/>
            <w:vAlign w:val="bottom"/>
          </w:tcPr>
          <w:p w14:paraId="7E2F53FC" w14:textId="77777777" w:rsidR="00534D82" w:rsidRPr="0092733F" w:rsidRDefault="00534D82" w:rsidP="00534D82">
            <w:pPr>
              <w:spacing w:line="0" w:lineRule="atLeast"/>
              <w:rPr>
                <w:sz w:val="16"/>
                <w:szCs w:val="20"/>
                <w:lang w:val="vi-VN" w:eastAsia="vi-VN"/>
              </w:rPr>
            </w:pPr>
            <w:r w:rsidRPr="0092733F">
              <w:rPr>
                <w:sz w:val="16"/>
                <w:szCs w:val="20"/>
                <w:lang w:val="vi-VN" w:eastAsia="vi-VN"/>
              </w:rPr>
              <w:t>50</w:t>
            </w:r>
          </w:p>
        </w:tc>
        <w:tc>
          <w:tcPr>
            <w:tcW w:w="220" w:type="dxa"/>
            <w:tcBorders>
              <w:right w:val="single" w:sz="8" w:space="0" w:color="auto"/>
            </w:tcBorders>
            <w:shd w:val="clear" w:color="auto" w:fill="auto"/>
            <w:vAlign w:val="bottom"/>
          </w:tcPr>
          <w:p w14:paraId="78B5E161" w14:textId="77777777" w:rsidR="00534D82" w:rsidRPr="0092733F" w:rsidRDefault="00534D82" w:rsidP="00534D82">
            <w:pPr>
              <w:spacing w:line="0" w:lineRule="atLeast"/>
              <w:rPr>
                <w:sz w:val="20"/>
                <w:szCs w:val="20"/>
                <w:lang w:val="vi-VN" w:eastAsia="vi-VN"/>
              </w:rPr>
            </w:pPr>
          </w:p>
        </w:tc>
        <w:tc>
          <w:tcPr>
            <w:tcW w:w="940" w:type="dxa"/>
            <w:tcBorders>
              <w:right w:val="single" w:sz="8" w:space="0" w:color="auto"/>
            </w:tcBorders>
            <w:shd w:val="clear" w:color="auto" w:fill="auto"/>
            <w:vAlign w:val="bottom"/>
          </w:tcPr>
          <w:p w14:paraId="749449BC" w14:textId="77777777" w:rsidR="00534D82" w:rsidRPr="0092733F" w:rsidRDefault="00534D82" w:rsidP="00534D82">
            <w:pPr>
              <w:spacing w:line="0" w:lineRule="atLeast"/>
              <w:rPr>
                <w:sz w:val="16"/>
                <w:szCs w:val="20"/>
                <w:lang w:val="vi-VN" w:eastAsia="vi-VN"/>
              </w:rPr>
            </w:pPr>
            <w:r w:rsidRPr="0092733F">
              <w:rPr>
                <w:sz w:val="16"/>
                <w:szCs w:val="20"/>
                <w:lang w:val="vi-VN" w:eastAsia="vi-VN"/>
              </w:rPr>
              <w:t>63</w:t>
            </w:r>
          </w:p>
        </w:tc>
        <w:tc>
          <w:tcPr>
            <w:tcW w:w="740" w:type="dxa"/>
            <w:shd w:val="clear" w:color="auto" w:fill="auto"/>
            <w:vAlign w:val="bottom"/>
          </w:tcPr>
          <w:p w14:paraId="77DDA91B" w14:textId="77777777" w:rsidR="00534D82" w:rsidRPr="0092733F" w:rsidRDefault="00534D82" w:rsidP="00534D82">
            <w:pPr>
              <w:spacing w:line="0" w:lineRule="atLeast"/>
              <w:rPr>
                <w:sz w:val="16"/>
                <w:szCs w:val="20"/>
                <w:lang w:val="vi-VN" w:eastAsia="vi-VN"/>
              </w:rPr>
            </w:pPr>
            <w:r w:rsidRPr="0092733F">
              <w:rPr>
                <w:sz w:val="16"/>
                <w:szCs w:val="20"/>
                <w:lang w:val="vi-VN" w:eastAsia="vi-VN"/>
              </w:rPr>
              <w:t>90</w:t>
            </w:r>
          </w:p>
        </w:tc>
        <w:tc>
          <w:tcPr>
            <w:tcW w:w="400" w:type="dxa"/>
            <w:tcBorders>
              <w:right w:val="single" w:sz="8" w:space="0" w:color="auto"/>
            </w:tcBorders>
            <w:shd w:val="clear" w:color="auto" w:fill="auto"/>
            <w:vAlign w:val="bottom"/>
          </w:tcPr>
          <w:p w14:paraId="0DAD5BBC" w14:textId="77777777" w:rsidR="00534D82" w:rsidRPr="0092733F" w:rsidRDefault="00534D82" w:rsidP="00534D82">
            <w:pPr>
              <w:spacing w:line="0" w:lineRule="atLeast"/>
              <w:rPr>
                <w:sz w:val="20"/>
                <w:szCs w:val="20"/>
                <w:lang w:val="vi-VN" w:eastAsia="vi-VN"/>
              </w:rPr>
            </w:pPr>
          </w:p>
        </w:tc>
        <w:tc>
          <w:tcPr>
            <w:tcW w:w="1140" w:type="dxa"/>
            <w:tcBorders>
              <w:right w:val="single" w:sz="8" w:space="0" w:color="auto"/>
            </w:tcBorders>
            <w:shd w:val="clear" w:color="auto" w:fill="auto"/>
            <w:vAlign w:val="bottom"/>
          </w:tcPr>
          <w:p w14:paraId="4EA4F691" w14:textId="77777777" w:rsidR="00534D82" w:rsidRPr="0092733F" w:rsidRDefault="00534D82" w:rsidP="00534D82">
            <w:pPr>
              <w:spacing w:line="0" w:lineRule="atLeast"/>
              <w:rPr>
                <w:sz w:val="16"/>
                <w:szCs w:val="20"/>
                <w:lang w:val="vi-VN" w:eastAsia="vi-VN"/>
              </w:rPr>
            </w:pPr>
            <w:r w:rsidRPr="0092733F">
              <w:rPr>
                <w:sz w:val="16"/>
                <w:szCs w:val="20"/>
                <w:lang w:val="vi-VN" w:eastAsia="vi-VN"/>
              </w:rPr>
              <w:t>125</w:t>
            </w:r>
          </w:p>
        </w:tc>
        <w:tc>
          <w:tcPr>
            <w:tcW w:w="960" w:type="dxa"/>
            <w:tcBorders>
              <w:right w:val="single" w:sz="8" w:space="0" w:color="auto"/>
            </w:tcBorders>
            <w:shd w:val="clear" w:color="auto" w:fill="auto"/>
            <w:vAlign w:val="bottom"/>
          </w:tcPr>
          <w:p w14:paraId="2993E627" w14:textId="77777777" w:rsidR="00534D82" w:rsidRPr="0092733F" w:rsidRDefault="00534D82" w:rsidP="00534D82">
            <w:pPr>
              <w:spacing w:line="0" w:lineRule="atLeast"/>
              <w:rPr>
                <w:sz w:val="20"/>
                <w:szCs w:val="20"/>
                <w:lang w:val="vi-VN" w:eastAsia="vi-VN"/>
              </w:rPr>
            </w:pPr>
          </w:p>
        </w:tc>
        <w:tc>
          <w:tcPr>
            <w:tcW w:w="980" w:type="dxa"/>
            <w:tcBorders>
              <w:right w:val="single" w:sz="8" w:space="0" w:color="auto"/>
            </w:tcBorders>
            <w:shd w:val="clear" w:color="auto" w:fill="auto"/>
            <w:vAlign w:val="bottom"/>
          </w:tcPr>
          <w:p w14:paraId="29F138F7" w14:textId="77777777" w:rsidR="00534D82" w:rsidRPr="0092733F" w:rsidRDefault="00534D82" w:rsidP="00534D82">
            <w:pPr>
              <w:spacing w:line="0" w:lineRule="atLeast"/>
              <w:rPr>
                <w:sz w:val="20"/>
                <w:szCs w:val="20"/>
                <w:lang w:val="vi-VN" w:eastAsia="vi-VN"/>
              </w:rPr>
            </w:pPr>
          </w:p>
        </w:tc>
        <w:tc>
          <w:tcPr>
            <w:tcW w:w="1140" w:type="dxa"/>
            <w:tcBorders>
              <w:right w:val="single" w:sz="8" w:space="0" w:color="auto"/>
            </w:tcBorders>
            <w:shd w:val="clear" w:color="auto" w:fill="auto"/>
            <w:vAlign w:val="bottom"/>
          </w:tcPr>
          <w:p w14:paraId="26232A8F" w14:textId="77777777" w:rsidR="00534D82" w:rsidRPr="0092733F" w:rsidRDefault="00534D82" w:rsidP="00534D82">
            <w:pPr>
              <w:spacing w:line="0" w:lineRule="atLeast"/>
              <w:rPr>
                <w:sz w:val="20"/>
                <w:szCs w:val="20"/>
                <w:lang w:val="vi-VN" w:eastAsia="vi-VN"/>
              </w:rPr>
            </w:pPr>
          </w:p>
        </w:tc>
      </w:tr>
      <w:tr w:rsidR="00534D82" w:rsidRPr="0092733F" w14:paraId="525AFB7B" w14:textId="77777777" w:rsidTr="00534D82">
        <w:trPr>
          <w:trHeight w:val="23"/>
        </w:trPr>
        <w:tc>
          <w:tcPr>
            <w:tcW w:w="100" w:type="dxa"/>
            <w:tcBorders>
              <w:left w:val="single" w:sz="8" w:space="0" w:color="auto"/>
              <w:bottom w:val="single" w:sz="8" w:space="0" w:color="auto"/>
            </w:tcBorders>
            <w:shd w:val="clear" w:color="auto" w:fill="auto"/>
            <w:vAlign w:val="bottom"/>
          </w:tcPr>
          <w:p w14:paraId="45859894" w14:textId="77777777" w:rsidR="00534D82" w:rsidRPr="0092733F" w:rsidRDefault="00534D82" w:rsidP="00534D82">
            <w:pPr>
              <w:spacing w:line="0" w:lineRule="atLeast"/>
              <w:rPr>
                <w:sz w:val="2"/>
                <w:szCs w:val="20"/>
                <w:lang w:val="vi-VN" w:eastAsia="vi-VN"/>
              </w:rPr>
            </w:pPr>
          </w:p>
        </w:tc>
        <w:tc>
          <w:tcPr>
            <w:tcW w:w="1200" w:type="dxa"/>
            <w:tcBorders>
              <w:bottom w:val="single" w:sz="8" w:space="0" w:color="auto"/>
              <w:right w:val="single" w:sz="8" w:space="0" w:color="auto"/>
            </w:tcBorders>
            <w:shd w:val="clear" w:color="auto" w:fill="auto"/>
            <w:vAlign w:val="bottom"/>
          </w:tcPr>
          <w:p w14:paraId="313B49A5" w14:textId="77777777" w:rsidR="00534D82" w:rsidRPr="0092733F" w:rsidRDefault="00534D82" w:rsidP="00534D82">
            <w:pPr>
              <w:spacing w:line="0" w:lineRule="atLeast"/>
              <w:rPr>
                <w:sz w:val="2"/>
                <w:szCs w:val="20"/>
                <w:lang w:val="vi-VN" w:eastAsia="vi-VN"/>
              </w:rPr>
            </w:pPr>
          </w:p>
        </w:tc>
        <w:tc>
          <w:tcPr>
            <w:tcW w:w="100" w:type="dxa"/>
            <w:tcBorders>
              <w:bottom w:val="single" w:sz="8" w:space="0" w:color="auto"/>
            </w:tcBorders>
            <w:shd w:val="clear" w:color="auto" w:fill="auto"/>
            <w:vAlign w:val="bottom"/>
          </w:tcPr>
          <w:p w14:paraId="4A851DA7" w14:textId="77777777" w:rsidR="00534D82" w:rsidRPr="0092733F" w:rsidRDefault="00534D82" w:rsidP="00534D82">
            <w:pPr>
              <w:spacing w:line="0" w:lineRule="atLeast"/>
              <w:rPr>
                <w:sz w:val="2"/>
                <w:szCs w:val="20"/>
                <w:lang w:val="vi-VN" w:eastAsia="vi-VN"/>
              </w:rPr>
            </w:pPr>
          </w:p>
        </w:tc>
        <w:tc>
          <w:tcPr>
            <w:tcW w:w="1180" w:type="dxa"/>
            <w:tcBorders>
              <w:bottom w:val="single" w:sz="8" w:space="0" w:color="auto"/>
            </w:tcBorders>
            <w:shd w:val="clear" w:color="auto" w:fill="auto"/>
            <w:vAlign w:val="bottom"/>
          </w:tcPr>
          <w:p w14:paraId="6FCF59EB" w14:textId="77777777" w:rsidR="00534D82" w:rsidRPr="0092733F" w:rsidRDefault="00534D82" w:rsidP="00534D82">
            <w:pPr>
              <w:spacing w:line="0" w:lineRule="atLeast"/>
              <w:rPr>
                <w:sz w:val="2"/>
                <w:szCs w:val="20"/>
                <w:lang w:val="vi-VN" w:eastAsia="vi-VN"/>
              </w:rPr>
            </w:pPr>
          </w:p>
        </w:tc>
        <w:tc>
          <w:tcPr>
            <w:tcW w:w="220" w:type="dxa"/>
            <w:tcBorders>
              <w:bottom w:val="single" w:sz="8" w:space="0" w:color="auto"/>
              <w:right w:val="single" w:sz="8" w:space="0" w:color="auto"/>
            </w:tcBorders>
            <w:shd w:val="clear" w:color="auto" w:fill="auto"/>
            <w:vAlign w:val="bottom"/>
          </w:tcPr>
          <w:p w14:paraId="00B98CCD" w14:textId="77777777" w:rsidR="00534D82" w:rsidRPr="0092733F" w:rsidRDefault="00534D82" w:rsidP="00534D82">
            <w:pPr>
              <w:spacing w:line="0" w:lineRule="atLeast"/>
              <w:rPr>
                <w:sz w:val="2"/>
                <w:szCs w:val="20"/>
                <w:lang w:val="vi-VN" w:eastAsia="vi-VN"/>
              </w:rPr>
            </w:pPr>
          </w:p>
        </w:tc>
        <w:tc>
          <w:tcPr>
            <w:tcW w:w="940" w:type="dxa"/>
            <w:tcBorders>
              <w:bottom w:val="single" w:sz="8" w:space="0" w:color="auto"/>
              <w:right w:val="single" w:sz="8" w:space="0" w:color="auto"/>
            </w:tcBorders>
            <w:shd w:val="clear" w:color="auto" w:fill="auto"/>
            <w:vAlign w:val="bottom"/>
          </w:tcPr>
          <w:p w14:paraId="695B54D5" w14:textId="77777777" w:rsidR="00534D82" w:rsidRPr="0092733F" w:rsidRDefault="00534D82" w:rsidP="00534D82">
            <w:pPr>
              <w:spacing w:line="0" w:lineRule="atLeast"/>
              <w:rPr>
                <w:sz w:val="2"/>
                <w:szCs w:val="20"/>
                <w:lang w:val="vi-VN" w:eastAsia="vi-VN"/>
              </w:rPr>
            </w:pPr>
          </w:p>
        </w:tc>
        <w:tc>
          <w:tcPr>
            <w:tcW w:w="740" w:type="dxa"/>
            <w:tcBorders>
              <w:bottom w:val="single" w:sz="8" w:space="0" w:color="auto"/>
            </w:tcBorders>
            <w:shd w:val="clear" w:color="auto" w:fill="auto"/>
            <w:vAlign w:val="bottom"/>
          </w:tcPr>
          <w:p w14:paraId="6FD270B4" w14:textId="77777777" w:rsidR="00534D82" w:rsidRPr="0092733F" w:rsidRDefault="00534D82" w:rsidP="00534D82">
            <w:pPr>
              <w:spacing w:line="0" w:lineRule="atLeast"/>
              <w:rPr>
                <w:sz w:val="2"/>
                <w:szCs w:val="20"/>
                <w:lang w:val="vi-VN" w:eastAsia="vi-VN"/>
              </w:rPr>
            </w:pPr>
          </w:p>
        </w:tc>
        <w:tc>
          <w:tcPr>
            <w:tcW w:w="400" w:type="dxa"/>
            <w:tcBorders>
              <w:bottom w:val="single" w:sz="8" w:space="0" w:color="auto"/>
              <w:right w:val="single" w:sz="8" w:space="0" w:color="auto"/>
            </w:tcBorders>
            <w:shd w:val="clear" w:color="auto" w:fill="auto"/>
            <w:vAlign w:val="bottom"/>
          </w:tcPr>
          <w:p w14:paraId="773AA252" w14:textId="77777777" w:rsidR="00534D82" w:rsidRPr="0092733F" w:rsidRDefault="00534D82" w:rsidP="00534D82">
            <w:pPr>
              <w:spacing w:line="0" w:lineRule="atLeast"/>
              <w:rPr>
                <w:sz w:val="2"/>
                <w:szCs w:val="20"/>
                <w:lang w:val="vi-VN" w:eastAsia="vi-VN"/>
              </w:rPr>
            </w:pPr>
          </w:p>
        </w:tc>
        <w:tc>
          <w:tcPr>
            <w:tcW w:w="1140" w:type="dxa"/>
            <w:tcBorders>
              <w:bottom w:val="single" w:sz="8" w:space="0" w:color="auto"/>
              <w:right w:val="single" w:sz="8" w:space="0" w:color="auto"/>
            </w:tcBorders>
            <w:shd w:val="clear" w:color="auto" w:fill="auto"/>
            <w:vAlign w:val="bottom"/>
          </w:tcPr>
          <w:p w14:paraId="1F722A96" w14:textId="77777777" w:rsidR="00534D82" w:rsidRPr="0092733F" w:rsidRDefault="00534D82" w:rsidP="00534D82">
            <w:pPr>
              <w:spacing w:line="0" w:lineRule="atLeast"/>
              <w:rPr>
                <w:sz w:val="2"/>
                <w:szCs w:val="20"/>
                <w:lang w:val="vi-VN" w:eastAsia="vi-VN"/>
              </w:rPr>
            </w:pPr>
          </w:p>
        </w:tc>
        <w:tc>
          <w:tcPr>
            <w:tcW w:w="960" w:type="dxa"/>
            <w:tcBorders>
              <w:bottom w:val="single" w:sz="8" w:space="0" w:color="auto"/>
              <w:right w:val="single" w:sz="8" w:space="0" w:color="auto"/>
            </w:tcBorders>
            <w:shd w:val="clear" w:color="auto" w:fill="auto"/>
            <w:vAlign w:val="bottom"/>
          </w:tcPr>
          <w:p w14:paraId="79D88DA3" w14:textId="77777777" w:rsidR="00534D82" w:rsidRPr="0092733F" w:rsidRDefault="00534D82" w:rsidP="00534D82">
            <w:pPr>
              <w:spacing w:line="0" w:lineRule="atLeast"/>
              <w:rPr>
                <w:sz w:val="2"/>
                <w:szCs w:val="20"/>
                <w:lang w:val="vi-VN" w:eastAsia="vi-VN"/>
              </w:rPr>
            </w:pPr>
          </w:p>
        </w:tc>
        <w:tc>
          <w:tcPr>
            <w:tcW w:w="980" w:type="dxa"/>
            <w:tcBorders>
              <w:bottom w:val="single" w:sz="8" w:space="0" w:color="auto"/>
              <w:right w:val="single" w:sz="8" w:space="0" w:color="auto"/>
            </w:tcBorders>
            <w:shd w:val="clear" w:color="auto" w:fill="auto"/>
            <w:vAlign w:val="bottom"/>
          </w:tcPr>
          <w:p w14:paraId="03BE9B8E" w14:textId="77777777" w:rsidR="00534D82" w:rsidRPr="0092733F" w:rsidRDefault="00534D82" w:rsidP="00534D82">
            <w:pPr>
              <w:spacing w:line="0" w:lineRule="atLeast"/>
              <w:rPr>
                <w:sz w:val="2"/>
                <w:szCs w:val="20"/>
                <w:lang w:val="vi-VN" w:eastAsia="vi-VN"/>
              </w:rPr>
            </w:pPr>
          </w:p>
        </w:tc>
        <w:tc>
          <w:tcPr>
            <w:tcW w:w="1140" w:type="dxa"/>
            <w:tcBorders>
              <w:bottom w:val="single" w:sz="8" w:space="0" w:color="auto"/>
              <w:right w:val="single" w:sz="8" w:space="0" w:color="auto"/>
            </w:tcBorders>
            <w:shd w:val="clear" w:color="auto" w:fill="auto"/>
            <w:vAlign w:val="bottom"/>
          </w:tcPr>
          <w:p w14:paraId="42625B72" w14:textId="77777777" w:rsidR="00534D82" w:rsidRPr="0092733F" w:rsidRDefault="00534D82" w:rsidP="00534D82">
            <w:pPr>
              <w:spacing w:line="0" w:lineRule="atLeast"/>
              <w:rPr>
                <w:sz w:val="2"/>
                <w:szCs w:val="20"/>
                <w:lang w:val="vi-VN" w:eastAsia="vi-VN"/>
              </w:rPr>
            </w:pPr>
          </w:p>
        </w:tc>
      </w:tr>
      <w:tr w:rsidR="00534D82" w:rsidRPr="0092733F" w14:paraId="59575157" w14:textId="77777777" w:rsidTr="00534D82">
        <w:trPr>
          <w:trHeight w:val="230"/>
        </w:trPr>
        <w:tc>
          <w:tcPr>
            <w:tcW w:w="100" w:type="dxa"/>
            <w:tcBorders>
              <w:left w:val="single" w:sz="8" w:space="0" w:color="auto"/>
            </w:tcBorders>
            <w:shd w:val="clear" w:color="auto" w:fill="auto"/>
            <w:vAlign w:val="bottom"/>
          </w:tcPr>
          <w:p w14:paraId="076E7A13" w14:textId="77777777" w:rsidR="00534D82" w:rsidRPr="0092733F" w:rsidRDefault="00534D82" w:rsidP="00534D82">
            <w:pPr>
              <w:spacing w:line="0" w:lineRule="atLeast"/>
              <w:rPr>
                <w:sz w:val="20"/>
                <w:szCs w:val="20"/>
                <w:lang w:val="vi-VN" w:eastAsia="vi-VN"/>
              </w:rPr>
            </w:pPr>
          </w:p>
        </w:tc>
        <w:tc>
          <w:tcPr>
            <w:tcW w:w="1200" w:type="dxa"/>
            <w:tcBorders>
              <w:right w:val="single" w:sz="8" w:space="0" w:color="auto"/>
            </w:tcBorders>
            <w:shd w:val="clear" w:color="auto" w:fill="auto"/>
            <w:vAlign w:val="bottom"/>
          </w:tcPr>
          <w:p w14:paraId="344DDCF5" w14:textId="77777777" w:rsidR="00534D82" w:rsidRPr="0092733F" w:rsidRDefault="00534D82" w:rsidP="00534D82">
            <w:pPr>
              <w:spacing w:line="0" w:lineRule="atLeast"/>
              <w:ind w:right="40"/>
              <w:rPr>
                <w:sz w:val="16"/>
                <w:szCs w:val="20"/>
                <w:lang w:val="vi-VN" w:eastAsia="vi-VN"/>
              </w:rPr>
            </w:pPr>
            <w:r w:rsidRPr="0092733F">
              <w:rPr>
                <w:sz w:val="16"/>
                <w:szCs w:val="20"/>
                <w:lang w:val="vi-VN" w:eastAsia="vi-VN"/>
              </w:rPr>
              <w:t>16 000</w:t>
            </w:r>
          </w:p>
        </w:tc>
        <w:tc>
          <w:tcPr>
            <w:tcW w:w="100" w:type="dxa"/>
            <w:shd w:val="clear" w:color="auto" w:fill="auto"/>
            <w:vAlign w:val="bottom"/>
          </w:tcPr>
          <w:p w14:paraId="2A22635E" w14:textId="77777777" w:rsidR="00534D82" w:rsidRPr="0092733F" w:rsidRDefault="00534D82" w:rsidP="00534D82">
            <w:pPr>
              <w:spacing w:line="0" w:lineRule="atLeast"/>
              <w:rPr>
                <w:sz w:val="20"/>
                <w:szCs w:val="20"/>
                <w:lang w:val="vi-VN" w:eastAsia="vi-VN"/>
              </w:rPr>
            </w:pPr>
          </w:p>
        </w:tc>
        <w:tc>
          <w:tcPr>
            <w:tcW w:w="1180" w:type="dxa"/>
            <w:shd w:val="clear" w:color="auto" w:fill="auto"/>
            <w:vAlign w:val="bottom"/>
          </w:tcPr>
          <w:p w14:paraId="044AE81E" w14:textId="77777777" w:rsidR="00534D82" w:rsidRPr="0092733F" w:rsidRDefault="00534D82" w:rsidP="00534D82">
            <w:pPr>
              <w:spacing w:line="0" w:lineRule="atLeast"/>
              <w:rPr>
                <w:sz w:val="16"/>
                <w:szCs w:val="20"/>
                <w:lang w:val="vi-VN" w:eastAsia="vi-VN"/>
              </w:rPr>
            </w:pPr>
            <w:r w:rsidRPr="0092733F">
              <w:rPr>
                <w:sz w:val="16"/>
                <w:szCs w:val="20"/>
                <w:lang w:val="vi-VN" w:eastAsia="vi-VN"/>
              </w:rPr>
              <w:t>63</w:t>
            </w:r>
          </w:p>
        </w:tc>
        <w:tc>
          <w:tcPr>
            <w:tcW w:w="220" w:type="dxa"/>
            <w:tcBorders>
              <w:right w:val="single" w:sz="8" w:space="0" w:color="auto"/>
            </w:tcBorders>
            <w:shd w:val="clear" w:color="auto" w:fill="auto"/>
            <w:vAlign w:val="bottom"/>
          </w:tcPr>
          <w:p w14:paraId="48B767A4" w14:textId="77777777" w:rsidR="00534D82" w:rsidRPr="0092733F" w:rsidRDefault="00534D82" w:rsidP="00534D82">
            <w:pPr>
              <w:spacing w:line="0" w:lineRule="atLeast"/>
              <w:rPr>
                <w:sz w:val="20"/>
                <w:szCs w:val="20"/>
                <w:lang w:val="vi-VN" w:eastAsia="vi-VN"/>
              </w:rPr>
            </w:pPr>
          </w:p>
        </w:tc>
        <w:tc>
          <w:tcPr>
            <w:tcW w:w="940" w:type="dxa"/>
            <w:tcBorders>
              <w:right w:val="single" w:sz="8" w:space="0" w:color="auto"/>
            </w:tcBorders>
            <w:shd w:val="clear" w:color="auto" w:fill="auto"/>
            <w:vAlign w:val="bottom"/>
          </w:tcPr>
          <w:p w14:paraId="3F0FE6E1" w14:textId="77777777" w:rsidR="00534D82" w:rsidRPr="0092733F" w:rsidRDefault="00534D82" w:rsidP="00534D82">
            <w:pPr>
              <w:spacing w:line="0" w:lineRule="atLeast"/>
              <w:rPr>
                <w:sz w:val="16"/>
                <w:szCs w:val="20"/>
                <w:lang w:val="vi-VN" w:eastAsia="vi-VN"/>
              </w:rPr>
            </w:pPr>
            <w:r w:rsidRPr="0092733F">
              <w:rPr>
                <w:sz w:val="16"/>
                <w:szCs w:val="20"/>
                <w:lang w:val="vi-VN" w:eastAsia="vi-VN"/>
              </w:rPr>
              <w:t>80</w:t>
            </w:r>
          </w:p>
        </w:tc>
        <w:tc>
          <w:tcPr>
            <w:tcW w:w="740" w:type="dxa"/>
            <w:shd w:val="clear" w:color="auto" w:fill="auto"/>
            <w:vAlign w:val="bottom"/>
          </w:tcPr>
          <w:p w14:paraId="60191995" w14:textId="77777777" w:rsidR="00534D82" w:rsidRPr="0092733F" w:rsidRDefault="00534D82" w:rsidP="00534D82">
            <w:pPr>
              <w:spacing w:line="0" w:lineRule="atLeast"/>
              <w:rPr>
                <w:sz w:val="16"/>
                <w:szCs w:val="20"/>
                <w:lang w:val="vi-VN" w:eastAsia="vi-VN"/>
              </w:rPr>
            </w:pPr>
            <w:r w:rsidRPr="0092733F">
              <w:rPr>
                <w:sz w:val="16"/>
                <w:szCs w:val="20"/>
                <w:lang w:val="vi-VN" w:eastAsia="vi-VN"/>
              </w:rPr>
              <w:t>110</w:t>
            </w:r>
          </w:p>
        </w:tc>
        <w:tc>
          <w:tcPr>
            <w:tcW w:w="400" w:type="dxa"/>
            <w:tcBorders>
              <w:right w:val="single" w:sz="8" w:space="0" w:color="auto"/>
            </w:tcBorders>
            <w:shd w:val="clear" w:color="auto" w:fill="auto"/>
            <w:vAlign w:val="bottom"/>
          </w:tcPr>
          <w:p w14:paraId="3DF74CC9" w14:textId="77777777" w:rsidR="00534D82" w:rsidRPr="0092733F" w:rsidRDefault="00534D82" w:rsidP="00534D82">
            <w:pPr>
              <w:spacing w:line="0" w:lineRule="atLeast"/>
              <w:rPr>
                <w:sz w:val="20"/>
                <w:szCs w:val="20"/>
                <w:lang w:val="vi-VN" w:eastAsia="vi-VN"/>
              </w:rPr>
            </w:pPr>
          </w:p>
        </w:tc>
        <w:tc>
          <w:tcPr>
            <w:tcW w:w="1140" w:type="dxa"/>
            <w:tcBorders>
              <w:right w:val="single" w:sz="8" w:space="0" w:color="auto"/>
            </w:tcBorders>
            <w:shd w:val="clear" w:color="auto" w:fill="auto"/>
            <w:vAlign w:val="bottom"/>
          </w:tcPr>
          <w:p w14:paraId="534984D3" w14:textId="77777777" w:rsidR="00534D82" w:rsidRPr="0092733F" w:rsidRDefault="00534D82" w:rsidP="00534D82">
            <w:pPr>
              <w:spacing w:line="0" w:lineRule="atLeast"/>
              <w:rPr>
                <w:sz w:val="16"/>
                <w:szCs w:val="20"/>
                <w:lang w:val="vi-VN" w:eastAsia="vi-VN"/>
              </w:rPr>
            </w:pPr>
            <w:r w:rsidRPr="0092733F">
              <w:rPr>
                <w:sz w:val="16"/>
                <w:szCs w:val="20"/>
                <w:lang w:val="vi-VN" w:eastAsia="vi-VN"/>
              </w:rPr>
              <w:t>160</w:t>
            </w:r>
          </w:p>
        </w:tc>
        <w:tc>
          <w:tcPr>
            <w:tcW w:w="960" w:type="dxa"/>
            <w:tcBorders>
              <w:right w:val="single" w:sz="8" w:space="0" w:color="auto"/>
            </w:tcBorders>
            <w:shd w:val="clear" w:color="auto" w:fill="auto"/>
            <w:vAlign w:val="bottom"/>
          </w:tcPr>
          <w:p w14:paraId="46796945" w14:textId="77777777" w:rsidR="00534D82" w:rsidRPr="0092733F" w:rsidRDefault="00534D82" w:rsidP="00534D82">
            <w:pPr>
              <w:spacing w:line="0" w:lineRule="atLeast"/>
              <w:rPr>
                <w:sz w:val="20"/>
                <w:szCs w:val="20"/>
                <w:lang w:val="vi-VN" w:eastAsia="vi-VN"/>
              </w:rPr>
            </w:pPr>
          </w:p>
        </w:tc>
        <w:tc>
          <w:tcPr>
            <w:tcW w:w="980" w:type="dxa"/>
            <w:tcBorders>
              <w:right w:val="single" w:sz="8" w:space="0" w:color="auto"/>
            </w:tcBorders>
            <w:shd w:val="clear" w:color="auto" w:fill="auto"/>
            <w:vAlign w:val="bottom"/>
          </w:tcPr>
          <w:p w14:paraId="3AC85502" w14:textId="77777777" w:rsidR="00534D82" w:rsidRPr="0092733F" w:rsidRDefault="00534D82" w:rsidP="00534D82">
            <w:pPr>
              <w:spacing w:line="0" w:lineRule="atLeast"/>
              <w:rPr>
                <w:sz w:val="20"/>
                <w:szCs w:val="20"/>
                <w:lang w:val="vi-VN" w:eastAsia="vi-VN"/>
              </w:rPr>
            </w:pPr>
          </w:p>
        </w:tc>
        <w:tc>
          <w:tcPr>
            <w:tcW w:w="1140" w:type="dxa"/>
            <w:tcBorders>
              <w:right w:val="single" w:sz="8" w:space="0" w:color="auto"/>
            </w:tcBorders>
            <w:shd w:val="clear" w:color="auto" w:fill="auto"/>
            <w:vAlign w:val="bottom"/>
          </w:tcPr>
          <w:p w14:paraId="3271F882" w14:textId="77777777" w:rsidR="00534D82" w:rsidRPr="0092733F" w:rsidRDefault="00534D82" w:rsidP="00534D82">
            <w:pPr>
              <w:spacing w:line="0" w:lineRule="atLeast"/>
              <w:rPr>
                <w:sz w:val="20"/>
                <w:szCs w:val="20"/>
                <w:lang w:val="vi-VN" w:eastAsia="vi-VN"/>
              </w:rPr>
            </w:pPr>
          </w:p>
        </w:tc>
      </w:tr>
      <w:tr w:rsidR="00534D82" w:rsidRPr="0092733F" w14:paraId="4B9613A8" w14:textId="77777777" w:rsidTr="00534D82">
        <w:trPr>
          <w:trHeight w:val="23"/>
        </w:trPr>
        <w:tc>
          <w:tcPr>
            <w:tcW w:w="100" w:type="dxa"/>
            <w:tcBorders>
              <w:left w:val="single" w:sz="8" w:space="0" w:color="auto"/>
              <w:bottom w:val="single" w:sz="8" w:space="0" w:color="auto"/>
            </w:tcBorders>
            <w:shd w:val="clear" w:color="auto" w:fill="auto"/>
            <w:vAlign w:val="bottom"/>
          </w:tcPr>
          <w:p w14:paraId="05D866B4" w14:textId="77777777" w:rsidR="00534D82" w:rsidRPr="0092733F" w:rsidRDefault="00534D82" w:rsidP="00534D82">
            <w:pPr>
              <w:spacing w:line="0" w:lineRule="atLeast"/>
              <w:rPr>
                <w:sz w:val="2"/>
                <w:szCs w:val="20"/>
                <w:lang w:val="vi-VN" w:eastAsia="vi-VN"/>
              </w:rPr>
            </w:pPr>
          </w:p>
        </w:tc>
        <w:tc>
          <w:tcPr>
            <w:tcW w:w="1200" w:type="dxa"/>
            <w:tcBorders>
              <w:bottom w:val="single" w:sz="8" w:space="0" w:color="auto"/>
              <w:right w:val="single" w:sz="8" w:space="0" w:color="auto"/>
            </w:tcBorders>
            <w:shd w:val="clear" w:color="auto" w:fill="auto"/>
            <w:vAlign w:val="bottom"/>
          </w:tcPr>
          <w:p w14:paraId="59E8B0AD" w14:textId="77777777" w:rsidR="00534D82" w:rsidRPr="0092733F" w:rsidRDefault="00534D82" w:rsidP="00534D82">
            <w:pPr>
              <w:spacing w:line="0" w:lineRule="atLeast"/>
              <w:rPr>
                <w:sz w:val="2"/>
                <w:szCs w:val="20"/>
                <w:lang w:val="vi-VN" w:eastAsia="vi-VN"/>
              </w:rPr>
            </w:pPr>
          </w:p>
        </w:tc>
        <w:tc>
          <w:tcPr>
            <w:tcW w:w="100" w:type="dxa"/>
            <w:tcBorders>
              <w:bottom w:val="single" w:sz="8" w:space="0" w:color="auto"/>
            </w:tcBorders>
            <w:shd w:val="clear" w:color="auto" w:fill="auto"/>
            <w:vAlign w:val="bottom"/>
          </w:tcPr>
          <w:p w14:paraId="4ECEB9E8" w14:textId="77777777" w:rsidR="00534D82" w:rsidRPr="0092733F" w:rsidRDefault="00534D82" w:rsidP="00534D82">
            <w:pPr>
              <w:spacing w:line="0" w:lineRule="atLeast"/>
              <w:rPr>
                <w:sz w:val="2"/>
                <w:szCs w:val="20"/>
                <w:lang w:val="vi-VN" w:eastAsia="vi-VN"/>
              </w:rPr>
            </w:pPr>
          </w:p>
        </w:tc>
        <w:tc>
          <w:tcPr>
            <w:tcW w:w="1180" w:type="dxa"/>
            <w:tcBorders>
              <w:bottom w:val="single" w:sz="8" w:space="0" w:color="auto"/>
            </w:tcBorders>
            <w:shd w:val="clear" w:color="auto" w:fill="auto"/>
            <w:vAlign w:val="bottom"/>
          </w:tcPr>
          <w:p w14:paraId="6BBEEA0C" w14:textId="77777777" w:rsidR="00534D82" w:rsidRPr="0092733F" w:rsidRDefault="00534D82" w:rsidP="00534D82">
            <w:pPr>
              <w:spacing w:line="0" w:lineRule="atLeast"/>
              <w:rPr>
                <w:sz w:val="2"/>
                <w:szCs w:val="20"/>
                <w:lang w:val="vi-VN" w:eastAsia="vi-VN"/>
              </w:rPr>
            </w:pPr>
          </w:p>
        </w:tc>
        <w:tc>
          <w:tcPr>
            <w:tcW w:w="220" w:type="dxa"/>
            <w:tcBorders>
              <w:bottom w:val="single" w:sz="8" w:space="0" w:color="auto"/>
              <w:right w:val="single" w:sz="8" w:space="0" w:color="auto"/>
            </w:tcBorders>
            <w:shd w:val="clear" w:color="auto" w:fill="auto"/>
            <w:vAlign w:val="bottom"/>
          </w:tcPr>
          <w:p w14:paraId="1625B65D" w14:textId="77777777" w:rsidR="00534D82" w:rsidRPr="0092733F" w:rsidRDefault="00534D82" w:rsidP="00534D82">
            <w:pPr>
              <w:spacing w:line="0" w:lineRule="atLeast"/>
              <w:rPr>
                <w:sz w:val="2"/>
                <w:szCs w:val="20"/>
                <w:lang w:val="vi-VN" w:eastAsia="vi-VN"/>
              </w:rPr>
            </w:pPr>
          </w:p>
        </w:tc>
        <w:tc>
          <w:tcPr>
            <w:tcW w:w="940" w:type="dxa"/>
            <w:tcBorders>
              <w:bottom w:val="single" w:sz="8" w:space="0" w:color="auto"/>
              <w:right w:val="single" w:sz="8" w:space="0" w:color="auto"/>
            </w:tcBorders>
            <w:shd w:val="clear" w:color="auto" w:fill="auto"/>
            <w:vAlign w:val="bottom"/>
          </w:tcPr>
          <w:p w14:paraId="3FD1C5C2" w14:textId="77777777" w:rsidR="00534D82" w:rsidRPr="0092733F" w:rsidRDefault="00534D82" w:rsidP="00534D82">
            <w:pPr>
              <w:spacing w:line="0" w:lineRule="atLeast"/>
              <w:rPr>
                <w:sz w:val="2"/>
                <w:szCs w:val="20"/>
                <w:lang w:val="vi-VN" w:eastAsia="vi-VN"/>
              </w:rPr>
            </w:pPr>
          </w:p>
        </w:tc>
        <w:tc>
          <w:tcPr>
            <w:tcW w:w="740" w:type="dxa"/>
            <w:tcBorders>
              <w:bottom w:val="single" w:sz="8" w:space="0" w:color="auto"/>
            </w:tcBorders>
            <w:shd w:val="clear" w:color="auto" w:fill="auto"/>
            <w:vAlign w:val="bottom"/>
          </w:tcPr>
          <w:p w14:paraId="6D9C7140" w14:textId="77777777" w:rsidR="00534D82" w:rsidRPr="0092733F" w:rsidRDefault="00534D82" w:rsidP="00534D82">
            <w:pPr>
              <w:spacing w:line="0" w:lineRule="atLeast"/>
              <w:rPr>
                <w:sz w:val="2"/>
                <w:szCs w:val="20"/>
                <w:lang w:val="vi-VN" w:eastAsia="vi-VN"/>
              </w:rPr>
            </w:pPr>
          </w:p>
        </w:tc>
        <w:tc>
          <w:tcPr>
            <w:tcW w:w="400" w:type="dxa"/>
            <w:tcBorders>
              <w:bottom w:val="single" w:sz="8" w:space="0" w:color="auto"/>
              <w:right w:val="single" w:sz="8" w:space="0" w:color="auto"/>
            </w:tcBorders>
            <w:shd w:val="clear" w:color="auto" w:fill="auto"/>
            <w:vAlign w:val="bottom"/>
          </w:tcPr>
          <w:p w14:paraId="25B192EC" w14:textId="77777777" w:rsidR="00534D82" w:rsidRPr="0092733F" w:rsidRDefault="00534D82" w:rsidP="00534D82">
            <w:pPr>
              <w:spacing w:line="0" w:lineRule="atLeast"/>
              <w:rPr>
                <w:sz w:val="2"/>
                <w:szCs w:val="20"/>
                <w:lang w:val="vi-VN" w:eastAsia="vi-VN"/>
              </w:rPr>
            </w:pPr>
          </w:p>
        </w:tc>
        <w:tc>
          <w:tcPr>
            <w:tcW w:w="1140" w:type="dxa"/>
            <w:tcBorders>
              <w:bottom w:val="single" w:sz="8" w:space="0" w:color="auto"/>
              <w:right w:val="single" w:sz="8" w:space="0" w:color="auto"/>
            </w:tcBorders>
            <w:shd w:val="clear" w:color="auto" w:fill="auto"/>
            <w:vAlign w:val="bottom"/>
          </w:tcPr>
          <w:p w14:paraId="285E2627" w14:textId="77777777" w:rsidR="00534D82" w:rsidRPr="0092733F" w:rsidRDefault="00534D82" w:rsidP="00534D82">
            <w:pPr>
              <w:spacing w:line="0" w:lineRule="atLeast"/>
              <w:rPr>
                <w:sz w:val="2"/>
                <w:szCs w:val="20"/>
                <w:lang w:val="vi-VN" w:eastAsia="vi-VN"/>
              </w:rPr>
            </w:pPr>
          </w:p>
        </w:tc>
        <w:tc>
          <w:tcPr>
            <w:tcW w:w="960" w:type="dxa"/>
            <w:tcBorders>
              <w:bottom w:val="single" w:sz="8" w:space="0" w:color="auto"/>
              <w:right w:val="single" w:sz="8" w:space="0" w:color="auto"/>
            </w:tcBorders>
            <w:shd w:val="clear" w:color="auto" w:fill="auto"/>
            <w:vAlign w:val="bottom"/>
          </w:tcPr>
          <w:p w14:paraId="3EEA6568" w14:textId="77777777" w:rsidR="00534D82" w:rsidRPr="0092733F" w:rsidRDefault="00534D82" w:rsidP="00534D82">
            <w:pPr>
              <w:spacing w:line="0" w:lineRule="atLeast"/>
              <w:rPr>
                <w:sz w:val="2"/>
                <w:szCs w:val="20"/>
                <w:lang w:val="vi-VN" w:eastAsia="vi-VN"/>
              </w:rPr>
            </w:pPr>
          </w:p>
        </w:tc>
        <w:tc>
          <w:tcPr>
            <w:tcW w:w="980" w:type="dxa"/>
            <w:tcBorders>
              <w:bottom w:val="single" w:sz="8" w:space="0" w:color="auto"/>
              <w:right w:val="single" w:sz="8" w:space="0" w:color="auto"/>
            </w:tcBorders>
            <w:shd w:val="clear" w:color="auto" w:fill="auto"/>
            <w:vAlign w:val="bottom"/>
          </w:tcPr>
          <w:p w14:paraId="41412C4F" w14:textId="77777777" w:rsidR="00534D82" w:rsidRPr="0092733F" w:rsidRDefault="00534D82" w:rsidP="00534D82">
            <w:pPr>
              <w:spacing w:line="0" w:lineRule="atLeast"/>
              <w:rPr>
                <w:sz w:val="2"/>
                <w:szCs w:val="20"/>
                <w:lang w:val="vi-VN" w:eastAsia="vi-VN"/>
              </w:rPr>
            </w:pPr>
          </w:p>
        </w:tc>
        <w:tc>
          <w:tcPr>
            <w:tcW w:w="1140" w:type="dxa"/>
            <w:tcBorders>
              <w:bottom w:val="single" w:sz="8" w:space="0" w:color="auto"/>
              <w:right w:val="single" w:sz="8" w:space="0" w:color="auto"/>
            </w:tcBorders>
            <w:shd w:val="clear" w:color="auto" w:fill="auto"/>
            <w:vAlign w:val="bottom"/>
          </w:tcPr>
          <w:p w14:paraId="7C4DB141" w14:textId="77777777" w:rsidR="00534D82" w:rsidRPr="0092733F" w:rsidRDefault="00534D82" w:rsidP="00534D82">
            <w:pPr>
              <w:spacing w:line="0" w:lineRule="atLeast"/>
              <w:rPr>
                <w:sz w:val="2"/>
                <w:szCs w:val="20"/>
                <w:lang w:val="vi-VN" w:eastAsia="vi-VN"/>
              </w:rPr>
            </w:pPr>
          </w:p>
        </w:tc>
      </w:tr>
      <w:tr w:rsidR="00534D82" w:rsidRPr="0092733F" w14:paraId="3A3F7484" w14:textId="77777777" w:rsidTr="00534D82">
        <w:trPr>
          <w:trHeight w:val="232"/>
        </w:trPr>
        <w:tc>
          <w:tcPr>
            <w:tcW w:w="100" w:type="dxa"/>
            <w:tcBorders>
              <w:left w:val="single" w:sz="8" w:space="0" w:color="auto"/>
            </w:tcBorders>
            <w:shd w:val="clear" w:color="auto" w:fill="auto"/>
            <w:vAlign w:val="bottom"/>
          </w:tcPr>
          <w:p w14:paraId="577CF669" w14:textId="77777777" w:rsidR="00534D82" w:rsidRPr="0092733F" w:rsidRDefault="00534D82" w:rsidP="00534D82">
            <w:pPr>
              <w:spacing w:line="0" w:lineRule="atLeast"/>
              <w:rPr>
                <w:sz w:val="20"/>
                <w:szCs w:val="20"/>
                <w:lang w:val="vi-VN" w:eastAsia="vi-VN"/>
              </w:rPr>
            </w:pPr>
          </w:p>
        </w:tc>
        <w:tc>
          <w:tcPr>
            <w:tcW w:w="1200" w:type="dxa"/>
            <w:tcBorders>
              <w:right w:val="single" w:sz="8" w:space="0" w:color="auto"/>
            </w:tcBorders>
            <w:shd w:val="clear" w:color="auto" w:fill="auto"/>
            <w:vAlign w:val="bottom"/>
          </w:tcPr>
          <w:p w14:paraId="700606F0" w14:textId="77777777" w:rsidR="00534D82" w:rsidRPr="0092733F" w:rsidRDefault="00534D82" w:rsidP="00534D82">
            <w:pPr>
              <w:spacing w:line="0" w:lineRule="atLeast"/>
              <w:ind w:right="40"/>
              <w:rPr>
                <w:sz w:val="16"/>
                <w:szCs w:val="20"/>
                <w:lang w:val="vi-VN" w:eastAsia="vi-VN"/>
              </w:rPr>
            </w:pPr>
            <w:r w:rsidRPr="0092733F">
              <w:rPr>
                <w:sz w:val="16"/>
                <w:szCs w:val="20"/>
                <w:lang w:val="vi-VN" w:eastAsia="vi-VN"/>
              </w:rPr>
              <w:t>20 000</w:t>
            </w:r>
          </w:p>
        </w:tc>
        <w:tc>
          <w:tcPr>
            <w:tcW w:w="100" w:type="dxa"/>
            <w:shd w:val="clear" w:color="auto" w:fill="auto"/>
            <w:vAlign w:val="bottom"/>
          </w:tcPr>
          <w:p w14:paraId="32451B80" w14:textId="77777777" w:rsidR="00534D82" w:rsidRPr="0092733F" w:rsidRDefault="00534D82" w:rsidP="00534D82">
            <w:pPr>
              <w:spacing w:line="0" w:lineRule="atLeast"/>
              <w:rPr>
                <w:sz w:val="20"/>
                <w:szCs w:val="20"/>
                <w:lang w:val="vi-VN" w:eastAsia="vi-VN"/>
              </w:rPr>
            </w:pPr>
          </w:p>
        </w:tc>
        <w:tc>
          <w:tcPr>
            <w:tcW w:w="1180" w:type="dxa"/>
            <w:shd w:val="clear" w:color="auto" w:fill="auto"/>
            <w:vAlign w:val="bottom"/>
          </w:tcPr>
          <w:p w14:paraId="203CD026" w14:textId="77777777" w:rsidR="00534D82" w:rsidRPr="0092733F" w:rsidRDefault="00534D82" w:rsidP="00534D82">
            <w:pPr>
              <w:spacing w:line="0" w:lineRule="atLeast"/>
              <w:rPr>
                <w:sz w:val="16"/>
                <w:szCs w:val="20"/>
                <w:lang w:val="vi-VN" w:eastAsia="vi-VN"/>
              </w:rPr>
            </w:pPr>
            <w:r w:rsidRPr="0092733F">
              <w:rPr>
                <w:sz w:val="16"/>
                <w:szCs w:val="20"/>
                <w:lang w:val="vi-VN" w:eastAsia="vi-VN"/>
              </w:rPr>
              <w:t>80</w:t>
            </w:r>
          </w:p>
        </w:tc>
        <w:tc>
          <w:tcPr>
            <w:tcW w:w="220" w:type="dxa"/>
            <w:tcBorders>
              <w:right w:val="single" w:sz="8" w:space="0" w:color="auto"/>
            </w:tcBorders>
            <w:shd w:val="clear" w:color="auto" w:fill="auto"/>
            <w:vAlign w:val="bottom"/>
          </w:tcPr>
          <w:p w14:paraId="580A02B1" w14:textId="77777777" w:rsidR="00534D82" w:rsidRPr="0092733F" w:rsidRDefault="00534D82" w:rsidP="00534D82">
            <w:pPr>
              <w:spacing w:line="0" w:lineRule="atLeast"/>
              <w:rPr>
                <w:sz w:val="20"/>
                <w:szCs w:val="20"/>
                <w:lang w:val="vi-VN" w:eastAsia="vi-VN"/>
              </w:rPr>
            </w:pPr>
          </w:p>
        </w:tc>
        <w:tc>
          <w:tcPr>
            <w:tcW w:w="940" w:type="dxa"/>
            <w:tcBorders>
              <w:right w:val="single" w:sz="8" w:space="0" w:color="auto"/>
            </w:tcBorders>
            <w:shd w:val="clear" w:color="auto" w:fill="auto"/>
            <w:vAlign w:val="bottom"/>
          </w:tcPr>
          <w:p w14:paraId="131625AF" w14:textId="77777777" w:rsidR="00534D82" w:rsidRPr="0092733F" w:rsidRDefault="00534D82" w:rsidP="00534D82">
            <w:pPr>
              <w:spacing w:line="0" w:lineRule="atLeast"/>
              <w:rPr>
                <w:sz w:val="16"/>
                <w:szCs w:val="20"/>
                <w:lang w:val="vi-VN" w:eastAsia="vi-VN"/>
              </w:rPr>
            </w:pPr>
            <w:r w:rsidRPr="0092733F">
              <w:rPr>
                <w:sz w:val="16"/>
                <w:szCs w:val="20"/>
                <w:lang w:val="vi-VN" w:eastAsia="vi-VN"/>
              </w:rPr>
              <w:t>100</w:t>
            </w:r>
          </w:p>
        </w:tc>
        <w:tc>
          <w:tcPr>
            <w:tcW w:w="740" w:type="dxa"/>
            <w:shd w:val="clear" w:color="auto" w:fill="auto"/>
            <w:vAlign w:val="bottom"/>
          </w:tcPr>
          <w:p w14:paraId="53B054D5" w14:textId="77777777" w:rsidR="00534D82" w:rsidRPr="0092733F" w:rsidRDefault="00534D82" w:rsidP="00534D82">
            <w:pPr>
              <w:spacing w:line="0" w:lineRule="atLeast"/>
              <w:rPr>
                <w:sz w:val="16"/>
                <w:szCs w:val="20"/>
                <w:lang w:val="vi-VN" w:eastAsia="vi-VN"/>
              </w:rPr>
            </w:pPr>
            <w:r w:rsidRPr="0092733F">
              <w:rPr>
                <w:sz w:val="16"/>
                <w:szCs w:val="20"/>
                <w:lang w:val="vi-VN" w:eastAsia="vi-VN"/>
              </w:rPr>
              <w:t>140</w:t>
            </w:r>
          </w:p>
        </w:tc>
        <w:tc>
          <w:tcPr>
            <w:tcW w:w="400" w:type="dxa"/>
            <w:tcBorders>
              <w:right w:val="single" w:sz="8" w:space="0" w:color="auto"/>
            </w:tcBorders>
            <w:shd w:val="clear" w:color="auto" w:fill="auto"/>
            <w:vAlign w:val="bottom"/>
          </w:tcPr>
          <w:p w14:paraId="2EB35A4E" w14:textId="77777777" w:rsidR="00534D82" w:rsidRPr="0092733F" w:rsidRDefault="00534D82" w:rsidP="00534D82">
            <w:pPr>
              <w:spacing w:line="0" w:lineRule="atLeast"/>
              <w:rPr>
                <w:sz w:val="20"/>
                <w:szCs w:val="20"/>
                <w:lang w:val="vi-VN" w:eastAsia="vi-VN"/>
              </w:rPr>
            </w:pPr>
          </w:p>
        </w:tc>
        <w:tc>
          <w:tcPr>
            <w:tcW w:w="1140" w:type="dxa"/>
            <w:tcBorders>
              <w:right w:val="single" w:sz="8" w:space="0" w:color="auto"/>
            </w:tcBorders>
            <w:shd w:val="clear" w:color="auto" w:fill="auto"/>
            <w:vAlign w:val="bottom"/>
          </w:tcPr>
          <w:p w14:paraId="319C1D88" w14:textId="77777777" w:rsidR="00534D82" w:rsidRPr="0092733F" w:rsidRDefault="00534D82" w:rsidP="00534D82">
            <w:pPr>
              <w:spacing w:line="0" w:lineRule="atLeast"/>
              <w:rPr>
                <w:sz w:val="16"/>
                <w:szCs w:val="20"/>
                <w:lang w:val="vi-VN" w:eastAsia="vi-VN"/>
              </w:rPr>
            </w:pPr>
            <w:r w:rsidRPr="0092733F">
              <w:rPr>
                <w:sz w:val="16"/>
                <w:szCs w:val="20"/>
                <w:lang w:val="vi-VN" w:eastAsia="vi-VN"/>
              </w:rPr>
              <w:t>200</w:t>
            </w:r>
          </w:p>
        </w:tc>
        <w:tc>
          <w:tcPr>
            <w:tcW w:w="960" w:type="dxa"/>
            <w:tcBorders>
              <w:right w:val="single" w:sz="8" w:space="0" w:color="auto"/>
            </w:tcBorders>
            <w:shd w:val="clear" w:color="auto" w:fill="auto"/>
            <w:vAlign w:val="bottom"/>
          </w:tcPr>
          <w:p w14:paraId="4D25B0EA" w14:textId="77777777" w:rsidR="00534D82" w:rsidRPr="0092733F" w:rsidRDefault="00534D82" w:rsidP="00534D82">
            <w:pPr>
              <w:spacing w:line="0" w:lineRule="atLeast"/>
              <w:rPr>
                <w:sz w:val="20"/>
                <w:szCs w:val="20"/>
                <w:lang w:val="vi-VN" w:eastAsia="vi-VN"/>
              </w:rPr>
            </w:pPr>
          </w:p>
        </w:tc>
        <w:tc>
          <w:tcPr>
            <w:tcW w:w="980" w:type="dxa"/>
            <w:tcBorders>
              <w:right w:val="single" w:sz="8" w:space="0" w:color="auto"/>
            </w:tcBorders>
            <w:shd w:val="clear" w:color="auto" w:fill="auto"/>
            <w:vAlign w:val="bottom"/>
          </w:tcPr>
          <w:p w14:paraId="3A00D7ED" w14:textId="77777777" w:rsidR="00534D82" w:rsidRPr="0092733F" w:rsidRDefault="00534D82" w:rsidP="00534D82">
            <w:pPr>
              <w:spacing w:line="0" w:lineRule="atLeast"/>
              <w:rPr>
                <w:sz w:val="20"/>
                <w:szCs w:val="20"/>
                <w:lang w:val="vi-VN" w:eastAsia="vi-VN"/>
              </w:rPr>
            </w:pPr>
          </w:p>
        </w:tc>
        <w:tc>
          <w:tcPr>
            <w:tcW w:w="1140" w:type="dxa"/>
            <w:tcBorders>
              <w:right w:val="single" w:sz="8" w:space="0" w:color="auto"/>
            </w:tcBorders>
            <w:shd w:val="clear" w:color="auto" w:fill="auto"/>
            <w:vAlign w:val="bottom"/>
          </w:tcPr>
          <w:p w14:paraId="4D686D8C" w14:textId="77777777" w:rsidR="00534D82" w:rsidRPr="0092733F" w:rsidRDefault="00534D82" w:rsidP="00534D82">
            <w:pPr>
              <w:spacing w:line="0" w:lineRule="atLeast"/>
              <w:rPr>
                <w:sz w:val="20"/>
                <w:szCs w:val="20"/>
                <w:lang w:val="vi-VN" w:eastAsia="vi-VN"/>
              </w:rPr>
            </w:pPr>
          </w:p>
        </w:tc>
      </w:tr>
      <w:tr w:rsidR="00534D82" w:rsidRPr="0092733F" w14:paraId="0608D4AC" w14:textId="77777777" w:rsidTr="00534D82">
        <w:trPr>
          <w:trHeight w:val="23"/>
        </w:trPr>
        <w:tc>
          <w:tcPr>
            <w:tcW w:w="100" w:type="dxa"/>
            <w:tcBorders>
              <w:left w:val="single" w:sz="8" w:space="0" w:color="auto"/>
              <w:bottom w:val="single" w:sz="8" w:space="0" w:color="auto"/>
            </w:tcBorders>
            <w:shd w:val="clear" w:color="auto" w:fill="auto"/>
            <w:vAlign w:val="bottom"/>
          </w:tcPr>
          <w:p w14:paraId="2F65D1EF" w14:textId="77777777" w:rsidR="00534D82" w:rsidRPr="0092733F" w:rsidRDefault="00534D82" w:rsidP="00534D82">
            <w:pPr>
              <w:spacing w:line="0" w:lineRule="atLeast"/>
              <w:rPr>
                <w:sz w:val="2"/>
                <w:szCs w:val="20"/>
                <w:lang w:val="vi-VN" w:eastAsia="vi-VN"/>
              </w:rPr>
            </w:pPr>
          </w:p>
        </w:tc>
        <w:tc>
          <w:tcPr>
            <w:tcW w:w="1200" w:type="dxa"/>
            <w:tcBorders>
              <w:bottom w:val="single" w:sz="8" w:space="0" w:color="auto"/>
              <w:right w:val="single" w:sz="8" w:space="0" w:color="auto"/>
            </w:tcBorders>
            <w:shd w:val="clear" w:color="auto" w:fill="auto"/>
            <w:vAlign w:val="bottom"/>
          </w:tcPr>
          <w:p w14:paraId="70337977" w14:textId="77777777" w:rsidR="00534D82" w:rsidRPr="0092733F" w:rsidRDefault="00534D82" w:rsidP="00534D82">
            <w:pPr>
              <w:spacing w:line="0" w:lineRule="atLeast"/>
              <w:rPr>
                <w:sz w:val="2"/>
                <w:szCs w:val="20"/>
                <w:lang w:val="vi-VN" w:eastAsia="vi-VN"/>
              </w:rPr>
            </w:pPr>
          </w:p>
        </w:tc>
        <w:tc>
          <w:tcPr>
            <w:tcW w:w="100" w:type="dxa"/>
            <w:tcBorders>
              <w:bottom w:val="single" w:sz="8" w:space="0" w:color="auto"/>
            </w:tcBorders>
            <w:shd w:val="clear" w:color="auto" w:fill="auto"/>
            <w:vAlign w:val="bottom"/>
          </w:tcPr>
          <w:p w14:paraId="01C7BA8D" w14:textId="77777777" w:rsidR="00534D82" w:rsidRPr="0092733F" w:rsidRDefault="00534D82" w:rsidP="00534D82">
            <w:pPr>
              <w:spacing w:line="0" w:lineRule="atLeast"/>
              <w:rPr>
                <w:sz w:val="2"/>
                <w:szCs w:val="20"/>
                <w:lang w:val="vi-VN" w:eastAsia="vi-VN"/>
              </w:rPr>
            </w:pPr>
          </w:p>
        </w:tc>
        <w:tc>
          <w:tcPr>
            <w:tcW w:w="1180" w:type="dxa"/>
            <w:tcBorders>
              <w:bottom w:val="single" w:sz="8" w:space="0" w:color="auto"/>
            </w:tcBorders>
            <w:shd w:val="clear" w:color="auto" w:fill="auto"/>
            <w:vAlign w:val="bottom"/>
          </w:tcPr>
          <w:p w14:paraId="664C717C" w14:textId="77777777" w:rsidR="00534D82" w:rsidRPr="0092733F" w:rsidRDefault="00534D82" w:rsidP="00534D82">
            <w:pPr>
              <w:spacing w:line="0" w:lineRule="atLeast"/>
              <w:rPr>
                <w:sz w:val="2"/>
                <w:szCs w:val="20"/>
                <w:lang w:val="vi-VN" w:eastAsia="vi-VN"/>
              </w:rPr>
            </w:pPr>
          </w:p>
        </w:tc>
        <w:tc>
          <w:tcPr>
            <w:tcW w:w="220" w:type="dxa"/>
            <w:tcBorders>
              <w:bottom w:val="single" w:sz="8" w:space="0" w:color="auto"/>
              <w:right w:val="single" w:sz="8" w:space="0" w:color="auto"/>
            </w:tcBorders>
            <w:shd w:val="clear" w:color="auto" w:fill="auto"/>
            <w:vAlign w:val="bottom"/>
          </w:tcPr>
          <w:p w14:paraId="1DAAA015" w14:textId="77777777" w:rsidR="00534D82" w:rsidRPr="0092733F" w:rsidRDefault="00534D82" w:rsidP="00534D82">
            <w:pPr>
              <w:spacing w:line="0" w:lineRule="atLeast"/>
              <w:rPr>
                <w:sz w:val="2"/>
                <w:szCs w:val="20"/>
                <w:lang w:val="vi-VN" w:eastAsia="vi-VN"/>
              </w:rPr>
            </w:pPr>
          </w:p>
        </w:tc>
        <w:tc>
          <w:tcPr>
            <w:tcW w:w="940" w:type="dxa"/>
            <w:tcBorders>
              <w:bottom w:val="single" w:sz="8" w:space="0" w:color="auto"/>
              <w:right w:val="single" w:sz="8" w:space="0" w:color="auto"/>
            </w:tcBorders>
            <w:shd w:val="clear" w:color="auto" w:fill="auto"/>
            <w:vAlign w:val="bottom"/>
          </w:tcPr>
          <w:p w14:paraId="35CBFDAD" w14:textId="77777777" w:rsidR="00534D82" w:rsidRPr="0092733F" w:rsidRDefault="00534D82" w:rsidP="00534D82">
            <w:pPr>
              <w:spacing w:line="0" w:lineRule="atLeast"/>
              <w:rPr>
                <w:sz w:val="2"/>
                <w:szCs w:val="20"/>
                <w:lang w:val="vi-VN" w:eastAsia="vi-VN"/>
              </w:rPr>
            </w:pPr>
          </w:p>
        </w:tc>
        <w:tc>
          <w:tcPr>
            <w:tcW w:w="740" w:type="dxa"/>
            <w:tcBorders>
              <w:bottom w:val="single" w:sz="8" w:space="0" w:color="auto"/>
            </w:tcBorders>
            <w:shd w:val="clear" w:color="auto" w:fill="auto"/>
            <w:vAlign w:val="bottom"/>
          </w:tcPr>
          <w:p w14:paraId="6DCFAA97" w14:textId="77777777" w:rsidR="00534D82" w:rsidRPr="0092733F" w:rsidRDefault="00534D82" w:rsidP="00534D82">
            <w:pPr>
              <w:spacing w:line="0" w:lineRule="atLeast"/>
              <w:rPr>
                <w:sz w:val="2"/>
                <w:szCs w:val="20"/>
                <w:lang w:val="vi-VN" w:eastAsia="vi-VN"/>
              </w:rPr>
            </w:pPr>
          </w:p>
        </w:tc>
        <w:tc>
          <w:tcPr>
            <w:tcW w:w="400" w:type="dxa"/>
            <w:tcBorders>
              <w:bottom w:val="single" w:sz="8" w:space="0" w:color="auto"/>
              <w:right w:val="single" w:sz="8" w:space="0" w:color="auto"/>
            </w:tcBorders>
            <w:shd w:val="clear" w:color="auto" w:fill="auto"/>
            <w:vAlign w:val="bottom"/>
          </w:tcPr>
          <w:p w14:paraId="52D04D67" w14:textId="77777777" w:rsidR="00534D82" w:rsidRPr="0092733F" w:rsidRDefault="00534D82" w:rsidP="00534D82">
            <w:pPr>
              <w:spacing w:line="0" w:lineRule="atLeast"/>
              <w:rPr>
                <w:sz w:val="2"/>
                <w:szCs w:val="20"/>
                <w:lang w:val="vi-VN" w:eastAsia="vi-VN"/>
              </w:rPr>
            </w:pPr>
          </w:p>
        </w:tc>
        <w:tc>
          <w:tcPr>
            <w:tcW w:w="1140" w:type="dxa"/>
            <w:tcBorders>
              <w:bottom w:val="single" w:sz="8" w:space="0" w:color="auto"/>
              <w:right w:val="single" w:sz="8" w:space="0" w:color="auto"/>
            </w:tcBorders>
            <w:shd w:val="clear" w:color="auto" w:fill="auto"/>
            <w:vAlign w:val="bottom"/>
          </w:tcPr>
          <w:p w14:paraId="1C364DA6" w14:textId="77777777" w:rsidR="00534D82" w:rsidRPr="0092733F" w:rsidRDefault="00534D82" w:rsidP="00534D82">
            <w:pPr>
              <w:spacing w:line="0" w:lineRule="atLeast"/>
              <w:rPr>
                <w:sz w:val="2"/>
                <w:szCs w:val="20"/>
                <w:lang w:val="vi-VN" w:eastAsia="vi-VN"/>
              </w:rPr>
            </w:pPr>
          </w:p>
        </w:tc>
        <w:tc>
          <w:tcPr>
            <w:tcW w:w="960" w:type="dxa"/>
            <w:tcBorders>
              <w:bottom w:val="single" w:sz="8" w:space="0" w:color="auto"/>
              <w:right w:val="single" w:sz="8" w:space="0" w:color="auto"/>
            </w:tcBorders>
            <w:shd w:val="clear" w:color="auto" w:fill="auto"/>
            <w:vAlign w:val="bottom"/>
          </w:tcPr>
          <w:p w14:paraId="6A4D9BFD" w14:textId="77777777" w:rsidR="00534D82" w:rsidRPr="0092733F" w:rsidRDefault="00534D82" w:rsidP="00534D82">
            <w:pPr>
              <w:spacing w:line="0" w:lineRule="atLeast"/>
              <w:rPr>
                <w:sz w:val="2"/>
                <w:szCs w:val="20"/>
                <w:lang w:val="vi-VN" w:eastAsia="vi-VN"/>
              </w:rPr>
            </w:pPr>
          </w:p>
        </w:tc>
        <w:tc>
          <w:tcPr>
            <w:tcW w:w="980" w:type="dxa"/>
            <w:tcBorders>
              <w:bottom w:val="single" w:sz="8" w:space="0" w:color="auto"/>
              <w:right w:val="single" w:sz="8" w:space="0" w:color="auto"/>
            </w:tcBorders>
            <w:shd w:val="clear" w:color="auto" w:fill="auto"/>
            <w:vAlign w:val="bottom"/>
          </w:tcPr>
          <w:p w14:paraId="3E662C13" w14:textId="77777777" w:rsidR="00534D82" w:rsidRPr="0092733F" w:rsidRDefault="00534D82" w:rsidP="00534D82">
            <w:pPr>
              <w:spacing w:line="0" w:lineRule="atLeast"/>
              <w:rPr>
                <w:sz w:val="2"/>
                <w:szCs w:val="20"/>
                <w:lang w:val="vi-VN" w:eastAsia="vi-VN"/>
              </w:rPr>
            </w:pPr>
          </w:p>
        </w:tc>
        <w:tc>
          <w:tcPr>
            <w:tcW w:w="1140" w:type="dxa"/>
            <w:tcBorders>
              <w:bottom w:val="single" w:sz="8" w:space="0" w:color="auto"/>
              <w:right w:val="single" w:sz="8" w:space="0" w:color="auto"/>
            </w:tcBorders>
            <w:shd w:val="clear" w:color="auto" w:fill="auto"/>
            <w:vAlign w:val="bottom"/>
          </w:tcPr>
          <w:p w14:paraId="70B5B5B5" w14:textId="77777777" w:rsidR="00534D82" w:rsidRPr="0092733F" w:rsidRDefault="00534D82" w:rsidP="00534D82">
            <w:pPr>
              <w:spacing w:line="0" w:lineRule="atLeast"/>
              <w:rPr>
                <w:sz w:val="2"/>
                <w:szCs w:val="20"/>
                <w:lang w:val="vi-VN" w:eastAsia="vi-VN"/>
              </w:rPr>
            </w:pPr>
          </w:p>
        </w:tc>
      </w:tr>
      <w:tr w:rsidR="00534D82" w:rsidRPr="0092733F" w14:paraId="6A1D5164" w14:textId="77777777" w:rsidTr="00534D82">
        <w:trPr>
          <w:trHeight w:val="230"/>
        </w:trPr>
        <w:tc>
          <w:tcPr>
            <w:tcW w:w="100" w:type="dxa"/>
            <w:tcBorders>
              <w:left w:val="single" w:sz="8" w:space="0" w:color="auto"/>
            </w:tcBorders>
            <w:shd w:val="clear" w:color="auto" w:fill="auto"/>
            <w:vAlign w:val="bottom"/>
          </w:tcPr>
          <w:p w14:paraId="1BD37DF6" w14:textId="77777777" w:rsidR="00534D82" w:rsidRPr="0092733F" w:rsidRDefault="00534D82" w:rsidP="00534D82">
            <w:pPr>
              <w:spacing w:line="0" w:lineRule="atLeast"/>
              <w:rPr>
                <w:sz w:val="20"/>
                <w:szCs w:val="20"/>
                <w:lang w:val="vi-VN" w:eastAsia="vi-VN"/>
              </w:rPr>
            </w:pPr>
          </w:p>
        </w:tc>
        <w:tc>
          <w:tcPr>
            <w:tcW w:w="1200" w:type="dxa"/>
            <w:tcBorders>
              <w:right w:val="single" w:sz="8" w:space="0" w:color="auto"/>
            </w:tcBorders>
            <w:shd w:val="clear" w:color="auto" w:fill="auto"/>
            <w:vAlign w:val="bottom"/>
          </w:tcPr>
          <w:p w14:paraId="1B94180B" w14:textId="77777777" w:rsidR="00534D82" w:rsidRPr="0092733F" w:rsidRDefault="00534D82" w:rsidP="00534D82">
            <w:pPr>
              <w:spacing w:line="0" w:lineRule="atLeast"/>
              <w:ind w:right="40"/>
              <w:rPr>
                <w:sz w:val="16"/>
                <w:szCs w:val="20"/>
                <w:lang w:val="vi-VN" w:eastAsia="vi-VN"/>
              </w:rPr>
            </w:pPr>
            <w:r w:rsidRPr="0092733F">
              <w:rPr>
                <w:sz w:val="16"/>
                <w:szCs w:val="20"/>
                <w:lang w:val="vi-VN" w:eastAsia="vi-VN"/>
              </w:rPr>
              <w:t>25 000</w:t>
            </w:r>
          </w:p>
        </w:tc>
        <w:tc>
          <w:tcPr>
            <w:tcW w:w="100" w:type="dxa"/>
            <w:shd w:val="clear" w:color="auto" w:fill="auto"/>
            <w:vAlign w:val="bottom"/>
          </w:tcPr>
          <w:p w14:paraId="1B6B1106" w14:textId="77777777" w:rsidR="00534D82" w:rsidRPr="0092733F" w:rsidRDefault="00534D82" w:rsidP="00534D82">
            <w:pPr>
              <w:spacing w:line="0" w:lineRule="atLeast"/>
              <w:rPr>
                <w:sz w:val="20"/>
                <w:szCs w:val="20"/>
                <w:lang w:val="vi-VN" w:eastAsia="vi-VN"/>
              </w:rPr>
            </w:pPr>
          </w:p>
        </w:tc>
        <w:tc>
          <w:tcPr>
            <w:tcW w:w="1180" w:type="dxa"/>
            <w:shd w:val="clear" w:color="auto" w:fill="auto"/>
            <w:vAlign w:val="bottom"/>
          </w:tcPr>
          <w:p w14:paraId="7578E167" w14:textId="77777777" w:rsidR="00534D82" w:rsidRPr="0092733F" w:rsidRDefault="00534D82" w:rsidP="00534D82">
            <w:pPr>
              <w:spacing w:line="0" w:lineRule="atLeast"/>
              <w:rPr>
                <w:sz w:val="16"/>
                <w:szCs w:val="20"/>
                <w:lang w:val="vi-VN" w:eastAsia="vi-VN"/>
              </w:rPr>
            </w:pPr>
            <w:r w:rsidRPr="0092733F">
              <w:rPr>
                <w:sz w:val="16"/>
                <w:szCs w:val="20"/>
                <w:lang w:val="vi-VN" w:eastAsia="vi-VN"/>
              </w:rPr>
              <w:t>100</w:t>
            </w:r>
          </w:p>
        </w:tc>
        <w:tc>
          <w:tcPr>
            <w:tcW w:w="220" w:type="dxa"/>
            <w:tcBorders>
              <w:right w:val="single" w:sz="8" w:space="0" w:color="auto"/>
            </w:tcBorders>
            <w:shd w:val="clear" w:color="auto" w:fill="auto"/>
            <w:vAlign w:val="bottom"/>
          </w:tcPr>
          <w:p w14:paraId="396C1E89" w14:textId="77777777" w:rsidR="00534D82" w:rsidRPr="0092733F" w:rsidRDefault="00534D82" w:rsidP="00534D82">
            <w:pPr>
              <w:spacing w:line="0" w:lineRule="atLeast"/>
              <w:rPr>
                <w:sz w:val="20"/>
                <w:szCs w:val="20"/>
                <w:lang w:val="vi-VN" w:eastAsia="vi-VN"/>
              </w:rPr>
            </w:pPr>
          </w:p>
        </w:tc>
        <w:tc>
          <w:tcPr>
            <w:tcW w:w="940" w:type="dxa"/>
            <w:tcBorders>
              <w:right w:val="single" w:sz="8" w:space="0" w:color="auto"/>
            </w:tcBorders>
            <w:shd w:val="clear" w:color="auto" w:fill="auto"/>
            <w:vAlign w:val="bottom"/>
          </w:tcPr>
          <w:p w14:paraId="03DC39D3" w14:textId="77777777" w:rsidR="00534D82" w:rsidRPr="0092733F" w:rsidRDefault="00534D82" w:rsidP="00534D82">
            <w:pPr>
              <w:spacing w:line="0" w:lineRule="atLeast"/>
              <w:rPr>
                <w:sz w:val="16"/>
                <w:szCs w:val="20"/>
                <w:lang w:val="vi-VN" w:eastAsia="vi-VN"/>
              </w:rPr>
            </w:pPr>
            <w:r w:rsidRPr="0092733F">
              <w:rPr>
                <w:sz w:val="16"/>
                <w:szCs w:val="20"/>
                <w:lang w:val="vi-VN" w:eastAsia="vi-VN"/>
              </w:rPr>
              <w:t>125</w:t>
            </w:r>
          </w:p>
        </w:tc>
        <w:tc>
          <w:tcPr>
            <w:tcW w:w="740" w:type="dxa"/>
            <w:shd w:val="clear" w:color="auto" w:fill="auto"/>
            <w:vAlign w:val="bottom"/>
          </w:tcPr>
          <w:p w14:paraId="32A31524" w14:textId="77777777" w:rsidR="00534D82" w:rsidRPr="0092733F" w:rsidRDefault="00534D82" w:rsidP="00534D82">
            <w:pPr>
              <w:spacing w:line="0" w:lineRule="atLeast"/>
              <w:rPr>
                <w:sz w:val="16"/>
                <w:szCs w:val="20"/>
                <w:lang w:val="vi-VN" w:eastAsia="vi-VN"/>
              </w:rPr>
            </w:pPr>
            <w:r w:rsidRPr="0092733F">
              <w:rPr>
                <w:sz w:val="16"/>
                <w:szCs w:val="20"/>
                <w:lang w:val="vi-VN" w:eastAsia="vi-VN"/>
              </w:rPr>
              <w:t>180</w:t>
            </w:r>
          </w:p>
        </w:tc>
        <w:tc>
          <w:tcPr>
            <w:tcW w:w="400" w:type="dxa"/>
            <w:tcBorders>
              <w:right w:val="single" w:sz="8" w:space="0" w:color="auto"/>
            </w:tcBorders>
            <w:shd w:val="clear" w:color="auto" w:fill="auto"/>
            <w:vAlign w:val="bottom"/>
          </w:tcPr>
          <w:p w14:paraId="356ED67A" w14:textId="77777777" w:rsidR="00534D82" w:rsidRPr="0092733F" w:rsidRDefault="00534D82" w:rsidP="00534D82">
            <w:pPr>
              <w:spacing w:line="0" w:lineRule="atLeast"/>
              <w:rPr>
                <w:sz w:val="20"/>
                <w:szCs w:val="20"/>
                <w:lang w:val="vi-VN" w:eastAsia="vi-VN"/>
              </w:rPr>
            </w:pPr>
          </w:p>
        </w:tc>
        <w:tc>
          <w:tcPr>
            <w:tcW w:w="1140" w:type="dxa"/>
            <w:tcBorders>
              <w:right w:val="single" w:sz="8" w:space="0" w:color="auto"/>
            </w:tcBorders>
            <w:shd w:val="clear" w:color="auto" w:fill="auto"/>
            <w:vAlign w:val="bottom"/>
          </w:tcPr>
          <w:p w14:paraId="7826DC56" w14:textId="77777777" w:rsidR="00534D82" w:rsidRPr="0092733F" w:rsidRDefault="00534D82" w:rsidP="00534D82">
            <w:pPr>
              <w:spacing w:line="0" w:lineRule="atLeast"/>
              <w:rPr>
                <w:sz w:val="16"/>
                <w:szCs w:val="20"/>
                <w:lang w:val="vi-VN" w:eastAsia="vi-VN"/>
              </w:rPr>
            </w:pPr>
            <w:r w:rsidRPr="0092733F">
              <w:rPr>
                <w:sz w:val="16"/>
                <w:szCs w:val="20"/>
                <w:lang w:val="vi-VN" w:eastAsia="vi-VN"/>
              </w:rPr>
              <w:t>250</w:t>
            </w:r>
          </w:p>
        </w:tc>
        <w:tc>
          <w:tcPr>
            <w:tcW w:w="960" w:type="dxa"/>
            <w:tcBorders>
              <w:right w:val="single" w:sz="8" w:space="0" w:color="auto"/>
            </w:tcBorders>
            <w:shd w:val="clear" w:color="auto" w:fill="auto"/>
            <w:vAlign w:val="bottom"/>
          </w:tcPr>
          <w:p w14:paraId="05DFBD2A" w14:textId="77777777" w:rsidR="00534D82" w:rsidRPr="0092733F" w:rsidRDefault="00534D82" w:rsidP="00534D82">
            <w:pPr>
              <w:spacing w:line="0" w:lineRule="atLeast"/>
              <w:rPr>
                <w:sz w:val="20"/>
                <w:szCs w:val="20"/>
                <w:lang w:val="vi-VN" w:eastAsia="vi-VN"/>
              </w:rPr>
            </w:pPr>
          </w:p>
        </w:tc>
        <w:tc>
          <w:tcPr>
            <w:tcW w:w="980" w:type="dxa"/>
            <w:tcBorders>
              <w:right w:val="single" w:sz="8" w:space="0" w:color="auto"/>
            </w:tcBorders>
            <w:shd w:val="clear" w:color="auto" w:fill="auto"/>
            <w:vAlign w:val="bottom"/>
          </w:tcPr>
          <w:p w14:paraId="7368B9B7" w14:textId="77777777" w:rsidR="00534D82" w:rsidRPr="0092733F" w:rsidRDefault="00534D82" w:rsidP="00534D82">
            <w:pPr>
              <w:spacing w:line="0" w:lineRule="atLeast"/>
              <w:rPr>
                <w:sz w:val="20"/>
                <w:szCs w:val="20"/>
                <w:lang w:val="vi-VN" w:eastAsia="vi-VN"/>
              </w:rPr>
            </w:pPr>
          </w:p>
        </w:tc>
        <w:tc>
          <w:tcPr>
            <w:tcW w:w="1140" w:type="dxa"/>
            <w:tcBorders>
              <w:right w:val="single" w:sz="8" w:space="0" w:color="auto"/>
            </w:tcBorders>
            <w:shd w:val="clear" w:color="auto" w:fill="auto"/>
            <w:vAlign w:val="bottom"/>
          </w:tcPr>
          <w:p w14:paraId="13A989EF" w14:textId="77777777" w:rsidR="00534D82" w:rsidRPr="0092733F" w:rsidRDefault="00534D82" w:rsidP="00534D82">
            <w:pPr>
              <w:spacing w:line="0" w:lineRule="atLeast"/>
              <w:rPr>
                <w:sz w:val="20"/>
                <w:szCs w:val="20"/>
                <w:lang w:val="vi-VN" w:eastAsia="vi-VN"/>
              </w:rPr>
            </w:pPr>
          </w:p>
        </w:tc>
      </w:tr>
      <w:tr w:rsidR="00534D82" w:rsidRPr="0092733F" w14:paraId="1682D471" w14:textId="77777777" w:rsidTr="00534D82">
        <w:trPr>
          <w:trHeight w:val="23"/>
        </w:trPr>
        <w:tc>
          <w:tcPr>
            <w:tcW w:w="100" w:type="dxa"/>
            <w:tcBorders>
              <w:left w:val="single" w:sz="8" w:space="0" w:color="auto"/>
              <w:bottom w:val="single" w:sz="8" w:space="0" w:color="auto"/>
            </w:tcBorders>
            <w:shd w:val="clear" w:color="auto" w:fill="auto"/>
            <w:vAlign w:val="bottom"/>
          </w:tcPr>
          <w:p w14:paraId="01C852AE" w14:textId="77777777" w:rsidR="00534D82" w:rsidRPr="0092733F" w:rsidRDefault="00534D82" w:rsidP="00534D82">
            <w:pPr>
              <w:spacing w:line="0" w:lineRule="atLeast"/>
              <w:rPr>
                <w:sz w:val="2"/>
                <w:szCs w:val="20"/>
                <w:lang w:val="vi-VN" w:eastAsia="vi-VN"/>
              </w:rPr>
            </w:pPr>
          </w:p>
        </w:tc>
        <w:tc>
          <w:tcPr>
            <w:tcW w:w="1200" w:type="dxa"/>
            <w:tcBorders>
              <w:bottom w:val="single" w:sz="8" w:space="0" w:color="auto"/>
              <w:right w:val="single" w:sz="8" w:space="0" w:color="auto"/>
            </w:tcBorders>
            <w:shd w:val="clear" w:color="auto" w:fill="auto"/>
            <w:vAlign w:val="bottom"/>
          </w:tcPr>
          <w:p w14:paraId="7D189F85" w14:textId="77777777" w:rsidR="00534D82" w:rsidRPr="0092733F" w:rsidRDefault="00534D82" w:rsidP="00534D82">
            <w:pPr>
              <w:spacing w:line="0" w:lineRule="atLeast"/>
              <w:rPr>
                <w:sz w:val="2"/>
                <w:szCs w:val="20"/>
                <w:lang w:val="vi-VN" w:eastAsia="vi-VN"/>
              </w:rPr>
            </w:pPr>
          </w:p>
        </w:tc>
        <w:tc>
          <w:tcPr>
            <w:tcW w:w="100" w:type="dxa"/>
            <w:tcBorders>
              <w:bottom w:val="single" w:sz="8" w:space="0" w:color="auto"/>
            </w:tcBorders>
            <w:shd w:val="clear" w:color="auto" w:fill="auto"/>
            <w:vAlign w:val="bottom"/>
          </w:tcPr>
          <w:p w14:paraId="34ACA802" w14:textId="77777777" w:rsidR="00534D82" w:rsidRPr="0092733F" w:rsidRDefault="00534D82" w:rsidP="00534D82">
            <w:pPr>
              <w:spacing w:line="0" w:lineRule="atLeast"/>
              <w:rPr>
                <w:sz w:val="2"/>
                <w:szCs w:val="20"/>
                <w:lang w:val="vi-VN" w:eastAsia="vi-VN"/>
              </w:rPr>
            </w:pPr>
          </w:p>
        </w:tc>
        <w:tc>
          <w:tcPr>
            <w:tcW w:w="1180" w:type="dxa"/>
            <w:tcBorders>
              <w:bottom w:val="single" w:sz="8" w:space="0" w:color="auto"/>
            </w:tcBorders>
            <w:shd w:val="clear" w:color="auto" w:fill="auto"/>
            <w:vAlign w:val="bottom"/>
          </w:tcPr>
          <w:p w14:paraId="5EB6147D" w14:textId="77777777" w:rsidR="00534D82" w:rsidRPr="0092733F" w:rsidRDefault="00534D82" w:rsidP="00534D82">
            <w:pPr>
              <w:spacing w:line="0" w:lineRule="atLeast"/>
              <w:rPr>
                <w:sz w:val="2"/>
                <w:szCs w:val="20"/>
                <w:lang w:val="vi-VN" w:eastAsia="vi-VN"/>
              </w:rPr>
            </w:pPr>
          </w:p>
        </w:tc>
        <w:tc>
          <w:tcPr>
            <w:tcW w:w="220" w:type="dxa"/>
            <w:tcBorders>
              <w:bottom w:val="single" w:sz="8" w:space="0" w:color="auto"/>
              <w:right w:val="single" w:sz="8" w:space="0" w:color="auto"/>
            </w:tcBorders>
            <w:shd w:val="clear" w:color="auto" w:fill="auto"/>
            <w:vAlign w:val="bottom"/>
          </w:tcPr>
          <w:p w14:paraId="0A3CEF5B" w14:textId="77777777" w:rsidR="00534D82" w:rsidRPr="0092733F" w:rsidRDefault="00534D82" w:rsidP="00534D82">
            <w:pPr>
              <w:spacing w:line="0" w:lineRule="atLeast"/>
              <w:rPr>
                <w:sz w:val="2"/>
                <w:szCs w:val="20"/>
                <w:lang w:val="vi-VN" w:eastAsia="vi-VN"/>
              </w:rPr>
            </w:pPr>
          </w:p>
        </w:tc>
        <w:tc>
          <w:tcPr>
            <w:tcW w:w="940" w:type="dxa"/>
            <w:tcBorders>
              <w:bottom w:val="single" w:sz="8" w:space="0" w:color="auto"/>
              <w:right w:val="single" w:sz="8" w:space="0" w:color="auto"/>
            </w:tcBorders>
            <w:shd w:val="clear" w:color="auto" w:fill="auto"/>
            <w:vAlign w:val="bottom"/>
          </w:tcPr>
          <w:p w14:paraId="5EB737C5" w14:textId="77777777" w:rsidR="00534D82" w:rsidRPr="0092733F" w:rsidRDefault="00534D82" w:rsidP="00534D82">
            <w:pPr>
              <w:spacing w:line="0" w:lineRule="atLeast"/>
              <w:rPr>
                <w:sz w:val="2"/>
                <w:szCs w:val="20"/>
                <w:lang w:val="vi-VN" w:eastAsia="vi-VN"/>
              </w:rPr>
            </w:pPr>
          </w:p>
        </w:tc>
        <w:tc>
          <w:tcPr>
            <w:tcW w:w="740" w:type="dxa"/>
            <w:tcBorders>
              <w:bottom w:val="single" w:sz="8" w:space="0" w:color="auto"/>
            </w:tcBorders>
            <w:shd w:val="clear" w:color="auto" w:fill="auto"/>
            <w:vAlign w:val="bottom"/>
          </w:tcPr>
          <w:p w14:paraId="35E365DF" w14:textId="77777777" w:rsidR="00534D82" w:rsidRPr="0092733F" w:rsidRDefault="00534D82" w:rsidP="00534D82">
            <w:pPr>
              <w:spacing w:line="0" w:lineRule="atLeast"/>
              <w:rPr>
                <w:sz w:val="2"/>
                <w:szCs w:val="20"/>
                <w:lang w:val="vi-VN" w:eastAsia="vi-VN"/>
              </w:rPr>
            </w:pPr>
          </w:p>
        </w:tc>
        <w:tc>
          <w:tcPr>
            <w:tcW w:w="400" w:type="dxa"/>
            <w:tcBorders>
              <w:bottom w:val="single" w:sz="8" w:space="0" w:color="auto"/>
              <w:right w:val="single" w:sz="8" w:space="0" w:color="auto"/>
            </w:tcBorders>
            <w:shd w:val="clear" w:color="auto" w:fill="auto"/>
            <w:vAlign w:val="bottom"/>
          </w:tcPr>
          <w:p w14:paraId="6FC7E5AA" w14:textId="77777777" w:rsidR="00534D82" w:rsidRPr="0092733F" w:rsidRDefault="00534D82" w:rsidP="00534D82">
            <w:pPr>
              <w:spacing w:line="0" w:lineRule="atLeast"/>
              <w:rPr>
                <w:sz w:val="2"/>
                <w:szCs w:val="20"/>
                <w:lang w:val="vi-VN" w:eastAsia="vi-VN"/>
              </w:rPr>
            </w:pPr>
          </w:p>
        </w:tc>
        <w:tc>
          <w:tcPr>
            <w:tcW w:w="1140" w:type="dxa"/>
            <w:tcBorders>
              <w:bottom w:val="single" w:sz="8" w:space="0" w:color="auto"/>
              <w:right w:val="single" w:sz="8" w:space="0" w:color="auto"/>
            </w:tcBorders>
            <w:shd w:val="clear" w:color="auto" w:fill="auto"/>
            <w:vAlign w:val="bottom"/>
          </w:tcPr>
          <w:p w14:paraId="62C299CD" w14:textId="77777777" w:rsidR="00534D82" w:rsidRPr="0092733F" w:rsidRDefault="00534D82" w:rsidP="00534D82">
            <w:pPr>
              <w:spacing w:line="0" w:lineRule="atLeast"/>
              <w:rPr>
                <w:sz w:val="2"/>
                <w:szCs w:val="20"/>
                <w:lang w:val="vi-VN" w:eastAsia="vi-VN"/>
              </w:rPr>
            </w:pPr>
          </w:p>
        </w:tc>
        <w:tc>
          <w:tcPr>
            <w:tcW w:w="960" w:type="dxa"/>
            <w:tcBorders>
              <w:bottom w:val="single" w:sz="8" w:space="0" w:color="auto"/>
              <w:right w:val="single" w:sz="8" w:space="0" w:color="auto"/>
            </w:tcBorders>
            <w:shd w:val="clear" w:color="auto" w:fill="auto"/>
            <w:vAlign w:val="bottom"/>
          </w:tcPr>
          <w:p w14:paraId="5E932ECE" w14:textId="77777777" w:rsidR="00534D82" w:rsidRPr="0092733F" w:rsidRDefault="00534D82" w:rsidP="00534D82">
            <w:pPr>
              <w:spacing w:line="0" w:lineRule="atLeast"/>
              <w:rPr>
                <w:sz w:val="2"/>
                <w:szCs w:val="20"/>
                <w:lang w:val="vi-VN" w:eastAsia="vi-VN"/>
              </w:rPr>
            </w:pPr>
          </w:p>
        </w:tc>
        <w:tc>
          <w:tcPr>
            <w:tcW w:w="980" w:type="dxa"/>
            <w:tcBorders>
              <w:bottom w:val="single" w:sz="8" w:space="0" w:color="auto"/>
              <w:right w:val="single" w:sz="8" w:space="0" w:color="auto"/>
            </w:tcBorders>
            <w:shd w:val="clear" w:color="auto" w:fill="auto"/>
            <w:vAlign w:val="bottom"/>
          </w:tcPr>
          <w:p w14:paraId="4F776CCD" w14:textId="77777777" w:rsidR="00534D82" w:rsidRPr="0092733F" w:rsidRDefault="00534D82" w:rsidP="00534D82">
            <w:pPr>
              <w:spacing w:line="0" w:lineRule="atLeast"/>
              <w:rPr>
                <w:sz w:val="2"/>
                <w:szCs w:val="20"/>
                <w:lang w:val="vi-VN" w:eastAsia="vi-VN"/>
              </w:rPr>
            </w:pPr>
          </w:p>
        </w:tc>
        <w:tc>
          <w:tcPr>
            <w:tcW w:w="1140" w:type="dxa"/>
            <w:tcBorders>
              <w:bottom w:val="single" w:sz="8" w:space="0" w:color="auto"/>
              <w:right w:val="single" w:sz="8" w:space="0" w:color="auto"/>
            </w:tcBorders>
            <w:shd w:val="clear" w:color="auto" w:fill="auto"/>
            <w:vAlign w:val="bottom"/>
          </w:tcPr>
          <w:p w14:paraId="3395D7C1" w14:textId="77777777" w:rsidR="00534D82" w:rsidRPr="0092733F" w:rsidRDefault="00534D82" w:rsidP="00534D82">
            <w:pPr>
              <w:spacing w:line="0" w:lineRule="atLeast"/>
              <w:rPr>
                <w:sz w:val="2"/>
                <w:szCs w:val="20"/>
                <w:lang w:val="vi-VN" w:eastAsia="vi-VN"/>
              </w:rPr>
            </w:pPr>
          </w:p>
        </w:tc>
      </w:tr>
      <w:tr w:rsidR="00534D82" w:rsidRPr="0092733F" w14:paraId="0785F3D9" w14:textId="77777777" w:rsidTr="00534D82">
        <w:trPr>
          <w:trHeight w:val="230"/>
        </w:trPr>
        <w:tc>
          <w:tcPr>
            <w:tcW w:w="100" w:type="dxa"/>
            <w:tcBorders>
              <w:left w:val="single" w:sz="8" w:space="0" w:color="auto"/>
            </w:tcBorders>
            <w:shd w:val="clear" w:color="auto" w:fill="auto"/>
            <w:vAlign w:val="bottom"/>
          </w:tcPr>
          <w:p w14:paraId="341CB7E9" w14:textId="77777777" w:rsidR="00534D82" w:rsidRPr="0092733F" w:rsidRDefault="00534D82" w:rsidP="00534D82">
            <w:pPr>
              <w:spacing w:line="0" w:lineRule="atLeast"/>
              <w:rPr>
                <w:sz w:val="20"/>
                <w:szCs w:val="20"/>
                <w:lang w:val="vi-VN" w:eastAsia="vi-VN"/>
              </w:rPr>
            </w:pPr>
          </w:p>
        </w:tc>
        <w:tc>
          <w:tcPr>
            <w:tcW w:w="1200" w:type="dxa"/>
            <w:tcBorders>
              <w:right w:val="single" w:sz="8" w:space="0" w:color="auto"/>
            </w:tcBorders>
            <w:shd w:val="clear" w:color="auto" w:fill="auto"/>
            <w:vAlign w:val="bottom"/>
          </w:tcPr>
          <w:p w14:paraId="4CC83CB6" w14:textId="77777777" w:rsidR="00534D82" w:rsidRPr="0092733F" w:rsidRDefault="00534D82" w:rsidP="00534D82">
            <w:pPr>
              <w:spacing w:line="0" w:lineRule="atLeast"/>
              <w:ind w:right="40"/>
              <w:rPr>
                <w:sz w:val="16"/>
                <w:szCs w:val="20"/>
                <w:lang w:val="vi-VN" w:eastAsia="vi-VN"/>
              </w:rPr>
            </w:pPr>
            <w:r w:rsidRPr="0092733F">
              <w:rPr>
                <w:sz w:val="16"/>
                <w:szCs w:val="20"/>
                <w:lang w:val="vi-VN" w:eastAsia="vi-VN"/>
              </w:rPr>
              <w:t>32 000</w:t>
            </w:r>
          </w:p>
        </w:tc>
        <w:tc>
          <w:tcPr>
            <w:tcW w:w="100" w:type="dxa"/>
            <w:shd w:val="clear" w:color="auto" w:fill="auto"/>
            <w:vAlign w:val="bottom"/>
          </w:tcPr>
          <w:p w14:paraId="38CDEE81" w14:textId="77777777" w:rsidR="00534D82" w:rsidRPr="0092733F" w:rsidRDefault="00534D82" w:rsidP="00534D82">
            <w:pPr>
              <w:spacing w:line="0" w:lineRule="atLeast"/>
              <w:rPr>
                <w:sz w:val="20"/>
                <w:szCs w:val="20"/>
                <w:lang w:val="vi-VN" w:eastAsia="vi-VN"/>
              </w:rPr>
            </w:pPr>
          </w:p>
        </w:tc>
        <w:tc>
          <w:tcPr>
            <w:tcW w:w="1180" w:type="dxa"/>
            <w:shd w:val="clear" w:color="auto" w:fill="auto"/>
            <w:vAlign w:val="bottom"/>
          </w:tcPr>
          <w:p w14:paraId="4F43A347" w14:textId="77777777" w:rsidR="00534D82" w:rsidRPr="0092733F" w:rsidRDefault="00534D82" w:rsidP="00534D82">
            <w:pPr>
              <w:spacing w:line="0" w:lineRule="atLeast"/>
              <w:rPr>
                <w:sz w:val="16"/>
                <w:szCs w:val="20"/>
                <w:lang w:val="vi-VN" w:eastAsia="vi-VN"/>
              </w:rPr>
            </w:pPr>
            <w:r w:rsidRPr="0092733F">
              <w:rPr>
                <w:sz w:val="16"/>
                <w:szCs w:val="20"/>
                <w:lang w:val="vi-VN" w:eastAsia="vi-VN"/>
              </w:rPr>
              <w:t>125</w:t>
            </w:r>
          </w:p>
        </w:tc>
        <w:tc>
          <w:tcPr>
            <w:tcW w:w="220" w:type="dxa"/>
            <w:tcBorders>
              <w:right w:val="single" w:sz="8" w:space="0" w:color="auto"/>
            </w:tcBorders>
            <w:shd w:val="clear" w:color="auto" w:fill="auto"/>
            <w:vAlign w:val="bottom"/>
          </w:tcPr>
          <w:p w14:paraId="70DBC184" w14:textId="77777777" w:rsidR="00534D82" w:rsidRPr="0092733F" w:rsidRDefault="00534D82" w:rsidP="00534D82">
            <w:pPr>
              <w:spacing w:line="0" w:lineRule="atLeast"/>
              <w:rPr>
                <w:sz w:val="20"/>
                <w:szCs w:val="20"/>
                <w:lang w:val="vi-VN" w:eastAsia="vi-VN"/>
              </w:rPr>
            </w:pPr>
          </w:p>
        </w:tc>
        <w:tc>
          <w:tcPr>
            <w:tcW w:w="940" w:type="dxa"/>
            <w:tcBorders>
              <w:right w:val="single" w:sz="8" w:space="0" w:color="auto"/>
            </w:tcBorders>
            <w:shd w:val="clear" w:color="auto" w:fill="auto"/>
            <w:vAlign w:val="bottom"/>
          </w:tcPr>
          <w:p w14:paraId="399BE648" w14:textId="77777777" w:rsidR="00534D82" w:rsidRPr="0092733F" w:rsidRDefault="00534D82" w:rsidP="00534D82">
            <w:pPr>
              <w:spacing w:line="0" w:lineRule="atLeast"/>
              <w:rPr>
                <w:sz w:val="16"/>
                <w:szCs w:val="20"/>
                <w:lang w:val="vi-VN" w:eastAsia="vi-VN"/>
              </w:rPr>
            </w:pPr>
            <w:r w:rsidRPr="0092733F">
              <w:rPr>
                <w:sz w:val="16"/>
                <w:szCs w:val="20"/>
                <w:lang w:val="vi-VN" w:eastAsia="vi-VN"/>
              </w:rPr>
              <w:t>160</w:t>
            </w:r>
          </w:p>
        </w:tc>
        <w:tc>
          <w:tcPr>
            <w:tcW w:w="740" w:type="dxa"/>
            <w:shd w:val="clear" w:color="auto" w:fill="auto"/>
            <w:vAlign w:val="bottom"/>
          </w:tcPr>
          <w:p w14:paraId="2CDE1F6A" w14:textId="77777777" w:rsidR="00534D82" w:rsidRPr="0092733F" w:rsidRDefault="00534D82" w:rsidP="00534D82">
            <w:pPr>
              <w:spacing w:line="0" w:lineRule="atLeast"/>
              <w:rPr>
                <w:sz w:val="16"/>
                <w:szCs w:val="20"/>
                <w:lang w:val="vi-VN" w:eastAsia="vi-VN"/>
              </w:rPr>
            </w:pPr>
            <w:r w:rsidRPr="0092733F">
              <w:rPr>
                <w:sz w:val="16"/>
                <w:szCs w:val="20"/>
                <w:lang w:val="vi-VN" w:eastAsia="vi-VN"/>
              </w:rPr>
              <w:t>220</w:t>
            </w:r>
          </w:p>
        </w:tc>
        <w:tc>
          <w:tcPr>
            <w:tcW w:w="400" w:type="dxa"/>
            <w:tcBorders>
              <w:right w:val="single" w:sz="8" w:space="0" w:color="auto"/>
            </w:tcBorders>
            <w:shd w:val="clear" w:color="auto" w:fill="auto"/>
            <w:vAlign w:val="bottom"/>
          </w:tcPr>
          <w:p w14:paraId="6067F561" w14:textId="77777777" w:rsidR="00534D82" w:rsidRPr="0092733F" w:rsidRDefault="00534D82" w:rsidP="00534D82">
            <w:pPr>
              <w:spacing w:line="0" w:lineRule="atLeast"/>
              <w:rPr>
                <w:sz w:val="20"/>
                <w:szCs w:val="20"/>
                <w:lang w:val="vi-VN" w:eastAsia="vi-VN"/>
              </w:rPr>
            </w:pPr>
          </w:p>
        </w:tc>
        <w:tc>
          <w:tcPr>
            <w:tcW w:w="1140" w:type="dxa"/>
            <w:tcBorders>
              <w:right w:val="single" w:sz="8" w:space="0" w:color="auto"/>
            </w:tcBorders>
            <w:shd w:val="clear" w:color="auto" w:fill="auto"/>
            <w:vAlign w:val="bottom"/>
          </w:tcPr>
          <w:p w14:paraId="0F3D7C35" w14:textId="77777777" w:rsidR="00534D82" w:rsidRPr="0092733F" w:rsidRDefault="00534D82" w:rsidP="00534D82">
            <w:pPr>
              <w:spacing w:line="0" w:lineRule="atLeast"/>
              <w:rPr>
                <w:sz w:val="16"/>
                <w:szCs w:val="20"/>
                <w:lang w:val="vi-VN" w:eastAsia="vi-VN"/>
              </w:rPr>
            </w:pPr>
            <w:r w:rsidRPr="0092733F">
              <w:rPr>
                <w:sz w:val="16"/>
                <w:szCs w:val="20"/>
                <w:lang w:val="vi-VN" w:eastAsia="vi-VN"/>
              </w:rPr>
              <w:t>320</w:t>
            </w:r>
          </w:p>
        </w:tc>
        <w:tc>
          <w:tcPr>
            <w:tcW w:w="960" w:type="dxa"/>
            <w:tcBorders>
              <w:right w:val="single" w:sz="8" w:space="0" w:color="auto"/>
            </w:tcBorders>
            <w:shd w:val="clear" w:color="auto" w:fill="auto"/>
            <w:vAlign w:val="bottom"/>
          </w:tcPr>
          <w:p w14:paraId="44D2BB4B" w14:textId="77777777" w:rsidR="00534D82" w:rsidRPr="0092733F" w:rsidRDefault="00534D82" w:rsidP="00534D82">
            <w:pPr>
              <w:spacing w:line="0" w:lineRule="atLeast"/>
              <w:rPr>
                <w:sz w:val="20"/>
                <w:szCs w:val="20"/>
                <w:lang w:val="vi-VN" w:eastAsia="vi-VN"/>
              </w:rPr>
            </w:pPr>
          </w:p>
        </w:tc>
        <w:tc>
          <w:tcPr>
            <w:tcW w:w="980" w:type="dxa"/>
            <w:tcBorders>
              <w:right w:val="single" w:sz="8" w:space="0" w:color="auto"/>
            </w:tcBorders>
            <w:shd w:val="clear" w:color="auto" w:fill="auto"/>
            <w:vAlign w:val="bottom"/>
          </w:tcPr>
          <w:p w14:paraId="6368155E" w14:textId="77777777" w:rsidR="00534D82" w:rsidRPr="0092733F" w:rsidRDefault="00534D82" w:rsidP="00534D82">
            <w:pPr>
              <w:spacing w:line="0" w:lineRule="atLeast"/>
              <w:rPr>
                <w:sz w:val="20"/>
                <w:szCs w:val="20"/>
                <w:lang w:val="vi-VN" w:eastAsia="vi-VN"/>
              </w:rPr>
            </w:pPr>
          </w:p>
        </w:tc>
        <w:tc>
          <w:tcPr>
            <w:tcW w:w="1140" w:type="dxa"/>
            <w:tcBorders>
              <w:right w:val="single" w:sz="8" w:space="0" w:color="auto"/>
            </w:tcBorders>
            <w:shd w:val="clear" w:color="auto" w:fill="auto"/>
            <w:vAlign w:val="bottom"/>
          </w:tcPr>
          <w:p w14:paraId="2B08B148" w14:textId="77777777" w:rsidR="00534D82" w:rsidRPr="0092733F" w:rsidRDefault="00534D82" w:rsidP="00534D82">
            <w:pPr>
              <w:spacing w:line="0" w:lineRule="atLeast"/>
              <w:rPr>
                <w:sz w:val="20"/>
                <w:szCs w:val="20"/>
                <w:lang w:val="vi-VN" w:eastAsia="vi-VN"/>
              </w:rPr>
            </w:pPr>
          </w:p>
        </w:tc>
      </w:tr>
      <w:tr w:rsidR="00534D82" w:rsidRPr="0092733F" w14:paraId="17427F23" w14:textId="77777777" w:rsidTr="00534D82">
        <w:trPr>
          <w:trHeight w:val="23"/>
        </w:trPr>
        <w:tc>
          <w:tcPr>
            <w:tcW w:w="100" w:type="dxa"/>
            <w:tcBorders>
              <w:left w:val="single" w:sz="8" w:space="0" w:color="auto"/>
              <w:bottom w:val="single" w:sz="8" w:space="0" w:color="auto"/>
            </w:tcBorders>
            <w:shd w:val="clear" w:color="auto" w:fill="auto"/>
            <w:vAlign w:val="bottom"/>
          </w:tcPr>
          <w:p w14:paraId="38E87365" w14:textId="77777777" w:rsidR="00534D82" w:rsidRPr="0092733F" w:rsidRDefault="00534D82" w:rsidP="00534D82">
            <w:pPr>
              <w:spacing w:line="0" w:lineRule="atLeast"/>
              <w:rPr>
                <w:sz w:val="2"/>
                <w:szCs w:val="20"/>
                <w:lang w:val="vi-VN" w:eastAsia="vi-VN"/>
              </w:rPr>
            </w:pPr>
          </w:p>
        </w:tc>
        <w:tc>
          <w:tcPr>
            <w:tcW w:w="1200" w:type="dxa"/>
            <w:tcBorders>
              <w:bottom w:val="single" w:sz="8" w:space="0" w:color="auto"/>
              <w:right w:val="single" w:sz="8" w:space="0" w:color="auto"/>
            </w:tcBorders>
            <w:shd w:val="clear" w:color="auto" w:fill="auto"/>
            <w:vAlign w:val="bottom"/>
          </w:tcPr>
          <w:p w14:paraId="489FBFEF" w14:textId="77777777" w:rsidR="00534D82" w:rsidRPr="0092733F" w:rsidRDefault="00534D82" w:rsidP="00534D82">
            <w:pPr>
              <w:spacing w:line="0" w:lineRule="atLeast"/>
              <w:rPr>
                <w:sz w:val="2"/>
                <w:szCs w:val="20"/>
                <w:lang w:val="vi-VN" w:eastAsia="vi-VN"/>
              </w:rPr>
            </w:pPr>
          </w:p>
        </w:tc>
        <w:tc>
          <w:tcPr>
            <w:tcW w:w="100" w:type="dxa"/>
            <w:tcBorders>
              <w:bottom w:val="single" w:sz="8" w:space="0" w:color="auto"/>
            </w:tcBorders>
            <w:shd w:val="clear" w:color="auto" w:fill="auto"/>
            <w:vAlign w:val="bottom"/>
          </w:tcPr>
          <w:p w14:paraId="33931049" w14:textId="77777777" w:rsidR="00534D82" w:rsidRPr="0092733F" w:rsidRDefault="00534D82" w:rsidP="00534D82">
            <w:pPr>
              <w:spacing w:line="0" w:lineRule="atLeast"/>
              <w:rPr>
                <w:sz w:val="2"/>
                <w:szCs w:val="20"/>
                <w:lang w:val="vi-VN" w:eastAsia="vi-VN"/>
              </w:rPr>
            </w:pPr>
          </w:p>
        </w:tc>
        <w:tc>
          <w:tcPr>
            <w:tcW w:w="1180" w:type="dxa"/>
            <w:tcBorders>
              <w:bottom w:val="single" w:sz="8" w:space="0" w:color="auto"/>
            </w:tcBorders>
            <w:shd w:val="clear" w:color="auto" w:fill="auto"/>
            <w:vAlign w:val="bottom"/>
          </w:tcPr>
          <w:p w14:paraId="2BE49FE8" w14:textId="77777777" w:rsidR="00534D82" w:rsidRPr="0092733F" w:rsidRDefault="00534D82" w:rsidP="00534D82">
            <w:pPr>
              <w:spacing w:line="0" w:lineRule="atLeast"/>
              <w:rPr>
                <w:sz w:val="2"/>
                <w:szCs w:val="20"/>
                <w:lang w:val="vi-VN" w:eastAsia="vi-VN"/>
              </w:rPr>
            </w:pPr>
          </w:p>
        </w:tc>
        <w:tc>
          <w:tcPr>
            <w:tcW w:w="220" w:type="dxa"/>
            <w:tcBorders>
              <w:bottom w:val="single" w:sz="8" w:space="0" w:color="auto"/>
              <w:right w:val="single" w:sz="8" w:space="0" w:color="auto"/>
            </w:tcBorders>
            <w:shd w:val="clear" w:color="auto" w:fill="auto"/>
            <w:vAlign w:val="bottom"/>
          </w:tcPr>
          <w:p w14:paraId="7CD74385" w14:textId="77777777" w:rsidR="00534D82" w:rsidRPr="0092733F" w:rsidRDefault="00534D82" w:rsidP="00534D82">
            <w:pPr>
              <w:spacing w:line="0" w:lineRule="atLeast"/>
              <w:rPr>
                <w:sz w:val="2"/>
                <w:szCs w:val="20"/>
                <w:lang w:val="vi-VN" w:eastAsia="vi-VN"/>
              </w:rPr>
            </w:pPr>
          </w:p>
        </w:tc>
        <w:tc>
          <w:tcPr>
            <w:tcW w:w="940" w:type="dxa"/>
            <w:tcBorders>
              <w:bottom w:val="single" w:sz="8" w:space="0" w:color="auto"/>
              <w:right w:val="single" w:sz="8" w:space="0" w:color="auto"/>
            </w:tcBorders>
            <w:shd w:val="clear" w:color="auto" w:fill="auto"/>
            <w:vAlign w:val="bottom"/>
          </w:tcPr>
          <w:p w14:paraId="69464704" w14:textId="77777777" w:rsidR="00534D82" w:rsidRPr="0092733F" w:rsidRDefault="00534D82" w:rsidP="00534D82">
            <w:pPr>
              <w:spacing w:line="0" w:lineRule="atLeast"/>
              <w:rPr>
                <w:sz w:val="2"/>
                <w:szCs w:val="20"/>
                <w:lang w:val="vi-VN" w:eastAsia="vi-VN"/>
              </w:rPr>
            </w:pPr>
          </w:p>
        </w:tc>
        <w:tc>
          <w:tcPr>
            <w:tcW w:w="740" w:type="dxa"/>
            <w:tcBorders>
              <w:bottom w:val="single" w:sz="8" w:space="0" w:color="auto"/>
            </w:tcBorders>
            <w:shd w:val="clear" w:color="auto" w:fill="auto"/>
            <w:vAlign w:val="bottom"/>
          </w:tcPr>
          <w:p w14:paraId="481F4E7A" w14:textId="77777777" w:rsidR="00534D82" w:rsidRPr="0092733F" w:rsidRDefault="00534D82" w:rsidP="00534D82">
            <w:pPr>
              <w:spacing w:line="0" w:lineRule="atLeast"/>
              <w:rPr>
                <w:sz w:val="2"/>
                <w:szCs w:val="20"/>
                <w:lang w:val="vi-VN" w:eastAsia="vi-VN"/>
              </w:rPr>
            </w:pPr>
          </w:p>
        </w:tc>
        <w:tc>
          <w:tcPr>
            <w:tcW w:w="400" w:type="dxa"/>
            <w:tcBorders>
              <w:bottom w:val="single" w:sz="8" w:space="0" w:color="auto"/>
              <w:right w:val="single" w:sz="8" w:space="0" w:color="auto"/>
            </w:tcBorders>
            <w:shd w:val="clear" w:color="auto" w:fill="auto"/>
            <w:vAlign w:val="bottom"/>
          </w:tcPr>
          <w:p w14:paraId="741278FB" w14:textId="77777777" w:rsidR="00534D82" w:rsidRPr="0092733F" w:rsidRDefault="00534D82" w:rsidP="00534D82">
            <w:pPr>
              <w:spacing w:line="0" w:lineRule="atLeast"/>
              <w:rPr>
                <w:sz w:val="2"/>
                <w:szCs w:val="20"/>
                <w:lang w:val="vi-VN" w:eastAsia="vi-VN"/>
              </w:rPr>
            </w:pPr>
          </w:p>
        </w:tc>
        <w:tc>
          <w:tcPr>
            <w:tcW w:w="1140" w:type="dxa"/>
            <w:tcBorders>
              <w:bottom w:val="single" w:sz="8" w:space="0" w:color="auto"/>
              <w:right w:val="single" w:sz="8" w:space="0" w:color="auto"/>
            </w:tcBorders>
            <w:shd w:val="clear" w:color="auto" w:fill="auto"/>
            <w:vAlign w:val="bottom"/>
          </w:tcPr>
          <w:p w14:paraId="03B82D26" w14:textId="77777777" w:rsidR="00534D82" w:rsidRPr="0092733F" w:rsidRDefault="00534D82" w:rsidP="00534D82">
            <w:pPr>
              <w:spacing w:line="0" w:lineRule="atLeast"/>
              <w:rPr>
                <w:sz w:val="2"/>
                <w:szCs w:val="20"/>
                <w:lang w:val="vi-VN" w:eastAsia="vi-VN"/>
              </w:rPr>
            </w:pPr>
          </w:p>
        </w:tc>
        <w:tc>
          <w:tcPr>
            <w:tcW w:w="960" w:type="dxa"/>
            <w:tcBorders>
              <w:bottom w:val="single" w:sz="8" w:space="0" w:color="auto"/>
              <w:right w:val="single" w:sz="8" w:space="0" w:color="auto"/>
            </w:tcBorders>
            <w:shd w:val="clear" w:color="auto" w:fill="auto"/>
            <w:vAlign w:val="bottom"/>
          </w:tcPr>
          <w:p w14:paraId="4BA8B6F0" w14:textId="77777777" w:rsidR="00534D82" w:rsidRPr="0092733F" w:rsidRDefault="00534D82" w:rsidP="00534D82">
            <w:pPr>
              <w:spacing w:line="0" w:lineRule="atLeast"/>
              <w:rPr>
                <w:sz w:val="2"/>
                <w:szCs w:val="20"/>
                <w:lang w:val="vi-VN" w:eastAsia="vi-VN"/>
              </w:rPr>
            </w:pPr>
          </w:p>
        </w:tc>
        <w:tc>
          <w:tcPr>
            <w:tcW w:w="980" w:type="dxa"/>
            <w:tcBorders>
              <w:bottom w:val="single" w:sz="8" w:space="0" w:color="auto"/>
              <w:right w:val="single" w:sz="8" w:space="0" w:color="auto"/>
            </w:tcBorders>
            <w:shd w:val="clear" w:color="auto" w:fill="auto"/>
            <w:vAlign w:val="bottom"/>
          </w:tcPr>
          <w:p w14:paraId="227EEE81" w14:textId="77777777" w:rsidR="00534D82" w:rsidRPr="0092733F" w:rsidRDefault="00534D82" w:rsidP="00534D82">
            <w:pPr>
              <w:spacing w:line="0" w:lineRule="atLeast"/>
              <w:rPr>
                <w:sz w:val="2"/>
                <w:szCs w:val="20"/>
                <w:lang w:val="vi-VN" w:eastAsia="vi-VN"/>
              </w:rPr>
            </w:pPr>
          </w:p>
        </w:tc>
        <w:tc>
          <w:tcPr>
            <w:tcW w:w="1140" w:type="dxa"/>
            <w:tcBorders>
              <w:bottom w:val="single" w:sz="8" w:space="0" w:color="auto"/>
              <w:right w:val="single" w:sz="8" w:space="0" w:color="auto"/>
            </w:tcBorders>
            <w:shd w:val="clear" w:color="auto" w:fill="auto"/>
            <w:vAlign w:val="bottom"/>
          </w:tcPr>
          <w:p w14:paraId="7A90921E" w14:textId="77777777" w:rsidR="00534D82" w:rsidRPr="0092733F" w:rsidRDefault="00534D82" w:rsidP="00534D82">
            <w:pPr>
              <w:spacing w:line="0" w:lineRule="atLeast"/>
              <w:rPr>
                <w:sz w:val="2"/>
                <w:szCs w:val="20"/>
                <w:lang w:val="vi-VN" w:eastAsia="vi-VN"/>
              </w:rPr>
            </w:pPr>
          </w:p>
        </w:tc>
      </w:tr>
      <w:tr w:rsidR="00534D82" w:rsidRPr="0092733F" w14:paraId="1E8102EE" w14:textId="77777777" w:rsidTr="00534D82">
        <w:trPr>
          <w:trHeight w:val="232"/>
        </w:trPr>
        <w:tc>
          <w:tcPr>
            <w:tcW w:w="100" w:type="dxa"/>
            <w:tcBorders>
              <w:left w:val="single" w:sz="8" w:space="0" w:color="auto"/>
            </w:tcBorders>
            <w:shd w:val="clear" w:color="auto" w:fill="auto"/>
            <w:vAlign w:val="bottom"/>
          </w:tcPr>
          <w:p w14:paraId="6D142D77" w14:textId="77777777" w:rsidR="00534D82" w:rsidRPr="0092733F" w:rsidRDefault="00534D82" w:rsidP="00534D82">
            <w:pPr>
              <w:spacing w:line="0" w:lineRule="atLeast"/>
              <w:rPr>
                <w:sz w:val="20"/>
                <w:szCs w:val="20"/>
                <w:lang w:val="vi-VN" w:eastAsia="vi-VN"/>
              </w:rPr>
            </w:pPr>
          </w:p>
        </w:tc>
        <w:tc>
          <w:tcPr>
            <w:tcW w:w="1200" w:type="dxa"/>
            <w:tcBorders>
              <w:right w:val="single" w:sz="8" w:space="0" w:color="auto"/>
            </w:tcBorders>
            <w:shd w:val="clear" w:color="auto" w:fill="auto"/>
            <w:vAlign w:val="bottom"/>
          </w:tcPr>
          <w:p w14:paraId="3A212092" w14:textId="77777777" w:rsidR="00534D82" w:rsidRPr="0092733F" w:rsidRDefault="00534D82" w:rsidP="00534D82">
            <w:pPr>
              <w:spacing w:line="0" w:lineRule="atLeast"/>
              <w:ind w:right="40"/>
              <w:rPr>
                <w:sz w:val="16"/>
                <w:szCs w:val="20"/>
                <w:lang w:val="vi-VN" w:eastAsia="vi-VN"/>
              </w:rPr>
            </w:pPr>
            <w:r w:rsidRPr="0092733F">
              <w:rPr>
                <w:sz w:val="16"/>
                <w:szCs w:val="20"/>
                <w:lang w:val="vi-VN" w:eastAsia="vi-VN"/>
              </w:rPr>
              <w:t>40 000</w:t>
            </w:r>
          </w:p>
        </w:tc>
        <w:tc>
          <w:tcPr>
            <w:tcW w:w="100" w:type="dxa"/>
            <w:shd w:val="clear" w:color="auto" w:fill="auto"/>
            <w:vAlign w:val="bottom"/>
          </w:tcPr>
          <w:p w14:paraId="23EB6213" w14:textId="77777777" w:rsidR="00534D82" w:rsidRPr="0092733F" w:rsidRDefault="00534D82" w:rsidP="00534D82">
            <w:pPr>
              <w:spacing w:line="0" w:lineRule="atLeast"/>
              <w:rPr>
                <w:sz w:val="20"/>
                <w:szCs w:val="20"/>
                <w:lang w:val="vi-VN" w:eastAsia="vi-VN"/>
              </w:rPr>
            </w:pPr>
          </w:p>
        </w:tc>
        <w:tc>
          <w:tcPr>
            <w:tcW w:w="1180" w:type="dxa"/>
            <w:shd w:val="clear" w:color="auto" w:fill="auto"/>
            <w:vAlign w:val="bottom"/>
          </w:tcPr>
          <w:p w14:paraId="181E2EFF" w14:textId="77777777" w:rsidR="00534D82" w:rsidRPr="0092733F" w:rsidRDefault="00534D82" w:rsidP="00534D82">
            <w:pPr>
              <w:spacing w:line="0" w:lineRule="atLeast"/>
              <w:rPr>
                <w:sz w:val="16"/>
                <w:szCs w:val="20"/>
                <w:lang w:val="vi-VN" w:eastAsia="vi-VN"/>
              </w:rPr>
            </w:pPr>
            <w:r w:rsidRPr="0092733F">
              <w:rPr>
                <w:sz w:val="16"/>
                <w:szCs w:val="20"/>
                <w:lang w:val="vi-VN" w:eastAsia="vi-VN"/>
              </w:rPr>
              <w:t>160</w:t>
            </w:r>
          </w:p>
        </w:tc>
        <w:tc>
          <w:tcPr>
            <w:tcW w:w="220" w:type="dxa"/>
            <w:tcBorders>
              <w:right w:val="single" w:sz="8" w:space="0" w:color="auto"/>
            </w:tcBorders>
            <w:shd w:val="clear" w:color="auto" w:fill="auto"/>
            <w:vAlign w:val="bottom"/>
          </w:tcPr>
          <w:p w14:paraId="58FDBA09" w14:textId="77777777" w:rsidR="00534D82" w:rsidRPr="0092733F" w:rsidRDefault="00534D82" w:rsidP="00534D82">
            <w:pPr>
              <w:spacing w:line="0" w:lineRule="atLeast"/>
              <w:rPr>
                <w:sz w:val="20"/>
                <w:szCs w:val="20"/>
                <w:lang w:val="vi-VN" w:eastAsia="vi-VN"/>
              </w:rPr>
            </w:pPr>
          </w:p>
        </w:tc>
        <w:tc>
          <w:tcPr>
            <w:tcW w:w="940" w:type="dxa"/>
            <w:tcBorders>
              <w:right w:val="single" w:sz="8" w:space="0" w:color="auto"/>
            </w:tcBorders>
            <w:shd w:val="clear" w:color="auto" w:fill="auto"/>
            <w:vAlign w:val="bottom"/>
          </w:tcPr>
          <w:p w14:paraId="18D6DD77" w14:textId="77777777" w:rsidR="00534D82" w:rsidRPr="0092733F" w:rsidRDefault="00534D82" w:rsidP="00534D82">
            <w:pPr>
              <w:spacing w:line="0" w:lineRule="atLeast"/>
              <w:rPr>
                <w:sz w:val="16"/>
                <w:szCs w:val="20"/>
                <w:lang w:val="vi-VN" w:eastAsia="vi-VN"/>
              </w:rPr>
            </w:pPr>
            <w:r w:rsidRPr="0092733F">
              <w:rPr>
                <w:sz w:val="16"/>
                <w:szCs w:val="20"/>
                <w:lang w:val="vi-VN" w:eastAsia="vi-VN"/>
              </w:rPr>
              <w:t>200</w:t>
            </w:r>
          </w:p>
        </w:tc>
        <w:tc>
          <w:tcPr>
            <w:tcW w:w="740" w:type="dxa"/>
            <w:shd w:val="clear" w:color="auto" w:fill="auto"/>
            <w:vAlign w:val="bottom"/>
          </w:tcPr>
          <w:p w14:paraId="05FACAD1" w14:textId="77777777" w:rsidR="00534D82" w:rsidRPr="0092733F" w:rsidRDefault="00534D82" w:rsidP="00534D82">
            <w:pPr>
              <w:spacing w:line="0" w:lineRule="atLeast"/>
              <w:rPr>
                <w:sz w:val="16"/>
                <w:szCs w:val="20"/>
                <w:lang w:val="vi-VN" w:eastAsia="vi-VN"/>
              </w:rPr>
            </w:pPr>
            <w:r w:rsidRPr="0092733F">
              <w:rPr>
                <w:sz w:val="16"/>
                <w:szCs w:val="20"/>
                <w:lang w:val="vi-VN" w:eastAsia="vi-VN"/>
              </w:rPr>
              <w:t>280</w:t>
            </w:r>
          </w:p>
        </w:tc>
        <w:tc>
          <w:tcPr>
            <w:tcW w:w="400" w:type="dxa"/>
            <w:tcBorders>
              <w:right w:val="single" w:sz="8" w:space="0" w:color="auto"/>
            </w:tcBorders>
            <w:shd w:val="clear" w:color="auto" w:fill="auto"/>
            <w:vAlign w:val="bottom"/>
          </w:tcPr>
          <w:p w14:paraId="01436A54" w14:textId="77777777" w:rsidR="00534D82" w:rsidRPr="0092733F" w:rsidRDefault="00534D82" w:rsidP="00534D82">
            <w:pPr>
              <w:spacing w:line="0" w:lineRule="atLeast"/>
              <w:rPr>
                <w:sz w:val="20"/>
                <w:szCs w:val="20"/>
                <w:lang w:val="vi-VN" w:eastAsia="vi-VN"/>
              </w:rPr>
            </w:pPr>
          </w:p>
        </w:tc>
        <w:tc>
          <w:tcPr>
            <w:tcW w:w="1140" w:type="dxa"/>
            <w:tcBorders>
              <w:right w:val="single" w:sz="8" w:space="0" w:color="auto"/>
            </w:tcBorders>
            <w:shd w:val="clear" w:color="auto" w:fill="auto"/>
            <w:vAlign w:val="bottom"/>
          </w:tcPr>
          <w:p w14:paraId="1252C70D" w14:textId="77777777" w:rsidR="00534D82" w:rsidRPr="0092733F" w:rsidRDefault="00534D82" w:rsidP="00534D82">
            <w:pPr>
              <w:spacing w:line="0" w:lineRule="atLeast"/>
              <w:rPr>
                <w:sz w:val="16"/>
                <w:szCs w:val="20"/>
                <w:lang w:val="vi-VN" w:eastAsia="vi-VN"/>
              </w:rPr>
            </w:pPr>
            <w:r w:rsidRPr="0092733F">
              <w:rPr>
                <w:sz w:val="16"/>
                <w:szCs w:val="20"/>
                <w:lang w:val="vi-VN" w:eastAsia="vi-VN"/>
              </w:rPr>
              <w:t>400</w:t>
            </w:r>
          </w:p>
        </w:tc>
        <w:tc>
          <w:tcPr>
            <w:tcW w:w="960" w:type="dxa"/>
            <w:tcBorders>
              <w:right w:val="single" w:sz="8" w:space="0" w:color="auto"/>
            </w:tcBorders>
            <w:shd w:val="clear" w:color="auto" w:fill="auto"/>
            <w:vAlign w:val="bottom"/>
          </w:tcPr>
          <w:p w14:paraId="0CAAE97C" w14:textId="77777777" w:rsidR="00534D82" w:rsidRPr="0092733F" w:rsidRDefault="00534D82" w:rsidP="00534D82">
            <w:pPr>
              <w:spacing w:line="0" w:lineRule="atLeast"/>
              <w:rPr>
                <w:sz w:val="20"/>
                <w:szCs w:val="20"/>
                <w:lang w:val="vi-VN" w:eastAsia="vi-VN"/>
              </w:rPr>
            </w:pPr>
          </w:p>
        </w:tc>
        <w:tc>
          <w:tcPr>
            <w:tcW w:w="980" w:type="dxa"/>
            <w:tcBorders>
              <w:right w:val="single" w:sz="8" w:space="0" w:color="auto"/>
            </w:tcBorders>
            <w:shd w:val="clear" w:color="auto" w:fill="auto"/>
            <w:vAlign w:val="bottom"/>
          </w:tcPr>
          <w:p w14:paraId="13CBFC06" w14:textId="77777777" w:rsidR="00534D82" w:rsidRPr="0092733F" w:rsidRDefault="00534D82" w:rsidP="00534D82">
            <w:pPr>
              <w:spacing w:line="0" w:lineRule="atLeast"/>
              <w:rPr>
                <w:sz w:val="20"/>
                <w:szCs w:val="20"/>
                <w:lang w:val="vi-VN" w:eastAsia="vi-VN"/>
              </w:rPr>
            </w:pPr>
          </w:p>
        </w:tc>
        <w:tc>
          <w:tcPr>
            <w:tcW w:w="1140" w:type="dxa"/>
            <w:tcBorders>
              <w:right w:val="single" w:sz="8" w:space="0" w:color="auto"/>
            </w:tcBorders>
            <w:shd w:val="clear" w:color="auto" w:fill="auto"/>
            <w:vAlign w:val="bottom"/>
          </w:tcPr>
          <w:p w14:paraId="13903654" w14:textId="77777777" w:rsidR="00534D82" w:rsidRPr="0092733F" w:rsidRDefault="00534D82" w:rsidP="00534D82">
            <w:pPr>
              <w:spacing w:line="0" w:lineRule="atLeast"/>
              <w:rPr>
                <w:sz w:val="20"/>
                <w:szCs w:val="20"/>
                <w:lang w:val="vi-VN" w:eastAsia="vi-VN"/>
              </w:rPr>
            </w:pPr>
          </w:p>
        </w:tc>
      </w:tr>
      <w:tr w:rsidR="00534D82" w:rsidRPr="0092733F" w14:paraId="63F2B43A" w14:textId="77777777" w:rsidTr="00534D82">
        <w:trPr>
          <w:trHeight w:val="23"/>
        </w:trPr>
        <w:tc>
          <w:tcPr>
            <w:tcW w:w="100" w:type="dxa"/>
            <w:tcBorders>
              <w:left w:val="single" w:sz="8" w:space="0" w:color="auto"/>
              <w:bottom w:val="single" w:sz="8" w:space="0" w:color="auto"/>
            </w:tcBorders>
            <w:shd w:val="clear" w:color="auto" w:fill="auto"/>
            <w:vAlign w:val="bottom"/>
          </w:tcPr>
          <w:p w14:paraId="565A2E74" w14:textId="77777777" w:rsidR="00534D82" w:rsidRPr="0092733F" w:rsidRDefault="00534D82" w:rsidP="00534D82">
            <w:pPr>
              <w:spacing w:line="0" w:lineRule="atLeast"/>
              <w:rPr>
                <w:sz w:val="2"/>
                <w:szCs w:val="20"/>
                <w:lang w:val="vi-VN" w:eastAsia="vi-VN"/>
              </w:rPr>
            </w:pPr>
          </w:p>
        </w:tc>
        <w:tc>
          <w:tcPr>
            <w:tcW w:w="1200" w:type="dxa"/>
            <w:tcBorders>
              <w:bottom w:val="single" w:sz="8" w:space="0" w:color="auto"/>
              <w:right w:val="single" w:sz="8" w:space="0" w:color="auto"/>
            </w:tcBorders>
            <w:shd w:val="clear" w:color="auto" w:fill="auto"/>
            <w:vAlign w:val="bottom"/>
          </w:tcPr>
          <w:p w14:paraId="5CB4ECFF" w14:textId="77777777" w:rsidR="00534D82" w:rsidRPr="0092733F" w:rsidRDefault="00534D82" w:rsidP="00534D82">
            <w:pPr>
              <w:spacing w:line="0" w:lineRule="atLeast"/>
              <w:rPr>
                <w:sz w:val="2"/>
                <w:szCs w:val="20"/>
                <w:lang w:val="vi-VN" w:eastAsia="vi-VN"/>
              </w:rPr>
            </w:pPr>
          </w:p>
        </w:tc>
        <w:tc>
          <w:tcPr>
            <w:tcW w:w="100" w:type="dxa"/>
            <w:tcBorders>
              <w:bottom w:val="single" w:sz="8" w:space="0" w:color="auto"/>
            </w:tcBorders>
            <w:shd w:val="clear" w:color="auto" w:fill="auto"/>
            <w:vAlign w:val="bottom"/>
          </w:tcPr>
          <w:p w14:paraId="23F4D47F" w14:textId="77777777" w:rsidR="00534D82" w:rsidRPr="0092733F" w:rsidRDefault="00534D82" w:rsidP="00534D82">
            <w:pPr>
              <w:spacing w:line="0" w:lineRule="atLeast"/>
              <w:rPr>
                <w:sz w:val="2"/>
                <w:szCs w:val="20"/>
                <w:lang w:val="vi-VN" w:eastAsia="vi-VN"/>
              </w:rPr>
            </w:pPr>
          </w:p>
        </w:tc>
        <w:tc>
          <w:tcPr>
            <w:tcW w:w="1180" w:type="dxa"/>
            <w:tcBorders>
              <w:bottom w:val="single" w:sz="8" w:space="0" w:color="auto"/>
            </w:tcBorders>
            <w:shd w:val="clear" w:color="auto" w:fill="auto"/>
            <w:vAlign w:val="bottom"/>
          </w:tcPr>
          <w:p w14:paraId="0288C829" w14:textId="77777777" w:rsidR="00534D82" w:rsidRPr="0092733F" w:rsidRDefault="00534D82" w:rsidP="00534D82">
            <w:pPr>
              <w:spacing w:line="0" w:lineRule="atLeast"/>
              <w:rPr>
                <w:sz w:val="2"/>
                <w:szCs w:val="20"/>
                <w:lang w:val="vi-VN" w:eastAsia="vi-VN"/>
              </w:rPr>
            </w:pPr>
          </w:p>
        </w:tc>
        <w:tc>
          <w:tcPr>
            <w:tcW w:w="220" w:type="dxa"/>
            <w:tcBorders>
              <w:bottom w:val="single" w:sz="8" w:space="0" w:color="auto"/>
              <w:right w:val="single" w:sz="8" w:space="0" w:color="auto"/>
            </w:tcBorders>
            <w:shd w:val="clear" w:color="auto" w:fill="auto"/>
            <w:vAlign w:val="bottom"/>
          </w:tcPr>
          <w:p w14:paraId="54736CF7" w14:textId="77777777" w:rsidR="00534D82" w:rsidRPr="0092733F" w:rsidRDefault="00534D82" w:rsidP="00534D82">
            <w:pPr>
              <w:spacing w:line="0" w:lineRule="atLeast"/>
              <w:rPr>
                <w:sz w:val="2"/>
                <w:szCs w:val="20"/>
                <w:lang w:val="vi-VN" w:eastAsia="vi-VN"/>
              </w:rPr>
            </w:pPr>
          </w:p>
        </w:tc>
        <w:tc>
          <w:tcPr>
            <w:tcW w:w="940" w:type="dxa"/>
            <w:tcBorders>
              <w:bottom w:val="single" w:sz="8" w:space="0" w:color="auto"/>
              <w:right w:val="single" w:sz="8" w:space="0" w:color="auto"/>
            </w:tcBorders>
            <w:shd w:val="clear" w:color="auto" w:fill="auto"/>
            <w:vAlign w:val="bottom"/>
          </w:tcPr>
          <w:p w14:paraId="6B280FAE" w14:textId="77777777" w:rsidR="00534D82" w:rsidRPr="0092733F" w:rsidRDefault="00534D82" w:rsidP="00534D82">
            <w:pPr>
              <w:spacing w:line="0" w:lineRule="atLeast"/>
              <w:rPr>
                <w:sz w:val="2"/>
                <w:szCs w:val="20"/>
                <w:lang w:val="vi-VN" w:eastAsia="vi-VN"/>
              </w:rPr>
            </w:pPr>
          </w:p>
        </w:tc>
        <w:tc>
          <w:tcPr>
            <w:tcW w:w="740" w:type="dxa"/>
            <w:tcBorders>
              <w:bottom w:val="single" w:sz="8" w:space="0" w:color="auto"/>
            </w:tcBorders>
            <w:shd w:val="clear" w:color="auto" w:fill="auto"/>
            <w:vAlign w:val="bottom"/>
          </w:tcPr>
          <w:p w14:paraId="7AEE6FC8" w14:textId="77777777" w:rsidR="00534D82" w:rsidRPr="0092733F" w:rsidRDefault="00534D82" w:rsidP="00534D82">
            <w:pPr>
              <w:spacing w:line="0" w:lineRule="atLeast"/>
              <w:rPr>
                <w:sz w:val="2"/>
                <w:szCs w:val="20"/>
                <w:lang w:val="vi-VN" w:eastAsia="vi-VN"/>
              </w:rPr>
            </w:pPr>
          </w:p>
        </w:tc>
        <w:tc>
          <w:tcPr>
            <w:tcW w:w="400" w:type="dxa"/>
            <w:tcBorders>
              <w:bottom w:val="single" w:sz="8" w:space="0" w:color="auto"/>
              <w:right w:val="single" w:sz="8" w:space="0" w:color="auto"/>
            </w:tcBorders>
            <w:shd w:val="clear" w:color="auto" w:fill="auto"/>
            <w:vAlign w:val="bottom"/>
          </w:tcPr>
          <w:p w14:paraId="28434950" w14:textId="77777777" w:rsidR="00534D82" w:rsidRPr="0092733F" w:rsidRDefault="00534D82" w:rsidP="00534D82">
            <w:pPr>
              <w:spacing w:line="0" w:lineRule="atLeast"/>
              <w:rPr>
                <w:sz w:val="2"/>
                <w:szCs w:val="20"/>
                <w:lang w:val="vi-VN" w:eastAsia="vi-VN"/>
              </w:rPr>
            </w:pPr>
          </w:p>
        </w:tc>
        <w:tc>
          <w:tcPr>
            <w:tcW w:w="1140" w:type="dxa"/>
            <w:tcBorders>
              <w:bottom w:val="single" w:sz="8" w:space="0" w:color="auto"/>
              <w:right w:val="single" w:sz="8" w:space="0" w:color="auto"/>
            </w:tcBorders>
            <w:shd w:val="clear" w:color="auto" w:fill="auto"/>
            <w:vAlign w:val="bottom"/>
          </w:tcPr>
          <w:p w14:paraId="38604D11" w14:textId="77777777" w:rsidR="00534D82" w:rsidRPr="0092733F" w:rsidRDefault="00534D82" w:rsidP="00534D82">
            <w:pPr>
              <w:spacing w:line="0" w:lineRule="atLeast"/>
              <w:rPr>
                <w:sz w:val="2"/>
                <w:szCs w:val="20"/>
                <w:lang w:val="vi-VN" w:eastAsia="vi-VN"/>
              </w:rPr>
            </w:pPr>
          </w:p>
        </w:tc>
        <w:tc>
          <w:tcPr>
            <w:tcW w:w="960" w:type="dxa"/>
            <w:tcBorders>
              <w:bottom w:val="single" w:sz="8" w:space="0" w:color="auto"/>
              <w:right w:val="single" w:sz="8" w:space="0" w:color="auto"/>
            </w:tcBorders>
            <w:shd w:val="clear" w:color="auto" w:fill="auto"/>
            <w:vAlign w:val="bottom"/>
          </w:tcPr>
          <w:p w14:paraId="61795832" w14:textId="77777777" w:rsidR="00534D82" w:rsidRPr="0092733F" w:rsidRDefault="00534D82" w:rsidP="00534D82">
            <w:pPr>
              <w:spacing w:line="0" w:lineRule="atLeast"/>
              <w:rPr>
                <w:sz w:val="2"/>
                <w:szCs w:val="20"/>
                <w:lang w:val="vi-VN" w:eastAsia="vi-VN"/>
              </w:rPr>
            </w:pPr>
          </w:p>
        </w:tc>
        <w:tc>
          <w:tcPr>
            <w:tcW w:w="980" w:type="dxa"/>
            <w:tcBorders>
              <w:bottom w:val="single" w:sz="8" w:space="0" w:color="auto"/>
              <w:right w:val="single" w:sz="8" w:space="0" w:color="auto"/>
            </w:tcBorders>
            <w:shd w:val="clear" w:color="auto" w:fill="auto"/>
            <w:vAlign w:val="bottom"/>
          </w:tcPr>
          <w:p w14:paraId="073959E6" w14:textId="77777777" w:rsidR="00534D82" w:rsidRPr="0092733F" w:rsidRDefault="00534D82" w:rsidP="00534D82">
            <w:pPr>
              <w:spacing w:line="0" w:lineRule="atLeast"/>
              <w:rPr>
                <w:sz w:val="2"/>
                <w:szCs w:val="20"/>
                <w:lang w:val="vi-VN" w:eastAsia="vi-VN"/>
              </w:rPr>
            </w:pPr>
          </w:p>
        </w:tc>
        <w:tc>
          <w:tcPr>
            <w:tcW w:w="1140" w:type="dxa"/>
            <w:tcBorders>
              <w:bottom w:val="single" w:sz="8" w:space="0" w:color="auto"/>
              <w:right w:val="single" w:sz="8" w:space="0" w:color="auto"/>
            </w:tcBorders>
            <w:shd w:val="clear" w:color="auto" w:fill="auto"/>
            <w:vAlign w:val="bottom"/>
          </w:tcPr>
          <w:p w14:paraId="3E3A76F7" w14:textId="77777777" w:rsidR="00534D82" w:rsidRPr="0092733F" w:rsidRDefault="00534D82" w:rsidP="00534D82">
            <w:pPr>
              <w:spacing w:line="0" w:lineRule="atLeast"/>
              <w:rPr>
                <w:sz w:val="2"/>
                <w:szCs w:val="20"/>
                <w:lang w:val="vi-VN" w:eastAsia="vi-VN"/>
              </w:rPr>
            </w:pPr>
          </w:p>
        </w:tc>
      </w:tr>
      <w:tr w:rsidR="00534D82" w:rsidRPr="0092733F" w14:paraId="431E96BA" w14:textId="77777777" w:rsidTr="00534D82">
        <w:trPr>
          <w:trHeight w:val="230"/>
        </w:trPr>
        <w:tc>
          <w:tcPr>
            <w:tcW w:w="100" w:type="dxa"/>
            <w:tcBorders>
              <w:left w:val="single" w:sz="8" w:space="0" w:color="auto"/>
            </w:tcBorders>
            <w:shd w:val="clear" w:color="auto" w:fill="auto"/>
            <w:vAlign w:val="bottom"/>
          </w:tcPr>
          <w:p w14:paraId="70F8EE62" w14:textId="77777777" w:rsidR="00534D82" w:rsidRPr="0092733F" w:rsidRDefault="00534D82" w:rsidP="00534D82">
            <w:pPr>
              <w:spacing w:line="0" w:lineRule="atLeast"/>
              <w:rPr>
                <w:sz w:val="20"/>
                <w:szCs w:val="20"/>
                <w:lang w:val="vi-VN" w:eastAsia="vi-VN"/>
              </w:rPr>
            </w:pPr>
          </w:p>
        </w:tc>
        <w:tc>
          <w:tcPr>
            <w:tcW w:w="1200" w:type="dxa"/>
            <w:tcBorders>
              <w:right w:val="single" w:sz="8" w:space="0" w:color="auto"/>
            </w:tcBorders>
            <w:shd w:val="clear" w:color="auto" w:fill="auto"/>
            <w:vAlign w:val="bottom"/>
          </w:tcPr>
          <w:p w14:paraId="18DE1339" w14:textId="77777777" w:rsidR="00534D82" w:rsidRPr="0092733F" w:rsidRDefault="00534D82" w:rsidP="00534D82">
            <w:pPr>
              <w:spacing w:line="0" w:lineRule="atLeast"/>
              <w:ind w:right="40"/>
              <w:rPr>
                <w:sz w:val="16"/>
                <w:szCs w:val="20"/>
                <w:lang w:val="vi-VN" w:eastAsia="vi-VN"/>
              </w:rPr>
            </w:pPr>
            <w:r w:rsidRPr="0092733F">
              <w:rPr>
                <w:sz w:val="16"/>
                <w:szCs w:val="20"/>
                <w:lang w:val="vi-VN" w:eastAsia="vi-VN"/>
              </w:rPr>
              <w:t>50 000</w:t>
            </w:r>
          </w:p>
        </w:tc>
        <w:tc>
          <w:tcPr>
            <w:tcW w:w="100" w:type="dxa"/>
            <w:shd w:val="clear" w:color="auto" w:fill="auto"/>
            <w:vAlign w:val="bottom"/>
          </w:tcPr>
          <w:p w14:paraId="1A9441A8" w14:textId="77777777" w:rsidR="00534D82" w:rsidRPr="0092733F" w:rsidRDefault="00534D82" w:rsidP="00534D82">
            <w:pPr>
              <w:spacing w:line="0" w:lineRule="atLeast"/>
              <w:rPr>
                <w:sz w:val="20"/>
                <w:szCs w:val="20"/>
                <w:lang w:val="vi-VN" w:eastAsia="vi-VN"/>
              </w:rPr>
            </w:pPr>
          </w:p>
        </w:tc>
        <w:tc>
          <w:tcPr>
            <w:tcW w:w="1180" w:type="dxa"/>
            <w:shd w:val="clear" w:color="auto" w:fill="auto"/>
            <w:vAlign w:val="bottom"/>
          </w:tcPr>
          <w:p w14:paraId="44A79C9A" w14:textId="77777777" w:rsidR="00534D82" w:rsidRPr="0092733F" w:rsidRDefault="00534D82" w:rsidP="00534D82">
            <w:pPr>
              <w:spacing w:line="0" w:lineRule="atLeast"/>
              <w:rPr>
                <w:sz w:val="16"/>
                <w:szCs w:val="20"/>
                <w:lang w:val="vi-VN" w:eastAsia="vi-VN"/>
              </w:rPr>
            </w:pPr>
            <w:r w:rsidRPr="0092733F">
              <w:rPr>
                <w:sz w:val="16"/>
                <w:szCs w:val="20"/>
                <w:lang w:val="vi-VN" w:eastAsia="vi-VN"/>
              </w:rPr>
              <w:t>200</w:t>
            </w:r>
          </w:p>
        </w:tc>
        <w:tc>
          <w:tcPr>
            <w:tcW w:w="220" w:type="dxa"/>
            <w:tcBorders>
              <w:right w:val="single" w:sz="8" w:space="0" w:color="auto"/>
            </w:tcBorders>
            <w:shd w:val="clear" w:color="auto" w:fill="auto"/>
            <w:vAlign w:val="bottom"/>
          </w:tcPr>
          <w:p w14:paraId="6D2FA03A" w14:textId="77777777" w:rsidR="00534D82" w:rsidRPr="0092733F" w:rsidRDefault="00534D82" w:rsidP="00534D82">
            <w:pPr>
              <w:spacing w:line="0" w:lineRule="atLeast"/>
              <w:rPr>
                <w:sz w:val="20"/>
                <w:szCs w:val="20"/>
                <w:lang w:val="vi-VN" w:eastAsia="vi-VN"/>
              </w:rPr>
            </w:pPr>
          </w:p>
        </w:tc>
        <w:tc>
          <w:tcPr>
            <w:tcW w:w="940" w:type="dxa"/>
            <w:tcBorders>
              <w:right w:val="single" w:sz="8" w:space="0" w:color="auto"/>
            </w:tcBorders>
            <w:shd w:val="clear" w:color="auto" w:fill="auto"/>
            <w:vAlign w:val="bottom"/>
          </w:tcPr>
          <w:p w14:paraId="5722BA91" w14:textId="77777777" w:rsidR="00534D82" w:rsidRPr="0092733F" w:rsidRDefault="00534D82" w:rsidP="00534D82">
            <w:pPr>
              <w:spacing w:line="0" w:lineRule="atLeast"/>
              <w:rPr>
                <w:sz w:val="16"/>
                <w:szCs w:val="20"/>
                <w:lang w:val="vi-VN" w:eastAsia="vi-VN"/>
              </w:rPr>
            </w:pPr>
            <w:r w:rsidRPr="0092733F">
              <w:rPr>
                <w:sz w:val="16"/>
                <w:szCs w:val="20"/>
                <w:lang w:val="vi-VN" w:eastAsia="vi-VN"/>
              </w:rPr>
              <w:t>250</w:t>
            </w:r>
          </w:p>
        </w:tc>
        <w:tc>
          <w:tcPr>
            <w:tcW w:w="740" w:type="dxa"/>
            <w:shd w:val="clear" w:color="auto" w:fill="auto"/>
            <w:vAlign w:val="bottom"/>
          </w:tcPr>
          <w:p w14:paraId="6A5C4349" w14:textId="77777777" w:rsidR="00534D82" w:rsidRPr="0092733F" w:rsidRDefault="00534D82" w:rsidP="00534D82">
            <w:pPr>
              <w:spacing w:line="0" w:lineRule="atLeast"/>
              <w:rPr>
                <w:sz w:val="16"/>
                <w:szCs w:val="20"/>
                <w:lang w:val="vi-VN" w:eastAsia="vi-VN"/>
              </w:rPr>
            </w:pPr>
            <w:r w:rsidRPr="0092733F">
              <w:rPr>
                <w:sz w:val="16"/>
                <w:szCs w:val="20"/>
                <w:lang w:val="vi-VN" w:eastAsia="vi-VN"/>
              </w:rPr>
              <w:t>360</w:t>
            </w:r>
          </w:p>
        </w:tc>
        <w:tc>
          <w:tcPr>
            <w:tcW w:w="400" w:type="dxa"/>
            <w:tcBorders>
              <w:right w:val="single" w:sz="8" w:space="0" w:color="auto"/>
            </w:tcBorders>
            <w:shd w:val="clear" w:color="auto" w:fill="auto"/>
            <w:vAlign w:val="bottom"/>
          </w:tcPr>
          <w:p w14:paraId="708E35F6" w14:textId="77777777" w:rsidR="00534D82" w:rsidRPr="0092733F" w:rsidRDefault="00534D82" w:rsidP="00534D82">
            <w:pPr>
              <w:spacing w:line="0" w:lineRule="atLeast"/>
              <w:rPr>
                <w:sz w:val="20"/>
                <w:szCs w:val="20"/>
                <w:lang w:val="vi-VN" w:eastAsia="vi-VN"/>
              </w:rPr>
            </w:pPr>
          </w:p>
        </w:tc>
        <w:tc>
          <w:tcPr>
            <w:tcW w:w="1140" w:type="dxa"/>
            <w:tcBorders>
              <w:right w:val="single" w:sz="8" w:space="0" w:color="auto"/>
            </w:tcBorders>
            <w:shd w:val="clear" w:color="auto" w:fill="auto"/>
            <w:vAlign w:val="bottom"/>
          </w:tcPr>
          <w:p w14:paraId="1AB91488" w14:textId="77777777" w:rsidR="00534D82" w:rsidRPr="0092733F" w:rsidRDefault="00534D82" w:rsidP="00534D82">
            <w:pPr>
              <w:spacing w:line="0" w:lineRule="atLeast"/>
              <w:rPr>
                <w:sz w:val="16"/>
                <w:szCs w:val="20"/>
                <w:lang w:val="vi-VN" w:eastAsia="vi-VN"/>
              </w:rPr>
            </w:pPr>
            <w:r w:rsidRPr="0092733F">
              <w:rPr>
                <w:sz w:val="16"/>
                <w:szCs w:val="20"/>
                <w:lang w:val="vi-VN" w:eastAsia="vi-VN"/>
              </w:rPr>
              <w:t>500</w:t>
            </w:r>
          </w:p>
        </w:tc>
        <w:tc>
          <w:tcPr>
            <w:tcW w:w="960" w:type="dxa"/>
            <w:tcBorders>
              <w:right w:val="single" w:sz="8" w:space="0" w:color="auto"/>
            </w:tcBorders>
            <w:shd w:val="clear" w:color="auto" w:fill="auto"/>
            <w:vAlign w:val="bottom"/>
          </w:tcPr>
          <w:p w14:paraId="49556A1E" w14:textId="77777777" w:rsidR="00534D82" w:rsidRPr="0092733F" w:rsidRDefault="00534D82" w:rsidP="00534D82">
            <w:pPr>
              <w:spacing w:line="0" w:lineRule="atLeast"/>
              <w:rPr>
                <w:sz w:val="20"/>
                <w:szCs w:val="20"/>
                <w:lang w:val="vi-VN" w:eastAsia="vi-VN"/>
              </w:rPr>
            </w:pPr>
          </w:p>
        </w:tc>
        <w:tc>
          <w:tcPr>
            <w:tcW w:w="980" w:type="dxa"/>
            <w:tcBorders>
              <w:right w:val="single" w:sz="8" w:space="0" w:color="auto"/>
            </w:tcBorders>
            <w:shd w:val="clear" w:color="auto" w:fill="auto"/>
            <w:vAlign w:val="bottom"/>
          </w:tcPr>
          <w:p w14:paraId="6CD4CA07" w14:textId="77777777" w:rsidR="00534D82" w:rsidRPr="0092733F" w:rsidRDefault="00534D82" w:rsidP="00534D82">
            <w:pPr>
              <w:spacing w:line="0" w:lineRule="atLeast"/>
              <w:rPr>
                <w:sz w:val="20"/>
                <w:szCs w:val="20"/>
                <w:lang w:val="vi-VN" w:eastAsia="vi-VN"/>
              </w:rPr>
            </w:pPr>
          </w:p>
        </w:tc>
        <w:tc>
          <w:tcPr>
            <w:tcW w:w="1140" w:type="dxa"/>
            <w:tcBorders>
              <w:right w:val="single" w:sz="8" w:space="0" w:color="auto"/>
            </w:tcBorders>
            <w:shd w:val="clear" w:color="auto" w:fill="auto"/>
            <w:vAlign w:val="bottom"/>
          </w:tcPr>
          <w:p w14:paraId="3A57532C" w14:textId="77777777" w:rsidR="00534D82" w:rsidRPr="0092733F" w:rsidRDefault="00534D82" w:rsidP="00534D82">
            <w:pPr>
              <w:spacing w:line="0" w:lineRule="atLeast"/>
              <w:rPr>
                <w:sz w:val="20"/>
                <w:szCs w:val="20"/>
                <w:lang w:val="vi-VN" w:eastAsia="vi-VN"/>
              </w:rPr>
            </w:pPr>
          </w:p>
        </w:tc>
      </w:tr>
      <w:tr w:rsidR="00534D82" w:rsidRPr="0092733F" w14:paraId="0776C9CC" w14:textId="77777777" w:rsidTr="00534D82">
        <w:trPr>
          <w:trHeight w:val="23"/>
        </w:trPr>
        <w:tc>
          <w:tcPr>
            <w:tcW w:w="100" w:type="dxa"/>
            <w:tcBorders>
              <w:left w:val="single" w:sz="8" w:space="0" w:color="auto"/>
              <w:bottom w:val="single" w:sz="8" w:space="0" w:color="auto"/>
            </w:tcBorders>
            <w:shd w:val="clear" w:color="auto" w:fill="auto"/>
            <w:vAlign w:val="bottom"/>
          </w:tcPr>
          <w:p w14:paraId="07892BF3" w14:textId="77777777" w:rsidR="00534D82" w:rsidRPr="0092733F" w:rsidRDefault="00534D82" w:rsidP="00534D82">
            <w:pPr>
              <w:spacing w:line="0" w:lineRule="atLeast"/>
              <w:rPr>
                <w:sz w:val="2"/>
                <w:szCs w:val="20"/>
                <w:lang w:val="vi-VN" w:eastAsia="vi-VN"/>
              </w:rPr>
            </w:pPr>
          </w:p>
        </w:tc>
        <w:tc>
          <w:tcPr>
            <w:tcW w:w="1200" w:type="dxa"/>
            <w:tcBorders>
              <w:bottom w:val="single" w:sz="8" w:space="0" w:color="auto"/>
              <w:right w:val="single" w:sz="8" w:space="0" w:color="auto"/>
            </w:tcBorders>
            <w:shd w:val="clear" w:color="auto" w:fill="auto"/>
            <w:vAlign w:val="bottom"/>
          </w:tcPr>
          <w:p w14:paraId="3467BC9B" w14:textId="77777777" w:rsidR="00534D82" w:rsidRPr="0092733F" w:rsidRDefault="00534D82" w:rsidP="00534D82">
            <w:pPr>
              <w:spacing w:line="0" w:lineRule="atLeast"/>
              <w:rPr>
                <w:sz w:val="2"/>
                <w:szCs w:val="20"/>
                <w:lang w:val="vi-VN" w:eastAsia="vi-VN"/>
              </w:rPr>
            </w:pPr>
          </w:p>
        </w:tc>
        <w:tc>
          <w:tcPr>
            <w:tcW w:w="100" w:type="dxa"/>
            <w:tcBorders>
              <w:bottom w:val="single" w:sz="8" w:space="0" w:color="auto"/>
            </w:tcBorders>
            <w:shd w:val="clear" w:color="auto" w:fill="auto"/>
            <w:vAlign w:val="bottom"/>
          </w:tcPr>
          <w:p w14:paraId="0ABB4A0C" w14:textId="77777777" w:rsidR="00534D82" w:rsidRPr="0092733F" w:rsidRDefault="00534D82" w:rsidP="00534D82">
            <w:pPr>
              <w:spacing w:line="0" w:lineRule="atLeast"/>
              <w:rPr>
                <w:sz w:val="2"/>
                <w:szCs w:val="20"/>
                <w:lang w:val="vi-VN" w:eastAsia="vi-VN"/>
              </w:rPr>
            </w:pPr>
          </w:p>
        </w:tc>
        <w:tc>
          <w:tcPr>
            <w:tcW w:w="1180" w:type="dxa"/>
            <w:tcBorders>
              <w:bottom w:val="single" w:sz="8" w:space="0" w:color="auto"/>
            </w:tcBorders>
            <w:shd w:val="clear" w:color="auto" w:fill="auto"/>
            <w:vAlign w:val="bottom"/>
          </w:tcPr>
          <w:p w14:paraId="4E1469A1" w14:textId="77777777" w:rsidR="00534D82" w:rsidRPr="0092733F" w:rsidRDefault="00534D82" w:rsidP="00534D82">
            <w:pPr>
              <w:spacing w:line="0" w:lineRule="atLeast"/>
              <w:rPr>
                <w:sz w:val="2"/>
                <w:szCs w:val="20"/>
                <w:lang w:val="vi-VN" w:eastAsia="vi-VN"/>
              </w:rPr>
            </w:pPr>
          </w:p>
        </w:tc>
        <w:tc>
          <w:tcPr>
            <w:tcW w:w="220" w:type="dxa"/>
            <w:tcBorders>
              <w:bottom w:val="single" w:sz="8" w:space="0" w:color="auto"/>
              <w:right w:val="single" w:sz="8" w:space="0" w:color="auto"/>
            </w:tcBorders>
            <w:shd w:val="clear" w:color="auto" w:fill="auto"/>
            <w:vAlign w:val="bottom"/>
          </w:tcPr>
          <w:p w14:paraId="002512F8" w14:textId="77777777" w:rsidR="00534D82" w:rsidRPr="0092733F" w:rsidRDefault="00534D82" w:rsidP="00534D82">
            <w:pPr>
              <w:spacing w:line="0" w:lineRule="atLeast"/>
              <w:rPr>
                <w:sz w:val="2"/>
                <w:szCs w:val="20"/>
                <w:lang w:val="vi-VN" w:eastAsia="vi-VN"/>
              </w:rPr>
            </w:pPr>
          </w:p>
        </w:tc>
        <w:tc>
          <w:tcPr>
            <w:tcW w:w="940" w:type="dxa"/>
            <w:tcBorders>
              <w:bottom w:val="single" w:sz="8" w:space="0" w:color="auto"/>
              <w:right w:val="single" w:sz="8" w:space="0" w:color="auto"/>
            </w:tcBorders>
            <w:shd w:val="clear" w:color="auto" w:fill="auto"/>
            <w:vAlign w:val="bottom"/>
          </w:tcPr>
          <w:p w14:paraId="29556087" w14:textId="77777777" w:rsidR="00534D82" w:rsidRPr="0092733F" w:rsidRDefault="00534D82" w:rsidP="00534D82">
            <w:pPr>
              <w:spacing w:line="0" w:lineRule="atLeast"/>
              <w:rPr>
                <w:sz w:val="2"/>
                <w:szCs w:val="20"/>
                <w:lang w:val="vi-VN" w:eastAsia="vi-VN"/>
              </w:rPr>
            </w:pPr>
          </w:p>
        </w:tc>
        <w:tc>
          <w:tcPr>
            <w:tcW w:w="740" w:type="dxa"/>
            <w:tcBorders>
              <w:bottom w:val="single" w:sz="8" w:space="0" w:color="auto"/>
            </w:tcBorders>
            <w:shd w:val="clear" w:color="auto" w:fill="auto"/>
            <w:vAlign w:val="bottom"/>
          </w:tcPr>
          <w:p w14:paraId="4B64E9DE" w14:textId="77777777" w:rsidR="00534D82" w:rsidRPr="0092733F" w:rsidRDefault="00534D82" w:rsidP="00534D82">
            <w:pPr>
              <w:spacing w:line="0" w:lineRule="atLeast"/>
              <w:rPr>
                <w:sz w:val="2"/>
                <w:szCs w:val="20"/>
                <w:lang w:val="vi-VN" w:eastAsia="vi-VN"/>
              </w:rPr>
            </w:pPr>
          </w:p>
        </w:tc>
        <w:tc>
          <w:tcPr>
            <w:tcW w:w="400" w:type="dxa"/>
            <w:tcBorders>
              <w:bottom w:val="single" w:sz="8" w:space="0" w:color="auto"/>
              <w:right w:val="single" w:sz="8" w:space="0" w:color="auto"/>
            </w:tcBorders>
            <w:shd w:val="clear" w:color="auto" w:fill="auto"/>
            <w:vAlign w:val="bottom"/>
          </w:tcPr>
          <w:p w14:paraId="796CD52B" w14:textId="77777777" w:rsidR="00534D82" w:rsidRPr="0092733F" w:rsidRDefault="00534D82" w:rsidP="00534D82">
            <w:pPr>
              <w:spacing w:line="0" w:lineRule="atLeast"/>
              <w:rPr>
                <w:sz w:val="2"/>
                <w:szCs w:val="20"/>
                <w:lang w:val="vi-VN" w:eastAsia="vi-VN"/>
              </w:rPr>
            </w:pPr>
          </w:p>
        </w:tc>
        <w:tc>
          <w:tcPr>
            <w:tcW w:w="1140" w:type="dxa"/>
            <w:tcBorders>
              <w:bottom w:val="single" w:sz="8" w:space="0" w:color="auto"/>
              <w:right w:val="single" w:sz="8" w:space="0" w:color="auto"/>
            </w:tcBorders>
            <w:shd w:val="clear" w:color="auto" w:fill="auto"/>
            <w:vAlign w:val="bottom"/>
          </w:tcPr>
          <w:p w14:paraId="5F3AC58F" w14:textId="77777777" w:rsidR="00534D82" w:rsidRPr="0092733F" w:rsidRDefault="00534D82" w:rsidP="00534D82">
            <w:pPr>
              <w:spacing w:line="0" w:lineRule="atLeast"/>
              <w:rPr>
                <w:sz w:val="2"/>
                <w:szCs w:val="20"/>
                <w:lang w:val="vi-VN" w:eastAsia="vi-VN"/>
              </w:rPr>
            </w:pPr>
          </w:p>
        </w:tc>
        <w:tc>
          <w:tcPr>
            <w:tcW w:w="960" w:type="dxa"/>
            <w:tcBorders>
              <w:bottom w:val="single" w:sz="8" w:space="0" w:color="auto"/>
              <w:right w:val="single" w:sz="8" w:space="0" w:color="auto"/>
            </w:tcBorders>
            <w:shd w:val="clear" w:color="auto" w:fill="auto"/>
            <w:vAlign w:val="bottom"/>
          </w:tcPr>
          <w:p w14:paraId="6CB9F15D" w14:textId="77777777" w:rsidR="00534D82" w:rsidRPr="0092733F" w:rsidRDefault="00534D82" w:rsidP="00534D82">
            <w:pPr>
              <w:spacing w:line="0" w:lineRule="atLeast"/>
              <w:rPr>
                <w:sz w:val="2"/>
                <w:szCs w:val="20"/>
                <w:lang w:val="vi-VN" w:eastAsia="vi-VN"/>
              </w:rPr>
            </w:pPr>
          </w:p>
        </w:tc>
        <w:tc>
          <w:tcPr>
            <w:tcW w:w="980" w:type="dxa"/>
            <w:tcBorders>
              <w:bottom w:val="single" w:sz="8" w:space="0" w:color="auto"/>
              <w:right w:val="single" w:sz="8" w:space="0" w:color="auto"/>
            </w:tcBorders>
            <w:shd w:val="clear" w:color="auto" w:fill="auto"/>
            <w:vAlign w:val="bottom"/>
          </w:tcPr>
          <w:p w14:paraId="346D64A3" w14:textId="77777777" w:rsidR="00534D82" w:rsidRPr="0092733F" w:rsidRDefault="00534D82" w:rsidP="00534D82">
            <w:pPr>
              <w:spacing w:line="0" w:lineRule="atLeast"/>
              <w:rPr>
                <w:sz w:val="2"/>
                <w:szCs w:val="20"/>
                <w:lang w:val="vi-VN" w:eastAsia="vi-VN"/>
              </w:rPr>
            </w:pPr>
          </w:p>
        </w:tc>
        <w:tc>
          <w:tcPr>
            <w:tcW w:w="1140" w:type="dxa"/>
            <w:tcBorders>
              <w:bottom w:val="single" w:sz="8" w:space="0" w:color="auto"/>
              <w:right w:val="single" w:sz="8" w:space="0" w:color="auto"/>
            </w:tcBorders>
            <w:shd w:val="clear" w:color="auto" w:fill="auto"/>
            <w:vAlign w:val="bottom"/>
          </w:tcPr>
          <w:p w14:paraId="63BA91C3" w14:textId="77777777" w:rsidR="00534D82" w:rsidRPr="0092733F" w:rsidRDefault="00534D82" w:rsidP="00534D82">
            <w:pPr>
              <w:spacing w:line="0" w:lineRule="atLeast"/>
              <w:rPr>
                <w:sz w:val="2"/>
                <w:szCs w:val="20"/>
                <w:lang w:val="vi-VN" w:eastAsia="vi-VN"/>
              </w:rPr>
            </w:pPr>
          </w:p>
        </w:tc>
      </w:tr>
      <w:tr w:rsidR="00534D82" w:rsidRPr="0092733F" w14:paraId="61967692" w14:textId="77777777" w:rsidTr="00534D82">
        <w:trPr>
          <w:trHeight w:val="230"/>
        </w:trPr>
        <w:tc>
          <w:tcPr>
            <w:tcW w:w="100" w:type="dxa"/>
            <w:tcBorders>
              <w:left w:val="single" w:sz="8" w:space="0" w:color="auto"/>
            </w:tcBorders>
            <w:shd w:val="clear" w:color="auto" w:fill="auto"/>
            <w:vAlign w:val="bottom"/>
          </w:tcPr>
          <w:p w14:paraId="7328566C" w14:textId="77777777" w:rsidR="00534D82" w:rsidRPr="0092733F" w:rsidRDefault="00534D82" w:rsidP="00534D82">
            <w:pPr>
              <w:spacing w:line="0" w:lineRule="atLeast"/>
              <w:rPr>
                <w:sz w:val="20"/>
                <w:szCs w:val="20"/>
                <w:lang w:val="vi-VN" w:eastAsia="vi-VN"/>
              </w:rPr>
            </w:pPr>
          </w:p>
        </w:tc>
        <w:tc>
          <w:tcPr>
            <w:tcW w:w="1200" w:type="dxa"/>
            <w:tcBorders>
              <w:right w:val="single" w:sz="8" w:space="0" w:color="auto"/>
            </w:tcBorders>
            <w:shd w:val="clear" w:color="auto" w:fill="auto"/>
            <w:vAlign w:val="bottom"/>
          </w:tcPr>
          <w:p w14:paraId="6D8859BA" w14:textId="77777777" w:rsidR="00534D82" w:rsidRPr="0092733F" w:rsidRDefault="00534D82" w:rsidP="00534D82">
            <w:pPr>
              <w:spacing w:line="0" w:lineRule="atLeast"/>
              <w:ind w:right="40"/>
              <w:rPr>
                <w:sz w:val="16"/>
                <w:szCs w:val="20"/>
                <w:lang w:val="vi-VN" w:eastAsia="vi-VN"/>
              </w:rPr>
            </w:pPr>
            <w:r w:rsidRPr="0092733F">
              <w:rPr>
                <w:sz w:val="16"/>
                <w:szCs w:val="20"/>
                <w:lang w:val="vi-VN" w:eastAsia="vi-VN"/>
              </w:rPr>
              <w:t>63 000</w:t>
            </w:r>
          </w:p>
        </w:tc>
        <w:tc>
          <w:tcPr>
            <w:tcW w:w="100" w:type="dxa"/>
            <w:shd w:val="clear" w:color="auto" w:fill="auto"/>
            <w:vAlign w:val="bottom"/>
          </w:tcPr>
          <w:p w14:paraId="22E73560" w14:textId="77777777" w:rsidR="00534D82" w:rsidRPr="0092733F" w:rsidRDefault="00534D82" w:rsidP="00534D82">
            <w:pPr>
              <w:spacing w:line="0" w:lineRule="atLeast"/>
              <w:rPr>
                <w:sz w:val="20"/>
                <w:szCs w:val="20"/>
                <w:lang w:val="vi-VN" w:eastAsia="vi-VN"/>
              </w:rPr>
            </w:pPr>
          </w:p>
        </w:tc>
        <w:tc>
          <w:tcPr>
            <w:tcW w:w="1180" w:type="dxa"/>
            <w:shd w:val="clear" w:color="auto" w:fill="auto"/>
            <w:vAlign w:val="bottom"/>
          </w:tcPr>
          <w:p w14:paraId="1AF760A5" w14:textId="77777777" w:rsidR="00534D82" w:rsidRPr="0092733F" w:rsidRDefault="00534D82" w:rsidP="00534D82">
            <w:pPr>
              <w:spacing w:line="0" w:lineRule="atLeast"/>
              <w:rPr>
                <w:sz w:val="16"/>
                <w:szCs w:val="20"/>
                <w:lang w:val="vi-VN" w:eastAsia="vi-VN"/>
              </w:rPr>
            </w:pPr>
            <w:r w:rsidRPr="0092733F">
              <w:rPr>
                <w:sz w:val="16"/>
                <w:szCs w:val="20"/>
                <w:lang w:val="vi-VN" w:eastAsia="vi-VN"/>
              </w:rPr>
              <w:t>250</w:t>
            </w:r>
          </w:p>
        </w:tc>
        <w:tc>
          <w:tcPr>
            <w:tcW w:w="220" w:type="dxa"/>
            <w:tcBorders>
              <w:right w:val="single" w:sz="8" w:space="0" w:color="auto"/>
            </w:tcBorders>
            <w:shd w:val="clear" w:color="auto" w:fill="auto"/>
            <w:vAlign w:val="bottom"/>
          </w:tcPr>
          <w:p w14:paraId="1F435955" w14:textId="77777777" w:rsidR="00534D82" w:rsidRPr="0092733F" w:rsidRDefault="00534D82" w:rsidP="00534D82">
            <w:pPr>
              <w:spacing w:line="0" w:lineRule="atLeast"/>
              <w:rPr>
                <w:sz w:val="20"/>
                <w:szCs w:val="20"/>
                <w:lang w:val="vi-VN" w:eastAsia="vi-VN"/>
              </w:rPr>
            </w:pPr>
          </w:p>
        </w:tc>
        <w:tc>
          <w:tcPr>
            <w:tcW w:w="940" w:type="dxa"/>
            <w:tcBorders>
              <w:right w:val="single" w:sz="8" w:space="0" w:color="auto"/>
            </w:tcBorders>
            <w:shd w:val="clear" w:color="auto" w:fill="auto"/>
            <w:vAlign w:val="bottom"/>
          </w:tcPr>
          <w:p w14:paraId="75C6DEFA" w14:textId="77777777" w:rsidR="00534D82" w:rsidRPr="0092733F" w:rsidRDefault="00534D82" w:rsidP="00534D82">
            <w:pPr>
              <w:spacing w:line="0" w:lineRule="atLeast"/>
              <w:rPr>
                <w:sz w:val="16"/>
                <w:szCs w:val="20"/>
                <w:lang w:val="vi-VN" w:eastAsia="vi-VN"/>
              </w:rPr>
            </w:pPr>
            <w:r w:rsidRPr="0092733F">
              <w:rPr>
                <w:sz w:val="16"/>
                <w:szCs w:val="20"/>
                <w:lang w:val="vi-VN" w:eastAsia="vi-VN"/>
              </w:rPr>
              <w:t>320</w:t>
            </w:r>
          </w:p>
        </w:tc>
        <w:tc>
          <w:tcPr>
            <w:tcW w:w="740" w:type="dxa"/>
            <w:shd w:val="clear" w:color="auto" w:fill="auto"/>
            <w:vAlign w:val="bottom"/>
          </w:tcPr>
          <w:p w14:paraId="69651980" w14:textId="77777777" w:rsidR="00534D82" w:rsidRPr="0092733F" w:rsidRDefault="00534D82" w:rsidP="00534D82">
            <w:pPr>
              <w:spacing w:line="0" w:lineRule="atLeast"/>
              <w:rPr>
                <w:sz w:val="16"/>
                <w:szCs w:val="20"/>
                <w:lang w:val="vi-VN" w:eastAsia="vi-VN"/>
              </w:rPr>
            </w:pPr>
            <w:r w:rsidRPr="0092733F">
              <w:rPr>
                <w:sz w:val="16"/>
                <w:szCs w:val="20"/>
                <w:lang w:val="vi-VN" w:eastAsia="vi-VN"/>
              </w:rPr>
              <w:t>450</w:t>
            </w:r>
          </w:p>
        </w:tc>
        <w:tc>
          <w:tcPr>
            <w:tcW w:w="400" w:type="dxa"/>
            <w:tcBorders>
              <w:right w:val="single" w:sz="8" w:space="0" w:color="auto"/>
            </w:tcBorders>
            <w:shd w:val="clear" w:color="auto" w:fill="auto"/>
            <w:vAlign w:val="bottom"/>
          </w:tcPr>
          <w:p w14:paraId="669026EE" w14:textId="77777777" w:rsidR="00534D82" w:rsidRPr="0092733F" w:rsidRDefault="00534D82" w:rsidP="00534D82">
            <w:pPr>
              <w:spacing w:line="0" w:lineRule="atLeast"/>
              <w:rPr>
                <w:sz w:val="20"/>
                <w:szCs w:val="20"/>
                <w:lang w:val="vi-VN" w:eastAsia="vi-VN"/>
              </w:rPr>
            </w:pPr>
          </w:p>
        </w:tc>
        <w:tc>
          <w:tcPr>
            <w:tcW w:w="1140" w:type="dxa"/>
            <w:tcBorders>
              <w:right w:val="single" w:sz="8" w:space="0" w:color="auto"/>
            </w:tcBorders>
            <w:shd w:val="clear" w:color="auto" w:fill="auto"/>
            <w:vAlign w:val="bottom"/>
          </w:tcPr>
          <w:p w14:paraId="433253B9" w14:textId="77777777" w:rsidR="00534D82" w:rsidRPr="0092733F" w:rsidRDefault="00534D82" w:rsidP="00534D82">
            <w:pPr>
              <w:spacing w:line="0" w:lineRule="atLeast"/>
              <w:rPr>
                <w:sz w:val="16"/>
                <w:szCs w:val="20"/>
                <w:lang w:val="vi-VN" w:eastAsia="vi-VN"/>
              </w:rPr>
            </w:pPr>
            <w:r w:rsidRPr="0092733F">
              <w:rPr>
                <w:sz w:val="16"/>
                <w:szCs w:val="20"/>
                <w:lang w:val="vi-VN" w:eastAsia="vi-VN"/>
              </w:rPr>
              <w:t>600</w:t>
            </w:r>
          </w:p>
        </w:tc>
        <w:tc>
          <w:tcPr>
            <w:tcW w:w="960" w:type="dxa"/>
            <w:tcBorders>
              <w:right w:val="single" w:sz="8" w:space="0" w:color="auto"/>
            </w:tcBorders>
            <w:shd w:val="clear" w:color="auto" w:fill="auto"/>
            <w:vAlign w:val="bottom"/>
          </w:tcPr>
          <w:p w14:paraId="7CC2C32F" w14:textId="77777777" w:rsidR="00534D82" w:rsidRPr="0092733F" w:rsidRDefault="00534D82" w:rsidP="00534D82">
            <w:pPr>
              <w:spacing w:line="0" w:lineRule="atLeast"/>
              <w:rPr>
                <w:sz w:val="20"/>
                <w:szCs w:val="20"/>
                <w:lang w:val="vi-VN" w:eastAsia="vi-VN"/>
              </w:rPr>
            </w:pPr>
          </w:p>
        </w:tc>
        <w:tc>
          <w:tcPr>
            <w:tcW w:w="980" w:type="dxa"/>
            <w:tcBorders>
              <w:right w:val="single" w:sz="8" w:space="0" w:color="auto"/>
            </w:tcBorders>
            <w:shd w:val="clear" w:color="auto" w:fill="auto"/>
            <w:vAlign w:val="bottom"/>
          </w:tcPr>
          <w:p w14:paraId="56C6E041" w14:textId="77777777" w:rsidR="00534D82" w:rsidRPr="0092733F" w:rsidRDefault="00534D82" w:rsidP="00534D82">
            <w:pPr>
              <w:spacing w:line="0" w:lineRule="atLeast"/>
              <w:rPr>
                <w:sz w:val="20"/>
                <w:szCs w:val="20"/>
                <w:lang w:val="vi-VN" w:eastAsia="vi-VN"/>
              </w:rPr>
            </w:pPr>
          </w:p>
        </w:tc>
        <w:tc>
          <w:tcPr>
            <w:tcW w:w="1140" w:type="dxa"/>
            <w:tcBorders>
              <w:right w:val="single" w:sz="8" w:space="0" w:color="auto"/>
            </w:tcBorders>
            <w:shd w:val="clear" w:color="auto" w:fill="auto"/>
            <w:vAlign w:val="bottom"/>
          </w:tcPr>
          <w:p w14:paraId="2695F2F5" w14:textId="77777777" w:rsidR="00534D82" w:rsidRPr="0092733F" w:rsidRDefault="00534D82" w:rsidP="00534D82">
            <w:pPr>
              <w:spacing w:line="0" w:lineRule="atLeast"/>
              <w:rPr>
                <w:sz w:val="20"/>
                <w:szCs w:val="20"/>
                <w:lang w:val="vi-VN" w:eastAsia="vi-VN"/>
              </w:rPr>
            </w:pPr>
          </w:p>
        </w:tc>
      </w:tr>
      <w:tr w:rsidR="00534D82" w:rsidRPr="0092733F" w14:paraId="1CAEA2A5" w14:textId="77777777" w:rsidTr="00534D82">
        <w:trPr>
          <w:trHeight w:val="23"/>
        </w:trPr>
        <w:tc>
          <w:tcPr>
            <w:tcW w:w="1300" w:type="dxa"/>
            <w:gridSpan w:val="2"/>
            <w:tcBorders>
              <w:left w:val="single" w:sz="8" w:space="0" w:color="auto"/>
              <w:bottom w:val="single" w:sz="8" w:space="0" w:color="auto"/>
              <w:right w:val="single" w:sz="8" w:space="0" w:color="auto"/>
            </w:tcBorders>
            <w:shd w:val="clear" w:color="auto" w:fill="auto"/>
            <w:vAlign w:val="bottom"/>
          </w:tcPr>
          <w:p w14:paraId="644FA983" w14:textId="77777777" w:rsidR="00534D82" w:rsidRPr="0092733F" w:rsidRDefault="00534D82" w:rsidP="00534D82">
            <w:pPr>
              <w:spacing w:line="0" w:lineRule="atLeast"/>
              <w:rPr>
                <w:sz w:val="2"/>
                <w:szCs w:val="20"/>
                <w:lang w:val="vi-VN" w:eastAsia="vi-VN"/>
              </w:rPr>
            </w:pPr>
          </w:p>
        </w:tc>
        <w:tc>
          <w:tcPr>
            <w:tcW w:w="1500" w:type="dxa"/>
            <w:gridSpan w:val="3"/>
            <w:tcBorders>
              <w:bottom w:val="single" w:sz="8" w:space="0" w:color="auto"/>
              <w:right w:val="single" w:sz="8" w:space="0" w:color="auto"/>
            </w:tcBorders>
            <w:shd w:val="clear" w:color="auto" w:fill="auto"/>
            <w:vAlign w:val="bottom"/>
          </w:tcPr>
          <w:p w14:paraId="5F26E4B3" w14:textId="77777777" w:rsidR="00534D82" w:rsidRPr="0092733F" w:rsidRDefault="00534D82" w:rsidP="00534D82">
            <w:pPr>
              <w:spacing w:line="0" w:lineRule="atLeast"/>
              <w:rPr>
                <w:sz w:val="2"/>
                <w:szCs w:val="20"/>
                <w:lang w:val="vi-VN" w:eastAsia="vi-VN"/>
              </w:rPr>
            </w:pPr>
          </w:p>
        </w:tc>
        <w:tc>
          <w:tcPr>
            <w:tcW w:w="940" w:type="dxa"/>
            <w:tcBorders>
              <w:bottom w:val="single" w:sz="8" w:space="0" w:color="auto"/>
              <w:right w:val="single" w:sz="8" w:space="0" w:color="auto"/>
            </w:tcBorders>
            <w:shd w:val="clear" w:color="auto" w:fill="auto"/>
            <w:vAlign w:val="bottom"/>
          </w:tcPr>
          <w:p w14:paraId="72208642" w14:textId="77777777" w:rsidR="00534D82" w:rsidRPr="0092733F" w:rsidRDefault="00534D82" w:rsidP="00534D82">
            <w:pPr>
              <w:spacing w:line="0" w:lineRule="atLeast"/>
              <w:rPr>
                <w:sz w:val="2"/>
                <w:szCs w:val="20"/>
                <w:lang w:val="vi-VN" w:eastAsia="vi-VN"/>
              </w:rPr>
            </w:pPr>
          </w:p>
        </w:tc>
        <w:tc>
          <w:tcPr>
            <w:tcW w:w="1140" w:type="dxa"/>
            <w:gridSpan w:val="2"/>
            <w:tcBorders>
              <w:bottom w:val="single" w:sz="8" w:space="0" w:color="auto"/>
              <w:right w:val="single" w:sz="8" w:space="0" w:color="auto"/>
            </w:tcBorders>
            <w:shd w:val="clear" w:color="auto" w:fill="auto"/>
            <w:vAlign w:val="bottom"/>
          </w:tcPr>
          <w:p w14:paraId="64CB8D02" w14:textId="77777777" w:rsidR="00534D82" w:rsidRPr="0092733F" w:rsidRDefault="00534D82" w:rsidP="00534D82">
            <w:pPr>
              <w:spacing w:line="0" w:lineRule="atLeast"/>
              <w:rPr>
                <w:sz w:val="2"/>
                <w:szCs w:val="20"/>
                <w:lang w:val="vi-VN" w:eastAsia="vi-VN"/>
              </w:rPr>
            </w:pPr>
          </w:p>
        </w:tc>
        <w:tc>
          <w:tcPr>
            <w:tcW w:w="1140" w:type="dxa"/>
            <w:tcBorders>
              <w:bottom w:val="single" w:sz="8" w:space="0" w:color="auto"/>
              <w:right w:val="single" w:sz="8" w:space="0" w:color="auto"/>
            </w:tcBorders>
            <w:shd w:val="clear" w:color="auto" w:fill="auto"/>
            <w:vAlign w:val="bottom"/>
          </w:tcPr>
          <w:p w14:paraId="6FED6974" w14:textId="77777777" w:rsidR="00534D82" w:rsidRPr="0092733F" w:rsidRDefault="00534D82" w:rsidP="00534D82">
            <w:pPr>
              <w:spacing w:line="0" w:lineRule="atLeast"/>
              <w:rPr>
                <w:sz w:val="2"/>
                <w:szCs w:val="20"/>
                <w:lang w:val="vi-VN" w:eastAsia="vi-VN"/>
              </w:rPr>
            </w:pPr>
          </w:p>
        </w:tc>
        <w:tc>
          <w:tcPr>
            <w:tcW w:w="960" w:type="dxa"/>
            <w:tcBorders>
              <w:bottom w:val="single" w:sz="8" w:space="0" w:color="auto"/>
              <w:right w:val="single" w:sz="8" w:space="0" w:color="auto"/>
            </w:tcBorders>
            <w:shd w:val="clear" w:color="auto" w:fill="auto"/>
            <w:vAlign w:val="bottom"/>
          </w:tcPr>
          <w:p w14:paraId="01F37E48" w14:textId="77777777" w:rsidR="00534D82" w:rsidRPr="0092733F" w:rsidRDefault="00534D82" w:rsidP="00534D82">
            <w:pPr>
              <w:spacing w:line="0" w:lineRule="atLeast"/>
              <w:rPr>
                <w:sz w:val="2"/>
                <w:szCs w:val="20"/>
                <w:lang w:val="vi-VN" w:eastAsia="vi-VN"/>
              </w:rPr>
            </w:pPr>
          </w:p>
        </w:tc>
        <w:tc>
          <w:tcPr>
            <w:tcW w:w="980" w:type="dxa"/>
            <w:tcBorders>
              <w:bottom w:val="single" w:sz="8" w:space="0" w:color="auto"/>
              <w:right w:val="single" w:sz="8" w:space="0" w:color="auto"/>
            </w:tcBorders>
            <w:shd w:val="clear" w:color="auto" w:fill="auto"/>
            <w:vAlign w:val="bottom"/>
          </w:tcPr>
          <w:p w14:paraId="75403C70" w14:textId="77777777" w:rsidR="00534D82" w:rsidRPr="0092733F" w:rsidRDefault="00534D82" w:rsidP="00534D82">
            <w:pPr>
              <w:spacing w:line="0" w:lineRule="atLeast"/>
              <w:rPr>
                <w:sz w:val="2"/>
                <w:szCs w:val="20"/>
                <w:lang w:val="vi-VN" w:eastAsia="vi-VN"/>
              </w:rPr>
            </w:pPr>
          </w:p>
        </w:tc>
        <w:tc>
          <w:tcPr>
            <w:tcW w:w="1140" w:type="dxa"/>
            <w:tcBorders>
              <w:bottom w:val="single" w:sz="8" w:space="0" w:color="auto"/>
              <w:right w:val="single" w:sz="8" w:space="0" w:color="auto"/>
            </w:tcBorders>
            <w:shd w:val="clear" w:color="auto" w:fill="auto"/>
            <w:vAlign w:val="bottom"/>
          </w:tcPr>
          <w:p w14:paraId="3C5B7BF1" w14:textId="77777777" w:rsidR="00534D82" w:rsidRPr="0092733F" w:rsidRDefault="00534D82" w:rsidP="00534D82">
            <w:pPr>
              <w:spacing w:line="0" w:lineRule="atLeast"/>
              <w:rPr>
                <w:sz w:val="2"/>
                <w:szCs w:val="20"/>
                <w:lang w:val="vi-VN" w:eastAsia="vi-VN"/>
              </w:rPr>
            </w:pPr>
          </w:p>
        </w:tc>
      </w:tr>
      <w:tr w:rsidR="00534D82" w:rsidRPr="0092733F" w14:paraId="0718F17E" w14:textId="77777777" w:rsidTr="00534D82">
        <w:trPr>
          <w:trHeight w:val="1017"/>
        </w:trPr>
        <w:tc>
          <w:tcPr>
            <w:tcW w:w="9100" w:type="dxa"/>
            <w:gridSpan w:val="12"/>
            <w:tcBorders>
              <w:left w:val="single" w:sz="8" w:space="0" w:color="auto"/>
              <w:right w:val="single" w:sz="8" w:space="0" w:color="auto"/>
            </w:tcBorders>
            <w:shd w:val="clear" w:color="auto" w:fill="auto"/>
            <w:vAlign w:val="center"/>
          </w:tcPr>
          <w:p w14:paraId="72A26277" w14:textId="77777777" w:rsidR="00534D82" w:rsidRPr="0092733F" w:rsidRDefault="00534D82" w:rsidP="00534D82">
            <w:pPr>
              <w:spacing w:line="0" w:lineRule="atLeast"/>
              <w:rPr>
                <w:bCs/>
                <w:sz w:val="16"/>
                <w:szCs w:val="20"/>
                <w:lang w:val="vi-VN" w:eastAsia="vi-VN"/>
              </w:rPr>
            </w:pPr>
            <w:r w:rsidRPr="0092733F">
              <w:rPr>
                <w:bCs/>
                <w:sz w:val="16"/>
                <w:szCs w:val="20"/>
                <w:lang w:val="vi-VN" w:eastAsia="vi-VN"/>
              </w:rPr>
              <w:t>Có thể sử dụng phép nội suy tuyến tính giữa hai điểm gần nhất, khoảng cách đường rò tối thiểu được tính toán được làm tròn đến 0,1 mm tới giá trị cao hơn tiếp theo hoặc giá trị trong hàng tiếp theo bên dưới tùy theo giá trị nào thấp hơn.</w:t>
            </w:r>
          </w:p>
          <w:p w14:paraId="5AA856DB" w14:textId="77777777" w:rsidR="00534D82" w:rsidRPr="0092733F" w:rsidRDefault="00534D82" w:rsidP="00534D82">
            <w:pPr>
              <w:spacing w:line="0" w:lineRule="atLeast"/>
              <w:rPr>
                <w:b/>
                <w:sz w:val="16"/>
                <w:szCs w:val="20"/>
                <w:lang w:val="vi-VN" w:eastAsia="vi-VN"/>
              </w:rPr>
            </w:pPr>
            <w:r w:rsidRPr="0092733F">
              <w:rPr>
                <w:bCs/>
                <w:sz w:val="16"/>
                <w:szCs w:val="20"/>
                <w:lang w:val="vi-VN" w:eastAsia="vi-VN"/>
              </w:rPr>
              <w:t>Đối với cách điện tăng cường, việc làm tròn đến 0,1 mm tới giá trị cao hơn tiếp theo hoặc để nhân đôi giá trị trong hàng tiếp theo được thực hiện sau khi nhân đôi giá trị tính toán cho cách điện chính.</w:t>
            </w:r>
          </w:p>
        </w:tc>
      </w:tr>
      <w:tr w:rsidR="00534D82" w:rsidRPr="0092733F" w14:paraId="2D2DC0D3" w14:textId="77777777" w:rsidTr="00534D82">
        <w:trPr>
          <w:trHeight w:val="166"/>
        </w:trPr>
        <w:tc>
          <w:tcPr>
            <w:tcW w:w="100" w:type="dxa"/>
            <w:tcBorders>
              <w:left w:val="single" w:sz="8" w:space="0" w:color="auto"/>
            </w:tcBorders>
            <w:shd w:val="clear" w:color="auto" w:fill="auto"/>
            <w:vAlign w:val="bottom"/>
          </w:tcPr>
          <w:p w14:paraId="62F531C2" w14:textId="77777777" w:rsidR="00534D82" w:rsidRPr="0092733F" w:rsidRDefault="00534D82" w:rsidP="00534D82">
            <w:pPr>
              <w:spacing w:line="0" w:lineRule="atLeast"/>
              <w:rPr>
                <w:w w:val="89"/>
                <w:sz w:val="12"/>
                <w:szCs w:val="20"/>
                <w:lang w:val="vi-VN" w:eastAsia="vi-VN"/>
              </w:rPr>
            </w:pPr>
            <w:r w:rsidRPr="0092733F">
              <w:rPr>
                <w:w w:val="89"/>
                <w:sz w:val="12"/>
                <w:szCs w:val="20"/>
                <w:lang w:val="vi-VN" w:eastAsia="vi-VN"/>
              </w:rPr>
              <w:t>a</w:t>
            </w:r>
          </w:p>
        </w:tc>
        <w:tc>
          <w:tcPr>
            <w:tcW w:w="7860" w:type="dxa"/>
            <w:gridSpan w:val="10"/>
            <w:vMerge w:val="restart"/>
            <w:shd w:val="clear" w:color="auto" w:fill="auto"/>
            <w:vAlign w:val="bottom"/>
          </w:tcPr>
          <w:p w14:paraId="7382C826" w14:textId="300638F1" w:rsidR="00534D82" w:rsidRPr="0092733F" w:rsidRDefault="00534D82" w:rsidP="00534D82">
            <w:pPr>
              <w:spacing w:line="0" w:lineRule="atLeast"/>
              <w:rPr>
                <w:sz w:val="16"/>
                <w:szCs w:val="20"/>
                <w:lang w:val="vi-VN" w:eastAsia="vi-VN"/>
              </w:rPr>
            </w:pPr>
            <w:r w:rsidRPr="0092733F">
              <w:rPr>
                <w:sz w:val="16"/>
                <w:szCs w:val="20"/>
                <w:lang w:val="vi-VN" w:eastAsia="vi-VN"/>
              </w:rPr>
              <w:t xml:space="preserve">Các giá trị cho mức độ </w:t>
            </w:r>
            <w:r w:rsidR="005F65CF">
              <w:rPr>
                <w:sz w:val="16"/>
                <w:szCs w:val="20"/>
                <w:lang w:val="vi-VN" w:eastAsia="vi-VN"/>
              </w:rPr>
              <w:t>nhiễm điện</w:t>
            </w:r>
            <w:r w:rsidRPr="0092733F">
              <w:rPr>
                <w:sz w:val="16"/>
                <w:szCs w:val="20"/>
                <w:lang w:val="vi-VN" w:eastAsia="vi-VN"/>
              </w:rPr>
              <w:t xml:space="preserve"> 1 có thể được sử dụng nếu một mẫu phù hợp với các thử nghiệm của </w:t>
            </w:r>
            <w:r>
              <w:rPr>
                <w:sz w:val="16"/>
                <w:szCs w:val="20"/>
                <w:lang w:eastAsia="vi-VN"/>
              </w:rPr>
              <w:t>2.2</w:t>
            </w:r>
            <w:r w:rsidRPr="0092733F">
              <w:rPr>
                <w:sz w:val="16"/>
                <w:szCs w:val="20"/>
                <w:lang w:val="vi-VN" w:eastAsia="vi-VN"/>
              </w:rPr>
              <w:t>.4.1.5.2.</w:t>
            </w:r>
          </w:p>
        </w:tc>
        <w:tc>
          <w:tcPr>
            <w:tcW w:w="1140" w:type="dxa"/>
            <w:tcBorders>
              <w:right w:val="single" w:sz="8" w:space="0" w:color="auto"/>
            </w:tcBorders>
            <w:shd w:val="clear" w:color="auto" w:fill="auto"/>
            <w:vAlign w:val="bottom"/>
          </w:tcPr>
          <w:p w14:paraId="7B45507D" w14:textId="77777777" w:rsidR="00534D82" w:rsidRPr="0092733F" w:rsidRDefault="00534D82" w:rsidP="00534D82">
            <w:pPr>
              <w:spacing w:line="0" w:lineRule="atLeast"/>
              <w:rPr>
                <w:sz w:val="14"/>
                <w:szCs w:val="20"/>
                <w:lang w:val="vi-VN" w:eastAsia="vi-VN"/>
              </w:rPr>
            </w:pPr>
          </w:p>
        </w:tc>
      </w:tr>
      <w:tr w:rsidR="00534D82" w:rsidRPr="0092733F" w14:paraId="3296DFF1" w14:textId="77777777" w:rsidTr="00534D82">
        <w:trPr>
          <w:trHeight w:val="82"/>
        </w:trPr>
        <w:tc>
          <w:tcPr>
            <w:tcW w:w="100" w:type="dxa"/>
            <w:tcBorders>
              <w:left w:val="single" w:sz="8" w:space="0" w:color="auto"/>
            </w:tcBorders>
            <w:shd w:val="clear" w:color="auto" w:fill="auto"/>
            <w:vAlign w:val="bottom"/>
          </w:tcPr>
          <w:p w14:paraId="4F4B2A67" w14:textId="77777777" w:rsidR="00534D82" w:rsidRPr="0092733F" w:rsidRDefault="00534D82" w:rsidP="00534D82">
            <w:pPr>
              <w:spacing w:line="0" w:lineRule="atLeast"/>
              <w:rPr>
                <w:sz w:val="7"/>
                <w:szCs w:val="20"/>
                <w:lang w:val="vi-VN" w:eastAsia="vi-VN"/>
              </w:rPr>
            </w:pPr>
          </w:p>
        </w:tc>
        <w:tc>
          <w:tcPr>
            <w:tcW w:w="7860" w:type="dxa"/>
            <w:gridSpan w:val="10"/>
            <w:vMerge/>
            <w:shd w:val="clear" w:color="auto" w:fill="auto"/>
            <w:vAlign w:val="bottom"/>
          </w:tcPr>
          <w:p w14:paraId="11A6A3C3" w14:textId="77777777" w:rsidR="00534D82" w:rsidRPr="0092733F" w:rsidRDefault="00534D82" w:rsidP="00534D82">
            <w:pPr>
              <w:spacing w:line="0" w:lineRule="atLeast"/>
              <w:rPr>
                <w:sz w:val="7"/>
                <w:szCs w:val="20"/>
                <w:lang w:val="vi-VN" w:eastAsia="vi-VN"/>
              </w:rPr>
            </w:pPr>
          </w:p>
        </w:tc>
        <w:tc>
          <w:tcPr>
            <w:tcW w:w="1140" w:type="dxa"/>
            <w:tcBorders>
              <w:right w:val="single" w:sz="8" w:space="0" w:color="auto"/>
            </w:tcBorders>
            <w:shd w:val="clear" w:color="auto" w:fill="auto"/>
            <w:vAlign w:val="bottom"/>
          </w:tcPr>
          <w:p w14:paraId="40E52A5C" w14:textId="77777777" w:rsidR="00534D82" w:rsidRPr="0092733F" w:rsidRDefault="00534D82" w:rsidP="00534D82">
            <w:pPr>
              <w:spacing w:line="0" w:lineRule="atLeast"/>
              <w:rPr>
                <w:sz w:val="7"/>
                <w:szCs w:val="20"/>
                <w:lang w:val="vi-VN" w:eastAsia="vi-VN"/>
              </w:rPr>
            </w:pPr>
          </w:p>
        </w:tc>
      </w:tr>
      <w:tr w:rsidR="00534D82" w:rsidRPr="0092733F" w14:paraId="3C06A73E" w14:textId="77777777" w:rsidTr="00534D82">
        <w:trPr>
          <w:trHeight w:val="438"/>
        </w:trPr>
        <w:tc>
          <w:tcPr>
            <w:tcW w:w="9100" w:type="dxa"/>
            <w:gridSpan w:val="12"/>
            <w:tcBorders>
              <w:left w:val="single" w:sz="8" w:space="0" w:color="auto"/>
              <w:right w:val="single" w:sz="8" w:space="0" w:color="auto"/>
            </w:tcBorders>
            <w:shd w:val="clear" w:color="auto" w:fill="auto"/>
            <w:vAlign w:val="center"/>
          </w:tcPr>
          <w:p w14:paraId="6119F631" w14:textId="535F514B" w:rsidR="00534D82" w:rsidRPr="0092733F" w:rsidRDefault="00534D82" w:rsidP="00534D82">
            <w:pPr>
              <w:spacing w:line="221" w:lineRule="exact"/>
              <w:rPr>
                <w:b/>
                <w:sz w:val="15"/>
                <w:szCs w:val="20"/>
                <w:lang w:val="vi-VN" w:eastAsia="vi-VN"/>
              </w:rPr>
            </w:pPr>
            <w:r w:rsidRPr="0092733F">
              <w:rPr>
                <w:szCs w:val="20"/>
                <w:vertAlign w:val="superscript"/>
                <w:lang w:val="vi-VN" w:eastAsia="vi-VN"/>
              </w:rPr>
              <w:t>b</w:t>
            </w:r>
            <w:r w:rsidRPr="0092733F">
              <w:rPr>
                <w:sz w:val="15"/>
                <w:szCs w:val="20"/>
                <w:vertAlign w:val="superscript"/>
                <w:lang w:val="vi-VN" w:eastAsia="vi-VN"/>
              </w:rPr>
              <w:t xml:space="preserve">    </w:t>
            </w:r>
            <w:r w:rsidRPr="0092733F">
              <w:rPr>
                <w:sz w:val="16"/>
                <w:szCs w:val="16"/>
                <w:lang w:val="vi-VN" w:eastAsia="vi-VN"/>
              </w:rPr>
              <w:t xml:space="preserve">Nhóm vật liệu IIIb không được khuyến nghị cho các ứng dụng trong </w:t>
            </w:r>
            <w:r w:rsidR="005F65CF">
              <w:rPr>
                <w:sz w:val="16"/>
                <w:szCs w:val="16"/>
                <w:lang w:val="vi-VN" w:eastAsia="vi-VN"/>
              </w:rPr>
              <w:t>nhiễm điện</w:t>
            </w:r>
            <w:r w:rsidRPr="0092733F">
              <w:rPr>
                <w:sz w:val="16"/>
                <w:szCs w:val="16"/>
                <w:lang w:val="vi-VN" w:eastAsia="vi-VN"/>
              </w:rPr>
              <w:t xml:space="preserve"> mức độ 3 với điện áp làm việc RMS trên 630 V.</w:t>
            </w:r>
          </w:p>
        </w:tc>
      </w:tr>
      <w:tr w:rsidR="00534D82" w:rsidRPr="0092733F" w14:paraId="4F58A2A4" w14:textId="77777777" w:rsidTr="00534D82">
        <w:trPr>
          <w:trHeight w:val="23"/>
        </w:trPr>
        <w:tc>
          <w:tcPr>
            <w:tcW w:w="100" w:type="dxa"/>
            <w:tcBorders>
              <w:left w:val="single" w:sz="8" w:space="0" w:color="auto"/>
              <w:bottom w:val="single" w:sz="8" w:space="0" w:color="auto"/>
            </w:tcBorders>
            <w:shd w:val="clear" w:color="auto" w:fill="auto"/>
            <w:vAlign w:val="bottom"/>
          </w:tcPr>
          <w:p w14:paraId="664ACF83" w14:textId="77777777" w:rsidR="00534D82" w:rsidRPr="0092733F" w:rsidRDefault="00534D82" w:rsidP="00534D82">
            <w:pPr>
              <w:spacing w:line="0" w:lineRule="atLeast"/>
              <w:rPr>
                <w:sz w:val="2"/>
                <w:szCs w:val="20"/>
                <w:lang w:val="vi-VN" w:eastAsia="vi-VN"/>
              </w:rPr>
            </w:pPr>
          </w:p>
        </w:tc>
        <w:tc>
          <w:tcPr>
            <w:tcW w:w="1200" w:type="dxa"/>
            <w:tcBorders>
              <w:bottom w:val="single" w:sz="8" w:space="0" w:color="auto"/>
            </w:tcBorders>
            <w:shd w:val="clear" w:color="auto" w:fill="auto"/>
            <w:vAlign w:val="bottom"/>
          </w:tcPr>
          <w:p w14:paraId="5F07B432" w14:textId="77777777" w:rsidR="00534D82" w:rsidRPr="0092733F" w:rsidRDefault="00534D82" w:rsidP="00534D82">
            <w:pPr>
              <w:spacing w:line="0" w:lineRule="atLeast"/>
              <w:rPr>
                <w:sz w:val="2"/>
                <w:szCs w:val="20"/>
                <w:lang w:val="vi-VN" w:eastAsia="vi-VN"/>
              </w:rPr>
            </w:pPr>
          </w:p>
        </w:tc>
        <w:tc>
          <w:tcPr>
            <w:tcW w:w="100" w:type="dxa"/>
            <w:tcBorders>
              <w:bottom w:val="single" w:sz="8" w:space="0" w:color="auto"/>
            </w:tcBorders>
            <w:shd w:val="clear" w:color="auto" w:fill="auto"/>
            <w:vAlign w:val="bottom"/>
          </w:tcPr>
          <w:p w14:paraId="4598D9AD" w14:textId="77777777" w:rsidR="00534D82" w:rsidRPr="0092733F" w:rsidRDefault="00534D82" w:rsidP="00534D82">
            <w:pPr>
              <w:spacing w:line="0" w:lineRule="atLeast"/>
              <w:rPr>
                <w:sz w:val="2"/>
                <w:szCs w:val="20"/>
                <w:lang w:val="vi-VN" w:eastAsia="vi-VN"/>
              </w:rPr>
            </w:pPr>
          </w:p>
        </w:tc>
        <w:tc>
          <w:tcPr>
            <w:tcW w:w="1180" w:type="dxa"/>
            <w:tcBorders>
              <w:bottom w:val="single" w:sz="8" w:space="0" w:color="auto"/>
            </w:tcBorders>
            <w:shd w:val="clear" w:color="auto" w:fill="auto"/>
            <w:vAlign w:val="bottom"/>
          </w:tcPr>
          <w:p w14:paraId="13E390D3" w14:textId="77777777" w:rsidR="00534D82" w:rsidRPr="0092733F" w:rsidRDefault="00534D82" w:rsidP="00534D82">
            <w:pPr>
              <w:spacing w:line="0" w:lineRule="atLeast"/>
              <w:rPr>
                <w:sz w:val="2"/>
                <w:szCs w:val="20"/>
                <w:lang w:val="vi-VN" w:eastAsia="vi-VN"/>
              </w:rPr>
            </w:pPr>
          </w:p>
        </w:tc>
        <w:tc>
          <w:tcPr>
            <w:tcW w:w="220" w:type="dxa"/>
            <w:tcBorders>
              <w:bottom w:val="single" w:sz="8" w:space="0" w:color="auto"/>
            </w:tcBorders>
            <w:shd w:val="clear" w:color="auto" w:fill="auto"/>
            <w:vAlign w:val="bottom"/>
          </w:tcPr>
          <w:p w14:paraId="1C37B35D" w14:textId="77777777" w:rsidR="00534D82" w:rsidRPr="0092733F" w:rsidRDefault="00534D82" w:rsidP="00534D82">
            <w:pPr>
              <w:spacing w:line="0" w:lineRule="atLeast"/>
              <w:rPr>
                <w:sz w:val="2"/>
                <w:szCs w:val="20"/>
                <w:lang w:val="vi-VN" w:eastAsia="vi-VN"/>
              </w:rPr>
            </w:pPr>
          </w:p>
        </w:tc>
        <w:tc>
          <w:tcPr>
            <w:tcW w:w="940" w:type="dxa"/>
            <w:tcBorders>
              <w:bottom w:val="single" w:sz="8" w:space="0" w:color="auto"/>
            </w:tcBorders>
            <w:shd w:val="clear" w:color="auto" w:fill="auto"/>
            <w:vAlign w:val="bottom"/>
          </w:tcPr>
          <w:p w14:paraId="1FE8BFEB" w14:textId="77777777" w:rsidR="00534D82" w:rsidRPr="0092733F" w:rsidRDefault="00534D82" w:rsidP="00534D82">
            <w:pPr>
              <w:spacing w:line="0" w:lineRule="atLeast"/>
              <w:rPr>
                <w:sz w:val="2"/>
                <w:szCs w:val="20"/>
                <w:lang w:val="vi-VN" w:eastAsia="vi-VN"/>
              </w:rPr>
            </w:pPr>
          </w:p>
        </w:tc>
        <w:tc>
          <w:tcPr>
            <w:tcW w:w="740" w:type="dxa"/>
            <w:tcBorders>
              <w:bottom w:val="single" w:sz="8" w:space="0" w:color="auto"/>
            </w:tcBorders>
            <w:shd w:val="clear" w:color="auto" w:fill="auto"/>
            <w:vAlign w:val="bottom"/>
          </w:tcPr>
          <w:p w14:paraId="3F1758A3" w14:textId="77777777" w:rsidR="00534D82" w:rsidRPr="0092733F" w:rsidRDefault="00534D82" w:rsidP="00534D82">
            <w:pPr>
              <w:spacing w:line="0" w:lineRule="atLeast"/>
              <w:rPr>
                <w:sz w:val="2"/>
                <w:szCs w:val="20"/>
                <w:lang w:val="vi-VN" w:eastAsia="vi-VN"/>
              </w:rPr>
            </w:pPr>
          </w:p>
        </w:tc>
        <w:tc>
          <w:tcPr>
            <w:tcW w:w="400" w:type="dxa"/>
            <w:tcBorders>
              <w:bottom w:val="single" w:sz="8" w:space="0" w:color="auto"/>
            </w:tcBorders>
            <w:shd w:val="clear" w:color="auto" w:fill="auto"/>
            <w:vAlign w:val="bottom"/>
          </w:tcPr>
          <w:p w14:paraId="7DB03CE1" w14:textId="77777777" w:rsidR="00534D82" w:rsidRPr="0092733F" w:rsidRDefault="00534D82" w:rsidP="00534D82">
            <w:pPr>
              <w:spacing w:line="0" w:lineRule="atLeast"/>
              <w:rPr>
                <w:sz w:val="2"/>
                <w:szCs w:val="20"/>
                <w:lang w:val="vi-VN" w:eastAsia="vi-VN"/>
              </w:rPr>
            </w:pPr>
          </w:p>
        </w:tc>
        <w:tc>
          <w:tcPr>
            <w:tcW w:w="1140" w:type="dxa"/>
            <w:tcBorders>
              <w:bottom w:val="single" w:sz="8" w:space="0" w:color="auto"/>
            </w:tcBorders>
            <w:shd w:val="clear" w:color="auto" w:fill="auto"/>
            <w:vAlign w:val="bottom"/>
          </w:tcPr>
          <w:p w14:paraId="6D1C7181" w14:textId="77777777" w:rsidR="00534D82" w:rsidRPr="0092733F" w:rsidRDefault="00534D82" w:rsidP="00534D82">
            <w:pPr>
              <w:spacing w:line="0" w:lineRule="atLeast"/>
              <w:rPr>
                <w:sz w:val="2"/>
                <w:szCs w:val="20"/>
                <w:lang w:val="vi-VN" w:eastAsia="vi-VN"/>
              </w:rPr>
            </w:pPr>
          </w:p>
        </w:tc>
        <w:tc>
          <w:tcPr>
            <w:tcW w:w="960" w:type="dxa"/>
            <w:tcBorders>
              <w:bottom w:val="single" w:sz="8" w:space="0" w:color="auto"/>
            </w:tcBorders>
            <w:shd w:val="clear" w:color="auto" w:fill="auto"/>
            <w:vAlign w:val="bottom"/>
          </w:tcPr>
          <w:p w14:paraId="773B661C" w14:textId="77777777" w:rsidR="00534D82" w:rsidRPr="0092733F" w:rsidRDefault="00534D82" w:rsidP="00534D82">
            <w:pPr>
              <w:spacing w:line="0" w:lineRule="atLeast"/>
              <w:rPr>
                <w:sz w:val="2"/>
                <w:szCs w:val="20"/>
                <w:lang w:val="vi-VN" w:eastAsia="vi-VN"/>
              </w:rPr>
            </w:pPr>
          </w:p>
        </w:tc>
        <w:tc>
          <w:tcPr>
            <w:tcW w:w="980" w:type="dxa"/>
            <w:tcBorders>
              <w:bottom w:val="single" w:sz="8" w:space="0" w:color="auto"/>
            </w:tcBorders>
            <w:shd w:val="clear" w:color="auto" w:fill="auto"/>
            <w:vAlign w:val="bottom"/>
          </w:tcPr>
          <w:p w14:paraId="3CC930F1" w14:textId="77777777" w:rsidR="00534D82" w:rsidRPr="0092733F" w:rsidRDefault="00534D82" w:rsidP="00534D82">
            <w:pPr>
              <w:spacing w:line="0" w:lineRule="atLeast"/>
              <w:rPr>
                <w:sz w:val="2"/>
                <w:szCs w:val="20"/>
                <w:lang w:val="vi-VN" w:eastAsia="vi-VN"/>
              </w:rPr>
            </w:pPr>
          </w:p>
        </w:tc>
        <w:tc>
          <w:tcPr>
            <w:tcW w:w="1140" w:type="dxa"/>
            <w:tcBorders>
              <w:bottom w:val="single" w:sz="8" w:space="0" w:color="auto"/>
              <w:right w:val="single" w:sz="8" w:space="0" w:color="auto"/>
            </w:tcBorders>
            <w:shd w:val="clear" w:color="auto" w:fill="auto"/>
            <w:vAlign w:val="bottom"/>
          </w:tcPr>
          <w:p w14:paraId="0D674F44" w14:textId="77777777" w:rsidR="00534D82" w:rsidRPr="0092733F" w:rsidRDefault="00534D82" w:rsidP="00534D82">
            <w:pPr>
              <w:spacing w:line="0" w:lineRule="atLeast"/>
              <w:rPr>
                <w:sz w:val="2"/>
                <w:szCs w:val="20"/>
                <w:lang w:val="vi-VN" w:eastAsia="vi-VN"/>
              </w:rPr>
            </w:pPr>
          </w:p>
        </w:tc>
      </w:tr>
    </w:tbl>
    <w:p w14:paraId="43A803F6" w14:textId="3B87AF65" w:rsidR="004F5C39" w:rsidRDefault="004F5C39" w:rsidP="00534D82">
      <w:pPr>
        <w:spacing w:line="271" w:lineRule="auto"/>
        <w:jc w:val="center"/>
        <w:rPr>
          <w:szCs w:val="24"/>
        </w:rPr>
      </w:pPr>
      <w:r w:rsidRPr="00534D82">
        <w:rPr>
          <w:szCs w:val="24"/>
        </w:rPr>
        <w:t>Bảng 17: Khoảng cách rò tối thiểu đối với cách điện chính, cách điện phụ tính theo mm</w:t>
      </w:r>
    </w:p>
    <w:tbl>
      <w:tblPr>
        <w:tblStyle w:val="TableGrid5"/>
        <w:tblW w:w="0" w:type="auto"/>
        <w:tblLook w:val="04A0" w:firstRow="1" w:lastRow="0" w:firstColumn="1" w:lastColumn="0" w:noHBand="0" w:noVBand="1"/>
      </w:tblPr>
      <w:tblGrid>
        <w:gridCol w:w="2260"/>
        <w:gridCol w:w="2272"/>
        <w:gridCol w:w="2266"/>
        <w:gridCol w:w="2266"/>
      </w:tblGrid>
      <w:tr w:rsidR="00534D82" w:rsidRPr="0092733F" w14:paraId="37648798" w14:textId="77777777" w:rsidTr="00534D82">
        <w:tc>
          <w:tcPr>
            <w:tcW w:w="2337" w:type="dxa"/>
          </w:tcPr>
          <w:p w14:paraId="3D52C239" w14:textId="77777777" w:rsidR="00534D82" w:rsidRPr="0092733F" w:rsidRDefault="00534D82" w:rsidP="00534D82">
            <w:pPr>
              <w:jc w:val="center"/>
              <w:rPr>
                <w:rFonts w:ascii="Arial" w:hAnsi="Arial" w:cs="Arial"/>
                <w:szCs w:val="22"/>
              </w:rPr>
            </w:pPr>
            <w:r w:rsidRPr="0092733F">
              <w:rPr>
                <w:rFonts w:ascii="Arial" w:hAnsi="Arial" w:cs="Arial"/>
                <w:szCs w:val="22"/>
              </w:rPr>
              <w:t>Điện áp</w:t>
            </w:r>
          </w:p>
          <w:p w14:paraId="2AF1DA34" w14:textId="77777777" w:rsidR="00534D82" w:rsidRPr="0092733F" w:rsidRDefault="00534D82" w:rsidP="00534D82">
            <w:pPr>
              <w:jc w:val="center"/>
              <w:rPr>
                <w:rFonts w:ascii="Arial" w:hAnsi="Arial" w:cs="Arial"/>
                <w:szCs w:val="22"/>
              </w:rPr>
            </w:pPr>
            <w:r w:rsidRPr="0092733F">
              <w:rPr>
                <w:rFonts w:ascii="Arial" w:hAnsi="Arial" w:cs="Arial"/>
                <w:szCs w:val="22"/>
              </w:rPr>
              <w:t>kV</w:t>
            </w:r>
          </w:p>
        </w:tc>
        <w:tc>
          <w:tcPr>
            <w:tcW w:w="2337" w:type="dxa"/>
          </w:tcPr>
          <w:p w14:paraId="1B4CBA09" w14:textId="77777777" w:rsidR="00534D82" w:rsidRPr="0092733F" w:rsidRDefault="00534D82" w:rsidP="00534D82">
            <w:pPr>
              <w:jc w:val="center"/>
              <w:rPr>
                <w:rFonts w:ascii="Arial" w:hAnsi="Arial" w:cs="Arial"/>
                <w:szCs w:val="22"/>
              </w:rPr>
            </w:pPr>
            <w:r w:rsidRPr="0092733F">
              <w:rPr>
                <w:rFonts w:ascii="Arial" w:hAnsi="Arial" w:cs="Arial"/>
                <w:b/>
                <w:szCs w:val="22"/>
                <w:lang w:eastAsia="vi-VN"/>
              </w:rPr>
              <w:t>30 kHz &lt;</w:t>
            </w:r>
            <w:r w:rsidRPr="0092733F">
              <w:rPr>
                <w:rFonts w:ascii="Arial" w:eastAsia="Times New Roman" w:hAnsi="Arial" w:cs="Arial"/>
                <w:b/>
                <w:szCs w:val="22"/>
                <w:lang w:eastAsia="vi-VN"/>
              </w:rPr>
              <w:t xml:space="preserve"> </w:t>
            </w:r>
            <w:r w:rsidRPr="0092733F">
              <w:rPr>
                <w:rFonts w:ascii="Arial" w:eastAsia="Times New Roman" w:hAnsi="Arial" w:cs="Arial"/>
                <w:b/>
                <w:i/>
                <w:szCs w:val="22"/>
                <w:lang w:eastAsia="vi-VN"/>
              </w:rPr>
              <w:t>f</w:t>
            </w:r>
            <w:r w:rsidRPr="0092733F">
              <w:rPr>
                <w:rFonts w:ascii="Arial" w:hAnsi="Arial" w:cs="Arial"/>
                <w:b/>
                <w:szCs w:val="22"/>
                <w:lang w:eastAsia="vi-VN"/>
              </w:rPr>
              <w:t xml:space="preserve"> ≤ 100 kHz</w:t>
            </w:r>
          </w:p>
        </w:tc>
        <w:tc>
          <w:tcPr>
            <w:tcW w:w="2338" w:type="dxa"/>
          </w:tcPr>
          <w:p w14:paraId="6989A723" w14:textId="77777777" w:rsidR="00534D82" w:rsidRPr="0092733F" w:rsidRDefault="00534D82" w:rsidP="00534D82">
            <w:pPr>
              <w:jc w:val="center"/>
              <w:rPr>
                <w:rFonts w:ascii="Arial" w:hAnsi="Arial" w:cs="Arial"/>
                <w:szCs w:val="22"/>
              </w:rPr>
            </w:pPr>
            <w:r w:rsidRPr="0092733F">
              <w:rPr>
                <w:rFonts w:ascii="Arial" w:hAnsi="Arial" w:cs="Arial"/>
                <w:b/>
                <w:szCs w:val="22"/>
                <w:lang w:eastAsia="vi-VN"/>
              </w:rPr>
              <w:t>100 kHz &lt;</w:t>
            </w:r>
            <w:r w:rsidRPr="0092733F">
              <w:rPr>
                <w:rFonts w:ascii="Arial" w:eastAsia="Times New Roman" w:hAnsi="Arial" w:cs="Arial"/>
                <w:b/>
                <w:szCs w:val="22"/>
                <w:lang w:eastAsia="vi-VN"/>
              </w:rPr>
              <w:t xml:space="preserve"> </w:t>
            </w:r>
            <w:r w:rsidRPr="0092733F">
              <w:rPr>
                <w:rFonts w:ascii="Arial" w:eastAsia="Times New Roman" w:hAnsi="Arial" w:cs="Arial"/>
                <w:b/>
                <w:i/>
                <w:szCs w:val="22"/>
                <w:lang w:eastAsia="vi-VN"/>
              </w:rPr>
              <w:t>f</w:t>
            </w:r>
            <w:r w:rsidRPr="0092733F">
              <w:rPr>
                <w:rFonts w:ascii="Arial" w:hAnsi="Arial" w:cs="Arial"/>
                <w:b/>
                <w:szCs w:val="22"/>
                <w:lang w:eastAsia="vi-VN"/>
              </w:rPr>
              <w:t xml:space="preserve"> ≤ 200 kHz</w:t>
            </w:r>
          </w:p>
        </w:tc>
        <w:tc>
          <w:tcPr>
            <w:tcW w:w="2338" w:type="dxa"/>
          </w:tcPr>
          <w:p w14:paraId="60DDC893" w14:textId="77777777" w:rsidR="00534D82" w:rsidRPr="0092733F" w:rsidRDefault="00534D82" w:rsidP="00534D82">
            <w:pPr>
              <w:jc w:val="center"/>
              <w:rPr>
                <w:rFonts w:ascii="Arial" w:hAnsi="Arial" w:cs="Arial"/>
                <w:szCs w:val="22"/>
              </w:rPr>
            </w:pPr>
            <w:r w:rsidRPr="0092733F">
              <w:rPr>
                <w:rFonts w:ascii="Arial" w:hAnsi="Arial" w:cs="Arial"/>
                <w:b/>
                <w:szCs w:val="22"/>
                <w:lang w:eastAsia="vi-VN"/>
              </w:rPr>
              <w:t>200 kHz &lt;</w:t>
            </w:r>
            <w:r w:rsidRPr="0092733F">
              <w:rPr>
                <w:rFonts w:ascii="Arial" w:eastAsia="Times New Roman" w:hAnsi="Arial" w:cs="Arial"/>
                <w:b/>
                <w:szCs w:val="22"/>
                <w:lang w:eastAsia="vi-VN"/>
              </w:rPr>
              <w:t xml:space="preserve"> </w:t>
            </w:r>
            <w:r w:rsidRPr="0092733F">
              <w:rPr>
                <w:rFonts w:ascii="Arial" w:eastAsia="Times New Roman" w:hAnsi="Arial" w:cs="Arial"/>
                <w:b/>
                <w:i/>
                <w:szCs w:val="22"/>
                <w:lang w:eastAsia="vi-VN"/>
              </w:rPr>
              <w:t>f</w:t>
            </w:r>
            <w:r w:rsidRPr="0092733F">
              <w:rPr>
                <w:rFonts w:ascii="Arial" w:hAnsi="Arial" w:cs="Arial"/>
                <w:b/>
                <w:szCs w:val="22"/>
                <w:lang w:eastAsia="vi-VN"/>
              </w:rPr>
              <w:t xml:space="preserve"> ≤ 400 kHz</w:t>
            </w:r>
          </w:p>
        </w:tc>
      </w:tr>
      <w:tr w:rsidR="00534D82" w:rsidRPr="0092733F" w14:paraId="4792CB76" w14:textId="77777777" w:rsidTr="00534D82">
        <w:tc>
          <w:tcPr>
            <w:tcW w:w="2337" w:type="dxa"/>
            <w:vAlign w:val="center"/>
          </w:tcPr>
          <w:p w14:paraId="26B2A40B" w14:textId="77777777" w:rsidR="00534D82" w:rsidRPr="0092733F" w:rsidRDefault="00534D82" w:rsidP="00534D82">
            <w:pPr>
              <w:jc w:val="center"/>
              <w:rPr>
                <w:rFonts w:ascii="Arial" w:hAnsi="Arial" w:cs="Arial"/>
                <w:szCs w:val="22"/>
              </w:rPr>
            </w:pPr>
            <w:r w:rsidRPr="0092733F">
              <w:rPr>
                <w:rFonts w:ascii="Arial" w:hAnsi="Arial" w:cs="Arial"/>
                <w:szCs w:val="22"/>
                <w:lang w:eastAsia="vi-VN"/>
              </w:rPr>
              <w:t>0,1</w:t>
            </w:r>
          </w:p>
        </w:tc>
        <w:tc>
          <w:tcPr>
            <w:tcW w:w="2337" w:type="dxa"/>
            <w:vAlign w:val="center"/>
          </w:tcPr>
          <w:p w14:paraId="2E4BFAF6" w14:textId="77777777" w:rsidR="00534D82" w:rsidRPr="0092733F" w:rsidRDefault="00534D82" w:rsidP="00534D82">
            <w:pPr>
              <w:jc w:val="center"/>
              <w:rPr>
                <w:rFonts w:ascii="Arial" w:hAnsi="Arial" w:cs="Arial"/>
                <w:szCs w:val="22"/>
              </w:rPr>
            </w:pPr>
            <w:r w:rsidRPr="0092733F">
              <w:rPr>
                <w:rFonts w:ascii="Arial" w:hAnsi="Arial" w:cs="Arial"/>
                <w:szCs w:val="22"/>
                <w:lang w:eastAsia="vi-VN"/>
              </w:rPr>
              <w:t>0,0167</w:t>
            </w:r>
          </w:p>
        </w:tc>
        <w:tc>
          <w:tcPr>
            <w:tcW w:w="2338" w:type="dxa"/>
            <w:vAlign w:val="center"/>
          </w:tcPr>
          <w:p w14:paraId="33E7755A" w14:textId="77777777" w:rsidR="00534D82" w:rsidRPr="0092733F" w:rsidRDefault="00534D82" w:rsidP="00534D82">
            <w:pPr>
              <w:jc w:val="center"/>
              <w:rPr>
                <w:rFonts w:ascii="Arial" w:hAnsi="Arial" w:cs="Arial"/>
                <w:szCs w:val="22"/>
              </w:rPr>
            </w:pPr>
            <w:r w:rsidRPr="0092733F">
              <w:rPr>
                <w:rFonts w:ascii="Arial" w:hAnsi="Arial" w:cs="Arial"/>
                <w:szCs w:val="22"/>
                <w:lang w:eastAsia="vi-VN"/>
              </w:rPr>
              <w:t>0,02</w:t>
            </w:r>
          </w:p>
        </w:tc>
        <w:tc>
          <w:tcPr>
            <w:tcW w:w="2338" w:type="dxa"/>
            <w:vAlign w:val="center"/>
          </w:tcPr>
          <w:p w14:paraId="518DCA32" w14:textId="77777777" w:rsidR="00534D82" w:rsidRPr="0092733F" w:rsidRDefault="00534D82" w:rsidP="00534D82">
            <w:pPr>
              <w:jc w:val="center"/>
              <w:rPr>
                <w:rFonts w:ascii="Arial" w:hAnsi="Arial" w:cs="Arial"/>
                <w:szCs w:val="22"/>
              </w:rPr>
            </w:pPr>
            <w:r w:rsidRPr="0092733F">
              <w:rPr>
                <w:rFonts w:ascii="Arial" w:hAnsi="Arial" w:cs="Arial"/>
                <w:szCs w:val="22"/>
                <w:lang w:eastAsia="vi-VN"/>
              </w:rPr>
              <w:t>0,025</w:t>
            </w:r>
          </w:p>
        </w:tc>
      </w:tr>
      <w:tr w:rsidR="00534D82" w:rsidRPr="0092733F" w14:paraId="738BC921" w14:textId="77777777" w:rsidTr="00534D82">
        <w:tc>
          <w:tcPr>
            <w:tcW w:w="2337" w:type="dxa"/>
            <w:vAlign w:val="center"/>
          </w:tcPr>
          <w:p w14:paraId="65944BE6" w14:textId="77777777" w:rsidR="00534D82" w:rsidRPr="0092733F" w:rsidRDefault="00534D82" w:rsidP="00534D82">
            <w:pPr>
              <w:jc w:val="center"/>
              <w:rPr>
                <w:rFonts w:ascii="Arial" w:hAnsi="Arial" w:cs="Arial"/>
                <w:szCs w:val="22"/>
              </w:rPr>
            </w:pPr>
            <w:r w:rsidRPr="0092733F">
              <w:rPr>
                <w:rFonts w:ascii="Arial" w:hAnsi="Arial" w:cs="Arial"/>
                <w:szCs w:val="22"/>
                <w:lang w:eastAsia="vi-VN"/>
              </w:rPr>
              <w:t>0,2</w:t>
            </w:r>
          </w:p>
        </w:tc>
        <w:tc>
          <w:tcPr>
            <w:tcW w:w="2337" w:type="dxa"/>
            <w:vAlign w:val="center"/>
          </w:tcPr>
          <w:p w14:paraId="0530B530" w14:textId="77777777" w:rsidR="00534D82" w:rsidRPr="0092733F" w:rsidRDefault="00534D82" w:rsidP="00534D82">
            <w:pPr>
              <w:jc w:val="center"/>
              <w:rPr>
                <w:rFonts w:ascii="Arial" w:hAnsi="Arial" w:cs="Arial"/>
                <w:szCs w:val="22"/>
              </w:rPr>
            </w:pPr>
            <w:r w:rsidRPr="0092733F">
              <w:rPr>
                <w:rFonts w:ascii="Arial" w:hAnsi="Arial" w:cs="Arial"/>
                <w:szCs w:val="22"/>
                <w:lang w:eastAsia="vi-VN"/>
              </w:rPr>
              <w:t>0,042</w:t>
            </w:r>
          </w:p>
        </w:tc>
        <w:tc>
          <w:tcPr>
            <w:tcW w:w="2338" w:type="dxa"/>
            <w:vAlign w:val="center"/>
          </w:tcPr>
          <w:p w14:paraId="38A3A4DD" w14:textId="77777777" w:rsidR="00534D82" w:rsidRPr="0092733F" w:rsidRDefault="00534D82" w:rsidP="00534D82">
            <w:pPr>
              <w:jc w:val="center"/>
              <w:rPr>
                <w:rFonts w:ascii="Arial" w:hAnsi="Arial" w:cs="Arial"/>
                <w:szCs w:val="22"/>
              </w:rPr>
            </w:pPr>
            <w:r w:rsidRPr="0092733F">
              <w:rPr>
                <w:rFonts w:ascii="Arial" w:hAnsi="Arial" w:cs="Arial"/>
                <w:szCs w:val="22"/>
                <w:lang w:eastAsia="vi-VN"/>
              </w:rPr>
              <w:t>0,043</w:t>
            </w:r>
          </w:p>
        </w:tc>
        <w:tc>
          <w:tcPr>
            <w:tcW w:w="2338" w:type="dxa"/>
            <w:vAlign w:val="center"/>
          </w:tcPr>
          <w:p w14:paraId="78F8957D" w14:textId="77777777" w:rsidR="00534D82" w:rsidRPr="0092733F" w:rsidRDefault="00534D82" w:rsidP="00534D82">
            <w:pPr>
              <w:jc w:val="center"/>
              <w:rPr>
                <w:rFonts w:ascii="Arial" w:hAnsi="Arial" w:cs="Arial"/>
                <w:szCs w:val="22"/>
              </w:rPr>
            </w:pPr>
            <w:r w:rsidRPr="0092733F">
              <w:rPr>
                <w:rFonts w:ascii="Arial" w:hAnsi="Arial" w:cs="Arial"/>
                <w:szCs w:val="22"/>
                <w:lang w:eastAsia="vi-VN"/>
              </w:rPr>
              <w:t>0,05</w:t>
            </w:r>
          </w:p>
        </w:tc>
      </w:tr>
      <w:tr w:rsidR="00534D82" w:rsidRPr="0092733F" w14:paraId="5DA771FD" w14:textId="77777777" w:rsidTr="00534D82">
        <w:tc>
          <w:tcPr>
            <w:tcW w:w="2337" w:type="dxa"/>
            <w:vAlign w:val="center"/>
          </w:tcPr>
          <w:p w14:paraId="54AFE668" w14:textId="77777777" w:rsidR="00534D82" w:rsidRPr="0092733F" w:rsidRDefault="00534D82" w:rsidP="00534D82">
            <w:pPr>
              <w:jc w:val="center"/>
              <w:rPr>
                <w:rFonts w:ascii="Arial" w:hAnsi="Arial" w:cs="Arial"/>
                <w:szCs w:val="22"/>
              </w:rPr>
            </w:pPr>
            <w:r w:rsidRPr="0092733F">
              <w:rPr>
                <w:rFonts w:ascii="Arial" w:hAnsi="Arial" w:cs="Arial"/>
                <w:szCs w:val="22"/>
                <w:lang w:eastAsia="vi-VN"/>
              </w:rPr>
              <w:t>0,3</w:t>
            </w:r>
          </w:p>
        </w:tc>
        <w:tc>
          <w:tcPr>
            <w:tcW w:w="2337" w:type="dxa"/>
            <w:vAlign w:val="center"/>
          </w:tcPr>
          <w:p w14:paraId="7B270183" w14:textId="77777777" w:rsidR="00534D82" w:rsidRPr="0092733F" w:rsidRDefault="00534D82" w:rsidP="00534D82">
            <w:pPr>
              <w:jc w:val="center"/>
              <w:rPr>
                <w:rFonts w:ascii="Arial" w:hAnsi="Arial" w:cs="Arial"/>
                <w:szCs w:val="22"/>
              </w:rPr>
            </w:pPr>
            <w:r w:rsidRPr="0092733F">
              <w:rPr>
                <w:rFonts w:ascii="Arial" w:hAnsi="Arial" w:cs="Arial"/>
                <w:szCs w:val="22"/>
                <w:lang w:eastAsia="vi-VN"/>
              </w:rPr>
              <w:t>0,083</w:t>
            </w:r>
          </w:p>
        </w:tc>
        <w:tc>
          <w:tcPr>
            <w:tcW w:w="2338" w:type="dxa"/>
            <w:vAlign w:val="center"/>
          </w:tcPr>
          <w:p w14:paraId="227207B6" w14:textId="77777777" w:rsidR="00534D82" w:rsidRPr="0092733F" w:rsidRDefault="00534D82" w:rsidP="00534D82">
            <w:pPr>
              <w:jc w:val="center"/>
              <w:rPr>
                <w:rFonts w:ascii="Arial" w:hAnsi="Arial" w:cs="Arial"/>
                <w:szCs w:val="22"/>
              </w:rPr>
            </w:pPr>
            <w:r w:rsidRPr="0092733F">
              <w:rPr>
                <w:rFonts w:ascii="Arial" w:hAnsi="Arial" w:cs="Arial"/>
                <w:szCs w:val="22"/>
                <w:lang w:eastAsia="vi-VN"/>
              </w:rPr>
              <w:t>0,09</w:t>
            </w:r>
          </w:p>
        </w:tc>
        <w:tc>
          <w:tcPr>
            <w:tcW w:w="2338" w:type="dxa"/>
            <w:vAlign w:val="center"/>
          </w:tcPr>
          <w:p w14:paraId="0B9E942E" w14:textId="77777777" w:rsidR="00534D82" w:rsidRPr="0092733F" w:rsidRDefault="00534D82" w:rsidP="00534D82">
            <w:pPr>
              <w:jc w:val="center"/>
              <w:rPr>
                <w:rFonts w:ascii="Arial" w:hAnsi="Arial" w:cs="Arial"/>
                <w:szCs w:val="22"/>
              </w:rPr>
            </w:pPr>
            <w:r w:rsidRPr="0092733F">
              <w:rPr>
                <w:rFonts w:ascii="Arial" w:hAnsi="Arial" w:cs="Arial"/>
                <w:w w:val="98"/>
                <w:szCs w:val="22"/>
                <w:lang w:eastAsia="vi-VN"/>
              </w:rPr>
              <w:t>0,1</w:t>
            </w:r>
          </w:p>
        </w:tc>
      </w:tr>
      <w:tr w:rsidR="00534D82" w:rsidRPr="0092733F" w14:paraId="1DE07B17" w14:textId="77777777" w:rsidTr="00534D82">
        <w:tc>
          <w:tcPr>
            <w:tcW w:w="2337" w:type="dxa"/>
            <w:vAlign w:val="center"/>
          </w:tcPr>
          <w:p w14:paraId="7BCCE979" w14:textId="77777777" w:rsidR="00534D82" w:rsidRPr="0092733F" w:rsidRDefault="00534D82" w:rsidP="00534D82">
            <w:pPr>
              <w:jc w:val="center"/>
              <w:rPr>
                <w:rFonts w:ascii="Arial" w:hAnsi="Arial" w:cs="Arial"/>
                <w:szCs w:val="22"/>
              </w:rPr>
            </w:pPr>
            <w:r w:rsidRPr="0092733F">
              <w:rPr>
                <w:rFonts w:ascii="Arial" w:hAnsi="Arial" w:cs="Arial"/>
                <w:szCs w:val="22"/>
                <w:lang w:eastAsia="vi-VN"/>
              </w:rPr>
              <w:t>0,4</w:t>
            </w:r>
          </w:p>
        </w:tc>
        <w:tc>
          <w:tcPr>
            <w:tcW w:w="2337" w:type="dxa"/>
            <w:vAlign w:val="center"/>
          </w:tcPr>
          <w:p w14:paraId="7F25BCBE" w14:textId="77777777" w:rsidR="00534D82" w:rsidRPr="0092733F" w:rsidRDefault="00534D82" w:rsidP="00534D82">
            <w:pPr>
              <w:jc w:val="center"/>
              <w:rPr>
                <w:rFonts w:ascii="Arial" w:hAnsi="Arial" w:cs="Arial"/>
                <w:szCs w:val="22"/>
              </w:rPr>
            </w:pPr>
            <w:r w:rsidRPr="0092733F">
              <w:rPr>
                <w:rFonts w:ascii="Arial" w:hAnsi="Arial" w:cs="Arial"/>
                <w:szCs w:val="22"/>
                <w:lang w:eastAsia="vi-VN"/>
              </w:rPr>
              <w:t>0,125</w:t>
            </w:r>
          </w:p>
        </w:tc>
        <w:tc>
          <w:tcPr>
            <w:tcW w:w="2338" w:type="dxa"/>
            <w:vAlign w:val="center"/>
          </w:tcPr>
          <w:p w14:paraId="65C6B38A" w14:textId="77777777" w:rsidR="00534D82" w:rsidRPr="0092733F" w:rsidRDefault="00534D82" w:rsidP="00534D82">
            <w:pPr>
              <w:jc w:val="center"/>
              <w:rPr>
                <w:rFonts w:ascii="Arial" w:hAnsi="Arial" w:cs="Arial"/>
                <w:szCs w:val="22"/>
              </w:rPr>
            </w:pPr>
            <w:r w:rsidRPr="0092733F">
              <w:rPr>
                <w:rFonts w:ascii="Arial" w:hAnsi="Arial" w:cs="Arial"/>
                <w:szCs w:val="22"/>
                <w:lang w:eastAsia="vi-VN"/>
              </w:rPr>
              <w:t>0,13</w:t>
            </w:r>
          </w:p>
        </w:tc>
        <w:tc>
          <w:tcPr>
            <w:tcW w:w="2338" w:type="dxa"/>
            <w:vAlign w:val="center"/>
          </w:tcPr>
          <w:p w14:paraId="12E2B257" w14:textId="77777777" w:rsidR="00534D82" w:rsidRPr="0092733F" w:rsidRDefault="00534D82" w:rsidP="00534D82">
            <w:pPr>
              <w:jc w:val="center"/>
              <w:rPr>
                <w:rFonts w:ascii="Arial" w:hAnsi="Arial" w:cs="Arial"/>
                <w:szCs w:val="22"/>
              </w:rPr>
            </w:pPr>
            <w:r w:rsidRPr="0092733F">
              <w:rPr>
                <w:rFonts w:ascii="Arial" w:hAnsi="Arial" w:cs="Arial"/>
                <w:szCs w:val="22"/>
                <w:lang w:eastAsia="vi-VN"/>
              </w:rPr>
              <w:t>0,15</w:t>
            </w:r>
          </w:p>
        </w:tc>
      </w:tr>
      <w:tr w:rsidR="00534D82" w:rsidRPr="0092733F" w14:paraId="39BC9777" w14:textId="77777777" w:rsidTr="00534D82">
        <w:tc>
          <w:tcPr>
            <w:tcW w:w="2337" w:type="dxa"/>
            <w:vAlign w:val="center"/>
          </w:tcPr>
          <w:p w14:paraId="47DEDFC5" w14:textId="77777777" w:rsidR="00534D82" w:rsidRPr="0092733F" w:rsidRDefault="00534D82" w:rsidP="00534D82">
            <w:pPr>
              <w:jc w:val="center"/>
              <w:rPr>
                <w:rFonts w:ascii="Arial" w:hAnsi="Arial" w:cs="Arial"/>
                <w:szCs w:val="22"/>
              </w:rPr>
            </w:pPr>
            <w:r w:rsidRPr="0092733F">
              <w:rPr>
                <w:rFonts w:ascii="Arial" w:hAnsi="Arial" w:cs="Arial"/>
                <w:szCs w:val="22"/>
                <w:lang w:eastAsia="vi-VN"/>
              </w:rPr>
              <w:t>0,5</w:t>
            </w:r>
          </w:p>
        </w:tc>
        <w:tc>
          <w:tcPr>
            <w:tcW w:w="2337" w:type="dxa"/>
            <w:vAlign w:val="center"/>
          </w:tcPr>
          <w:p w14:paraId="4C3B6E2B" w14:textId="77777777" w:rsidR="00534D82" w:rsidRPr="0092733F" w:rsidRDefault="00534D82" w:rsidP="00534D82">
            <w:pPr>
              <w:jc w:val="center"/>
              <w:rPr>
                <w:rFonts w:ascii="Arial" w:hAnsi="Arial" w:cs="Arial"/>
                <w:szCs w:val="22"/>
              </w:rPr>
            </w:pPr>
            <w:r w:rsidRPr="0092733F">
              <w:rPr>
                <w:rFonts w:ascii="Arial" w:hAnsi="Arial" w:cs="Arial"/>
                <w:szCs w:val="22"/>
                <w:lang w:eastAsia="vi-VN"/>
              </w:rPr>
              <w:t>0,183</w:t>
            </w:r>
          </w:p>
        </w:tc>
        <w:tc>
          <w:tcPr>
            <w:tcW w:w="2338" w:type="dxa"/>
            <w:vAlign w:val="center"/>
          </w:tcPr>
          <w:p w14:paraId="1EFE4D27" w14:textId="77777777" w:rsidR="00534D82" w:rsidRPr="0092733F" w:rsidRDefault="00534D82" w:rsidP="00534D82">
            <w:pPr>
              <w:jc w:val="center"/>
              <w:rPr>
                <w:rFonts w:ascii="Arial" w:hAnsi="Arial" w:cs="Arial"/>
                <w:szCs w:val="22"/>
              </w:rPr>
            </w:pPr>
            <w:r w:rsidRPr="0092733F">
              <w:rPr>
                <w:rFonts w:ascii="Arial" w:hAnsi="Arial" w:cs="Arial"/>
                <w:szCs w:val="22"/>
                <w:lang w:eastAsia="vi-VN"/>
              </w:rPr>
              <w:t>0,23</w:t>
            </w:r>
          </w:p>
        </w:tc>
        <w:tc>
          <w:tcPr>
            <w:tcW w:w="2338" w:type="dxa"/>
            <w:vAlign w:val="center"/>
          </w:tcPr>
          <w:p w14:paraId="1CE2895E" w14:textId="77777777" w:rsidR="00534D82" w:rsidRPr="0092733F" w:rsidRDefault="00534D82" w:rsidP="00534D82">
            <w:pPr>
              <w:jc w:val="center"/>
              <w:rPr>
                <w:rFonts w:ascii="Arial" w:hAnsi="Arial" w:cs="Arial"/>
                <w:szCs w:val="22"/>
              </w:rPr>
            </w:pPr>
            <w:r w:rsidRPr="0092733F">
              <w:rPr>
                <w:rFonts w:ascii="Arial" w:hAnsi="Arial" w:cs="Arial"/>
                <w:szCs w:val="22"/>
                <w:lang w:eastAsia="vi-VN"/>
              </w:rPr>
              <w:t>0,25</w:t>
            </w:r>
          </w:p>
        </w:tc>
      </w:tr>
      <w:tr w:rsidR="00534D82" w:rsidRPr="0092733F" w14:paraId="398C5617" w14:textId="77777777" w:rsidTr="00534D82">
        <w:tc>
          <w:tcPr>
            <w:tcW w:w="2337" w:type="dxa"/>
            <w:vAlign w:val="center"/>
          </w:tcPr>
          <w:p w14:paraId="130B928A" w14:textId="77777777" w:rsidR="00534D82" w:rsidRPr="0092733F" w:rsidRDefault="00534D82" w:rsidP="00534D82">
            <w:pPr>
              <w:jc w:val="center"/>
              <w:rPr>
                <w:rFonts w:ascii="Arial" w:hAnsi="Arial" w:cs="Arial"/>
                <w:szCs w:val="22"/>
              </w:rPr>
            </w:pPr>
            <w:r w:rsidRPr="0092733F">
              <w:rPr>
                <w:rFonts w:ascii="Arial" w:hAnsi="Arial" w:cs="Arial"/>
                <w:szCs w:val="22"/>
                <w:lang w:eastAsia="vi-VN"/>
              </w:rPr>
              <w:t>0,6</w:t>
            </w:r>
          </w:p>
        </w:tc>
        <w:tc>
          <w:tcPr>
            <w:tcW w:w="2337" w:type="dxa"/>
            <w:vAlign w:val="center"/>
          </w:tcPr>
          <w:p w14:paraId="3E017799" w14:textId="77777777" w:rsidR="00534D82" w:rsidRPr="0092733F" w:rsidRDefault="00534D82" w:rsidP="00534D82">
            <w:pPr>
              <w:jc w:val="center"/>
              <w:rPr>
                <w:rFonts w:ascii="Arial" w:hAnsi="Arial" w:cs="Arial"/>
                <w:szCs w:val="22"/>
              </w:rPr>
            </w:pPr>
            <w:r w:rsidRPr="0092733F">
              <w:rPr>
                <w:rFonts w:ascii="Arial" w:hAnsi="Arial" w:cs="Arial"/>
                <w:szCs w:val="22"/>
                <w:lang w:eastAsia="vi-VN"/>
              </w:rPr>
              <w:t>0,267</w:t>
            </w:r>
          </w:p>
        </w:tc>
        <w:tc>
          <w:tcPr>
            <w:tcW w:w="2338" w:type="dxa"/>
            <w:vAlign w:val="center"/>
          </w:tcPr>
          <w:p w14:paraId="5955FCA6" w14:textId="77777777" w:rsidR="00534D82" w:rsidRPr="0092733F" w:rsidRDefault="00534D82" w:rsidP="00534D82">
            <w:pPr>
              <w:jc w:val="center"/>
              <w:rPr>
                <w:rFonts w:ascii="Arial" w:hAnsi="Arial" w:cs="Arial"/>
                <w:szCs w:val="22"/>
              </w:rPr>
            </w:pPr>
            <w:r w:rsidRPr="0092733F">
              <w:rPr>
                <w:rFonts w:ascii="Arial" w:hAnsi="Arial" w:cs="Arial"/>
                <w:szCs w:val="22"/>
                <w:lang w:eastAsia="vi-VN"/>
              </w:rPr>
              <w:t>0,38</w:t>
            </w:r>
          </w:p>
        </w:tc>
        <w:tc>
          <w:tcPr>
            <w:tcW w:w="2338" w:type="dxa"/>
            <w:vAlign w:val="center"/>
          </w:tcPr>
          <w:p w14:paraId="52CA64DD" w14:textId="77777777" w:rsidR="00534D82" w:rsidRPr="0092733F" w:rsidRDefault="00534D82" w:rsidP="00534D82">
            <w:pPr>
              <w:jc w:val="center"/>
              <w:rPr>
                <w:rFonts w:ascii="Arial" w:hAnsi="Arial" w:cs="Arial"/>
                <w:szCs w:val="22"/>
              </w:rPr>
            </w:pPr>
            <w:r w:rsidRPr="0092733F">
              <w:rPr>
                <w:rFonts w:ascii="Arial" w:hAnsi="Arial" w:cs="Arial"/>
                <w:w w:val="98"/>
                <w:szCs w:val="22"/>
                <w:lang w:eastAsia="vi-VN"/>
              </w:rPr>
              <w:t>0,4</w:t>
            </w:r>
          </w:p>
        </w:tc>
      </w:tr>
      <w:tr w:rsidR="00534D82" w:rsidRPr="0092733F" w14:paraId="2706B130" w14:textId="77777777" w:rsidTr="00534D82">
        <w:tc>
          <w:tcPr>
            <w:tcW w:w="2337" w:type="dxa"/>
            <w:vAlign w:val="center"/>
          </w:tcPr>
          <w:p w14:paraId="57CF8818" w14:textId="77777777" w:rsidR="00534D82" w:rsidRPr="0092733F" w:rsidRDefault="00534D82" w:rsidP="00534D82">
            <w:pPr>
              <w:jc w:val="center"/>
              <w:rPr>
                <w:rFonts w:ascii="Arial" w:hAnsi="Arial" w:cs="Arial"/>
                <w:szCs w:val="22"/>
              </w:rPr>
            </w:pPr>
            <w:r w:rsidRPr="0092733F">
              <w:rPr>
                <w:rFonts w:ascii="Arial" w:hAnsi="Arial" w:cs="Arial"/>
                <w:szCs w:val="22"/>
                <w:lang w:eastAsia="vi-VN"/>
              </w:rPr>
              <w:t>0,7</w:t>
            </w:r>
          </w:p>
        </w:tc>
        <w:tc>
          <w:tcPr>
            <w:tcW w:w="2337" w:type="dxa"/>
            <w:vAlign w:val="center"/>
          </w:tcPr>
          <w:p w14:paraId="4FA4F575" w14:textId="77777777" w:rsidR="00534D82" w:rsidRPr="0092733F" w:rsidRDefault="00534D82" w:rsidP="00534D82">
            <w:pPr>
              <w:jc w:val="center"/>
              <w:rPr>
                <w:rFonts w:ascii="Arial" w:hAnsi="Arial" w:cs="Arial"/>
                <w:szCs w:val="22"/>
              </w:rPr>
            </w:pPr>
            <w:r w:rsidRPr="0092733F">
              <w:rPr>
                <w:rFonts w:ascii="Arial" w:hAnsi="Arial" w:cs="Arial"/>
                <w:szCs w:val="22"/>
                <w:lang w:eastAsia="vi-VN"/>
              </w:rPr>
              <w:t>0,358</w:t>
            </w:r>
          </w:p>
        </w:tc>
        <w:tc>
          <w:tcPr>
            <w:tcW w:w="2338" w:type="dxa"/>
            <w:vAlign w:val="center"/>
          </w:tcPr>
          <w:p w14:paraId="06696332" w14:textId="77777777" w:rsidR="00534D82" w:rsidRPr="0092733F" w:rsidRDefault="00534D82" w:rsidP="00534D82">
            <w:pPr>
              <w:jc w:val="center"/>
              <w:rPr>
                <w:rFonts w:ascii="Arial" w:hAnsi="Arial" w:cs="Arial"/>
                <w:szCs w:val="22"/>
              </w:rPr>
            </w:pPr>
            <w:r w:rsidRPr="0092733F">
              <w:rPr>
                <w:rFonts w:ascii="Arial" w:hAnsi="Arial" w:cs="Arial"/>
                <w:szCs w:val="22"/>
                <w:lang w:eastAsia="vi-VN"/>
              </w:rPr>
              <w:t>0,55</w:t>
            </w:r>
          </w:p>
        </w:tc>
        <w:tc>
          <w:tcPr>
            <w:tcW w:w="2338" w:type="dxa"/>
            <w:vAlign w:val="center"/>
          </w:tcPr>
          <w:p w14:paraId="140F38E7" w14:textId="77777777" w:rsidR="00534D82" w:rsidRPr="0092733F" w:rsidRDefault="00534D82" w:rsidP="00534D82">
            <w:pPr>
              <w:jc w:val="center"/>
              <w:rPr>
                <w:rFonts w:ascii="Arial" w:hAnsi="Arial" w:cs="Arial"/>
                <w:szCs w:val="22"/>
              </w:rPr>
            </w:pPr>
            <w:r w:rsidRPr="0092733F">
              <w:rPr>
                <w:rFonts w:ascii="Arial" w:hAnsi="Arial" w:cs="Arial"/>
                <w:szCs w:val="22"/>
                <w:lang w:eastAsia="vi-VN"/>
              </w:rPr>
              <w:t>0,68</w:t>
            </w:r>
          </w:p>
        </w:tc>
      </w:tr>
      <w:tr w:rsidR="00534D82" w:rsidRPr="0092733F" w14:paraId="141E21DB" w14:textId="77777777" w:rsidTr="00534D82">
        <w:tc>
          <w:tcPr>
            <w:tcW w:w="2337" w:type="dxa"/>
            <w:vAlign w:val="center"/>
          </w:tcPr>
          <w:p w14:paraId="46C84BEA" w14:textId="77777777" w:rsidR="00534D82" w:rsidRPr="0092733F" w:rsidRDefault="00534D82" w:rsidP="00534D82">
            <w:pPr>
              <w:jc w:val="center"/>
              <w:rPr>
                <w:rFonts w:ascii="Arial" w:hAnsi="Arial" w:cs="Arial"/>
                <w:szCs w:val="22"/>
              </w:rPr>
            </w:pPr>
            <w:r w:rsidRPr="0092733F">
              <w:rPr>
                <w:rFonts w:ascii="Arial" w:hAnsi="Arial" w:cs="Arial"/>
                <w:szCs w:val="22"/>
                <w:lang w:eastAsia="vi-VN"/>
              </w:rPr>
              <w:t>0,8</w:t>
            </w:r>
          </w:p>
        </w:tc>
        <w:tc>
          <w:tcPr>
            <w:tcW w:w="2337" w:type="dxa"/>
            <w:vAlign w:val="center"/>
          </w:tcPr>
          <w:p w14:paraId="0D1522CF" w14:textId="77777777" w:rsidR="00534D82" w:rsidRPr="0092733F" w:rsidRDefault="00534D82" w:rsidP="00534D82">
            <w:pPr>
              <w:jc w:val="center"/>
              <w:rPr>
                <w:rFonts w:ascii="Arial" w:hAnsi="Arial" w:cs="Arial"/>
                <w:szCs w:val="22"/>
              </w:rPr>
            </w:pPr>
            <w:r w:rsidRPr="0092733F">
              <w:rPr>
                <w:rFonts w:ascii="Arial" w:hAnsi="Arial" w:cs="Arial"/>
                <w:szCs w:val="22"/>
                <w:lang w:eastAsia="vi-VN"/>
              </w:rPr>
              <w:t>0,45</w:t>
            </w:r>
          </w:p>
        </w:tc>
        <w:tc>
          <w:tcPr>
            <w:tcW w:w="2338" w:type="dxa"/>
            <w:vAlign w:val="center"/>
          </w:tcPr>
          <w:p w14:paraId="7EE507A8" w14:textId="77777777" w:rsidR="00534D82" w:rsidRPr="0092733F" w:rsidRDefault="00534D82" w:rsidP="00534D82">
            <w:pPr>
              <w:jc w:val="center"/>
              <w:rPr>
                <w:rFonts w:ascii="Arial" w:hAnsi="Arial" w:cs="Arial"/>
                <w:szCs w:val="22"/>
              </w:rPr>
            </w:pPr>
            <w:r w:rsidRPr="0092733F">
              <w:rPr>
                <w:rFonts w:ascii="Arial" w:hAnsi="Arial" w:cs="Arial"/>
                <w:szCs w:val="22"/>
                <w:lang w:eastAsia="vi-VN"/>
              </w:rPr>
              <w:t>0,8</w:t>
            </w:r>
          </w:p>
        </w:tc>
        <w:tc>
          <w:tcPr>
            <w:tcW w:w="2338" w:type="dxa"/>
            <w:vAlign w:val="center"/>
          </w:tcPr>
          <w:p w14:paraId="3363BB88" w14:textId="77777777" w:rsidR="00534D82" w:rsidRPr="0092733F" w:rsidRDefault="00534D82" w:rsidP="00534D82">
            <w:pPr>
              <w:jc w:val="center"/>
              <w:rPr>
                <w:rFonts w:ascii="Arial" w:hAnsi="Arial" w:cs="Arial"/>
                <w:szCs w:val="22"/>
              </w:rPr>
            </w:pPr>
            <w:r w:rsidRPr="0092733F">
              <w:rPr>
                <w:rFonts w:ascii="Arial" w:hAnsi="Arial" w:cs="Arial"/>
                <w:w w:val="98"/>
                <w:szCs w:val="22"/>
                <w:lang w:eastAsia="vi-VN"/>
              </w:rPr>
              <w:t>1,1</w:t>
            </w:r>
          </w:p>
        </w:tc>
      </w:tr>
      <w:tr w:rsidR="00534D82" w:rsidRPr="0092733F" w14:paraId="2D640FCF" w14:textId="77777777" w:rsidTr="00534D82">
        <w:tc>
          <w:tcPr>
            <w:tcW w:w="2337" w:type="dxa"/>
            <w:vAlign w:val="center"/>
          </w:tcPr>
          <w:p w14:paraId="6305930B" w14:textId="77777777" w:rsidR="00534D82" w:rsidRPr="0092733F" w:rsidRDefault="00534D82" w:rsidP="00534D82">
            <w:pPr>
              <w:jc w:val="center"/>
              <w:rPr>
                <w:rFonts w:ascii="Arial" w:hAnsi="Arial" w:cs="Arial"/>
                <w:szCs w:val="22"/>
              </w:rPr>
            </w:pPr>
            <w:r w:rsidRPr="0092733F">
              <w:rPr>
                <w:rFonts w:ascii="Arial" w:hAnsi="Arial" w:cs="Arial"/>
                <w:szCs w:val="22"/>
                <w:lang w:eastAsia="vi-VN"/>
              </w:rPr>
              <w:t>0,9</w:t>
            </w:r>
          </w:p>
        </w:tc>
        <w:tc>
          <w:tcPr>
            <w:tcW w:w="2337" w:type="dxa"/>
            <w:vAlign w:val="center"/>
          </w:tcPr>
          <w:p w14:paraId="67E6E795" w14:textId="77777777" w:rsidR="00534D82" w:rsidRPr="0092733F" w:rsidRDefault="00534D82" w:rsidP="00534D82">
            <w:pPr>
              <w:jc w:val="center"/>
              <w:rPr>
                <w:rFonts w:ascii="Arial" w:hAnsi="Arial" w:cs="Arial"/>
                <w:szCs w:val="22"/>
              </w:rPr>
            </w:pPr>
            <w:r w:rsidRPr="0092733F">
              <w:rPr>
                <w:rFonts w:ascii="Arial" w:hAnsi="Arial" w:cs="Arial"/>
                <w:szCs w:val="22"/>
                <w:lang w:eastAsia="vi-VN"/>
              </w:rPr>
              <w:t>0,525</w:t>
            </w:r>
          </w:p>
        </w:tc>
        <w:tc>
          <w:tcPr>
            <w:tcW w:w="2338" w:type="dxa"/>
            <w:vAlign w:val="center"/>
          </w:tcPr>
          <w:p w14:paraId="204F301F" w14:textId="77777777" w:rsidR="00534D82" w:rsidRPr="0092733F" w:rsidRDefault="00534D82" w:rsidP="00534D82">
            <w:pPr>
              <w:jc w:val="center"/>
              <w:rPr>
                <w:rFonts w:ascii="Arial" w:hAnsi="Arial" w:cs="Arial"/>
                <w:szCs w:val="22"/>
              </w:rPr>
            </w:pPr>
            <w:r w:rsidRPr="0092733F">
              <w:rPr>
                <w:rFonts w:ascii="Arial" w:hAnsi="Arial" w:cs="Arial"/>
                <w:szCs w:val="22"/>
                <w:lang w:eastAsia="vi-VN"/>
              </w:rPr>
              <w:t>1,0</w:t>
            </w:r>
          </w:p>
        </w:tc>
        <w:tc>
          <w:tcPr>
            <w:tcW w:w="2338" w:type="dxa"/>
            <w:vAlign w:val="center"/>
          </w:tcPr>
          <w:p w14:paraId="18F5EBCE" w14:textId="77777777" w:rsidR="00534D82" w:rsidRPr="0092733F" w:rsidRDefault="00534D82" w:rsidP="00534D82">
            <w:pPr>
              <w:jc w:val="center"/>
              <w:rPr>
                <w:rFonts w:ascii="Arial" w:hAnsi="Arial" w:cs="Arial"/>
                <w:szCs w:val="22"/>
              </w:rPr>
            </w:pPr>
            <w:r w:rsidRPr="0092733F">
              <w:rPr>
                <w:rFonts w:ascii="Arial" w:hAnsi="Arial" w:cs="Arial"/>
                <w:w w:val="98"/>
                <w:szCs w:val="22"/>
                <w:lang w:eastAsia="vi-VN"/>
              </w:rPr>
              <w:t>1,9</w:t>
            </w:r>
          </w:p>
        </w:tc>
      </w:tr>
      <w:tr w:rsidR="00534D82" w:rsidRPr="0092733F" w14:paraId="370D7AFD" w14:textId="77777777" w:rsidTr="00534D82">
        <w:tc>
          <w:tcPr>
            <w:tcW w:w="2337" w:type="dxa"/>
            <w:vAlign w:val="center"/>
          </w:tcPr>
          <w:p w14:paraId="72BF4719" w14:textId="77777777" w:rsidR="00534D82" w:rsidRPr="0092733F" w:rsidRDefault="00534D82" w:rsidP="00534D82">
            <w:pPr>
              <w:jc w:val="center"/>
              <w:rPr>
                <w:rFonts w:ascii="Arial" w:hAnsi="Arial" w:cs="Arial"/>
                <w:szCs w:val="22"/>
              </w:rPr>
            </w:pPr>
            <w:r w:rsidRPr="0092733F">
              <w:rPr>
                <w:rFonts w:ascii="Arial" w:hAnsi="Arial" w:cs="Arial"/>
                <w:szCs w:val="22"/>
                <w:lang w:eastAsia="vi-VN"/>
              </w:rPr>
              <w:t>1</w:t>
            </w:r>
          </w:p>
        </w:tc>
        <w:tc>
          <w:tcPr>
            <w:tcW w:w="2337" w:type="dxa"/>
            <w:vAlign w:val="center"/>
          </w:tcPr>
          <w:p w14:paraId="2F176E30" w14:textId="77777777" w:rsidR="00534D82" w:rsidRPr="0092733F" w:rsidRDefault="00534D82" w:rsidP="00534D82">
            <w:pPr>
              <w:jc w:val="center"/>
              <w:rPr>
                <w:rFonts w:ascii="Arial" w:hAnsi="Arial" w:cs="Arial"/>
                <w:szCs w:val="22"/>
              </w:rPr>
            </w:pPr>
            <w:r w:rsidRPr="0092733F">
              <w:rPr>
                <w:rFonts w:ascii="Arial" w:hAnsi="Arial" w:cs="Arial"/>
                <w:szCs w:val="22"/>
                <w:lang w:eastAsia="vi-VN"/>
              </w:rPr>
              <w:t>0,6</w:t>
            </w:r>
          </w:p>
        </w:tc>
        <w:tc>
          <w:tcPr>
            <w:tcW w:w="2338" w:type="dxa"/>
            <w:vAlign w:val="center"/>
          </w:tcPr>
          <w:p w14:paraId="30EAF4B1" w14:textId="77777777" w:rsidR="00534D82" w:rsidRPr="0092733F" w:rsidRDefault="00534D82" w:rsidP="00534D82">
            <w:pPr>
              <w:jc w:val="center"/>
              <w:rPr>
                <w:rFonts w:ascii="Arial" w:hAnsi="Arial" w:cs="Arial"/>
                <w:szCs w:val="22"/>
              </w:rPr>
            </w:pPr>
            <w:r w:rsidRPr="0092733F">
              <w:rPr>
                <w:rFonts w:ascii="Arial" w:hAnsi="Arial" w:cs="Arial"/>
                <w:szCs w:val="22"/>
                <w:lang w:eastAsia="vi-VN"/>
              </w:rPr>
              <w:t>1,15</w:t>
            </w:r>
          </w:p>
        </w:tc>
        <w:tc>
          <w:tcPr>
            <w:tcW w:w="2338" w:type="dxa"/>
            <w:vAlign w:val="center"/>
          </w:tcPr>
          <w:p w14:paraId="40B9E831" w14:textId="77777777" w:rsidR="00534D82" w:rsidRPr="0092733F" w:rsidRDefault="00534D82" w:rsidP="00534D82">
            <w:pPr>
              <w:jc w:val="center"/>
              <w:rPr>
                <w:rFonts w:ascii="Arial" w:hAnsi="Arial" w:cs="Arial"/>
                <w:szCs w:val="22"/>
              </w:rPr>
            </w:pPr>
            <w:r w:rsidRPr="0092733F">
              <w:rPr>
                <w:rFonts w:ascii="Arial" w:hAnsi="Arial" w:cs="Arial"/>
                <w:w w:val="98"/>
                <w:szCs w:val="22"/>
                <w:lang w:eastAsia="vi-VN"/>
              </w:rPr>
              <w:t>3</w:t>
            </w:r>
          </w:p>
        </w:tc>
      </w:tr>
      <w:tr w:rsidR="00534D82" w:rsidRPr="0092733F" w14:paraId="5C14BE3B" w14:textId="77777777" w:rsidTr="00534D82">
        <w:tc>
          <w:tcPr>
            <w:tcW w:w="9350" w:type="dxa"/>
            <w:gridSpan w:val="4"/>
          </w:tcPr>
          <w:p w14:paraId="1B3417ED" w14:textId="60BE704C" w:rsidR="00534D82" w:rsidRPr="0092733F" w:rsidRDefault="00534D82" w:rsidP="00534D82">
            <w:pPr>
              <w:rPr>
                <w:rFonts w:ascii="Arial" w:hAnsi="Arial" w:cs="Arial"/>
                <w:szCs w:val="22"/>
              </w:rPr>
            </w:pPr>
            <w:r w:rsidRPr="0092733F">
              <w:rPr>
                <w:rFonts w:ascii="Arial" w:hAnsi="Arial" w:cs="Arial"/>
                <w:szCs w:val="22"/>
              </w:rPr>
              <w:t xml:space="preserve">Các giá trị cho khoảng cách rò trong bảng áp dụng cho mức độ </w:t>
            </w:r>
            <w:r w:rsidR="005F65CF">
              <w:rPr>
                <w:rFonts w:ascii="Arial" w:hAnsi="Arial" w:cs="Arial"/>
                <w:szCs w:val="22"/>
              </w:rPr>
              <w:t>nhiễm điện</w:t>
            </w:r>
            <w:r w:rsidRPr="0092733F">
              <w:rPr>
                <w:rFonts w:ascii="Arial" w:hAnsi="Arial" w:cs="Arial"/>
                <w:szCs w:val="22"/>
              </w:rPr>
              <w:t xml:space="preserve"> 1. Đối với mức độ </w:t>
            </w:r>
            <w:r w:rsidR="005F65CF">
              <w:rPr>
                <w:rFonts w:ascii="Arial" w:hAnsi="Arial" w:cs="Arial"/>
                <w:szCs w:val="22"/>
              </w:rPr>
              <w:t>nhiễm điện</w:t>
            </w:r>
            <w:r w:rsidRPr="0092733F">
              <w:rPr>
                <w:rFonts w:ascii="Arial" w:hAnsi="Arial" w:cs="Arial"/>
                <w:szCs w:val="22"/>
              </w:rPr>
              <w:t xml:space="preserve"> 2, hệ số nhân 1,2 và cho mức độ </w:t>
            </w:r>
            <w:r w:rsidR="005F65CF">
              <w:rPr>
                <w:rFonts w:ascii="Arial" w:hAnsi="Arial" w:cs="Arial"/>
                <w:szCs w:val="22"/>
              </w:rPr>
              <w:t>nhiễm điện</w:t>
            </w:r>
            <w:r w:rsidRPr="0092733F">
              <w:rPr>
                <w:rFonts w:ascii="Arial" w:hAnsi="Arial" w:cs="Arial"/>
                <w:szCs w:val="22"/>
              </w:rPr>
              <w:t xml:space="preserve"> 3, hệ số nhân 1,4 sẽ được áp dụng.</w:t>
            </w:r>
          </w:p>
          <w:p w14:paraId="388694AC" w14:textId="77777777" w:rsidR="00534D82" w:rsidRPr="0092733F" w:rsidRDefault="00534D82" w:rsidP="00534D82">
            <w:pPr>
              <w:rPr>
                <w:rFonts w:ascii="Arial" w:hAnsi="Arial" w:cs="Arial"/>
                <w:szCs w:val="22"/>
              </w:rPr>
            </w:pPr>
            <w:r w:rsidRPr="0092733F">
              <w:rPr>
                <w:rFonts w:ascii="Arial" w:hAnsi="Arial" w:cs="Arial"/>
                <w:szCs w:val="22"/>
              </w:rPr>
              <w:t>Có thể áp dụng phép nội suy tuyến tính, kết quả được làm tròn đến chữ số có nghĩa tiếp theo.</w:t>
            </w:r>
          </w:p>
          <w:p w14:paraId="1E025F75" w14:textId="77777777" w:rsidR="00534D82" w:rsidRPr="0092733F" w:rsidRDefault="00534D82" w:rsidP="00534D82">
            <w:pPr>
              <w:rPr>
                <w:rFonts w:ascii="Arial" w:hAnsi="Arial" w:cs="Arial"/>
                <w:szCs w:val="22"/>
              </w:rPr>
            </w:pPr>
            <w:r w:rsidRPr="0092733F">
              <w:rPr>
                <w:rFonts w:ascii="Arial" w:hAnsi="Arial" w:cs="Arial"/>
                <w:szCs w:val="22"/>
              </w:rPr>
              <w:t>Dữ liệu đưa ra trong Bảng 18 này (từ Bảng 2 của IEC 60664-4: 2005) không tính đến ảnh hưởng của các hiện tượng phóng điện.. Vì mục đích đó, Bảng 17 phải được tính đến. Do đó, nếu các giá trị trong Bảng 18 nhỏ hơn các giá trị trong Bảng 17 thì áp dụng các giá trị của Bảng 17</w:t>
            </w:r>
          </w:p>
        </w:tc>
      </w:tr>
    </w:tbl>
    <w:p w14:paraId="75EA489B" w14:textId="79398FB5" w:rsidR="004F5C39" w:rsidRPr="00534D82" w:rsidRDefault="004F5C39" w:rsidP="00534D82">
      <w:pPr>
        <w:spacing w:line="271" w:lineRule="auto"/>
        <w:jc w:val="center"/>
        <w:rPr>
          <w:szCs w:val="24"/>
        </w:rPr>
      </w:pPr>
      <w:r w:rsidRPr="00534D82">
        <w:rPr>
          <w:szCs w:val="24"/>
        </w:rPr>
        <w:t>Bảng 18: Giá trị tối thiểu của khoảng cách đường rò (tính theo mm) đối với tần số cao hơn 30 kHz và lên đến 400 kHz</w:t>
      </w:r>
    </w:p>
    <w:p w14:paraId="37F0583F" w14:textId="77777777" w:rsidR="004F5C39" w:rsidRPr="00EA3278" w:rsidRDefault="00EA3278" w:rsidP="00630199">
      <w:pPr>
        <w:pStyle w:val="Heading4"/>
      </w:pPr>
      <w:r>
        <w:t xml:space="preserve">2.2.4.4 </w:t>
      </w:r>
      <w:r w:rsidR="004F5C39" w:rsidRPr="00EA3278">
        <w:t>Cách điện rắn</w:t>
      </w:r>
    </w:p>
    <w:p w14:paraId="1A764CC5" w14:textId="77777777" w:rsidR="004F5C39" w:rsidRPr="00EA3278" w:rsidRDefault="00EA3278" w:rsidP="004A33C5">
      <w:pPr>
        <w:spacing w:line="271" w:lineRule="auto"/>
        <w:rPr>
          <w:b/>
          <w:szCs w:val="24"/>
        </w:rPr>
      </w:pPr>
      <w:r w:rsidRPr="00EA3278">
        <w:rPr>
          <w:b/>
          <w:szCs w:val="24"/>
        </w:rPr>
        <w:t xml:space="preserve">2.2.4.4.1 </w:t>
      </w:r>
      <w:r w:rsidR="004F5C39" w:rsidRPr="00EA3278">
        <w:rPr>
          <w:b/>
          <w:szCs w:val="24"/>
        </w:rPr>
        <w:t>Các yêu cầu chung</w:t>
      </w:r>
    </w:p>
    <w:p w14:paraId="476BD9EA" w14:textId="30ACE2AF" w:rsidR="004F5C39" w:rsidRPr="004F5C39" w:rsidRDefault="004F5C39" w:rsidP="004A33C5">
      <w:pPr>
        <w:spacing w:line="271" w:lineRule="auto"/>
        <w:ind w:firstLine="720"/>
        <w:rPr>
          <w:szCs w:val="24"/>
        </w:rPr>
      </w:pPr>
      <w:r w:rsidRPr="004F5C39">
        <w:rPr>
          <w:szCs w:val="24"/>
        </w:rPr>
        <w:t xml:space="preserve">Các yêu cầu của </w:t>
      </w:r>
      <w:r w:rsidR="00E8609F">
        <w:rPr>
          <w:szCs w:val="24"/>
        </w:rPr>
        <w:t>điều</w:t>
      </w:r>
      <w:r w:rsidRPr="004F5C39">
        <w:rPr>
          <w:szCs w:val="24"/>
        </w:rPr>
        <w:t xml:space="preserve"> phụ này áp dụng cho vật liệu cách điện rắn, bao gồm các hợp chất và vật liệu gel được sử dụng làm vật liệu cách điện.</w:t>
      </w:r>
    </w:p>
    <w:p w14:paraId="0F93B044" w14:textId="77777777" w:rsidR="004F5C39" w:rsidRPr="004F5C39" w:rsidRDefault="004F5C39" w:rsidP="004A33C5">
      <w:pPr>
        <w:spacing w:line="271" w:lineRule="auto"/>
        <w:ind w:firstLine="720"/>
        <w:rPr>
          <w:szCs w:val="24"/>
        </w:rPr>
      </w:pPr>
      <w:r w:rsidRPr="004F5C39">
        <w:rPr>
          <w:szCs w:val="24"/>
        </w:rPr>
        <w:t>Cách điện rắn sẽ không bị đánh thủng:</w:t>
      </w:r>
    </w:p>
    <w:p w14:paraId="2FDDD468" w14:textId="77777777" w:rsidR="004F5C39" w:rsidRPr="004F5C39" w:rsidRDefault="004F5C39" w:rsidP="00837A4D">
      <w:pPr>
        <w:pStyle w:val="ListParagraph"/>
        <w:numPr>
          <w:ilvl w:val="0"/>
          <w:numId w:val="7"/>
        </w:numPr>
        <w:spacing w:after="0" w:line="271" w:lineRule="auto"/>
        <w:jc w:val="both"/>
        <w:rPr>
          <w:rFonts w:ascii="Arial" w:hAnsi="Arial" w:cs="Arial"/>
          <w:sz w:val="24"/>
          <w:szCs w:val="24"/>
        </w:rPr>
      </w:pPr>
      <w:r w:rsidRPr="004F5C39">
        <w:rPr>
          <w:rFonts w:ascii="Arial" w:hAnsi="Arial" w:cs="Arial"/>
          <w:sz w:val="24"/>
          <w:szCs w:val="24"/>
        </w:rPr>
        <w:t>Do quá điện áp, bao gồm cả quá độ, vào thiết bị và điện áp đỉnh có thể được tạo ra trong thiết bị;</w:t>
      </w:r>
    </w:p>
    <w:p w14:paraId="6C2A59FE" w14:textId="77777777" w:rsidR="004F5C39" w:rsidRPr="004F5C39" w:rsidRDefault="004F5C39" w:rsidP="00837A4D">
      <w:pPr>
        <w:pStyle w:val="ListParagraph"/>
        <w:numPr>
          <w:ilvl w:val="0"/>
          <w:numId w:val="7"/>
        </w:numPr>
        <w:spacing w:after="0" w:line="271" w:lineRule="auto"/>
        <w:jc w:val="both"/>
        <w:rPr>
          <w:rFonts w:ascii="Arial" w:hAnsi="Arial" w:cs="Arial"/>
          <w:sz w:val="24"/>
          <w:szCs w:val="24"/>
        </w:rPr>
      </w:pPr>
      <w:r w:rsidRPr="004F5C39">
        <w:rPr>
          <w:rFonts w:ascii="Arial" w:hAnsi="Arial" w:cs="Arial"/>
          <w:sz w:val="24"/>
          <w:szCs w:val="24"/>
        </w:rPr>
        <w:t>Do lỗ nhỏ trong lớp cách điện mỏng;</w:t>
      </w:r>
    </w:p>
    <w:p w14:paraId="2FCB58AA" w14:textId="338C4AD5" w:rsidR="004F5C39" w:rsidRPr="004F5C39" w:rsidRDefault="004F5C39" w:rsidP="004A33C5">
      <w:pPr>
        <w:spacing w:line="271" w:lineRule="auto"/>
        <w:ind w:firstLine="720"/>
        <w:rPr>
          <w:szCs w:val="24"/>
        </w:rPr>
      </w:pPr>
      <w:r w:rsidRPr="004F5C39">
        <w:rPr>
          <w:szCs w:val="24"/>
        </w:rPr>
        <w:t xml:space="preserve">Các lớp phủ tráng men không được sử dụng cho cách điện chính, cách điện phụ hoặc cách điện tăng cường trừ trường hợp nêu </w:t>
      </w:r>
      <w:r w:rsidR="003712D9">
        <w:rPr>
          <w:szCs w:val="24"/>
        </w:rPr>
        <w:t>trong mục G.</w:t>
      </w:r>
      <w:r w:rsidRPr="004F5C39">
        <w:rPr>
          <w:szCs w:val="24"/>
        </w:rPr>
        <w:t>6.2.</w:t>
      </w:r>
    </w:p>
    <w:p w14:paraId="2715411C" w14:textId="77777777" w:rsidR="004F5C39" w:rsidRPr="004F5C39" w:rsidRDefault="004F5C39" w:rsidP="004A33C5">
      <w:pPr>
        <w:spacing w:line="271" w:lineRule="auto"/>
        <w:ind w:firstLine="720"/>
        <w:rPr>
          <w:szCs w:val="24"/>
        </w:rPr>
      </w:pPr>
      <w:r w:rsidRPr="004F5C39">
        <w:rPr>
          <w:szCs w:val="24"/>
        </w:rPr>
        <w:t>Ngoại trừ bảng mạch in, vật liệu cách điện rắn phải:</w:t>
      </w:r>
    </w:p>
    <w:p w14:paraId="756F905B" w14:textId="77777777" w:rsidR="004F5C39" w:rsidRPr="004F5C39" w:rsidRDefault="004F5C39" w:rsidP="00837A4D">
      <w:pPr>
        <w:pStyle w:val="ListParagraph"/>
        <w:numPr>
          <w:ilvl w:val="0"/>
          <w:numId w:val="7"/>
        </w:numPr>
        <w:spacing w:after="0" w:line="271" w:lineRule="auto"/>
        <w:jc w:val="both"/>
        <w:rPr>
          <w:rFonts w:ascii="Arial" w:hAnsi="Arial" w:cs="Arial"/>
          <w:sz w:val="24"/>
          <w:szCs w:val="24"/>
        </w:rPr>
      </w:pPr>
      <w:r w:rsidRPr="004F5C39">
        <w:rPr>
          <w:rFonts w:ascii="Arial" w:hAnsi="Arial" w:cs="Arial"/>
          <w:sz w:val="24"/>
          <w:szCs w:val="24"/>
        </w:rPr>
        <w:t xml:space="preserve">Tuân thủ các khoảng cách tối thiểu qua lớp cách điện phù hợp với </w:t>
      </w:r>
      <w:r w:rsidR="00EA3278">
        <w:rPr>
          <w:rFonts w:ascii="Arial" w:hAnsi="Arial" w:cs="Arial"/>
          <w:sz w:val="24"/>
          <w:szCs w:val="24"/>
        </w:rPr>
        <w:t>2.2</w:t>
      </w:r>
      <w:r w:rsidRPr="004F5C39">
        <w:rPr>
          <w:rFonts w:ascii="Arial" w:hAnsi="Arial" w:cs="Arial"/>
          <w:sz w:val="24"/>
          <w:szCs w:val="24"/>
        </w:rPr>
        <w:t>.4.4.2; hoặc</w:t>
      </w:r>
    </w:p>
    <w:p w14:paraId="5401F44F" w14:textId="77777777" w:rsidR="004F5C39" w:rsidRPr="004F5C39" w:rsidRDefault="004F5C39" w:rsidP="00837A4D">
      <w:pPr>
        <w:pStyle w:val="ListParagraph"/>
        <w:numPr>
          <w:ilvl w:val="0"/>
          <w:numId w:val="7"/>
        </w:numPr>
        <w:spacing w:after="0" w:line="271" w:lineRule="auto"/>
        <w:jc w:val="both"/>
        <w:rPr>
          <w:rFonts w:ascii="Arial" w:hAnsi="Arial" w:cs="Arial"/>
          <w:sz w:val="24"/>
          <w:szCs w:val="24"/>
        </w:rPr>
      </w:pPr>
      <w:r w:rsidRPr="004F5C39">
        <w:rPr>
          <w:rFonts w:ascii="Arial" w:hAnsi="Arial" w:cs="Arial"/>
          <w:sz w:val="24"/>
          <w:szCs w:val="24"/>
        </w:rPr>
        <w:lastRenderedPageBreak/>
        <w:t>Đáp ứng các yêu cầu và vượt qua các thử nghiệ</w:t>
      </w:r>
      <w:r w:rsidR="00EA3278">
        <w:rPr>
          <w:rFonts w:ascii="Arial" w:hAnsi="Arial" w:cs="Arial"/>
          <w:sz w:val="24"/>
          <w:szCs w:val="24"/>
        </w:rPr>
        <w:t>m trong 2.2</w:t>
      </w:r>
      <w:r w:rsidRPr="004F5C39">
        <w:rPr>
          <w:rFonts w:ascii="Arial" w:hAnsi="Arial" w:cs="Arial"/>
          <w:sz w:val="24"/>
          <w:szCs w:val="24"/>
        </w:rPr>
        <w:t>.4.4.3 đế</w:t>
      </w:r>
      <w:r w:rsidR="00EA3278">
        <w:rPr>
          <w:rFonts w:ascii="Arial" w:hAnsi="Arial" w:cs="Arial"/>
          <w:sz w:val="24"/>
          <w:szCs w:val="24"/>
        </w:rPr>
        <w:t>n 2.2</w:t>
      </w:r>
      <w:r w:rsidRPr="004F5C39">
        <w:rPr>
          <w:rFonts w:ascii="Arial" w:hAnsi="Arial" w:cs="Arial"/>
          <w:sz w:val="24"/>
          <w:szCs w:val="24"/>
        </w:rPr>
        <w:t>.4.4.7, nếu có.</w:t>
      </w:r>
    </w:p>
    <w:p w14:paraId="6A066146" w14:textId="08C60C10" w:rsidR="004F5C39" w:rsidRPr="004F5C39" w:rsidRDefault="004F5C39" w:rsidP="004A33C5">
      <w:pPr>
        <w:spacing w:line="271" w:lineRule="auto"/>
        <w:ind w:firstLine="720"/>
        <w:rPr>
          <w:szCs w:val="24"/>
        </w:rPr>
      </w:pPr>
      <w:r w:rsidRPr="004F5C39">
        <w:rPr>
          <w:szCs w:val="24"/>
        </w:rPr>
        <w:t xml:space="preserve">Kính được sử dụng làm vật liệu cách điện rắn phải phù hợp với thử nghiệm va đập vỡ kính như quy định </w:t>
      </w:r>
      <w:r w:rsidR="003712D9">
        <w:rPr>
          <w:szCs w:val="24"/>
        </w:rPr>
        <w:t>trong mục Q.</w:t>
      </w:r>
      <w:r w:rsidRPr="004F5C39">
        <w:rPr>
          <w:szCs w:val="24"/>
        </w:rPr>
        <w:t>9.  Sự cố kết thúc</w:t>
      </w:r>
      <w:r w:rsidRPr="004F5C39">
        <w:rPr>
          <w:rStyle w:val="CommentReference"/>
          <w:sz w:val="24"/>
          <w:szCs w:val="24"/>
        </w:rPr>
        <w:t>,</w:t>
      </w:r>
      <w:r w:rsidRPr="004F5C39">
        <w:rPr>
          <w:color w:val="FF0000"/>
          <w:szCs w:val="24"/>
        </w:rPr>
        <w:t xml:space="preserve"> </w:t>
      </w:r>
      <w:r w:rsidRPr="004F5C39">
        <w:rPr>
          <w:szCs w:val="24"/>
        </w:rPr>
        <w:t>vết lõm nhỏ không làm giảm khe hở dưới giá trị quy định, vết nứt bề mặt và những thứ tương tự được bỏ qua. Nếu xuất hiện vết nứt xuyên qua thì khe hở và khoảng cách đường rò không được giảm xuống dưới các giá trị quy định.</w:t>
      </w:r>
    </w:p>
    <w:p w14:paraId="11CEADD3" w14:textId="5B24D185" w:rsidR="004F5C39" w:rsidRPr="004F5C39" w:rsidRDefault="00EA3278" w:rsidP="004A33C5">
      <w:pPr>
        <w:spacing w:line="271" w:lineRule="auto"/>
        <w:ind w:firstLine="720"/>
        <w:rPr>
          <w:szCs w:val="24"/>
        </w:rPr>
      </w:pPr>
      <w:r>
        <w:rPr>
          <w:szCs w:val="24"/>
        </w:rPr>
        <w:t xml:space="preserve">Đối với bảng mạch in, </w:t>
      </w:r>
      <w:r w:rsidR="005D443A">
        <w:rPr>
          <w:szCs w:val="24"/>
        </w:rPr>
        <w:t xml:space="preserve">xem </w:t>
      </w:r>
      <w:r w:rsidR="00FA7B70">
        <w:rPr>
          <w:szCs w:val="24"/>
        </w:rPr>
        <w:t>mục D.</w:t>
      </w:r>
      <w:r w:rsidR="00BC0E5D">
        <w:rPr>
          <w:szCs w:val="24"/>
        </w:rPr>
        <w:t>13</w:t>
      </w:r>
      <w:r w:rsidR="004F5C39" w:rsidRPr="004F5C39">
        <w:rPr>
          <w:szCs w:val="24"/>
        </w:rPr>
        <w:t>. Đối</w:t>
      </w:r>
      <w:r>
        <w:rPr>
          <w:szCs w:val="24"/>
        </w:rPr>
        <w:t xml:space="preserve"> với các đầu cuối ăng ten, xem 2.2</w:t>
      </w:r>
      <w:r w:rsidR="004F5C39" w:rsidRPr="004F5C39">
        <w:rPr>
          <w:szCs w:val="24"/>
        </w:rPr>
        <w:t>.4.5. Đối với cách đi</w:t>
      </w:r>
      <w:r>
        <w:rPr>
          <w:szCs w:val="24"/>
        </w:rPr>
        <w:t>ện rắn trên dâu bên trong, xem 2.2</w:t>
      </w:r>
      <w:r w:rsidR="004F5C39" w:rsidRPr="004F5C39">
        <w:rPr>
          <w:szCs w:val="24"/>
        </w:rPr>
        <w:t>.4.6.</w:t>
      </w:r>
    </w:p>
    <w:p w14:paraId="40EF20A3" w14:textId="77777777" w:rsidR="004F5C39" w:rsidRPr="00EA3278" w:rsidRDefault="00EA3278" w:rsidP="004A33C5">
      <w:pPr>
        <w:spacing w:line="271" w:lineRule="auto"/>
        <w:rPr>
          <w:b/>
          <w:szCs w:val="24"/>
        </w:rPr>
      </w:pPr>
      <w:r w:rsidRPr="00EA3278">
        <w:rPr>
          <w:b/>
          <w:szCs w:val="24"/>
        </w:rPr>
        <w:t xml:space="preserve">2.2.4.4.2 </w:t>
      </w:r>
      <w:r w:rsidR="004F5C39" w:rsidRPr="00EA3278">
        <w:rPr>
          <w:b/>
          <w:szCs w:val="24"/>
        </w:rPr>
        <w:t>Khoảng cách tối thiểu xuyên qua lớp cách điện</w:t>
      </w:r>
    </w:p>
    <w:p w14:paraId="30C3F4C4" w14:textId="598DB08C" w:rsidR="004F5C39" w:rsidRPr="004F5C39" w:rsidRDefault="004F5C39" w:rsidP="004A33C5">
      <w:pPr>
        <w:spacing w:line="271" w:lineRule="auto"/>
        <w:ind w:firstLine="720"/>
        <w:rPr>
          <w:szCs w:val="24"/>
        </w:rPr>
      </w:pPr>
      <w:r w:rsidRPr="004F5C39">
        <w:rPr>
          <w:szCs w:val="24"/>
        </w:rPr>
        <w:t xml:space="preserve">Ngoại trừ trường hợp áp dụng </w:t>
      </w:r>
      <w:r w:rsidR="00E8609F">
        <w:rPr>
          <w:szCs w:val="24"/>
        </w:rPr>
        <w:t>điều</w:t>
      </w:r>
      <w:r w:rsidRPr="004F5C39">
        <w:rPr>
          <w:szCs w:val="24"/>
        </w:rPr>
        <w:t xml:space="preserve"> phụ khác của Điều 5, các khoảng cách xuyên qua lớp cách điện phải được định kích thước tùy theo ứng dụng của cách điện và như sau (xem </w:t>
      </w:r>
      <w:r w:rsidR="00026CD2">
        <w:rPr>
          <w:szCs w:val="24"/>
        </w:rPr>
        <w:t>Hình M.</w:t>
      </w:r>
      <w:r w:rsidRPr="004F5C39">
        <w:rPr>
          <w:szCs w:val="24"/>
        </w:rPr>
        <w:t xml:space="preserve">15 và </w:t>
      </w:r>
      <w:r w:rsidR="00026CD2">
        <w:rPr>
          <w:szCs w:val="24"/>
        </w:rPr>
        <w:t>Hình M.</w:t>
      </w:r>
      <w:r w:rsidRPr="004F5C39">
        <w:rPr>
          <w:szCs w:val="24"/>
        </w:rPr>
        <w:t>16):</w:t>
      </w:r>
    </w:p>
    <w:p w14:paraId="6891DE17" w14:textId="77777777" w:rsidR="004F5C39" w:rsidRPr="004F5C39" w:rsidRDefault="004F5C39" w:rsidP="00837A4D">
      <w:pPr>
        <w:pStyle w:val="ListParagraph"/>
        <w:numPr>
          <w:ilvl w:val="0"/>
          <w:numId w:val="7"/>
        </w:numPr>
        <w:spacing w:after="0" w:line="271" w:lineRule="auto"/>
        <w:jc w:val="both"/>
        <w:rPr>
          <w:rFonts w:ascii="Arial" w:hAnsi="Arial" w:cs="Arial"/>
          <w:sz w:val="24"/>
          <w:szCs w:val="24"/>
        </w:rPr>
      </w:pPr>
      <w:r w:rsidRPr="004F5C39">
        <w:rPr>
          <w:rFonts w:ascii="Arial" w:hAnsi="Arial" w:cs="Arial"/>
          <w:sz w:val="24"/>
          <w:szCs w:val="24"/>
        </w:rPr>
        <w:t>Nếu điện áp làm việc không vượt quá giới hạn điện áp ES2 thì không có yêu cầu nào về khoảng cách xuyên qua lớp cách điện;</w:t>
      </w:r>
    </w:p>
    <w:p w14:paraId="3F01FEDC" w14:textId="77777777" w:rsidR="004F5C39" w:rsidRPr="004F5C39" w:rsidRDefault="004F5C39" w:rsidP="00837A4D">
      <w:pPr>
        <w:pStyle w:val="ListParagraph"/>
        <w:numPr>
          <w:ilvl w:val="0"/>
          <w:numId w:val="7"/>
        </w:numPr>
        <w:spacing w:after="0" w:line="271" w:lineRule="auto"/>
        <w:jc w:val="both"/>
        <w:rPr>
          <w:rFonts w:ascii="Arial" w:hAnsi="Arial" w:cs="Arial"/>
          <w:sz w:val="24"/>
          <w:szCs w:val="24"/>
        </w:rPr>
      </w:pPr>
      <w:r w:rsidRPr="004F5C39">
        <w:rPr>
          <w:rFonts w:ascii="Arial" w:hAnsi="Arial" w:cs="Arial"/>
          <w:sz w:val="24"/>
          <w:szCs w:val="24"/>
        </w:rPr>
        <w:t xml:space="preserve">Nếu điện áp làm việc vượt quá giới hạn điện áp ES2, cần áp dụng các quy tắc sau:   </w:t>
      </w:r>
    </w:p>
    <w:p w14:paraId="4A9B03FB" w14:textId="77777777" w:rsidR="004F5C39" w:rsidRPr="004F5C39" w:rsidRDefault="004F5C39" w:rsidP="00837A4D">
      <w:pPr>
        <w:pStyle w:val="ListParagraph"/>
        <w:numPr>
          <w:ilvl w:val="0"/>
          <w:numId w:val="13"/>
        </w:numPr>
        <w:spacing w:after="0" w:line="271" w:lineRule="auto"/>
        <w:jc w:val="both"/>
        <w:rPr>
          <w:rFonts w:ascii="Arial" w:hAnsi="Arial" w:cs="Arial"/>
          <w:sz w:val="24"/>
          <w:szCs w:val="24"/>
        </w:rPr>
      </w:pPr>
      <w:r w:rsidRPr="004F5C39">
        <w:rPr>
          <w:rFonts w:ascii="Arial" w:hAnsi="Arial" w:cs="Arial"/>
          <w:sz w:val="24"/>
          <w:szCs w:val="24"/>
        </w:rPr>
        <w:t>Đối với cách điện chính, không quy định khoảng cách tối thiểu xuyên qua lớp cách điện;</w:t>
      </w:r>
    </w:p>
    <w:p w14:paraId="37F487A8" w14:textId="77777777" w:rsidR="004F5C39" w:rsidRPr="004F5C39" w:rsidRDefault="004F5C39" w:rsidP="00837A4D">
      <w:pPr>
        <w:pStyle w:val="ListParagraph"/>
        <w:numPr>
          <w:ilvl w:val="0"/>
          <w:numId w:val="13"/>
        </w:numPr>
        <w:spacing w:after="0" w:line="271" w:lineRule="auto"/>
        <w:jc w:val="both"/>
        <w:rPr>
          <w:rFonts w:ascii="Arial" w:hAnsi="Arial" w:cs="Arial"/>
          <w:sz w:val="24"/>
          <w:szCs w:val="24"/>
        </w:rPr>
      </w:pPr>
      <w:r w:rsidRPr="004F5C39">
        <w:rPr>
          <w:rFonts w:ascii="Arial" w:hAnsi="Arial" w:cs="Arial"/>
          <w:sz w:val="24"/>
          <w:szCs w:val="24"/>
        </w:rPr>
        <w:t>Đối với cách điện phụ hoặc cách điện tăng cường bao gồm một lớp vật liệu, khoảng cách tối thiểu xuyên qua lớp cách điện phải là 0,4 mm;</w:t>
      </w:r>
    </w:p>
    <w:p w14:paraId="3B04F8D8" w14:textId="77777777" w:rsidR="004F5C39" w:rsidRPr="004F5C39" w:rsidRDefault="004F5C39" w:rsidP="00837A4D">
      <w:pPr>
        <w:pStyle w:val="ListParagraph"/>
        <w:numPr>
          <w:ilvl w:val="0"/>
          <w:numId w:val="13"/>
        </w:numPr>
        <w:spacing w:after="0" w:line="271" w:lineRule="auto"/>
        <w:jc w:val="both"/>
        <w:rPr>
          <w:rFonts w:ascii="Arial" w:hAnsi="Arial" w:cs="Arial"/>
          <w:sz w:val="24"/>
          <w:szCs w:val="24"/>
        </w:rPr>
      </w:pPr>
      <w:r w:rsidRPr="004F5C39">
        <w:rPr>
          <w:rFonts w:ascii="Arial" w:hAnsi="Arial" w:cs="Arial"/>
          <w:sz w:val="24"/>
          <w:szCs w:val="24"/>
        </w:rPr>
        <w:t xml:space="preserve">Đối với cách điện phụ hoặc cách điện tăng cường bao gồm nhiều lớp vật liệu, khoảng cách tối thiểu xuyên qua cách điện phải phù hợp với </w:t>
      </w:r>
      <w:r w:rsidR="00EA3278">
        <w:rPr>
          <w:rFonts w:ascii="Arial" w:hAnsi="Arial" w:cs="Arial"/>
          <w:sz w:val="24"/>
          <w:szCs w:val="24"/>
        </w:rPr>
        <w:t>2.2</w:t>
      </w:r>
      <w:r w:rsidRPr="004F5C39">
        <w:rPr>
          <w:rFonts w:ascii="Arial" w:hAnsi="Arial" w:cs="Arial"/>
          <w:sz w:val="24"/>
          <w:szCs w:val="24"/>
        </w:rPr>
        <w:t>.4.4.6.</w:t>
      </w:r>
    </w:p>
    <w:p w14:paraId="48CB54E1" w14:textId="77777777" w:rsidR="004F5C39" w:rsidRPr="00EA3278" w:rsidRDefault="00EA3278" w:rsidP="004A33C5">
      <w:pPr>
        <w:spacing w:line="271" w:lineRule="auto"/>
        <w:rPr>
          <w:b/>
          <w:szCs w:val="24"/>
        </w:rPr>
      </w:pPr>
      <w:r w:rsidRPr="00EA3278">
        <w:rPr>
          <w:b/>
          <w:szCs w:val="24"/>
        </w:rPr>
        <w:t xml:space="preserve">2.2.4.4.3 </w:t>
      </w:r>
      <w:r w:rsidR="004F5C39" w:rsidRPr="00EA3278">
        <w:rPr>
          <w:b/>
          <w:szCs w:val="24"/>
        </w:rPr>
        <w:t>Hợp chất cách điện tạo thành vật liệu cách điện rắn</w:t>
      </w:r>
    </w:p>
    <w:p w14:paraId="3B84107C" w14:textId="77777777" w:rsidR="004F5C39" w:rsidRPr="004F5C39" w:rsidRDefault="004F5C39" w:rsidP="004A33C5">
      <w:pPr>
        <w:pStyle w:val="ListParagraph"/>
        <w:spacing w:after="0" w:line="271" w:lineRule="auto"/>
        <w:jc w:val="both"/>
        <w:rPr>
          <w:rFonts w:ascii="Arial" w:hAnsi="Arial" w:cs="Arial"/>
          <w:sz w:val="24"/>
          <w:szCs w:val="24"/>
        </w:rPr>
      </w:pPr>
      <w:r w:rsidRPr="004F5C39">
        <w:rPr>
          <w:rFonts w:ascii="Arial" w:hAnsi="Arial" w:cs="Arial"/>
          <w:sz w:val="24"/>
          <w:szCs w:val="24"/>
        </w:rPr>
        <w:t>Không yêu cầu khe hở bên trong hoặc khoảng cách rò tối thiểu nếu:</w:t>
      </w:r>
    </w:p>
    <w:p w14:paraId="5479293B" w14:textId="77777777" w:rsidR="004F5C39" w:rsidRPr="004F5C39" w:rsidRDefault="004F5C39" w:rsidP="00837A4D">
      <w:pPr>
        <w:pStyle w:val="ListParagraph"/>
        <w:numPr>
          <w:ilvl w:val="0"/>
          <w:numId w:val="7"/>
        </w:numPr>
        <w:spacing w:after="0" w:line="271" w:lineRule="auto"/>
        <w:jc w:val="both"/>
        <w:rPr>
          <w:rFonts w:ascii="Arial" w:hAnsi="Arial" w:cs="Arial"/>
          <w:sz w:val="24"/>
          <w:szCs w:val="24"/>
        </w:rPr>
      </w:pPr>
      <w:r w:rsidRPr="004F5C39">
        <w:rPr>
          <w:rFonts w:ascii="Arial" w:hAnsi="Arial" w:cs="Arial"/>
          <w:sz w:val="24"/>
          <w:szCs w:val="24"/>
        </w:rPr>
        <w:t>Hợp chất cách điện được lấp đầy trong vỏ bọc của các bộ phận hoặc phụ kiện, bao gồm cả các linh kiện bán dẫn (ví dụ bộ ghép quang học); và</w:t>
      </w:r>
    </w:p>
    <w:p w14:paraId="472FA183" w14:textId="7D1F6BBB" w:rsidR="004F5C39" w:rsidRPr="004F5C39" w:rsidRDefault="004F5C39" w:rsidP="00837A4D">
      <w:pPr>
        <w:pStyle w:val="ListParagraph"/>
        <w:numPr>
          <w:ilvl w:val="0"/>
          <w:numId w:val="7"/>
        </w:numPr>
        <w:spacing w:after="0" w:line="271" w:lineRule="auto"/>
        <w:jc w:val="both"/>
        <w:rPr>
          <w:rFonts w:ascii="Arial" w:hAnsi="Arial" w:cs="Arial"/>
          <w:sz w:val="24"/>
          <w:szCs w:val="24"/>
        </w:rPr>
      </w:pPr>
      <w:r w:rsidRPr="004F5C39">
        <w:rPr>
          <w:rFonts w:ascii="Arial" w:hAnsi="Arial" w:cs="Arial"/>
          <w:sz w:val="24"/>
          <w:szCs w:val="24"/>
        </w:rPr>
        <w:t xml:space="preserve">Bộ phận hoặc phụ kiện đáp ứng các khoảng cách tối thiểu qua lớp cách điện của </w:t>
      </w:r>
      <w:r w:rsidR="00026CD2">
        <w:rPr>
          <w:rFonts w:ascii="Arial" w:hAnsi="Arial" w:cs="Arial"/>
          <w:sz w:val="24"/>
          <w:szCs w:val="24"/>
        </w:rPr>
        <w:t>2.2</w:t>
      </w:r>
      <w:r w:rsidRPr="004F5C39">
        <w:rPr>
          <w:rFonts w:ascii="Arial" w:hAnsi="Arial" w:cs="Arial"/>
          <w:sz w:val="24"/>
          <w:szCs w:val="24"/>
        </w:rPr>
        <w:t>.4.4.2; và</w:t>
      </w:r>
    </w:p>
    <w:p w14:paraId="0953F9B5" w14:textId="748CC222" w:rsidR="004F5C39" w:rsidRPr="004F5C39" w:rsidRDefault="004F5C39" w:rsidP="00837A4D">
      <w:pPr>
        <w:pStyle w:val="ListParagraph"/>
        <w:numPr>
          <w:ilvl w:val="0"/>
          <w:numId w:val="7"/>
        </w:numPr>
        <w:spacing w:after="0" w:line="271" w:lineRule="auto"/>
        <w:jc w:val="both"/>
        <w:rPr>
          <w:rFonts w:ascii="Arial" w:hAnsi="Arial" w:cs="Arial"/>
          <w:sz w:val="24"/>
          <w:szCs w:val="24"/>
        </w:rPr>
      </w:pPr>
      <w:r w:rsidRPr="004F5C39">
        <w:rPr>
          <w:rFonts w:ascii="Arial" w:hAnsi="Arial" w:cs="Arial"/>
          <w:sz w:val="24"/>
          <w:szCs w:val="24"/>
        </w:rPr>
        <w:t>Một mẫu đơn vượt qua các thử nghiệm củ</w:t>
      </w:r>
      <w:r w:rsidR="00026CD2">
        <w:rPr>
          <w:rFonts w:ascii="Arial" w:hAnsi="Arial" w:cs="Arial"/>
          <w:sz w:val="24"/>
          <w:szCs w:val="24"/>
        </w:rPr>
        <w:t>a 2.2</w:t>
      </w:r>
      <w:r w:rsidRPr="004F5C39">
        <w:rPr>
          <w:rFonts w:ascii="Arial" w:hAnsi="Arial" w:cs="Arial"/>
          <w:sz w:val="24"/>
          <w:szCs w:val="24"/>
        </w:rPr>
        <w:t>.4.1.5.2</w:t>
      </w:r>
    </w:p>
    <w:p w14:paraId="759F436E" w14:textId="77777777" w:rsidR="004F5C39" w:rsidRPr="004F5C39" w:rsidRDefault="004F5C39" w:rsidP="004A33C5">
      <w:pPr>
        <w:spacing w:line="271" w:lineRule="auto"/>
        <w:ind w:firstLine="720"/>
        <w:rPr>
          <w:szCs w:val="24"/>
        </w:rPr>
      </w:pPr>
      <w:r w:rsidRPr="004F5C39">
        <w:rPr>
          <w:szCs w:val="24"/>
        </w:rPr>
        <w:t>Chú thích: Một số ví dụ về cách xử lý như vậy được biết đến với nhiều cách khác nhau như bọc kín, ngâm tẩm chân không.</w:t>
      </w:r>
    </w:p>
    <w:p w14:paraId="79EAD961" w14:textId="75E16BC7" w:rsidR="004F5C39" w:rsidRPr="004F5C39" w:rsidRDefault="004F5C39" w:rsidP="004A33C5">
      <w:pPr>
        <w:spacing w:line="271" w:lineRule="auto"/>
        <w:ind w:firstLine="720"/>
        <w:rPr>
          <w:szCs w:val="24"/>
        </w:rPr>
      </w:pPr>
      <w:r w:rsidRPr="004F5C39">
        <w:rPr>
          <w:szCs w:val="24"/>
        </w:rPr>
        <w:t xml:space="preserve">Cấu trúc gồm các khớp nối gắn </w:t>
      </w:r>
      <w:r w:rsidR="00026CD2">
        <w:rPr>
          <w:szCs w:val="24"/>
        </w:rPr>
        <w:t>kết cũng sẽ phải tuân thủ theo 2.2</w:t>
      </w:r>
      <w:r w:rsidRPr="004F5C39">
        <w:rPr>
          <w:szCs w:val="24"/>
        </w:rPr>
        <w:t>.4.4.5.</w:t>
      </w:r>
    </w:p>
    <w:p w14:paraId="41A25958" w14:textId="77777777" w:rsidR="004F5C39" w:rsidRPr="004F5C39" w:rsidRDefault="004F5C39" w:rsidP="004A33C5">
      <w:pPr>
        <w:spacing w:line="271" w:lineRule="auto"/>
        <w:ind w:firstLine="720"/>
        <w:rPr>
          <w:szCs w:val="24"/>
        </w:rPr>
      </w:pPr>
      <w:r w:rsidRPr="004F5C39">
        <w:rPr>
          <w:szCs w:val="24"/>
        </w:rPr>
        <w:t xml:space="preserve">Các yêu cầu thay thế đối với linh kiện bán dẫn được nêu trong </w:t>
      </w:r>
      <w:r w:rsidR="00EA3278">
        <w:rPr>
          <w:szCs w:val="24"/>
        </w:rPr>
        <w:t>2.2</w:t>
      </w:r>
      <w:r w:rsidRPr="004F5C39">
        <w:rPr>
          <w:szCs w:val="24"/>
        </w:rPr>
        <w:t>.4.4.4.</w:t>
      </w:r>
    </w:p>
    <w:p w14:paraId="0C4A6F98" w14:textId="72FEE999" w:rsidR="004F5C39" w:rsidRPr="004F5C39" w:rsidRDefault="004F5C39" w:rsidP="004A33C5">
      <w:pPr>
        <w:spacing w:line="271" w:lineRule="auto"/>
        <w:ind w:firstLine="720"/>
        <w:rPr>
          <w:szCs w:val="24"/>
        </w:rPr>
      </w:pPr>
      <w:r w:rsidRPr="004F5C39">
        <w:rPr>
          <w:szCs w:val="24"/>
        </w:rPr>
        <w:t xml:space="preserve">Đối với bảng mạch in, xem </w:t>
      </w:r>
      <w:r w:rsidR="00FA7B70">
        <w:rPr>
          <w:szCs w:val="24"/>
        </w:rPr>
        <w:t>Mục D.</w:t>
      </w:r>
      <w:r w:rsidR="00BC0E5D">
        <w:rPr>
          <w:szCs w:val="24"/>
        </w:rPr>
        <w:t>13</w:t>
      </w:r>
      <w:r w:rsidRPr="004F5C39">
        <w:rPr>
          <w:szCs w:val="24"/>
        </w:rPr>
        <w:t xml:space="preserve"> và đối với các bộ phận quấn dây</w:t>
      </w:r>
      <w:r w:rsidR="00EA3278">
        <w:rPr>
          <w:szCs w:val="24"/>
        </w:rPr>
        <w:t>, xem 2.2</w:t>
      </w:r>
      <w:r w:rsidRPr="004F5C39">
        <w:rPr>
          <w:szCs w:val="24"/>
        </w:rPr>
        <w:t>.4.4.7</w:t>
      </w:r>
    </w:p>
    <w:p w14:paraId="1EA7DFE8" w14:textId="77777777" w:rsidR="004F5C39" w:rsidRPr="004F5C39" w:rsidRDefault="004F5C39" w:rsidP="004A33C5">
      <w:pPr>
        <w:spacing w:line="271" w:lineRule="auto"/>
        <w:ind w:firstLine="720"/>
        <w:rPr>
          <w:szCs w:val="24"/>
        </w:rPr>
      </w:pPr>
      <w:r w:rsidRPr="004F5C39">
        <w:rPr>
          <w:szCs w:val="24"/>
        </w:rPr>
        <w:t>Kiểm tra sự phù hợp bằng cách chia nhỏ mẫu. Không được có khoảng trống nhìn thấy được trong vật liệu cách điện.</w:t>
      </w:r>
    </w:p>
    <w:p w14:paraId="294577E9" w14:textId="77777777" w:rsidR="004F5C39" w:rsidRPr="00EA3278" w:rsidRDefault="00EA3278" w:rsidP="004A33C5">
      <w:pPr>
        <w:spacing w:line="271" w:lineRule="auto"/>
        <w:rPr>
          <w:b/>
          <w:szCs w:val="24"/>
        </w:rPr>
      </w:pPr>
      <w:r w:rsidRPr="00EA3278">
        <w:rPr>
          <w:b/>
          <w:szCs w:val="24"/>
        </w:rPr>
        <w:t xml:space="preserve">2.2.4.4.4 </w:t>
      </w:r>
      <w:r w:rsidR="004F5C39" w:rsidRPr="00EA3278">
        <w:rPr>
          <w:b/>
          <w:szCs w:val="24"/>
        </w:rPr>
        <w:t xml:space="preserve">Cách điện rắn trong các linh kiện bán dẫn </w:t>
      </w:r>
    </w:p>
    <w:p w14:paraId="6915FB10" w14:textId="77777777" w:rsidR="004F5C39" w:rsidRPr="004F5C39" w:rsidRDefault="004F5C39" w:rsidP="004A33C5">
      <w:pPr>
        <w:spacing w:line="271" w:lineRule="auto"/>
        <w:ind w:firstLine="720"/>
        <w:rPr>
          <w:szCs w:val="24"/>
        </w:rPr>
      </w:pPr>
      <w:r w:rsidRPr="004F5C39">
        <w:rPr>
          <w:szCs w:val="24"/>
        </w:rPr>
        <w:t>Không có khe hở bên trong hoặc khoảng cách rò tối thiểu và không có khoảng cách xuyên qua cách điện tối thiểu đối với cách điện phụ hoặc cách điện tăng cường bao gồm hợp chất cách điện lấp đầy vỏ bọc của linh kiện bán dẫn (ví dụ: bộ ghép quang học) với điều kiện là thành phần đó:</w:t>
      </w:r>
    </w:p>
    <w:p w14:paraId="0B4D715A" w14:textId="77777777" w:rsidR="004F5C39" w:rsidRPr="004F5C39" w:rsidRDefault="004F5C39" w:rsidP="00837A4D">
      <w:pPr>
        <w:pStyle w:val="ListParagraph"/>
        <w:numPr>
          <w:ilvl w:val="0"/>
          <w:numId w:val="7"/>
        </w:numPr>
        <w:spacing w:after="0" w:line="271" w:lineRule="auto"/>
        <w:jc w:val="both"/>
        <w:rPr>
          <w:rFonts w:ascii="Arial" w:hAnsi="Arial" w:cs="Arial"/>
          <w:sz w:val="24"/>
          <w:szCs w:val="24"/>
        </w:rPr>
      </w:pPr>
      <w:r w:rsidRPr="004F5C39">
        <w:rPr>
          <w:rFonts w:ascii="Arial" w:hAnsi="Arial" w:cs="Arial"/>
          <w:sz w:val="24"/>
          <w:szCs w:val="24"/>
        </w:rPr>
        <w:lastRenderedPageBreak/>
        <w:t>Vượt qua các thử nghiệm điển hình và tiêu chí kiểm tra củ</w:t>
      </w:r>
      <w:r w:rsidR="00EA3278">
        <w:rPr>
          <w:rFonts w:ascii="Arial" w:hAnsi="Arial" w:cs="Arial"/>
          <w:sz w:val="24"/>
          <w:szCs w:val="24"/>
        </w:rPr>
        <w:t>a 2.2</w:t>
      </w:r>
      <w:r w:rsidRPr="004F5C39">
        <w:rPr>
          <w:rFonts w:ascii="Arial" w:hAnsi="Arial" w:cs="Arial"/>
          <w:sz w:val="24"/>
          <w:szCs w:val="24"/>
        </w:rPr>
        <w:t xml:space="preserve">.4.7; và vượt qua các thử nghiệm thông thường về độ bền điện trong quá trình sản xuất, sử dụng thử nghiệm thích hợp trong </w:t>
      </w:r>
      <w:r w:rsidR="00EA3278">
        <w:rPr>
          <w:rFonts w:ascii="Arial" w:hAnsi="Arial" w:cs="Arial"/>
          <w:sz w:val="24"/>
          <w:szCs w:val="24"/>
        </w:rPr>
        <w:t>2.2</w:t>
      </w:r>
      <w:r w:rsidRPr="004F5C39">
        <w:rPr>
          <w:rFonts w:ascii="Arial" w:hAnsi="Arial" w:cs="Arial"/>
          <w:sz w:val="24"/>
          <w:szCs w:val="24"/>
        </w:rPr>
        <w:t>.4.9.2; hoặc</w:t>
      </w:r>
    </w:p>
    <w:p w14:paraId="350249AF" w14:textId="7AB0303B" w:rsidR="004F5C39" w:rsidRPr="004F5C39" w:rsidRDefault="004F5C39" w:rsidP="00837A4D">
      <w:pPr>
        <w:pStyle w:val="ListParagraph"/>
        <w:numPr>
          <w:ilvl w:val="0"/>
          <w:numId w:val="7"/>
        </w:numPr>
        <w:spacing w:after="0" w:line="271" w:lineRule="auto"/>
        <w:jc w:val="both"/>
        <w:rPr>
          <w:rFonts w:ascii="Arial" w:hAnsi="Arial" w:cs="Arial"/>
          <w:sz w:val="24"/>
          <w:szCs w:val="24"/>
        </w:rPr>
      </w:pPr>
      <w:r w:rsidRPr="004F5C39">
        <w:rPr>
          <w:rFonts w:ascii="Arial" w:hAnsi="Arial" w:cs="Arial"/>
          <w:sz w:val="24"/>
          <w:szCs w:val="24"/>
        </w:rPr>
        <w:t xml:space="preserve">Tuân theo </w:t>
      </w:r>
      <w:r w:rsidR="00FA7B70">
        <w:rPr>
          <w:rFonts w:ascii="Arial" w:hAnsi="Arial" w:cs="Arial"/>
          <w:sz w:val="24"/>
          <w:szCs w:val="24"/>
        </w:rPr>
        <w:t>Mục D.</w:t>
      </w:r>
      <w:r w:rsidR="00BC0E5D">
        <w:rPr>
          <w:rFonts w:ascii="Arial" w:hAnsi="Arial" w:cs="Arial"/>
          <w:sz w:val="24"/>
          <w:szCs w:val="24"/>
        </w:rPr>
        <w:t>12</w:t>
      </w:r>
      <w:r w:rsidRPr="004F5C39">
        <w:rPr>
          <w:rFonts w:ascii="Arial" w:hAnsi="Arial" w:cs="Arial"/>
          <w:sz w:val="24"/>
          <w:szCs w:val="24"/>
        </w:rPr>
        <w:t>.</w:t>
      </w:r>
    </w:p>
    <w:p w14:paraId="33D19D0F" w14:textId="77777777" w:rsidR="004F5C39" w:rsidRPr="004F5C39" w:rsidRDefault="004F5C39" w:rsidP="004A33C5">
      <w:pPr>
        <w:spacing w:line="271" w:lineRule="auto"/>
        <w:ind w:firstLine="720"/>
        <w:rPr>
          <w:szCs w:val="24"/>
        </w:rPr>
      </w:pPr>
      <w:r w:rsidRPr="004F5C39">
        <w:rPr>
          <w:szCs w:val="24"/>
        </w:rPr>
        <w:t xml:space="preserve">Cấu trúc gồm các khớp nối gắn kết cũng sẽ phải tuân thủ theo </w:t>
      </w:r>
      <w:r w:rsidR="00EA3278">
        <w:rPr>
          <w:szCs w:val="24"/>
        </w:rPr>
        <w:t>2.2</w:t>
      </w:r>
      <w:r w:rsidRPr="004F5C39">
        <w:rPr>
          <w:szCs w:val="24"/>
        </w:rPr>
        <w:t>.4.4.5.</w:t>
      </w:r>
    </w:p>
    <w:p w14:paraId="0B83242A" w14:textId="77777777" w:rsidR="004F5C39" w:rsidRPr="004F5C39" w:rsidRDefault="004F5C39" w:rsidP="004A33C5">
      <w:pPr>
        <w:spacing w:line="271" w:lineRule="auto"/>
        <w:ind w:firstLine="720"/>
        <w:rPr>
          <w:szCs w:val="24"/>
        </w:rPr>
      </w:pPr>
      <w:r w:rsidRPr="004F5C39">
        <w:rPr>
          <w:szCs w:val="24"/>
        </w:rPr>
        <w:t>Ngoài ra, chất bán</w:t>
      </w:r>
      <w:r w:rsidR="00EA3278">
        <w:rPr>
          <w:szCs w:val="24"/>
        </w:rPr>
        <w:t xml:space="preserve"> dẫn có thể được đánh giá theo 2.2</w:t>
      </w:r>
      <w:r w:rsidRPr="004F5C39">
        <w:rPr>
          <w:szCs w:val="24"/>
        </w:rPr>
        <w:t>.4.4.3.</w:t>
      </w:r>
    </w:p>
    <w:p w14:paraId="410F1F52" w14:textId="77777777" w:rsidR="004F5C39" w:rsidRPr="00EA3278" w:rsidRDefault="00EA3278" w:rsidP="004A33C5">
      <w:pPr>
        <w:spacing w:line="271" w:lineRule="auto"/>
        <w:rPr>
          <w:b/>
          <w:szCs w:val="24"/>
        </w:rPr>
      </w:pPr>
      <w:r w:rsidRPr="00EA3278">
        <w:rPr>
          <w:b/>
          <w:szCs w:val="24"/>
        </w:rPr>
        <w:t xml:space="preserve">2.2.4.4.5 </w:t>
      </w:r>
      <w:r w:rsidR="004F5C39" w:rsidRPr="00EA3278">
        <w:rPr>
          <w:b/>
          <w:szCs w:val="24"/>
        </w:rPr>
        <w:t>Hợp chất cách điện tạo thành các khớp nối gắn kết</w:t>
      </w:r>
    </w:p>
    <w:p w14:paraId="7C31723D" w14:textId="77777777" w:rsidR="004F5C39" w:rsidRPr="004F5C39" w:rsidRDefault="004F5C39" w:rsidP="004A33C5">
      <w:pPr>
        <w:spacing w:line="271" w:lineRule="auto"/>
        <w:ind w:firstLine="720"/>
        <w:rPr>
          <w:szCs w:val="24"/>
        </w:rPr>
      </w:pPr>
      <w:r w:rsidRPr="004F5C39">
        <w:rPr>
          <w:szCs w:val="24"/>
        </w:rPr>
        <w:t>Các yêu cầu quy định dưới đây áp dụng khi một hợp chất cách điện tạo thành khớp nối gắn kết giữa hai bộ phận không dẫn điện hoặc giữa một bộ phận không dẫn điện khác với chính nó. Các yêu cầu này không áp dụng cho bộ ghép quang học phù hợp với IEC 60747-5-5.</w:t>
      </w:r>
    </w:p>
    <w:p w14:paraId="0FF88C1E" w14:textId="4E4A2287" w:rsidR="004F5C39" w:rsidRPr="004F5C39" w:rsidRDefault="004F5C39" w:rsidP="004A33C5">
      <w:pPr>
        <w:spacing w:line="271" w:lineRule="auto"/>
        <w:ind w:firstLine="720"/>
        <w:rPr>
          <w:szCs w:val="24"/>
        </w:rPr>
      </w:pPr>
      <w:r w:rsidRPr="004F5C39">
        <w:rPr>
          <w:szCs w:val="24"/>
        </w:rPr>
        <w:t xml:space="preserve">Tại vị trí đường dẫn giữa các bộ phận dẫn điện được lấp đầy bằng hợp chất cách điện và hợp chất cách điện tạo thành một khớp nối gắn kết giữa hai bộ phận không dẫn điện hoặc giữa bộ phận không dẫn điện với chính nó (xem </w:t>
      </w:r>
      <w:r w:rsidR="00026CD2">
        <w:rPr>
          <w:szCs w:val="24"/>
        </w:rPr>
        <w:t>Hình M.</w:t>
      </w:r>
      <w:r w:rsidRPr="004F5C39">
        <w:rPr>
          <w:szCs w:val="24"/>
        </w:rPr>
        <w:t xml:space="preserve">14, </w:t>
      </w:r>
      <w:r w:rsidR="00026CD2">
        <w:rPr>
          <w:szCs w:val="24"/>
        </w:rPr>
        <w:t>Hình M.</w:t>
      </w:r>
      <w:r w:rsidRPr="004F5C39">
        <w:rPr>
          <w:szCs w:val="24"/>
        </w:rPr>
        <w:t xml:space="preserve">15 và </w:t>
      </w:r>
      <w:r w:rsidR="00026CD2">
        <w:rPr>
          <w:szCs w:val="24"/>
        </w:rPr>
        <w:t>Hình M.</w:t>
      </w:r>
      <w:r w:rsidRPr="004F5C39">
        <w:rPr>
          <w:szCs w:val="24"/>
        </w:rPr>
        <w:t xml:space="preserve"> 16), một trong các điều sau đây a), b) hoặc c) được áp dụng.</w:t>
      </w:r>
    </w:p>
    <w:p w14:paraId="4D241B69" w14:textId="61E1217A" w:rsidR="004F5C39" w:rsidRPr="004F5C39" w:rsidRDefault="004F5C39" w:rsidP="00837A4D">
      <w:pPr>
        <w:pStyle w:val="ListParagraph"/>
        <w:numPr>
          <w:ilvl w:val="0"/>
          <w:numId w:val="14"/>
        </w:numPr>
        <w:spacing w:after="0" w:line="271" w:lineRule="auto"/>
        <w:jc w:val="both"/>
        <w:rPr>
          <w:rFonts w:ascii="Arial" w:hAnsi="Arial" w:cs="Arial"/>
          <w:sz w:val="24"/>
          <w:szCs w:val="24"/>
        </w:rPr>
      </w:pPr>
      <w:r w:rsidRPr="004F5C39">
        <w:rPr>
          <w:rFonts w:ascii="Arial" w:hAnsi="Arial" w:cs="Arial"/>
          <w:sz w:val="24"/>
          <w:szCs w:val="24"/>
        </w:rPr>
        <w:t xml:space="preserve">Khoảng cách dọc theo đường dẫn giữa hai bộ phận dẫn điện không được nhỏ hơn khe hở và khoảng cách rò tối thiểu đối với </w:t>
      </w:r>
      <w:r w:rsidR="005F65CF">
        <w:rPr>
          <w:rFonts w:ascii="Arial" w:hAnsi="Arial" w:cs="Arial"/>
          <w:sz w:val="24"/>
          <w:szCs w:val="24"/>
        </w:rPr>
        <w:t>nhiễm điện</w:t>
      </w:r>
      <w:r w:rsidRPr="004F5C39">
        <w:rPr>
          <w:rFonts w:ascii="Arial" w:hAnsi="Arial" w:cs="Arial"/>
          <w:sz w:val="24"/>
          <w:szCs w:val="24"/>
        </w:rPr>
        <w:t xml:space="preserve"> mức 2. Không áp dụng các yêu cầu về khoảng cách xuyên qua cách điện </w:t>
      </w:r>
      <w:r w:rsidR="00623C5A">
        <w:rPr>
          <w:rFonts w:ascii="Arial" w:hAnsi="Arial" w:cs="Arial"/>
          <w:sz w:val="24"/>
          <w:szCs w:val="24"/>
        </w:rPr>
        <w:t>của 2.2.</w:t>
      </w:r>
      <w:r w:rsidRPr="004F5C39">
        <w:rPr>
          <w:rFonts w:ascii="Arial" w:hAnsi="Arial" w:cs="Arial"/>
          <w:sz w:val="24"/>
          <w:szCs w:val="24"/>
        </w:rPr>
        <w:t>4.4.2 dọc theo khớp nối.</w:t>
      </w:r>
    </w:p>
    <w:p w14:paraId="7D3C740A" w14:textId="446B6419" w:rsidR="004F5C39" w:rsidRPr="004F5C39" w:rsidRDefault="004F5C39" w:rsidP="00837A4D">
      <w:pPr>
        <w:pStyle w:val="ListParagraph"/>
        <w:numPr>
          <w:ilvl w:val="0"/>
          <w:numId w:val="14"/>
        </w:numPr>
        <w:spacing w:after="0" w:line="271" w:lineRule="auto"/>
        <w:jc w:val="both"/>
        <w:rPr>
          <w:rFonts w:ascii="Arial" w:hAnsi="Arial" w:cs="Arial"/>
          <w:sz w:val="24"/>
          <w:szCs w:val="24"/>
        </w:rPr>
      </w:pPr>
      <w:r w:rsidRPr="004F5C39">
        <w:rPr>
          <w:rFonts w:ascii="Arial" w:hAnsi="Arial" w:cs="Arial"/>
          <w:sz w:val="24"/>
          <w:szCs w:val="24"/>
        </w:rPr>
        <w:t xml:space="preserve">Khoảng cách dọc theo đường dẫn giữa hai bộ phận dẫn điện không được nhỏ hơn khe hở và khoảng cách rò tối thiểu đối với </w:t>
      </w:r>
      <w:r w:rsidR="005F65CF">
        <w:rPr>
          <w:rFonts w:ascii="Arial" w:hAnsi="Arial" w:cs="Arial"/>
          <w:sz w:val="24"/>
          <w:szCs w:val="24"/>
        </w:rPr>
        <w:t>nhiễm điện</w:t>
      </w:r>
      <w:r w:rsidRPr="004F5C39">
        <w:rPr>
          <w:rFonts w:ascii="Arial" w:hAnsi="Arial" w:cs="Arial"/>
          <w:sz w:val="24"/>
          <w:szCs w:val="24"/>
        </w:rPr>
        <w:t xml:space="preserve"> mức 1. Ngoài ra, một mẫu phải đạt thử nghiệm </w:t>
      </w:r>
      <w:r w:rsidR="00623C5A">
        <w:rPr>
          <w:rFonts w:ascii="Arial" w:hAnsi="Arial" w:cs="Arial"/>
          <w:sz w:val="24"/>
          <w:szCs w:val="24"/>
        </w:rPr>
        <w:t>của 2.2.</w:t>
      </w:r>
      <w:r w:rsidRPr="004F5C39">
        <w:rPr>
          <w:rFonts w:ascii="Arial" w:hAnsi="Arial" w:cs="Arial"/>
          <w:sz w:val="24"/>
          <w:szCs w:val="24"/>
        </w:rPr>
        <w:t xml:space="preserve">4.1.5.2. Các yêu cầu về khoảng cách xuyên qua lớp cách điện </w:t>
      </w:r>
      <w:r w:rsidR="009A5B5D">
        <w:rPr>
          <w:rFonts w:ascii="Arial" w:hAnsi="Arial" w:cs="Arial"/>
          <w:sz w:val="24"/>
          <w:szCs w:val="24"/>
        </w:rPr>
        <w:t>trong 2.2.</w:t>
      </w:r>
      <w:r w:rsidRPr="004F5C39">
        <w:rPr>
          <w:rFonts w:ascii="Arial" w:hAnsi="Arial" w:cs="Arial"/>
          <w:sz w:val="24"/>
          <w:szCs w:val="24"/>
        </w:rPr>
        <w:t>4.4.2 không áp dụng dọc theo khớp nối.</w:t>
      </w:r>
    </w:p>
    <w:p w14:paraId="133CAF3A" w14:textId="083E4C6F" w:rsidR="004F5C39" w:rsidRPr="004F5C39" w:rsidRDefault="004F5C39" w:rsidP="00837A4D">
      <w:pPr>
        <w:pStyle w:val="ListParagraph"/>
        <w:numPr>
          <w:ilvl w:val="0"/>
          <w:numId w:val="14"/>
        </w:numPr>
        <w:spacing w:after="0" w:line="271" w:lineRule="auto"/>
        <w:jc w:val="both"/>
        <w:rPr>
          <w:rFonts w:ascii="Arial" w:hAnsi="Arial" w:cs="Arial"/>
          <w:sz w:val="24"/>
          <w:szCs w:val="24"/>
        </w:rPr>
      </w:pPr>
      <w:r w:rsidRPr="004F5C39">
        <w:rPr>
          <w:rFonts w:ascii="Arial" w:hAnsi="Arial" w:cs="Arial"/>
          <w:sz w:val="24"/>
          <w:szCs w:val="24"/>
        </w:rPr>
        <w:t xml:space="preserve">Các yêu cầu về khoảng cách xuyên qua lớp cách điện </w:t>
      </w:r>
      <w:r w:rsidR="00623C5A">
        <w:rPr>
          <w:rFonts w:ascii="Arial" w:hAnsi="Arial" w:cs="Arial"/>
          <w:sz w:val="24"/>
          <w:szCs w:val="24"/>
        </w:rPr>
        <w:t>của 2.2.</w:t>
      </w:r>
      <w:r w:rsidRPr="004F5C39">
        <w:rPr>
          <w:rFonts w:ascii="Arial" w:hAnsi="Arial" w:cs="Arial"/>
          <w:sz w:val="24"/>
          <w:szCs w:val="24"/>
        </w:rPr>
        <w:t xml:space="preserve">4.4.2 áp dụng giữa các bộ phận dẫn điện dọc theo khớp nối. Ngoài ra, ba mẫu phải đạt thử nghiệm </w:t>
      </w:r>
      <w:r w:rsidR="00623C5A">
        <w:rPr>
          <w:rFonts w:ascii="Arial" w:hAnsi="Arial" w:cs="Arial"/>
          <w:sz w:val="24"/>
          <w:szCs w:val="24"/>
        </w:rPr>
        <w:t>của 2.2.</w:t>
      </w:r>
      <w:r w:rsidRPr="004F5C39">
        <w:rPr>
          <w:rFonts w:ascii="Arial" w:hAnsi="Arial" w:cs="Arial"/>
          <w:sz w:val="24"/>
          <w:szCs w:val="24"/>
        </w:rPr>
        <w:t>4.7.</w:t>
      </w:r>
    </w:p>
    <w:p w14:paraId="1A1B06D6" w14:textId="77777777" w:rsidR="004F5C39" w:rsidRPr="004F5C39" w:rsidRDefault="004F5C39" w:rsidP="004A33C5">
      <w:pPr>
        <w:spacing w:line="271" w:lineRule="auto"/>
        <w:ind w:firstLine="720"/>
        <w:rPr>
          <w:szCs w:val="24"/>
        </w:rPr>
      </w:pPr>
      <w:r w:rsidRPr="004F5C39">
        <w:rPr>
          <w:szCs w:val="24"/>
        </w:rPr>
        <w:t>Đối với a) và b) ở trên, nếu vật liệu cách điện có bao gồm các nhóm vật liệu khác nhau, thì trường hợp xấu nhất được sử dụng. Nếu nhóm vật liệu không được biết đến, thì Nhóm vật liệu IIIb sẽ được sử dụng.</w:t>
      </w:r>
    </w:p>
    <w:p w14:paraId="19E1ED27" w14:textId="504D7AB0" w:rsidR="004F5C39" w:rsidRPr="004F5C39" w:rsidRDefault="004F5C39" w:rsidP="004A33C5">
      <w:pPr>
        <w:spacing w:line="271" w:lineRule="auto"/>
        <w:ind w:firstLine="720"/>
        <w:rPr>
          <w:szCs w:val="24"/>
        </w:rPr>
      </w:pPr>
      <w:r w:rsidRPr="004F5C39">
        <w:rPr>
          <w:szCs w:val="24"/>
        </w:rPr>
        <w:t xml:space="preserve">Đối với b) và c) ở trên, các thử nghiệm </w:t>
      </w:r>
      <w:r w:rsidR="00623C5A">
        <w:rPr>
          <w:szCs w:val="24"/>
        </w:rPr>
        <w:t>của 2.2.</w:t>
      </w:r>
      <w:r w:rsidRPr="004F5C39">
        <w:rPr>
          <w:szCs w:val="24"/>
        </w:rPr>
        <w:t xml:space="preserve">4.1.5.2 và 5.4.7 không được áp dụng cho các lớp bên trong của bảng mạch in được chế tạo sử dụng chất tẩm trước nếu nhiệt độ của bảng in được đo trong quá trình thử nghiệm gia nhiệt </w:t>
      </w:r>
      <w:r w:rsidR="00623C5A">
        <w:rPr>
          <w:szCs w:val="24"/>
        </w:rPr>
        <w:t>của 2.2.</w:t>
      </w:r>
      <w:r w:rsidRPr="004F5C39">
        <w:rPr>
          <w:szCs w:val="24"/>
        </w:rPr>
        <w:t>4.1.4 không vượt quá 90°C.</w:t>
      </w:r>
    </w:p>
    <w:p w14:paraId="0B53A77F" w14:textId="77777777" w:rsidR="004F5C39" w:rsidRPr="004F5C39" w:rsidRDefault="004F5C39" w:rsidP="004A33C5">
      <w:pPr>
        <w:spacing w:line="271" w:lineRule="auto"/>
        <w:ind w:firstLine="720"/>
        <w:rPr>
          <w:szCs w:val="24"/>
        </w:rPr>
      </w:pPr>
      <w:r w:rsidRPr="004F5C39">
        <w:rPr>
          <w:szCs w:val="24"/>
        </w:rPr>
        <w:t>Chú thích Một số ví dụ về khớp nối gắn kết như sau:</w:t>
      </w:r>
    </w:p>
    <w:p w14:paraId="234D5AB3" w14:textId="092A487F" w:rsidR="004F5C39" w:rsidRPr="004F5C39" w:rsidRDefault="004F5C39" w:rsidP="00837A4D">
      <w:pPr>
        <w:pStyle w:val="ListParagraph"/>
        <w:numPr>
          <w:ilvl w:val="0"/>
          <w:numId w:val="7"/>
        </w:numPr>
        <w:spacing w:after="0" w:line="271" w:lineRule="auto"/>
        <w:jc w:val="both"/>
        <w:rPr>
          <w:rFonts w:ascii="Arial" w:hAnsi="Arial" w:cs="Arial"/>
          <w:sz w:val="24"/>
          <w:szCs w:val="24"/>
        </w:rPr>
      </w:pPr>
      <w:r w:rsidRPr="004F5C39">
        <w:rPr>
          <w:rFonts w:ascii="Arial" w:hAnsi="Arial" w:cs="Arial"/>
          <w:sz w:val="24"/>
          <w:szCs w:val="24"/>
        </w:rPr>
        <w:t xml:space="preserve">Hai bộ phận không dẫn điện được gắn kết với nhau (ví dụ, hai lớp của bảng mạch đa lớp, xem </w:t>
      </w:r>
      <w:r w:rsidR="00026CD2">
        <w:rPr>
          <w:rFonts w:ascii="Arial" w:hAnsi="Arial" w:cs="Arial"/>
          <w:sz w:val="24"/>
          <w:szCs w:val="24"/>
        </w:rPr>
        <w:t>Hình M.</w:t>
      </w:r>
      <w:r w:rsidRPr="004F5C39">
        <w:rPr>
          <w:rFonts w:ascii="Arial" w:hAnsi="Arial" w:cs="Arial"/>
          <w:sz w:val="24"/>
          <w:szCs w:val="24"/>
        </w:rPr>
        <w:t xml:space="preserve">14) hoặc cuộn dây đã tách của máy biến áp trong đó phần giữa được giữ chặt bằng chất kết dính (xem </w:t>
      </w:r>
      <w:r w:rsidR="00026CD2">
        <w:rPr>
          <w:rFonts w:ascii="Arial" w:hAnsi="Arial" w:cs="Arial"/>
          <w:sz w:val="24"/>
          <w:szCs w:val="24"/>
        </w:rPr>
        <w:t>Hình M.</w:t>
      </w:r>
      <w:r w:rsidRPr="004F5C39">
        <w:rPr>
          <w:rFonts w:ascii="Arial" w:hAnsi="Arial" w:cs="Arial"/>
          <w:sz w:val="24"/>
          <w:szCs w:val="24"/>
        </w:rPr>
        <w:t>16);</w:t>
      </w:r>
    </w:p>
    <w:p w14:paraId="699D5B45" w14:textId="77777777" w:rsidR="004F5C39" w:rsidRPr="004F5C39" w:rsidRDefault="004F5C39" w:rsidP="00837A4D">
      <w:pPr>
        <w:pStyle w:val="ListParagraph"/>
        <w:numPr>
          <w:ilvl w:val="0"/>
          <w:numId w:val="7"/>
        </w:numPr>
        <w:spacing w:after="0" w:line="271" w:lineRule="auto"/>
        <w:jc w:val="both"/>
        <w:rPr>
          <w:rFonts w:ascii="Arial" w:hAnsi="Arial" w:cs="Arial"/>
          <w:sz w:val="24"/>
          <w:szCs w:val="24"/>
        </w:rPr>
      </w:pPr>
      <w:r w:rsidRPr="004F5C39">
        <w:rPr>
          <w:rFonts w:ascii="Arial" w:hAnsi="Arial" w:cs="Arial"/>
          <w:sz w:val="24"/>
          <w:szCs w:val="24"/>
        </w:rPr>
        <w:t>Cách điện quấn xoắn ốc trên dây quấn, được bịt kín bằng hợp chất cách điện dính, là một ví dụ của PD1; hoặc</w:t>
      </w:r>
    </w:p>
    <w:p w14:paraId="54C34287" w14:textId="0A348EA1" w:rsidR="004F5C39" w:rsidRPr="004F5C39" w:rsidRDefault="004F5C39" w:rsidP="00837A4D">
      <w:pPr>
        <w:pStyle w:val="ListParagraph"/>
        <w:numPr>
          <w:ilvl w:val="0"/>
          <w:numId w:val="7"/>
        </w:numPr>
        <w:spacing w:after="0" w:line="271" w:lineRule="auto"/>
        <w:jc w:val="both"/>
        <w:rPr>
          <w:rFonts w:ascii="Arial" w:hAnsi="Arial" w:cs="Arial"/>
          <w:sz w:val="24"/>
          <w:szCs w:val="24"/>
        </w:rPr>
      </w:pPr>
      <w:r w:rsidRPr="004F5C39">
        <w:rPr>
          <w:rFonts w:ascii="Arial" w:hAnsi="Arial" w:cs="Arial"/>
          <w:sz w:val="24"/>
          <w:szCs w:val="24"/>
        </w:rPr>
        <w:t xml:space="preserve">Khớp nối giữa bộ phận không dẫn điện (vỏ) và chính bản thân hợp chất cách điện trong bộ ghép quang (xem </w:t>
      </w:r>
      <w:r w:rsidR="00026CD2">
        <w:rPr>
          <w:rFonts w:ascii="Arial" w:hAnsi="Arial" w:cs="Arial"/>
          <w:sz w:val="24"/>
          <w:szCs w:val="24"/>
        </w:rPr>
        <w:t>Hình M.</w:t>
      </w:r>
      <w:r w:rsidRPr="004F5C39">
        <w:rPr>
          <w:rFonts w:ascii="Arial" w:hAnsi="Arial" w:cs="Arial"/>
          <w:sz w:val="24"/>
          <w:szCs w:val="24"/>
        </w:rPr>
        <w:t>15).</w:t>
      </w:r>
    </w:p>
    <w:p w14:paraId="61DC146D" w14:textId="77777777" w:rsidR="004F5C39" w:rsidRPr="00EA3278" w:rsidRDefault="00EA3278" w:rsidP="004A33C5">
      <w:pPr>
        <w:spacing w:line="271" w:lineRule="auto"/>
        <w:rPr>
          <w:b/>
          <w:szCs w:val="24"/>
        </w:rPr>
      </w:pPr>
      <w:r w:rsidRPr="00EA3278">
        <w:rPr>
          <w:b/>
          <w:szCs w:val="24"/>
        </w:rPr>
        <w:t xml:space="preserve">2.2.4.4.6 </w:t>
      </w:r>
      <w:r w:rsidR="004F5C39" w:rsidRPr="00EA3278">
        <w:rPr>
          <w:b/>
          <w:szCs w:val="24"/>
        </w:rPr>
        <w:t>Vật liệu tấm mỏng</w:t>
      </w:r>
    </w:p>
    <w:p w14:paraId="53087C34" w14:textId="77777777" w:rsidR="004F5C39" w:rsidRPr="00EA3278" w:rsidRDefault="00EA3278" w:rsidP="004A33C5">
      <w:pPr>
        <w:spacing w:line="271" w:lineRule="auto"/>
        <w:rPr>
          <w:b/>
          <w:szCs w:val="24"/>
        </w:rPr>
      </w:pPr>
      <w:r w:rsidRPr="00EA3278">
        <w:rPr>
          <w:b/>
          <w:szCs w:val="24"/>
        </w:rPr>
        <w:t xml:space="preserve">2.2.4.4.6.1 </w:t>
      </w:r>
      <w:r w:rsidR="004F5C39" w:rsidRPr="00EA3278">
        <w:rPr>
          <w:b/>
          <w:szCs w:val="24"/>
        </w:rPr>
        <w:t>Tổng quan</w:t>
      </w:r>
    </w:p>
    <w:p w14:paraId="0791B23B" w14:textId="77777777" w:rsidR="004F5C39" w:rsidRPr="004F5C39" w:rsidRDefault="004F5C39" w:rsidP="004A33C5">
      <w:pPr>
        <w:spacing w:line="271" w:lineRule="auto"/>
        <w:ind w:firstLine="720"/>
        <w:rPr>
          <w:szCs w:val="24"/>
        </w:rPr>
      </w:pPr>
      <w:r w:rsidRPr="004F5C39">
        <w:rPr>
          <w:szCs w:val="24"/>
        </w:rPr>
        <w:t>Không có yêu cầu về kích thước hoặc cấu tạo đối với cách điện bằng vật liệu tấm mỏng được sử dụng làm vật liệu cách điện chính.</w:t>
      </w:r>
    </w:p>
    <w:p w14:paraId="7B6F4504" w14:textId="12D67A3F" w:rsidR="004F5C39" w:rsidRPr="004F5C39" w:rsidRDefault="004F5C39" w:rsidP="004A33C5">
      <w:pPr>
        <w:spacing w:line="271" w:lineRule="auto"/>
        <w:ind w:firstLine="720"/>
        <w:rPr>
          <w:szCs w:val="24"/>
        </w:rPr>
      </w:pPr>
      <w:r w:rsidRPr="004F5C39">
        <w:rPr>
          <w:szCs w:val="24"/>
        </w:rPr>
        <w:lastRenderedPageBreak/>
        <w:t xml:space="preserve">Chú thích: Dụng cụ để thực hiện thử nghiệm độ bền điện trên các tấm mỏng của vật liệu cách điện được mô tả trên </w:t>
      </w:r>
      <w:r w:rsidR="00E45990">
        <w:rPr>
          <w:szCs w:val="24"/>
        </w:rPr>
        <w:t>Hình 19</w:t>
      </w:r>
      <w:r w:rsidRPr="004F5C39">
        <w:rPr>
          <w:szCs w:val="24"/>
        </w:rPr>
        <w:t>.</w:t>
      </w:r>
    </w:p>
    <w:p w14:paraId="76B7A482" w14:textId="77777777" w:rsidR="004F5C39" w:rsidRPr="004F5C39" w:rsidRDefault="004F5C39" w:rsidP="004A33C5">
      <w:pPr>
        <w:spacing w:line="271" w:lineRule="auto"/>
        <w:ind w:firstLine="720"/>
        <w:rPr>
          <w:szCs w:val="24"/>
        </w:rPr>
      </w:pPr>
      <w:r w:rsidRPr="004F5C39">
        <w:rPr>
          <w:szCs w:val="24"/>
        </w:rPr>
        <w:t>Cách điện bằng vật liệu tấm mỏng có thể được sử dụng để cách điện phụ và cách điện tăng cường, bất kể khoảng cách xuyên qua vật liệu cách điện, với điều kiện là:</w:t>
      </w:r>
    </w:p>
    <w:p w14:paraId="7E2F0B61" w14:textId="77777777" w:rsidR="004F5C39" w:rsidRPr="004F5C39" w:rsidRDefault="004F5C39" w:rsidP="00837A4D">
      <w:pPr>
        <w:pStyle w:val="ListParagraph"/>
        <w:numPr>
          <w:ilvl w:val="0"/>
          <w:numId w:val="7"/>
        </w:numPr>
        <w:spacing w:after="0" w:line="271" w:lineRule="auto"/>
        <w:jc w:val="both"/>
        <w:rPr>
          <w:rFonts w:ascii="Arial" w:hAnsi="Arial" w:cs="Arial"/>
          <w:sz w:val="24"/>
          <w:szCs w:val="24"/>
        </w:rPr>
      </w:pPr>
      <w:r w:rsidRPr="004F5C39">
        <w:rPr>
          <w:rFonts w:ascii="Arial" w:hAnsi="Arial" w:cs="Arial"/>
          <w:sz w:val="24"/>
          <w:szCs w:val="24"/>
        </w:rPr>
        <w:t>Hai hoặc nhiều lớp cách điện được sử dụng; và</w:t>
      </w:r>
    </w:p>
    <w:p w14:paraId="6DD487B0" w14:textId="77777777" w:rsidR="004F5C39" w:rsidRPr="004F5C39" w:rsidRDefault="004F5C39" w:rsidP="00837A4D">
      <w:pPr>
        <w:pStyle w:val="ListParagraph"/>
        <w:numPr>
          <w:ilvl w:val="0"/>
          <w:numId w:val="7"/>
        </w:numPr>
        <w:spacing w:after="0" w:line="271" w:lineRule="auto"/>
        <w:jc w:val="both"/>
        <w:rPr>
          <w:rFonts w:ascii="Arial" w:hAnsi="Arial" w:cs="Arial"/>
          <w:sz w:val="24"/>
          <w:szCs w:val="24"/>
        </w:rPr>
      </w:pPr>
      <w:r w:rsidRPr="004F5C39">
        <w:rPr>
          <w:rFonts w:ascii="Arial" w:hAnsi="Arial" w:cs="Arial"/>
          <w:sz w:val="24"/>
          <w:szCs w:val="24"/>
        </w:rPr>
        <w:t>Cách điện nằm bên trong vỏ thiết bị; và</w:t>
      </w:r>
    </w:p>
    <w:p w14:paraId="0D666A18" w14:textId="77777777" w:rsidR="004F5C39" w:rsidRPr="004F5C39" w:rsidRDefault="004F5C39" w:rsidP="00837A4D">
      <w:pPr>
        <w:pStyle w:val="ListParagraph"/>
        <w:numPr>
          <w:ilvl w:val="0"/>
          <w:numId w:val="7"/>
        </w:numPr>
        <w:spacing w:after="0" w:line="271" w:lineRule="auto"/>
        <w:jc w:val="both"/>
        <w:rPr>
          <w:rFonts w:ascii="Arial" w:hAnsi="Arial" w:cs="Arial"/>
          <w:sz w:val="24"/>
          <w:szCs w:val="24"/>
        </w:rPr>
      </w:pPr>
      <w:r w:rsidRPr="004F5C39">
        <w:rPr>
          <w:rFonts w:ascii="Arial" w:hAnsi="Arial" w:cs="Arial"/>
          <w:sz w:val="24"/>
          <w:szCs w:val="24"/>
        </w:rPr>
        <w:t>Cách điện không bị xử lý hoặc bào mòn trong quá trình người bình thường hoặc người được hướng dẫn thực hiện bảo dưỡng, sửa chữa; và</w:t>
      </w:r>
    </w:p>
    <w:p w14:paraId="2D00D7A3" w14:textId="4F9EBD21" w:rsidR="004F5C39" w:rsidRPr="004F5C39" w:rsidRDefault="004F5C39" w:rsidP="00837A4D">
      <w:pPr>
        <w:pStyle w:val="ListParagraph"/>
        <w:numPr>
          <w:ilvl w:val="0"/>
          <w:numId w:val="7"/>
        </w:numPr>
        <w:spacing w:after="0" w:line="271" w:lineRule="auto"/>
        <w:jc w:val="both"/>
        <w:rPr>
          <w:rFonts w:ascii="Arial" w:hAnsi="Arial" w:cs="Arial"/>
          <w:sz w:val="24"/>
          <w:szCs w:val="24"/>
        </w:rPr>
      </w:pPr>
      <w:r w:rsidRPr="004F5C39">
        <w:rPr>
          <w:rFonts w:ascii="Arial" w:hAnsi="Arial" w:cs="Arial"/>
          <w:sz w:val="24"/>
          <w:szCs w:val="24"/>
        </w:rPr>
        <w:t xml:space="preserve">Đáp ứng các yêu cầu và thử nghiệm của </w:t>
      </w:r>
      <w:r w:rsidR="00623C5A">
        <w:rPr>
          <w:rFonts w:ascii="Arial" w:hAnsi="Arial" w:cs="Arial"/>
          <w:sz w:val="24"/>
          <w:szCs w:val="24"/>
        </w:rPr>
        <w:t>2.2</w:t>
      </w:r>
      <w:r w:rsidRPr="004F5C39">
        <w:rPr>
          <w:rFonts w:ascii="Arial" w:hAnsi="Arial" w:cs="Arial"/>
          <w:sz w:val="24"/>
          <w:szCs w:val="24"/>
        </w:rPr>
        <w:t>.4.4.6.2 (đối với các lớp có thể tách rời) hoặc 5.4.4.6.3 (đối với các lớp không thể tách rời).</w:t>
      </w:r>
    </w:p>
    <w:p w14:paraId="145D558B" w14:textId="77777777" w:rsidR="004F5C39" w:rsidRPr="004F5C39" w:rsidRDefault="004F5C39" w:rsidP="004A33C5">
      <w:pPr>
        <w:spacing w:line="271" w:lineRule="auto"/>
        <w:ind w:firstLine="720"/>
        <w:rPr>
          <w:szCs w:val="24"/>
        </w:rPr>
      </w:pPr>
      <w:r w:rsidRPr="004F5C39">
        <w:rPr>
          <w:szCs w:val="24"/>
        </w:rPr>
        <w:t>Hai hoặc nhiều lớp không bắt buộc phải cố định vào cùng một bộ phận dẫn điện. Hai hoặc nhiều lớp có thể là:</w:t>
      </w:r>
    </w:p>
    <w:p w14:paraId="5BA77A5B" w14:textId="77777777" w:rsidR="004F5C39" w:rsidRPr="004F5C39" w:rsidRDefault="004F5C39" w:rsidP="00837A4D">
      <w:pPr>
        <w:pStyle w:val="ListParagraph"/>
        <w:numPr>
          <w:ilvl w:val="0"/>
          <w:numId w:val="7"/>
        </w:numPr>
        <w:spacing w:after="0" w:line="271" w:lineRule="auto"/>
        <w:jc w:val="both"/>
        <w:rPr>
          <w:rFonts w:ascii="Arial" w:hAnsi="Arial" w:cs="Arial"/>
          <w:sz w:val="24"/>
          <w:szCs w:val="24"/>
        </w:rPr>
      </w:pPr>
      <w:r w:rsidRPr="004F5C39">
        <w:rPr>
          <w:rFonts w:ascii="Arial" w:hAnsi="Arial" w:cs="Arial"/>
          <w:sz w:val="24"/>
          <w:szCs w:val="24"/>
        </w:rPr>
        <w:t>Được cố định vào một trong các bộ phận dẫn điện cần tách rời; hoặc</w:t>
      </w:r>
    </w:p>
    <w:p w14:paraId="430DCC20" w14:textId="77777777" w:rsidR="004F5C39" w:rsidRPr="004F5C39" w:rsidRDefault="004F5C39" w:rsidP="00837A4D">
      <w:pPr>
        <w:pStyle w:val="ListParagraph"/>
        <w:numPr>
          <w:ilvl w:val="0"/>
          <w:numId w:val="7"/>
        </w:numPr>
        <w:spacing w:after="0" w:line="271" w:lineRule="auto"/>
        <w:jc w:val="both"/>
        <w:rPr>
          <w:rFonts w:ascii="Arial" w:hAnsi="Arial" w:cs="Arial"/>
          <w:sz w:val="24"/>
          <w:szCs w:val="24"/>
        </w:rPr>
      </w:pPr>
      <w:r w:rsidRPr="004F5C39">
        <w:rPr>
          <w:rFonts w:ascii="Arial" w:hAnsi="Arial" w:cs="Arial"/>
          <w:sz w:val="24"/>
          <w:szCs w:val="24"/>
        </w:rPr>
        <w:t>Được chia sẻ giữa hai phần dẫn điện; hoặc</w:t>
      </w:r>
    </w:p>
    <w:p w14:paraId="035CC404" w14:textId="77777777" w:rsidR="004F5C39" w:rsidRPr="004F5C39" w:rsidRDefault="004F5C39" w:rsidP="00837A4D">
      <w:pPr>
        <w:pStyle w:val="ListParagraph"/>
        <w:numPr>
          <w:ilvl w:val="0"/>
          <w:numId w:val="7"/>
        </w:numPr>
        <w:spacing w:after="0" w:line="271" w:lineRule="auto"/>
        <w:jc w:val="both"/>
        <w:rPr>
          <w:rFonts w:ascii="Arial" w:hAnsi="Arial" w:cs="Arial"/>
          <w:sz w:val="24"/>
          <w:szCs w:val="24"/>
        </w:rPr>
      </w:pPr>
      <w:r w:rsidRPr="004F5C39">
        <w:rPr>
          <w:rFonts w:ascii="Arial" w:hAnsi="Arial" w:cs="Arial"/>
          <w:sz w:val="24"/>
          <w:szCs w:val="24"/>
        </w:rPr>
        <w:t>Không cố định vào một trong hai phần dẫn điện.</w:t>
      </w:r>
    </w:p>
    <w:p w14:paraId="18D87F82" w14:textId="77777777" w:rsidR="004F5C39" w:rsidRPr="004F5C39" w:rsidRDefault="004F5C39" w:rsidP="004A33C5">
      <w:pPr>
        <w:spacing w:line="271" w:lineRule="auto"/>
        <w:ind w:firstLine="720"/>
        <w:rPr>
          <w:szCs w:val="24"/>
        </w:rPr>
      </w:pPr>
      <w:r w:rsidRPr="004F5C39">
        <w:rPr>
          <w:szCs w:val="24"/>
        </w:rPr>
        <w:t>Đối với cách điện bằng từ ba lớp vật liệu tấm mỏng không thể tách rời trở lên:</w:t>
      </w:r>
    </w:p>
    <w:p w14:paraId="44A05E97" w14:textId="77777777" w:rsidR="004F5C39" w:rsidRPr="004F5C39" w:rsidRDefault="004F5C39" w:rsidP="00837A4D">
      <w:pPr>
        <w:pStyle w:val="ListParagraph"/>
        <w:numPr>
          <w:ilvl w:val="0"/>
          <w:numId w:val="7"/>
        </w:numPr>
        <w:spacing w:after="0" w:line="271" w:lineRule="auto"/>
        <w:jc w:val="both"/>
        <w:rPr>
          <w:rFonts w:ascii="Arial" w:hAnsi="Arial" w:cs="Arial"/>
          <w:sz w:val="24"/>
          <w:szCs w:val="24"/>
        </w:rPr>
      </w:pPr>
      <w:r w:rsidRPr="004F5C39">
        <w:rPr>
          <w:rFonts w:ascii="Arial" w:hAnsi="Arial" w:cs="Arial"/>
          <w:sz w:val="24"/>
          <w:szCs w:val="24"/>
        </w:rPr>
        <w:t>Không yêu cầu khoảng cách tối thiểu qua lớp cách điện; và</w:t>
      </w:r>
    </w:p>
    <w:p w14:paraId="5759A1D1" w14:textId="77777777" w:rsidR="004F5C39" w:rsidRPr="004F5C39" w:rsidRDefault="004F5C39" w:rsidP="00837A4D">
      <w:pPr>
        <w:pStyle w:val="ListParagraph"/>
        <w:numPr>
          <w:ilvl w:val="0"/>
          <w:numId w:val="7"/>
        </w:numPr>
        <w:spacing w:after="0" w:line="271" w:lineRule="auto"/>
        <w:jc w:val="both"/>
        <w:rPr>
          <w:rFonts w:ascii="Arial" w:hAnsi="Arial" w:cs="Arial"/>
          <w:sz w:val="24"/>
          <w:szCs w:val="24"/>
        </w:rPr>
      </w:pPr>
      <w:r w:rsidRPr="004F5C39">
        <w:rPr>
          <w:rFonts w:ascii="Arial" w:hAnsi="Arial" w:cs="Arial"/>
          <w:sz w:val="24"/>
          <w:szCs w:val="24"/>
        </w:rPr>
        <w:t>Mỗi lớp cách điện không nhất thiết phải cùng một loại vật liệu.</w:t>
      </w:r>
    </w:p>
    <w:p w14:paraId="24A1BC66" w14:textId="77777777" w:rsidR="004F5C39" w:rsidRPr="00EA3278" w:rsidRDefault="00EA3278" w:rsidP="004A33C5">
      <w:pPr>
        <w:spacing w:line="271" w:lineRule="auto"/>
        <w:rPr>
          <w:b/>
          <w:szCs w:val="24"/>
        </w:rPr>
      </w:pPr>
      <w:r w:rsidRPr="00EA3278">
        <w:rPr>
          <w:b/>
          <w:szCs w:val="24"/>
        </w:rPr>
        <w:t xml:space="preserve">2.2.4.4.6.2 </w:t>
      </w:r>
      <w:r w:rsidR="004F5C39" w:rsidRPr="00EA3278">
        <w:rPr>
          <w:b/>
          <w:szCs w:val="24"/>
        </w:rPr>
        <w:t>Vật liệu tấm mỏng có thể tách rời</w:t>
      </w:r>
    </w:p>
    <w:p w14:paraId="6BC556FD" w14:textId="77777777" w:rsidR="004F5C39" w:rsidRPr="004F5C39" w:rsidRDefault="004F5C39" w:rsidP="004A33C5">
      <w:pPr>
        <w:pStyle w:val="ListParagraph"/>
        <w:spacing w:after="0" w:line="271" w:lineRule="auto"/>
        <w:ind w:left="1080"/>
        <w:jc w:val="both"/>
        <w:rPr>
          <w:rFonts w:ascii="Arial" w:hAnsi="Arial" w:cs="Arial"/>
          <w:sz w:val="24"/>
          <w:szCs w:val="24"/>
        </w:rPr>
      </w:pPr>
      <w:r w:rsidRPr="004F5C39">
        <w:rPr>
          <w:rFonts w:ascii="Arial" w:hAnsi="Arial" w:cs="Arial"/>
          <w:sz w:val="24"/>
          <w:szCs w:val="24"/>
        </w:rPr>
        <w:t xml:space="preserve">Các yêu cầu bổ sung ngoài yêu cầu tại mục </w:t>
      </w:r>
      <w:r w:rsidR="00EA3278">
        <w:rPr>
          <w:rFonts w:ascii="Arial" w:hAnsi="Arial" w:cs="Arial"/>
          <w:sz w:val="24"/>
          <w:szCs w:val="24"/>
        </w:rPr>
        <w:t>2.2</w:t>
      </w:r>
      <w:r w:rsidRPr="004F5C39">
        <w:rPr>
          <w:rFonts w:ascii="Arial" w:hAnsi="Arial" w:cs="Arial"/>
          <w:sz w:val="24"/>
          <w:szCs w:val="24"/>
        </w:rPr>
        <w:t>.4.4.6.1:</w:t>
      </w:r>
    </w:p>
    <w:p w14:paraId="0CA7221F" w14:textId="77777777" w:rsidR="004F5C39" w:rsidRPr="004F5C39" w:rsidRDefault="004F5C39" w:rsidP="00837A4D">
      <w:pPr>
        <w:pStyle w:val="ListParagraph"/>
        <w:numPr>
          <w:ilvl w:val="0"/>
          <w:numId w:val="7"/>
        </w:numPr>
        <w:spacing w:after="0" w:line="271" w:lineRule="auto"/>
        <w:jc w:val="both"/>
        <w:rPr>
          <w:rFonts w:ascii="Arial" w:hAnsi="Arial" w:cs="Arial"/>
          <w:sz w:val="24"/>
          <w:szCs w:val="24"/>
        </w:rPr>
      </w:pPr>
      <w:r w:rsidRPr="004F5C39">
        <w:rPr>
          <w:rFonts w:ascii="Arial" w:hAnsi="Arial" w:cs="Arial"/>
          <w:sz w:val="24"/>
          <w:szCs w:val="24"/>
        </w:rPr>
        <w:t>Cách điện phụ bao gồm hai lớp vật liệu, mỗi lớp phải vượt qua thử nghiệm độ bền điện đối với cách điện bổ phụ; hoặc</w:t>
      </w:r>
    </w:p>
    <w:p w14:paraId="02D4BCA2" w14:textId="77777777" w:rsidR="004F5C39" w:rsidRPr="004F5C39" w:rsidRDefault="004F5C39" w:rsidP="00837A4D">
      <w:pPr>
        <w:pStyle w:val="ListParagraph"/>
        <w:numPr>
          <w:ilvl w:val="0"/>
          <w:numId w:val="7"/>
        </w:numPr>
        <w:spacing w:after="0" w:line="271" w:lineRule="auto"/>
        <w:jc w:val="both"/>
        <w:rPr>
          <w:rFonts w:ascii="Arial" w:hAnsi="Arial" w:cs="Arial"/>
          <w:sz w:val="24"/>
          <w:szCs w:val="24"/>
        </w:rPr>
      </w:pPr>
      <w:r w:rsidRPr="004F5C39">
        <w:rPr>
          <w:rFonts w:ascii="Arial" w:hAnsi="Arial" w:cs="Arial"/>
          <w:sz w:val="24"/>
          <w:szCs w:val="24"/>
        </w:rPr>
        <w:t>Cách điện phụ bao gồm ba lớp vật liệu, bất kỳ sự kết hợp nào của hai lớp đều phải vượt qua thử nghiệm độ bền điện đối với cách điện phụ; hoặc</w:t>
      </w:r>
    </w:p>
    <w:p w14:paraId="36553D43" w14:textId="77777777" w:rsidR="004F5C39" w:rsidRPr="004F5C39" w:rsidRDefault="004F5C39" w:rsidP="00837A4D">
      <w:pPr>
        <w:pStyle w:val="ListParagraph"/>
        <w:numPr>
          <w:ilvl w:val="0"/>
          <w:numId w:val="7"/>
        </w:numPr>
        <w:spacing w:after="0" w:line="271" w:lineRule="auto"/>
        <w:jc w:val="both"/>
        <w:rPr>
          <w:rFonts w:ascii="Arial" w:hAnsi="Arial" w:cs="Arial"/>
          <w:sz w:val="24"/>
          <w:szCs w:val="24"/>
        </w:rPr>
      </w:pPr>
      <w:r w:rsidRPr="004F5C39">
        <w:rPr>
          <w:rFonts w:ascii="Arial" w:hAnsi="Arial" w:cs="Arial"/>
          <w:sz w:val="24"/>
          <w:szCs w:val="24"/>
        </w:rPr>
        <w:t>Cách điện tăng cường bao gồm hai lớp vật liệu, mỗi lớp phải vượt qua thử nghiệm độ bền điện đối với cách điện tăng cường; hoặc</w:t>
      </w:r>
    </w:p>
    <w:p w14:paraId="7F1C05D6" w14:textId="77777777" w:rsidR="004F5C39" w:rsidRPr="004F5C39" w:rsidRDefault="004F5C39" w:rsidP="00837A4D">
      <w:pPr>
        <w:pStyle w:val="ListParagraph"/>
        <w:numPr>
          <w:ilvl w:val="0"/>
          <w:numId w:val="7"/>
        </w:numPr>
        <w:spacing w:after="0" w:line="271" w:lineRule="auto"/>
        <w:jc w:val="both"/>
        <w:rPr>
          <w:rFonts w:ascii="Arial" w:hAnsi="Arial" w:cs="Arial"/>
          <w:sz w:val="24"/>
          <w:szCs w:val="24"/>
        </w:rPr>
      </w:pPr>
      <w:r w:rsidRPr="004F5C39">
        <w:rPr>
          <w:rFonts w:ascii="Arial" w:hAnsi="Arial" w:cs="Arial"/>
          <w:sz w:val="24"/>
          <w:szCs w:val="24"/>
        </w:rPr>
        <w:t>Cách điện tăng cường bao gồm ba lớp vật liệu, bất kỳ sự kết hợp nào của hai lớp đều phải vượt qua thử nghiệm độ bền điện đối với cách điện tăng cường.</w:t>
      </w:r>
    </w:p>
    <w:p w14:paraId="7118D30F" w14:textId="77777777" w:rsidR="004F5C39" w:rsidRPr="004F5C39" w:rsidRDefault="004F5C39" w:rsidP="004A33C5">
      <w:pPr>
        <w:spacing w:line="271" w:lineRule="auto"/>
        <w:ind w:firstLine="720"/>
        <w:rPr>
          <w:szCs w:val="24"/>
        </w:rPr>
      </w:pPr>
      <w:r w:rsidRPr="004F5C39">
        <w:rPr>
          <w:szCs w:val="24"/>
        </w:rPr>
        <w:t>Nếu sử dụng nhiều hơn ba lớp, các lớp có thể được chia thành hai hoặc ba nhóm lớp. Mỗi nhóm lớp phải vượt qua thử nghiệm độ bền điện đối với cách điện thích hợp.</w:t>
      </w:r>
    </w:p>
    <w:p w14:paraId="6065CB14" w14:textId="77777777" w:rsidR="004F5C39" w:rsidRPr="004F5C39" w:rsidRDefault="004F5C39" w:rsidP="004A33C5">
      <w:pPr>
        <w:spacing w:line="271" w:lineRule="auto"/>
        <w:ind w:firstLine="720"/>
        <w:rPr>
          <w:szCs w:val="24"/>
        </w:rPr>
      </w:pPr>
      <w:r w:rsidRPr="004F5C39">
        <w:rPr>
          <w:szCs w:val="24"/>
        </w:rPr>
        <w:t>Thử nghiệm trên một lớp hoặc nhóm lớp không được lặp lại trên một lớp hoặc nhóm lớp giống hệt nhau.</w:t>
      </w:r>
    </w:p>
    <w:p w14:paraId="3C2C9602" w14:textId="77777777" w:rsidR="004F5C39" w:rsidRPr="004F5C39" w:rsidRDefault="004F5C39" w:rsidP="004A33C5">
      <w:pPr>
        <w:spacing w:line="271" w:lineRule="auto"/>
        <w:ind w:firstLine="720"/>
        <w:rPr>
          <w:szCs w:val="24"/>
        </w:rPr>
      </w:pPr>
      <w:r w:rsidRPr="004F5C39">
        <w:rPr>
          <w:szCs w:val="24"/>
        </w:rPr>
        <w:t>Không có yêu cầu đối với tất cả các lớp cách điện phải có cùng vật liệu và độ dày.</w:t>
      </w:r>
    </w:p>
    <w:p w14:paraId="1583991B" w14:textId="77777777" w:rsidR="004F5C39" w:rsidRPr="00EA3278" w:rsidRDefault="00EA3278" w:rsidP="004A33C5">
      <w:pPr>
        <w:spacing w:line="271" w:lineRule="auto"/>
        <w:rPr>
          <w:b/>
          <w:szCs w:val="24"/>
        </w:rPr>
      </w:pPr>
      <w:r w:rsidRPr="00EA3278">
        <w:rPr>
          <w:b/>
          <w:szCs w:val="24"/>
        </w:rPr>
        <w:t xml:space="preserve">2.2.4.4.6.3 </w:t>
      </w:r>
      <w:r w:rsidR="004F5C39" w:rsidRPr="00EA3278">
        <w:rPr>
          <w:b/>
          <w:szCs w:val="24"/>
        </w:rPr>
        <w:t>Vật liệu tấm mỏng không thể tách rời</w:t>
      </w:r>
    </w:p>
    <w:p w14:paraId="74955422" w14:textId="77777777" w:rsidR="004F5C39" w:rsidRPr="004F5C39" w:rsidRDefault="004F5C39" w:rsidP="004A33C5">
      <w:pPr>
        <w:spacing w:line="271" w:lineRule="auto"/>
        <w:ind w:firstLine="720"/>
        <w:rPr>
          <w:szCs w:val="24"/>
        </w:rPr>
      </w:pPr>
      <w:r w:rsidRPr="004F5C39">
        <w:rPr>
          <w:szCs w:val="24"/>
        </w:rPr>
        <w:t>Đối với cách điện bằng vật liệu tấm mỏng không tách r</w:t>
      </w:r>
      <w:r w:rsidR="00EA3278">
        <w:rPr>
          <w:szCs w:val="24"/>
        </w:rPr>
        <w:t>ời được, ngoài các yêu cầu của 2.2</w:t>
      </w:r>
      <w:r w:rsidRPr="004F5C39">
        <w:rPr>
          <w:szCs w:val="24"/>
        </w:rPr>
        <w:t>.4.4.6.1, các quy trình thử nghiệm trong Bảng 19 được áp dụng. Không có yêu cầu tất cả các lớp cách điện phải có cùng vật liệu và độ dày.</w:t>
      </w:r>
    </w:p>
    <w:p w14:paraId="1FC98674" w14:textId="77777777" w:rsidR="004F5C39" w:rsidRPr="004F5C39" w:rsidRDefault="004F5C39" w:rsidP="004A33C5">
      <w:pPr>
        <w:spacing w:line="271" w:lineRule="auto"/>
        <w:ind w:firstLine="720"/>
        <w:rPr>
          <w:szCs w:val="24"/>
        </w:rPr>
      </w:pPr>
      <w:r w:rsidRPr="004F5C39">
        <w:rPr>
          <w:szCs w:val="24"/>
        </w:rPr>
        <w:t>Kiểm tra sự phù hợp bằng cách xem xét và bằng các thử nghiệm quy định trong Bảng 19.</w:t>
      </w:r>
    </w:p>
    <w:tbl>
      <w:tblPr>
        <w:tblStyle w:val="TableGrid"/>
        <w:tblW w:w="9016" w:type="dxa"/>
        <w:tblInd w:w="704" w:type="dxa"/>
        <w:tblLook w:val="04A0" w:firstRow="1" w:lastRow="0" w:firstColumn="1" w:lastColumn="0" w:noHBand="0" w:noVBand="1"/>
      </w:tblPr>
      <w:tblGrid>
        <w:gridCol w:w="2830"/>
        <w:gridCol w:w="6186"/>
      </w:tblGrid>
      <w:tr w:rsidR="004F5C39" w:rsidRPr="004F5C39" w14:paraId="5B85CE8E" w14:textId="77777777" w:rsidTr="00EA3278">
        <w:tc>
          <w:tcPr>
            <w:tcW w:w="2830" w:type="dxa"/>
          </w:tcPr>
          <w:p w14:paraId="1137CB69" w14:textId="77777777" w:rsidR="004F5C39" w:rsidRPr="004F5C39" w:rsidRDefault="004F5C39" w:rsidP="004A33C5">
            <w:pPr>
              <w:spacing w:line="271" w:lineRule="auto"/>
              <w:rPr>
                <w:szCs w:val="24"/>
              </w:rPr>
            </w:pPr>
            <w:r w:rsidRPr="004F5C39">
              <w:rPr>
                <w:szCs w:val="24"/>
              </w:rPr>
              <w:t>Số lớp</w:t>
            </w:r>
          </w:p>
        </w:tc>
        <w:tc>
          <w:tcPr>
            <w:tcW w:w="6186" w:type="dxa"/>
          </w:tcPr>
          <w:p w14:paraId="2483489F" w14:textId="77777777" w:rsidR="004F5C39" w:rsidRPr="004F5C39" w:rsidRDefault="004F5C39" w:rsidP="004A33C5">
            <w:pPr>
              <w:spacing w:line="271" w:lineRule="auto"/>
              <w:rPr>
                <w:szCs w:val="24"/>
              </w:rPr>
            </w:pPr>
            <w:r w:rsidRPr="004F5C39">
              <w:rPr>
                <w:szCs w:val="24"/>
              </w:rPr>
              <w:t>Quy trình thử nghiệm</w:t>
            </w:r>
          </w:p>
        </w:tc>
      </w:tr>
      <w:tr w:rsidR="004F5C39" w:rsidRPr="004F5C39" w14:paraId="62A71310" w14:textId="77777777" w:rsidTr="00EA3278">
        <w:tc>
          <w:tcPr>
            <w:tcW w:w="9016" w:type="dxa"/>
            <w:gridSpan w:val="2"/>
          </w:tcPr>
          <w:p w14:paraId="375212C6" w14:textId="77777777" w:rsidR="004F5C39" w:rsidRPr="004F5C39" w:rsidRDefault="004F5C39" w:rsidP="004A33C5">
            <w:pPr>
              <w:tabs>
                <w:tab w:val="left" w:pos="1965"/>
              </w:tabs>
              <w:spacing w:line="271" w:lineRule="auto"/>
              <w:rPr>
                <w:szCs w:val="24"/>
              </w:rPr>
            </w:pPr>
            <w:r w:rsidRPr="004F5C39">
              <w:rPr>
                <w:szCs w:val="24"/>
              </w:rPr>
              <w:t>Cách điện phụ</w:t>
            </w:r>
          </w:p>
        </w:tc>
      </w:tr>
      <w:tr w:rsidR="004F5C39" w:rsidRPr="004F5C39" w14:paraId="143F3B5F" w14:textId="77777777" w:rsidTr="00EA3278">
        <w:tc>
          <w:tcPr>
            <w:tcW w:w="2830" w:type="dxa"/>
          </w:tcPr>
          <w:p w14:paraId="3E93448C" w14:textId="77777777" w:rsidR="004F5C39" w:rsidRPr="004F5C39" w:rsidRDefault="004F5C39" w:rsidP="004A33C5">
            <w:pPr>
              <w:spacing w:line="271" w:lineRule="auto"/>
              <w:rPr>
                <w:szCs w:val="24"/>
              </w:rPr>
            </w:pPr>
            <w:r w:rsidRPr="004F5C39">
              <w:rPr>
                <w:szCs w:val="24"/>
              </w:rPr>
              <w:lastRenderedPageBreak/>
              <w:t>≥ 02 lớp</w:t>
            </w:r>
          </w:p>
        </w:tc>
        <w:tc>
          <w:tcPr>
            <w:tcW w:w="6186" w:type="dxa"/>
          </w:tcPr>
          <w:p w14:paraId="32B992BD" w14:textId="77777777" w:rsidR="004F5C39" w:rsidRPr="004F5C39" w:rsidRDefault="004F5C39" w:rsidP="004A33C5">
            <w:pPr>
              <w:spacing w:line="271" w:lineRule="auto"/>
              <w:rPr>
                <w:szCs w:val="24"/>
              </w:rPr>
            </w:pPr>
            <w:r w:rsidRPr="004F5C39">
              <w:rPr>
                <w:szCs w:val="24"/>
              </w:rPr>
              <w:t xml:space="preserve">Áp dụng quy trình thử nghiệm tại </w:t>
            </w:r>
            <w:r w:rsidR="00EA3278">
              <w:rPr>
                <w:szCs w:val="24"/>
              </w:rPr>
              <w:t>2.2</w:t>
            </w:r>
            <w:r w:rsidRPr="004F5C39">
              <w:rPr>
                <w:szCs w:val="24"/>
              </w:rPr>
              <w:t>.4.4.6.4</w:t>
            </w:r>
          </w:p>
        </w:tc>
      </w:tr>
      <w:tr w:rsidR="004F5C39" w:rsidRPr="004F5C39" w14:paraId="1013BA45" w14:textId="77777777" w:rsidTr="00EA3278">
        <w:tc>
          <w:tcPr>
            <w:tcW w:w="9016" w:type="dxa"/>
            <w:gridSpan w:val="2"/>
          </w:tcPr>
          <w:p w14:paraId="58D575C4" w14:textId="77777777" w:rsidR="004F5C39" w:rsidRPr="004F5C39" w:rsidRDefault="004F5C39" w:rsidP="004A33C5">
            <w:pPr>
              <w:spacing w:line="271" w:lineRule="auto"/>
              <w:rPr>
                <w:szCs w:val="24"/>
              </w:rPr>
            </w:pPr>
            <w:r w:rsidRPr="004F5C39">
              <w:rPr>
                <w:szCs w:val="24"/>
              </w:rPr>
              <w:t>Cách điện tăng cường</w:t>
            </w:r>
          </w:p>
        </w:tc>
      </w:tr>
      <w:tr w:rsidR="004F5C39" w:rsidRPr="004F5C39" w14:paraId="74DE666C" w14:textId="77777777" w:rsidTr="00EA3278">
        <w:tc>
          <w:tcPr>
            <w:tcW w:w="2830" w:type="dxa"/>
          </w:tcPr>
          <w:p w14:paraId="5FDDA947" w14:textId="77777777" w:rsidR="004F5C39" w:rsidRPr="004F5C39" w:rsidRDefault="004F5C39" w:rsidP="004A33C5">
            <w:pPr>
              <w:spacing w:line="271" w:lineRule="auto"/>
              <w:rPr>
                <w:szCs w:val="24"/>
              </w:rPr>
            </w:pPr>
            <w:r w:rsidRPr="004F5C39">
              <w:rPr>
                <w:szCs w:val="24"/>
              </w:rPr>
              <w:t>02 lớp</w:t>
            </w:r>
          </w:p>
        </w:tc>
        <w:tc>
          <w:tcPr>
            <w:tcW w:w="6186" w:type="dxa"/>
          </w:tcPr>
          <w:p w14:paraId="55B3FC2E" w14:textId="77777777" w:rsidR="004F5C39" w:rsidRPr="004F5C39" w:rsidRDefault="004F5C39" w:rsidP="004A33C5">
            <w:pPr>
              <w:spacing w:line="271" w:lineRule="auto"/>
              <w:rPr>
                <w:szCs w:val="24"/>
              </w:rPr>
            </w:pPr>
            <w:r w:rsidRPr="004F5C39">
              <w:rPr>
                <w:szCs w:val="24"/>
              </w:rPr>
              <w:t xml:space="preserve">Áp dụng quy trình thử nghiệm tại </w:t>
            </w:r>
            <w:r w:rsidR="00EA3278">
              <w:rPr>
                <w:szCs w:val="24"/>
              </w:rPr>
              <w:t>2.2</w:t>
            </w:r>
            <w:r w:rsidRPr="004F5C39">
              <w:rPr>
                <w:szCs w:val="24"/>
              </w:rPr>
              <w:t>.4.4.6.4</w:t>
            </w:r>
          </w:p>
        </w:tc>
      </w:tr>
      <w:tr w:rsidR="004F5C39" w:rsidRPr="004F5C39" w14:paraId="21E42387" w14:textId="77777777" w:rsidTr="00EA3278">
        <w:tc>
          <w:tcPr>
            <w:tcW w:w="2830" w:type="dxa"/>
          </w:tcPr>
          <w:p w14:paraId="130C24CA" w14:textId="77777777" w:rsidR="004F5C39" w:rsidRPr="004F5C39" w:rsidRDefault="004F5C39" w:rsidP="004A33C5">
            <w:pPr>
              <w:spacing w:line="271" w:lineRule="auto"/>
              <w:rPr>
                <w:szCs w:val="24"/>
              </w:rPr>
            </w:pPr>
            <w:r w:rsidRPr="004F5C39">
              <w:rPr>
                <w:szCs w:val="24"/>
              </w:rPr>
              <w:t>&gt;02 lớp</w:t>
            </w:r>
          </w:p>
        </w:tc>
        <w:tc>
          <w:tcPr>
            <w:tcW w:w="6186" w:type="dxa"/>
          </w:tcPr>
          <w:p w14:paraId="53EC0E0E" w14:textId="77777777" w:rsidR="004F5C39" w:rsidRPr="004F5C39" w:rsidRDefault="004F5C39" w:rsidP="004A33C5">
            <w:pPr>
              <w:spacing w:line="271" w:lineRule="auto"/>
              <w:rPr>
                <w:szCs w:val="24"/>
              </w:rPr>
            </w:pPr>
            <w:r w:rsidRPr="004F5C39">
              <w:rPr>
                <w:szCs w:val="24"/>
              </w:rPr>
              <w:t>Áp</w:t>
            </w:r>
            <w:r w:rsidR="00EA3278">
              <w:rPr>
                <w:szCs w:val="24"/>
              </w:rPr>
              <w:t xml:space="preserve"> dụng quy trình thử nghiệm tại 2.2.4.4.6.4 và tại 2.2</w:t>
            </w:r>
            <w:r w:rsidRPr="004F5C39">
              <w:rPr>
                <w:szCs w:val="24"/>
              </w:rPr>
              <w:t>.4.4.6.5</w:t>
            </w:r>
            <w:r w:rsidRPr="004F5C39">
              <w:rPr>
                <w:szCs w:val="24"/>
                <w:vertAlign w:val="superscript"/>
              </w:rPr>
              <w:t>a</w:t>
            </w:r>
          </w:p>
        </w:tc>
      </w:tr>
      <w:tr w:rsidR="004F5C39" w:rsidRPr="004F5C39" w14:paraId="01EE5F25" w14:textId="77777777" w:rsidTr="00EA3278">
        <w:tc>
          <w:tcPr>
            <w:tcW w:w="9016" w:type="dxa"/>
            <w:gridSpan w:val="2"/>
          </w:tcPr>
          <w:p w14:paraId="4833AFDC" w14:textId="77777777" w:rsidR="004F5C39" w:rsidRPr="004F5C39" w:rsidRDefault="004F5C39" w:rsidP="004A33C5">
            <w:pPr>
              <w:spacing w:line="271" w:lineRule="auto"/>
              <w:rPr>
                <w:szCs w:val="24"/>
              </w:rPr>
            </w:pPr>
            <w:r w:rsidRPr="004F5C39">
              <w:rPr>
                <w:szCs w:val="24"/>
              </w:rPr>
              <w:t xml:space="preserve">Chú thích: Mục đích của các thử nghiệm trong </w:t>
            </w:r>
            <w:r w:rsidR="00EA3278">
              <w:rPr>
                <w:szCs w:val="24"/>
              </w:rPr>
              <w:t>2.2</w:t>
            </w:r>
            <w:r w:rsidRPr="004F5C39">
              <w:rPr>
                <w:szCs w:val="24"/>
              </w:rPr>
              <w:t>.4.4.6.5 là để đảm bảo rằng vật liệu có đủ độ bền để chống lại hư hỏng khi ẩn trong các lớp cách điện bên trong. Do đó, các thử nghiệm không được áp dụng cho cách điện trong</w:t>
            </w:r>
            <w:r w:rsidR="00EA3278">
              <w:rPr>
                <w:szCs w:val="24"/>
              </w:rPr>
              <w:t xml:space="preserve"> hai lớp. Các thử nghiệm trong 2.2</w:t>
            </w:r>
            <w:r w:rsidRPr="004F5C39">
              <w:rPr>
                <w:szCs w:val="24"/>
              </w:rPr>
              <w:t>.4.4.6.5 không được áp dụng cho cách điện phụ.</w:t>
            </w:r>
          </w:p>
        </w:tc>
      </w:tr>
      <w:tr w:rsidR="004F5C39" w:rsidRPr="004F5C39" w14:paraId="08419B30" w14:textId="77777777" w:rsidTr="00EA3278">
        <w:tc>
          <w:tcPr>
            <w:tcW w:w="9016" w:type="dxa"/>
            <w:gridSpan w:val="2"/>
          </w:tcPr>
          <w:p w14:paraId="30C4C836" w14:textId="77777777" w:rsidR="004F5C39" w:rsidRPr="004F5C39" w:rsidRDefault="004F5C39" w:rsidP="004A33C5">
            <w:pPr>
              <w:spacing w:line="271" w:lineRule="auto"/>
              <w:rPr>
                <w:szCs w:val="24"/>
              </w:rPr>
            </w:pPr>
            <w:r w:rsidRPr="004F5C39">
              <w:rPr>
                <w:szCs w:val="24"/>
                <w:vertAlign w:val="superscript"/>
              </w:rPr>
              <w:t>a</w:t>
            </w:r>
            <w:r w:rsidRPr="004F5C39">
              <w:rPr>
                <w:szCs w:val="24"/>
              </w:rPr>
              <w:t xml:space="preserve"> Trong trường hợp cách điện không thể tách rời với cuộn dây, thử nghiệm không áp dụng</w:t>
            </w:r>
          </w:p>
        </w:tc>
      </w:tr>
    </w:tbl>
    <w:p w14:paraId="57EB2334" w14:textId="77777777" w:rsidR="004F5C39" w:rsidRPr="004F5C39" w:rsidRDefault="004F5C39" w:rsidP="004A33C5">
      <w:pPr>
        <w:spacing w:line="271" w:lineRule="auto"/>
        <w:ind w:firstLine="720"/>
        <w:rPr>
          <w:szCs w:val="24"/>
        </w:rPr>
      </w:pPr>
      <w:r w:rsidRPr="004F5C39">
        <w:rPr>
          <w:szCs w:val="24"/>
        </w:rPr>
        <w:t>Bảng 19: thử nghiệm cách điện bằng các lớp cách điện không tách rời</w:t>
      </w:r>
    </w:p>
    <w:p w14:paraId="72B26684" w14:textId="77777777" w:rsidR="004F5C39" w:rsidRPr="00EA3278" w:rsidRDefault="00EA3278" w:rsidP="004A33C5">
      <w:pPr>
        <w:spacing w:line="271" w:lineRule="auto"/>
        <w:rPr>
          <w:b/>
          <w:szCs w:val="24"/>
        </w:rPr>
      </w:pPr>
      <w:r w:rsidRPr="00EA3278">
        <w:rPr>
          <w:b/>
          <w:szCs w:val="24"/>
        </w:rPr>
        <w:t xml:space="preserve">2.2.4.4.6.4 </w:t>
      </w:r>
      <w:r w:rsidR="004F5C39" w:rsidRPr="00EA3278">
        <w:rPr>
          <w:b/>
          <w:szCs w:val="24"/>
        </w:rPr>
        <w:t>Quy trình thử nghiệm chuẩn đối với vật liệu tấm mỏng không tách rời</w:t>
      </w:r>
    </w:p>
    <w:p w14:paraId="4113D3FC" w14:textId="77777777" w:rsidR="004F5C39" w:rsidRPr="004F5C39" w:rsidRDefault="004F5C39" w:rsidP="004A33C5">
      <w:pPr>
        <w:spacing w:line="271" w:lineRule="auto"/>
        <w:ind w:firstLine="720"/>
        <w:rPr>
          <w:szCs w:val="24"/>
        </w:rPr>
      </w:pPr>
      <w:r w:rsidRPr="004F5C39">
        <w:rPr>
          <w:szCs w:val="24"/>
        </w:rPr>
        <w:t xml:space="preserve">Đối với các lớp không tách rời được, áp dụng thử nghiệm độ bền điện theo </w:t>
      </w:r>
      <w:r w:rsidR="00EA3278">
        <w:rPr>
          <w:szCs w:val="24"/>
        </w:rPr>
        <w:t>2.2</w:t>
      </w:r>
      <w:r w:rsidRPr="004F5C39">
        <w:rPr>
          <w:szCs w:val="24"/>
        </w:rPr>
        <w:t>.4.9.1 cho tất cả các lớp cùng nhau. Điện áp thử nghiệm là:</w:t>
      </w:r>
    </w:p>
    <w:p w14:paraId="30B8321B" w14:textId="77777777" w:rsidR="004F5C39" w:rsidRPr="004F5C39" w:rsidRDefault="004F5C39" w:rsidP="00837A4D">
      <w:pPr>
        <w:pStyle w:val="ListParagraph"/>
        <w:numPr>
          <w:ilvl w:val="0"/>
          <w:numId w:val="7"/>
        </w:numPr>
        <w:spacing w:after="0" w:line="271" w:lineRule="auto"/>
        <w:jc w:val="both"/>
        <w:rPr>
          <w:rFonts w:ascii="Arial" w:hAnsi="Arial" w:cs="Arial"/>
          <w:sz w:val="24"/>
          <w:szCs w:val="24"/>
        </w:rPr>
      </w:pPr>
      <w:r w:rsidRPr="004F5C39">
        <w:rPr>
          <w:rFonts w:ascii="Arial" w:hAnsi="Arial" w:cs="Arial"/>
          <w:sz w:val="24"/>
          <w:szCs w:val="24"/>
        </w:rPr>
        <w:t>200% U</w:t>
      </w:r>
      <w:r w:rsidRPr="004F5C39">
        <w:rPr>
          <w:rFonts w:ascii="Arial" w:hAnsi="Arial" w:cs="Arial"/>
          <w:sz w:val="24"/>
          <w:szCs w:val="24"/>
          <w:vertAlign w:val="subscript"/>
        </w:rPr>
        <w:t>test</w:t>
      </w:r>
      <w:r w:rsidRPr="004F5C39">
        <w:rPr>
          <w:rFonts w:ascii="Arial" w:hAnsi="Arial" w:cs="Arial"/>
          <w:sz w:val="24"/>
          <w:szCs w:val="24"/>
        </w:rPr>
        <w:t xml:space="preserve"> nếu sử dụng hai lớp; hoặc</w:t>
      </w:r>
    </w:p>
    <w:p w14:paraId="2566FB32" w14:textId="77777777" w:rsidR="004F5C39" w:rsidRPr="004F5C39" w:rsidRDefault="004F5C39" w:rsidP="00837A4D">
      <w:pPr>
        <w:pStyle w:val="ListParagraph"/>
        <w:numPr>
          <w:ilvl w:val="0"/>
          <w:numId w:val="7"/>
        </w:numPr>
        <w:spacing w:after="0" w:line="271" w:lineRule="auto"/>
        <w:jc w:val="both"/>
        <w:rPr>
          <w:rFonts w:ascii="Arial" w:hAnsi="Arial" w:cs="Arial"/>
          <w:sz w:val="24"/>
          <w:szCs w:val="24"/>
        </w:rPr>
      </w:pPr>
      <w:r w:rsidRPr="004F5C39">
        <w:rPr>
          <w:rFonts w:ascii="Arial" w:hAnsi="Arial" w:cs="Arial"/>
          <w:sz w:val="24"/>
          <w:szCs w:val="24"/>
        </w:rPr>
        <w:t>150% U</w:t>
      </w:r>
      <w:r w:rsidRPr="004F5C39">
        <w:rPr>
          <w:rFonts w:ascii="Arial" w:hAnsi="Arial" w:cs="Arial"/>
          <w:sz w:val="24"/>
          <w:szCs w:val="24"/>
          <w:vertAlign w:val="subscript"/>
        </w:rPr>
        <w:t>test</w:t>
      </w:r>
      <w:r w:rsidRPr="004F5C39">
        <w:rPr>
          <w:rFonts w:ascii="Arial" w:hAnsi="Arial" w:cs="Arial"/>
          <w:sz w:val="24"/>
          <w:szCs w:val="24"/>
        </w:rPr>
        <w:t xml:space="preserve"> nếu sử dụng ba lớp trở lên,</w:t>
      </w:r>
    </w:p>
    <w:p w14:paraId="7ABF6847" w14:textId="189BFD0A" w:rsidR="004F5C39" w:rsidRPr="004F5C39" w:rsidRDefault="004F5C39" w:rsidP="00837A4D">
      <w:pPr>
        <w:pStyle w:val="ListParagraph"/>
        <w:numPr>
          <w:ilvl w:val="0"/>
          <w:numId w:val="7"/>
        </w:numPr>
        <w:spacing w:after="0" w:line="271" w:lineRule="auto"/>
        <w:jc w:val="both"/>
        <w:rPr>
          <w:rFonts w:ascii="Arial" w:hAnsi="Arial" w:cs="Arial"/>
          <w:sz w:val="24"/>
          <w:szCs w:val="24"/>
        </w:rPr>
      </w:pPr>
      <w:r w:rsidRPr="004F5C39">
        <w:rPr>
          <w:rFonts w:ascii="Arial" w:hAnsi="Arial" w:cs="Arial"/>
          <w:sz w:val="24"/>
          <w:szCs w:val="24"/>
        </w:rPr>
        <w:t xml:space="preserve">Trong đó </w:t>
      </w:r>
      <w:r w:rsidRPr="004F5C39">
        <w:rPr>
          <w:rFonts w:ascii="Arial" w:hAnsi="Arial" w:cs="Arial"/>
          <w:sz w:val="24"/>
          <w:szCs w:val="24"/>
          <w:vertAlign w:val="subscript"/>
        </w:rPr>
        <w:t xml:space="preserve">Utest  </w:t>
      </w:r>
      <w:r w:rsidRPr="004F5C39">
        <w:rPr>
          <w:rFonts w:ascii="Arial" w:hAnsi="Arial" w:cs="Arial"/>
          <w:sz w:val="24"/>
          <w:szCs w:val="24"/>
        </w:rPr>
        <w:t xml:space="preserve">là điện áp thử nghiệm quy định </w:t>
      </w:r>
      <w:r w:rsidR="009A5B5D">
        <w:rPr>
          <w:rFonts w:ascii="Arial" w:hAnsi="Arial" w:cs="Arial"/>
          <w:sz w:val="24"/>
          <w:szCs w:val="24"/>
        </w:rPr>
        <w:t>trong 2.2.</w:t>
      </w:r>
      <w:r w:rsidRPr="004F5C39">
        <w:rPr>
          <w:rFonts w:ascii="Arial" w:hAnsi="Arial" w:cs="Arial"/>
          <w:sz w:val="24"/>
          <w:szCs w:val="24"/>
        </w:rPr>
        <w:t>4.9.1 đối với cách điện phụ hoặc cách điện tăng cường thích hợp.</w:t>
      </w:r>
    </w:p>
    <w:p w14:paraId="1C107810" w14:textId="77777777" w:rsidR="004F5C39" w:rsidRPr="004F5C39" w:rsidRDefault="004F5C39" w:rsidP="004A33C5">
      <w:pPr>
        <w:spacing w:line="271" w:lineRule="auto"/>
        <w:ind w:firstLine="720"/>
        <w:rPr>
          <w:szCs w:val="24"/>
        </w:rPr>
      </w:pPr>
      <w:r w:rsidRPr="004F5C39">
        <w:rPr>
          <w:szCs w:val="24"/>
        </w:rPr>
        <w:t>Chú thích: Trừ khi tất cả các lớp có cùng vật liệu và có cùng độ dày, có khả năng điện áp thử nghiệm sẽ bị phân chia không đồng đều giữa các lớp, gây ra đánh thủng lớp mà lẽ ra sẽ đạt nếu được thử nghiệm riêng biệt.</w:t>
      </w:r>
    </w:p>
    <w:p w14:paraId="3EDAB27D" w14:textId="77777777" w:rsidR="004F5C39" w:rsidRPr="00EA3278" w:rsidRDefault="00EA3278" w:rsidP="004A33C5">
      <w:pPr>
        <w:spacing w:line="271" w:lineRule="auto"/>
        <w:rPr>
          <w:b/>
          <w:szCs w:val="24"/>
        </w:rPr>
      </w:pPr>
      <w:r w:rsidRPr="00EA3278">
        <w:rPr>
          <w:b/>
          <w:szCs w:val="24"/>
        </w:rPr>
        <w:t xml:space="preserve">2.2.4.4.6.5 </w:t>
      </w:r>
      <w:r w:rsidR="004F5C39" w:rsidRPr="00EA3278">
        <w:rPr>
          <w:b/>
          <w:szCs w:val="24"/>
        </w:rPr>
        <w:t>Thử nghiệm trục quay</w:t>
      </w:r>
    </w:p>
    <w:p w14:paraId="66FE337C" w14:textId="77777777" w:rsidR="004F5C39" w:rsidRPr="004F5C39" w:rsidRDefault="004F5C39" w:rsidP="004A33C5">
      <w:pPr>
        <w:spacing w:line="271" w:lineRule="auto"/>
        <w:ind w:firstLine="720"/>
        <w:rPr>
          <w:szCs w:val="24"/>
        </w:rPr>
      </w:pPr>
      <w:r w:rsidRPr="004F5C39">
        <w:rPr>
          <w:szCs w:val="24"/>
        </w:rPr>
        <w:t>Các yêu cầu thử nghiệm đối với cách điện tăng cường làm bằng ba hoặc nhiều tấm vật liệu cách điện mỏng không thể tách rời được quy định dưới đây.</w:t>
      </w:r>
    </w:p>
    <w:p w14:paraId="410A003A" w14:textId="77777777" w:rsidR="004F5C39" w:rsidRPr="004F5C39" w:rsidRDefault="004F5C39" w:rsidP="004A33C5">
      <w:pPr>
        <w:spacing w:line="271" w:lineRule="auto"/>
        <w:ind w:firstLine="720"/>
        <w:rPr>
          <w:szCs w:val="24"/>
        </w:rPr>
      </w:pPr>
      <w:r w:rsidRPr="004F5C39">
        <w:rPr>
          <w:szCs w:val="24"/>
        </w:rPr>
        <w:t>Chú thích: Thử nghiệm này dựa trên IEC 61558-1 và sẽ cho kết quả tương tự.</w:t>
      </w:r>
    </w:p>
    <w:p w14:paraId="37B7854A" w14:textId="687B836D" w:rsidR="004F5C39" w:rsidRPr="004F5C39" w:rsidRDefault="004F5C39" w:rsidP="004A33C5">
      <w:pPr>
        <w:spacing w:line="271" w:lineRule="auto"/>
        <w:ind w:firstLine="720"/>
        <w:rPr>
          <w:szCs w:val="24"/>
        </w:rPr>
      </w:pPr>
      <w:r w:rsidRPr="004F5C39">
        <w:rPr>
          <w:szCs w:val="24"/>
        </w:rPr>
        <w:t xml:space="preserve">Sử dụng ba mẫu thử, mỗi mẫu riêng lẻ bao gồm ba hoặc nhiều lớp vật liệu tấm mỏng không thể tách rời tạo thành cách điện tăng cường. Một mẫu được cố định vào trục của bộ gá thử nghiệm cho trong </w:t>
      </w:r>
      <w:r w:rsidR="00E45990">
        <w:rPr>
          <w:szCs w:val="24"/>
        </w:rPr>
        <w:t>Hình 15</w:t>
      </w:r>
      <w:r w:rsidRPr="004F5C39">
        <w:rPr>
          <w:szCs w:val="24"/>
        </w:rPr>
        <w:t xml:space="preserve">. Việc cố định phải được thực hiện như trong </w:t>
      </w:r>
      <w:r w:rsidR="00E45990">
        <w:rPr>
          <w:szCs w:val="24"/>
        </w:rPr>
        <w:t>Hình 16</w:t>
      </w:r>
      <w:r w:rsidRPr="004F5C39">
        <w:rPr>
          <w:szCs w:val="24"/>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0"/>
        <w:gridCol w:w="4626"/>
      </w:tblGrid>
      <w:tr w:rsidR="004F5C39" w:rsidRPr="004F5C39" w14:paraId="78B49D03" w14:textId="77777777" w:rsidTr="004F5C39">
        <w:tc>
          <w:tcPr>
            <w:tcW w:w="9016" w:type="dxa"/>
            <w:gridSpan w:val="2"/>
          </w:tcPr>
          <w:p w14:paraId="16814805" w14:textId="77777777" w:rsidR="004F5C39" w:rsidRPr="004F5C39" w:rsidRDefault="004F5C39" w:rsidP="004A33C5">
            <w:pPr>
              <w:spacing w:line="271" w:lineRule="auto"/>
              <w:rPr>
                <w:szCs w:val="24"/>
              </w:rPr>
            </w:pPr>
            <w:r w:rsidRPr="004F5C39">
              <w:rPr>
                <w:szCs w:val="24"/>
              </w:rPr>
              <w:t>Kích thước tính bằng mm</w:t>
            </w:r>
          </w:p>
        </w:tc>
      </w:tr>
      <w:tr w:rsidR="004F5C39" w:rsidRPr="004F5C39" w14:paraId="2E915D52" w14:textId="77777777" w:rsidTr="004F5C39">
        <w:tc>
          <w:tcPr>
            <w:tcW w:w="9016" w:type="dxa"/>
            <w:gridSpan w:val="2"/>
          </w:tcPr>
          <w:p w14:paraId="43F87AF2" w14:textId="77777777" w:rsidR="004F5C39" w:rsidRPr="004F5C39" w:rsidRDefault="004F5C39" w:rsidP="004A33C5">
            <w:pPr>
              <w:spacing w:line="271" w:lineRule="auto"/>
              <w:jc w:val="center"/>
              <w:rPr>
                <w:szCs w:val="24"/>
              </w:rPr>
            </w:pPr>
            <w:r w:rsidRPr="004F5C39">
              <w:rPr>
                <w:noProof/>
                <w:szCs w:val="24"/>
              </w:rPr>
              <w:drawing>
                <wp:inline distT="0" distB="0" distL="0" distR="0" wp14:anchorId="4594A7B4" wp14:editId="72F2905C">
                  <wp:extent cx="3324225" cy="2686050"/>
                  <wp:effectExtent l="0" t="0" r="952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324225" cy="2686050"/>
                          </a:xfrm>
                          <a:prstGeom prst="rect">
                            <a:avLst/>
                          </a:prstGeom>
                          <a:noFill/>
                          <a:ln>
                            <a:noFill/>
                          </a:ln>
                        </pic:spPr>
                      </pic:pic>
                    </a:graphicData>
                  </a:graphic>
                </wp:inline>
              </w:drawing>
            </w:r>
          </w:p>
        </w:tc>
      </w:tr>
      <w:tr w:rsidR="004F5C39" w:rsidRPr="004F5C39" w14:paraId="73DC074E" w14:textId="77777777" w:rsidTr="004F5C39">
        <w:tc>
          <w:tcPr>
            <w:tcW w:w="9016" w:type="dxa"/>
            <w:gridSpan w:val="2"/>
          </w:tcPr>
          <w:p w14:paraId="19B5F09A" w14:textId="6827CE2B" w:rsidR="004F5C39" w:rsidRPr="004F5C39" w:rsidRDefault="00E45990" w:rsidP="004A33C5">
            <w:pPr>
              <w:spacing w:line="271" w:lineRule="auto"/>
              <w:jc w:val="center"/>
              <w:rPr>
                <w:noProof/>
                <w:szCs w:val="24"/>
              </w:rPr>
            </w:pPr>
            <w:r>
              <w:rPr>
                <w:noProof/>
                <w:szCs w:val="24"/>
              </w:rPr>
              <w:t>Hình 15</w:t>
            </w:r>
            <w:r w:rsidR="004F5C39" w:rsidRPr="004F5C39">
              <w:rPr>
                <w:noProof/>
                <w:szCs w:val="24"/>
              </w:rPr>
              <w:t>: Trục</w:t>
            </w:r>
          </w:p>
        </w:tc>
      </w:tr>
      <w:tr w:rsidR="004F5C39" w:rsidRPr="004F5C39" w14:paraId="3B183DA4" w14:textId="77777777" w:rsidTr="004F5C39">
        <w:tc>
          <w:tcPr>
            <w:tcW w:w="9016" w:type="dxa"/>
            <w:gridSpan w:val="2"/>
          </w:tcPr>
          <w:p w14:paraId="5B11207D" w14:textId="77777777" w:rsidR="004F5C39" w:rsidRPr="004F5C39" w:rsidRDefault="004F5C39" w:rsidP="004A33C5">
            <w:pPr>
              <w:spacing w:line="271" w:lineRule="auto"/>
              <w:rPr>
                <w:noProof/>
                <w:szCs w:val="24"/>
              </w:rPr>
            </w:pPr>
            <w:r w:rsidRPr="004F5C39">
              <w:rPr>
                <w:noProof/>
                <w:szCs w:val="24"/>
              </w:rPr>
              <w:lastRenderedPageBreak/>
              <w:t>Kích thước theo mm</w:t>
            </w:r>
          </w:p>
        </w:tc>
      </w:tr>
      <w:tr w:rsidR="004F5C39" w:rsidRPr="004F5C39" w14:paraId="781D86C6" w14:textId="77777777" w:rsidTr="004F5C39">
        <w:tc>
          <w:tcPr>
            <w:tcW w:w="9016" w:type="dxa"/>
            <w:gridSpan w:val="2"/>
          </w:tcPr>
          <w:p w14:paraId="2C019B70" w14:textId="77777777" w:rsidR="004F5C39" w:rsidRPr="004F5C39" w:rsidRDefault="004F5C39" w:rsidP="004A33C5">
            <w:pPr>
              <w:spacing w:line="271" w:lineRule="auto"/>
              <w:rPr>
                <w:szCs w:val="24"/>
              </w:rPr>
            </w:pPr>
          </w:p>
          <w:p w14:paraId="54B4EFE1" w14:textId="77777777" w:rsidR="004F5C39" w:rsidRPr="004F5C39" w:rsidRDefault="004F5C39" w:rsidP="004A33C5">
            <w:pPr>
              <w:spacing w:line="271" w:lineRule="auto"/>
              <w:rPr>
                <w:szCs w:val="24"/>
              </w:rPr>
            </w:pPr>
          </w:p>
          <w:p w14:paraId="3C635C8F" w14:textId="77777777" w:rsidR="004F5C39" w:rsidRPr="004F5C39" w:rsidRDefault="004F5C39" w:rsidP="004A33C5">
            <w:pPr>
              <w:spacing w:line="271" w:lineRule="auto"/>
              <w:rPr>
                <w:szCs w:val="24"/>
              </w:rPr>
            </w:pPr>
            <w:r w:rsidRPr="004F5C39">
              <w:rPr>
                <w:noProof/>
                <w:szCs w:val="24"/>
              </w:rPr>
              <w:drawing>
                <wp:inline distT="0" distB="0" distL="0" distR="0" wp14:anchorId="5E990FCF" wp14:editId="310051BD">
                  <wp:extent cx="4867275" cy="2266950"/>
                  <wp:effectExtent l="0" t="0" r="952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867275" cy="2266950"/>
                          </a:xfrm>
                          <a:prstGeom prst="rect">
                            <a:avLst/>
                          </a:prstGeom>
                          <a:noFill/>
                          <a:ln>
                            <a:noFill/>
                          </a:ln>
                        </pic:spPr>
                      </pic:pic>
                    </a:graphicData>
                  </a:graphic>
                </wp:inline>
              </w:drawing>
            </w:r>
          </w:p>
          <w:p w14:paraId="4AE2C146" w14:textId="77777777" w:rsidR="004F5C39" w:rsidRPr="004F5C39" w:rsidRDefault="004F5C39" w:rsidP="004A33C5">
            <w:pPr>
              <w:spacing w:line="271" w:lineRule="auto"/>
              <w:rPr>
                <w:szCs w:val="24"/>
              </w:rPr>
            </w:pPr>
          </w:p>
        </w:tc>
      </w:tr>
      <w:tr w:rsidR="004F5C39" w:rsidRPr="004F5C39" w14:paraId="00BE3411" w14:textId="77777777" w:rsidTr="004F5C39">
        <w:tc>
          <w:tcPr>
            <w:tcW w:w="4390" w:type="dxa"/>
            <w:vMerge w:val="restart"/>
            <w:vAlign w:val="bottom"/>
          </w:tcPr>
          <w:p w14:paraId="1FC84CCC" w14:textId="4236E7C5" w:rsidR="004F5C39" w:rsidRPr="004F5C39" w:rsidRDefault="00E45990" w:rsidP="004A33C5">
            <w:pPr>
              <w:spacing w:line="271" w:lineRule="auto"/>
              <w:rPr>
                <w:szCs w:val="24"/>
              </w:rPr>
            </w:pPr>
            <w:r>
              <w:rPr>
                <w:szCs w:val="24"/>
              </w:rPr>
              <w:t>Hình 16</w:t>
            </w:r>
            <w:r w:rsidR="004F5C39" w:rsidRPr="004F5C39">
              <w:rPr>
                <w:szCs w:val="24"/>
              </w:rPr>
              <w:t>: Vị trí ban đầu của trục</w:t>
            </w:r>
          </w:p>
        </w:tc>
        <w:tc>
          <w:tcPr>
            <w:tcW w:w="4626" w:type="dxa"/>
          </w:tcPr>
          <w:p w14:paraId="6236F31E" w14:textId="77777777" w:rsidR="004F5C39" w:rsidRPr="004F5C39" w:rsidRDefault="004F5C39" w:rsidP="004A33C5">
            <w:pPr>
              <w:spacing w:line="271" w:lineRule="auto"/>
              <w:rPr>
                <w:szCs w:val="24"/>
              </w:rPr>
            </w:pPr>
            <w:r w:rsidRPr="004F5C39">
              <w:rPr>
                <w:szCs w:val="24"/>
              </w:rPr>
              <w:t>Vị trí cuối cùng của trục quay được quay</w:t>
            </w:r>
          </w:p>
          <w:p w14:paraId="7119AAE6" w14:textId="77777777" w:rsidR="004F5C39" w:rsidRPr="004F5C39" w:rsidRDefault="004F5C39" w:rsidP="004A33C5">
            <w:pPr>
              <w:spacing w:line="271" w:lineRule="auto"/>
              <w:rPr>
                <w:szCs w:val="24"/>
              </w:rPr>
            </w:pPr>
            <w:r w:rsidRPr="004F5C39">
              <w:rPr>
                <w:szCs w:val="24"/>
              </w:rPr>
              <w:t>230 ° ± 5 ° so với vị trí ban đầu.</w:t>
            </w:r>
          </w:p>
        </w:tc>
      </w:tr>
      <w:tr w:rsidR="004F5C39" w:rsidRPr="004F5C39" w14:paraId="1D889260" w14:textId="77777777" w:rsidTr="004F5C39">
        <w:tc>
          <w:tcPr>
            <w:tcW w:w="4390" w:type="dxa"/>
            <w:vMerge/>
          </w:tcPr>
          <w:p w14:paraId="1BE0230E" w14:textId="77777777" w:rsidR="004F5C39" w:rsidRPr="004F5C39" w:rsidRDefault="004F5C39" w:rsidP="004A33C5">
            <w:pPr>
              <w:spacing w:line="271" w:lineRule="auto"/>
              <w:rPr>
                <w:szCs w:val="24"/>
              </w:rPr>
            </w:pPr>
          </w:p>
        </w:tc>
        <w:tc>
          <w:tcPr>
            <w:tcW w:w="4626" w:type="dxa"/>
          </w:tcPr>
          <w:p w14:paraId="00AD9061" w14:textId="4D51BE08" w:rsidR="004F5C39" w:rsidRPr="004F5C39" w:rsidRDefault="00E45990" w:rsidP="004A33C5">
            <w:pPr>
              <w:spacing w:line="271" w:lineRule="auto"/>
              <w:rPr>
                <w:szCs w:val="24"/>
              </w:rPr>
            </w:pPr>
            <w:r>
              <w:rPr>
                <w:szCs w:val="24"/>
              </w:rPr>
              <w:t>Hình 17</w:t>
            </w:r>
            <w:r w:rsidR="004F5C39" w:rsidRPr="004F5C39">
              <w:rPr>
                <w:szCs w:val="24"/>
              </w:rPr>
              <w:t>: Vị trí cuối cùng của trục</w:t>
            </w:r>
          </w:p>
        </w:tc>
      </w:tr>
    </w:tbl>
    <w:p w14:paraId="1B642064" w14:textId="77777777" w:rsidR="004F5C39" w:rsidRPr="004F5C39" w:rsidRDefault="004F5C39" w:rsidP="004A33C5">
      <w:pPr>
        <w:spacing w:line="271" w:lineRule="auto"/>
        <w:ind w:firstLine="720"/>
        <w:rPr>
          <w:szCs w:val="24"/>
        </w:rPr>
      </w:pPr>
    </w:p>
    <w:p w14:paraId="6B3B69CD" w14:textId="77777777" w:rsidR="004F5C39" w:rsidRPr="004F5C39" w:rsidRDefault="004F5C39" w:rsidP="004A33C5">
      <w:pPr>
        <w:spacing w:line="271" w:lineRule="auto"/>
        <w:ind w:firstLine="720"/>
        <w:rPr>
          <w:szCs w:val="24"/>
        </w:rPr>
      </w:pPr>
      <w:r w:rsidRPr="004F5C39">
        <w:rPr>
          <w:szCs w:val="24"/>
        </w:rPr>
        <w:t>Một lực kéo hướng xuống được áp dụng cho đầu tự do của mẫu, sử dụng một thiết bị kẹp thích hợp. Trục được quay:</w:t>
      </w:r>
    </w:p>
    <w:p w14:paraId="6156D6A1" w14:textId="58AD7675" w:rsidR="004F5C39" w:rsidRPr="004F5C39" w:rsidRDefault="004F5C39" w:rsidP="00837A4D">
      <w:pPr>
        <w:pStyle w:val="ListParagraph"/>
        <w:numPr>
          <w:ilvl w:val="0"/>
          <w:numId w:val="7"/>
        </w:numPr>
        <w:spacing w:after="0" w:line="271" w:lineRule="auto"/>
        <w:jc w:val="both"/>
        <w:rPr>
          <w:rFonts w:ascii="Arial" w:hAnsi="Arial" w:cs="Arial"/>
          <w:sz w:val="24"/>
          <w:szCs w:val="24"/>
        </w:rPr>
      </w:pPr>
      <w:r w:rsidRPr="004F5C39">
        <w:rPr>
          <w:rFonts w:ascii="Arial" w:hAnsi="Arial" w:cs="Arial"/>
          <w:sz w:val="24"/>
          <w:szCs w:val="24"/>
        </w:rPr>
        <w:t>Từ vị trí ban đầu (</w:t>
      </w:r>
      <w:r w:rsidR="00E45990">
        <w:rPr>
          <w:rFonts w:ascii="Arial" w:hAnsi="Arial" w:cs="Arial"/>
          <w:sz w:val="24"/>
          <w:szCs w:val="24"/>
        </w:rPr>
        <w:t>Hình 16</w:t>
      </w:r>
      <w:r w:rsidRPr="004F5C39">
        <w:rPr>
          <w:rFonts w:ascii="Arial" w:hAnsi="Arial" w:cs="Arial"/>
          <w:sz w:val="24"/>
          <w:szCs w:val="24"/>
        </w:rPr>
        <w:t>) đến vị trí cuối cùng (</w:t>
      </w:r>
      <w:r w:rsidR="00E45990">
        <w:rPr>
          <w:rFonts w:ascii="Arial" w:hAnsi="Arial" w:cs="Arial"/>
          <w:sz w:val="24"/>
          <w:szCs w:val="24"/>
        </w:rPr>
        <w:t>Hình 17</w:t>
      </w:r>
      <w:r w:rsidRPr="004F5C39">
        <w:rPr>
          <w:rFonts w:ascii="Arial" w:hAnsi="Arial" w:cs="Arial"/>
          <w:sz w:val="24"/>
          <w:szCs w:val="24"/>
        </w:rPr>
        <w:t>) và trở lại;</w:t>
      </w:r>
    </w:p>
    <w:p w14:paraId="5B74D3C0" w14:textId="77777777" w:rsidR="004F5C39" w:rsidRPr="004F5C39" w:rsidRDefault="004F5C39" w:rsidP="00837A4D">
      <w:pPr>
        <w:pStyle w:val="ListParagraph"/>
        <w:numPr>
          <w:ilvl w:val="0"/>
          <w:numId w:val="7"/>
        </w:numPr>
        <w:spacing w:after="0" w:line="271" w:lineRule="auto"/>
        <w:jc w:val="both"/>
        <w:rPr>
          <w:rFonts w:ascii="Arial" w:hAnsi="Arial" w:cs="Arial"/>
          <w:sz w:val="24"/>
          <w:szCs w:val="24"/>
        </w:rPr>
      </w:pPr>
      <w:r w:rsidRPr="004F5C39">
        <w:rPr>
          <w:rFonts w:ascii="Arial" w:hAnsi="Arial" w:cs="Arial"/>
          <w:sz w:val="24"/>
          <w:szCs w:val="24"/>
        </w:rPr>
        <w:t>Lần thứ hai từ vị trí ban đầu đến vị trí cuối cùng.</w:t>
      </w:r>
    </w:p>
    <w:p w14:paraId="2BEC50DB" w14:textId="77777777" w:rsidR="004F5C39" w:rsidRPr="004F5C39" w:rsidRDefault="004F5C39" w:rsidP="004A33C5">
      <w:pPr>
        <w:spacing w:line="271" w:lineRule="auto"/>
        <w:ind w:firstLine="720"/>
        <w:rPr>
          <w:szCs w:val="24"/>
        </w:rPr>
      </w:pPr>
      <w:r w:rsidRPr="004F5C39">
        <w:rPr>
          <w:szCs w:val="24"/>
        </w:rPr>
        <w:t>Nếu mẫu bị vỡ trong quá trình quay tại vị trí được cố định vào trục hoặc được cố định vào thiết bị kẹp, thì điều này không được coi là thử nghiệm không đạt. Nếu một mẫu bị vỡ ở bất kỳ vị trí nào khác, thì thử nghiệm đã không đạt.</w:t>
      </w:r>
    </w:p>
    <w:p w14:paraId="23E6AED0" w14:textId="6D300EBF" w:rsidR="004F5C39" w:rsidRPr="004F5C39" w:rsidRDefault="004F5C39" w:rsidP="004A33C5">
      <w:pPr>
        <w:spacing w:line="271" w:lineRule="auto"/>
        <w:ind w:firstLine="720"/>
        <w:rPr>
          <w:szCs w:val="24"/>
        </w:rPr>
      </w:pPr>
      <w:r w:rsidRPr="004F5C39">
        <w:rPr>
          <w:szCs w:val="24"/>
        </w:rPr>
        <w:t xml:space="preserve">Sau thử nghiệm trên, một tấm lá kim loại, dày 0,035 mm ± 0,005 mm, dài ít nhất 200 mm, được đặt dọc theo bề mặt của mẫu, treo xuống mỗi bên của trục (xem </w:t>
      </w:r>
      <w:r w:rsidR="00E45990">
        <w:rPr>
          <w:szCs w:val="24"/>
        </w:rPr>
        <w:t>Hình 17</w:t>
      </w:r>
      <w:r w:rsidRPr="004F5C39">
        <w:rPr>
          <w:szCs w:val="24"/>
        </w:rPr>
        <w:t xml:space="preserve">). Bề mặt của lá tiếp xúc với mẫu phải dẫn điện, không bị oxy hóa hoặc cách điện khác. Lá được đặt sao cho các mép của nó cách mép của mẫu không nhỏ hơn 18 mm (xem </w:t>
      </w:r>
      <w:r w:rsidR="00E45990">
        <w:rPr>
          <w:szCs w:val="24"/>
        </w:rPr>
        <w:t>Hình 18</w:t>
      </w:r>
      <w:r w:rsidRPr="004F5C39">
        <w:rPr>
          <w:szCs w:val="24"/>
        </w:rPr>
        <w:t>). Sau đó, lá kim loại được siết chặt ở mỗi đầu bằng hai vật nặng bằng nhau, sử dụng các thiết bị kẹp thích hợp.</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4F5C39" w:rsidRPr="004F5C39" w14:paraId="4F3C8054" w14:textId="77777777" w:rsidTr="004F5C39">
        <w:trPr>
          <w:jc w:val="center"/>
        </w:trPr>
        <w:tc>
          <w:tcPr>
            <w:tcW w:w="9016" w:type="dxa"/>
          </w:tcPr>
          <w:p w14:paraId="63CD1F74" w14:textId="77777777" w:rsidR="004F5C39" w:rsidRPr="004F5C39" w:rsidRDefault="004F5C39" w:rsidP="004A33C5">
            <w:pPr>
              <w:spacing w:line="271" w:lineRule="auto"/>
              <w:rPr>
                <w:szCs w:val="24"/>
              </w:rPr>
            </w:pPr>
            <w:r w:rsidRPr="004F5C39">
              <w:rPr>
                <w:szCs w:val="24"/>
              </w:rPr>
              <w:t>Kích thước theo đơn vị mm</w:t>
            </w:r>
          </w:p>
        </w:tc>
      </w:tr>
      <w:tr w:rsidR="004F5C39" w:rsidRPr="004F5C39" w14:paraId="1B4C00FC" w14:textId="77777777" w:rsidTr="004F5C39">
        <w:trPr>
          <w:jc w:val="center"/>
        </w:trPr>
        <w:tc>
          <w:tcPr>
            <w:tcW w:w="9016" w:type="dxa"/>
          </w:tcPr>
          <w:p w14:paraId="5F13F287" w14:textId="68FAEFB8" w:rsidR="004F5C39" w:rsidRPr="004F5C39" w:rsidRDefault="00534D82" w:rsidP="004A33C5">
            <w:pPr>
              <w:spacing w:line="271" w:lineRule="auto"/>
              <w:rPr>
                <w:szCs w:val="24"/>
              </w:rPr>
            </w:pPr>
            <w:r w:rsidRPr="00BB4E92">
              <w:rPr>
                <w:noProof/>
              </w:rPr>
              <w:lastRenderedPageBreak/>
              <w:drawing>
                <wp:inline distT="0" distB="0" distL="0" distR="0" wp14:anchorId="7DCB42AD" wp14:editId="79C9E912">
                  <wp:extent cx="4648200" cy="4152900"/>
                  <wp:effectExtent l="0" t="0" r="0" b="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648200" cy="4152900"/>
                          </a:xfrm>
                          <a:prstGeom prst="rect">
                            <a:avLst/>
                          </a:prstGeom>
                          <a:noFill/>
                          <a:ln>
                            <a:noFill/>
                          </a:ln>
                        </pic:spPr>
                      </pic:pic>
                    </a:graphicData>
                  </a:graphic>
                </wp:inline>
              </w:drawing>
            </w:r>
          </w:p>
        </w:tc>
      </w:tr>
      <w:tr w:rsidR="004F5C39" w:rsidRPr="004F5C39" w14:paraId="03FE1B43" w14:textId="77777777" w:rsidTr="004F5C39">
        <w:trPr>
          <w:jc w:val="center"/>
        </w:trPr>
        <w:tc>
          <w:tcPr>
            <w:tcW w:w="9016" w:type="dxa"/>
          </w:tcPr>
          <w:p w14:paraId="4DCE7227" w14:textId="091675A4" w:rsidR="004F5C39" w:rsidRPr="004F5C39" w:rsidRDefault="00E45990" w:rsidP="00E45990">
            <w:pPr>
              <w:spacing w:line="271" w:lineRule="auto"/>
              <w:jc w:val="center"/>
              <w:rPr>
                <w:szCs w:val="24"/>
              </w:rPr>
            </w:pPr>
            <w:r>
              <w:rPr>
                <w:szCs w:val="24"/>
              </w:rPr>
              <w:t>Hình 18</w:t>
            </w:r>
            <w:r w:rsidR="004F5C39" w:rsidRPr="004F5C39">
              <w:rPr>
                <w:szCs w:val="24"/>
              </w:rPr>
              <w:t>: Vị trí của lá kim loại đặt trên vật liệu cách điện</w:t>
            </w:r>
          </w:p>
        </w:tc>
      </w:tr>
    </w:tbl>
    <w:p w14:paraId="46688BB1" w14:textId="77777777" w:rsidR="004F5C39" w:rsidRPr="004F5C39" w:rsidRDefault="004F5C39" w:rsidP="004A33C5">
      <w:pPr>
        <w:spacing w:line="271" w:lineRule="auto"/>
        <w:ind w:firstLine="720"/>
        <w:rPr>
          <w:szCs w:val="24"/>
        </w:rPr>
      </w:pPr>
    </w:p>
    <w:p w14:paraId="33C3E18A" w14:textId="0ECD3031" w:rsidR="004F5C39" w:rsidRPr="004F5C39" w:rsidRDefault="004F5C39" w:rsidP="004A33C5">
      <w:pPr>
        <w:spacing w:line="271" w:lineRule="auto"/>
        <w:ind w:firstLine="720"/>
        <w:rPr>
          <w:szCs w:val="24"/>
        </w:rPr>
      </w:pPr>
      <w:r w:rsidRPr="004F5C39">
        <w:rPr>
          <w:szCs w:val="24"/>
        </w:rPr>
        <w:t>Khi trục quay ở vị trí cuối cùng và trong vòng 60 s sau vị trí cuối cùng, một thử nghiệm độ bền điện được áp dụng giữa trục q</w:t>
      </w:r>
      <w:r w:rsidR="00E45990">
        <w:rPr>
          <w:szCs w:val="24"/>
        </w:rPr>
        <w:t>uay và lá kim loại phù hợp với 2.2</w:t>
      </w:r>
      <w:r w:rsidRPr="004F5C39">
        <w:rPr>
          <w:szCs w:val="24"/>
        </w:rPr>
        <w:t>.4.9.1. Điện áp thử nghiệm là 150% U</w:t>
      </w:r>
      <w:r w:rsidRPr="004F5C39">
        <w:rPr>
          <w:szCs w:val="24"/>
          <w:vertAlign w:val="subscript"/>
        </w:rPr>
        <w:t>test</w:t>
      </w:r>
      <w:r w:rsidRPr="004F5C39">
        <w:rPr>
          <w:szCs w:val="24"/>
        </w:rPr>
        <w:t>, nhưng không nhỏ hơn 5 kV RMS, U</w:t>
      </w:r>
      <w:r w:rsidRPr="004F5C39">
        <w:rPr>
          <w:szCs w:val="24"/>
          <w:vertAlign w:val="subscript"/>
        </w:rPr>
        <w:t>test</w:t>
      </w:r>
      <w:r w:rsidRPr="004F5C39">
        <w:rPr>
          <w:szCs w:val="24"/>
        </w:rPr>
        <w:t xml:space="preserve"> là điện áp thử nghiệm quy định </w:t>
      </w:r>
      <w:r w:rsidR="009A5B5D">
        <w:rPr>
          <w:szCs w:val="24"/>
        </w:rPr>
        <w:t>trong 2.2.</w:t>
      </w:r>
      <w:r w:rsidRPr="004F5C39">
        <w:rPr>
          <w:szCs w:val="24"/>
        </w:rPr>
        <w:t>4.9.1 đối với cách điện tăng cường thích hợp.</w:t>
      </w:r>
    </w:p>
    <w:p w14:paraId="7CB0359C" w14:textId="77777777" w:rsidR="004F5C39" w:rsidRPr="004F5C39" w:rsidRDefault="004F5C39" w:rsidP="004A33C5">
      <w:pPr>
        <w:spacing w:line="271" w:lineRule="auto"/>
        <w:ind w:firstLine="720"/>
        <w:rPr>
          <w:szCs w:val="24"/>
        </w:rPr>
      </w:pPr>
      <w:r w:rsidRPr="004F5C39">
        <w:rPr>
          <w:szCs w:val="24"/>
        </w:rPr>
        <w:t>Thử nghiệm được lập lại trên hai mẫu còn lại.</w:t>
      </w:r>
    </w:p>
    <w:p w14:paraId="0F0590A5" w14:textId="77777777" w:rsidR="004F5C39" w:rsidRPr="00EA3278" w:rsidRDefault="00EA3278" w:rsidP="004A33C5">
      <w:pPr>
        <w:spacing w:line="271" w:lineRule="auto"/>
        <w:rPr>
          <w:b/>
          <w:szCs w:val="24"/>
        </w:rPr>
      </w:pPr>
      <w:r w:rsidRPr="00EA3278">
        <w:rPr>
          <w:b/>
          <w:szCs w:val="24"/>
        </w:rPr>
        <w:t>2.2.4.4.7</w:t>
      </w:r>
      <w:r w:rsidR="004F5C39" w:rsidRPr="00EA3278">
        <w:rPr>
          <w:b/>
          <w:szCs w:val="24"/>
        </w:rPr>
        <w:t xml:space="preserve"> Cách điện rắn trong các bộ phận quấn dây</w:t>
      </w:r>
    </w:p>
    <w:p w14:paraId="638ABDDD" w14:textId="77777777" w:rsidR="004F5C39" w:rsidRPr="004F5C39" w:rsidRDefault="004F5C39" w:rsidP="004A33C5">
      <w:pPr>
        <w:spacing w:line="271" w:lineRule="auto"/>
        <w:ind w:firstLine="720"/>
        <w:rPr>
          <w:szCs w:val="24"/>
        </w:rPr>
      </w:pPr>
      <w:r w:rsidRPr="004F5C39">
        <w:rPr>
          <w:szCs w:val="24"/>
        </w:rPr>
        <w:t>Cách điện chính, cách điện phụ hoặc cách điện tăng cường trong bộ phận quấn có thể được cung cấp bởi:</w:t>
      </w:r>
    </w:p>
    <w:p w14:paraId="5CA2C2C4" w14:textId="5CD1878C" w:rsidR="004F5C39" w:rsidRPr="004F5C39" w:rsidRDefault="004F5C39" w:rsidP="00837A4D">
      <w:pPr>
        <w:pStyle w:val="ListParagraph"/>
        <w:numPr>
          <w:ilvl w:val="0"/>
          <w:numId w:val="7"/>
        </w:numPr>
        <w:spacing w:after="0" w:line="271" w:lineRule="auto"/>
        <w:jc w:val="both"/>
        <w:rPr>
          <w:rFonts w:ascii="Arial" w:hAnsi="Arial" w:cs="Arial"/>
          <w:sz w:val="24"/>
          <w:szCs w:val="24"/>
        </w:rPr>
      </w:pPr>
      <w:r w:rsidRPr="004F5C39">
        <w:rPr>
          <w:rFonts w:ascii="Arial" w:hAnsi="Arial" w:cs="Arial"/>
          <w:sz w:val="24"/>
          <w:szCs w:val="24"/>
        </w:rPr>
        <w:t xml:space="preserve">Cách điện trên các bộ phận quấn (xem </w:t>
      </w:r>
      <w:r w:rsidR="00FA7B70">
        <w:rPr>
          <w:rFonts w:ascii="Arial" w:hAnsi="Arial" w:cs="Arial"/>
          <w:sz w:val="24"/>
          <w:szCs w:val="24"/>
        </w:rPr>
        <w:t>Mục D.</w:t>
      </w:r>
      <w:r w:rsidRPr="004F5C39">
        <w:rPr>
          <w:rFonts w:ascii="Arial" w:hAnsi="Arial" w:cs="Arial"/>
          <w:sz w:val="24"/>
          <w:szCs w:val="24"/>
        </w:rPr>
        <w:t>5); hoặc</w:t>
      </w:r>
    </w:p>
    <w:p w14:paraId="6B16C03A" w14:textId="606F4B3D" w:rsidR="004F5C39" w:rsidRPr="004F5C39" w:rsidRDefault="004F5C39" w:rsidP="00837A4D">
      <w:pPr>
        <w:pStyle w:val="ListParagraph"/>
        <w:numPr>
          <w:ilvl w:val="0"/>
          <w:numId w:val="7"/>
        </w:numPr>
        <w:spacing w:after="0" w:line="271" w:lineRule="auto"/>
        <w:jc w:val="both"/>
        <w:rPr>
          <w:rFonts w:ascii="Arial" w:hAnsi="Arial" w:cs="Arial"/>
          <w:sz w:val="24"/>
          <w:szCs w:val="24"/>
        </w:rPr>
      </w:pPr>
      <w:r w:rsidRPr="004F5C39">
        <w:rPr>
          <w:rFonts w:ascii="Arial" w:hAnsi="Arial" w:cs="Arial"/>
          <w:sz w:val="24"/>
          <w:szCs w:val="24"/>
        </w:rPr>
        <w:t xml:space="preserve">Cách điện trên dây khác (xem </w:t>
      </w:r>
      <w:r w:rsidR="00FA7B70">
        <w:rPr>
          <w:rFonts w:ascii="Arial" w:hAnsi="Arial" w:cs="Arial"/>
          <w:sz w:val="24"/>
          <w:szCs w:val="24"/>
        </w:rPr>
        <w:t>Mục D.</w:t>
      </w:r>
      <w:r w:rsidRPr="004F5C39">
        <w:rPr>
          <w:rFonts w:ascii="Arial" w:hAnsi="Arial" w:cs="Arial"/>
          <w:sz w:val="24"/>
          <w:szCs w:val="24"/>
        </w:rPr>
        <w:t>6); hoặc</w:t>
      </w:r>
    </w:p>
    <w:p w14:paraId="62D967E8" w14:textId="77777777" w:rsidR="004F5C39" w:rsidRPr="004F5C39" w:rsidRDefault="004F5C39" w:rsidP="00837A4D">
      <w:pPr>
        <w:pStyle w:val="ListParagraph"/>
        <w:numPr>
          <w:ilvl w:val="0"/>
          <w:numId w:val="7"/>
        </w:numPr>
        <w:spacing w:after="0" w:line="271" w:lineRule="auto"/>
        <w:jc w:val="both"/>
        <w:rPr>
          <w:rFonts w:ascii="Arial" w:hAnsi="Arial" w:cs="Arial"/>
          <w:sz w:val="24"/>
          <w:szCs w:val="24"/>
        </w:rPr>
      </w:pPr>
      <w:r w:rsidRPr="004F5C39">
        <w:rPr>
          <w:rFonts w:ascii="Arial" w:hAnsi="Arial" w:cs="Arial"/>
          <w:sz w:val="24"/>
          <w:szCs w:val="24"/>
        </w:rPr>
        <w:t>Sự kết hợp của cả hai.</w:t>
      </w:r>
    </w:p>
    <w:p w14:paraId="49740C6B" w14:textId="53B676B6" w:rsidR="004F5C39" w:rsidRPr="004F5C39" w:rsidRDefault="004F5C39" w:rsidP="004A33C5">
      <w:pPr>
        <w:spacing w:line="271" w:lineRule="auto"/>
        <w:ind w:firstLine="720"/>
        <w:rPr>
          <w:szCs w:val="24"/>
        </w:rPr>
      </w:pPr>
      <w:r w:rsidRPr="004F5C39">
        <w:rPr>
          <w:szCs w:val="24"/>
        </w:rPr>
        <w:t xml:space="preserve">Các bộ phận cuốn có chứa các khớp nối được liên kết cũng phải tuân theo </w:t>
      </w:r>
      <w:r w:rsidR="00623C5A">
        <w:rPr>
          <w:szCs w:val="24"/>
        </w:rPr>
        <w:t>2.2</w:t>
      </w:r>
      <w:r w:rsidRPr="004F5C39">
        <w:rPr>
          <w:szCs w:val="24"/>
        </w:rPr>
        <w:t>.4.4.5.</w:t>
      </w:r>
    </w:p>
    <w:p w14:paraId="040D363F" w14:textId="66555C82" w:rsidR="004F5C39" w:rsidRPr="004F5C39" w:rsidRDefault="004F5C39" w:rsidP="004A33C5">
      <w:pPr>
        <w:spacing w:line="271" w:lineRule="auto"/>
        <w:ind w:firstLine="720"/>
        <w:rPr>
          <w:szCs w:val="24"/>
        </w:rPr>
      </w:pPr>
      <w:r w:rsidRPr="004F5C39">
        <w:rPr>
          <w:szCs w:val="24"/>
        </w:rPr>
        <w:t xml:space="preserve">Máy biến áp phẳng phải phù hợp với các yêu cầu của </w:t>
      </w:r>
      <w:r w:rsidR="00FA7B70">
        <w:rPr>
          <w:szCs w:val="24"/>
        </w:rPr>
        <w:t>Mục D.</w:t>
      </w:r>
      <w:r w:rsidR="00BC0E5D">
        <w:rPr>
          <w:szCs w:val="24"/>
        </w:rPr>
        <w:t>13</w:t>
      </w:r>
      <w:r w:rsidRPr="004F5C39">
        <w:rPr>
          <w:szCs w:val="24"/>
        </w:rPr>
        <w:t>.</w:t>
      </w:r>
    </w:p>
    <w:p w14:paraId="09E6CC68" w14:textId="77777777" w:rsidR="004F5C39" w:rsidRPr="00EA3278" w:rsidRDefault="00EA3278" w:rsidP="004A33C5">
      <w:pPr>
        <w:spacing w:line="271" w:lineRule="auto"/>
        <w:rPr>
          <w:b/>
          <w:szCs w:val="24"/>
        </w:rPr>
      </w:pPr>
      <w:r w:rsidRPr="00EA3278">
        <w:rPr>
          <w:b/>
          <w:szCs w:val="24"/>
        </w:rPr>
        <w:t xml:space="preserve">2.2.4.4.8 </w:t>
      </w:r>
      <w:r w:rsidR="004F5C39" w:rsidRPr="00EA3278">
        <w:rPr>
          <w:b/>
          <w:szCs w:val="24"/>
        </w:rPr>
        <w:t>Tuân thủ tiêu chuẩn</w:t>
      </w:r>
    </w:p>
    <w:p w14:paraId="763C6A20" w14:textId="77777777" w:rsidR="004F5C39" w:rsidRPr="004F5C39" w:rsidRDefault="004F5C39" w:rsidP="004A33C5">
      <w:pPr>
        <w:spacing w:line="271" w:lineRule="auto"/>
        <w:ind w:firstLine="720"/>
        <w:rPr>
          <w:szCs w:val="24"/>
        </w:rPr>
      </w:pPr>
      <w:r w:rsidRPr="004F5C39">
        <w:rPr>
          <w:szCs w:val="24"/>
        </w:rPr>
        <w:t xml:space="preserve">Kiểm tra sự phù hợp với các yêu cầu từ </w:t>
      </w:r>
      <w:r w:rsidR="00EA3278">
        <w:rPr>
          <w:szCs w:val="24"/>
        </w:rPr>
        <w:t>2.2.4.4.2 đến 2.2</w:t>
      </w:r>
      <w:r w:rsidRPr="004F5C39">
        <w:rPr>
          <w:szCs w:val="24"/>
        </w:rPr>
        <w:t xml:space="preserve">.4.4.7 về sự phù hợp của cách điện rắn bằng cách xem xét và đo đạc, có tính đến Phụ lục O, bằng các thử nghiệm độ bền điện của </w:t>
      </w:r>
      <w:r w:rsidR="00EA3278">
        <w:rPr>
          <w:szCs w:val="24"/>
        </w:rPr>
        <w:t>2.2</w:t>
      </w:r>
      <w:r w:rsidRPr="004F5C39">
        <w:rPr>
          <w:szCs w:val="24"/>
        </w:rPr>
        <w:t>.4.9.1 và các thử ngh</w:t>
      </w:r>
      <w:r w:rsidR="00634DE6">
        <w:rPr>
          <w:szCs w:val="24"/>
        </w:rPr>
        <w:t>iệm bổ sung được yêu cầu trong 2.2</w:t>
      </w:r>
      <w:r w:rsidRPr="004F5C39">
        <w:rPr>
          <w:szCs w:val="24"/>
        </w:rPr>
        <w:t xml:space="preserve">.4.4.2 đến </w:t>
      </w:r>
      <w:r w:rsidR="00634DE6">
        <w:rPr>
          <w:szCs w:val="24"/>
        </w:rPr>
        <w:t>2.2</w:t>
      </w:r>
      <w:r w:rsidRPr="004F5C39">
        <w:rPr>
          <w:szCs w:val="24"/>
        </w:rPr>
        <w:t>.4.4.7, nếu có.</w:t>
      </w:r>
    </w:p>
    <w:p w14:paraId="06C03E3F" w14:textId="77777777" w:rsidR="004F5C39" w:rsidRPr="00634DE6" w:rsidRDefault="00634DE6" w:rsidP="004A33C5">
      <w:pPr>
        <w:spacing w:line="271" w:lineRule="auto"/>
        <w:rPr>
          <w:b/>
          <w:szCs w:val="24"/>
        </w:rPr>
      </w:pPr>
      <w:r w:rsidRPr="00634DE6">
        <w:rPr>
          <w:b/>
          <w:szCs w:val="24"/>
        </w:rPr>
        <w:t xml:space="preserve">2.2.4.4.9 </w:t>
      </w:r>
      <w:r w:rsidR="004F5C39" w:rsidRPr="00634DE6">
        <w:rPr>
          <w:b/>
          <w:szCs w:val="24"/>
        </w:rPr>
        <w:t>Các yêu cầu cách điện rắn ở tần số cao hơn 30kHz</w:t>
      </w:r>
    </w:p>
    <w:p w14:paraId="1820AAAA" w14:textId="77777777" w:rsidR="004F5C39" w:rsidRPr="004F5C39" w:rsidRDefault="004F5C39" w:rsidP="004A33C5">
      <w:pPr>
        <w:pStyle w:val="ListParagraph"/>
        <w:spacing w:after="0" w:line="271" w:lineRule="auto"/>
        <w:jc w:val="both"/>
        <w:rPr>
          <w:rFonts w:ascii="Arial" w:hAnsi="Arial" w:cs="Arial"/>
          <w:sz w:val="24"/>
          <w:szCs w:val="24"/>
        </w:rPr>
      </w:pPr>
      <w:r w:rsidRPr="004F5C39">
        <w:rPr>
          <w:rFonts w:ascii="Arial" w:hAnsi="Arial" w:cs="Arial"/>
          <w:sz w:val="24"/>
          <w:szCs w:val="24"/>
        </w:rPr>
        <w:t xml:space="preserve">Sự phù hợp của cách điện rắn phải được xác định như sau: </w:t>
      </w:r>
    </w:p>
    <w:p w14:paraId="384002F1" w14:textId="77777777" w:rsidR="004F5C39" w:rsidRPr="004F5C39" w:rsidRDefault="004F5C39" w:rsidP="00837A4D">
      <w:pPr>
        <w:pStyle w:val="ListParagraph"/>
        <w:numPr>
          <w:ilvl w:val="0"/>
          <w:numId w:val="7"/>
        </w:numPr>
        <w:spacing w:after="0" w:line="271" w:lineRule="auto"/>
        <w:jc w:val="both"/>
        <w:rPr>
          <w:rFonts w:ascii="Arial" w:hAnsi="Arial" w:cs="Arial"/>
          <w:sz w:val="24"/>
          <w:szCs w:val="24"/>
        </w:rPr>
      </w:pPr>
      <w:r w:rsidRPr="004F5C39">
        <w:rPr>
          <w:rFonts w:ascii="Arial" w:hAnsi="Arial" w:cs="Arial"/>
          <w:sz w:val="24"/>
          <w:szCs w:val="24"/>
        </w:rPr>
        <w:t>Xác định giá trị cường độ điện trường đánh thủng của vật liệu cách điện ở tần số nguồn điện lưới E</w:t>
      </w:r>
      <w:r w:rsidRPr="004F5C39">
        <w:rPr>
          <w:rFonts w:ascii="Arial" w:hAnsi="Arial" w:cs="Arial"/>
          <w:sz w:val="24"/>
          <w:szCs w:val="24"/>
          <w:vertAlign w:val="subscript"/>
        </w:rPr>
        <w:t>P</w:t>
      </w:r>
      <w:r w:rsidRPr="004F5C39">
        <w:rPr>
          <w:rFonts w:ascii="Arial" w:hAnsi="Arial" w:cs="Arial"/>
          <w:sz w:val="24"/>
          <w:szCs w:val="24"/>
        </w:rPr>
        <w:t xml:space="preserve"> tính bằng kV / mm (RMS) đối với vật liệu cách </w:t>
      </w:r>
      <w:r w:rsidRPr="004F5C39">
        <w:rPr>
          <w:rFonts w:ascii="Arial" w:hAnsi="Arial" w:cs="Arial"/>
          <w:sz w:val="24"/>
          <w:szCs w:val="24"/>
        </w:rPr>
        <w:lastRenderedPageBreak/>
        <w:t>điện. Một trong các phương pháp sau sẽ được sử dụng để xác định giá trị của E</w:t>
      </w:r>
      <w:r w:rsidRPr="004F5C39">
        <w:rPr>
          <w:rFonts w:ascii="Arial" w:hAnsi="Arial" w:cs="Arial"/>
          <w:sz w:val="24"/>
          <w:szCs w:val="24"/>
          <w:vertAlign w:val="subscript"/>
        </w:rPr>
        <w:t>P</w:t>
      </w:r>
      <w:r w:rsidRPr="004F5C39">
        <w:rPr>
          <w:rFonts w:ascii="Arial" w:hAnsi="Arial" w:cs="Arial"/>
          <w:sz w:val="24"/>
          <w:szCs w:val="24"/>
        </w:rPr>
        <w:t>:</w:t>
      </w:r>
    </w:p>
    <w:p w14:paraId="0ABDA076" w14:textId="77777777" w:rsidR="004F5C39" w:rsidRPr="004F5C39" w:rsidRDefault="004F5C39" w:rsidP="004A33C5">
      <w:pPr>
        <w:pStyle w:val="ListParagraph"/>
        <w:spacing w:after="0" w:line="271" w:lineRule="auto"/>
        <w:ind w:left="1152"/>
        <w:jc w:val="both"/>
        <w:rPr>
          <w:rFonts w:ascii="Arial" w:hAnsi="Arial" w:cs="Arial"/>
          <w:sz w:val="24"/>
          <w:szCs w:val="24"/>
        </w:rPr>
      </w:pPr>
      <w:r w:rsidRPr="004F5C39">
        <w:rPr>
          <w:rFonts w:ascii="Arial" w:hAnsi="Arial" w:cs="Arial"/>
          <w:sz w:val="24"/>
          <w:szCs w:val="24"/>
        </w:rPr>
        <w:t>• Giá trị do nhà sản xuất công bố dựa trên dữ liệu của nhà sản xuất vật liệu; hoặc</w:t>
      </w:r>
    </w:p>
    <w:p w14:paraId="27C1783B" w14:textId="77777777" w:rsidR="004F5C39" w:rsidRPr="004F5C39" w:rsidRDefault="004F5C39" w:rsidP="004A33C5">
      <w:pPr>
        <w:pStyle w:val="ListParagraph"/>
        <w:spacing w:after="0" w:line="271" w:lineRule="auto"/>
        <w:ind w:left="1152"/>
        <w:jc w:val="both"/>
        <w:rPr>
          <w:rFonts w:ascii="Arial" w:hAnsi="Arial" w:cs="Arial"/>
          <w:sz w:val="24"/>
          <w:szCs w:val="24"/>
        </w:rPr>
      </w:pPr>
      <w:r w:rsidRPr="004F5C39">
        <w:rPr>
          <w:rFonts w:ascii="Arial" w:hAnsi="Arial" w:cs="Arial"/>
          <w:sz w:val="24"/>
          <w:szCs w:val="24"/>
        </w:rPr>
        <w:t>• Giá trị từ Bảng 20; hoặc</w:t>
      </w:r>
    </w:p>
    <w:p w14:paraId="442E2D1A" w14:textId="77777777" w:rsidR="004F5C39" w:rsidRPr="004F5C39" w:rsidRDefault="004F5C39" w:rsidP="004A33C5">
      <w:pPr>
        <w:pStyle w:val="ListParagraph"/>
        <w:spacing w:after="0" w:line="271" w:lineRule="auto"/>
        <w:ind w:left="1152"/>
        <w:jc w:val="both"/>
        <w:rPr>
          <w:rFonts w:ascii="Arial" w:hAnsi="Arial" w:cs="Arial"/>
          <w:sz w:val="24"/>
          <w:szCs w:val="24"/>
        </w:rPr>
      </w:pPr>
      <w:r w:rsidRPr="004F5C39">
        <w:rPr>
          <w:rFonts w:ascii="Arial" w:hAnsi="Arial" w:cs="Arial"/>
          <w:sz w:val="24"/>
          <w:szCs w:val="24"/>
        </w:rPr>
        <w:t>• Giá trị dựa trên thử nghiệm quy định trong IEC 60243-1.</w:t>
      </w:r>
    </w:p>
    <w:p w14:paraId="3A8504BB" w14:textId="77777777" w:rsidR="004F5C39" w:rsidRPr="004F5C39" w:rsidRDefault="004F5C39" w:rsidP="004A33C5">
      <w:pPr>
        <w:pStyle w:val="ListParagraph"/>
        <w:spacing w:after="0" w:line="271" w:lineRule="auto"/>
        <w:ind w:left="1152"/>
        <w:jc w:val="both"/>
        <w:rPr>
          <w:rFonts w:ascii="Arial" w:hAnsi="Arial" w:cs="Arial"/>
          <w:sz w:val="24"/>
          <w:szCs w:val="24"/>
        </w:rPr>
      </w:pPr>
      <w:r w:rsidRPr="004F5C39">
        <w:rPr>
          <w:rFonts w:ascii="Arial" w:hAnsi="Arial" w:cs="Arial"/>
          <w:sz w:val="24"/>
          <w:szCs w:val="24"/>
        </w:rPr>
        <w:t>Nhà sản xuất chịu trách nhiệm xác định giá trị</w:t>
      </w:r>
    </w:p>
    <w:p w14:paraId="1C133BF3" w14:textId="77777777" w:rsidR="004F5C39" w:rsidRPr="004F5C39" w:rsidRDefault="004F5C39" w:rsidP="00837A4D">
      <w:pPr>
        <w:pStyle w:val="ListParagraph"/>
        <w:numPr>
          <w:ilvl w:val="0"/>
          <w:numId w:val="7"/>
        </w:numPr>
        <w:spacing w:after="0" w:line="271" w:lineRule="auto"/>
        <w:jc w:val="both"/>
        <w:rPr>
          <w:rFonts w:ascii="Arial" w:hAnsi="Arial" w:cs="Arial"/>
          <w:sz w:val="24"/>
          <w:szCs w:val="24"/>
        </w:rPr>
      </w:pPr>
      <w:r w:rsidRPr="004F5C39">
        <w:rPr>
          <w:rFonts w:ascii="Arial" w:hAnsi="Arial" w:cs="Arial"/>
          <w:sz w:val="24"/>
          <w:szCs w:val="24"/>
        </w:rPr>
        <w:t>Xác định hệ số suy giảm K</w:t>
      </w:r>
      <w:r w:rsidRPr="004F5C39">
        <w:rPr>
          <w:rFonts w:ascii="Arial" w:hAnsi="Arial" w:cs="Arial"/>
          <w:sz w:val="24"/>
          <w:szCs w:val="24"/>
          <w:vertAlign w:val="subscript"/>
        </w:rPr>
        <w:t>R</w:t>
      </w:r>
      <w:r w:rsidRPr="004F5C39">
        <w:rPr>
          <w:rFonts w:ascii="Arial" w:hAnsi="Arial" w:cs="Arial"/>
          <w:sz w:val="24"/>
          <w:szCs w:val="24"/>
        </w:rPr>
        <w:t xml:space="preserve"> đối với cường độ điện trường đánh thủng của vật liệu cách điện ở tần số áp dụng từ Bảng 21 hoặc Bảng 22. Nếu vật liệu không được liệt kê trong Bảng 21 hoặc Bảng 22, hãy sử dụng hệ số suy giảm trung bình trong hàng cuối cùng của Bảng 21 hoặc Bảng 22 (nếu có).</w:t>
      </w:r>
    </w:p>
    <w:p w14:paraId="28EF8DBB" w14:textId="77777777" w:rsidR="004F5C39" w:rsidRPr="004F5C39" w:rsidRDefault="004F5C39" w:rsidP="00837A4D">
      <w:pPr>
        <w:pStyle w:val="ListParagraph"/>
        <w:numPr>
          <w:ilvl w:val="0"/>
          <w:numId w:val="7"/>
        </w:numPr>
        <w:spacing w:after="0" w:line="271" w:lineRule="auto"/>
        <w:jc w:val="both"/>
        <w:rPr>
          <w:rFonts w:ascii="Arial" w:hAnsi="Arial" w:cs="Arial"/>
          <w:sz w:val="24"/>
          <w:szCs w:val="24"/>
        </w:rPr>
      </w:pPr>
      <w:r w:rsidRPr="004F5C39">
        <w:rPr>
          <w:rFonts w:ascii="Arial" w:hAnsi="Arial" w:cs="Arial"/>
          <w:sz w:val="24"/>
          <w:szCs w:val="24"/>
        </w:rPr>
        <w:t>Xác định giá trị của cường độ điện trường đánh thủng ở tần số áp dụng E</w:t>
      </w:r>
      <w:r w:rsidRPr="004F5C39">
        <w:rPr>
          <w:rFonts w:ascii="Arial" w:hAnsi="Arial" w:cs="Arial"/>
          <w:sz w:val="24"/>
          <w:szCs w:val="24"/>
          <w:vertAlign w:val="subscript"/>
        </w:rPr>
        <w:t>F</w:t>
      </w:r>
      <w:r w:rsidRPr="004F5C39">
        <w:rPr>
          <w:rFonts w:ascii="Arial" w:hAnsi="Arial" w:cs="Arial"/>
          <w:sz w:val="24"/>
          <w:szCs w:val="24"/>
        </w:rPr>
        <w:t xml:space="preserve"> bằng cách nhân giá trị E</w:t>
      </w:r>
      <w:r w:rsidRPr="004F5C39">
        <w:rPr>
          <w:rFonts w:ascii="Arial" w:hAnsi="Arial" w:cs="Arial"/>
          <w:sz w:val="24"/>
          <w:szCs w:val="24"/>
          <w:vertAlign w:val="subscript"/>
        </w:rPr>
        <w:t>P</w:t>
      </w:r>
      <w:r w:rsidRPr="004F5C39">
        <w:rPr>
          <w:rFonts w:ascii="Arial" w:hAnsi="Arial" w:cs="Arial"/>
          <w:sz w:val="24"/>
          <w:szCs w:val="24"/>
        </w:rPr>
        <w:t xml:space="preserve"> với hệ số giảm K</w:t>
      </w:r>
      <w:r w:rsidRPr="004F5C39">
        <w:rPr>
          <w:rFonts w:ascii="Arial" w:hAnsi="Arial" w:cs="Arial"/>
          <w:sz w:val="24"/>
          <w:szCs w:val="24"/>
          <w:vertAlign w:val="subscript"/>
        </w:rPr>
        <w:t>R</w:t>
      </w:r>
      <w:r w:rsidRPr="004F5C39">
        <w:rPr>
          <w:rFonts w:ascii="Arial" w:hAnsi="Arial" w:cs="Arial"/>
          <w:sz w:val="24"/>
          <w:szCs w:val="24"/>
        </w:rPr>
        <w:t>:</w:t>
      </w:r>
    </w:p>
    <w:p w14:paraId="091CF81C" w14:textId="77777777" w:rsidR="004F5C39" w:rsidRPr="004F5C39" w:rsidRDefault="004F5C39" w:rsidP="004A33C5">
      <w:pPr>
        <w:pStyle w:val="ListParagraph"/>
        <w:spacing w:after="0" w:line="271" w:lineRule="auto"/>
        <w:ind w:left="1152"/>
        <w:jc w:val="both"/>
        <w:rPr>
          <w:rFonts w:ascii="Arial" w:hAnsi="Arial" w:cs="Arial"/>
          <w:sz w:val="24"/>
          <w:szCs w:val="24"/>
        </w:rPr>
      </w:pPr>
      <w:r w:rsidRPr="004F5C39">
        <w:rPr>
          <w:rFonts w:ascii="Arial" w:hAnsi="Arial" w:cs="Arial"/>
          <w:noProof/>
          <w:sz w:val="24"/>
          <w:szCs w:val="24"/>
        </w:rPr>
        <w:drawing>
          <wp:inline distT="0" distB="0" distL="0" distR="0" wp14:anchorId="14536510" wp14:editId="5E58D141">
            <wp:extent cx="962025" cy="333375"/>
            <wp:effectExtent l="0" t="0" r="952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962025" cy="333375"/>
                    </a:xfrm>
                    <a:prstGeom prst="rect">
                      <a:avLst/>
                    </a:prstGeom>
                  </pic:spPr>
                </pic:pic>
              </a:graphicData>
            </a:graphic>
          </wp:inline>
        </w:drawing>
      </w:r>
    </w:p>
    <w:p w14:paraId="3766EDFD" w14:textId="77777777" w:rsidR="004F5C39" w:rsidRPr="004F5C39" w:rsidRDefault="004F5C39" w:rsidP="00837A4D">
      <w:pPr>
        <w:pStyle w:val="ListParagraph"/>
        <w:numPr>
          <w:ilvl w:val="0"/>
          <w:numId w:val="7"/>
        </w:numPr>
        <w:spacing w:after="0" w:line="271" w:lineRule="auto"/>
        <w:jc w:val="both"/>
        <w:rPr>
          <w:rFonts w:ascii="Arial" w:hAnsi="Arial" w:cs="Arial"/>
          <w:sz w:val="24"/>
          <w:szCs w:val="24"/>
        </w:rPr>
      </w:pPr>
      <w:r w:rsidRPr="004F5C39">
        <w:rPr>
          <w:rFonts w:ascii="Arial" w:hAnsi="Arial" w:cs="Arial"/>
          <w:sz w:val="24"/>
          <w:szCs w:val="24"/>
        </w:rPr>
        <w:t>Xác định cường độ điện thực V</w:t>
      </w:r>
      <w:r w:rsidRPr="004F5C39">
        <w:rPr>
          <w:rFonts w:ascii="Arial" w:hAnsi="Arial" w:cs="Arial"/>
          <w:sz w:val="24"/>
          <w:szCs w:val="24"/>
          <w:vertAlign w:val="subscript"/>
        </w:rPr>
        <w:t>W</w:t>
      </w:r>
      <w:r w:rsidRPr="004F5C39">
        <w:rPr>
          <w:rFonts w:ascii="Arial" w:hAnsi="Arial" w:cs="Arial"/>
          <w:sz w:val="24"/>
          <w:szCs w:val="24"/>
        </w:rPr>
        <w:t xml:space="preserve"> của vật liệu cách điện bằng cách nhân giá trị E</w:t>
      </w:r>
      <w:r w:rsidRPr="004F5C39">
        <w:rPr>
          <w:rFonts w:ascii="Arial" w:hAnsi="Arial" w:cs="Arial"/>
          <w:sz w:val="24"/>
          <w:szCs w:val="24"/>
          <w:vertAlign w:val="subscript"/>
        </w:rPr>
        <w:t>F</w:t>
      </w:r>
      <w:r w:rsidRPr="004F5C39">
        <w:rPr>
          <w:rFonts w:ascii="Arial" w:hAnsi="Arial" w:cs="Arial"/>
          <w:sz w:val="24"/>
          <w:szCs w:val="24"/>
        </w:rPr>
        <w:t xml:space="preserve"> với tổng chiều dày (d tính bằng mm) của vật liệu cách điện:</w:t>
      </w:r>
    </w:p>
    <w:p w14:paraId="02C4D602" w14:textId="77777777" w:rsidR="004F5C39" w:rsidRPr="004F5C39" w:rsidRDefault="004F5C39" w:rsidP="004A33C5">
      <w:pPr>
        <w:pStyle w:val="ListParagraph"/>
        <w:spacing w:after="0" w:line="271" w:lineRule="auto"/>
        <w:ind w:left="1152"/>
        <w:jc w:val="both"/>
        <w:rPr>
          <w:rFonts w:ascii="Arial" w:hAnsi="Arial" w:cs="Arial"/>
          <w:sz w:val="24"/>
          <w:szCs w:val="24"/>
        </w:rPr>
      </w:pPr>
      <w:r w:rsidRPr="004F5C39">
        <w:rPr>
          <w:rFonts w:ascii="Arial" w:hAnsi="Arial" w:cs="Arial"/>
          <w:noProof/>
          <w:sz w:val="24"/>
          <w:szCs w:val="24"/>
        </w:rPr>
        <w:drawing>
          <wp:inline distT="0" distB="0" distL="0" distR="0" wp14:anchorId="10609E88" wp14:editId="65AE7ACE">
            <wp:extent cx="914400" cy="23812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914400" cy="238125"/>
                    </a:xfrm>
                    <a:prstGeom prst="rect">
                      <a:avLst/>
                    </a:prstGeom>
                  </pic:spPr>
                </pic:pic>
              </a:graphicData>
            </a:graphic>
          </wp:inline>
        </w:drawing>
      </w:r>
    </w:p>
    <w:p w14:paraId="5452CF0F" w14:textId="77777777" w:rsidR="004F5C39" w:rsidRPr="004F5C39" w:rsidRDefault="004F5C39" w:rsidP="00837A4D">
      <w:pPr>
        <w:pStyle w:val="ListParagraph"/>
        <w:numPr>
          <w:ilvl w:val="0"/>
          <w:numId w:val="7"/>
        </w:numPr>
        <w:spacing w:after="0" w:line="271" w:lineRule="auto"/>
        <w:jc w:val="both"/>
        <w:rPr>
          <w:rFonts w:ascii="Arial" w:hAnsi="Arial" w:cs="Arial"/>
          <w:sz w:val="24"/>
          <w:szCs w:val="24"/>
        </w:rPr>
      </w:pPr>
      <w:r w:rsidRPr="004F5C39">
        <w:rPr>
          <w:rFonts w:ascii="Arial" w:hAnsi="Arial" w:cs="Arial"/>
          <w:sz w:val="24"/>
          <w:szCs w:val="24"/>
        </w:rPr>
        <w:t>Đối với cách điện chính hoặc cách điện phụ, V</w:t>
      </w:r>
      <w:r w:rsidRPr="004F5C39">
        <w:rPr>
          <w:rFonts w:ascii="Arial" w:hAnsi="Arial" w:cs="Arial"/>
          <w:sz w:val="24"/>
          <w:szCs w:val="24"/>
          <w:vertAlign w:val="subscript"/>
        </w:rPr>
        <w:t>W</w:t>
      </w:r>
      <w:r w:rsidRPr="004F5C39">
        <w:rPr>
          <w:rFonts w:ascii="Arial" w:hAnsi="Arial" w:cs="Arial"/>
          <w:sz w:val="24"/>
          <w:szCs w:val="24"/>
        </w:rPr>
        <w:t xml:space="preserve"> phải vượt quá 20% đỉnh tần số cao đo được của điện áp làm việc V</w:t>
      </w:r>
      <w:r w:rsidRPr="004F5C39">
        <w:rPr>
          <w:rFonts w:ascii="Arial" w:hAnsi="Arial" w:cs="Arial"/>
          <w:sz w:val="24"/>
          <w:szCs w:val="24"/>
          <w:vertAlign w:val="subscript"/>
        </w:rPr>
        <w:t>PW</w:t>
      </w:r>
      <w:r w:rsidRPr="004F5C39">
        <w:rPr>
          <w:rFonts w:ascii="Arial" w:hAnsi="Arial" w:cs="Arial"/>
          <w:sz w:val="24"/>
          <w:szCs w:val="24"/>
        </w:rPr>
        <w:t>:</w:t>
      </w:r>
    </w:p>
    <w:p w14:paraId="07DE6578" w14:textId="77777777" w:rsidR="004F5C39" w:rsidRPr="004F5C39" w:rsidRDefault="004F5C39" w:rsidP="004A33C5">
      <w:pPr>
        <w:pStyle w:val="ListParagraph"/>
        <w:spacing w:after="0" w:line="271" w:lineRule="auto"/>
        <w:ind w:left="1152"/>
        <w:jc w:val="both"/>
        <w:rPr>
          <w:rFonts w:ascii="Arial" w:hAnsi="Arial" w:cs="Arial"/>
          <w:sz w:val="24"/>
          <w:szCs w:val="24"/>
        </w:rPr>
      </w:pPr>
      <w:r w:rsidRPr="004F5C39">
        <w:rPr>
          <w:rFonts w:ascii="Arial" w:hAnsi="Arial" w:cs="Arial"/>
          <w:noProof/>
          <w:sz w:val="24"/>
          <w:szCs w:val="24"/>
        </w:rPr>
        <w:drawing>
          <wp:inline distT="0" distB="0" distL="0" distR="0" wp14:anchorId="71AA21E6" wp14:editId="26E3786E">
            <wp:extent cx="1495425" cy="285750"/>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1495425" cy="285750"/>
                    </a:xfrm>
                    <a:prstGeom prst="rect">
                      <a:avLst/>
                    </a:prstGeom>
                  </pic:spPr>
                </pic:pic>
              </a:graphicData>
            </a:graphic>
          </wp:inline>
        </w:drawing>
      </w:r>
    </w:p>
    <w:p w14:paraId="79E7701A" w14:textId="77777777" w:rsidR="004F5C39" w:rsidRPr="004F5C39" w:rsidRDefault="004F5C39" w:rsidP="00837A4D">
      <w:pPr>
        <w:pStyle w:val="ListParagraph"/>
        <w:numPr>
          <w:ilvl w:val="0"/>
          <w:numId w:val="7"/>
        </w:numPr>
        <w:spacing w:after="0" w:line="271" w:lineRule="auto"/>
        <w:jc w:val="both"/>
        <w:rPr>
          <w:rFonts w:ascii="Arial" w:hAnsi="Arial" w:cs="Arial"/>
          <w:sz w:val="24"/>
          <w:szCs w:val="24"/>
        </w:rPr>
      </w:pPr>
      <w:r w:rsidRPr="004F5C39">
        <w:rPr>
          <w:rFonts w:ascii="Arial" w:hAnsi="Arial" w:cs="Arial"/>
          <w:sz w:val="24"/>
          <w:szCs w:val="24"/>
        </w:rPr>
        <w:t>Đối với cách điện tăng cường, V</w:t>
      </w:r>
      <w:r w:rsidRPr="004F5C39">
        <w:rPr>
          <w:rFonts w:ascii="Arial" w:hAnsi="Arial" w:cs="Arial"/>
          <w:sz w:val="24"/>
          <w:szCs w:val="24"/>
          <w:vertAlign w:val="subscript"/>
        </w:rPr>
        <w:t>W</w:t>
      </w:r>
      <w:r w:rsidRPr="004F5C39">
        <w:rPr>
          <w:rFonts w:ascii="Arial" w:hAnsi="Arial" w:cs="Arial"/>
          <w:sz w:val="24"/>
          <w:szCs w:val="24"/>
        </w:rPr>
        <w:t xml:space="preserve"> phải vượt quá 20% so với 2 lần đỉnh tần số cao đo được của điện áp làm việc V</w:t>
      </w:r>
      <w:r w:rsidRPr="004F5C39">
        <w:rPr>
          <w:rFonts w:ascii="Arial" w:hAnsi="Arial" w:cs="Arial"/>
          <w:sz w:val="24"/>
          <w:szCs w:val="24"/>
          <w:vertAlign w:val="subscript"/>
        </w:rPr>
        <w:t>PW</w:t>
      </w:r>
      <w:r w:rsidRPr="004F5C39">
        <w:rPr>
          <w:rFonts w:ascii="Arial" w:hAnsi="Arial" w:cs="Arial"/>
          <w:sz w:val="24"/>
          <w:szCs w:val="24"/>
        </w:rPr>
        <w:t xml:space="preserve">: </w:t>
      </w:r>
    </w:p>
    <w:p w14:paraId="3EC48889" w14:textId="77777777" w:rsidR="004F5C39" w:rsidRPr="004F5C39" w:rsidRDefault="004F5C39" w:rsidP="004A33C5">
      <w:pPr>
        <w:pStyle w:val="ListParagraph"/>
        <w:spacing w:after="0" w:line="271" w:lineRule="auto"/>
        <w:ind w:left="1152"/>
        <w:jc w:val="both"/>
        <w:rPr>
          <w:rFonts w:ascii="Arial" w:hAnsi="Arial" w:cs="Arial"/>
          <w:sz w:val="24"/>
          <w:szCs w:val="24"/>
        </w:rPr>
      </w:pPr>
      <w:r w:rsidRPr="004F5C39">
        <w:rPr>
          <w:rFonts w:ascii="Arial" w:hAnsi="Arial" w:cs="Arial"/>
          <w:noProof/>
          <w:sz w:val="24"/>
          <w:szCs w:val="24"/>
        </w:rPr>
        <w:drawing>
          <wp:inline distT="0" distB="0" distL="0" distR="0" wp14:anchorId="7F8FE1CF" wp14:editId="4DD6B7D6">
            <wp:extent cx="1924050" cy="3619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1924050" cy="361950"/>
                    </a:xfrm>
                    <a:prstGeom prst="rect">
                      <a:avLst/>
                    </a:prstGeom>
                  </pic:spPr>
                </pic:pic>
              </a:graphicData>
            </a:graphic>
          </wp:inline>
        </w:drawing>
      </w:r>
    </w:p>
    <w:p w14:paraId="14B6C99D" w14:textId="65C2C770" w:rsidR="004F5C39" w:rsidRPr="004F5C39" w:rsidRDefault="004F5C39" w:rsidP="004A33C5">
      <w:pPr>
        <w:spacing w:line="271" w:lineRule="auto"/>
        <w:ind w:firstLine="720"/>
        <w:rPr>
          <w:szCs w:val="24"/>
        </w:rPr>
      </w:pPr>
      <w:r w:rsidRPr="004F5C39">
        <w:rPr>
          <w:szCs w:val="24"/>
        </w:rPr>
        <w:t xml:space="preserve">Để thay thế cho điều trên, có thể áp dụng thử nghiệm độ bền điện theo </w:t>
      </w:r>
      <w:r w:rsidR="00623C5A">
        <w:rPr>
          <w:szCs w:val="24"/>
        </w:rPr>
        <w:t>2.2</w:t>
      </w:r>
      <w:r w:rsidRPr="004F5C39">
        <w:rPr>
          <w:szCs w:val="24"/>
        </w:rPr>
        <w:t>.4.9.1 ngoại trừ điện áp thử nghiệm tần số nguồn lưới phải như sau:</w:t>
      </w:r>
    </w:p>
    <w:p w14:paraId="43613758" w14:textId="77777777" w:rsidR="004F5C39" w:rsidRPr="004F5C39" w:rsidRDefault="004F5C39" w:rsidP="00837A4D">
      <w:pPr>
        <w:pStyle w:val="ListParagraph"/>
        <w:numPr>
          <w:ilvl w:val="0"/>
          <w:numId w:val="7"/>
        </w:numPr>
        <w:spacing w:after="0" w:line="271" w:lineRule="auto"/>
        <w:jc w:val="both"/>
        <w:rPr>
          <w:rFonts w:ascii="Arial" w:hAnsi="Arial" w:cs="Arial"/>
          <w:sz w:val="24"/>
          <w:szCs w:val="24"/>
        </w:rPr>
      </w:pPr>
      <w:r w:rsidRPr="004F5C39">
        <w:rPr>
          <w:rFonts w:ascii="Arial" w:hAnsi="Arial" w:cs="Arial"/>
          <w:sz w:val="24"/>
          <w:szCs w:val="24"/>
        </w:rPr>
        <w:t xml:space="preserve">Cách điện chính:        </w:t>
      </w:r>
      <w:r w:rsidRPr="004F5C39">
        <w:rPr>
          <w:rFonts w:ascii="Arial" w:hAnsi="Arial" w:cs="Arial"/>
          <w:noProof/>
          <w:sz w:val="24"/>
          <w:szCs w:val="24"/>
        </w:rPr>
        <w:drawing>
          <wp:inline distT="0" distB="0" distL="0" distR="0" wp14:anchorId="41576D7A" wp14:editId="520FA7E7">
            <wp:extent cx="1028700" cy="2476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1028700" cy="247650"/>
                    </a:xfrm>
                    <a:prstGeom prst="rect">
                      <a:avLst/>
                    </a:prstGeom>
                  </pic:spPr>
                </pic:pic>
              </a:graphicData>
            </a:graphic>
          </wp:inline>
        </w:drawing>
      </w:r>
    </w:p>
    <w:p w14:paraId="0395045D" w14:textId="77777777" w:rsidR="004F5C39" w:rsidRPr="004F5C39" w:rsidRDefault="004F5C39" w:rsidP="00837A4D">
      <w:pPr>
        <w:pStyle w:val="ListParagraph"/>
        <w:numPr>
          <w:ilvl w:val="0"/>
          <w:numId w:val="7"/>
        </w:numPr>
        <w:spacing w:after="0" w:line="271" w:lineRule="auto"/>
        <w:jc w:val="both"/>
        <w:rPr>
          <w:rFonts w:ascii="Arial" w:hAnsi="Arial" w:cs="Arial"/>
          <w:sz w:val="24"/>
          <w:szCs w:val="24"/>
        </w:rPr>
      </w:pPr>
      <w:r w:rsidRPr="004F5C39">
        <w:rPr>
          <w:rFonts w:ascii="Arial" w:hAnsi="Arial" w:cs="Arial"/>
          <w:sz w:val="24"/>
          <w:szCs w:val="24"/>
        </w:rPr>
        <w:t xml:space="preserve">Cách điện tăng cường:        </w:t>
      </w:r>
      <w:r w:rsidRPr="004F5C39">
        <w:rPr>
          <w:rFonts w:ascii="Arial" w:hAnsi="Arial" w:cs="Arial"/>
          <w:noProof/>
          <w:sz w:val="24"/>
          <w:szCs w:val="24"/>
        </w:rPr>
        <w:drawing>
          <wp:inline distT="0" distB="0" distL="0" distR="0" wp14:anchorId="3DA926CE" wp14:editId="1D42772B">
            <wp:extent cx="1257300" cy="20002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1257300" cy="200025"/>
                    </a:xfrm>
                    <a:prstGeom prst="rect">
                      <a:avLst/>
                    </a:prstGeom>
                  </pic:spPr>
                </pic:pic>
              </a:graphicData>
            </a:graphic>
          </wp:inline>
        </w:drawing>
      </w:r>
    </w:p>
    <w:p w14:paraId="06D50BA7" w14:textId="3DD15A5A" w:rsidR="004F5C39" w:rsidRDefault="004F5C39" w:rsidP="004A33C5">
      <w:pPr>
        <w:spacing w:line="271" w:lineRule="auto"/>
        <w:ind w:firstLine="720"/>
        <w:rPr>
          <w:szCs w:val="24"/>
        </w:rPr>
      </w:pPr>
      <w:r w:rsidRPr="004F5C39">
        <w:rPr>
          <w:szCs w:val="24"/>
        </w:rPr>
        <w:t>Sẽ không có đánh thủng.</w:t>
      </w:r>
    </w:p>
    <w:tbl>
      <w:tblPr>
        <w:tblW w:w="9100" w:type="dxa"/>
        <w:tblInd w:w="420" w:type="dxa"/>
        <w:tblLayout w:type="fixed"/>
        <w:tblCellMar>
          <w:left w:w="0" w:type="dxa"/>
          <w:right w:w="0" w:type="dxa"/>
        </w:tblCellMar>
        <w:tblLook w:val="0000" w:firstRow="0" w:lastRow="0" w:firstColumn="0" w:lastColumn="0" w:noHBand="0" w:noVBand="0"/>
      </w:tblPr>
      <w:tblGrid>
        <w:gridCol w:w="260"/>
        <w:gridCol w:w="2860"/>
        <w:gridCol w:w="1160"/>
        <w:gridCol w:w="840"/>
        <w:gridCol w:w="480"/>
        <w:gridCol w:w="720"/>
        <w:gridCol w:w="240"/>
        <w:gridCol w:w="680"/>
        <w:gridCol w:w="720"/>
        <w:gridCol w:w="300"/>
        <w:gridCol w:w="840"/>
      </w:tblGrid>
      <w:tr w:rsidR="00534D82" w:rsidRPr="0092733F" w14:paraId="175A0ED0" w14:textId="77777777" w:rsidTr="00534D82">
        <w:trPr>
          <w:trHeight w:val="125"/>
        </w:trPr>
        <w:tc>
          <w:tcPr>
            <w:tcW w:w="260" w:type="dxa"/>
            <w:tcBorders>
              <w:bottom w:val="single" w:sz="8" w:space="0" w:color="auto"/>
            </w:tcBorders>
            <w:shd w:val="clear" w:color="auto" w:fill="auto"/>
            <w:vAlign w:val="bottom"/>
          </w:tcPr>
          <w:p w14:paraId="3BC3BE8A" w14:textId="77777777" w:rsidR="00534D82" w:rsidRPr="0092733F" w:rsidRDefault="00534D82" w:rsidP="00534D82">
            <w:pPr>
              <w:spacing w:line="0" w:lineRule="atLeast"/>
              <w:rPr>
                <w:sz w:val="18"/>
                <w:szCs w:val="18"/>
                <w:lang w:val="vi-VN" w:eastAsia="vi-VN"/>
              </w:rPr>
            </w:pPr>
          </w:p>
        </w:tc>
        <w:tc>
          <w:tcPr>
            <w:tcW w:w="2860" w:type="dxa"/>
            <w:tcBorders>
              <w:bottom w:val="single" w:sz="8" w:space="0" w:color="auto"/>
            </w:tcBorders>
            <w:shd w:val="clear" w:color="auto" w:fill="auto"/>
            <w:vAlign w:val="bottom"/>
          </w:tcPr>
          <w:p w14:paraId="5F718BB9" w14:textId="77777777" w:rsidR="00534D82" w:rsidRPr="0092733F" w:rsidRDefault="00534D82" w:rsidP="00534D82">
            <w:pPr>
              <w:spacing w:line="0" w:lineRule="atLeast"/>
              <w:rPr>
                <w:sz w:val="18"/>
                <w:szCs w:val="18"/>
                <w:lang w:val="vi-VN" w:eastAsia="vi-VN"/>
              </w:rPr>
            </w:pPr>
          </w:p>
        </w:tc>
        <w:tc>
          <w:tcPr>
            <w:tcW w:w="1160" w:type="dxa"/>
            <w:tcBorders>
              <w:bottom w:val="single" w:sz="8" w:space="0" w:color="auto"/>
            </w:tcBorders>
            <w:shd w:val="clear" w:color="auto" w:fill="auto"/>
            <w:vAlign w:val="bottom"/>
          </w:tcPr>
          <w:p w14:paraId="220A1F03" w14:textId="77777777" w:rsidR="00534D82" w:rsidRPr="0092733F" w:rsidRDefault="00534D82" w:rsidP="00534D82">
            <w:pPr>
              <w:spacing w:line="0" w:lineRule="atLeast"/>
              <w:rPr>
                <w:sz w:val="18"/>
                <w:szCs w:val="18"/>
                <w:lang w:val="vi-VN" w:eastAsia="vi-VN"/>
              </w:rPr>
            </w:pPr>
          </w:p>
        </w:tc>
        <w:tc>
          <w:tcPr>
            <w:tcW w:w="840" w:type="dxa"/>
            <w:tcBorders>
              <w:bottom w:val="single" w:sz="8" w:space="0" w:color="auto"/>
            </w:tcBorders>
            <w:shd w:val="clear" w:color="auto" w:fill="auto"/>
            <w:vAlign w:val="bottom"/>
          </w:tcPr>
          <w:p w14:paraId="795471A8" w14:textId="77777777" w:rsidR="00534D82" w:rsidRPr="0092733F" w:rsidRDefault="00534D82" w:rsidP="00534D82">
            <w:pPr>
              <w:spacing w:line="0" w:lineRule="atLeast"/>
              <w:rPr>
                <w:sz w:val="18"/>
                <w:szCs w:val="18"/>
                <w:lang w:val="vi-VN" w:eastAsia="vi-VN"/>
              </w:rPr>
            </w:pPr>
          </w:p>
        </w:tc>
        <w:tc>
          <w:tcPr>
            <w:tcW w:w="480" w:type="dxa"/>
            <w:tcBorders>
              <w:bottom w:val="single" w:sz="8" w:space="0" w:color="auto"/>
            </w:tcBorders>
            <w:shd w:val="clear" w:color="auto" w:fill="auto"/>
            <w:vAlign w:val="bottom"/>
          </w:tcPr>
          <w:p w14:paraId="37992362" w14:textId="77777777" w:rsidR="00534D82" w:rsidRPr="0092733F" w:rsidRDefault="00534D82" w:rsidP="00534D82">
            <w:pPr>
              <w:spacing w:line="0" w:lineRule="atLeast"/>
              <w:rPr>
                <w:sz w:val="18"/>
                <w:szCs w:val="18"/>
                <w:lang w:val="vi-VN" w:eastAsia="vi-VN"/>
              </w:rPr>
            </w:pPr>
          </w:p>
        </w:tc>
        <w:tc>
          <w:tcPr>
            <w:tcW w:w="960" w:type="dxa"/>
            <w:gridSpan w:val="2"/>
            <w:tcBorders>
              <w:bottom w:val="single" w:sz="8" w:space="0" w:color="auto"/>
            </w:tcBorders>
            <w:shd w:val="clear" w:color="auto" w:fill="auto"/>
            <w:vAlign w:val="bottom"/>
          </w:tcPr>
          <w:p w14:paraId="08EF2911" w14:textId="77777777" w:rsidR="00534D82" w:rsidRPr="0092733F" w:rsidRDefault="00534D82" w:rsidP="00534D82">
            <w:pPr>
              <w:spacing w:line="0" w:lineRule="atLeast"/>
              <w:rPr>
                <w:sz w:val="18"/>
                <w:szCs w:val="18"/>
                <w:lang w:val="vi-VN" w:eastAsia="vi-VN"/>
              </w:rPr>
            </w:pPr>
          </w:p>
        </w:tc>
        <w:tc>
          <w:tcPr>
            <w:tcW w:w="680" w:type="dxa"/>
            <w:tcBorders>
              <w:bottom w:val="single" w:sz="8" w:space="0" w:color="auto"/>
            </w:tcBorders>
            <w:shd w:val="clear" w:color="auto" w:fill="auto"/>
            <w:vAlign w:val="bottom"/>
          </w:tcPr>
          <w:p w14:paraId="5A072912" w14:textId="77777777" w:rsidR="00534D82" w:rsidRPr="0092733F" w:rsidRDefault="00534D82" w:rsidP="00534D82">
            <w:pPr>
              <w:spacing w:line="0" w:lineRule="atLeast"/>
              <w:rPr>
                <w:sz w:val="18"/>
                <w:szCs w:val="18"/>
                <w:lang w:val="vi-VN" w:eastAsia="vi-VN"/>
              </w:rPr>
            </w:pPr>
          </w:p>
        </w:tc>
        <w:tc>
          <w:tcPr>
            <w:tcW w:w="720" w:type="dxa"/>
            <w:tcBorders>
              <w:bottom w:val="single" w:sz="8" w:space="0" w:color="auto"/>
            </w:tcBorders>
            <w:shd w:val="clear" w:color="auto" w:fill="auto"/>
            <w:vAlign w:val="bottom"/>
          </w:tcPr>
          <w:p w14:paraId="5FBF84B5" w14:textId="77777777" w:rsidR="00534D82" w:rsidRPr="0092733F" w:rsidRDefault="00534D82" w:rsidP="00534D82">
            <w:pPr>
              <w:spacing w:line="0" w:lineRule="atLeast"/>
              <w:rPr>
                <w:sz w:val="18"/>
                <w:szCs w:val="18"/>
                <w:lang w:val="vi-VN" w:eastAsia="vi-VN"/>
              </w:rPr>
            </w:pPr>
          </w:p>
        </w:tc>
        <w:tc>
          <w:tcPr>
            <w:tcW w:w="300" w:type="dxa"/>
            <w:tcBorders>
              <w:bottom w:val="single" w:sz="8" w:space="0" w:color="auto"/>
            </w:tcBorders>
            <w:shd w:val="clear" w:color="auto" w:fill="auto"/>
            <w:vAlign w:val="bottom"/>
          </w:tcPr>
          <w:p w14:paraId="5153068B" w14:textId="77777777" w:rsidR="00534D82" w:rsidRPr="0092733F" w:rsidRDefault="00534D82" w:rsidP="00534D82">
            <w:pPr>
              <w:spacing w:line="0" w:lineRule="atLeast"/>
              <w:rPr>
                <w:sz w:val="18"/>
                <w:szCs w:val="18"/>
                <w:lang w:val="vi-VN" w:eastAsia="vi-VN"/>
              </w:rPr>
            </w:pPr>
          </w:p>
        </w:tc>
        <w:tc>
          <w:tcPr>
            <w:tcW w:w="840" w:type="dxa"/>
            <w:tcBorders>
              <w:bottom w:val="single" w:sz="8" w:space="0" w:color="auto"/>
            </w:tcBorders>
            <w:shd w:val="clear" w:color="auto" w:fill="auto"/>
            <w:vAlign w:val="bottom"/>
          </w:tcPr>
          <w:p w14:paraId="792EE6D2" w14:textId="77777777" w:rsidR="00534D82" w:rsidRPr="0092733F" w:rsidRDefault="00534D82" w:rsidP="00534D82">
            <w:pPr>
              <w:spacing w:line="0" w:lineRule="atLeast"/>
              <w:rPr>
                <w:sz w:val="18"/>
                <w:szCs w:val="18"/>
                <w:lang w:val="vi-VN" w:eastAsia="vi-VN"/>
              </w:rPr>
            </w:pPr>
          </w:p>
        </w:tc>
      </w:tr>
      <w:tr w:rsidR="00534D82" w:rsidRPr="0092733F" w14:paraId="55BE81EA" w14:textId="77777777" w:rsidTr="00534D82">
        <w:trPr>
          <w:trHeight w:val="278"/>
        </w:trPr>
        <w:tc>
          <w:tcPr>
            <w:tcW w:w="260" w:type="dxa"/>
            <w:tcBorders>
              <w:left w:val="single" w:sz="8" w:space="0" w:color="auto"/>
            </w:tcBorders>
            <w:shd w:val="clear" w:color="auto" w:fill="auto"/>
            <w:vAlign w:val="bottom"/>
          </w:tcPr>
          <w:p w14:paraId="74F6F33D" w14:textId="77777777" w:rsidR="00534D82" w:rsidRPr="0092733F" w:rsidRDefault="00534D82" w:rsidP="00534D82">
            <w:pPr>
              <w:spacing w:line="0" w:lineRule="atLeast"/>
              <w:rPr>
                <w:sz w:val="18"/>
                <w:szCs w:val="18"/>
                <w:lang w:val="vi-VN" w:eastAsia="vi-VN"/>
              </w:rPr>
            </w:pPr>
          </w:p>
        </w:tc>
        <w:tc>
          <w:tcPr>
            <w:tcW w:w="2860" w:type="dxa"/>
            <w:shd w:val="clear" w:color="auto" w:fill="auto"/>
            <w:vAlign w:val="bottom"/>
          </w:tcPr>
          <w:p w14:paraId="40DE5569" w14:textId="77777777" w:rsidR="00534D82" w:rsidRPr="0092733F" w:rsidRDefault="00534D82" w:rsidP="00534D82">
            <w:pPr>
              <w:spacing w:line="0" w:lineRule="atLeast"/>
              <w:rPr>
                <w:sz w:val="18"/>
                <w:szCs w:val="18"/>
                <w:lang w:val="vi-VN" w:eastAsia="vi-VN"/>
              </w:rPr>
            </w:pPr>
          </w:p>
        </w:tc>
        <w:tc>
          <w:tcPr>
            <w:tcW w:w="1160" w:type="dxa"/>
            <w:tcBorders>
              <w:right w:val="single" w:sz="8" w:space="0" w:color="auto"/>
            </w:tcBorders>
            <w:shd w:val="clear" w:color="auto" w:fill="auto"/>
            <w:vAlign w:val="bottom"/>
          </w:tcPr>
          <w:p w14:paraId="2C7F6680" w14:textId="77777777" w:rsidR="00534D82" w:rsidRPr="0092733F" w:rsidRDefault="00534D82" w:rsidP="00534D82">
            <w:pPr>
              <w:spacing w:line="0" w:lineRule="atLeast"/>
              <w:rPr>
                <w:sz w:val="18"/>
                <w:szCs w:val="18"/>
                <w:lang w:val="vi-VN" w:eastAsia="vi-VN"/>
              </w:rPr>
            </w:pPr>
          </w:p>
        </w:tc>
        <w:tc>
          <w:tcPr>
            <w:tcW w:w="4820" w:type="dxa"/>
            <w:gridSpan w:val="8"/>
            <w:vMerge w:val="restart"/>
            <w:tcBorders>
              <w:right w:val="single" w:sz="8" w:space="0" w:color="auto"/>
            </w:tcBorders>
            <w:shd w:val="clear" w:color="auto" w:fill="auto"/>
            <w:vAlign w:val="center"/>
          </w:tcPr>
          <w:p w14:paraId="2E8C0FAC" w14:textId="77777777" w:rsidR="00534D82" w:rsidRPr="0092733F" w:rsidRDefault="00534D82" w:rsidP="00534D82">
            <w:pPr>
              <w:spacing w:line="0" w:lineRule="atLeast"/>
              <w:ind w:right="60"/>
              <w:jc w:val="center"/>
              <w:rPr>
                <w:b/>
                <w:sz w:val="18"/>
                <w:szCs w:val="18"/>
                <w:vertAlign w:val="subscript"/>
                <w:lang w:val="vi-VN" w:eastAsia="vi-VN"/>
              </w:rPr>
            </w:pPr>
            <w:r w:rsidRPr="0092733F">
              <w:rPr>
                <w:b/>
                <w:sz w:val="18"/>
                <w:szCs w:val="18"/>
                <w:lang w:val="vi-VN" w:eastAsia="vi-VN"/>
              </w:rPr>
              <w:t xml:space="preserve">Cường độ điện trường đánh thủng </w:t>
            </w:r>
            <w:r w:rsidRPr="0092733F">
              <w:rPr>
                <w:b/>
                <w:i/>
                <w:sz w:val="18"/>
                <w:szCs w:val="18"/>
                <w:lang w:val="vi-VN" w:eastAsia="vi-VN"/>
              </w:rPr>
              <w:t>E</w:t>
            </w:r>
            <w:r w:rsidRPr="0092733F">
              <w:rPr>
                <w:b/>
                <w:sz w:val="18"/>
                <w:szCs w:val="18"/>
                <w:vertAlign w:val="subscript"/>
                <w:lang w:val="vi-VN" w:eastAsia="vi-VN"/>
              </w:rPr>
              <w:t>P</w:t>
            </w:r>
          </w:p>
          <w:p w14:paraId="4E4204C9" w14:textId="77777777" w:rsidR="00534D82" w:rsidRPr="0092733F" w:rsidRDefault="00534D82" w:rsidP="00534D82">
            <w:pPr>
              <w:spacing w:line="0" w:lineRule="atLeast"/>
              <w:jc w:val="center"/>
              <w:rPr>
                <w:sz w:val="18"/>
                <w:szCs w:val="18"/>
                <w:lang w:val="vi-VN" w:eastAsia="vi-VN"/>
              </w:rPr>
            </w:pPr>
            <w:r w:rsidRPr="0092733F">
              <w:rPr>
                <w:sz w:val="18"/>
                <w:szCs w:val="18"/>
                <w:lang w:val="vi-VN" w:eastAsia="vi-VN"/>
              </w:rPr>
              <w:t>kV/mm</w:t>
            </w:r>
          </w:p>
        </w:tc>
      </w:tr>
      <w:tr w:rsidR="00534D82" w:rsidRPr="0092733F" w14:paraId="685FBD62" w14:textId="77777777" w:rsidTr="00534D82">
        <w:trPr>
          <w:trHeight w:val="216"/>
        </w:trPr>
        <w:tc>
          <w:tcPr>
            <w:tcW w:w="260" w:type="dxa"/>
            <w:tcBorders>
              <w:left w:val="single" w:sz="8" w:space="0" w:color="auto"/>
            </w:tcBorders>
            <w:shd w:val="clear" w:color="auto" w:fill="auto"/>
            <w:vAlign w:val="bottom"/>
          </w:tcPr>
          <w:p w14:paraId="088AC142" w14:textId="77777777" w:rsidR="00534D82" w:rsidRPr="0092733F" w:rsidRDefault="00534D82" w:rsidP="00534D82">
            <w:pPr>
              <w:spacing w:line="0" w:lineRule="atLeast"/>
              <w:rPr>
                <w:sz w:val="18"/>
                <w:szCs w:val="18"/>
                <w:lang w:val="vi-VN" w:eastAsia="vi-VN"/>
              </w:rPr>
            </w:pPr>
          </w:p>
        </w:tc>
        <w:tc>
          <w:tcPr>
            <w:tcW w:w="2860" w:type="dxa"/>
            <w:shd w:val="clear" w:color="auto" w:fill="auto"/>
            <w:vAlign w:val="bottom"/>
          </w:tcPr>
          <w:p w14:paraId="4E24ACE2" w14:textId="77777777" w:rsidR="00534D82" w:rsidRPr="0092733F" w:rsidRDefault="00534D82" w:rsidP="00534D82">
            <w:pPr>
              <w:spacing w:line="0" w:lineRule="atLeast"/>
              <w:rPr>
                <w:sz w:val="18"/>
                <w:szCs w:val="18"/>
                <w:lang w:val="vi-VN" w:eastAsia="vi-VN"/>
              </w:rPr>
            </w:pPr>
          </w:p>
        </w:tc>
        <w:tc>
          <w:tcPr>
            <w:tcW w:w="1160" w:type="dxa"/>
            <w:tcBorders>
              <w:right w:val="single" w:sz="8" w:space="0" w:color="auto"/>
            </w:tcBorders>
            <w:shd w:val="clear" w:color="auto" w:fill="auto"/>
            <w:vAlign w:val="bottom"/>
          </w:tcPr>
          <w:p w14:paraId="700944DF" w14:textId="77777777" w:rsidR="00534D82" w:rsidRPr="0092733F" w:rsidRDefault="00534D82" w:rsidP="00534D82">
            <w:pPr>
              <w:spacing w:line="0" w:lineRule="atLeast"/>
              <w:rPr>
                <w:sz w:val="18"/>
                <w:szCs w:val="18"/>
                <w:lang w:val="vi-VN" w:eastAsia="vi-VN"/>
              </w:rPr>
            </w:pPr>
          </w:p>
        </w:tc>
        <w:tc>
          <w:tcPr>
            <w:tcW w:w="4820" w:type="dxa"/>
            <w:gridSpan w:val="8"/>
            <w:vMerge/>
            <w:tcBorders>
              <w:right w:val="single" w:sz="8" w:space="0" w:color="auto"/>
            </w:tcBorders>
            <w:shd w:val="clear" w:color="auto" w:fill="auto"/>
            <w:vAlign w:val="bottom"/>
          </w:tcPr>
          <w:p w14:paraId="2EA418FF" w14:textId="77777777" w:rsidR="00534D82" w:rsidRPr="0092733F" w:rsidRDefault="00534D82" w:rsidP="00534D82">
            <w:pPr>
              <w:spacing w:line="0" w:lineRule="atLeast"/>
              <w:rPr>
                <w:sz w:val="18"/>
                <w:szCs w:val="18"/>
                <w:lang w:val="vi-VN" w:eastAsia="vi-VN"/>
              </w:rPr>
            </w:pPr>
          </w:p>
        </w:tc>
      </w:tr>
      <w:tr w:rsidR="00534D82" w:rsidRPr="0092733F" w14:paraId="370F77CC" w14:textId="77777777" w:rsidTr="00534D82">
        <w:trPr>
          <w:trHeight w:val="23"/>
        </w:trPr>
        <w:tc>
          <w:tcPr>
            <w:tcW w:w="260" w:type="dxa"/>
            <w:tcBorders>
              <w:left w:val="single" w:sz="8" w:space="0" w:color="auto"/>
            </w:tcBorders>
            <w:shd w:val="clear" w:color="auto" w:fill="auto"/>
            <w:vAlign w:val="bottom"/>
          </w:tcPr>
          <w:p w14:paraId="3BF15522" w14:textId="77777777" w:rsidR="00534D82" w:rsidRPr="0092733F" w:rsidRDefault="00534D82" w:rsidP="00534D82">
            <w:pPr>
              <w:spacing w:line="0" w:lineRule="atLeast"/>
              <w:rPr>
                <w:sz w:val="18"/>
                <w:szCs w:val="18"/>
                <w:lang w:val="vi-VN" w:eastAsia="vi-VN"/>
              </w:rPr>
            </w:pPr>
          </w:p>
        </w:tc>
        <w:tc>
          <w:tcPr>
            <w:tcW w:w="2860" w:type="dxa"/>
            <w:vMerge w:val="restart"/>
            <w:shd w:val="clear" w:color="auto" w:fill="auto"/>
            <w:vAlign w:val="bottom"/>
          </w:tcPr>
          <w:p w14:paraId="345BCED9" w14:textId="77777777" w:rsidR="00534D82" w:rsidRPr="0092733F" w:rsidRDefault="00534D82" w:rsidP="00534D82">
            <w:pPr>
              <w:spacing w:line="0" w:lineRule="atLeast"/>
              <w:ind w:left="1540"/>
              <w:rPr>
                <w:b/>
                <w:sz w:val="18"/>
                <w:szCs w:val="18"/>
                <w:lang w:eastAsia="vi-VN"/>
              </w:rPr>
            </w:pPr>
            <w:r w:rsidRPr="0092733F">
              <w:rPr>
                <w:b/>
                <w:sz w:val="18"/>
                <w:szCs w:val="18"/>
                <w:lang w:eastAsia="vi-VN"/>
              </w:rPr>
              <w:t>Loại vật liệu</w:t>
            </w:r>
          </w:p>
        </w:tc>
        <w:tc>
          <w:tcPr>
            <w:tcW w:w="1160" w:type="dxa"/>
            <w:tcBorders>
              <w:right w:val="single" w:sz="8" w:space="0" w:color="auto"/>
            </w:tcBorders>
            <w:shd w:val="clear" w:color="auto" w:fill="auto"/>
            <w:vAlign w:val="bottom"/>
          </w:tcPr>
          <w:p w14:paraId="411B17F9" w14:textId="77777777" w:rsidR="00534D82" w:rsidRPr="0092733F" w:rsidRDefault="00534D82" w:rsidP="00534D82">
            <w:pPr>
              <w:spacing w:line="0" w:lineRule="atLeast"/>
              <w:rPr>
                <w:sz w:val="18"/>
                <w:szCs w:val="18"/>
                <w:lang w:val="vi-VN" w:eastAsia="vi-VN"/>
              </w:rPr>
            </w:pPr>
          </w:p>
        </w:tc>
        <w:tc>
          <w:tcPr>
            <w:tcW w:w="4820" w:type="dxa"/>
            <w:gridSpan w:val="8"/>
            <w:vMerge/>
            <w:tcBorders>
              <w:bottom w:val="single" w:sz="8" w:space="0" w:color="auto"/>
              <w:right w:val="single" w:sz="8" w:space="0" w:color="auto"/>
            </w:tcBorders>
            <w:shd w:val="clear" w:color="auto" w:fill="auto"/>
            <w:vAlign w:val="bottom"/>
          </w:tcPr>
          <w:p w14:paraId="47738DB0" w14:textId="77777777" w:rsidR="00534D82" w:rsidRPr="0092733F" w:rsidRDefault="00534D82" w:rsidP="00534D82">
            <w:pPr>
              <w:spacing w:line="0" w:lineRule="atLeast"/>
              <w:rPr>
                <w:sz w:val="18"/>
                <w:szCs w:val="18"/>
                <w:lang w:val="vi-VN" w:eastAsia="vi-VN"/>
              </w:rPr>
            </w:pPr>
          </w:p>
        </w:tc>
      </w:tr>
      <w:tr w:rsidR="00534D82" w:rsidRPr="0092733F" w14:paraId="0568381B" w14:textId="77777777" w:rsidTr="00534D82">
        <w:trPr>
          <w:trHeight w:val="199"/>
        </w:trPr>
        <w:tc>
          <w:tcPr>
            <w:tcW w:w="260" w:type="dxa"/>
            <w:tcBorders>
              <w:left w:val="single" w:sz="8" w:space="0" w:color="auto"/>
            </w:tcBorders>
            <w:shd w:val="clear" w:color="auto" w:fill="auto"/>
            <w:vAlign w:val="bottom"/>
          </w:tcPr>
          <w:p w14:paraId="6773A54C" w14:textId="77777777" w:rsidR="00534D82" w:rsidRPr="0092733F" w:rsidRDefault="00534D82" w:rsidP="00534D82">
            <w:pPr>
              <w:spacing w:line="0" w:lineRule="atLeast"/>
              <w:rPr>
                <w:sz w:val="18"/>
                <w:szCs w:val="18"/>
                <w:lang w:val="vi-VN" w:eastAsia="vi-VN"/>
              </w:rPr>
            </w:pPr>
          </w:p>
        </w:tc>
        <w:tc>
          <w:tcPr>
            <w:tcW w:w="2860" w:type="dxa"/>
            <w:vMerge/>
            <w:shd w:val="clear" w:color="auto" w:fill="auto"/>
            <w:vAlign w:val="bottom"/>
          </w:tcPr>
          <w:p w14:paraId="5A994CCB" w14:textId="77777777" w:rsidR="00534D82" w:rsidRPr="0092733F" w:rsidRDefault="00534D82" w:rsidP="00534D82">
            <w:pPr>
              <w:spacing w:line="0" w:lineRule="atLeast"/>
              <w:rPr>
                <w:sz w:val="18"/>
                <w:szCs w:val="18"/>
                <w:lang w:val="vi-VN" w:eastAsia="vi-VN"/>
              </w:rPr>
            </w:pPr>
          </w:p>
        </w:tc>
        <w:tc>
          <w:tcPr>
            <w:tcW w:w="1160" w:type="dxa"/>
            <w:tcBorders>
              <w:right w:val="single" w:sz="8" w:space="0" w:color="auto"/>
            </w:tcBorders>
            <w:shd w:val="clear" w:color="auto" w:fill="auto"/>
            <w:vAlign w:val="bottom"/>
          </w:tcPr>
          <w:p w14:paraId="4623EF12" w14:textId="77777777" w:rsidR="00534D82" w:rsidRPr="0092733F" w:rsidRDefault="00534D82" w:rsidP="00534D82">
            <w:pPr>
              <w:spacing w:line="0" w:lineRule="atLeast"/>
              <w:rPr>
                <w:sz w:val="18"/>
                <w:szCs w:val="18"/>
                <w:lang w:val="vi-VN" w:eastAsia="vi-VN"/>
              </w:rPr>
            </w:pPr>
          </w:p>
        </w:tc>
        <w:tc>
          <w:tcPr>
            <w:tcW w:w="4820" w:type="dxa"/>
            <w:gridSpan w:val="8"/>
            <w:vMerge w:val="restart"/>
            <w:tcBorders>
              <w:right w:val="single" w:sz="8" w:space="0" w:color="auto"/>
            </w:tcBorders>
            <w:shd w:val="clear" w:color="auto" w:fill="auto"/>
            <w:vAlign w:val="bottom"/>
          </w:tcPr>
          <w:p w14:paraId="6B9771E2" w14:textId="77777777" w:rsidR="00534D82" w:rsidRPr="0092733F" w:rsidRDefault="00534D82" w:rsidP="00534D82">
            <w:pPr>
              <w:spacing w:line="0" w:lineRule="atLeast"/>
              <w:ind w:right="540"/>
              <w:jc w:val="center"/>
              <w:rPr>
                <w:b/>
                <w:sz w:val="18"/>
                <w:szCs w:val="18"/>
                <w:lang w:val="vi-VN" w:eastAsia="vi-VN"/>
              </w:rPr>
            </w:pPr>
            <w:r w:rsidRPr="0092733F">
              <w:rPr>
                <w:b/>
                <w:sz w:val="18"/>
                <w:szCs w:val="18"/>
                <w:lang w:val="vi-VN" w:eastAsia="vi-VN"/>
              </w:rPr>
              <w:t>Độ dày của vật liệu</w:t>
            </w:r>
          </w:p>
          <w:p w14:paraId="2BF8DDF8" w14:textId="77777777" w:rsidR="00534D82" w:rsidRPr="0092733F" w:rsidRDefault="00534D82" w:rsidP="00534D82">
            <w:pPr>
              <w:spacing w:line="0" w:lineRule="atLeast"/>
              <w:jc w:val="center"/>
              <w:rPr>
                <w:sz w:val="18"/>
                <w:szCs w:val="18"/>
                <w:lang w:val="vi-VN" w:eastAsia="vi-VN"/>
              </w:rPr>
            </w:pPr>
            <w:r w:rsidRPr="0092733F">
              <w:rPr>
                <w:sz w:val="18"/>
                <w:szCs w:val="18"/>
                <w:lang w:val="vi-VN" w:eastAsia="vi-VN"/>
              </w:rPr>
              <w:t>mm</w:t>
            </w:r>
          </w:p>
        </w:tc>
      </w:tr>
      <w:tr w:rsidR="00534D82" w:rsidRPr="0092733F" w14:paraId="51D00A5A" w14:textId="77777777" w:rsidTr="00534D82">
        <w:trPr>
          <w:trHeight w:val="216"/>
        </w:trPr>
        <w:tc>
          <w:tcPr>
            <w:tcW w:w="260" w:type="dxa"/>
            <w:tcBorders>
              <w:left w:val="single" w:sz="8" w:space="0" w:color="auto"/>
            </w:tcBorders>
            <w:shd w:val="clear" w:color="auto" w:fill="auto"/>
            <w:vAlign w:val="bottom"/>
          </w:tcPr>
          <w:p w14:paraId="0A3D2274" w14:textId="77777777" w:rsidR="00534D82" w:rsidRPr="0092733F" w:rsidRDefault="00534D82" w:rsidP="00534D82">
            <w:pPr>
              <w:spacing w:line="0" w:lineRule="atLeast"/>
              <w:rPr>
                <w:sz w:val="18"/>
                <w:szCs w:val="18"/>
                <w:lang w:val="vi-VN" w:eastAsia="vi-VN"/>
              </w:rPr>
            </w:pPr>
          </w:p>
        </w:tc>
        <w:tc>
          <w:tcPr>
            <w:tcW w:w="2860" w:type="dxa"/>
            <w:shd w:val="clear" w:color="auto" w:fill="auto"/>
            <w:vAlign w:val="bottom"/>
          </w:tcPr>
          <w:p w14:paraId="665F69EB" w14:textId="77777777" w:rsidR="00534D82" w:rsidRPr="0092733F" w:rsidRDefault="00534D82" w:rsidP="00534D82">
            <w:pPr>
              <w:spacing w:line="0" w:lineRule="atLeast"/>
              <w:rPr>
                <w:sz w:val="18"/>
                <w:szCs w:val="18"/>
                <w:lang w:val="vi-VN" w:eastAsia="vi-VN"/>
              </w:rPr>
            </w:pPr>
          </w:p>
        </w:tc>
        <w:tc>
          <w:tcPr>
            <w:tcW w:w="1160" w:type="dxa"/>
            <w:tcBorders>
              <w:right w:val="single" w:sz="8" w:space="0" w:color="auto"/>
            </w:tcBorders>
            <w:shd w:val="clear" w:color="auto" w:fill="auto"/>
            <w:vAlign w:val="bottom"/>
          </w:tcPr>
          <w:p w14:paraId="756F5BE5" w14:textId="77777777" w:rsidR="00534D82" w:rsidRPr="0092733F" w:rsidRDefault="00534D82" w:rsidP="00534D82">
            <w:pPr>
              <w:spacing w:line="0" w:lineRule="atLeast"/>
              <w:rPr>
                <w:sz w:val="18"/>
                <w:szCs w:val="18"/>
                <w:lang w:val="vi-VN" w:eastAsia="vi-VN"/>
              </w:rPr>
            </w:pPr>
          </w:p>
        </w:tc>
        <w:tc>
          <w:tcPr>
            <w:tcW w:w="4820" w:type="dxa"/>
            <w:gridSpan w:val="8"/>
            <w:vMerge/>
            <w:tcBorders>
              <w:right w:val="single" w:sz="8" w:space="0" w:color="auto"/>
            </w:tcBorders>
            <w:shd w:val="clear" w:color="auto" w:fill="auto"/>
            <w:vAlign w:val="bottom"/>
          </w:tcPr>
          <w:p w14:paraId="4C25663D" w14:textId="77777777" w:rsidR="00534D82" w:rsidRPr="0092733F" w:rsidRDefault="00534D82" w:rsidP="00534D82">
            <w:pPr>
              <w:spacing w:line="0" w:lineRule="atLeast"/>
              <w:rPr>
                <w:sz w:val="18"/>
                <w:szCs w:val="18"/>
                <w:lang w:val="vi-VN" w:eastAsia="vi-VN"/>
              </w:rPr>
            </w:pPr>
          </w:p>
        </w:tc>
      </w:tr>
      <w:tr w:rsidR="00534D82" w:rsidRPr="0092733F" w14:paraId="52FD5110" w14:textId="77777777" w:rsidTr="00534D82">
        <w:trPr>
          <w:trHeight w:val="23"/>
        </w:trPr>
        <w:tc>
          <w:tcPr>
            <w:tcW w:w="260" w:type="dxa"/>
            <w:tcBorders>
              <w:left w:val="single" w:sz="8" w:space="0" w:color="auto"/>
            </w:tcBorders>
            <w:shd w:val="clear" w:color="auto" w:fill="auto"/>
            <w:vAlign w:val="bottom"/>
          </w:tcPr>
          <w:p w14:paraId="3529F085" w14:textId="77777777" w:rsidR="00534D82" w:rsidRPr="0092733F" w:rsidRDefault="00534D82" w:rsidP="00534D82">
            <w:pPr>
              <w:spacing w:line="0" w:lineRule="atLeast"/>
              <w:rPr>
                <w:sz w:val="18"/>
                <w:szCs w:val="18"/>
                <w:lang w:val="vi-VN" w:eastAsia="vi-VN"/>
              </w:rPr>
            </w:pPr>
          </w:p>
        </w:tc>
        <w:tc>
          <w:tcPr>
            <w:tcW w:w="2860" w:type="dxa"/>
            <w:shd w:val="clear" w:color="auto" w:fill="auto"/>
            <w:vAlign w:val="bottom"/>
          </w:tcPr>
          <w:p w14:paraId="24FCDF48" w14:textId="77777777" w:rsidR="00534D82" w:rsidRPr="0092733F" w:rsidRDefault="00534D82" w:rsidP="00534D82">
            <w:pPr>
              <w:spacing w:line="0" w:lineRule="atLeast"/>
              <w:rPr>
                <w:sz w:val="18"/>
                <w:szCs w:val="18"/>
                <w:lang w:val="vi-VN" w:eastAsia="vi-VN"/>
              </w:rPr>
            </w:pPr>
          </w:p>
        </w:tc>
        <w:tc>
          <w:tcPr>
            <w:tcW w:w="1160" w:type="dxa"/>
            <w:tcBorders>
              <w:right w:val="single" w:sz="8" w:space="0" w:color="auto"/>
            </w:tcBorders>
            <w:shd w:val="clear" w:color="auto" w:fill="auto"/>
            <w:vAlign w:val="bottom"/>
          </w:tcPr>
          <w:p w14:paraId="140E9324" w14:textId="77777777" w:rsidR="00534D82" w:rsidRPr="0092733F" w:rsidRDefault="00534D82" w:rsidP="00534D82">
            <w:pPr>
              <w:spacing w:line="0" w:lineRule="atLeast"/>
              <w:rPr>
                <w:sz w:val="18"/>
                <w:szCs w:val="18"/>
                <w:lang w:val="vi-VN" w:eastAsia="vi-VN"/>
              </w:rPr>
            </w:pPr>
          </w:p>
        </w:tc>
        <w:tc>
          <w:tcPr>
            <w:tcW w:w="4820" w:type="dxa"/>
            <w:gridSpan w:val="8"/>
            <w:vMerge/>
            <w:tcBorders>
              <w:bottom w:val="single" w:sz="8" w:space="0" w:color="auto"/>
              <w:right w:val="single" w:sz="8" w:space="0" w:color="auto"/>
            </w:tcBorders>
            <w:shd w:val="clear" w:color="auto" w:fill="auto"/>
            <w:vAlign w:val="bottom"/>
          </w:tcPr>
          <w:p w14:paraId="0E2F9895" w14:textId="77777777" w:rsidR="00534D82" w:rsidRPr="0092733F" w:rsidRDefault="00534D82" w:rsidP="00534D82">
            <w:pPr>
              <w:spacing w:line="0" w:lineRule="atLeast"/>
              <w:rPr>
                <w:sz w:val="18"/>
                <w:szCs w:val="18"/>
                <w:lang w:val="vi-VN" w:eastAsia="vi-VN"/>
              </w:rPr>
            </w:pPr>
          </w:p>
        </w:tc>
      </w:tr>
      <w:tr w:rsidR="00534D82" w:rsidRPr="0092733F" w14:paraId="3182C1AE" w14:textId="77777777" w:rsidTr="00534D82">
        <w:trPr>
          <w:trHeight w:val="247"/>
        </w:trPr>
        <w:tc>
          <w:tcPr>
            <w:tcW w:w="260" w:type="dxa"/>
            <w:tcBorders>
              <w:left w:val="single" w:sz="8" w:space="0" w:color="auto"/>
              <w:bottom w:val="single" w:sz="8" w:space="0" w:color="auto"/>
            </w:tcBorders>
            <w:shd w:val="clear" w:color="auto" w:fill="auto"/>
            <w:vAlign w:val="bottom"/>
          </w:tcPr>
          <w:p w14:paraId="5B1BB0D9" w14:textId="77777777" w:rsidR="00534D82" w:rsidRPr="0092733F" w:rsidRDefault="00534D82" w:rsidP="00534D82">
            <w:pPr>
              <w:spacing w:line="0" w:lineRule="atLeast"/>
              <w:rPr>
                <w:sz w:val="18"/>
                <w:szCs w:val="18"/>
                <w:lang w:val="vi-VN" w:eastAsia="vi-VN"/>
              </w:rPr>
            </w:pPr>
          </w:p>
        </w:tc>
        <w:tc>
          <w:tcPr>
            <w:tcW w:w="2860" w:type="dxa"/>
            <w:tcBorders>
              <w:bottom w:val="single" w:sz="8" w:space="0" w:color="auto"/>
            </w:tcBorders>
            <w:shd w:val="clear" w:color="auto" w:fill="auto"/>
            <w:vAlign w:val="bottom"/>
          </w:tcPr>
          <w:p w14:paraId="505C4D19" w14:textId="77777777" w:rsidR="00534D82" w:rsidRPr="0092733F" w:rsidRDefault="00534D82" w:rsidP="00534D82">
            <w:pPr>
              <w:spacing w:line="0" w:lineRule="atLeast"/>
              <w:rPr>
                <w:sz w:val="18"/>
                <w:szCs w:val="18"/>
                <w:lang w:val="vi-VN" w:eastAsia="vi-VN"/>
              </w:rPr>
            </w:pPr>
          </w:p>
        </w:tc>
        <w:tc>
          <w:tcPr>
            <w:tcW w:w="1160" w:type="dxa"/>
            <w:tcBorders>
              <w:bottom w:val="single" w:sz="8" w:space="0" w:color="auto"/>
              <w:right w:val="single" w:sz="8" w:space="0" w:color="auto"/>
            </w:tcBorders>
            <w:shd w:val="clear" w:color="auto" w:fill="auto"/>
            <w:vAlign w:val="bottom"/>
          </w:tcPr>
          <w:p w14:paraId="000690E0" w14:textId="77777777" w:rsidR="00534D82" w:rsidRPr="0092733F" w:rsidRDefault="00534D82" w:rsidP="00534D82">
            <w:pPr>
              <w:spacing w:line="0" w:lineRule="atLeast"/>
              <w:rPr>
                <w:sz w:val="18"/>
                <w:szCs w:val="18"/>
                <w:lang w:val="vi-VN" w:eastAsia="vi-VN"/>
              </w:rPr>
            </w:pPr>
          </w:p>
        </w:tc>
        <w:tc>
          <w:tcPr>
            <w:tcW w:w="840" w:type="dxa"/>
            <w:tcBorders>
              <w:bottom w:val="single" w:sz="8" w:space="0" w:color="auto"/>
            </w:tcBorders>
            <w:shd w:val="clear" w:color="auto" w:fill="auto"/>
            <w:vAlign w:val="bottom"/>
          </w:tcPr>
          <w:p w14:paraId="16F09E38" w14:textId="77777777" w:rsidR="00534D82" w:rsidRPr="0092733F" w:rsidRDefault="00534D82" w:rsidP="00534D82">
            <w:pPr>
              <w:spacing w:line="0" w:lineRule="atLeast"/>
              <w:ind w:left="360"/>
              <w:rPr>
                <w:b/>
                <w:sz w:val="18"/>
                <w:szCs w:val="18"/>
                <w:lang w:val="vi-VN" w:eastAsia="vi-VN"/>
              </w:rPr>
            </w:pPr>
            <w:r w:rsidRPr="0092733F">
              <w:rPr>
                <w:b/>
                <w:sz w:val="18"/>
                <w:szCs w:val="18"/>
                <w:lang w:val="vi-VN" w:eastAsia="vi-VN"/>
              </w:rPr>
              <w:t>0,75</w:t>
            </w:r>
          </w:p>
        </w:tc>
        <w:tc>
          <w:tcPr>
            <w:tcW w:w="480" w:type="dxa"/>
            <w:tcBorders>
              <w:bottom w:val="single" w:sz="8" w:space="0" w:color="auto"/>
              <w:right w:val="single" w:sz="8" w:space="0" w:color="auto"/>
            </w:tcBorders>
            <w:shd w:val="clear" w:color="auto" w:fill="auto"/>
            <w:vAlign w:val="bottom"/>
          </w:tcPr>
          <w:p w14:paraId="27F290B4" w14:textId="77777777" w:rsidR="00534D82" w:rsidRPr="0092733F" w:rsidRDefault="00534D82" w:rsidP="00534D82">
            <w:pPr>
              <w:spacing w:line="0" w:lineRule="atLeast"/>
              <w:rPr>
                <w:sz w:val="18"/>
                <w:szCs w:val="18"/>
                <w:lang w:val="vi-VN" w:eastAsia="vi-VN"/>
              </w:rPr>
            </w:pPr>
          </w:p>
        </w:tc>
        <w:tc>
          <w:tcPr>
            <w:tcW w:w="720" w:type="dxa"/>
            <w:tcBorders>
              <w:bottom w:val="single" w:sz="8" w:space="0" w:color="auto"/>
            </w:tcBorders>
            <w:shd w:val="clear" w:color="auto" w:fill="auto"/>
            <w:vAlign w:val="bottom"/>
          </w:tcPr>
          <w:p w14:paraId="1FA62007" w14:textId="77777777" w:rsidR="00534D82" w:rsidRPr="0092733F" w:rsidRDefault="00534D82" w:rsidP="00534D82">
            <w:pPr>
              <w:spacing w:line="0" w:lineRule="atLeast"/>
              <w:ind w:left="119"/>
              <w:rPr>
                <w:b/>
                <w:sz w:val="18"/>
                <w:szCs w:val="18"/>
                <w:lang w:val="vi-VN" w:eastAsia="vi-VN"/>
              </w:rPr>
            </w:pPr>
            <w:r w:rsidRPr="0092733F">
              <w:rPr>
                <w:b/>
                <w:sz w:val="18"/>
                <w:szCs w:val="18"/>
                <w:lang w:val="vi-VN" w:eastAsia="vi-VN"/>
              </w:rPr>
              <w:t>0,08</w:t>
            </w:r>
          </w:p>
        </w:tc>
        <w:tc>
          <w:tcPr>
            <w:tcW w:w="240" w:type="dxa"/>
            <w:tcBorders>
              <w:bottom w:val="single" w:sz="8" w:space="0" w:color="auto"/>
              <w:right w:val="single" w:sz="8" w:space="0" w:color="auto"/>
            </w:tcBorders>
            <w:shd w:val="clear" w:color="auto" w:fill="auto"/>
            <w:vAlign w:val="bottom"/>
          </w:tcPr>
          <w:p w14:paraId="43277D9E" w14:textId="77777777" w:rsidR="00534D82" w:rsidRPr="0092733F" w:rsidRDefault="00534D82" w:rsidP="00534D82">
            <w:pPr>
              <w:spacing w:line="0" w:lineRule="atLeast"/>
              <w:rPr>
                <w:sz w:val="18"/>
                <w:szCs w:val="18"/>
                <w:lang w:val="vi-VN" w:eastAsia="vi-VN"/>
              </w:rPr>
            </w:pPr>
          </w:p>
        </w:tc>
        <w:tc>
          <w:tcPr>
            <w:tcW w:w="680" w:type="dxa"/>
            <w:tcBorders>
              <w:bottom w:val="single" w:sz="8" w:space="0" w:color="auto"/>
              <w:right w:val="single" w:sz="8" w:space="0" w:color="auto"/>
            </w:tcBorders>
            <w:shd w:val="clear" w:color="auto" w:fill="auto"/>
            <w:vAlign w:val="bottom"/>
          </w:tcPr>
          <w:p w14:paraId="5D0ADE67" w14:textId="77777777" w:rsidR="00534D82" w:rsidRPr="0092733F" w:rsidRDefault="00534D82" w:rsidP="00534D82">
            <w:pPr>
              <w:spacing w:line="0" w:lineRule="atLeast"/>
              <w:rPr>
                <w:b/>
                <w:sz w:val="18"/>
                <w:szCs w:val="18"/>
                <w:lang w:val="vi-VN" w:eastAsia="vi-VN"/>
              </w:rPr>
            </w:pPr>
            <w:r w:rsidRPr="0092733F">
              <w:rPr>
                <w:b/>
                <w:sz w:val="18"/>
                <w:szCs w:val="18"/>
                <w:lang w:val="vi-VN" w:eastAsia="vi-VN"/>
              </w:rPr>
              <w:t>0,06</w:t>
            </w:r>
          </w:p>
        </w:tc>
        <w:tc>
          <w:tcPr>
            <w:tcW w:w="720" w:type="dxa"/>
            <w:tcBorders>
              <w:bottom w:val="single" w:sz="8" w:space="0" w:color="auto"/>
              <w:right w:val="single" w:sz="8" w:space="0" w:color="auto"/>
            </w:tcBorders>
            <w:shd w:val="clear" w:color="auto" w:fill="auto"/>
            <w:vAlign w:val="bottom"/>
          </w:tcPr>
          <w:p w14:paraId="0503049E" w14:textId="77777777" w:rsidR="00534D82" w:rsidRPr="0092733F" w:rsidRDefault="00534D82" w:rsidP="00534D82">
            <w:pPr>
              <w:spacing w:line="0" w:lineRule="atLeast"/>
              <w:rPr>
                <w:b/>
                <w:sz w:val="18"/>
                <w:szCs w:val="18"/>
                <w:lang w:val="vi-VN" w:eastAsia="vi-VN"/>
              </w:rPr>
            </w:pPr>
            <w:r w:rsidRPr="0092733F">
              <w:rPr>
                <w:b/>
                <w:sz w:val="18"/>
                <w:szCs w:val="18"/>
                <w:lang w:val="vi-VN" w:eastAsia="vi-VN"/>
              </w:rPr>
              <w:t>0,05</w:t>
            </w:r>
          </w:p>
        </w:tc>
        <w:tc>
          <w:tcPr>
            <w:tcW w:w="300" w:type="dxa"/>
            <w:tcBorders>
              <w:bottom w:val="single" w:sz="8" w:space="0" w:color="auto"/>
            </w:tcBorders>
            <w:shd w:val="clear" w:color="auto" w:fill="auto"/>
            <w:vAlign w:val="bottom"/>
          </w:tcPr>
          <w:p w14:paraId="5FD4C3CA" w14:textId="77777777" w:rsidR="00534D82" w:rsidRPr="0092733F" w:rsidRDefault="00534D82" w:rsidP="00534D82">
            <w:pPr>
              <w:spacing w:line="0" w:lineRule="atLeast"/>
              <w:rPr>
                <w:sz w:val="18"/>
                <w:szCs w:val="18"/>
                <w:lang w:val="vi-VN" w:eastAsia="vi-VN"/>
              </w:rPr>
            </w:pPr>
          </w:p>
        </w:tc>
        <w:tc>
          <w:tcPr>
            <w:tcW w:w="840" w:type="dxa"/>
            <w:tcBorders>
              <w:bottom w:val="single" w:sz="8" w:space="0" w:color="auto"/>
              <w:right w:val="single" w:sz="8" w:space="0" w:color="auto"/>
            </w:tcBorders>
            <w:shd w:val="clear" w:color="auto" w:fill="auto"/>
            <w:vAlign w:val="bottom"/>
          </w:tcPr>
          <w:p w14:paraId="0068048A" w14:textId="77777777" w:rsidR="00534D82" w:rsidRPr="0092733F" w:rsidRDefault="00534D82" w:rsidP="00534D82">
            <w:pPr>
              <w:spacing w:line="0" w:lineRule="atLeast"/>
              <w:ind w:right="260"/>
              <w:rPr>
                <w:b/>
                <w:sz w:val="18"/>
                <w:szCs w:val="18"/>
                <w:lang w:val="vi-VN" w:eastAsia="vi-VN"/>
              </w:rPr>
            </w:pPr>
            <w:r w:rsidRPr="0092733F">
              <w:rPr>
                <w:b/>
                <w:sz w:val="18"/>
                <w:szCs w:val="18"/>
                <w:lang w:val="vi-VN" w:eastAsia="vi-VN"/>
              </w:rPr>
              <w:t>0,03</w:t>
            </w:r>
          </w:p>
        </w:tc>
      </w:tr>
      <w:tr w:rsidR="00534D82" w:rsidRPr="0092733F" w14:paraId="0BD3552D" w14:textId="77777777" w:rsidTr="00534D82">
        <w:trPr>
          <w:trHeight w:val="261"/>
        </w:trPr>
        <w:tc>
          <w:tcPr>
            <w:tcW w:w="3120" w:type="dxa"/>
            <w:gridSpan w:val="2"/>
            <w:tcBorders>
              <w:left w:val="single" w:sz="8" w:space="0" w:color="auto"/>
              <w:bottom w:val="single" w:sz="8" w:space="0" w:color="auto"/>
            </w:tcBorders>
            <w:shd w:val="clear" w:color="auto" w:fill="auto"/>
            <w:vAlign w:val="bottom"/>
          </w:tcPr>
          <w:p w14:paraId="004CF5C0" w14:textId="77777777" w:rsidR="00534D82" w:rsidRPr="0092733F" w:rsidRDefault="00534D82" w:rsidP="00534D82">
            <w:pPr>
              <w:spacing w:line="262" w:lineRule="exact"/>
              <w:ind w:left="100"/>
              <w:rPr>
                <w:sz w:val="18"/>
                <w:szCs w:val="18"/>
                <w:vertAlign w:val="superscript"/>
                <w:lang w:val="vi-VN" w:eastAsia="vi-VN"/>
              </w:rPr>
            </w:pPr>
            <w:r w:rsidRPr="0092733F">
              <w:rPr>
                <w:sz w:val="18"/>
                <w:szCs w:val="18"/>
                <w:lang w:eastAsia="vi-VN"/>
              </w:rPr>
              <w:t>Sứ</w:t>
            </w:r>
            <w:r w:rsidRPr="0092733F">
              <w:rPr>
                <w:sz w:val="18"/>
                <w:szCs w:val="18"/>
                <w:lang w:val="vi-VN" w:eastAsia="vi-VN"/>
              </w:rPr>
              <w:t xml:space="preserve"> </w:t>
            </w:r>
            <w:r w:rsidRPr="0092733F">
              <w:rPr>
                <w:sz w:val="18"/>
                <w:szCs w:val="18"/>
                <w:vertAlign w:val="superscript"/>
                <w:lang w:val="vi-VN" w:eastAsia="vi-VN"/>
              </w:rPr>
              <w:t>a</w:t>
            </w:r>
          </w:p>
        </w:tc>
        <w:tc>
          <w:tcPr>
            <w:tcW w:w="1160" w:type="dxa"/>
            <w:tcBorders>
              <w:bottom w:val="single" w:sz="8" w:space="0" w:color="auto"/>
              <w:right w:val="single" w:sz="8" w:space="0" w:color="auto"/>
            </w:tcBorders>
            <w:shd w:val="clear" w:color="auto" w:fill="auto"/>
            <w:vAlign w:val="bottom"/>
          </w:tcPr>
          <w:p w14:paraId="237C77D5" w14:textId="77777777" w:rsidR="00534D82" w:rsidRPr="0092733F" w:rsidRDefault="00534D82" w:rsidP="00534D82">
            <w:pPr>
              <w:spacing w:line="0" w:lineRule="atLeast"/>
              <w:rPr>
                <w:sz w:val="18"/>
                <w:szCs w:val="18"/>
                <w:lang w:val="vi-VN" w:eastAsia="vi-VN"/>
              </w:rPr>
            </w:pPr>
          </w:p>
        </w:tc>
        <w:tc>
          <w:tcPr>
            <w:tcW w:w="840" w:type="dxa"/>
            <w:tcBorders>
              <w:bottom w:val="single" w:sz="8" w:space="0" w:color="auto"/>
            </w:tcBorders>
            <w:shd w:val="clear" w:color="auto" w:fill="auto"/>
            <w:vAlign w:val="bottom"/>
          </w:tcPr>
          <w:p w14:paraId="790DD8E1" w14:textId="77777777" w:rsidR="00534D82" w:rsidRPr="0092733F" w:rsidRDefault="00534D82" w:rsidP="00534D82">
            <w:pPr>
              <w:spacing w:line="0" w:lineRule="atLeast"/>
              <w:ind w:left="360"/>
              <w:rPr>
                <w:sz w:val="18"/>
                <w:szCs w:val="18"/>
                <w:lang w:val="vi-VN" w:eastAsia="vi-VN"/>
              </w:rPr>
            </w:pPr>
            <w:r w:rsidRPr="0092733F">
              <w:rPr>
                <w:sz w:val="18"/>
                <w:szCs w:val="18"/>
                <w:lang w:val="vi-VN" w:eastAsia="vi-VN"/>
              </w:rPr>
              <w:t>9,2</w:t>
            </w:r>
          </w:p>
        </w:tc>
        <w:tc>
          <w:tcPr>
            <w:tcW w:w="480" w:type="dxa"/>
            <w:tcBorders>
              <w:bottom w:val="single" w:sz="8" w:space="0" w:color="auto"/>
              <w:right w:val="single" w:sz="8" w:space="0" w:color="auto"/>
            </w:tcBorders>
            <w:shd w:val="clear" w:color="auto" w:fill="auto"/>
            <w:vAlign w:val="bottom"/>
          </w:tcPr>
          <w:p w14:paraId="2346284D" w14:textId="77777777" w:rsidR="00534D82" w:rsidRPr="0092733F" w:rsidRDefault="00534D82" w:rsidP="00534D82">
            <w:pPr>
              <w:spacing w:line="0" w:lineRule="atLeast"/>
              <w:rPr>
                <w:sz w:val="18"/>
                <w:szCs w:val="18"/>
                <w:lang w:val="vi-VN" w:eastAsia="vi-VN"/>
              </w:rPr>
            </w:pPr>
          </w:p>
        </w:tc>
        <w:tc>
          <w:tcPr>
            <w:tcW w:w="720" w:type="dxa"/>
            <w:tcBorders>
              <w:bottom w:val="single" w:sz="8" w:space="0" w:color="auto"/>
            </w:tcBorders>
            <w:shd w:val="clear" w:color="auto" w:fill="auto"/>
            <w:vAlign w:val="bottom"/>
          </w:tcPr>
          <w:p w14:paraId="5584CF7D" w14:textId="77777777" w:rsidR="00534D82" w:rsidRPr="0092733F" w:rsidRDefault="00534D82" w:rsidP="00534D82">
            <w:pPr>
              <w:spacing w:line="0" w:lineRule="atLeast"/>
              <w:ind w:left="119"/>
              <w:rPr>
                <w:w w:val="74"/>
                <w:sz w:val="18"/>
                <w:szCs w:val="18"/>
                <w:lang w:val="vi-VN" w:eastAsia="vi-VN"/>
              </w:rPr>
            </w:pPr>
            <w:r w:rsidRPr="0092733F">
              <w:rPr>
                <w:w w:val="74"/>
                <w:sz w:val="18"/>
                <w:szCs w:val="18"/>
                <w:lang w:val="vi-VN" w:eastAsia="vi-VN"/>
              </w:rPr>
              <w:t>-</w:t>
            </w:r>
          </w:p>
        </w:tc>
        <w:tc>
          <w:tcPr>
            <w:tcW w:w="240" w:type="dxa"/>
            <w:tcBorders>
              <w:bottom w:val="single" w:sz="8" w:space="0" w:color="auto"/>
              <w:right w:val="single" w:sz="8" w:space="0" w:color="auto"/>
            </w:tcBorders>
            <w:shd w:val="clear" w:color="auto" w:fill="auto"/>
            <w:vAlign w:val="bottom"/>
          </w:tcPr>
          <w:p w14:paraId="6318CD1E" w14:textId="77777777" w:rsidR="00534D82" w:rsidRPr="0092733F" w:rsidRDefault="00534D82" w:rsidP="00534D82">
            <w:pPr>
              <w:spacing w:line="0" w:lineRule="atLeast"/>
              <w:rPr>
                <w:sz w:val="18"/>
                <w:szCs w:val="18"/>
                <w:lang w:val="vi-VN" w:eastAsia="vi-VN"/>
              </w:rPr>
            </w:pPr>
          </w:p>
        </w:tc>
        <w:tc>
          <w:tcPr>
            <w:tcW w:w="680" w:type="dxa"/>
            <w:tcBorders>
              <w:bottom w:val="single" w:sz="8" w:space="0" w:color="auto"/>
              <w:right w:val="single" w:sz="8" w:space="0" w:color="auto"/>
            </w:tcBorders>
            <w:shd w:val="clear" w:color="auto" w:fill="auto"/>
            <w:vAlign w:val="bottom"/>
          </w:tcPr>
          <w:p w14:paraId="4981E884" w14:textId="77777777" w:rsidR="00534D82" w:rsidRPr="0092733F" w:rsidRDefault="00534D82" w:rsidP="00534D82">
            <w:pPr>
              <w:spacing w:line="0" w:lineRule="atLeast"/>
              <w:rPr>
                <w:sz w:val="18"/>
                <w:szCs w:val="18"/>
                <w:lang w:val="vi-VN" w:eastAsia="vi-VN"/>
              </w:rPr>
            </w:pPr>
            <w:r w:rsidRPr="0092733F">
              <w:rPr>
                <w:sz w:val="18"/>
                <w:szCs w:val="18"/>
                <w:lang w:val="vi-VN" w:eastAsia="vi-VN"/>
              </w:rPr>
              <w:t>-</w:t>
            </w:r>
          </w:p>
        </w:tc>
        <w:tc>
          <w:tcPr>
            <w:tcW w:w="720" w:type="dxa"/>
            <w:tcBorders>
              <w:bottom w:val="single" w:sz="8" w:space="0" w:color="auto"/>
              <w:right w:val="single" w:sz="8" w:space="0" w:color="auto"/>
            </w:tcBorders>
            <w:shd w:val="clear" w:color="auto" w:fill="auto"/>
            <w:vAlign w:val="bottom"/>
          </w:tcPr>
          <w:p w14:paraId="17C1EA05" w14:textId="77777777" w:rsidR="00534D82" w:rsidRPr="0092733F" w:rsidRDefault="00534D82" w:rsidP="00534D82">
            <w:pPr>
              <w:spacing w:line="0" w:lineRule="atLeast"/>
              <w:rPr>
                <w:w w:val="74"/>
                <w:sz w:val="18"/>
                <w:szCs w:val="18"/>
                <w:lang w:val="vi-VN" w:eastAsia="vi-VN"/>
              </w:rPr>
            </w:pPr>
            <w:r w:rsidRPr="0092733F">
              <w:rPr>
                <w:w w:val="74"/>
                <w:sz w:val="18"/>
                <w:szCs w:val="18"/>
                <w:lang w:val="vi-VN" w:eastAsia="vi-VN"/>
              </w:rPr>
              <w:t>-</w:t>
            </w:r>
          </w:p>
        </w:tc>
        <w:tc>
          <w:tcPr>
            <w:tcW w:w="300" w:type="dxa"/>
            <w:tcBorders>
              <w:bottom w:val="single" w:sz="8" w:space="0" w:color="auto"/>
            </w:tcBorders>
            <w:shd w:val="clear" w:color="auto" w:fill="auto"/>
            <w:vAlign w:val="bottom"/>
          </w:tcPr>
          <w:p w14:paraId="053B8209" w14:textId="77777777" w:rsidR="00534D82" w:rsidRPr="0092733F" w:rsidRDefault="00534D82" w:rsidP="00534D82">
            <w:pPr>
              <w:spacing w:line="0" w:lineRule="atLeast"/>
              <w:rPr>
                <w:sz w:val="18"/>
                <w:szCs w:val="18"/>
                <w:lang w:val="vi-VN" w:eastAsia="vi-VN"/>
              </w:rPr>
            </w:pPr>
          </w:p>
        </w:tc>
        <w:tc>
          <w:tcPr>
            <w:tcW w:w="840" w:type="dxa"/>
            <w:tcBorders>
              <w:bottom w:val="single" w:sz="8" w:space="0" w:color="auto"/>
              <w:right w:val="single" w:sz="8" w:space="0" w:color="auto"/>
            </w:tcBorders>
            <w:shd w:val="clear" w:color="auto" w:fill="auto"/>
            <w:vAlign w:val="bottom"/>
          </w:tcPr>
          <w:p w14:paraId="56F839EE" w14:textId="77777777" w:rsidR="00534D82" w:rsidRPr="0092733F" w:rsidRDefault="00534D82" w:rsidP="00534D82">
            <w:pPr>
              <w:spacing w:line="0" w:lineRule="atLeast"/>
              <w:ind w:right="260"/>
              <w:rPr>
                <w:w w:val="74"/>
                <w:sz w:val="18"/>
                <w:szCs w:val="18"/>
                <w:lang w:val="vi-VN" w:eastAsia="vi-VN"/>
              </w:rPr>
            </w:pPr>
            <w:r w:rsidRPr="0092733F">
              <w:rPr>
                <w:w w:val="74"/>
                <w:sz w:val="18"/>
                <w:szCs w:val="18"/>
                <w:lang w:val="vi-VN" w:eastAsia="vi-VN"/>
              </w:rPr>
              <w:t>-</w:t>
            </w:r>
          </w:p>
        </w:tc>
      </w:tr>
      <w:tr w:rsidR="00534D82" w:rsidRPr="0092733F" w14:paraId="3D9452B9" w14:textId="77777777" w:rsidTr="00534D82">
        <w:trPr>
          <w:trHeight w:val="254"/>
        </w:trPr>
        <w:tc>
          <w:tcPr>
            <w:tcW w:w="3120" w:type="dxa"/>
            <w:gridSpan w:val="2"/>
            <w:tcBorders>
              <w:left w:val="single" w:sz="8" w:space="0" w:color="auto"/>
              <w:bottom w:val="single" w:sz="8" w:space="0" w:color="auto"/>
            </w:tcBorders>
            <w:shd w:val="clear" w:color="auto" w:fill="auto"/>
            <w:vAlign w:val="bottom"/>
          </w:tcPr>
          <w:p w14:paraId="45776089" w14:textId="77777777" w:rsidR="00534D82" w:rsidRPr="0092733F" w:rsidRDefault="00534D82" w:rsidP="00534D82">
            <w:pPr>
              <w:spacing w:line="253" w:lineRule="exact"/>
              <w:ind w:left="100"/>
              <w:rPr>
                <w:sz w:val="18"/>
                <w:szCs w:val="18"/>
                <w:vertAlign w:val="superscript"/>
                <w:lang w:val="vi-VN" w:eastAsia="vi-VN"/>
              </w:rPr>
            </w:pPr>
            <w:r w:rsidRPr="0092733F">
              <w:rPr>
                <w:sz w:val="18"/>
                <w:szCs w:val="18"/>
                <w:lang w:val="vi-VN" w:eastAsia="vi-VN"/>
              </w:rPr>
              <w:t xml:space="preserve">Thủy tinh </w:t>
            </w:r>
            <w:r w:rsidRPr="0092733F">
              <w:rPr>
                <w:sz w:val="18"/>
                <w:szCs w:val="18"/>
                <w:lang w:eastAsia="vi-VN"/>
              </w:rPr>
              <w:t xml:space="preserve">- </w:t>
            </w:r>
            <w:r w:rsidRPr="0092733F">
              <w:rPr>
                <w:sz w:val="18"/>
                <w:szCs w:val="18"/>
                <w:lang w:val="vi-VN" w:eastAsia="vi-VN"/>
              </w:rPr>
              <w:t xml:space="preserve">silicon </w:t>
            </w:r>
            <w:r w:rsidRPr="0092733F">
              <w:rPr>
                <w:sz w:val="18"/>
                <w:szCs w:val="18"/>
                <w:vertAlign w:val="superscript"/>
                <w:lang w:val="vi-VN" w:eastAsia="vi-VN"/>
              </w:rPr>
              <w:t>a</w:t>
            </w:r>
          </w:p>
        </w:tc>
        <w:tc>
          <w:tcPr>
            <w:tcW w:w="1160" w:type="dxa"/>
            <w:tcBorders>
              <w:bottom w:val="single" w:sz="8" w:space="0" w:color="auto"/>
              <w:right w:val="single" w:sz="8" w:space="0" w:color="auto"/>
            </w:tcBorders>
            <w:shd w:val="clear" w:color="auto" w:fill="auto"/>
            <w:vAlign w:val="bottom"/>
          </w:tcPr>
          <w:p w14:paraId="0FBF42A9" w14:textId="77777777" w:rsidR="00534D82" w:rsidRPr="0092733F" w:rsidRDefault="00534D82" w:rsidP="00534D82">
            <w:pPr>
              <w:spacing w:line="0" w:lineRule="atLeast"/>
              <w:rPr>
                <w:sz w:val="18"/>
                <w:szCs w:val="18"/>
                <w:lang w:val="vi-VN" w:eastAsia="vi-VN"/>
              </w:rPr>
            </w:pPr>
          </w:p>
        </w:tc>
        <w:tc>
          <w:tcPr>
            <w:tcW w:w="840" w:type="dxa"/>
            <w:tcBorders>
              <w:bottom w:val="single" w:sz="8" w:space="0" w:color="auto"/>
            </w:tcBorders>
            <w:shd w:val="clear" w:color="auto" w:fill="auto"/>
            <w:vAlign w:val="bottom"/>
          </w:tcPr>
          <w:p w14:paraId="376D0D89" w14:textId="77777777" w:rsidR="00534D82" w:rsidRPr="0092733F" w:rsidRDefault="00534D82" w:rsidP="00534D82">
            <w:pPr>
              <w:spacing w:line="0" w:lineRule="atLeast"/>
              <w:ind w:left="360"/>
              <w:rPr>
                <w:sz w:val="18"/>
                <w:szCs w:val="18"/>
                <w:lang w:val="vi-VN" w:eastAsia="vi-VN"/>
              </w:rPr>
            </w:pPr>
            <w:r w:rsidRPr="0092733F">
              <w:rPr>
                <w:sz w:val="18"/>
                <w:szCs w:val="18"/>
                <w:lang w:val="vi-VN" w:eastAsia="vi-VN"/>
              </w:rPr>
              <w:t>14</w:t>
            </w:r>
          </w:p>
        </w:tc>
        <w:tc>
          <w:tcPr>
            <w:tcW w:w="480" w:type="dxa"/>
            <w:tcBorders>
              <w:bottom w:val="single" w:sz="8" w:space="0" w:color="auto"/>
              <w:right w:val="single" w:sz="8" w:space="0" w:color="auto"/>
            </w:tcBorders>
            <w:shd w:val="clear" w:color="auto" w:fill="auto"/>
            <w:vAlign w:val="bottom"/>
          </w:tcPr>
          <w:p w14:paraId="6DAD06D3" w14:textId="77777777" w:rsidR="00534D82" w:rsidRPr="0092733F" w:rsidRDefault="00534D82" w:rsidP="00534D82">
            <w:pPr>
              <w:spacing w:line="0" w:lineRule="atLeast"/>
              <w:rPr>
                <w:sz w:val="18"/>
                <w:szCs w:val="18"/>
                <w:lang w:val="vi-VN" w:eastAsia="vi-VN"/>
              </w:rPr>
            </w:pPr>
          </w:p>
        </w:tc>
        <w:tc>
          <w:tcPr>
            <w:tcW w:w="720" w:type="dxa"/>
            <w:tcBorders>
              <w:bottom w:val="single" w:sz="8" w:space="0" w:color="auto"/>
            </w:tcBorders>
            <w:shd w:val="clear" w:color="auto" w:fill="auto"/>
            <w:vAlign w:val="bottom"/>
          </w:tcPr>
          <w:p w14:paraId="21EBC67D" w14:textId="77777777" w:rsidR="00534D82" w:rsidRPr="0092733F" w:rsidRDefault="00534D82" w:rsidP="00534D82">
            <w:pPr>
              <w:spacing w:line="0" w:lineRule="atLeast"/>
              <w:ind w:left="119"/>
              <w:rPr>
                <w:w w:val="74"/>
                <w:sz w:val="18"/>
                <w:szCs w:val="18"/>
                <w:lang w:val="vi-VN" w:eastAsia="vi-VN"/>
              </w:rPr>
            </w:pPr>
            <w:r w:rsidRPr="0092733F">
              <w:rPr>
                <w:w w:val="74"/>
                <w:sz w:val="18"/>
                <w:szCs w:val="18"/>
                <w:lang w:val="vi-VN" w:eastAsia="vi-VN"/>
              </w:rPr>
              <w:t>-</w:t>
            </w:r>
          </w:p>
        </w:tc>
        <w:tc>
          <w:tcPr>
            <w:tcW w:w="240" w:type="dxa"/>
            <w:tcBorders>
              <w:bottom w:val="single" w:sz="8" w:space="0" w:color="auto"/>
              <w:right w:val="single" w:sz="8" w:space="0" w:color="auto"/>
            </w:tcBorders>
            <w:shd w:val="clear" w:color="auto" w:fill="auto"/>
            <w:vAlign w:val="bottom"/>
          </w:tcPr>
          <w:p w14:paraId="6D2A6A5F" w14:textId="77777777" w:rsidR="00534D82" w:rsidRPr="0092733F" w:rsidRDefault="00534D82" w:rsidP="00534D82">
            <w:pPr>
              <w:spacing w:line="0" w:lineRule="atLeast"/>
              <w:rPr>
                <w:sz w:val="18"/>
                <w:szCs w:val="18"/>
                <w:lang w:val="vi-VN" w:eastAsia="vi-VN"/>
              </w:rPr>
            </w:pPr>
          </w:p>
        </w:tc>
        <w:tc>
          <w:tcPr>
            <w:tcW w:w="680" w:type="dxa"/>
            <w:tcBorders>
              <w:bottom w:val="single" w:sz="8" w:space="0" w:color="auto"/>
              <w:right w:val="single" w:sz="8" w:space="0" w:color="auto"/>
            </w:tcBorders>
            <w:shd w:val="clear" w:color="auto" w:fill="auto"/>
            <w:vAlign w:val="bottom"/>
          </w:tcPr>
          <w:p w14:paraId="0F3FAADD" w14:textId="77777777" w:rsidR="00534D82" w:rsidRPr="0092733F" w:rsidRDefault="00534D82" w:rsidP="00534D82">
            <w:pPr>
              <w:spacing w:line="0" w:lineRule="atLeast"/>
              <w:rPr>
                <w:sz w:val="18"/>
                <w:szCs w:val="18"/>
                <w:lang w:val="vi-VN" w:eastAsia="vi-VN"/>
              </w:rPr>
            </w:pPr>
            <w:r w:rsidRPr="0092733F">
              <w:rPr>
                <w:sz w:val="18"/>
                <w:szCs w:val="18"/>
                <w:lang w:val="vi-VN" w:eastAsia="vi-VN"/>
              </w:rPr>
              <w:t>-</w:t>
            </w:r>
          </w:p>
        </w:tc>
        <w:tc>
          <w:tcPr>
            <w:tcW w:w="720" w:type="dxa"/>
            <w:tcBorders>
              <w:bottom w:val="single" w:sz="8" w:space="0" w:color="auto"/>
              <w:right w:val="single" w:sz="8" w:space="0" w:color="auto"/>
            </w:tcBorders>
            <w:shd w:val="clear" w:color="auto" w:fill="auto"/>
            <w:vAlign w:val="bottom"/>
          </w:tcPr>
          <w:p w14:paraId="188A8694" w14:textId="77777777" w:rsidR="00534D82" w:rsidRPr="0092733F" w:rsidRDefault="00534D82" w:rsidP="00534D82">
            <w:pPr>
              <w:spacing w:line="0" w:lineRule="atLeast"/>
              <w:rPr>
                <w:w w:val="74"/>
                <w:sz w:val="18"/>
                <w:szCs w:val="18"/>
                <w:lang w:val="vi-VN" w:eastAsia="vi-VN"/>
              </w:rPr>
            </w:pPr>
            <w:r w:rsidRPr="0092733F">
              <w:rPr>
                <w:w w:val="74"/>
                <w:sz w:val="18"/>
                <w:szCs w:val="18"/>
                <w:lang w:val="vi-VN" w:eastAsia="vi-VN"/>
              </w:rPr>
              <w:t>-</w:t>
            </w:r>
          </w:p>
        </w:tc>
        <w:tc>
          <w:tcPr>
            <w:tcW w:w="300" w:type="dxa"/>
            <w:tcBorders>
              <w:bottom w:val="single" w:sz="8" w:space="0" w:color="auto"/>
            </w:tcBorders>
            <w:shd w:val="clear" w:color="auto" w:fill="auto"/>
            <w:vAlign w:val="bottom"/>
          </w:tcPr>
          <w:p w14:paraId="15598847" w14:textId="77777777" w:rsidR="00534D82" w:rsidRPr="0092733F" w:rsidRDefault="00534D82" w:rsidP="00534D82">
            <w:pPr>
              <w:spacing w:line="0" w:lineRule="atLeast"/>
              <w:rPr>
                <w:sz w:val="18"/>
                <w:szCs w:val="18"/>
                <w:lang w:val="vi-VN" w:eastAsia="vi-VN"/>
              </w:rPr>
            </w:pPr>
          </w:p>
        </w:tc>
        <w:tc>
          <w:tcPr>
            <w:tcW w:w="840" w:type="dxa"/>
            <w:tcBorders>
              <w:bottom w:val="single" w:sz="8" w:space="0" w:color="auto"/>
              <w:right w:val="single" w:sz="8" w:space="0" w:color="auto"/>
            </w:tcBorders>
            <w:shd w:val="clear" w:color="auto" w:fill="auto"/>
            <w:vAlign w:val="bottom"/>
          </w:tcPr>
          <w:p w14:paraId="26CDBB39" w14:textId="77777777" w:rsidR="00534D82" w:rsidRPr="0092733F" w:rsidRDefault="00534D82" w:rsidP="00534D82">
            <w:pPr>
              <w:spacing w:line="0" w:lineRule="atLeast"/>
              <w:ind w:right="260"/>
              <w:rPr>
                <w:w w:val="74"/>
                <w:sz w:val="18"/>
                <w:szCs w:val="18"/>
                <w:lang w:val="vi-VN" w:eastAsia="vi-VN"/>
              </w:rPr>
            </w:pPr>
            <w:r w:rsidRPr="0092733F">
              <w:rPr>
                <w:w w:val="74"/>
                <w:sz w:val="18"/>
                <w:szCs w:val="18"/>
                <w:lang w:val="vi-VN" w:eastAsia="vi-VN"/>
              </w:rPr>
              <w:t>-</w:t>
            </w:r>
          </w:p>
        </w:tc>
      </w:tr>
      <w:tr w:rsidR="00534D82" w:rsidRPr="0092733F" w14:paraId="357217B1" w14:textId="77777777" w:rsidTr="00534D82">
        <w:trPr>
          <w:trHeight w:val="254"/>
        </w:trPr>
        <w:tc>
          <w:tcPr>
            <w:tcW w:w="3120" w:type="dxa"/>
            <w:gridSpan w:val="2"/>
            <w:tcBorders>
              <w:left w:val="single" w:sz="8" w:space="0" w:color="auto"/>
              <w:bottom w:val="single" w:sz="8" w:space="0" w:color="auto"/>
            </w:tcBorders>
            <w:shd w:val="clear" w:color="auto" w:fill="auto"/>
            <w:vAlign w:val="bottom"/>
          </w:tcPr>
          <w:p w14:paraId="7E3654F3" w14:textId="77777777" w:rsidR="00534D82" w:rsidRPr="0092733F" w:rsidRDefault="00534D82" w:rsidP="00534D82">
            <w:pPr>
              <w:spacing w:line="253" w:lineRule="exact"/>
              <w:ind w:left="100"/>
              <w:rPr>
                <w:sz w:val="18"/>
                <w:szCs w:val="18"/>
                <w:vertAlign w:val="superscript"/>
                <w:lang w:val="vi-VN" w:eastAsia="vi-VN"/>
              </w:rPr>
            </w:pPr>
            <w:r w:rsidRPr="0092733F">
              <w:rPr>
                <w:sz w:val="18"/>
                <w:szCs w:val="18"/>
                <w:lang w:eastAsia="vi-VN"/>
              </w:rPr>
              <w:t>Nhựa phenolic</w:t>
            </w:r>
            <w:r w:rsidRPr="0092733F">
              <w:rPr>
                <w:sz w:val="18"/>
                <w:szCs w:val="18"/>
                <w:lang w:val="vi-VN" w:eastAsia="vi-VN"/>
              </w:rPr>
              <w:t xml:space="preserve"> </w:t>
            </w:r>
            <w:r w:rsidRPr="0092733F">
              <w:rPr>
                <w:sz w:val="18"/>
                <w:szCs w:val="18"/>
                <w:vertAlign w:val="superscript"/>
                <w:lang w:val="vi-VN" w:eastAsia="vi-VN"/>
              </w:rPr>
              <w:t>a</w:t>
            </w:r>
          </w:p>
        </w:tc>
        <w:tc>
          <w:tcPr>
            <w:tcW w:w="1160" w:type="dxa"/>
            <w:tcBorders>
              <w:bottom w:val="single" w:sz="8" w:space="0" w:color="auto"/>
              <w:right w:val="single" w:sz="8" w:space="0" w:color="auto"/>
            </w:tcBorders>
            <w:shd w:val="clear" w:color="auto" w:fill="auto"/>
            <w:vAlign w:val="bottom"/>
          </w:tcPr>
          <w:p w14:paraId="0565F501" w14:textId="77777777" w:rsidR="00534D82" w:rsidRPr="0092733F" w:rsidRDefault="00534D82" w:rsidP="00534D82">
            <w:pPr>
              <w:spacing w:line="0" w:lineRule="atLeast"/>
              <w:rPr>
                <w:sz w:val="18"/>
                <w:szCs w:val="18"/>
                <w:lang w:val="vi-VN" w:eastAsia="vi-VN"/>
              </w:rPr>
            </w:pPr>
          </w:p>
        </w:tc>
        <w:tc>
          <w:tcPr>
            <w:tcW w:w="840" w:type="dxa"/>
            <w:tcBorders>
              <w:bottom w:val="single" w:sz="8" w:space="0" w:color="auto"/>
            </w:tcBorders>
            <w:shd w:val="clear" w:color="auto" w:fill="auto"/>
            <w:vAlign w:val="bottom"/>
          </w:tcPr>
          <w:p w14:paraId="3374CB41" w14:textId="77777777" w:rsidR="00534D82" w:rsidRPr="0092733F" w:rsidRDefault="00534D82" w:rsidP="00534D82">
            <w:pPr>
              <w:spacing w:line="0" w:lineRule="atLeast"/>
              <w:ind w:left="360"/>
              <w:rPr>
                <w:sz w:val="18"/>
                <w:szCs w:val="18"/>
                <w:lang w:val="vi-VN" w:eastAsia="vi-VN"/>
              </w:rPr>
            </w:pPr>
            <w:r w:rsidRPr="0092733F">
              <w:rPr>
                <w:sz w:val="18"/>
                <w:szCs w:val="18"/>
                <w:lang w:val="vi-VN" w:eastAsia="vi-VN"/>
              </w:rPr>
              <w:t>17</w:t>
            </w:r>
          </w:p>
        </w:tc>
        <w:tc>
          <w:tcPr>
            <w:tcW w:w="480" w:type="dxa"/>
            <w:tcBorders>
              <w:bottom w:val="single" w:sz="8" w:space="0" w:color="auto"/>
              <w:right w:val="single" w:sz="8" w:space="0" w:color="auto"/>
            </w:tcBorders>
            <w:shd w:val="clear" w:color="auto" w:fill="auto"/>
            <w:vAlign w:val="bottom"/>
          </w:tcPr>
          <w:p w14:paraId="22A656AE" w14:textId="77777777" w:rsidR="00534D82" w:rsidRPr="0092733F" w:rsidRDefault="00534D82" w:rsidP="00534D82">
            <w:pPr>
              <w:spacing w:line="0" w:lineRule="atLeast"/>
              <w:rPr>
                <w:sz w:val="18"/>
                <w:szCs w:val="18"/>
                <w:lang w:val="vi-VN" w:eastAsia="vi-VN"/>
              </w:rPr>
            </w:pPr>
          </w:p>
        </w:tc>
        <w:tc>
          <w:tcPr>
            <w:tcW w:w="720" w:type="dxa"/>
            <w:tcBorders>
              <w:bottom w:val="single" w:sz="8" w:space="0" w:color="auto"/>
            </w:tcBorders>
            <w:shd w:val="clear" w:color="auto" w:fill="auto"/>
            <w:vAlign w:val="bottom"/>
          </w:tcPr>
          <w:p w14:paraId="6258116C" w14:textId="77777777" w:rsidR="00534D82" w:rsidRPr="0092733F" w:rsidRDefault="00534D82" w:rsidP="00534D82">
            <w:pPr>
              <w:spacing w:line="0" w:lineRule="atLeast"/>
              <w:ind w:left="119"/>
              <w:rPr>
                <w:w w:val="74"/>
                <w:sz w:val="18"/>
                <w:szCs w:val="18"/>
                <w:lang w:val="vi-VN" w:eastAsia="vi-VN"/>
              </w:rPr>
            </w:pPr>
            <w:r w:rsidRPr="0092733F">
              <w:rPr>
                <w:w w:val="74"/>
                <w:sz w:val="18"/>
                <w:szCs w:val="18"/>
                <w:lang w:val="vi-VN" w:eastAsia="vi-VN"/>
              </w:rPr>
              <w:t>-</w:t>
            </w:r>
          </w:p>
        </w:tc>
        <w:tc>
          <w:tcPr>
            <w:tcW w:w="240" w:type="dxa"/>
            <w:tcBorders>
              <w:bottom w:val="single" w:sz="8" w:space="0" w:color="auto"/>
              <w:right w:val="single" w:sz="8" w:space="0" w:color="auto"/>
            </w:tcBorders>
            <w:shd w:val="clear" w:color="auto" w:fill="auto"/>
            <w:vAlign w:val="bottom"/>
          </w:tcPr>
          <w:p w14:paraId="67A14F9F" w14:textId="77777777" w:rsidR="00534D82" w:rsidRPr="0092733F" w:rsidRDefault="00534D82" w:rsidP="00534D82">
            <w:pPr>
              <w:spacing w:line="0" w:lineRule="atLeast"/>
              <w:rPr>
                <w:sz w:val="18"/>
                <w:szCs w:val="18"/>
                <w:lang w:val="vi-VN" w:eastAsia="vi-VN"/>
              </w:rPr>
            </w:pPr>
          </w:p>
        </w:tc>
        <w:tc>
          <w:tcPr>
            <w:tcW w:w="680" w:type="dxa"/>
            <w:tcBorders>
              <w:bottom w:val="single" w:sz="8" w:space="0" w:color="auto"/>
              <w:right w:val="single" w:sz="8" w:space="0" w:color="auto"/>
            </w:tcBorders>
            <w:shd w:val="clear" w:color="auto" w:fill="auto"/>
            <w:vAlign w:val="bottom"/>
          </w:tcPr>
          <w:p w14:paraId="32787C7A" w14:textId="77777777" w:rsidR="00534D82" w:rsidRPr="0092733F" w:rsidRDefault="00534D82" w:rsidP="00534D82">
            <w:pPr>
              <w:spacing w:line="0" w:lineRule="atLeast"/>
              <w:rPr>
                <w:sz w:val="18"/>
                <w:szCs w:val="18"/>
                <w:lang w:val="vi-VN" w:eastAsia="vi-VN"/>
              </w:rPr>
            </w:pPr>
            <w:r w:rsidRPr="0092733F">
              <w:rPr>
                <w:sz w:val="18"/>
                <w:szCs w:val="18"/>
                <w:lang w:val="vi-VN" w:eastAsia="vi-VN"/>
              </w:rPr>
              <w:t>-</w:t>
            </w:r>
          </w:p>
        </w:tc>
        <w:tc>
          <w:tcPr>
            <w:tcW w:w="720" w:type="dxa"/>
            <w:tcBorders>
              <w:bottom w:val="single" w:sz="8" w:space="0" w:color="auto"/>
              <w:right w:val="single" w:sz="8" w:space="0" w:color="auto"/>
            </w:tcBorders>
            <w:shd w:val="clear" w:color="auto" w:fill="auto"/>
            <w:vAlign w:val="bottom"/>
          </w:tcPr>
          <w:p w14:paraId="534C1582" w14:textId="77777777" w:rsidR="00534D82" w:rsidRPr="0092733F" w:rsidRDefault="00534D82" w:rsidP="00534D82">
            <w:pPr>
              <w:spacing w:line="0" w:lineRule="atLeast"/>
              <w:rPr>
                <w:w w:val="74"/>
                <w:sz w:val="18"/>
                <w:szCs w:val="18"/>
                <w:lang w:val="vi-VN" w:eastAsia="vi-VN"/>
              </w:rPr>
            </w:pPr>
            <w:r w:rsidRPr="0092733F">
              <w:rPr>
                <w:w w:val="74"/>
                <w:sz w:val="18"/>
                <w:szCs w:val="18"/>
                <w:lang w:val="vi-VN" w:eastAsia="vi-VN"/>
              </w:rPr>
              <w:t>-</w:t>
            </w:r>
          </w:p>
        </w:tc>
        <w:tc>
          <w:tcPr>
            <w:tcW w:w="300" w:type="dxa"/>
            <w:tcBorders>
              <w:bottom w:val="single" w:sz="8" w:space="0" w:color="auto"/>
            </w:tcBorders>
            <w:shd w:val="clear" w:color="auto" w:fill="auto"/>
            <w:vAlign w:val="bottom"/>
          </w:tcPr>
          <w:p w14:paraId="28E1F71E" w14:textId="77777777" w:rsidR="00534D82" w:rsidRPr="0092733F" w:rsidRDefault="00534D82" w:rsidP="00534D82">
            <w:pPr>
              <w:spacing w:line="0" w:lineRule="atLeast"/>
              <w:rPr>
                <w:sz w:val="18"/>
                <w:szCs w:val="18"/>
                <w:lang w:val="vi-VN" w:eastAsia="vi-VN"/>
              </w:rPr>
            </w:pPr>
          </w:p>
        </w:tc>
        <w:tc>
          <w:tcPr>
            <w:tcW w:w="840" w:type="dxa"/>
            <w:tcBorders>
              <w:bottom w:val="single" w:sz="8" w:space="0" w:color="auto"/>
              <w:right w:val="single" w:sz="8" w:space="0" w:color="auto"/>
            </w:tcBorders>
            <w:shd w:val="clear" w:color="auto" w:fill="auto"/>
            <w:vAlign w:val="bottom"/>
          </w:tcPr>
          <w:p w14:paraId="7FD1FA09" w14:textId="77777777" w:rsidR="00534D82" w:rsidRPr="0092733F" w:rsidRDefault="00534D82" w:rsidP="00534D82">
            <w:pPr>
              <w:spacing w:line="0" w:lineRule="atLeast"/>
              <w:ind w:right="260"/>
              <w:rPr>
                <w:w w:val="74"/>
                <w:sz w:val="18"/>
                <w:szCs w:val="18"/>
                <w:lang w:val="vi-VN" w:eastAsia="vi-VN"/>
              </w:rPr>
            </w:pPr>
            <w:r w:rsidRPr="0092733F">
              <w:rPr>
                <w:w w:val="74"/>
                <w:sz w:val="18"/>
                <w:szCs w:val="18"/>
                <w:lang w:val="vi-VN" w:eastAsia="vi-VN"/>
              </w:rPr>
              <w:t>-</w:t>
            </w:r>
          </w:p>
        </w:tc>
      </w:tr>
      <w:tr w:rsidR="00534D82" w:rsidRPr="0092733F" w14:paraId="130ECFAF" w14:textId="77777777" w:rsidTr="00534D82">
        <w:trPr>
          <w:trHeight w:val="255"/>
        </w:trPr>
        <w:tc>
          <w:tcPr>
            <w:tcW w:w="3120" w:type="dxa"/>
            <w:gridSpan w:val="2"/>
            <w:tcBorders>
              <w:left w:val="single" w:sz="8" w:space="0" w:color="auto"/>
              <w:bottom w:val="single" w:sz="8" w:space="0" w:color="auto"/>
            </w:tcBorders>
            <w:shd w:val="clear" w:color="auto" w:fill="auto"/>
            <w:vAlign w:val="bottom"/>
          </w:tcPr>
          <w:p w14:paraId="7503B4D8" w14:textId="77777777" w:rsidR="00534D82" w:rsidRPr="0092733F" w:rsidRDefault="00534D82" w:rsidP="00534D82">
            <w:pPr>
              <w:spacing w:line="255" w:lineRule="exact"/>
              <w:ind w:left="100"/>
              <w:rPr>
                <w:sz w:val="18"/>
                <w:szCs w:val="18"/>
                <w:vertAlign w:val="superscript"/>
                <w:lang w:val="vi-VN" w:eastAsia="vi-VN"/>
              </w:rPr>
            </w:pPr>
            <w:r w:rsidRPr="0092733F">
              <w:rPr>
                <w:sz w:val="18"/>
                <w:szCs w:val="18"/>
                <w:lang w:eastAsia="vi-VN"/>
              </w:rPr>
              <w:t>Gốm</w:t>
            </w:r>
            <w:r w:rsidRPr="0092733F">
              <w:rPr>
                <w:sz w:val="18"/>
                <w:szCs w:val="18"/>
                <w:lang w:val="vi-VN" w:eastAsia="vi-VN"/>
              </w:rPr>
              <w:t xml:space="preserve"> </w:t>
            </w:r>
            <w:r w:rsidRPr="0092733F">
              <w:rPr>
                <w:sz w:val="18"/>
                <w:szCs w:val="18"/>
                <w:vertAlign w:val="superscript"/>
                <w:lang w:val="vi-VN" w:eastAsia="vi-VN"/>
              </w:rPr>
              <w:t>a</w:t>
            </w:r>
          </w:p>
        </w:tc>
        <w:tc>
          <w:tcPr>
            <w:tcW w:w="1160" w:type="dxa"/>
            <w:tcBorders>
              <w:bottom w:val="single" w:sz="8" w:space="0" w:color="auto"/>
              <w:right w:val="single" w:sz="8" w:space="0" w:color="auto"/>
            </w:tcBorders>
            <w:shd w:val="clear" w:color="auto" w:fill="auto"/>
            <w:vAlign w:val="bottom"/>
          </w:tcPr>
          <w:p w14:paraId="2A3DB09D" w14:textId="77777777" w:rsidR="00534D82" w:rsidRPr="0092733F" w:rsidRDefault="00534D82" w:rsidP="00534D82">
            <w:pPr>
              <w:spacing w:line="0" w:lineRule="atLeast"/>
              <w:rPr>
                <w:sz w:val="18"/>
                <w:szCs w:val="18"/>
                <w:lang w:val="vi-VN" w:eastAsia="vi-VN"/>
              </w:rPr>
            </w:pPr>
          </w:p>
        </w:tc>
        <w:tc>
          <w:tcPr>
            <w:tcW w:w="840" w:type="dxa"/>
            <w:tcBorders>
              <w:bottom w:val="single" w:sz="8" w:space="0" w:color="auto"/>
            </w:tcBorders>
            <w:shd w:val="clear" w:color="auto" w:fill="auto"/>
            <w:vAlign w:val="bottom"/>
          </w:tcPr>
          <w:p w14:paraId="1BAD517A" w14:textId="77777777" w:rsidR="00534D82" w:rsidRPr="0092733F" w:rsidRDefault="00534D82" w:rsidP="00534D82">
            <w:pPr>
              <w:spacing w:line="0" w:lineRule="atLeast"/>
              <w:ind w:left="360"/>
              <w:rPr>
                <w:sz w:val="18"/>
                <w:szCs w:val="18"/>
                <w:lang w:val="vi-VN" w:eastAsia="vi-VN"/>
              </w:rPr>
            </w:pPr>
            <w:r w:rsidRPr="0092733F">
              <w:rPr>
                <w:sz w:val="18"/>
                <w:szCs w:val="18"/>
                <w:lang w:val="vi-VN" w:eastAsia="vi-VN"/>
              </w:rPr>
              <w:t>19</w:t>
            </w:r>
          </w:p>
        </w:tc>
        <w:tc>
          <w:tcPr>
            <w:tcW w:w="480" w:type="dxa"/>
            <w:tcBorders>
              <w:bottom w:val="single" w:sz="8" w:space="0" w:color="auto"/>
              <w:right w:val="single" w:sz="8" w:space="0" w:color="auto"/>
            </w:tcBorders>
            <w:shd w:val="clear" w:color="auto" w:fill="auto"/>
            <w:vAlign w:val="bottom"/>
          </w:tcPr>
          <w:p w14:paraId="631B7203" w14:textId="77777777" w:rsidR="00534D82" w:rsidRPr="0092733F" w:rsidRDefault="00534D82" w:rsidP="00534D82">
            <w:pPr>
              <w:spacing w:line="0" w:lineRule="atLeast"/>
              <w:rPr>
                <w:sz w:val="18"/>
                <w:szCs w:val="18"/>
                <w:lang w:val="vi-VN" w:eastAsia="vi-VN"/>
              </w:rPr>
            </w:pPr>
          </w:p>
        </w:tc>
        <w:tc>
          <w:tcPr>
            <w:tcW w:w="720" w:type="dxa"/>
            <w:tcBorders>
              <w:bottom w:val="single" w:sz="8" w:space="0" w:color="auto"/>
            </w:tcBorders>
            <w:shd w:val="clear" w:color="auto" w:fill="auto"/>
            <w:vAlign w:val="bottom"/>
          </w:tcPr>
          <w:p w14:paraId="2EF1BBE0" w14:textId="77777777" w:rsidR="00534D82" w:rsidRPr="0092733F" w:rsidRDefault="00534D82" w:rsidP="00534D82">
            <w:pPr>
              <w:spacing w:line="0" w:lineRule="atLeast"/>
              <w:ind w:left="119"/>
              <w:rPr>
                <w:w w:val="74"/>
                <w:sz w:val="18"/>
                <w:szCs w:val="18"/>
                <w:lang w:val="vi-VN" w:eastAsia="vi-VN"/>
              </w:rPr>
            </w:pPr>
            <w:r w:rsidRPr="0092733F">
              <w:rPr>
                <w:w w:val="74"/>
                <w:sz w:val="18"/>
                <w:szCs w:val="18"/>
                <w:lang w:val="vi-VN" w:eastAsia="vi-VN"/>
              </w:rPr>
              <w:t>-</w:t>
            </w:r>
          </w:p>
        </w:tc>
        <w:tc>
          <w:tcPr>
            <w:tcW w:w="240" w:type="dxa"/>
            <w:tcBorders>
              <w:bottom w:val="single" w:sz="8" w:space="0" w:color="auto"/>
              <w:right w:val="single" w:sz="8" w:space="0" w:color="auto"/>
            </w:tcBorders>
            <w:shd w:val="clear" w:color="auto" w:fill="auto"/>
            <w:vAlign w:val="bottom"/>
          </w:tcPr>
          <w:p w14:paraId="0AC1519A" w14:textId="77777777" w:rsidR="00534D82" w:rsidRPr="0092733F" w:rsidRDefault="00534D82" w:rsidP="00534D82">
            <w:pPr>
              <w:spacing w:line="0" w:lineRule="atLeast"/>
              <w:rPr>
                <w:sz w:val="18"/>
                <w:szCs w:val="18"/>
                <w:lang w:val="vi-VN" w:eastAsia="vi-VN"/>
              </w:rPr>
            </w:pPr>
          </w:p>
        </w:tc>
        <w:tc>
          <w:tcPr>
            <w:tcW w:w="680" w:type="dxa"/>
            <w:tcBorders>
              <w:bottom w:val="single" w:sz="8" w:space="0" w:color="auto"/>
              <w:right w:val="single" w:sz="8" w:space="0" w:color="auto"/>
            </w:tcBorders>
            <w:shd w:val="clear" w:color="auto" w:fill="auto"/>
            <w:vAlign w:val="bottom"/>
          </w:tcPr>
          <w:p w14:paraId="35643087" w14:textId="77777777" w:rsidR="00534D82" w:rsidRPr="0092733F" w:rsidRDefault="00534D82" w:rsidP="00534D82">
            <w:pPr>
              <w:spacing w:line="0" w:lineRule="atLeast"/>
              <w:rPr>
                <w:sz w:val="18"/>
                <w:szCs w:val="18"/>
                <w:lang w:val="vi-VN" w:eastAsia="vi-VN"/>
              </w:rPr>
            </w:pPr>
            <w:r w:rsidRPr="0092733F">
              <w:rPr>
                <w:sz w:val="18"/>
                <w:szCs w:val="18"/>
                <w:lang w:val="vi-VN" w:eastAsia="vi-VN"/>
              </w:rPr>
              <w:t>-</w:t>
            </w:r>
          </w:p>
        </w:tc>
        <w:tc>
          <w:tcPr>
            <w:tcW w:w="720" w:type="dxa"/>
            <w:tcBorders>
              <w:bottom w:val="single" w:sz="8" w:space="0" w:color="auto"/>
              <w:right w:val="single" w:sz="8" w:space="0" w:color="auto"/>
            </w:tcBorders>
            <w:shd w:val="clear" w:color="auto" w:fill="auto"/>
            <w:vAlign w:val="bottom"/>
          </w:tcPr>
          <w:p w14:paraId="5FA66BA1" w14:textId="77777777" w:rsidR="00534D82" w:rsidRPr="0092733F" w:rsidRDefault="00534D82" w:rsidP="00534D82">
            <w:pPr>
              <w:spacing w:line="0" w:lineRule="atLeast"/>
              <w:rPr>
                <w:w w:val="74"/>
                <w:sz w:val="18"/>
                <w:szCs w:val="18"/>
                <w:lang w:val="vi-VN" w:eastAsia="vi-VN"/>
              </w:rPr>
            </w:pPr>
            <w:r w:rsidRPr="0092733F">
              <w:rPr>
                <w:w w:val="74"/>
                <w:sz w:val="18"/>
                <w:szCs w:val="18"/>
                <w:lang w:val="vi-VN" w:eastAsia="vi-VN"/>
              </w:rPr>
              <w:t>-</w:t>
            </w:r>
          </w:p>
        </w:tc>
        <w:tc>
          <w:tcPr>
            <w:tcW w:w="300" w:type="dxa"/>
            <w:tcBorders>
              <w:bottom w:val="single" w:sz="8" w:space="0" w:color="auto"/>
            </w:tcBorders>
            <w:shd w:val="clear" w:color="auto" w:fill="auto"/>
            <w:vAlign w:val="bottom"/>
          </w:tcPr>
          <w:p w14:paraId="0E7BEF5C" w14:textId="77777777" w:rsidR="00534D82" w:rsidRPr="0092733F" w:rsidRDefault="00534D82" w:rsidP="00534D82">
            <w:pPr>
              <w:spacing w:line="0" w:lineRule="atLeast"/>
              <w:rPr>
                <w:sz w:val="18"/>
                <w:szCs w:val="18"/>
                <w:lang w:val="vi-VN" w:eastAsia="vi-VN"/>
              </w:rPr>
            </w:pPr>
          </w:p>
        </w:tc>
        <w:tc>
          <w:tcPr>
            <w:tcW w:w="840" w:type="dxa"/>
            <w:tcBorders>
              <w:bottom w:val="single" w:sz="8" w:space="0" w:color="auto"/>
              <w:right w:val="single" w:sz="8" w:space="0" w:color="auto"/>
            </w:tcBorders>
            <w:shd w:val="clear" w:color="auto" w:fill="auto"/>
            <w:vAlign w:val="bottom"/>
          </w:tcPr>
          <w:p w14:paraId="439A572A" w14:textId="77777777" w:rsidR="00534D82" w:rsidRPr="0092733F" w:rsidRDefault="00534D82" w:rsidP="00534D82">
            <w:pPr>
              <w:spacing w:line="0" w:lineRule="atLeast"/>
              <w:ind w:right="260"/>
              <w:rPr>
                <w:w w:val="74"/>
                <w:sz w:val="18"/>
                <w:szCs w:val="18"/>
                <w:lang w:val="vi-VN" w:eastAsia="vi-VN"/>
              </w:rPr>
            </w:pPr>
            <w:r w:rsidRPr="0092733F">
              <w:rPr>
                <w:w w:val="74"/>
                <w:sz w:val="18"/>
                <w:szCs w:val="18"/>
                <w:lang w:val="vi-VN" w:eastAsia="vi-VN"/>
              </w:rPr>
              <w:t>-</w:t>
            </w:r>
          </w:p>
        </w:tc>
      </w:tr>
      <w:tr w:rsidR="00534D82" w:rsidRPr="0092733F" w14:paraId="69FFA00A" w14:textId="77777777" w:rsidTr="00534D82">
        <w:trPr>
          <w:trHeight w:val="276"/>
        </w:trPr>
        <w:tc>
          <w:tcPr>
            <w:tcW w:w="3120" w:type="dxa"/>
            <w:gridSpan w:val="2"/>
            <w:tcBorders>
              <w:left w:val="single" w:sz="8" w:space="0" w:color="auto"/>
              <w:bottom w:val="single" w:sz="8" w:space="0" w:color="auto"/>
            </w:tcBorders>
            <w:shd w:val="clear" w:color="auto" w:fill="auto"/>
            <w:vAlign w:val="bottom"/>
          </w:tcPr>
          <w:p w14:paraId="3A4235DB" w14:textId="77777777" w:rsidR="00534D82" w:rsidRPr="0092733F" w:rsidRDefault="00534D82" w:rsidP="00534D82">
            <w:pPr>
              <w:spacing w:line="0" w:lineRule="atLeast"/>
              <w:ind w:left="100"/>
              <w:rPr>
                <w:sz w:val="18"/>
                <w:szCs w:val="18"/>
                <w:vertAlign w:val="superscript"/>
                <w:lang w:val="vi-VN" w:eastAsia="vi-VN"/>
              </w:rPr>
            </w:pPr>
            <w:r w:rsidRPr="0092733F">
              <w:rPr>
                <w:sz w:val="18"/>
                <w:szCs w:val="18"/>
                <w:lang w:val="vi-VN" w:eastAsia="vi-VN"/>
              </w:rPr>
              <w:t xml:space="preserve">Teflon® </w:t>
            </w:r>
            <w:r w:rsidRPr="0092733F">
              <w:rPr>
                <w:sz w:val="18"/>
                <w:szCs w:val="18"/>
                <w:vertAlign w:val="superscript"/>
                <w:lang w:val="vi-VN" w:eastAsia="vi-VN"/>
              </w:rPr>
              <w:t xml:space="preserve">a </w:t>
            </w:r>
            <w:hyperlink w:anchor="page120" w:history="1">
              <w:r w:rsidRPr="0092733F">
                <w:rPr>
                  <w:sz w:val="18"/>
                  <w:szCs w:val="18"/>
                  <w:vertAlign w:val="superscript"/>
                  <w:lang w:val="vi-VN" w:eastAsia="vi-VN"/>
                </w:rPr>
                <w:t>1</w:t>
              </w:r>
            </w:hyperlink>
          </w:p>
        </w:tc>
        <w:tc>
          <w:tcPr>
            <w:tcW w:w="1160" w:type="dxa"/>
            <w:tcBorders>
              <w:bottom w:val="single" w:sz="8" w:space="0" w:color="auto"/>
              <w:right w:val="single" w:sz="8" w:space="0" w:color="auto"/>
            </w:tcBorders>
            <w:shd w:val="clear" w:color="auto" w:fill="auto"/>
            <w:vAlign w:val="bottom"/>
          </w:tcPr>
          <w:p w14:paraId="1918DEC3" w14:textId="77777777" w:rsidR="00534D82" w:rsidRPr="0092733F" w:rsidRDefault="00534D82" w:rsidP="00534D82">
            <w:pPr>
              <w:spacing w:line="0" w:lineRule="atLeast"/>
              <w:rPr>
                <w:sz w:val="18"/>
                <w:szCs w:val="18"/>
                <w:lang w:val="vi-VN" w:eastAsia="vi-VN"/>
              </w:rPr>
            </w:pPr>
          </w:p>
        </w:tc>
        <w:tc>
          <w:tcPr>
            <w:tcW w:w="840" w:type="dxa"/>
            <w:tcBorders>
              <w:bottom w:val="single" w:sz="8" w:space="0" w:color="auto"/>
            </w:tcBorders>
            <w:shd w:val="clear" w:color="auto" w:fill="auto"/>
            <w:vAlign w:val="bottom"/>
          </w:tcPr>
          <w:p w14:paraId="6A26AE43" w14:textId="77777777" w:rsidR="00534D82" w:rsidRPr="0092733F" w:rsidRDefault="00534D82" w:rsidP="00534D82">
            <w:pPr>
              <w:spacing w:line="0" w:lineRule="atLeast"/>
              <w:ind w:left="360"/>
              <w:rPr>
                <w:sz w:val="18"/>
                <w:szCs w:val="18"/>
                <w:lang w:val="vi-VN" w:eastAsia="vi-VN"/>
              </w:rPr>
            </w:pPr>
            <w:r w:rsidRPr="0092733F">
              <w:rPr>
                <w:sz w:val="18"/>
                <w:szCs w:val="18"/>
                <w:lang w:val="vi-VN" w:eastAsia="vi-VN"/>
              </w:rPr>
              <w:t>27</w:t>
            </w:r>
          </w:p>
        </w:tc>
        <w:tc>
          <w:tcPr>
            <w:tcW w:w="480" w:type="dxa"/>
            <w:tcBorders>
              <w:bottom w:val="single" w:sz="8" w:space="0" w:color="auto"/>
              <w:right w:val="single" w:sz="8" w:space="0" w:color="auto"/>
            </w:tcBorders>
            <w:shd w:val="clear" w:color="auto" w:fill="auto"/>
            <w:vAlign w:val="bottom"/>
          </w:tcPr>
          <w:p w14:paraId="68F82EDB" w14:textId="77777777" w:rsidR="00534D82" w:rsidRPr="0092733F" w:rsidRDefault="00534D82" w:rsidP="00534D82">
            <w:pPr>
              <w:spacing w:line="0" w:lineRule="atLeast"/>
              <w:rPr>
                <w:sz w:val="18"/>
                <w:szCs w:val="18"/>
                <w:lang w:val="vi-VN" w:eastAsia="vi-VN"/>
              </w:rPr>
            </w:pPr>
          </w:p>
        </w:tc>
        <w:tc>
          <w:tcPr>
            <w:tcW w:w="720" w:type="dxa"/>
            <w:tcBorders>
              <w:bottom w:val="single" w:sz="8" w:space="0" w:color="auto"/>
            </w:tcBorders>
            <w:shd w:val="clear" w:color="auto" w:fill="auto"/>
            <w:vAlign w:val="bottom"/>
          </w:tcPr>
          <w:p w14:paraId="142A84B1" w14:textId="77777777" w:rsidR="00534D82" w:rsidRPr="0092733F" w:rsidRDefault="00534D82" w:rsidP="00534D82">
            <w:pPr>
              <w:spacing w:line="0" w:lineRule="atLeast"/>
              <w:ind w:left="119"/>
              <w:rPr>
                <w:w w:val="74"/>
                <w:sz w:val="18"/>
                <w:szCs w:val="18"/>
                <w:lang w:val="vi-VN" w:eastAsia="vi-VN"/>
              </w:rPr>
            </w:pPr>
            <w:r w:rsidRPr="0092733F">
              <w:rPr>
                <w:w w:val="74"/>
                <w:sz w:val="18"/>
                <w:szCs w:val="18"/>
                <w:lang w:val="vi-VN" w:eastAsia="vi-VN"/>
              </w:rPr>
              <w:t>-</w:t>
            </w:r>
          </w:p>
        </w:tc>
        <w:tc>
          <w:tcPr>
            <w:tcW w:w="240" w:type="dxa"/>
            <w:tcBorders>
              <w:bottom w:val="single" w:sz="8" w:space="0" w:color="auto"/>
              <w:right w:val="single" w:sz="8" w:space="0" w:color="auto"/>
            </w:tcBorders>
            <w:shd w:val="clear" w:color="auto" w:fill="auto"/>
            <w:vAlign w:val="bottom"/>
          </w:tcPr>
          <w:p w14:paraId="3E313AD1" w14:textId="77777777" w:rsidR="00534D82" w:rsidRPr="0092733F" w:rsidRDefault="00534D82" w:rsidP="00534D82">
            <w:pPr>
              <w:spacing w:line="0" w:lineRule="atLeast"/>
              <w:rPr>
                <w:sz w:val="18"/>
                <w:szCs w:val="18"/>
                <w:lang w:val="vi-VN" w:eastAsia="vi-VN"/>
              </w:rPr>
            </w:pPr>
          </w:p>
        </w:tc>
        <w:tc>
          <w:tcPr>
            <w:tcW w:w="680" w:type="dxa"/>
            <w:tcBorders>
              <w:bottom w:val="single" w:sz="8" w:space="0" w:color="auto"/>
              <w:right w:val="single" w:sz="8" w:space="0" w:color="auto"/>
            </w:tcBorders>
            <w:shd w:val="clear" w:color="auto" w:fill="auto"/>
            <w:vAlign w:val="bottom"/>
          </w:tcPr>
          <w:p w14:paraId="01AA2677" w14:textId="77777777" w:rsidR="00534D82" w:rsidRPr="0092733F" w:rsidRDefault="00534D82" w:rsidP="00534D82">
            <w:pPr>
              <w:spacing w:line="0" w:lineRule="atLeast"/>
              <w:rPr>
                <w:sz w:val="18"/>
                <w:szCs w:val="18"/>
                <w:lang w:val="vi-VN" w:eastAsia="vi-VN"/>
              </w:rPr>
            </w:pPr>
            <w:r w:rsidRPr="0092733F">
              <w:rPr>
                <w:sz w:val="18"/>
                <w:szCs w:val="18"/>
                <w:lang w:val="vi-VN" w:eastAsia="vi-VN"/>
              </w:rPr>
              <w:t>-</w:t>
            </w:r>
          </w:p>
        </w:tc>
        <w:tc>
          <w:tcPr>
            <w:tcW w:w="720" w:type="dxa"/>
            <w:tcBorders>
              <w:bottom w:val="single" w:sz="8" w:space="0" w:color="auto"/>
              <w:right w:val="single" w:sz="8" w:space="0" w:color="auto"/>
            </w:tcBorders>
            <w:shd w:val="clear" w:color="auto" w:fill="auto"/>
            <w:vAlign w:val="bottom"/>
          </w:tcPr>
          <w:p w14:paraId="77926218" w14:textId="77777777" w:rsidR="00534D82" w:rsidRPr="0092733F" w:rsidRDefault="00534D82" w:rsidP="00534D82">
            <w:pPr>
              <w:spacing w:line="0" w:lineRule="atLeast"/>
              <w:rPr>
                <w:w w:val="74"/>
                <w:sz w:val="18"/>
                <w:szCs w:val="18"/>
                <w:lang w:val="vi-VN" w:eastAsia="vi-VN"/>
              </w:rPr>
            </w:pPr>
            <w:r w:rsidRPr="0092733F">
              <w:rPr>
                <w:w w:val="74"/>
                <w:sz w:val="18"/>
                <w:szCs w:val="18"/>
                <w:lang w:val="vi-VN" w:eastAsia="vi-VN"/>
              </w:rPr>
              <w:t>-</w:t>
            </w:r>
          </w:p>
        </w:tc>
        <w:tc>
          <w:tcPr>
            <w:tcW w:w="300" w:type="dxa"/>
            <w:tcBorders>
              <w:bottom w:val="single" w:sz="8" w:space="0" w:color="auto"/>
            </w:tcBorders>
            <w:shd w:val="clear" w:color="auto" w:fill="auto"/>
            <w:vAlign w:val="bottom"/>
          </w:tcPr>
          <w:p w14:paraId="45CA1BC5" w14:textId="77777777" w:rsidR="00534D82" w:rsidRPr="0092733F" w:rsidRDefault="00534D82" w:rsidP="00534D82">
            <w:pPr>
              <w:spacing w:line="0" w:lineRule="atLeast"/>
              <w:rPr>
                <w:sz w:val="18"/>
                <w:szCs w:val="18"/>
                <w:lang w:val="vi-VN" w:eastAsia="vi-VN"/>
              </w:rPr>
            </w:pPr>
          </w:p>
        </w:tc>
        <w:tc>
          <w:tcPr>
            <w:tcW w:w="840" w:type="dxa"/>
            <w:tcBorders>
              <w:bottom w:val="single" w:sz="8" w:space="0" w:color="auto"/>
              <w:right w:val="single" w:sz="8" w:space="0" w:color="auto"/>
            </w:tcBorders>
            <w:shd w:val="clear" w:color="auto" w:fill="auto"/>
            <w:vAlign w:val="bottom"/>
          </w:tcPr>
          <w:p w14:paraId="75982CE7" w14:textId="77777777" w:rsidR="00534D82" w:rsidRPr="0092733F" w:rsidRDefault="00534D82" w:rsidP="00534D82">
            <w:pPr>
              <w:spacing w:line="0" w:lineRule="atLeast"/>
              <w:ind w:right="260"/>
              <w:rPr>
                <w:w w:val="74"/>
                <w:sz w:val="18"/>
                <w:szCs w:val="18"/>
                <w:lang w:val="vi-VN" w:eastAsia="vi-VN"/>
              </w:rPr>
            </w:pPr>
            <w:r w:rsidRPr="0092733F">
              <w:rPr>
                <w:w w:val="74"/>
                <w:sz w:val="18"/>
                <w:szCs w:val="18"/>
                <w:lang w:val="vi-VN" w:eastAsia="vi-VN"/>
              </w:rPr>
              <w:t>-</w:t>
            </w:r>
          </w:p>
        </w:tc>
      </w:tr>
      <w:tr w:rsidR="00534D82" w:rsidRPr="0092733F" w14:paraId="4A8F00E8" w14:textId="77777777" w:rsidTr="00534D82">
        <w:trPr>
          <w:trHeight w:val="254"/>
        </w:trPr>
        <w:tc>
          <w:tcPr>
            <w:tcW w:w="3120" w:type="dxa"/>
            <w:gridSpan w:val="2"/>
            <w:tcBorders>
              <w:left w:val="single" w:sz="8" w:space="0" w:color="auto"/>
              <w:bottom w:val="single" w:sz="8" w:space="0" w:color="auto"/>
            </w:tcBorders>
            <w:shd w:val="clear" w:color="auto" w:fill="auto"/>
            <w:vAlign w:val="bottom"/>
          </w:tcPr>
          <w:p w14:paraId="0EAB7EDF" w14:textId="77777777" w:rsidR="00534D82" w:rsidRPr="0092733F" w:rsidRDefault="00534D82" w:rsidP="00534D82">
            <w:pPr>
              <w:spacing w:line="253" w:lineRule="exact"/>
              <w:ind w:left="100"/>
              <w:rPr>
                <w:sz w:val="18"/>
                <w:szCs w:val="18"/>
                <w:vertAlign w:val="superscript"/>
                <w:lang w:val="vi-VN" w:eastAsia="vi-VN"/>
              </w:rPr>
            </w:pPr>
            <w:r w:rsidRPr="0092733F">
              <w:rPr>
                <w:sz w:val="18"/>
                <w:szCs w:val="18"/>
                <w:lang w:eastAsia="vi-VN"/>
              </w:rPr>
              <w:t>Thủy tinh -</w:t>
            </w:r>
            <w:r w:rsidRPr="0092733F">
              <w:rPr>
                <w:sz w:val="18"/>
                <w:szCs w:val="18"/>
                <w:lang w:val="vi-VN" w:eastAsia="vi-VN"/>
              </w:rPr>
              <w:t xml:space="preserve"> melamine </w:t>
            </w:r>
            <w:r w:rsidRPr="0092733F">
              <w:rPr>
                <w:sz w:val="18"/>
                <w:szCs w:val="18"/>
                <w:vertAlign w:val="superscript"/>
                <w:lang w:val="vi-VN" w:eastAsia="vi-VN"/>
              </w:rPr>
              <w:t>a</w:t>
            </w:r>
          </w:p>
        </w:tc>
        <w:tc>
          <w:tcPr>
            <w:tcW w:w="1160" w:type="dxa"/>
            <w:tcBorders>
              <w:bottom w:val="single" w:sz="8" w:space="0" w:color="auto"/>
              <w:right w:val="single" w:sz="8" w:space="0" w:color="auto"/>
            </w:tcBorders>
            <w:shd w:val="clear" w:color="auto" w:fill="auto"/>
            <w:vAlign w:val="bottom"/>
          </w:tcPr>
          <w:p w14:paraId="642EDF51" w14:textId="77777777" w:rsidR="00534D82" w:rsidRPr="0092733F" w:rsidRDefault="00534D82" w:rsidP="00534D82">
            <w:pPr>
              <w:spacing w:line="0" w:lineRule="atLeast"/>
              <w:rPr>
                <w:sz w:val="18"/>
                <w:szCs w:val="18"/>
                <w:lang w:val="vi-VN" w:eastAsia="vi-VN"/>
              </w:rPr>
            </w:pPr>
          </w:p>
        </w:tc>
        <w:tc>
          <w:tcPr>
            <w:tcW w:w="840" w:type="dxa"/>
            <w:tcBorders>
              <w:bottom w:val="single" w:sz="8" w:space="0" w:color="auto"/>
            </w:tcBorders>
            <w:shd w:val="clear" w:color="auto" w:fill="auto"/>
            <w:vAlign w:val="bottom"/>
          </w:tcPr>
          <w:p w14:paraId="753A0A01" w14:textId="77777777" w:rsidR="00534D82" w:rsidRPr="0092733F" w:rsidRDefault="00534D82" w:rsidP="00534D82">
            <w:pPr>
              <w:spacing w:line="0" w:lineRule="atLeast"/>
              <w:ind w:left="360"/>
              <w:rPr>
                <w:sz w:val="18"/>
                <w:szCs w:val="18"/>
                <w:lang w:val="vi-VN" w:eastAsia="vi-VN"/>
              </w:rPr>
            </w:pPr>
            <w:r w:rsidRPr="0092733F">
              <w:rPr>
                <w:sz w:val="18"/>
                <w:szCs w:val="18"/>
                <w:lang w:val="vi-VN" w:eastAsia="vi-VN"/>
              </w:rPr>
              <w:t>27</w:t>
            </w:r>
          </w:p>
        </w:tc>
        <w:tc>
          <w:tcPr>
            <w:tcW w:w="480" w:type="dxa"/>
            <w:tcBorders>
              <w:bottom w:val="single" w:sz="8" w:space="0" w:color="auto"/>
              <w:right w:val="single" w:sz="8" w:space="0" w:color="auto"/>
            </w:tcBorders>
            <w:shd w:val="clear" w:color="auto" w:fill="auto"/>
            <w:vAlign w:val="bottom"/>
          </w:tcPr>
          <w:p w14:paraId="4E9EB190" w14:textId="77777777" w:rsidR="00534D82" w:rsidRPr="0092733F" w:rsidRDefault="00534D82" w:rsidP="00534D82">
            <w:pPr>
              <w:spacing w:line="0" w:lineRule="atLeast"/>
              <w:rPr>
                <w:sz w:val="18"/>
                <w:szCs w:val="18"/>
                <w:lang w:val="vi-VN" w:eastAsia="vi-VN"/>
              </w:rPr>
            </w:pPr>
          </w:p>
        </w:tc>
        <w:tc>
          <w:tcPr>
            <w:tcW w:w="720" w:type="dxa"/>
            <w:tcBorders>
              <w:bottom w:val="single" w:sz="8" w:space="0" w:color="auto"/>
            </w:tcBorders>
            <w:shd w:val="clear" w:color="auto" w:fill="auto"/>
            <w:vAlign w:val="bottom"/>
          </w:tcPr>
          <w:p w14:paraId="390EBC0D" w14:textId="77777777" w:rsidR="00534D82" w:rsidRPr="0092733F" w:rsidRDefault="00534D82" w:rsidP="00534D82">
            <w:pPr>
              <w:spacing w:line="0" w:lineRule="atLeast"/>
              <w:ind w:left="119"/>
              <w:rPr>
                <w:w w:val="74"/>
                <w:sz w:val="18"/>
                <w:szCs w:val="18"/>
                <w:lang w:val="vi-VN" w:eastAsia="vi-VN"/>
              </w:rPr>
            </w:pPr>
            <w:r w:rsidRPr="0092733F">
              <w:rPr>
                <w:w w:val="74"/>
                <w:sz w:val="18"/>
                <w:szCs w:val="18"/>
                <w:lang w:val="vi-VN" w:eastAsia="vi-VN"/>
              </w:rPr>
              <w:t>-</w:t>
            </w:r>
          </w:p>
        </w:tc>
        <w:tc>
          <w:tcPr>
            <w:tcW w:w="240" w:type="dxa"/>
            <w:tcBorders>
              <w:bottom w:val="single" w:sz="8" w:space="0" w:color="auto"/>
              <w:right w:val="single" w:sz="8" w:space="0" w:color="auto"/>
            </w:tcBorders>
            <w:shd w:val="clear" w:color="auto" w:fill="auto"/>
            <w:vAlign w:val="bottom"/>
          </w:tcPr>
          <w:p w14:paraId="0551174B" w14:textId="77777777" w:rsidR="00534D82" w:rsidRPr="0092733F" w:rsidRDefault="00534D82" w:rsidP="00534D82">
            <w:pPr>
              <w:spacing w:line="0" w:lineRule="atLeast"/>
              <w:rPr>
                <w:sz w:val="18"/>
                <w:szCs w:val="18"/>
                <w:lang w:val="vi-VN" w:eastAsia="vi-VN"/>
              </w:rPr>
            </w:pPr>
          </w:p>
        </w:tc>
        <w:tc>
          <w:tcPr>
            <w:tcW w:w="680" w:type="dxa"/>
            <w:tcBorders>
              <w:bottom w:val="single" w:sz="8" w:space="0" w:color="auto"/>
              <w:right w:val="single" w:sz="8" w:space="0" w:color="auto"/>
            </w:tcBorders>
            <w:shd w:val="clear" w:color="auto" w:fill="auto"/>
            <w:vAlign w:val="bottom"/>
          </w:tcPr>
          <w:p w14:paraId="12F74030" w14:textId="77777777" w:rsidR="00534D82" w:rsidRPr="0092733F" w:rsidRDefault="00534D82" w:rsidP="00534D82">
            <w:pPr>
              <w:spacing w:line="0" w:lineRule="atLeast"/>
              <w:rPr>
                <w:sz w:val="18"/>
                <w:szCs w:val="18"/>
                <w:lang w:val="vi-VN" w:eastAsia="vi-VN"/>
              </w:rPr>
            </w:pPr>
            <w:r w:rsidRPr="0092733F">
              <w:rPr>
                <w:sz w:val="18"/>
                <w:szCs w:val="18"/>
                <w:lang w:val="vi-VN" w:eastAsia="vi-VN"/>
              </w:rPr>
              <w:t>-</w:t>
            </w:r>
          </w:p>
        </w:tc>
        <w:tc>
          <w:tcPr>
            <w:tcW w:w="720" w:type="dxa"/>
            <w:tcBorders>
              <w:bottom w:val="single" w:sz="8" w:space="0" w:color="auto"/>
              <w:right w:val="single" w:sz="8" w:space="0" w:color="auto"/>
            </w:tcBorders>
            <w:shd w:val="clear" w:color="auto" w:fill="auto"/>
            <w:vAlign w:val="bottom"/>
          </w:tcPr>
          <w:p w14:paraId="32661DCC" w14:textId="77777777" w:rsidR="00534D82" w:rsidRPr="0092733F" w:rsidRDefault="00534D82" w:rsidP="00534D82">
            <w:pPr>
              <w:spacing w:line="0" w:lineRule="atLeast"/>
              <w:rPr>
                <w:w w:val="74"/>
                <w:sz w:val="18"/>
                <w:szCs w:val="18"/>
                <w:lang w:val="vi-VN" w:eastAsia="vi-VN"/>
              </w:rPr>
            </w:pPr>
            <w:r w:rsidRPr="0092733F">
              <w:rPr>
                <w:w w:val="74"/>
                <w:sz w:val="18"/>
                <w:szCs w:val="18"/>
                <w:lang w:val="vi-VN" w:eastAsia="vi-VN"/>
              </w:rPr>
              <w:t>-</w:t>
            </w:r>
          </w:p>
        </w:tc>
        <w:tc>
          <w:tcPr>
            <w:tcW w:w="300" w:type="dxa"/>
            <w:tcBorders>
              <w:bottom w:val="single" w:sz="8" w:space="0" w:color="auto"/>
            </w:tcBorders>
            <w:shd w:val="clear" w:color="auto" w:fill="auto"/>
            <w:vAlign w:val="bottom"/>
          </w:tcPr>
          <w:p w14:paraId="1291E2F8" w14:textId="77777777" w:rsidR="00534D82" w:rsidRPr="0092733F" w:rsidRDefault="00534D82" w:rsidP="00534D82">
            <w:pPr>
              <w:spacing w:line="0" w:lineRule="atLeast"/>
              <w:rPr>
                <w:sz w:val="18"/>
                <w:szCs w:val="18"/>
                <w:lang w:val="vi-VN" w:eastAsia="vi-VN"/>
              </w:rPr>
            </w:pPr>
          </w:p>
        </w:tc>
        <w:tc>
          <w:tcPr>
            <w:tcW w:w="840" w:type="dxa"/>
            <w:tcBorders>
              <w:bottom w:val="single" w:sz="8" w:space="0" w:color="auto"/>
              <w:right w:val="single" w:sz="8" w:space="0" w:color="auto"/>
            </w:tcBorders>
            <w:shd w:val="clear" w:color="auto" w:fill="auto"/>
            <w:vAlign w:val="bottom"/>
          </w:tcPr>
          <w:p w14:paraId="01BCFEFE" w14:textId="77777777" w:rsidR="00534D82" w:rsidRPr="0092733F" w:rsidRDefault="00534D82" w:rsidP="00534D82">
            <w:pPr>
              <w:spacing w:line="0" w:lineRule="atLeast"/>
              <w:ind w:right="260"/>
              <w:rPr>
                <w:w w:val="74"/>
                <w:sz w:val="18"/>
                <w:szCs w:val="18"/>
                <w:lang w:val="vi-VN" w:eastAsia="vi-VN"/>
              </w:rPr>
            </w:pPr>
            <w:r w:rsidRPr="0092733F">
              <w:rPr>
                <w:w w:val="74"/>
                <w:sz w:val="18"/>
                <w:szCs w:val="18"/>
                <w:lang w:val="vi-VN" w:eastAsia="vi-VN"/>
              </w:rPr>
              <w:t>-</w:t>
            </w:r>
          </w:p>
        </w:tc>
      </w:tr>
      <w:tr w:rsidR="00534D82" w:rsidRPr="0092733F" w14:paraId="24B24AB6" w14:textId="77777777" w:rsidTr="00534D82">
        <w:trPr>
          <w:trHeight w:val="254"/>
        </w:trPr>
        <w:tc>
          <w:tcPr>
            <w:tcW w:w="3120" w:type="dxa"/>
            <w:gridSpan w:val="2"/>
            <w:tcBorders>
              <w:left w:val="single" w:sz="8" w:space="0" w:color="auto"/>
              <w:bottom w:val="single" w:sz="8" w:space="0" w:color="auto"/>
            </w:tcBorders>
            <w:shd w:val="clear" w:color="auto" w:fill="auto"/>
            <w:vAlign w:val="bottom"/>
          </w:tcPr>
          <w:p w14:paraId="6B22ABAF" w14:textId="77777777" w:rsidR="00534D82" w:rsidRPr="0092733F" w:rsidRDefault="00534D82" w:rsidP="00534D82">
            <w:pPr>
              <w:spacing w:line="253" w:lineRule="exact"/>
              <w:ind w:left="100"/>
              <w:rPr>
                <w:sz w:val="18"/>
                <w:szCs w:val="18"/>
                <w:vertAlign w:val="superscript"/>
                <w:lang w:val="vi-VN" w:eastAsia="vi-VN"/>
              </w:rPr>
            </w:pPr>
            <w:r w:rsidRPr="0092733F">
              <w:rPr>
                <w:sz w:val="18"/>
                <w:szCs w:val="18"/>
                <w:lang w:val="vi-VN" w:eastAsia="vi-VN"/>
              </w:rPr>
              <w:t xml:space="preserve">Mica </w:t>
            </w:r>
            <w:r w:rsidRPr="0092733F">
              <w:rPr>
                <w:sz w:val="18"/>
                <w:szCs w:val="18"/>
                <w:vertAlign w:val="superscript"/>
                <w:lang w:val="vi-VN" w:eastAsia="vi-VN"/>
              </w:rPr>
              <w:t>a</w:t>
            </w:r>
          </w:p>
        </w:tc>
        <w:tc>
          <w:tcPr>
            <w:tcW w:w="1160" w:type="dxa"/>
            <w:tcBorders>
              <w:bottom w:val="single" w:sz="8" w:space="0" w:color="auto"/>
              <w:right w:val="single" w:sz="8" w:space="0" w:color="auto"/>
            </w:tcBorders>
            <w:shd w:val="clear" w:color="auto" w:fill="auto"/>
            <w:vAlign w:val="bottom"/>
          </w:tcPr>
          <w:p w14:paraId="2C213C88" w14:textId="77777777" w:rsidR="00534D82" w:rsidRPr="0092733F" w:rsidRDefault="00534D82" w:rsidP="00534D82">
            <w:pPr>
              <w:spacing w:line="0" w:lineRule="atLeast"/>
              <w:rPr>
                <w:sz w:val="18"/>
                <w:szCs w:val="18"/>
                <w:lang w:val="vi-VN" w:eastAsia="vi-VN"/>
              </w:rPr>
            </w:pPr>
          </w:p>
        </w:tc>
        <w:tc>
          <w:tcPr>
            <w:tcW w:w="840" w:type="dxa"/>
            <w:tcBorders>
              <w:bottom w:val="single" w:sz="8" w:space="0" w:color="auto"/>
            </w:tcBorders>
            <w:shd w:val="clear" w:color="auto" w:fill="auto"/>
            <w:vAlign w:val="bottom"/>
          </w:tcPr>
          <w:p w14:paraId="121BECE0" w14:textId="77777777" w:rsidR="00534D82" w:rsidRPr="0092733F" w:rsidRDefault="00534D82" w:rsidP="00534D82">
            <w:pPr>
              <w:spacing w:line="0" w:lineRule="atLeast"/>
              <w:ind w:left="360"/>
              <w:rPr>
                <w:sz w:val="18"/>
                <w:szCs w:val="18"/>
                <w:lang w:val="vi-VN" w:eastAsia="vi-VN"/>
              </w:rPr>
            </w:pPr>
            <w:r w:rsidRPr="0092733F">
              <w:rPr>
                <w:sz w:val="18"/>
                <w:szCs w:val="18"/>
                <w:lang w:val="vi-VN" w:eastAsia="vi-VN"/>
              </w:rPr>
              <w:t>29</w:t>
            </w:r>
          </w:p>
        </w:tc>
        <w:tc>
          <w:tcPr>
            <w:tcW w:w="480" w:type="dxa"/>
            <w:tcBorders>
              <w:bottom w:val="single" w:sz="8" w:space="0" w:color="auto"/>
              <w:right w:val="single" w:sz="8" w:space="0" w:color="auto"/>
            </w:tcBorders>
            <w:shd w:val="clear" w:color="auto" w:fill="auto"/>
            <w:vAlign w:val="bottom"/>
          </w:tcPr>
          <w:p w14:paraId="545AFB15" w14:textId="77777777" w:rsidR="00534D82" w:rsidRPr="0092733F" w:rsidRDefault="00534D82" w:rsidP="00534D82">
            <w:pPr>
              <w:spacing w:line="0" w:lineRule="atLeast"/>
              <w:rPr>
                <w:sz w:val="18"/>
                <w:szCs w:val="18"/>
                <w:lang w:val="vi-VN" w:eastAsia="vi-VN"/>
              </w:rPr>
            </w:pPr>
          </w:p>
        </w:tc>
        <w:tc>
          <w:tcPr>
            <w:tcW w:w="720" w:type="dxa"/>
            <w:tcBorders>
              <w:bottom w:val="single" w:sz="8" w:space="0" w:color="auto"/>
            </w:tcBorders>
            <w:shd w:val="clear" w:color="auto" w:fill="auto"/>
            <w:vAlign w:val="bottom"/>
          </w:tcPr>
          <w:p w14:paraId="415F26D3" w14:textId="77777777" w:rsidR="00534D82" w:rsidRPr="0092733F" w:rsidRDefault="00534D82" w:rsidP="00534D82">
            <w:pPr>
              <w:spacing w:line="0" w:lineRule="atLeast"/>
              <w:ind w:left="119"/>
              <w:rPr>
                <w:w w:val="74"/>
                <w:sz w:val="18"/>
                <w:szCs w:val="18"/>
                <w:lang w:val="vi-VN" w:eastAsia="vi-VN"/>
              </w:rPr>
            </w:pPr>
            <w:r w:rsidRPr="0092733F">
              <w:rPr>
                <w:w w:val="74"/>
                <w:sz w:val="18"/>
                <w:szCs w:val="18"/>
                <w:lang w:val="vi-VN" w:eastAsia="vi-VN"/>
              </w:rPr>
              <w:t>-</w:t>
            </w:r>
          </w:p>
        </w:tc>
        <w:tc>
          <w:tcPr>
            <w:tcW w:w="240" w:type="dxa"/>
            <w:tcBorders>
              <w:bottom w:val="single" w:sz="8" w:space="0" w:color="auto"/>
              <w:right w:val="single" w:sz="8" w:space="0" w:color="auto"/>
            </w:tcBorders>
            <w:shd w:val="clear" w:color="auto" w:fill="auto"/>
            <w:vAlign w:val="bottom"/>
          </w:tcPr>
          <w:p w14:paraId="7A615074" w14:textId="77777777" w:rsidR="00534D82" w:rsidRPr="0092733F" w:rsidRDefault="00534D82" w:rsidP="00534D82">
            <w:pPr>
              <w:spacing w:line="0" w:lineRule="atLeast"/>
              <w:rPr>
                <w:sz w:val="18"/>
                <w:szCs w:val="18"/>
                <w:lang w:val="vi-VN" w:eastAsia="vi-VN"/>
              </w:rPr>
            </w:pPr>
          </w:p>
        </w:tc>
        <w:tc>
          <w:tcPr>
            <w:tcW w:w="680" w:type="dxa"/>
            <w:tcBorders>
              <w:bottom w:val="single" w:sz="8" w:space="0" w:color="auto"/>
              <w:right w:val="single" w:sz="8" w:space="0" w:color="auto"/>
            </w:tcBorders>
            <w:shd w:val="clear" w:color="auto" w:fill="auto"/>
            <w:vAlign w:val="bottom"/>
          </w:tcPr>
          <w:p w14:paraId="02587040" w14:textId="77777777" w:rsidR="00534D82" w:rsidRPr="0092733F" w:rsidRDefault="00534D82" w:rsidP="00534D82">
            <w:pPr>
              <w:spacing w:line="0" w:lineRule="atLeast"/>
              <w:rPr>
                <w:sz w:val="18"/>
                <w:szCs w:val="18"/>
                <w:lang w:val="vi-VN" w:eastAsia="vi-VN"/>
              </w:rPr>
            </w:pPr>
            <w:r w:rsidRPr="0092733F">
              <w:rPr>
                <w:sz w:val="18"/>
                <w:szCs w:val="18"/>
                <w:lang w:val="vi-VN" w:eastAsia="vi-VN"/>
              </w:rPr>
              <w:t>-</w:t>
            </w:r>
          </w:p>
        </w:tc>
        <w:tc>
          <w:tcPr>
            <w:tcW w:w="720" w:type="dxa"/>
            <w:tcBorders>
              <w:bottom w:val="single" w:sz="8" w:space="0" w:color="auto"/>
              <w:right w:val="single" w:sz="8" w:space="0" w:color="auto"/>
            </w:tcBorders>
            <w:shd w:val="clear" w:color="auto" w:fill="auto"/>
            <w:vAlign w:val="bottom"/>
          </w:tcPr>
          <w:p w14:paraId="15D6EF57" w14:textId="77777777" w:rsidR="00534D82" w:rsidRPr="0092733F" w:rsidRDefault="00534D82" w:rsidP="00534D82">
            <w:pPr>
              <w:spacing w:line="0" w:lineRule="atLeast"/>
              <w:rPr>
                <w:w w:val="74"/>
                <w:sz w:val="18"/>
                <w:szCs w:val="18"/>
                <w:lang w:val="vi-VN" w:eastAsia="vi-VN"/>
              </w:rPr>
            </w:pPr>
            <w:r w:rsidRPr="0092733F">
              <w:rPr>
                <w:w w:val="74"/>
                <w:sz w:val="18"/>
                <w:szCs w:val="18"/>
                <w:lang w:val="vi-VN" w:eastAsia="vi-VN"/>
              </w:rPr>
              <w:t>-</w:t>
            </w:r>
          </w:p>
        </w:tc>
        <w:tc>
          <w:tcPr>
            <w:tcW w:w="300" w:type="dxa"/>
            <w:tcBorders>
              <w:bottom w:val="single" w:sz="8" w:space="0" w:color="auto"/>
            </w:tcBorders>
            <w:shd w:val="clear" w:color="auto" w:fill="auto"/>
            <w:vAlign w:val="bottom"/>
          </w:tcPr>
          <w:p w14:paraId="71A896E6" w14:textId="77777777" w:rsidR="00534D82" w:rsidRPr="0092733F" w:rsidRDefault="00534D82" w:rsidP="00534D82">
            <w:pPr>
              <w:spacing w:line="0" w:lineRule="atLeast"/>
              <w:rPr>
                <w:sz w:val="18"/>
                <w:szCs w:val="18"/>
                <w:lang w:val="vi-VN" w:eastAsia="vi-VN"/>
              </w:rPr>
            </w:pPr>
          </w:p>
        </w:tc>
        <w:tc>
          <w:tcPr>
            <w:tcW w:w="840" w:type="dxa"/>
            <w:tcBorders>
              <w:bottom w:val="single" w:sz="8" w:space="0" w:color="auto"/>
              <w:right w:val="single" w:sz="8" w:space="0" w:color="auto"/>
            </w:tcBorders>
            <w:shd w:val="clear" w:color="auto" w:fill="auto"/>
            <w:vAlign w:val="bottom"/>
          </w:tcPr>
          <w:p w14:paraId="6BB1F288" w14:textId="77777777" w:rsidR="00534D82" w:rsidRPr="0092733F" w:rsidRDefault="00534D82" w:rsidP="00534D82">
            <w:pPr>
              <w:spacing w:line="0" w:lineRule="atLeast"/>
              <w:ind w:right="260"/>
              <w:rPr>
                <w:w w:val="74"/>
                <w:sz w:val="18"/>
                <w:szCs w:val="18"/>
                <w:lang w:val="vi-VN" w:eastAsia="vi-VN"/>
              </w:rPr>
            </w:pPr>
            <w:r w:rsidRPr="0092733F">
              <w:rPr>
                <w:w w:val="74"/>
                <w:sz w:val="18"/>
                <w:szCs w:val="18"/>
                <w:lang w:val="vi-VN" w:eastAsia="vi-VN"/>
              </w:rPr>
              <w:t>-</w:t>
            </w:r>
          </w:p>
        </w:tc>
      </w:tr>
      <w:tr w:rsidR="00534D82" w:rsidRPr="0092733F" w14:paraId="6B6B1E18" w14:textId="77777777" w:rsidTr="00534D82">
        <w:trPr>
          <w:trHeight w:val="255"/>
        </w:trPr>
        <w:tc>
          <w:tcPr>
            <w:tcW w:w="3120" w:type="dxa"/>
            <w:gridSpan w:val="2"/>
            <w:tcBorders>
              <w:left w:val="single" w:sz="8" w:space="0" w:color="auto"/>
              <w:bottom w:val="single" w:sz="8" w:space="0" w:color="auto"/>
            </w:tcBorders>
            <w:shd w:val="clear" w:color="auto" w:fill="auto"/>
            <w:vAlign w:val="bottom"/>
          </w:tcPr>
          <w:p w14:paraId="66E8F2F8" w14:textId="77777777" w:rsidR="00534D82" w:rsidRPr="0092733F" w:rsidRDefault="00534D82" w:rsidP="00534D82">
            <w:pPr>
              <w:spacing w:line="255" w:lineRule="exact"/>
              <w:ind w:left="100"/>
              <w:rPr>
                <w:sz w:val="18"/>
                <w:szCs w:val="18"/>
                <w:vertAlign w:val="superscript"/>
                <w:lang w:val="vi-VN" w:eastAsia="vi-VN"/>
              </w:rPr>
            </w:pPr>
            <w:r w:rsidRPr="0092733F">
              <w:rPr>
                <w:sz w:val="18"/>
                <w:szCs w:val="18"/>
                <w:lang w:val="vi-VN" w:eastAsia="vi-VN"/>
              </w:rPr>
              <w:t xml:space="preserve">Giấy phenolic </w:t>
            </w:r>
            <w:r w:rsidRPr="0092733F">
              <w:rPr>
                <w:sz w:val="18"/>
                <w:szCs w:val="18"/>
                <w:vertAlign w:val="superscript"/>
                <w:lang w:val="vi-VN" w:eastAsia="vi-VN"/>
              </w:rPr>
              <w:t>a</w:t>
            </w:r>
          </w:p>
        </w:tc>
        <w:tc>
          <w:tcPr>
            <w:tcW w:w="1160" w:type="dxa"/>
            <w:tcBorders>
              <w:bottom w:val="single" w:sz="8" w:space="0" w:color="auto"/>
              <w:right w:val="single" w:sz="8" w:space="0" w:color="auto"/>
            </w:tcBorders>
            <w:shd w:val="clear" w:color="auto" w:fill="auto"/>
            <w:vAlign w:val="bottom"/>
          </w:tcPr>
          <w:p w14:paraId="11BDFF8B" w14:textId="77777777" w:rsidR="00534D82" w:rsidRPr="0092733F" w:rsidRDefault="00534D82" w:rsidP="00534D82">
            <w:pPr>
              <w:spacing w:line="0" w:lineRule="atLeast"/>
              <w:rPr>
                <w:sz w:val="18"/>
                <w:szCs w:val="18"/>
                <w:lang w:val="vi-VN" w:eastAsia="vi-VN"/>
              </w:rPr>
            </w:pPr>
          </w:p>
        </w:tc>
        <w:tc>
          <w:tcPr>
            <w:tcW w:w="840" w:type="dxa"/>
            <w:tcBorders>
              <w:bottom w:val="single" w:sz="8" w:space="0" w:color="auto"/>
            </w:tcBorders>
            <w:shd w:val="clear" w:color="auto" w:fill="auto"/>
            <w:vAlign w:val="bottom"/>
          </w:tcPr>
          <w:p w14:paraId="41013D1B" w14:textId="77777777" w:rsidR="00534D82" w:rsidRPr="0092733F" w:rsidRDefault="00534D82" w:rsidP="00534D82">
            <w:pPr>
              <w:spacing w:line="0" w:lineRule="atLeast"/>
              <w:ind w:left="360"/>
              <w:rPr>
                <w:sz w:val="18"/>
                <w:szCs w:val="18"/>
                <w:lang w:val="vi-VN" w:eastAsia="vi-VN"/>
              </w:rPr>
            </w:pPr>
            <w:r w:rsidRPr="0092733F">
              <w:rPr>
                <w:sz w:val="18"/>
                <w:szCs w:val="18"/>
                <w:lang w:val="vi-VN" w:eastAsia="vi-VN"/>
              </w:rPr>
              <w:t>38</w:t>
            </w:r>
          </w:p>
        </w:tc>
        <w:tc>
          <w:tcPr>
            <w:tcW w:w="480" w:type="dxa"/>
            <w:tcBorders>
              <w:bottom w:val="single" w:sz="8" w:space="0" w:color="auto"/>
              <w:right w:val="single" w:sz="8" w:space="0" w:color="auto"/>
            </w:tcBorders>
            <w:shd w:val="clear" w:color="auto" w:fill="auto"/>
            <w:vAlign w:val="bottom"/>
          </w:tcPr>
          <w:p w14:paraId="679204D4" w14:textId="77777777" w:rsidR="00534D82" w:rsidRPr="0092733F" w:rsidRDefault="00534D82" w:rsidP="00534D82">
            <w:pPr>
              <w:spacing w:line="0" w:lineRule="atLeast"/>
              <w:rPr>
                <w:sz w:val="18"/>
                <w:szCs w:val="18"/>
                <w:lang w:val="vi-VN" w:eastAsia="vi-VN"/>
              </w:rPr>
            </w:pPr>
          </w:p>
        </w:tc>
        <w:tc>
          <w:tcPr>
            <w:tcW w:w="720" w:type="dxa"/>
            <w:tcBorders>
              <w:bottom w:val="single" w:sz="8" w:space="0" w:color="auto"/>
            </w:tcBorders>
            <w:shd w:val="clear" w:color="auto" w:fill="auto"/>
            <w:vAlign w:val="bottom"/>
          </w:tcPr>
          <w:p w14:paraId="67D038EB" w14:textId="77777777" w:rsidR="00534D82" w:rsidRPr="0092733F" w:rsidRDefault="00534D82" w:rsidP="00534D82">
            <w:pPr>
              <w:spacing w:line="0" w:lineRule="atLeast"/>
              <w:ind w:left="119"/>
              <w:rPr>
                <w:w w:val="74"/>
                <w:sz w:val="18"/>
                <w:szCs w:val="18"/>
                <w:lang w:val="vi-VN" w:eastAsia="vi-VN"/>
              </w:rPr>
            </w:pPr>
            <w:r w:rsidRPr="0092733F">
              <w:rPr>
                <w:w w:val="74"/>
                <w:sz w:val="18"/>
                <w:szCs w:val="18"/>
                <w:lang w:val="vi-VN" w:eastAsia="vi-VN"/>
              </w:rPr>
              <w:t>-</w:t>
            </w:r>
          </w:p>
        </w:tc>
        <w:tc>
          <w:tcPr>
            <w:tcW w:w="240" w:type="dxa"/>
            <w:tcBorders>
              <w:bottom w:val="single" w:sz="8" w:space="0" w:color="auto"/>
              <w:right w:val="single" w:sz="8" w:space="0" w:color="auto"/>
            </w:tcBorders>
            <w:shd w:val="clear" w:color="auto" w:fill="auto"/>
            <w:vAlign w:val="bottom"/>
          </w:tcPr>
          <w:p w14:paraId="3A246B89" w14:textId="77777777" w:rsidR="00534D82" w:rsidRPr="0092733F" w:rsidRDefault="00534D82" w:rsidP="00534D82">
            <w:pPr>
              <w:spacing w:line="0" w:lineRule="atLeast"/>
              <w:rPr>
                <w:sz w:val="18"/>
                <w:szCs w:val="18"/>
                <w:lang w:val="vi-VN" w:eastAsia="vi-VN"/>
              </w:rPr>
            </w:pPr>
          </w:p>
        </w:tc>
        <w:tc>
          <w:tcPr>
            <w:tcW w:w="680" w:type="dxa"/>
            <w:tcBorders>
              <w:bottom w:val="single" w:sz="8" w:space="0" w:color="auto"/>
              <w:right w:val="single" w:sz="8" w:space="0" w:color="auto"/>
            </w:tcBorders>
            <w:shd w:val="clear" w:color="auto" w:fill="auto"/>
            <w:vAlign w:val="bottom"/>
          </w:tcPr>
          <w:p w14:paraId="223E2A48" w14:textId="77777777" w:rsidR="00534D82" w:rsidRPr="0092733F" w:rsidRDefault="00534D82" w:rsidP="00534D82">
            <w:pPr>
              <w:spacing w:line="0" w:lineRule="atLeast"/>
              <w:rPr>
                <w:sz w:val="18"/>
                <w:szCs w:val="18"/>
                <w:lang w:val="vi-VN" w:eastAsia="vi-VN"/>
              </w:rPr>
            </w:pPr>
            <w:r w:rsidRPr="0092733F">
              <w:rPr>
                <w:sz w:val="18"/>
                <w:szCs w:val="18"/>
                <w:lang w:val="vi-VN" w:eastAsia="vi-VN"/>
              </w:rPr>
              <w:t>-</w:t>
            </w:r>
          </w:p>
        </w:tc>
        <w:tc>
          <w:tcPr>
            <w:tcW w:w="720" w:type="dxa"/>
            <w:tcBorders>
              <w:bottom w:val="single" w:sz="8" w:space="0" w:color="auto"/>
              <w:right w:val="single" w:sz="8" w:space="0" w:color="auto"/>
            </w:tcBorders>
            <w:shd w:val="clear" w:color="auto" w:fill="auto"/>
            <w:vAlign w:val="bottom"/>
          </w:tcPr>
          <w:p w14:paraId="45E8D8E2" w14:textId="77777777" w:rsidR="00534D82" w:rsidRPr="0092733F" w:rsidRDefault="00534D82" w:rsidP="00534D82">
            <w:pPr>
              <w:spacing w:line="0" w:lineRule="atLeast"/>
              <w:rPr>
                <w:w w:val="74"/>
                <w:sz w:val="18"/>
                <w:szCs w:val="18"/>
                <w:lang w:val="vi-VN" w:eastAsia="vi-VN"/>
              </w:rPr>
            </w:pPr>
            <w:r w:rsidRPr="0092733F">
              <w:rPr>
                <w:w w:val="74"/>
                <w:sz w:val="18"/>
                <w:szCs w:val="18"/>
                <w:lang w:val="vi-VN" w:eastAsia="vi-VN"/>
              </w:rPr>
              <w:t>-</w:t>
            </w:r>
          </w:p>
        </w:tc>
        <w:tc>
          <w:tcPr>
            <w:tcW w:w="300" w:type="dxa"/>
            <w:tcBorders>
              <w:bottom w:val="single" w:sz="8" w:space="0" w:color="auto"/>
            </w:tcBorders>
            <w:shd w:val="clear" w:color="auto" w:fill="auto"/>
            <w:vAlign w:val="bottom"/>
          </w:tcPr>
          <w:p w14:paraId="10D52FF2" w14:textId="77777777" w:rsidR="00534D82" w:rsidRPr="0092733F" w:rsidRDefault="00534D82" w:rsidP="00534D82">
            <w:pPr>
              <w:spacing w:line="0" w:lineRule="atLeast"/>
              <w:rPr>
                <w:sz w:val="18"/>
                <w:szCs w:val="18"/>
                <w:lang w:val="vi-VN" w:eastAsia="vi-VN"/>
              </w:rPr>
            </w:pPr>
          </w:p>
        </w:tc>
        <w:tc>
          <w:tcPr>
            <w:tcW w:w="840" w:type="dxa"/>
            <w:tcBorders>
              <w:bottom w:val="single" w:sz="8" w:space="0" w:color="auto"/>
              <w:right w:val="single" w:sz="8" w:space="0" w:color="auto"/>
            </w:tcBorders>
            <w:shd w:val="clear" w:color="auto" w:fill="auto"/>
            <w:vAlign w:val="bottom"/>
          </w:tcPr>
          <w:p w14:paraId="5D9D0239" w14:textId="77777777" w:rsidR="00534D82" w:rsidRPr="0092733F" w:rsidRDefault="00534D82" w:rsidP="00534D82">
            <w:pPr>
              <w:spacing w:line="0" w:lineRule="atLeast"/>
              <w:ind w:right="260"/>
              <w:rPr>
                <w:w w:val="74"/>
                <w:sz w:val="18"/>
                <w:szCs w:val="18"/>
                <w:lang w:val="vi-VN" w:eastAsia="vi-VN"/>
              </w:rPr>
            </w:pPr>
            <w:r w:rsidRPr="0092733F">
              <w:rPr>
                <w:w w:val="74"/>
                <w:sz w:val="18"/>
                <w:szCs w:val="18"/>
                <w:lang w:val="vi-VN" w:eastAsia="vi-VN"/>
              </w:rPr>
              <w:t>-</w:t>
            </w:r>
          </w:p>
        </w:tc>
      </w:tr>
      <w:tr w:rsidR="00534D82" w:rsidRPr="0092733F" w14:paraId="1F7879AF" w14:textId="77777777" w:rsidTr="00534D82">
        <w:trPr>
          <w:trHeight w:val="254"/>
        </w:trPr>
        <w:tc>
          <w:tcPr>
            <w:tcW w:w="3120" w:type="dxa"/>
            <w:gridSpan w:val="2"/>
            <w:tcBorders>
              <w:left w:val="single" w:sz="8" w:space="0" w:color="auto"/>
              <w:bottom w:val="single" w:sz="8" w:space="0" w:color="auto"/>
            </w:tcBorders>
            <w:shd w:val="clear" w:color="auto" w:fill="auto"/>
            <w:vAlign w:val="bottom"/>
          </w:tcPr>
          <w:p w14:paraId="076E7350" w14:textId="77777777" w:rsidR="00534D82" w:rsidRPr="0092733F" w:rsidRDefault="00534D82" w:rsidP="00534D82">
            <w:pPr>
              <w:spacing w:line="253" w:lineRule="exact"/>
              <w:ind w:left="100"/>
              <w:rPr>
                <w:sz w:val="18"/>
                <w:szCs w:val="18"/>
                <w:vertAlign w:val="superscript"/>
                <w:lang w:val="vi-VN" w:eastAsia="vi-VN"/>
              </w:rPr>
            </w:pPr>
            <w:r w:rsidRPr="0092733F">
              <w:rPr>
                <w:sz w:val="18"/>
                <w:szCs w:val="18"/>
                <w:lang w:val="vi-VN" w:eastAsia="vi-VN"/>
              </w:rPr>
              <w:t xml:space="preserve">Polyethylene </w:t>
            </w:r>
            <w:r w:rsidRPr="0092733F">
              <w:rPr>
                <w:sz w:val="18"/>
                <w:szCs w:val="18"/>
                <w:vertAlign w:val="superscript"/>
                <w:lang w:val="vi-VN" w:eastAsia="vi-VN"/>
              </w:rPr>
              <w:t>b</w:t>
            </w:r>
          </w:p>
        </w:tc>
        <w:tc>
          <w:tcPr>
            <w:tcW w:w="1160" w:type="dxa"/>
            <w:tcBorders>
              <w:bottom w:val="single" w:sz="8" w:space="0" w:color="auto"/>
              <w:right w:val="single" w:sz="8" w:space="0" w:color="auto"/>
            </w:tcBorders>
            <w:shd w:val="clear" w:color="auto" w:fill="auto"/>
            <w:vAlign w:val="bottom"/>
          </w:tcPr>
          <w:p w14:paraId="334A6974" w14:textId="77777777" w:rsidR="00534D82" w:rsidRPr="0092733F" w:rsidRDefault="00534D82" w:rsidP="00534D82">
            <w:pPr>
              <w:spacing w:line="0" w:lineRule="atLeast"/>
              <w:rPr>
                <w:sz w:val="18"/>
                <w:szCs w:val="18"/>
                <w:lang w:val="vi-VN" w:eastAsia="vi-VN"/>
              </w:rPr>
            </w:pPr>
          </w:p>
        </w:tc>
        <w:tc>
          <w:tcPr>
            <w:tcW w:w="840" w:type="dxa"/>
            <w:tcBorders>
              <w:bottom w:val="single" w:sz="8" w:space="0" w:color="auto"/>
            </w:tcBorders>
            <w:shd w:val="clear" w:color="auto" w:fill="auto"/>
            <w:vAlign w:val="bottom"/>
          </w:tcPr>
          <w:p w14:paraId="48BC531E" w14:textId="77777777" w:rsidR="00534D82" w:rsidRPr="0092733F" w:rsidRDefault="00534D82" w:rsidP="00534D82">
            <w:pPr>
              <w:spacing w:line="0" w:lineRule="atLeast"/>
              <w:ind w:left="360"/>
              <w:rPr>
                <w:sz w:val="18"/>
                <w:szCs w:val="18"/>
                <w:lang w:val="vi-VN" w:eastAsia="vi-VN"/>
              </w:rPr>
            </w:pPr>
            <w:r w:rsidRPr="0092733F">
              <w:rPr>
                <w:sz w:val="18"/>
                <w:szCs w:val="18"/>
                <w:lang w:val="vi-VN" w:eastAsia="vi-VN"/>
              </w:rPr>
              <w:t>49</w:t>
            </w:r>
          </w:p>
        </w:tc>
        <w:tc>
          <w:tcPr>
            <w:tcW w:w="480" w:type="dxa"/>
            <w:tcBorders>
              <w:bottom w:val="single" w:sz="8" w:space="0" w:color="auto"/>
              <w:right w:val="single" w:sz="8" w:space="0" w:color="auto"/>
            </w:tcBorders>
            <w:shd w:val="clear" w:color="auto" w:fill="auto"/>
            <w:vAlign w:val="bottom"/>
          </w:tcPr>
          <w:p w14:paraId="7BCD86C7" w14:textId="77777777" w:rsidR="00534D82" w:rsidRPr="0092733F" w:rsidRDefault="00534D82" w:rsidP="00534D82">
            <w:pPr>
              <w:spacing w:line="0" w:lineRule="atLeast"/>
              <w:rPr>
                <w:sz w:val="18"/>
                <w:szCs w:val="18"/>
                <w:lang w:val="vi-VN" w:eastAsia="vi-VN"/>
              </w:rPr>
            </w:pPr>
          </w:p>
        </w:tc>
        <w:tc>
          <w:tcPr>
            <w:tcW w:w="720" w:type="dxa"/>
            <w:tcBorders>
              <w:bottom w:val="single" w:sz="8" w:space="0" w:color="auto"/>
            </w:tcBorders>
            <w:shd w:val="clear" w:color="auto" w:fill="auto"/>
            <w:vAlign w:val="bottom"/>
          </w:tcPr>
          <w:p w14:paraId="16B87B2E" w14:textId="77777777" w:rsidR="00534D82" w:rsidRPr="0092733F" w:rsidRDefault="00534D82" w:rsidP="00534D82">
            <w:pPr>
              <w:spacing w:line="0" w:lineRule="atLeast"/>
              <w:ind w:left="119"/>
              <w:rPr>
                <w:w w:val="74"/>
                <w:sz w:val="18"/>
                <w:szCs w:val="18"/>
                <w:lang w:val="vi-VN" w:eastAsia="vi-VN"/>
              </w:rPr>
            </w:pPr>
            <w:r w:rsidRPr="0092733F">
              <w:rPr>
                <w:w w:val="74"/>
                <w:sz w:val="18"/>
                <w:szCs w:val="18"/>
                <w:lang w:val="vi-VN" w:eastAsia="vi-VN"/>
              </w:rPr>
              <w:t>-</w:t>
            </w:r>
          </w:p>
        </w:tc>
        <w:tc>
          <w:tcPr>
            <w:tcW w:w="240" w:type="dxa"/>
            <w:tcBorders>
              <w:bottom w:val="single" w:sz="8" w:space="0" w:color="auto"/>
              <w:right w:val="single" w:sz="8" w:space="0" w:color="auto"/>
            </w:tcBorders>
            <w:shd w:val="clear" w:color="auto" w:fill="auto"/>
            <w:vAlign w:val="bottom"/>
          </w:tcPr>
          <w:p w14:paraId="3E5A42FE" w14:textId="77777777" w:rsidR="00534D82" w:rsidRPr="0092733F" w:rsidRDefault="00534D82" w:rsidP="00534D82">
            <w:pPr>
              <w:spacing w:line="0" w:lineRule="atLeast"/>
              <w:rPr>
                <w:sz w:val="18"/>
                <w:szCs w:val="18"/>
                <w:lang w:val="vi-VN" w:eastAsia="vi-VN"/>
              </w:rPr>
            </w:pPr>
          </w:p>
        </w:tc>
        <w:tc>
          <w:tcPr>
            <w:tcW w:w="680" w:type="dxa"/>
            <w:tcBorders>
              <w:bottom w:val="single" w:sz="8" w:space="0" w:color="auto"/>
              <w:right w:val="single" w:sz="8" w:space="0" w:color="auto"/>
            </w:tcBorders>
            <w:shd w:val="clear" w:color="auto" w:fill="auto"/>
            <w:vAlign w:val="bottom"/>
          </w:tcPr>
          <w:p w14:paraId="27C8D55A" w14:textId="77777777" w:rsidR="00534D82" w:rsidRPr="0092733F" w:rsidRDefault="00534D82" w:rsidP="00534D82">
            <w:pPr>
              <w:spacing w:line="0" w:lineRule="atLeast"/>
              <w:rPr>
                <w:sz w:val="18"/>
                <w:szCs w:val="18"/>
                <w:lang w:val="vi-VN" w:eastAsia="vi-VN"/>
              </w:rPr>
            </w:pPr>
            <w:r w:rsidRPr="0092733F">
              <w:rPr>
                <w:sz w:val="18"/>
                <w:szCs w:val="18"/>
                <w:lang w:val="vi-VN" w:eastAsia="vi-VN"/>
              </w:rPr>
              <w:t>-</w:t>
            </w:r>
          </w:p>
        </w:tc>
        <w:tc>
          <w:tcPr>
            <w:tcW w:w="720" w:type="dxa"/>
            <w:tcBorders>
              <w:bottom w:val="single" w:sz="8" w:space="0" w:color="auto"/>
              <w:right w:val="single" w:sz="8" w:space="0" w:color="auto"/>
            </w:tcBorders>
            <w:shd w:val="clear" w:color="auto" w:fill="auto"/>
            <w:vAlign w:val="bottom"/>
          </w:tcPr>
          <w:p w14:paraId="5EADB7AF" w14:textId="77777777" w:rsidR="00534D82" w:rsidRPr="0092733F" w:rsidRDefault="00534D82" w:rsidP="00534D82">
            <w:pPr>
              <w:spacing w:line="0" w:lineRule="atLeast"/>
              <w:rPr>
                <w:sz w:val="18"/>
                <w:szCs w:val="18"/>
                <w:lang w:val="vi-VN" w:eastAsia="vi-VN"/>
              </w:rPr>
            </w:pPr>
            <w:r w:rsidRPr="0092733F">
              <w:rPr>
                <w:sz w:val="18"/>
                <w:szCs w:val="18"/>
                <w:lang w:val="vi-VN" w:eastAsia="vi-VN"/>
              </w:rPr>
              <w:t>52</w:t>
            </w:r>
          </w:p>
        </w:tc>
        <w:tc>
          <w:tcPr>
            <w:tcW w:w="300" w:type="dxa"/>
            <w:tcBorders>
              <w:bottom w:val="single" w:sz="8" w:space="0" w:color="auto"/>
            </w:tcBorders>
            <w:shd w:val="clear" w:color="auto" w:fill="auto"/>
            <w:vAlign w:val="bottom"/>
          </w:tcPr>
          <w:p w14:paraId="496C942F" w14:textId="77777777" w:rsidR="00534D82" w:rsidRPr="0092733F" w:rsidRDefault="00534D82" w:rsidP="00534D82">
            <w:pPr>
              <w:spacing w:line="0" w:lineRule="atLeast"/>
              <w:rPr>
                <w:sz w:val="18"/>
                <w:szCs w:val="18"/>
                <w:lang w:val="vi-VN" w:eastAsia="vi-VN"/>
              </w:rPr>
            </w:pPr>
          </w:p>
        </w:tc>
        <w:tc>
          <w:tcPr>
            <w:tcW w:w="840" w:type="dxa"/>
            <w:tcBorders>
              <w:bottom w:val="single" w:sz="8" w:space="0" w:color="auto"/>
              <w:right w:val="single" w:sz="8" w:space="0" w:color="auto"/>
            </w:tcBorders>
            <w:shd w:val="clear" w:color="auto" w:fill="auto"/>
            <w:vAlign w:val="bottom"/>
          </w:tcPr>
          <w:p w14:paraId="657DA038" w14:textId="77777777" w:rsidR="00534D82" w:rsidRPr="0092733F" w:rsidRDefault="00534D82" w:rsidP="00534D82">
            <w:pPr>
              <w:spacing w:line="0" w:lineRule="atLeast"/>
              <w:ind w:right="260"/>
              <w:rPr>
                <w:w w:val="74"/>
                <w:sz w:val="18"/>
                <w:szCs w:val="18"/>
                <w:lang w:val="vi-VN" w:eastAsia="vi-VN"/>
              </w:rPr>
            </w:pPr>
            <w:r w:rsidRPr="0092733F">
              <w:rPr>
                <w:w w:val="74"/>
                <w:sz w:val="18"/>
                <w:szCs w:val="18"/>
                <w:lang w:val="vi-VN" w:eastAsia="vi-VN"/>
              </w:rPr>
              <w:t>-</w:t>
            </w:r>
          </w:p>
        </w:tc>
      </w:tr>
      <w:tr w:rsidR="00534D82" w:rsidRPr="0092733F" w14:paraId="4D4C5095" w14:textId="77777777" w:rsidTr="00534D82">
        <w:trPr>
          <w:trHeight w:val="254"/>
        </w:trPr>
        <w:tc>
          <w:tcPr>
            <w:tcW w:w="3120" w:type="dxa"/>
            <w:gridSpan w:val="2"/>
            <w:tcBorders>
              <w:left w:val="single" w:sz="8" w:space="0" w:color="auto"/>
              <w:bottom w:val="single" w:sz="8" w:space="0" w:color="auto"/>
            </w:tcBorders>
            <w:shd w:val="clear" w:color="auto" w:fill="auto"/>
            <w:vAlign w:val="bottom"/>
          </w:tcPr>
          <w:p w14:paraId="6BE0F348" w14:textId="77777777" w:rsidR="00534D82" w:rsidRPr="0092733F" w:rsidRDefault="00534D82" w:rsidP="00534D82">
            <w:pPr>
              <w:spacing w:line="253" w:lineRule="exact"/>
              <w:ind w:left="100"/>
              <w:rPr>
                <w:sz w:val="18"/>
                <w:szCs w:val="18"/>
                <w:vertAlign w:val="superscript"/>
                <w:lang w:val="vi-VN" w:eastAsia="vi-VN"/>
              </w:rPr>
            </w:pPr>
            <w:r w:rsidRPr="0092733F">
              <w:rPr>
                <w:sz w:val="18"/>
                <w:szCs w:val="18"/>
                <w:lang w:val="vi-VN" w:eastAsia="vi-VN"/>
              </w:rPr>
              <w:lastRenderedPageBreak/>
              <w:t xml:space="preserve">Polystyrene </w:t>
            </w:r>
            <w:r w:rsidRPr="0092733F">
              <w:rPr>
                <w:sz w:val="18"/>
                <w:szCs w:val="18"/>
                <w:vertAlign w:val="superscript"/>
                <w:lang w:val="vi-VN" w:eastAsia="vi-VN"/>
              </w:rPr>
              <w:t>c</w:t>
            </w:r>
          </w:p>
        </w:tc>
        <w:tc>
          <w:tcPr>
            <w:tcW w:w="1160" w:type="dxa"/>
            <w:tcBorders>
              <w:bottom w:val="single" w:sz="8" w:space="0" w:color="auto"/>
              <w:right w:val="single" w:sz="8" w:space="0" w:color="auto"/>
            </w:tcBorders>
            <w:shd w:val="clear" w:color="auto" w:fill="auto"/>
            <w:vAlign w:val="bottom"/>
          </w:tcPr>
          <w:p w14:paraId="2FE200A7" w14:textId="77777777" w:rsidR="00534D82" w:rsidRPr="0092733F" w:rsidRDefault="00534D82" w:rsidP="00534D82">
            <w:pPr>
              <w:spacing w:line="0" w:lineRule="atLeast"/>
              <w:rPr>
                <w:sz w:val="18"/>
                <w:szCs w:val="18"/>
                <w:lang w:val="vi-VN" w:eastAsia="vi-VN"/>
              </w:rPr>
            </w:pPr>
          </w:p>
        </w:tc>
        <w:tc>
          <w:tcPr>
            <w:tcW w:w="840" w:type="dxa"/>
            <w:tcBorders>
              <w:bottom w:val="single" w:sz="8" w:space="0" w:color="auto"/>
            </w:tcBorders>
            <w:shd w:val="clear" w:color="auto" w:fill="auto"/>
            <w:vAlign w:val="bottom"/>
          </w:tcPr>
          <w:p w14:paraId="0C3FC4F0" w14:textId="77777777" w:rsidR="00534D82" w:rsidRPr="0092733F" w:rsidRDefault="00534D82" w:rsidP="00534D82">
            <w:pPr>
              <w:spacing w:line="0" w:lineRule="atLeast"/>
              <w:ind w:left="360"/>
              <w:rPr>
                <w:sz w:val="18"/>
                <w:szCs w:val="18"/>
                <w:lang w:val="vi-VN" w:eastAsia="vi-VN"/>
              </w:rPr>
            </w:pPr>
            <w:r w:rsidRPr="0092733F">
              <w:rPr>
                <w:sz w:val="18"/>
                <w:szCs w:val="18"/>
                <w:lang w:val="vi-VN" w:eastAsia="vi-VN"/>
              </w:rPr>
              <w:t>55</w:t>
            </w:r>
          </w:p>
        </w:tc>
        <w:tc>
          <w:tcPr>
            <w:tcW w:w="480" w:type="dxa"/>
            <w:tcBorders>
              <w:bottom w:val="single" w:sz="8" w:space="0" w:color="auto"/>
              <w:right w:val="single" w:sz="8" w:space="0" w:color="auto"/>
            </w:tcBorders>
            <w:shd w:val="clear" w:color="auto" w:fill="auto"/>
            <w:vAlign w:val="bottom"/>
          </w:tcPr>
          <w:p w14:paraId="0572DC7F" w14:textId="77777777" w:rsidR="00534D82" w:rsidRPr="0092733F" w:rsidRDefault="00534D82" w:rsidP="00534D82">
            <w:pPr>
              <w:spacing w:line="0" w:lineRule="atLeast"/>
              <w:rPr>
                <w:sz w:val="18"/>
                <w:szCs w:val="18"/>
                <w:lang w:val="vi-VN" w:eastAsia="vi-VN"/>
              </w:rPr>
            </w:pPr>
          </w:p>
        </w:tc>
        <w:tc>
          <w:tcPr>
            <w:tcW w:w="720" w:type="dxa"/>
            <w:tcBorders>
              <w:bottom w:val="single" w:sz="8" w:space="0" w:color="auto"/>
            </w:tcBorders>
            <w:shd w:val="clear" w:color="auto" w:fill="auto"/>
            <w:vAlign w:val="bottom"/>
          </w:tcPr>
          <w:p w14:paraId="2281952F" w14:textId="77777777" w:rsidR="00534D82" w:rsidRPr="0092733F" w:rsidRDefault="00534D82" w:rsidP="00534D82">
            <w:pPr>
              <w:spacing w:line="0" w:lineRule="atLeast"/>
              <w:ind w:left="119"/>
              <w:rPr>
                <w:sz w:val="18"/>
                <w:szCs w:val="18"/>
                <w:lang w:val="vi-VN" w:eastAsia="vi-VN"/>
              </w:rPr>
            </w:pPr>
            <w:r w:rsidRPr="0092733F">
              <w:rPr>
                <w:sz w:val="18"/>
                <w:szCs w:val="18"/>
                <w:lang w:val="vi-VN" w:eastAsia="vi-VN"/>
              </w:rPr>
              <w:t>65</w:t>
            </w:r>
          </w:p>
        </w:tc>
        <w:tc>
          <w:tcPr>
            <w:tcW w:w="240" w:type="dxa"/>
            <w:tcBorders>
              <w:bottom w:val="single" w:sz="8" w:space="0" w:color="auto"/>
              <w:right w:val="single" w:sz="8" w:space="0" w:color="auto"/>
            </w:tcBorders>
            <w:shd w:val="clear" w:color="auto" w:fill="auto"/>
            <w:vAlign w:val="bottom"/>
          </w:tcPr>
          <w:p w14:paraId="6044E385" w14:textId="77777777" w:rsidR="00534D82" w:rsidRPr="0092733F" w:rsidRDefault="00534D82" w:rsidP="00534D82">
            <w:pPr>
              <w:spacing w:line="0" w:lineRule="atLeast"/>
              <w:rPr>
                <w:sz w:val="18"/>
                <w:szCs w:val="18"/>
                <w:lang w:val="vi-VN" w:eastAsia="vi-VN"/>
              </w:rPr>
            </w:pPr>
          </w:p>
        </w:tc>
        <w:tc>
          <w:tcPr>
            <w:tcW w:w="680" w:type="dxa"/>
            <w:tcBorders>
              <w:bottom w:val="single" w:sz="8" w:space="0" w:color="auto"/>
              <w:right w:val="single" w:sz="8" w:space="0" w:color="auto"/>
            </w:tcBorders>
            <w:shd w:val="clear" w:color="auto" w:fill="auto"/>
            <w:vAlign w:val="bottom"/>
          </w:tcPr>
          <w:p w14:paraId="4DD94F0A" w14:textId="77777777" w:rsidR="00534D82" w:rsidRPr="0092733F" w:rsidRDefault="00534D82" w:rsidP="00534D82">
            <w:pPr>
              <w:spacing w:line="0" w:lineRule="atLeast"/>
              <w:rPr>
                <w:sz w:val="18"/>
                <w:szCs w:val="18"/>
                <w:lang w:val="vi-VN" w:eastAsia="vi-VN"/>
              </w:rPr>
            </w:pPr>
            <w:r w:rsidRPr="0092733F">
              <w:rPr>
                <w:sz w:val="18"/>
                <w:szCs w:val="18"/>
                <w:lang w:val="vi-VN" w:eastAsia="vi-VN"/>
              </w:rPr>
              <w:t>-</w:t>
            </w:r>
          </w:p>
        </w:tc>
        <w:tc>
          <w:tcPr>
            <w:tcW w:w="720" w:type="dxa"/>
            <w:tcBorders>
              <w:bottom w:val="single" w:sz="8" w:space="0" w:color="auto"/>
              <w:right w:val="single" w:sz="8" w:space="0" w:color="auto"/>
            </w:tcBorders>
            <w:shd w:val="clear" w:color="auto" w:fill="auto"/>
            <w:vAlign w:val="bottom"/>
          </w:tcPr>
          <w:p w14:paraId="24BA17CA" w14:textId="77777777" w:rsidR="00534D82" w:rsidRPr="0092733F" w:rsidRDefault="00534D82" w:rsidP="00534D82">
            <w:pPr>
              <w:spacing w:line="0" w:lineRule="atLeast"/>
              <w:rPr>
                <w:w w:val="74"/>
                <w:sz w:val="18"/>
                <w:szCs w:val="18"/>
                <w:lang w:val="vi-VN" w:eastAsia="vi-VN"/>
              </w:rPr>
            </w:pPr>
            <w:r w:rsidRPr="0092733F">
              <w:rPr>
                <w:w w:val="74"/>
                <w:sz w:val="18"/>
                <w:szCs w:val="18"/>
                <w:lang w:val="vi-VN" w:eastAsia="vi-VN"/>
              </w:rPr>
              <w:t>-</w:t>
            </w:r>
          </w:p>
        </w:tc>
        <w:tc>
          <w:tcPr>
            <w:tcW w:w="300" w:type="dxa"/>
            <w:tcBorders>
              <w:bottom w:val="single" w:sz="8" w:space="0" w:color="auto"/>
            </w:tcBorders>
            <w:shd w:val="clear" w:color="auto" w:fill="auto"/>
            <w:vAlign w:val="bottom"/>
          </w:tcPr>
          <w:p w14:paraId="122F5C1B" w14:textId="77777777" w:rsidR="00534D82" w:rsidRPr="0092733F" w:rsidRDefault="00534D82" w:rsidP="00534D82">
            <w:pPr>
              <w:spacing w:line="0" w:lineRule="atLeast"/>
              <w:rPr>
                <w:sz w:val="18"/>
                <w:szCs w:val="18"/>
                <w:lang w:val="vi-VN" w:eastAsia="vi-VN"/>
              </w:rPr>
            </w:pPr>
          </w:p>
        </w:tc>
        <w:tc>
          <w:tcPr>
            <w:tcW w:w="840" w:type="dxa"/>
            <w:tcBorders>
              <w:bottom w:val="single" w:sz="8" w:space="0" w:color="auto"/>
              <w:right w:val="single" w:sz="8" w:space="0" w:color="auto"/>
            </w:tcBorders>
            <w:shd w:val="clear" w:color="auto" w:fill="auto"/>
            <w:vAlign w:val="bottom"/>
          </w:tcPr>
          <w:p w14:paraId="3DED225E" w14:textId="77777777" w:rsidR="00534D82" w:rsidRPr="0092733F" w:rsidRDefault="00534D82" w:rsidP="00534D82">
            <w:pPr>
              <w:spacing w:line="0" w:lineRule="atLeast"/>
              <w:ind w:right="260"/>
              <w:rPr>
                <w:w w:val="74"/>
                <w:sz w:val="18"/>
                <w:szCs w:val="18"/>
                <w:lang w:val="vi-VN" w:eastAsia="vi-VN"/>
              </w:rPr>
            </w:pPr>
            <w:r w:rsidRPr="0092733F">
              <w:rPr>
                <w:w w:val="74"/>
                <w:sz w:val="18"/>
                <w:szCs w:val="18"/>
                <w:lang w:val="vi-VN" w:eastAsia="vi-VN"/>
              </w:rPr>
              <w:t>-</w:t>
            </w:r>
          </w:p>
        </w:tc>
      </w:tr>
      <w:tr w:rsidR="00534D82" w:rsidRPr="0092733F" w14:paraId="37882FFE" w14:textId="77777777" w:rsidTr="00534D82">
        <w:trPr>
          <w:trHeight w:val="255"/>
        </w:trPr>
        <w:tc>
          <w:tcPr>
            <w:tcW w:w="3120" w:type="dxa"/>
            <w:gridSpan w:val="2"/>
            <w:tcBorders>
              <w:left w:val="single" w:sz="8" w:space="0" w:color="auto"/>
              <w:bottom w:val="single" w:sz="8" w:space="0" w:color="auto"/>
            </w:tcBorders>
            <w:shd w:val="clear" w:color="auto" w:fill="auto"/>
            <w:vAlign w:val="bottom"/>
          </w:tcPr>
          <w:p w14:paraId="03BC3535" w14:textId="77777777" w:rsidR="00534D82" w:rsidRPr="0092733F" w:rsidRDefault="00534D82" w:rsidP="00534D82">
            <w:pPr>
              <w:spacing w:line="255" w:lineRule="exact"/>
              <w:ind w:left="100"/>
              <w:rPr>
                <w:sz w:val="18"/>
                <w:szCs w:val="18"/>
                <w:vertAlign w:val="superscript"/>
                <w:lang w:val="vi-VN" w:eastAsia="vi-VN"/>
              </w:rPr>
            </w:pPr>
            <w:r w:rsidRPr="0092733F">
              <w:rPr>
                <w:sz w:val="18"/>
                <w:szCs w:val="18"/>
                <w:lang w:eastAsia="vi-VN"/>
              </w:rPr>
              <w:t>Thủy tinh</w:t>
            </w:r>
            <w:r w:rsidRPr="0092733F">
              <w:rPr>
                <w:sz w:val="18"/>
                <w:szCs w:val="18"/>
                <w:lang w:val="vi-VN" w:eastAsia="vi-VN"/>
              </w:rPr>
              <w:t xml:space="preserve"> </w:t>
            </w:r>
            <w:r w:rsidRPr="0092733F">
              <w:rPr>
                <w:sz w:val="18"/>
                <w:szCs w:val="18"/>
                <w:vertAlign w:val="superscript"/>
                <w:lang w:val="vi-VN" w:eastAsia="vi-VN"/>
              </w:rPr>
              <w:t>a</w:t>
            </w:r>
          </w:p>
        </w:tc>
        <w:tc>
          <w:tcPr>
            <w:tcW w:w="1160" w:type="dxa"/>
            <w:tcBorders>
              <w:bottom w:val="single" w:sz="8" w:space="0" w:color="auto"/>
              <w:right w:val="single" w:sz="8" w:space="0" w:color="auto"/>
            </w:tcBorders>
            <w:shd w:val="clear" w:color="auto" w:fill="auto"/>
            <w:vAlign w:val="bottom"/>
          </w:tcPr>
          <w:p w14:paraId="6651D3E5" w14:textId="77777777" w:rsidR="00534D82" w:rsidRPr="0092733F" w:rsidRDefault="00534D82" w:rsidP="00534D82">
            <w:pPr>
              <w:spacing w:line="0" w:lineRule="atLeast"/>
              <w:rPr>
                <w:sz w:val="18"/>
                <w:szCs w:val="18"/>
                <w:lang w:val="vi-VN" w:eastAsia="vi-VN"/>
              </w:rPr>
            </w:pPr>
          </w:p>
        </w:tc>
        <w:tc>
          <w:tcPr>
            <w:tcW w:w="840" w:type="dxa"/>
            <w:tcBorders>
              <w:bottom w:val="single" w:sz="8" w:space="0" w:color="auto"/>
            </w:tcBorders>
            <w:shd w:val="clear" w:color="auto" w:fill="auto"/>
            <w:vAlign w:val="bottom"/>
          </w:tcPr>
          <w:p w14:paraId="6C3AE762" w14:textId="77777777" w:rsidR="00534D82" w:rsidRPr="0092733F" w:rsidRDefault="00534D82" w:rsidP="00534D82">
            <w:pPr>
              <w:spacing w:line="0" w:lineRule="atLeast"/>
              <w:ind w:left="360"/>
              <w:rPr>
                <w:sz w:val="18"/>
                <w:szCs w:val="18"/>
                <w:lang w:val="vi-VN" w:eastAsia="vi-VN"/>
              </w:rPr>
            </w:pPr>
            <w:r w:rsidRPr="0092733F">
              <w:rPr>
                <w:sz w:val="18"/>
                <w:szCs w:val="18"/>
                <w:lang w:val="vi-VN" w:eastAsia="vi-VN"/>
              </w:rPr>
              <w:t>60</w:t>
            </w:r>
          </w:p>
        </w:tc>
        <w:tc>
          <w:tcPr>
            <w:tcW w:w="480" w:type="dxa"/>
            <w:tcBorders>
              <w:bottom w:val="single" w:sz="8" w:space="0" w:color="auto"/>
              <w:right w:val="single" w:sz="8" w:space="0" w:color="auto"/>
            </w:tcBorders>
            <w:shd w:val="clear" w:color="auto" w:fill="auto"/>
            <w:vAlign w:val="bottom"/>
          </w:tcPr>
          <w:p w14:paraId="2ACB89B9" w14:textId="77777777" w:rsidR="00534D82" w:rsidRPr="0092733F" w:rsidRDefault="00534D82" w:rsidP="00534D82">
            <w:pPr>
              <w:spacing w:line="0" w:lineRule="atLeast"/>
              <w:rPr>
                <w:sz w:val="18"/>
                <w:szCs w:val="18"/>
                <w:lang w:val="vi-VN" w:eastAsia="vi-VN"/>
              </w:rPr>
            </w:pPr>
          </w:p>
        </w:tc>
        <w:tc>
          <w:tcPr>
            <w:tcW w:w="720" w:type="dxa"/>
            <w:tcBorders>
              <w:bottom w:val="single" w:sz="8" w:space="0" w:color="auto"/>
            </w:tcBorders>
            <w:shd w:val="clear" w:color="auto" w:fill="auto"/>
            <w:vAlign w:val="bottom"/>
          </w:tcPr>
          <w:p w14:paraId="5D6F4011" w14:textId="77777777" w:rsidR="00534D82" w:rsidRPr="0092733F" w:rsidRDefault="00534D82" w:rsidP="00534D82">
            <w:pPr>
              <w:spacing w:line="0" w:lineRule="atLeast"/>
              <w:ind w:left="119"/>
              <w:rPr>
                <w:w w:val="74"/>
                <w:sz w:val="18"/>
                <w:szCs w:val="18"/>
                <w:lang w:val="vi-VN" w:eastAsia="vi-VN"/>
              </w:rPr>
            </w:pPr>
            <w:r w:rsidRPr="0092733F">
              <w:rPr>
                <w:w w:val="74"/>
                <w:sz w:val="18"/>
                <w:szCs w:val="18"/>
                <w:lang w:val="vi-VN" w:eastAsia="vi-VN"/>
              </w:rPr>
              <w:t>-</w:t>
            </w:r>
          </w:p>
        </w:tc>
        <w:tc>
          <w:tcPr>
            <w:tcW w:w="240" w:type="dxa"/>
            <w:tcBorders>
              <w:bottom w:val="single" w:sz="8" w:space="0" w:color="auto"/>
              <w:right w:val="single" w:sz="8" w:space="0" w:color="auto"/>
            </w:tcBorders>
            <w:shd w:val="clear" w:color="auto" w:fill="auto"/>
            <w:vAlign w:val="bottom"/>
          </w:tcPr>
          <w:p w14:paraId="0FF9BF6B" w14:textId="77777777" w:rsidR="00534D82" w:rsidRPr="0092733F" w:rsidRDefault="00534D82" w:rsidP="00534D82">
            <w:pPr>
              <w:spacing w:line="0" w:lineRule="atLeast"/>
              <w:rPr>
                <w:sz w:val="18"/>
                <w:szCs w:val="18"/>
                <w:lang w:val="vi-VN" w:eastAsia="vi-VN"/>
              </w:rPr>
            </w:pPr>
          </w:p>
        </w:tc>
        <w:tc>
          <w:tcPr>
            <w:tcW w:w="680" w:type="dxa"/>
            <w:tcBorders>
              <w:bottom w:val="single" w:sz="8" w:space="0" w:color="auto"/>
              <w:right w:val="single" w:sz="8" w:space="0" w:color="auto"/>
            </w:tcBorders>
            <w:shd w:val="clear" w:color="auto" w:fill="auto"/>
            <w:vAlign w:val="bottom"/>
          </w:tcPr>
          <w:p w14:paraId="7B312D48" w14:textId="77777777" w:rsidR="00534D82" w:rsidRPr="0092733F" w:rsidRDefault="00534D82" w:rsidP="00534D82">
            <w:pPr>
              <w:spacing w:line="0" w:lineRule="atLeast"/>
              <w:rPr>
                <w:sz w:val="18"/>
                <w:szCs w:val="18"/>
                <w:lang w:val="vi-VN" w:eastAsia="vi-VN"/>
              </w:rPr>
            </w:pPr>
            <w:r w:rsidRPr="0092733F">
              <w:rPr>
                <w:sz w:val="18"/>
                <w:szCs w:val="18"/>
                <w:lang w:val="vi-VN" w:eastAsia="vi-VN"/>
              </w:rPr>
              <w:t>-</w:t>
            </w:r>
          </w:p>
        </w:tc>
        <w:tc>
          <w:tcPr>
            <w:tcW w:w="720" w:type="dxa"/>
            <w:tcBorders>
              <w:bottom w:val="single" w:sz="8" w:space="0" w:color="auto"/>
              <w:right w:val="single" w:sz="8" w:space="0" w:color="auto"/>
            </w:tcBorders>
            <w:shd w:val="clear" w:color="auto" w:fill="auto"/>
            <w:vAlign w:val="bottom"/>
          </w:tcPr>
          <w:p w14:paraId="28A312F3" w14:textId="77777777" w:rsidR="00534D82" w:rsidRPr="0092733F" w:rsidRDefault="00534D82" w:rsidP="00534D82">
            <w:pPr>
              <w:spacing w:line="0" w:lineRule="atLeast"/>
              <w:rPr>
                <w:w w:val="74"/>
                <w:sz w:val="18"/>
                <w:szCs w:val="18"/>
                <w:lang w:val="vi-VN" w:eastAsia="vi-VN"/>
              </w:rPr>
            </w:pPr>
            <w:r w:rsidRPr="0092733F">
              <w:rPr>
                <w:w w:val="74"/>
                <w:sz w:val="18"/>
                <w:szCs w:val="18"/>
                <w:lang w:val="vi-VN" w:eastAsia="vi-VN"/>
              </w:rPr>
              <w:t>-</w:t>
            </w:r>
          </w:p>
        </w:tc>
        <w:tc>
          <w:tcPr>
            <w:tcW w:w="300" w:type="dxa"/>
            <w:tcBorders>
              <w:bottom w:val="single" w:sz="8" w:space="0" w:color="auto"/>
            </w:tcBorders>
            <w:shd w:val="clear" w:color="auto" w:fill="auto"/>
            <w:vAlign w:val="bottom"/>
          </w:tcPr>
          <w:p w14:paraId="131ACE6B" w14:textId="77777777" w:rsidR="00534D82" w:rsidRPr="0092733F" w:rsidRDefault="00534D82" w:rsidP="00534D82">
            <w:pPr>
              <w:spacing w:line="0" w:lineRule="atLeast"/>
              <w:rPr>
                <w:sz w:val="18"/>
                <w:szCs w:val="18"/>
                <w:lang w:val="vi-VN" w:eastAsia="vi-VN"/>
              </w:rPr>
            </w:pPr>
          </w:p>
        </w:tc>
        <w:tc>
          <w:tcPr>
            <w:tcW w:w="840" w:type="dxa"/>
            <w:tcBorders>
              <w:bottom w:val="single" w:sz="8" w:space="0" w:color="auto"/>
              <w:right w:val="single" w:sz="8" w:space="0" w:color="auto"/>
            </w:tcBorders>
            <w:shd w:val="clear" w:color="auto" w:fill="auto"/>
            <w:vAlign w:val="bottom"/>
          </w:tcPr>
          <w:p w14:paraId="066DA60F" w14:textId="77777777" w:rsidR="00534D82" w:rsidRPr="0092733F" w:rsidRDefault="00534D82" w:rsidP="00534D82">
            <w:pPr>
              <w:spacing w:line="0" w:lineRule="atLeast"/>
              <w:ind w:right="260"/>
              <w:rPr>
                <w:w w:val="74"/>
                <w:sz w:val="18"/>
                <w:szCs w:val="18"/>
                <w:lang w:val="vi-VN" w:eastAsia="vi-VN"/>
              </w:rPr>
            </w:pPr>
            <w:r w:rsidRPr="0092733F">
              <w:rPr>
                <w:w w:val="74"/>
                <w:sz w:val="18"/>
                <w:szCs w:val="18"/>
                <w:lang w:val="vi-VN" w:eastAsia="vi-VN"/>
              </w:rPr>
              <w:t>-</w:t>
            </w:r>
          </w:p>
        </w:tc>
      </w:tr>
      <w:tr w:rsidR="00534D82" w:rsidRPr="0092733F" w14:paraId="4E7B98B3" w14:textId="77777777" w:rsidTr="00534D82">
        <w:trPr>
          <w:trHeight w:val="276"/>
        </w:trPr>
        <w:tc>
          <w:tcPr>
            <w:tcW w:w="3120" w:type="dxa"/>
            <w:gridSpan w:val="2"/>
            <w:tcBorders>
              <w:left w:val="single" w:sz="8" w:space="0" w:color="auto"/>
              <w:bottom w:val="single" w:sz="8" w:space="0" w:color="auto"/>
            </w:tcBorders>
            <w:shd w:val="clear" w:color="auto" w:fill="auto"/>
            <w:vAlign w:val="bottom"/>
          </w:tcPr>
          <w:p w14:paraId="7EA5F2FE" w14:textId="77777777" w:rsidR="00534D82" w:rsidRPr="0092733F" w:rsidRDefault="00534D82" w:rsidP="00534D82">
            <w:pPr>
              <w:spacing w:line="0" w:lineRule="atLeast"/>
              <w:ind w:left="100"/>
              <w:rPr>
                <w:sz w:val="18"/>
                <w:szCs w:val="18"/>
                <w:vertAlign w:val="superscript"/>
                <w:lang w:val="vi-VN" w:eastAsia="vi-VN"/>
              </w:rPr>
            </w:pPr>
            <w:r w:rsidRPr="0092733F">
              <w:rPr>
                <w:sz w:val="18"/>
                <w:szCs w:val="18"/>
                <w:lang w:val="vi-VN" w:eastAsia="vi-VN"/>
              </w:rPr>
              <w:t xml:space="preserve">Kapton® </w:t>
            </w:r>
            <w:r w:rsidRPr="0092733F">
              <w:rPr>
                <w:sz w:val="18"/>
                <w:szCs w:val="18"/>
                <w:vertAlign w:val="superscript"/>
                <w:lang w:val="vi-VN" w:eastAsia="vi-VN"/>
              </w:rPr>
              <w:t xml:space="preserve">a </w:t>
            </w:r>
            <w:hyperlink w:anchor="page120" w:history="1">
              <w:r w:rsidRPr="0092733F">
                <w:rPr>
                  <w:sz w:val="18"/>
                  <w:szCs w:val="18"/>
                  <w:vertAlign w:val="superscript"/>
                  <w:lang w:val="vi-VN" w:eastAsia="vi-VN"/>
                </w:rPr>
                <w:t>2</w:t>
              </w:r>
            </w:hyperlink>
          </w:p>
        </w:tc>
        <w:tc>
          <w:tcPr>
            <w:tcW w:w="1160" w:type="dxa"/>
            <w:tcBorders>
              <w:bottom w:val="single" w:sz="8" w:space="0" w:color="auto"/>
              <w:right w:val="single" w:sz="8" w:space="0" w:color="auto"/>
            </w:tcBorders>
            <w:shd w:val="clear" w:color="auto" w:fill="auto"/>
            <w:vAlign w:val="bottom"/>
          </w:tcPr>
          <w:p w14:paraId="3F6804AB" w14:textId="77777777" w:rsidR="00534D82" w:rsidRPr="0092733F" w:rsidRDefault="00534D82" w:rsidP="00534D82">
            <w:pPr>
              <w:spacing w:line="0" w:lineRule="atLeast"/>
              <w:rPr>
                <w:sz w:val="18"/>
                <w:szCs w:val="18"/>
                <w:lang w:val="vi-VN" w:eastAsia="vi-VN"/>
              </w:rPr>
            </w:pPr>
          </w:p>
        </w:tc>
        <w:tc>
          <w:tcPr>
            <w:tcW w:w="840" w:type="dxa"/>
            <w:tcBorders>
              <w:bottom w:val="single" w:sz="8" w:space="0" w:color="auto"/>
            </w:tcBorders>
            <w:shd w:val="clear" w:color="auto" w:fill="auto"/>
            <w:vAlign w:val="bottom"/>
          </w:tcPr>
          <w:p w14:paraId="1487DA7B" w14:textId="77777777" w:rsidR="00534D82" w:rsidRPr="0092733F" w:rsidRDefault="00534D82" w:rsidP="00534D82">
            <w:pPr>
              <w:spacing w:line="0" w:lineRule="atLeast"/>
              <w:ind w:left="360"/>
              <w:rPr>
                <w:sz w:val="18"/>
                <w:szCs w:val="18"/>
                <w:lang w:val="vi-VN" w:eastAsia="vi-VN"/>
              </w:rPr>
            </w:pPr>
            <w:r w:rsidRPr="0092733F">
              <w:rPr>
                <w:sz w:val="18"/>
                <w:szCs w:val="18"/>
                <w:lang w:val="vi-VN" w:eastAsia="vi-VN"/>
              </w:rPr>
              <w:t>303</w:t>
            </w:r>
          </w:p>
        </w:tc>
        <w:tc>
          <w:tcPr>
            <w:tcW w:w="480" w:type="dxa"/>
            <w:tcBorders>
              <w:bottom w:val="single" w:sz="8" w:space="0" w:color="auto"/>
              <w:right w:val="single" w:sz="8" w:space="0" w:color="auto"/>
            </w:tcBorders>
            <w:shd w:val="clear" w:color="auto" w:fill="auto"/>
            <w:vAlign w:val="bottom"/>
          </w:tcPr>
          <w:p w14:paraId="3AD569AA" w14:textId="77777777" w:rsidR="00534D82" w:rsidRPr="0092733F" w:rsidRDefault="00534D82" w:rsidP="00534D82">
            <w:pPr>
              <w:spacing w:line="0" w:lineRule="atLeast"/>
              <w:rPr>
                <w:sz w:val="18"/>
                <w:szCs w:val="18"/>
                <w:lang w:val="vi-VN" w:eastAsia="vi-VN"/>
              </w:rPr>
            </w:pPr>
          </w:p>
        </w:tc>
        <w:tc>
          <w:tcPr>
            <w:tcW w:w="720" w:type="dxa"/>
            <w:tcBorders>
              <w:bottom w:val="single" w:sz="8" w:space="0" w:color="auto"/>
            </w:tcBorders>
            <w:shd w:val="clear" w:color="auto" w:fill="auto"/>
            <w:vAlign w:val="bottom"/>
          </w:tcPr>
          <w:p w14:paraId="28437574" w14:textId="77777777" w:rsidR="00534D82" w:rsidRPr="0092733F" w:rsidRDefault="00534D82" w:rsidP="00534D82">
            <w:pPr>
              <w:spacing w:line="0" w:lineRule="atLeast"/>
              <w:ind w:left="119"/>
              <w:rPr>
                <w:w w:val="74"/>
                <w:sz w:val="18"/>
                <w:szCs w:val="18"/>
                <w:lang w:val="vi-VN" w:eastAsia="vi-VN"/>
              </w:rPr>
            </w:pPr>
            <w:r w:rsidRPr="0092733F">
              <w:rPr>
                <w:w w:val="74"/>
                <w:sz w:val="18"/>
                <w:szCs w:val="18"/>
                <w:lang w:val="vi-VN" w:eastAsia="vi-VN"/>
              </w:rPr>
              <w:t>-</w:t>
            </w:r>
          </w:p>
        </w:tc>
        <w:tc>
          <w:tcPr>
            <w:tcW w:w="240" w:type="dxa"/>
            <w:tcBorders>
              <w:bottom w:val="single" w:sz="8" w:space="0" w:color="auto"/>
              <w:right w:val="single" w:sz="8" w:space="0" w:color="auto"/>
            </w:tcBorders>
            <w:shd w:val="clear" w:color="auto" w:fill="auto"/>
            <w:vAlign w:val="bottom"/>
          </w:tcPr>
          <w:p w14:paraId="3EFD9CB0" w14:textId="77777777" w:rsidR="00534D82" w:rsidRPr="0092733F" w:rsidRDefault="00534D82" w:rsidP="00534D82">
            <w:pPr>
              <w:spacing w:line="0" w:lineRule="atLeast"/>
              <w:rPr>
                <w:sz w:val="18"/>
                <w:szCs w:val="18"/>
                <w:lang w:val="vi-VN" w:eastAsia="vi-VN"/>
              </w:rPr>
            </w:pPr>
          </w:p>
        </w:tc>
        <w:tc>
          <w:tcPr>
            <w:tcW w:w="680" w:type="dxa"/>
            <w:tcBorders>
              <w:bottom w:val="single" w:sz="8" w:space="0" w:color="auto"/>
              <w:right w:val="single" w:sz="8" w:space="0" w:color="auto"/>
            </w:tcBorders>
            <w:shd w:val="clear" w:color="auto" w:fill="auto"/>
            <w:vAlign w:val="bottom"/>
          </w:tcPr>
          <w:p w14:paraId="2270D299" w14:textId="77777777" w:rsidR="00534D82" w:rsidRPr="0092733F" w:rsidRDefault="00534D82" w:rsidP="00534D82">
            <w:pPr>
              <w:spacing w:line="0" w:lineRule="atLeast"/>
              <w:rPr>
                <w:sz w:val="18"/>
                <w:szCs w:val="18"/>
                <w:lang w:val="vi-VN" w:eastAsia="vi-VN"/>
              </w:rPr>
            </w:pPr>
            <w:r w:rsidRPr="0092733F">
              <w:rPr>
                <w:sz w:val="18"/>
                <w:szCs w:val="18"/>
                <w:lang w:val="vi-VN" w:eastAsia="vi-VN"/>
              </w:rPr>
              <w:t>-</w:t>
            </w:r>
          </w:p>
        </w:tc>
        <w:tc>
          <w:tcPr>
            <w:tcW w:w="720" w:type="dxa"/>
            <w:tcBorders>
              <w:bottom w:val="single" w:sz="8" w:space="0" w:color="auto"/>
              <w:right w:val="single" w:sz="8" w:space="0" w:color="auto"/>
            </w:tcBorders>
            <w:shd w:val="clear" w:color="auto" w:fill="auto"/>
            <w:vAlign w:val="bottom"/>
          </w:tcPr>
          <w:p w14:paraId="5D4BF612" w14:textId="77777777" w:rsidR="00534D82" w:rsidRPr="0092733F" w:rsidRDefault="00534D82" w:rsidP="00534D82">
            <w:pPr>
              <w:spacing w:line="0" w:lineRule="atLeast"/>
              <w:rPr>
                <w:w w:val="74"/>
                <w:sz w:val="18"/>
                <w:szCs w:val="18"/>
                <w:lang w:val="vi-VN" w:eastAsia="vi-VN"/>
              </w:rPr>
            </w:pPr>
            <w:r w:rsidRPr="0092733F">
              <w:rPr>
                <w:w w:val="74"/>
                <w:sz w:val="18"/>
                <w:szCs w:val="18"/>
                <w:lang w:val="vi-VN" w:eastAsia="vi-VN"/>
              </w:rPr>
              <w:t>-</w:t>
            </w:r>
          </w:p>
        </w:tc>
        <w:tc>
          <w:tcPr>
            <w:tcW w:w="300" w:type="dxa"/>
            <w:tcBorders>
              <w:bottom w:val="single" w:sz="8" w:space="0" w:color="auto"/>
            </w:tcBorders>
            <w:shd w:val="clear" w:color="auto" w:fill="auto"/>
            <w:vAlign w:val="bottom"/>
          </w:tcPr>
          <w:p w14:paraId="462BFD1C" w14:textId="77777777" w:rsidR="00534D82" w:rsidRPr="0092733F" w:rsidRDefault="00534D82" w:rsidP="00534D82">
            <w:pPr>
              <w:spacing w:line="0" w:lineRule="atLeast"/>
              <w:rPr>
                <w:sz w:val="18"/>
                <w:szCs w:val="18"/>
                <w:lang w:val="vi-VN" w:eastAsia="vi-VN"/>
              </w:rPr>
            </w:pPr>
          </w:p>
        </w:tc>
        <w:tc>
          <w:tcPr>
            <w:tcW w:w="840" w:type="dxa"/>
            <w:tcBorders>
              <w:bottom w:val="single" w:sz="8" w:space="0" w:color="auto"/>
              <w:right w:val="single" w:sz="8" w:space="0" w:color="auto"/>
            </w:tcBorders>
            <w:shd w:val="clear" w:color="auto" w:fill="auto"/>
            <w:vAlign w:val="bottom"/>
          </w:tcPr>
          <w:p w14:paraId="2099FC95" w14:textId="77777777" w:rsidR="00534D82" w:rsidRPr="0092733F" w:rsidRDefault="00534D82" w:rsidP="00534D82">
            <w:pPr>
              <w:spacing w:line="0" w:lineRule="atLeast"/>
              <w:ind w:right="260"/>
              <w:rPr>
                <w:w w:val="74"/>
                <w:sz w:val="18"/>
                <w:szCs w:val="18"/>
                <w:lang w:val="vi-VN" w:eastAsia="vi-VN"/>
              </w:rPr>
            </w:pPr>
            <w:r w:rsidRPr="0092733F">
              <w:rPr>
                <w:w w:val="74"/>
                <w:sz w:val="18"/>
                <w:szCs w:val="18"/>
                <w:lang w:val="vi-VN" w:eastAsia="vi-VN"/>
              </w:rPr>
              <w:t>-</w:t>
            </w:r>
          </w:p>
        </w:tc>
      </w:tr>
      <w:tr w:rsidR="00534D82" w:rsidRPr="0092733F" w14:paraId="3975BC1B" w14:textId="77777777" w:rsidTr="00534D82">
        <w:trPr>
          <w:trHeight w:val="254"/>
        </w:trPr>
        <w:tc>
          <w:tcPr>
            <w:tcW w:w="3120" w:type="dxa"/>
            <w:gridSpan w:val="2"/>
            <w:tcBorders>
              <w:left w:val="single" w:sz="8" w:space="0" w:color="auto"/>
              <w:bottom w:val="single" w:sz="8" w:space="0" w:color="auto"/>
            </w:tcBorders>
            <w:shd w:val="clear" w:color="auto" w:fill="auto"/>
            <w:vAlign w:val="bottom"/>
          </w:tcPr>
          <w:p w14:paraId="769DEA2F" w14:textId="77777777" w:rsidR="00534D82" w:rsidRPr="0092733F" w:rsidRDefault="00534D82" w:rsidP="00534D82">
            <w:pPr>
              <w:spacing w:line="253" w:lineRule="exact"/>
              <w:ind w:left="100"/>
              <w:rPr>
                <w:sz w:val="18"/>
                <w:szCs w:val="18"/>
                <w:vertAlign w:val="superscript"/>
                <w:lang w:val="vi-VN" w:eastAsia="vi-VN"/>
              </w:rPr>
            </w:pPr>
            <w:r w:rsidRPr="0092733F">
              <w:rPr>
                <w:sz w:val="18"/>
                <w:szCs w:val="18"/>
                <w:lang w:val="vi-VN" w:eastAsia="vi-VN"/>
              </w:rPr>
              <w:t xml:space="preserve">FR530L </w:t>
            </w:r>
            <w:r w:rsidRPr="0092733F">
              <w:rPr>
                <w:sz w:val="18"/>
                <w:szCs w:val="18"/>
                <w:vertAlign w:val="superscript"/>
                <w:lang w:val="vi-VN" w:eastAsia="vi-VN"/>
              </w:rPr>
              <w:t>a</w:t>
            </w:r>
          </w:p>
        </w:tc>
        <w:tc>
          <w:tcPr>
            <w:tcW w:w="1160" w:type="dxa"/>
            <w:tcBorders>
              <w:bottom w:val="single" w:sz="8" w:space="0" w:color="auto"/>
              <w:right w:val="single" w:sz="8" w:space="0" w:color="auto"/>
            </w:tcBorders>
            <w:shd w:val="clear" w:color="auto" w:fill="auto"/>
            <w:vAlign w:val="bottom"/>
          </w:tcPr>
          <w:p w14:paraId="232E0124" w14:textId="77777777" w:rsidR="00534D82" w:rsidRPr="0092733F" w:rsidRDefault="00534D82" w:rsidP="00534D82">
            <w:pPr>
              <w:spacing w:line="0" w:lineRule="atLeast"/>
              <w:rPr>
                <w:sz w:val="18"/>
                <w:szCs w:val="18"/>
                <w:lang w:val="vi-VN" w:eastAsia="vi-VN"/>
              </w:rPr>
            </w:pPr>
          </w:p>
        </w:tc>
        <w:tc>
          <w:tcPr>
            <w:tcW w:w="840" w:type="dxa"/>
            <w:tcBorders>
              <w:bottom w:val="single" w:sz="8" w:space="0" w:color="auto"/>
            </w:tcBorders>
            <w:shd w:val="clear" w:color="auto" w:fill="auto"/>
            <w:vAlign w:val="bottom"/>
          </w:tcPr>
          <w:p w14:paraId="36EE837E" w14:textId="77777777" w:rsidR="00534D82" w:rsidRPr="0092733F" w:rsidRDefault="00534D82" w:rsidP="00534D82">
            <w:pPr>
              <w:spacing w:line="0" w:lineRule="atLeast"/>
              <w:ind w:left="360"/>
              <w:rPr>
                <w:sz w:val="18"/>
                <w:szCs w:val="18"/>
                <w:lang w:val="vi-VN" w:eastAsia="vi-VN"/>
              </w:rPr>
            </w:pPr>
            <w:r w:rsidRPr="0092733F">
              <w:rPr>
                <w:sz w:val="18"/>
                <w:szCs w:val="18"/>
                <w:lang w:val="vi-VN" w:eastAsia="vi-VN"/>
              </w:rPr>
              <w:t>33</w:t>
            </w:r>
          </w:p>
        </w:tc>
        <w:tc>
          <w:tcPr>
            <w:tcW w:w="480" w:type="dxa"/>
            <w:tcBorders>
              <w:bottom w:val="single" w:sz="8" w:space="0" w:color="auto"/>
              <w:right w:val="single" w:sz="8" w:space="0" w:color="auto"/>
            </w:tcBorders>
            <w:shd w:val="clear" w:color="auto" w:fill="auto"/>
            <w:vAlign w:val="bottom"/>
          </w:tcPr>
          <w:p w14:paraId="77374233" w14:textId="77777777" w:rsidR="00534D82" w:rsidRPr="0092733F" w:rsidRDefault="00534D82" w:rsidP="00534D82">
            <w:pPr>
              <w:spacing w:line="0" w:lineRule="atLeast"/>
              <w:rPr>
                <w:sz w:val="18"/>
                <w:szCs w:val="18"/>
                <w:lang w:val="vi-VN" w:eastAsia="vi-VN"/>
              </w:rPr>
            </w:pPr>
          </w:p>
        </w:tc>
        <w:tc>
          <w:tcPr>
            <w:tcW w:w="720" w:type="dxa"/>
            <w:tcBorders>
              <w:bottom w:val="single" w:sz="8" w:space="0" w:color="auto"/>
            </w:tcBorders>
            <w:shd w:val="clear" w:color="auto" w:fill="auto"/>
            <w:vAlign w:val="bottom"/>
          </w:tcPr>
          <w:p w14:paraId="1DF39F08" w14:textId="77777777" w:rsidR="00534D82" w:rsidRPr="0092733F" w:rsidRDefault="00534D82" w:rsidP="00534D82">
            <w:pPr>
              <w:spacing w:line="0" w:lineRule="atLeast"/>
              <w:ind w:left="119"/>
              <w:rPr>
                <w:w w:val="74"/>
                <w:sz w:val="18"/>
                <w:szCs w:val="18"/>
                <w:lang w:val="vi-VN" w:eastAsia="vi-VN"/>
              </w:rPr>
            </w:pPr>
            <w:r w:rsidRPr="0092733F">
              <w:rPr>
                <w:w w:val="74"/>
                <w:sz w:val="18"/>
                <w:szCs w:val="18"/>
                <w:lang w:val="vi-VN" w:eastAsia="vi-VN"/>
              </w:rPr>
              <w:t>-</w:t>
            </w:r>
          </w:p>
        </w:tc>
        <w:tc>
          <w:tcPr>
            <w:tcW w:w="240" w:type="dxa"/>
            <w:tcBorders>
              <w:bottom w:val="single" w:sz="8" w:space="0" w:color="auto"/>
              <w:right w:val="single" w:sz="8" w:space="0" w:color="auto"/>
            </w:tcBorders>
            <w:shd w:val="clear" w:color="auto" w:fill="auto"/>
            <w:vAlign w:val="bottom"/>
          </w:tcPr>
          <w:p w14:paraId="2628BD2A" w14:textId="77777777" w:rsidR="00534D82" w:rsidRPr="0092733F" w:rsidRDefault="00534D82" w:rsidP="00534D82">
            <w:pPr>
              <w:spacing w:line="0" w:lineRule="atLeast"/>
              <w:rPr>
                <w:sz w:val="18"/>
                <w:szCs w:val="18"/>
                <w:lang w:val="vi-VN" w:eastAsia="vi-VN"/>
              </w:rPr>
            </w:pPr>
          </w:p>
        </w:tc>
        <w:tc>
          <w:tcPr>
            <w:tcW w:w="680" w:type="dxa"/>
            <w:tcBorders>
              <w:bottom w:val="single" w:sz="8" w:space="0" w:color="auto"/>
              <w:right w:val="single" w:sz="8" w:space="0" w:color="auto"/>
            </w:tcBorders>
            <w:shd w:val="clear" w:color="auto" w:fill="auto"/>
            <w:vAlign w:val="bottom"/>
          </w:tcPr>
          <w:p w14:paraId="03EDC423" w14:textId="77777777" w:rsidR="00534D82" w:rsidRPr="0092733F" w:rsidRDefault="00534D82" w:rsidP="00534D82">
            <w:pPr>
              <w:spacing w:line="0" w:lineRule="atLeast"/>
              <w:rPr>
                <w:sz w:val="18"/>
                <w:szCs w:val="18"/>
                <w:lang w:val="vi-VN" w:eastAsia="vi-VN"/>
              </w:rPr>
            </w:pPr>
            <w:r w:rsidRPr="0092733F">
              <w:rPr>
                <w:sz w:val="18"/>
                <w:szCs w:val="18"/>
                <w:lang w:val="vi-VN" w:eastAsia="vi-VN"/>
              </w:rPr>
              <w:t>-</w:t>
            </w:r>
          </w:p>
        </w:tc>
        <w:tc>
          <w:tcPr>
            <w:tcW w:w="720" w:type="dxa"/>
            <w:tcBorders>
              <w:bottom w:val="single" w:sz="8" w:space="0" w:color="auto"/>
              <w:right w:val="single" w:sz="8" w:space="0" w:color="auto"/>
            </w:tcBorders>
            <w:shd w:val="clear" w:color="auto" w:fill="auto"/>
            <w:vAlign w:val="bottom"/>
          </w:tcPr>
          <w:p w14:paraId="538A17F4" w14:textId="77777777" w:rsidR="00534D82" w:rsidRPr="0092733F" w:rsidRDefault="00534D82" w:rsidP="00534D82">
            <w:pPr>
              <w:spacing w:line="0" w:lineRule="atLeast"/>
              <w:rPr>
                <w:w w:val="74"/>
                <w:sz w:val="18"/>
                <w:szCs w:val="18"/>
                <w:lang w:val="vi-VN" w:eastAsia="vi-VN"/>
              </w:rPr>
            </w:pPr>
            <w:r w:rsidRPr="0092733F">
              <w:rPr>
                <w:w w:val="74"/>
                <w:sz w:val="18"/>
                <w:szCs w:val="18"/>
                <w:lang w:val="vi-VN" w:eastAsia="vi-VN"/>
              </w:rPr>
              <w:t>-</w:t>
            </w:r>
          </w:p>
        </w:tc>
        <w:tc>
          <w:tcPr>
            <w:tcW w:w="300" w:type="dxa"/>
            <w:tcBorders>
              <w:bottom w:val="single" w:sz="8" w:space="0" w:color="auto"/>
            </w:tcBorders>
            <w:shd w:val="clear" w:color="auto" w:fill="auto"/>
            <w:vAlign w:val="bottom"/>
          </w:tcPr>
          <w:p w14:paraId="73C5D00B" w14:textId="77777777" w:rsidR="00534D82" w:rsidRPr="0092733F" w:rsidRDefault="00534D82" w:rsidP="00534D82">
            <w:pPr>
              <w:spacing w:line="0" w:lineRule="atLeast"/>
              <w:rPr>
                <w:sz w:val="18"/>
                <w:szCs w:val="18"/>
                <w:lang w:val="vi-VN" w:eastAsia="vi-VN"/>
              </w:rPr>
            </w:pPr>
          </w:p>
        </w:tc>
        <w:tc>
          <w:tcPr>
            <w:tcW w:w="840" w:type="dxa"/>
            <w:tcBorders>
              <w:bottom w:val="single" w:sz="8" w:space="0" w:color="auto"/>
              <w:right w:val="single" w:sz="8" w:space="0" w:color="auto"/>
            </w:tcBorders>
            <w:shd w:val="clear" w:color="auto" w:fill="auto"/>
            <w:vAlign w:val="bottom"/>
          </w:tcPr>
          <w:p w14:paraId="06CB1F20" w14:textId="77777777" w:rsidR="00534D82" w:rsidRPr="0092733F" w:rsidRDefault="00534D82" w:rsidP="00534D82">
            <w:pPr>
              <w:spacing w:line="0" w:lineRule="atLeast"/>
              <w:ind w:right="260"/>
              <w:rPr>
                <w:w w:val="74"/>
                <w:sz w:val="18"/>
                <w:szCs w:val="18"/>
                <w:lang w:val="vi-VN" w:eastAsia="vi-VN"/>
              </w:rPr>
            </w:pPr>
            <w:r w:rsidRPr="0092733F">
              <w:rPr>
                <w:w w:val="74"/>
                <w:sz w:val="18"/>
                <w:szCs w:val="18"/>
                <w:lang w:val="vi-VN" w:eastAsia="vi-VN"/>
              </w:rPr>
              <w:t>-</w:t>
            </w:r>
          </w:p>
        </w:tc>
      </w:tr>
      <w:tr w:rsidR="00534D82" w:rsidRPr="0092733F" w14:paraId="13F9AB87" w14:textId="77777777" w:rsidTr="00534D82">
        <w:trPr>
          <w:trHeight w:val="254"/>
        </w:trPr>
        <w:tc>
          <w:tcPr>
            <w:tcW w:w="3120" w:type="dxa"/>
            <w:gridSpan w:val="2"/>
            <w:tcBorders>
              <w:left w:val="single" w:sz="8" w:space="0" w:color="auto"/>
              <w:bottom w:val="single" w:sz="8" w:space="0" w:color="auto"/>
            </w:tcBorders>
            <w:shd w:val="clear" w:color="auto" w:fill="auto"/>
            <w:vAlign w:val="bottom"/>
          </w:tcPr>
          <w:p w14:paraId="74BE3B76" w14:textId="77777777" w:rsidR="00534D82" w:rsidRPr="0092733F" w:rsidRDefault="00534D82" w:rsidP="00534D82">
            <w:pPr>
              <w:spacing w:line="253" w:lineRule="exact"/>
              <w:ind w:left="100"/>
              <w:rPr>
                <w:sz w:val="18"/>
                <w:szCs w:val="18"/>
                <w:vertAlign w:val="superscript"/>
                <w:lang w:val="vi-VN" w:eastAsia="vi-VN"/>
              </w:rPr>
            </w:pPr>
            <w:r w:rsidRPr="0092733F">
              <w:rPr>
                <w:sz w:val="18"/>
                <w:szCs w:val="18"/>
                <w:lang w:val="vi-VN" w:eastAsia="vi-VN"/>
              </w:rPr>
              <w:t xml:space="preserve">Phenolic chứa đầy mica </w:t>
            </w:r>
            <w:r w:rsidRPr="0092733F">
              <w:rPr>
                <w:sz w:val="18"/>
                <w:szCs w:val="18"/>
                <w:vertAlign w:val="superscript"/>
                <w:lang w:val="vi-VN" w:eastAsia="vi-VN"/>
              </w:rPr>
              <w:t>a</w:t>
            </w:r>
          </w:p>
        </w:tc>
        <w:tc>
          <w:tcPr>
            <w:tcW w:w="1160" w:type="dxa"/>
            <w:tcBorders>
              <w:bottom w:val="single" w:sz="8" w:space="0" w:color="auto"/>
              <w:right w:val="single" w:sz="8" w:space="0" w:color="auto"/>
            </w:tcBorders>
            <w:shd w:val="clear" w:color="auto" w:fill="auto"/>
            <w:vAlign w:val="bottom"/>
          </w:tcPr>
          <w:p w14:paraId="40FC0E09" w14:textId="77777777" w:rsidR="00534D82" w:rsidRPr="0092733F" w:rsidRDefault="00534D82" w:rsidP="00534D82">
            <w:pPr>
              <w:spacing w:line="0" w:lineRule="atLeast"/>
              <w:rPr>
                <w:sz w:val="18"/>
                <w:szCs w:val="18"/>
                <w:lang w:val="vi-VN" w:eastAsia="vi-VN"/>
              </w:rPr>
            </w:pPr>
          </w:p>
        </w:tc>
        <w:tc>
          <w:tcPr>
            <w:tcW w:w="840" w:type="dxa"/>
            <w:tcBorders>
              <w:bottom w:val="single" w:sz="8" w:space="0" w:color="auto"/>
            </w:tcBorders>
            <w:shd w:val="clear" w:color="auto" w:fill="auto"/>
            <w:vAlign w:val="bottom"/>
          </w:tcPr>
          <w:p w14:paraId="20B345F7" w14:textId="77777777" w:rsidR="00534D82" w:rsidRPr="0092733F" w:rsidRDefault="00534D82" w:rsidP="00534D82">
            <w:pPr>
              <w:spacing w:line="0" w:lineRule="atLeast"/>
              <w:ind w:left="360"/>
              <w:rPr>
                <w:sz w:val="18"/>
                <w:szCs w:val="18"/>
                <w:lang w:val="vi-VN" w:eastAsia="vi-VN"/>
              </w:rPr>
            </w:pPr>
            <w:r w:rsidRPr="0092733F">
              <w:rPr>
                <w:sz w:val="18"/>
                <w:szCs w:val="18"/>
                <w:lang w:val="vi-VN" w:eastAsia="vi-VN"/>
              </w:rPr>
              <w:t>28</w:t>
            </w:r>
          </w:p>
        </w:tc>
        <w:tc>
          <w:tcPr>
            <w:tcW w:w="480" w:type="dxa"/>
            <w:tcBorders>
              <w:bottom w:val="single" w:sz="8" w:space="0" w:color="auto"/>
              <w:right w:val="single" w:sz="8" w:space="0" w:color="auto"/>
            </w:tcBorders>
            <w:shd w:val="clear" w:color="auto" w:fill="auto"/>
            <w:vAlign w:val="bottom"/>
          </w:tcPr>
          <w:p w14:paraId="188FCE47" w14:textId="77777777" w:rsidR="00534D82" w:rsidRPr="0092733F" w:rsidRDefault="00534D82" w:rsidP="00534D82">
            <w:pPr>
              <w:spacing w:line="0" w:lineRule="atLeast"/>
              <w:rPr>
                <w:sz w:val="18"/>
                <w:szCs w:val="18"/>
                <w:lang w:val="vi-VN" w:eastAsia="vi-VN"/>
              </w:rPr>
            </w:pPr>
          </w:p>
        </w:tc>
        <w:tc>
          <w:tcPr>
            <w:tcW w:w="720" w:type="dxa"/>
            <w:tcBorders>
              <w:bottom w:val="single" w:sz="8" w:space="0" w:color="auto"/>
            </w:tcBorders>
            <w:shd w:val="clear" w:color="auto" w:fill="auto"/>
            <w:vAlign w:val="bottom"/>
          </w:tcPr>
          <w:p w14:paraId="5FE94073" w14:textId="77777777" w:rsidR="00534D82" w:rsidRPr="0092733F" w:rsidRDefault="00534D82" w:rsidP="00534D82">
            <w:pPr>
              <w:spacing w:line="0" w:lineRule="atLeast"/>
              <w:ind w:left="119"/>
              <w:rPr>
                <w:w w:val="74"/>
                <w:sz w:val="18"/>
                <w:szCs w:val="18"/>
                <w:lang w:val="vi-VN" w:eastAsia="vi-VN"/>
              </w:rPr>
            </w:pPr>
            <w:r w:rsidRPr="0092733F">
              <w:rPr>
                <w:w w:val="74"/>
                <w:sz w:val="18"/>
                <w:szCs w:val="18"/>
                <w:lang w:val="vi-VN" w:eastAsia="vi-VN"/>
              </w:rPr>
              <w:t>-</w:t>
            </w:r>
          </w:p>
        </w:tc>
        <w:tc>
          <w:tcPr>
            <w:tcW w:w="240" w:type="dxa"/>
            <w:tcBorders>
              <w:bottom w:val="single" w:sz="8" w:space="0" w:color="auto"/>
              <w:right w:val="single" w:sz="8" w:space="0" w:color="auto"/>
            </w:tcBorders>
            <w:shd w:val="clear" w:color="auto" w:fill="auto"/>
            <w:vAlign w:val="bottom"/>
          </w:tcPr>
          <w:p w14:paraId="125A60A2" w14:textId="77777777" w:rsidR="00534D82" w:rsidRPr="0092733F" w:rsidRDefault="00534D82" w:rsidP="00534D82">
            <w:pPr>
              <w:spacing w:line="0" w:lineRule="atLeast"/>
              <w:rPr>
                <w:sz w:val="18"/>
                <w:szCs w:val="18"/>
                <w:lang w:val="vi-VN" w:eastAsia="vi-VN"/>
              </w:rPr>
            </w:pPr>
          </w:p>
        </w:tc>
        <w:tc>
          <w:tcPr>
            <w:tcW w:w="680" w:type="dxa"/>
            <w:tcBorders>
              <w:bottom w:val="single" w:sz="8" w:space="0" w:color="auto"/>
              <w:right w:val="single" w:sz="8" w:space="0" w:color="auto"/>
            </w:tcBorders>
            <w:shd w:val="clear" w:color="auto" w:fill="auto"/>
            <w:vAlign w:val="bottom"/>
          </w:tcPr>
          <w:p w14:paraId="3039ED10" w14:textId="77777777" w:rsidR="00534D82" w:rsidRPr="0092733F" w:rsidRDefault="00534D82" w:rsidP="00534D82">
            <w:pPr>
              <w:spacing w:line="0" w:lineRule="atLeast"/>
              <w:rPr>
                <w:sz w:val="18"/>
                <w:szCs w:val="18"/>
                <w:lang w:val="vi-VN" w:eastAsia="vi-VN"/>
              </w:rPr>
            </w:pPr>
            <w:r w:rsidRPr="0092733F">
              <w:rPr>
                <w:sz w:val="18"/>
                <w:szCs w:val="18"/>
                <w:lang w:val="vi-VN" w:eastAsia="vi-VN"/>
              </w:rPr>
              <w:t>-</w:t>
            </w:r>
          </w:p>
        </w:tc>
        <w:tc>
          <w:tcPr>
            <w:tcW w:w="720" w:type="dxa"/>
            <w:tcBorders>
              <w:bottom w:val="single" w:sz="8" w:space="0" w:color="auto"/>
              <w:right w:val="single" w:sz="8" w:space="0" w:color="auto"/>
            </w:tcBorders>
            <w:shd w:val="clear" w:color="auto" w:fill="auto"/>
            <w:vAlign w:val="bottom"/>
          </w:tcPr>
          <w:p w14:paraId="394839DB" w14:textId="77777777" w:rsidR="00534D82" w:rsidRPr="0092733F" w:rsidRDefault="00534D82" w:rsidP="00534D82">
            <w:pPr>
              <w:spacing w:line="0" w:lineRule="atLeast"/>
              <w:rPr>
                <w:w w:val="74"/>
                <w:sz w:val="18"/>
                <w:szCs w:val="18"/>
                <w:lang w:val="vi-VN" w:eastAsia="vi-VN"/>
              </w:rPr>
            </w:pPr>
            <w:r w:rsidRPr="0092733F">
              <w:rPr>
                <w:w w:val="74"/>
                <w:sz w:val="18"/>
                <w:szCs w:val="18"/>
                <w:lang w:val="vi-VN" w:eastAsia="vi-VN"/>
              </w:rPr>
              <w:t>-</w:t>
            </w:r>
          </w:p>
        </w:tc>
        <w:tc>
          <w:tcPr>
            <w:tcW w:w="300" w:type="dxa"/>
            <w:tcBorders>
              <w:bottom w:val="single" w:sz="8" w:space="0" w:color="auto"/>
            </w:tcBorders>
            <w:shd w:val="clear" w:color="auto" w:fill="auto"/>
            <w:vAlign w:val="bottom"/>
          </w:tcPr>
          <w:p w14:paraId="22E0657F" w14:textId="77777777" w:rsidR="00534D82" w:rsidRPr="0092733F" w:rsidRDefault="00534D82" w:rsidP="00534D82">
            <w:pPr>
              <w:spacing w:line="0" w:lineRule="atLeast"/>
              <w:rPr>
                <w:sz w:val="18"/>
                <w:szCs w:val="18"/>
                <w:lang w:val="vi-VN" w:eastAsia="vi-VN"/>
              </w:rPr>
            </w:pPr>
          </w:p>
        </w:tc>
        <w:tc>
          <w:tcPr>
            <w:tcW w:w="840" w:type="dxa"/>
            <w:tcBorders>
              <w:bottom w:val="single" w:sz="8" w:space="0" w:color="auto"/>
              <w:right w:val="single" w:sz="8" w:space="0" w:color="auto"/>
            </w:tcBorders>
            <w:shd w:val="clear" w:color="auto" w:fill="auto"/>
            <w:vAlign w:val="bottom"/>
          </w:tcPr>
          <w:p w14:paraId="15A271EF" w14:textId="77777777" w:rsidR="00534D82" w:rsidRPr="0092733F" w:rsidRDefault="00534D82" w:rsidP="00534D82">
            <w:pPr>
              <w:spacing w:line="0" w:lineRule="atLeast"/>
              <w:ind w:right="260"/>
              <w:rPr>
                <w:w w:val="74"/>
                <w:sz w:val="18"/>
                <w:szCs w:val="18"/>
                <w:lang w:val="vi-VN" w:eastAsia="vi-VN"/>
              </w:rPr>
            </w:pPr>
            <w:r w:rsidRPr="0092733F">
              <w:rPr>
                <w:w w:val="74"/>
                <w:sz w:val="18"/>
                <w:szCs w:val="18"/>
                <w:lang w:val="vi-VN" w:eastAsia="vi-VN"/>
              </w:rPr>
              <w:t>-</w:t>
            </w:r>
          </w:p>
        </w:tc>
      </w:tr>
      <w:tr w:rsidR="00534D82" w:rsidRPr="0092733F" w14:paraId="76892076" w14:textId="77777777" w:rsidTr="00534D82">
        <w:trPr>
          <w:trHeight w:val="255"/>
        </w:trPr>
        <w:tc>
          <w:tcPr>
            <w:tcW w:w="3120" w:type="dxa"/>
            <w:gridSpan w:val="2"/>
            <w:tcBorders>
              <w:left w:val="single" w:sz="8" w:space="0" w:color="auto"/>
              <w:bottom w:val="single" w:sz="8" w:space="0" w:color="auto"/>
            </w:tcBorders>
            <w:shd w:val="clear" w:color="auto" w:fill="auto"/>
            <w:vAlign w:val="bottom"/>
          </w:tcPr>
          <w:p w14:paraId="6C361B61" w14:textId="77777777" w:rsidR="00534D82" w:rsidRPr="0092733F" w:rsidRDefault="00534D82" w:rsidP="00534D82">
            <w:pPr>
              <w:spacing w:line="255" w:lineRule="exact"/>
              <w:ind w:left="100"/>
              <w:rPr>
                <w:sz w:val="18"/>
                <w:szCs w:val="18"/>
                <w:vertAlign w:val="superscript"/>
                <w:lang w:val="vi-VN" w:eastAsia="vi-VN"/>
              </w:rPr>
            </w:pPr>
            <w:r w:rsidRPr="0092733F">
              <w:rPr>
                <w:sz w:val="18"/>
                <w:szCs w:val="18"/>
                <w:lang w:val="vi-VN" w:eastAsia="vi-VN"/>
              </w:rPr>
              <w:t xml:space="preserve">Glass-silicone laminate </w:t>
            </w:r>
            <w:r w:rsidRPr="0092733F">
              <w:rPr>
                <w:sz w:val="18"/>
                <w:szCs w:val="18"/>
                <w:vertAlign w:val="superscript"/>
                <w:lang w:val="vi-VN" w:eastAsia="vi-VN"/>
              </w:rPr>
              <w:t>a</w:t>
            </w:r>
          </w:p>
        </w:tc>
        <w:tc>
          <w:tcPr>
            <w:tcW w:w="1160" w:type="dxa"/>
            <w:tcBorders>
              <w:bottom w:val="single" w:sz="8" w:space="0" w:color="auto"/>
              <w:right w:val="single" w:sz="8" w:space="0" w:color="auto"/>
            </w:tcBorders>
            <w:shd w:val="clear" w:color="auto" w:fill="auto"/>
            <w:vAlign w:val="bottom"/>
          </w:tcPr>
          <w:p w14:paraId="72C5410F" w14:textId="77777777" w:rsidR="00534D82" w:rsidRPr="0092733F" w:rsidRDefault="00534D82" w:rsidP="00534D82">
            <w:pPr>
              <w:spacing w:line="0" w:lineRule="atLeast"/>
              <w:rPr>
                <w:sz w:val="18"/>
                <w:szCs w:val="18"/>
                <w:lang w:val="vi-VN" w:eastAsia="vi-VN"/>
              </w:rPr>
            </w:pPr>
          </w:p>
        </w:tc>
        <w:tc>
          <w:tcPr>
            <w:tcW w:w="840" w:type="dxa"/>
            <w:tcBorders>
              <w:bottom w:val="single" w:sz="8" w:space="0" w:color="auto"/>
            </w:tcBorders>
            <w:shd w:val="clear" w:color="auto" w:fill="auto"/>
            <w:vAlign w:val="bottom"/>
          </w:tcPr>
          <w:p w14:paraId="145DE126" w14:textId="77777777" w:rsidR="00534D82" w:rsidRPr="0092733F" w:rsidRDefault="00534D82" w:rsidP="00534D82">
            <w:pPr>
              <w:spacing w:line="0" w:lineRule="atLeast"/>
              <w:ind w:left="360"/>
              <w:rPr>
                <w:sz w:val="18"/>
                <w:szCs w:val="18"/>
                <w:lang w:val="vi-VN" w:eastAsia="vi-VN"/>
              </w:rPr>
            </w:pPr>
            <w:r w:rsidRPr="0092733F">
              <w:rPr>
                <w:sz w:val="18"/>
                <w:szCs w:val="18"/>
                <w:lang w:val="vi-VN" w:eastAsia="vi-VN"/>
              </w:rPr>
              <w:t>18</w:t>
            </w:r>
          </w:p>
        </w:tc>
        <w:tc>
          <w:tcPr>
            <w:tcW w:w="480" w:type="dxa"/>
            <w:tcBorders>
              <w:bottom w:val="single" w:sz="8" w:space="0" w:color="auto"/>
              <w:right w:val="single" w:sz="8" w:space="0" w:color="auto"/>
            </w:tcBorders>
            <w:shd w:val="clear" w:color="auto" w:fill="auto"/>
            <w:vAlign w:val="bottom"/>
          </w:tcPr>
          <w:p w14:paraId="70933CA7" w14:textId="77777777" w:rsidR="00534D82" w:rsidRPr="0092733F" w:rsidRDefault="00534D82" w:rsidP="00534D82">
            <w:pPr>
              <w:spacing w:line="0" w:lineRule="atLeast"/>
              <w:rPr>
                <w:sz w:val="18"/>
                <w:szCs w:val="18"/>
                <w:lang w:val="vi-VN" w:eastAsia="vi-VN"/>
              </w:rPr>
            </w:pPr>
          </w:p>
        </w:tc>
        <w:tc>
          <w:tcPr>
            <w:tcW w:w="720" w:type="dxa"/>
            <w:tcBorders>
              <w:bottom w:val="single" w:sz="8" w:space="0" w:color="auto"/>
            </w:tcBorders>
            <w:shd w:val="clear" w:color="auto" w:fill="auto"/>
            <w:vAlign w:val="bottom"/>
          </w:tcPr>
          <w:p w14:paraId="5B8AC84E" w14:textId="77777777" w:rsidR="00534D82" w:rsidRPr="0092733F" w:rsidRDefault="00534D82" w:rsidP="00534D82">
            <w:pPr>
              <w:spacing w:line="0" w:lineRule="atLeast"/>
              <w:ind w:left="119"/>
              <w:rPr>
                <w:w w:val="74"/>
                <w:sz w:val="18"/>
                <w:szCs w:val="18"/>
                <w:lang w:val="vi-VN" w:eastAsia="vi-VN"/>
              </w:rPr>
            </w:pPr>
            <w:r w:rsidRPr="0092733F">
              <w:rPr>
                <w:w w:val="74"/>
                <w:sz w:val="18"/>
                <w:szCs w:val="18"/>
                <w:lang w:val="vi-VN" w:eastAsia="vi-VN"/>
              </w:rPr>
              <w:t>-</w:t>
            </w:r>
          </w:p>
        </w:tc>
        <w:tc>
          <w:tcPr>
            <w:tcW w:w="240" w:type="dxa"/>
            <w:tcBorders>
              <w:bottom w:val="single" w:sz="8" w:space="0" w:color="auto"/>
              <w:right w:val="single" w:sz="8" w:space="0" w:color="auto"/>
            </w:tcBorders>
            <w:shd w:val="clear" w:color="auto" w:fill="auto"/>
            <w:vAlign w:val="bottom"/>
          </w:tcPr>
          <w:p w14:paraId="76333911" w14:textId="77777777" w:rsidR="00534D82" w:rsidRPr="0092733F" w:rsidRDefault="00534D82" w:rsidP="00534D82">
            <w:pPr>
              <w:spacing w:line="0" w:lineRule="atLeast"/>
              <w:rPr>
                <w:sz w:val="18"/>
                <w:szCs w:val="18"/>
                <w:lang w:val="vi-VN" w:eastAsia="vi-VN"/>
              </w:rPr>
            </w:pPr>
          </w:p>
        </w:tc>
        <w:tc>
          <w:tcPr>
            <w:tcW w:w="680" w:type="dxa"/>
            <w:tcBorders>
              <w:bottom w:val="single" w:sz="8" w:space="0" w:color="auto"/>
              <w:right w:val="single" w:sz="8" w:space="0" w:color="auto"/>
            </w:tcBorders>
            <w:shd w:val="clear" w:color="auto" w:fill="auto"/>
            <w:vAlign w:val="bottom"/>
          </w:tcPr>
          <w:p w14:paraId="26212E20" w14:textId="77777777" w:rsidR="00534D82" w:rsidRPr="0092733F" w:rsidRDefault="00534D82" w:rsidP="00534D82">
            <w:pPr>
              <w:spacing w:line="0" w:lineRule="atLeast"/>
              <w:rPr>
                <w:sz w:val="18"/>
                <w:szCs w:val="18"/>
                <w:lang w:val="vi-VN" w:eastAsia="vi-VN"/>
              </w:rPr>
            </w:pPr>
            <w:r w:rsidRPr="0092733F">
              <w:rPr>
                <w:sz w:val="18"/>
                <w:szCs w:val="18"/>
                <w:lang w:val="vi-VN" w:eastAsia="vi-VN"/>
              </w:rPr>
              <w:t>-</w:t>
            </w:r>
          </w:p>
        </w:tc>
        <w:tc>
          <w:tcPr>
            <w:tcW w:w="720" w:type="dxa"/>
            <w:tcBorders>
              <w:bottom w:val="single" w:sz="8" w:space="0" w:color="auto"/>
              <w:right w:val="single" w:sz="8" w:space="0" w:color="auto"/>
            </w:tcBorders>
            <w:shd w:val="clear" w:color="auto" w:fill="auto"/>
            <w:vAlign w:val="bottom"/>
          </w:tcPr>
          <w:p w14:paraId="61F3394C" w14:textId="77777777" w:rsidR="00534D82" w:rsidRPr="0092733F" w:rsidRDefault="00534D82" w:rsidP="00534D82">
            <w:pPr>
              <w:spacing w:line="0" w:lineRule="atLeast"/>
              <w:rPr>
                <w:w w:val="74"/>
                <w:sz w:val="18"/>
                <w:szCs w:val="18"/>
                <w:lang w:val="vi-VN" w:eastAsia="vi-VN"/>
              </w:rPr>
            </w:pPr>
            <w:r w:rsidRPr="0092733F">
              <w:rPr>
                <w:w w:val="74"/>
                <w:sz w:val="18"/>
                <w:szCs w:val="18"/>
                <w:lang w:val="vi-VN" w:eastAsia="vi-VN"/>
              </w:rPr>
              <w:t>-</w:t>
            </w:r>
          </w:p>
        </w:tc>
        <w:tc>
          <w:tcPr>
            <w:tcW w:w="300" w:type="dxa"/>
            <w:tcBorders>
              <w:bottom w:val="single" w:sz="8" w:space="0" w:color="auto"/>
            </w:tcBorders>
            <w:shd w:val="clear" w:color="auto" w:fill="auto"/>
            <w:vAlign w:val="bottom"/>
          </w:tcPr>
          <w:p w14:paraId="4AE9F0E0" w14:textId="77777777" w:rsidR="00534D82" w:rsidRPr="0092733F" w:rsidRDefault="00534D82" w:rsidP="00534D82">
            <w:pPr>
              <w:spacing w:line="0" w:lineRule="atLeast"/>
              <w:rPr>
                <w:sz w:val="18"/>
                <w:szCs w:val="18"/>
                <w:lang w:val="vi-VN" w:eastAsia="vi-VN"/>
              </w:rPr>
            </w:pPr>
          </w:p>
        </w:tc>
        <w:tc>
          <w:tcPr>
            <w:tcW w:w="840" w:type="dxa"/>
            <w:tcBorders>
              <w:bottom w:val="single" w:sz="8" w:space="0" w:color="auto"/>
              <w:right w:val="single" w:sz="8" w:space="0" w:color="auto"/>
            </w:tcBorders>
            <w:shd w:val="clear" w:color="auto" w:fill="auto"/>
            <w:vAlign w:val="bottom"/>
          </w:tcPr>
          <w:p w14:paraId="0BCA9A2B" w14:textId="77777777" w:rsidR="00534D82" w:rsidRPr="0092733F" w:rsidRDefault="00534D82" w:rsidP="00534D82">
            <w:pPr>
              <w:spacing w:line="0" w:lineRule="atLeast"/>
              <w:ind w:right="260"/>
              <w:rPr>
                <w:w w:val="74"/>
                <w:sz w:val="18"/>
                <w:szCs w:val="18"/>
                <w:lang w:val="vi-VN" w:eastAsia="vi-VN"/>
              </w:rPr>
            </w:pPr>
            <w:r w:rsidRPr="0092733F">
              <w:rPr>
                <w:w w:val="74"/>
                <w:sz w:val="18"/>
                <w:szCs w:val="18"/>
                <w:lang w:val="vi-VN" w:eastAsia="vi-VN"/>
              </w:rPr>
              <w:t>-</w:t>
            </w:r>
          </w:p>
        </w:tc>
      </w:tr>
      <w:tr w:rsidR="00534D82" w:rsidRPr="0092733F" w14:paraId="6E928E2E" w14:textId="77777777" w:rsidTr="00534D82">
        <w:trPr>
          <w:trHeight w:val="254"/>
        </w:trPr>
        <w:tc>
          <w:tcPr>
            <w:tcW w:w="3120" w:type="dxa"/>
            <w:gridSpan w:val="2"/>
            <w:tcBorders>
              <w:left w:val="single" w:sz="8" w:space="0" w:color="auto"/>
              <w:bottom w:val="single" w:sz="8" w:space="0" w:color="auto"/>
            </w:tcBorders>
            <w:shd w:val="clear" w:color="auto" w:fill="auto"/>
            <w:vAlign w:val="bottom"/>
          </w:tcPr>
          <w:p w14:paraId="05AF3B98" w14:textId="77777777" w:rsidR="00534D82" w:rsidRPr="0092733F" w:rsidRDefault="00534D82" w:rsidP="00534D82">
            <w:pPr>
              <w:spacing w:line="253" w:lineRule="exact"/>
              <w:ind w:left="100"/>
              <w:rPr>
                <w:sz w:val="18"/>
                <w:szCs w:val="18"/>
                <w:vertAlign w:val="superscript"/>
                <w:lang w:val="vi-VN" w:eastAsia="vi-VN"/>
              </w:rPr>
            </w:pPr>
            <w:r w:rsidRPr="0092733F">
              <w:rPr>
                <w:sz w:val="18"/>
                <w:szCs w:val="18"/>
                <w:lang w:val="vi-VN" w:eastAsia="vi-VN"/>
              </w:rPr>
              <w:t xml:space="preserve">Cellulose-acetobutyrate </w:t>
            </w:r>
            <w:r w:rsidRPr="0092733F">
              <w:rPr>
                <w:sz w:val="18"/>
                <w:szCs w:val="18"/>
                <w:vertAlign w:val="superscript"/>
                <w:lang w:val="vi-VN" w:eastAsia="vi-VN"/>
              </w:rPr>
              <w:t>d</w:t>
            </w:r>
          </w:p>
        </w:tc>
        <w:tc>
          <w:tcPr>
            <w:tcW w:w="1160" w:type="dxa"/>
            <w:tcBorders>
              <w:bottom w:val="single" w:sz="8" w:space="0" w:color="auto"/>
              <w:right w:val="single" w:sz="8" w:space="0" w:color="auto"/>
            </w:tcBorders>
            <w:shd w:val="clear" w:color="auto" w:fill="auto"/>
            <w:vAlign w:val="bottom"/>
          </w:tcPr>
          <w:p w14:paraId="2E8DD8E9" w14:textId="77777777" w:rsidR="00534D82" w:rsidRPr="0092733F" w:rsidRDefault="00534D82" w:rsidP="00534D82">
            <w:pPr>
              <w:spacing w:line="0" w:lineRule="atLeast"/>
              <w:rPr>
                <w:sz w:val="18"/>
                <w:szCs w:val="18"/>
                <w:lang w:val="vi-VN" w:eastAsia="vi-VN"/>
              </w:rPr>
            </w:pPr>
          </w:p>
        </w:tc>
        <w:tc>
          <w:tcPr>
            <w:tcW w:w="840" w:type="dxa"/>
            <w:tcBorders>
              <w:bottom w:val="single" w:sz="8" w:space="0" w:color="auto"/>
            </w:tcBorders>
            <w:shd w:val="clear" w:color="auto" w:fill="auto"/>
            <w:vAlign w:val="bottom"/>
          </w:tcPr>
          <w:p w14:paraId="12C7404F" w14:textId="77777777" w:rsidR="00534D82" w:rsidRPr="0092733F" w:rsidRDefault="00534D82" w:rsidP="00534D82">
            <w:pPr>
              <w:spacing w:line="0" w:lineRule="atLeast"/>
              <w:ind w:left="360"/>
              <w:rPr>
                <w:w w:val="74"/>
                <w:sz w:val="18"/>
                <w:szCs w:val="18"/>
                <w:lang w:val="vi-VN" w:eastAsia="vi-VN"/>
              </w:rPr>
            </w:pPr>
            <w:r w:rsidRPr="0092733F">
              <w:rPr>
                <w:w w:val="74"/>
                <w:sz w:val="18"/>
                <w:szCs w:val="18"/>
                <w:lang w:val="vi-VN" w:eastAsia="vi-VN"/>
              </w:rPr>
              <w:t>-</w:t>
            </w:r>
          </w:p>
        </w:tc>
        <w:tc>
          <w:tcPr>
            <w:tcW w:w="480" w:type="dxa"/>
            <w:tcBorders>
              <w:bottom w:val="single" w:sz="8" w:space="0" w:color="auto"/>
              <w:right w:val="single" w:sz="8" w:space="0" w:color="auto"/>
            </w:tcBorders>
            <w:shd w:val="clear" w:color="auto" w:fill="auto"/>
            <w:vAlign w:val="bottom"/>
          </w:tcPr>
          <w:p w14:paraId="00FACC21" w14:textId="77777777" w:rsidR="00534D82" w:rsidRPr="0092733F" w:rsidRDefault="00534D82" w:rsidP="00534D82">
            <w:pPr>
              <w:spacing w:line="0" w:lineRule="atLeast"/>
              <w:rPr>
                <w:sz w:val="18"/>
                <w:szCs w:val="18"/>
                <w:lang w:val="vi-VN" w:eastAsia="vi-VN"/>
              </w:rPr>
            </w:pPr>
          </w:p>
        </w:tc>
        <w:tc>
          <w:tcPr>
            <w:tcW w:w="720" w:type="dxa"/>
            <w:tcBorders>
              <w:bottom w:val="single" w:sz="8" w:space="0" w:color="auto"/>
            </w:tcBorders>
            <w:shd w:val="clear" w:color="auto" w:fill="auto"/>
            <w:vAlign w:val="bottom"/>
          </w:tcPr>
          <w:p w14:paraId="3075AEA9" w14:textId="77777777" w:rsidR="00534D82" w:rsidRPr="0092733F" w:rsidRDefault="00534D82" w:rsidP="00534D82">
            <w:pPr>
              <w:spacing w:line="0" w:lineRule="atLeast"/>
              <w:ind w:left="119"/>
              <w:rPr>
                <w:w w:val="74"/>
                <w:sz w:val="18"/>
                <w:szCs w:val="18"/>
                <w:lang w:val="vi-VN" w:eastAsia="vi-VN"/>
              </w:rPr>
            </w:pPr>
            <w:r w:rsidRPr="0092733F">
              <w:rPr>
                <w:w w:val="74"/>
                <w:sz w:val="18"/>
                <w:szCs w:val="18"/>
                <w:lang w:val="vi-VN" w:eastAsia="vi-VN"/>
              </w:rPr>
              <w:t>-</w:t>
            </w:r>
          </w:p>
        </w:tc>
        <w:tc>
          <w:tcPr>
            <w:tcW w:w="240" w:type="dxa"/>
            <w:tcBorders>
              <w:bottom w:val="single" w:sz="8" w:space="0" w:color="auto"/>
              <w:right w:val="single" w:sz="8" w:space="0" w:color="auto"/>
            </w:tcBorders>
            <w:shd w:val="clear" w:color="auto" w:fill="auto"/>
            <w:vAlign w:val="bottom"/>
          </w:tcPr>
          <w:p w14:paraId="2DBA445E" w14:textId="77777777" w:rsidR="00534D82" w:rsidRPr="0092733F" w:rsidRDefault="00534D82" w:rsidP="00534D82">
            <w:pPr>
              <w:spacing w:line="0" w:lineRule="atLeast"/>
              <w:rPr>
                <w:sz w:val="18"/>
                <w:szCs w:val="18"/>
                <w:lang w:val="vi-VN" w:eastAsia="vi-VN"/>
              </w:rPr>
            </w:pPr>
          </w:p>
        </w:tc>
        <w:tc>
          <w:tcPr>
            <w:tcW w:w="680" w:type="dxa"/>
            <w:tcBorders>
              <w:bottom w:val="single" w:sz="8" w:space="0" w:color="auto"/>
              <w:right w:val="single" w:sz="8" w:space="0" w:color="auto"/>
            </w:tcBorders>
            <w:shd w:val="clear" w:color="auto" w:fill="auto"/>
            <w:vAlign w:val="bottom"/>
          </w:tcPr>
          <w:p w14:paraId="5DDD8740" w14:textId="77777777" w:rsidR="00534D82" w:rsidRPr="0092733F" w:rsidRDefault="00534D82" w:rsidP="00534D82">
            <w:pPr>
              <w:spacing w:line="0" w:lineRule="atLeast"/>
              <w:rPr>
                <w:sz w:val="18"/>
                <w:szCs w:val="18"/>
                <w:lang w:val="vi-VN" w:eastAsia="vi-VN"/>
              </w:rPr>
            </w:pPr>
            <w:r w:rsidRPr="0092733F">
              <w:rPr>
                <w:sz w:val="18"/>
                <w:szCs w:val="18"/>
                <w:lang w:val="vi-VN" w:eastAsia="vi-VN"/>
              </w:rPr>
              <w:t>120</w:t>
            </w:r>
          </w:p>
        </w:tc>
        <w:tc>
          <w:tcPr>
            <w:tcW w:w="720" w:type="dxa"/>
            <w:tcBorders>
              <w:bottom w:val="single" w:sz="8" w:space="0" w:color="auto"/>
              <w:right w:val="single" w:sz="8" w:space="0" w:color="auto"/>
            </w:tcBorders>
            <w:shd w:val="clear" w:color="auto" w:fill="auto"/>
            <w:vAlign w:val="bottom"/>
          </w:tcPr>
          <w:p w14:paraId="169A942E" w14:textId="77777777" w:rsidR="00534D82" w:rsidRPr="0092733F" w:rsidRDefault="00534D82" w:rsidP="00534D82">
            <w:pPr>
              <w:spacing w:line="0" w:lineRule="atLeast"/>
              <w:rPr>
                <w:w w:val="74"/>
                <w:sz w:val="18"/>
                <w:szCs w:val="18"/>
                <w:lang w:val="vi-VN" w:eastAsia="vi-VN"/>
              </w:rPr>
            </w:pPr>
            <w:r w:rsidRPr="0092733F">
              <w:rPr>
                <w:w w:val="74"/>
                <w:sz w:val="18"/>
                <w:szCs w:val="18"/>
                <w:lang w:val="vi-VN" w:eastAsia="vi-VN"/>
              </w:rPr>
              <w:t>-</w:t>
            </w:r>
          </w:p>
        </w:tc>
        <w:tc>
          <w:tcPr>
            <w:tcW w:w="300" w:type="dxa"/>
            <w:tcBorders>
              <w:bottom w:val="single" w:sz="8" w:space="0" w:color="auto"/>
            </w:tcBorders>
            <w:shd w:val="clear" w:color="auto" w:fill="auto"/>
            <w:vAlign w:val="bottom"/>
          </w:tcPr>
          <w:p w14:paraId="4333767D" w14:textId="77777777" w:rsidR="00534D82" w:rsidRPr="0092733F" w:rsidRDefault="00534D82" w:rsidP="00534D82">
            <w:pPr>
              <w:spacing w:line="0" w:lineRule="atLeast"/>
              <w:rPr>
                <w:sz w:val="18"/>
                <w:szCs w:val="18"/>
                <w:lang w:val="vi-VN" w:eastAsia="vi-VN"/>
              </w:rPr>
            </w:pPr>
          </w:p>
        </w:tc>
        <w:tc>
          <w:tcPr>
            <w:tcW w:w="840" w:type="dxa"/>
            <w:tcBorders>
              <w:bottom w:val="single" w:sz="8" w:space="0" w:color="auto"/>
              <w:right w:val="single" w:sz="8" w:space="0" w:color="auto"/>
            </w:tcBorders>
            <w:shd w:val="clear" w:color="auto" w:fill="auto"/>
            <w:vAlign w:val="bottom"/>
          </w:tcPr>
          <w:p w14:paraId="285561B8" w14:textId="77777777" w:rsidR="00534D82" w:rsidRPr="0092733F" w:rsidRDefault="00534D82" w:rsidP="00534D82">
            <w:pPr>
              <w:spacing w:line="0" w:lineRule="atLeast"/>
              <w:ind w:right="260"/>
              <w:rPr>
                <w:sz w:val="18"/>
                <w:szCs w:val="18"/>
                <w:lang w:val="vi-VN" w:eastAsia="vi-VN"/>
              </w:rPr>
            </w:pPr>
            <w:r w:rsidRPr="0092733F">
              <w:rPr>
                <w:sz w:val="18"/>
                <w:szCs w:val="18"/>
                <w:lang w:val="vi-VN" w:eastAsia="vi-VN"/>
              </w:rPr>
              <w:t>210</w:t>
            </w:r>
          </w:p>
        </w:tc>
      </w:tr>
      <w:tr w:rsidR="00534D82" w:rsidRPr="0092733F" w14:paraId="713496EB" w14:textId="77777777" w:rsidTr="00534D82">
        <w:trPr>
          <w:trHeight w:val="254"/>
        </w:trPr>
        <w:tc>
          <w:tcPr>
            <w:tcW w:w="3120" w:type="dxa"/>
            <w:gridSpan w:val="2"/>
            <w:tcBorders>
              <w:left w:val="single" w:sz="8" w:space="0" w:color="auto"/>
              <w:bottom w:val="single" w:sz="8" w:space="0" w:color="auto"/>
            </w:tcBorders>
            <w:shd w:val="clear" w:color="auto" w:fill="auto"/>
            <w:vAlign w:val="bottom"/>
          </w:tcPr>
          <w:p w14:paraId="07657FB6" w14:textId="77777777" w:rsidR="00534D82" w:rsidRPr="0092733F" w:rsidRDefault="00534D82" w:rsidP="00534D82">
            <w:pPr>
              <w:spacing w:line="253" w:lineRule="exact"/>
              <w:ind w:left="100"/>
              <w:rPr>
                <w:sz w:val="18"/>
                <w:szCs w:val="18"/>
                <w:vertAlign w:val="superscript"/>
                <w:lang w:val="vi-VN" w:eastAsia="vi-VN"/>
              </w:rPr>
            </w:pPr>
            <w:r w:rsidRPr="0092733F">
              <w:rPr>
                <w:sz w:val="18"/>
                <w:szCs w:val="18"/>
                <w:lang w:val="vi-VN" w:eastAsia="vi-VN"/>
              </w:rPr>
              <w:t xml:space="preserve">Polycarbonate </w:t>
            </w:r>
            <w:r w:rsidRPr="0092733F">
              <w:rPr>
                <w:sz w:val="18"/>
                <w:szCs w:val="18"/>
                <w:vertAlign w:val="superscript"/>
                <w:lang w:val="vi-VN" w:eastAsia="vi-VN"/>
              </w:rPr>
              <w:t>d</w:t>
            </w:r>
          </w:p>
        </w:tc>
        <w:tc>
          <w:tcPr>
            <w:tcW w:w="1160" w:type="dxa"/>
            <w:tcBorders>
              <w:bottom w:val="single" w:sz="8" w:space="0" w:color="auto"/>
              <w:right w:val="single" w:sz="8" w:space="0" w:color="auto"/>
            </w:tcBorders>
            <w:shd w:val="clear" w:color="auto" w:fill="auto"/>
            <w:vAlign w:val="bottom"/>
          </w:tcPr>
          <w:p w14:paraId="5BE12C7A" w14:textId="77777777" w:rsidR="00534D82" w:rsidRPr="0092733F" w:rsidRDefault="00534D82" w:rsidP="00534D82">
            <w:pPr>
              <w:spacing w:line="0" w:lineRule="atLeast"/>
              <w:rPr>
                <w:sz w:val="18"/>
                <w:szCs w:val="18"/>
                <w:lang w:val="vi-VN" w:eastAsia="vi-VN"/>
              </w:rPr>
            </w:pPr>
          </w:p>
        </w:tc>
        <w:tc>
          <w:tcPr>
            <w:tcW w:w="840" w:type="dxa"/>
            <w:tcBorders>
              <w:bottom w:val="single" w:sz="8" w:space="0" w:color="auto"/>
            </w:tcBorders>
            <w:shd w:val="clear" w:color="auto" w:fill="auto"/>
            <w:vAlign w:val="bottom"/>
          </w:tcPr>
          <w:p w14:paraId="68742979" w14:textId="77777777" w:rsidR="00534D82" w:rsidRPr="0092733F" w:rsidRDefault="00534D82" w:rsidP="00534D82">
            <w:pPr>
              <w:spacing w:line="0" w:lineRule="atLeast"/>
              <w:ind w:left="360"/>
              <w:rPr>
                <w:w w:val="74"/>
                <w:sz w:val="18"/>
                <w:szCs w:val="18"/>
                <w:lang w:val="vi-VN" w:eastAsia="vi-VN"/>
              </w:rPr>
            </w:pPr>
            <w:r w:rsidRPr="0092733F">
              <w:rPr>
                <w:w w:val="74"/>
                <w:sz w:val="18"/>
                <w:szCs w:val="18"/>
                <w:lang w:val="vi-VN" w:eastAsia="vi-VN"/>
              </w:rPr>
              <w:t>-</w:t>
            </w:r>
          </w:p>
        </w:tc>
        <w:tc>
          <w:tcPr>
            <w:tcW w:w="480" w:type="dxa"/>
            <w:tcBorders>
              <w:bottom w:val="single" w:sz="8" w:space="0" w:color="auto"/>
              <w:right w:val="single" w:sz="8" w:space="0" w:color="auto"/>
            </w:tcBorders>
            <w:shd w:val="clear" w:color="auto" w:fill="auto"/>
            <w:vAlign w:val="bottom"/>
          </w:tcPr>
          <w:p w14:paraId="4B67E90A" w14:textId="77777777" w:rsidR="00534D82" w:rsidRPr="0092733F" w:rsidRDefault="00534D82" w:rsidP="00534D82">
            <w:pPr>
              <w:spacing w:line="0" w:lineRule="atLeast"/>
              <w:rPr>
                <w:sz w:val="18"/>
                <w:szCs w:val="18"/>
                <w:lang w:val="vi-VN" w:eastAsia="vi-VN"/>
              </w:rPr>
            </w:pPr>
          </w:p>
        </w:tc>
        <w:tc>
          <w:tcPr>
            <w:tcW w:w="720" w:type="dxa"/>
            <w:tcBorders>
              <w:bottom w:val="single" w:sz="8" w:space="0" w:color="auto"/>
            </w:tcBorders>
            <w:shd w:val="clear" w:color="auto" w:fill="auto"/>
            <w:vAlign w:val="bottom"/>
          </w:tcPr>
          <w:p w14:paraId="6C63F58E" w14:textId="77777777" w:rsidR="00534D82" w:rsidRPr="0092733F" w:rsidRDefault="00534D82" w:rsidP="00534D82">
            <w:pPr>
              <w:spacing w:line="0" w:lineRule="atLeast"/>
              <w:ind w:left="119"/>
              <w:rPr>
                <w:w w:val="74"/>
                <w:sz w:val="18"/>
                <w:szCs w:val="18"/>
                <w:lang w:val="vi-VN" w:eastAsia="vi-VN"/>
              </w:rPr>
            </w:pPr>
            <w:r w:rsidRPr="0092733F">
              <w:rPr>
                <w:w w:val="74"/>
                <w:sz w:val="18"/>
                <w:szCs w:val="18"/>
                <w:lang w:val="vi-VN" w:eastAsia="vi-VN"/>
              </w:rPr>
              <w:t>-</w:t>
            </w:r>
          </w:p>
        </w:tc>
        <w:tc>
          <w:tcPr>
            <w:tcW w:w="240" w:type="dxa"/>
            <w:tcBorders>
              <w:bottom w:val="single" w:sz="8" w:space="0" w:color="auto"/>
              <w:right w:val="single" w:sz="8" w:space="0" w:color="auto"/>
            </w:tcBorders>
            <w:shd w:val="clear" w:color="auto" w:fill="auto"/>
            <w:vAlign w:val="bottom"/>
          </w:tcPr>
          <w:p w14:paraId="51D02905" w14:textId="77777777" w:rsidR="00534D82" w:rsidRPr="0092733F" w:rsidRDefault="00534D82" w:rsidP="00534D82">
            <w:pPr>
              <w:spacing w:line="0" w:lineRule="atLeast"/>
              <w:rPr>
                <w:sz w:val="18"/>
                <w:szCs w:val="18"/>
                <w:lang w:val="vi-VN" w:eastAsia="vi-VN"/>
              </w:rPr>
            </w:pPr>
          </w:p>
        </w:tc>
        <w:tc>
          <w:tcPr>
            <w:tcW w:w="680" w:type="dxa"/>
            <w:tcBorders>
              <w:bottom w:val="single" w:sz="8" w:space="0" w:color="auto"/>
              <w:right w:val="single" w:sz="8" w:space="0" w:color="auto"/>
            </w:tcBorders>
            <w:shd w:val="clear" w:color="auto" w:fill="auto"/>
            <w:vAlign w:val="bottom"/>
          </w:tcPr>
          <w:p w14:paraId="39C275F7" w14:textId="77777777" w:rsidR="00534D82" w:rsidRPr="0092733F" w:rsidRDefault="00534D82" w:rsidP="00534D82">
            <w:pPr>
              <w:spacing w:line="0" w:lineRule="atLeast"/>
              <w:rPr>
                <w:sz w:val="18"/>
                <w:szCs w:val="18"/>
                <w:lang w:val="vi-VN" w:eastAsia="vi-VN"/>
              </w:rPr>
            </w:pPr>
            <w:r w:rsidRPr="0092733F">
              <w:rPr>
                <w:sz w:val="18"/>
                <w:szCs w:val="18"/>
                <w:lang w:val="vi-VN" w:eastAsia="vi-VN"/>
              </w:rPr>
              <w:t>160</w:t>
            </w:r>
          </w:p>
        </w:tc>
        <w:tc>
          <w:tcPr>
            <w:tcW w:w="720" w:type="dxa"/>
            <w:tcBorders>
              <w:bottom w:val="single" w:sz="8" w:space="0" w:color="auto"/>
              <w:right w:val="single" w:sz="8" w:space="0" w:color="auto"/>
            </w:tcBorders>
            <w:shd w:val="clear" w:color="auto" w:fill="auto"/>
            <w:vAlign w:val="bottom"/>
          </w:tcPr>
          <w:p w14:paraId="743453B4" w14:textId="77777777" w:rsidR="00534D82" w:rsidRPr="0092733F" w:rsidRDefault="00534D82" w:rsidP="00534D82">
            <w:pPr>
              <w:spacing w:line="0" w:lineRule="atLeast"/>
              <w:rPr>
                <w:w w:val="74"/>
                <w:sz w:val="18"/>
                <w:szCs w:val="18"/>
                <w:lang w:val="vi-VN" w:eastAsia="vi-VN"/>
              </w:rPr>
            </w:pPr>
            <w:r w:rsidRPr="0092733F">
              <w:rPr>
                <w:w w:val="74"/>
                <w:sz w:val="18"/>
                <w:szCs w:val="18"/>
                <w:lang w:val="vi-VN" w:eastAsia="vi-VN"/>
              </w:rPr>
              <w:t>-</w:t>
            </w:r>
          </w:p>
        </w:tc>
        <w:tc>
          <w:tcPr>
            <w:tcW w:w="300" w:type="dxa"/>
            <w:tcBorders>
              <w:bottom w:val="single" w:sz="8" w:space="0" w:color="auto"/>
            </w:tcBorders>
            <w:shd w:val="clear" w:color="auto" w:fill="auto"/>
            <w:vAlign w:val="bottom"/>
          </w:tcPr>
          <w:p w14:paraId="167C0B77" w14:textId="77777777" w:rsidR="00534D82" w:rsidRPr="0092733F" w:rsidRDefault="00534D82" w:rsidP="00534D82">
            <w:pPr>
              <w:spacing w:line="0" w:lineRule="atLeast"/>
              <w:rPr>
                <w:sz w:val="18"/>
                <w:szCs w:val="18"/>
                <w:lang w:val="vi-VN" w:eastAsia="vi-VN"/>
              </w:rPr>
            </w:pPr>
          </w:p>
        </w:tc>
        <w:tc>
          <w:tcPr>
            <w:tcW w:w="840" w:type="dxa"/>
            <w:tcBorders>
              <w:bottom w:val="single" w:sz="8" w:space="0" w:color="auto"/>
              <w:right w:val="single" w:sz="8" w:space="0" w:color="auto"/>
            </w:tcBorders>
            <w:shd w:val="clear" w:color="auto" w:fill="auto"/>
            <w:vAlign w:val="bottom"/>
          </w:tcPr>
          <w:p w14:paraId="2FD09D70" w14:textId="77777777" w:rsidR="00534D82" w:rsidRPr="0092733F" w:rsidRDefault="00534D82" w:rsidP="00534D82">
            <w:pPr>
              <w:spacing w:line="0" w:lineRule="atLeast"/>
              <w:ind w:right="260"/>
              <w:rPr>
                <w:sz w:val="18"/>
                <w:szCs w:val="18"/>
                <w:lang w:val="vi-VN" w:eastAsia="vi-VN"/>
              </w:rPr>
            </w:pPr>
            <w:r w:rsidRPr="0092733F">
              <w:rPr>
                <w:sz w:val="18"/>
                <w:szCs w:val="18"/>
                <w:lang w:val="vi-VN" w:eastAsia="vi-VN"/>
              </w:rPr>
              <w:t>270</w:t>
            </w:r>
          </w:p>
        </w:tc>
      </w:tr>
      <w:tr w:rsidR="00534D82" w:rsidRPr="0092733F" w14:paraId="4CFE903E" w14:textId="77777777" w:rsidTr="00534D82">
        <w:trPr>
          <w:trHeight w:val="255"/>
        </w:trPr>
        <w:tc>
          <w:tcPr>
            <w:tcW w:w="3120" w:type="dxa"/>
            <w:gridSpan w:val="2"/>
            <w:tcBorders>
              <w:left w:val="single" w:sz="8" w:space="0" w:color="auto"/>
              <w:bottom w:val="single" w:sz="8" w:space="0" w:color="auto"/>
            </w:tcBorders>
            <w:shd w:val="clear" w:color="auto" w:fill="auto"/>
            <w:vAlign w:val="bottom"/>
          </w:tcPr>
          <w:p w14:paraId="098EAF48" w14:textId="77777777" w:rsidR="00534D82" w:rsidRPr="0092733F" w:rsidRDefault="00534D82" w:rsidP="00534D82">
            <w:pPr>
              <w:spacing w:line="255" w:lineRule="exact"/>
              <w:ind w:left="100"/>
              <w:rPr>
                <w:sz w:val="18"/>
                <w:szCs w:val="18"/>
                <w:vertAlign w:val="superscript"/>
                <w:lang w:val="vi-VN" w:eastAsia="vi-VN"/>
              </w:rPr>
            </w:pPr>
            <w:r w:rsidRPr="0092733F">
              <w:rPr>
                <w:sz w:val="18"/>
                <w:szCs w:val="18"/>
                <w:lang w:val="vi-VN" w:eastAsia="vi-VN"/>
              </w:rPr>
              <w:t xml:space="preserve">Cellulose-triacetate </w:t>
            </w:r>
            <w:r w:rsidRPr="0092733F">
              <w:rPr>
                <w:sz w:val="18"/>
                <w:szCs w:val="18"/>
                <w:vertAlign w:val="superscript"/>
                <w:lang w:val="vi-VN" w:eastAsia="vi-VN"/>
              </w:rPr>
              <w:t>d</w:t>
            </w:r>
          </w:p>
        </w:tc>
        <w:tc>
          <w:tcPr>
            <w:tcW w:w="1160" w:type="dxa"/>
            <w:tcBorders>
              <w:bottom w:val="single" w:sz="8" w:space="0" w:color="auto"/>
              <w:right w:val="single" w:sz="8" w:space="0" w:color="auto"/>
            </w:tcBorders>
            <w:shd w:val="clear" w:color="auto" w:fill="auto"/>
            <w:vAlign w:val="bottom"/>
          </w:tcPr>
          <w:p w14:paraId="41E72503" w14:textId="77777777" w:rsidR="00534D82" w:rsidRPr="0092733F" w:rsidRDefault="00534D82" w:rsidP="00534D82">
            <w:pPr>
              <w:spacing w:line="0" w:lineRule="atLeast"/>
              <w:rPr>
                <w:sz w:val="18"/>
                <w:szCs w:val="18"/>
                <w:lang w:val="vi-VN" w:eastAsia="vi-VN"/>
              </w:rPr>
            </w:pPr>
          </w:p>
        </w:tc>
        <w:tc>
          <w:tcPr>
            <w:tcW w:w="840" w:type="dxa"/>
            <w:tcBorders>
              <w:bottom w:val="single" w:sz="8" w:space="0" w:color="auto"/>
            </w:tcBorders>
            <w:shd w:val="clear" w:color="auto" w:fill="auto"/>
            <w:vAlign w:val="bottom"/>
          </w:tcPr>
          <w:p w14:paraId="5B83C558" w14:textId="77777777" w:rsidR="00534D82" w:rsidRPr="0092733F" w:rsidRDefault="00534D82" w:rsidP="00534D82">
            <w:pPr>
              <w:spacing w:line="0" w:lineRule="atLeast"/>
              <w:ind w:left="360"/>
              <w:rPr>
                <w:w w:val="74"/>
                <w:sz w:val="18"/>
                <w:szCs w:val="18"/>
                <w:lang w:val="vi-VN" w:eastAsia="vi-VN"/>
              </w:rPr>
            </w:pPr>
            <w:r w:rsidRPr="0092733F">
              <w:rPr>
                <w:w w:val="74"/>
                <w:sz w:val="18"/>
                <w:szCs w:val="18"/>
                <w:lang w:val="vi-VN" w:eastAsia="vi-VN"/>
              </w:rPr>
              <w:t>-</w:t>
            </w:r>
          </w:p>
        </w:tc>
        <w:tc>
          <w:tcPr>
            <w:tcW w:w="480" w:type="dxa"/>
            <w:tcBorders>
              <w:bottom w:val="single" w:sz="8" w:space="0" w:color="auto"/>
              <w:right w:val="single" w:sz="8" w:space="0" w:color="auto"/>
            </w:tcBorders>
            <w:shd w:val="clear" w:color="auto" w:fill="auto"/>
            <w:vAlign w:val="bottom"/>
          </w:tcPr>
          <w:p w14:paraId="6936B854" w14:textId="77777777" w:rsidR="00534D82" w:rsidRPr="0092733F" w:rsidRDefault="00534D82" w:rsidP="00534D82">
            <w:pPr>
              <w:spacing w:line="0" w:lineRule="atLeast"/>
              <w:rPr>
                <w:sz w:val="18"/>
                <w:szCs w:val="18"/>
                <w:lang w:val="vi-VN" w:eastAsia="vi-VN"/>
              </w:rPr>
            </w:pPr>
          </w:p>
        </w:tc>
        <w:tc>
          <w:tcPr>
            <w:tcW w:w="720" w:type="dxa"/>
            <w:tcBorders>
              <w:bottom w:val="single" w:sz="8" w:space="0" w:color="auto"/>
            </w:tcBorders>
            <w:shd w:val="clear" w:color="auto" w:fill="auto"/>
            <w:vAlign w:val="bottom"/>
          </w:tcPr>
          <w:p w14:paraId="734A55EA" w14:textId="77777777" w:rsidR="00534D82" w:rsidRPr="0092733F" w:rsidRDefault="00534D82" w:rsidP="00534D82">
            <w:pPr>
              <w:spacing w:line="0" w:lineRule="atLeast"/>
              <w:ind w:left="119"/>
              <w:rPr>
                <w:w w:val="74"/>
                <w:sz w:val="18"/>
                <w:szCs w:val="18"/>
                <w:lang w:val="vi-VN" w:eastAsia="vi-VN"/>
              </w:rPr>
            </w:pPr>
            <w:r w:rsidRPr="0092733F">
              <w:rPr>
                <w:w w:val="74"/>
                <w:sz w:val="18"/>
                <w:szCs w:val="18"/>
                <w:lang w:val="vi-VN" w:eastAsia="vi-VN"/>
              </w:rPr>
              <w:t>-</w:t>
            </w:r>
          </w:p>
        </w:tc>
        <w:tc>
          <w:tcPr>
            <w:tcW w:w="240" w:type="dxa"/>
            <w:tcBorders>
              <w:bottom w:val="single" w:sz="8" w:space="0" w:color="auto"/>
              <w:right w:val="single" w:sz="8" w:space="0" w:color="auto"/>
            </w:tcBorders>
            <w:shd w:val="clear" w:color="auto" w:fill="auto"/>
            <w:vAlign w:val="bottom"/>
          </w:tcPr>
          <w:p w14:paraId="05CEE554" w14:textId="77777777" w:rsidR="00534D82" w:rsidRPr="0092733F" w:rsidRDefault="00534D82" w:rsidP="00534D82">
            <w:pPr>
              <w:spacing w:line="0" w:lineRule="atLeast"/>
              <w:rPr>
                <w:sz w:val="18"/>
                <w:szCs w:val="18"/>
                <w:lang w:val="vi-VN" w:eastAsia="vi-VN"/>
              </w:rPr>
            </w:pPr>
          </w:p>
        </w:tc>
        <w:tc>
          <w:tcPr>
            <w:tcW w:w="680" w:type="dxa"/>
            <w:tcBorders>
              <w:bottom w:val="single" w:sz="8" w:space="0" w:color="auto"/>
              <w:right w:val="single" w:sz="8" w:space="0" w:color="auto"/>
            </w:tcBorders>
            <w:shd w:val="clear" w:color="auto" w:fill="auto"/>
            <w:vAlign w:val="bottom"/>
          </w:tcPr>
          <w:p w14:paraId="6D40699B" w14:textId="77777777" w:rsidR="00534D82" w:rsidRPr="0092733F" w:rsidRDefault="00534D82" w:rsidP="00534D82">
            <w:pPr>
              <w:spacing w:line="0" w:lineRule="atLeast"/>
              <w:rPr>
                <w:sz w:val="18"/>
                <w:szCs w:val="18"/>
                <w:lang w:val="vi-VN" w:eastAsia="vi-VN"/>
              </w:rPr>
            </w:pPr>
            <w:r w:rsidRPr="0092733F">
              <w:rPr>
                <w:sz w:val="18"/>
                <w:szCs w:val="18"/>
                <w:lang w:val="vi-VN" w:eastAsia="vi-VN"/>
              </w:rPr>
              <w:t>120</w:t>
            </w:r>
          </w:p>
        </w:tc>
        <w:tc>
          <w:tcPr>
            <w:tcW w:w="720" w:type="dxa"/>
            <w:tcBorders>
              <w:bottom w:val="single" w:sz="8" w:space="0" w:color="auto"/>
              <w:right w:val="single" w:sz="8" w:space="0" w:color="auto"/>
            </w:tcBorders>
            <w:shd w:val="clear" w:color="auto" w:fill="auto"/>
            <w:vAlign w:val="bottom"/>
          </w:tcPr>
          <w:p w14:paraId="5B2051F3" w14:textId="77777777" w:rsidR="00534D82" w:rsidRPr="0092733F" w:rsidRDefault="00534D82" w:rsidP="00534D82">
            <w:pPr>
              <w:spacing w:line="0" w:lineRule="atLeast"/>
              <w:rPr>
                <w:w w:val="74"/>
                <w:sz w:val="18"/>
                <w:szCs w:val="18"/>
                <w:lang w:val="vi-VN" w:eastAsia="vi-VN"/>
              </w:rPr>
            </w:pPr>
            <w:r w:rsidRPr="0092733F">
              <w:rPr>
                <w:w w:val="74"/>
                <w:sz w:val="18"/>
                <w:szCs w:val="18"/>
                <w:lang w:val="vi-VN" w:eastAsia="vi-VN"/>
              </w:rPr>
              <w:t>-</w:t>
            </w:r>
          </w:p>
        </w:tc>
        <w:tc>
          <w:tcPr>
            <w:tcW w:w="300" w:type="dxa"/>
            <w:tcBorders>
              <w:bottom w:val="single" w:sz="8" w:space="0" w:color="auto"/>
            </w:tcBorders>
            <w:shd w:val="clear" w:color="auto" w:fill="auto"/>
            <w:vAlign w:val="bottom"/>
          </w:tcPr>
          <w:p w14:paraId="01F4ADD3" w14:textId="77777777" w:rsidR="00534D82" w:rsidRPr="0092733F" w:rsidRDefault="00534D82" w:rsidP="00534D82">
            <w:pPr>
              <w:spacing w:line="0" w:lineRule="atLeast"/>
              <w:rPr>
                <w:sz w:val="18"/>
                <w:szCs w:val="18"/>
                <w:lang w:val="vi-VN" w:eastAsia="vi-VN"/>
              </w:rPr>
            </w:pPr>
          </w:p>
        </w:tc>
        <w:tc>
          <w:tcPr>
            <w:tcW w:w="840" w:type="dxa"/>
            <w:tcBorders>
              <w:bottom w:val="single" w:sz="8" w:space="0" w:color="auto"/>
              <w:right w:val="single" w:sz="8" w:space="0" w:color="auto"/>
            </w:tcBorders>
            <w:shd w:val="clear" w:color="auto" w:fill="auto"/>
            <w:vAlign w:val="bottom"/>
          </w:tcPr>
          <w:p w14:paraId="22BD2343" w14:textId="77777777" w:rsidR="00534D82" w:rsidRPr="0092733F" w:rsidRDefault="00534D82" w:rsidP="00534D82">
            <w:pPr>
              <w:spacing w:line="0" w:lineRule="atLeast"/>
              <w:ind w:right="260"/>
              <w:rPr>
                <w:sz w:val="18"/>
                <w:szCs w:val="18"/>
                <w:lang w:val="vi-VN" w:eastAsia="vi-VN"/>
              </w:rPr>
            </w:pPr>
            <w:r w:rsidRPr="0092733F">
              <w:rPr>
                <w:sz w:val="18"/>
                <w:szCs w:val="18"/>
                <w:lang w:val="vi-VN" w:eastAsia="vi-VN"/>
              </w:rPr>
              <w:t>210</w:t>
            </w:r>
          </w:p>
        </w:tc>
      </w:tr>
      <w:tr w:rsidR="00534D82" w:rsidRPr="0092733F" w14:paraId="0EE96E41" w14:textId="77777777" w:rsidTr="00534D82">
        <w:trPr>
          <w:trHeight w:val="290"/>
        </w:trPr>
        <w:tc>
          <w:tcPr>
            <w:tcW w:w="9100" w:type="dxa"/>
            <w:gridSpan w:val="11"/>
            <w:tcBorders>
              <w:left w:val="single" w:sz="8" w:space="0" w:color="auto"/>
              <w:right w:val="single" w:sz="8" w:space="0" w:color="auto"/>
            </w:tcBorders>
            <w:shd w:val="clear" w:color="auto" w:fill="auto"/>
            <w:vAlign w:val="bottom"/>
          </w:tcPr>
          <w:p w14:paraId="5CF06F44" w14:textId="77777777" w:rsidR="00534D82" w:rsidRPr="0092733F" w:rsidRDefault="00534D82" w:rsidP="00534D82">
            <w:pPr>
              <w:spacing w:line="0" w:lineRule="atLeast"/>
              <w:ind w:left="100"/>
              <w:rPr>
                <w:sz w:val="18"/>
                <w:szCs w:val="18"/>
                <w:lang w:val="vi-VN" w:eastAsia="vi-VN"/>
              </w:rPr>
            </w:pPr>
            <w:r w:rsidRPr="0092733F">
              <w:rPr>
                <w:sz w:val="18"/>
                <w:szCs w:val="18"/>
                <w:lang w:val="vi-VN" w:eastAsia="vi-VN"/>
              </w:rPr>
              <w:t>NOTE  Các giá trị còn thiếu trong phần trên và các giá trị cho các vật liệu khác không có trong danh sách đang được nghiên cứu.</w:t>
            </w:r>
          </w:p>
        </w:tc>
      </w:tr>
      <w:tr w:rsidR="00534D82" w:rsidRPr="0092733F" w14:paraId="6EDB8488" w14:textId="77777777" w:rsidTr="00534D82">
        <w:trPr>
          <w:trHeight w:val="83"/>
        </w:trPr>
        <w:tc>
          <w:tcPr>
            <w:tcW w:w="260" w:type="dxa"/>
            <w:tcBorders>
              <w:left w:val="single" w:sz="8" w:space="0" w:color="auto"/>
              <w:bottom w:val="single" w:sz="8" w:space="0" w:color="auto"/>
            </w:tcBorders>
            <w:shd w:val="clear" w:color="auto" w:fill="auto"/>
            <w:vAlign w:val="bottom"/>
          </w:tcPr>
          <w:p w14:paraId="2C377254" w14:textId="77777777" w:rsidR="00534D82" w:rsidRPr="0092733F" w:rsidRDefault="00534D82" w:rsidP="00534D82">
            <w:pPr>
              <w:spacing w:line="0" w:lineRule="atLeast"/>
              <w:rPr>
                <w:sz w:val="18"/>
                <w:szCs w:val="18"/>
                <w:lang w:val="vi-VN" w:eastAsia="vi-VN"/>
              </w:rPr>
            </w:pPr>
          </w:p>
        </w:tc>
        <w:tc>
          <w:tcPr>
            <w:tcW w:w="8840" w:type="dxa"/>
            <w:gridSpan w:val="10"/>
            <w:tcBorders>
              <w:bottom w:val="single" w:sz="8" w:space="0" w:color="auto"/>
              <w:right w:val="single" w:sz="8" w:space="0" w:color="auto"/>
            </w:tcBorders>
            <w:shd w:val="clear" w:color="auto" w:fill="auto"/>
            <w:vAlign w:val="bottom"/>
          </w:tcPr>
          <w:p w14:paraId="6629DBA0" w14:textId="77777777" w:rsidR="00534D82" w:rsidRPr="0092733F" w:rsidRDefault="00534D82" w:rsidP="00534D82">
            <w:pPr>
              <w:spacing w:line="0" w:lineRule="atLeast"/>
              <w:rPr>
                <w:sz w:val="18"/>
                <w:szCs w:val="18"/>
                <w:lang w:val="vi-VN" w:eastAsia="vi-VN"/>
              </w:rPr>
            </w:pPr>
          </w:p>
        </w:tc>
      </w:tr>
      <w:tr w:rsidR="00534D82" w:rsidRPr="0092733F" w14:paraId="50EE3D14" w14:textId="77777777" w:rsidTr="00534D82">
        <w:trPr>
          <w:trHeight w:val="218"/>
        </w:trPr>
        <w:tc>
          <w:tcPr>
            <w:tcW w:w="260" w:type="dxa"/>
            <w:tcBorders>
              <w:left w:val="single" w:sz="8" w:space="0" w:color="auto"/>
            </w:tcBorders>
            <w:shd w:val="clear" w:color="auto" w:fill="auto"/>
            <w:vAlign w:val="bottom"/>
          </w:tcPr>
          <w:p w14:paraId="76783576" w14:textId="77777777" w:rsidR="00534D82" w:rsidRPr="0092733F" w:rsidRDefault="00534D82" w:rsidP="00534D82">
            <w:pPr>
              <w:spacing w:line="0" w:lineRule="atLeast"/>
              <w:ind w:left="100"/>
              <w:rPr>
                <w:sz w:val="18"/>
                <w:szCs w:val="18"/>
                <w:lang w:val="vi-VN" w:eastAsia="vi-VN"/>
              </w:rPr>
            </w:pPr>
            <w:r w:rsidRPr="0092733F">
              <w:rPr>
                <w:sz w:val="18"/>
                <w:szCs w:val="18"/>
                <w:lang w:val="vi-VN" w:eastAsia="vi-VN"/>
              </w:rPr>
              <w:t>a</w:t>
            </w:r>
          </w:p>
        </w:tc>
        <w:tc>
          <w:tcPr>
            <w:tcW w:w="8840" w:type="dxa"/>
            <w:gridSpan w:val="10"/>
            <w:tcBorders>
              <w:right w:val="single" w:sz="8" w:space="0" w:color="auto"/>
            </w:tcBorders>
            <w:shd w:val="clear" w:color="auto" w:fill="auto"/>
            <w:vAlign w:val="bottom"/>
          </w:tcPr>
          <w:p w14:paraId="7CA7EAF9" w14:textId="77777777" w:rsidR="00534D82" w:rsidRPr="0092733F" w:rsidRDefault="00534D82" w:rsidP="00534D82">
            <w:pPr>
              <w:spacing w:line="0" w:lineRule="atLeast"/>
              <w:ind w:left="140"/>
              <w:rPr>
                <w:sz w:val="18"/>
                <w:szCs w:val="18"/>
                <w:lang w:val="vi-VN" w:eastAsia="vi-VN"/>
              </w:rPr>
            </w:pPr>
            <w:r w:rsidRPr="0092733F">
              <w:rPr>
                <w:sz w:val="18"/>
                <w:szCs w:val="18"/>
                <w:lang w:val="vi-VN" w:eastAsia="vi-VN"/>
              </w:rPr>
              <w:t>Đối với cường độ điện trường đánh thủng của các vật liệu được chỉ định, giá trị E</w:t>
            </w:r>
            <w:r w:rsidRPr="0092733F">
              <w:rPr>
                <w:sz w:val="18"/>
                <w:szCs w:val="18"/>
                <w:vertAlign w:val="subscript"/>
                <w:lang w:val="vi-VN" w:eastAsia="vi-VN"/>
              </w:rPr>
              <w:t>P</w:t>
            </w:r>
            <w:r w:rsidRPr="0092733F">
              <w:rPr>
                <w:sz w:val="18"/>
                <w:szCs w:val="18"/>
                <w:lang w:val="vi-VN" w:eastAsia="vi-VN"/>
              </w:rPr>
              <w:t xml:space="preserve"> của độ dày 0,75 mm có thể được sử dụng cho tất cả các độ dày.</w:t>
            </w:r>
          </w:p>
        </w:tc>
      </w:tr>
      <w:tr w:rsidR="00534D82" w:rsidRPr="0092733F" w14:paraId="6DB663A5" w14:textId="77777777" w:rsidTr="00534D82">
        <w:trPr>
          <w:trHeight w:val="216"/>
        </w:trPr>
        <w:tc>
          <w:tcPr>
            <w:tcW w:w="260" w:type="dxa"/>
            <w:tcBorders>
              <w:left w:val="single" w:sz="8" w:space="0" w:color="auto"/>
            </w:tcBorders>
            <w:shd w:val="clear" w:color="auto" w:fill="auto"/>
            <w:vAlign w:val="bottom"/>
          </w:tcPr>
          <w:p w14:paraId="5EAA1463" w14:textId="77777777" w:rsidR="00534D82" w:rsidRPr="0092733F" w:rsidRDefault="00534D82" w:rsidP="00534D82">
            <w:pPr>
              <w:spacing w:line="0" w:lineRule="atLeast"/>
              <w:rPr>
                <w:sz w:val="18"/>
                <w:szCs w:val="18"/>
                <w:lang w:val="vi-VN" w:eastAsia="vi-VN"/>
              </w:rPr>
            </w:pPr>
          </w:p>
        </w:tc>
        <w:tc>
          <w:tcPr>
            <w:tcW w:w="2860" w:type="dxa"/>
            <w:shd w:val="clear" w:color="auto" w:fill="auto"/>
            <w:vAlign w:val="bottom"/>
          </w:tcPr>
          <w:p w14:paraId="3DDCF7ED" w14:textId="77777777" w:rsidR="00534D82" w:rsidRPr="0092733F" w:rsidRDefault="00534D82" w:rsidP="00534D82">
            <w:pPr>
              <w:spacing w:line="0" w:lineRule="atLeast"/>
              <w:rPr>
                <w:sz w:val="18"/>
                <w:szCs w:val="18"/>
                <w:lang w:val="vi-VN" w:eastAsia="vi-VN"/>
              </w:rPr>
            </w:pPr>
          </w:p>
        </w:tc>
        <w:tc>
          <w:tcPr>
            <w:tcW w:w="1160" w:type="dxa"/>
            <w:shd w:val="clear" w:color="auto" w:fill="auto"/>
            <w:vAlign w:val="bottom"/>
          </w:tcPr>
          <w:p w14:paraId="61201065" w14:textId="77777777" w:rsidR="00534D82" w:rsidRPr="0092733F" w:rsidRDefault="00534D82" w:rsidP="00534D82">
            <w:pPr>
              <w:spacing w:line="0" w:lineRule="atLeast"/>
              <w:rPr>
                <w:sz w:val="18"/>
                <w:szCs w:val="18"/>
                <w:lang w:val="vi-VN" w:eastAsia="vi-VN"/>
              </w:rPr>
            </w:pPr>
          </w:p>
        </w:tc>
        <w:tc>
          <w:tcPr>
            <w:tcW w:w="840" w:type="dxa"/>
            <w:shd w:val="clear" w:color="auto" w:fill="auto"/>
            <w:vAlign w:val="bottom"/>
          </w:tcPr>
          <w:p w14:paraId="2621CF9B" w14:textId="77777777" w:rsidR="00534D82" w:rsidRPr="0092733F" w:rsidRDefault="00534D82" w:rsidP="00534D82">
            <w:pPr>
              <w:spacing w:line="0" w:lineRule="atLeast"/>
              <w:rPr>
                <w:sz w:val="18"/>
                <w:szCs w:val="18"/>
                <w:lang w:val="vi-VN" w:eastAsia="vi-VN"/>
              </w:rPr>
            </w:pPr>
          </w:p>
        </w:tc>
        <w:tc>
          <w:tcPr>
            <w:tcW w:w="480" w:type="dxa"/>
            <w:shd w:val="clear" w:color="auto" w:fill="auto"/>
            <w:vAlign w:val="bottom"/>
          </w:tcPr>
          <w:p w14:paraId="7A2629C6" w14:textId="77777777" w:rsidR="00534D82" w:rsidRPr="0092733F" w:rsidRDefault="00534D82" w:rsidP="00534D82">
            <w:pPr>
              <w:spacing w:line="0" w:lineRule="atLeast"/>
              <w:rPr>
                <w:sz w:val="18"/>
                <w:szCs w:val="18"/>
                <w:lang w:val="vi-VN" w:eastAsia="vi-VN"/>
              </w:rPr>
            </w:pPr>
          </w:p>
        </w:tc>
        <w:tc>
          <w:tcPr>
            <w:tcW w:w="720" w:type="dxa"/>
            <w:shd w:val="clear" w:color="auto" w:fill="auto"/>
            <w:vAlign w:val="bottom"/>
          </w:tcPr>
          <w:p w14:paraId="251D812D" w14:textId="77777777" w:rsidR="00534D82" w:rsidRPr="0092733F" w:rsidRDefault="00534D82" w:rsidP="00534D82">
            <w:pPr>
              <w:spacing w:line="0" w:lineRule="atLeast"/>
              <w:rPr>
                <w:sz w:val="18"/>
                <w:szCs w:val="18"/>
                <w:lang w:val="vi-VN" w:eastAsia="vi-VN"/>
              </w:rPr>
            </w:pPr>
          </w:p>
        </w:tc>
        <w:tc>
          <w:tcPr>
            <w:tcW w:w="240" w:type="dxa"/>
            <w:shd w:val="clear" w:color="auto" w:fill="auto"/>
            <w:vAlign w:val="bottom"/>
          </w:tcPr>
          <w:p w14:paraId="77F152B7" w14:textId="77777777" w:rsidR="00534D82" w:rsidRPr="0092733F" w:rsidRDefault="00534D82" w:rsidP="00534D82">
            <w:pPr>
              <w:spacing w:line="0" w:lineRule="atLeast"/>
              <w:rPr>
                <w:sz w:val="18"/>
                <w:szCs w:val="18"/>
                <w:lang w:val="vi-VN" w:eastAsia="vi-VN"/>
              </w:rPr>
            </w:pPr>
          </w:p>
        </w:tc>
        <w:tc>
          <w:tcPr>
            <w:tcW w:w="680" w:type="dxa"/>
            <w:shd w:val="clear" w:color="auto" w:fill="auto"/>
            <w:vAlign w:val="bottom"/>
          </w:tcPr>
          <w:p w14:paraId="7FFF3F98" w14:textId="77777777" w:rsidR="00534D82" w:rsidRPr="0092733F" w:rsidRDefault="00534D82" w:rsidP="00534D82">
            <w:pPr>
              <w:spacing w:line="0" w:lineRule="atLeast"/>
              <w:rPr>
                <w:sz w:val="18"/>
                <w:szCs w:val="18"/>
                <w:lang w:val="vi-VN" w:eastAsia="vi-VN"/>
              </w:rPr>
            </w:pPr>
          </w:p>
        </w:tc>
        <w:tc>
          <w:tcPr>
            <w:tcW w:w="720" w:type="dxa"/>
            <w:shd w:val="clear" w:color="auto" w:fill="auto"/>
            <w:vAlign w:val="bottom"/>
          </w:tcPr>
          <w:p w14:paraId="7E37BA01" w14:textId="77777777" w:rsidR="00534D82" w:rsidRPr="0092733F" w:rsidRDefault="00534D82" w:rsidP="00534D82">
            <w:pPr>
              <w:spacing w:line="0" w:lineRule="atLeast"/>
              <w:rPr>
                <w:sz w:val="18"/>
                <w:szCs w:val="18"/>
                <w:lang w:val="vi-VN" w:eastAsia="vi-VN"/>
              </w:rPr>
            </w:pPr>
          </w:p>
        </w:tc>
        <w:tc>
          <w:tcPr>
            <w:tcW w:w="300" w:type="dxa"/>
            <w:shd w:val="clear" w:color="auto" w:fill="auto"/>
            <w:vAlign w:val="bottom"/>
          </w:tcPr>
          <w:p w14:paraId="3AE7A815" w14:textId="77777777" w:rsidR="00534D82" w:rsidRPr="0092733F" w:rsidRDefault="00534D82" w:rsidP="00534D82">
            <w:pPr>
              <w:spacing w:line="0" w:lineRule="atLeast"/>
              <w:rPr>
                <w:sz w:val="18"/>
                <w:szCs w:val="18"/>
                <w:lang w:val="vi-VN" w:eastAsia="vi-VN"/>
              </w:rPr>
            </w:pPr>
          </w:p>
        </w:tc>
        <w:tc>
          <w:tcPr>
            <w:tcW w:w="840" w:type="dxa"/>
            <w:tcBorders>
              <w:right w:val="single" w:sz="8" w:space="0" w:color="auto"/>
            </w:tcBorders>
            <w:shd w:val="clear" w:color="auto" w:fill="auto"/>
            <w:vAlign w:val="bottom"/>
          </w:tcPr>
          <w:p w14:paraId="642800DF" w14:textId="77777777" w:rsidR="00534D82" w:rsidRPr="0092733F" w:rsidRDefault="00534D82" w:rsidP="00534D82">
            <w:pPr>
              <w:spacing w:line="0" w:lineRule="atLeast"/>
              <w:rPr>
                <w:sz w:val="18"/>
                <w:szCs w:val="18"/>
                <w:lang w:val="vi-VN" w:eastAsia="vi-VN"/>
              </w:rPr>
            </w:pPr>
          </w:p>
        </w:tc>
      </w:tr>
      <w:tr w:rsidR="00534D82" w:rsidRPr="0092733F" w14:paraId="23BC8711" w14:textId="77777777" w:rsidTr="00534D82">
        <w:trPr>
          <w:trHeight w:val="271"/>
        </w:trPr>
        <w:tc>
          <w:tcPr>
            <w:tcW w:w="260" w:type="dxa"/>
            <w:tcBorders>
              <w:left w:val="single" w:sz="8" w:space="0" w:color="auto"/>
            </w:tcBorders>
            <w:shd w:val="clear" w:color="auto" w:fill="auto"/>
            <w:vAlign w:val="bottom"/>
          </w:tcPr>
          <w:p w14:paraId="09199BB8" w14:textId="77777777" w:rsidR="00534D82" w:rsidRPr="0092733F" w:rsidRDefault="00534D82" w:rsidP="00534D82">
            <w:pPr>
              <w:spacing w:line="0" w:lineRule="atLeast"/>
              <w:ind w:left="100"/>
              <w:rPr>
                <w:sz w:val="18"/>
                <w:szCs w:val="18"/>
                <w:lang w:val="vi-VN" w:eastAsia="vi-VN"/>
              </w:rPr>
            </w:pPr>
            <w:r w:rsidRPr="0092733F">
              <w:rPr>
                <w:sz w:val="18"/>
                <w:szCs w:val="18"/>
                <w:lang w:val="vi-VN" w:eastAsia="vi-VN"/>
              </w:rPr>
              <w:t>b</w:t>
            </w:r>
          </w:p>
        </w:tc>
        <w:tc>
          <w:tcPr>
            <w:tcW w:w="8840" w:type="dxa"/>
            <w:gridSpan w:val="10"/>
            <w:tcBorders>
              <w:right w:val="single" w:sz="8" w:space="0" w:color="auto"/>
            </w:tcBorders>
            <w:shd w:val="clear" w:color="auto" w:fill="auto"/>
            <w:vAlign w:val="bottom"/>
          </w:tcPr>
          <w:p w14:paraId="36778F2D" w14:textId="77777777" w:rsidR="00534D82" w:rsidRPr="0092733F" w:rsidRDefault="00534D82" w:rsidP="00534D82">
            <w:pPr>
              <w:spacing w:line="0" w:lineRule="atLeast"/>
              <w:ind w:left="140"/>
              <w:rPr>
                <w:sz w:val="18"/>
                <w:szCs w:val="18"/>
                <w:lang w:val="vi-VN" w:eastAsia="vi-VN"/>
              </w:rPr>
            </w:pPr>
            <w:r w:rsidRPr="0092733F">
              <w:rPr>
                <w:sz w:val="18"/>
                <w:szCs w:val="18"/>
                <w:lang w:val="vi-VN" w:eastAsia="vi-VN"/>
              </w:rPr>
              <w:t>Giá trị E</w:t>
            </w:r>
            <w:r w:rsidRPr="0092733F">
              <w:rPr>
                <w:sz w:val="18"/>
                <w:szCs w:val="18"/>
                <w:vertAlign w:val="subscript"/>
                <w:lang w:val="vi-VN" w:eastAsia="vi-VN"/>
              </w:rPr>
              <w:t>P</w:t>
            </w:r>
            <w:r w:rsidRPr="0092733F">
              <w:rPr>
                <w:sz w:val="18"/>
                <w:szCs w:val="18"/>
                <w:lang w:val="vi-VN" w:eastAsia="vi-VN"/>
              </w:rPr>
              <w:t xml:space="preserve"> của độ dày 0,05 mm được sử dụng cho lớp cách điện bằng hoặc mỏng hơn 0,05 mm. Giá trị E</w:t>
            </w:r>
            <w:r w:rsidRPr="0092733F">
              <w:rPr>
                <w:sz w:val="18"/>
                <w:szCs w:val="18"/>
                <w:vertAlign w:val="subscript"/>
                <w:lang w:val="vi-VN" w:eastAsia="vi-VN"/>
              </w:rPr>
              <w:t>P</w:t>
            </w:r>
            <w:r w:rsidRPr="0092733F">
              <w:rPr>
                <w:sz w:val="18"/>
                <w:szCs w:val="18"/>
                <w:lang w:val="vi-VN" w:eastAsia="vi-VN"/>
              </w:rPr>
              <w:t xml:space="preserve"> của độ dày 0,75 mm được sử dụng cho trường hợp còn lại.</w:t>
            </w:r>
          </w:p>
        </w:tc>
      </w:tr>
      <w:tr w:rsidR="00534D82" w:rsidRPr="0092733F" w14:paraId="73D53C13" w14:textId="77777777" w:rsidTr="00534D82">
        <w:trPr>
          <w:trHeight w:val="216"/>
        </w:trPr>
        <w:tc>
          <w:tcPr>
            <w:tcW w:w="260" w:type="dxa"/>
            <w:tcBorders>
              <w:left w:val="single" w:sz="8" w:space="0" w:color="auto"/>
            </w:tcBorders>
            <w:shd w:val="clear" w:color="auto" w:fill="auto"/>
            <w:vAlign w:val="bottom"/>
          </w:tcPr>
          <w:p w14:paraId="1296693A" w14:textId="77777777" w:rsidR="00534D82" w:rsidRPr="0092733F" w:rsidRDefault="00534D82" w:rsidP="00534D82">
            <w:pPr>
              <w:spacing w:line="0" w:lineRule="atLeast"/>
              <w:rPr>
                <w:sz w:val="18"/>
                <w:szCs w:val="18"/>
                <w:lang w:val="vi-VN" w:eastAsia="vi-VN"/>
              </w:rPr>
            </w:pPr>
          </w:p>
        </w:tc>
        <w:tc>
          <w:tcPr>
            <w:tcW w:w="4860" w:type="dxa"/>
            <w:gridSpan w:val="3"/>
            <w:shd w:val="clear" w:color="auto" w:fill="auto"/>
            <w:vAlign w:val="bottom"/>
          </w:tcPr>
          <w:p w14:paraId="2F4F8594" w14:textId="77777777" w:rsidR="00534D82" w:rsidRPr="0092733F" w:rsidRDefault="00534D82" w:rsidP="00534D82">
            <w:pPr>
              <w:spacing w:line="0" w:lineRule="atLeast"/>
              <w:ind w:left="140"/>
              <w:rPr>
                <w:sz w:val="18"/>
                <w:szCs w:val="18"/>
                <w:lang w:val="vi-VN" w:eastAsia="vi-VN"/>
              </w:rPr>
            </w:pPr>
          </w:p>
        </w:tc>
        <w:tc>
          <w:tcPr>
            <w:tcW w:w="480" w:type="dxa"/>
            <w:shd w:val="clear" w:color="auto" w:fill="auto"/>
            <w:vAlign w:val="bottom"/>
          </w:tcPr>
          <w:p w14:paraId="18C43863" w14:textId="77777777" w:rsidR="00534D82" w:rsidRPr="0092733F" w:rsidRDefault="00534D82" w:rsidP="00534D82">
            <w:pPr>
              <w:spacing w:line="0" w:lineRule="atLeast"/>
              <w:rPr>
                <w:sz w:val="18"/>
                <w:szCs w:val="18"/>
                <w:lang w:val="vi-VN" w:eastAsia="vi-VN"/>
              </w:rPr>
            </w:pPr>
          </w:p>
        </w:tc>
        <w:tc>
          <w:tcPr>
            <w:tcW w:w="720" w:type="dxa"/>
            <w:shd w:val="clear" w:color="auto" w:fill="auto"/>
            <w:vAlign w:val="bottom"/>
          </w:tcPr>
          <w:p w14:paraId="3AB3FB97" w14:textId="77777777" w:rsidR="00534D82" w:rsidRPr="0092733F" w:rsidRDefault="00534D82" w:rsidP="00534D82">
            <w:pPr>
              <w:spacing w:line="0" w:lineRule="atLeast"/>
              <w:rPr>
                <w:sz w:val="18"/>
                <w:szCs w:val="18"/>
                <w:lang w:val="vi-VN" w:eastAsia="vi-VN"/>
              </w:rPr>
            </w:pPr>
          </w:p>
        </w:tc>
        <w:tc>
          <w:tcPr>
            <w:tcW w:w="240" w:type="dxa"/>
            <w:shd w:val="clear" w:color="auto" w:fill="auto"/>
            <w:vAlign w:val="bottom"/>
          </w:tcPr>
          <w:p w14:paraId="25C7B097" w14:textId="77777777" w:rsidR="00534D82" w:rsidRPr="0092733F" w:rsidRDefault="00534D82" w:rsidP="00534D82">
            <w:pPr>
              <w:spacing w:line="0" w:lineRule="atLeast"/>
              <w:rPr>
                <w:sz w:val="18"/>
                <w:szCs w:val="18"/>
                <w:lang w:val="vi-VN" w:eastAsia="vi-VN"/>
              </w:rPr>
            </w:pPr>
          </w:p>
        </w:tc>
        <w:tc>
          <w:tcPr>
            <w:tcW w:w="680" w:type="dxa"/>
            <w:shd w:val="clear" w:color="auto" w:fill="auto"/>
            <w:vAlign w:val="bottom"/>
          </w:tcPr>
          <w:p w14:paraId="78CE576F" w14:textId="77777777" w:rsidR="00534D82" w:rsidRPr="0092733F" w:rsidRDefault="00534D82" w:rsidP="00534D82">
            <w:pPr>
              <w:spacing w:line="0" w:lineRule="atLeast"/>
              <w:rPr>
                <w:sz w:val="18"/>
                <w:szCs w:val="18"/>
                <w:lang w:val="vi-VN" w:eastAsia="vi-VN"/>
              </w:rPr>
            </w:pPr>
          </w:p>
        </w:tc>
        <w:tc>
          <w:tcPr>
            <w:tcW w:w="720" w:type="dxa"/>
            <w:shd w:val="clear" w:color="auto" w:fill="auto"/>
            <w:vAlign w:val="bottom"/>
          </w:tcPr>
          <w:p w14:paraId="1EFD4193" w14:textId="77777777" w:rsidR="00534D82" w:rsidRPr="0092733F" w:rsidRDefault="00534D82" w:rsidP="00534D82">
            <w:pPr>
              <w:spacing w:line="0" w:lineRule="atLeast"/>
              <w:rPr>
                <w:sz w:val="18"/>
                <w:szCs w:val="18"/>
                <w:lang w:val="vi-VN" w:eastAsia="vi-VN"/>
              </w:rPr>
            </w:pPr>
          </w:p>
        </w:tc>
        <w:tc>
          <w:tcPr>
            <w:tcW w:w="300" w:type="dxa"/>
            <w:shd w:val="clear" w:color="auto" w:fill="auto"/>
            <w:vAlign w:val="bottom"/>
          </w:tcPr>
          <w:p w14:paraId="74C96ECE" w14:textId="77777777" w:rsidR="00534D82" w:rsidRPr="0092733F" w:rsidRDefault="00534D82" w:rsidP="00534D82">
            <w:pPr>
              <w:spacing w:line="0" w:lineRule="atLeast"/>
              <w:rPr>
                <w:sz w:val="18"/>
                <w:szCs w:val="18"/>
                <w:lang w:val="vi-VN" w:eastAsia="vi-VN"/>
              </w:rPr>
            </w:pPr>
          </w:p>
        </w:tc>
        <w:tc>
          <w:tcPr>
            <w:tcW w:w="840" w:type="dxa"/>
            <w:tcBorders>
              <w:right w:val="single" w:sz="8" w:space="0" w:color="auto"/>
            </w:tcBorders>
            <w:shd w:val="clear" w:color="auto" w:fill="auto"/>
            <w:vAlign w:val="bottom"/>
          </w:tcPr>
          <w:p w14:paraId="6EACBCD5" w14:textId="77777777" w:rsidR="00534D82" w:rsidRPr="0092733F" w:rsidRDefault="00534D82" w:rsidP="00534D82">
            <w:pPr>
              <w:spacing w:line="0" w:lineRule="atLeast"/>
              <w:rPr>
                <w:sz w:val="18"/>
                <w:szCs w:val="18"/>
                <w:lang w:val="vi-VN" w:eastAsia="vi-VN"/>
              </w:rPr>
            </w:pPr>
          </w:p>
        </w:tc>
      </w:tr>
      <w:tr w:rsidR="00534D82" w:rsidRPr="0092733F" w14:paraId="2CBECF70" w14:textId="77777777" w:rsidTr="00534D82">
        <w:trPr>
          <w:trHeight w:val="272"/>
        </w:trPr>
        <w:tc>
          <w:tcPr>
            <w:tcW w:w="260" w:type="dxa"/>
            <w:tcBorders>
              <w:left w:val="single" w:sz="8" w:space="0" w:color="auto"/>
            </w:tcBorders>
            <w:shd w:val="clear" w:color="auto" w:fill="auto"/>
            <w:vAlign w:val="bottom"/>
          </w:tcPr>
          <w:p w14:paraId="566E991D" w14:textId="77777777" w:rsidR="00534D82" w:rsidRPr="0092733F" w:rsidRDefault="00534D82" w:rsidP="00534D82">
            <w:pPr>
              <w:spacing w:line="0" w:lineRule="atLeast"/>
              <w:ind w:left="100"/>
              <w:rPr>
                <w:sz w:val="18"/>
                <w:szCs w:val="18"/>
                <w:lang w:val="vi-VN" w:eastAsia="vi-VN"/>
              </w:rPr>
            </w:pPr>
            <w:r w:rsidRPr="0092733F">
              <w:rPr>
                <w:sz w:val="18"/>
                <w:szCs w:val="18"/>
                <w:lang w:val="vi-VN" w:eastAsia="vi-VN"/>
              </w:rPr>
              <w:t>c</w:t>
            </w:r>
          </w:p>
        </w:tc>
        <w:tc>
          <w:tcPr>
            <w:tcW w:w="8840" w:type="dxa"/>
            <w:gridSpan w:val="10"/>
            <w:tcBorders>
              <w:right w:val="single" w:sz="8" w:space="0" w:color="auto"/>
            </w:tcBorders>
            <w:shd w:val="clear" w:color="auto" w:fill="auto"/>
            <w:vAlign w:val="bottom"/>
          </w:tcPr>
          <w:p w14:paraId="6BF4E33F" w14:textId="77777777" w:rsidR="00534D82" w:rsidRPr="0092733F" w:rsidRDefault="00534D82" w:rsidP="00534D82">
            <w:pPr>
              <w:spacing w:line="0" w:lineRule="atLeast"/>
              <w:ind w:left="140"/>
              <w:rPr>
                <w:sz w:val="18"/>
                <w:szCs w:val="18"/>
                <w:lang w:val="vi-VN" w:eastAsia="vi-VN"/>
              </w:rPr>
            </w:pPr>
            <w:r w:rsidRPr="0092733F">
              <w:rPr>
                <w:sz w:val="18"/>
                <w:szCs w:val="18"/>
                <w:lang w:val="vi-VN" w:eastAsia="vi-VN"/>
              </w:rPr>
              <w:t>Giá trị E</w:t>
            </w:r>
            <w:r w:rsidRPr="0092733F">
              <w:rPr>
                <w:sz w:val="18"/>
                <w:szCs w:val="18"/>
                <w:vertAlign w:val="subscript"/>
                <w:lang w:val="vi-VN" w:eastAsia="vi-VN"/>
              </w:rPr>
              <w:t>P</w:t>
            </w:r>
            <w:r w:rsidRPr="0092733F">
              <w:rPr>
                <w:sz w:val="18"/>
                <w:szCs w:val="18"/>
                <w:lang w:val="vi-VN" w:eastAsia="vi-VN"/>
              </w:rPr>
              <w:t xml:space="preserve"> của độ dày 0,08 mm được sử dụng cho lớp cách điện bằng hoặc mỏng hơn 0,08 mm. Giá trị E</w:t>
            </w:r>
            <w:r w:rsidRPr="0092733F">
              <w:rPr>
                <w:sz w:val="18"/>
                <w:szCs w:val="18"/>
                <w:vertAlign w:val="subscript"/>
                <w:lang w:val="vi-VN" w:eastAsia="vi-VN"/>
              </w:rPr>
              <w:t>P</w:t>
            </w:r>
            <w:r w:rsidRPr="0092733F">
              <w:rPr>
                <w:sz w:val="18"/>
                <w:szCs w:val="18"/>
                <w:lang w:val="vi-VN" w:eastAsia="vi-VN"/>
              </w:rPr>
              <w:t xml:space="preserve"> của độ dày 0,75 mm được sử dụng cho trường hợp còn lại</w:t>
            </w:r>
          </w:p>
        </w:tc>
      </w:tr>
      <w:tr w:rsidR="00534D82" w:rsidRPr="0092733F" w14:paraId="00E6F118" w14:textId="77777777" w:rsidTr="00534D82">
        <w:trPr>
          <w:trHeight w:val="216"/>
        </w:trPr>
        <w:tc>
          <w:tcPr>
            <w:tcW w:w="260" w:type="dxa"/>
            <w:tcBorders>
              <w:left w:val="single" w:sz="8" w:space="0" w:color="auto"/>
            </w:tcBorders>
            <w:shd w:val="clear" w:color="auto" w:fill="auto"/>
            <w:vAlign w:val="bottom"/>
          </w:tcPr>
          <w:p w14:paraId="2F28D6BA" w14:textId="77777777" w:rsidR="00534D82" w:rsidRPr="0092733F" w:rsidRDefault="00534D82" w:rsidP="00534D82">
            <w:pPr>
              <w:spacing w:line="0" w:lineRule="atLeast"/>
              <w:rPr>
                <w:sz w:val="18"/>
                <w:szCs w:val="18"/>
                <w:lang w:val="vi-VN" w:eastAsia="vi-VN"/>
              </w:rPr>
            </w:pPr>
          </w:p>
        </w:tc>
        <w:tc>
          <w:tcPr>
            <w:tcW w:w="4860" w:type="dxa"/>
            <w:gridSpan w:val="3"/>
            <w:shd w:val="clear" w:color="auto" w:fill="auto"/>
            <w:vAlign w:val="bottom"/>
          </w:tcPr>
          <w:p w14:paraId="4CC26BA5" w14:textId="77777777" w:rsidR="00534D82" w:rsidRPr="0092733F" w:rsidRDefault="00534D82" w:rsidP="00534D82">
            <w:pPr>
              <w:spacing w:line="0" w:lineRule="atLeast"/>
              <w:ind w:left="140"/>
              <w:rPr>
                <w:sz w:val="18"/>
                <w:szCs w:val="18"/>
                <w:lang w:val="vi-VN" w:eastAsia="vi-VN"/>
              </w:rPr>
            </w:pPr>
          </w:p>
        </w:tc>
        <w:tc>
          <w:tcPr>
            <w:tcW w:w="480" w:type="dxa"/>
            <w:shd w:val="clear" w:color="auto" w:fill="auto"/>
            <w:vAlign w:val="bottom"/>
          </w:tcPr>
          <w:p w14:paraId="59A87D1F" w14:textId="77777777" w:rsidR="00534D82" w:rsidRPr="0092733F" w:rsidRDefault="00534D82" w:rsidP="00534D82">
            <w:pPr>
              <w:spacing w:line="0" w:lineRule="atLeast"/>
              <w:rPr>
                <w:sz w:val="18"/>
                <w:szCs w:val="18"/>
                <w:lang w:val="vi-VN" w:eastAsia="vi-VN"/>
              </w:rPr>
            </w:pPr>
          </w:p>
        </w:tc>
        <w:tc>
          <w:tcPr>
            <w:tcW w:w="720" w:type="dxa"/>
            <w:shd w:val="clear" w:color="auto" w:fill="auto"/>
            <w:vAlign w:val="bottom"/>
          </w:tcPr>
          <w:p w14:paraId="2FD4E27C" w14:textId="77777777" w:rsidR="00534D82" w:rsidRPr="0092733F" w:rsidRDefault="00534D82" w:rsidP="00534D82">
            <w:pPr>
              <w:spacing w:line="0" w:lineRule="atLeast"/>
              <w:rPr>
                <w:sz w:val="18"/>
                <w:szCs w:val="18"/>
                <w:lang w:val="vi-VN" w:eastAsia="vi-VN"/>
              </w:rPr>
            </w:pPr>
          </w:p>
        </w:tc>
        <w:tc>
          <w:tcPr>
            <w:tcW w:w="240" w:type="dxa"/>
            <w:shd w:val="clear" w:color="auto" w:fill="auto"/>
            <w:vAlign w:val="bottom"/>
          </w:tcPr>
          <w:p w14:paraId="150168D2" w14:textId="77777777" w:rsidR="00534D82" w:rsidRPr="0092733F" w:rsidRDefault="00534D82" w:rsidP="00534D82">
            <w:pPr>
              <w:spacing w:line="0" w:lineRule="atLeast"/>
              <w:rPr>
                <w:sz w:val="18"/>
                <w:szCs w:val="18"/>
                <w:lang w:val="vi-VN" w:eastAsia="vi-VN"/>
              </w:rPr>
            </w:pPr>
          </w:p>
        </w:tc>
        <w:tc>
          <w:tcPr>
            <w:tcW w:w="680" w:type="dxa"/>
            <w:shd w:val="clear" w:color="auto" w:fill="auto"/>
            <w:vAlign w:val="bottom"/>
          </w:tcPr>
          <w:p w14:paraId="721EF57C" w14:textId="77777777" w:rsidR="00534D82" w:rsidRPr="0092733F" w:rsidRDefault="00534D82" w:rsidP="00534D82">
            <w:pPr>
              <w:spacing w:line="0" w:lineRule="atLeast"/>
              <w:rPr>
                <w:sz w:val="18"/>
                <w:szCs w:val="18"/>
                <w:lang w:val="vi-VN" w:eastAsia="vi-VN"/>
              </w:rPr>
            </w:pPr>
          </w:p>
        </w:tc>
        <w:tc>
          <w:tcPr>
            <w:tcW w:w="720" w:type="dxa"/>
            <w:shd w:val="clear" w:color="auto" w:fill="auto"/>
            <w:vAlign w:val="bottom"/>
          </w:tcPr>
          <w:p w14:paraId="28BC94E7" w14:textId="77777777" w:rsidR="00534D82" w:rsidRPr="0092733F" w:rsidRDefault="00534D82" w:rsidP="00534D82">
            <w:pPr>
              <w:spacing w:line="0" w:lineRule="atLeast"/>
              <w:rPr>
                <w:sz w:val="18"/>
                <w:szCs w:val="18"/>
                <w:lang w:val="vi-VN" w:eastAsia="vi-VN"/>
              </w:rPr>
            </w:pPr>
          </w:p>
        </w:tc>
        <w:tc>
          <w:tcPr>
            <w:tcW w:w="300" w:type="dxa"/>
            <w:shd w:val="clear" w:color="auto" w:fill="auto"/>
            <w:vAlign w:val="bottom"/>
          </w:tcPr>
          <w:p w14:paraId="65A92953" w14:textId="77777777" w:rsidR="00534D82" w:rsidRPr="0092733F" w:rsidRDefault="00534D82" w:rsidP="00534D82">
            <w:pPr>
              <w:spacing w:line="0" w:lineRule="atLeast"/>
              <w:rPr>
                <w:sz w:val="18"/>
                <w:szCs w:val="18"/>
                <w:lang w:val="vi-VN" w:eastAsia="vi-VN"/>
              </w:rPr>
            </w:pPr>
          </w:p>
        </w:tc>
        <w:tc>
          <w:tcPr>
            <w:tcW w:w="840" w:type="dxa"/>
            <w:tcBorders>
              <w:right w:val="single" w:sz="8" w:space="0" w:color="auto"/>
            </w:tcBorders>
            <w:shd w:val="clear" w:color="auto" w:fill="auto"/>
            <w:vAlign w:val="bottom"/>
          </w:tcPr>
          <w:p w14:paraId="25A332F7" w14:textId="77777777" w:rsidR="00534D82" w:rsidRPr="0092733F" w:rsidRDefault="00534D82" w:rsidP="00534D82">
            <w:pPr>
              <w:spacing w:line="0" w:lineRule="atLeast"/>
              <w:rPr>
                <w:sz w:val="18"/>
                <w:szCs w:val="18"/>
                <w:lang w:val="vi-VN" w:eastAsia="vi-VN"/>
              </w:rPr>
            </w:pPr>
          </w:p>
        </w:tc>
      </w:tr>
      <w:tr w:rsidR="00534D82" w:rsidRPr="0092733F" w14:paraId="10828017" w14:textId="77777777" w:rsidTr="00534D82">
        <w:trPr>
          <w:trHeight w:val="272"/>
        </w:trPr>
        <w:tc>
          <w:tcPr>
            <w:tcW w:w="260" w:type="dxa"/>
            <w:tcBorders>
              <w:left w:val="single" w:sz="8" w:space="0" w:color="auto"/>
            </w:tcBorders>
            <w:shd w:val="clear" w:color="auto" w:fill="auto"/>
            <w:vAlign w:val="bottom"/>
          </w:tcPr>
          <w:p w14:paraId="36BBE482" w14:textId="77777777" w:rsidR="00534D82" w:rsidRPr="0092733F" w:rsidRDefault="00534D82" w:rsidP="00534D82">
            <w:pPr>
              <w:spacing w:line="0" w:lineRule="atLeast"/>
              <w:ind w:left="100"/>
              <w:rPr>
                <w:sz w:val="18"/>
                <w:szCs w:val="18"/>
                <w:lang w:val="vi-VN" w:eastAsia="vi-VN"/>
              </w:rPr>
            </w:pPr>
            <w:r w:rsidRPr="0092733F">
              <w:rPr>
                <w:sz w:val="18"/>
                <w:szCs w:val="18"/>
                <w:lang w:val="vi-VN" w:eastAsia="vi-VN"/>
              </w:rPr>
              <w:t>d</w:t>
            </w:r>
          </w:p>
        </w:tc>
        <w:tc>
          <w:tcPr>
            <w:tcW w:w="8840" w:type="dxa"/>
            <w:gridSpan w:val="10"/>
            <w:tcBorders>
              <w:right w:val="single" w:sz="8" w:space="0" w:color="auto"/>
            </w:tcBorders>
            <w:shd w:val="clear" w:color="auto" w:fill="auto"/>
            <w:vAlign w:val="bottom"/>
          </w:tcPr>
          <w:p w14:paraId="613A314F" w14:textId="77777777" w:rsidR="00534D82" w:rsidRPr="0092733F" w:rsidRDefault="00534D82" w:rsidP="00534D82">
            <w:pPr>
              <w:spacing w:line="0" w:lineRule="atLeast"/>
              <w:ind w:left="140"/>
              <w:rPr>
                <w:sz w:val="18"/>
                <w:szCs w:val="18"/>
                <w:lang w:val="vi-VN" w:eastAsia="vi-VN"/>
              </w:rPr>
            </w:pPr>
            <w:r w:rsidRPr="0092733F">
              <w:rPr>
                <w:sz w:val="18"/>
                <w:szCs w:val="18"/>
                <w:lang w:val="vi-VN" w:eastAsia="vi-VN"/>
              </w:rPr>
              <w:t>Giá trị E</w:t>
            </w:r>
            <w:r w:rsidRPr="0092733F">
              <w:rPr>
                <w:sz w:val="18"/>
                <w:szCs w:val="18"/>
                <w:vertAlign w:val="subscript"/>
                <w:lang w:val="vi-VN" w:eastAsia="vi-VN"/>
              </w:rPr>
              <w:t>P</w:t>
            </w:r>
            <w:r w:rsidRPr="0092733F">
              <w:rPr>
                <w:sz w:val="18"/>
                <w:szCs w:val="18"/>
                <w:lang w:val="vi-VN" w:eastAsia="vi-VN"/>
              </w:rPr>
              <w:t xml:space="preserve"> của độ dày 0,03 mm được sử dụng cho lớp cách điện bằng hoặc mỏng hơn 0,03 mm. Giá trị E</w:t>
            </w:r>
            <w:r w:rsidRPr="0092733F">
              <w:rPr>
                <w:sz w:val="18"/>
                <w:szCs w:val="18"/>
                <w:vertAlign w:val="subscript"/>
                <w:lang w:val="vi-VN" w:eastAsia="vi-VN"/>
              </w:rPr>
              <w:t>P</w:t>
            </w:r>
            <w:r w:rsidRPr="0092733F">
              <w:rPr>
                <w:sz w:val="18"/>
                <w:szCs w:val="18"/>
                <w:lang w:val="vi-VN" w:eastAsia="vi-VN"/>
              </w:rPr>
              <w:t xml:space="preserve"> của độ dày 0,06 mm được sử dụng cho lớp cách nhiệt bằng hoặc mỏng hơn 0,06 mm và lớn hơn 0,03 mm.</w:t>
            </w:r>
          </w:p>
        </w:tc>
      </w:tr>
      <w:tr w:rsidR="00534D82" w:rsidRPr="0092733F" w14:paraId="6402D29F" w14:textId="77777777" w:rsidTr="00534D82">
        <w:trPr>
          <w:trHeight w:val="216"/>
        </w:trPr>
        <w:tc>
          <w:tcPr>
            <w:tcW w:w="260" w:type="dxa"/>
            <w:tcBorders>
              <w:left w:val="single" w:sz="8" w:space="0" w:color="auto"/>
            </w:tcBorders>
            <w:shd w:val="clear" w:color="auto" w:fill="auto"/>
            <w:vAlign w:val="bottom"/>
          </w:tcPr>
          <w:p w14:paraId="7978A468" w14:textId="77777777" w:rsidR="00534D82" w:rsidRPr="0092733F" w:rsidRDefault="00534D82" w:rsidP="00534D82">
            <w:pPr>
              <w:spacing w:line="0" w:lineRule="atLeast"/>
              <w:rPr>
                <w:sz w:val="18"/>
                <w:szCs w:val="18"/>
                <w:lang w:val="vi-VN" w:eastAsia="vi-VN"/>
              </w:rPr>
            </w:pPr>
          </w:p>
        </w:tc>
        <w:tc>
          <w:tcPr>
            <w:tcW w:w="8840" w:type="dxa"/>
            <w:gridSpan w:val="10"/>
            <w:tcBorders>
              <w:right w:val="single" w:sz="8" w:space="0" w:color="auto"/>
            </w:tcBorders>
            <w:shd w:val="clear" w:color="auto" w:fill="auto"/>
            <w:vAlign w:val="bottom"/>
          </w:tcPr>
          <w:p w14:paraId="24481083" w14:textId="77777777" w:rsidR="00534D82" w:rsidRPr="0092733F" w:rsidRDefault="00534D82" w:rsidP="00534D82">
            <w:pPr>
              <w:spacing w:line="0" w:lineRule="atLeast"/>
              <w:contextualSpacing/>
              <w:rPr>
                <w:sz w:val="18"/>
                <w:szCs w:val="18"/>
                <w:vertAlign w:val="superscript"/>
                <w:lang w:val="vi-VN" w:eastAsia="vi-VN"/>
              </w:rPr>
            </w:pPr>
          </w:p>
          <w:p w14:paraId="7BAE2643" w14:textId="77777777" w:rsidR="00534D82" w:rsidRPr="0092733F" w:rsidRDefault="00534D82" w:rsidP="00534D82">
            <w:pPr>
              <w:numPr>
                <w:ilvl w:val="0"/>
                <w:numId w:val="15"/>
              </w:numPr>
              <w:tabs>
                <w:tab w:val="left" w:pos="176"/>
              </w:tabs>
              <w:spacing w:after="160" w:line="0" w:lineRule="atLeast"/>
              <w:ind w:left="176"/>
              <w:contextualSpacing/>
              <w:jc w:val="left"/>
              <w:rPr>
                <w:sz w:val="18"/>
                <w:szCs w:val="18"/>
                <w:lang w:val="vi-VN" w:eastAsia="vi-VN"/>
              </w:rPr>
            </w:pPr>
            <w:r w:rsidRPr="0092733F">
              <w:rPr>
                <w:sz w:val="18"/>
                <w:szCs w:val="18"/>
                <w:lang w:val="vi-VN" w:eastAsia="vi-VN"/>
              </w:rPr>
              <w:t>Teflon® là nhãn hiệu của sản phẩm do DuPont cung cấp. Thông tin này được cung cấp để tạo sự thuận tiện cho người sử dụng tài liệu này và không cấu thành sự chứng thực của IEC về sản phẩm có tên. Các sản phẩm tương đương có thể được sử dụng nếu chúng có thể dẫn đến kết quả tương tự.</w:t>
            </w:r>
          </w:p>
          <w:p w14:paraId="62FECCC7" w14:textId="77777777" w:rsidR="00534D82" w:rsidRPr="0092733F" w:rsidRDefault="00534D82" w:rsidP="00534D82">
            <w:pPr>
              <w:numPr>
                <w:ilvl w:val="0"/>
                <w:numId w:val="15"/>
              </w:numPr>
              <w:tabs>
                <w:tab w:val="left" w:pos="176"/>
              </w:tabs>
              <w:spacing w:after="160" w:line="0" w:lineRule="atLeast"/>
              <w:ind w:left="176"/>
              <w:contextualSpacing/>
              <w:jc w:val="left"/>
              <w:rPr>
                <w:sz w:val="18"/>
                <w:szCs w:val="18"/>
                <w:lang w:val="vi-VN" w:eastAsia="vi-VN"/>
              </w:rPr>
            </w:pPr>
            <w:r w:rsidRPr="0092733F">
              <w:rPr>
                <w:sz w:val="18"/>
                <w:szCs w:val="18"/>
                <w:lang w:val="vi-VN" w:eastAsia="vi-VN"/>
              </w:rPr>
              <w:t>Kapton® là nhãn hiệu của sản phẩm do DuPont cung cấp. Thông tin này được cung cấp để tạo sự thuận tiện cho người sử dụng tài liệu này và không cấu thành sự chứng thực của IEC về sản phẩm có tên. Các sản phẩm tương đương có thể được sử dụng nếu chúng có thể dẫn đến kết quả tương tự.</w:t>
            </w:r>
          </w:p>
        </w:tc>
      </w:tr>
      <w:tr w:rsidR="00534D82" w:rsidRPr="0092733F" w14:paraId="0465BD08" w14:textId="77777777" w:rsidTr="00534D82">
        <w:trPr>
          <w:trHeight w:val="44"/>
        </w:trPr>
        <w:tc>
          <w:tcPr>
            <w:tcW w:w="260" w:type="dxa"/>
            <w:tcBorders>
              <w:left w:val="single" w:sz="8" w:space="0" w:color="auto"/>
              <w:bottom w:val="single" w:sz="8" w:space="0" w:color="auto"/>
            </w:tcBorders>
            <w:shd w:val="clear" w:color="auto" w:fill="auto"/>
            <w:vAlign w:val="bottom"/>
          </w:tcPr>
          <w:p w14:paraId="5B56FFEB" w14:textId="77777777" w:rsidR="00534D82" w:rsidRPr="0092733F" w:rsidRDefault="00534D82" w:rsidP="00534D82">
            <w:pPr>
              <w:spacing w:line="0" w:lineRule="atLeast"/>
              <w:rPr>
                <w:sz w:val="18"/>
                <w:szCs w:val="18"/>
                <w:lang w:val="vi-VN" w:eastAsia="vi-VN"/>
              </w:rPr>
            </w:pPr>
          </w:p>
        </w:tc>
        <w:tc>
          <w:tcPr>
            <w:tcW w:w="2860" w:type="dxa"/>
            <w:tcBorders>
              <w:bottom w:val="single" w:sz="8" w:space="0" w:color="auto"/>
            </w:tcBorders>
            <w:shd w:val="clear" w:color="auto" w:fill="auto"/>
            <w:vAlign w:val="bottom"/>
          </w:tcPr>
          <w:p w14:paraId="33A4B243" w14:textId="77777777" w:rsidR="00534D82" w:rsidRPr="0092733F" w:rsidRDefault="00534D82" w:rsidP="00534D82">
            <w:pPr>
              <w:spacing w:line="0" w:lineRule="atLeast"/>
              <w:rPr>
                <w:sz w:val="18"/>
                <w:szCs w:val="18"/>
                <w:lang w:val="vi-VN" w:eastAsia="vi-VN"/>
              </w:rPr>
            </w:pPr>
          </w:p>
        </w:tc>
        <w:tc>
          <w:tcPr>
            <w:tcW w:w="1160" w:type="dxa"/>
            <w:tcBorders>
              <w:bottom w:val="single" w:sz="8" w:space="0" w:color="auto"/>
            </w:tcBorders>
            <w:shd w:val="clear" w:color="auto" w:fill="auto"/>
            <w:vAlign w:val="bottom"/>
          </w:tcPr>
          <w:p w14:paraId="505790A7" w14:textId="77777777" w:rsidR="00534D82" w:rsidRPr="0092733F" w:rsidRDefault="00534D82" w:rsidP="00534D82">
            <w:pPr>
              <w:spacing w:line="0" w:lineRule="atLeast"/>
              <w:rPr>
                <w:sz w:val="18"/>
                <w:szCs w:val="18"/>
                <w:lang w:val="vi-VN" w:eastAsia="vi-VN"/>
              </w:rPr>
            </w:pPr>
          </w:p>
        </w:tc>
        <w:tc>
          <w:tcPr>
            <w:tcW w:w="840" w:type="dxa"/>
            <w:tcBorders>
              <w:bottom w:val="single" w:sz="8" w:space="0" w:color="auto"/>
            </w:tcBorders>
            <w:shd w:val="clear" w:color="auto" w:fill="auto"/>
            <w:vAlign w:val="bottom"/>
          </w:tcPr>
          <w:p w14:paraId="4A55281D" w14:textId="77777777" w:rsidR="00534D82" w:rsidRPr="0092733F" w:rsidRDefault="00534D82" w:rsidP="00534D82">
            <w:pPr>
              <w:spacing w:line="0" w:lineRule="atLeast"/>
              <w:rPr>
                <w:sz w:val="18"/>
                <w:szCs w:val="18"/>
                <w:lang w:val="vi-VN" w:eastAsia="vi-VN"/>
              </w:rPr>
            </w:pPr>
          </w:p>
        </w:tc>
        <w:tc>
          <w:tcPr>
            <w:tcW w:w="480" w:type="dxa"/>
            <w:tcBorders>
              <w:bottom w:val="single" w:sz="8" w:space="0" w:color="auto"/>
            </w:tcBorders>
            <w:shd w:val="clear" w:color="auto" w:fill="auto"/>
            <w:vAlign w:val="bottom"/>
          </w:tcPr>
          <w:p w14:paraId="3FF0CB62" w14:textId="77777777" w:rsidR="00534D82" w:rsidRPr="0092733F" w:rsidRDefault="00534D82" w:rsidP="00534D82">
            <w:pPr>
              <w:spacing w:line="0" w:lineRule="atLeast"/>
              <w:rPr>
                <w:sz w:val="18"/>
                <w:szCs w:val="18"/>
                <w:lang w:val="vi-VN" w:eastAsia="vi-VN"/>
              </w:rPr>
            </w:pPr>
          </w:p>
        </w:tc>
        <w:tc>
          <w:tcPr>
            <w:tcW w:w="720" w:type="dxa"/>
            <w:tcBorders>
              <w:bottom w:val="single" w:sz="8" w:space="0" w:color="auto"/>
            </w:tcBorders>
            <w:shd w:val="clear" w:color="auto" w:fill="auto"/>
            <w:vAlign w:val="bottom"/>
          </w:tcPr>
          <w:p w14:paraId="13B74931" w14:textId="77777777" w:rsidR="00534D82" w:rsidRPr="0092733F" w:rsidRDefault="00534D82" w:rsidP="00534D82">
            <w:pPr>
              <w:spacing w:line="0" w:lineRule="atLeast"/>
              <w:rPr>
                <w:sz w:val="18"/>
                <w:szCs w:val="18"/>
                <w:lang w:val="vi-VN" w:eastAsia="vi-VN"/>
              </w:rPr>
            </w:pPr>
          </w:p>
        </w:tc>
        <w:tc>
          <w:tcPr>
            <w:tcW w:w="240" w:type="dxa"/>
            <w:tcBorders>
              <w:bottom w:val="single" w:sz="8" w:space="0" w:color="auto"/>
            </w:tcBorders>
            <w:shd w:val="clear" w:color="auto" w:fill="auto"/>
            <w:vAlign w:val="bottom"/>
          </w:tcPr>
          <w:p w14:paraId="797FA76D" w14:textId="77777777" w:rsidR="00534D82" w:rsidRPr="0092733F" w:rsidRDefault="00534D82" w:rsidP="00534D82">
            <w:pPr>
              <w:spacing w:line="0" w:lineRule="atLeast"/>
              <w:rPr>
                <w:sz w:val="18"/>
                <w:szCs w:val="18"/>
                <w:lang w:val="vi-VN" w:eastAsia="vi-VN"/>
              </w:rPr>
            </w:pPr>
          </w:p>
        </w:tc>
        <w:tc>
          <w:tcPr>
            <w:tcW w:w="680" w:type="dxa"/>
            <w:tcBorders>
              <w:bottom w:val="single" w:sz="8" w:space="0" w:color="auto"/>
            </w:tcBorders>
            <w:shd w:val="clear" w:color="auto" w:fill="auto"/>
            <w:vAlign w:val="bottom"/>
          </w:tcPr>
          <w:p w14:paraId="3146FD81" w14:textId="77777777" w:rsidR="00534D82" w:rsidRPr="0092733F" w:rsidRDefault="00534D82" w:rsidP="00534D82">
            <w:pPr>
              <w:spacing w:line="0" w:lineRule="atLeast"/>
              <w:rPr>
                <w:sz w:val="18"/>
                <w:szCs w:val="18"/>
                <w:lang w:val="vi-VN" w:eastAsia="vi-VN"/>
              </w:rPr>
            </w:pPr>
          </w:p>
        </w:tc>
        <w:tc>
          <w:tcPr>
            <w:tcW w:w="720" w:type="dxa"/>
            <w:tcBorders>
              <w:bottom w:val="single" w:sz="8" w:space="0" w:color="auto"/>
            </w:tcBorders>
            <w:shd w:val="clear" w:color="auto" w:fill="auto"/>
            <w:vAlign w:val="bottom"/>
          </w:tcPr>
          <w:p w14:paraId="0B780FEA" w14:textId="77777777" w:rsidR="00534D82" w:rsidRPr="0092733F" w:rsidRDefault="00534D82" w:rsidP="00534D82">
            <w:pPr>
              <w:spacing w:line="0" w:lineRule="atLeast"/>
              <w:rPr>
                <w:sz w:val="18"/>
                <w:szCs w:val="18"/>
                <w:lang w:val="vi-VN" w:eastAsia="vi-VN"/>
              </w:rPr>
            </w:pPr>
          </w:p>
        </w:tc>
        <w:tc>
          <w:tcPr>
            <w:tcW w:w="300" w:type="dxa"/>
            <w:tcBorders>
              <w:bottom w:val="single" w:sz="8" w:space="0" w:color="auto"/>
            </w:tcBorders>
            <w:shd w:val="clear" w:color="auto" w:fill="auto"/>
            <w:vAlign w:val="bottom"/>
          </w:tcPr>
          <w:p w14:paraId="18073384" w14:textId="77777777" w:rsidR="00534D82" w:rsidRPr="0092733F" w:rsidRDefault="00534D82" w:rsidP="00534D82">
            <w:pPr>
              <w:spacing w:line="0" w:lineRule="atLeast"/>
              <w:rPr>
                <w:sz w:val="18"/>
                <w:szCs w:val="18"/>
                <w:lang w:val="vi-VN" w:eastAsia="vi-VN"/>
              </w:rPr>
            </w:pPr>
          </w:p>
        </w:tc>
        <w:tc>
          <w:tcPr>
            <w:tcW w:w="840" w:type="dxa"/>
            <w:tcBorders>
              <w:bottom w:val="single" w:sz="8" w:space="0" w:color="auto"/>
              <w:right w:val="single" w:sz="8" w:space="0" w:color="auto"/>
            </w:tcBorders>
            <w:shd w:val="clear" w:color="auto" w:fill="auto"/>
            <w:vAlign w:val="bottom"/>
          </w:tcPr>
          <w:p w14:paraId="67500892" w14:textId="77777777" w:rsidR="00534D82" w:rsidRPr="0092733F" w:rsidRDefault="00534D82" w:rsidP="00534D82">
            <w:pPr>
              <w:spacing w:line="0" w:lineRule="atLeast"/>
              <w:rPr>
                <w:sz w:val="18"/>
                <w:szCs w:val="18"/>
                <w:lang w:val="vi-VN" w:eastAsia="vi-VN"/>
              </w:rPr>
            </w:pPr>
          </w:p>
        </w:tc>
      </w:tr>
    </w:tbl>
    <w:p w14:paraId="0EE1ADB0" w14:textId="51FA28B3" w:rsidR="004F5C39" w:rsidRDefault="004F5C39" w:rsidP="00534D82">
      <w:pPr>
        <w:spacing w:line="271" w:lineRule="auto"/>
        <w:jc w:val="center"/>
        <w:rPr>
          <w:szCs w:val="24"/>
        </w:rPr>
      </w:pPr>
      <w:r w:rsidRPr="004F5C39">
        <w:rPr>
          <w:szCs w:val="24"/>
        </w:rPr>
        <w:t>Bảng 20: Cường độ điện trường E</w:t>
      </w:r>
      <w:r w:rsidRPr="004F5C39">
        <w:rPr>
          <w:szCs w:val="24"/>
          <w:vertAlign w:val="subscript"/>
        </w:rPr>
        <w:t>P</w:t>
      </w:r>
      <w:r w:rsidRPr="004F5C39">
        <w:rPr>
          <w:szCs w:val="24"/>
        </w:rPr>
        <w:t xml:space="preserve"> cho một số vật liệu thường được sử dụng</w:t>
      </w:r>
    </w:p>
    <w:p w14:paraId="04F83C10" w14:textId="0509ABC5" w:rsidR="00534D82" w:rsidRDefault="00534D82" w:rsidP="00534D82">
      <w:pPr>
        <w:spacing w:line="271" w:lineRule="auto"/>
        <w:jc w:val="center"/>
        <w:rPr>
          <w:szCs w:val="24"/>
        </w:rPr>
      </w:pPr>
    </w:p>
    <w:p w14:paraId="5F0F47DB" w14:textId="3DC82ABA" w:rsidR="00534D82" w:rsidRDefault="00534D82" w:rsidP="00534D82">
      <w:pPr>
        <w:spacing w:line="271" w:lineRule="auto"/>
        <w:jc w:val="center"/>
        <w:rPr>
          <w:szCs w:val="24"/>
        </w:rPr>
      </w:pPr>
    </w:p>
    <w:p w14:paraId="431C01EE" w14:textId="4B72CB12" w:rsidR="00534D82" w:rsidRDefault="00534D82" w:rsidP="00534D82">
      <w:pPr>
        <w:spacing w:line="271" w:lineRule="auto"/>
        <w:jc w:val="center"/>
        <w:rPr>
          <w:szCs w:val="24"/>
        </w:rPr>
      </w:pPr>
    </w:p>
    <w:p w14:paraId="0DE55772" w14:textId="5708A05F" w:rsidR="00534D82" w:rsidRDefault="00534D82" w:rsidP="00534D82">
      <w:pPr>
        <w:spacing w:line="271" w:lineRule="auto"/>
        <w:jc w:val="center"/>
        <w:rPr>
          <w:szCs w:val="24"/>
        </w:rPr>
      </w:pPr>
    </w:p>
    <w:p w14:paraId="00FD348E" w14:textId="77777777" w:rsidR="00534D82" w:rsidRDefault="00534D82" w:rsidP="00534D82">
      <w:pPr>
        <w:spacing w:line="271" w:lineRule="auto"/>
        <w:jc w:val="center"/>
        <w:rPr>
          <w:szCs w:val="24"/>
        </w:rPr>
      </w:pPr>
    </w:p>
    <w:tbl>
      <w:tblPr>
        <w:tblW w:w="9100" w:type="dxa"/>
        <w:tblInd w:w="410" w:type="dxa"/>
        <w:tblLayout w:type="fixed"/>
        <w:tblCellMar>
          <w:left w:w="0" w:type="dxa"/>
          <w:right w:w="0" w:type="dxa"/>
        </w:tblCellMar>
        <w:tblLook w:val="0000" w:firstRow="0" w:lastRow="0" w:firstColumn="0" w:lastColumn="0" w:noHBand="0" w:noVBand="0"/>
      </w:tblPr>
      <w:tblGrid>
        <w:gridCol w:w="1539"/>
        <w:gridCol w:w="61"/>
        <w:gridCol w:w="519"/>
        <w:gridCol w:w="180"/>
        <w:gridCol w:w="499"/>
        <w:gridCol w:w="599"/>
        <w:gridCol w:w="100"/>
        <w:gridCol w:w="559"/>
        <w:gridCol w:w="120"/>
        <w:gridCol w:w="519"/>
        <w:gridCol w:w="30"/>
        <w:gridCol w:w="160"/>
        <w:gridCol w:w="240"/>
        <w:gridCol w:w="120"/>
        <w:gridCol w:w="360"/>
        <w:gridCol w:w="80"/>
        <w:gridCol w:w="120"/>
        <w:gridCol w:w="499"/>
        <w:gridCol w:w="80"/>
        <w:gridCol w:w="140"/>
        <w:gridCol w:w="459"/>
        <w:gridCol w:w="120"/>
        <w:gridCol w:w="579"/>
        <w:gridCol w:w="120"/>
        <w:gridCol w:w="619"/>
        <w:gridCol w:w="679"/>
      </w:tblGrid>
      <w:tr w:rsidR="00534D82" w:rsidRPr="0092733F" w14:paraId="654605E1" w14:textId="77777777" w:rsidTr="00534D82">
        <w:trPr>
          <w:trHeight w:val="218"/>
        </w:trPr>
        <w:tc>
          <w:tcPr>
            <w:tcW w:w="1539" w:type="dxa"/>
            <w:tcBorders>
              <w:top w:val="single" w:sz="4" w:space="0" w:color="auto"/>
              <w:left w:val="single" w:sz="8" w:space="0" w:color="auto"/>
              <w:right w:val="single" w:sz="8" w:space="0" w:color="auto"/>
            </w:tcBorders>
            <w:shd w:val="clear" w:color="auto" w:fill="auto"/>
            <w:vAlign w:val="bottom"/>
          </w:tcPr>
          <w:p w14:paraId="2D634ACB" w14:textId="77777777" w:rsidR="00534D82" w:rsidRPr="0092733F" w:rsidRDefault="00534D82" w:rsidP="00534D82">
            <w:pPr>
              <w:spacing w:line="0" w:lineRule="atLeast"/>
              <w:rPr>
                <w:sz w:val="18"/>
                <w:szCs w:val="18"/>
                <w:lang w:val="vi-VN" w:eastAsia="vi-VN"/>
              </w:rPr>
            </w:pPr>
          </w:p>
        </w:tc>
        <w:tc>
          <w:tcPr>
            <w:tcW w:w="61" w:type="dxa"/>
            <w:tcBorders>
              <w:top w:val="single" w:sz="4" w:space="0" w:color="auto"/>
            </w:tcBorders>
            <w:shd w:val="clear" w:color="auto" w:fill="auto"/>
            <w:vAlign w:val="bottom"/>
          </w:tcPr>
          <w:p w14:paraId="55391E98" w14:textId="77777777" w:rsidR="00534D82" w:rsidRPr="0092733F" w:rsidRDefault="00534D82" w:rsidP="00534D82">
            <w:pPr>
              <w:spacing w:line="0" w:lineRule="atLeast"/>
              <w:rPr>
                <w:sz w:val="18"/>
                <w:szCs w:val="18"/>
                <w:lang w:val="vi-VN" w:eastAsia="vi-VN"/>
              </w:rPr>
            </w:pPr>
          </w:p>
        </w:tc>
        <w:tc>
          <w:tcPr>
            <w:tcW w:w="7500" w:type="dxa"/>
            <w:gridSpan w:val="24"/>
            <w:vMerge w:val="restart"/>
            <w:tcBorders>
              <w:top w:val="single" w:sz="4" w:space="0" w:color="auto"/>
              <w:right w:val="single" w:sz="8" w:space="0" w:color="auto"/>
            </w:tcBorders>
            <w:shd w:val="clear" w:color="auto" w:fill="auto"/>
            <w:vAlign w:val="center"/>
          </w:tcPr>
          <w:p w14:paraId="44149933" w14:textId="6EF6393F" w:rsidR="00534D82" w:rsidRPr="00534D82" w:rsidRDefault="00534D82" w:rsidP="00534D82">
            <w:pPr>
              <w:spacing w:line="0" w:lineRule="atLeast"/>
              <w:ind w:right="520"/>
              <w:jc w:val="center"/>
              <w:rPr>
                <w:b/>
                <w:sz w:val="18"/>
                <w:szCs w:val="18"/>
                <w:lang w:eastAsia="vi-VN"/>
              </w:rPr>
            </w:pPr>
            <w:r w:rsidRPr="0092733F">
              <w:rPr>
                <w:b/>
                <w:sz w:val="18"/>
                <w:szCs w:val="18"/>
                <w:lang w:eastAsia="vi-VN"/>
              </w:rPr>
              <w:t>Tần số</w:t>
            </w:r>
            <w:r>
              <w:rPr>
                <w:b/>
                <w:sz w:val="18"/>
                <w:szCs w:val="18"/>
                <w:lang w:eastAsia="vi-VN"/>
              </w:rPr>
              <w:t xml:space="preserve"> </w:t>
            </w:r>
            <w:r w:rsidRPr="0092733F">
              <w:rPr>
                <w:b/>
                <w:sz w:val="18"/>
                <w:szCs w:val="18"/>
                <w:lang w:eastAsia="vi-VN"/>
              </w:rPr>
              <w:t>kHz</w:t>
            </w:r>
          </w:p>
        </w:tc>
      </w:tr>
      <w:tr w:rsidR="00534D82" w:rsidRPr="0092733F" w14:paraId="41FD8205" w14:textId="77777777" w:rsidTr="00534D82">
        <w:trPr>
          <w:trHeight w:val="216"/>
        </w:trPr>
        <w:tc>
          <w:tcPr>
            <w:tcW w:w="1539" w:type="dxa"/>
            <w:vMerge w:val="restart"/>
            <w:tcBorders>
              <w:left w:val="single" w:sz="8" w:space="0" w:color="auto"/>
              <w:right w:val="single" w:sz="8" w:space="0" w:color="auto"/>
            </w:tcBorders>
            <w:shd w:val="clear" w:color="auto" w:fill="auto"/>
            <w:vAlign w:val="bottom"/>
          </w:tcPr>
          <w:p w14:paraId="4A5C6619" w14:textId="77777777" w:rsidR="00534D82" w:rsidRPr="0092733F" w:rsidRDefault="00534D82" w:rsidP="00534D82">
            <w:pPr>
              <w:spacing w:line="0" w:lineRule="atLeast"/>
              <w:ind w:left="360"/>
              <w:rPr>
                <w:b/>
                <w:sz w:val="18"/>
                <w:szCs w:val="18"/>
                <w:vertAlign w:val="superscript"/>
                <w:lang w:val="vi-VN" w:eastAsia="vi-VN"/>
              </w:rPr>
            </w:pPr>
            <w:r w:rsidRPr="0092733F">
              <w:rPr>
                <w:b/>
                <w:sz w:val="18"/>
                <w:szCs w:val="18"/>
                <w:lang w:eastAsia="vi-VN"/>
              </w:rPr>
              <w:t>Vật liệu</w:t>
            </w:r>
            <w:r w:rsidRPr="0092733F">
              <w:rPr>
                <w:b/>
                <w:sz w:val="18"/>
                <w:szCs w:val="18"/>
                <w:lang w:val="vi-VN" w:eastAsia="vi-VN"/>
              </w:rPr>
              <w:t xml:space="preserve"> </w:t>
            </w:r>
            <w:r w:rsidRPr="0092733F">
              <w:rPr>
                <w:b/>
                <w:sz w:val="18"/>
                <w:szCs w:val="18"/>
                <w:vertAlign w:val="superscript"/>
                <w:lang w:val="vi-VN" w:eastAsia="vi-VN"/>
              </w:rPr>
              <w:t>a</w:t>
            </w:r>
          </w:p>
        </w:tc>
        <w:tc>
          <w:tcPr>
            <w:tcW w:w="61" w:type="dxa"/>
            <w:shd w:val="clear" w:color="auto" w:fill="auto"/>
            <w:vAlign w:val="bottom"/>
          </w:tcPr>
          <w:p w14:paraId="55C5B35C" w14:textId="77777777" w:rsidR="00534D82" w:rsidRPr="0092733F" w:rsidRDefault="00534D82" w:rsidP="00534D82">
            <w:pPr>
              <w:spacing w:line="0" w:lineRule="atLeast"/>
              <w:rPr>
                <w:sz w:val="18"/>
                <w:szCs w:val="18"/>
                <w:lang w:val="vi-VN" w:eastAsia="vi-VN"/>
              </w:rPr>
            </w:pPr>
          </w:p>
        </w:tc>
        <w:tc>
          <w:tcPr>
            <w:tcW w:w="7500" w:type="dxa"/>
            <w:gridSpan w:val="24"/>
            <w:vMerge/>
            <w:tcBorders>
              <w:right w:val="single" w:sz="8" w:space="0" w:color="auto"/>
            </w:tcBorders>
            <w:shd w:val="clear" w:color="auto" w:fill="auto"/>
            <w:vAlign w:val="bottom"/>
          </w:tcPr>
          <w:p w14:paraId="1C7EA7F1" w14:textId="77777777" w:rsidR="00534D82" w:rsidRPr="0092733F" w:rsidRDefault="00534D82" w:rsidP="00534D82">
            <w:pPr>
              <w:spacing w:line="0" w:lineRule="atLeast"/>
              <w:rPr>
                <w:sz w:val="18"/>
                <w:szCs w:val="18"/>
                <w:lang w:val="vi-VN" w:eastAsia="vi-VN"/>
              </w:rPr>
            </w:pPr>
          </w:p>
        </w:tc>
      </w:tr>
      <w:tr w:rsidR="00534D82" w:rsidRPr="0092733F" w14:paraId="3BD0AEEF" w14:textId="77777777" w:rsidTr="00534D82">
        <w:trPr>
          <w:trHeight w:val="44"/>
        </w:trPr>
        <w:tc>
          <w:tcPr>
            <w:tcW w:w="1539" w:type="dxa"/>
            <w:vMerge/>
            <w:tcBorders>
              <w:left w:val="single" w:sz="8" w:space="0" w:color="auto"/>
              <w:right w:val="single" w:sz="8" w:space="0" w:color="auto"/>
            </w:tcBorders>
            <w:shd w:val="clear" w:color="auto" w:fill="auto"/>
            <w:vAlign w:val="bottom"/>
          </w:tcPr>
          <w:p w14:paraId="3571DFDF" w14:textId="77777777" w:rsidR="00534D82" w:rsidRPr="0092733F" w:rsidRDefault="00534D82" w:rsidP="00534D82">
            <w:pPr>
              <w:spacing w:line="0" w:lineRule="atLeast"/>
              <w:rPr>
                <w:sz w:val="18"/>
                <w:szCs w:val="18"/>
                <w:lang w:val="vi-VN" w:eastAsia="vi-VN"/>
              </w:rPr>
            </w:pPr>
          </w:p>
        </w:tc>
        <w:tc>
          <w:tcPr>
            <w:tcW w:w="61" w:type="dxa"/>
            <w:tcBorders>
              <w:bottom w:val="single" w:sz="8" w:space="0" w:color="auto"/>
            </w:tcBorders>
            <w:shd w:val="clear" w:color="auto" w:fill="auto"/>
            <w:vAlign w:val="bottom"/>
          </w:tcPr>
          <w:p w14:paraId="6CA6309F" w14:textId="77777777" w:rsidR="00534D82" w:rsidRPr="0092733F" w:rsidRDefault="00534D82" w:rsidP="00534D82">
            <w:pPr>
              <w:spacing w:line="0" w:lineRule="atLeast"/>
              <w:rPr>
                <w:sz w:val="18"/>
                <w:szCs w:val="18"/>
                <w:lang w:val="vi-VN" w:eastAsia="vi-VN"/>
              </w:rPr>
            </w:pPr>
          </w:p>
        </w:tc>
        <w:tc>
          <w:tcPr>
            <w:tcW w:w="7500" w:type="dxa"/>
            <w:gridSpan w:val="24"/>
            <w:vMerge/>
            <w:tcBorders>
              <w:bottom w:val="single" w:sz="8" w:space="0" w:color="auto"/>
              <w:right w:val="single" w:sz="8" w:space="0" w:color="auto"/>
            </w:tcBorders>
            <w:shd w:val="clear" w:color="auto" w:fill="auto"/>
            <w:vAlign w:val="bottom"/>
          </w:tcPr>
          <w:p w14:paraId="3EA42FF5" w14:textId="77777777" w:rsidR="00534D82" w:rsidRPr="0092733F" w:rsidRDefault="00534D82" w:rsidP="00534D82">
            <w:pPr>
              <w:spacing w:line="0" w:lineRule="atLeast"/>
              <w:rPr>
                <w:sz w:val="18"/>
                <w:szCs w:val="18"/>
                <w:lang w:val="vi-VN" w:eastAsia="vi-VN"/>
              </w:rPr>
            </w:pPr>
          </w:p>
        </w:tc>
      </w:tr>
      <w:tr w:rsidR="00534D82" w:rsidRPr="0092733F" w14:paraId="596B717A" w14:textId="77777777" w:rsidTr="00534D82">
        <w:trPr>
          <w:trHeight w:val="201"/>
        </w:trPr>
        <w:tc>
          <w:tcPr>
            <w:tcW w:w="1539" w:type="dxa"/>
            <w:vMerge/>
            <w:tcBorders>
              <w:left w:val="single" w:sz="8" w:space="0" w:color="auto"/>
              <w:right w:val="single" w:sz="8" w:space="0" w:color="auto"/>
            </w:tcBorders>
            <w:shd w:val="clear" w:color="auto" w:fill="auto"/>
            <w:vAlign w:val="bottom"/>
          </w:tcPr>
          <w:p w14:paraId="4FD3D400" w14:textId="77777777" w:rsidR="00534D82" w:rsidRPr="0092733F" w:rsidRDefault="00534D82" w:rsidP="00534D82">
            <w:pPr>
              <w:spacing w:line="0" w:lineRule="atLeast"/>
              <w:rPr>
                <w:sz w:val="18"/>
                <w:szCs w:val="18"/>
                <w:lang w:val="vi-VN" w:eastAsia="vi-VN"/>
              </w:rPr>
            </w:pPr>
          </w:p>
        </w:tc>
        <w:tc>
          <w:tcPr>
            <w:tcW w:w="61" w:type="dxa"/>
            <w:shd w:val="clear" w:color="auto" w:fill="auto"/>
            <w:vAlign w:val="bottom"/>
          </w:tcPr>
          <w:p w14:paraId="0C78E14A" w14:textId="77777777" w:rsidR="00534D82" w:rsidRPr="0092733F" w:rsidRDefault="00534D82" w:rsidP="00534D82">
            <w:pPr>
              <w:spacing w:line="0" w:lineRule="atLeast"/>
              <w:rPr>
                <w:sz w:val="18"/>
                <w:szCs w:val="18"/>
                <w:lang w:val="vi-VN" w:eastAsia="vi-VN"/>
              </w:rPr>
            </w:pPr>
          </w:p>
        </w:tc>
        <w:tc>
          <w:tcPr>
            <w:tcW w:w="519" w:type="dxa"/>
            <w:vMerge w:val="restart"/>
            <w:tcBorders>
              <w:right w:val="single" w:sz="8" w:space="0" w:color="auto"/>
            </w:tcBorders>
            <w:shd w:val="clear" w:color="auto" w:fill="auto"/>
            <w:vAlign w:val="bottom"/>
          </w:tcPr>
          <w:p w14:paraId="14678CD5" w14:textId="77777777" w:rsidR="00534D82" w:rsidRPr="0092733F" w:rsidRDefault="00534D82" w:rsidP="00534D82">
            <w:pPr>
              <w:spacing w:line="0" w:lineRule="atLeast"/>
              <w:ind w:right="37"/>
              <w:rPr>
                <w:b/>
                <w:sz w:val="18"/>
                <w:szCs w:val="18"/>
                <w:lang w:val="vi-VN" w:eastAsia="vi-VN"/>
              </w:rPr>
            </w:pPr>
            <w:r w:rsidRPr="0092733F">
              <w:rPr>
                <w:b/>
                <w:sz w:val="18"/>
                <w:szCs w:val="18"/>
                <w:lang w:val="vi-VN" w:eastAsia="vi-VN"/>
              </w:rPr>
              <w:t>30</w:t>
            </w:r>
          </w:p>
        </w:tc>
        <w:tc>
          <w:tcPr>
            <w:tcW w:w="679" w:type="dxa"/>
            <w:gridSpan w:val="2"/>
            <w:vMerge w:val="restart"/>
            <w:tcBorders>
              <w:right w:val="single" w:sz="8" w:space="0" w:color="auto"/>
            </w:tcBorders>
            <w:shd w:val="clear" w:color="auto" w:fill="auto"/>
            <w:vAlign w:val="bottom"/>
          </w:tcPr>
          <w:p w14:paraId="63927CA7" w14:textId="77777777" w:rsidR="00534D82" w:rsidRPr="0092733F" w:rsidRDefault="00534D82" w:rsidP="00534D82">
            <w:pPr>
              <w:spacing w:line="0" w:lineRule="atLeast"/>
              <w:ind w:right="160"/>
              <w:rPr>
                <w:b/>
                <w:sz w:val="18"/>
                <w:szCs w:val="18"/>
                <w:lang w:val="vi-VN" w:eastAsia="vi-VN"/>
              </w:rPr>
            </w:pPr>
            <w:r w:rsidRPr="0092733F">
              <w:rPr>
                <w:b/>
                <w:sz w:val="18"/>
                <w:szCs w:val="18"/>
                <w:lang w:val="vi-VN" w:eastAsia="vi-VN"/>
              </w:rPr>
              <w:t>100</w:t>
            </w:r>
          </w:p>
        </w:tc>
        <w:tc>
          <w:tcPr>
            <w:tcW w:w="599" w:type="dxa"/>
            <w:vMerge w:val="restart"/>
            <w:shd w:val="clear" w:color="auto" w:fill="auto"/>
            <w:vAlign w:val="bottom"/>
          </w:tcPr>
          <w:p w14:paraId="05C4F221" w14:textId="77777777" w:rsidR="00534D82" w:rsidRPr="0092733F" w:rsidRDefault="00534D82" w:rsidP="00534D82">
            <w:pPr>
              <w:spacing w:line="0" w:lineRule="atLeast"/>
              <w:rPr>
                <w:b/>
                <w:sz w:val="18"/>
                <w:szCs w:val="18"/>
                <w:lang w:val="vi-VN" w:eastAsia="vi-VN"/>
              </w:rPr>
            </w:pPr>
            <w:r w:rsidRPr="0092733F">
              <w:rPr>
                <w:b/>
                <w:sz w:val="18"/>
                <w:szCs w:val="18"/>
                <w:lang w:val="vi-VN" w:eastAsia="vi-VN"/>
              </w:rPr>
              <w:t>200</w:t>
            </w:r>
          </w:p>
        </w:tc>
        <w:tc>
          <w:tcPr>
            <w:tcW w:w="100" w:type="dxa"/>
            <w:tcBorders>
              <w:right w:val="single" w:sz="8" w:space="0" w:color="auto"/>
            </w:tcBorders>
            <w:shd w:val="clear" w:color="auto" w:fill="auto"/>
            <w:vAlign w:val="bottom"/>
          </w:tcPr>
          <w:p w14:paraId="6F899F32" w14:textId="77777777" w:rsidR="00534D82" w:rsidRPr="0092733F" w:rsidRDefault="00534D82" w:rsidP="00534D82">
            <w:pPr>
              <w:spacing w:line="0" w:lineRule="atLeast"/>
              <w:rPr>
                <w:sz w:val="18"/>
                <w:szCs w:val="18"/>
                <w:lang w:val="vi-VN" w:eastAsia="vi-VN"/>
              </w:rPr>
            </w:pPr>
          </w:p>
        </w:tc>
        <w:tc>
          <w:tcPr>
            <w:tcW w:w="559" w:type="dxa"/>
            <w:vMerge w:val="restart"/>
            <w:shd w:val="clear" w:color="auto" w:fill="auto"/>
            <w:vAlign w:val="bottom"/>
          </w:tcPr>
          <w:p w14:paraId="0DAD3EBF" w14:textId="77777777" w:rsidR="00534D82" w:rsidRPr="0092733F" w:rsidRDefault="00534D82" w:rsidP="00534D82">
            <w:pPr>
              <w:spacing w:line="0" w:lineRule="atLeast"/>
              <w:rPr>
                <w:b/>
                <w:sz w:val="18"/>
                <w:szCs w:val="18"/>
                <w:lang w:val="vi-VN" w:eastAsia="vi-VN"/>
              </w:rPr>
            </w:pPr>
            <w:r w:rsidRPr="0092733F">
              <w:rPr>
                <w:b/>
                <w:sz w:val="18"/>
                <w:szCs w:val="18"/>
                <w:lang w:val="vi-VN" w:eastAsia="vi-VN"/>
              </w:rPr>
              <w:t>300</w:t>
            </w:r>
          </w:p>
        </w:tc>
        <w:tc>
          <w:tcPr>
            <w:tcW w:w="120" w:type="dxa"/>
            <w:tcBorders>
              <w:right w:val="single" w:sz="8" w:space="0" w:color="auto"/>
            </w:tcBorders>
            <w:shd w:val="clear" w:color="auto" w:fill="auto"/>
            <w:vAlign w:val="bottom"/>
          </w:tcPr>
          <w:p w14:paraId="4A4CE959" w14:textId="77777777" w:rsidR="00534D82" w:rsidRPr="0092733F" w:rsidRDefault="00534D82" w:rsidP="00534D82">
            <w:pPr>
              <w:spacing w:line="0" w:lineRule="atLeast"/>
              <w:rPr>
                <w:sz w:val="18"/>
                <w:szCs w:val="18"/>
                <w:lang w:val="vi-VN" w:eastAsia="vi-VN"/>
              </w:rPr>
            </w:pPr>
          </w:p>
        </w:tc>
        <w:tc>
          <w:tcPr>
            <w:tcW w:w="519" w:type="dxa"/>
            <w:vMerge w:val="restart"/>
            <w:shd w:val="clear" w:color="auto" w:fill="auto"/>
            <w:vAlign w:val="bottom"/>
          </w:tcPr>
          <w:p w14:paraId="03A0CB82" w14:textId="77777777" w:rsidR="00534D82" w:rsidRPr="0092733F" w:rsidRDefault="00534D82" w:rsidP="00534D82">
            <w:pPr>
              <w:spacing w:line="0" w:lineRule="atLeast"/>
              <w:ind w:left="39"/>
              <w:rPr>
                <w:b/>
                <w:sz w:val="18"/>
                <w:szCs w:val="18"/>
                <w:lang w:val="vi-VN" w:eastAsia="vi-VN"/>
              </w:rPr>
            </w:pPr>
            <w:r w:rsidRPr="0092733F">
              <w:rPr>
                <w:b/>
                <w:sz w:val="18"/>
                <w:szCs w:val="18"/>
                <w:lang w:val="vi-VN" w:eastAsia="vi-VN"/>
              </w:rPr>
              <w:t>400</w:t>
            </w:r>
          </w:p>
        </w:tc>
        <w:tc>
          <w:tcPr>
            <w:tcW w:w="30" w:type="dxa"/>
            <w:shd w:val="clear" w:color="auto" w:fill="auto"/>
            <w:vAlign w:val="bottom"/>
          </w:tcPr>
          <w:p w14:paraId="4AABFB57" w14:textId="77777777" w:rsidR="00534D82" w:rsidRPr="0092733F" w:rsidRDefault="00534D82" w:rsidP="00534D82">
            <w:pPr>
              <w:spacing w:line="0" w:lineRule="atLeast"/>
              <w:rPr>
                <w:sz w:val="18"/>
                <w:szCs w:val="18"/>
                <w:lang w:val="vi-VN" w:eastAsia="vi-VN"/>
              </w:rPr>
            </w:pPr>
          </w:p>
        </w:tc>
        <w:tc>
          <w:tcPr>
            <w:tcW w:w="160" w:type="dxa"/>
            <w:tcBorders>
              <w:right w:val="single" w:sz="8" w:space="0" w:color="auto"/>
            </w:tcBorders>
            <w:shd w:val="clear" w:color="auto" w:fill="auto"/>
            <w:vAlign w:val="bottom"/>
          </w:tcPr>
          <w:p w14:paraId="42D60C86" w14:textId="77777777" w:rsidR="00534D82" w:rsidRPr="0092733F" w:rsidRDefault="00534D82" w:rsidP="00534D82">
            <w:pPr>
              <w:spacing w:line="0" w:lineRule="atLeast"/>
              <w:rPr>
                <w:sz w:val="18"/>
                <w:szCs w:val="18"/>
                <w:lang w:val="vi-VN" w:eastAsia="vi-VN"/>
              </w:rPr>
            </w:pPr>
          </w:p>
        </w:tc>
        <w:tc>
          <w:tcPr>
            <w:tcW w:w="720" w:type="dxa"/>
            <w:gridSpan w:val="3"/>
            <w:vMerge w:val="restart"/>
            <w:tcBorders>
              <w:right w:val="single" w:sz="8" w:space="0" w:color="auto"/>
            </w:tcBorders>
            <w:shd w:val="clear" w:color="auto" w:fill="auto"/>
            <w:vAlign w:val="bottom"/>
          </w:tcPr>
          <w:p w14:paraId="28AB5B4E" w14:textId="77777777" w:rsidR="00534D82" w:rsidRPr="0092733F" w:rsidRDefault="00534D82" w:rsidP="00534D82">
            <w:pPr>
              <w:spacing w:line="0" w:lineRule="atLeast"/>
              <w:rPr>
                <w:b/>
                <w:sz w:val="18"/>
                <w:szCs w:val="18"/>
                <w:lang w:val="vi-VN" w:eastAsia="vi-VN"/>
              </w:rPr>
            </w:pPr>
            <w:r w:rsidRPr="0092733F">
              <w:rPr>
                <w:b/>
                <w:sz w:val="18"/>
                <w:szCs w:val="18"/>
                <w:lang w:val="vi-VN" w:eastAsia="vi-VN"/>
              </w:rPr>
              <w:t>500</w:t>
            </w:r>
          </w:p>
        </w:tc>
        <w:tc>
          <w:tcPr>
            <w:tcW w:w="80" w:type="dxa"/>
            <w:shd w:val="clear" w:color="auto" w:fill="auto"/>
            <w:vAlign w:val="bottom"/>
          </w:tcPr>
          <w:p w14:paraId="50DA8505" w14:textId="77777777" w:rsidR="00534D82" w:rsidRPr="0092733F" w:rsidRDefault="00534D82" w:rsidP="00534D82">
            <w:pPr>
              <w:spacing w:line="0" w:lineRule="atLeast"/>
              <w:rPr>
                <w:sz w:val="18"/>
                <w:szCs w:val="18"/>
                <w:lang w:val="vi-VN" w:eastAsia="vi-VN"/>
              </w:rPr>
            </w:pPr>
          </w:p>
        </w:tc>
        <w:tc>
          <w:tcPr>
            <w:tcW w:w="619" w:type="dxa"/>
            <w:gridSpan w:val="2"/>
            <w:vMerge w:val="restart"/>
            <w:tcBorders>
              <w:right w:val="single" w:sz="8" w:space="0" w:color="auto"/>
            </w:tcBorders>
            <w:shd w:val="clear" w:color="auto" w:fill="auto"/>
            <w:vAlign w:val="bottom"/>
          </w:tcPr>
          <w:p w14:paraId="6A2DE7CE" w14:textId="77777777" w:rsidR="00534D82" w:rsidRPr="0092733F" w:rsidRDefault="00534D82" w:rsidP="00534D82">
            <w:pPr>
              <w:spacing w:line="0" w:lineRule="atLeast"/>
              <w:ind w:right="80"/>
              <w:rPr>
                <w:b/>
                <w:sz w:val="18"/>
                <w:szCs w:val="18"/>
                <w:lang w:val="vi-VN" w:eastAsia="vi-VN"/>
              </w:rPr>
            </w:pPr>
            <w:r w:rsidRPr="0092733F">
              <w:rPr>
                <w:b/>
                <w:sz w:val="18"/>
                <w:szCs w:val="18"/>
                <w:lang w:val="vi-VN" w:eastAsia="vi-VN"/>
              </w:rPr>
              <w:t>1 000</w:t>
            </w:r>
          </w:p>
        </w:tc>
        <w:tc>
          <w:tcPr>
            <w:tcW w:w="80" w:type="dxa"/>
            <w:shd w:val="clear" w:color="auto" w:fill="auto"/>
            <w:vAlign w:val="bottom"/>
          </w:tcPr>
          <w:p w14:paraId="7E22C59D" w14:textId="77777777" w:rsidR="00534D82" w:rsidRPr="0092733F" w:rsidRDefault="00534D82" w:rsidP="00534D82">
            <w:pPr>
              <w:spacing w:line="0" w:lineRule="atLeast"/>
              <w:rPr>
                <w:sz w:val="18"/>
                <w:szCs w:val="18"/>
                <w:lang w:val="vi-VN" w:eastAsia="vi-VN"/>
              </w:rPr>
            </w:pPr>
          </w:p>
        </w:tc>
        <w:tc>
          <w:tcPr>
            <w:tcW w:w="599" w:type="dxa"/>
            <w:gridSpan w:val="2"/>
            <w:vMerge w:val="restart"/>
            <w:tcBorders>
              <w:right w:val="single" w:sz="8" w:space="0" w:color="auto"/>
            </w:tcBorders>
            <w:shd w:val="clear" w:color="auto" w:fill="auto"/>
            <w:vAlign w:val="bottom"/>
          </w:tcPr>
          <w:p w14:paraId="17041AF0" w14:textId="77777777" w:rsidR="00534D82" w:rsidRPr="0092733F" w:rsidRDefault="00534D82" w:rsidP="00534D82">
            <w:pPr>
              <w:spacing w:line="0" w:lineRule="atLeast"/>
              <w:ind w:right="60"/>
              <w:rPr>
                <w:b/>
                <w:sz w:val="18"/>
                <w:szCs w:val="18"/>
                <w:lang w:val="vi-VN" w:eastAsia="vi-VN"/>
              </w:rPr>
            </w:pPr>
            <w:r w:rsidRPr="0092733F">
              <w:rPr>
                <w:b/>
                <w:sz w:val="18"/>
                <w:szCs w:val="18"/>
                <w:lang w:val="vi-VN" w:eastAsia="vi-VN"/>
              </w:rPr>
              <w:t>2 000</w:t>
            </w:r>
          </w:p>
        </w:tc>
        <w:tc>
          <w:tcPr>
            <w:tcW w:w="120" w:type="dxa"/>
            <w:shd w:val="clear" w:color="auto" w:fill="auto"/>
            <w:vAlign w:val="bottom"/>
          </w:tcPr>
          <w:p w14:paraId="138A2941" w14:textId="77777777" w:rsidR="00534D82" w:rsidRPr="0092733F" w:rsidRDefault="00534D82" w:rsidP="00534D82">
            <w:pPr>
              <w:spacing w:line="0" w:lineRule="atLeast"/>
              <w:rPr>
                <w:sz w:val="18"/>
                <w:szCs w:val="18"/>
                <w:lang w:val="vi-VN" w:eastAsia="vi-VN"/>
              </w:rPr>
            </w:pPr>
          </w:p>
        </w:tc>
        <w:tc>
          <w:tcPr>
            <w:tcW w:w="579" w:type="dxa"/>
            <w:vMerge w:val="restart"/>
            <w:tcBorders>
              <w:right w:val="single" w:sz="8" w:space="0" w:color="auto"/>
            </w:tcBorders>
            <w:shd w:val="clear" w:color="auto" w:fill="auto"/>
            <w:vAlign w:val="bottom"/>
          </w:tcPr>
          <w:p w14:paraId="365D61B4" w14:textId="77777777" w:rsidR="00534D82" w:rsidRPr="0092733F" w:rsidRDefault="00534D82" w:rsidP="00534D82">
            <w:pPr>
              <w:spacing w:line="0" w:lineRule="atLeast"/>
              <w:ind w:right="80"/>
              <w:rPr>
                <w:b/>
                <w:sz w:val="18"/>
                <w:szCs w:val="18"/>
                <w:lang w:val="vi-VN" w:eastAsia="vi-VN"/>
              </w:rPr>
            </w:pPr>
            <w:r w:rsidRPr="0092733F">
              <w:rPr>
                <w:b/>
                <w:sz w:val="18"/>
                <w:szCs w:val="18"/>
                <w:lang w:val="vi-VN" w:eastAsia="vi-VN"/>
              </w:rPr>
              <w:t>3 000</w:t>
            </w:r>
          </w:p>
        </w:tc>
        <w:tc>
          <w:tcPr>
            <w:tcW w:w="739" w:type="dxa"/>
            <w:gridSpan w:val="2"/>
            <w:vMerge w:val="restart"/>
            <w:tcBorders>
              <w:right w:val="single" w:sz="8" w:space="0" w:color="auto"/>
            </w:tcBorders>
            <w:shd w:val="clear" w:color="auto" w:fill="auto"/>
            <w:vAlign w:val="bottom"/>
          </w:tcPr>
          <w:p w14:paraId="377A0DFC" w14:textId="77777777" w:rsidR="00534D82" w:rsidRPr="0092733F" w:rsidRDefault="00534D82" w:rsidP="00534D82">
            <w:pPr>
              <w:spacing w:line="0" w:lineRule="atLeast"/>
              <w:ind w:right="120"/>
              <w:rPr>
                <w:b/>
                <w:sz w:val="18"/>
                <w:szCs w:val="18"/>
                <w:lang w:val="vi-VN" w:eastAsia="vi-VN"/>
              </w:rPr>
            </w:pPr>
            <w:r w:rsidRPr="0092733F">
              <w:rPr>
                <w:b/>
                <w:sz w:val="18"/>
                <w:szCs w:val="18"/>
                <w:lang w:val="vi-VN" w:eastAsia="vi-VN"/>
              </w:rPr>
              <w:t>5 000</w:t>
            </w:r>
          </w:p>
        </w:tc>
        <w:tc>
          <w:tcPr>
            <w:tcW w:w="679" w:type="dxa"/>
            <w:vMerge w:val="restart"/>
            <w:tcBorders>
              <w:right w:val="single" w:sz="8" w:space="0" w:color="auto"/>
            </w:tcBorders>
            <w:shd w:val="clear" w:color="auto" w:fill="auto"/>
            <w:vAlign w:val="bottom"/>
          </w:tcPr>
          <w:p w14:paraId="60773CFC" w14:textId="77777777" w:rsidR="00534D82" w:rsidRPr="0092733F" w:rsidRDefault="00534D82" w:rsidP="00534D82">
            <w:pPr>
              <w:spacing w:line="0" w:lineRule="atLeast"/>
              <w:rPr>
                <w:b/>
                <w:sz w:val="18"/>
                <w:szCs w:val="18"/>
                <w:lang w:val="vi-VN" w:eastAsia="vi-VN"/>
              </w:rPr>
            </w:pPr>
            <w:r w:rsidRPr="0092733F">
              <w:rPr>
                <w:b/>
                <w:sz w:val="18"/>
                <w:szCs w:val="18"/>
                <w:lang w:val="vi-VN" w:eastAsia="vi-VN"/>
              </w:rPr>
              <w:t>10 000</w:t>
            </w:r>
          </w:p>
        </w:tc>
      </w:tr>
      <w:tr w:rsidR="00534D82" w:rsidRPr="0092733F" w14:paraId="741BDAA0" w14:textId="77777777" w:rsidTr="00534D82">
        <w:trPr>
          <w:trHeight w:val="60"/>
        </w:trPr>
        <w:tc>
          <w:tcPr>
            <w:tcW w:w="1539" w:type="dxa"/>
            <w:tcBorders>
              <w:left w:val="single" w:sz="8" w:space="0" w:color="auto"/>
              <w:right w:val="single" w:sz="8" w:space="0" w:color="auto"/>
            </w:tcBorders>
            <w:shd w:val="clear" w:color="auto" w:fill="auto"/>
            <w:vAlign w:val="bottom"/>
          </w:tcPr>
          <w:p w14:paraId="09ED3EAC" w14:textId="77777777" w:rsidR="00534D82" w:rsidRPr="0092733F" w:rsidRDefault="00534D82" w:rsidP="00534D82">
            <w:pPr>
              <w:spacing w:line="0" w:lineRule="atLeast"/>
              <w:rPr>
                <w:sz w:val="18"/>
                <w:szCs w:val="18"/>
                <w:lang w:val="vi-VN" w:eastAsia="vi-VN"/>
              </w:rPr>
            </w:pPr>
          </w:p>
        </w:tc>
        <w:tc>
          <w:tcPr>
            <w:tcW w:w="61" w:type="dxa"/>
            <w:shd w:val="clear" w:color="auto" w:fill="auto"/>
            <w:vAlign w:val="bottom"/>
          </w:tcPr>
          <w:p w14:paraId="6D8A0ECB" w14:textId="77777777" w:rsidR="00534D82" w:rsidRPr="0092733F" w:rsidRDefault="00534D82" w:rsidP="00534D82">
            <w:pPr>
              <w:spacing w:line="0" w:lineRule="atLeast"/>
              <w:rPr>
                <w:sz w:val="18"/>
                <w:szCs w:val="18"/>
                <w:lang w:val="vi-VN" w:eastAsia="vi-VN"/>
              </w:rPr>
            </w:pPr>
          </w:p>
        </w:tc>
        <w:tc>
          <w:tcPr>
            <w:tcW w:w="519" w:type="dxa"/>
            <w:vMerge/>
            <w:tcBorders>
              <w:right w:val="single" w:sz="8" w:space="0" w:color="auto"/>
            </w:tcBorders>
            <w:shd w:val="clear" w:color="auto" w:fill="auto"/>
            <w:vAlign w:val="bottom"/>
          </w:tcPr>
          <w:p w14:paraId="6466786E" w14:textId="77777777" w:rsidR="00534D82" w:rsidRPr="0092733F" w:rsidRDefault="00534D82" w:rsidP="00534D82">
            <w:pPr>
              <w:spacing w:line="0" w:lineRule="atLeast"/>
              <w:rPr>
                <w:sz w:val="18"/>
                <w:szCs w:val="18"/>
                <w:lang w:val="vi-VN" w:eastAsia="vi-VN"/>
              </w:rPr>
            </w:pPr>
          </w:p>
        </w:tc>
        <w:tc>
          <w:tcPr>
            <w:tcW w:w="679" w:type="dxa"/>
            <w:gridSpan w:val="2"/>
            <w:vMerge/>
            <w:tcBorders>
              <w:right w:val="single" w:sz="8" w:space="0" w:color="auto"/>
            </w:tcBorders>
            <w:shd w:val="clear" w:color="auto" w:fill="auto"/>
            <w:vAlign w:val="bottom"/>
          </w:tcPr>
          <w:p w14:paraId="4A270960" w14:textId="77777777" w:rsidR="00534D82" w:rsidRPr="0092733F" w:rsidRDefault="00534D82" w:rsidP="00534D82">
            <w:pPr>
              <w:spacing w:line="0" w:lineRule="atLeast"/>
              <w:rPr>
                <w:sz w:val="18"/>
                <w:szCs w:val="18"/>
                <w:lang w:val="vi-VN" w:eastAsia="vi-VN"/>
              </w:rPr>
            </w:pPr>
          </w:p>
        </w:tc>
        <w:tc>
          <w:tcPr>
            <w:tcW w:w="599" w:type="dxa"/>
            <w:vMerge/>
            <w:shd w:val="clear" w:color="auto" w:fill="auto"/>
            <w:vAlign w:val="bottom"/>
          </w:tcPr>
          <w:p w14:paraId="569F738D" w14:textId="77777777" w:rsidR="00534D82" w:rsidRPr="0092733F" w:rsidRDefault="00534D82" w:rsidP="00534D82">
            <w:pPr>
              <w:spacing w:line="0" w:lineRule="atLeast"/>
              <w:rPr>
                <w:sz w:val="18"/>
                <w:szCs w:val="18"/>
                <w:lang w:val="vi-VN" w:eastAsia="vi-VN"/>
              </w:rPr>
            </w:pPr>
          </w:p>
        </w:tc>
        <w:tc>
          <w:tcPr>
            <w:tcW w:w="100" w:type="dxa"/>
            <w:tcBorders>
              <w:right w:val="single" w:sz="8" w:space="0" w:color="auto"/>
            </w:tcBorders>
            <w:shd w:val="clear" w:color="auto" w:fill="auto"/>
            <w:vAlign w:val="bottom"/>
          </w:tcPr>
          <w:p w14:paraId="3E20D398" w14:textId="77777777" w:rsidR="00534D82" w:rsidRPr="0092733F" w:rsidRDefault="00534D82" w:rsidP="00534D82">
            <w:pPr>
              <w:spacing w:line="0" w:lineRule="atLeast"/>
              <w:rPr>
                <w:sz w:val="18"/>
                <w:szCs w:val="18"/>
                <w:lang w:val="vi-VN" w:eastAsia="vi-VN"/>
              </w:rPr>
            </w:pPr>
          </w:p>
        </w:tc>
        <w:tc>
          <w:tcPr>
            <w:tcW w:w="559" w:type="dxa"/>
            <w:vMerge/>
            <w:shd w:val="clear" w:color="auto" w:fill="auto"/>
            <w:vAlign w:val="bottom"/>
          </w:tcPr>
          <w:p w14:paraId="0C62533A" w14:textId="77777777" w:rsidR="00534D82" w:rsidRPr="0092733F" w:rsidRDefault="00534D82" w:rsidP="00534D82">
            <w:pPr>
              <w:spacing w:line="0" w:lineRule="atLeast"/>
              <w:rPr>
                <w:sz w:val="18"/>
                <w:szCs w:val="18"/>
                <w:lang w:val="vi-VN" w:eastAsia="vi-VN"/>
              </w:rPr>
            </w:pPr>
          </w:p>
        </w:tc>
        <w:tc>
          <w:tcPr>
            <w:tcW w:w="120" w:type="dxa"/>
            <w:tcBorders>
              <w:right w:val="single" w:sz="8" w:space="0" w:color="auto"/>
            </w:tcBorders>
            <w:shd w:val="clear" w:color="auto" w:fill="auto"/>
            <w:vAlign w:val="bottom"/>
          </w:tcPr>
          <w:p w14:paraId="331F85DA" w14:textId="77777777" w:rsidR="00534D82" w:rsidRPr="0092733F" w:rsidRDefault="00534D82" w:rsidP="00534D82">
            <w:pPr>
              <w:spacing w:line="0" w:lineRule="atLeast"/>
              <w:rPr>
                <w:sz w:val="18"/>
                <w:szCs w:val="18"/>
                <w:lang w:val="vi-VN" w:eastAsia="vi-VN"/>
              </w:rPr>
            </w:pPr>
          </w:p>
        </w:tc>
        <w:tc>
          <w:tcPr>
            <w:tcW w:w="519" w:type="dxa"/>
            <w:vMerge/>
            <w:shd w:val="clear" w:color="auto" w:fill="auto"/>
            <w:vAlign w:val="bottom"/>
          </w:tcPr>
          <w:p w14:paraId="5B5ED55C" w14:textId="77777777" w:rsidR="00534D82" w:rsidRPr="0092733F" w:rsidRDefault="00534D82" w:rsidP="00534D82">
            <w:pPr>
              <w:spacing w:line="0" w:lineRule="atLeast"/>
              <w:rPr>
                <w:sz w:val="18"/>
                <w:szCs w:val="18"/>
                <w:lang w:val="vi-VN" w:eastAsia="vi-VN"/>
              </w:rPr>
            </w:pPr>
          </w:p>
        </w:tc>
        <w:tc>
          <w:tcPr>
            <w:tcW w:w="30" w:type="dxa"/>
            <w:shd w:val="clear" w:color="auto" w:fill="auto"/>
            <w:vAlign w:val="bottom"/>
          </w:tcPr>
          <w:p w14:paraId="602C0A1B" w14:textId="77777777" w:rsidR="00534D82" w:rsidRPr="0092733F" w:rsidRDefault="00534D82" w:rsidP="00534D82">
            <w:pPr>
              <w:spacing w:line="0" w:lineRule="atLeast"/>
              <w:rPr>
                <w:sz w:val="18"/>
                <w:szCs w:val="18"/>
                <w:lang w:val="vi-VN" w:eastAsia="vi-VN"/>
              </w:rPr>
            </w:pPr>
          </w:p>
        </w:tc>
        <w:tc>
          <w:tcPr>
            <w:tcW w:w="160" w:type="dxa"/>
            <w:tcBorders>
              <w:right w:val="single" w:sz="8" w:space="0" w:color="auto"/>
            </w:tcBorders>
            <w:shd w:val="clear" w:color="auto" w:fill="auto"/>
            <w:vAlign w:val="bottom"/>
          </w:tcPr>
          <w:p w14:paraId="148C85ED" w14:textId="77777777" w:rsidR="00534D82" w:rsidRPr="0092733F" w:rsidRDefault="00534D82" w:rsidP="00534D82">
            <w:pPr>
              <w:spacing w:line="0" w:lineRule="atLeast"/>
              <w:rPr>
                <w:sz w:val="18"/>
                <w:szCs w:val="18"/>
                <w:lang w:val="vi-VN" w:eastAsia="vi-VN"/>
              </w:rPr>
            </w:pPr>
          </w:p>
        </w:tc>
        <w:tc>
          <w:tcPr>
            <w:tcW w:w="720" w:type="dxa"/>
            <w:gridSpan w:val="3"/>
            <w:vMerge/>
            <w:tcBorders>
              <w:right w:val="single" w:sz="8" w:space="0" w:color="auto"/>
            </w:tcBorders>
            <w:shd w:val="clear" w:color="auto" w:fill="auto"/>
            <w:vAlign w:val="bottom"/>
          </w:tcPr>
          <w:p w14:paraId="6DFA9FF3" w14:textId="77777777" w:rsidR="00534D82" w:rsidRPr="0092733F" w:rsidRDefault="00534D82" w:rsidP="00534D82">
            <w:pPr>
              <w:spacing w:line="0" w:lineRule="atLeast"/>
              <w:rPr>
                <w:sz w:val="18"/>
                <w:szCs w:val="18"/>
                <w:lang w:val="vi-VN" w:eastAsia="vi-VN"/>
              </w:rPr>
            </w:pPr>
          </w:p>
        </w:tc>
        <w:tc>
          <w:tcPr>
            <w:tcW w:w="80" w:type="dxa"/>
            <w:shd w:val="clear" w:color="auto" w:fill="auto"/>
            <w:vAlign w:val="bottom"/>
          </w:tcPr>
          <w:p w14:paraId="42D718BA" w14:textId="77777777" w:rsidR="00534D82" w:rsidRPr="0092733F" w:rsidRDefault="00534D82" w:rsidP="00534D82">
            <w:pPr>
              <w:spacing w:line="0" w:lineRule="atLeast"/>
              <w:rPr>
                <w:sz w:val="18"/>
                <w:szCs w:val="18"/>
                <w:lang w:val="vi-VN" w:eastAsia="vi-VN"/>
              </w:rPr>
            </w:pPr>
          </w:p>
        </w:tc>
        <w:tc>
          <w:tcPr>
            <w:tcW w:w="619" w:type="dxa"/>
            <w:gridSpan w:val="2"/>
            <w:vMerge/>
            <w:tcBorders>
              <w:right w:val="single" w:sz="8" w:space="0" w:color="auto"/>
            </w:tcBorders>
            <w:shd w:val="clear" w:color="auto" w:fill="auto"/>
            <w:vAlign w:val="bottom"/>
          </w:tcPr>
          <w:p w14:paraId="50DC5D54" w14:textId="77777777" w:rsidR="00534D82" w:rsidRPr="0092733F" w:rsidRDefault="00534D82" w:rsidP="00534D82">
            <w:pPr>
              <w:spacing w:line="0" w:lineRule="atLeast"/>
              <w:rPr>
                <w:sz w:val="18"/>
                <w:szCs w:val="18"/>
                <w:lang w:val="vi-VN" w:eastAsia="vi-VN"/>
              </w:rPr>
            </w:pPr>
          </w:p>
        </w:tc>
        <w:tc>
          <w:tcPr>
            <w:tcW w:w="80" w:type="dxa"/>
            <w:shd w:val="clear" w:color="auto" w:fill="auto"/>
            <w:vAlign w:val="bottom"/>
          </w:tcPr>
          <w:p w14:paraId="30F53D7A" w14:textId="77777777" w:rsidR="00534D82" w:rsidRPr="0092733F" w:rsidRDefault="00534D82" w:rsidP="00534D82">
            <w:pPr>
              <w:spacing w:line="0" w:lineRule="atLeast"/>
              <w:rPr>
                <w:sz w:val="18"/>
                <w:szCs w:val="18"/>
                <w:lang w:val="vi-VN" w:eastAsia="vi-VN"/>
              </w:rPr>
            </w:pPr>
          </w:p>
        </w:tc>
        <w:tc>
          <w:tcPr>
            <w:tcW w:w="599" w:type="dxa"/>
            <w:gridSpan w:val="2"/>
            <w:vMerge/>
            <w:tcBorders>
              <w:right w:val="single" w:sz="8" w:space="0" w:color="auto"/>
            </w:tcBorders>
            <w:shd w:val="clear" w:color="auto" w:fill="auto"/>
            <w:vAlign w:val="bottom"/>
          </w:tcPr>
          <w:p w14:paraId="4B44429E" w14:textId="77777777" w:rsidR="00534D82" w:rsidRPr="0092733F" w:rsidRDefault="00534D82" w:rsidP="00534D82">
            <w:pPr>
              <w:spacing w:line="0" w:lineRule="atLeast"/>
              <w:rPr>
                <w:sz w:val="18"/>
                <w:szCs w:val="18"/>
                <w:lang w:val="vi-VN" w:eastAsia="vi-VN"/>
              </w:rPr>
            </w:pPr>
          </w:p>
        </w:tc>
        <w:tc>
          <w:tcPr>
            <w:tcW w:w="120" w:type="dxa"/>
            <w:shd w:val="clear" w:color="auto" w:fill="auto"/>
            <w:vAlign w:val="bottom"/>
          </w:tcPr>
          <w:p w14:paraId="14BC8450" w14:textId="77777777" w:rsidR="00534D82" w:rsidRPr="0092733F" w:rsidRDefault="00534D82" w:rsidP="00534D82">
            <w:pPr>
              <w:spacing w:line="0" w:lineRule="atLeast"/>
              <w:rPr>
                <w:sz w:val="18"/>
                <w:szCs w:val="18"/>
                <w:lang w:val="vi-VN" w:eastAsia="vi-VN"/>
              </w:rPr>
            </w:pPr>
          </w:p>
        </w:tc>
        <w:tc>
          <w:tcPr>
            <w:tcW w:w="579" w:type="dxa"/>
            <w:vMerge/>
            <w:tcBorders>
              <w:right w:val="single" w:sz="8" w:space="0" w:color="auto"/>
            </w:tcBorders>
            <w:shd w:val="clear" w:color="auto" w:fill="auto"/>
            <w:vAlign w:val="bottom"/>
          </w:tcPr>
          <w:p w14:paraId="1F2CAD88" w14:textId="77777777" w:rsidR="00534D82" w:rsidRPr="0092733F" w:rsidRDefault="00534D82" w:rsidP="00534D82">
            <w:pPr>
              <w:spacing w:line="0" w:lineRule="atLeast"/>
              <w:rPr>
                <w:sz w:val="18"/>
                <w:szCs w:val="18"/>
                <w:lang w:val="vi-VN" w:eastAsia="vi-VN"/>
              </w:rPr>
            </w:pPr>
          </w:p>
        </w:tc>
        <w:tc>
          <w:tcPr>
            <w:tcW w:w="739" w:type="dxa"/>
            <w:gridSpan w:val="2"/>
            <w:vMerge/>
            <w:tcBorders>
              <w:right w:val="single" w:sz="8" w:space="0" w:color="auto"/>
            </w:tcBorders>
            <w:shd w:val="clear" w:color="auto" w:fill="auto"/>
            <w:vAlign w:val="bottom"/>
          </w:tcPr>
          <w:p w14:paraId="100A044A" w14:textId="77777777" w:rsidR="00534D82" w:rsidRPr="0092733F" w:rsidRDefault="00534D82" w:rsidP="00534D82">
            <w:pPr>
              <w:spacing w:line="0" w:lineRule="atLeast"/>
              <w:rPr>
                <w:sz w:val="18"/>
                <w:szCs w:val="18"/>
                <w:lang w:val="vi-VN" w:eastAsia="vi-VN"/>
              </w:rPr>
            </w:pPr>
          </w:p>
        </w:tc>
        <w:tc>
          <w:tcPr>
            <w:tcW w:w="679" w:type="dxa"/>
            <w:vMerge/>
            <w:tcBorders>
              <w:right w:val="single" w:sz="8" w:space="0" w:color="auto"/>
            </w:tcBorders>
            <w:shd w:val="clear" w:color="auto" w:fill="auto"/>
            <w:vAlign w:val="bottom"/>
          </w:tcPr>
          <w:p w14:paraId="6B53421A" w14:textId="77777777" w:rsidR="00534D82" w:rsidRPr="0092733F" w:rsidRDefault="00534D82" w:rsidP="00534D82">
            <w:pPr>
              <w:spacing w:line="0" w:lineRule="atLeast"/>
              <w:rPr>
                <w:sz w:val="18"/>
                <w:szCs w:val="18"/>
                <w:lang w:val="vi-VN" w:eastAsia="vi-VN"/>
              </w:rPr>
            </w:pPr>
          </w:p>
        </w:tc>
      </w:tr>
      <w:tr w:rsidR="00534D82" w:rsidRPr="0092733F" w14:paraId="1FEB83BC" w14:textId="77777777" w:rsidTr="00534D82">
        <w:trPr>
          <w:trHeight w:val="34"/>
        </w:trPr>
        <w:tc>
          <w:tcPr>
            <w:tcW w:w="1539" w:type="dxa"/>
            <w:tcBorders>
              <w:left w:val="single" w:sz="8" w:space="0" w:color="auto"/>
              <w:right w:val="single" w:sz="8" w:space="0" w:color="auto"/>
            </w:tcBorders>
            <w:shd w:val="clear" w:color="auto" w:fill="auto"/>
            <w:vAlign w:val="bottom"/>
          </w:tcPr>
          <w:p w14:paraId="6B9F1DA4" w14:textId="77777777" w:rsidR="00534D82" w:rsidRPr="0092733F" w:rsidRDefault="00534D82" w:rsidP="00534D82">
            <w:pPr>
              <w:spacing w:line="0" w:lineRule="atLeast"/>
              <w:rPr>
                <w:sz w:val="18"/>
                <w:szCs w:val="18"/>
                <w:lang w:val="vi-VN" w:eastAsia="vi-VN"/>
              </w:rPr>
            </w:pPr>
          </w:p>
        </w:tc>
        <w:tc>
          <w:tcPr>
            <w:tcW w:w="61" w:type="dxa"/>
            <w:tcBorders>
              <w:bottom w:val="single" w:sz="8" w:space="0" w:color="auto"/>
            </w:tcBorders>
            <w:shd w:val="clear" w:color="auto" w:fill="auto"/>
            <w:vAlign w:val="bottom"/>
          </w:tcPr>
          <w:p w14:paraId="5240FD9C" w14:textId="77777777" w:rsidR="00534D82" w:rsidRPr="0092733F" w:rsidRDefault="00534D82" w:rsidP="00534D82">
            <w:pPr>
              <w:spacing w:line="0" w:lineRule="atLeast"/>
              <w:rPr>
                <w:sz w:val="18"/>
                <w:szCs w:val="18"/>
                <w:lang w:val="vi-VN" w:eastAsia="vi-VN"/>
              </w:rPr>
            </w:pPr>
          </w:p>
        </w:tc>
        <w:tc>
          <w:tcPr>
            <w:tcW w:w="519" w:type="dxa"/>
            <w:tcBorders>
              <w:bottom w:val="single" w:sz="8" w:space="0" w:color="auto"/>
              <w:right w:val="single" w:sz="8" w:space="0" w:color="auto"/>
            </w:tcBorders>
            <w:shd w:val="clear" w:color="auto" w:fill="auto"/>
            <w:vAlign w:val="bottom"/>
          </w:tcPr>
          <w:p w14:paraId="224E2C34" w14:textId="77777777" w:rsidR="00534D82" w:rsidRPr="0092733F" w:rsidRDefault="00534D82" w:rsidP="00534D82">
            <w:pPr>
              <w:spacing w:line="0" w:lineRule="atLeast"/>
              <w:rPr>
                <w:sz w:val="18"/>
                <w:szCs w:val="18"/>
                <w:lang w:val="vi-VN" w:eastAsia="vi-VN"/>
              </w:rPr>
            </w:pPr>
          </w:p>
        </w:tc>
        <w:tc>
          <w:tcPr>
            <w:tcW w:w="180" w:type="dxa"/>
            <w:tcBorders>
              <w:bottom w:val="single" w:sz="8" w:space="0" w:color="auto"/>
            </w:tcBorders>
            <w:shd w:val="clear" w:color="auto" w:fill="auto"/>
            <w:vAlign w:val="bottom"/>
          </w:tcPr>
          <w:p w14:paraId="2C029B43" w14:textId="77777777" w:rsidR="00534D82" w:rsidRPr="0092733F" w:rsidRDefault="00534D82" w:rsidP="00534D82">
            <w:pPr>
              <w:spacing w:line="0" w:lineRule="atLeast"/>
              <w:rPr>
                <w:sz w:val="18"/>
                <w:szCs w:val="18"/>
                <w:lang w:val="vi-VN" w:eastAsia="vi-VN"/>
              </w:rPr>
            </w:pPr>
          </w:p>
        </w:tc>
        <w:tc>
          <w:tcPr>
            <w:tcW w:w="499" w:type="dxa"/>
            <w:tcBorders>
              <w:bottom w:val="single" w:sz="8" w:space="0" w:color="auto"/>
              <w:right w:val="single" w:sz="8" w:space="0" w:color="auto"/>
            </w:tcBorders>
            <w:shd w:val="clear" w:color="auto" w:fill="auto"/>
            <w:vAlign w:val="bottom"/>
          </w:tcPr>
          <w:p w14:paraId="7B0B210B" w14:textId="77777777" w:rsidR="00534D82" w:rsidRPr="0092733F" w:rsidRDefault="00534D82" w:rsidP="00534D82">
            <w:pPr>
              <w:spacing w:line="0" w:lineRule="atLeast"/>
              <w:rPr>
                <w:sz w:val="18"/>
                <w:szCs w:val="18"/>
                <w:lang w:val="vi-VN" w:eastAsia="vi-VN"/>
              </w:rPr>
            </w:pPr>
          </w:p>
        </w:tc>
        <w:tc>
          <w:tcPr>
            <w:tcW w:w="599" w:type="dxa"/>
            <w:tcBorders>
              <w:bottom w:val="single" w:sz="8" w:space="0" w:color="auto"/>
            </w:tcBorders>
            <w:shd w:val="clear" w:color="auto" w:fill="auto"/>
            <w:vAlign w:val="bottom"/>
          </w:tcPr>
          <w:p w14:paraId="74FF9CAD" w14:textId="77777777" w:rsidR="00534D82" w:rsidRPr="0092733F" w:rsidRDefault="00534D82" w:rsidP="00534D82">
            <w:pPr>
              <w:spacing w:line="0" w:lineRule="atLeast"/>
              <w:rPr>
                <w:sz w:val="18"/>
                <w:szCs w:val="18"/>
                <w:lang w:val="vi-VN" w:eastAsia="vi-VN"/>
              </w:rPr>
            </w:pPr>
          </w:p>
        </w:tc>
        <w:tc>
          <w:tcPr>
            <w:tcW w:w="100" w:type="dxa"/>
            <w:tcBorders>
              <w:bottom w:val="single" w:sz="8" w:space="0" w:color="auto"/>
              <w:right w:val="single" w:sz="8" w:space="0" w:color="auto"/>
            </w:tcBorders>
            <w:shd w:val="clear" w:color="auto" w:fill="auto"/>
            <w:vAlign w:val="bottom"/>
          </w:tcPr>
          <w:p w14:paraId="0D2A9874" w14:textId="77777777" w:rsidR="00534D82" w:rsidRPr="0092733F" w:rsidRDefault="00534D82" w:rsidP="00534D82">
            <w:pPr>
              <w:spacing w:line="0" w:lineRule="atLeast"/>
              <w:rPr>
                <w:sz w:val="18"/>
                <w:szCs w:val="18"/>
                <w:lang w:val="vi-VN" w:eastAsia="vi-VN"/>
              </w:rPr>
            </w:pPr>
          </w:p>
        </w:tc>
        <w:tc>
          <w:tcPr>
            <w:tcW w:w="559" w:type="dxa"/>
            <w:tcBorders>
              <w:bottom w:val="single" w:sz="8" w:space="0" w:color="auto"/>
            </w:tcBorders>
            <w:shd w:val="clear" w:color="auto" w:fill="auto"/>
            <w:vAlign w:val="bottom"/>
          </w:tcPr>
          <w:p w14:paraId="36275A81" w14:textId="77777777" w:rsidR="00534D82" w:rsidRPr="0092733F" w:rsidRDefault="00534D82" w:rsidP="00534D82">
            <w:pPr>
              <w:spacing w:line="0" w:lineRule="atLeast"/>
              <w:rPr>
                <w:sz w:val="18"/>
                <w:szCs w:val="18"/>
                <w:lang w:val="vi-VN" w:eastAsia="vi-VN"/>
              </w:rPr>
            </w:pPr>
          </w:p>
        </w:tc>
        <w:tc>
          <w:tcPr>
            <w:tcW w:w="120" w:type="dxa"/>
            <w:tcBorders>
              <w:bottom w:val="single" w:sz="8" w:space="0" w:color="auto"/>
              <w:right w:val="single" w:sz="8" w:space="0" w:color="auto"/>
            </w:tcBorders>
            <w:shd w:val="clear" w:color="auto" w:fill="auto"/>
            <w:vAlign w:val="bottom"/>
          </w:tcPr>
          <w:p w14:paraId="1EC7E1D4" w14:textId="77777777" w:rsidR="00534D82" w:rsidRPr="0092733F" w:rsidRDefault="00534D82" w:rsidP="00534D82">
            <w:pPr>
              <w:spacing w:line="0" w:lineRule="atLeast"/>
              <w:rPr>
                <w:sz w:val="18"/>
                <w:szCs w:val="18"/>
                <w:lang w:val="vi-VN" w:eastAsia="vi-VN"/>
              </w:rPr>
            </w:pPr>
          </w:p>
        </w:tc>
        <w:tc>
          <w:tcPr>
            <w:tcW w:w="519" w:type="dxa"/>
            <w:tcBorders>
              <w:bottom w:val="single" w:sz="8" w:space="0" w:color="auto"/>
            </w:tcBorders>
            <w:shd w:val="clear" w:color="auto" w:fill="auto"/>
            <w:vAlign w:val="bottom"/>
          </w:tcPr>
          <w:p w14:paraId="752F491F" w14:textId="77777777" w:rsidR="00534D82" w:rsidRPr="0092733F" w:rsidRDefault="00534D82" w:rsidP="00534D82">
            <w:pPr>
              <w:spacing w:line="0" w:lineRule="atLeast"/>
              <w:rPr>
                <w:sz w:val="18"/>
                <w:szCs w:val="18"/>
                <w:lang w:val="vi-VN" w:eastAsia="vi-VN"/>
              </w:rPr>
            </w:pPr>
          </w:p>
        </w:tc>
        <w:tc>
          <w:tcPr>
            <w:tcW w:w="190" w:type="dxa"/>
            <w:gridSpan w:val="2"/>
            <w:tcBorders>
              <w:bottom w:val="single" w:sz="8" w:space="0" w:color="auto"/>
              <w:right w:val="single" w:sz="8" w:space="0" w:color="auto"/>
            </w:tcBorders>
            <w:shd w:val="clear" w:color="auto" w:fill="auto"/>
            <w:vAlign w:val="bottom"/>
          </w:tcPr>
          <w:p w14:paraId="32151290" w14:textId="77777777" w:rsidR="00534D82" w:rsidRPr="0092733F" w:rsidRDefault="00534D82" w:rsidP="00534D82">
            <w:pPr>
              <w:spacing w:line="0" w:lineRule="atLeast"/>
              <w:rPr>
                <w:sz w:val="18"/>
                <w:szCs w:val="18"/>
                <w:lang w:val="vi-VN" w:eastAsia="vi-VN"/>
              </w:rPr>
            </w:pPr>
          </w:p>
        </w:tc>
        <w:tc>
          <w:tcPr>
            <w:tcW w:w="360" w:type="dxa"/>
            <w:gridSpan w:val="2"/>
            <w:tcBorders>
              <w:bottom w:val="single" w:sz="8" w:space="0" w:color="auto"/>
            </w:tcBorders>
            <w:shd w:val="clear" w:color="auto" w:fill="auto"/>
            <w:vAlign w:val="bottom"/>
          </w:tcPr>
          <w:p w14:paraId="6D75F228" w14:textId="77777777" w:rsidR="00534D82" w:rsidRPr="0092733F" w:rsidRDefault="00534D82" w:rsidP="00534D82">
            <w:pPr>
              <w:spacing w:line="0" w:lineRule="atLeast"/>
              <w:rPr>
                <w:sz w:val="18"/>
                <w:szCs w:val="18"/>
                <w:lang w:val="vi-VN" w:eastAsia="vi-VN"/>
              </w:rPr>
            </w:pPr>
          </w:p>
        </w:tc>
        <w:tc>
          <w:tcPr>
            <w:tcW w:w="360" w:type="dxa"/>
            <w:tcBorders>
              <w:bottom w:val="single" w:sz="8" w:space="0" w:color="auto"/>
              <w:right w:val="single" w:sz="8" w:space="0" w:color="auto"/>
            </w:tcBorders>
            <w:shd w:val="clear" w:color="auto" w:fill="auto"/>
            <w:vAlign w:val="bottom"/>
          </w:tcPr>
          <w:p w14:paraId="60D7CC2F" w14:textId="77777777" w:rsidR="00534D82" w:rsidRPr="0092733F" w:rsidRDefault="00534D82" w:rsidP="00534D82">
            <w:pPr>
              <w:spacing w:line="0" w:lineRule="atLeast"/>
              <w:rPr>
                <w:sz w:val="18"/>
                <w:szCs w:val="18"/>
                <w:lang w:val="vi-VN" w:eastAsia="vi-VN"/>
              </w:rPr>
            </w:pPr>
          </w:p>
        </w:tc>
        <w:tc>
          <w:tcPr>
            <w:tcW w:w="200" w:type="dxa"/>
            <w:gridSpan w:val="2"/>
            <w:tcBorders>
              <w:bottom w:val="single" w:sz="8" w:space="0" w:color="auto"/>
            </w:tcBorders>
            <w:shd w:val="clear" w:color="auto" w:fill="auto"/>
            <w:vAlign w:val="bottom"/>
          </w:tcPr>
          <w:p w14:paraId="51C11764" w14:textId="77777777" w:rsidR="00534D82" w:rsidRPr="0092733F" w:rsidRDefault="00534D82" w:rsidP="00534D82">
            <w:pPr>
              <w:spacing w:line="0" w:lineRule="atLeast"/>
              <w:rPr>
                <w:sz w:val="18"/>
                <w:szCs w:val="18"/>
                <w:lang w:val="vi-VN" w:eastAsia="vi-VN"/>
              </w:rPr>
            </w:pPr>
          </w:p>
        </w:tc>
        <w:tc>
          <w:tcPr>
            <w:tcW w:w="499" w:type="dxa"/>
            <w:tcBorders>
              <w:bottom w:val="single" w:sz="8" w:space="0" w:color="auto"/>
              <w:right w:val="single" w:sz="8" w:space="0" w:color="auto"/>
            </w:tcBorders>
            <w:shd w:val="clear" w:color="auto" w:fill="auto"/>
            <w:vAlign w:val="bottom"/>
          </w:tcPr>
          <w:p w14:paraId="77AB3BE1" w14:textId="77777777" w:rsidR="00534D82" w:rsidRPr="0092733F" w:rsidRDefault="00534D82" w:rsidP="00534D82">
            <w:pPr>
              <w:spacing w:line="0" w:lineRule="atLeast"/>
              <w:rPr>
                <w:sz w:val="18"/>
                <w:szCs w:val="18"/>
                <w:lang w:val="vi-VN" w:eastAsia="vi-VN"/>
              </w:rPr>
            </w:pPr>
          </w:p>
        </w:tc>
        <w:tc>
          <w:tcPr>
            <w:tcW w:w="80" w:type="dxa"/>
            <w:tcBorders>
              <w:bottom w:val="single" w:sz="8" w:space="0" w:color="auto"/>
            </w:tcBorders>
            <w:shd w:val="clear" w:color="auto" w:fill="auto"/>
            <w:vAlign w:val="bottom"/>
          </w:tcPr>
          <w:p w14:paraId="7F251DCC" w14:textId="77777777" w:rsidR="00534D82" w:rsidRPr="0092733F" w:rsidRDefault="00534D82" w:rsidP="00534D82">
            <w:pPr>
              <w:spacing w:line="0" w:lineRule="atLeast"/>
              <w:rPr>
                <w:sz w:val="18"/>
                <w:szCs w:val="18"/>
                <w:lang w:val="vi-VN" w:eastAsia="vi-VN"/>
              </w:rPr>
            </w:pPr>
          </w:p>
        </w:tc>
        <w:tc>
          <w:tcPr>
            <w:tcW w:w="140" w:type="dxa"/>
            <w:tcBorders>
              <w:bottom w:val="single" w:sz="8" w:space="0" w:color="auto"/>
            </w:tcBorders>
            <w:shd w:val="clear" w:color="auto" w:fill="auto"/>
            <w:vAlign w:val="bottom"/>
          </w:tcPr>
          <w:p w14:paraId="4DF50D13" w14:textId="77777777" w:rsidR="00534D82" w:rsidRPr="0092733F" w:rsidRDefault="00534D82" w:rsidP="00534D82">
            <w:pPr>
              <w:spacing w:line="0" w:lineRule="atLeast"/>
              <w:rPr>
                <w:sz w:val="18"/>
                <w:szCs w:val="18"/>
                <w:lang w:val="vi-VN" w:eastAsia="vi-VN"/>
              </w:rPr>
            </w:pPr>
          </w:p>
        </w:tc>
        <w:tc>
          <w:tcPr>
            <w:tcW w:w="459" w:type="dxa"/>
            <w:tcBorders>
              <w:bottom w:val="single" w:sz="8" w:space="0" w:color="auto"/>
              <w:right w:val="single" w:sz="8" w:space="0" w:color="auto"/>
            </w:tcBorders>
            <w:shd w:val="clear" w:color="auto" w:fill="auto"/>
            <w:vAlign w:val="bottom"/>
          </w:tcPr>
          <w:p w14:paraId="4D037661" w14:textId="77777777" w:rsidR="00534D82" w:rsidRPr="0092733F" w:rsidRDefault="00534D82" w:rsidP="00534D82">
            <w:pPr>
              <w:spacing w:line="0" w:lineRule="atLeast"/>
              <w:rPr>
                <w:sz w:val="18"/>
                <w:szCs w:val="18"/>
                <w:lang w:val="vi-VN" w:eastAsia="vi-VN"/>
              </w:rPr>
            </w:pPr>
          </w:p>
        </w:tc>
        <w:tc>
          <w:tcPr>
            <w:tcW w:w="120" w:type="dxa"/>
            <w:tcBorders>
              <w:bottom w:val="single" w:sz="8" w:space="0" w:color="auto"/>
            </w:tcBorders>
            <w:shd w:val="clear" w:color="auto" w:fill="auto"/>
            <w:vAlign w:val="bottom"/>
          </w:tcPr>
          <w:p w14:paraId="18E15755" w14:textId="77777777" w:rsidR="00534D82" w:rsidRPr="0092733F" w:rsidRDefault="00534D82" w:rsidP="00534D82">
            <w:pPr>
              <w:spacing w:line="0" w:lineRule="atLeast"/>
              <w:rPr>
                <w:sz w:val="18"/>
                <w:szCs w:val="18"/>
                <w:lang w:val="vi-VN" w:eastAsia="vi-VN"/>
              </w:rPr>
            </w:pPr>
          </w:p>
        </w:tc>
        <w:tc>
          <w:tcPr>
            <w:tcW w:w="579" w:type="dxa"/>
            <w:tcBorders>
              <w:bottom w:val="single" w:sz="8" w:space="0" w:color="auto"/>
              <w:right w:val="single" w:sz="8" w:space="0" w:color="auto"/>
            </w:tcBorders>
            <w:shd w:val="clear" w:color="auto" w:fill="auto"/>
            <w:vAlign w:val="bottom"/>
          </w:tcPr>
          <w:p w14:paraId="17E02788" w14:textId="77777777" w:rsidR="00534D82" w:rsidRPr="0092733F" w:rsidRDefault="00534D82" w:rsidP="00534D82">
            <w:pPr>
              <w:spacing w:line="0" w:lineRule="atLeast"/>
              <w:rPr>
                <w:sz w:val="18"/>
                <w:szCs w:val="18"/>
                <w:lang w:val="vi-VN" w:eastAsia="vi-VN"/>
              </w:rPr>
            </w:pPr>
          </w:p>
        </w:tc>
        <w:tc>
          <w:tcPr>
            <w:tcW w:w="120" w:type="dxa"/>
            <w:tcBorders>
              <w:bottom w:val="single" w:sz="8" w:space="0" w:color="auto"/>
            </w:tcBorders>
            <w:shd w:val="clear" w:color="auto" w:fill="auto"/>
            <w:vAlign w:val="bottom"/>
          </w:tcPr>
          <w:p w14:paraId="0D59431B" w14:textId="77777777" w:rsidR="00534D82" w:rsidRPr="0092733F" w:rsidRDefault="00534D82" w:rsidP="00534D82">
            <w:pPr>
              <w:spacing w:line="0" w:lineRule="atLeast"/>
              <w:rPr>
                <w:sz w:val="18"/>
                <w:szCs w:val="18"/>
                <w:lang w:val="vi-VN" w:eastAsia="vi-VN"/>
              </w:rPr>
            </w:pPr>
          </w:p>
        </w:tc>
        <w:tc>
          <w:tcPr>
            <w:tcW w:w="619" w:type="dxa"/>
            <w:tcBorders>
              <w:bottom w:val="single" w:sz="8" w:space="0" w:color="auto"/>
              <w:right w:val="single" w:sz="8" w:space="0" w:color="auto"/>
            </w:tcBorders>
            <w:shd w:val="clear" w:color="auto" w:fill="auto"/>
            <w:vAlign w:val="bottom"/>
          </w:tcPr>
          <w:p w14:paraId="34702D37" w14:textId="77777777" w:rsidR="00534D82" w:rsidRPr="0092733F" w:rsidRDefault="00534D82" w:rsidP="00534D82">
            <w:pPr>
              <w:spacing w:line="0" w:lineRule="atLeast"/>
              <w:rPr>
                <w:sz w:val="18"/>
                <w:szCs w:val="18"/>
                <w:lang w:val="vi-VN" w:eastAsia="vi-VN"/>
              </w:rPr>
            </w:pPr>
          </w:p>
        </w:tc>
        <w:tc>
          <w:tcPr>
            <w:tcW w:w="679" w:type="dxa"/>
            <w:tcBorders>
              <w:bottom w:val="single" w:sz="8" w:space="0" w:color="auto"/>
              <w:right w:val="single" w:sz="8" w:space="0" w:color="auto"/>
            </w:tcBorders>
            <w:shd w:val="clear" w:color="auto" w:fill="auto"/>
            <w:vAlign w:val="bottom"/>
          </w:tcPr>
          <w:p w14:paraId="4E83589E" w14:textId="77777777" w:rsidR="00534D82" w:rsidRPr="0092733F" w:rsidRDefault="00534D82" w:rsidP="00534D82">
            <w:pPr>
              <w:spacing w:line="0" w:lineRule="atLeast"/>
              <w:rPr>
                <w:sz w:val="18"/>
                <w:szCs w:val="18"/>
                <w:lang w:val="vi-VN" w:eastAsia="vi-VN"/>
              </w:rPr>
            </w:pPr>
          </w:p>
        </w:tc>
      </w:tr>
      <w:tr w:rsidR="00534D82" w:rsidRPr="0092733F" w14:paraId="4174A562" w14:textId="77777777" w:rsidTr="00534D82">
        <w:trPr>
          <w:trHeight w:val="294"/>
        </w:trPr>
        <w:tc>
          <w:tcPr>
            <w:tcW w:w="1539" w:type="dxa"/>
            <w:tcBorders>
              <w:left w:val="single" w:sz="8" w:space="0" w:color="auto"/>
              <w:bottom w:val="single" w:sz="8" w:space="0" w:color="auto"/>
              <w:right w:val="single" w:sz="8" w:space="0" w:color="auto"/>
            </w:tcBorders>
            <w:shd w:val="clear" w:color="auto" w:fill="auto"/>
            <w:vAlign w:val="bottom"/>
          </w:tcPr>
          <w:p w14:paraId="29299113" w14:textId="77777777" w:rsidR="00534D82" w:rsidRPr="0092733F" w:rsidRDefault="00534D82" w:rsidP="00534D82">
            <w:pPr>
              <w:spacing w:line="0" w:lineRule="atLeast"/>
              <w:rPr>
                <w:sz w:val="18"/>
                <w:szCs w:val="18"/>
                <w:lang w:val="vi-VN" w:eastAsia="vi-VN"/>
              </w:rPr>
            </w:pPr>
          </w:p>
        </w:tc>
        <w:tc>
          <w:tcPr>
            <w:tcW w:w="61" w:type="dxa"/>
            <w:tcBorders>
              <w:bottom w:val="single" w:sz="8" w:space="0" w:color="auto"/>
            </w:tcBorders>
            <w:shd w:val="clear" w:color="auto" w:fill="auto"/>
            <w:vAlign w:val="bottom"/>
          </w:tcPr>
          <w:p w14:paraId="3AAF4E35" w14:textId="77777777" w:rsidR="00534D82" w:rsidRPr="0092733F" w:rsidRDefault="00534D82" w:rsidP="00534D82">
            <w:pPr>
              <w:spacing w:line="0" w:lineRule="atLeast"/>
              <w:rPr>
                <w:sz w:val="18"/>
                <w:szCs w:val="18"/>
                <w:lang w:val="vi-VN" w:eastAsia="vi-VN"/>
              </w:rPr>
            </w:pPr>
          </w:p>
        </w:tc>
        <w:tc>
          <w:tcPr>
            <w:tcW w:w="519" w:type="dxa"/>
            <w:tcBorders>
              <w:bottom w:val="single" w:sz="8" w:space="0" w:color="auto"/>
            </w:tcBorders>
            <w:shd w:val="clear" w:color="auto" w:fill="auto"/>
            <w:vAlign w:val="bottom"/>
          </w:tcPr>
          <w:p w14:paraId="72582BF4" w14:textId="77777777" w:rsidR="00534D82" w:rsidRPr="0092733F" w:rsidRDefault="00534D82" w:rsidP="00534D82">
            <w:pPr>
              <w:spacing w:line="0" w:lineRule="atLeast"/>
              <w:rPr>
                <w:sz w:val="18"/>
                <w:szCs w:val="18"/>
                <w:lang w:val="vi-VN" w:eastAsia="vi-VN"/>
              </w:rPr>
            </w:pPr>
          </w:p>
        </w:tc>
        <w:tc>
          <w:tcPr>
            <w:tcW w:w="180" w:type="dxa"/>
            <w:tcBorders>
              <w:bottom w:val="single" w:sz="8" w:space="0" w:color="auto"/>
            </w:tcBorders>
            <w:shd w:val="clear" w:color="auto" w:fill="auto"/>
            <w:vAlign w:val="bottom"/>
          </w:tcPr>
          <w:p w14:paraId="3B9B34A4" w14:textId="77777777" w:rsidR="00534D82" w:rsidRPr="0092733F" w:rsidRDefault="00534D82" w:rsidP="00534D82">
            <w:pPr>
              <w:spacing w:line="0" w:lineRule="atLeast"/>
              <w:rPr>
                <w:sz w:val="18"/>
                <w:szCs w:val="18"/>
                <w:lang w:val="vi-VN" w:eastAsia="vi-VN"/>
              </w:rPr>
            </w:pPr>
          </w:p>
        </w:tc>
        <w:tc>
          <w:tcPr>
            <w:tcW w:w="499" w:type="dxa"/>
            <w:tcBorders>
              <w:bottom w:val="single" w:sz="8" w:space="0" w:color="auto"/>
            </w:tcBorders>
            <w:shd w:val="clear" w:color="auto" w:fill="auto"/>
            <w:vAlign w:val="bottom"/>
          </w:tcPr>
          <w:p w14:paraId="4C3F3AF0" w14:textId="77777777" w:rsidR="00534D82" w:rsidRPr="0092733F" w:rsidRDefault="00534D82" w:rsidP="00534D82">
            <w:pPr>
              <w:spacing w:line="0" w:lineRule="atLeast"/>
              <w:rPr>
                <w:sz w:val="18"/>
                <w:szCs w:val="18"/>
                <w:lang w:val="vi-VN" w:eastAsia="vi-VN"/>
              </w:rPr>
            </w:pPr>
          </w:p>
        </w:tc>
        <w:tc>
          <w:tcPr>
            <w:tcW w:w="599" w:type="dxa"/>
            <w:tcBorders>
              <w:bottom w:val="single" w:sz="8" w:space="0" w:color="auto"/>
            </w:tcBorders>
            <w:shd w:val="clear" w:color="auto" w:fill="auto"/>
            <w:vAlign w:val="bottom"/>
          </w:tcPr>
          <w:p w14:paraId="30C4EE58" w14:textId="77777777" w:rsidR="00534D82" w:rsidRPr="0092733F" w:rsidRDefault="00534D82" w:rsidP="00534D82">
            <w:pPr>
              <w:spacing w:line="0" w:lineRule="atLeast"/>
              <w:rPr>
                <w:sz w:val="18"/>
                <w:szCs w:val="18"/>
                <w:lang w:val="vi-VN" w:eastAsia="vi-VN"/>
              </w:rPr>
            </w:pPr>
          </w:p>
        </w:tc>
        <w:tc>
          <w:tcPr>
            <w:tcW w:w="100" w:type="dxa"/>
            <w:tcBorders>
              <w:bottom w:val="single" w:sz="8" w:space="0" w:color="auto"/>
            </w:tcBorders>
            <w:shd w:val="clear" w:color="auto" w:fill="auto"/>
            <w:vAlign w:val="bottom"/>
          </w:tcPr>
          <w:p w14:paraId="0DF861B1" w14:textId="77777777" w:rsidR="00534D82" w:rsidRPr="0092733F" w:rsidRDefault="00534D82" w:rsidP="00534D82">
            <w:pPr>
              <w:spacing w:line="0" w:lineRule="atLeast"/>
              <w:rPr>
                <w:sz w:val="18"/>
                <w:szCs w:val="18"/>
                <w:lang w:val="vi-VN" w:eastAsia="vi-VN"/>
              </w:rPr>
            </w:pPr>
          </w:p>
        </w:tc>
        <w:tc>
          <w:tcPr>
            <w:tcW w:w="559" w:type="dxa"/>
            <w:tcBorders>
              <w:bottom w:val="single" w:sz="8" w:space="0" w:color="auto"/>
            </w:tcBorders>
            <w:shd w:val="clear" w:color="auto" w:fill="auto"/>
            <w:vAlign w:val="bottom"/>
          </w:tcPr>
          <w:p w14:paraId="0CC86DDD" w14:textId="77777777" w:rsidR="00534D82" w:rsidRPr="0092733F" w:rsidRDefault="00534D82" w:rsidP="00534D82">
            <w:pPr>
              <w:spacing w:line="0" w:lineRule="atLeast"/>
              <w:rPr>
                <w:sz w:val="18"/>
                <w:szCs w:val="18"/>
                <w:lang w:val="vi-VN" w:eastAsia="vi-VN"/>
              </w:rPr>
            </w:pPr>
          </w:p>
        </w:tc>
        <w:tc>
          <w:tcPr>
            <w:tcW w:w="120" w:type="dxa"/>
            <w:tcBorders>
              <w:bottom w:val="single" w:sz="8" w:space="0" w:color="auto"/>
            </w:tcBorders>
            <w:shd w:val="clear" w:color="auto" w:fill="auto"/>
            <w:vAlign w:val="bottom"/>
          </w:tcPr>
          <w:p w14:paraId="002B715C" w14:textId="77777777" w:rsidR="00534D82" w:rsidRPr="0092733F" w:rsidRDefault="00534D82" w:rsidP="00534D82">
            <w:pPr>
              <w:spacing w:line="0" w:lineRule="atLeast"/>
              <w:rPr>
                <w:sz w:val="18"/>
                <w:szCs w:val="18"/>
                <w:lang w:val="vi-VN" w:eastAsia="vi-VN"/>
              </w:rPr>
            </w:pPr>
          </w:p>
        </w:tc>
        <w:tc>
          <w:tcPr>
            <w:tcW w:w="2208" w:type="dxa"/>
            <w:gridSpan w:val="10"/>
            <w:tcBorders>
              <w:bottom w:val="single" w:sz="8" w:space="0" w:color="auto"/>
            </w:tcBorders>
            <w:shd w:val="clear" w:color="auto" w:fill="auto"/>
            <w:vAlign w:val="bottom"/>
          </w:tcPr>
          <w:p w14:paraId="1DA88122" w14:textId="77777777" w:rsidR="00534D82" w:rsidRPr="0092733F" w:rsidRDefault="00534D82" w:rsidP="00534D82">
            <w:pPr>
              <w:spacing w:line="0" w:lineRule="atLeast"/>
              <w:rPr>
                <w:b/>
                <w:sz w:val="18"/>
                <w:szCs w:val="18"/>
                <w:vertAlign w:val="subscript"/>
                <w:lang w:val="vi-VN" w:eastAsia="vi-VN"/>
              </w:rPr>
            </w:pPr>
            <w:r w:rsidRPr="0092733F">
              <w:rPr>
                <w:b/>
                <w:sz w:val="18"/>
                <w:szCs w:val="18"/>
                <w:lang w:val="vi-VN" w:eastAsia="vi-VN"/>
              </w:rPr>
              <w:t xml:space="preserve">Hệ số suy giảm </w:t>
            </w:r>
            <w:r w:rsidRPr="0092733F">
              <w:rPr>
                <w:b/>
                <w:i/>
                <w:sz w:val="18"/>
                <w:szCs w:val="18"/>
                <w:lang w:val="vi-VN" w:eastAsia="vi-VN"/>
              </w:rPr>
              <w:t>K</w:t>
            </w:r>
            <w:r w:rsidRPr="0092733F">
              <w:rPr>
                <w:b/>
                <w:sz w:val="18"/>
                <w:szCs w:val="18"/>
                <w:vertAlign w:val="subscript"/>
                <w:lang w:val="vi-VN" w:eastAsia="vi-VN"/>
              </w:rPr>
              <w:t>R</w:t>
            </w:r>
          </w:p>
        </w:tc>
        <w:tc>
          <w:tcPr>
            <w:tcW w:w="140" w:type="dxa"/>
            <w:tcBorders>
              <w:bottom w:val="single" w:sz="8" w:space="0" w:color="auto"/>
            </w:tcBorders>
            <w:shd w:val="clear" w:color="auto" w:fill="auto"/>
            <w:vAlign w:val="bottom"/>
          </w:tcPr>
          <w:p w14:paraId="646EBD5B" w14:textId="77777777" w:rsidR="00534D82" w:rsidRPr="0092733F" w:rsidRDefault="00534D82" w:rsidP="00534D82">
            <w:pPr>
              <w:spacing w:line="0" w:lineRule="atLeast"/>
              <w:rPr>
                <w:sz w:val="18"/>
                <w:szCs w:val="18"/>
                <w:lang w:val="vi-VN" w:eastAsia="vi-VN"/>
              </w:rPr>
            </w:pPr>
          </w:p>
        </w:tc>
        <w:tc>
          <w:tcPr>
            <w:tcW w:w="459" w:type="dxa"/>
            <w:tcBorders>
              <w:bottom w:val="single" w:sz="8" w:space="0" w:color="auto"/>
            </w:tcBorders>
            <w:shd w:val="clear" w:color="auto" w:fill="auto"/>
            <w:vAlign w:val="bottom"/>
          </w:tcPr>
          <w:p w14:paraId="076349A4" w14:textId="77777777" w:rsidR="00534D82" w:rsidRPr="0092733F" w:rsidRDefault="00534D82" w:rsidP="00534D82">
            <w:pPr>
              <w:spacing w:line="0" w:lineRule="atLeast"/>
              <w:rPr>
                <w:sz w:val="18"/>
                <w:szCs w:val="18"/>
                <w:lang w:val="vi-VN" w:eastAsia="vi-VN"/>
              </w:rPr>
            </w:pPr>
          </w:p>
        </w:tc>
        <w:tc>
          <w:tcPr>
            <w:tcW w:w="120" w:type="dxa"/>
            <w:tcBorders>
              <w:bottom w:val="single" w:sz="8" w:space="0" w:color="auto"/>
            </w:tcBorders>
            <w:shd w:val="clear" w:color="auto" w:fill="auto"/>
            <w:vAlign w:val="bottom"/>
          </w:tcPr>
          <w:p w14:paraId="070CDC8B" w14:textId="77777777" w:rsidR="00534D82" w:rsidRPr="0092733F" w:rsidRDefault="00534D82" w:rsidP="00534D82">
            <w:pPr>
              <w:spacing w:line="0" w:lineRule="atLeast"/>
              <w:rPr>
                <w:sz w:val="18"/>
                <w:szCs w:val="18"/>
                <w:lang w:val="vi-VN" w:eastAsia="vi-VN"/>
              </w:rPr>
            </w:pPr>
          </w:p>
        </w:tc>
        <w:tc>
          <w:tcPr>
            <w:tcW w:w="579" w:type="dxa"/>
            <w:tcBorders>
              <w:bottom w:val="single" w:sz="8" w:space="0" w:color="auto"/>
            </w:tcBorders>
            <w:shd w:val="clear" w:color="auto" w:fill="auto"/>
            <w:vAlign w:val="bottom"/>
          </w:tcPr>
          <w:p w14:paraId="13756A4F" w14:textId="77777777" w:rsidR="00534D82" w:rsidRPr="0092733F" w:rsidRDefault="00534D82" w:rsidP="00534D82">
            <w:pPr>
              <w:spacing w:line="0" w:lineRule="atLeast"/>
              <w:rPr>
                <w:sz w:val="18"/>
                <w:szCs w:val="18"/>
                <w:lang w:val="vi-VN" w:eastAsia="vi-VN"/>
              </w:rPr>
            </w:pPr>
          </w:p>
        </w:tc>
        <w:tc>
          <w:tcPr>
            <w:tcW w:w="120" w:type="dxa"/>
            <w:tcBorders>
              <w:bottom w:val="single" w:sz="8" w:space="0" w:color="auto"/>
            </w:tcBorders>
            <w:shd w:val="clear" w:color="auto" w:fill="auto"/>
            <w:vAlign w:val="bottom"/>
          </w:tcPr>
          <w:p w14:paraId="1A7C19D1" w14:textId="77777777" w:rsidR="00534D82" w:rsidRPr="0092733F" w:rsidRDefault="00534D82" w:rsidP="00534D82">
            <w:pPr>
              <w:spacing w:line="0" w:lineRule="atLeast"/>
              <w:rPr>
                <w:sz w:val="18"/>
                <w:szCs w:val="18"/>
                <w:lang w:val="vi-VN" w:eastAsia="vi-VN"/>
              </w:rPr>
            </w:pPr>
          </w:p>
        </w:tc>
        <w:tc>
          <w:tcPr>
            <w:tcW w:w="619" w:type="dxa"/>
            <w:tcBorders>
              <w:bottom w:val="single" w:sz="8" w:space="0" w:color="auto"/>
            </w:tcBorders>
            <w:shd w:val="clear" w:color="auto" w:fill="auto"/>
            <w:vAlign w:val="bottom"/>
          </w:tcPr>
          <w:p w14:paraId="25F7147C" w14:textId="77777777" w:rsidR="00534D82" w:rsidRPr="0092733F" w:rsidRDefault="00534D82" w:rsidP="00534D82">
            <w:pPr>
              <w:spacing w:line="0" w:lineRule="atLeast"/>
              <w:rPr>
                <w:sz w:val="18"/>
                <w:szCs w:val="18"/>
                <w:lang w:val="vi-VN" w:eastAsia="vi-VN"/>
              </w:rPr>
            </w:pPr>
          </w:p>
        </w:tc>
        <w:tc>
          <w:tcPr>
            <w:tcW w:w="679" w:type="dxa"/>
            <w:tcBorders>
              <w:bottom w:val="single" w:sz="8" w:space="0" w:color="auto"/>
              <w:right w:val="single" w:sz="8" w:space="0" w:color="auto"/>
            </w:tcBorders>
            <w:shd w:val="clear" w:color="auto" w:fill="auto"/>
            <w:vAlign w:val="bottom"/>
          </w:tcPr>
          <w:p w14:paraId="12D99D4F" w14:textId="77777777" w:rsidR="00534D82" w:rsidRPr="0092733F" w:rsidRDefault="00534D82" w:rsidP="00534D82">
            <w:pPr>
              <w:spacing w:line="0" w:lineRule="atLeast"/>
              <w:rPr>
                <w:sz w:val="18"/>
                <w:szCs w:val="18"/>
                <w:lang w:val="vi-VN" w:eastAsia="vi-VN"/>
              </w:rPr>
            </w:pPr>
          </w:p>
        </w:tc>
      </w:tr>
      <w:tr w:rsidR="00534D82" w:rsidRPr="0092733F" w14:paraId="6140BADF" w14:textId="77777777" w:rsidTr="00534D82">
        <w:trPr>
          <w:trHeight w:val="250"/>
        </w:trPr>
        <w:tc>
          <w:tcPr>
            <w:tcW w:w="1539" w:type="dxa"/>
            <w:tcBorders>
              <w:left w:val="single" w:sz="8" w:space="0" w:color="auto"/>
              <w:bottom w:val="single" w:sz="4" w:space="0" w:color="auto"/>
              <w:right w:val="single" w:sz="8" w:space="0" w:color="auto"/>
            </w:tcBorders>
            <w:shd w:val="clear" w:color="auto" w:fill="auto"/>
            <w:vAlign w:val="bottom"/>
          </w:tcPr>
          <w:p w14:paraId="32F97798" w14:textId="77777777" w:rsidR="00534D82" w:rsidRPr="0092733F" w:rsidRDefault="00534D82" w:rsidP="00534D82">
            <w:pPr>
              <w:spacing w:line="0" w:lineRule="atLeast"/>
              <w:ind w:left="60"/>
              <w:rPr>
                <w:sz w:val="18"/>
                <w:szCs w:val="18"/>
                <w:lang w:eastAsia="vi-VN"/>
              </w:rPr>
            </w:pPr>
            <w:r w:rsidRPr="0092733F">
              <w:rPr>
                <w:sz w:val="18"/>
                <w:szCs w:val="18"/>
                <w:lang w:eastAsia="vi-VN"/>
              </w:rPr>
              <w:t xml:space="preserve">Sứ </w:t>
            </w:r>
          </w:p>
        </w:tc>
        <w:tc>
          <w:tcPr>
            <w:tcW w:w="61" w:type="dxa"/>
            <w:tcBorders>
              <w:bottom w:val="single" w:sz="4" w:space="0" w:color="auto"/>
            </w:tcBorders>
            <w:shd w:val="clear" w:color="auto" w:fill="auto"/>
            <w:vAlign w:val="bottom"/>
          </w:tcPr>
          <w:p w14:paraId="276DD7A4" w14:textId="77777777" w:rsidR="00534D82" w:rsidRPr="0092733F" w:rsidRDefault="00534D82" w:rsidP="00534D82">
            <w:pPr>
              <w:spacing w:line="0" w:lineRule="atLeast"/>
              <w:rPr>
                <w:sz w:val="18"/>
                <w:szCs w:val="18"/>
                <w:lang w:val="vi-VN" w:eastAsia="vi-VN"/>
              </w:rPr>
            </w:pPr>
          </w:p>
        </w:tc>
        <w:tc>
          <w:tcPr>
            <w:tcW w:w="519" w:type="dxa"/>
            <w:tcBorders>
              <w:bottom w:val="single" w:sz="4" w:space="0" w:color="auto"/>
              <w:right w:val="single" w:sz="8" w:space="0" w:color="auto"/>
            </w:tcBorders>
            <w:shd w:val="clear" w:color="auto" w:fill="auto"/>
            <w:vAlign w:val="bottom"/>
          </w:tcPr>
          <w:p w14:paraId="3BF664C0" w14:textId="77777777" w:rsidR="00534D82" w:rsidRPr="0092733F" w:rsidRDefault="00534D82" w:rsidP="00534D82">
            <w:pPr>
              <w:spacing w:line="0" w:lineRule="atLeast"/>
              <w:ind w:right="17"/>
              <w:rPr>
                <w:sz w:val="18"/>
                <w:szCs w:val="18"/>
                <w:lang w:val="vi-VN" w:eastAsia="vi-VN"/>
              </w:rPr>
            </w:pPr>
            <w:r w:rsidRPr="0092733F">
              <w:rPr>
                <w:sz w:val="18"/>
                <w:szCs w:val="18"/>
                <w:lang w:val="vi-VN" w:eastAsia="vi-VN"/>
              </w:rPr>
              <w:t>0,52</w:t>
            </w:r>
          </w:p>
        </w:tc>
        <w:tc>
          <w:tcPr>
            <w:tcW w:w="679" w:type="dxa"/>
            <w:gridSpan w:val="2"/>
            <w:tcBorders>
              <w:bottom w:val="single" w:sz="4" w:space="0" w:color="auto"/>
              <w:right w:val="single" w:sz="8" w:space="0" w:color="auto"/>
            </w:tcBorders>
            <w:shd w:val="clear" w:color="auto" w:fill="auto"/>
            <w:vAlign w:val="bottom"/>
          </w:tcPr>
          <w:p w14:paraId="76840019" w14:textId="77777777" w:rsidR="00534D82" w:rsidRPr="0092733F" w:rsidRDefault="00534D82" w:rsidP="00534D82">
            <w:pPr>
              <w:spacing w:line="0" w:lineRule="atLeast"/>
              <w:ind w:right="140"/>
              <w:rPr>
                <w:sz w:val="18"/>
                <w:szCs w:val="18"/>
                <w:lang w:val="vi-VN" w:eastAsia="vi-VN"/>
              </w:rPr>
            </w:pPr>
            <w:r w:rsidRPr="0092733F">
              <w:rPr>
                <w:sz w:val="18"/>
                <w:szCs w:val="18"/>
                <w:lang w:val="vi-VN" w:eastAsia="vi-VN"/>
              </w:rPr>
              <w:t>0,42</w:t>
            </w:r>
          </w:p>
        </w:tc>
        <w:tc>
          <w:tcPr>
            <w:tcW w:w="599" w:type="dxa"/>
            <w:tcBorders>
              <w:bottom w:val="single" w:sz="4" w:space="0" w:color="auto"/>
            </w:tcBorders>
            <w:shd w:val="clear" w:color="auto" w:fill="auto"/>
            <w:vAlign w:val="bottom"/>
          </w:tcPr>
          <w:p w14:paraId="4104C3EE" w14:textId="77777777" w:rsidR="00534D82" w:rsidRPr="0092733F" w:rsidRDefault="00534D82" w:rsidP="00534D82">
            <w:pPr>
              <w:spacing w:line="0" w:lineRule="atLeast"/>
              <w:rPr>
                <w:sz w:val="18"/>
                <w:szCs w:val="18"/>
                <w:lang w:val="vi-VN" w:eastAsia="vi-VN"/>
              </w:rPr>
            </w:pPr>
            <w:r w:rsidRPr="0092733F">
              <w:rPr>
                <w:sz w:val="18"/>
                <w:szCs w:val="18"/>
                <w:lang w:val="vi-VN" w:eastAsia="vi-VN"/>
              </w:rPr>
              <w:t>0,40</w:t>
            </w:r>
          </w:p>
        </w:tc>
        <w:tc>
          <w:tcPr>
            <w:tcW w:w="100" w:type="dxa"/>
            <w:tcBorders>
              <w:bottom w:val="single" w:sz="4" w:space="0" w:color="auto"/>
              <w:right w:val="single" w:sz="8" w:space="0" w:color="auto"/>
            </w:tcBorders>
            <w:shd w:val="clear" w:color="auto" w:fill="auto"/>
            <w:vAlign w:val="bottom"/>
          </w:tcPr>
          <w:p w14:paraId="6EDD5D3F" w14:textId="77777777" w:rsidR="00534D82" w:rsidRPr="0092733F" w:rsidRDefault="00534D82" w:rsidP="00534D82">
            <w:pPr>
              <w:spacing w:line="0" w:lineRule="atLeast"/>
              <w:rPr>
                <w:sz w:val="18"/>
                <w:szCs w:val="18"/>
                <w:lang w:val="vi-VN" w:eastAsia="vi-VN"/>
              </w:rPr>
            </w:pPr>
          </w:p>
        </w:tc>
        <w:tc>
          <w:tcPr>
            <w:tcW w:w="559" w:type="dxa"/>
            <w:tcBorders>
              <w:bottom w:val="single" w:sz="4" w:space="0" w:color="auto"/>
            </w:tcBorders>
            <w:shd w:val="clear" w:color="auto" w:fill="auto"/>
            <w:vAlign w:val="bottom"/>
          </w:tcPr>
          <w:p w14:paraId="3D4F2748" w14:textId="77777777" w:rsidR="00534D82" w:rsidRPr="0092733F" w:rsidRDefault="00534D82" w:rsidP="00534D82">
            <w:pPr>
              <w:spacing w:line="0" w:lineRule="atLeast"/>
              <w:rPr>
                <w:sz w:val="18"/>
                <w:szCs w:val="18"/>
                <w:lang w:val="vi-VN" w:eastAsia="vi-VN"/>
              </w:rPr>
            </w:pPr>
            <w:r w:rsidRPr="0092733F">
              <w:rPr>
                <w:sz w:val="18"/>
                <w:szCs w:val="18"/>
                <w:lang w:val="vi-VN" w:eastAsia="vi-VN"/>
              </w:rPr>
              <w:t>0,39</w:t>
            </w:r>
          </w:p>
        </w:tc>
        <w:tc>
          <w:tcPr>
            <w:tcW w:w="120" w:type="dxa"/>
            <w:tcBorders>
              <w:bottom w:val="single" w:sz="4" w:space="0" w:color="auto"/>
              <w:right w:val="single" w:sz="8" w:space="0" w:color="auto"/>
            </w:tcBorders>
            <w:shd w:val="clear" w:color="auto" w:fill="auto"/>
            <w:vAlign w:val="bottom"/>
          </w:tcPr>
          <w:p w14:paraId="20A2D67E" w14:textId="77777777" w:rsidR="00534D82" w:rsidRPr="0092733F" w:rsidRDefault="00534D82" w:rsidP="00534D82">
            <w:pPr>
              <w:spacing w:line="0" w:lineRule="atLeast"/>
              <w:rPr>
                <w:sz w:val="18"/>
                <w:szCs w:val="18"/>
                <w:lang w:val="vi-VN" w:eastAsia="vi-VN"/>
              </w:rPr>
            </w:pPr>
          </w:p>
        </w:tc>
        <w:tc>
          <w:tcPr>
            <w:tcW w:w="549" w:type="dxa"/>
            <w:gridSpan w:val="2"/>
            <w:tcBorders>
              <w:bottom w:val="single" w:sz="4" w:space="0" w:color="auto"/>
            </w:tcBorders>
            <w:shd w:val="clear" w:color="auto" w:fill="auto"/>
            <w:vAlign w:val="bottom"/>
          </w:tcPr>
          <w:p w14:paraId="220B5161" w14:textId="77777777" w:rsidR="00534D82" w:rsidRPr="0092733F" w:rsidRDefault="00534D82" w:rsidP="00534D82">
            <w:pPr>
              <w:spacing w:line="0" w:lineRule="atLeast"/>
              <w:ind w:left="39"/>
              <w:rPr>
                <w:sz w:val="18"/>
                <w:szCs w:val="18"/>
                <w:lang w:val="vi-VN" w:eastAsia="vi-VN"/>
              </w:rPr>
            </w:pPr>
            <w:r w:rsidRPr="0092733F">
              <w:rPr>
                <w:sz w:val="18"/>
                <w:szCs w:val="18"/>
                <w:lang w:val="vi-VN" w:eastAsia="vi-VN"/>
              </w:rPr>
              <w:t>0,38</w:t>
            </w:r>
          </w:p>
        </w:tc>
        <w:tc>
          <w:tcPr>
            <w:tcW w:w="160" w:type="dxa"/>
            <w:tcBorders>
              <w:bottom w:val="single" w:sz="4" w:space="0" w:color="auto"/>
              <w:right w:val="single" w:sz="8" w:space="0" w:color="auto"/>
            </w:tcBorders>
            <w:shd w:val="clear" w:color="auto" w:fill="auto"/>
            <w:vAlign w:val="bottom"/>
          </w:tcPr>
          <w:p w14:paraId="273DB328" w14:textId="77777777" w:rsidR="00534D82" w:rsidRPr="0092733F" w:rsidRDefault="00534D82" w:rsidP="00534D82">
            <w:pPr>
              <w:spacing w:line="0" w:lineRule="atLeast"/>
              <w:rPr>
                <w:sz w:val="18"/>
                <w:szCs w:val="18"/>
                <w:lang w:val="vi-VN" w:eastAsia="vi-VN"/>
              </w:rPr>
            </w:pPr>
          </w:p>
        </w:tc>
        <w:tc>
          <w:tcPr>
            <w:tcW w:w="720" w:type="dxa"/>
            <w:gridSpan w:val="3"/>
            <w:tcBorders>
              <w:bottom w:val="single" w:sz="4" w:space="0" w:color="auto"/>
              <w:right w:val="single" w:sz="8" w:space="0" w:color="auto"/>
            </w:tcBorders>
            <w:shd w:val="clear" w:color="auto" w:fill="auto"/>
            <w:vAlign w:val="bottom"/>
          </w:tcPr>
          <w:p w14:paraId="050ED2DC" w14:textId="77777777" w:rsidR="00534D82" w:rsidRPr="0092733F" w:rsidRDefault="00534D82" w:rsidP="00534D82">
            <w:pPr>
              <w:spacing w:line="0" w:lineRule="atLeast"/>
              <w:rPr>
                <w:sz w:val="18"/>
                <w:szCs w:val="18"/>
                <w:lang w:val="vi-VN" w:eastAsia="vi-VN"/>
              </w:rPr>
            </w:pPr>
            <w:r w:rsidRPr="0092733F">
              <w:rPr>
                <w:sz w:val="18"/>
                <w:szCs w:val="18"/>
                <w:lang w:val="vi-VN" w:eastAsia="vi-VN"/>
              </w:rPr>
              <w:t>0,37</w:t>
            </w:r>
          </w:p>
        </w:tc>
        <w:tc>
          <w:tcPr>
            <w:tcW w:w="80" w:type="dxa"/>
            <w:tcBorders>
              <w:bottom w:val="single" w:sz="4" w:space="0" w:color="auto"/>
            </w:tcBorders>
            <w:shd w:val="clear" w:color="auto" w:fill="auto"/>
            <w:vAlign w:val="bottom"/>
          </w:tcPr>
          <w:p w14:paraId="24BC06C8" w14:textId="77777777" w:rsidR="00534D82" w:rsidRPr="0092733F" w:rsidRDefault="00534D82" w:rsidP="00534D82">
            <w:pPr>
              <w:spacing w:line="0" w:lineRule="atLeast"/>
              <w:rPr>
                <w:sz w:val="18"/>
                <w:szCs w:val="18"/>
                <w:lang w:val="vi-VN" w:eastAsia="vi-VN"/>
              </w:rPr>
            </w:pPr>
          </w:p>
        </w:tc>
        <w:tc>
          <w:tcPr>
            <w:tcW w:w="619" w:type="dxa"/>
            <w:gridSpan w:val="2"/>
            <w:tcBorders>
              <w:bottom w:val="single" w:sz="4" w:space="0" w:color="auto"/>
              <w:right w:val="single" w:sz="8" w:space="0" w:color="auto"/>
            </w:tcBorders>
            <w:shd w:val="clear" w:color="auto" w:fill="auto"/>
            <w:vAlign w:val="bottom"/>
          </w:tcPr>
          <w:p w14:paraId="5C5CFDB9" w14:textId="77777777" w:rsidR="00534D82" w:rsidRPr="0092733F" w:rsidRDefault="00534D82" w:rsidP="00534D82">
            <w:pPr>
              <w:spacing w:line="0" w:lineRule="atLeast"/>
              <w:ind w:right="80"/>
              <w:rPr>
                <w:sz w:val="18"/>
                <w:szCs w:val="18"/>
                <w:lang w:val="vi-VN" w:eastAsia="vi-VN"/>
              </w:rPr>
            </w:pPr>
            <w:r w:rsidRPr="0092733F">
              <w:rPr>
                <w:sz w:val="18"/>
                <w:szCs w:val="18"/>
                <w:lang w:val="vi-VN" w:eastAsia="vi-VN"/>
              </w:rPr>
              <w:t>0,36</w:t>
            </w:r>
          </w:p>
        </w:tc>
        <w:tc>
          <w:tcPr>
            <w:tcW w:w="80" w:type="dxa"/>
            <w:tcBorders>
              <w:bottom w:val="single" w:sz="4" w:space="0" w:color="auto"/>
            </w:tcBorders>
            <w:shd w:val="clear" w:color="auto" w:fill="auto"/>
            <w:vAlign w:val="bottom"/>
          </w:tcPr>
          <w:p w14:paraId="767E7E97" w14:textId="77777777" w:rsidR="00534D82" w:rsidRPr="0092733F" w:rsidRDefault="00534D82" w:rsidP="00534D82">
            <w:pPr>
              <w:spacing w:line="0" w:lineRule="atLeast"/>
              <w:rPr>
                <w:sz w:val="18"/>
                <w:szCs w:val="18"/>
                <w:lang w:val="vi-VN" w:eastAsia="vi-VN"/>
              </w:rPr>
            </w:pPr>
          </w:p>
        </w:tc>
        <w:tc>
          <w:tcPr>
            <w:tcW w:w="599" w:type="dxa"/>
            <w:gridSpan w:val="2"/>
            <w:tcBorders>
              <w:bottom w:val="single" w:sz="4" w:space="0" w:color="auto"/>
              <w:right w:val="single" w:sz="8" w:space="0" w:color="auto"/>
            </w:tcBorders>
            <w:shd w:val="clear" w:color="auto" w:fill="auto"/>
            <w:vAlign w:val="bottom"/>
          </w:tcPr>
          <w:p w14:paraId="6DCB65A2" w14:textId="77777777" w:rsidR="00534D82" w:rsidRPr="0092733F" w:rsidRDefault="00534D82" w:rsidP="00534D82">
            <w:pPr>
              <w:spacing w:line="0" w:lineRule="atLeast"/>
              <w:ind w:right="60"/>
              <w:rPr>
                <w:sz w:val="18"/>
                <w:szCs w:val="18"/>
                <w:lang w:val="vi-VN" w:eastAsia="vi-VN"/>
              </w:rPr>
            </w:pPr>
            <w:r w:rsidRPr="0092733F">
              <w:rPr>
                <w:sz w:val="18"/>
                <w:szCs w:val="18"/>
                <w:lang w:val="vi-VN" w:eastAsia="vi-VN"/>
              </w:rPr>
              <w:t>0,35</w:t>
            </w:r>
          </w:p>
        </w:tc>
        <w:tc>
          <w:tcPr>
            <w:tcW w:w="120" w:type="dxa"/>
            <w:tcBorders>
              <w:bottom w:val="single" w:sz="4" w:space="0" w:color="auto"/>
            </w:tcBorders>
            <w:shd w:val="clear" w:color="auto" w:fill="auto"/>
            <w:vAlign w:val="bottom"/>
          </w:tcPr>
          <w:p w14:paraId="2F06DE94" w14:textId="77777777" w:rsidR="00534D82" w:rsidRPr="0092733F" w:rsidRDefault="00534D82" w:rsidP="00534D82">
            <w:pPr>
              <w:spacing w:line="0" w:lineRule="atLeast"/>
              <w:rPr>
                <w:sz w:val="18"/>
                <w:szCs w:val="18"/>
                <w:lang w:val="vi-VN" w:eastAsia="vi-VN"/>
              </w:rPr>
            </w:pPr>
          </w:p>
        </w:tc>
        <w:tc>
          <w:tcPr>
            <w:tcW w:w="579" w:type="dxa"/>
            <w:tcBorders>
              <w:bottom w:val="single" w:sz="4" w:space="0" w:color="auto"/>
              <w:right w:val="single" w:sz="8" w:space="0" w:color="auto"/>
            </w:tcBorders>
            <w:shd w:val="clear" w:color="auto" w:fill="auto"/>
            <w:vAlign w:val="bottom"/>
          </w:tcPr>
          <w:p w14:paraId="3595AECE" w14:textId="77777777" w:rsidR="00534D82" w:rsidRPr="0092733F" w:rsidRDefault="00534D82" w:rsidP="00534D82">
            <w:pPr>
              <w:spacing w:line="0" w:lineRule="atLeast"/>
              <w:ind w:right="80"/>
              <w:rPr>
                <w:sz w:val="18"/>
                <w:szCs w:val="18"/>
                <w:lang w:val="vi-VN" w:eastAsia="vi-VN"/>
              </w:rPr>
            </w:pPr>
            <w:r w:rsidRPr="0092733F">
              <w:rPr>
                <w:sz w:val="18"/>
                <w:szCs w:val="18"/>
                <w:lang w:val="vi-VN" w:eastAsia="vi-VN"/>
              </w:rPr>
              <w:t>0,35</w:t>
            </w:r>
          </w:p>
        </w:tc>
        <w:tc>
          <w:tcPr>
            <w:tcW w:w="739" w:type="dxa"/>
            <w:gridSpan w:val="2"/>
            <w:tcBorders>
              <w:bottom w:val="single" w:sz="4" w:space="0" w:color="auto"/>
              <w:right w:val="single" w:sz="8" w:space="0" w:color="auto"/>
            </w:tcBorders>
            <w:shd w:val="clear" w:color="auto" w:fill="auto"/>
            <w:vAlign w:val="bottom"/>
          </w:tcPr>
          <w:p w14:paraId="4A5FE2E9" w14:textId="77777777" w:rsidR="00534D82" w:rsidRPr="0092733F" w:rsidRDefault="00534D82" w:rsidP="00534D82">
            <w:pPr>
              <w:spacing w:line="0" w:lineRule="atLeast"/>
              <w:ind w:left="160"/>
              <w:rPr>
                <w:sz w:val="18"/>
                <w:szCs w:val="18"/>
                <w:lang w:val="vi-VN" w:eastAsia="vi-VN"/>
              </w:rPr>
            </w:pPr>
            <w:r w:rsidRPr="0092733F">
              <w:rPr>
                <w:sz w:val="18"/>
                <w:szCs w:val="18"/>
                <w:lang w:val="vi-VN" w:eastAsia="vi-VN"/>
              </w:rPr>
              <w:t>0,34</w:t>
            </w:r>
          </w:p>
        </w:tc>
        <w:tc>
          <w:tcPr>
            <w:tcW w:w="679" w:type="dxa"/>
            <w:tcBorders>
              <w:bottom w:val="single" w:sz="4" w:space="0" w:color="auto"/>
              <w:right w:val="single" w:sz="8" w:space="0" w:color="auto"/>
            </w:tcBorders>
            <w:shd w:val="clear" w:color="auto" w:fill="auto"/>
            <w:vAlign w:val="bottom"/>
          </w:tcPr>
          <w:p w14:paraId="5B90E8D3" w14:textId="77777777" w:rsidR="00534D82" w:rsidRPr="0092733F" w:rsidRDefault="00534D82" w:rsidP="00534D82">
            <w:pPr>
              <w:spacing w:line="0" w:lineRule="atLeast"/>
              <w:rPr>
                <w:sz w:val="18"/>
                <w:szCs w:val="18"/>
                <w:lang w:val="vi-VN" w:eastAsia="vi-VN"/>
              </w:rPr>
            </w:pPr>
            <w:r w:rsidRPr="0092733F">
              <w:rPr>
                <w:sz w:val="18"/>
                <w:szCs w:val="18"/>
                <w:lang w:val="vi-VN" w:eastAsia="vi-VN"/>
              </w:rPr>
              <w:t>0,30</w:t>
            </w:r>
          </w:p>
        </w:tc>
      </w:tr>
      <w:tr w:rsidR="00534D82" w:rsidRPr="0092733F" w14:paraId="2EAA00C5" w14:textId="77777777" w:rsidTr="00534D82">
        <w:trPr>
          <w:trHeight w:val="250"/>
        </w:trPr>
        <w:tc>
          <w:tcPr>
            <w:tcW w:w="1539" w:type="dxa"/>
            <w:tcBorders>
              <w:top w:val="single" w:sz="4" w:space="0" w:color="auto"/>
              <w:left w:val="single" w:sz="8" w:space="0" w:color="auto"/>
              <w:bottom w:val="single" w:sz="4" w:space="0" w:color="auto"/>
              <w:right w:val="single" w:sz="8" w:space="0" w:color="auto"/>
            </w:tcBorders>
            <w:shd w:val="clear" w:color="auto" w:fill="auto"/>
            <w:vAlign w:val="bottom"/>
          </w:tcPr>
          <w:p w14:paraId="0B4DDD26" w14:textId="77777777" w:rsidR="00534D82" w:rsidRPr="0092733F" w:rsidRDefault="00534D82" w:rsidP="00534D82">
            <w:pPr>
              <w:spacing w:line="0" w:lineRule="atLeast"/>
              <w:ind w:left="60"/>
              <w:rPr>
                <w:sz w:val="18"/>
                <w:szCs w:val="18"/>
                <w:lang w:val="vi-VN" w:eastAsia="vi-VN"/>
              </w:rPr>
            </w:pPr>
            <w:r w:rsidRPr="0092733F">
              <w:rPr>
                <w:sz w:val="18"/>
                <w:szCs w:val="18"/>
                <w:lang w:eastAsia="vi-VN"/>
              </w:rPr>
              <w:t xml:space="preserve">Thủy tinh - </w:t>
            </w:r>
            <w:r w:rsidRPr="0092733F">
              <w:rPr>
                <w:sz w:val="18"/>
                <w:szCs w:val="18"/>
                <w:lang w:val="vi-VN" w:eastAsia="vi-VN"/>
              </w:rPr>
              <w:t>Silicon</w:t>
            </w:r>
          </w:p>
        </w:tc>
        <w:tc>
          <w:tcPr>
            <w:tcW w:w="61" w:type="dxa"/>
            <w:tcBorders>
              <w:top w:val="single" w:sz="4" w:space="0" w:color="auto"/>
              <w:bottom w:val="single" w:sz="4" w:space="0" w:color="auto"/>
            </w:tcBorders>
            <w:shd w:val="clear" w:color="auto" w:fill="auto"/>
            <w:vAlign w:val="bottom"/>
          </w:tcPr>
          <w:p w14:paraId="4529B001" w14:textId="77777777" w:rsidR="00534D82" w:rsidRPr="0092733F" w:rsidRDefault="00534D82" w:rsidP="00534D82">
            <w:pPr>
              <w:spacing w:line="0" w:lineRule="atLeast"/>
              <w:rPr>
                <w:sz w:val="18"/>
                <w:szCs w:val="18"/>
                <w:lang w:val="vi-VN" w:eastAsia="vi-VN"/>
              </w:rPr>
            </w:pPr>
          </w:p>
        </w:tc>
        <w:tc>
          <w:tcPr>
            <w:tcW w:w="519" w:type="dxa"/>
            <w:tcBorders>
              <w:top w:val="single" w:sz="4" w:space="0" w:color="auto"/>
              <w:bottom w:val="single" w:sz="4" w:space="0" w:color="auto"/>
              <w:right w:val="single" w:sz="8" w:space="0" w:color="auto"/>
            </w:tcBorders>
            <w:shd w:val="clear" w:color="auto" w:fill="auto"/>
            <w:vAlign w:val="bottom"/>
          </w:tcPr>
          <w:p w14:paraId="6B51EEDA" w14:textId="77777777" w:rsidR="00534D82" w:rsidRPr="0092733F" w:rsidRDefault="00534D82" w:rsidP="00534D82">
            <w:pPr>
              <w:spacing w:line="0" w:lineRule="atLeast"/>
              <w:ind w:right="37"/>
              <w:rPr>
                <w:sz w:val="18"/>
                <w:szCs w:val="18"/>
                <w:lang w:val="vi-VN" w:eastAsia="vi-VN"/>
              </w:rPr>
            </w:pPr>
            <w:r w:rsidRPr="0092733F">
              <w:rPr>
                <w:sz w:val="18"/>
                <w:szCs w:val="18"/>
                <w:lang w:val="vi-VN" w:eastAsia="vi-VN"/>
              </w:rPr>
              <w:t>0,79</w:t>
            </w:r>
          </w:p>
        </w:tc>
        <w:tc>
          <w:tcPr>
            <w:tcW w:w="679" w:type="dxa"/>
            <w:gridSpan w:val="2"/>
            <w:tcBorders>
              <w:top w:val="single" w:sz="4" w:space="0" w:color="auto"/>
              <w:bottom w:val="single" w:sz="4" w:space="0" w:color="auto"/>
              <w:right w:val="single" w:sz="8" w:space="0" w:color="auto"/>
            </w:tcBorders>
            <w:shd w:val="clear" w:color="auto" w:fill="auto"/>
            <w:vAlign w:val="bottom"/>
          </w:tcPr>
          <w:p w14:paraId="41450EE4" w14:textId="77777777" w:rsidR="00534D82" w:rsidRPr="0092733F" w:rsidRDefault="00534D82" w:rsidP="00534D82">
            <w:pPr>
              <w:spacing w:line="0" w:lineRule="atLeast"/>
              <w:ind w:right="140"/>
              <w:rPr>
                <w:sz w:val="18"/>
                <w:szCs w:val="18"/>
                <w:lang w:val="vi-VN" w:eastAsia="vi-VN"/>
              </w:rPr>
            </w:pPr>
            <w:r w:rsidRPr="0092733F">
              <w:rPr>
                <w:sz w:val="18"/>
                <w:szCs w:val="18"/>
                <w:lang w:val="vi-VN" w:eastAsia="vi-VN"/>
              </w:rPr>
              <w:t>0,65</w:t>
            </w:r>
          </w:p>
        </w:tc>
        <w:tc>
          <w:tcPr>
            <w:tcW w:w="599" w:type="dxa"/>
            <w:tcBorders>
              <w:top w:val="single" w:sz="4" w:space="0" w:color="auto"/>
              <w:bottom w:val="single" w:sz="4" w:space="0" w:color="auto"/>
            </w:tcBorders>
            <w:shd w:val="clear" w:color="auto" w:fill="auto"/>
            <w:vAlign w:val="bottom"/>
          </w:tcPr>
          <w:p w14:paraId="115917AC" w14:textId="77777777" w:rsidR="00534D82" w:rsidRPr="0092733F" w:rsidRDefault="00534D82" w:rsidP="00534D82">
            <w:pPr>
              <w:spacing w:line="0" w:lineRule="atLeast"/>
              <w:rPr>
                <w:sz w:val="18"/>
                <w:szCs w:val="18"/>
                <w:lang w:val="vi-VN" w:eastAsia="vi-VN"/>
              </w:rPr>
            </w:pPr>
            <w:r w:rsidRPr="0092733F">
              <w:rPr>
                <w:sz w:val="18"/>
                <w:szCs w:val="18"/>
                <w:lang w:val="vi-VN" w:eastAsia="vi-VN"/>
              </w:rPr>
              <w:t>0,57</w:t>
            </w:r>
          </w:p>
        </w:tc>
        <w:tc>
          <w:tcPr>
            <w:tcW w:w="100" w:type="dxa"/>
            <w:tcBorders>
              <w:top w:val="single" w:sz="4" w:space="0" w:color="auto"/>
              <w:bottom w:val="single" w:sz="4" w:space="0" w:color="auto"/>
              <w:right w:val="single" w:sz="8" w:space="0" w:color="auto"/>
            </w:tcBorders>
            <w:shd w:val="clear" w:color="auto" w:fill="auto"/>
            <w:vAlign w:val="bottom"/>
          </w:tcPr>
          <w:p w14:paraId="21EDE8F8" w14:textId="77777777" w:rsidR="00534D82" w:rsidRPr="0092733F" w:rsidRDefault="00534D82" w:rsidP="00534D82">
            <w:pPr>
              <w:spacing w:line="0" w:lineRule="atLeast"/>
              <w:rPr>
                <w:sz w:val="18"/>
                <w:szCs w:val="18"/>
                <w:lang w:val="vi-VN" w:eastAsia="vi-VN"/>
              </w:rPr>
            </w:pPr>
          </w:p>
        </w:tc>
        <w:tc>
          <w:tcPr>
            <w:tcW w:w="559" w:type="dxa"/>
            <w:tcBorders>
              <w:top w:val="single" w:sz="4" w:space="0" w:color="auto"/>
              <w:bottom w:val="single" w:sz="4" w:space="0" w:color="auto"/>
            </w:tcBorders>
            <w:shd w:val="clear" w:color="auto" w:fill="auto"/>
            <w:vAlign w:val="bottom"/>
          </w:tcPr>
          <w:p w14:paraId="3F0F3082" w14:textId="77777777" w:rsidR="00534D82" w:rsidRPr="0092733F" w:rsidRDefault="00534D82" w:rsidP="00534D82">
            <w:pPr>
              <w:spacing w:line="0" w:lineRule="atLeast"/>
              <w:rPr>
                <w:sz w:val="18"/>
                <w:szCs w:val="18"/>
                <w:lang w:val="vi-VN" w:eastAsia="vi-VN"/>
              </w:rPr>
            </w:pPr>
            <w:r w:rsidRPr="0092733F">
              <w:rPr>
                <w:sz w:val="18"/>
                <w:szCs w:val="18"/>
                <w:lang w:val="vi-VN" w:eastAsia="vi-VN"/>
              </w:rPr>
              <w:t>0,53</w:t>
            </w:r>
          </w:p>
        </w:tc>
        <w:tc>
          <w:tcPr>
            <w:tcW w:w="120" w:type="dxa"/>
            <w:tcBorders>
              <w:top w:val="single" w:sz="4" w:space="0" w:color="auto"/>
              <w:bottom w:val="single" w:sz="4" w:space="0" w:color="auto"/>
              <w:right w:val="single" w:sz="8" w:space="0" w:color="auto"/>
            </w:tcBorders>
            <w:shd w:val="clear" w:color="auto" w:fill="auto"/>
            <w:vAlign w:val="bottom"/>
          </w:tcPr>
          <w:p w14:paraId="44C4D0D4" w14:textId="77777777" w:rsidR="00534D82" w:rsidRPr="0092733F" w:rsidRDefault="00534D82" w:rsidP="00534D82">
            <w:pPr>
              <w:spacing w:line="0" w:lineRule="atLeast"/>
              <w:rPr>
                <w:sz w:val="18"/>
                <w:szCs w:val="18"/>
                <w:lang w:val="vi-VN" w:eastAsia="vi-VN"/>
              </w:rPr>
            </w:pPr>
          </w:p>
        </w:tc>
        <w:tc>
          <w:tcPr>
            <w:tcW w:w="549" w:type="dxa"/>
            <w:gridSpan w:val="2"/>
            <w:tcBorders>
              <w:top w:val="single" w:sz="4" w:space="0" w:color="auto"/>
              <w:bottom w:val="single" w:sz="4" w:space="0" w:color="auto"/>
            </w:tcBorders>
            <w:shd w:val="clear" w:color="auto" w:fill="auto"/>
            <w:vAlign w:val="bottom"/>
          </w:tcPr>
          <w:p w14:paraId="4D8C3A8B" w14:textId="77777777" w:rsidR="00534D82" w:rsidRPr="0092733F" w:rsidRDefault="00534D82" w:rsidP="00534D82">
            <w:pPr>
              <w:spacing w:line="0" w:lineRule="atLeast"/>
              <w:ind w:left="39"/>
              <w:rPr>
                <w:sz w:val="18"/>
                <w:szCs w:val="18"/>
                <w:lang w:val="vi-VN" w:eastAsia="vi-VN"/>
              </w:rPr>
            </w:pPr>
            <w:r w:rsidRPr="0092733F">
              <w:rPr>
                <w:sz w:val="18"/>
                <w:szCs w:val="18"/>
                <w:lang w:val="vi-VN" w:eastAsia="vi-VN"/>
              </w:rPr>
              <w:t>0,49</w:t>
            </w:r>
          </w:p>
        </w:tc>
        <w:tc>
          <w:tcPr>
            <w:tcW w:w="160" w:type="dxa"/>
            <w:tcBorders>
              <w:top w:val="single" w:sz="4" w:space="0" w:color="auto"/>
              <w:bottom w:val="single" w:sz="4" w:space="0" w:color="auto"/>
              <w:right w:val="single" w:sz="8" w:space="0" w:color="auto"/>
            </w:tcBorders>
            <w:shd w:val="clear" w:color="auto" w:fill="auto"/>
            <w:vAlign w:val="bottom"/>
          </w:tcPr>
          <w:p w14:paraId="17AEC50F" w14:textId="77777777" w:rsidR="00534D82" w:rsidRPr="0092733F" w:rsidRDefault="00534D82" w:rsidP="00534D82">
            <w:pPr>
              <w:spacing w:line="0" w:lineRule="atLeast"/>
              <w:rPr>
                <w:sz w:val="18"/>
                <w:szCs w:val="18"/>
                <w:lang w:val="vi-VN" w:eastAsia="vi-VN"/>
              </w:rPr>
            </w:pPr>
          </w:p>
        </w:tc>
        <w:tc>
          <w:tcPr>
            <w:tcW w:w="720" w:type="dxa"/>
            <w:gridSpan w:val="3"/>
            <w:tcBorders>
              <w:top w:val="single" w:sz="4" w:space="0" w:color="auto"/>
              <w:bottom w:val="single" w:sz="4" w:space="0" w:color="auto"/>
              <w:right w:val="single" w:sz="8" w:space="0" w:color="auto"/>
            </w:tcBorders>
            <w:shd w:val="clear" w:color="auto" w:fill="auto"/>
            <w:vAlign w:val="bottom"/>
          </w:tcPr>
          <w:p w14:paraId="26CA8CC5" w14:textId="77777777" w:rsidR="00534D82" w:rsidRPr="0092733F" w:rsidRDefault="00534D82" w:rsidP="00534D82">
            <w:pPr>
              <w:spacing w:line="0" w:lineRule="atLeast"/>
              <w:rPr>
                <w:sz w:val="18"/>
                <w:szCs w:val="18"/>
                <w:lang w:val="vi-VN" w:eastAsia="vi-VN"/>
              </w:rPr>
            </w:pPr>
            <w:r w:rsidRPr="0092733F">
              <w:rPr>
                <w:sz w:val="18"/>
                <w:szCs w:val="18"/>
                <w:lang w:val="vi-VN" w:eastAsia="vi-VN"/>
              </w:rPr>
              <w:t>0,46</w:t>
            </w:r>
          </w:p>
        </w:tc>
        <w:tc>
          <w:tcPr>
            <w:tcW w:w="80" w:type="dxa"/>
            <w:tcBorders>
              <w:top w:val="single" w:sz="4" w:space="0" w:color="auto"/>
              <w:bottom w:val="single" w:sz="4" w:space="0" w:color="auto"/>
            </w:tcBorders>
            <w:shd w:val="clear" w:color="auto" w:fill="auto"/>
            <w:vAlign w:val="bottom"/>
          </w:tcPr>
          <w:p w14:paraId="43871D82" w14:textId="77777777" w:rsidR="00534D82" w:rsidRPr="0092733F" w:rsidRDefault="00534D82" w:rsidP="00534D82">
            <w:pPr>
              <w:spacing w:line="0" w:lineRule="atLeast"/>
              <w:rPr>
                <w:sz w:val="18"/>
                <w:szCs w:val="18"/>
                <w:lang w:val="vi-VN" w:eastAsia="vi-VN"/>
              </w:rPr>
            </w:pPr>
          </w:p>
        </w:tc>
        <w:tc>
          <w:tcPr>
            <w:tcW w:w="619" w:type="dxa"/>
            <w:gridSpan w:val="2"/>
            <w:tcBorders>
              <w:top w:val="single" w:sz="4" w:space="0" w:color="auto"/>
              <w:bottom w:val="single" w:sz="4" w:space="0" w:color="auto"/>
              <w:right w:val="single" w:sz="8" w:space="0" w:color="auto"/>
            </w:tcBorders>
            <w:shd w:val="clear" w:color="auto" w:fill="auto"/>
            <w:vAlign w:val="bottom"/>
          </w:tcPr>
          <w:p w14:paraId="3183EA0E" w14:textId="77777777" w:rsidR="00534D82" w:rsidRPr="0092733F" w:rsidRDefault="00534D82" w:rsidP="00534D82">
            <w:pPr>
              <w:spacing w:line="0" w:lineRule="atLeast"/>
              <w:ind w:right="80"/>
              <w:rPr>
                <w:sz w:val="18"/>
                <w:szCs w:val="18"/>
                <w:lang w:val="vi-VN" w:eastAsia="vi-VN"/>
              </w:rPr>
            </w:pPr>
            <w:r w:rsidRPr="0092733F">
              <w:rPr>
                <w:sz w:val="18"/>
                <w:szCs w:val="18"/>
                <w:lang w:val="vi-VN" w:eastAsia="vi-VN"/>
              </w:rPr>
              <w:t>0,39</w:t>
            </w:r>
          </w:p>
        </w:tc>
        <w:tc>
          <w:tcPr>
            <w:tcW w:w="80" w:type="dxa"/>
            <w:tcBorders>
              <w:top w:val="single" w:sz="4" w:space="0" w:color="auto"/>
              <w:bottom w:val="single" w:sz="4" w:space="0" w:color="auto"/>
            </w:tcBorders>
            <w:shd w:val="clear" w:color="auto" w:fill="auto"/>
            <w:vAlign w:val="bottom"/>
          </w:tcPr>
          <w:p w14:paraId="2CB6EF28" w14:textId="77777777" w:rsidR="00534D82" w:rsidRPr="0092733F" w:rsidRDefault="00534D82" w:rsidP="00534D82">
            <w:pPr>
              <w:spacing w:line="0" w:lineRule="atLeast"/>
              <w:rPr>
                <w:sz w:val="18"/>
                <w:szCs w:val="18"/>
                <w:lang w:val="vi-VN" w:eastAsia="vi-VN"/>
              </w:rPr>
            </w:pPr>
          </w:p>
        </w:tc>
        <w:tc>
          <w:tcPr>
            <w:tcW w:w="599" w:type="dxa"/>
            <w:gridSpan w:val="2"/>
            <w:tcBorders>
              <w:top w:val="single" w:sz="4" w:space="0" w:color="auto"/>
              <w:bottom w:val="single" w:sz="4" w:space="0" w:color="auto"/>
              <w:right w:val="single" w:sz="8" w:space="0" w:color="auto"/>
            </w:tcBorders>
            <w:shd w:val="clear" w:color="auto" w:fill="auto"/>
            <w:vAlign w:val="bottom"/>
          </w:tcPr>
          <w:p w14:paraId="0101A3BB" w14:textId="77777777" w:rsidR="00534D82" w:rsidRPr="0092733F" w:rsidRDefault="00534D82" w:rsidP="00534D82">
            <w:pPr>
              <w:spacing w:line="0" w:lineRule="atLeast"/>
              <w:ind w:right="60"/>
              <w:rPr>
                <w:sz w:val="18"/>
                <w:szCs w:val="18"/>
                <w:lang w:val="vi-VN" w:eastAsia="vi-VN"/>
              </w:rPr>
            </w:pPr>
            <w:r w:rsidRPr="0092733F">
              <w:rPr>
                <w:sz w:val="18"/>
                <w:szCs w:val="18"/>
                <w:lang w:val="vi-VN" w:eastAsia="vi-VN"/>
              </w:rPr>
              <w:t>0,33</w:t>
            </w:r>
          </w:p>
        </w:tc>
        <w:tc>
          <w:tcPr>
            <w:tcW w:w="120" w:type="dxa"/>
            <w:tcBorders>
              <w:top w:val="single" w:sz="4" w:space="0" w:color="auto"/>
              <w:bottom w:val="single" w:sz="4" w:space="0" w:color="auto"/>
            </w:tcBorders>
            <w:shd w:val="clear" w:color="auto" w:fill="auto"/>
            <w:vAlign w:val="bottom"/>
          </w:tcPr>
          <w:p w14:paraId="36F2FA60" w14:textId="77777777" w:rsidR="00534D82" w:rsidRPr="0092733F" w:rsidRDefault="00534D82" w:rsidP="00534D82">
            <w:pPr>
              <w:spacing w:line="0" w:lineRule="atLeast"/>
              <w:rPr>
                <w:sz w:val="18"/>
                <w:szCs w:val="18"/>
                <w:lang w:val="vi-VN" w:eastAsia="vi-VN"/>
              </w:rPr>
            </w:pPr>
          </w:p>
        </w:tc>
        <w:tc>
          <w:tcPr>
            <w:tcW w:w="579" w:type="dxa"/>
            <w:tcBorders>
              <w:top w:val="single" w:sz="4" w:space="0" w:color="auto"/>
              <w:bottom w:val="single" w:sz="4" w:space="0" w:color="auto"/>
              <w:right w:val="single" w:sz="8" w:space="0" w:color="auto"/>
            </w:tcBorders>
            <w:shd w:val="clear" w:color="auto" w:fill="auto"/>
            <w:vAlign w:val="bottom"/>
          </w:tcPr>
          <w:p w14:paraId="227C0C9F" w14:textId="77777777" w:rsidR="00534D82" w:rsidRPr="0092733F" w:rsidRDefault="00534D82" w:rsidP="00534D82">
            <w:pPr>
              <w:spacing w:line="0" w:lineRule="atLeast"/>
              <w:ind w:right="80"/>
              <w:rPr>
                <w:sz w:val="18"/>
                <w:szCs w:val="18"/>
                <w:lang w:val="vi-VN" w:eastAsia="vi-VN"/>
              </w:rPr>
            </w:pPr>
            <w:r w:rsidRPr="0092733F">
              <w:rPr>
                <w:sz w:val="18"/>
                <w:szCs w:val="18"/>
                <w:lang w:val="vi-VN" w:eastAsia="vi-VN"/>
              </w:rPr>
              <w:t>0,31</w:t>
            </w:r>
          </w:p>
        </w:tc>
        <w:tc>
          <w:tcPr>
            <w:tcW w:w="739" w:type="dxa"/>
            <w:gridSpan w:val="2"/>
            <w:tcBorders>
              <w:top w:val="single" w:sz="4" w:space="0" w:color="auto"/>
              <w:bottom w:val="single" w:sz="4" w:space="0" w:color="auto"/>
              <w:right w:val="single" w:sz="8" w:space="0" w:color="auto"/>
            </w:tcBorders>
            <w:shd w:val="clear" w:color="auto" w:fill="auto"/>
            <w:vAlign w:val="bottom"/>
          </w:tcPr>
          <w:p w14:paraId="0BFCE33E" w14:textId="77777777" w:rsidR="00534D82" w:rsidRPr="0092733F" w:rsidRDefault="00534D82" w:rsidP="00534D82">
            <w:pPr>
              <w:spacing w:line="0" w:lineRule="atLeast"/>
              <w:ind w:left="160"/>
              <w:rPr>
                <w:sz w:val="18"/>
                <w:szCs w:val="18"/>
                <w:lang w:val="vi-VN" w:eastAsia="vi-VN"/>
              </w:rPr>
            </w:pPr>
            <w:r w:rsidRPr="0092733F">
              <w:rPr>
                <w:sz w:val="18"/>
                <w:szCs w:val="18"/>
                <w:lang w:val="vi-VN" w:eastAsia="vi-VN"/>
              </w:rPr>
              <w:t>0,29</w:t>
            </w:r>
          </w:p>
        </w:tc>
        <w:tc>
          <w:tcPr>
            <w:tcW w:w="679" w:type="dxa"/>
            <w:tcBorders>
              <w:top w:val="single" w:sz="4" w:space="0" w:color="auto"/>
              <w:bottom w:val="single" w:sz="4" w:space="0" w:color="auto"/>
              <w:right w:val="single" w:sz="8" w:space="0" w:color="auto"/>
            </w:tcBorders>
            <w:shd w:val="clear" w:color="auto" w:fill="auto"/>
            <w:vAlign w:val="bottom"/>
          </w:tcPr>
          <w:p w14:paraId="7FA66CD4" w14:textId="77777777" w:rsidR="00534D82" w:rsidRPr="0092733F" w:rsidRDefault="00534D82" w:rsidP="00534D82">
            <w:pPr>
              <w:spacing w:line="0" w:lineRule="atLeast"/>
              <w:rPr>
                <w:sz w:val="18"/>
                <w:szCs w:val="18"/>
                <w:lang w:val="vi-VN" w:eastAsia="vi-VN"/>
              </w:rPr>
            </w:pPr>
            <w:r w:rsidRPr="0092733F">
              <w:rPr>
                <w:sz w:val="18"/>
                <w:szCs w:val="18"/>
                <w:lang w:val="vi-VN" w:eastAsia="vi-VN"/>
              </w:rPr>
              <w:t>0,26</w:t>
            </w:r>
          </w:p>
        </w:tc>
      </w:tr>
      <w:tr w:rsidR="00534D82" w:rsidRPr="0092733F" w14:paraId="49668119" w14:textId="77777777" w:rsidTr="00534D82">
        <w:trPr>
          <w:trHeight w:val="251"/>
        </w:trPr>
        <w:tc>
          <w:tcPr>
            <w:tcW w:w="1539" w:type="dxa"/>
            <w:tcBorders>
              <w:top w:val="single" w:sz="4" w:space="0" w:color="auto"/>
              <w:left w:val="single" w:sz="8" w:space="0" w:color="auto"/>
              <w:bottom w:val="single" w:sz="4" w:space="0" w:color="auto"/>
              <w:right w:val="single" w:sz="8" w:space="0" w:color="auto"/>
            </w:tcBorders>
            <w:shd w:val="clear" w:color="auto" w:fill="auto"/>
            <w:vAlign w:val="bottom"/>
          </w:tcPr>
          <w:p w14:paraId="4AEC53DE" w14:textId="77777777" w:rsidR="00534D82" w:rsidRPr="0092733F" w:rsidRDefault="00534D82" w:rsidP="00534D82">
            <w:pPr>
              <w:spacing w:line="0" w:lineRule="atLeast"/>
              <w:ind w:left="60"/>
              <w:rPr>
                <w:sz w:val="18"/>
                <w:szCs w:val="18"/>
                <w:lang w:val="vi-VN" w:eastAsia="vi-VN"/>
              </w:rPr>
            </w:pPr>
            <w:r w:rsidRPr="0092733F">
              <w:rPr>
                <w:sz w:val="18"/>
                <w:szCs w:val="18"/>
                <w:lang w:eastAsia="vi-VN"/>
              </w:rPr>
              <w:t xml:space="preserve">Nhựa </w:t>
            </w:r>
            <w:r w:rsidRPr="0092733F">
              <w:rPr>
                <w:sz w:val="18"/>
                <w:szCs w:val="18"/>
                <w:lang w:val="vi-VN" w:eastAsia="vi-VN"/>
              </w:rPr>
              <w:t>Phenolic</w:t>
            </w:r>
          </w:p>
        </w:tc>
        <w:tc>
          <w:tcPr>
            <w:tcW w:w="61" w:type="dxa"/>
            <w:tcBorders>
              <w:top w:val="single" w:sz="4" w:space="0" w:color="auto"/>
              <w:bottom w:val="single" w:sz="4" w:space="0" w:color="auto"/>
            </w:tcBorders>
            <w:shd w:val="clear" w:color="auto" w:fill="auto"/>
            <w:vAlign w:val="bottom"/>
          </w:tcPr>
          <w:p w14:paraId="675A3E5E" w14:textId="77777777" w:rsidR="00534D82" w:rsidRPr="0092733F" w:rsidRDefault="00534D82" w:rsidP="00534D82">
            <w:pPr>
              <w:spacing w:line="0" w:lineRule="atLeast"/>
              <w:rPr>
                <w:sz w:val="18"/>
                <w:szCs w:val="18"/>
                <w:lang w:val="vi-VN" w:eastAsia="vi-VN"/>
              </w:rPr>
            </w:pPr>
          </w:p>
        </w:tc>
        <w:tc>
          <w:tcPr>
            <w:tcW w:w="519" w:type="dxa"/>
            <w:tcBorders>
              <w:top w:val="single" w:sz="4" w:space="0" w:color="auto"/>
              <w:bottom w:val="single" w:sz="4" w:space="0" w:color="auto"/>
              <w:right w:val="single" w:sz="8" w:space="0" w:color="auto"/>
            </w:tcBorders>
            <w:shd w:val="clear" w:color="auto" w:fill="auto"/>
            <w:vAlign w:val="bottom"/>
          </w:tcPr>
          <w:p w14:paraId="0C178A5F" w14:textId="77777777" w:rsidR="00534D82" w:rsidRPr="0092733F" w:rsidRDefault="00534D82" w:rsidP="00534D82">
            <w:pPr>
              <w:spacing w:line="0" w:lineRule="atLeast"/>
              <w:ind w:right="17"/>
              <w:rPr>
                <w:sz w:val="18"/>
                <w:szCs w:val="18"/>
                <w:lang w:val="vi-VN" w:eastAsia="vi-VN"/>
              </w:rPr>
            </w:pPr>
            <w:r w:rsidRPr="0092733F">
              <w:rPr>
                <w:sz w:val="18"/>
                <w:szCs w:val="18"/>
                <w:lang w:val="vi-VN" w:eastAsia="vi-VN"/>
              </w:rPr>
              <w:t>0,82</w:t>
            </w:r>
          </w:p>
        </w:tc>
        <w:tc>
          <w:tcPr>
            <w:tcW w:w="679" w:type="dxa"/>
            <w:gridSpan w:val="2"/>
            <w:tcBorders>
              <w:top w:val="single" w:sz="4" w:space="0" w:color="auto"/>
              <w:bottom w:val="single" w:sz="4" w:space="0" w:color="auto"/>
              <w:right w:val="single" w:sz="8" w:space="0" w:color="auto"/>
            </w:tcBorders>
            <w:shd w:val="clear" w:color="auto" w:fill="auto"/>
            <w:vAlign w:val="bottom"/>
          </w:tcPr>
          <w:p w14:paraId="7E241967" w14:textId="77777777" w:rsidR="00534D82" w:rsidRPr="0092733F" w:rsidRDefault="00534D82" w:rsidP="00534D82">
            <w:pPr>
              <w:spacing w:line="0" w:lineRule="atLeast"/>
              <w:ind w:right="140"/>
              <w:rPr>
                <w:sz w:val="18"/>
                <w:szCs w:val="18"/>
                <w:lang w:val="vi-VN" w:eastAsia="vi-VN"/>
              </w:rPr>
            </w:pPr>
            <w:r w:rsidRPr="0092733F">
              <w:rPr>
                <w:sz w:val="18"/>
                <w:szCs w:val="18"/>
                <w:lang w:val="vi-VN" w:eastAsia="vi-VN"/>
              </w:rPr>
              <w:t>0,71</w:t>
            </w:r>
          </w:p>
        </w:tc>
        <w:tc>
          <w:tcPr>
            <w:tcW w:w="599" w:type="dxa"/>
            <w:tcBorders>
              <w:top w:val="single" w:sz="4" w:space="0" w:color="auto"/>
              <w:bottom w:val="single" w:sz="4" w:space="0" w:color="auto"/>
            </w:tcBorders>
            <w:shd w:val="clear" w:color="auto" w:fill="auto"/>
            <w:vAlign w:val="bottom"/>
          </w:tcPr>
          <w:p w14:paraId="49EF7BC7" w14:textId="77777777" w:rsidR="00534D82" w:rsidRPr="0092733F" w:rsidRDefault="00534D82" w:rsidP="00534D82">
            <w:pPr>
              <w:spacing w:line="0" w:lineRule="atLeast"/>
              <w:rPr>
                <w:sz w:val="18"/>
                <w:szCs w:val="18"/>
                <w:lang w:val="vi-VN" w:eastAsia="vi-VN"/>
              </w:rPr>
            </w:pPr>
            <w:r w:rsidRPr="0092733F">
              <w:rPr>
                <w:sz w:val="18"/>
                <w:szCs w:val="18"/>
                <w:lang w:val="vi-VN" w:eastAsia="vi-VN"/>
              </w:rPr>
              <w:t>0,53</w:t>
            </w:r>
          </w:p>
        </w:tc>
        <w:tc>
          <w:tcPr>
            <w:tcW w:w="100" w:type="dxa"/>
            <w:tcBorders>
              <w:top w:val="single" w:sz="4" w:space="0" w:color="auto"/>
              <w:bottom w:val="single" w:sz="4" w:space="0" w:color="auto"/>
              <w:right w:val="single" w:sz="8" w:space="0" w:color="auto"/>
            </w:tcBorders>
            <w:shd w:val="clear" w:color="auto" w:fill="auto"/>
            <w:vAlign w:val="bottom"/>
          </w:tcPr>
          <w:p w14:paraId="036C68C6" w14:textId="77777777" w:rsidR="00534D82" w:rsidRPr="0092733F" w:rsidRDefault="00534D82" w:rsidP="00534D82">
            <w:pPr>
              <w:spacing w:line="0" w:lineRule="atLeast"/>
              <w:rPr>
                <w:sz w:val="18"/>
                <w:szCs w:val="18"/>
                <w:lang w:val="vi-VN" w:eastAsia="vi-VN"/>
              </w:rPr>
            </w:pPr>
          </w:p>
        </w:tc>
        <w:tc>
          <w:tcPr>
            <w:tcW w:w="559" w:type="dxa"/>
            <w:tcBorders>
              <w:top w:val="single" w:sz="4" w:space="0" w:color="auto"/>
              <w:bottom w:val="single" w:sz="4" w:space="0" w:color="auto"/>
            </w:tcBorders>
            <w:shd w:val="clear" w:color="auto" w:fill="auto"/>
            <w:vAlign w:val="bottom"/>
          </w:tcPr>
          <w:p w14:paraId="70FC217C" w14:textId="77777777" w:rsidR="00534D82" w:rsidRPr="0092733F" w:rsidRDefault="00534D82" w:rsidP="00534D82">
            <w:pPr>
              <w:spacing w:line="0" w:lineRule="atLeast"/>
              <w:rPr>
                <w:sz w:val="18"/>
                <w:szCs w:val="18"/>
                <w:lang w:val="vi-VN" w:eastAsia="vi-VN"/>
              </w:rPr>
            </w:pPr>
            <w:r w:rsidRPr="0092733F">
              <w:rPr>
                <w:sz w:val="18"/>
                <w:szCs w:val="18"/>
                <w:lang w:val="vi-VN" w:eastAsia="vi-VN"/>
              </w:rPr>
              <w:t>0,42</w:t>
            </w:r>
          </w:p>
        </w:tc>
        <w:tc>
          <w:tcPr>
            <w:tcW w:w="120" w:type="dxa"/>
            <w:tcBorders>
              <w:top w:val="single" w:sz="4" w:space="0" w:color="auto"/>
              <w:bottom w:val="single" w:sz="4" w:space="0" w:color="auto"/>
              <w:right w:val="single" w:sz="8" w:space="0" w:color="auto"/>
            </w:tcBorders>
            <w:shd w:val="clear" w:color="auto" w:fill="auto"/>
            <w:vAlign w:val="bottom"/>
          </w:tcPr>
          <w:p w14:paraId="139D7CAC" w14:textId="77777777" w:rsidR="00534D82" w:rsidRPr="0092733F" w:rsidRDefault="00534D82" w:rsidP="00534D82">
            <w:pPr>
              <w:spacing w:line="0" w:lineRule="atLeast"/>
              <w:rPr>
                <w:sz w:val="18"/>
                <w:szCs w:val="18"/>
                <w:lang w:val="vi-VN" w:eastAsia="vi-VN"/>
              </w:rPr>
            </w:pPr>
          </w:p>
        </w:tc>
        <w:tc>
          <w:tcPr>
            <w:tcW w:w="549" w:type="dxa"/>
            <w:gridSpan w:val="2"/>
            <w:tcBorders>
              <w:top w:val="single" w:sz="4" w:space="0" w:color="auto"/>
              <w:bottom w:val="single" w:sz="4" w:space="0" w:color="auto"/>
            </w:tcBorders>
            <w:shd w:val="clear" w:color="auto" w:fill="auto"/>
            <w:vAlign w:val="bottom"/>
          </w:tcPr>
          <w:p w14:paraId="1BC4983F" w14:textId="77777777" w:rsidR="00534D82" w:rsidRPr="0092733F" w:rsidRDefault="00534D82" w:rsidP="00534D82">
            <w:pPr>
              <w:spacing w:line="0" w:lineRule="atLeast"/>
              <w:ind w:left="39"/>
              <w:rPr>
                <w:sz w:val="18"/>
                <w:szCs w:val="18"/>
                <w:lang w:val="vi-VN" w:eastAsia="vi-VN"/>
              </w:rPr>
            </w:pPr>
            <w:r w:rsidRPr="0092733F">
              <w:rPr>
                <w:sz w:val="18"/>
                <w:szCs w:val="18"/>
                <w:lang w:val="vi-VN" w:eastAsia="vi-VN"/>
              </w:rPr>
              <w:t>0,36</w:t>
            </w:r>
          </w:p>
        </w:tc>
        <w:tc>
          <w:tcPr>
            <w:tcW w:w="160" w:type="dxa"/>
            <w:tcBorders>
              <w:top w:val="single" w:sz="4" w:space="0" w:color="auto"/>
              <w:bottom w:val="single" w:sz="4" w:space="0" w:color="auto"/>
              <w:right w:val="single" w:sz="8" w:space="0" w:color="auto"/>
            </w:tcBorders>
            <w:shd w:val="clear" w:color="auto" w:fill="auto"/>
            <w:vAlign w:val="bottom"/>
          </w:tcPr>
          <w:p w14:paraId="6011607B" w14:textId="77777777" w:rsidR="00534D82" w:rsidRPr="0092733F" w:rsidRDefault="00534D82" w:rsidP="00534D82">
            <w:pPr>
              <w:spacing w:line="0" w:lineRule="atLeast"/>
              <w:rPr>
                <w:sz w:val="18"/>
                <w:szCs w:val="18"/>
                <w:lang w:val="vi-VN" w:eastAsia="vi-VN"/>
              </w:rPr>
            </w:pPr>
          </w:p>
        </w:tc>
        <w:tc>
          <w:tcPr>
            <w:tcW w:w="720" w:type="dxa"/>
            <w:gridSpan w:val="3"/>
            <w:tcBorders>
              <w:top w:val="single" w:sz="4" w:space="0" w:color="auto"/>
              <w:bottom w:val="single" w:sz="4" w:space="0" w:color="auto"/>
              <w:right w:val="single" w:sz="8" w:space="0" w:color="auto"/>
            </w:tcBorders>
            <w:shd w:val="clear" w:color="auto" w:fill="auto"/>
            <w:vAlign w:val="bottom"/>
          </w:tcPr>
          <w:p w14:paraId="15AF4659" w14:textId="77777777" w:rsidR="00534D82" w:rsidRPr="0092733F" w:rsidRDefault="00534D82" w:rsidP="00534D82">
            <w:pPr>
              <w:spacing w:line="0" w:lineRule="atLeast"/>
              <w:rPr>
                <w:sz w:val="18"/>
                <w:szCs w:val="18"/>
                <w:lang w:val="vi-VN" w:eastAsia="vi-VN"/>
              </w:rPr>
            </w:pPr>
            <w:r w:rsidRPr="0092733F">
              <w:rPr>
                <w:sz w:val="18"/>
                <w:szCs w:val="18"/>
                <w:lang w:val="vi-VN" w:eastAsia="vi-VN"/>
              </w:rPr>
              <w:t>0,34</w:t>
            </w:r>
          </w:p>
        </w:tc>
        <w:tc>
          <w:tcPr>
            <w:tcW w:w="80" w:type="dxa"/>
            <w:tcBorders>
              <w:top w:val="single" w:sz="4" w:space="0" w:color="auto"/>
              <w:bottom w:val="single" w:sz="4" w:space="0" w:color="auto"/>
            </w:tcBorders>
            <w:shd w:val="clear" w:color="auto" w:fill="auto"/>
            <w:vAlign w:val="bottom"/>
          </w:tcPr>
          <w:p w14:paraId="002A7AE2" w14:textId="77777777" w:rsidR="00534D82" w:rsidRPr="0092733F" w:rsidRDefault="00534D82" w:rsidP="00534D82">
            <w:pPr>
              <w:spacing w:line="0" w:lineRule="atLeast"/>
              <w:rPr>
                <w:sz w:val="18"/>
                <w:szCs w:val="18"/>
                <w:lang w:val="vi-VN" w:eastAsia="vi-VN"/>
              </w:rPr>
            </w:pPr>
          </w:p>
        </w:tc>
        <w:tc>
          <w:tcPr>
            <w:tcW w:w="619" w:type="dxa"/>
            <w:gridSpan w:val="2"/>
            <w:tcBorders>
              <w:top w:val="single" w:sz="4" w:space="0" w:color="auto"/>
              <w:bottom w:val="single" w:sz="4" w:space="0" w:color="auto"/>
              <w:right w:val="single" w:sz="8" w:space="0" w:color="auto"/>
            </w:tcBorders>
            <w:shd w:val="clear" w:color="auto" w:fill="auto"/>
            <w:vAlign w:val="bottom"/>
          </w:tcPr>
          <w:p w14:paraId="78B8EC91" w14:textId="77777777" w:rsidR="00534D82" w:rsidRPr="0092733F" w:rsidRDefault="00534D82" w:rsidP="00534D82">
            <w:pPr>
              <w:spacing w:line="0" w:lineRule="atLeast"/>
              <w:ind w:right="80"/>
              <w:rPr>
                <w:sz w:val="18"/>
                <w:szCs w:val="18"/>
                <w:lang w:val="vi-VN" w:eastAsia="vi-VN"/>
              </w:rPr>
            </w:pPr>
            <w:r w:rsidRPr="0092733F">
              <w:rPr>
                <w:sz w:val="18"/>
                <w:szCs w:val="18"/>
                <w:lang w:val="vi-VN" w:eastAsia="vi-VN"/>
              </w:rPr>
              <w:t>0,24</w:t>
            </w:r>
          </w:p>
        </w:tc>
        <w:tc>
          <w:tcPr>
            <w:tcW w:w="80" w:type="dxa"/>
            <w:tcBorders>
              <w:top w:val="single" w:sz="4" w:space="0" w:color="auto"/>
              <w:bottom w:val="single" w:sz="4" w:space="0" w:color="auto"/>
            </w:tcBorders>
            <w:shd w:val="clear" w:color="auto" w:fill="auto"/>
            <w:vAlign w:val="bottom"/>
          </w:tcPr>
          <w:p w14:paraId="695866EB" w14:textId="77777777" w:rsidR="00534D82" w:rsidRPr="0092733F" w:rsidRDefault="00534D82" w:rsidP="00534D82">
            <w:pPr>
              <w:spacing w:line="0" w:lineRule="atLeast"/>
              <w:rPr>
                <w:sz w:val="18"/>
                <w:szCs w:val="18"/>
                <w:lang w:val="vi-VN" w:eastAsia="vi-VN"/>
              </w:rPr>
            </w:pPr>
          </w:p>
        </w:tc>
        <w:tc>
          <w:tcPr>
            <w:tcW w:w="599" w:type="dxa"/>
            <w:gridSpan w:val="2"/>
            <w:tcBorders>
              <w:top w:val="single" w:sz="4" w:space="0" w:color="auto"/>
              <w:bottom w:val="single" w:sz="4" w:space="0" w:color="auto"/>
              <w:right w:val="single" w:sz="8" w:space="0" w:color="auto"/>
            </w:tcBorders>
            <w:shd w:val="clear" w:color="auto" w:fill="auto"/>
            <w:vAlign w:val="bottom"/>
          </w:tcPr>
          <w:p w14:paraId="7F713157" w14:textId="77777777" w:rsidR="00534D82" w:rsidRPr="0092733F" w:rsidRDefault="00534D82" w:rsidP="00534D82">
            <w:pPr>
              <w:spacing w:line="0" w:lineRule="atLeast"/>
              <w:ind w:right="60"/>
              <w:rPr>
                <w:sz w:val="18"/>
                <w:szCs w:val="18"/>
                <w:lang w:val="vi-VN" w:eastAsia="vi-VN"/>
              </w:rPr>
            </w:pPr>
            <w:r w:rsidRPr="0092733F">
              <w:rPr>
                <w:sz w:val="18"/>
                <w:szCs w:val="18"/>
                <w:lang w:val="vi-VN" w:eastAsia="vi-VN"/>
              </w:rPr>
              <w:t>0,16</w:t>
            </w:r>
          </w:p>
        </w:tc>
        <w:tc>
          <w:tcPr>
            <w:tcW w:w="120" w:type="dxa"/>
            <w:tcBorders>
              <w:top w:val="single" w:sz="4" w:space="0" w:color="auto"/>
              <w:bottom w:val="single" w:sz="4" w:space="0" w:color="auto"/>
            </w:tcBorders>
            <w:shd w:val="clear" w:color="auto" w:fill="auto"/>
            <w:vAlign w:val="bottom"/>
          </w:tcPr>
          <w:p w14:paraId="347ECCFE" w14:textId="77777777" w:rsidR="00534D82" w:rsidRPr="0092733F" w:rsidRDefault="00534D82" w:rsidP="00534D82">
            <w:pPr>
              <w:spacing w:line="0" w:lineRule="atLeast"/>
              <w:rPr>
                <w:sz w:val="18"/>
                <w:szCs w:val="18"/>
                <w:lang w:val="vi-VN" w:eastAsia="vi-VN"/>
              </w:rPr>
            </w:pPr>
          </w:p>
        </w:tc>
        <w:tc>
          <w:tcPr>
            <w:tcW w:w="579" w:type="dxa"/>
            <w:tcBorders>
              <w:top w:val="single" w:sz="4" w:space="0" w:color="auto"/>
              <w:bottom w:val="single" w:sz="4" w:space="0" w:color="auto"/>
              <w:right w:val="single" w:sz="8" w:space="0" w:color="auto"/>
            </w:tcBorders>
            <w:shd w:val="clear" w:color="auto" w:fill="auto"/>
            <w:vAlign w:val="bottom"/>
          </w:tcPr>
          <w:p w14:paraId="7F8B05CF" w14:textId="77777777" w:rsidR="00534D82" w:rsidRPr="0092733F" w:rsidRDefault="00534D82" w:rsidP="00534D82">
            <w:pPr>
              <w:spacing w:line="0" w:lineRule="atLeast"/>
              <w:ind w:right="80"/>
              <w:rPr>
                <w:sz w:val="18"/>
                <w:szCs w:val="18"/>
                <w:lang w:val="vi-VN" w:eastAsia="vi-VN"/>
              </w:rPr>
            </w:pPr>
            <w:r w:rsidRPr="0092733F">
              <w:rPr>
                <w:sz w:val="18"/>
                <w:szCs w:val="18"/>
                <w:lang w:val="vi-VN" w:eastAsia="vi-VN"/>
              </w:rPr>
              <w:t>0,14</w:t>
            </w:r>
          </w:p>
        </w:tc>
        <w:tc>
          <w:tcPr>
            <w:tcW w:w="739" w:type="dxa"/>
            <w:gridSpan w:val="2"/>
            <w:tcBorders>
              <w:top w:val="single" w:sz="4" w:space="0" w:color="auto"/>
              <w:bottom w:val="single" w:sz="4" w:space="0" w:color="auto"/>
              <w:right w:val="single" w:sz="8" w:space="0" w:color="auto"/>
            </w:tcBorders>
            <w:shd w:val="clear" w:color="auto" w:fill="auto"/>
            <w:vAlign w:val="bottom"/>
          </w:tcPr>
          <w:p w14:paraId="136AD8BA" w14:textId="77777777" w:rsidR="00534D82" w:rsidRPr="0092733F" w:rsidRDefault="00534D82" w:rsidP="00534D82">
            <w:pPr>
              <w:spacing w:line="0" w:lineRule="atLeast"/>
              <w:ind w:left="160"/>
              <w:rPr>
                <w:sz w:val="18"/>
                <w:szCs w:val="18"/>
                <w:lang w:val="vi-VN" w:eastAsia="vi-VN"/>
              </w:rPr>
            </w:pPr>
            <w:r w:rsidRPr="0092733F">
              <w:rPr>
                <w:sz w:val="18"/>
                <w:szCs w:val="18"/>
                <w:lang w:val="vi-VN" w:eastAsia="vi-VN"/>
              </w:rPr>
              <w:t>0,13</w:t>
            </w:r>
          </w:p>
        </w:tc>
        <w:tc>
          <w:tcPr>
            <w:tcW w:w="679" w:type="dxa"/>
            <w:tcBorders>
              <w:top w:val="single" w:sz="4" w:space="0" w:color="auto"/>
              <w:bottom w:val="single" w:sz="4" w:space="0" w:color="auto"/>
              <w:right w:val="single" w:sz="8" w:space="0" w:color="auto"/>
            </w:tcBorders>
            <w:shd w:val="clear" w:color="auto" w:fill="auto"/>
            <w:vAlign w:val="bottom"/>
          </w:tcPr>
          <w:p w14:paraId="05091B3C" w14:textId="77777777" w:rsidR="00534D82" w:rsidRPr="0092733F" w:rsidRDefault="00534D82" w:rsidP="00534D82">
            <w:pPr>
              <w:spacing w:line="0" w:lineRule="atLeast"/>
              <w:rPr>
                <w:sz w:val="18"/>
                <w:szCs w:val="18"/>
                <w:lang w:val="vi-VN" w:eastAsia="vi-VN"/>
              </w:rPr>
            </w:pPr>
            <w:r w:rsidRPr="0092733F">
              <w:rPr>
                <w:sz w:val="18"/>
                <w:szCs w:val="18"/>
                <w:lang w:val="vi-VN" w:eastAsia="vi-VN"/>
              </w:rPr>
              <w:t>0,12</w:t>
            </w:r>
          </w:p>
        </w:tc>
      </w:tr>
      <w:tr w:rsidR="00534D82" w:rsidRPr="0092733F" w14:paraId="3D8E3769" w14:textId="77777777" w:rsidTr="00534D82">
        <w:trPr>
          <w:trHeight w:val="250"/>
        </w:trPr>
        <w:tc>
          <w:tcPr>
            <w:tcW w:w="1539" w:type="dxa"/>
            <w:tcBorders>
              <w:top w:val="single" w:sz="4" w:space="0" w:color="auto"/>
              <w:left w:val="single" w:sz="8" w:space="0" w:color="auto"/>
              <w:bottom w:val="single" w:sz="4" w:space="0" w:color="auto"/>
              <w:right w:val="single" w:sz="8" w:space="0" w:color="auto"/>
            </w:tcBorders>
            <w:shd w:val="clear" w:color="auto" w:fill="auto"/>
            <w:vAlign w:val="bottom"/>
          </w:tcPr>
          <w:p w14:paraId="7C736DAD" w14:textId="77777777" w:rsidR="00534D82" w:rsidRPr="0092733F" w:rsidRDefault="00534D82" w:rsidP="00534D82">
            <w:pPr>
              <w:spacing w:line="0" w:lineRule="atLeast"/>
              <w:rPr>
                <w:sz w:val="18"/>
                <w:szCs w:val="18"/>
                <w:lang w:eastAsia="vi-VN"/>
              </w:rPr>
            </w:pPr>
            <w:r w:rsidRPr="0092733F">
              <w:rPr>
                <w:sz w:val="18"/>
                <w:szCs w:val="18"/>
                <w:lang w:eastAsia="vi-VN"/>
              </w:rPr>
              <w:t xml:space="preserve">Gốm </w:t>
            </w:r>
          </w:p>
        </w:tc>
        <w:tc>
          <w:tcPr>
            <w:tcW w:w="61" w:type="dxa"/>
            <w:tcBorders>
              <w:top w:val="single" w:sz="4" w:space="0" w:color="auto"/>
              <w:bottom w:val="single" w:sz="4" w:space="0" w:color="auto"/>
            </w:tcBorders>
            <w:shd w:val="clear" w:color="auto" w:fill="auto"/>
            <w:vAlign w:val="bottom"/>
          </w:tcPr>
          <w:p w14:paraId="73437EA1" w14:textId="77777777" w:rsidR="00534D82" w:rsidRPr="0092733F" w:rsidRDefault="00534D82" w:rsidP="00534D82">
            <w:pPr>
              <w:spacing w:line="0" w:lineRule="atLeast"/>
              <w:rPr>
                <w:sz w:val="18"/>
                <w:szCs w:val="18"/>
                <w:lang w:val="vi-VN" w:eastAsia="vi-VN"/>
              </w:rPr>
            </w:pPr>
          </w:p>
        </w:tc>
        <w:tc>
          <w:tcPr>
            <w:tcW w:w="519" w:type="dxa"/>
            <w:tcBorders>
              <w:top w:val="single" w:sz="4" w:space="0" w:color="auto"/>
              <w:bottom w:val="single" w:sz="4" w:space="0" w:color="auto"/>
              <w:right w:val="single" w:sz="8" w:space="0" w:color="auto"/>
            </w:tcBorders>
            <w:shd w:val="clear" w:color="auto" w:fill="auto"/>
            <w:vAlign w:val="bottom"/>
          </w:tcPr>
          <w:p w14:paraId="7F5DDF32" w14:textId="77777777" w:rsidR="00534D82" w:rsidRPr="0092733F" w:rsidRDefault="00534D82" w:rsidP="00534D82">
            <w:pPr>
              <w:spacing w:line="0" w:lineRule="atLeast"/>
              <w:ind w:right="17"/>
              <w:rPr>
                <w:sz w:val="18"/>
                <w:szCs w:val="18"/>
                <w:lang w:val="vi-VN" w:eastAsia="vi-VN"/>
              </w:rPr>
            </w:pPr>
            <w:r w:rsidRPr="0092733F">
              <w:rPr>
                <w:sz w:val="18"/>
                <w:szCs w:val="18"/>
                <w:lang w:val="vi-VN" w:eastAsia="vi-VN"/>
              </w:rPr>
              <w:t>0,78</w:t>
            </w:r>
          </w:p>
        </w:tc>
        <w:tc>
          <w:tcPr>
            <w:tcW w:w="679" w:type="dxa"/>
            <w:gridSpan w:val="2"/>
            <w:tcBorders>
              <w:top w:val="single" w:sz="4" w:space="0" w:color="auto"/>
              <w:bottom w:val="single" w:sz="4" w:space="0" w:color="auto"/>
              <w:right w:val="single" w:sz="8" w:space="0" w:color="auto"/>
            </w:tcBorders>
            <w:shd w:val="clear" w:color="auto" w:fill="auto"/>
            <w:vAlign w:val="bottom"/>
          </w:tcPr>
          <w:p w14:paraId="4F4872FB" w14:textId="77777777" w:rsidR="00534D82" w:rsidRPr="0092733F" w:rsidRDefault="00534D82" w:rsidP="00534D82">
            <w:pPr>
              <w:spacing w:line="0" w:lineRule="atLeast"/>
              <w:ind w:right="140"/>
              <w:rPr>
                <w:sz w:val="18"/>
                <w:szCs w:val="18"/>
                <w:lang w:val="vi-VN" w:eastAsia="vi-VN"/>
              </w:rPr>
            </w:pPr>
            <w:r w:rsidRPr="0092733F">
              <w:rPr>
                <w:sz w:val="18"/>
                <w:szCs w:val="18"/>
                <w:lang w:val="vi-VN" w:eastAsia="vi-VN"/>
              </w:rPr>
              <w:t>0,64</w:t>
            </w:r>
          </w:p>
        </w:tc>
        <w:tc>
          <w:tcPr>
            <w:tcW w:w="599" w:type="dxa"/>
            <w:tcBorders>
              <w:top w:val="single" w:sz="4" w:space="0" w:color="auto"/>
              <w:bottom w:val="single" w:sz="4" w:space="0" w:color="auto"/>
            </w:tcBorders>
            <w:shd w:val="clear" w:color="auto" w:fill="auto"/>
            <w:vAlign w:val="bottom"/>
          </w:tcPr>
          <w:p w14:paraId="296FDDBA" w14:textId="77777777" w:rsidR="00534D82" w:rsidRPr="0092733F" w:rsidRDefault="00534D82" w:rsidP="00534D82">
            <w:pPr>
              <w:spacing w:line="0" w:lineRule="atLeast"/>
              <w:rPr>
                <w:sz w:val="18"/>
                <w:szCs w:val="18"/>
                <w:lang w:val="vi-VN" w:eastAsia="vi-VN"/>
              </w:rPr>
            </w:pPr>
            <w:r w:rsidRPr="0092733F">
              <w:rPr>
                <w:sz w:val="18"/>
                <w:szCs w:val="18"/>
                <w:lang w:val="vi-VN" w:eastAsia="vi-VN"/>
              </w:rPr>
              <w:t>0,62</w:t>
            </w:r>
          </w:p>
        </w:tc>
        <w:tc>
          <w:tcPr>
            <w:tcW w:w="100" w:type="dxa"/>
            <w:tcBorders>
              <w:top w:val="single" w:sz="4" w:space="0" w:color="auto"/>
              <w:bottom w:val="single" w:sz="4" w:space="0" w:color="auto"/>
              <w:right w:val="single" w:sz="8" w:space="0" w:color="auto"/>
            </w:tcBorders>
            <w:shd w:val="clear" w:color="auto" w:fill="auto"/>
            <w:vAlign w:val="bottom"/>
          </w:tcPr>
          <w:p w14:paraId="4399FA8B" w14:textId="77777777" w:rsidR="00534D82" w:rsidRPr="0092733F" w:rsidRDefault="00534D82" w:rsidP="00534D82">
            <w:pPr>
              <w:spacing w:line="0" w:lineRule="atLeast"/>
              <w:rPr>
                <w:sz w:val="18"/>
                <w:szCs w:val="18"/>
                <w:lang w:val="vi-VN" w:eastAsia="vi-VN"/>
              </w:rPr>
            </w:pPr>
          </w:p>
        </w:tc>
        <w:tc>
          <w:tcPr>
            <w:tcW w:w="559" w:type="dxa"/>
            <w:tcBorders>
              <w:top w:val="single" w:sz="4" w:space="0" w:color="auto"/>
              <w:bottom w:val="single" w:sz="4" w:space="0" w:color="auto"/>
            </w:tcBorders>
            <w:shd w:val="clear" w:color="auto" w:fill="auto"/>
            <w:vAlign w:val="bottom"/>
          </w:tcPr>
          <w:p w14:paraId="052D7566" w14:textId="77777777" w:rsidR="00534D82" w:rsidRPr="0092733F" w:rsidRDefault="00534D82" w:rsidP="00534D82">
            <w:pPr>
              <w:spacing w:line="0" w:lineRule="atLeast"/>
              <w:rPr>
                <w:sz w:val="18"/>
                <w:szCs w:val="18"/>
                <w:lang w:val="vi-VN" w:eastAsia="vi-VN"/>
              </w:rPr>
            </w:pPr>
            <w:r w:rsidRPr="0092733F">
              <w:rPr>
                <w:sz w:val="18"/>
                <w:szCs w:val="18"/>
                <w:lang w:val="vi-VN" w:eastAsia="vi-VN"/>
              </w:rPr>
              <w:t>0,56</w:t>
            </w:r>
          </w:p>
        </w:tc>
        <w:tc>
          <w:tcPr>
            <w:tcW w:w="120" w:type="dxa"/>
            <w:tcBorders>
              <w:top w:val="single" w:sz="4" w:space="0" w:color="auto"/>
              <w:bottom w:val="single" w:sz="4" w:space="0" w:color="auto"/>
              <w:right w:val="single" w:sz="8" w:space="0" w:color="auto"/>
            </w:tcBorders>
            <w:shd w:val="clear" w:color="auto" w:fill="auto"/>
            <w:vAlign w:val="bottom"/>
          </w:tcPr>
          <w:p w14:paraId="3BFD87CC" w14:textId="77777777" w:rsidR="00534D82" w:rsidRPr="0092733F" w:rsidRDefault="00534D82" w:rsidP="00534D82">
            <w:pPr>
              <w:spacing w:line="0" w:lineRule="atLeast"/>
              <w:rPr>
                <w:sz w:val="18"/>
                <w:szCs w:val="18"/>
                <w:lang w:val="vi-VN" w:eastAsia="vi-VN"/>
              </w:rPr>
            </w:pPr>
          </w:p>
        </w:tc>
        <w:tc>
          <w:tcPr>
            <w:tcW w:w="549" w:type="dxa"/>
            <w:gridSpan w:val="2"/>
            <w:tcBorders>
              <w:top w:val="single" w:sz="4" w:space="0" w:color="auto"/>
              <w:bottom w:val="single" w:sz="4" w:space="0" w:color="auto"/>
            </w:tcBorders>
            <w:shd w:val="clear" w:color="auto" w:fill="auto"/>
            <w:vAlign w:val="bottom"/>
          </w:tcPr>
          <w:p w14:paraId="084F6A5D" w14:textId="77777777" w:rsidR="00534D82" w:rsidRPr="0092733F" w:rsidRDefault="00534D82" w:rsidP="00534D82">
            <w:pPr>
              <w:spacing w:line="0" w:lineRule="atLeast"/>
              <w:ind w:left="39"/>
              <w:rPr>
                <w:sz w:val="18"/>
                <w:szCs w:val="18"/>
                <w:lang w:val="vi-VN" w:eastAsia="vi-VN"/>
              </w:rPr>
            </w:pPr>
            <w:r w:rsidRPr="0092733F">
              <w:rPr>
                <w:sz w:val="18"/>
                <w:szCs w:val="18"/>
                <w:lang w:val="vi-VN" w:eastAsia="vi-VN"/>
              </w:rPr>
              <w:t>0,54</w:t>
            </w:r>
          </w:p>
        </w:tc>
        <w:tc>
          <w:tcPr>
            <w:tcW w:w="160" w:type="dxa"/>
            <w:tcBorders>
              <w:top w:val="single" w:sz="4" w:space="0" w:color="auto"/>
              <w:bottom w:val="single" w:sz="4" w:space="0" w:color="auto"/>
              <w:right w:val="single" w:sz="8" w:space="0" w:color="auto"/>
            </w:tcBorders>
            <w:shd w:val="clear" w:color="auto" w:fill="auto"/>
            <w:vAlign w:val="bottom"/>
          </w:tcPr>
          <w:p w14:paraId="69B02FAC" w14:textId="77777777" w:rsidR="00534D82" w:rsidRPr="0092733F" w:rsidRDefault="00534D82" w:rsidP="00534D82">
            <w:pPr>
              <w:spacing w:line="0" w:lineRule="atLeast"/>
              <w:rPr>
                <w:sz w:val="18"/>
                <w:szCs w:val="18"/>
                <w:lang w:val="vi-VN" w:eastAsia="vi-VN"/>
              </w:rPr>
            </w:pPr>
          </w:p>
        </w:tc>
        <w:tc>
          <w:tcPr>
            <w:tcW w:w="720" w:type="dxa"/>
            <w:gridSpan w:val="3"/>
            <w:tcBorders>
              <w:top w:val="single" w:sz="4" w:space="0" w:color="auto"/>
              <w:bottom w:val="single" w:sz="4" w:space="0" w:color="auto"/>
              <w:right w:val="single" w:sz="8" w:space="0" w:color="auto"/>
            </w:tcBorders>
            <w:shd w:val="clear" w:color="auto" w:fill="auto"/>
            <w:vAlign w:val="bottom"/>
          </w:tcPr>
          <w:p w14:paraId="2721DB0A" w14:textId="77777777" w:rsidR="00534D82" w:rsidRPr="0092733F" w:rsidRDefault="00534D82" w:rsidP="00534D82">
            <w:pPr>
              <w:spacing w:line="0" w:lineRule="atLeast"/>
              <w:rPr>
                <w:sz w:val="18"/>
                <w:szCs w:val="18"/>
                <w:lang w:val="vi-VN" w:eastAsia="vi-VN"/>
              </w:rPr>
            </w:pPr>
            <w:r w:rsidRPr="0092733F">
              <w:rPr>
                <w:sz w:val="18"/>
                <w:szCs w:val="18"/>
                <w:lang w:val="vi-VN" w:eastAsia="vi-VN"/>
              </w:rPr>
              <w:t>0,51</w:t>
            </w:r>
          </w:p>
        </w:tc>
        <w:tc>
          <w:tcPr>
            <w:tcW w:w="80" w:type="dxa"/>
            <w:tcBorders>
              <w:top w:val="single" w:sz="4" w:space="0" w:color="auto"/>
              <w:bottom w:val="single" w:sz="4" w:space="0" w:color="auto"/>
            </w:tcBorders>
            <w:shd w:val="clear" w:color="auto" w:fill="auto"/>
            <w:vAlign w:val="bottom"/>
          </w:tcPr>
          <w:p w14:paraId="58DCC448" w14:textId="77777777" w:rsidR="00534D82" w:rsidRPr="0092733F" w:rsidRDefault="00534D82" w:rsidP="00534D82">
            <w:pPr>
              <w:spacing w:line="0" w:lineRule="atLeast"/>
              <w:rPr>
                <w:sz w:val="18"/>
                <w:szCs w:val="18"/>
                <w:lang w:val="vi-VN" w:eastAsia="vi-VN"/>
              </w:rPr>
            </w:pPr>
          </w:p>
        </w:tc>
        <w:tc>
          <w:tcPr>
            <w:tcW w:w="619" w:type="dxa"/>
            <w:gridSpan w:val="2"/>
            <w:tcBorders>
              <w:top w:val="single" w:sz="4" w:space="0" w:color="auto"/>
              <w:bottom w:val="single" w:sz="4" w:space="0" w:color="auto"/>
              <w:right w:val="single" w:sz="8" w:space="0" w:color="auto"/>
            </w:tcBorders>
            <w:shd w:val="clear" w:color="auto" w:fill="auto"/>
            <w:vAlign w:val="bottom"/>
          </w:tcPr>
          <w:p w14:paraId="2862DA18" w14:textId="77777777" w:rsidR="00534D82" w:rsidRPr="0092733F" w:rsidRDefault="00534D82" w:rsidP="00534D82">
            <w:pPr>
              <w:spacing w:line="0" w:lineRule="atLeast"/>
              <w:ind w:right="80"/>
              <w:rPr>
                <w:sz w:val="18"/>
                <w:szCs w:val="18"/>
                <w:lang w:val="vi-VN" w:eastAsia="vi-VN"/>
              </w:rPr>
            </w:pPr>
            <w:r w:rsidRPr="0092733F">
              <w:rPr>
                <w:sz w:val="18"/>
                <w:szCs w:val="18"/>
                <w:lang w:val="vi-VN" w:eastAsia="vi-VN"/>
              </w:rPr>
              <w:t>0,46</w:t>
            </w:r>
          </w:p>
        </w:tc>
        <w:tc>
          <w:tcPr>
            <w:tcW w:w="80" w:type="dxa"/>
            <w:tcBorders>
              <w:top w:val="single" w:sz="4" w:space="0" w:color="auto"/>
              <w:bottom w:val="single" w:sz="4" w:space="0" w:color="auto"/>
            </w:tcBorders>
            <w:shd w:val="clear" w:color="auto" w:fill="auto"/>
            <w:vAlign w:val="bottom"/>
          </w:tcPr>
          <w:p w14:paraId="73559FAF" w14:textId="77777777" w:rsidR="00534D82" w:rsidRPr="0092733F" w:rsidRDefault="00534D82" w:rsidP="00534D82">
            <w:pPr>
              <w:spacing w:line="0" w:lineRule="atLeast"/>
              <w:rPr>
                <w:sz w:val="18"/>
                <w:szCs w:val="18"/>
                <w:lang w:val="vi-VN" w:eastAsia="vi-VN"/>
              </w:rPr>
            </w:pPr>
          </w:p>
        </w:tc>
        <w:tc>
          <w:tcPr>
            <w:tcW w:w="599" w:type="dxa"/>
            <w:gridSpan w:val="2"/>
            <w:tcBorders>
              <w:top w:val="single" w:sz="4" w:space="0" w:color="auto"/>
              <w:bottom w:val="single" w:sz="4" w:space="0" w:color="auto"/>
              <w:right w:val="single" w:sz="8" w:space="0" w:color="auto"/>
            </w:tcBorders>
            <w:shd w:val="clear" w:color="auto" w:fill="auto"/>
            <w:vAlign w:val="bottom"/>
          </w:tcPr>
          <w:p w14:paraId="36DBFC07" w14:textId="77777777" w:rsidR="00534D82" w:rsidRPr="0092733F" w:rsidRDefault="00534D82" w:rsidP="00534D82">
            <w:pPr>
              <w:spacing w:line="0" w:lineRule="atLeast"/>
              <w:ind w:right="60"/>
              <w:rPr>
                <w:sz w:val="18"/>
                <w:szCs w:val="18"/>
                <w:lang w:val="vi-VN" w:eastAsia="vi-VN"/>
              </w:rPr>
            </w:pPr>
            <w:r w:rsidRPr="0092733F">
              <w:rPr>
                <w:sz w:val="18"/>
                <w:szCs w:val="18"/>
                <w:lang w:val="vi-VN" w:eastAsia="vi-VN"/>
              </w:rPr>
              <w:t>0,42</w:t>
            </w:r>
          </w:p>
        </w:tc>
        <w:tc>
          <w:tcPr>
            <w:tcW w:w="120" w:type="dxa"/>
            <w:tcBorders>
              <w:top w:val="single" w:sz="4" w:space="0" w:color="auto"/>
              <w:bottom w:val="single" w:sz="4" w:space="0" w:color="auto"/>
            </w:tcBorders>
            <w:shd w:val="clear" w:color="auto" w:fill="auto"/>
            <w:vAlign w:val="bottom"/>
          </w:tcPr>
          <w:p w14:paraId="30607156" w14:textId="77777777" w:rsidR="00534D82" w:rsidRPr="0092733F" w:rsidRDefault="00534D82" w:rsidP="00534D82">
            <w:pPr>
              <w:spacing w:line="0" w:lineRule="atLeast"/>
              <w:rPr>
                <w:sz w:val="18"/>
                <w:szCs w:val="18"/>
                <w:lang w:val="vi-VN" w:eastAsia="vi-VN"/>
              </w:rPr>
            </w:pPr>
          </w:p>
        </w:tc>
        <w:tc>
          <w:tcPr>
            <w:tcW w:w="579" w:type="dxa"/>
            <w:tcBorders>
              <w:top w:val="single" w:sz="4" w:space="0" w:color="auto"/>
              <w:bottom w:val="single" w:sz="4" w:space="0" w:color="auto"/>
              <w:right w:val="single" w:sz="8" w:space="0" w:color="auto"/>
            </w:tcBorders>
            <w:shd w:val="clear" w:color="auto" w:fill="auto"/>
            <w:vAlign w:val="bottom"/>
          </w:tcPr>
          <w:p w14:paraId="7EE8AD15" w14:textId="77777777" w:rsidR="00534D82" w:rsidRPr="0092733F" w:rsidRDefault="00534D82" w:rsidP="00534D82">
            <w:pPr>
              <w:spacing w:line="0" w:lineRule="atLeast"/>
              <w:ind w:right="80"/>
              <w:rPr>
                <w:sz w:val="18"/>
                <w:szCs w:val="18"/>
                <w:lang w:val="vi-VN" w:eastAsia="vi-VN"/>
              </w:rPr>
            </w:pPr>
            <w:r w:rsidRPr="0092733F">
              <w:rPr>
                <w:sz w:val="18"/>
                <w:szCs w:val="18"/>
                <w:lang w:val="vi-VN" w:eastAsia="vi-VN"/>
              </w:rPr>
              <w:t>0,37</w:t>
            </w:r>
          </w:p>
        </w:tc>
        <w:tc>
          <w:tcPr>
            <w:tcW w:w="739" w:type="dxa"/>
            <w:gridSpan w:val="2"/>
            <w:tcBorders>
              <w:top w:val="single" w:sz="4" w:space="0" w:color="auto"/>
              <w:bottom w:val="single" w:sz="4" w:space="0" w:color="auto"/>
              <w:right w:val="single" w:sz="8" w:space="0" w:color="auto"/>
            </w:tcBorders>
            <w:shd w:val="clear" w:color="auto" w:fill="auto"/>
            <w:vAlign w:val="bottom"/>
          </w:tcPr>
          <w:p w14:paraId="3F44EB5A" w14:textId="77777777" w:rsidR="00534D82" w:rsidRPr="0092733F" w:rsidRDefault="00534D82" w:rsidP="00534D82">
            <w:pPr>
              <w:spacing w:line="0" w:lineRule="atLeast"/>
              <w:ind w:left="160"/>
              <w:rPr>
                <w:sz w:val="18"/>
                <w:szCs w:val="18"/>
                <w:lang w:val="vi-VN" w:eastAsia="vi-VN"/>
              </w:rPr>
            </w:pPr>
            <w:r w:rsidRPr="0092733F">
              <w:rPr>
                <w:sz w:val="18"/>
                <w:szCs w:val="18"/>
                <w:lang w:val="vi-VN" w:eastAsia="vi-VN"/>
              </w:rPr>
              <w:t>0,35</w:t>
            </w:r>
          </w:p>
        </w:tc>
        <w:tc>
          <w:tcPr>
            <w:tcW w:w="679" w:type="dxa"/>
            <w:tcBorders>
              <w:top w:val="single" w:sz="4" w:space="0" w:color="auto"/>
              <w:bottom w:val="single" w:sz="4" w:space="0" w:color="auto"/>
              <w:right w:val="single" w:sz="8" w:space="0" w:color="auto"/>
            </w:tcBorders>
            <w:shd w:val="clear" w:color="auto" w:fill="auto"/>
            <w:vAlign w:val="bottom"/>
          </w:tcPr>
          <w:p w14:paraId="5205A4C0" w14:textId="77777777" w:rsidR="00534D82" w:rsidRPr="0092733F" w:rsidRDefault="00534D82" w:rsidP="00534D82">
            <w:pPr>
              <w:spacing w:line="0" w:lineRule="atLeast"/>
              <w:rPr>
                <w:sz w:val="18"/>
                <w:szCs w:val="18"/>
                <w:lang w:val="vi-VN" w:eastAsia="vi-VN"/>
              </w:rPr>
            </w:pPr>
            <w:r w:rsidRPr="0092733F">
              <w:rPr>
                <w:sz w:val="18"/>
                <w:szCs w:val="18"/>
                <w:lang w:val="vi-VN" w:eastAsia="vi-VN"/>
              </w:rPr>
              <w:t>0,29</w:t>
            </w:r>
          </w:p>
        </w:tc>
      </w:tr>
      <w:tr w:rsidR="00534D82" w:rsidRPr="0092733F" w14:paraId="32570E0B" w14:textId="77777777" w:rsidTr="00534D82">
        <w:trPr>
          <w:trHeight w:val="250"/>
        </w:trPr>
        <w:tc>
          <w:tcPr>
            <w:tcW w:w="1539" w:type="dxa"/>
            <w:tcBorders>
              <w:top w:val="single" w:sz="4" w:space="0" w:color="auto"/>
              <w:left w:val="single" w:sz="8" w:space="0" w:color="auto"/>
              <w:bottom w:val="single" w:sz="4" w:space="0" w:color="auto"/>
              <w:right w:val="single" w:sz="8" w:space="0" w:color="auto"/>
            </w:tcBorders>
            <w:shd w:val="clear" w:color="auto" w:fill="auto"/>
            <w:vAlign w:val="bottom"/>
          </w:tcPr>
          <w:p w14:paraId="13F092EF" w14:textId="77777777" w:rsidR="00534D82" w:rsidRPr="0092733F" w:rsidRDefault="00534D82" w:rsidP="00534D82">
            <w:pPr>
              <w:spacing w:line="0" w:lineRule="atLeast"/>
              <w:ind w:left="60"/>
              <w:rPr>
                <w:sz w:val="18"/>
                <w:szCs w:val="18"/>
                <w:lang w:val="vi-VN" w:eastAsia="vi-VN"/>
              </w:rPr>
            </w:pPr>
            <w:r w:rsidRPr="0092733F">
              <w:rPr>
                <w:sz w:val="18"/>
                <w:szCs w:val="18"/>
                <w:lang w:val="vi-VN" w:eastAsia="vi-VN"/>
              </w:rPr>
              <w:t>Teflon®</w:t>
            </w:r>
          </w:p>
        </w:tc>
        <w:tc>
          <w:tcPr>
            <w:tcW w:w="61" w:type="dxa"/>
            <w:tcBorders>
              <w:top w:val="single" w:sz="4" w:space="0" w:color="auto"/>
              <w:bottom w:val="single" w:sz="4" w:space="0" w:color="auto"/>
            </w:tcBorders>
            <w:shd w:val="clear" w:color="auto" w:fill="auto"/>
            <w:vAlign w:val="bottom"/>
          </w:tcPr>
          <w:p w14:paraId="0F41A1DC" w14:textId="77777777" w:rsidR="00534D82" w:rsidRPr="0092733F" w:rsidRDefault="00534D82" w:rsidP="00534D82">
            <w:pPr>
              <w:spacing w:line="0" w:lineRule="atLeast"/>
              <w:rPr>
                <w:sz w:val="18"/>
                <w:szCs w:val="18"/>
                <w:lang w:val="vi-VN" w:eastAsia="vi-VN"/>
              </w:rPr>
            </w:pPr>
          </w:p>
        </w:tc>
        <w:tc>
          <w:tcPr>
            <w:tcW w:w="519" w:type="dxa"/>
            <w:tcBorders>
              <w:top w:val="single" w:sz="4" w:space="0" w:color="auto"/>
              <w:bottom w:val="single" w:sz="4" w:space="0" w:color="auto"/>
              <w:right w:val="single" w:sz="8" w:space="0" w:color="auto"/>
            </w:tcBorders>
            <w:shd w:val="clear" w:color="auto" w:fill="auto"/>
            <w:vAlign w:val="bottom"/>
          </w:tcPr>
          <w:p w14:paraId="63EB2FE3" w14:textId="77777777" w:rsidR="00534D82" w:rsidRPr="0092733F" w:rsidRDefault="00534D82" w:rsidP="00534D82">
            <w:pPr>
              <w:spacing w:line="0" w:lineRule="atLeast"/>
              <w:ind w:right="17"/>
              <w:rPr>
                <w:sz w:val="18"/>
                <w:szCs w:val="18"/>
                <w:lang w:val="vi-VN" w:eastAsia="vi-VN"/>
              </w:rPr>
            </w:pPr>
            <w:r w:rsidRPr="0092733F">
              <w:rPr>
                <w:sz w:val="18"/>
                <w:szCs w:val="18"/>
                <w:lang w:val="vi-VN" w:eastAsia="vi-VN"/>
              </w:rPr>
              <w:t>0,57</w:t>
            </w:r>
          </w:p>
        </w:tc>
        <w:tc>
          <w:tcPr>
            <w:tcW w:w="679" w:type="dxa"/>
            <w:gridSpan w:val="2"/>
            <w:tcBorders>
              <w:top w:val="single" w:sz="4" w:space="0" w:color="auto"/>
              <w:bottom w:val="single" w:sz="4" w:space="0" w:color="auto"/>
              <w:right w:val="single" w:sz="8" w:space="0" w:color="auto"/>
            </w:tcBorders>
            <w:shd w:val="clear" w:color="auto" w:fill="auto"/>
            <w:vAlign w:val="bottom"/>
          </w:tcPr>
          <w:p w14:paraId="509915CB" w14:textId="77777777" w:rsidR="00534D82" w:rsidRPr="0092733F" w:rsidRDefault="00534D82" w:rsidP="00534D82">
            <w:pPr>
              <w:spacing w:line="0" w:lineRule="atLeast"/>
              <w:ind w:right="140"/>
              <w:rPr>
                <w:sz w:val="18"/>
                <w:szCs w:val="18"/>
                <w:lang w:val="vi-VN" w:eastAsia="vi-VN"/>
              </w:rPr>
            </w:pPr>
            <w:r w:rsidRPr="0092733F">
              <w:rPr>
                <w:sz w:val="18"/>
                <w:szCs w:val="18"/>
                <w:lang w:val="vi-VN" w:eastAsia="vi-VN"/>
              </w:rPr>
              <w:t>0,54</w:t>
            </w:r>
          </w:p>
        </w:tc>
        <w:tc>
          <w:tcPr>
            <w:tcW w:w="599" w:type="dxa"/>
            <w:tcBorders>
              <w:top w:val="single" w:sz="4" w:space="0" w:color="auto"/>
              <w:bottom w:val="single" w:sz="4" w:space="0" w:color="auto"/>
            </w:tcBorders>
            <w:shd w:val="clear" w:color="auto" w:fill="auto"/>
            <w:vAlign w:val="bottom"/>
          </w:tcPr>
          <w:p w14:paraId="1BE5F007" w14:textId="77777777" w:rsidR="00534D82" w:rsidRPr="0092733F" w:rsidRDefault="00534D82" w:rsidP="00534D82">
            <w:pPr>
              <w:spacing w:line="0" w:lineRule="atLeast"/>
              <w:rPr>
                <w:sz w:val="18"/>
                <w:szCs w:val="18"/>
                <w:lang w:val="vi-VN" w:eastAsia="vi-VN"/>
              </w:rPr>
            </w:pPr>
            <w:r w:rsidRPr="0092733F">
              <w:rPr>
                <w:sz w:val="18"/>
                <w:szCs w:val="18"/>
                <w:lang w:val="vi-VN" w:eastAsia="vi-VN"/>
              </w:rPr>
              <w:t>0,52</w:t>
            </w:r>
          </w:p>
        </w:tc>
        <w:tc>
          <w:tcPr>
            <w:tcW w:w="100" w:type="dxa"/>
            <w:tcBorders>
              <w:top w:val="single" w:sz="4" w:space="0" w:color="auto"/>
              <w:bottom w:val="single" w:sz="4" w:space="0" w:color="auto"/>
              <w:right w:val="single" w:sz="8" w:space="0" w:color="auto"/>
            </w:tcBorders>
            <w:shd w:val="clear" w:color="auto" w:fill="auto"/>
            <w:vAlign w:val="bottom"/>
          </w:tcPr>
          <w:p w14:paraId="5F3609DE" w14:textId="77777777" w:rsidR="00534D82" w:rsidRPr="0092733F" w:rsidRDefault="00534D82" w:rsidP="00534D82">
            <w:pPr>
              <w:spacing w:line="0" w:lineRule="atLeast"/>
              <w:rPr>
                <w:sz w:val="18"/>
                <w:szCs w:val="18"/>
                <w:lang w:val="vi-VN" w:eastAsia="vi-VN"/>
              </w:rPr>
            </w:pPr>
          </w:p>
        </w:tc>
        <w:tc>
          <w:tcPr>
            <w:tcW w:w="559" w:type="dxa"/>
            <w:tcBorders>
              <w:top w:val="single" w:sz="4" w:space="0" w:color="auto"/>
              <w:bottom w:val="single" w:sz="4" w:space="0" w:color="auto"/>
            </w:tcBorders>
            <w:shd w:val="clear" w:color="auto" w:fill="auto"/>
            <w:vAlign w:val="bottom"/>
          </w:tcPr>
          <w:p w14:paraId="372574DF" w14:textId="77777777" w:rsidR="00534D82" w:rsidRPr="0092733F" w:rsidRDefault="00534D82" w:rsidP="00534D82">
            <w:pPr>
              <w:spacing w:line="0" w:lineRule="atLeast"/>
              <w:rPr>
                <w:sz w:val="18"/>
                <w:szCs w:val="18"/>
                <w:lang w:val="vi-VN" w:eastAsia="vi-VN"/>
              </w:rPr>
            </w:pPr>
            <w:r w:rsidRPr="0092733F">
              <w:rPr>
                <w:sz w:val="18"/>
                <w:szCs w:val="18"/>
                <w:lang w:val="vi-VN" w:eastAsia="vi-VN"/>
              </w:rPr>
              <w:t>0,51</w:t>
            </w:r>
          </w:p>
        </w:tc>
        <w:tc>
          <w:tcPr>
            <w:tcW w:w="120" w:type="dxa"/>
            <w:tcBorders>
              <w:top w:val="single" w:sz="4" w:space="0" w:color="auto"/>
              <w:bottom w:val="single" w:sz="4" w:space="0" w:color="auto"/>
              <w:right w:val="single" w:sz="8" w:space="0" w:color="auto"/>
            </w:tcBorders>
            <w:shd w:val="clear" w:color="auto" w:fill="auto"/>
            <w:vAlign w:val="bottom"/>
          </w:tcPr>
          <w:p w14:paraId="33016614" w14:textId="77777777" w:rsidR="00534D82" w:rsidRPr="0092733F" w:rsidRDefault="00534D82" w:rsidP="00534D82">
            <w:pPr>
              <w:spacing w:line="0" w:lineRule="atLeast"/>
              <w:rPr>
                <w:sz w:val="18"/>
                <w:szCs w:val="18"/>
                <w:lang w:val="vi-VN" w:eastAsia="vi-VN"/>
              </w:rPr>
            </w:pPr>
          </w:p>
        </w:tc>
        <w:tc>
          <w:tcPr>
            <w:tcW w:w="549" w:type="dxa"/>
            <w:gridSpan w:val="2"/>
            <w:tcBorders>
              <w:top w:val="single" w:sz="4" w:space="0" w:color="auto"/>
              <w:bottom w:val="single" w:sz="4" w:space="0" w:color="auto"/>
            </w:tcBorders>
            <w:shd w:val="clear" w:color="auto" w:fill="auto"/>
            <w:vAlign w:val="bottom"/>
          </w:tcPr>
          <w:p w14:paraId="57B5E9A7" w14:textId="77777777" w:rsidR="00534D82" w:rsidRPr="0092733F" w:rsidRDefault="00534D82" w:rsidP="00534D82">
            <w:pPr>
              <w:spacing w:line="0" w:lineRule="atLeast"/>
              <w:ind w:left="39"/>
              <w:rPr>
                <w:sz w:val="18"/>
                <w:szCs w:val="18"/>
                <w:lang w:val="vi-VN" w:eastAsia="vi-VN"/>
              </w:rPr>
            </w:pPr>
            <w:r w:rsidRPr="0092733F">
              <w:rPr>
                <w:sz w:val="18"/>
                <w:szCs w:val="18"/>
                <w:lang w:val="vi-VN" w:eastAsia="vi-VN"/>
              </w:rPr>
              <w:t>0,48</w:t>
            </w:r>
          </w:p>
        </w:tc>
        <w:tc>
          <w:tcPr>
            <w:tcW w:w="160" w:type="dxa"/>
            <w:tcBorders>
              <w:top w:val="single" w:sz="4" w:space="0" w:color="auto"/>
              <w:bottom w:val="single" w:sz="4" w:space="0" w:color="auto"/>
              <w:right w:val="single" w:sz="8" w:space="0" w:color="auto"/>
            </w:tcBorders>
            <w:shd w:val="clear" w:color="auto" w:fill="auto"/>
            <w:vAlign w:val="bottom"/>
          </w:tcPr>
          <w:p w14:paraId="78D18415" w14:textId="77777777" w:rsidR="00534D82" w:rsidRPr="0092733F" w:rsidRDefault="00534D82" w:rsidP="00534D82">
            <w:pPr>
              <w:spacing w:line="0" w:lineRule="atLeast"/>
              <w:rPr>
                <w:sz w:val="18"/>
                <w:szCs w:val="18"/>
                <w:lang w:val="vi-VN" w:eastAsia="vi-VN"/>
              </w:rPr>
            </w:pPr>
          </w:p>
        </w:tc>
        <w:tc>
          <w:tcPr>
            <w:tcW w:w="720" w:type="dxa"/>
            <w:gridSpan w:val="3"/>
            <w:tcBorders>
              <w:top w:val="single" w:sz="4" w:space="0" w:color="auto"/>
              <w:bottom w:val="single" w:sz="4" w:space="0" w:color="auto"/>
              <w:right w:val="single" w:sz="8" w:space="0" w:color="auto"/>
            </w:tcBorders>
            <w:shd w:val="clear" w:color="auto" w:fill="auto"/>
            <w:vAlign w:val="bottom"/>
          </w:tcPr>
          <w:p w14:paraId="18C5005C" w14:textId="77777777" w:rsidR="00534D82" w:rsidRPr="0092733F" w:rsidRDefault="00534D82" w:rsidP="00534D82">
            <w:pPr>
              <w:spacing w:line="0" w:lineRule="atLeast"/>
              <w:rPr>
                <w:sz w:val="18"/>
                <w:szCs w:val="18"/>
                <w:lang w:val="vi-VN" w:eastAsia="vi-VN"/>
              </w:rPr>
            </w:pPr>
            <w:r w:rsidRPr="0092733F">
              <w:rPr>
                <w:sz w:val="18"/>
                <w:szCs w:val="18"/>
                <w:lang w:val="vi-VN" w:eastAsia="vi-VN"/>
              </w:rPr>
              <w:t>0,46</w:t>
            </w:r>
          </w:p>
        </w:tc>
        <w:tc>
          <w:tcPr>
            <w:tcW w:w="80" w:type="dxa"/>
            <w:tcBorders>
              <w:top w:val="single" w:sz="4" w:space="0" w:color="auto"/>
              <w:bottom w:val="single" w:sz="4" w:space="0" w:color="auto"/>
            </w:tcBorders>
            <w:shd w:val="clear" w:color="auto" w:fill="auto"/>
            <w:vAlign w:val="bottom"/>
          </w:tcPr>
          <w:p w14:paraId="58AB7E18" w14:textId="77777777" w:rsidR="00534D82" w:rsidRPr="0092733F" w:rsidRDefault="00534D82" w:rsidP="00534D82">
            <w:pPr>
              <w:spacing w:line="0" w:lineRule="atLeast"/>
              <w:rPr>
                <w:sz w:val="18"/>
                <w:szCs w:val="18"/>
                <w:lang w:val="vi-VN" w:eastAsia="vi-VN"/>
              </w:rPr>
            </w:pPr>
          </w:p>
        </w:tc>
        <w:tc>
          <w:tcPr>
            <w:tcW w:w="619" w:type="dxa"/>
            <w:gridSpan w:val="2"/>
            <w:tcBorders>
              <w:top w:val="single" w:sz="4" w:space="0" w:color="auto"/>
              <w:bottom w:val="single" w:sz="4" w:space="0" w:color="auto"/>
              <w:right w:val="single" w:sz="8" w:space="0" w:color="auto"/>
            </w:tcBorders>
            <w:shd w:val="clear" w:color="auto" w:fill="auto"/>
            <w:vAlign w:val="bottom"/>
          </w:tcPr>
          <w:p w14:paraId="46115328" w14:textId="77777777" w:rsidR="00534D82" w:rsidRPr="0092733F" w:rsidRDefault="00534D82" w:rsidP="00534D82">
            <w:pPr>
              <w:spacing w:line="0" w:lineRule="atLeast"/>
              <w:ind w:right="80"/>
              <w:rPr>
                <w:sz w:val="18"/>
                <w:szCs w:val="18"/>
                <w:lang w:val="vi-VN" w:eastAsia="vi-VN"/>
              </w:rPr>
            </w:pPr>
            <w:r w:rsidRPr="0092733F">
              <w:rPr>
                <w:sz w:val="18"/>
                <w:szCs w:val="18"/>
                <w:lang w:val="vi-VN" w:eastAsia="vi-VN"/>
              </w:rPr>
              <w:t>0,45</w:t>
            </w:r>
          </w:p>
        </w:tc>
        <w:tc>
          <w:tcPr>
            <w:tcW w:w="80" w:type="dxa"/>
            <w:tcBorders>
              <w:top w:val="single" w:sz="4" w:space="0" w:color="auto"/>
              <w:bottom w:val="single" w:sz="4" w:space="0" w:color="auto"/>
            </w:tcBorders>
            <w:shd w:val="clear" w:color="auto" w:fill="auto"/>
            <w:vAlign w:val="bottom"/>
          </w:tcPr>
          <w:p w14:paraId="21B009B6" w14:textId="77777777" w:rsidR="00534D82" w:rsidRPr="0092733F" w:rsidRDefault="00534D82" w:rsidP="00534D82">
            <w:pPr>
              <w:spacing w:line="0" w:lineRule="atLeast"/>
              <w:rPr>
                <w:sz w:val="18"/>
                <w:szCs w:val="18"/>
                <w:lang w:val="vi-VN" w:eastAsia="vi-VN"/>
              </w:rPr>
            </w:pPr>
          </w:p>
        </w:tc>
        <w:tc>
          <w:tcPr>
            <w:tcW w:w="599" w:type="dxa"/>
            <w:gridSpan w:val="2"/>
            <w:tcBorders>
              <w:top w:val="single" w:sz="4" w:space="0" w:color="auto"/>
              <w:bottom w:val="single" w:sz="4" w:space="0" w:color="auto"/>
              <w:right w:val="single" w:sz="8" w:space="0" w:color="auto"/>
            </w:tcBorders>
            <w:shd w:val="clear" w:color="auto" w:fill="auto"/>
            <w:vAlign w:val="bottom"/>
          </w:tcPr>
          <w:p w14:paraId="79715F55" w14:textId="77777777" w:rsidR="00534D82" w:rsidRPr="0092733F" w:rsidRDefault="00534D82" w:rsidP="00534D82">
            <w:pPr>
              <w:spacing w:line="0" w:lineRule="atLeast"/>
              <w:ind w:right="60"/>
              <w:rPr>
                <w:sz w:val="18"/>
                <w:szCs w:val="18"/>
                <w:lang w:val="vi-VN" w:eastAsia="vi-VN"/>
              </w:rPr>
            </w:pPr>
            <w:r w:rsidRPr="0092733F">
              <w:rPr>
                <w:sz w:val="18"/>
                <w:szCs w:val="18"/>
                <w:lang w:val="vi-VN" w:eastAsia="vi-VN"/>
              </w:rPr>
              <w:t>0,44</w:t>
            </w:r>
          </w:p>
        </w:tc>
        <w:tc>
          <w:tcPr>
            <w:tcW w:w="120" w:type="dxa"/>
            <w:tcBorders>
              <w:top w:val="single" w:sz="4" w:space="0" w:color="auto"/>
              <w:bottom w:val="single" w:sz="4" w:space="0" w:color="auto"/>
            </w:tcBorders>
            <w:shd w:val="clear" w:color="auto" w:fill="auto"/>
            <w:vAlign w:val="bottom"/>
          </w:tcPr>
          <w:p w14:paraId="0D634661" w14:textId="77777777" w:rsidR="00534D82" w:rsidRPr="0092733F" w:rsidRDefault="00534D82" w:rsidP="00534D82">
            <w:pPr>
              <w:spacing w:line="0" w:lineRule="atLeast"/>
              <w:rPr>
                <w:sz w:val="18"/>
                <w:szCs w:val="18"/>
                <w:lang w:val="vi-VN" w:eastAsia="vi-VN"/>
              </w:rPr>
            </w:pPr>
          </w:p>
        </w:tc>
        <w:tc>
          <w:tcPr>
            <w:tcW w:w="579" w:type="dxa"/>
            <w:tcBorders>
              <w:top w:val="single" w:sz="4" w:space="0" w:color="auto"/>
              <w:bottom w:val="single" w:sz="4" w:space="0" w:color="auto"/>
              <w:right w:val="single" w:sz="8" w:space="0" w:color="auto"/>
            </w:tcBorders>
            <w:shd w:val="clear" w:color="auto" w:fill="auto"/>
            <w:vAlign w:val="bottom"/>
          </w:tcPr>
          <w:p w14:paraId="348FAC83" w14:textId="77777777" w:rsidR="00534D82" w:rsidRPr="0092733F" w:rsidRDefault="00534D82" w:rsidP="00534D82">
            <w:pPr>
              <w:spacing w:line="0" w:lineRule="atLeast"/>
              <w:ind w:right="80"/>
              <w:rPr>
                <w:sz w:val="18"/>
                <w:szCs w:val="18"/>
                <w:lang w:val="vi-VN" w:eastAsia="vi-VN"/>
              </w:rPr>
            </w:pPr>
            <w:r w:rsidRPr="0092733F">
              <w:rPr>
                <w:sz w:val="18"/>
                <w:szCs w:val="18"/>
                <w:lang w:val="vi-VN" w:eastAsia="vi-VN"/>
              </w:rPr>
              <w:t>0,41</w:t>
            </w:r>
          </w:p>
        </w:tc>
        <w:tc>
          <w:tcPr>
            <w:tcW w:w="739" w:type="dxa"/>
            <w:gridSpan w:val="2"/>
            <w:tcBorders>
              <w:top w:val="single" w:sz="4" w:space="0" w:color="auto"/>
              <w:bottom w:val="single" w:sz="4" w:space="0" w:color="auto"/>
              <w:right w:val="single" w:sz="8" w:space="0" w:color="auto"/>
            </w:tcBorders>
            <w:shd w:val="clear" w:color="auto" w:fill="auto"/>
            <w:vAlign w:val="bottom"/>
          </w:tcPr>
          <w:p w14:paraId="06D9FD0D" w14:textId="77777777" w:rsidR="00534D82" w:rsidRPr="0092733F" w:rsidRDefault="00534D82" w:rsidP="00534D82">
            <w:pPr>
              <w:spacing w:line="0" w:lineRule="atLeast"/>
              <w:ind w:left="160"/>
              <w:rPr>
                <w:sz w:val="18"/>
                <w:szCs w:val="18"/>
                <w:lang w:val="vi-VN" w:eastAsia="vi-VN"/>
              </w:rPr>
            </w:pPr>
            <w:r w:rsidRPr="0092733F">
              <w:rPr>
                <w:sz w:val="18"/>
                <w:szCs w:val="18"/>
                <w:lang w:val="vi-VN" w:eastAsia="vi-VN"/>
              </w:rPr>
              <w:t>0,37</w:t>
            </w:r>
          </w:p>
        </w:tc>
        <w:tc>
          <w:tcPr>
            <w:tcW w:w="679" w:type="dxa"/>
            <w:tcBorders>
              <w:top w:val="single" w:sz="4" w:space="0" w:color="auto"/>
              <w:bottom w:val="single" w:sz="4" w:space="0" w:color="auto"/>
              <w:right w:val="single" w:sz="8" w:space="0" w:color="auto"/>
            </w:tcBorders>
            <w:shd w:val="clear" w:color="auto" w:fill="auto"/>
            <w:vAlign w:val="bottom"/>
          </w:tcPr>
          <w:p w14:paraId="73CD9EEE" w14:textId="77777777" w:rsidR="00534D82" w:rsidRPr="0092733F" w:rsidRDefault="00534D82" w:rsidP="00534D82">
            <w:pPr>
              <w:spacing w:line="0" w:lineRule="atLeast"/>
              <w:rPr>
                <w:sz w:val="18"/>
                <w:szCs w:val="18"/>
                <w:lang w:val="vi-VN" w:eastAsia="vi-VN"/>
              </w:rPr>
            </w:pPr>
            <w:r w:rsidRPr="0092733F">
              <w:rPr>
                <w:sz w:val="18"/>
                <w:szCs w:val="18"/>
                <w:lang w:val="vi-VN" w:eastAsia="vi-VN"/>
              </w:rPr>
              <w:t>0,22</w:t>
            </w:r>
          </w:p>
        </w:tc>
      </w:tr>
      <w:tr w:rsidR="00534D82" w:rsidRPr="0092733F" w14:paraId="6F305272" w14:textId="77777777" w:rsidTr="00534D82">
        <w:trPr>
          <w:trHeight w:val="251"/>
        </w:trPr>
        <w:tc>
          <w:tcPr>
            <w:tcW w:w="1539" w:type="dxa"/>
            <w:tcBorders>
              <w:top w:val="single" w:sz="4" w:space="0" w:color="auto"/>
              <w:left w:val="single" w:sz="8" w:space="0" w:color="auto"/>
              <w:bottom w:val="single" w:sz="4" w:space="0" w:color="auto"/>
              <w:right w:val="single" w:sz="8" w:space="0" w:color="auto"/>
            </w:tcBorders>
            <w:shd w:val="clear" w:color="auto" w:fill="auto"/>
            <w:vAlign w:val="bottom"/>
          </w:tcPr>
          <w:p w14:paraId="50C27FF5" w14:textId="77777777" w:rsidR="00534D82" w:rsidRPr="0092733F" w:rsidRDefault="00534D82" w:rsidP="00534D82">
            <w:pPr>
              <w:spacing w:line="0" w:lineRule="atLeast"/>
              <w:ind w:left="60"/>
              <w:rPr>
                <w:sz w:val="18"/>
                <w:szCs w:val="18"/>
                <w:lang w:val="vi-VN" w:eastAsia="vi-VN"/>
              </w:rPr>
            </w:pPr>
            <w:r w:rsidRPr="0092733F">
              <w:rPr>
                <w:sz w:val="18"/>
                <w:szCs w:val="18"/>
                <w:lang w:eastAsia="vi-VN"/>
              </w:rPr>
              <w:t xml:space="preserve">Thủy tinh - </w:t>
            </w:r>
            <w:r w:rsidRPr="0092733F">
              <w:rPr>
                <w:sz w:val="18"/>
                <w:szCs w:val="18"/>
                <w:lang w:val="vi-VN" w:eastAsia="vi-VN"/>
              </w:rPr>
              <w:t>Melamine</w:t>
            </w:r>
          </w:p>
        </w:tc>
        <w:tc>
          <w:tcPr>
            <w:tcW w:w="61" w:type="dxa"/>
            <w:tcBorders>
              <w:top w:val="single" w:sz="4" w:space="0" w:color="auto"/>
              <w:bottom w:val="single" w:sz="4" w:space="0" w:color="auto"/>
            </w:tcBorders>
            <w:shd w:val="clear" w:color="auto" w:fill="auto"/>
            <w:vAlign w:val="bottom"/>
          </w:tcPr>
          <w:p w14:paraId="50B3AA2D" w14:textId="77777777" w:rsidR="00534D82" w:rsidRPr="0092733F" w:rsidRDefault="00534D82" w:rsidP="00534D82">
            <w:pPr>
              <w:spacing w:line="0" w:lineRule="atLeast"/>
              <w:rPr>
                <w:sz w:val="18"/>
                <w:szCs w:val="18"/>
                <w:lang w:val="vi-VN" w:eastAsia="vi-VN"/>
              </w:rPr>
            </w:pPr>
          </w:p>
        </w:tc>
        <w:tc>
          <w:tcPr>
            <w:tcW w:w="519" w:type="dxa"/>
            <w:tcBorders>
              <w:top w:val="single" w:sz="4" w:space="0" w:color="auto"/>
              <w:bottom w:val="single" w:sz="4" w:space="0" w:color="auto"/>
              <w:right w:val="single" w:sz="8" w:space="0" w:color="auto"/>
            </w:tcBorders>
            <w:shd w:val="clear" w:color="auto" w:fill="auto"/>
            <w:vAlign w:val="bottom"/>
          </w:tcPr>
          <w:p w14:paraId="179467D4" w14:textId="77777777" w:rsidR="00534D82" w:rsidRPr="0092733F" w:rsidRDefault="00534D82" w:rsidP="00534D82">
            <w:pPr>
              <w:spacing w:line="0" w:lineRule="atLeast"/>
              <w:ind w:right="37"/>
              <w:rPr>
                <w:sz w:val="18"/>
                <w:szCs w:val="18"/>
                <w:lang w:val="vi-VN" w:eastAsia="vi-VN"/>
              </w:rPr>
            </w:pPr>
            <w:r w:rsidRPr="0092733F">
              <w:rPr>
                <w:sz w:val="18"/>
                <w:szCs w:val="18"/>
                <w:lang w:val="vi-VN" w:eastAsia="vi-VN"/>
              </w:rPr>
              <w:t>0,48</w:t>
            </w:r>
          </w:p>
        </w:tc>
        <w:tc>
          <w:tcPr>
            <w:tcW w:w="679" w:type="dxa"/>
            <w:gridSpan w:val="2"/>
            <w:tcBorders>
              <w:top w:val="single" w:sz="4" w:space="0" w:color="auto"/>
              <w:bottom w:val="single" w:sz="4" w:space="0" w:color="auto"/>
              <w:right w:val="single" w:sz="8" w:space="0" w:color="auto"/>
            </w:tcBorders>
            <w:shd w:val="clear" w:color="auto" w:fill="auto"/>
            <w:vAlign w:val="bottom"/>
          </w:tcPr>
          <w:p w14:paraId="335FDD93" w14:textId="77777777" w:rsidR="00534D82" w:rsidRPr="0092733F" w:rsidRDefault="00534D82" w:rsidP="00534D82">
            <w:pPr>
              <w:spacing w:line="0" w:lineRule="atLeast"/>
              <w:ind w:right="140"/>
              <w:rPr>
                <w:sz w:val="18"/>
                <w:szCs w:val="18"/>
                <w:lang w:val="vi-VN" w:eastAsia="vi-VN"/>
              </w:rPr>
            </w:pPr>
            <w:r w:rsidRPr="0092733F">
              <w:rPr>
                <w:sz w:val="18"/>
                <w:szCs w:val="18"/>
                <w:lang w:val="vi-VN" w:eastAsia="vi-VN"/>
              </w:rPr>
              <w:t>0,41</w:t>
            </w:r>
          </w:p>
        </w:tc>
        <w:tc>
          <w:tcPr>
            <w:tcW w:w="599" w:type="dxa"/>
            <w:tcBorders>
              <w:top w:val="single" w:sz="4" w:space="0" w:color="auto"/>
              <w:bottom w:val="single" w:sz="4" w:space="0" w:color="auto"/>
            </w:tcBorders>
            <w:shd w:val="clear" w:color="auto" w:fill="auto"/>
            <w:vAlign w:val="bottom"/>
          </w:tcPr>
          <w:p w14:paraId="7FC414A9" w14:textId="77777777" w:rsidR="00534D82" w:rsidRPr="0092733F" w:rsidRDefault="00534D82" w:rsidP="00534D82">
            <w:pPr>
              <w:spacing w:line="0" w:lineRule="atLeast"/>
              <w:rPr>
                <w:sz w:val="18"/>
                <w:szCs w:val="18"/>
                <w:lang w:val="vi-VN" w:eastAsia="vi-VN"/>
              </w:rPr>
            </w:pPr>
            <w:r w:rsidRPr="0092733F">
              <w:rPr>
                <w:sz w:val="18"/>
                <w:szCs w:val="18"/>
                <w:lang w:val="vi-VN" w:eastAsia="vi-VN"/>
              </w:rPr>
              <w:t>0,31</w:t>
            </w:r>
          </w:p>
        </w:tc>
        <w:tc>
          <w:tcPr>
            <w:tcW w:w="100" w:type="dxa"/>
            <w:tcBorders>
              <w:top w:val="single" w:sz="4" w:space="0" w:color="auto"/>
              <w:bottom w:val="single" w:sz="4" w:space="0" w:color="auto"/>
              <w:right w:val="single" w:sz="8" w:space="0" w:color="auto"/>
            </w:tcBorders>
            <w:shd w:val="clear" w:color="auto" w:fill="auto"/>
            <w:vAlign w:val="bottom"/>
          </w:tcPr>
          <w:p w14:paraId="20598372" w14:textId="77777777" w:rsidR="00534D82" w:rsidRPr="0092733F" w:rsidRDefault="00534D82" w:rsidP="00534D82">
            <w:pPr>
              <w:spacing w:line="0" w:lineRule="atLeast"/>
              <w:rPr>
                <w:sz w:val="18"/>
                <w:szCs w:val="18"/>
                <w:lang w:val="vi-VN" w:eastAsia="vi-VN"/>
              </w:rPr>
            </w:pPr>
          </w:p>
        </w:tc>
        <w:tc>
          <w:tcPr>
            <w:tcW w:w="559" w:type="dxa"/>
            <w:tcBorders>
              <w:top w:val="single" w:sz="4" w:space="0" w:color="auto"/>
              <w:bottom w:val="single" w:sz="4" w:space="0" w:color="auto"/>
            </w:tcBorders>
            <w:shd w:val="clear" w:color="auto" w:fill="auto"/>
            <w:vAlign w:val="bottom"/>
          </w:tcPr>
          <w:p w14:paraId="25145D32" w14:textId="77777777" w:rsidR="00534D82" w:rsidRPr="0092733F" w:rsidRDefault="00534D82" w:rsidP="00534D82">
            <w:pPr>
              <w:spacing w:line="0" w:lineRule="atLeast"/>
              <w:rPr>
                <w:sz w:val="18"/>
                <w:szCs w:val="18"/>
                <w:lang w:val="vi-VN" w:eastAsia="vi-VN"/>
              </w:rPr>
            </w:pPr>
            <w:r w:rsidRPr="0092733F">
              <w:rPr>
                <w:sz w:val="18"/>
                <w:szCs w:val="18"/>
                <w:lang w:val="vi-VN" w:eastAsia="vi-VN"/>
              </w:rPr>
              <w:t>0,27</w:t>
            </w:r>
          </w:p>
        </w:tc>
        <w:tc>
          <w:tcPr>
            <w:tcW w:w="120" w:type="dxa"/>
            <w:tcBorders>
              <w:top w:val="single" w:sz="4" w:space="0" w:color="auto"/>
              <w:bottom w:val="single" w:sz="4" w:space="0" w:color="auto"/>
              <w:right w:val="single" w:sz="8" w:space="0" w:color="auto"/>
            </w:tcBorders>
            <w:shd w:val="clear" w:color="auto" w:fill="auto"/>
            <w:vAlign w:val="bottom"/>
          </w:tcPr>
          <w:p w14:paraId="19480429" w14:textId="77777777" w:rsidR="00534D82" w:rsidRPr="0092733F" w:rsidRDefault="00534D82" w:rsidP="00534D82">
            <w:pPr>
              <w:spacing w:line="0" w:lineRule="atLeast"/>
              <w:rPr>
                <w:sz w:val="18"/>
                <w:szCs w:val="18"/>
                <w:lang w:val="vi-VN" w:eastAsia="vi-VN"/>
              </w:rPr>
            </w:pPr>
          </w:p>
        </w:tc>
        <w:tc>
          <w:tcPr>
            <w:tcW w:w="549" w:type="dxa"/>
            <w:gridSpan w:val="2"/>
            <w:tcBorders>
              <w:top w:val="single" w:sz="4" w:space="0" w:color="auto"/>
              <w:bottom w:val="single" w:sz="4" w:space="0" w:color="auto"/>
            </w:tcBorders>
            <w:shd w:val="clear" w:color="auto" w:fill="auto"/>
            <w:vAlign w:val="bottom"/>
          </w:tcPr>
          <w:p w14:paraId="7AD446D3" w14:textId="77777777" w:rsidR="00534D82" w:rsidRPr="0092733F" w:rsidRDefault="00534D82" w:rsidP="00534D82">
            <w:pPr>
              <w:spacing w:line="0" w:lineRule="atLeast"/>
              <w:ind w:left="39"/>
              <w:rPr>
                <w:sz w:val="18"/>
                <w:szCs w:val="18"/>
                <w:lang w:val="vi-VN" w:eastAsia="vi-VN"/>
              </w:rPr>
            </w:pPr>
            <w:r w:rsidRPr="0092733F">
              <w:rPr>
                <w:sz w:val="18"/>
                <w:szCs w:val="18"/>
                <w:lang w:val="vi-VN" w:eastAsia="vi-VN"/>
              </w:rPr>
              <w:t>0,24</w:t>
            </w:r>
          </w:p>
        </w:tc>
        <w:tc>
          <w:tcPr>
            <w:tcW w:w="160" w:type="dxa"/>
            <w:tcBorders>
              <w:top w:val="single" w:sz="4" w:space="0" w:color="auto"/>
              <w:bottom w:val="single" w:sz="4" w:space="0" w:color="auto"/>
              <w:right w:val="single" w:sz="8" w:space="0" w:color="auto"/>
            </w:tcBorders>
            <w:shd w:val="clear" w:color="auto" w:fill="auto"/>
            <w:vAlign w:val="bottom"/>
          </w:tcPr>
          <w:p w14:paraId="3CADF3C1" w14:textId="77777777" w:rsidR="00534D82" w:rsidRPr="0092733F" w:rsidRDefault="00534D82" w:rsidP="00534D82">
            <w:pPr>
              <w:spacing w:line="0" w:lineRule="atLeast"/>
              <w:rPr>
                <w:sz w:val="18"/>
                <w:szCs w:val="18"/>
                <w:lang w:val="vi-VN" w:eastAsia="vi-VN"/>
              </w:rPr>
            </w:pPr>
          </w:p>
        </w:tc>
        <w:tc>
          <w:tcPr>
            <w:tcW w:w="720" w:type="dxa"/>
            <w:gridSpan w:val="3"/>
            <w:tcBorders>
              <w:top w:val="single" w:sz="4" w:space="0" w:color="auto"/>
              <w:bottom w:val="single" w:sz="4" w:space="0" w:color="auto"/>
              <w:right w:val="single" w:sz="8" w:space="0" w:color="auto"/>
            </w:tcBorders>
            <w:shd w:val="clear" w:color="auto" w:fill="auto"/>
            <w:vAlign w:val="bottom"/>
          </w:tcPr>
          <w:p w14:paraId="786D0A8D" w14:textId="77777777" w:rsidR="00534D82" w:rsidRPr="0092733F" w:rsidRDefault="00534D82" w:rsidP="00534D82">
            <w:pPr>
              <w:spacing w:line="0" w:lineRule="atLeast"/>
              <w:rPr>
                <w:sz w:val="18"/>
                <w:szCs w:val="18"/>
                <w:lang w:val="vi-VN" w:eastAsia="vi-VN"/>
              </w:rPr>
            </w:pPr>
            <w:r w:rsidRPr="0092733F">
              <w:rPr>
                <w:sz w:val="18"/>
                <w:szCs w:val="18"/>
                <w:lang w:val="vi-VN" w:eastAsia="vi-VN"/>
              </w:rPr>
              <w:t>0,22</w:t>
            </w:r>
          </w:p>
        </w:tc>
        <w:tc>
          <w:tcPr>
            <w:tcW w:w="80" w:type="dxa"/>
            <w:tcBorders>
              <w:top w:val="single" w:sz="4" w:space="0" w:color="auto"/>
              <w:bottom w:val="single" w:sz="4" w:space="0" w:color="auto"/>
            </w:tcBorders>
            <w:shd w:val="clear" w:color="auto" w:fill="auto"/>
            <w:vAlign w:val="bottom"/>
          </w:tcPr>
          <w:p w14:paraId="0A3AC274" w14:textId="77777777" w:rsidR="00534D82" w:rsidRPr="0092733F" w:rsidRDefault="00534D82" w:rsidP="00534D82">
            <w:pPr>
              <w:spacing w:line="0" w:lineRule="atLeast"/>
              <w:rPr>
                <w:sz w:val="18"/>
                <w:szCs w:val="18"/>
                <w:lang w:val="vi-VN" w:eastAsia="vi-VN"/>
              </w:rPr>
            </w:pPr>
          </w:p>
        </w:tc>
        <w:tc>
          <w:tcPr>
            <w:tcW w:w="619" w:type="dxa"/>
            <w:gridSpan w:val="2"/>
            <w:tcBorders>
              <w:top w:val="single" w:sz="4" w:space="0" w:color="auto"/>
              <w:bottom w:val="single" w:sz="4" w:space="0" w:color="auto"/>
              <w:right w:val="single" w:sz="8" w:space="0" w:color="auto"/>
            </w:tcBorders>
            <w:shd w:val="clear" w:color="auto" w:fill="auto"/>
            <w:vAlign w:val="bottom"/>
          </w:tcPr>
          <w:p w14:paraId="0B42A01B" w14:textId="77777777" w:rsidR="00534D82" w:rsidRPr="0092733F" w:rsidRDefault="00534D82" w:rsidP="00534D82">
            <w:pPr>
              <w:spacing w:line="0" w:lineRule="atLeast"/>
              <w:ind w:right="80"/>
              <w:rPr>
                <w:sz w:val="18"/>
                <w:szCs w:val="18"/>
                <w:lang w:val="vi-VN" w:eastAsia="vi-VN"/>
              </w:rPr>
            </w:pPr>
            <w:r w:rsidRPr="0092733F">
              <w:rPr>
                <w:sz w:val="18"/>
                <w:szCs w:val="18"/>
                <w:lang w:val="vi-VN" w:eastAsia="vi-VN"/>
              </w:rPr>
              <w:t>0,16</w:t>
            </w:r>
          </w:p>
        </w:tc>
        <w:tc>
          <w:tcPr>
            <w:tcW w:w="80" w:type="dxa"/>
            <w:tcBorders>
              <w:top w:val="single" w:sz="4" w:space="0" w:color="auto"/>
              <w:bottom w:val="single" w:sz="4" w:space="0" w:color="auto"/>
            </w:tcBorders>
            <w:shd w:val="clear" w:color="auto" w:fill="auto"/>
            <w:vAlign w:val="bottom"/>
          </w:tcPr>
          <w:p w14:paraId="1604D59F" w14:textId="77777777" w:rsidR="00534D82" w:rsidRPr="0092733F" w:rsidRDefault="00534D82" w:rsidP="00534D82">
            <w:pPr>
              <w:spacing w:line="0" w:lineRule="atLeast"/>
              <w:rPr>
                <w:sz w:val="18"/>
                <w:szCs w:val="18"/>
                <w:lang w:val="vi-VN" w:eastAsia="vi-VN"/>
              </w:rPr>
            </w:pPr>
          </w:p>
        </w:tc>
        <w:tc>
          <w:tcPr>
            <w:tcW w:w="599" w:type="dxa"/>
            <w:gridSpan w:val="2"/>
            <w:tcBorders>
              <w:top w:val="single" w:sz="4" w:space="0" w:color="auto"/>
              <w:bottom w:val="single" w:sz="4" w:space="0" w:color="auto"/>
              <w:right w:val="single" w:sz="8" w:space="0" w:color="auto"/>
            </w:tcBorders>
            <w:shd w:val="clear" w:color="auto" w:fill="auto"/>
            <w:vAlign w:val="bottom"/>
          </w:tcPr>
          <w:p w14:paraId="5283F5E0" w14:textId="77777777" w:rsidR="00534D82" w:rsidRPr="0092733F" w:rsidRDefault="00534D82" w:rsidP="00534D82">
            <w:pPr>
              <w:spacing w:line="0" w:lineRule="atLeast"/>
              <w:ind w:right="60"/>
              <w:rPr>
                <w:sz w:val="18"/>
                <w:szCs w:val="18"/>
                <w:lang w:val="vi-VN" w:eastAsia="vi-VN"/>
              </w:rPr>
            </w:pPr>
            <w:r w:rsidRPr="0092733F">
              <w:rPr>
                <w:sz w:val="18"/>
                <w:szCs w:val="18"/>
                <w:lang w:val="vi-VN" w:eastAsia="vi-VN"/>
              </w:rPr>
              <w:t>0,12</w:t>
            </w:r>
          </w:p>
        </w:tc>
        <w:tc>
          <w:tcPr>
            <w:tcW w:w="120" w:type="dxa"/>
            <w:tcBorders>
              <w:top w:val="single" w:sz="4" w:space="0" w:color="auto"/>
              <w:bottom w:val="single" w:sz="4" w:space="0" w:color="auto"/>
            </w:tcBorders>
            <w:shd w:val="clear" w:color="auto" w:fill="auto"/>
            <w:vAlign w:val="bottom"/>
          </w:tcPr>
          <w:p w14:paraId="2B7C664C" w14:textId="77777777" w:rsidR="00534D82" w:rsidRPr="0092733F" w:rsidRDefault="00534D82" w:rsidP="00534D82">
            <w:pPr>
              <w:spacing w:line="0" w:lineRule="atLeast"/>
              <w:rPr>
                <w:sz w:val="18"/>
                <w:szCs w:val="18"/>
                <w:lang w:val="vi-VN" w:eastAsia="vi-VN"/>
              </w:rPr>
            </w:pPr>
          </w:p>
        </w:tc>
        <w:tc>
          <w:tcPr>
            <w:tcW w:w="579" w:type="dxa"/>
            <w:tcBorders>
              <w:top w:val="single" w:sz="4" w:space="0" w:color="auto"/>
              <w:bottom w:val="single" w:sz="4" w:space="0" w:color="auto"/>
              <w:right w:val="single" w:sz="8" w:space="0" w:color="auto"/>
            </w:tcBorders>
            <w:shd w:val="clear" w:color="auto" w:fill="auto"/>
            <w:vAlign w:val="bottom"/>
          </w:tcPr>
          <w:p w14:paraId="5E6D35DE" w14:textId="77777777" w:rsidR="00534D82" w:rsidRPr="0092733F" w:rsidRDefault="00534D82" w:rsidP="00534D82">
            <w:pPr>
              <w:spacing w:line="0" w:lineRule="atLeast"/>
              <w:ind w:right="80"/>
              <w:rPr>
                <w:sz w:val="18"/>
                <w:szCs w:val="18"/>
                <w:lang w:val="vi-VN" w:eastAsia="vi-VN"/>
              </w:rPr>
            </w:pPr>
            <w:r w:rsidRPr="0092733F">
              <w:rPr>
                <w:sz w:val="18"/>
                <w:szCs w:val="18"/>
                <w:lang w:val="vi-VN" w:eastAsia="vi-VN"/>
              </w:rPr>
              <w:t>0,10</w:t>
            </w:r>
          </w:p>
        </w:tc>
        <w:tc>
          <w:tcPr>
            <w:tcW w:w="739" w:type="dxa"/>
            <w:gridSpan w:val="2"/>
            <w:tcBorders>
              <w:top w:val="single" w:sz="4" w:space="0" w:color="auto"/>
              <w:bottom w:val="single" w:sz="4" w:space="0" w:color="auto"/>
              <w:right w:val="single" w:sz="8" w:space="0" w:color="auto"/>
            </w:tcBorders>
            <w:shd w:val="clear" w:color="auto" w:fill="auto"/>
            <w:vAlign w:val="bottom"/>
          </w:tcPr>
          <w:p w14:paraId="1EB871B3" w14:textId="77777777" w:rsidR="00534D82" w:rsidRPr="0092733F" w:rsidRDefault="00534D82" w:rsidP="00534D82">
            <w:pPr>
              <w:spacing w:line="0" w:lineRule="atLeast"/>
              <w:ind w:left="160"/>
              <w:rPr>
                <w:sz w:val="18"/>
                <w:szCs w:val="18"/>
                <w:lang w:val="vi-VN" w:eastAsia="vi-VN"/>
              </w:rPr>
            </w:pPr>
            <w:r w:rsidRPr="0092733F">
              <w:rPr>
                <w:sz w:val="18"/>
                <w:szCs w:val="18"/>
                <w:lang w:val="vi-VN" w:eastAsia="vi-VN"/>
              </w:rPr>
              <w:t>0,09</w:t>
            </w:r>
          </w:p>
        </w:tc>
        <w:tc>
          <w:tcPr>
            <w:tcW w:w="679" w:type="dxa"/>
            <w:tcBorders>
              <w:top w:val="single" w:sz="4" w:space="0" w:color="auto"/>
              <w:bottom w:val="single" w:sz="4" w:space="0" w:color="auto"/>
              <w:right w:val="single" w:sz="8" w:space="0" w:color="auto"/>
            </w:tcBorders>
            <w:shd w:val="clear" w:color="auto" w:fill="auto"/>
            <w:vAlign w:val="bottom"/>
          </w:tcPr>
          <w:p w14:paraId="24EE90A8" w14:textId="77777777" w:rsidR="00534D82" w:rsidRPr="0092733F" w:rsidRDefault="00534D82" w:rsidP="00534D82">
            <w:pPr>
              <w:spacing w:line="0" w:lineRule="atLeast"/>
              <w:rPr>
                <w:sz w:val="18"/>
                <w:szCs w:val="18"/>
                <w:lang w:val="vi-VN" w:eastAsia="vi-VN"/>
              </w:rPr>
            </w:pPr>
            <w:r w:rsidRPr="0092733F">
              <w:rPr>
                <w:sz w:val="18"/>
                <w:szCs w:val="18"/>
                <w:lang w:val="vi-VN" w:eastAsia="vi-VN"/>
              </w:rPr>
              <w:t>0,06</w:t>
            </w:r>
          </w:p>
        </w:tc>
      </w:tr>
      <w:tr w:rsidR="00534D82" w:rsidRPr="0092733F" w14:paraId="3B5A0C53" w14:textId="77777777" w:rsidTr="00534D82">
        <w:trPr>
          <w:trHeight w:val="250"/>
        </w:trPr>
        <w:tc>
          <w:tcPr>
            <w:tcW w:w="1539" w:type="dxa"/>
            <w:tcBorders>
              <w:top w:val="single" w:sz="4" w:space="0" w:color="auto"/>
              <w:left w:val="single" w:sz="8" w:space="0" w:color="auto"/>
              <w:bottom w:val="single" w:sz="4" w:space="0" w:color="auto"/>
              <w:right w:val="single" w:sz="8" w:space="0" w:color="auto"/>
            </w:tcBorders>
            <w:shd w:val="clear" w:color="auto" w:fill="auto"/>
            <w:vAlign w:val="bottom"/>
          </w:tcPr>
          <w:p w14:paraId="2BD7E251" w14:textId="77777777" w:rsidR="00534D82" w:rsidRPr="0092733F" w:rsidRDefault="00534D82" w:rsidP="00534D82">
            <w:pPr>
              <w:spacing w:line="0" w:lineRule="atLeast"/>
              <w:ind w:left="60"/>
              <w:rPr>
                <w:sz w:val="18"/>
                <w:szCs w:val="18"/>
                <w:lang w:val="vi-VN" w:eastAsia="vi-VN"/>
              </w:rPr>
            </w:pPr>
            <w:r w:rsidRPr="0092733F">
              <w:rPr>
                <w:sz w:val="18"/>
                <w:szCs w:val="18"/>
                <w:lang w:val="vi-VN" w:eastAsia="vi-VN"/>
              </w:rPr>
              <w:t>Mica</w:t>
            </w:r>
          </w:p>
        </w:tc>
        <w:tc>
          <w:tcPr>
            <w:tcW w:w="61" w:type="dxa"/>
            <w:tcBorders>
              <w:top w:val="single" w:sz="4" w:space="0" w:color="auto"/>
              <w:bottom w:val="single" w:sz="4" w:space="0" w:color="auto"/>
            </w:tcBorders>
            <w:shd w:val="clear" w:color="auto" w:fill="auto"/>
            <w:vAlign w:val="bottom"/>
          </w:tcPr>
          <w:p w14:paraId="1411FD7E" w14:textId="77777777" w:rsidR="00534D82" w:rsidRPr="0092733F" w:rsidRDefault="00534D82" w:rsidP="00534D82">
            <w:pPr>
              <w:spacing w:line="0" w:lineRule="atLeast"/>
              <w:rPr>
                <w:sz w:val="18"/>
                <w:szCs w:val="18"/>
                <w:lang w:val="vi-VN" w:eastAsia="vi-VN"/>
              </w:rPr>
            </w:pPr>
          </w:p>
        </w:tc>
        <w:tc>
          <w:tcPr>
            <w:tcW w:w="519" w:type="dxa"/>
            <w:tcBorders>
              <w:top w:val="single" w:sz="4" w:space="0" w:color="auto"/>
              <w:bottom w:val="single" w:sz="4" w:space="0" w:color="auto"/>
              <w:right w:val="single" w:sz="8" w:space="0" w:color="auto"/>
            </w:tcBorders>
            <w:shd w:val="clear" w:color="auto" w:fill="auto"/>
            <w:vAlign w:val="bottom"/>
          </w:tcPr>
          <w:p w14:paraId="113689DE" w14:textId="77777777" w:rsidR="00534D82" w:rsidRPr="0092733F" w:rsidRDefault="00534D82" w:rsidP="00534D82">
            <w:pPr>
              <w:spacing w:line="0" w:lineRule="atLeast"/>
              <w:ind w:right="17"/>
              <w:rPr>
                <w:sz w:val="18"/>
                <w:szCs w:val="18"/>
                <w:lang w:val="vi-VN" w:eastAsia="vi-VN"/>
              </w:rPr>
            </w:pPr>
            <w:r w:rsidRPr="0092733F">
              <w:rPr>
                <w:sz w:val="18"/>
                <w:szCs w:val="18"/>
                <w:lang w:val="vi-VN" w:eastAsia="vi-VN"/>
              </w:rPr>
              <w:t>0,69</w:t>
            </w:r>
          </w:p>
        </w:tc>
        <w:tc>
          <w:tcPr>
            <w:tcW w:w="679" w:type="dxa"/>
            <w:gridSpan w:val="2"/>
            <w:tcBorders>
              <w:top w:val="single" w:sz="4" w:space="0" w:color="auto"/>
              <w:bottom w:val="single" w:sz="4" w:space="0" w:color="auto"/>
              <w:right w:val="single" w:sz="8" w:space="0" w:color="auto"/>
            </w:tcBorders>
            <w:shd w:val="clear" w:color="auto" w:fill="auto"/>
            <w:vAlign w:val="bottom"/>
          </w:tcPr>
          <w:p w14:paraId="7453BAE0" w14:textId="77777777" w:rsidR="00534D82" w:rsidRPr="0092733F" w:rsidRDefault="00534D82" w:rsidP="00534D82">
            <w:pPr>
              <w:spacing w:line="0" w:lineRule="atLeast"/>
              <w:ind w:right="140"/>
              <w:rPr>
                <w:sz w:val="18"/>
                <w:szCs w:val="18"/>
                <w:lang w:val="vi-VN" w:eastAsia="vi-VN"/>
              </w:rPr>
            </w:pPr>
            <w:r w:rsidRPr="0092733F">
              <w:rPr>
                <w:sz w:val="18"/>
                <w:szCs w:val="18"/>
                <w:lang w:val="vi-VN" w:eastAsia="vi-VN"/>
              </w:rPr>
              <w:t>0,55</w:t>
            </w:r>
          </w:p>
        </w:tc>
        <w:tc>
          <w:tcPr>
            <w:tcW w:w="599" w:type="dxa"/>
            <w:tcBorders>
              <w:top w:val="single" w:sz="4" w:space="0" w:color="auto"/>
              <w:bottom w:val="single" w:sz="4" w:space="0" w:color="auto"/>
            </w:tcBorders>
            <w:shd w:val="clear" w:color="auto" w:fill="auto"/>
            <w:vAlign w:val="bottom"/>
          </w:tcPr>
          <w:p w14:paraId="4B350A2D" w14:textId="77777777" w:rsidR="00534D82" w:rsidRPr="0092733F" w:rsidRDefault="00534D82" w:rsidP="00534D82">
            <w:pPr>
              <w:spacing w:line="0" w:lineRule="atLeast"/>
              <w:rPr>
                <w:sz w:val="18"/>
                <w:szCs w:val="18"/>
                <w:lang w:val="vi-VN" w:eastAsia="vi-VN"/>
              </w:rPr>
            </w:pPr>
            <w:r w:rsidRPr="0092733F">
              <w:rPr>
                <w:sz w:val="18"/>
                <w:szCs w:val="18"/>
                <w:lang w:val="vi-VN" w:eastAsia="vi-VN"/>
              </w:rPr>
              <w:t>0,48</w:t>
            </w:r>
          </w:p>
        </w:tc>
        <w:tc>
          <w:tcPr>
            <w:tcW w:w="100" w:type="dxa"/>
            <w:tcBorders>
              <w:top w:val="single" w:sz="4" w:space="0" w:color="auto"/>
              <w:bottom w:val="single" w:sz="4" w:space="0" w:color="auto"/>
              <w:right w:val="single" w:sz="8" w:space="0" w:color="auto"/>
            </w:tcBorders>
            <w:shd w:val="clear" w:color="auto" w:fill="auto"/>
            <w:vAlign w:val="bottom"/>
          </w:tcPr>
          <w:p w14:paraId="4CD44247" w14:textId="77777777" w:rsidR="00534D82" w:rsidRPr="0092733F" w:rsidRDefault="00534D82" w:rsidP="00534D82">
            <w:pPr>
              <w:spacing w:line="0" w:lineRule="atLeast"/>
              <w:rPr>
                <w:sz w:val="18"/>
                <w:szCs w:val="18"/>
                <w:lang w:val="vi-VN" w:eastAsia="vi-VN"/>
              </w:rPr>
            </w:pPr>
          </w:p>
        </w:tc>
        <w:tc>
          <w:tcPr>
            <w:tcW w:w="559" w:type="dxa"/>
            <w:tcBorders>
              <w:top w:val="single" w:sz="4" w:space="0" w:color="auto"/>
              <w:bottom w:val="single" w:sz="4" w:space="0" w:color="auto"/>
            </w:tcBorders>
            <w:shd w:val="clear" w:color="auto" w:fill="auto"/>
            <w:vAlign w:val="bottom"/>
          </w:tcPr>
          <w:p w14:paraId="05FF8725" w14:textId="77777777" w:rsidR="00534D82" w:rsidRPr="0092733F" w:rsidRDefault="00534D82" w:rsidP="00534D82">
            <w:pPr>
              <w:spacing w:line="0" w:lineRule="atLeast"/>
              <w:rPr>
                <w:sz w:val="18"/>
                <w:szCs w:val="18"/>
                <w:lang w:val="vi-VN" w:eastAsia="vi-VN"/>
              </w:rPr>
            </w:pPr>
            <w:r w:rsidRPr="0092733F">
              <w:rPr>
                <w:sz w:val="18"/>
                <w:szCs w:val="18"/>
                <w:lang w:val="vi-VN" w:eastAsia="vi-VN"/>
              </w:rPr>
              <w:t>0,45</w:t>
            </w:r>
          </w:p>
        </w:tc>
        <w:tc>
          <w:tcPr>
            <w:tcW w:w="120" w:type="dxa"/>
            <w:tcBorders>
              <w:top w:val="single" w:sz="4" w:space="0" w:color="auto"/>
              <w:bottom w:val="single" w:sz="4" w:space="0" w:color="auto"/>
              <w:right w:val="single" w:sz="8" w:space="0" w:color="auto"/>
            </w:tcBorders>
            <w:shd w:val="clear" w:color="auto" w:fill="auto"/>
            <w:vAlign w:val="bottom"/>
          </w:tcPr>
          <w:p w14:paraId="36F058C1" w14:textId="77777777" w:rsidR="00534D82" w:rsidRPr="0092733F" w:rsidRDefault="00534D82" w:rsidP="00534D82">
            <w:pPr>
              <w:spacing w:line="0" w:lineRule="atLeast"/>
              <w:rPr>
                <w:sz w:val="18"/>
                <w:szCs w:val="18"/>
                <w:lang w:val="vi-VN" w:eastAsia="vi-VN"/>
              </w:rPr>
            </w:pPr>
          </w:p>
        </w:tc>
        <w:tc>
          <w:tcPr>
            <w:tcW w:w="549" w:type="dxa"/>
            <w:gridSpan w:val="2"/>
            <w:tcBorders>
              <w:top w:val="single" w:sz="4" w:space="0" w:color="auto"/>
              <w:bottom w:val="single" w:sz="4" w:space="0" w:color="auto"/>
            </w:tcBorders>
            <w:shd w:val="clear" w:color="auto" w:fill="auto"/>
            <w:vAlign w:val="bottom"/>
          </w:tcPr>
          <w:p w14:paraId="3D89B470" w14:textId="77777777" w:rsidR="00534D82" w:rsidRPr="0092733F" w:rsidRDefault="00534D82" w:rsidP="00534D82">
            <w:pPr>
              <w:spacing w:line="0" w:lineRule="atLeast"/>
              <w:ind w:left="39"/>
              <w:rPr>
                <w:sz w:val="18"/>
                <w:szCs w:val="18"/>
                <w:lang w:val="vi-VN" w:eastAsia="vi-VN"/>
              </w:rPr>
            </w:pPr>
            <w:r w:rsidRPr="0092733F">
              <w:rPr>
                <w:sz w:val="18"/>
                <w:szCs w:val="18"/>
                <w:lang w:val="vi-VN" w:eastAsia="vi-VN"/>
              </w:rPr>
              <w:t>0,41</w:t>
            </w:r>
          </w:p>
        </w:tc>
        <w:tc>
          <w:tcPr>
            <w:tcW w:w="160" w:type="dxa"/>
            <w:tcBorders>
              <w:top w:val="single" w:sz="4" w:space="0" w:color="auto"/>
              <w:bottom w:val="single" w:sz="4" w:space="0" w:color="auto"/>
              <w:right w:val="single" w:sz="8" w:space="0" w:color="auto"/>
            </w:tcBorders>
            <w:shd w:val="clear" w:color="auto" w:fill="auto"/>
            <w:vAlign w:val="bottom"/>
          </w:tcPr>
          <w:p w14:paraId="66DBFBBC" w14:textId="77777777" w:rsidR="00534D82" w:rsidRPr="0092733F" w:rsidRDefault="00534D82" w:rsidP="00534D82">
            <w:pPr>
              <w:spacing w:line="0" w:lineRule="atLeast"/>
              <w:rPr>
                <w:sz w:val="18"/>
                <w:szCs w:val="18"/>
                <w:lang w:val="vi-VN" w:eastAsia="vi-VN"/>
              </w:rPr>
            </w:pPr>
          </w:p>
        </w:tc>
        <w:tc>
          <w:tcPr>
            <w:tcW w:w="720" w:type="dxa"/>
            <w:gridSpan w:val="3"/>
            <w:tcBorders>
              <w:top w:val="single" w:sz="4" w:space="0" w:color="auto"/>
              <w:bottom w:val="single" w:sz="4" w:space="0" w:color="auto"/>
              <w:right w:val="single" w:sz="8" w:space="0" w:color="auto"/>
            </w:tcBorders>
            <w:shd w:val="clear" w:color="auto" w:fill="auto"/>
            <w:vAlign w:val="bottom"/>
          </w:tcPr>
          <w:p w14:paraId="20554D57" w14:textId="77777777" w:rsidR="00534D82" w:rsidRPr="0092733F" w:rsidRDefault="00534D82" w:rsidP="00534D82">
            <w:pPr>
              <w:spacing w:line="0" w:lineRule="atLeast"/>
              <w:rPr>
                <w:sz w:val="18"/>
                <w:szCs w:val="18"/>
                <w:lang w:val="vi-VN" w:eastAsia="vi-VN"/>
              </w:rPr>
            </w:pPr>
            <w:r w:rsidRPr="0092733F">
              <w:rPr>
                <w:sz w:val="18"/>
                <w:szCs w:val="18"/>
                <w:lang w:val="vi-VN" w:eastAsia="vi-VN"/>
              </w:rPr>
              <w:t>0,38</w:t>
            </w:r>
          </w:p>
        </w:tc>
        <w:tc>
          <w:tcPr>
            <w:tcW w:w="80" w:type="dxa"/>
            <w:tcBorders>
              <w:top w:val="single" w:sz="4" w:space="0" w:color="auto"/>
              <w:bottom w:val="single" w:sz="4" w:space="0" w:color="auto"/>
            </w:tcBorders>
            <w:shd w:val="clear" w:color="auto" w:fill="auto"/>
            <w:vAlign w:val="bottom"/>
          </w:tcPr>
          <w:p w14:paraId="0384C79E" w14:textId="77777777" w:rsidR="00534D82" w:rsidRPr="0092733F" w:rsidRDefault="00534D82" w:rsidP="00534D82">
            <w:pPr>
              <w:spacing w:line="0" w:lineRule="atLeast"/>
              <w:rPr>
                <w:sz w:val="18"/>
                <w:szCs w:val="18"/>
                <w:lang w:val="vi-VN" w:eastAsia="vi-VN"/>
              </w:rPr>
            </w:pPr>
          </w:p>
        </w:tc>
        <w:tc>
          <w:tcPr>
            <w:tcW w:w="619" w:type="dxa"/>
            <w:gridSpan w:val="2"/>
            <w:tcBorders>
              <w:top w:val="single" w:sz="4" w:space="0" w:color="auto"/>
              <w:bottom w:val="single" w:sz="4" w:space="0" w:color="auto"/>
              <w:right w:val="single" w:sz="8" w:space="0" w:color="auto"/>
            </w:tcBorders>
            <w:shd w:val="clear" w:color="auto" w:fill="auto"/>
            <w:vAlign w:val="bottom"/>
          </w:tcPr>
          <w:p w14:paraId="17EAB70B" w14:textId="77777777" w:rsidR="00534D82" w:rsidRPr="0092733F" w:rsidRDefault="00534D82" w:rsidP="00534D82">
            <w:pPr>
              <w:spacing w:line="0" w:lineRule="atLeast"/>
              <w:ind w:right="80"/>
              <w:rPr>
                <w:sz w:val="18"/>
                <w:szCs w:val="18"/>
                <w:lang w:val="vi-VN" w:eastAsia="vi-VN"/>
              </w:rPr>
            </w:pPr>
            <w:r w:rsidRPr="0092733F">
              <w:rPr>
                <w:sz w:val="18"/>
                <w:szCs w:val="18"/>
                <w:lang w:val="vi-VN" w:eastAsia="vi-VN"/>
              </w:rPr>
              <w:t>0,34</w:t>
            </w:r>
          </w:p>
        </w:tc>
        <w:tc>
          <w:tcPr>
            <w:tcW w:w="80" w:type="dxa"/>
            <w:tcBorders>
              <w:top w:val="single" w:sz="4" w:space="0" w:color="auto"/>
              <w:bottom w:val="single" w:sz="4" w:space="0" w:color="auto"/>
            </w:tcBorders>
            <w:shd w:val="clear" w:color="auto" w:fill="auto"/>
            <w:vAlign w:val="bottom"/>
          </w:tcPr>
          <w:p w14:paraId="227CCEC8" w14:textId="77777777" w:rsidR="00534D82" w:rsidRPr="0092733F" w:rsidRDefault="00534D82" w:rsidP="00534D82">
            <w:pPr>
              <w:spacing w:line="0" w:lineRule="atLeast"/>
              <w:rPr>
                <w:sz w:val="18"/>
                <w:szCs w:val="18"/>
                <w:lang w:val="vi-VN" w:eastAsia="vi-VN"/>
              </w:rPr>
            </w:pPr>
          </w:p>
        </w:tc>
        <w:tc>
          <w:tcPr>
            <w:tcW w:w="599" w:type="dxa"/>
            <w:gridSpan w:val="2"/>
            <w:tcBorders>
              <w:top w:val="single" w:sz="4" w:space="0" w:color="auto"/>
              <w:bottom w:val="single" w:sz="4" w:space="0" w:color="auto"/>
              <w:right w:val="single" w:sz="8" w:space="0" w:color="auto"/>
            </w:tcBorders>
            <w:shd w:val="clear" w:color="auto" w:fill="auto"/>
            <w:vAlign w:val="bottom"/>
          </w:tcPr>
          <w:p w14:paraId="29158176" w14:textId="77777777" w:rsidR="00534D82" w:rsidRPr="0092733F" w:rsidRDefault="00534D82" w:rsidP="00534D82">
            <w:pPr>
              <w:spacing w:line="0" w:lineRule="atLeast"/>
              <w:ind w:right="60"/>
              <w:rPr>
                <w:sz w:val="18"/>
                <w:szCs w:val="18"/>
                <w:lang w:val="vi-VN" w:eastAsia="vi-VN"/>
              </w:rPr>
            </w:pPr>
            <w:r w:rsidRPr="0092733F">
              <w:rPr>
                <w:sz w:val="18"/>
                <w:szCs w:val="18"/>
                <w:lang w:val="vi-VN" w:eastAsia="vi-VN"/>
              </w:rPr>
              <w:t>0,28</w:t>
            </w:r>
          </w:p>
        </w:tc>
        <w:tc>
          <w:tcPr>
            <w:tcW w:w="120" w:type="dxa"/>
            <w:tcBorders>
              <w:top w:val="single" w:sz="4" w:space="0" w:color="auto"/>
              <w:bottom w:val="single" w:sz="4" w:space="0" w:color="auto"/>
            </w:tcBorders>
            <w:shd w:val="clear" w:color="auto" w:fill="auto"/>
            <w:vAlign w:val="bottom"/>
          </w:tcPr>
          <w:p w14:paraId="39144530" w14:textId="77777777" w:rsidR="00534D82" w:rsidRPr="0092733F" w:rsidRDefault="00534D82" w:rsidP="00534D82">
            <w:pPr>
              <w:spacing w:line="0" w:lineRule="atLeast"/>
              <w:rPr>
                <w:sz w:val="18"/>
                <w:szCs w:val="18"/>
                <w:lang w:val="vi-VN" w:eastAsia="vi-VN"/>
              </w:rPr>
            </w:pPr>
          </w:p>
        </w:tc>
        <w:tc>
          <w:tcPr>
            <w:tcW w:w="579" w:type="dxa"/>
            <w:tcBorders>
              <w:top w:val="single" w:sz="4" w:space="0" w:color="auto"/>
              <w:bottom w:val="single" w:sz="4" w:space="0" w:color="auto"/>
              <w:right w:val="single" w:sz="8" w:space="0" w:color="auto"/>
            </w:tcBorders>
            <w:shd w:val="clear" w:color="auto" w:fill="auto"/>
            <w:vAlign w:val="bottom"/>
          </w:tcPr>
          <w:p w14:paraId="59AF1A8D" w14:textId="77777777" w:rsidR="00534D82" w:rsidRPr="0092733F" w:rsidRDefault="00534D82" w:rsidP="00534D82">
            <w:pPr>
              <w:spacing w:line="0" w:lineRule="atLeast"/>
              <w:ind w:right="80"/>
              <w:rPr>
                <w:sz w:val="18"/>
                <w:szCs w:val="18"/>
                <w:lang w:val="vi-VN" w:eastAsia="vi-VN"/>
              </w:rPr>
            </w:pPr>
            <w:r w:rsidRPr="0092733F">
              <w:rPr>
                <w:sz w:val="18"/>
                <w:szCs w:val="18"/>
                <w:lang w:val="vi-VN" w:eastAsia="vi-VN"/>
              </w:rPr>
              <w:t>0,26</w:t>
            </w:r>
          </w:p>
        </w:tc>
        <w:tc>
          <w:tcPr>
            <w:tcW w:w="739" w:type="dxa"/>
            <w:gridSpan w:val="2"/>
            <w:tcBorders>
              <w:top w:val="single" w:sz="4" w:space="0" w:color="auto"/>
              <w:bottom w:val="single" w:sz="4" w:space="0" w:color="auto"/>
              <w:right w:val="single" w:sz="8" w:space="0" w:color="auto"/>
            </w:tcBorders>
            <w:shd w:val="clear" w:color="auto" w:fill="auto"/>
            <w:vAlign w:val="bottom"/>
          </w:tcPr>
          <w:p w14:paraId="2D9A8471" w14:textId="77777777" w:rsidR="00534D82" w:rsidRPr="0092733F" w:rsidRDefault="00534D82" w:rsidP="00534D82">
            <w:pPr>
              <w:spacing w:line="0" w:lineRule="atLeast"/>
              <w:ind w:left="160"/>
              <w:rPr>
                <w:sz w:val="18"/>
                <w:szCs w:val="18"/>
                <w:lang w:val="vi-VN" w:eastAsia="vi-VN"/>
              </w:rPr>
            </w:pPr>
            <w:r w:rsidRPr="0092733F">
              <w:rPr>
                <w:sz w:val="18"/>
                <w:szCs w:val="18"/>
                <w:lang w:val="vi-VN" w:eastAsia="vi-VN"/>
              </w:rPr>
              <w:t>0,24</w:t>
            </w:r>
          </w:p>
        </w:tc>
        <w:tc>
          <w:tcPr>
            <w:tcW w:w="679" w:type="dxa"/>
            <w:tcBorders>
              <w:top w:val="single" w:sz="4" w:space="0" w:color="auto"/>
              <w:bottom w:val="single" w:sz="4" w:space="0" w:color="auto"/>
              <w:right w:val="single" w:sz="8" w:space="0" w:color="auto"/>
            </w:tcBorders>
            <w:shd w:val="clear" w:color="auto" w:fill="auto"/>
            <w:vAlign w:val="bottom"/>
          </w:tcPr>
          <w:p w14:paraId="1BD7A823" w14:textId="77777777" w:rsidR="00534D82" w:rsidRPr="0092733F" w:rsidRDefault="00534D82" w:rsidP="00534D82">
            <w:pPr>
              <w:spacing w:line="0" w:lineRule="atLeast"/>
              <w:rPr>
                <w:sz w:val="18"/>
                <w:szCs w:val="18"/>
                <w:lang w:val="vi-VN" w:eastAsia="vi-VN"/>
              </w:rPr>
            </w:pPr>
            <w:r w:rsidRPr="0092733F">
              <w:rPr>
                <w:sz w:val="18"/>
                <w:szCs w:val="18"/>
                <w:lang w:val="vi-VN" w:eastAsia="vi-VN"/>
              </w:rPr>
              <w:t>0,20</w:t>
            </w:r>
          </w:p>
        </w:tc>
      </w:tr>
      <w:tr w:rsidR="00534D82" w:rsidRPr="0092733F" w14:paraId="2A40B0DE" w14:textId="77777777" w:rsidTr="00534D82">
        <w:trPr>
          <w:trHeight w:val="250"/>
        </w:trPr>
        <w:tc>
          <w:tcPr>
            <w:tcW w:w="1539" w:type="dxa"/>
            <w:tcBorders>
              <w:top w:val="single" w:sz="4" w:space="0" w:color="auto"/>
              <w:left w:val="single" w:sz="8" w:space="0" w:color="auto"/>
              <w:bottom w:val="single" w:sz="4" w:space="0" w:color="auto"/>
              <w:right w:val="single" w:sz="8" w:space="0" w:color="auto"/>
            </w:tcBorders>
            <w:shd w:val="clear" w:color="auto" w:fill="auto"/>
            <w:vAlign w:val="bottom"/>
          </w:tcPr>
          <w:p w14:paraId="08979C2E" w14:textId="77777777" w:rsidR="00534D82" w:rsidRPr="0092733F" w:rsidRDefault="00534D82" w:rsidP="00534D82">
            <w:pPr>
              <w:spacing w:line="0" w:lineRule="atLeast"/>
              <w:rPr>
                <w:sz w:val="18"/>
                <w:szCs w:val="18"/>
                <w:lang w:val="vi-VN" w:eastAsia="vi-VN"/>
              </w:rPr>
            </w:pPr>
            <w:r w:rsidRPr="0092733F">
              <w:rPr>
                <w:sz w:val="18"/>
                <w:szCs w:val="18"/>
                <w:lang w:eastAsia="vi-VN"/>
              </w:rPr>
              <w:t xml:space="preserve"> Giấy </w:t>
            </w:r>
            <w:r w:rsidRPr="0092733F">
              <w:rPr>
                <w:sz w:val="18"/>
                <w:szCs w:val="18"/>
                <w:lang w:val="vi-VN" w:eastAsia="vi-VN"/>
              </w:rPr>
              <w:t>phenolic</w:t>
            </w:r>
          </w:p>
        </w:tc>
        <w:tc>
          <w:tcPr>
            <w:tcW w:w="61" w:type="dxa"/>
            <w:tcBorders>
              <w:top w:val="single" w:sz="4" w:space="0" w:color="auto"/>
              <w:bottom w:val="single" w:sz="4" w:space="0" w:color="auto"/>
            </w:tcBorders>
            <w:shd w:val="clear" w:color="auto" w:fill="auto"/>
            <w:vAlign w:val="bottom"/>
          </w:tcPr>
          <w:p w14:paraId="3B4F43E3" w14:textId="77777777" w:rsidR="00534D82" w:rsidRPr="0092733F" w:rsidRDefault="00534D82" w:rsidP="00534D82">
            <w:pPr>
              <w:spacing w:line="0" w:lineRule="atLeast"/>
              <w:rPr>
                <w:sz w:val="18"/>
                <w:szCs w:val="18"/>
                <w:lang w:val="vi-VN" w:eastAsia="vi-VN"/>
              </w:rPr>
            </w:pPr>
          </w:p>
        </w:tc>
        <w:tc>
          <w:tcPr>
            <w:tcW w:w="519" w:type="dxa"/>
            <w:tcBorders>
              <w:top w:val="single" w:sz="4" w:space="0" w:color="auto"/>
              <w:bottom w:val="single" w:sz="4" w:space="0" w:color="auto"/>
              <w:right w:val="single" w:sz="8" w:space="0" w:color="auto"/>
            </w:tcBorders>
            <w:shd w:val="clear" w:color="auto" w:fill="auto"/>
            <w:vAlign w:val="bottom"/>
          </w:tcPr>
          <w:p w14:paraId="6AEC37A0" w14:textId="77777777" w:rsidR="00534D82" w:rsidRPr="0092733F" w:rsidRDefault="00534D82" w:rsidP="00534D82">
            <w:pPr>
              <w:spacing w:line="0" w:lineRule="atLeast"/>
              <w:ind w:right="17"/>
              <w:rPr>
                <w:sz w:val="18"/>
                <w:szCs w:val="18"/>
                <w:lang w:val="vi-VN" w:eastAsia="vi-VN"/>
              </w:rPr>
            </w:pPr>
            <w:r w:rsidRPr="0092733F">
              <w:rPr>
                <w:sz w:val="18"/>
                <w:szCs w:val="18"/>
                <w:lang w:val="vi-VN" w:eastAsia="vi-VN"/>
              </w:rPr>
              <w:t>0,58</w:t>
            </w:r>
          </w:p>
        </w:tc>
        <w:tc>
          <w:tcPr>
            <w:tcW w:w="679" w:type="dxa"/>
            <w:gridSpan w:val="2"/>
            <w:tcBorders>
              <w:top w:val="single" w:sz="4" w:space="0" w:color="auto"/>
              <w:bottom w:val="single" w:sz="4" w:space="0" w:color="auto"/>
              <w:right w:val="single" w:sz="8" w:space="0" w:color="auto"/>
            </w:tcBorders>
            <w:shd w:val="clear" w:color="auto" w:fill="auto"/>
            <w:vAlign w:val="bottom"/>
          </w:tcPr>
          <w:p w14:paraId="031EDF01" w14:textId="77777777" w:rsidR="00534D82" w:rsidRPr="0092733F" w:rsidRDefault="00534D82" w:rsidP="00534D82">
            <w:pPr>
              <w:spacing w:line="0" w:lineRule="atLeast"/>
              <w:ind w:right="140"/>
              <w:rPr>
                <w:sz w:val="18"/>
                <w:szCs w:val="18"/>
                <w:lang w:val="vi-VN" w:eastAsia="vi-VN"/>
              </w:rPr>
            </w:pPr>
            <w:r w:rsidRPr="0092733F">
              <w:rPr>
                <w:sz w:val="18"/>
                <w:szCs w:val="18"/>
                <w:lang w:val="vi-VN" w:eastAsia="vi-VN"/>
              </w:rPr>
              <w:t>0,47</w:t>
            </w:r>
          </w:p>
        </w:tc>
        <w:tc>
          <w:tcPr>
            <w:tcW w:w="599" w:type="dxa"/>
            <w:tcBorders>
              <w:top w:val="single" w:sz="4" w:space="0" w:color="auto"/>
              <w:bottom w:val="single" w:sz="4" w:space="0" w:color="auto"/>
            </w:tcBorders>
            <w:shd w:val="clear" w:color="auto" w:fill="auto"/>
            <w:vAlign w:val="bottom"/>
          </w:tcPr>
          <w:p w14:paraId="525DCFCD" w14:textId="77777777" w:rsidR="00534D82" w:rsidRPr="0092733F" w:rsidRDefault="00534D82" w:rsidP="00534D82">
            <w:pPr>
              <w:spacing w:line="0" w:lineRule="atLeast"/>
              <w:rPr>
                <w:sz w:val="18"/>
                <w:szCs w:val="18"/>
                <w:lang w:val="vi-VN" w:eastAsia="vi-VN"/>
              </w:rPr>
            </w:pPr>
            <w:r w:rsidRPr="0092733F">
              <w:rPr>
                <w:sz w:val="18"/>
                <w:szCs w:val="18"/>
                <w:lang w:val="vi-VN" w:eastAsia="vi-VN"/>
              </w:rPr>
              <w:t>0,40</w:t>
            </w:r>
          </w:p>
        </w:tc>
        <w:tc>
          <w:tcPr>
            <w:tcW w:w="100" w:type="dxa"/>
            <w:tcBorders>
              <w:top w:val="single" w:sz="4" w:space="0" w:color="auto"/>
              <w:bottom w:val="single" w:sz="4" w:space="0" w:color="auto"/>
              <w:right w:val="single" w:sz="8" w:space="0" w:color="auto"/>
            </w:tcBorders>
            <w:shd w:val="clear" w:color="auto" w:fill="auto"/>
            <w:vAlign w:val="bottom"/>
          </w:tcPr>
          <w:p w14:paraId="73F9CC48" w14:textId="77777777" w:rsidR="00534D82" w:rsidRPr="0092733F" w:rsidRDefault="00534D82" w:rsidP="00534D82">
            <w:pPr>
              <w:spacing w:line="0" w:lineRule="atLeast"/>
              <w:rPr>
                <w:sz w:val="18"/>
                <w:szCs w:val="18"/>
                <w:lang w:val="vi-VN" w:eastAsia="vi-VN"/>
              </w:rPr>
            </w:pPr>
          </w:p>
        </w:tc>
        <w:tc>
          <w:tcPr>
            <w:tcW w:w="559" w:type="dxa"/>
            <w:tcBorders>
              <w:top w:val="single" w:sz="4" w:space="0" w:color="auto"/>
              <w:bottom w:val="single" w:sz="4" w:space="0" w:color="auto"/>
            </w:tcBorders>
            <w:shd w:val="clear" w:color="auto" w:fill="auto"/>
            <w:vAlign w:val="bottom"/>
          </w:tcPr>
          <w:p w14:paraId="511ECAB6" w14:textId="77777777" w:rsidR="00534D82" w:rsidRPr="0092733F" w:rsidRDefault="00534D82" w:rsidP="00534D82">
            <w:pPr>
              <w:spacing w:line="0" w:lineRule="atLeast"/>
              <w:rPr>
                <w:sz w:val="18"/>
                <w:szCs w:val="18"/>
                <w:lang w:val="vi-VN" w:eastAsia="vi-VN"/>
              </w:rPr>
            </w:pPr>
            <w:r w:rsidRPr="0092733F">
              <w:rPr>
                <w:sz w:val="18"/>
                <w:szCs w:val="18"/>
                <w:lang w:val="vi-VN" w:eastAsia="vi-VN"/>
              </w:rPr>
              <w:t>0,32</w:t>
            </w:r>
          </w:p>
        </w:tc>
        <w:tc>
          <w:tcPr>
            <w:tcW w:w="120" w:type="dxa"/>
            <w:tcBorders>
              <w:top w:val="single" w:sz="4" w:space="0" w:color="auto"/>
              <w:bottom w:val="single" w:sz="4" w:space="0" w:color="auto"/>
              <w:right w:val="single" w:sz="8" w:space="0" w:color="auto"/>
            </w:tcBorders>
            <w:shd w:val="clear" w:color="auto" w:fill="auto"/>
            <w:vAlign w:val="bottom"/>
          </w:tcPr>
          <w:p w14:paraId="255378F7" w14:textId="77777777" w:rsidR="00534D82" w:rsidRPr="0092733F" w:rsidRDefault="00534D82" w:rsidP="00534D82">
            <w:pPr>
              <w:spacing w:line="0" w:lineRule="atLeast"/>
              <w:rPr>
                <w:sz w:val="18"/>
                <w:szCs w:val="18"/>
                <w:lang w:val="vi-VN" w:eastAsia="vi-VN"/>
              </w:rPr>
            </w:pPr>
          </w:p>
        </w:tc>
        <w:tc>
          <w:tcPr>
            <w:tcW w:w="549" w:type="dxa"/>
            <w:gridSpan w:val="2"/>
            <w:tcBorders>
              <w:top w:val="single" w:sz="4" w:space="0" w:color="auto"/>
              <w:bottom w:val="single" w:sz="4" w:space="0" w:color="auto"/>
            </w:tcBorders>
            <w:shd w:val="clear" w:color="auto" w:fill="auto"/>
            <w:vAlign w:val="bottom"/>
          </w:tcPr>
          <w:p w14:paraId="0E547533" w14:textId="77777777" w:rsidR="00534D82" w:rsidRPr="0092733F" w:rsidRDefault="00534D82" w:rsidP="00534D82">
            <w:pPr>
              <w:spacing w:line="0" w:lineRule="atLeast"/>
              <w:ind w:left="39"/>
              <w:rPr>
                <w:sz w:val="18"/>
                <w:szCs w:val="18"/>
                <w:lang w:val="vi-VN" w:eastAsia="vi-VN"/>
              </w:rPr>
            </w:pPr>
            <w:r w:rsidRPr="0092733F">
              <w:rPr>
                <w:sz w:val="18"/>
                <w:szCs w:val="18"/>
                <w:lang w:val="vi-VN" w:eastAsia="vi-VN"/>
              </w:rPr>
              <w:t>0,26</w:t>
            </w:r>
          </w:p>
        </w:tc>
        <w:tc>
          <w:tcPr>
            <w:tcW w:w="160" w:type="dxa"/>
            <w:tcBorders>
              <w:top w:val="single" w:sz="4" w:space="0" w:color="auto"/>
              <w:bottom w:val="single" w:sz="4" w:space="0" w:color="auto"/>
              <w:right w:val="single" w:sz="8" w:space="0" w:color="auto"/>
            </w:tcBorders>
            <w:shd w:val="clear" w:color="auto" w:fill="auto"/>
            <w:vAlign w:val="bottom"/>
          </w:tcPr>
          <w:p w14:paraId="5920D45B" w14:textId="77777777" w:rsidR="00534D82" w:rsidRPr="0092733F" w:rsidRDefault="00534D82" w:rsidP="00534D82">
            <w:pPr>
              <w:spacing w:line="0" w:lineRule="atLeast"/>
              <w:rPr>
                <w:sz w:val="18"/>
                <w:szCs w:val="18"/>
                <w:lang w:val="vi-VN" w:eastAsia="vi-VN"/>
              </w:rPr>
            </w:pPr>
          </w:p>
        </w:tc>
        <w:tc>
          <w:tcPr>
            <w:tcW w:w="720" w:type="dxa"/>
            <w:gridSpan w:val="3"/>
            <w:tcBorders>
              <w:top w:val="single" w:sz="4" w:space="0" w:color="auto"/>
              <w:bottom w:val="single" w:sz="4" w:space="0" w:color="auto"/>
              <w:right w:val="single" w:sz="8" w:space="0" w:color="auto"/>
            </w:tcBorders>
            <w:shd w:val="clear" w:color="auto" w:fill="auto"/>
            <w:vAlign w:val="bottom"/>
          </w:tcPr>
          <w:p w14:paraId="5B7F950D" w14:textId="77777777" w:rsidR="00534D82" w:rsidRPr="0092733F" w:rsidRDefault="00534D82" w:rsidP="00534D82">
            <w:pPr>
              <w:spacing w:line="0" w:lineRule="atLeast"/>
              <w:rPr>
                <w:sz w:val="18"/>
                <w:szCs w:val="18"/>
                <w:lang w:val="vi-VN" w:eastAsia="vi-VN"/>
              </w:rPr>
            </w:pPr>
            <w:r w:rsidRPr="0092733F">
              <w:rPr>
                <w:sz w:val="18"/>
                <w:szCs w:val="18"/>
                <w:lang w:val="vi-VN" w:eastAsia="vi-VN"/>
              </w:rPr>
              <w:t>0,23</w:t>
            </w:r>
          </w:p>
        </w:tc>
        <w:tc>
          <w:tcPr>
            <w:tcW w:w="80" w:type="dxa"/>
            <w:tcBorders>
              <w:top w:val="single" w:sz="4" w:space="0" w:color="auto"/>
              <w:bottom w:val="single" w:sz="4" w:space="0" w:color="auto"/>
            </w:tcBorders>
            <w:shd w:val="clear" w:color="auto" w:fill="auto"/>
            <w:vAlign w:val="bottom"/>
          </w:tcPr>
          <w:p w14:paraId="48860670" w14:textId="77777777" w:rsidR="00534D82" w:rsidRPr="0092733F" w:rsidRDefault="00534D82" w:rsidP="00534D82">
            <w:pPr>
              <w:spacing w:line="0" w:lineRule="atLeast"/>
              <w:rPr>
                <w:sz w:val="18"/>
                <w:szCs w:val="18"/>
                <w:lang w:val="vi-VN" w:eastAsia="vi-VN"/>
              </w:rPr>
            </w:pPr>
          </w:p>
        </w:tc>
        <w:tc>
          <w:tcPr>
            <w:tcW w:w="619" w:type="dxa"/>
            <w:gridSpan w:val="2"/>
            <w:tcBorders>
              <w:top w:val="single" w:sz="4" w:space="0" w:color="auto"/>
              <w:bottom w:val="single" w:sz="4" w:space="0" w:color="auto"/>
              <w:right w:val="single" w:sz="8" w:space="0" w:color="auto"/>
            </w:tcBorders>
            <w:shd w:val="clear" w:color="auto" w:fill="auto"/>
            <w:vAlign w:val="bottom"/>
          </w:tcPr>
          <w:p w14:paraId="58B1D40C" w14:textId="77777777" w:rsidR="00534D82" w:rsidRPr="0092733F" w:rsidRDefault="00534D82" w:rsidP="00534D82">
            <w:pPr>
              <w:spacing w:line="0" w:lineRule="atLeast"/>
              <w:ind w:right="80"/>
              <w:rPr>
                <w:sz w:val="18"/>
                <w:szCs w:val="18"/>
                <w:lang w:val="vi-VN" w:eastAsia="vi-VN"/>
              </w:rPr>
            </w:pPr>
            <w:r w:rsidRPr="0092733F">
              <w:rPr>
                <w:sz w:val="18"/>
                <w:szCs w:val="18"/>
                <w:lang w:val="vi-VN" w:eastAsia="vi-VN"/>
              </w:rPr>
              <w:t>0,16</w:t>
            </w:r>
          </w:p>
        </w:tc>
        <w:tc>
          <w:tcPr>
            <w:tcW w:w="80" w:type="dxa"/>
            <w:tcBorders>
              <w:top w:val="single" w:sz="4" w:space="0" w:color="auto"/>
              <w:bottom w:val="single" w:sz="4" w:space="0" w:color="auto"/>
            </w:tcBorders>
            <w:shd w:val="clear" w:color="auto" w:fill="auto"/>
            <w:vAlign w:val="bottom"/>
          </w:tcPr>
          <w:p w14:paraId="3920B6A3" w14:textId="77777777" w:rsidR="00534D82" w:rsidRPr="0092733F" w:rsidRDefault="00534D82" w:rsidP="00534D82">
            <w:pPr>
              <w:spacing w:line="0" w:lineRule="atLeast"/>
              <w:rPr>
                <w:sz w:val="18"/>
                <w:szCs w:val="18"/>
                <w:lang w:val="vi-VN" w:eastAsia="vi-VN"/>
              </w:rPr>
            </w:pPr>
          </w:p>
        </w:tc>
        <w:tc>
          <w:tcPr>
            <w:tcW w:w="599" w:type="dxa"/>
            <w:gridSpan w:val="2"/>
            <w:tcBorders>
              <w:top w:val="single" w:sz="4" w:space="0" w:color="auto"/>
              <w:bottom w:val="single" w:sz="4" w:space="0" w:color="auto"/>
              <w:right w:val="single" w:sz="8" w:space="0" w:color="auto"/>
            </w:tcBorders>
            <w:shd w:val="clear" w:color="auto" w:fill="auto"/>
            <w:vAlign w:val="bottom"/>
          </w:tcPr>
          <w:p w14:paraId="370B62BB" w14:textId="77777777" w:rsidR="00534D82" w:rsidRPr="0092733F" w:rsidRDefault="00534D82" w:rsidP="00534D82">
            <w:pPr>
              <w:spacing w:line="0" w:lineRule="atLeast"/>
              <w:ind w:right="60"/>
              <w:rPr>
                <w:sz w:val="18"/>
                <w:szCs w:val="18"/>
                <w:lang w:val="vi-VN" w:eastAsia="vi-VN"/>
              </w:rPr>
            </w:pPr>
            <w:r w:rsidRPr="0092733F">
              <w:rPr>
                <w:sz w:val="18"/>
                <w:szCs w:val="18"/>
                <w:lang w:val="vi-VN" w:eastAsia="vi-VN"/>
              </w:rPr>
              <w:t>0,11</w:t>
            </w:r>
          </w:p>
        </w:tc>
        <w:tc>
          <w:tcPr>
            <w:tcW w:w="120" w:type="dxa"/>
            <w:tcBorders>
              <w:top w:val="single" w:sz="4" w:space="0" w:color="auto"/>
              <w:bottom w:val="single" w:sz="4" w:space="0" w:color="auto"/>
            </w:tcBorders>
            <w:shd w:val="clear" w:color="auto" w:fill="auto"/>
            <w:vAlign w:val="bottom"/>
          </w:tcPr>
          <w:p w14:paraId="4AD77FC4" w14:textId="77777777" w:rsidR="00534D82" w:rsidRPr="0092733F" w:rsidRDefault="00534D82" w:rsidP="00534D82">
            <w:pPr>
              <w:spacing w:line="0" w:lineRule="atLeast"/>
              <w:rPr>
                <w:sz w:val="18"/>
                <w:szCs w:val="18"/>
                <w:lang w:val="vi-VN" w:eastAsia="vi-VN"/>
              </w:rPr>
            </w:pPr>
          </w:p>
        </w:tc>
        <w:tc>
          <w:tcPr>
            <w:tcW w:w="579" w:type="dxa"/>
            <w:tcBorders>
              <w:top w:val="single" w:sz="4" w:space="0" w:color="auto"/>
              <w:bottom w:val="single" w:sz="4" w:space="0" w:color="auto"/>
              <w:right w:val="single" w:sz="8" w:space="0" w:color="auto"/>
            </w:tcBorders>
            <w:shd w:val="clear" w:color="auto" w:fill="auto"/>
            <w:vAlign w:val="bottom"/>
          </w:tcPr>
          <w:p w14:paraId="484D6841" w14:textId="77777777" w:rsidR="00534D82" w:rsidRPr="0092733F" w:rsidRDefault="00534D82" w:rsidP="00534D82">
            <w:pPr>
              <w:spacing w:line="0" w:lineRule="atLeast"/>
              <w:ind w:right="80"/>
              <w:rPr>
                <w:sz w:val="18"/>
                <w:szCs w:val="18"/>
                <w:lang w:val="vi-VN" w:eastAsia="vi-VN"/>
              </w:rPr>
            </w:pPr>
            <w:r w:rsidRPr="0092733F">
              <w:rPr>
                <w:sz w:val="18"/>
                <w:szCs w:val="18"/>
                <w:lang w:val="vi-VN" w:eastAsia="vi-VN"/>
              </w:rPr>
              <w:t>0,08</w:t>
            </w:r>
          </w:p>
        </w:tc>
        <w:tc>
          <w:tcPr>
            <w:tcW w:w="739" w:type="dxa"/>
            <w:gridSpan w:val="2"/>
            <w:tcBorders>
              <w:top w:val="single" w:sz="4" w:space="0" w:color="auto"/>
              <w:bottom w:val="single" w:sz="4" w:space="0" w:color="auto"/>
              <w:right w:val="single" w:sz="8" w:space="0" w:color="auto"/>
            </w:tcBorders>
            <w:shd w:val="clear" w:color="auto" w:fill="auto"/>
            <w:vAlign w:val="bottom"/>
          </w:tcPr>
          <w:p w14:paraId="5CA56E96" w14:textId="77777777" w:rsidR="00534D82" w:rsidRPr="0092733F" w:rsidRDefault="00534D82" w:rsidP="00534D82">
            <w:pPr>
              <w:spacing w:line="0" w:lineRule="atLeast"/>
              <w:ind w:left="160"/>
              <w:rPr>
                <w:sz w:val="18"/>
                <w:szCs w:val="18"/>
                <w:lang w:val="vi-VN" w:eastAsia="vi-VN"/>
              </w:rPr>
            </w:pPr>
            <w:r w:rsidRPr="0092733F">
              <w:rPr>
                <w:sz w:val="18"/>
                <w:szCs w:val="18"/>
                <w:lang w:val="vi-VN" w:eastAsia="vi-VN"/>
              </w:rPr>
              <w:t>0,06</w:t>
            </w:r>
          </w:p>
        </w:tc>
        <w:tc>
          <w:tcPr>
            <w:tcW w:w="679" w:type="dxa"/>
            <w:tcBorders>
              <w:top w:val="single" w:sz="4" w:space="0" w:color="auto"/>
              <w:bottom w:val="single" w:sz="4" w:space="0" w:color="auto"/>
              <w:right w:val="single" w:sz="8" w:space="0" w:color="auto"/>
            </w:tcBorders>
            <w:shd w:val="clear" w:color="auto" w:fill="auto"/>
            <w:vAlign w:val="bottom"/>
          </w:tcPr>
          <w:p w14:paraId="51905CB0" w14:textId="77777777" w:rsidR="00534D82" w:rsidRPr="0092733F" w:rsidRDefault="00534D82" w:rsidP="00534D82">
            <w:pPr>
              <w:spacing w:line="0" w:lineRule="atLeast"/>
              <w:rPr>
                <w:sz w:val="18"/>
                <w:szCs w:val="18"/>
                <w:lang w:val="vi-VN" w:eastAsia="vi-VN"/>
              </w:rPr>
            </w:pPr>
            <w:r w:rsidRPr="0092733F">
              <w:rPr>
                <w:sz w:val="18"/>
                <w:szCs w:val="18"/>
                <w:lang w:val="vi-VN" w:eastAsia="vi-VN"/>
              </w:rPr>
              <w:t>0,05</w:t>
            </w:r>
          </w:p>
        </w:tc>
      </w:tr>
      <w:tr w:rsidR="00534D82" w:rsidRPr="0092733F" w14:paraId="7A9877DC" w14:textId="77777777" w:rsidTr="00534D82">
        <w:trPr>
          <w:trHeight w:val="251"/>
        </w:trPr>
        <w:tc>
          <w:tcPr>
            <w:tcW w:w="1539" w:type="dxa"/>
            <w:tcBorders>
              <w:top w:val="single" w:sz="4" w:space="0" w:color="auto"/>
              <w:left w:val="single" w:sz="8" w:space="0" w:color="auto"/>
              <w:bottom w:val="single" w:sz="4" w:space="0" w:color="auto"/>
              <w:right w:val="single" w:sz="8" w:space="0" w:color="auto"/>
            </w:tcBorders>
            <w:shd w:val="clear" w:color="auto" w:fill="auto"/>
            <w:vAlign w:val="bottom"/>
          </w:tcPr>
          <w:p w14:paraId="0ECE01D4" w14:textId="77777777" w:rsidR="00534D82" w:rsidRPr="0092733F" w:rsidRDefault="00534D82" w:rsidP="00534D82">
            <w:pPr>
              <w:spacing w:line="0" w:lineRule="atLeast"/>
              <w:ind w:left="60"/>
              <w:rPr>
                <w:sz w:val="18"/>
                <w:szCs w:val="18"/>
                <w:lang w:val="vi-VN" w:eastAsia="vi-VN"/>
              </w:rPr>
            </w:pPr>
            <w:r w:rsidRPr="0092733F">
              <w:rPr>
                <w:sz w:val="18"/>
                <w:szCs w:val="18"/>
                <w:lang w:val="vi-VN" w:eastAsia="vi-VN"/>
              </w:rPr>
              <w:t>Polyethylene</w:t>
            </w:r>
          </w:p>
        </w:tc>
        <w:tc>
          <w:tcPr>
            <w:tcW w:w="61" w:type="dxa"/>
            <w:tcBorders>
              <w:top w:val="single" w:sz="4" w:space="0" w:color="auto"/>
              <w:bottom w:val="single" w:sz="4" w:space="0" w:color="auto"/>
            </w:tcBorders>
            <w:shd w:val="clear" w:color="auto" w:fill="auto"/>
            <w:vAlign w:val="bottom"/>
          </w:tcPr>
          <w:p w14:paraId="1028D8F1" w14:textId="77777777" w:rsidR="00534D82" w:rsidRPr="0092733F" w:rsidRDefault="00534D82" w:rsidP="00534D82">
            <w:pPr>
              <w:spacing w:line="0" w:lineRule="atLeast"/>
              <w:rPr>
                <w:sz w:val="18"/>
                <w:szCs w:val="18"/>
                <w:lang w:val="vi-VN" w:eastAsia="vi-VN"/>
              </w:rPr>
            </w:pPr>
          </w:p>
        </w:tc>
        <w:tc>
          <w:tcPr>
            <w:tcW w:w="519" w:type="dxa"/>
            <w:tcBorders>
              <w:top w:val="single" w:sz="4" w:space="0" w:color="auto"/>
              <w:bottom w:val="single" w:sz="4" w:space="0" w:color="auto"/>
              <w:right w:val="single" w:sz="8" w:space="0" w:color="auto"/>
            </w:tcBorders>
            <w:shd w:val="clear" w:color="auto" w:fill="auto"/>
            <w:vAlign w:val="bottom"/>
          </w:tcPr>
          <w:p w14:paraId="0A174E80" w14:textId="77777777" w:rsidR="00534D82" w:rsidRPr="0092733F" w:rsidRDefault="00534D82" w:rsidP="00534D82">
            <w:pPr>
              <w:spacing w:line="0" w:lineRule="atLeast"/>
              <w:ind w:right="37"/>
              <w:rPr>
                <w:sz w:val="18"/>
                <w:szCs w:val="18"/>
                <w:lang w:val="vi-VN" w:eastAsia="vi-VN"/>
              </w:rPr>
            </w:pPr>
            <w:r w:rsidRPr="0092733F">
              <w:rPr>
                <w:sz w:val="18"/>
                <w:szCs w:val="18"/>
                <w:lang w:val="vi-VN" w:eastAsia="vi-VN"/>
              </w:rPr>
              <w:t>0,36</w:t>
            </w:r>
          </w:p>
        </w:tc>
        <w:tc>
          <w:tcPr>
            <w:tcW w:w="679" w:type="dxa"/>
            <w:gridSpan w:val="2"/>
            <w:tcBorders>
              <w:top w:val="single" w:sz="4" w:space="0" w:color="auto"/>
              <w:bottom w:val="single" w:sz="4" w:space="0" w:color="auto"/>
              <w:right w:val="single" w:sz="8" w:space="0" w:color="auto"/>
            </w:tcBorders>
            <w:shd w:val="clear" w:color="auto" w:fill="auto"/>
            <w:vAlign w:val="bottom"/>
          </w:tcPr>
          <w:p w14:paraId="3B2B39C6" w14:textId="77777777" w:rsidR="00534D82" w:rsidRPr="0092733F" w:rsidRDefault="00534D82" w:rsidP="00534D82">
            <w:pPr>
              <w:spacing w:line="0" w:lineRule="atLeast"/>
              <w:ind w:right="140"/>
              <w:rPr>
                <w:sz w:val="18"/>
                <w:szCs w:val="18"/>
                <w:lang w:val="vi-VN" w:eastAsia="vi-VN"/>
              </w:rPr>
            </w:pPr>
            <w:r w:rsidRPr="0092733F">
              <w:rPr>
                <w:sz w:val="18"/>
                <w:szCs w:val="18"/>
                <w:lang w:val="vi-VN" w:eastAsia="vi-VN"/>
              </w:rPr>
              <w:t>0,28</w:t>
            </w:r>
          </w:p>
        </w:tc>
        <w:tc>
          <w:tcPr>
            <w:tcW w:w="599" w:type="dxa"/>
            <w:tcBorders>
              <w:top w:val="single" w:sz="4" w:space="0" w:color="auto"/>
              <w:bottom w:val="single" w:sz="4" w:space="0" w:color="auto"/>
            </w:tcBorders>
            <w:shd w:val="clear" w:color="auto" w:fill="auto"/>
            <w:vAlign w:val="bottom"/>
          </w:tcPr>
          <w:p w14:paraId="04544064" w14:textId="77777777" w:rsidR="00534D82" w:rsidRPr="0092733F" w:rsidRDefault="00534D82" w:rsidP="00534D82">
            <w:pPr>
              <w:spacing w:line="0" w:lineRule="atLeast"/>
              <w:rPr>
                <w:sz w:val="18"/>
                <w:szCs w:val="18"/>
                <w:lang w:val="vi-VN" w:eastAsia="vi-VN"/>
              </w:rPr>
            </w:pPr>
            <w:r w:rsidRPr="0092733F">
              <w:rPr>
                <w:sz w:val="18"/>
                <w:szCs w:val="18"/>
                <w:lang w:val="vi-VN" w:eastAsia="vi-VN"/>
              </w:rPr>
              <w:t>0,22</w:t>
            </w:r>
          </w:p>
        </w:tc>
        <w:tc>
          <w:tcPr>
            <w:tcW w:w="100" w:type="dxa"/>
            <w:tcBorders>
              <w:top w:val="single" w:sz="4" w:space="0" w:color="auto"/>
              <w:bottom w:val="single" w:sz="4" w:space="0" w:color="auto"/>
              <w:right w:val="single" w:sz="8" w:space="0" w:color="auto"/>
            </w:tcBorders>
            <w:shd w:val="clear" w:color="auto" w:fill="auto"/>
            <w:vAlign w:val="bottom"/>
          </w:tcPr>
          <w:p w14:paraId="2F36FF8A" w14:textId="77777777" w:rsidR="00534D82" w:rsidRPr="0092733F" w:rsidRDefault="00534D82" w:rsidP="00534D82">
            <w:pPr>
              <w:spacing w:line="0" w:lineRule="atLeast"/>
              <w:rPr>
                <w:sz w:val="18"/>
                <w:szCs w:val="18"/>
                <w:lang w:val="vi-VN" w:eastAsia="vi-VN"/>
              </w:rPr>
            </w:pPr>
          </w:p>
        </w:tc>
        <w:tc>
          <w:tcPr>
            <w:tcW w:w="559" w:type="dxa"/>
            <w:tcBorders>
              <w:top w:val="single" w:sz="4" w:space="0" w:color="auto"/>
              <w:bottom w:val="single" w:sz="4" w:space="0" w:color="auto"/>
            </w:tcBorders>
            <w:shd w:val="clear" w:color="auto" w:fill="auto"/>
            <w:vAlign w:val="bottom"/>
          </w:tcPr>
          <w:p w14:paraId="6BF62859" w14:textId="77777777" w:rsidR="00534D82" w:rsidRPr="0092733F" w:rsidRDefault="00534D82" w:rsidP="00534D82">
            <w:pPr>
              <w:spacing w:line="0" w:lineRule="atLeast"/>
              <w:rPr>
                <w:sz w:val="18"/>
                <w:szCs w:val="18"/>
                <w:lang w:val="vi-VN" w:eastAsia="vi-VN"/>
              </w:rPr>
            </w:pPr>
            <w:r w:rsidRPr="0092733F">
              <w:rPr>
                <w:sz w:val="18"/>
                <w:szCs w:val="18"/>
                <w:lang w:val="vi-VN" w:eastAsia="vi-VN"/>
              </w:rPr>
              <w:t>0,21</w:t>
            </w:r>
          </w:p>
        </w:tc>
        <w:tc>
          <w:tcPr>
            <w:tcW w:w="120" w:type="dxa"/>
            <w:tcBorders>
              <w:top w:val="single" w:sz="4" w:space="0" w:color="auto"/>
              <w:bottom w:val="single" w:sz="4" w:space="0" w:color="auto"/>
              <w:right w:val="single" w:sz="8" w:space="0" w:color="auto"/>
            </w:tcBorders>
            <w:shd w:val="clear" w:color="auto" w:fill="auto"/>
            <w:vAlign w:val="bottom"/>
          </w:tcPr>
          <w:p w14:paraId="5D76C8A7" w14:textId="77777777" w:rsidR="00534D82" w:rsidRPr="0092733F" w:rsidRDefault="00534D82" w:rsidP="00534D82">
            <w:pPr>
              <w:spacing w:line="0" w:lineRule="atLeast"/>
              <w:rPr>
                <w:sz w:val="18"/>
                <w:szCs w:val="18"/>
                <w:lang w:val="vi-VN" w:eastAsia="vi-VN"/>
              </w:rPr>
            </w:pPr>
          </w:p>
        </w:tc>
        <w:tc>
          <w:tcPr>
            <w:tcW w:w="549" w:type="dxa"/>
            <w:gridSpan w:val="2"/>
            <w:tcBorders>
              <w:top w:val="single" w:sz="4" w:space="0" w:color="auto"/>
              <w:bottom w:val="single" w:sz="4" w:space="0" w:color="auto"/>
            </w:tcBorders>
            <w:shd w:val="clear" w:color="auto" w:fill="auto"/>
            <w:vAlign w:val="bottom"/>
          </w:tcPr>
          <w:p w14:paraId="30FCA548" w14:textId="77777777" w:rsidR="00534D82" w:rsidRPr="0092733F" w:rsidRDefault="00534D82" w:rsidP="00534D82">
            <w:pPr>
              <w:spacing w:line="0" w:lineRule="atLeast"/>
              <w:ind w:left="39"/>
              <w:rPr>
                <w:sz w:val="18"/>
                <w:szCs w:val="18"/>
                <w:lang w:val="vi-VN" w:eastAsia="vi-VN"/>
              </w:rPr>
            </w:pPr>
            <w:r w:rsidRPr="0092733F">
              <w:rPr>
                <w:sz w:val="18"/>
                <w:szCs w:val="18"/>
                <w:lang w:val="vi-VN" w:eastAsia="vi-VN"/>
              </w:rPr>
              <w:t>0,20</w:t>
            </w:r>
          </w:p>
        </w:tc>
        <w:tc>
          <w:tcPr>
            <w:tcW w:w="160" w:type="dxa"/>
            <w:tcBorders>
              <w:top w:val="single" w:sz="4" w:space="0" w:color="auto"/>
              <w:bottom w:val="single" w:sz="4" w:space="0" w:color="auto"/>
              <w:right w:val="single" w:sz="8" w:space="0" w:color="auto"/>
            </w:tcBorders>
            <w:shd w:val="clear" w:color="auto" w:fill="auto"/>
            <w:vAlign w:val="bottom"/>
          </w:tcPr>
          <w:p w14:paraId="675D833C" w14:textId="77777777" w:rsidR="00534D82" w:rsidRPr="0092733F" w:rsidRDefault="00534D82" w:rsidP="00534D82">
            <w:pPr>
              <w:spacing w:line="0" w:lineRule="atLeast"/>
              <w:rPr>
                <w:sz w:val="18"/>
                <w:szCs w:val="18"/>
                <w:lang w:val="vi-VN" w:eastAsia="vi-VN"/>
              </w:rPr>
            </w:pPr>
          </w:p>
        </w:tc>
        <w:tc>
          <w:tcPr>
            <w:tcW w:w="720" w:type="dxa"/>
            <w:gridSpan w:val="3"/>
            <w:tcBorders>
              <w:top w:val="single" w:sz="4" w:space="0" w:color="auto"/>
              <w:bottom w:val="single" w:sz="4" w:space="0" w:color="auto"/>
              <w:right w:val="single" w:sz="8" w:space="0" w:color="auto"/>
            </w:tcBorders>
            <w:shd w:val="clear" w:color="auto" w:fill="auto"/>
            <w:vAlign w:val="bottom"/>
          </w:tcPr>
          <w:p w14:paraId="09808AF6" w14:textId="77777777" w:rsidR="00534D82" w:rsidRPr="0092733F" w:rsidRDefault="00534D82" w:rsidP="00534D82">
            <w:pPr>
              <w:spacing w:line="0" w:lineRule="atLeast"/>
              <w:rPr>
                <w:sz w:val="18"/>
                <w:szCs w:val="18"/>
                <w:lang w:val="vi-VN" w:eastAsia="vi-VN"/>
              </w:rPr>
            </w:pPr>
            <w:r w:rsidRPr="0092733F">
              <w:rPr>
                <w:sz w:val="18"/>
                <w:szCs w:val="18"/>
                <w:lang w:val="vi-VN" w:eastAsia="vi-VN"/>
              </w:rPr>
              <w:t>0,19</w:t>
            </w:r>
          </w:p>
        </w:tc>
        <w:tc>
          <w:tcPr>
            <w:tcW w:w="80" w:type="dxa"/>
            <w:tcBorders>
              <w:top w:val="single" w:sz="4" w:space="0" w:color="auto"/>
              <w:bottom w:val="single" w:sz="4" w:space="0" w:color="auto"/>
            </w:tcBorders>
            <w:shd w:val="clear" w:color="auto" w:fill="auto"/>
            <w:vAlign w:val="bottom"/>
          </w:tcPr>
          <w:p w14:paraId="235FC401" w14:textId="77777777" w:rsidR="00534D82" w:rsidRPr="0092733F" w:rsidRDefault="00534D82" w:rsidP="00534D82">
            <w:pPr>
              <w:spacing w:line="0" w:lineRule="atLeast"/>
              <w:rPr>
                <w:sz w:val="18"/>
                <w:szCs w:val="18"/>
                <w:lang w:val="vi-VN" w:eastAsia="vi-VN"/>
              </w:rPr>
            </w:pPr>
          </w:p>
        </w:tc>
        <w:tc>
          <w:tcPr>
            <w:tcW w:w="619" w:type="dxa"/>
            <w:gridSpan w:val="2"/>
            <w:tcBorders>
              <w:top w:val="single" w:sz="4" w:space="0" w:color="auto"/>
              <w:bottom w:val="single" w:sz="4" w:space="0" w:color="auto"/>
              <w:right w:val="single" w:sz="8" w:space="0" w:color="auto"/>
            </w:tcBorders>
            <w:shd w:val="clear" w:color="auto" w:fill="auto"/>
            <w:vAlign w:val="bottom"/>
          </w:tcPr>
          <w:p w14:paraId="2BEF1C87" w14:textId="77777777" w:rsidR="00534D82" w:rsidRPr="0092733F" w:rsidRDefault="00534D82" w:rsidP="00534D82">
            <w:pPr>
              <w:spacing w:line="0" w:lineRule="atLeast"/>
              <w:ind w:right="80"/>
              <w:rPr>
                <w:sz w:val="18"/>
                <w:szCs w:val="18"/>
                <w:lang w:val="vi-VN" w:eastAsia="vi-VN"/>
              </w:rPr>
            </w:pPr>
            <w:r w:rsidRPr="0092733F">
              <w:rPr>
                <w:sz w:val="18"/>
                <w:szCs w:val="18"/>
                <w:lang w:val="vi-VN" w:eastAsia="vi-VN"/>
              </w:rPr>
              <w:t>0,16</w:t>
            </w:r>
          </w:p>
        </w:tc>
        <w:tc>
          <w:tcPr>
            <w:tcW w:w="80" w:type="dxa"/>
            <w:tcBorders>
              <w:top w:val="single" w:sz="4" w:space="0" w:color="auto"/>
              <w:bottom w:val="single" w:sz="4" w:space="0" w:color="auto"/>
            </w:tcBorders>
            <w:shd w:val="clear" w:color="auto" w:fill="auto"/>
            <w:vAlign w:val="bottom"/>
          </w:tcPr>
          <w:p w14:paraId="0F26296F" w14:textId="77777777" w:rsidR="00534D82" w:rsidRPr="0092733F" w:rsidRDefault="00534D82" w:rsidP="00534D82">
            <w:pPr>
              <w:spacing w:line="0" w:lineRule="atLeast"/>
              <w:rPr>
                <w:sz w:val="18"/>
                <w:szCs w:val="18"/>
                <w:lang w:val="vi-VN" w:eastAsia="vi-VN"/>
              </w:rPr>
            </w:pPr>
          </w:p>
        </w:tc>
        <w:tc>
          <w:tcPr>
            <w:tcW w:w="599" w:type="dxa"/>
            <w:gridSpan w:val="2"/>
            <w:tcBorders>
              <w:top w:val="single" w:sz="4" w:space="0" w:color="auto"/>
              <w:bottom w:val="single" w:sz="4" w:space="0" w:color="auto"/>
              <w:right w:val="single" w:sz="8" w:space="0" w:color="auto"/>
            </w:tcBorders>
            <w:shd w:val="clear" w:color="auto" w:fill="auto"/>
            <w:vAlign w:val="bottom"/>
          </w:tcPr>
          <w:p w14:paraId="46103841" w14:textId="77777777" w:rsidR="00534D82" w:rsidRPr="0092733F" w:rsidRDefault="00534D82" w:rsidP="00534D82">
            <w:pPr>
              <w:spacing w:line="0" w:lineRule="atLeast"/>
              <w:ind w:right="60"/>
              <w:rPr>
                <w:sz w:val="18"/>
                <w:szCs w:val="18"/>
                <w:lang w:val="vi-VN" w:eastAsia="vi-VN"/>
              </w:rPr>
            </w:pPr>
            <w:r w:rsidRPr="0092733F">
              <w:rPr>
                <w:sz w:val="18"/>
                <w:szCs w:val="18"/>
                <w:lang w:val="vi-VN" w:eastAsia="vi-VN"/>
              </w:rPr>
              <w:t>0,13</w:t>
            </w:r>
          </w:p>
        </w:tc>
        <w:tc>
          <w:tcPr>
            <w:tcW w:w="120" w:type="dxa"/>
            <w:tcBorders>
              <w:top w:val="single" w:sz="4" w:space="0" w:color="auto"/>
              <w:bottom w:val="single" w:sz="4" w:space="0" w:color="auto"/>
            </w:tcBorders>
            <w:shd w:val="clear" w:color="auto" w:fill="auto"/>
            <w:vAlign w:val="bottom"/>
          </w:tcPr>
          <w:p w14:paraId="774AE08A" w14:textId="77777777" w:rsidR="00534D82" w:rsidRPr="0092733F" w:rsidRDefault="00534D82" w:rsidP="00534D82">
            <w:pPr>
              <w:spacing w:line="0" w:lineRule="atLeast"/>
              <w:rPr>
                <w:sz w:val="18"/>
                <w:szCs w:val="18"/>
                <w:lang w:val="vi-VN" w:eastAsia="vi-VN"/>
              </w:rPr>
            </w:pPr>
          </w:p>
        </w:tc>
        <w:tc>
          <w:tcPr>
            <w:tcW w:w="579" w:type="dxa"/>
            <w:tcBorders>
              <w:top w:val="single" w:sz="4" w:space="0" w:color="auto"/>
              <w:bottom w:val="single" w:sz="4" w:space="0" w:color="auto"/>
              <w:right w:val="single" w:sz="8" w:space="0" w:color="auto"/>
            </w:tcBorders>
            <w:shd w:val="clear" w:color="auto" w:fill="auto"/>
            <w:vAlign w:val="bottom"/>
          </w:tcPr>
          <w:p w14:paraId="0E95008D" w14:textId="77777777" w:rsidR="00534D82" w:rsidRPr="0092733F" w:rsidRDefault="00534D82" w:rsidP="00534D82">
            <w:pPr>
              <w:spacing w:line="0" w:lineRule="atLeast"/>
              <w:ind w:right="80"/>
              <w:rPr>
                <w:sz w:val="18"/>
                <w:szCs w:val="18"/>
                <w:lang w:val="vi-VN" w:eastAsia="vi-VN"/>
              </w:rPr>
            </w:pPr>
            <w:r w:rsidRPr="0092733F">
              <w:rPr>
                <w:sz w:val="18"/>
                <w:szCs w:val="18"/>
                <w:lang w:val="vi-VN" w:eastAsia="vi-VN"/>
              </w:rPr>
              <w:t>0,12</w:t>
            </w:r>
          </w:p>
        </w:tc>
        <w:tc>
          <w:tcPr>
            <w:tcW w:w="739" w:type="dxa"/>
            <w:gridSpan w:val="2"/>
            <w:tcBorders>
              <w:top w:val="single" w:sz="4" w:space="0" w:color="auto"/>
              <w:bottom w:val="single" w:sz="4" w:space="0" w:color="auto"/>
              <w:right w:val="single" w:sz="8" w:space="0" w:color="auto"/>
            </w:tcBorders>
            <w:shd w:val="clear" w:color="auto" w:fill="auto"/>
            <w:vAlign w:val="bottom"/>
          </w:tcPr>
          <w:p w14:paraId="0542E2CA" w14:textId="77777777" w:rsidR="00534D82" w:rsidRPr="0092733F" w:rsidRDefault="00534D82" w:rsidP="00534D82">
            <w:pPr>
              <w:spacing w:line="0" w:lineRule="atLeast"/>
              <w:ind w:left="160"/>
              <w:rPr>
                <w:sz w:val="18"/>
                <w:szCs w:val="18"/>
                <w:lang w:val="vi-VN" w:eastAsia="vi-VN"/>
              </w:rPr>
            </w:pPr>
            <w:r w:rsidRPr="0092733F">
              <w:rPr>
                <w:sz w:val="18"/>
                <w:szCs w:val="18"/>
                <w:lang w:val="vi-VN" w:eastAsia="vi-VN"/>
              </w:rPr>
              <w:t>0,12</w:t>
            </w:r>
          </w:p>
        </w:tc>
        <w:tc>
          <w:tcPr>
            <w:tcW w:w="679" w:type="dxa"/>
            <w:tcBorders>
              <w:top w:val="single" w:sz="4" w:space="0" w:color="auto"/>
              <w:bottom w:val="single" w:sz="4" w:space="0" w:color="auto"/>
              <w:right w:val="single" w:sz="8" w:space="0" w:color="auto"/>
            </w:tcBorders>
            <w:shd w:val="clear" w:color="auto" w:fill="auto"/>
            <w:vAlign w:val="bottom"/>
          </w:tcPr>
          <w:p w14:paraId="72031062" w14:textId="77777777" w:rsidR="00534D82" w:rsidRPr="0092733F" w:rsidRDefault="00534D82" w:rsidP="00534D82">
            <w:pPr>
              <w:spacing w:line="0" w:lineRule="atLeast"/>
              <w:rPr>
                <w:sz w:val="18"/>
                <w:szCs w:val="18"/>
                <w:lang w:val="vi-VN" w:eastAsia="vi-VN"/>
              </w:rPr>
            </w:pPr>
            <w:r w:rsidRPr="0092733F">
              <w:rPr>
                <w:sz w:val="18"/>
                <w:szCs w:val="18"/>
                <w:lang w:val="vi-VN" w:eastAsia="vi-VN"/>
              </w:rPr>
              <w:t>0,11</w:t>
            </w:r>
          </w:p>
        </w:tc>
      </w:tr>
      <w:tr w:rsidR="00534D82" w:rsidRPr="0092733F" w14:paraId="24E8BD15" w14:textId="77777777" w:rsidTr="00534D82">
        <w:trPr>
          <w:trHeight w:val="250"/>
        </w:trPr>
        <w:tc>
          <w:tcPr>
            <w:tcW w:w="1539" w:type="dxa"/>
            <w:tcBorders>
              <w:top w:val="single" w:sz="4" w:space="0" w:color="auto"/>
              <w:left w:val="single" w:sz="8" w:space="0" w:color="auto"/>
              <w:bottom w:val="single" w:sz="4" w:space="0" w:color="auto"/>
              <w:right w:val="single" w:sz="8" w:space="0" w:color="auto"/>
            </w:tcBorders>
            <w:shd w:val="clear" w:color="auto" w:fill="auto"/>
            <w:vAlign w:val="bottom"/>
          </w:tcPr>
          <w:p w14:paraId="463B214B" w14:textId="77777777" w:rsidR="00534D82" w:rsidRPr="0092733F" w:rsidRDefault="00534D82" w:rsidP="00534D82">
            <w:pPr>
              <w:spacing w:line="0" w:lineRule="atLeast"/>
              <w:ind w:left="60"/>
              <w:rPr>
                <w:sz w:val="18"/>
                <w:szCs w:val="18"/>
                <w:lang w:val="vi-VN" w:eastAsia="vi-VN"/>
              </w:rPr>
            </w:pPr>
            <w:r w:rsidRPr="0092733F">
              <w:rPr>
                <w:sz w:val="18"/>
                <w:szCs w:val="18"/>
                <w:lang w:val="vi-VN" w:eastAsia="vi-VN"/>
              </w:rPr>
              <w:t>Polystyrene</w:t>
            </w:r>
          </w:p>
        </w:tc>
        <w:tc>
          <w:tcPr>
            <w:tcW w:w="61" w:type="dxa"/>
            <w:tcBorders>
              <w:top w:val="single" w:sz="4" w:space="0" w:color="auto"/>
              <w:bottom w:val="single" w:sz="4" w:space="0" w:color="auto"/>
            </w:tcBorders>
            <w:shd w:val="clear" w:color="auto" w:fill="auto"/>
            <w:vAlign w:val="bottom"/>
          </w:tcPr>
          <w:p w14:paraId="65790326" w14:textId="77777777" w:rsidR="00534D82" w:rsidRPr="0092733F" w:rsidRDefault="00534D82" w:rsidP="00534D82">
            <w:pPr>
              <w:spacing w:line="0" w:lineRule="atLeast"/>
              <w:rPr>
                <w:sz w:val="18"/>
                <w:szCs w:val="18"/>
                <w:lang w:val="vi-VN" w:eastAsia="vi-VN"/>
              </w:rPr>
            </w:pPr>
          </w:p>
        </w:tc>
        <w:tc>
          <w:tcPr>
            <w:tcW w:w="519" w:type="dxa"/>
            <w:tcBorders>
              <w:top w:val="single" w:sz="4" w:space="0" w:color="auto"/>
              <w:bottom w:val="single" w:sz="4" w:space="0" w:color="auto"/>
              <w:right w:val="single" w:sz="8" w:space="0" w:color="auto"/>
            </w:tcBorders>
            <w:shd w:val="clear" w:color="auto" w:fill="auto"/>
            <w:vAlign w:val="bottom"/>
          </w:tcPr>
          <w:p w14:paraId="6E7ABEE4" w14:textId="77777777" w:rsidR="00534D82" w:rsidRPr="0092733F" w:rsidRDefault="00534D82" w:rsidP="00534D82">
            <w:pPr>
              <w:spacing w:line="0" w:lineRule="atLeast"/>
              <w:ind w:right="17"/>
              <w:rPr>
                <w:sz w:val="18"/>
                <w:szCs w:val="18"/>
                <w:lang w:val="vi-VN" w:eastAsia="vi-VN"/>
              </w:rPr>
            </w:pPr>
            <w:r w:rsidRPr="0092733F">
              <w:rPr>
                <w:sz w:val="18"/>
                <w:szCs w:val="18"/>
                <w:lang w:val="vi-VN" w:eastAsia="vi-VN"/>
              </w:rPr>
              <w:t>0,35</w:t>
            </w:r>
          </w:p>
        </w:tc>
        <w:tc>
          <w:tcPr>
            <w:tcW w:w="679" w:type="dxa"/>
            <w:gridSpan w:val="2"/>
            <w:tcBorders>
              <w:top w:val="single" w:sz="4" w:space="0" w:color="auto"/>
              <w:bottom w:val="single" w:sz="4" w:space="0" w:color="auto"/>
              <w:right w:val="single" w:sz="8" w:space="0" w:color="auto"/>
            </w:tcBorders>
            <w:shd w:val="clear" w:color="auto" w:fill="auto"/>
            <w:vAlign w:val="bottom"/>
          </w:tcPr>
          <w:p w14:paraId="75FA14DB" w14:textId="77777777" w:rsidR="00534D82" w:rsidRPr="0092733F" w:rsidRDefault="00534D82" w:rsidP="00534D82">
            <w:pPr>
              <w:spacing w:line="0" w:lineRule="atLeast"/>
              <w:ind w:right="140"/>
              <w:rPr>
                <w:sz w:val="18"/>
                <w:szCs w:val="18"/>
                <w:lang w:val="vi-VN" w:eastAsia="vi-VN"/>
              </w:rPr>
            </w:pPr>
            <w:r w:rsidRPr="0092733F">
              <w:rPr>
                <w:sz w:val="18"/>
                <w:szCs w:val="18"/>
                <w:lang w:val="vi-VN" w:eastAsia="vi-VN"/>
              </w:rPr>
              <w:t>0,22</w:t>
            </w:r>
          </w:p>
        </w:tc>
        <w:tc>
          <w:tcPr>
            <w:tcW w:w="599" w:type="dxa"/>
            <w:tcBorders>
              <w:top w:val="single" w:sz="4" w:space="0" w:color="auto"/>
              <w:bottom w:val="single" w:sz="4" w:space="0" w:color="auto"/>
            </w:tcBorders>
            <w:shd w:val="clear" w:color="auto" w:fill="auto"/>
            <w:vAlign w:val="bottom"/>
          </w:tcPr>
          <w:p w14:paraId="15FF0248" w14:textId="77777777" w:rsidR="00534D82" w:rsidRPr="0092733F" w:rsidRDefault="00534D82" w:rsidP="00534D82">
            <w:pPr>
              <w:spacing w:line="0" w:lineRule="atLeast"/>
              <w:rPr>
                <w:sz w:val="18"/>
                <w:szCs w:val="18"/>
                <w:lang w:val="vi-VN" w:eastAsia="vi-VN"/>
              </w:rPr>
            </w:pPr>
            <w:r w:rsidRPr="0092733F">
              <w:rPr>
                <w:sz w:val="18"/>
                <w:szCs w:val="18"/>
                <w:lang w:val="vi-VN" w:eastAsia="vi-VN"/>
              </w:rPr>
              <w:t>0,15</w:t>
            </w:r>
          </w:p>
        </w:tc>
        <w:tc>
          <w:tcPr>
            <w:tcW w:w="100" w:type="dxa"/>
            <w:tcBorders>
              <w:top w:val="single" w:sz="4" w:space="0" w:color="auto"/>
              <w:bottom w:val="single" w:sz="4" w:space="0" w:color="auto"/>
              <w:right w:val="single" w:sz="8" w:space="0" w:color="auto"/>
            </w:tcBorders>
            <w:shd w:val="clear" w:color="auto" w:fill="auto"/>
            <w:vAlign w:val="bottom"/>
          </w:tcPr>
          <w:p w14:paraId="73074D35" w14:textId="77777777" w:rsidR="00534D82" w:rsidRPr="0092733F" w:rsidRDefault="00534D82" w:rsidP="00534D82">
            <w:pPr>
              <w:spacing w:line="0" w:lineRule="atLeast"/>
              <w:rPr>
                <w:sz w:val="18"/>
                <w:szCs w:val="18"/>
                <w:lang w:val="vi-VN" w:eastAsia="vi-VN"/>
              </w:rPr>
            </w:pPr>
          </w:p>
        </w:tc>
        <w:tc>
          <w:tcPr>
            <w:tcW w:w="559" w:type="dxa"/>
            <w:tcBorders>
              <w:top w:val="single" w:sz="4" w:space="0" w:color="auto"/>
              <w:bottom w:val="single" w:sz="4" w:space="0" w:color="auto"/>
            </w:tcBorders>
            <w:shd w:val="clear" w:color="auto" w:fill="auto"/>
            <w:vAlign w:val="bottom"/>
          </w:tcPr>
          <w:p w14:paraId="7A29EE46" w14:textId="77777777" w:rsidR="00534D82" w:rsidRPr="0092733F" w:rsidRDefault="00534D82" w:rsidP="00534D82">
            <w:pPr>
              <w:spacing w:line="0" w:lineRule="atLeast"/>
              <w:rPr>
                <w:sz w:val="18"/>
                <w:szCs w:val="18"/>
                <w:lang w:val="vi-VN" w:eastAsia="vi-VN"/>
              </w:rPr>
            </w:pPr>
            <w:r w:rsidRPr="0092733F">
              <w:rPr>
                <w:sz w:val="18"/>
                <w:szCs w:val="18"/>
                <w:lang w:val="vi-VN" w:eastAsia="vi-VN"/>
              </w:rPr>
              <w:t>0,13</w:t>
            </w:r>
          </w:p>
        </w:tc>
        <w:tc>
          <w:tcPr>
            <w:tcW w:w="120" w:type="dxa"/>
            <w:tcBorders>
              <w:top w:val="single" w:sz="4" w:space="0" w:color="auto"/>
              <w:bottom w:val="single" w:sz="4" w:space="0" w:color="auto"/>
              <w:right w:val="single" w:sz="8" w:space="0" w:color="auto"/>
            </w:tcBorders>
            <w:shd w:val="clear" w:color="auto" w:fill="auto"/>
            <w:vAlign w:val="bottom"/>
          </w:tcPr>
          <w:p w14:paraId="35A6F5BB" w14:textId="77777777" w:rsidR="00534D82" w:rsidRPr="0092733F" w:rsidRDefault="00534D82" w:rsidP="00534D82">
            <w:pPr>
              <w:spacing w:line="0" w:lineRule="atLeast"/>
              <w:rPr>
                <w:sz w:val="18"/>
                <w:szCs w:val="18"/>
                <w:lang w:val="vi-VN" w:eastAsia="vi-VN"/>
              </w:rPr>
            </w:pPr>
          </w:p>
        </w:tc>
        <w:tc>
          <w:tcPr>
            <w:tcW w:w="549" w:type="dxa"/>
            <w:gridSpan w:val="2"/>
            <w:tcBorders>
              <w:top w:val="single" w:sz="4" w:space="0" w:color="auto"/>
              <w:bottom w:val="single" w:sz="4" w:space="0" w:color="auto"/>
            </w:tcBorders>
            <w:shd w:val="clear" w:color="auto" w:fill="auto"/>
            <w:vAlign w:val="bottom"/>
          </w:tcPr>
          <w:p w14:paraId="612DDBFA" w14:textId="77777777" w:rsidR="00534D82" w:rsidRPr="0092733F" w:rsidRDefault="00534D82" w:rsidP="00534D82">
            <w:pPr>
              <w:spacing w:line="0" w:lineRule="atLeast"/>
              <w:ind w:left="39"/>
              <w:rPr>
                <w:sz w:val="18"/>
                <w:szCs w:val="18"/>
                <w:lang w:val="vi-VN" w:eastAsia="vi-VN"/>
              </w:rPr>
            </w:pPr>
            <w:r w:rsidRPr="0092733F">
              <w:rPr>
                <w:sz w:val="18"/>
                <w:szCs w:val="18"/>
                <w:lang w:val="vi-VN" w:eastAsia="vi-VN"/>
              </w:rPr>
              <w:t>0,13</w:t>
            </w:r>
          </w:p>
        </w:tc>
        <w:tc>
          <w:tcPr>
            <w:tcW w:w="160" w:type="dxa"/>
            <w:tcBorders>
              <w:top w:val="single" w:sz="4" w:space="0" w:color="auto"/>
              <w:bottom w:val="single" w:sz="4" w:space="0" w:color="auto"/>
              <w:right w:val="single" w:sz="8" w:space="0" w:color="auto"/>
            </w:tcBorders>
            <w:shd w:val="clear" w:color="auto" w:fill="auto"/>
            <w:vAlign w:val="bottom"/>
          </w:tcPr>
          <w:p w14:paraId="375CE5E1" w14:textId="77777777" w:rsidR="00534D82" w:rsidRPr="0092733F" w:rsidRDefault="00534D82" w:rsidP="00534D82">
            <w:pPr>
              <w:spacing w:line="0" w:lineRule="atLeast"/>
              <w:rPr>
                <w:sz w:val="18"/>
                <w:szCs w:val="18"/>
                <w:lang w:val="vi-VN" w:eastAsia="vi-VN"/>
              </w:rPr>
            </w:pPr>
          </w:p>
        </w:tc>
        <w:tc>
          <w:tcPr>
            <w:tcW w:w="720" w:type="dxa"/>
            <w:gridSpan w:val="3"/>
            <w:tcBorders>
              <w:top w:val="single" w:sz="4" w:space="0" w:color="auto"/>
              <w:bottom w:val="single" w:sz="4" w:space="0" w:color="auto"/>
              <w:right w:val="single" w:sz="8" w:space="0" w:color="auto"/>
            </w:tcBorders>
            <w:shd w:val="clear" w:color="auto" w:fill="auto"/>
            <w:vAlign w:val="bottom"/>
          </w:tcPr>
          <w:p w14:paraId="01EBBD56" w14:textId="77777777" w:rsidR="00534D82" w:rsidRPr="0092733F" w:rsidRDefault="00534D82" w:rsidP="00534D82">
            <w:pPr>
              <w:spacing w:line="0" w:lineRule="atLeast"/>
              <w:rPr>
                <w:sz w:val="18"/>
                <w:szCs w:val="18"/>
                <w:lang w:val="vi-VN" w:eastAsia="vi-VN"/>
              </w:rPr>
            </w:pPr>
            <w:r w:rsidRPr="0092733F">
              <w:rPr>
                <w:sz w:val="18"/>
                <w:szCs w:val="18"/>
                <w:lang w:val="vi-VN" w:eastAsia="vi-VN"/>
              </w:rPr>
              <w:t>0,11</w:t>
            </w:r>
          </w:p>
        </w:tc>
        <w:tc>
          <w:tcPr>
            <w:tcW w:w="80" w:type="dxa"/>
            <w:tcBorders>
              <w:top w:val="single" w:sz="4" w:space="0" w:color="auto"/>
              <w:bottom w:val="single" w:sz="4" w:space="0" w:color="auto"/>
            </w:tcBorders>
            <w:shd w:val="clear" w:color="auto" w:fill="auto"/>
            <w:vAlign w:val="bottom"/>
          </w:tcPr>
          <w:p w14:paraId="4BCB427D" w14:textId="77777777" w:rsidR="00534D82" w:rsidRPr="0092733F" w:rsidRDefault="00534D82" w:rsidP="00534D82">
            <w:pPr>
              <w:spacing w:line="0" w:lineRule="atLeast"/>
              <w:rPr>
                <w:sz w:val="18"/>
                <w:szCs w:val="18"/>
                <w:lang w:val="vi-VN" w:eastAsia="vi-VN"/>
              </w:rPr>
            </w:pPr>
          </w:p>
        </w:tc>
        <w:tc>
          <w:tcPr>
            <w:tcW w:w="619" w:type="dxa"/>
            <w:gridSpan w:val="2"/>
            <w:tcBorders>
              <w:top w:val="single" w:sz="4" w:space="0" w:color="auto"/>
              <w:bottom w:val="single" w:sz="4" w:space="0" w:color="auto"/>
              <w:right w:val="single" w:sz="8" w:space="0" w:color="auto"/>
            </w:tcBorders>
            <w:shd w:val="clear" w:color="auto" w:fill="auto"/>
            <w:vAlign w:val="bottom"/>
          </w:tcPr>
          <w:p w14:paraId="4FC2A2BB" w14:textId="77777777" w:rsidR="00534D82" w:rsidRPr="0092733F" w:rsidRDefault="00534D82" w:rsidP="00534D82">
            <w:pPr>
              <w:spacing w:line="0" w:lineRule="atLeast"/>
              <w:ind w:right="80"/>
              <w:rPr>
                <w:sz w:val="18"/>
                <w:szCs w:val="18"/>
                <w:lang w:val="vi-VN" w:eastAsia="vi-VN"/>
              </w:rPr>
            </w:pPr>
            <w:r w:rsidRPr="0092733F">
              <w:rPr>
                <w:sz w:val="18"/>
                <w:szCs w:val="18"/>
                <w:lang w:val="vi-VN" w:eastAsia="vi-VN"/>
              </w:rPr>
              <w:t>0,08</w:t>
            </w:r>
          </w:p>
        </w:tc>
        <w:tc>
          <w:tcPr>
            <w:tcW w:w="80" w:type="dxa"/>
            <w:tcBorders>
              <w:top w:val="single" w:sz="4" w:space="0" w:color="auto"/>
              <w:bottom w:val="single" w:sz="4" w:space="0" w:color="auto"/>
            </w:tcBorders>
            <w:shd w:val="clear" w:color="auto" w:fill="auto"/>
            <w:vAlign w:val="bottom"/>
          </w:tcPr>
          <w:p w14:paraId="78E9D14C" w14:textId="77777777" w:rsidR="00534D82" w:rsidRPr="0092733F" w:rsidRDefault="00534D82" w:rsidP="00534D82">
            <w:pPr>
              <w:spacing w:line="0" w:lineRule="atLeast"/>
              <w:rPr>
                <w:sz w:val="18"/>
                <w:szCs w:val="18"/>
                <w:lang w:val="vi-VN" w:eastAsia="vi-VN"/>
              </w:rPr>
            </w:pPr>
          </w:p>
        </w:tc>
        <w:tc>
          <w:tcPr>
            <w:tcW w:w="599" w:type="dxa"/>
            <w:gridSpan w:val="2"/>
            <w:tcBorders>
              <w:top w:val="single" w:sz="4" w:space="0" w:color="auto"/>
              <w:bottom w:val="single" w:sz="4" w:space="0" w:color="auto"/>
              <w:right w:val="single" w:sz="8" w:space="0" w:color="auto"/>
            </w:tcBorders>
            <w:shd w:val="clear" w:color="auto" w:fill="auto"/>
            <w:vAlign w:val="bottom"/>
          </w:tcPr>
          <w:p w14:paraId="3D0F49FE" w14:textId="77777777" w:rsidR="00534D82" w:rsidRPr="0092733F" w:rsidRDefault="00534D82" w:rsidP="00534D82">
            <w:pPr>
              <w:spacing w:line="0" w:lineRule="atLeast"/>
              <w:ind w:right="60"/>
              <w:rPr>
                <w:sz w:val="18"/>
                <w:szCs w:val="18"/>
                <w:lang w:val="vi-VN" w:eastAsia="vi-VN"/>
              </w:rPr>
            </w:pPr>
            <w:r w:rsidRPr="0092733F">
              <w:rPr>
                <w:sz w:val="18"/>
                <w:szCs w:val="18"/>
                <w:lang w:val="vi-VN" w:eastAsia="vi-VN"/>
              </w:rPr>
              <w:t>0,06</w:t>
            </w:r>
          </w:p>
        </w:tc>
        <w:tc>
          <w:tcPr>
            <w:tcW w:w="120" w:type="dxa"/>
            <w:tcBorders>
              <w:top w:val="single" w:sz="4" w:space="0" w:color="auto"/>
              <w:bottom w:val="single" w:sz="4" w:space="0" w:color="auto"/>
            </w:tcBorders>
            <w:shd w:val="clear" w:color="auto" w:fill="auto"/>
            <w:vAlign w:val="bottom"/>
          </w:tcPr>
          <w:p w14:paraId="0E967902" w14:textId="77777777" w:rsidR="00534D82" w:rsidRPr="0092733F" w:rsidRDefault="00534D82" w:rsidP="00534D82">
            <w:pPr>
              <w:spacing w:line="0" w:lineRule="atLeast"/>
              <w:rPr>
                <w:sz w:val="18"/>
                <w:szCs w:val="18"/>
                <w:lang w:val="vi-VN" w:eastAsia="vi-VN"/>
              </w:rPr>
            </w:pPr>
          </w:p>
        </w:tc>
        <w:tc>
          <w:tcPr>
            <w:tcW w:w="579" w:type="dxa"/>
            <w:tcBorders>
              <w:top w:val="single" w:sz="4" w:space="0" w:color="auto"/>
              <w:bottom w:val="single" w:sz="4" w:space="0" w:color="auto"/>
              <w:right w:val="single" w:sz="8" w:space="0" w:color="auto"/>
            </w:tcBorders>
            <w:shd w:val="clear" w:color="auto" w:fill="auto"/>
            <w:vAlign w:val="bottom"/>
          </w:tcPr>
          <w:p w14:paraId="3DACEC23" w14:textId="77777777" w:rsidR="00534D82" w:rsidRPr="0092733F" w:rsidRDefault="00534D82" w:rsidP="00534D82">
            <w:pPr>
              <w:spacing w:line="0" w:lineRule="atLeast"/>
              <w:ind w:right="80"/>
              <w:rPr>
                <w:sz w:val="18"/>
                <w:szCs w:val="18"/>
                <w:lang w:val="vi-VN" w:eastAsia="vi-VN"/>
              </w:rPr>
            </w:pPr>
            <w:r w:rsidRPr="0092733F">
              <w:rPr>
                <w:sz w:val="18"/>
                <w:szCs w:val="18"/>
                <w:lang w:val="vi-VN" w:eastAsia="vi-VN"/>
              </w:rPr>
              <w:t>0,06</w:t>
            </w:r>
          </w:p>
        </w:tc>
        <w:tc>
          <w:tcPr>
            <w:tcW w:w="739" w:type="dxa"/>
            <w:gridSpan w:val="2"/>
            <w:tcBorders>
              <w:top w:val="single" w:sz="4" w:space="0" w:color="auto"/>
              <w:bottom w:val="single" w:sz="4" w:space="0" w:color="auto"/>
              <w:right w:val="single" w:sz="8" w:space="0" w:color="auto"/>
            </w:tcBorders>
            <w:shd w:val="clear" w:color="auto" w:fill="auto"/>
            <w:vAlign w:val="bottom"/>
          </w:tcPr>
          <w:p w14:paraId="2DEBCD36" w14:textId="77777777" w:rsidR="00534D82" w:rsidRPr="0092733F" w:rsidRDefault="00534D82" w:rsidP="00534D82">
            <w:pPr>
              <w:spacing w:line="0" w:lineRule="atLeast"/>
              <w:ind w:left="160"/>
              <w:rPr>
                <w:sz w:val="18"/>
                <w:szCs w:val="18"/>
                <w:lang w:val="vi-VN" w:eastAsia="vi-VN"/>
              </w:rPr>
            </w:pPr>
            <w:r w:rsidRPr="0092733F">
              <w:rPr>
                <w:sz w:val="18"/>
                <w:szCs w:val="18"/>
                <w:lang w:val="vi-VN" w:eastAsia="vi-VN"/>
              </w:rPr>
              <w:t>0,06</w:t>
            </w:r>
          </w:p>
        </w:tc>
        <w:tc>
          <w:tcPr>
            <w:tcW w:w="679" w:type="dxa"/>
            <w:tcBorders>
              <w:top w:val="single" w:sz="4" w:space="0" w:color="auto"/>
              <w:bottom w:val="single" w:sz="4" w:space="0" w:color="auto"/>
              <w:right w:val="single" w:sz="8" w:space="0" w:color="auto"/>
            </w:tcBorders>
            <w:shd w:val="clear" w:color="auto" w:fill="auto"/>
            <w:vAlign w:val="bottom"/>
          </w:tcPr>
          <w:p w14:paraId="4A2C69EE" w14:textId="77777777" w:rsidR="00534D82" w:rsidRPr="0092733F" w:rsidRDefault="00534D82" w:rsidP="00534D82">
            <w:pPr>
              <w:spacing w:line="0" w:lineRule="atLeast"/>
              <w:rPr>
                <w:sz w:val="18"/>
                <w:szCs w:val="18"/>
                <w:lang w:val="vi-VN" w:eastAsia="vi-VN"/>
              </w:rPr>
            </w:pPr>
            <w:r w:rsidRPr="0092733F">
              <w:rPr>
                <w:sz w:val="18"/>
                <w:szCs w:val="18"/>
                <w:lang w:val="vi-VN" w:eastAsia="vi-VN"/>
              </w:rPr>
              <w:t>0,06</w:t>
            </w:r>
          </w:p>
        </w:tc>
      </w:tr>
      <w:tr w:rsidR="00534D82" w:rsidRPr="0092733F" w14:paraId="55C4595B" w14:textId="77777777" w:rsidTr="00534D82">
        <w:trPr>
          <w:trHeight w:val="250"/>
        </w:trPr>
        <w:tc>
          <w:tcPr>
            <w:tcW w:w="1539" w:type="dxa"/>
            <w:tcBorders>
              <w:top w:val="single" w:sz="4" w:space="0" w:color="auto"/>
              <w:left w:val="single" w:sz="8" w:space="0" w:color="auto"/>
              <w:bottom w:val="single" w:sz="4" w:space="0" w:color="auto"/>
              <w:right w:val="single" w:sz="8" w:space="0" w:color="auto"/>
            </w:tcBorders>
            <w:shd w:val="clear" w:color="auto" w:fill="auto"/>
            <w:vAlign w:val="bottom"/>
          </w:tcPr>
          <w:p w14:paraId="0FAA9E81" w14:textId="77777777" w:rsidR="00534D82" w:rsidRPr="0092733F" w:rsidRDefault="00534D82" w:rsidP="00534D82">
            <w:pPr>
              <w:spacing w:line="0" w:lineRule="atLeast"/>
              <w:rPr>
                <w:sz w:val="18"/>
                <w:szCs w:val="18"/>
                <w:lang w:eastAsia="vi-VN"/>
              </w:rPr>
            </w:pPr>
            <w:r w:rsidRPr="0092733F">
              <w:rPr>
                <w:sz w:val="18"/>
                <w:szCs w:val="18"/>
                <w:lang w:eastAsia="vi-VN"/>
              </w:rPr>
              <w:t xml:space="preserve"> Thủy tinh</w:t>
            </w:r>
          </w:p>
        </w:tc>
        <w:tc>
          <w:tcPr>
            <w:tcW w:w="61" w:type="dxa"/>
            <w:tcBorders>
              <w:top w:val="single" w:sz="4" w:space="0" w:color="auto"/>
              <w:bottom w:val="single" w:sz="4" w:space="0" w:color="auto"/>
            </w:tcBorders>
            <w:shd w:val="clear" w:color="auto" w:fill="auto"/>
            <w:vAlign w:val="bottom"/>
          </w:tcPr>
          <w:p w14:paraId="1F8F8678" w14:textId="77777777" w:rsidR="00534D82" w:rsidRPr="0092733F" w:rsidRDefault="00534D82" w:rsidP="00534D82">
            <w:pPr>
              <w:spacing w:line="0" w:lineRule="atLeast"/>
              <w:rPr>
                <w:sz w:val="18"/>
                <w:szCs w:val="18"/>
                <w:lang w:val="vi-VN" w:eastAsia="vi-VN"/>
              </w:rPr>
            </w:pPr>
          </w:p>
        </w:tc>
        <w:tc>
          <w:tcPr>
            <w:tcW w:w="519" w:type="dxa"/>
            <w:tcBorders>
              <w:top w:val="single" w:sz="4" w:space="0" w:color="auto"/>
              <w:bottom w:val="single" w:sz="4" w:space="0" w:color="auto"/>
              <w:right w:val="single" w:sz="8" w:space="0" w:color="auto"/>
            </w:tcBorders>
            <w:shd w:val="clear" w:color="auto" w:fill="auto"/>
            <w:vAlign w:val="bottom"/>
          </w:tcPr>
          <w:p w14:paraId="602667A2" w14:textId="77777777" w:rsidR="00534D82" w:rsidRPr="0092733F" w:rsidRDefault="00534D82" w:rsidP="00534D82">
            <w:pPr>
              <w:spacing w:line="0" w:lineRule="atLeast"/>
              <w:ind w:right="17"/>
              <w:rPr>
                <w:sz w:val="18"/>
                <w:szCs w:val="18"/>
                <w:lang w:val="vi-VN" w:eastAsia="vi-VN"/>
              </w:rPr>
            </w:pPr>
            <w:r w:rsidRPr="0092733F">
              <w:rPr>
                <w:sz w:val="18"/>
                <w:szCs w:val="18"/>
                <w:lang w:val="vi-VN" w:eastAsia="vi-VN"/>
              </w:rPr>
              <w:t>0,37</w:t>
            </w:r>
          </w:p>
        </w:tc>
        <w:tc>
          <w:tcPr>
            <w:tcW w:w="679" w:type="dxa"/>
            <w:gridSpan w:val="2"/>
            <w:tcBorders>
              <w:top w:val="single" w:sz="4" w:space="0" w:color="auto"/>
              <w:bottom w:val="single" w:sz="4" w:space="0" w:color="auto"/>
              <w:right w:val="single" w:sz="8" w:space="0" w:color="auto"/>
            </w:tcBorders>
            <w:shd w:val="clear" w:color="auto" w:fill="auto"/>
            <w:vAlign w:val="bottom"/>
          </w:tcPr>
          <w:p w14:paraId="3C629AFA" w14:textId="77777777" w:rsidR="00534D82" w:rsidRPr="0092733F" w:rsidRDefault="00534D82" w:rsidP="00534D82">
            <w:pPr>
              <w:spacing w:line="0" w:lineRule="atLeast"/>
              <w:ind w:right="140"/>
              <w:rPr>
                <w:sz w:val="18"/>
                <w:szCs w:val="18"/>
                <w:lang w:val="vi-VN" w:eastAsia="vi-VN"/>
              </w:rPr>
            </w:pPr>
            <w:r w:rsidRPr="0092733F">
              <w:rPr>
                <w:sz w:val="18"/>
                <w:szCs w:val="18"/>
                <w:lang w:val="vi-VN" w:eastAsia="vi-VN"/>
              </w:rPr>
              <w:t>0,21</w:t>
            </w:r>
          </w:p>
        </w:tc>
        <w:tc>
          <w:tcPr>
            <w:tcW w:w="599" w:type="dxa"/>
            <w:tcBorders>
              <w:top w:val="single" w:sz="4" w:space="0" w:color="auto"/>
              <w:bottom w:val="single" w:sz="4" w:space="0" w:color="auto"/>
            </w:tcBorders>
            <w:shd w:val="clear" w:color="auto" w:fill="auto"/>
            <w:vAlign w:val="bottom"/>
          </w:tcPr>
          <w:p w14:paraId="2DE03C97" w14:textId="77777777" w:rsidR="00534D82" w:rsidRPr="0092733F" w:rsidRDefault="00534D82" w:rsidP="00534D82">
            <w:pPr>
              <w:spacing w:line="0" w:lineRule="atLeast"/>
              <w:rPr>
                <w:sz w:val="18"/>
                <w:szCs w:val="18"/>
                <w:lang w:val="vi-VN" w:eastAsia="vi-VN"/>
              </w:rPr>
            </w:pPr>
            <w:r w:rsidRPr="0092733F">
              <w:rPr>
                <w:sz w:val="18"/>
                <w:szCs w:val="18"/>
                <w:lang w:val="vi-VN" w:eastAsia="vi-VN"/>
              </w:rPr>
              <w:t>0,15</w:t>
            </w:r>
          </w:p>
        </w:tc>
        <w:tc>
          <w:tcPr>
            <w:tcW w:w="100" w:type="dxa"/>
            <w:tcBorders>
              <w:top w:val="single" w:sz="4" w:space="0" w:color="auto"/>
              <w:bottom w:val="single" w:sz="4" w:space="0" w:color="auto"/>
              <w:right w:val="single" w:sz="8" w:space="0" w:color="auto"/>
            </w:tcBorders>
            <w:shd w:val="clear" w:color="auto" w:fill="auto"/>
            <w:vAlign w:val="bottom"/>
          </w:tcPr>
          <w:p w14:paraId="0E81498C" w14:textId="77777777" w:rsidR="00534D82" w:rsidRPr="0092733F" w:rsidRDefault="00534D82" w:rsidP="00534D82">
            <w:pPr>
              <w:spacing w:line="0" w:lineRule="atLeast"/>
              <w:rPr>
                <w:sz w:val="18"/>
                <w:szCs w:val="18"/>
                <w:lang w:val="vi-VN" w:eastAsia="vi-VN"/>
              </w:rPr>
            </w:pPr>
          </w:p>
        </w:tc>
        <w:tc>
          <w:tcPr>
            <w:tcW w:w="559" w:type="dxa"/>
            <w:tcBorders>
              <w:top w:val="single" w:sz="4" w:space="0" w:color="auto"/>
              <w:bottom w:val="single" w:sz="4" w:space="0" w:color="auto"/>
            </w:tcBorders>
            <w:shd w:val="clear" w:color="auto" w:fill="auto"/>
            <w:vAlign w:val="bottom"/>
          </w:tcPr>
          <w:p w14:paraId="10EF276D" w14:textId="77777777" w:rsidR="00534D82" w:rsidRPr="0092733F" w:rsidRDefault="00534D82" w:rsidP="00534D82">
            <w:pPr>
              <w:spacing w:line="0" w:lineRule="atLeast"/>
              <w:rPr>
                <w:sz w:val="18"/>
                <w:szCs w:val="18"/>
                <w:lang w:val="vi-VN" w:eastAsia="vi-VN"/>
              </w:rPr>
            </w:pPr>
            <w:r w:rsidRPr="0092733F">
              <w:rPr>
                <w:sz w:val="18"/>
                <w:szCs w:val="18"/>
                <w:lang w:val="vi-VN" w:eastAsia="vi-VN"/>
              </w:rPr>
              <w:t>0,13</w:t>
            </w:r>
          </w:p>
        </w:tc>
        <w:tc>
          <w:tcPr>
            <w:tcW w:w="120" w:type="dxa"/>
            <w:tcBorders>
              <w:top w:val="single" w:sz="4" w:space="0" w:color="auto"/>
              <w:bottom w:val="single" w:sz="4" w:space="0" w:color="auto"/>
              <w:right w:val="single" w:sz="8" w:space="0" w:color="auto"/>
            </w:tcBorders>
            <w:shd w:val="clear" w:color="auto" w:fill="auto"/>
            <w:vAlign w:val="bottom"/>
          </w:tcPr>
          <w:p w14:paraId="41C8307A" w14:textId="77777777" w:rsidR="00534D82" w:rsidRPr="0092733F" w:rsidRDefault="00534D82" w:rsidP="00534D82">
            <w:pPr>
              <w:spacing w:line="0" w:lineRule="atLeast"/>
              <w:rPr>
                <w:sz w:val="18"/>
                <w:szCs w:val="18"/>
                <w:lang w:val="vi-VN" w:eastAsia="vi-VN"/>
              </w:rPr>
            </w:pPr>
          </w:p>
        </w:tc>
        <w:tc>
          <w:tcPr>
            <w:tcW w:w="549" w:type="dxa"/>
            <w:gridSpan w:val="2"/>
            <w:tcBorders>
              <w:top w:val="single" w:sz="4" w:space="0" w:color="auto"/>
              <w:bottom w:val="single" w:sz="4" w:space="0" w:color="auto"/>
            </w:tcBorders>
            <w:shd w:val="clear" w:color="auto" w:fill="auto"/>
            <w:vAlign w:val="bottom"/>
          </w:tcPr>
          <w:p w14:paraId="37F894C8" w14:textId="77777777" w:rsidR="00534D82" w:rsidRPr="0092733F" w:rsidRDefault="00534D82" w:rsidP="00534D82">
            <w:pPr>
              <w:spacing w:line="0" w:lineRule="atLeast"/>
              <w:ind w:left="39"/>
              <w:rPr>
                <w:sz w:val="18"/>
                <w:szCs w:val="18"/>
                <w:lang w:val="vi-VN" w:eastAsia="vi-VN"/>
              </w:rPr>
            </w:pPr>
            <w:r w:rsidRPr="0092733F">
              <w:rPr>
                <w:sz w:val="18"/>
                <w:szCs w:val="18"/>
                <w:lang w:val="vi-VN" w:eastAsia="vi-VN"/>
              </w:rPr>
              <w:t>0,11</w:t>
            </w:r>
          </w:p>
        </w:tc>
        <w:tc>
          <w:tcPr>
            <w:tcW w:w="160" w:type="dxa"/>
            <w:tcBorders>
              <w:top w:val="single" w:sz="4" w:space="0" w:color="auto"/>
              <w:bottom w:val="single" w:sz="4" w:space="0" w:color="auto"/>
              <w:right w:val="single" w:sz="8" w:space="0" w:color="auto"/>
            </w:tcBorders>
            <w:shd w:val="clear" w:color="auto" w:fill="auto"/>
            <w:vAlign w:val="bottom"/>
          </w:tcPr>
          <w:p w14:paraId="56709C0A" w14:textId="77777777" w:rsidR="00534D82" w:rsidRPr="0092733F" w:rsidRDefault="00534D82" w:rsidP="00534D82">
            <w:pPr>
              <w:spacing w:line="0" w:lineRule="atLeast"/>
              <w:rPr>
                <w:sz w:val="18"/>
                <w:szCs w:val="18"/>
                <w:lang w:val="vi-VN" w:eastAsia="vi-VN"/>
              </w:rPr>
            </w:pPr>
          </w:p>
        </w:tc>
        <w:tc>
          <w:tcPr>
            <w:tcW w:w="720" w:type="dxa"/>
            <w:gridSpan w:val="3"/>
            <w:tcBorders>
              <w:top w:val="single" w:sz="4" w:space="0" w:color="auto"/>
              <w:bottom w:val="single" w:sz="4" w:space="0" w:color="auto"/>
              <w:right w:val="single" w:sz="8" w:space="0" w:color="auto"/>
            </w:tcBorders>
            <w:shd w:val="clear" w:color="auto" w:fill="auto"/>
            <w:vAlign w:val="bottom"/>
          </w:tcPr>
          <w:p w14:paraId="391F0E3D" w14:textId="77777777" w:rsidR="00534D82" w:rsidRPr="0092733F" w:rsidRDefault="00534D82" w:rsidP="00534D82">
            <w:pPr>
              <w:spacing w:line="0" w:lineRule="atLeast"/>
              <w:rPr>
                <w:sz w:val="18"/>
                <w:szCs w:val="18"/>
                <w:lang w:val="vi-VN" w:eastAsia="vi-VN"/>
              </w:rPr>
            </w:pPr>
            <w:r w:rsidRPr="0092733F">
              <w:rPr>
                <w:sz w:val="18"/>
                <w:szCs w:val="18"/>
                <w:lang w:val="vi-VN" w:eastAsia="vi-VN"/>
              </w:rPr>
              <w:t>0,10</w:t>
            </w:r>
          </w:p>
        </w:tc>
        <w:tc>
          <w:tcPr>
            <w:tcW w:w="80" w:type="dxa"/>
            <w:tcBorders>
              <w:top w:val="single" w:sz="4" w:space="0" w:color="auto"/>
              <w:bottom w:val="single" w:sz="4" w:space="0" w:color="auto"/>
            </w:tcBorders>
            <w:shd w:val="clear" w:color="auto" w:fill="auto"/>
            <w:vAlign w:val="bottom"/>
          </w:tcPr>
          <w:p w14:paraId="7772157F" w14:textId="77777777" w:rsidR="00534D82" w:rsidRPr="0092733F" w:rsidRDefault="00534D82" w:rsidP="00534D82">
            <w:pPr>
              <w:spacing w:line="0" w:lineRule="atLeast"/>
              <w:rPr>
                <w:sz w:val="18"/>
                <w:szCs w:val="18"/>
                <w:lang w:val="vi-VN" w:eastAsia="vi-VN"/>
              </w:rPr>
            </w:pPr>
          </w:p>
        </w:tc>
        <w:tc>
          <w:tcPr>
            <w:tcW w:w="619" w:type="dxa"/>
            <w:gridSpan w:val="2"/>
            <w:tcBorders>
              <w:top w:val="single" w:sz="4" w:space="0" w:color="auto"/>
              <w:bottom w:val="single" w:sz="4" w:space="0" w:color="auto"/>
              <w:right w:val="single" w:sz="8" w:space="0" w:color="auto"/>
            </w:tcBorders>
            <w:shd w:val="clear" w:color="auto" w:fill="auto"/>
            <w:vAlign w:val="bottom"/>
          </w:tcPr>
          <w:p w14:paraId="6EAF9315" w14:textId="77777777" w:rsidR="00534D82" w:rsidRPr="0092733F" w:rsidRDefault="00534D82" w:rsidP="00534D82">
            <w:pPr>
              <w:spacing w:line="0" w:lineRule="atLeast"/>
              <w:ind w:right="80"/>
              <w:rPr>
                <w:sz w:val="18"/>
                <w:szCs w:val="18"/>
                <w:lang w:val="vi-VN" w:eastAsia="vi-VN"/>
              </w:rPr>
            </w:pPr>
            <w:r w:rsidRPr="0092733F">
              <w:rPr>
                <w:sz w:val="18"/>
                <w:szCs w:val="18"/>
                <w:lang w:val="vi-VN" w:eastAsia="vi-VN"/>
              </w:rPr>
              <w:t>0,08</w:t>
            </w:r>
          </w:p>
        </w:tc>
        <w:tc>
          <w:tcPr>
            <w:tcW w:w="80" w:type="dxa"/>
            <w:tcBorders>
              <w:top w:val="single" w:sz="4" w:space="0" w:color="auto"/>
              <w:bottom w:val="single" w:sz="4" w:space="0" w:color="auto"/>
            </w:tcBorders>
            <w:shd w:val="clear" w:color="auto" w:fill="auto"/>
            <w:vAlign w:val="bottom"/>
          </w:tcPr>
          <w:p w14:paraId="60AA86D6" w14:textId="77777777" w:rsidR="00534D82" w:rsidRPr="0092733F" w:rsidRDefault="00534D82" w:rsidP="00534D82">
            <w:pPr>
              <w:spacing w:line="0" w:lineRule="atLeast"/>
              <w:rPr>
                <w:sz w:val="18"/>
                <w:szCs w:val="18"/>
                <w:lang w:val="vi-VN" w:eastAsia="vi-VN"/>
              </w:rPr>
            </w:pPr>
          </w:p>
        </w:tc>
        <w:tc>
          <w:tcPr>
            <w:tcW w:w="599" w:type="dxa"/>
            <w:gridSpan w:val="2"/>
            <w:tcBorders>
              <w:top w:val="single" w:sz="4" w:space="0" w:color="auto"/>
              <w:bottom w:val="single" w:sz="4" w:space="0" w:color="auto"/>
              <w:right w:val="single" w:sz="8" w:space="0" w:color="auto"/>
            </w:tcBorders>
            <w:shd w:val="clear" w:color="auto" w:fill="auto"/>
            <w:vAlign w:val="bottom"/>
          </w:tcPr>
          <w:p w14:paraId="0903A37A" w14:textId="77777777" w:rsidR="00534D82" w:rsidRPr="0092733F" w:rsidRDefault="00534D82" w:rsidP="00534D82">
            <w:pPr>
              <w:spacing w:line="0" w:lineRule="atLeast"/>
              <w:ind w:right="60"/>
              <w:rPr>
                <w:sz w:val="18"/>
                <w:szCs w:val="18"/>
                <w:lang w:val="vi-VN" w:eastAsia="vi-VN"/>
              </w:rPr>
            </w:pPr>
            <w:r w:rsidRPr="0092733F">
              <w:rPr>
                <w:sz w:val="18"/>
                <w:szCs w:val="18"/>
                <w:lang w:val="vi-VN" w:eastAsia="vi-VN"/>
              </w:rPr>
              <w:t>0,06</w:t>
            </w:r>
          </w:p>
        </w:tc>
        <w:tc>
          <w:tcPr>
            <w:tcW w:w="120" w:type="dxa"/>
            <w:tcBorders>
              <w:top w:val="single" w:sz="4" w:space="0" w:color="auto"/>
              <w:bottom w:val="single" w:sz="4" w:space="0" w:color="auto"/>
            </w:tcBorders>
            <w:shd w:val="clear" w:color="auto" w:fill="auto"/>
            <w:vAlign w:val="bottom"/>
          </w:tcPr>
          <w:p w14:paraId="6BA329BA" w14:textId="77777777" w:rsidR="00534D82" w:rsidRPr="0092733F" w:rsidRDefault="00534D82" w:rsidP="00534D82">
            <w:pPr>
              <w:spacing w:line="0" w:lineRule="atLeast"/>
              <w:rPr>
                <w:sz w:val="18"/>
                <w:szCs w:val="18"/>
                <w:lang w:val="vi-VN" w:eastAsia="vi-VN"/>
              </w:rPr>
            </w:pPr>
          </w:p>
        </w:tc>
        <w:tc>
          <w:tcPr>
            <w:tcW w:w="579" w:type="dxa"/>
            <w:tcBorders>
              <w:top w:val="single" w:sz="4" w:space="0" w:color="auto"/>
              <w:bottom w:val="single" w:sz="4" w:space="0" w:color="auto"/>
              <w:right w:val="single" w:sz="8" w:space="0" w:color="auto"/>
            </w:tcBorders>
            <w:shd w:val="clear" w:color="auto" w:fill="auto"/>
            <w:vAlign w:val="bottom"/>
          </w:tcPr>
          <w:p w14:paraId="6D84BD6D" w14:textId="77777777" w:rsidR="00534D82" w:rsidRPr="0092733F" w:rsidRDefault="00534D82" w:rsidP="00534D82">
            <w:pPr>
              <w:spacing w:line="0" w:lineRule="atLeast"/>
              <w:ind w:right="80"/>
              <w:rPr>
                <w:sz w:val="18"/>
                <w:szCs w:val="18"/>
                <w:lang w:val="vi-VN" w:eastAsia="vi-VN"/>
              </w:rPr>
            </w:pPr>
            <w:r w:rsidRPr="0092733F">
              <w:rPr>
                <w:sz w:val="18"/>
                <w:szCs w:val="18"/>
                <w:lang w:val="vi-VN" w:eastAsia="vi-VN"/>
              </w:rPr>
              <w:t>0,05</w:t>
            </w:r>
          </w:p>
        </w:tc>
        <w:tc>
          <w:tcPr>
            <w:tcW w:w="739" w:type="dxa"/>
            <w:gridSpan w:val="2"/>
            <w:tcBorders>
              <w:top w:val="single" w:sz="4" w:space="0" w:color="auto"/>
              <w:bottom w:val="single" w:sz="4" w:space="0" w:color="auto"/>
              <w:right w:val="single" w:sz="8" w:space="0" w:color="auto"/>
            </w:tcBorders>
            <w:shd w:val="clear" w:color="auto" w:fill="auto"/>
            <w:vAlign w:val="bottom"/>
          </w:tcPr>
          <w:p w14:paraId="1863FE5A" w14:textId="77777777" w:rsidR="00534D82" w:rsidRPr="0092733F" w:rsidRDefault="00534D82" w:rsidP="00534D82">
            <w:pPr>
              <w:spacing w:line="0" w:lineRule="atLeast"/>
              <w:ind w:left="160"/>
              <w:rPr>
                <w:sz w:val="18"/>
                <w:szCs w:val="18"/>
                <w:lang w:val="vi-VN" w:eastAsia="vi-VN"/>
              </w:rPr>
            </w:pPr>
            <w:r w:rsidRPr="0092733F">
              <w:rPr>
                <w:sz w:val="18"/>
                <w:szCs w:val="18"/>
                <w:lang w:val="vi-VN" w:eastAsia="vi-VN"/>
              </w:rPr>
              <w:t>0,05</w:t>
            </w:r>
          </w:p>
        </w:tc>
        <w:tc>
          <w:tcPr>
            <w:tcW w:w="679" w:type="dxa"/>
            <w:tcBorders>
              <w:top w:val="single" w:sz="4" w:space="0" w:color="auto"/>
              <w:bottom w:val="single" w:sz="4" w:space="0" w:color="auto"/>
              <w:right w:val="single" w:sz="8" w:space="0" w:color="auto"/>
            </w:tcBorders>
            <w:shd w:val="clear" w:color="auto" w:fill="auto"/>
            <w:vAlign w:val="bottom"/>
          </w:tcPr>
          <w:p w14:paraId="4F2190FF" w14:textId="77777777" w:rsidR="00534D82" w:rsidRPr="0092733F" w:rsidRDefault="00534D82" w:rsidP="00534D82">
            <w:pPr>
              <w:spacing w:line="0" w:lineRule="atLeast"/>
              <w:rPr>
                <w:sz w:val="18"/>
                <w:szCs w:val="18"/>
                <w:lang w:val="vi-VN" w:eastAsia="vi-VN"/>
              </w:rPr>
            </w:pPr>
            <w:r w:rsidRPr="0092733F">
              <w:rPr>
                <w:sz w:val="18"/>
                <w:szCs w:val="18"/>
                <w:lang w:val="vi-VN" w:eastAsia="vi-VN"/>
              </w:rPr>
              <w:t>0,04</w:t>
            </w:r>
          </w:p>
        </w:tc>
      </w:tr>
      <w:tr w:rsidR="00534D82" w:rsidRPr="0092733F" w14:paraId="7DC630E3" w14:textId="77777777" w:rsidTr="00534D82">
        <w:trPr>
          <w:trHeight w:val="251"/>
        </w:trPr>
        <w:tc>
          <w:tcPr>
            <w:tcW w:w="1539" w:type="dxa"/>
            <w:tcBorders>
              <w:top w:val="single" w:sz="4" w:space="0" w:color="auto"/>
              <w:left w:val="single" w:sz="8" w:space="0" w:color="auto"/>
              <w:bottom w:val="single" w:sz="4" w:space="0" w:color="auto"/>
              <w:right w:val="single" w:sz="8" w:space="0" w:color="auto"/>
            </w:tcBorders>
            <w:shd w:val="clear" w:color="auto" w:fill="auto"/>
            <w:vAlign w:val="bottom"/>
          </w:tcPr>
          <w:p w14:paraId="68A4E647" w14:textId="77777777" w:rsidR="00534D82" w:rsidRPr="0092733F" w:rsidRDefault="00534D82" w:rsidP="00534D82">
            <w:pPr>
              <w:spacing w:line="0" w:lineRule="atLeast"/>
              <w:ind w:left="60"/>
              <w:rPr>
                <w:sz w:val="18"/>
                <w:szCs w:val="18"/>
                <w:lang w:eastAsia="vi-VN"/>
              </w:rPr>
            </w:pPr>
            <w:r w:rsidRPr="0092733F">
              <w:rPr>
                <w:sz w:val="18"/>
                <w:szCs w:val="18"/>
                <w:lang w:eastAsia="vi-VN"/>
              </w:rPr>
              <w:t>Các vật liệu khác</w:t>
            </w:r>
          </w:p>
        </w:tc>
        <w:tc>
          <w:tcPr>
            <w:tcW w:w="61" w:type="dxa"/>
            <w:tcBorders>
              <w:top w:val="single" w:sz="4" w:space="0" w:color="auto"/>
              <w:bottom w:val="single" w:sz="4" w:space="0" w:color="auto"/>
            </w:tcBorders>
            <w:shd w:val="clear" w:color="auto" w:fill="auto"/>
            <w:vAlign w:val="bottom"/>
          </w:tcPr>
          <w:p w14:paraId="1923130D" w14:textId="77777777" w:rsidR="00534D82" w:rsidRPr="0092733F" w:rsidRDefault="00534D82" w:rsidP="00534D82">
            <w:pPr>
              <w:spacing w:line="0" w:lineRule="atLeast"/>
              <w:rPr>
                <w:sz w:val="18"/>
                <w:szCs w:val="18"/>
                <w:lang w:val="vi-VN" w:eastAsia="vi-VN"/>
              </w:rPr>
            </w:pPr>
          </w:p>
        </w:tc>
        <w:tc>
          <w:tcPr>
            <w:tcW w:w="519" w:type="dxa"/>
            <w:tcBorders>
              <w:top w:val="single" w:sz="4" w:space="0" w:color="auto"/>
              <w:bottom w:val="single" w:sz="4" w:space="0" w:color="auto"/>
              <w:right w:val="single" w:sz="8" w:space="0" w:color="auto"/>
            </w:tcBorders>
            <w:shd w:val="clear" w:color="auto" w:fill="auto"/>
            <w:vAlign w:val="bottom"/>
          </w:tcPr>
          <w:p w14:paraId="719EAAB8" w14:textId="77777777" w:rsidR="00534D82" w:rsidRPr="0092733F" w:rsidRDefault="00534D82" w:rsidP="00534D82">
            <w:pPr>
              <w:spacing w:line="0" w:lineRule="atLeast"/>
              <w:ind w:right="37"/>
              <w:rPr>
                <w:sz w:val="18"/>
                <w:szCs w:val="18"/>
                <w:lang w:val="vi-VN" w:eastAsia="vi-VN"/>
              </w:rPr>
            </w:pPr>
            <w:r w:rsidRPr="0092733F">
              <w:rPr>
                <w:sz w:val="18"/>
                <w:szCs w:val="18"/>
                <w:lang w:val="vi-VN" w:eastAsia="vi-VN"/>
              </w:rPr>
              <w:t>0,43</w:t>
            </w:r>
          </w:p>
        </w:tc>
        <w:tc>
          <w:tcPr>
            <w:tcW w:w="679" w:type="dxa"/>
            <w:gridSpan w:val="2"/>
            <w:tcBorders>
              <w:top w:val="single" w:sz="4" w:space="0" w:color="auto"/>
              <w:bottom w:val="single" w:sz="4" w:space="0" w:color="auto"/>
              <w:right w:val="single" w:sz="8" w:space="0" w:color="auto"/>
            </w:tcBorders>
            <w:shd w:val="clear" w:color="auto" w:fill="auto"/>
            <w:vAlign w:val="bottom"/>
          </w:tcPr>
          <w:p w14:paraId="6F083C3E" w14:textId="77777777" w:rsidR="00534D82" w:rsidRPr="0092733F" w:rsidRDefault="00534D82" w:rsidP="00534D82">
            <w:pPr>
              <w:spacing w:line="0" w:lineRule="atLeast"/>
              <w:ind w:right="140"/>
              <w:rPr>
                <w:sz w:val="18"/>
                <w:szCs w:val="18"/>
                <w:lang w:val="vi-VN" w:eastAsia="vi-VN"/>
              </w:rPr>
            </w:pPr>
            <w:r w:rsidRPr="0092733F">
              <w:rPr>
                <w:sz w:val="18"/>
                <w:szCs w:val="18"/>
                <w:lang w:val="vi-VN" w:eastAsia="vi-VN"/>
              </w:rPr>
              <w:t>0,35</w:t>
            </w:r>
          </w:p>
        </w:tc>
        <w:tc>
          <w:tcPr>
            <w:tcW w:w="599" w:type="dxa"/>
            <w:tcBorders>
              <w:top w:val="single" w:sz="4" w:space="0" w:color="auto"/>
              <w:bottom w:val="single" w:sz="4" w:space="0" w:color="auto"/>
            </w:tcBorders>
            <w:shd w:val="clear" w:color="auto" w:fill="auto"/>
            <w:vAlign w:val="bottom"/>
          </w:tcPr>
          <w:p w14:paraId="29FC09D7" w14:textId="77777777" w:rsidR="00534D82" w:rsidRPr="0092733F" w:rsidRDefault="00534D82" w:rsidP="00534D82">
            <w:pPr>
              <w:spacing w:line="0" w:lineRule="atLeast"/>
              <w:rPr>
                <w:sz w:val="18"/>
                <w:szCs w:val="18"/>
                <w:lang w:val="vi-VN" w:eastAsia="vi-VN"/>
              </w:rPr>
            </w:pPr>
            <w:r w:rsidRPr="0092733F">
              <w:rPr>
                <w:sz w:val="18"/>
                <w:szCs w:val="18"/>
                <w:lang w:val="vi-VN" w:eastAsia="vi-VN"/>
              </w:rPr>
              <w:t>0,30</w:t>
            </w:r>
          </w:p>
        </w:tc>
        <w:tc>
          <w:tcPr>
            <w:tcW w:w="100" w:type="dxa"/>
            <w:tcBorders>
              <w:top w:val="single" w:sz="4" w:space="0" w:color="auto"/>
              <w:bottom w:val="single" w:sz="4" w:space="0" w:color="auto"/>
              <w:right w:val="single" w:sz="8" w:space="0" w:color="auto"/>
            </w:tcBorders>
            <w:shd w:val="clear" w:color="auto" w:fill="auto"/>
            <w:vAlign w:val="bottom"/>
          </w:tcPr>
          <w:p w14:paraId="45124590" w14:textId="77777777" w:rsidR="00534D82" w:rsidRPr="0092733F" w:rsidRDefault="00534D82" w:rsidP="00534D82">
            <w:pPr>
              <w:spacing w:line="0" w:lineRule="atLeast"/>
              <w:rPr>
                <w:sz w:val="18"/>
                <w:szCs w:val="18"/>
                <w:lang w:val="vi-VN" w:eastAsia="vi-VN"/>
              </w:rPr>
            </w:pPr>
          </w:p>
        </w:tc>
        <w:tc>
          <w:tcPr>
            <w:tcW w:w="559" w:type="dxa"/>
            <w:tcBorders>
              <w:top w:val="single" w:sz="4" w:space="0" w:color="auto"/>
              <w:bottom w:val="single" w:sz="4" w:space="0" w:color="auto"/>
            </w:tcBorders>
            <w:shd w:val="clear" w:color="auto" w:fill="auto"/>
            <w:vAlign w:val="bottom"/>
          </w:tcPr>
          <w:p w14:paraId="69037196" w14:textId="77777777" w:rsidR="00534D82" w:rsidRPr="0092733F" w:rsidRDefault="00534D82" w:rsidP="00534D82">
            <w:pPr>
              <w:spacing w:line="0" w:lineRule="atLeast"/>
              <w:rPr>
                <w:sz w:val="18"/>
                <w:szCs w:val="18"/>
                <w:lang w:val="vi-VN" w:eastAsia="vi-VN"/>
              </w:rPr>
            </w:pPr>
            <w:r w:rsidRPr="0092733F">
              <w:rPr>
                <w:sz w:val="18"/>
                <w:szCs w:val="18"/>
                <w:lang w:val="vi-VN" w:eastAsia="vi-VN"/>
              </w:rPr>
              <w:t>0,27</w:t>
            </w:r>
          </w:p>
        </w:tc>
        <w:tc>
          <w:tcPr>
            <w:tcW w:w="120" w:type="dxa"/>
            <w:tcBorders>
              <w:top w:val="single" w:sz="4" w:space="0" w:color="auto"/>
              <w:bottom w:val="single" w:sz="4" w:space="0" w:color="auto"/>
              <w:right w:val="single" w:sz="8" w:space="0" w:color="auto"/>
            </w:tcBorders>
            <w:shd w:val="clear" w:color="auto" w:fill="auto"/>
            <w:vAlign w:val="bottom"/>
          </w:tcPr>
          <w:p w14:paraId="4429843F" w14:textId="77777777" w:rsidR="00534D82" w:rsidRPr="0092733F" w:rsidRDefault="00534D82" w:rsidP="00534D82">
            <w:pPr>
              <w:spacing w:line="0" w:lineRule="atLeast"/>
              <w:rPr>
                <w:sz w:val="18"/>
                <w:szCs w:val="18"/>
                <w:lang w:val="vi-VN" w:eastAsia="vi-VN"/>
              </w:rPr>
            </w:pPr>
          </w:p>
        </w:tc>
        <w:tc>
          <w:tcPr>
            <w:tcW w:w="549" w:type="dxa"/>
            <w:gridSpan w:val="2"/>
            <w:tcBorders>
              <w:top w:val="single" w:sz="4" w:space="0" w:color="auto"/>
              <w:bottom w:val="single" w:sz="4" w:space="0" w:color="auto"/>
            </w:tcBorders>
            <w:shd w:val="clear" w:color="auto" w:fill="auto"/>
            <w:vAlign w:val="bottom"/>
          </w:tcPr>
          <w:p w14:paraId="07C34F4A" w14:textId="77777777" w:rsidR="00534D82" w:rsidRPr="0092733F" w:rsidRDefault="00534D82" w:rsidP="00534D82">
            <w:pPr>
              <w:spacing w:line="0" w:lineRule="atLeast"/>
              <w:ind w:left="39"/>
              <w:rPr>
                <w:sz w:val="18"/>
                <w:szCs w:val="18"/>
                <w:lang w:val="vi-VN" w:eastAsia="vi-VN"/>
              </w:rPr>
            </w:pPr>
            <w:r w:rsidRPr="0092733F">
              <w:rPr>
                <w:sz w:val="18"/>
                <w:szCs w:val="18"/>
                <w:lang w:val="vi-VN" w:eastAsia="vi-VN"/>
              </w:rPr>
              <w:t>0,25</w:t>
            </w:r>
          </w:p>
        </w:tc>
        <w:tc>
          <w:tcPr>
            <w:tcW w:w="160" w:type="dxa"/>
            <w:tcBorders>
              <w:top w:val="single" w:sz="4" w:space="0" w:color="auto"/>
              <w:bottom w:val="single" w:sz="4" w:space="0" w:color="auto"/>
              <w:right w:val="single" w:sz="8" w:space="0" w:color="auto"/>
            </w:tcBorders>
            <w:shd w:val="clear" w:color="auto" w:fill="auto"/>
            <w:vAlign w:val="bottom"/>
          </w:tcPr>
          <w:p w14:paraId="6AC57AA9" w14:textId="77777777" w:rsidR="00534D82" w:rsidRPr="0092733F" w:rsidRDefault="00534D82" w:rsidP="00534D82">
            <w:pPr>
              <w:spacing w:line="0" w:lineRule="atLeast"/>
              <w:rPr>
                <w:sz w:val="18"/>
                <w:szCs w:val="18"/>
                <w:lang w:val="vi-VN" w:eastAsia="vi-VN"/>
              </w:rPr>
            </w:pPr>
          </w:p>
        </w:tc>
        <w:tc>
          <w:tcPr>
            <w:tcW w:w="720" w:type="dxa"/>
            <w:gridSpan w:val="3"/>
            <w:tcBorders>
              <w:top w:val="single" w:sz="4" w:space="0" w:color="auto"/>
              <w:bottom w:val="single" w:sz="4" w:space="0" w:color="auto"/>
              <w:right w:val="single" w:sz="8" w:space="0" w:color="auto"/>
            </w:tcBorders>
            <w:shd w:val="clear" w:color="auto" w:fill="auto"/>
            <w:vAlign w:val="bottom"/>
          </w:tcPr>
          <w:p w14:paraId="34FF88C0" w14:textId="77777777" w:rsidR="00534D82" w:rsidRPr="0092733F" w:rsidRDefault="00534D82" w:rsidP="00534D82">
            <w:pPr>
              <w:spacing w:line="0" w:lineRule="atLeast"/>
              <w:rPr>
                <w:sz w:val="18"/>
                <w:szCs w:val="18"/>
                <w:lang w:val="vi-VN" w:eastAsia="vi-VN"/>
              </w:rPr>
            </w:pPr>
            <w:r w:rsidRPr="0092733F">
              <w:rPr>
                <w:sz w:val="18"/>
                <w:szCs w:val="18"/>
                <w:lang w:val="vi-VN" w:eastAsia="vi-VN"/>
              </w:rPr>
              <w:t>0,24</w:t>
            </w:r>
          </w:p>
        </w:tc>
        <w:tc>
          <w:tcPr>
            <w:tcW w:w="80" w:type="dxa"/>
            <w:tcBorders>
              <w:top w:val="single" w:sz="4" w:space="0" w:color="auto"/>
              <w:bottom w:val="single" w:sz="4" w:space="0" w:color="auto"/>
            </w:tcBorders>
            <w:shd w:val="clear" w:color="auto" w:fill="auto"/>
            <w:vAlign w:val="bottom"/>
          </w:tcPr>
          <w:p w14:paraId="4A2E0232" w14:textId="77777777" w:rsidR="00534D82" w:rsidRPr="0092733F" w:rsidRDefault="00534D82" w:rsidP="00534D82">
            <w:pPr>
              <w:spacing w:line="0" w:lineRule="atLeast"/>
              <w:rPr>
                <w:sz w:val="18"/>
                <w:szCs w:val="18"/>
                <w:lang w:val="vi-VN" w:eastAsia="vi-VN"/>
              </w:rPr>
            </w:pPr>
          </w:p>
        </w:tc>
        <w:tc>
          <w:tcPr>
            <w:tcW w:w="619" w:type="dxa"/>
            <w:gridSpan w:val="2"/>
            <w:tcBorders>
              <w:top w:val="single" w:sz="4" w:space="0" w:color="auto"/>
              <w:bottom w:val="single" w:sz="4" w:space="0" w:color="auto"/>
              <w:right w:val="single" w:sz="8" w:space="0" w:color="auto"/>
            </w:tcBorders>
            <w:shd w:val="clear" w:color="auto" w:fill="auto"/>
            <w:vAlign w:val="bottom"/>
          </w:tcPr>
          <w:p w14:paraId="621706D6" w14:textId="77777777" w:rsidR="00534D82" w:rsidRPr="0092733F" w:rsidRDefault="00534D82" w:rsidP="00534D82">
            <w:pPr>
              <w:spacing w:line="0" w:lineRule="atLeast"/>
              <w:ind w:right="80"/>
              <w:rPr>
                <w:sz w:val="18"/>
                <w:szCs w:val="18"/>
                <w:lang w:val="vi-VN" w:eastAsia="vi-VN"/>
              </w:rPr>
            </w:pPr>
            <w:r w:rsidRPr="0092733F">
              <w:rPr>
                <w:sz w:val="18"/>
                <w:szCs w:val="18"/>
                <w:lang w:val="vi-VN" w:eastAsia="vi-VN"/>
              </w:rPr>
              <w:t>0,20</w:t>
            </w:r>
          </w:p>
        </w:tc>
        <w:tc>
          <w:tcPr>
            <w:tcW w:w="80" w:type="dxa"/>
            <w:tcBorders>
              <w:top w:val="single" w:sz="4" w:space="0" w:color="auto"/>
              <w:bottom w:val="single" w:sz="4" w:space="0" w:color="auto"/>
            </w:tcBorders>
            <w:shd w:val="clear" w:color="auto" w:fill="auto"/>
            <w:vAlign w:val="bottom"/>
          </w:tcPr>
          <w:p w14:paraId="286E354E" w14:textId="77777777" w:rsidR="00534D82" w:rsidRPr="0092733F" w:rsidRDefault="00534D82" w:rsidP="00534D82">
            <w:pPr>
              <w:spacing w:line="0" w:lineRule="atLeast"/>
              <w:rPr>
                <w:sz w:val="18"/>
                <w:szCs w:val="18"/>
                <w:lang w:val="vi-VN" w:eastAsia="vi-VN"/>
              </w:rPr>
            </w:pPr>
          </w:p>
        </w:tc>
        <w:tc>
          <w:tcPr>
            <w:tcW w:w="599" w:type="dxa"/>
            <w:gridSpan w:val="2"/>
            <w:tcBorders>
              <w:top w:val="single" w:sz="4" w:space="0" w:color="auto"/>
              <w:bottom w:val="single" w:sz="4" w:space="0" w:color="auto"/>
              <w:right w:val="single" w:sz="8" w:space="0" w:color="auto"/>
            </w:tcBorders>
            <w:shd w:val="clear" w:color="auto" w:fill="auto"/>
            <w:vAlign w:val="bottom"/>
          </w:tcPr>
          <w:p w14:paraId="26FFCAF4" w14:textId="77777777" w:rsidR="00534D82" w:rsidRPr="0092733F" w:rsidRDefault="00534D82" w:rsidP="00534D82">
            <w:pPr>
              <w:spacing w:line="0" w:lineRule="atLeast"/>
              <w:ind w:right="60"/>
              <w:rPr>
                <w:sz w:val="18"/>
                <w:szCs w:val="18"/>
                <w:lang w:val="vi-VN" w:eastAsia="vi-VN"/>
              </w:rPr>
            </w:pPr>
            <w:r w:rsidRPr="0092733F">
              <w:rPr>
                <w:sz w:val="18"/>
                <w:szCs w:val="18"/>
                <w:lang w:val="vi-VN" w:eastAsia="vi-VN"/>
              </w:rPr>
              <w:t>0,17</w:t>
            </w:r>
          </w:p>
        </w:tc>
        <w:tc>
          <w:tcPr>
            <w:tcW w:w="120" w:type="dxa"/>
            <w:tcBorders>
              <w:top w:val="single" w:sz="4" w:space="0" w:color="auto"/>
              <w:bottom w:val="single" w:sz="4" w:space="0" w:color="auto"/>
            </w:tcBorders>
            <w:shd w:val="clear" w:color="auto" w:fill="auto"/>
            <w:vAlign w:val="bottom"/>
          </w:tcPr>
          <w:p w14:paraId="3E19AF68" w14:textId="77777777" w:rsidR="00534D82" w:rsidRPr="0092733F" w:rsidRDefault="00534D82" w:rsidP="00534D82">
            <w:pPr>
              <w:spacing w:line="0" w:lineRule="atLeast"/>
              <w:rPr>
                <w:sz w:val="18"/>
                <w:szCs w:val="18"/>
                <w:lang w:val="vi-VN" w:eastAsia="vi-VN"/>
              </w:rPr>
            </w:pPr>
          </w:p>
        </w:tc>
        <w:tc>
          <w:tcPr>
            <w:tcW w:w="579" w:type="dxa"/>
            <w:tcBorders>
              <w:top w:val="single" w:sz="4" w:space="0" w:color="auto"/>
              <w:bottom w:val="single" w:sz="4" w:space="0" w:color="auto"/>
              <w:right w:val="single" w:sz="8" w:space="0" w:color="auto"/>
            </w:tcBorders>
            <w:shd w:val="clear" w:color="auto" w:fill="auto"/>
            <w:vAlign w:val="bottom"/>
          </w:tcPr>
          <w:p w14:paraId="7A6B0E88" w14:textId="77777777" w:rsidR="00534D82" w:rsidRPr="0092733F" w:rsidRDefault="00534D82" w:rsidP="00534D82">
            <w:pPr>
              <w:spacing w:line="0" w:lineRule="atLeast"/>
              <w:ind w:right="80"/>
              <w:rPr>
                <w:sz w:val="18"/>
                <w:szCs w:val="18"/>
                <w:lang w:val="vi-VN" w:eastAsia="vi-VN"/>
              </w:rPr>
            </w:pPr>
            <w:r w:rsidRPr="0092733F">
              <w:rPr>
                <w:sz w:val="18"/>
                <w:szCs w:val="18"/>
                <w:lang w:val="vi-VN" w:eastAsia="vi-VN"/>
              </w:rPr>
              <w:t>0,16</w:t>
            </w:r>
          </w:p>
        </w:tc>
        <w:tc>
          <w:tcPr>
            <w:tcW w:w="739" w:type="dxa"/>
            <w:gridSpan w:val="2"/>
            <w:tcBorders>
              <w:top w:val="single" w:sz="4" w:space="0" w:color="auto"/>
              <w:bottom w:val="single" w:sz="4" w:space="0" w:color="auto"/>
              <w:right w:val="single" w:sz="8" w:space="0" w:color="auto"/>
            </w:tcBorders>
            <w:shd w:val="clear" w:color="auto" w:fill="auto"/>
            <w:vAlign w:val="bottom"/>
          </w:tcPr>
          <w:p w14:paraId="78196ADE" w14:textId="77777777" w:rsidR="00534D82" w:rsidRPr="0092733F" w:rsidRDefault="00534D82" w:rsidP="00534D82">
            <w:pPr>
              <w:spacing w:line="0" w:lineRule="atLeast"/>
              <w:ind w:left="160"/>
              <w:rPr>
                <w:sz w:val="18"/>
                <w:szCs w:val="18"/>
                <w:lang w:val="vi-VN" w:eastAsia="vi-VN"/>
              </w:rPr>
            </w:pPr>
            <w:r w:rsidRPr="0092733F">
              <w:rPr>
                <w:sz w:val="18"/>
                <w:szCs w:val="18"/>
                <w:lang w:val="vi-VN" w:eastAsia="vi-VN"/>
              </w:rPr>
              <w:t>0,14</w:t>
            </w:r>
          </w:p>
        </w:tc>
        <w:tc>
          <w:tcPr>
            <w:tcW w:w="679" w:type="dxa"/>
            <w:tcBorders>
              <w:top w:val="single" w:sz="4" w:space="0" w:color="auto"/>
              <w:bottom w:val="single" w:sz="4" w:space="0" w:color="auto"/>
              <w:right w:val="single" w:sz="8" w:space="0" w:color="auto"/>
            </w:tcBorders>
            <w:shd w:val="clear" w:color="auto" w:fill="auto"/>
            <w:vAlign w:val="bottom"/>
          </w:tcPr>
          <w:p w14:paraId="0225C368" w14:textId="77777777" w:rsidR="00534D82" w:rsidRPr="0092733F" w:rsidRDefault="00534D82" w:rsidP="00534D82">
            <w:pPr>
              <w:spacing w:line="0" w:lineRule="atLeast"/>
              <w:rPr>
                <w:sz w:val="18"/>
                <w:szCs w:val="18"/>
                <w:lang w:val="vi-VN" w:eastAsia="vi-VN"/>
              </w:rPr>
            </w:pPr>
            <w:r w:rsidRPr="0092733F">
              <w:rPr>
                <w:sz w:val="18"/>
                <w:szCs w:val="18"/>
                <w:lang w:val="vi-VN" w:eastAsia="vi-VN"/>
              </w:rPr>
              <w:t>0,12</w:t>
            </w:r>
          </w:p>
        </w:tc>
      </w:tr>
      <w:tr w:rsidR="00534D82" w:rsidRPr="0092733F" w14:paraId="58828580" w14:textId="77777777" w:rsidTr="00534D82">
        <w:trPr>
          <w:trHeight w:val="659"/>
        </w:trPr>
        <w:tc>
          <w:tcPr>
            <w:tcW w:w="9100" w:type="dxa"/>
            <w:gridSpan w:val="26"/>
            <w:tcBorders>
              <w:top w:val="single" w:sz="4" w:space="0" w:color="auto"/>
              <w:left w:val="single" w:sz="8" w:space="0" w:color="auto"/>
              <w:bottom w:val="single" w:sz="4" w:space="0" w:color="auto"/>
              <w:right w:val="single" w:sz="8" w:space="0" w:color="auto"/>
            </w:tcBorders>
            <w:shd w:val="clear" w:color="auto" w:fill="auto"/>
            <w:vAlign w:val="center"/>
          </w:tcPr>
          <w:p w14:paraId="374E78F1" w14:textId="77777777" w:rsidR="00534D82" w:rsidRPr="0092733F" w:rsidRDefault="00534D82" w:rsidP="00534D82">
            <w:pPr>
              <w:spacing w:line="0" w:lineRule="atLeast"/>
              <w:ind w:left="60"/>
              <w:rPr>
                <w:sz w:val="18"/>
                <w:szCs w:val="18"/>
                <w:lang w:val="vi-VN" w:eastAsia="vi-VN"/>
              </w:rPr>
            </w:pPr>
            <w:r w:rsidRPr="0092733F">
              <w:rPr>
                <w:sz w:val="18"/>
                <w:szCs w:val="18"/>
                <w:lang w:val="vi-VN" w:eastAsia="vi-VN"/>
              </w:rPr>
              <w:t>Nếu tần số nằm giữa các giá trị trong hai cột bất kỳ, thì giá trị hệ số suy giảm trong cột tiếp theo sẽ được sử dụng hoặc có thể sử dụng phép nội suy logarit giữa hai cột liền kề bất kỳ với giá trị tính toán được làm tròn xuống giá trị 0,01 gần nhất.</w:t>
            </w:r>
          </w:p>
        </w:tc>
      </w:tr>
      <w:tr w:rsidR="00534D82" w:rsidRPr="0092733F" w14:paraId="01240603" w14:textId="77777777" w:rsidTr="00534D82">
        <w:trPr>
          <w:trHeight w:val="294"/>
        </w:trPr>
        <w:tc>
          <w:tcPr>
            <w:tcW w:w="4176" w:type="dxa"/>
            <w:gridSpan w:val="9"/>
            <w:tcBorders>
              <w:top w:val="single" w:sz="4" w:space="0" w:color="auto"/>
              <w:left w:val="single" w:sz="8" w:space="0" w:color="auto"/>
              <w:bottom w:val="single" w:sz="8" w:space="0" w:color="auto"/>
            </w:tcBorders>
            <w:shd w:val="clear" w:color="auto" w:fill="auto"/>
            <w:vAlign w:val="bottom"/>
          </w:tcPr>
          <w:p w14:paraId="22485213" w14:textId="77777777" w:rsidR="00534D82" w:rsidRPr="0092733F" w:rsidRDefault="00534D82" w:rsidP="00534D82">
            <w:pPr>
              <w:spacing w:line="0" w:lineRule="atLeast"/>
              <w:ind w:left="60"/>
              <w:rPr>
                <w:sz w:val="18"/>
                <w:szCs w:val="18"/>
                <w:lang w:val="vi-VN" w:eastAsia="vi-VN"/>
              </w:rPr>
            </w:pPr>
            <w:r w:rsidRPr="0092733F">
              <w:rPr>
                <w:sz w:val="18"/>
                <w:szCs w:val="18"/>
                <w:vertAlign w:val="superscript"/>
                <w:lang w:val="vi-VN" w:eastAsia="vi-VN"/>
              </w:rPr>
              <w:lastRenderedPageBreak/>
              <w:t xml:space="preserve">a    </w:t>
            </w:r>
            <w:r w:rsidRPr="0092733F">
              <w:rPr>
                <w:sz w:val="18"/>
                <w:szCs w:val="18"/>
                <w:lang w:val="vi-VN" w:eastAsia="vi-VN"/>
              </w:rPr>
              <w:t>Dữ liệu này dành cho vật liệu dày 0,75 mm.</w:t>
            </w:r>
          </w:p>
        </w:tc>
        <w:tc>
          <w:tcPr>
            <w:tcW w:w="519" w:type="dxa"/>
            <w:tcBorders>
              <w:top w:val="single" w:sz="4" w:space="0" w:color="auto"/>
              <w:bottom w:val="single" w:sz="8" w:space="0" w:color="auto"/>
            </w:tcBorders>
            <w:shd w:val="clear" w:color="auto" w:fill="auto"/>
            <w:vAlign w:val="bottom"/>
          </w:tcPr>
          <w:p w14:paraId="4B815CD2" w14:textId="77777777" w:rsidR="00534D82" w:rsidRPr="0092733F" w:rsidRDefault="00534D82" w:rsidP="00534D82">
            <w:pPr>
              <w:spacing w:line="0" w:lineRule="atLeast"/>
              <w:rPr>
                <w:sz w:val="18"/>
                <w:szCs w:val="18"/>
                <w:lang w:val="vi-VN" w:eastAsia="vi-VN"/>
              </w:rPr>
            </w:pPr>
          </w:p>
        </w:tc>
        <w:tc>
          <w:tcPr>
            <w:tcW w:w="30" w:type="dxa"/>
            <w:tcBorders>
              <w:top w:val="single" w:sz="4" w:space="0" w:color="auto"/>
              <w:bottom w:val="single" w:sz="8" w:space="0" w:color="auto"/>
            </w:tcBorders>
            <w:shd w:val="clear" w:color="auto" w:fill="auto"/>
            <w:vAlign w:val="bottom"/>
          </w:tcPr>
          <w:p w14:paraId="3CD2CDCA" w14:textId="77777777" w:rsidR="00534D82" w:rsidRPr="0092733F" w:rsidRDefault="00534D82" w:rsidP="00534D82">
            <w:pPr>
              <w:spacing w:line="0" w:lineRule="atLeast"/>
              <w:rPr>
                <w:sz w:val="18"/>
                <w:szCs w:val="18"/>
                <w:lang w:val="vi-VN" w:eastAsia="vi-VN"/>
              </w:rPr>
            </w:pPr>
          </w:p>
        </w:tc>
        <w:tc>
          <w:tcPr>
            <w:tcW w:w="160" w:type="dxa"/>
            <w:tcBorders>
              <w:top w:val="single" w:sz="4" w:space="0" w:color="auto"/>
              <w:bottom w:val="single" w:sz="8" w:space="0" w:color="auto"/>
            </w:tcBorders>
            <w:shd w:val="clear" w:color="auto" w:fill="auto"/>
            <w:vAlign w:val="bottom"/>
          </w:tcPr>
          <w:p w14:paraId="7E2D8EA1" w14:textId="77777777" w:rsidR="00534D82" w:rsidRPr="0092733F" w:rsidRDefault="00534D82" w:rsidP="00534D82">
            <w:pPr>
              <w:spacing w:line="0" w:lineRule="atLeast"/>
              <w:rPr>
                <w:sz w:val="18"/>
                <w:szCs w:val="18"/>
                <w:lang w:val="vi-VN" w:eastAsia="vi-VN"/>
              </w:rPr>
            </w:pPr>
          </w:p>
        </w:tc>
        <w:tc>
          <w:tcPr>
            <w:tcW w:w="240" w:type="dxa"/>
            <w:tcBorders>
              <w:top w:val="single" w:sz="4" w:space="0" w:color="auto"/>
              <w:bottom w:val="single" w:sz="8" w:space="0" w:color="auto"/>
            </w:tcBorders>
            <w:shd w:val="clear" w:color="auto" w:fill="auto"/>
            <w:vAlign w:val="bottom"/>
          </w:tcPr>
          <w:p w14:paraId="34C5A4EF" w14:textId="77777777" w:rsidR="00534D82" w:rsidRPr="0092733F" w:rsidRDefault="00534D82" w:rsidP="00534D82">
            <w:pPr>
              <w:spacing w:line="0" w:lineRule="atLeast"/>
              <w:rPr>
                <w:sz w:val="18"/>
                <w:szCs w:val="18"/>
                <w:lang w:val="vi-VN" w:eastAsia="vi-VN"/>
              </w:rPr>
            </w:pPr>
          </w:p>
        </w:tc>
        <w:tc>
          <w:tcPr>
            <w:tcW w:w="120" w:type="dxa"/>
            <w:tcBorders>
              <w:top w:val="single" w:sz="4" w:space="0" w:color="auto"/>
              <w:bottom w:val="single" w:sz="8" w:space="0" w:color="auto"/>
            </w:tcBorders>
            <w:shd w:val="clear" w:color="auto" w:fill="auto"/>
            <w:vAlign w:val="bottom"/>
          </w:tcPr>
          <w:p w14:paraId="1D5534C6" w14:textId="77777777" w:rsidR="00534D82" w:rsidRPr="0092733F" w:rsidRDefault="00534D82" w:rsidP="00534D82">
            <w:pPr>
              <w:spacing w:line="0" w:lineRule="atLeast"/>
              <w:rPr>
                <w:sz w:val="18"/>
                <w:szCs w:val="18"/>
                <w:lang w:val="vi-VN" w:eastAsia="vi-VN"/>
              </w:rPr>
            </w:pPr>
          </w:p>
        </w:tc>
        <w:tc>
          <w:tcPr>
            <w:tcW w:w="360" w:type="dxa"/>
            <w:tcBorders>
              <w:top w:val="single" w:sz="4" w:space="0" w:color="auto"/>
              <w:bottom w:val="single" w:sz="8" w:space="0" w:color="auto"/>
            </w:tcBorders>
            <w:shd w:val="clear" w:color="auto" w:fill="auto"/>
            <w:vAlign w:val="bottom"/>
          </w:tcPr>
          <w:p w14:paraId="68D66280" w14:textId="77777777" w:rsidR="00534D82" w:rsidRPr="0092733F" w:rsidRDefault="00534D82" w:rsidP="00534D82">
            <w:pPr>
              <w:spacing w:line="0" w:lineRule="atLeast"/>
              <w:rPr>
                <w:sz w:val="18"/>
                <w:szCs w:val="18"/>
                <w:lang w:val="vi-VN" w:eastAsia="vi-VN"/>
              </w:rPr>
            </w:pPr>
          </w:p>
        </w:tc>
        <w:tc>
          <w:tcPr>
            <w:tcW w:w="80" w:type="dxa"/>
            <w:tcBorders>
              <w:top w:val="single" w:sz="4" w:space="0" w:color="auto"/>
              <w:bottom w:val="single" w:sz="8" w:space="0" w:color="auto"/>
            </w:tcBorders>
            <w:shd w:val="clear" w:color="auto" w:fill="auto"/>
            <w:vAlign w:val="bottom"/>
          </w:tcPr>
          <w:p w14:paraId="038DA8C9" w14:textId="77777777" w:rsidR="00534D82" w:rsidRPr="0092733F" w:rsidRDefault="00534D82" w:rsidP="00534D82">
            <w:pPr>
              <w:spacing w:line="0" w:lineRule="atLeast"/>
              <w:rPr>
                <w:sz w:val="18"/>
                <w:szCs w:val="18"/>
                <w:lang w:val="vi-VN" w:eastAsia="vi-VN"/>
              </w:rPr>
            </w:pPr>
          </w:p>
        </w:tc>
        <w:tc>
          <w:tcPr>
            <w:tcW w:w="120" w:type="dxa"/>
            <w:tcBorders>
              <w:top w:val="single" w:sz="4" w:space="0" w:color="auto"/>
              <w:bottom w:val="single" w:sz="8" w:space="0" w:color="auto"/>
            </w:tcBorders>
            <w:shd w:val="clear" w:color="auto" w:fill="auto"/>
            <w:vAlign w:val="bottom"/>
          </w:tcPr>
          <w:p w14:paraId="6C90EA27" w14:textId="77777777" w:rsidR="00534D82" w:rsidRPr="0092733F" w:rsidRDefault="00534D82" w:rsidP="00534D82">
            <w:pPr>
              <w:spacing w:line="0" w:lineRule="atLeast"/>
              <w:rPr>
                <w:sz w:val="18"/>
                <w:szCs w:val="18"/>
                <w:lang w:val="vi-VN" w:eastAsia="vi-VN"/>
              </w:rPr>
            </w:pPr>
          </w:p>
        </w:tc>
        <w:tc>
          <w:tcPr>
            <w:tcW w:w="499" w:type="dxa"/>
            <w:tcBorders>
              <w:top w:val="single" w:sz="4" w:space="0" w:color="auto"/>
              <w:bottom w:val="single" w:sz="8" w:space="0" w:color="auto"/>
            </w:tcBorders>
            <w:shd w:val="clear" w:color="auto" w:fill="auto"/>
            <w:vAlign w:val="bottom"/>
          </w:tcPr>
          <w:p w14:paraId="0E73D0C8" w14:textId="77777777" w:rsidR="00534D82" w:rsidRPr="0092733F" w:rsidRDefault="00534D82" w:rsidP="00534D82">
            <w:pPr>
              <w:spacing w:line="0" w:lineRule="atLeast"/>
              <w:rPr>
                <w:sz w:val="18"/>
                <w:szCs w:val="18"/>
                <w:lang w:val="vi-VN" w:eastAsia="vi-VN"/>
              </w:rPr>
            </w:pPr>
          </w:p>
        </w:tc>
        <w:tc>
          <w:tcPr>
            <w:tcW w:w="80" w:type="dxa"/>
            <w:tcBorders>
              <w:top w:val="single" w:sz="4" w:space="0" w:color="auto"/>
              <w:bottom w:val="single" w:sz="8" w:space="0" w:color="auto"/>
            </w:tcBorders>
            <w:shd w:val="clear" w:color="auto" w:fill="auto"/>
            <w:vAlign w:val="bottom"/>
          </w:tcPr>
          <w:p w14:paraId="0C1D50D1" w14:textId="77777777" w:rsidR="00534D82" w:rsidRPr="0092733F" w:rsidRDefault="00534D82" w:rsidP="00534D82">
            <w:pPr>
              <w:spacing w:line="0" w:lineRule="atLeast"/>
              <w:rPr>
                <w:sz w:val="18"/>
                <w:szCs w:val="18"/>
                <w:lang w:val="vi-VN" w:eastAsia="vi-VN"/>
              </w:rPr>
            </w:pPr>
          </w:p>
        </w:tc>
        <w:tc>
          <w:tcPr>
            <w:tcW w:w="140" w:type="dxa"/>
            <w:tcBorders>
              <w:top w:val="single" w:sz="4" w:space="0" w:color="auto"/>
              <w:bottom w:val="single" w:sz="8" w:space="0" w:color="auto"/>
            </w:tcBorders>
            <w:shd w:val="clear" w:color="auto" w:fill="auto"/>
            <w:vAlign w:val="bottom"/>
          </w:tcPr>
          <w:p w14:paraId="5BB21254" w14:textId="77777777" w:rsidR="00534D82" w:rsidRPr="0092733F" w:rsidRDefault="00534D82" w:rsidP="00534D82">
            <w:pPr>
              <w:spacing w:line="0" w:lineRule="atLeast"/>
              <w:rPr>
                <w:sz w:val="18"/>
                <w:szCs w:val="18"/>
                <w:lang w:val="vi-VN" w:eastAsia="vi-VN"/>
              </w:rPr>
            </w:pPr>
          </w:p>
        </w:tc>
        <w:tc>
          <w:tcPr>
            <w:tcW w:w="459" w:type="dxa"/>
            <w:tcBorders>
              <w:top w:val="single" w:sz="4" w:space="0" w:color="auto"/>
              <w:bottom w:val="single" w:sz="8" w:space="0" w:color="auto"/>
            </w:tcBorders>
            <w:shd w:val="clear" w:color="auto" w:fill="auto"/>
            <w:vAlign w:val="bottom"/>
          </w:tcPr>
          <w:p w14:paraId="59760764" w14:textId="77777777" w:rsidR="00534D82" w:rsidRPr="0092733F" w:rsidRDefault="00534D82" w:rsidP="00534D82">
            <w:pPr>
              <w:spacing w:line="0" w:lineRule="atLeast"/>
              <w:rPr>
                <w:sz w:val="18"/>
                <w:szCs w:val="18"/>
                <w:lang w:val="vi-VN" w:eastAsia="vi-VN"/>
              </w:rPr>
            </w:pPr>
          </w:p>
        </w:tc>
        <w:tc>
          <w:tcPr>
            <w:tcW w:w="120" w:type="dxa"/>
            <w:tcBorders>
              <w:top w:val="single" w:sz="4" w:space="0" w:color="auto"/>
              <w:bottom w:val="single" w:sz="8" w:space="0" w:color="auto"/>
            </w:tcBorders>
            <w:shd w:val="clear" w:color="auto" w:fill="auto"/>
            <w:vAlign w:val="bottom"/>
          </w:tcPr>
          <w:p w14:paraId="2006703B" w14:textId="77777777" w:rsidR="00534D82" w:rsidRPr="0092733F" w:rsidRDefault="00534D82" w:rsidP="00534D82">
            <w:pPr>
              <w:spacing w:line="0" w:lineRule="atLeast"/>
              <w:rPr>
                <w:sz w:val="18"/>
                <w:szCs w:val="18"/>
                <w:lang w:val="vi-VN" w:eastAsia="vi-VN"/>
              </w:rPr>
            </w:pPr>
          </w:p>
        </w:tc>
        <w:tc>
          <w:tcPr>
            <w:tcW w:w="579" w:type="dxa"/>
            <w:tcBorders>
              <w:top w:val="single" w:sz="4" w:space="0" w:color="auto"/>
              <w:bottom w:val="single" w:sz="8" w:space="0" w:color="auto"/>
            </w:tcBorders>
            <w:shd w:val="clear" w:color="auto" w:fill="auto"/>
            <w:vAlign w:val="bottom"/>
          </w:tcPr>
          <w:p w14:paraId="320C464D" w14:textId="77777777" w:rsidR="00534D82" w:rsidRPr="0092733F" w:rsidRDefault="00534D82" w:rsidP="00534D82">
            <w:pPr>
              <w:spacing w:line="0" w:lineRule="atLeast"/>
              <w:rPr>
                <w:sz w:val="18"/>
                <w:szCs w:val="18"/>
                <w:lang w:val="vi-VN" w:eastAsia="vi-VN"/>
              </w:rPr>
            </w:pPr>
          </w:p>
        </w:tc>
        <w:tc>
          <w:tcPr>
            <w:tcW w:w="120" w:type="dxa"/>
            <w:tcBorders>
              <w:top w:val="single" w:sz="4" w:space="0" w:color="auto"/>
              <w:bottom w:val="single" w:sz="8" w:space="0" w:color="auto"/>
            </w:tcBorders>
            <w:shd w:val="clear" w:color="auto" w:fill="auto"/>
            <w:vAlign w:val="bottom"/>
          </w:tcPr>
          <w:p w14:paraId="1BF1BAA9" w14:textId="77777777" w:rsidR="00534D82" w:rsidRPr="0092733F" w:rsidRDefault="00534D82" w:rsidP="00534D82">
            <w:pPr>
              <w:spacing w:line="0" w:lineRule="atLeast"/>
              <w:rPr>
                <w:sz w:val="18"/>
                <w:szCs w:val="18"/>
                <w:lang w:val="vi-VN" w:eastAsia="vi-VN"/>
              </w:rPr>
            </w:pPr>
          </w:p>
        </w:tc>
        <w:tc>
          <w:tcPr>
            <w:tcW w:w="619" w:type="dxa"/>
            <w:tcBorders>
              <w:top w:val="single" w:sz="4" w:space="0" w:color="auto"/>
              <w:bottom w:val="single" w:sz="8" w:space="0" w:color="auto"/>
            </w:tcBorders>
            <w:shd w:val="clear" w:color="auto" w:fill="auto"/>
            <w:vAlign w:val="bottom"/>
          </w:tcPr>
          <w:p w14:paraId="2392B233" w14:textId="77777777" w:rsidR="00534D82" w:rsidRPr="0092733F" w:rsidRDefault="00534D82" w:rsidP="00534D82">
            <w:pPr>
              <w:spacing w:line="0" w:lineRule="atLeast"/>
              <w:rPr>
                <w:sz w:val="18"/>
                <w:szCs w:val="18"/>
                <w:lang w:val="vi-VN" w:eastAsia="vi-VN"/>
              </w:rPr>
            </w:pPr>
          </w:p>
        </w:tc>
        <w:tc>
          <w:tcPr>
            <w:tcW w:w="679" w:type="dxa"/>
            <w:tcBorders>
              <w:top w:val="single" w:sz="4" w:space="0" w:color="auto"/>
              <w:bottom w:val="single" w:sz="8" w:space="0" w:color="auto"/>
              <w:right w:val="single" w:sz="8" w:space="0" w:color="auto"/>
            </w:tcBorders>
            <w:shd w:val="clear" w:color="auto" w:fill="auto"/>
            <w:vAlign w:val="bottom"/>
          </w:tcPr>
          <w:p w14:paraId="4DCB08F9" w14:textId="77777777" w:rsidR="00534D82" w:rsidRPr="0092733F" w:rsidRDefault="00534D82" w:rsidP="00534D82">
            <w:pPr>
              <w:spacing w:line="0" w:lineRule="atLeast"/>
              <w:rPr>
                <w:sz w:val="18"/>
                <w:szCs w:val="18"/>
                <w:lang w:val="vi-VN" w:eastAsia="vi-VN"/>
              </w:rPr>
            </w:pPr>
          </w:p>
        </w:tc>
      </w:tr>
    </w:tbl>
    <w:p w14:paraId="7A67CF37" w14:textId="054BCCB3" w:rsidR="00534D82" w:rsidRDefault="00534D82" w:rsidP="00534D82">
      <w:pPr>
        <w:spacing w:line="271" w:lineRule="auto"/>
        <w:jc w:val="center"/>
      </w:pPr>
      <w:r>
        <w:t>Bảng 21: Hệ số suy giảm đối với giá trị cường độ điện trường đánh thủng E</w:t>
      </w:r>
      <w:r>
        <w:rPr>
          <w:vertAlign w:val="subscript"/>
        </w:rPr>
        <w:t>P</w:t>
      </w:r>
      <w:r>
        <w:t xml:space="preserve"> tại các tần số cao hơn</w:t>
      </w:r>
    </w:p>
    <w:tbl>
      <w:tblPr>
        <w:tblW w:w="9110" w:type="dxa"/>
        <w:tblInd w:w="410" w:type="dxa"/>
        <w:tblLayout w:type="fixed"/>
        <w:tblCellMar>
          <w:left w:w="0" w:type="dxa"/>
          <w:right w:w="0" w:type="dxa"/>
        </w:tblCellMar>
        <w:tblLook w:val="0000" w:firstRow="0" w:lastRow="0" w:firstColumn="0" w:lastColumn="0" w:noHBand="0" w:noVBand="0"/>
      </w:tblPr>
      <w:tblGrid>
        <w:gridCol w:w="1540"/>
        <w:gridCol w:w="60"/>
        <w:gridCol w:w="520"/>
        <w:gridCol w:w="180"/>
        <w:gridCol w:w="500"/>
        <w:gridCol w:w="600"/>
        <w:gridCol w:w="100"/>
        <w:gridCol w:w="560"/>
        <w:gridCol w:w="120"/>
        <w:gridCol w:w="520"/>
        <w:gridCol w:w="30"/>
        <w:gridCol w:w="400"/>
        <w:gridCol w:w="120"/>
        <w:gridCol w:w="440"/>
        <w:gridCol w:w="120"/>
        <w:gridCol w:w="580"/>
        <w:gridCol w:w="140"/>
        <w:gridCol w:w="460"/>
        <w:gridCol w:w="120"/>
        <w:gridCol w:w="580"/>
        <w:gridCol w:w="120"/>
        <w:gridCol w:w="620"/>
        <w:gridCol w:w="680"/>
      </w:tblGrid>
      <w:tr w:rsidR="00534D82" w:rsidRPr="0092733F" w14:paraId="7072A80A" w14:textId="77777777" w:rsidTr="00534D82">
        <w:trPr>
          <w:trHeight w:val="218"/>
        </w:trPr>
        <w:tc>
          <w:tcPr>
            <w:tcW w:w="1540" w:type="dxa"/>
            <w:tcBorders>
              <w:top w:val="single" w:sz="4" w:space="0" w:color="auto"/>
              <w:left w:val="single" w:sz="8" w:space="0" w:color="auto"/>
            </w:tcBorders>
            <w:shd w:val="clear" w:color="auto" w:fill="auto"/>
            <w:vAlign w:val="bottom"/>
          </w:tcPr>
          <w:p w14:paraId="34E0B4A3" w14:textId="77777777" w:rsidR="00534D82" w:rsidRPr="0092733F" w:rsidRDefault="00534D82" w:rsidP="00534D82">
            <w:pPr>
              <w:spacing w:line="0" w:lineRule="atLeast"/>
              <w:rPr>
                <w:sz w:val="18"/>
                <w:szCs w:val="18"/>
                <w:lang w:val="vi-VN" w:eastAsia="vi-VN"/>
              </w:rPr>
            </w:pPr>
          </w:p>
        </w:tc>
        <w:tc>
          <w:tcPr>
            <w:tcW w:w="60" w:type="dxa"/>
            <w:tcBorders>
              <w:top w:val="single" w:sz="4" w:space="0" w:color="auto"/>
            </w:tcBorders>
            <w:shd w:val="clear" w:color="auto" w:fill="auto"/>
            <w:vAlign w:val="bottom"/>
          </w:tcPr>
          <w:p w14:paraId="2B7EB09A" w14:textId="77777777" w:rsidR="00534D82" w:rsidRPr="0092733F" w:rsidRDefault="00534D82" w:rsidP="00534D82">
            <w:pPr>
              <w:spacing w:line="0" w:lineRule="atLeast"/>
              <w:rPr>
                <w:sz w:val="18"/>
                <w:szCs w:val="18"/>
                <w:lang w:val="vi-VN" w:eastAsia="vi-VN"/>
              </w:rPr>
            </w:pPr>
          </w:p>
        </w:tc>
        <w:tc>
          <w:tcPr>
            <w:tcW w:w="520" w:type="dxa"/>
            <w:tcBorders>
              <w:top w:val="single" w:sz="4" w:space="0" w:color="auto"/>
            </w:tcBorders>
            <w:shd w:val="clear" w:color="auto" w:fill="auto"/>
            <w:vAlign w:val="bottom"/>
          </w:tcPr>
          <w:p w14:paraId="3649C030" w14:textId="77777777" w:rsidR="00534D82" w:rsidRPr="0092733F" w:rsidRDefault="00534D82" w:rsidP="00534D82">
            <w:pPr>
              <w:spacing w:line="0" w:lineRule="atLeast"/>
              <w:rPr>
                <w:sz w:val="18"/>
                <w:szCs w:val="18"/>
                <w:lang w:val="vi-VN" w:eastAsia="vi-VN"/>
              </w:rPr>
            </w:pPr>
          </w:p>
        </w:tc>
        <w:tc>
          <w:tcPr>
            <w:tcW w:w="180" w:type="dxa"/>
            <w:tcBorders>
              <w:top w:val="single" w:sz="4" w:space="0" w:color="auto"/>
              <w:right w:val="single" w:sz="8" w:space="0" w:color="auto"/>
            </w:tcBorders>
            <w:shd w:val="clear" w:color="auto" w:fill="auto"/>
            <w:vAlign w:val="bottom"/>
          </w:tcPr>
          <w:p w14:paraId="465ECCC6" w14:textId="77777777" w:rsidR="00534D82" w:rsidRPr="0092733F" w:rsidRDefault="00534D82" w:rsidP="00534D82">
            <w:pPr>
              <w:spacing w:line="0" w:lineRule="atLeast"/>
              <w:rPr>
                <w:sz w:val="18"/>
                <w:szCs w:val="18"/>
                <w:lang w:val="vi-VN" w:eastAsia="vi-VN"/>
              </w:rPr>
            </w:pPr>
          </w:p>
        </w:tc>
        <w:tc>
          <w:tcPr>
            <w:tcW w:w="6810" w:type="dxa"/>
            <w:gridSpan w:val="19"/>
            <w:vMerge w:val="restart"/>
            <w:tcBorders>
              <w:top w:val="single" w:sz="4" w:space="0" w:color="auto"/>
              <w:right w:val="single" w:sz="8" w:space="0" w:color="auto"/>
            </w:tcBorders>
            <w:shd w:val="clear" w:color="auto" w:fill="auto"/>
            <w:vAlign w:val="center"/>
          </w:tcPr>
          <w:p w14:paraId="3DE2B1E1" w14:textId="77777777" w:rsidR="00534D82" w:rsidRPr="0092733F" w:rsidRDefault="00534D82" w:rsidP="00534D82">
            <w:pPr>
              <w:spacing w:line="0" w:lineRule="atLeast"/>
              <w:ind w:right="280"/>
              <w:jc w:val="center"/>
              <w:rPr>
                <w:b/>
                <w:sz w:val="18"/>
                <w:szCs w:val="18"/>
                <w:lang w:eastAsia="vi-VN"/>
              </w:rPr>
            </w:pPr>
            <w:r w:rsidRPr="0092733F">
              <w:rPr>
                <w:b/>
                <w:sz w:val="18"/>
                <w:szCs w:val="18"/>
                <w:lang w:eastAsia="vi-VN"/>
              </w:rPr>
              <w:t>Tần số</w:t>
            </w:r>
          </w:p>
          <w:p w14:paraId="3CCED86F" w14:textId="77777777" w:rsidR="00534D82" w:rsidRPr="0092733F" w:rsidRDefault="00534D82" w:rsidP="00534D82">
            <w:pPr>
              <w:spacing w:line="0" w:lineRule="atLeast"/>
              <w:ind w:right="280"/>
              <w:jc w:val="center"/>
              <w:rPr>
                <w:b/>
                <w:sz w:val="18"/>
                <w:szCs w:val="18"/>
                <w:lang w:eastAsia="vi-VN"/>
              </w:rPr>
            </w:pPr>
            <w:r w:rsidRPr="0092733F">
              <w:rPr>
                <w:b/>
                <w:sz w:val="18"/>
                <w:szCs w:val="18"/>
                <w:lang w:eastAsia="vi-VN"/>
              </w:rPr>
              <w:t>kHz</w:t>
            </w:r>
          </w:p>
          <w:p w14:paraId="6651F00A" w14:textId="77777777" w:rsidR="00534D82" w:rsidRPr="0092733F" w:rsidRDefault="00534D82" w:rsidP="00534D82">
            <w:pPr>
              <w:spacing w:line="0" w:lineRule="atLeast"/>
              <w:jc w:val="left"/>
              <w:rPr>
                <w:sz w:val="18"/>
                <w:szCs w:val="18"/>
                <w:lang w:val="vi-VN" w:eastAsia="vi-VN"/>
              </w:rPr>
            </w:pPr>
          </w:p>
        </w:tc>
      </w:tr>
      <w:tr w:rsidR="00534D82" w:rsidRPr="0092733F" w14:paraId="48320305" w14:textId="77777777" w:rsidTr="00534D82">
        <w:trPr>
          <w:trHeight w:val="216"/>
        </w:trPr>
        <w:tc>
          <w:tcPr>
            <w:tcW w:w="1540" w:type="dxa"/>
            <w:tcBorders>
              <w:left w:val="single" w:sz="8" w:space="0" w:color="auto"/>
            </w:tcBorders>
            <w:shd w:val="clear" w:color="auto" w:fill="auto"/>
            <w:vAlign w:val="bottom"/>
          </w:tcPr>
          <w:p w14:paraId="79A583DC" w14:textId="77777777" w:rsidR="00534D82" w:rsidRPr="0092733F" w:rsidRDefault="00534D82" w:rsidP="00534D82">
            <w:pPr>
              <w:spacing w:line="0" w:lineRule="atLeast"/>
              <w:rPr>
                <w:sz w:val="18"/>
                <w:szCs w:val="18"/>
                <w:lang w:val="vi-VN" w:eastAsia="vi-VN"/>
              </w:rPr>
            </w:pPr>
          </w:p>
        </w:tc>
        <w:tc>
          <w:tcPr>
            <w:tcW w:w="60" w:type="dxa"/>
            <w:shd w:val="clear" w:color="auto" w:fill="auto"/>
            <w:vAlign w:val="bottom"/>
          </w:tcPr>
          <w:p w14:paraId="5DC0956B" w14:textId="77777777" w:rsidR="00534D82" w:rsidRPr="0092733F" w:rsidRDefault="00534D82" w:rsidP="00534D82">
            <w:pPr>
              <w:spacing w:line="0" w:lineRule="atLeast"/>
              <w:rPr>
                <w:sz w:val="18"/>
                <w:szCs w:val="18"/>
                <w:lang w:val="vi-VN" w:eastAsia="vi-VN"/>
              </w:rPr>
            </w:pPr>
          </w:p>
        </w:tc>
        <w:tc>
          <w:tcPr>
            <w:tcW w:w="520" w:type="dxa"/>
            <w:shd w:val="clear" w:color="auto" w:fill="auto"/>
            <w:vAlign w:val="bottom"/>
          </w:tcPr>
          <w:p w14:paraId="40310582" w14:textId="77777777" w:rsidR="00534D82" w:rsidRPr="0092733F" w:rsidRDefault="00534D82" w:rsidP="00534D82">
            <w:pPr>
              <w:spacing w:line="0" w:lineRule="atLeast"/>
              <w:rPr>
                <w:sz w:val="18"/>
                <w:szCs w:val="18"/>
                <w:lang w:val="vi-VN" w:eastAsia="vi-VN"/>
              </w:rPr>
            </w:pPr>
          </w:p>
        </w:tc>
        <w:tc>
          <w:tcPr>
            <w:tcW w:w="180" w:type="dxa"/>
            <w:tcBorders>
              <w:right w:val="single" w:sz="8" w:space="0" w:color="auto"/>
            </w:tcBorders>
            <w:shd w:val="clear" w:color="auto" w:fill="auto"/>
            <w:vAlign w:val="bottom"/>
          </w:tcPr>
          <w:p w14:paraId="33AD2BB0" w14:textId="77777777" w:rsidR="00534D82" w:rsidRPr="0092733F" w:rsidRDefault="00534D82" w:rsidP="00534D82">
            <w:pPr>
              <w:spacing w:line="0" w:lineRule="atLeast"/>
              <w:rPr>
                <w:sz w:val="18"/>
                <w:szCs w:val="18"/>
                <w:lang w:val="vi-VN" w:eastAsia="vi-VN"/>
              </w:rPr>
            </w:pPr>
          </w:p>
        </w:tc>
        <w:tc>
          <w:tcPr>
            <w:tcW w:w="6810" w:type="dxa"/>
            <w:gridSpan w:val="19"/>
            <w:vMerge/>
            <w:tcBorders>
              <w:right w:val="single" w:sz="8" w:space="0" w:color="auto"/>
            </w:tcBorders>
            <w:shd w:val="clear" w:color="auto" w:fill="auto"/>
            <w:vAlign w:val="bottom"/>
          </w:tcPr>
          <w:p w14:paraId="1571C227" w14:textId="77777777" w:rsidR="00534D82" w:rsidRPr="0092733F" w:rsidRDefault="00534D82" w:rsidP="00534D82">
            <w:pPr>
              <w:spacing w:line="0" w:lineRule="atLeast"/>
              <w:rPr>
                <w:sz w:val="18"/>
                <w:szCs w:val="18"/>
                <w:lang w:val="vi-VN" w:eastAsia="vi-VN"/>
              </w:rPr>
            </w:pPr>
          </w:p>
        </w:tc>
      </w:tr>
      <w:tr w:rsidR="00534D82" w:rsidRPr="0092733F" w14:paraId="4892DB7D" w14:textId="77777777" w:rsidTr="00534D82">
        <w:trPr>
          <w:trHeight w:val="44"/>
        </w:trPr>
        <w:tc>
          <w:tcPr>
            <w:tcW w:w="2120" w:type="dxa"/>
            <w:gridSpan w:val="3"/>
            <w:vMerge w:val="restart"/>
            <w:tcBorders>
              <w:left w:val="single" w:sz="8" w:space="0" w:color="auto"/>
            </w:tcBorders>
            <w:shd w:val="clear" w:color="auto" w:fill="auto"/>
            <w:vAlign w:val="bottom"/>
          </w:tcPr>
          <w:p w14:paraId="41AAC124" w14:textId="77777777" w:rsidR="00534D82" w:rsidRPr="0092733F" w:rsidRDefault="00534D82" w:rsidP="00534D82">
            <w:pPr>
              <w:spacing w:line="0" w:lineRule="atLeast"/>
              <w:ind w:left="580"/>
              <w:rPr>
                <w:b/>
                <w:sz w:val="18"/>
                <w:szCs w:val="18"/>
                <w:lang w:eastAsia="vi-VN"/>
              </w:rPr>
            </w:pPr>
            <w:r w:rsidRPr="0092733F">
              <w:rPr>
                <w:b/>
                <w:sz w:val="18"/>
                <w:szCs w:val="18"/>
                <w:lang w:eastAsia="vi-VN"/>
              </w:rPr>
              <w:t>Vật liệu mỏng</w:t>
            </w:r>
          </w:p>
        </w:tc>
        <w:tc>
          <w:tcPr>
            <w:tcW w:w="180" w:type="dxa"/>
            <w:tcBorders>
              <w:right w:val="single" w:sz="8" w:space="0" w:color="auto"/>
            </w:tcBorders>
            <w:shd w:val="clear" w:color="auto" w:fill="auto"/>
            <w:vAlign w:val="bottom"/>
          </w:tcPr>
          <w:p w14:paraId="4EC05240" w14:textId="77777777" w:rsidR="00534D82" w:rsidRPr="0092733F" w:rsidRDefault="00534D82" w:rsidP="00534D82">
            <w:pPr>
              <w:spacing w:line="0" w:lineRule="atLeast"/>
              <w:rPr>
                <w:sz w:val="18"/>
                <w:szCs w:val="18"/>
                <w:lang w:val="vi-VN" w:eastAsia="vi-VN"/>
              </w:rPr>
            </w:pPr>
          </w:p>
        </w:tc>
        <w:tc>
          <w:tcPr>
            <w:tcW w:w="6810" w:type="dxa"/>
            <w:gridSpan w:val="19"/>
            <w:vMerge/>
            <w:tcBorders>
              <w:bottom w:val="single" w:sz="8" w:space="0" w:color="auto"/>
              <w:right w:val="single" w:sz="8" w:space="0" w:color="auto"/>
            </w:tcBorders>
            <w:shd w:val="clear" w:color="auto" w:fill="auto"/>
            <w:vAlign w:val="bottom"/>
          </w:tcPr>
          <w:p w14:paraId="432048BA" w14:textId="77777777" w:rsidR="00534D82" w:rsidRPr="0092733F" w:rsidRDefault="00534D82" w:rsidP="00534D82">
            <w:pPr>
              <w:spacing w:line="0" w:lineRule="atLeast"/>
              <w:rPr>
                <w:sz w:val="18"/>
                <w:szCs w:val="18"/>
                <w:lang w:val="vi-VN" w:eastAsia="vi-VN"/>
              </w:rPr>
            </w:pPr>
          </w:p>
        </w:tc>
      </w:tr>
      <w:tr w:rsidR="00534D82" w:rsidRPr="0092733F" w14:paraId="352553D1" w14:textId="77777777" w:rsidTr="00534D82">
        <w:trPr>
          <w:trHeight w:val="168"/>
        </w:trPr>
        <w:tc>
          <w:tcPr>
            <w:tcW w:w="2120" w:type="dxa"/>
            <w:gridSpan w:val="3"/>
            <w:vMerge/>
            <w:tcBorders>
              <w:left w:val="single" w:sz="8" w:space="0" w:color="auto"/>
            </w:tcBorders>
            <w:shd w:val="clear" w:color="auto" w:fill="auto"/>
            <w:vAlign w:val="bottom"/>
          </w:tcPr>
          <w:p w14:paraId="44FB3508" w14:textId="77777777" w:rsidR="00534D82" w:rsidRPr="0092733F" w:rsidRDefault="00534D82" w:rsidP="00534D82">
            <w:pPr>
              <w:spacing w:line="0" w:lineRule="atLeast"/>
              <w:rPr>
                <w:sz w:val="18"/>
                <w:szCs w:val="18"/>
                <w:lang w:val="vi-VN" w:eastAsia="vi-VN"/>
              </w:rPr>
            </w:pPr>
          </w:p>
        </w:tc>
        <w:tc>
          <w:tcPr>
            <w:tcW w:w="180" w:type="dxa"/>
            <w:tcBorders>
              <w:right w:val="single" w:sz="8" w:space="0" w:color="auto"/>
            </w:tcBorders>
            <w:shd w:val="clear" w:color="auto" w:fill="auto"/>
            <w:vAlign w:val="bottom"/>
          </w:tcPr>
          <w:p w14:paraId="742E5FF3" w14:textId="77777777" w:rsidR="00534D82" w:rsidRPr="0092733F" w:rsidRDefault="00534D82" w:rsidP="00534D82">
            <w:pPr>
              <w:spacing w:line="0" w:lineRule="atLeast"/>
              <w:rPr>
                <w:sz w:val="18"/>
                <w:szCs w:val="18"/>
                <w:lang w:val="vi-VN" w:eastAsia="vi-VN"/>
              </w:rPr>
            </w:pPr>
          </w:p>
        </w:tc>
        <w:tc>
          <w:tcPr>
            <w:tcW w:w="500" w:type="dxa"/>
            <w:vMerge w:val="restart"/>
            <w:tcBorders>
              <w:right w:val="single" w:sz="8" w:space="0" w:color="auto"/>
            </w:tcBorders>
            <w:shd w:val="clear" w:color="auto" w:fill="auto"/>
            <w:vAlign w:val="bottom"/>
          </w:tcPr>
          <w:p w14:paraId="3223EAA2" w14:textId="77777777" w:rsidR="00534D82" w:rsidRPr="0092733F" w:rsidRDefault="00534D82" w:rsidP="00534D82">
            <w:pPr>
              <w:spacing w:line="0" w:lineRule="atLeast"/>
              <w:ind w:right="120"/>
              <w:rPr>
                <w:b/>
                <w:sz w:val="18"/>
                <w:szCs w:val="18"/>
                <w:lang w:val="vi-VN" w:eastAsia="vi-VN"/>
              </w:rPr>
            </w:pPr>
            <w:r w:rsidRPr="0092733F">
              <w:rPr>
                <w:b/>
                <w:sz w:val="18"/>
                <w:szCs w:val="18"/>
                <w:lang w:val="vi-VN" w:eastAsia="vi-VN"/>
              </w:rPr>
              <w:t>30</w:t>
            </w:r>
          </w:p>
        </w:tc>
        <w:tc>
          <w:tcPr>
            <w:tcW w:w="600" w:type="dxa"/>
            <w:vMerge w:val="restart"/>
            <w:tcBorders>
              <w:right w:val="single" w:sz="8" w:space="0" w:color="auto"/>
            </w:tcBorders>
            <w:shd w:val="clear" w:color="auto" w:fill="auto"/>
            <w:vAlign w:val="bottom"/>
          </w:tcPr>
          <w:p w14:paraId="26ED1E59" w14:textId="77777777" w:rsidR="00534D82" w:rsidRPr="0092733F" w:rsidRDefault="00534D82" w:rsidP="00534D82">
            <w:pPr>
              <w:spacing w:line="0" w:lineRule="atLeast"/>
              <w:rPr>
                <w:b/>
                <w:sz w:val="18"/>
                <w:szCs w:val="18"/>
                <w:lang w:val="vi-VN" w:eastAsia="vi-VN"/>
              </w:rPr>
            </w:pPr>
            <w:r w:rsidRPr="0092733F">
              <w:rPr>
                <w:b/>
                <w:sz w:val="18"/>
                <w:szCs w:val="18"/>
                <w:lang w:val="vi-VN" w:eastAsia="vi-VN"/>
              </w:rPr>
              <w:t>100</w:t>
            </w:r>
          </w:p>
        </w:tc>
        <w:tc>
          <w:tcPr>
            <w:tcW w:w="100" w:type="dxa"/>
            <w:shd w:val="clear" w:color="auto" w:fill="auto"/>
            <w:vAlign w:val="bottom"/>
          </w:tcPr>
          <w:p w14:paraId="71B1F979" w14:textId="77777777" w:rsidR="00534D82" w:rsidRPr="0092733F" w:rsidRDefault="00534D82" w:rsidP="00534D82">
            <w:pPr>
              <w:spacing w:line="0" w:lineRule="atLeast"/>
              <w:rPr>
                <w:sz w:val="18"/>
                <w:szCs w:val="18"/>
                <w:lang w:val="vi-VN" w:eastAsia="vi-VN"/>
              </w:rPr>
            </w:pPr>
          </w:p>
        </w:tc>
        <w:tc>
          <w:tcPr>
            <w:tcW w:w="560" w:type="dxa"/>
            <w:vMerge w:val="restart"/>
            <w:tcBorders>
              <w:right w:val="single" w:sz="8" w:space="0" w:color="auto"/>
            </w:tcBorders>
            <w:shd w:val="clear" w:color="auto" w:fill="auto"/>
            <w:vAlign w:val="bottom"/>
          </w:tcPr>
          <w:p w14:paraId="53BC7930" w14:textId="77777777" w:rsidR="00534D82" w:rsidRPr="0092733F" w:rsidRDefault="00534D82" w:rsidP="00534D82">
            <w:pPr>
              <w:spacing w:line="0" w:lineRule="atLeast"/>
              <w:ind w:right="80"/>
              <w:rPr>
                <w:b/>
                <w:sz w:val="18"/>
                <w:szCs w:val="18"/>
                <w:lang w:val="vi-VN" w:eastAsia="vi-VN"/>
              </w:rPr>
            </w:pPr>
            <w:r w:rsidRPr="0092733F">
              <w:rPr>
                <w:b/>
                <w:sz w:val="18"/>
                <w:szCs w:val="18"/>
                <w:lang w:val="vi-VN" w:eastAsia="vi-VN"/>
              </w:rPr>
              <w:t>200</w:t>
            </w:r>
          </w:p>
        </w:tc>
        <w:tc>
          <w:tcPr>
            <w:tcW w:w="120" w:type="dxa"/>
            <w:shd w:val="clear" w:color="auto" w:fill="auto"/>
            <w:vAlign w:val="bottom"/>
          </w:tcPr>
          <w:p w14:paraId="00820560" w14:textId="77777777" w:rsidR="00534D82" w:rsidRPr="0092733F" w:rsidRDefault="00534D82" w:rsidP="00534D82">
            <w:pPr>
              <w:spacing w:line="0" w:lineRule="atLeast"/>
              <w:rPr>
                <w:sz w:val="18"/>
                <w:szCs w:val="18"/>
                <w:lang w:val="vi-VN" w:eastAsia="vi-VN"/>
              </w:rPr>
            </w:pPr>
          </w:p>
        </w:tc>
        <w:tc>
          <w:tcPr>
            <w:tcW w:w="520" w:type="dxa"/>
            <w:vMerge w:val="restart"/>
            <w:tcBorders>
              <w:right w:val="single" w:sz="8" w:space="0" w:color="auto"/>
            </w:tcBorders>
            <w:shd w:val="clear" w:color="auto" w:fill="auto"/>
            <w:vAlign w:val="bottom"/>
          </w:tcPr>
          <w:p w14:paraId="1714ECAC" w14:textId="77777777" w:rsidR="00534D82" w:rsidRPr="0092733F" w:rsidRDefault="00534D82" w:rsidP="00534D82">
            <w:pPr>
              <w:spacing w:line="0" w:lineRule="atLeast"/>
              <w:ind w:right="139"/>
              <w:rPr>
                <w:b/>
                <w:sz w:val="18"/>
                <w:szCs w:val="18"/>
                <w:lang w:val="vi-VN" w:eastAsia="vi-VN"/>
              </w:rPr>
            </w:pPr>
            <w:r w:rsidRPr="0092733F">
              <w:rPr>
                <w:b/>
                <w:sz w:val="18"/>
                <w:szCs w:val="18"/>
                <w:lang w:val="vi-VN" w:eastAsia="vi-VN"/>
              </w:rPr>
              <w:t>300</w:t>
            </w:r>
          </w:p>
        </w:tc>
        <w:tc>
          <w:tcPr>
            <w:tcW w:w="30" w:type="dxa"/>
            <w:shd w:val="clear" w:color="auto" w:fill="auto"/>
            <w:vAlign w:val="bottom"/>
          </w:tcPr>
          <w:p w14:paraId="18C85030" w14:textId="77777777" w:rsidR="00534D82" w:rsidRPr="0092733F" w:rsidRDefault="00534D82" w:rsidP="00534D82">
            <w:pPr>
              <w:spacing w:line="0" w:lineRule="atLeast"/>
              <w:rPr>
                <w:sz w:val="18"/>
                <w:szCs w:val="18"/>
                <w:lang w:val="vi-VN" w:eastAsia="vi-VN"/>
              </w:rPr>
            </w:pPr>
          </w:p>
        </w:tc>
        <w:tc>
          <w:tcPr>
            <w:tcW w:w="400" w:type="dxa"/>
            <w:vMerge w:val="restart"/>
            <w:shd w:val="clear" w:color="auto" w:fill="auto"/>
            <w:vAlign w:val="bottom"/>
          </w:tcPr>
          <w:p w14:paraId="57B90E46" w14:textId="77777777" w:rsidR="00534D82" w:rsidRPr="0092733F" w:rsidRDefault="00534D82" w:rsidP="00534D82">
            <w:pPr>
              <w:spacing w:line="0" w:lineRule="atLeast"/>
              <w:rPr>
                <w:b/>
                <w:sz w:val="18"/>
                <w:szCs w:val="18"/>
                <w:lang w:val="vi-VN" w:eastAsia="vi-VN"/>
              </w:rPr>
            </w:pPr>
            <w:r w:rsidRPr="0092733F">
              <w:rPr>
                <w:b/>
                <w:sz w:val="18"/>
                <w:szCs w:val="18"/>
                <w:lang w:val="vi-VN" w:eastAsia="vi-VN"/>
              </w:rPr>
              <w:t>400</w:t>
            </w:r>
          </w:p>
        </w:tc>
        <w:tc>
          <w:tcPr>
            <w:tcW w:w="120" w:type="dxa"/>
            <w:tcBorders>
              <w:right w:val="single" w:sz="8" w:space="0" w:color="auto"/>
            </w:tcBorders>
            <w:shd w:val="clear" w:color="auto" w:fill="auto"/>
            <w:vAlign w:val="bottom"/>
          </w:tcPr>
          <w:p w14:paraId="71658AE6" w14:textId="77777777" w:rsidR="00534D82" w:rsidRPr="0092733F" w:rsidRDefault="00534D82" w:rsidP="00534D82">
            <w:pPr>
              <w:spacing w:line="0" w:lineRule="atLeast"/>
              <w:rPr>
                <w:sz w:val="18"/>
                <w:szCs w:val="18"/>
                <w:lang w:val="vi-VN" w:eastAsia="vi-VN"/>
              </w:rPr>
            </w:pPr>
          </w:p>
        </w:tc>
        <w:tc>
          <w:tcPr>
            <w:tcW w:w="440" w:type="dxa"/>
            <w:vMerge w:val="restart"/>
            <w:shd w:val="clear" w:color="auto" w:fill="auto"/>
            <w:vAlign w:val="bottom"/>
          </w:tcPr>
          <w:p w14:paraId="5F8E9EA0" w14:textId="77777777" w:rsidR="00534D82" w:rsidRPr="0092733F" w:rsidRDefault="00534D82" w:rsidP="00534D82">
            <w:pPr>
              <w:spacing w:line="0" w:lineRule="atLeast"/>
              <w:rPr>
                <w:b/>
                <w:sz w:val="18"/>
                <w:szCs w:val="18"/>
                <w:lang w:val="vi-VN" w:eastAsia="vi-VN"/>
              </w:rPr>
            </w:pPr>
            <w:r w:rsidRPr="0092733F">
              <w:rPr>
                <w:b/>
                <w:sz w:val="18"/>
                <w:szCs w:val="18"/>
                <w:lang w:val="vi-VN" w:eastAsia="vi-VN"/>
              </w:rPr>
              <w:t>500</w:t>
            </w:r>
          </w:p>
        </w:tc>
        <w:tc>
          <w:tcPr>
            <w:tcW w:w="120" w:type="dxa"/>
            <w:tcBorders>
              <w:right w:val="single" w:sz="8" w:space="0" w:color="auto"/>
            </w:tcBorders>
            <w:shd w:val="clear" w:color="auto" w:fill="auto"/>
            <w:vAlign w:val="bottom"/>
          </w:tcPr>
          <w:p w14:paraId="7D6850BD" w14:textId="77777777" w:rsidR="00534D82" w:rsidRPr="0092733F" w:rsidRDefault="00534D82" w:rsidP="00534D82">
            <w:pPr>
              <w:spacing w:line="0" w:lineRule="atLeast"/>
              <w:rPr>
                <w:sz w:val="18"/>
                <w:szCs w:val="18"/>
                <w:lang w:val="vi-VN" w:eastAsia="vi-VN"/>
              </w:rPr>
            </w:pPr>
          </w:p>
        </w:tc>
        <w:tc>
          <w:tcPr>
            <w:tcW w:w="580" w:type="dxa"/>
            <w:vMerge w:val="restart"/>
            <w:shd w:val="clear" w:color="auto" w:fill="auto"/>
            <w:vAlign w:val="bottom"/>
          </w:tcPr>
          <w:p w14:paraId="25EE6317" w14:textId="77777777" w:rsidR="00534D82" w:rsidRPr="0092733F" w:rsidRDefault="00534D82" w:rsidP="00534D82">
            <w:pPr>
              <w:spacing w:line="0" w:lineRule="atLeast"/>
              <w:ind w:left="20"/>
              <w:rPr>
                <w:b/>
                <w:sz w:val="18"/>
                <w:szCs w:val="18"/>
                <w:lang w:val="vi-VN" w:eastAsia="vi-VN"/>
              </w:rPr>
            </w:pPr>
            <w:r w:rsidRPr="0092733F">
              <w:rPr>
                <w:b/>
                <w:sz w:val="18"/>
                <w:szCs w:val="18"/>
                <w:lang w:val="vi-VN" w:eastAsia="vi-VN"/>
              </w:rPr>
              <w:t>1 000</w:t>
            </w:r>
          </w:p>
        </w:tc>
        <w:tc>
          <w:tcPr>
            <w:tcW w:w="140" w:type="dxa"/>
            <w:tcBorders>
              <w:right w:val="single" w:sz="8" w:space="0" w:color="auto"/>
            </w:tcBorders>
            <w:shd w:val="clear" w:color="auto" w:fill="auto"/>
            <w:vAlign w:val="bottom"/>
          </w:tcPr>
          <w:p w14:paraId="455C29B8" w14:textId="77777777" w:rsidR="00534D82" w:rsidRPr="0092733F" w:rsidRDefault="00534D82" w:rsidP="00534D82">
            <w:pPr>
              <w:spacing w:line="0" w:lineRule="atLeast"/>
              <w:rPr>
                <w:sz w:val="18"/>
                <w:szCs w:val="18"/>
                <w:lang w:val="vi-VN" w:eastAsia="vi-VN"/>
              </w:rPr>
            </w:pPr>
          </w:p>
        </w:tc>
        <w:tc>
          <w:tcPr>
            <w:tcW w:w="580" w:type="dxa"/>
            <w:gridSpan w:val="2"/>
            <w:vMerge w:val="restart"/>
            <w:tcBorders>
              <w:right w:val="single" w:sz="8" w:space="0" w:color="auto"/>
            </w:tcBorders>
            <w:shd w:val="clear" w:color="auto" w:fill="auto"/>
            <w:vAlign w:val="bottom"/>
          </w:tcPr>
          <w:p w14:paraId="7BB952CE" w14:textId="77777777" w:rsidR="00534D82" w:rsidRPr="0092733F" w:rsidRDefault="00534D82" w:rsidP="00534D82">
            <w:pPr>
              <w:spacing w:line="0" w:lineRule="atLeast"/>
              <w:ind w:right="60"/>
              <w:rPr>
                <w:b/>
                <w:sz w:val="18"/>
                <w:szCs w:val="18"/>
                <w:lang w:val="vi-VN" w:eastAsia="vi-VN"/>
              </w:rPr>
            </w:pPr>
            <w:r w:rsidRPr="0092733F">
              <w:rPr>
                <w:b/>
                <w:sz w:val="18"/>
                <w:szCs w:val="18"/>
                <w:lang w:val="vi-VN" w:eastAsia="vi-VN"/>
              </w:rPr>
              <w:t>2 000</w:t>
            </w:r>
          </w:p>
        </w:tc>
        <w:tc>
          <w:tcPr>
            <w:tcW w:w="580" w:type="dxa"/>
            <w:vMerge w:val="restart"/>
            <w:shd w:val="clear" w:color="auto" w:fill="auto"/>
            <w:vAlign w:val="bottom"/>
          </w:tcPr>
          <w:p w14:paraId="0FAA964F" w14:textId="77777777" w:rsidR="00534D82" w:rsidRPr="0092733F" w:rsidRDefault="00534D82" w:rsidP="00534D82">
            <w:pPr>
              <w:spacing w:line="0" w:lineRule="atLeast"/>
              <w:rPr>
                <w:b/>
                <w:sz w:val="18"/>
                <w:szCs w:val="18"/>
                <w:lang w:val="vi-VN" w:eastAsia="vi-VN"/>
              </w:rPr>
            </w:pPr>
            <w:r w:rsidRPr="0092733F">
              <w:rPr>
                <w:b/>
                <w:sz w:val="18"/>
                <w:szCs w:val="18"/>
                <w:lang w:val="vi-VN" w:eastAsia="vi-VN"/>
              </w:rPr>
              <w:t>3 000</w:t>
            </w:r>
          </w:p>
        </w:tc>
        <w:tc>
          <w:tcPr>
            <w:tcW w:w="120" w:type="dxa"/>
            <w:tcBorders>
              <w:right w:val="single" w:sz="8" w:space="0" w:color="auto"/>
            </w:tcBorders>
            <w:shd w:val="clear" w:color="auto" w:fill="auto"/>
            <w:vAlign w:val="bottom"/>
          </w:tcPr>
          <w:p w14:paraId="1E5516B7" w14:textId="77777777" w:rsidR="00534D82" w:rsidRPr="0092733F" w:rsidRDefault="00534D82" w:rsidP="00534D82">
            <w:pPr>
              <w:spacing w:line="0" w:lineRule="atLeast"/>
              <w:rPr>
                <w:sz w:val="18"/>
                <w:szCs w:val="18"/>
                <w:lang w:val="vi-VN" w:eastAsia="vi-VN"/>
              </w:rPr>
            </w:pPr>
          </w:p>
        </w:tc>
        <w:tc>
          <w:tcPr>
            <w:tcW w:w="620" w:type="dxa"/>
            <w:vMerge w:val="restart"/>
            <w:tcBorders>
              <w:right w:val="single" w:sz="8" w:space="0" w:color="auto"/>
            </w:tcBorders>
            <w:shd w:val="clear" w:color="auto" w:fill="auto"/>
            <w:vAlign w:val="bottom"/>
          </w:tcPr>
          <w:p w14:paraId="41551EEE" w14:textId="77777777" w:rsidR="00534D82" w:rsidRPr="0092733F" w:rsidRDefault="00534D82" w:rsidP="00534D82">
            <w:pPr>
              <w:spacing w:line="0" w:lineRule="atLeast"/>
              <w:ind w:left="40"/>
              <w:rPr>
                <w:b/>
                <w:sz w:val="18"/>
                <w:szCs w:val="18"/>
                <w:lang w:val="vi-VN" w:eastAsia="vi-VN"/>
              </w:rPr>
            </w:pPr>
            <w:r w:rsidRPr="0092733F">
              <w:rPr>
                <w:b/>
                <w:sz w:val="18"/>
                <w:szCs w:val="18"/>
                <w:lang w:val="vi-VN" w:eastAsia="vi-VN"/>
              </w:rPr>
              <w:t>5 000</w:t>
            </w:r>
          </w:p>
        </w:tc>
        <w:tc>
          <w:tcPr>
            <w:tcW w:w="680" w:type="dxa"/>
            <w:vMerge w:val="restart"/>
            <w:tcBorders>
              <w:right w:val="single" w:sz="8" w:space="0" w:color="auto"/>
            </w:tcBorders>
            <w:shd w:val="clear" w:color="auto" w:fill="auto"/>
            <w:vAlign w:val="bottom"/>
          </w:tcPr>
          <w:p w14:paraId="79906FFE" w14:textId="77777777" w:rsidR="00534D82" w:rsidRPr="0092733F" w:rsidRDefault="00534D82" w:rsidP="00534D82">
            <w:pPr>
              <w:spacing w:line="0" w:lineRule="atLeast"/>
              <w:rPr>
                <w:b/>
                <w:sz w:val="18"/>
                <w:szCs w:val="18"/>
                <w:lang w:val="vi-VN" w:eastAsia="vi-VN"/>
              </w:rPr>
            </w:pPr>
            <w:r w:rsidRPr="0092733F">
              <w:rPr>
                <w:b/>
                <w:sz w:val="18"/>
                <w:szCs w:val="18"/>
                <w:lang w:val="vi-VN" w:eastAsia="vi-VN"/>
              </w:rPr>
              <w:t>10 000</w:t>
            </w:r>
          </w:p>
        </w:tc>
      </w:tr>
      <w:tr w:rsidR="00534D82" w:rsidRPr="0092733F" w14:paraId="53748A26" w14:textId="77777777" w:rsidTr="00534D82">
        <w:trPr>
          <w:trHeight w:val="91"/>
        </w:trPr>
        <w:tc>
          <w:tcPr>
            <w:tcW w:w="1540" w:type="dxa"/>
            <w:tcBorders>
              <w:left w:val="single" w:sz="8" w:space="0" w:color="auto"/>
            </w:tcBorders>
            <w:shd w:val="clear" w:color="auto" w:fill="auto"/>
            <w:vAlign w:val="bottom"/>
          </w:tcPr>
          <w:p w14:paraId="740D4C2B" w14:textId="77777777" w:rsidR="00534D82" w:rsidRPr="0092733F" w:rsidRDefault="00534D82" w:rsidP="00534D82">
            <w:pPr>
              <w:spacing w:line="0" w:lineRule="atLeast"/>
              <w:rPr>
                <w:sz w:val="18"/>
                <w:szCs w:val="18"/>
                <w:lang w:val="vi-VN" w:eastAsia="vi-VN"/>
              </w:rPr>
            </w:pPr>
          </w:p>
        </w:tc>
        <w:tc>
          <w:tcPr>
            <w:tcW w:w="60" w:type="dxa"/>
            <w:shd w:val="clear" w:color="auto" w:fill="auto"/>
            <w:vAlign w:val="bottom"/>
          </w:tcPr>
          <w:p w14:paraId="3D300642" w14:textId="77777777" w:rsidR="00534D82" w:rsidRPr="0092733F" w:rsidRDefault="00534D82" w:rsidP="00534D82">
            <w:pPr>
              <w:spacing w:line="0" w:lineRule="atLeast"/>
              <w:rPr>
                <w:sz w:val="18"/>
                <w:szCs w:val="18"/>
                <w:lang w:val="vi-VN" w:eastAsia="vi-VN"/>
              </w:rPr>
            </w:pPr>
          </w:p>
        </w:tc>
        <w:tc>
          <w:tcPr>
            <w:tcW w:w="520" w:type="dxa"/>
            <w:shd w:val="clear" w:color="auto" w:fill="auto"/>
            <w:vAlign w:val="bottom"/>
          </w:tcPr>
          <w:p w14:paraId="766CD688" w14:textId="77777777" w:rsidR="00534D82" w:rsidRPr="0092733F" w:rsidRDefault="00534D82" w:rsidP="00534D82">
            <w:pPr>
              <w:spacing w:line="0" w:lineRule="atLeast"/>
              <w:rPr>
                <w:sz w:val="18"/>
                <w:szCs w:val="18"/>
                <w:lang w:val="vi-VN" w:eastAsia="vi-VN"/>
              </w:rPr>
            </w:pPr>
          </w:p>
        </w:tc>
        <w:tc>
          <w:tcPr>
            <w:tcW w:w="180" w:type="dxa"/>
            <w:tcBorders>
              <w:right w:val="single" w:sz="8" w:space="0" w:color="auto"/>
            </w:tcBorders>
            <w:shd w:val="clear" w:color="auto" w:fill="auto"/>
            <w:vAlign w:val="bottom"/>
          </w:tcPr>
          <w:p w14:paraId="486F2753" w14:textId="77777777" w:rsidR="00534D82" w:rsidRPr="0092733F" w:rsidRDefault="00534D82" w:rsidP="00534D82">
            <w:pPr>
              <w:spacing w:line="0" w:lineRule="atLeast"/>
              <w:rPr>
                <w:sz w:val="18"/>
                <w:szCs w:val="18"/>
                <w:lang w:val="vi-VN" w:eastAsia="vi-VN"/>
              </w:rPr>
            </w:pPr>
          </w:p>
        </w:tc>
        <w:tc>
          <w:tcPr>
            <w:tcW w:w="500" w:type="dxa"/>
            <w:vMerge/>
            <w:tcBorders>
              <w:right w:val="single" w:sz="8" w:space="0" w:color="auto"/>
            </w:tcBorders>
            <w:shd w:val="clear" w:color="auto" w:fill="auto"/>
            <w:vAlign w:val="bottom"/>
          </w:tcPr>
          <w:p w14:paraId="6B44882C" w14:textId="77777777" w:rsidR="00534D82" w:rsidRPr="0092733F" w:rsidRDefault="00534D82" w:rsidP="00534D82">
            <w:pPr>
              <w:spacing w:line="0" w:lineRule="atLeast"/>
              <w:rPr>
                <w:sz w:val="18"/>
                <w:szCs w:val="18"/>
                <w:lang w:val="vi-VN" w:eastAsia="vi-VN"/>
              </w:rPr>
            </w:pPr>
          </w:p>
        </w:tc>
        <w:tc>
          <w:tcPr>
            <w:tcW w:w="600" w:type="dxa"/>
            <w:vMerge/>
            <w:tcBorders>
              <w:right w:val="single" w:sz="8" w:space="0" w:color="auto"/>
            </w:tcBorders>
            <w:shd w:val="clear" w:color="auto" w:fill="auto"/>
            <w:vAlign w:val="bottom"/>
          </w:tcPr>
          <w:p w14:paraId="3F28E4D7" w14:textId="77777777" w:rsidR="00534D82" w:rsidRPr="0092733F" w:rsidRDefault="00534D82" w:rsidP="00534D82">
            <w:pPr>
              <w:spacing w:line="0" w:lineRule="atLeast"/>
              <w:rPr>
                <w:sz w:val="18"/>
                <w:szCs w:val="18"/>
                <w:lang w:val="vi-VN" w:eastAsia="vi-VN"/>
              </w:rPr>
            </w:pPr>
          </w:p>
        </w:tc>
        <w:tc>
          <w:tcPr>
            <w:tcW w:w="100" w:type="dxa"/>
            <w:shd w:val="clear" w:color="auto" w:fill="auto"/>
            <w:vAlign w:val="bottom"/>
          </w:tcPr>
          <w:p w14:paraId="1EDFD277" w14:textId="77777777" w:rsidR="00534D82" w:rsidRPr="0092733F" w:rsidRDefault="00534D82" w:rsidP="00534D82">
            <w:pPr>
              <w:spacing w:line="0" w:lineRule="atLeast"/>
              <w:rPr>
                <w:sz w:val="18"/>
                <w:szCs w:val="18"/>
                <w:lang w:val="vi-VN" w:eastAsia="vi-VN"/>
              </w:rPr>
            </w:pPr>
          </w:p>
        </w:tc>
        <w:tc>
          <w:tcPr>
            <w:tcW w:w="560" w:type="dxa"/>
            <w:vMerge/>
            <w:tcBorders>
              <w:right w:val="single" w:sz="8" w:space="0" w:color="auto"/>
            </w:tcBorders>
            <w:shd w:val="clear" w:color="auto" w:fill="auto"/>
            <w:vAlign w:val="bottom"/>
          </w:tcPr>
          <w:p w14:paraId="0B99E837" w14:textId="77777777" w:rsidR="00534D82" w:rsidRPr="0092733F" w:rsidRDefault="00534D82" w:rsidP="00534D82">
            <w:pPr>
              <w:spacing w:line="0" w:lineRule="atLeast"/>
              <w:rPr>
                <w:sz w:val="18"/>
                <w:szCs w:val="18"/>
                <w:lang w:val="vi-VN" w:eastAsia="vi-VN"/>
              </w:rPr>
            </w:pPr>
          </w:p>
        </w:tc>
        <w:tc>
          <w:tcPr>
            <w:tcW w:w="120" w:type="dxa"/>
            <w:shd w:val="clear" w:color="auto" w:fill="auto"/>
            <w:vAlign w:val="bottom"/>
          </w:tcPr>
          <w:p w14:paraId="2A6E3650" w14:textId="77777777" w:rsidR="00534D82" w:rsidRPr="0092733F" w:rsidRDefault="00534D82" w:rsidP="00534D82">
            <w:pPr>
              <w:spacing w:line="0" w:lineRule="atLeast"/>
              <w:rPr>
                <w:sz w:val="18"/>
                <w:szCs w:val="18"/>
                <w:lang w:val="vi-VN" w:eastAsia="vi-VN"/>
              </w:rPr>
            </w:pPr>
          </w:p>
        </w:tc>
        <w:tc>
          <w:tcPr>
            <w:tcW w:w="520" w:type="dxa"/>
            <w:vMerge/>
            <w:tcBorders>
              <w:right w:val="single" w:sz="8" w:space="0" w:color="auto"/>
            </w:tcBorders>
            <w:shd w:val="clear" w:color="auto" w:fill="auto"/>
            <w:vAlign w:val="bottom"/>
          </w:tcPr>
          <w:p w14:paraId="6126549B" w14:textId="77777777" w:rsidR="00534D82" w:rsidRPr="0092733F" w:rsidRDefault="00534D82" w:rsidP="00534D82">
            <w:pPr>
              <w:spacing w:line="0" w:lineRule="atLeast"/>
              <w:rPr>
                <w:sz w:val="18"/>
                <w:szCs w:val="18"/>
                <w:lang w:val="vi-VN" w:eastAsia="vi-VN"/>
              </w:rPr>
            </w:pPr>
          </w:p>
        </w:tc>
        <w:tc>
          <w:tcPr>
            <w:tcW w:w="30" w:type="dxa"/>
            <w:shd w:val="clear" w:color="auto" w:fill="auto"/>
            <w:vAlign w:val="bottom"/>
          </w:tcPr>
          <w:p w14:paraId="1688AB55" w14:textId="77777777" w:rsidR="00534D82" w:rsidRPr="0092733F" w:rsidRDefault="00534D82" w:rsidP="00534D82">
            <w:pPr>
              <w:spacing w:line="0" w:lineRule="atLeast"/>
              <w:rPr>
                <w:sz w:val="18"/>
                <w:szCs w:val="18"/>
                <w:lang w:val="vi-VN" w:eastAsia="vi-VN"/>
              </w:rPr>
            </w:pPr>
          </w:p>
        </w:tc>
        <w:tc>
          <w:tcPr>
            <w:tcW w:w="400" w:type="dxa"/>
            <w:vMerge/>
            <w:shd w:val="clear" w:color="auto" w:fill="auto"/>
            <w:vAlign w:val="bottom"/>
          </w:tcPr>
          <w:p w14:paraId="14219A5F" w14:textId="77777777" w:rsidR="00534D82" w:rsidRPr="0092733F" w:rsidRDefault="00534D82" w:rsidP="00534D82">
            <w:pPr>
              <w:spacing w:line="0" w:lineRule="atLeast"/>
              <w:rPr>
                <w:sz w:val="18"/>
                <w:szCs w:val="18"/>
                <w:lang w:val="vi-VN" w:eastAsia="vi-VN"/>
              </w:rPr>
            </w:pPr>
          </w:p>
        </w:tc>
        <w:tc>
          <w:tcPr>
            <w:tcW w:w="120" w:type="dxa"/>
            <w:tcBorders>
              <w:right w:val="single" w:sz="8" w:space="0" w:color="auto"/>
            </w:tcBorders>
            <w:shd w:val="clear" w:color="auto" w:fill="auto"/>
            <w:vAlign w:val="bottom"/>
          </w:tcPr>
          <w:p w14:paraId="682BF4B8" w14:textId="77777777" w:rsidR="00534D82" w:rsidRPr="0092733F" w:rsidRDefault="00534D82" w:rsidP="00534D82">
            <w:pPr>
              <w:spacing w:line="0" w:lineRule="atLeast"/>
              <w:rPr>
                <w:sz w:val="18"/>
                <w:szCs w:val="18"/>
                <w:lang w:val="vi-VN" w:eastAsia="vi-VN"/>
              </w:rPr>
            </w:pPr>
          </w:p>
        </w:tc>
        <w:tc>
          <w:tcPr>
            <w:tcW w:w="440" w:type="dxa"/>
            <w:vMerge/>
            <w:shd w:val="clear" w:color="auto" w:fill="auto"/>
            <w:vAlign w:val="bottom"/>
          </w:tcPr>
          <w:p w14:paraId="7958183F" w14:textId="77777777" w:rsidR="00534D82" w:rsidRPr="0092733F" w:rsidRDefault="00534D82" w:rsidP="00534D82">
            <w:pPr>
              <w:spacing w:line="0" w:lineRule="atLeast"/>
              <w:rPr>
                <w:sz w:val="18"/>
                <w:szCs w:val="18"/>
                <w:lang w:val="vi-VN" w:eastAsia="vi-VN"/>
              </w:rPr>
            </w:pPr>
          </w:p>
        </w:tc>
        <w:tc>
          <w:tcPr>
            <w:tcW w:w="120" w:type="dxa"/>
            <w:tcBorders>
              <w:right w:val="single" w:sz="8" w:space="0" w:color="auto"/>
            </w:tcBorders>
            <w:shd w:val="clear" w:color="auto" w:fill="auto"/>
            <w:vAlign w:val="bottom"/>
          </w:tcPr>
          <w:p w14:paraId="43A72E2F" w14:textId="77777777" w:rsidR="00534D82" w:rsidRPr="0092733F" w:rsidRDefault="00534D82" w:rsidP="00534D82">
            <w:pPr>
              <w:spacing w:line="0" w:lineRule="atLeast"/>
              <w:rPr>
                <w:sz w:val="18"/>
                <w:szCs w:val="18"/>
                <w:lang w:val="vi-VN" w:eastAsia="vi-VN"/>
              </w:rPr>
            </w:pPr>
          </w:p>
        </w:tc>
        <w:tc>
          <w:tcPr>
            <w:tcW w:w="580" w:type="dxa"/>
            <w:vMerge/>
            <w:shd w:val="clear" w:color="auto" w:fill="auto"/>
            <w:vAlign w:val="bottom"/>
          </w:tcPr>
          <w:p w14:paraId="7FA3A04E" w14:textId="77777777" w:rsidR="00534D82" w:rsidRPr="0092733F" w:rsidRDefault="00534D82" w:rsidP="00534D82">
            <w:pPr>
              <w:spacing w:line="0" w:lineRule="atLeast"/>
              <w:rPr>
                <w:sz w:val="18"/>
                <w:szCs w:val="18"/>
                <w:lang w:val="vi-VN" w:eastAsia="vi-VN"/>
              </w:rPr>
            </w:pPr>
          </w:p>
        </w:tc>
        <w:tc>
          <w:tcPr>
            <w:tcW w:w="140" w:type="dxa"/>
            <w:tcBorders>
              <w:right w:val="single" w:sz="8" w:space="0" w:color="auto"/>
            </w:tcBorders>
            <w:shd w:val="clear" w:color="auto" w:fill="auto"/>
            <w:vAlign w:val="bottom"/>
          </w:tcPr>
          <w:p w14:paraId="4349CB5E" w14:textId="77777777" w:rsidR="00534D82" w:rsidRPr="0092733F" w:rsidRDefault="00534D82" w:rsidP="00534D82">
            <w:pPr>
              <w:spacing w:line="0" w:lineRule="atLeast"/>
              <w:rPr>
                <w:sz w:val="18"/>
                <w:szCs w:val="18"/>
                <w:lang w:val="vi-VN" w:eastAsia="vi-VN"/>
              </w:rPr>
            </w:pPr>
          </w:p>
        </w:tc>
        <w:tc>
          <w:tcPr>
            <w:tcW w:w="580" w:type="dxa"/>
            <w:gridSpan w:val="2"/>
            <w:vMerge/>
            <w:tcBorders>
              <w:right w:val="single" w:sz="8" w:space="0" w:color="auto"/>
            </w:tcBorders>
            <w:shd w:val="clear" w:color="auto" w:fill="auto"/>
            <w:vAlign w:val="bottom"/>
          </w:tcPr>
          <w:p w14:paraId="010BB8E2" w14:textId="77777777" w:rsidR="00534D82" w:rsidRPr="0092733F" w:rsidRDefault="00534D82" w:rsidP="00534D82">
            <w:pPr>
              <w:spacing w:line="0" w:lineRule="atLeast"/>
              <w:rPr>
                <w:sz w:val="18"/>
                <w:szCs w:val="18"/>
                <w:lang w:val="vi-VN" w:eastAsia="vi-VN"/>
              </w:rPr>
            </w:pPr>
          </w:p>
        </w:tc>
        <w:tc>
          <w:tcPr>
            <w:tcW w:w="580" w:type="dxa"/>
            <w:vMerge/>
            <w:shd w:val="clear" w:color="auto" w:fill="auto"/>
            <w:vAlign w:val="bottom"/>
          </w:tcPr>
          <w:p w14:paraId="39C06083" w14:textId="77777777" w:rsidR="00534D82" w:rsidRPr="0092733F" w:rsidRDefault="00534D82" w:rsidP="00534D82">
            <w:pPr>
              <w:spacing w:line="0" w:lineRule="atLeast"/>
              <w:rPr>
                <w:sz w:val="18"/>
                <w:szCs w:val="18"/>
                <w:lang w:val="vi-VN" w:eastAsia="vi-VN"/>
              </w:rPr>
            </w:pPr>
          </w:p>
        </w:tc>
        <w:tc>
          <w:tcPr>
            <w:tcW w:w="120" w:type="dxa"/>
            <w:tcBorders>
              <w:right w:val="single" w:sz="8" w:space="0" w:color="auto"/>
            </w:tcBorders>
            <w:shd w:val="clear" w:color="auto" w:fill="auto"/>
            <w:vAlign w:val="bottom"/>
          </w:tcPr>
          <w:p w14:paraId="24435417" w14:textId="77777777" w:rsidR="00534D82" w:rsidRPr="0092733F" w:rsidRDefault="00534D82" w:rsidP="00534D82">
            <w:pPr>
              <w:spacing w:line="0" w:lineRule="atLeast"/>
              <w:rPr>
                <w:sz w:val="18"/>
                <w:szCs w:val="18"/>
                <w:lang w:val="vi-VN" w:eastAsia="vi-VN"/>
              </w:rPr>
            </w:pPr>
          </w:p>
        </w:tc>
        <w:tc>
          <w:tcPr>
            <w:tcW w:w="620" w:type="dxa"/>
            <w:vMerge/>
            <w:tcBorders>
              <w:right w:val="single" w:sz="8" w:space="0" w:color="auto"/>
            </w:tcBorders>
            <w:shd w:val="clear" w:color="auto" w:fill="auto"/>
            <w:vAlign w:val="bottom"/>
          </w:tcPr>
          <w:p w14:paraId="45FDB4C5" w14:textId="77777777" w:rsidR="00534D82" w:rsidRPr="0092733F" w:rsidRDefault="00534D82" w:rsidP="00534D82">
            <w:pPr>
              <w:spacing w:line="0" w:lineRule="atLeast"/>
              <w:rPr>
                <w:sz w:val="18"/>
                <w:szCs w:val="18"/>
                <w:lang w:val="vi-VN" w:eastAsia="vi-VN"/>
              </w:rPr>
            </w:pPr>
          </w:p>
        </w:tc>
        <w:tc>
          <w:tcPr>
            <w:tcW w:w="680" w:type="dxa"/>
            <w:vMerge/>
            <w:tcBorders>
              <w:right w:val="single" w:sz="8" w:space="0" w:color="auto"/>
            </w:tcBorders>
            <w:shd w:val="clear" w:color="auto" w:fill="auto"/>
            <w:vAlign w:val="bottom"/>
          </w:tcPr>
          <w:p w14:paraId="310CCF2C" w14:textId="77777777" w:rsidR="00534D82" w:rsidRPr="0092733F" w:rsidRDefault="00534D82" w:rsidP="00534D82">
            <w:pPr>
              <w:spacing w:line="0" w:lineRule="atLeast"/>
              <w:rPr>
                <w:sz w:val="18"/>
                <w:szCs w:val="18"/>
                <w:lang w:val="vi-VN" w:eastAsia="vi-VN"/>
              </w:rPr>
            </w:pPr>
          </w:p>
        </w:tc>
      </w:tr>
      <w:tr w:rsidR="00534D82" w:rsidRPr="0092733F" w14:paraId="2ED24099" w14:textId="77777777" w:rsidTr="00534D82">
        <w:trPr>
          <w:trHeight w:val="35"/>
        </w:trPr>
        <w:tc>
          <w:tcPr>
            <w:tcW w:w="1540" w:type="dxa"/>
            <w:tcBorders>
              <w:left w:val="single" w:sz="8" w:space="0" w:color="auto"/>
            </w:tcBorders>
            <w:shd w:val="clear" w:color="auto" w:fill="auto"/>
            <w:vAlign w:val="bottom"/>
          </w:tcPr>
          <w:p w14:paraId="38E4B25D" w14:textId="77777777" w:rsidR="00534D82" w:rsidRPr="0092733F" w:rsidRDefault="00534D82" w:rsidP="00534D82">
            <w:pPr>
              <w:spacing w:line="0" w:lineRule="atLeast"/>
              <w:rPr>
                <w:sz w:val="18"/>
                <w:szCs w:val="18"/>
                <w:lang w:val="vi-VN" w:eastAsia="vi-VN"/>
              </w:rPr>
            </w:pPr>
          </w:p>
        </w:tc>
        <w:tc>
          <w:tcPr>
            <w:tcW w:w="60" w:type="dxa"/>
            <w:shd w:val="clear" w:color="auto" w:fill="auto"/>
            <w:vAlign w:val="bottom"/>
          </w:tcPr>
          <w:p w14:paraId="389B7C77" w14:textId="77777777" w:rsidR="00534D82" w:rsidRPr="0092733F" w:rsidRDefault="00534D82" w:rsidP="00534D82">
            <w:pPr>
              <w:spacing w:line="0" w:lineRule="atLeast"/>
              <w:rPr>
                <w:sz w:val="18"/>
                <w:szCs w:val="18"/>
                <w:lang w:val="vi-VN" w:eastAsia="vi-VN"/>
              </w:rPr>
            </w:pPr>
          </w:p>
        </w:tc>
        <w:tc>
          <w:tcPr>
            <w:tcW w:w="520" w:type="dxa"/>
            <w:shd w:val="clear" w:color="auto" w:fill="auto"/>
            <w:vAlign w:val="bottom"/>
          </w:tcPr>
          <w:p w14:paraId="4002C389" w14:textId="77777777" w:rsidR="00534D82" w:rsidRPr="0092733F" w:rsidRDefault="00534D82" w:rsidP="00534D82">
            <w:pPr>
              <w:spacing w:line="0" w:lineRule="atLeast"/>
              <w:rPr>
                <w:sz w:val="18"/>
                <w:szCs w:val="18"/>
                <w:lang w:val="vi-VN" w:eastAsia="vi-VN"/>
              </w:rPr>
            </w:pPr>
          </w:p>
        </w:tc>
        <w:tc>
          <w:tcPr>
            <w:tcW w:w="180" w:type="dxa"/>
            <w:tcBorders>
              <w:right w:val="single" w:sz="8" w:space="0" w:color="auto"/>
            </w:tcBorders>
            <w:shd w:val="clear" w:color="auto" w:fill="auto"/>
            <w:vAlign w:val="bottom"/>
          </w:tcPr>
          <w:p w14:paraId="45144499" w14:textId="77777777" w:rsidR="00534D82" w:rsidRPr="0092733F" w:rsidRDefault="00534D82" w:rsidP="00534D82">
            <w:pPr>
              <w:spacing w:line="0" w:lineRule="atLeast"/>
              <w:rPr>
                <w:sz w:val="18"/>
                <w:szCs w:val="18"/>
                <w:lang w:val="vi-VN" w:eastAsia="vi-VN"/>
              </w:rPr>
            </w:pPr>
          </w:p>
        </w:tc>
        <w:tc>
          <w:tcPr>
            <w:tcW w:w="500" w:type="dxa"/>
            <w:tcBorders>
              <w:bottom w:val="single" w:sz="8" w:space="0" w:color="auto"/>
              <w:right w:val="single" w:sz="8" w:space="0" w:color="auto"/>
            </w:tcBorders>
            <w:shd w:val="clear" w:color="auto" w:fill="auto"/>
            <w:vAlign w:val="bottom"/>
          </w:tcPr>
          <w:p w14:paraId="359875A7" w14:textId="77777777" w:rsidR="00534D82" w:rsidRPr="0092733F" w:rsidRDefault="00534D82" w:rsidP="00534D82">
            <w:pPr>
              <w:spacing w:line="0" w:lineRule="atLeast"/>
              <w:rPr>
                <w:sz w:val="18"/>
                <w:szCs w:val="18"/>
                <w:lang w:val="vi-VN" w:eastAsia="vi-VN"/>
              </w:rPr>
            </w:pPr>
          </w:p>
        </w:tc>
        <w:tc>
          <w:tcPr>
            <w:tcW w:w="600" w:type="dxa"/>
            <w:tcBorders>
              <w:bottom w:val="single" w:sz="8" w:space="0" w:color="auto"/>
              <w:right w:val="single" w:sz="8" w:space="0" w:color="auto"/>
            </w:tcBorders>
            <w:shd w:val="clear" w:color="auto" w:fill="auto"/>
            <w:vAlign w:val="bottom"/>
          </w:tcPr>
          <w:p w14:paraId="34E659DE" w14:textId="77777777" w:rsidR="00534D82" w:rsidRPr="0092733F" w:rsidRDefault="00534D82" w:rsidP="00534D82">
            <w:pPr>
              <w:spacing w:line="0" w:lineRule="atLeast"/>
              <w:rPr>
                <w:sz w:val="18"/>
                <w:szCs w:val="18"/>
                <w:lang w:val="vi-VN" w:eastAsia="vi-VN"/>
              </w:rPr>
            </w:pPr>
          </w:p>
        </w:tc>
        <w:tc>
          <w:tcPr>
            <w:tcW w:w="100" w:type="dxa"/>
            <w:tcBorders>
              <w:bottom w:val="single" w:sz="8" w:space="0" w:color="auto"/>
            </w:tcBorders>
            <w:shd w:val="clear" w:color="auto" w:fill="auto"/>
            <w:vAlign w:val="bottom"/>
          </w:tcPr>
          <w:p w14:paraId="04125718" w14:textId="77777777" w:rsidR="00534D82" w:rsidRPr="0092733F" w:rsidRDefault="00534D82" w:rsidP="00534D82">
            <w:pPr>
              <w:spacing w:line="0" w:lineRule="atLeast"/>
              <w:rPr>
                <w:sz w:val="18"/>
                <w:szCs w:val="18"/>
                <w:lang w:val="vi-VN" w:eastAsia="vi-VN"/>
              </w:rPr>
            </w:pPr>
          </w:p>
        </w:tc>
        <w:tc>
          <w:tcPr>
            <w:tcW w:w="560" w:type="dxa"/>
            <w:tcBorders>
              <w:bottom w:val="single" w:sz="8" w:space="0" w:color="auto"/>
              <w:right w:val="single" w:sz="8" w:space="0" w:color="auto"/>
            </w:tcBorders>
            <w:shd w:val="clear" w:color="auto" w:fill="auto"/>
            <w:vAlign w:val="bottom"/>
          </w:tcPr>
          <w:p w14:paraId="4EA3E519" w14:textId="77777777" w:rsidR="00534D82" w:rsidRPr="0092733F" w:rsidRDefault="00534D82" w:rsidP="00534D82">
            <w:pPr>
              <w:spacing w:line="0" w:lineRule="atLeast"/>
              <w:rPr>
                <w:sz w:val="18"/>
                <w:szCs w:val="18"/>
                <w:lang w:val="vi-VN" w:eastAsia="vi-VN"/>
              </w:rPr>
            </w:pPr>
          </w:p>
        </w:tc>
        <w:tc>
          <w:tcPr>
            <w:tcW w:w="120" w:type="dxa"/>
            <w:tcBorders>
              <w:bottom w:val="single" w:sz="8" w:space="0" w:color="auto"/>
            </w:tcBorders>
            <w:shd w:val="clear" w:color="auto" w:fill="auto"/>
            <w:vAlign w:val="bottom"/>
          </w:tcPr>
          <w:p w14:paraId="0098BE76" w14:textId="77777777" w:rsidR="00534D82" w:rsidRPr="0092733F" w:rsidRDefault="00534D82" w:rsidP="00534D82">
            <w:pPr>
              <w:spacing w:line="0" w:lineRule="atLeast"/>
              <w:rPr>
                <w:sz w:val="18"/>
                <w:szCs w:val="18"/>
                <w:lang w:val="vi-VN" w:eastAsia="vi-VN"/>
              </w:rPr>
            </w:pPr>
          </w:p>
        </w:tc>
        <w:tc>
          <w:tcPr>
            <w:tcW w:w="520" w:type="dxa"/>
            <w:tcBorders>
              <w:bottom w:val="single" w:sz="8" w:space="0" w:color="auto"/>
              <w:right w:val="single" w:sz="8" w:space="0" w:color="auto"/>
            </w:tcBorders>
            <w:shd w:val="clear" w:color="auto" w:fill="auto"/>
            <w:vAlign w:val="bottom"/>
          </w:tcPr>
          <w:p w14:paraId="7ECF6831" w14:textId="77777777" w:rsidR="00534D82" w:rsidRPr="0092733F" w:rsidRDefault="00534D82" w:rsidP="00534D82">
            <w:pPr>
              <w:spacing w:line="0" w:lineRule="atLeast"/>
              <w:rPr>
                <w:sz w:val="18"/>
                <w:szCs w:val="18"/>
                <w:lang w:val="vi-VN" w:eastAsia="vi-VN"/>
              </w:rPr>
            </w:pPr>
          </w:p>
        </w:tc>
        <w:tc>
          <w:tcPr>
            <w:tcW w:w="30" w:type="dxa"/>
            <w:tcBorders>
              <w:bottom w:val="single" w:sz="8" w:space="0" w:color="auto"/>
            </w:tcBorders>
            <w:shd w:val="clear" w:color="auto" w:fill="auto"/>
            <w:vAlign w:val="bottom"/>
          </w:tcPr>
          <w:p w14:paraId="75DD09E6" w14:textId="77777777" w:rsidR="00534D82" w:rsidRPr="0092733F" w:rsidRDefault="00534D82" w:rsidP="00534D82">
            <w:pPr>
              <w:spacing w:line="0" w:lineRule="atLeast"/>
              <w:rPr>
                <w:sz w:val="18"/>
                <w:szCs w:val="18"/>
                <w:lang w:val="vi-VN" w:eastAsia="vi-VN"/>
              </w:rPr>
            </w:pPr>
          </w:p>
        </w:tc>
        <w:tc>
          <w:tcPr>
            <w:tcW w:w="520" w:type="dxa"/>
            <w:gridSpan w:val="2"/>
            <w:tcBorders>
              <w:bottom w:val="single" w:sz="8" w:space="0" w:color="auto"/>
              <w:right w:val="single" w:sz="8" w:space="0" w:color="auto"/>
            </w:tcBorders>
            <w:shd w:val="clear" w:color="auto" w:fill="auto"/>
            <w:vAlign w:val="bottom"/>
          </w:tcPr>
          <w:p w14:paraId="3BD1A9BA" w14:textId="77777777" w:rsidR="00534D82" w:rsidRPr="0092733F" w:rsidRDefault="00534D82" w:rsidP="00534D82">
            <w:pPr>
              <w:spacing w:line="0" w:lineRule="atLeast"/>
              <w:rPr>
                <w:sz w:val="18"/>
                <w:szCs w:val="18"/>
                <w:lang w:val="vi-VN" w:eastAsia="vi-VN"/>
              </w:rPr>
            </w:pPr>
          </w:p>
        </w:tc>
        <w:tc>
          <w:tcPr>
            <w:tcW w:w="560" w:type="dxa"/>
            <w:gridSpan w:val="2"/>
            <w:tcBorders>
              <w:bottom w:val="single" w:sz="8" w:space="0" w:color="auto"/>
              <w:right w:val="single" w:sz="8" w:space="0" w:color="auto"/>
            </w:tcBorders>
            <w:shd w:val="clear" w:color="auto" w:fill="auto"/>
            <w:vAlign w:val="bottom"/>
          </w:tcPr>
          <w:p w14:paraId="75691112" w14:textId="77777777" w:rsidR="00534D82" w:rsidRPr="0092733F" w:rsidRDefault="00534D82" w:rsidP="00534D82">
            <w:pPr>
              <w:spacing w:line="0" w:lineRule="atLeast"/>
              <w:rPr>
                <w:sz w:val="18"/>
                <w:szCs w:val="18"/>
                <w:lang w:val="vi-VN" w:eastAsia="vi-VN"/>
              </w:rPr>
            </w:pPr>
          </w:p>
        </w:tc>
        <w:tc>
          <w:tcPr>
            <w:tcW w:w="720" w:type="dxa"/>
            <w:gridSpan w:val="2"/>
            <w:tcBorders>
              <w:bottom w:val="single" w:sz="8" w:space="0" w:color="auto"/>
              <w:right w:val="single" w:sz="8" w:space="0" w:color="auto"/>
            </w:tcBorders>
            <w:shd w:val="clear" w:color="auto" w:fill="auto"/>
            <w:vAlign w:val="bottom"/>
          </w:tcPr>
          <w:p w14:paraId="5AC0CAD6" w14:textId="77777777" w:rsidR="00534D82" w:rsidRPr="0092733F" w:rsidRDefault="00534D82" w:rsidP="00534D82">
            <w:pPr>
              <w:spacing w:line="0" w:lineRule="atLeast"/>
              <w:rPr>
                <w:sz w:val="18"/>
                <w:szCs w:val="18"/>
                <w:lang w:val="vi-VN" w:eastAsia="vi-VN"/>
              </w:rPr>
            </w:pPr>
          </w:p>
        </w:tc>
        <w:tc>
          <w:tcPr>
            <w:tcW w:w="580" w:type="dxa"/>
            <w:gridSpan w:val="2"/>
            <w:tcBorders>
              <w:bottom w:val="single" w:sz="8" w:space="0" w:color="auto"/>
              <w:right w:val="single" w:sz="8" w:space="0" w:color="auto"/>
            </w:tcBorders>
            <w:shd w:val="clear" w:color="auto" w:fill="auto"/>
            <w:vAlign w:val="bottom"/>
          </w:tcPr>
          <w:p w14:paraId="313251C7" w14:textId="77777777" w:rsidR="00534D82" w:rsidRPr="0092733F" w:rsidRDefault="00534D82" w:rsidP="00534D82">
            <w:pPr>
              <w:spacing w:line="0" w:lineRule="atLeast"/>
              <w:rPr>
                <w:sz w:val="18"/>
                <w:szCs w:val="18"/>
                <w:lang w:val="vi-VN" w:eastAsia="vi-VN"/>
              </w:rPr>
            </w:pPr>
          </w:p>
        </w:tc>
        <w:tc>
          <w:tcPr>
            <w:tcW w:w="580" w:type="dxa"/>
            <w:tcBorders>
              <w:bottom w:val="single" w:sz="8" w:space="0" w:color="auto"/>
            </w:tcBorders>
            <w:shd w:val="clear" w:color="auto" w:fill="auto"/>
            <w:vAlign w:val="bottom"/>
          </w:tcPr>
          <w:p w14:paraId="7278178E" w14:textId="77777777" w:rsidR="00534D82" w:rsidRPr="0092733F" w:rsidRDefault="00534D82" w:rsidP="00534D82">
            <w:pPr>
              <w:spacing w:line="0" w:lineRule="atLeast"/>
              <w:rPr>
                <w:sz w:val="18"/>
                <w:szCs w:val="18"/>
                <w:lang w:val="vi-VN" w:eastAsia="vi-VN"/>
              </w:rPr>
            </w:pPr>
          </w:p>
        </w:tc>
        <w:tc>
          <w:tcPr>
            <w:tcW w:w="120" w:type="dxa"/>
            <w:tcBorders>
              <w:bottom w:val="single" w:sz="8" w:space="0" w:color="auto"/>
              <w:right w:val="single" w:sz="8" w:space="0" w:color="auto"/>
            </w:tcBorders>
            <w:shd w:val="clear" w:color="auto" w:fill="auto"/>
            <w:vAlign w:val="bottom"/>
          </w:tcPr>
          <w:p w14:paraId="042CA1BE" w14:textId="77777777" w:rsidR="00534D82" w:rsidRPr="0092733F" w:rsidRDefault="00534D82" w:rsidP="00534D82">
            <w:pPr>
              <w:spacing w:line="0" w:lineRule="atLeast"/>
              <w:rPr>
                <w:sz w:val="18"/>
                <w:szCs w:val="18"/>
                <w:lang w:val="vi-VN" w:eastAsia="vi-VN"/>
              </w:rPr>
            </w:pPr>
          </w:p>
        </w:tc>
        <w:tc>
          <w:tcPr>
            <w:tcW w:w="620" w:type="dxa"/>
            <w:tcBorders>
              <w:bottom w:val="single" w:sz="8" w:space="0" w:color="auto"/>
              <w:right w:val="single" w:sz="8" w:space="0" w:color="auto"/>
            </w:tcBorders>
            <w:shd w:val="clear" w:color="auto" w:fill="auto"/>
            <w:vAlign w:val="bottom"/>
          </w:tcPr>
          <w:p w14:paraId="3F45B2F1" w14:textId="77777777" w:rsidR="00534D82" w:rsidRPr="0092733F" w:rsidRDefault="00534D82" w:rsidP="00534D82">
            <w:pPr>
              <w:spacing w:line="0" w:lineRule="atLeast"/>
              <w:rPr>
                <w:sz w:val="18"/>
                <w:szCs w:val="18"/>
                <w:lang w:val="vi-VN" w:eastAsia="vi-VN"/>
              </w:rPr>
            </w:pPr>
          </w:p>
        </w:tc>
        <w:tc>
          <w:tcPr>
            <w:tcW w:w="680" w:type="dxa"/>
            <w:tcBorders>
              <w:bottom w:val="single" w:sz="8" w:space="0" w:color="auto"/>
              <w:right w:val="single" w:sz="8" w:space="0" w:color="auto"/>
            </w:tcBorders>
            <w:shd w:val="clear" w:color="auto" w:fill="auto"/>
            <w:vAlign w:val="bottom"/>
          </w:tcPr>
          <w:p w14:paraId="6FEE94E0" w14:textId="77777777" w:rsidR="00534D82" w:rsidRPr="0092733F" w:rsidRDefault="00534D82" w:rsidP="00534D82">
            <w:pPr>
              <w:spacing w:line="0" w:lineRule="atLeast"/>
              <w:rPr>
                <w:sz w:val="18"/>
                <w:szCs w:val="18"/>
                <w:lang w:val="vi-VN" w:eastAsia="vi-VN"/>
              </w:rPr>
            </w:pPr>
          </w:p>
        </w:tc>
      </w:tr>
      <w:tr w:rsidR="00534D82" w:rsidRPr="0092733F" w14:paraId="76B6C3A3" w14:textId="77777777" w:rsidTr="00534D82">
        <w:trPr>
          <w:trHeight w:val="294"/>
        </w:trPr>
        <w:tc>
          <w:tcPr>
            <w:tcW w:w="1540" w:type="dxa"/>
            <w:tcBorders>
              <w:left w:val="single" w:sz="8" w:space="0" w:color="auto"/>
              <w:bottom w:val="single" w:sz="8" w:space="0" w:color="auto"/>
            </w:tcBorders>
            <w:shd w:val="clear" w:color="auto" w:fill="auto"/>
            <w:vAlign w:val="bottom"/>
          </w:tcPr>
          <w:p w14:paraId="530504B9" w14:textId="77777777" w:rsidR="00534D82" w:rsidRPr="0092733F" w:rsidRDefault="00534D82" w:rsidP="00534D82">
            <w:pPr>
              <w:spacing w:line="0" w:lineRule="atLeast"/>
              <w:rPr>
                <w:sz w:val="18"/>
                <w:szCs w:val="18"/>
                <w:lang w:val="vi-VN" w:eastAsia="vi-VN"/>
              </w:rPr>
            </w:pPr>
          </w:p>
        </w:tc>
        <w:tc>
          <w:tcPr>
            <w:tcW w:w="60" w:type="dxa"/>
            <w:tcBorders>
              <w:bottom w:val="single" w:sz="8" w:space="0" w:color="auto"/>
            </w:tcBorders>
            <w:shd w:val="clear" w:color="auto" w:fill="auto"/>
            <w:vAlign w:val="bottom"/>
          </w:tcPr>
          <w:p w14:paraId="02931091" w14:textId="77777777" w:rsidR="00534D82" w:rsidRPr="0092733F" w:rsidRDefault="00534D82" w:rsidP="00534D82">
            <w:pPr>
              <w:spacing w:line="0" w:lineRule="atLeast"/>
              <w:rPr>
                <w:sz w:val="18"/>
                <w:szCs w:val="18"/>
                <w:lang w:val="vi-VN" w:eastAsia="vi-VN"/>
              </w:rPr>
            </w:pPr>
          </w:p>
        </w:tc>
        <w:tc>
          <w:tcPr>
            <w:tcW w:w="520" w:type="dxa"/>
            <w:tcBorders>
              <w:bottom w:val="single" w:sz="8" w:space="0" w:color="auto"/>
            </w:tcBorders>
            <w:shd w:val="clear" w:color="auto" w:fill="auto"/>
            <w:vAlign w:val="bottom"/>
          </w:tcPr>
          <w:p w14:paraId="5EEF389B" w14:textId="77777777" w:rsidR="00534D82" w:rsidRPr="0092733F" w:rsidRDefault="00534D82" w:rsidP="00534D82">
            <w:pPr>
              <w:spacing w:line="0" w:lineRule="atLeast"/>
              <w:rPr>
                <w:sz w:val="18"/>
                <w:szCs w:val="18"/>
                <w:lang w:val="vi-VN" w:eastAsia="vi-VN"/>
              </w:rPr>
            </w:pPr>
          </w:p>
        </w:tc>
        <w:tc>
          <w:tcPr>
            <w:tcW w:w="180" w:type="dxa"/>
            <w:tcBorders>
              <w:bottom w:val="single" w:sz="8" w:space="0" w:color="auto"/>
              <w:right w:val="single" w:sz="8" w:space="0" w:color="auto"/>
            </w:tcBorders>
            <w:shd w:val="clear" w:color="auto" w:fill="auto"/>
            <w:vAlign w:val="bottom"/>
          </w:tcPr>
          <w:p w14:paraId="1A5B796A" w14:textId="77777777" w:rsidR="00534D82" w:rsidRPr="0092733F" w:rsidRDefault="00534D82" w:rsidP="00534D82">
            <w:pPr>
              <w:spacing w:line="0" w:lineRule="atLeast"/>
              <w:rPr>
                <w:sz w:val="18"/>
                <w:szCs w:val="18"/>
                <w:lang w:val="vi-VN" w:eastAsia="vi-VN"/>
              </w:rPr>
            </w:pPr>
          </w:p>
        </w:tc>
        <w:tc>
          <w:tcPr>
            <w:tcW w:w="500" w:type="dxa"/>
            <w:tcBorders>
              <w:bottom w:val="single" w:sz="8" w:space="0" w:color="auto"/>
            </w:tcBorders>
            <w:shd w:val="clear" w:color="auto" w:fill="auto"/>
            <w:vAlign w:val="bottom"/>
          </w:tcPr>
          <w:p w14:paraId="424D9F97" w14:textId="77777777" w:rsidR="00534D82" w:rsidRPr="0092733F" w:rsidRDefault="00534D82" w:rsidP="00534D82">
            <w:pPr>
              <w:spacing w:line="0" w:lineRule="atLeast"/>
              <w:rPr>
                <w:sz w:val="18"/>
                <w:szCs w:val="18"/>
                <w:lang w:val="vi-VN" w:eastAsia="vi-VN"/>
              </w:rPr>
            </w:pPr>
          </w:p>
        </w:tc>
        <w:tc>
          <w:tcPr>
            <w:tcW w:w="600" w:type="dxa"/>
            <w:tcBorders>
              <w:bottom w:val="single" w:sz="8" w:space="0" w:color="auto"/>
            </w:tcBorders>
            <w:shd w:val="clear" w:color="auto" w:fill="auto"/>
            <w:vAlign w:val="bottom"/>
          </w:tcPr>
          <w:p w14:paraId="36F033A8" w14:textId="77777777" w:rsidR="00534D82" w:rsidRPr="0092733F" w:rsidRDefault="00534D82" w:rsidP="00534D82">
            <w:pPr>
              <w:spacing w:line="0" w:lineRule="atLeast"/>
              <w:rPr>
                <w:sz w:val="18"/>
                <w:szCs w:val="18"/>
                <w:lang w:val="vi-VN" w:eastAsia="vi-VN"/>
              </w:rPr>
            </w:pPr>
          </w:p>
        </w:tc>
        <w:tc>
          <w:tcPr>
            <w:tcW w:w="100" w:type="dxa"/>
            <w:tcBorders>
              <w:bottom w:val="single" w:sz="8" w:space="0" w:color="auto"/>
            </w:tcBorders>
            <w:shd w:val="clear" w:color="auto" w:fill="auto"/>
            <w:vAlign w:val="bottom"/>
          </w:tcPr>
          <w:p w14:paraId="37FA78AB" w14:textId="77777777" w:rsidR="00534D82" w:rsidRPr="0092733F" w:rsidRDefault="00534D82" w:rsidP="00534D82">
            <w:pPr>
              <w:spacing w:line="0" w:lineRule="atLeast"/>
              <w:rPr>
                <w:sz w:val="18"/>
                <w:szCs w:val="18"/>
                <w:lang w:val="vi-VN" w:eastAsia="vi-VN"/>
              </w:rPr>
            </w:pPr>
          </w:p>
        </w:tc>
        <w:tc>
          <w:tcPr>
            <w:tcW w:w="560" w:type="dxa"/>
            <w:tcBorders>
              <w:bottom w:val="single" w:sz="8" w:space="0" w:color="auto"/>
            </w:tcBorders>
            <w:shd w:val="clear" w:color="auto" w:fill="auto"/>
            <w:vAlign w:val="bottom"/>
          </w:tcPr>
          <w:p w14:paraId="1EF3FA49" w14:textId="77777777" w:rsidR="00534D82" w:rsidRPr="0092733F" w:rsidRDefault="00534D82" w:rsidP="00534D82">
            <w:pPr>
              <w:spacing w:line="0" w:lineRule="atLeast"/>
              <w:rPr>
                <w:sz w:val="18"/>
                <w:szCs w:val="18"/>
                <w:lang w:val="vi-VN" w:eastAsia="vi-VN"/>
              </w:rPr>
            </w:pPr>
          </w:p>
        </w:tc>
        <w:tc>
          <w:tcPr>
            <w:tcW w:w="120" w:type="dxa"/>
            <w:tcBorders>
              <w:bottom w:val="single" w:sz="8" w:space="0" w:color="auto"/>
            </w:tcBorders>
            <w:shd w:val="clear" w:color="auto" w:fill="auto"/>
            <w:vAlign w:val="bottom"/>
          </w:tcPr>
          <w:p w14:paraId="10D584E9" w14:textId="77777777" w:rsidR="00534D82" w:rsidRPr="0092733F" w:rsidRDefault="00534D82" w:rsidP="00534D82">
            <w:pPr>
              <w:spacing w:line="0" w:lineRule="atLeast"/>
              <w:rPr>
                <w:sz w:val="18"/>
                <w:szCs w:val="18"/>
                <w:lang w:val="vi-VN" w:eastAsia="vi-VN"/>
              </w:rPr>
            </w:pPr>
          </w:p>
        </w:tc>
        <w:tc>
          <w:tcPr>
            <w:tcW w:w="520" w:type="dxa"/>
            <w:tcBorders>
              <w:bottom w:val="single" w:sz="8" w:space="0" w:color="auto"/>
            </w:tcBorders>
            <w:shd w:val="clear" w:color="auto" w:fill="auto"/>
            <w:vAlign w:val="bottom"/>
          </w:tcPr>
          <w:p w14:paraId="6A588F92" w14:textId="77777777" w:rsidR="00534D82" w:rsidRPr="0092733F" w:rsidRDefault="00534D82" w:rsidP="00534D82">
            <w:pPr>
              <w:spacing w:line="0" w:lineRule="atLeast"/>
              <w:rPr>
                <w:sz w:val="18"/>
                <w:szCs w:val="18"/>
                <w:lang w:val="vi-VN" w:eastAsia="vi-VN"/>
              </w:rPr>
            </w:pPr>
          </w:p>
        </w:tc>
        <w:tc>
          <w:tcPr>
            <w:tcW w:w="30" w:type="dxa"/>
            <w:tcBorders>
              <w:bottom w:val="single" w:sz="8" w:space="0" w:color="auto"/>
            </w:tcBorders>
            <w:shd w:val="clear" w:color="auto" w:fill="auto"/>
            <w:vAlign w:val="bottom"/>
          </w:tcPr>
          <w:p w14:paraId="6288C554" w14:textId="77777777" w:rsidR="00534D82" w:rsidRPr="0092733F" w:rsidRDefault="00534D82" w:rsidP="00534D82">
            <w:pPr>
              <w:spacing w:line="0" w:lineRule="atLeast"/>
              <w:rPr>
                <w:sz w:val="18"/>
                <w:szCs w:val="18"/>
                <w:lang w:val="vi-VN" w:eastAsia="vi-VN"/>
              </w:rPr>
            </w:pPr>
          </w:p>
        </w:tc>
        <w:tc>
          <w:tcPr>
            <w:tcW w:w="2380" w:type="dxa"/>
            <w:gridSpan w:val="8"/>
            <w:tcBorders>
              <w:bottom w:val="single" w:sz="8" w:space="0" w:color="auto"/>
            </w:tcBorders>
            <w:shd w:val="clear" w:color="auto" w:fill="auto"/>
            <w:vAlign w:val="bottom"/>
          </w:tcPr>
          <w:p w14:paraId="340719EF" w14:textId="77777777" w:rsidR="00534D82" w:rsidRPr="0092733F" w:rsidRDefault="00534D82" w:rsidP="00534D82">
            <w:pPr>
              <w:spacing w:line="0" w:lineRule="atLeast"/>
              <w:ind w:right="480"/>
              <w:rPr>
                <w:b/>
                <w:sz w:val="18"/>
                <w:szCs w:val="18"/>
                <w:vertAlign w:val="subscript"/>
                <w:lang w:val="vi-VN" w:eastAsia="vi-VN"/>
              </w:rPr>
            </w:pPr>
            <w:r w:rsidRPr="0092733F">
              <w:rPr>
                <w:b/>
                <w:sz w:val="18"/>
                <w:szCs w:val="18"/>
                <w:lang w:val="vi-VN" w:eastAsia="vi-VN"/>
              </w:rPr>
              <w:t xml:space="preserve">Hệ số suy giảm </w:t>
            </w:r>
            <w:r w:rsidRPr="0092733F">
              <w:rPr>
                <w:b/>
                <w:i/>
                <w:sz w:val="18"/>
                <w:szCs w:val="18"/>
                <w:lang w:val="vi-VN" w:eastAsia="vi-VN"/>
              </w:rPr>
              <w:t>K</w:t>
            </w:r>
            <w:r w:rsidRPr="0092733F">
              <w:rPr>
                <w:b/>
                <w:i/>
                <w:sz w:val="18"/>
                <w:szCs w:val="18"/>
                <w:vertAlign w:val="subscript"/>
                <w:lang w:val="vi-VN" w:eastAsia="vi-VN"/>
              </w:rPr>
              <w:t>R</w:t>
            </w:r>
          </w:p>
        </w:tc>
        <w:tc>
          <w:tcPr>
            <w:tcW w:w="580" w:type="dxa"/>
            <w:tcBorders>
              <w:bottom w:val="single" w:sz="8" w:space="0" w:color="auto"/>
            </w:tcBorders>
            <w:shd w:val="clear" w:color="auto" w:fill="auto"/>
            <w:vAlign w:val="bottom"/>
          </w:tcPr>
          <w:p w14:paraId="0F7AA751" w14:textId="77777777" w:rsidR="00534D82" w:rsidRPr="0092733F" w:rsidRDefault="00534D82" w:rsidP="00534D82">
            <w:pPr>
              <w:spacing w:line="0" w:lineRule="atLeast"/>
              <w:rPr>
                <w:sz w:val="18"/>
                <w:szCs w:val="18"/>
                <w:lang w:val="vi-VN" w:eastAsia="vi-VN"/>
              </w:rPr>
            </w:pPr>
          </w:p>
        </w:tc>
        <w:tc>
          <w:tcPr>
            <w:tcW w:w="120" w:type="dxa"/>
            <w:tcBorders>
              <w:bottom w:val="single" w:sz="8" w:space="0" w:color="auto"/>
            </w:tcBorders>
            <w:shd w:val="clear" w:color="auto" w:fill="auto"/>
            <w:vAlign w:val="bottom"/>
          </w:tcPr>
          <w:p w14:paraId="6F717875" w14:textId="77777777" w:rsidR="00534D82" w:rsidRPr="0092733F" w:rsidRDefault="00534D82" w:rsidP="00534D82">
            <w:pPr>
              <w:spacing w:line="0" w:lineRule="atLeast"/>
              <w:rPr>
                <w:sz w:val="18"/>
                <w:szCs w:val="18"/>
                <w:lang w:val="vi-VN" w:eastAsia="vi-VN"/>
              </w:rPr>
            </w:pPr>
          </w:p>
        </w:tc>
        <w:tc>
          <w:tcPr>
            <w:tcW w:w="620" w:type="dxa"/>
            <w:tcBorders>
              <w:bottom w:val="single" w:sz="8" w:space="0" w:color="auto"/>
            </w:tcBorders>
            <w:shd w:val="clear" w:color="auto" w:fill="auto"/>
            <w:vAlign w:val="bottom"/>
          </w:tcPr>
          <w:p w14:paraId="6F271CE2" w14:textId="77777777" w:rsidR="00534D82" w:rsidRPr="0092733F" w:rsidRDefault="00534D82" w:rsidP="00534D82">
            <w:pPr>
              <w:spacing w:line="0" w:lineRule="atLeast"/>
              <w:rPr>
                <w:sz w:val="18"/>
                <w:szCs w:val="18"/>
                <w:lang w:val="vi-VN" w:eastAsia="vi-VN"/>
              </w:rPr>
            </w:pPr>
          </w:p>
        </w:tc>
        <w:tc>
          <w:tcPr>
            <w:tcW w:w="680" w:type="dxa"/>
            <w:tcBorders>
              <w:bottom w:val="single" w:sz="8" w:space="0" w:color="auto"/>
              <w:right w:val="single" w:sz="8" w:space="0" w:color="auto"/>
            </w:tcBorders>
            <w:shd w:val="clear" w:color="auto" w:fill="auto"/>
            <w:vAlign w:val="bottom"/>
          </w:tcPr>
          <w:p w14:paraId="4A8BF805" w14:textId="77777777" w:rsidR="00534D82" w:rsidRPr="0092733F" w:rsidRDefault="00534D82" w:rsidP="00534D82">
            <w:pPr>
              <w:spacing w:line="0" w:lineRule="atLeast"/>
              <w:rPr>
                <w:sz w:val="18"/>
                <w:szCs w:val="18"/>
                <w:lang w:val="vi-VN" w:eastAsia="vi-VN"/>
              </w:rPr>
            </w:pPr>
          </w:p>
        </w:tc>
      </w:tr>
      <w:tr w:rsidR="00534D82" w:rsidRPr="0092733F" w14:paraId="079EF366" w14:textId="77777777" w:rsidTr="00534D82">
        <w:trPr>
          <w:trHeight w:val="217"/>
        </w:trPr>
        <w:tc>
          <w:tcPr>
            <w:tcW w:w="2120" w:type="dxa"/>
            <w:gridSpan w:val="3"/>
            <w:tcBorders>
              <w:left w:val="single" w:sz="8" w:space="0" w:color="auto"/>
              <w:bottom w:val="single" w:sz="4" w:space="0" w:color="auto"/>
            </w:tcBorders>
            <w:shd w:val="clear" w:color="auto" w:fill="auto"/>
            <w:vAlign w:val="bottom"/>
          </w:tcPr>
          <w:p w14:paraId="5C7C2CAA" w14:textId="77777777" w:rsidR="00534D82" w:rsidRPr="0092733F" w:rsidRDefault="00534D82" w:rsidP="00534D82">
            <w:pPr>
              <w:spacing w:line="0" w:lineRule="atLeast"/>
              <w:ind w:left="60"/>
              <w:rPr>
                <w:sz w:val="18"/>
                <w:szCs w:val="18"/>
                <w:lang w:eastAsia="vi-VN"/>
              </w:rPr>
            </w:pPr>
            <w:r w:rsidRPr="0092733F">
              <w:rPr>
                <w:sz w:val="18"/>
                <w:szCs w:val="18"/>
                <w:lang w:val="vi-VN" w:eastAsia="vi-VN"/>
              </w:rPr>
              <w:t>Cellulose-acetobutyrate</w:t>
            </w:r>
            <w:r w:rsidRPr="0092733F">
              <w:rPr>
                <w:sz w:val="18"/>
                <w:szCs w:val="18"/>
                <w:lang w:eastAsia="vi-VN"/>
              </w:rPr>
              <w:t xml:space="preserve"> </w:t>
            </w:r>
            <w:r w:rsidRPr="0092733F">
              <w:rPr>
                <w:sz w:val="18"/>
                <w:szCs w:val="18"/>
                <w:lang w:val="vi-VN" w:eastAsia="vi-VN"/>
              </w:rPr>
              <w:t>(0,03 mm)</w:t>
            </w:r>
          </w:p>
        </w:tc>
        <w:tc>
          <w:tcPr>
            <w:tcW w:w="180" w:type="dxa"/>
            <w:tcBorders>
              <w:bottom w:val="single" w:sz="4" w:space="0" w:color="auto"/>
              <w:right w:val="single" w:sz="8" w:space="0" w:color="auto"/>
            </w:tcBorders>
            <w:shd w:val="clear" w:color="auto" w:fill="auto"/>
            <w:vAlign w:val="bottom"/>
          </w:tcPr>
          <w:p w14:paraId="22CA57B1" w14:textId="77777777" w:rsidR="00534D82" w:rsidRPr="0092733F" w:rsidRDefault="00534D82" w:rsidP="00534D82">
            <w:pPr>
              <w:spacing w:line="0" w:lineRule="atLeast"/>
              <w:rPr>
                <w:sz w:val="18"/>
                <w:szCs w:val="18"/>
                <w:lang w:val="vi-VN" w:eastAsia="vi-VN"/>
              </w:rPr>
            </w:pPr>
          </w:p>
        </w:tc>
        <w:tc>
          <w:tcPr>
            <w:tcW w:w="500" w:type="dxa"/>
            <w:tcBorders>
              <w:bottom w:val="single" w:sz="4" w:space="0" w:color="auto"/>
              <w:right w:val="single" w:sz="8" w:space="0" w:color="auto"/>
            </w:tcBorders>
            <w:shd w:val="clear" w:color="auto" w:fill="auto"/>
            <w:vAlign w:val="center"/>
          </w:tcPr>
          <w:p w14:paraId="4792E449" w14:textId="77777777" w:rsidR="00534D82" w:rsidRPr="0092733F" w:rsidRDefault="00534D82" w:rsidP="00534D82">
            <w:pPr>
              <w:spacing w:line="0" w:lineRule="atLeast"/>
              <w:ind w:right="60"/>
              <w:jc w:val="center"/>
              <w:rPr>
                <w:sz w:val="18"/>
                <w:szCs w:val="18"/>
                <w:lang w:val="vi-VN" w:eastAsia="vi-VN"/>
              </w:rPr>
            </w:pPr>
            <w:r w:rsidRPr="0092733F">
              <w:rPr>
                <w:sz w:val="18"/>
                <w:szCs w:val="18"/>
                <w:lang w:val="vi-VN" w:eastAsia="vi-VN"/>
              </w:rPr>
              <w:t>0,67</w:t>
            </w:r>
          </w:p>
        </w:tc>
        <w:tc>
          <w:tcPr>
            <w:tcW w:w="600" w:type="dxa"/>
            <w:tcBorders>
              <w:bottom w:val="single" w:sz="4" w:space="0" w:color="auto"/>
              <w:right w:val="single" w:sz="8" w:space="0" w:color="auto"/>
            </w:tcBorders>
            <w:shd w:val="clear" w:color="auto" w:fill="auto"/>
            <w:vAlign w:val="center"/>
          </w:tcPr>
          <w:p w14:paraId="694CAD31" w14:textId="77777777" w:rsidR="00534D82" w:rsidRPr="0092733F" w:rsidRDefault="00534D82" w:rsidP="00534D82">
            <w:pPr>
              <w:spacing w:line="0" w:lineRule="atLeast"/>
              <w:ind w:right="20"/>
              <w:jc w:val="center"/>
              <w:rPr>
                <w:sz w:val="18"/>
                <w:szCs w:val="18"/>
                <w:lang w:val="vi-VN" w:eastAsia="vi-VN"/>
              </w:rPr>
            </w:pPr>
            <w:r w:rsidRPr="0092733F">
              <w:rPr>
                <w:sz w:val="18"/>
                <w:szCs w:val="18"/>
                <w:lang w:val="vi-VN" w:eastAsia="vi-VN"/>
              </w:rPr>
              <w:t>0,43</w:t>
            </w:r>
          </w:p>
        </w:tc>
        <w:tc>
          <w:tcPr>
            <w:tcW w:w="100" w:type="dxa"/>
            <w:tcBorders>
              <w:bottom w:val="single" w:sz="4" w:space="0" w:color="auto"/>
            </w:tcBorders>
            <w:shd w:val="clear" w:color="auto" w:fill="auto"/>
            <w:vAlign w:val="center"/>
          </w:tcPr>
          <w:p w14:paraId="3D9D277D" w14:textId="77777777" w:rsidR="00534D82" w:rsidRPr="0092733F" w:rsidRDefault="00534D82" w:rsidP="00534D82">
            <w:pPr>
              <w:spacing w:line="0" w:lineRule="atLeast"/>
              <w:jc w:val="center"/>
              <w:rPr>
                <w:sz w:val="18"/>
                <w:szCs w:val="18"/>
                <w:lang w:val="vi-VN" w:eastAsia="vi-VN"/>
              </w:rPr>
            </w:pPr>
          </w:p>
        </w:tc>
        <w:tc>
          <w:tcPr>
            <w:tcW w:w="560" w:type="dxa"/>
            <w:tcBorders>
              <w:bottom w:val="single" w:sz="4" w:space="0" w:color="auto"/>
              <w:right w:val="single" w:sz="8" w:space="0" w:color="auto"/>
            </w:tcBorders>
            <w:shd w:val="clear" w:color="auto" w:fill="auto"/>
            <w:vAlign w:val="center"/>
          </w:tcPr>
          <w:p w14:paraId="5100B575" w14:textId="77777777" w:rsidR="00534D82" w:rsidRPr="0092733F" w:rsidRDefault="00534D82" w:rsidP="00534D82">
            <w:pPr>
              <w:spacing w:line="0" w:lineRule="atLeast"/>
              <w:ind w:right="100"/>
              <w:jc w:val="center"/>
              <w:rPr>
                <w:sz w:val="18"/>
                <w:szCs w:val="18"/>
                <w:lang w:val="vi-VN" w:eastAsia="vi-VN"/>
              </w:rPr>
            </w:pPr>
            <w:r w:rsidRPr="0092733F">
              <w:rPr>
                <w:sz w:val="18"/>
                <w:szCs w:val="18"/>
                <w:lang w:val="vi-VN" w:eastAsia="vi-VN"/>
              </w:rPr>
              <w:t>0,32</w:t>
            </w:r>
          </w:p>
        </w:tc>
        <w:tc>
          <w:tcPr>
            <w:tcW w:w="120" w:type="dxa"/>
            <w:tcBorders>
              <w:bottom w:val="single" w:sz="4" w:space="0" w:color="auto"/>
            </w:tcBorders>
            <w:shd w:val="clear" w:color="auto" w:fill="auto"/>
            <w:vAlign w:val="center"/>
          </w:tcPr>
          <w:p w14:paraId="233E3B8C" w14:textId="77777777" w:rsidR="00534D82" w:rsidRPr="0092733F" w:rsidRDefault="00534D82" w:rsidP="00534D82">
            <w:pPr>
              <w:spacing w:line="0" w:lineRule="atLeast"/>
              <w:jc w:val="center"/>
              <w:rPr>
                <w:sz w:val="18"/>
                <w:szCs w:val="18"/>
                <w:lang w:val="vi-VN" w:eastAsia="vi-VN"/>
              </w:rPr>
            </w:pPr>
          </w:p>
        </w:tc>
        <w:tc>
          <w:tcPr>
            <w:tcW w:w="520" w:type="dxa"/>
            <w:tcBorders>
              <w:bottom w:val="single" w:sz="4" w:space="0" w:color="auto"/>
              <w:right w:val="single" w:sz="8" w:space="0" w:color="auto"/>
            </w:tcBorders>
            <w:shd w:val="clear" w:color="auto" w:fill="auto"/>
            <w:vAlign w:val="center"/>
          </w:tcPr>
          <w:p w14:paraId="257F2EDF" w14:textId="77777777" w:rsidR="00534D82" w:rsidRPr="0092733F" w:rsidRDefault="00534D82" w:rsidP="00534D82">
            <w:pPr>
              <w:spacing w:line="0" w:lineRule="atLeast"/>
              <w:jc w:val="center"/>
              <w:rPr>
                <w:sz w:val="18"/>
                <w:szCs w:val="18"/>
                <w:lang w:val="vi-VN" w:eastAsia="vi-VN"/>
              </w:rPr>
            </w:pPr>
            <w:r w:rsidRPr="0092733F">
              <w:rPr>
                <w:sz w:val="18"/>
                <w:szCs w:val="18"/>
                <w:lang w:val="vi-VN" w:eastAsia="vi-VN"/>
              </w:rPr>
              <w:t>0,27</w:t>
            </w:r>
          </w:p>
        </w:tc>
        <w:tc>
          <w:tcPr>
            <w:tcW w:w="30" w:type="dxa"/>
            <w:tcBorders>
              <w:bottom w:val="single" w:sz="4" w:space="0" w:color="auto"/>
            </w:tcBorders>
            <w:shd w:val="clear" w:color="auto" w:fill="auto"/>
            <w:vAlign w:val="center"/>
          </w:tcPr>
          <w:p w14:paraId="1B35DFA8" w14:textId="77777777" w:rsidR="00534D82" w:rsidRPr="0092733F" w:rsidRDefault="00534D82" w:rsidP="00534D82">
            <w:pPr>
              <w:spacing w:line="0" w:lineRule="atLeast"/>
              <w:jc w:val="center"/>
              <w:rPr>
                <w:sz w:val="18"/>
                <w:szCs w:val="18"/>
                <w:lang w:val="vi-VN" w:eastAsia="vi-VN"/>
              </w:rPr>
            </w:pPr>
          </w:p>
        </w:tc>
        <w:tc>
          <w:tcPr>
            <w:tcW w:w="400" w:type="dxa"/>
            <w:tcBorders>
              <w:bottom w:val="single" w:sz="4" w:space="0" w:color="auto"/>
            </w:tcBorders>
            <w:shd w:val="clear" w:color="auto" w:fill="auto"/>
            <w:vAlign w:val="center"/>
          </w:tcPr>
          <w:p w14:paraId="7CD1DDCF" w14:textId="77777777" w:rsidR="00534D82" w:rsidRPr="0092733F" w:rsidRDefault="00534D82" w:rsidP="00534D82">
            <w:pPr>
              <w:spacing w:line="0" w:lineRule="atLeast"/>
              <w:jc w:val="center"/>
              <w:rPr>
                <w:sz w:val="18"/>
                <w:szCs w:val="18"/>
                <w:lang w:val="vi-VN" w:eastAsia="vi-VN"/>
              </w:rPr>
            </w:pPr>
            <w:r w:rsidRPr="0092733F">
              <w:rPr>
                <w:sz w:val="18"/>
                <w:szCs w:val="18"/>
                <w:lang w:val="vi-VN" w:eastAsia="vi-VN"/>
              </w:rPr>
              <w:t>0,24</w:t>
            </w:r>
          </w:p>
        </w:tc>
        <w:tc>
          <w:tcPr>
            <w:tcW w:w="120" w:type="dxa"/>
            <w:tcBorders>
              <w:bottom w:val="single" w:sz="4" w:space="0" w:color="auto"/>
              <w:right w:val="single" w:sz="8" w:space="0" w:color="auto"/>
            </w:tcBorders>
            <w:shd w:val="clear" w:color="auto" w:fill="auto"/>
            <w:vAlign w:val="center"/>
          </w:tcPr>
          <w:p w14:paraId="1A374DBB" w14:textId="77777777" w:rsidR="00534D82" w:rsidRPr="0092733F" w:rsidRDefault="00534D82" w:rsidP="00534D82">
            <w:pPr>
              <w:spacing w:line="0" w:lineRule="atLeast"/>
              <w:jc w:val="center"/>
              <w:rPr>
                <w:sz w:val="18"/>
                <w:szCs w:val="18"/>
                <w:lang w:val="vi-VN" w:eastAsia="vi-VN"/>
              </w:rPr>
            </w:pPr>
          </w:p>
        </w:tc>
        <w:tc>
          <w:tcPr>
            <w:tcW w:w="440" w:type="dxa"/>
            <w:tcBorders>
              <w:bottom w:val="single" w:sz="4" w:space="0" w:color="auto"/>
            </w:tcBorders>
            <w:shd w:val="clear" w:color="auto" w:fill="auto"/>
            <w:vAlign w:val="center"/>
          </w:tcPr>
          <w:p w14:paraId="56ADB867" w14:textId="77777777" w:rsidR="00534D82" w:rsidRPr="0092733F" w:rsidRDefault="00534D82" w:rsidP="00534D82">
            <w:pPr>
              <w:spacing w:line="0" w:lineRule="atLeast"/>
              <w:jc w:val="center"/>
              <w:rPr>
                <w:sz w:val="18"/>
                <w:szCs w:val="18"/>
                <w:lang w:val="vi-VN" w:eastAsia="vi-VN"/>
              </w:rPr>
            </w:pPr>
            <w:r w:rsidRPr="0092733F">
              <w:rPr>
                <w:sz w:val="18"/>
                <w:szCs w:val="18"/>
                <w:lang w:val="vi-VN" w:eastAsia="vi-VN"/>
              </w:rPr>
              <w:t>0,20</w:t>
            </w:r>
          </w:p>
        </w:tc>
        <w:tc>
          <w:tcPr>
            <w:tcW w:w="120" w:type="dxa"/>
            <w:tcBorders>
              <w:bottom w:val="single" w:sz="4" w:space="0" w:color="auto"/>
              <w:right w:val="single" w:sz="8" w:space="0" w:color="auto"/>
            </w:tcBorders>
            <w:shd w:val="clear" w:color="auto" w:fill="auto"/>
            <w:vAlign w:val="center"/>
          </w:tcPr>
          <w:p w14:paraId="61882D78" w14:textId="77777777" w:rsidR="00534D82" w:rsidRPr="0092733F" w:rsidRDefault="00534D82" w:rsidP="00534D82">
            <w:pPr>
              <w:spacing w:line="0" w:lineRule="atLeast"/>
              <w:jc w:val="center"/>
              <w:rPr>
                <w:sz w:val="18"/>
                <w:szCs w:val="18"/>
                <w:lang w:val="vi-VN" w:eastAsia="vi-VN"/>
              </w:rPr>
            </w:pPr>
          </w:p>
        </w:tc>
        <w:tc>
          <w:tcPr>
            <w:tcW w:w="580" w:type="dxa"/>
            <w:tcBorders>
              <w:bottom w:val="single" w:sz="4" w:space="0" w:color="auto"/>
            </w:tcBorders>
            <w:shd w:val="clear" w:color="auto" w:fill="auto"/>
            <w:vAlign w:val="center"/>
          </w:tcPr>
          <w:p w14:paraId="40453D92" w14:textId="77777777" w:rsidR="00534D82" w:rsidRPr="0092733F" w:rsidRDefault="00534D82" w:rsidP="00534D82">
            <w:pPr>
              <w:spacing w:line="0" w:lineRule="atLeast"/>
              <w:jc w:val="center"/>
              <w:rPr>
                <w:sz w:val="18"/>
                <w:szCs w:val="18"/>
                <w:lang w:val="vi-VN" w:eastAsia="vi-VN"/>
              </w:rPr>
            </w:pPr>
            <w:r w:rsidRPr="0092733F">
              <w:rPr>
                <w:sz w:val="18"/>
                <w:szCs w:val="18"/>
                <w:lang w:val="vi-VN" w:eastAsia="vi-VN"/>
              </w:rPr>
              <w:t>0,15</w:t>
            </w:r>
          </w:p>
        </w:tc>
        <w:tc>
          <w:tcPr>
            <w:tcW w:w="140" w:type="dxa"/>
            <w:tcBorders>
              <w:bottom w:val="single" w:sz="4" w:space="0" w:color="auto"/>
              <w:right w:val="single" w:sz="8" w:space="0" w:color="auto"/>
            </w:tcBorders>
            <w:shd w:val="clear" w:color="auto" w:fill="auto"/>
            <w:vAlign w:val="center"/>
          </w:tcPr>
          <w:p w14:paraId="3B57CFDF" w14:textId="77777777" w:rsidR="00534D82" w:rsidRPr="0092733F" w:rsidRDefault="00534D82" w:rsidP="00534D82">
            <w:pPr>
              <w:spacing w:line="0" w:lineRule="atLeast"/>
              <w:jc w:val="center"/>
              <w:rPr>
                <w:sz w:val="18"/>
                <w:szCs w:val="18"/>
                <w:lang w:val="vi-VN" w:eastAsia="vi-VN"/>
              </w:rPr>
            </w:pPr>
          </w:p>
        </w:tc>
        <w:tc>
          <w:tcPr>
            <w:tcW w:w="460" w:type="dxa"/>
            <w:tcBorders>
              <w:bottom w:val="single" w:sz="4" w:space="0" w:color="auto"/>
            </w:tcBorders>
            <w:shd w:val="clear" w:color="auto" w:fill="auto"/>
            <w:vAlign w:val="center"/>
          </w:tcPr>
          <w:p w14:paraId="32CE82F1" w14:textId="77777777" w:rsidR="00534D82" w:rsidRPr="0092733F" w:rsidRDefault="00534D82" w:rsidP="00534D82">
            <w:pPr>
              <w:spacing w:line="0" w:lineRule="atLeast"/>
              <w:jc w:val="center"/>
              <w:rPr>
                <w:sz w:val="18"/>
                <w:szCs w:val="18"/>
                <w:lang w:val="vi-VN" w:eastAsia="vi-VN"/>
              </w:rPr>
            </w:pPr>
            <w:r w:rsidRPr="0092733F">
              <w:rPr>
                <w:sz w:val="18"/>
                <w:szCs w:val="18"/>
                <w:lang w:val="vi-VN" w:eastAsia="vi-VN"/>
              </w:rPr>
              <w:t>0,11</w:t>
            </w:r>
          </w:p>
        </w:tc>
        <w:tc>
          <w:tcPr>
            <w:tcW w:w="120" w:type="dxa"/>
            <w:tcBorders>
              <w:bottom w:val="single" w:sz="4" w:space="0" w:color="auto"/>
              <w:right w:val="single" w:sz="8" w:space="0" w:color="auto"/>
            </w:tcBorders>
            <w:shd w:val="clear" w:color="auto" w:fill="auto"/>
            <w:vAlign w:val="center"/>
          </w:tcPr>
          <w:p w14:paraId="378224BA" w14:textId="77777777" w:rsidR="00534D82" w:rsidRPr="0092733F" w:rsidRDefault="00534D82" w:rsidP="00534D82">
            <w:pPr>
              <w:spacing w:line="0" w:lineRule="atLeast"/>
              <w:jc w:val="center"/>
              <w:rPr>
                <w:sz w:val="18"/>
                <w:szCs w:val="18"/>
                <w:lang w:val="vi-VN" w:eastAsia="vi-VN"/>
              </w:rPr>
            </w:pPr>
          </w:p>
        </w:tc>
        <w:tc>
          <w:tcPr>
            <w:tcW w:w="580" w:type="dxa"/>
            <w:tcBorders>
              <w:bottom w:val="single" w:sz="4" w:space="0" w:color="auto"/>
            </w:tcBorders>
            <w:shd w:val="clear" w:color="auto" w:fill="auto"/>
            <w:vAlign w:val="center"/>
          </w:tcPr>
          <w:p w14:paraId="16C7D0DC" w14:textId="77777777" w:rsidR="00534D82" w:rsidRPr="0092733F" w:rsidRDefault="00534D82" w:rsidP="00534D82">
            <w:pPr>
              <w:spacing w:line="0" w:lineRule="atLeast"/>
              <w:jc w:val="center"/>
              <w:rPr>
                <w:sz w:val="18"/>
                <w:szCs w:val="18"/>
                <w:lang w:val="vi-VN" w:eastAsia="vi-VN"/>
              </w:rPr>
            </w:pPr>
            <w:r w:rsidRPr="0092733F">
              <w:rPr>
                <w:sz w:val="18"/>
                <w:szCs w:val="18"/>
                <w:lang w:val="vi-VN" w:eastAsia="vi-VN"/>
              </w:rPr>
              <w:t>0,09</w:t>
            </w:r>
          </w:p>
        </w:tc>
        <w:tc>
          <w:tcPr>
            <w:tcW w:w="120" w:type="dxa"/>
            <w:tcBorders>
              <w:bottom w:val="single" w:sz="4" w:space="0" w:color="auto"/>
              <w:right w:val="single" w:sz="8" w:space="0" w:color="auto"/>
            </w:tcBorders>
            <w:shd w:val="clear" w:color="auto" w:fill="auto"/>
            <w:vAlign w:val="center"/>
          </w:tcPr>
          <w:p w14:paraId="0AA440DF" w14:textId="77777777" w:rsidR="00534D82" w:rsidRPr="0092733F" w:rsidRDefault="00534D82" w:rsidP="00534D82">
            <w:pPr>
              <w:spacing w:line="0" w:lineRule="atLeast"/>
              <w:jc w:val="center"/>
              <w:rPr>
                <w:sz w:val="18"/>
                <w:szCs w:val="18"/>
                <w:lang w:val="vi-VN" w:eastAsia="vi-VN"/>
              </w:rPr>
            </w:pPr>
          </w:p>
        </w:tc>
        <w:tc>
          <w:tcPr>
            <w:tcW w:w="620" w:type="dxa"/>
            <w:tcBorders>
              <w:bottom w:val="single" w:sz="4" w:space="0" w:color="auto"/>
              <w:right w:val="single" w:sz="8" w:space="0" w:color="auto"/>
            </w:tcBorders>
            <w:shd w:val="clear" w:color="auto" w:fill="auto"/>
            <w:vAlign w:val="center"/>
          </w:tcPr>
          <w:p w14:paraId="5A596049" w14:textId="77777777" w:rsidR="00534D82" w:rsidRPr="0092733F" w:rsidRDefault="00534D82" w:rsidP="00534D82">
            <w:pPr>
              <w:spacing w:line="0" w:lineRule="atLeast"/>
              <w:ind w:right="100"/>
              <w:jc w:val="center"/>
              <w:rPr>
                <w:sz w:val="18"/>
                <w:szCs w:val="18"/>
                <w:lang w:val="vi-VN" w:eastAsia="vi-VN"/>
              </w:rPr>
            </w:pPr>
            <w:r w:rsidRPr="0092733F">
              <w:rPr>
                <w:sz w:val="18"/>
                <w:szCs w:val="18"/>
                <w:lang w:val="vi-VN" w:eastAsia="vi-VN"/>
              </w:rPr>
              <w:t>0,07</w:t>
            </w:r>
          </w:p>
        </w:tc>
        <w:tc>
          <w:tcPr>
            <w:tcW w:w="680" w:type="dxa"/>
            <w:tcBorders>
              <w:bottom w:val="single" w:sz="4" w:space="0" w:color="auto"/>
              <w:right w:val="single" w:sz="8" w:space="0" w:color="auto"/>
            </w:tcBorders>
            <w:shd w:val="clear" w:color="auto" w:fill="auto"/>
            <w:vAlign w:val="center"/>
          </w:tcPr>
          <w:p w14:paraId="31CFAFFB" w14:textId="77777777" w:rsidR="00534D82" w:rsidRPr="0092733F" w:rsidRDefault="00534D82" w:rsidP="00534D82">
            <w:pPr>
              <w:spacing w:line="0" w:lineRule="atLeast"/>
              <w:jc w:val="center"/>
              <w:rPr>
                <w:sz w:val="18"/>
                <w:szCs w:val="18"/>
                <w:lang w:val="vi-VN" w:eastAsia="vi-VN"/>
              </w:rPr>
            </w:pPr>
            <w:r w:rsidRPr="0092733F">
              <w:rPr>
                <w:sz w:val="18"/>
                <w:szCs w:val="18"/>
                <w:lang w:val="vi-VN" w:eastAsia="vi-VN"/>
              </w:rPr>
              <w:t>0,06</w:t>
            </w:r>
          </w:p>
        </w:tc>
      </w:tr>
      <w:tr w:rsidR="00534D82" w:rsidRPr="0092733F" w14:paraId="08EE4E31" w14:textId="77777777" w:rsidTr="00534D82">
        <w:trPr>
          <w:trHeight w:val="217"/>
        </w:trPr>
        <w:tc>
          <w:tcPr>
            <w:tcW w:w="2120" w:type="dxa"/>
            <w:gridSpan w:val="3"/>
            <w:tcBorders>
              <w:top w:val="single" w:sz="4" w:space="0" w:color="auto"/>
              <w:left w:val="single" w:sz="8" w:space="0" w:color="auto"/>
              <w:bottom w:val="single" w:sz="4" w:space="0" w:color="auto"/>
            </w:tcBorders>
            <w:shd w:val="clear" w:color="auto" w:fill="auto"/>
            <w:vAlign w:val="bottom"/>
          </w:tcPr>
          <w:p w14:paraId="77EC40E8" w14:textId="77777777" w:rsidR="00534D82" w:rsidRPr="0092733F" w:rsidRDefault="00534D82" w:rsidP="00534D82">
            <w:pPr>
              <w:spacing w:line="0" w:lineRule="atLeast"/>
              <w:ind w:left="60"/>
              <w:rPr>
                <w:sz w:val="18"/>
                <w:szCs w:val="18"/>
                <w:lang w:eastAsia="vi-VN"/>
              </w:rPr>
            </w:pPr>
            <w:r w:rsidRPr="0092733F">
              <w:rPr>
                <w:sz w:val="18"/>
                <w:szCs w:val="18"/>
                <w:lang w:val="vi-VN" w:eastAsia="vi-VN"/>
              </w:rPr>
              <w:t>Cellulose-acetobutyrate</w:t>
            </w:r>
            <w:r w:rsidRPr="0092733F">
              <w:rPr>
                <w:sz w:val="18"/>
                <w:szCs w:val="18"/>
                <w:lang w:eastAsia="vi-VN"/>
              </w:rPr>
              <w:t xml:space="preserve"> </w:t>
            </w:r>
            <w:r w:rsidRPr="0092733F">
              <w:rPr>
                <w:sz w:val="18"/>
                <w:szCs w:val="18"/>
                <w:lang w:val="vi-VN" w:eastAsia="vi-VN"/>
              </w:rPr>
              <w:t>(0,06 mm)</w:t>
            </w:r>
          </w:p>
        </w:tc>
        <w:tc>
          <w:tcPr>
            <w:tcW w:w="180" w:type="dxa"/>
            <w:tcBorders>
              <w:top w:val="single" w:sz="4" w:space="0" w:color="auto"/>
              <w:bottom w:val="single" w:sz="4" w:space="0" w:color="auto"/>
              <w:right w:val="single" w:sz="8" w:space="0" w:color="auto"/>
            </w:tcBorders>
            <w:shd w:val="clear" w:color="auto" w:fill="auto"/>
            <w:vAlign w:val="bottom"/>
          </w:tcPr>
          <w:p w14:paraId="3D82EE9B" w14:textId="77777777" w:rsidR="00534D82" w:rsidRPr="0092733F" w:rsidRDefault="00534D82" w:rsidP="00534D82">
            <w:pPr>
              <w:spacing w:line="0" w:lineRule="atLeast"/>
              <w:rPr>
                <w:sz w:val="18"/>
                <w:szCs w:val="18"/>
                <w:lang w:val="vi-VN" w:eastAsia="vi-VN"/>
              </w:rPr>
            </w:pPr>
          </w:p>
        </w:tc>
        <w:tc>
          <w:tcPr>
            <w:tcW w:w="500" w:type="dxa"/>
            <w:tcBorders>
              <w:top w:val="single" w:sz="4" w:space="0" w:color="auto"/>
              <w:bottom w:val="single" w:sz="4" w:space="0" w:color="auto"/>
              <w:right w:val="single" w:sz="8" w:space="0" w:color="auto"/>
            </w:tcBorders>
            <w:shd w:val="clear" w:color="auto" w:fill="auto"/>
            <w:vAlign w:val="center"/>
          </w:tcPr>
          <w:p w14:paraId="6308808E" w14:textId="77777777" w:rsidR="00534D82" w:rsidRPr="0092733F" w:rsidRDefault="00534D82" w:rsidP="00534D82">
            <w:pPr>
              <w:spacing w:line="0" w:lineRule="atLeast"/>
              <w:ind w:right="60"/>
              <w:jc w:val="center"/>
              <w:rPr>
                <w:sz w:val="18"/>
                <w:szCs w:val="18"/>
                <w:lang w:val="vi-VN" w:eastAsia="vi-VN"/>
              </w:rPr>
            </w:pPr>
            <w:r w:rsidRPr="0092733F">
              <w:rPr>
                <w:sz w:val="18"/>
                <w:szCs w:val="18"/>
                <w:lang w:val="vi-VN" w:eastAsia="vi-VN"/>
              </w:rPr>
              <w:t>0,69</w:t>
            </w:r>
          </w:p>
        </w:tc>
        <w:tc>
          <w:tcPr>
            <w:tcW w:w="600" w:type="dxa"/>
            <w:tcBorders>
              <w:top w:val="single" w:sz="4" w:space="0" w:color="auto"/>
              <w:bottom w:val="single" w:sz="4" w:space="0" w:color="auto"/>
              <w:right w:val="single" w:sz="8" w:space="0" w:color="auto"/>
            </w:tcBorders>
            <w:shd w:val="clear" w:color="auto" w:fill="auto"/>
            <w:vAlign w:val="center"/>
          </w:tcPr>
          <w:p w14:paraId="5838B607" w14:textId="77777777" w:rsidR="00534D82" w:rsidRPr="0092733F" w:rsidRDefault="00534D82" w:rsidP="00534D82">
            <w:pPr>
              <w:spacing w:line="0" w:lineRule="atLeast"/>
              <w:ind w:right="20"/>
              <w:jc w:val="center"/>
              <w:rPr>
                <w:sz w:val="18"/>
                <w:szCs w:val="18"/>
                <w:lang w:val="vi-VN" w:eastAsia="vi-VN"/>
              </w:rPr>
            </w:pPr>
            <w:r w:rsidRPr="0092733F">
              <w:rPr>
                <w:sz w:val="18"/>
                <w:szCs w:val="18"/>
                <w:lang w:val="vi-VN" w:eastAsia="vi-VN"/>
              </w:rPr>
              <w:t>0,49</w:t>
            </w:r>
          </w:p>
        </w:tc>
        <w:tc>
          <w:tcPr>
            <w:tcW w:w="100" w:type="dxa"/>
            <w:tcBorders>
              <w:top w:val="single" w:sz="4" w:space="0" w:color="auto"/>
              <w:bottom w:val="single" w:sz="4" w:space="0" w:color="auto"/>
            </w:tcBorders>
            <w:shd w:val="clear" w:color="auto" w:fill="auto"/>
            <w:vAlign w:val="center"/>
          </w:tcPr>
          <w:p w14:paraId="12AC20B5" w14:textId="77777777" w:rsidR="00534D82" w:rsidRPr="0092733F" w:rsidRDefault="00534D82" w:rsidP="00534D82">
            <w:pPr>
              <w:spacing w:line="0" w:lineRule="atLeast"/>
              <w:jc w:val="center"/>
              <w:rPr>
                <w:sz w:val="18"/>
                <w:szCs w:val="18"/>
                <w:lang w:val="vi-VN" w:eastAsia="vi-VN"/>
              </w:rPr>
            </w:pPr>
          </w:p>
        </w:tc>
        <w:tc>
          <w:tcPr>
            <w:tcW w:w="560" w:type="dxa"/>
            <w:tcBorders>
              <w:top w:val="single" w:sz="4" w:space="0" w:color="auto"/>
              <w:bottom w:val="single" w:sz="4" w:space="0" w:color="auto"/>
              <w:right w:val="single" w:sz="8" w:space="0" w:color="auto"/>
            </w:tcBorders>
            <w:shd w:val="clear" w:color="auto" w:fill="auto"/>
            <w:vAlign w:val="center"/>
          </w:tcPr>
          <w:p w14:paraId="706F8463" w14:textId="77777777" w:rsidR="00534D82" w:rsidRPr="0092733F" w:rsidRDefault="00534D82" w:rsidP="00534D82">
            <w:pPr>
              <w:spacing w:line="0" w:lineRule="atLeast"/>
              <w:ind w:right="100"/>
              <w:jc w:val="center"/>
              <w:rPr>
                <w:sz w:val="18"/>
                <w:szCs w:val="18"/>
                <w:lang w:val="vi-VN" w:eastAsia="vi-VN"/>
              </w:rPr>
            </w:pPr>
            <w:r w:rsidRPr="0092733F">
              <w:rPr>
                <w:sz w:val="18"/>
                <w:szCs w:val="18"/>
                <w:lang w:val="vi-VN" w:eastAsia="vi-VN"/>
              </w:rPr>
              <w:t>0,36</w:t>
            </w:r>
          </w:p>
        </w:tc>
        <w:tc>
          <w:tcPr>
            <w:tcW w:w="120" w:type="dxa"/>
            <w:tcBorders>
              <w:top w:val="single" w:sz="4" w:space="0" w:color="auto"/>
              <w:bottom w:val="single" w:sz="4" w:space="0" w:color="auto"/>
            </w:tcBorders>
            <w:shd w:val="clear" w:color="auto" w:fill="auto"/>
            <w:vAlign w:val="center"/>
          </w:tcPr>
          <w:p w14:paraId="0136B27E" w14:textId="77777777" w:rsidR="00534D82" w:rsidRPr="0092733F" w:rsidRDefault="00534D82" w:rsidP="00534D82">
            <w:pPr>
              <w:spacing w:line="0" w:lineRule="atLeast"/>
              <w:jc w:val="center"/>
              <w:rPr>
                <w:sz w:val="18"/>
                <w:szCs w:val="18"/>
                <w:lang w:val="vi-VN" w:eastAsia="vi-VN"/>
              </w:rPr>
            </w:pPr>
          </w:p>
        </w:tc>
        <w:tc>
          <w:tcPr>
            <w:tcW w:w="520" w:type="dxa"/>
            <w:tcBorders>
              <w:top w:val="single" w:sz="4" w:space="0" w:color="auto"/>
              <w:bottom w:val="single" w:sz="4" w:space="0" w:color="auto"/>
              <w:right w:val="single" w:sz="8" w:space="0" w:color="auto"/>
            </w:tcBorders>
            <w:shd w:val="clear" w:color="auto" w:fill="auto"/>
            <w:vAlign w:val="center"/>
          </w:tcPr>
          <w:p w14:paraId="2A6A4E3D" w14:textId="77777777" w:rsidR="00534D82" w:rsidRPr="0092733F" w:rsidRDefault="00534D82" w:rsidP="00534D82">
            <w:pPr>
              <w:spacing w:line="0" w:lineRule="atLeast"/>
              <w:jc w:val="center"/>
              <w:rPr>
                <w:sz w:val="18"/>
                <w:szCs w:val="18"/>
                <w:lang w:val="vi-VN" w:eastAsia="vi-VN"/>
              </w:rPr>
            </w:pPr>
            <w:r w:rsidRPr="0092733F">
              <w:rPr>
                <w:sz w:val="18"/>
                <w:szCs w:val="18"/>
                <w:lang w:val="vi-VN" w:eastAsia="vi-VN"/>
              </w:rPr>
              <w:t>0,30</w:t>
            </w:r>
          </w:p>
        </w:tc>
        <w:tc>
          <w:tcPr>
            <w:tcW w:w="30" w:type="dxa"/>
            <w:tcBorders>
              <w:top w:val="single" w:sz="4" w:space="0" w:color="auto"/>
              <w:bottom w:val="single" w:sz="4" w:space="0" w:color="auto"/>
            </w:tcBorders>
            <w:shd w:val="clear" w:color="auto" w:fill="auto"/>
            <w:vAlign w:val="center"/>
          </w:tcPr>
          <w:p w14:paraId="4B48320F" w14:textId="77777777" w:rsidR="00534D82" w:rsidRPr="0092733F" w:rsidRDefault="00534D82" w:rsidP="00534D82">
            <w:pPr>
              <w:spacing w:line="0" w:lineRule="atLeast"/>
              <w:jc w:val="center"/>
              <w:rPr>
                <w:sz w:val="18"/>
                <w:szCs w:val="18"/>
                <w:lang w:val="vi-VN" w:eastAsia="vi-VN"/>
              </w:rPr>
            </w:pPr>
          </w:p>
        </w:tc>
        <w:tc>
          <w:tcPr>
            <w:tcW w:w="400" w:type="dxa"/>
            <w:tcBorders>
              <w:top w:val="single" w:sz="4" w:space="0" w:color="auto"/>
              <w:bottom w:val="single" w:sz="4" w:space="0" w:color="auto"/>
            </w:tcBorders>
            <w:shd w:val="clear" w:color="auto" w:fill="auto"/>
            <w:vAlign w:val="center"/>
          </w:tcPr>
          <w:p w14:paraId="2BB53BC2" w14:textId="77777777" w:rsidR="00534D82" w:rsidRPr="0092733F" w:rsidRDefault="00534D82" w:rsidP="00534D82">
            <w:pPr>
              <w:spacing w:line="0" w:lineRule="atLeast"/>
              <w:jc w:val="center"/>
              <w:rPr>
                <w:sz w:val="18"/>
                <w:szCs w:val="18"/>
                <w:lang w:val="vi-VN" w:eastAsia="vi-VN"/>
              </w:rPr>
            </w:pPr>
            <w:r w:rsidRPr="0092733F">
              <w:rPr>
                <w:sz w:val="18"/>
                <w:szCs w:val="18"/>
                <w:lang w:val="vi-VN" w:eastAsia="vi-VN"/>
              </w:rPr>
              <w:t>0,26</w:t>
            </w:r>
          </w:p>
        </w:tc>
        <w:tc>
          <w:tcPr>
            <w:tcW w:w="120" w:type="dxa"/>
            <w:tcBorders>
              <w:top w:val="single" w:sz="4" w:space="0" w:color="auto"/>
              <w:bottom w:val="single" w:sz="4" w:space="0" w:color="auto"/>
              <w:right w:val="single" w:sz="8" w:space="0" w:color="auto"/>
            </w:tcBorders>
            <w:shd w:val="clear" w:color="auto" w:fill="auto"/>
            <w:vAlign w:val="center"/>
          </w:tcPr>
          <w:p w14:paraId="62C25C96" w14:textId="77777777" w:rsidR="00534D82" w:rsidRPr="0092733F" w:rsidRDefault="00534D82" w:rsidP="00534D82">
            <w:pPr>
              <w:spacing w:line="0" w:lineRule="atLeast"/>
              <w:jc w:val="center"/>
              <w:rPr>
                <w:sz w:val="18"/>
                <w:szCs w:val="18"/>
                <w:lang w:val="vi-VN" w:eastAsia="vi-VN"/>
              </w:rPr>
            </w:pPr>
          </w:p>
        </w:tc>
        <w:tc>
          <w:tcPr>
            <w:tcW w:w="440" w:type="dxa"/>
            <w:tcBorders>
              <w:top w:val="single" w:sz="4" w:space="0" w:color="auto"/>
              <w:bottom w:val="single" w:sz="4" w:space="0" w:color="auto"/>
            </w:tcBorders>
            <w:shd w:val="clear" w:color="auto" w:fill="auto"/>
            <w:vAlign w:val="center"/>
          </w:tcPr>
          <w:p w14:paraId="5566E1E6" w14:textId="77777777" w:rsidR="00534D82" w:rsidRPr="0092733F" w:rsidRDefault="00534D82" w:rsidP="00534D82">
            <w:pPr>
              <w:spacing w:line="0" w:lineRule="atLeast"/>
              <w:jc w:val="center"/>
              <w:rPr>
                <w:sz w:val="18"/>
                <w:szCs w:val="18"/>
                <w:lang w:val="vi-VN" w:eastAsia="vi-VN"/>
              </w:rPr>
            </w:pPr>
            <w:r w:rsidRPr="0092733F">
              <w:rPr>
                <w:sz w:val="18"/>
                <w:szCs w:val="18"/>
                <w:lang w:val="vi-VN" w:eastAsia="vi-VN"/>
              </w:rPr>
              <w:t>0,23</w:t>
            </w:r>
          </w:p>
        </w:tc>
        <w:tc>
          <w:tcPr>
            <w:tcW w:w="120" w:type="dxa"/>
            <w:tcBorders>
              <w:top w:val="single" w:sz="4" w:space="0" w:color="auto"/>
              <w:bottom w:val="single" w:sz="4" w:space="0" w:color="auto"/>
              <w:right w:val="single" w:sz="8" w:space="0" w:color="auto"/>
            </w:tcBorders>
            <w:shd w:val="clear" w:color="auto" w:fill="auto"/>
            <w:vAlign w:val="center"/>
          </w:tcPr>
          <w:p w14:paraId="66F5149C" w14:textId="77777777" w:rsidR="00534D82" w:rsidRPr="0092733F" w:rsidRDefault="00534D82" w:rsidP="00534D82">
            <w:pPr>
              <w:spacing w:line="0" w:lineRule="atLeast"/>
              <w:jc w:val="center"/>
              <w:rPr>
                <w:sz w:val="18"/>
                <w:szCs w:val="18"/>
                <w:lang w:val="vi-VN" w:eastAsia="vi-VN"/>
              </w:rPr>
            </w:pPr>
          </w:p>
        </w:tc>
        <w:tc>
          <w:tcPr>
            <w:tcW w:w="580" w:type="dxa"/>
            <w:tcBorders>
              <w:top w:val="single" w:sz="4" w:space="0" w:color="auto"/>
              <w:bottom w:val="single" w:sz="4" w:space="0" w:color="auto"/>
            </w:tcBorders>
            <w:shd w:val="clear" w:color="auto" w:fill="auto"/>
            <w:vAlign w:val="center"/>
          </w:tcPr>
          <w:p w14:paraId="63249FA1" w14:textId="77777777" w:rsidR="00534D82" w:rsidRPr="0092733F" w:rsidRDefault="00534D82" w:rsidP="00534D82">
            <w:pPr>
              <w:spacing w:line="0" w:lineRule="atLeast"/>
              <w:jc w:val="center"/>
              <w:rPr>
                <w:sz w:val="18"/>
                <w:szCs w:val="18"/>
                <w:lang w:val="vi-VN" w:eastAsia="vi-VN"/>
              </w:rPr>
            </w:pPr>
            <w:r w:rsidRPr="0092733F">
              <w:rPr>
                <w:sz w:val="18"/>
                <w:szCs w:val="18"/>
                <w:lang w:val="vi-VN" w:eastAsia="vi-VN"/>
              </w:rPr>
              <w:t>0,17</w:t>
            </w:r>
          </w:p>
        </w:tc>
        <w:tc>
          <w:tcPr>
            <w:tcW w:w="140" w:type="dxa"/>
            <w:tcBorders>
              <w:top w:val="single" w:sz="4" w:space="0" w:color="auto"/>
              <w:bottom w:val="single" w:sz="4" w:space="0" w:color="auto"/>
              <w:right w:val="single" w:sz="8" w:space="0" w:color="auto"/>
            </w:tcBorders>
            <w:shd w:val="clear" w:color="auto" w:fill="auto"/>
            <w:vAlign w:val="center"/>
          </w:tcPr>
          <w:p w14:paraId="0F0CC01A" w14:textId="77777777" w:rsidR="00534D82" w:rsidRPr="0092733F" w:rsidRDefault="00534D82" w:rsidP="00534D82">
            <w:pPr>
              <w:spacing w:line="0" w:lineRule="atLeast"/>
              <w:jc w:val="center"/>
              <w:rPr>
                <w:sz w:val="18"/>
                <w:szCs w:val="18"/>
                <w:lang w:val="vi-VN" w:eastAsia="vi-VN"/>
              </w:rPr>
            </w:pPr>
          </w:p>
        </w:tc>
        <w:tc>
          <w:tcPr>
            <w:tcW w:w="460" w:type="dxa"/>
            <w:tcBorders>
              <w:top w:val="single" w:sz="4" w:space="0" w:color="auto"/>
              <w:bottom w:val="single" w:sz="4" w:space="0" w:color="auto"/>
            </w:tcBorders>
            <w:shd w:val="clear" w:color="auto" w:fill="auto"/>
            <w:vAlign w:val="center"/>
          </w:tcPr>
          <w:p w14:paraId="77326C66" w14:textId="77777777" w:rsidR="00534D82" w:rsidRPr="0092733F" w:rsidRDefault="00534D82" w:rsidP="00534D82">
            <w:pPr>
              <w:spacing w:line="0" w:lineRule="atLeast"/>
              <w:jc w:val="center"/>
              <w:rPr>
                <w:sz w:val="18"/>
                <w:szCs w:val="18"/>
                <w:lang w:val="vi-VN" w:eastAsia="vi-VN"/>
              </w:rPr>
            </w:pPr>
            <w:r w:rsidRPr="0092733F">
              <w:rPr>
                <w:sz w:val="18"/>
                <w:szCs w:val="18"/>
                <w:lang w:val="vi-VN" w:eastAsia="vi-VN"/>
              </w:rPr>
              <w:t>0,13</w:t>
            </w:r>
          </w:p>
        </w:tc>
        <w:tc>
          <w:tcPr>
            <w:tcW w:w="120" w:type="dxa"/>
            <w:tcBorders>
              <w:top w:val="single" w:sz="4" w:space="0" w:color="auto"/>
              <w:bottom w:val="single" w:sz="4" w:space="0" w:color="auto"/>
              <w:right w:val="single" w:sz="8" w:space="0" w:color="auto"/>
            </w:tcBorders>
            <w:shd w:val="clear" w:color="auto" w:fill="auto"/>
            <w:vAlign w:val="center"/>
          </w:tcPr>
          <w:p w14:paraId="647585C8" w14:textId="77777777" w:rsidR="00534D82" w:rsidRPr="0092733F" w:rsidRDefault="00534D82" w:rsidP="00534D82">
            <w:pPr>
              <w:spacing w:line="0" w:lineRule="atLeast"/>
              <w:jc w:val="center"/>
              <w:rPr>
                <w:sz w:val="18"/>
                <w:szCs w:val="18"/>
                <w:lang w:val="vi-VN" w:eastAsia="vi-VN"/>
              </w:rPr>
            </w:pPr>
          </w:p>
        </w:tc>
        <w:tc>
          <w:tcPr>
            <w:tcW w:w="580" w:type="dxa"/>
            <w:tcBorders>
              <w:top w:val="single" w:sz="4" w:space="0" w:color="auto"/>
              <w:bottom w:val="single" w:sz="4" w:space="0" w:color="auto"/>
            </w:tcBorders>
            <w:shd w:val="clear" w:color="auto" w:fill="auto"/>
            <w:vAlign w:val="center"/>
          </w:tcPr>
          <w:p w14:paraId="0B9A25E6" w14:textId="77777777" w:rsidR="00534D82" w:rsidRPr="0092733F" w:rsidRDefault="00534D82" w:rsidP="00534D82">
            <w:pPr>
              <w:spacing w:line="0" w:lineRule="atLeast"/>
              <w:jc w:val="center"/>
              <w:rPr>
                <w:sz w:val="18"/>
                <w:szCs w:val="18"/>
                <w:lang w:val="vi-VN" w:eastAsia="vi-VN"/>
              </w:rPr>
            </w:pPr>
            <w:r w:rsidRPr="0092733F">
              <w:rPr>
                <w:sz w:val="18"/>
                <w:szCs w:val="18"/>
                <w:lang w:val="vi-VN" w:eastAsia="vi-VN"/>
              </w:rPr>
              <w:t>0,11</w:t>
            </w:r>
          </w:p>
        </w:tc>
        <w:tc>
          <w:tcPr>
            <w:tcW w:w="120" w:type="dxa"/>
            <w:tcBorders>
              <w:top w:val="single" w:sz="4" w:space="0" w:color="auto"/>
              <w:bottom w:val="single" w:sz="4" w:space="0" w:color="auto"/>
              <w:right w:val="single" w:sz="8" w:space="0" w:color="auto"/>
            </w:tcBorders>
            <w:shd w:val="clear" w:color="auto" w:fill="auto"/>
            <w:vAlign w:val="center"/>
          </w:tcPr>
          <w:p w14:paraId="33AC8CAC" w14:textId="77777777" w:rsidR="00534D82" w:rsidRPr="0092733F" w:rsidRDefault="00534D82" w:rsidP="00534D82">
            <w:pPr>
              <w:spacing w:line="0" w:lineRule="atLeast"/>
              <w:jc w:val="center"/>
              <w:rPr>
                <w:sz w:val="18"/>
                <w:szCs w:val="18"/>
                <w:lang w:val="vi-VN" w:eastAsia="vi-VN"/>
              </w:rPr>
            </w:pPr>
          </w:p>
        </w:tc>
        <w:tc>
          <w:tcPr>
            <w:tcW w:w="620" w:type="dxa"/>
            <w:tcBorders>
              <w:top w:val="single" w:sz="4" w:space="0" w:color="auto"/>
              <w:bottom w:val="single" w:sz="4" w:space="0" w:color="auto"/>
              <w:right w:val="single" w:sz="8" w:space="0" w:color="auto"/>
            </w:tcBorders>
            <w:shd w:val="clear" w:color="auto" w:fill="auto"/>
            <w:vAlign w:val="center"/>
          </w:tcPr>
          <w:p w14:paraId="7D9D6B16" w14:textId="77777777" w:rsidR="00534D82" w:rsidRPr="0092733F" w:rsidRDefault="00534D82" w:rsidP="00534D82">
            <w:pPr>
              <w:spacing w:line="0" w:lineRule="atLeast"/>
              <w:ind w:right="100"/>
              <w:jc w:val="center"/>
              <w:rPr>
                <w:sz w:val="18"/>
                <w:szCs w:val="18"/>
                <w:lang w:val="vi-VN" w:eastAsia="vi-VN"/>
              </w:rPr>
            </w:pPr>
            <w:r w:rsidRPr="0092733F">
              <w:rPr>
                <w:sz w:val="18"/>
                <w:szCs w:val="18"/>
                <w:lang w:val="vi-VN" w:eastAsia="vi-VN"/>
              </w:rPr>
              <w:t>0,08</w:t>
            </w:r>
          </w:p>
        </w:tc>
        <w:tc>
          <w:tcPr>
            <w:tcW w:w="680" w:type="dxa"/>
            <w:tcBorders>
              <w:top w:val="single" w:sz="4" w:space="0" w:color="auto"/>
              <w:bottom w:val="single" w:sz="4" w:space="0" w:color="auto"/>
              <w:right w:val="single" w:sz="8" w:space="0" w:color="auto"/>
            </w:tcBorders>
            <w:shd w:val="clear" w:color="auto" w:fill="auto"/>
            <w:vAlign w:val="center"/>
          </w:tcPr>
          <w:p w14:paraId="1B222B92" w14:textId="77777777" w:rsidR="00534D82" w:rsidRPr="0092733F" w:rsidRDefault="00534D82" w:rsidP="00534D82">
            <w:pPr>
              <w:spacing w:line="0" w:lineRule="atLeast"/>
              <w:jc w:val="center"/>
              <w:rPr>
                <w:sz w:val="18"/>
                <w:szCs w:val="18"/>
                <w:lang w:val="vi-VN" w:eastAsia="vi-VN"/>
              </w:rPr>
            </w:pPr>
            <w:r w:rsidRPr="0092733F">
              <w:rPr>
                <w:sz w:val="18"/>
                <w:szCs w:val="18"/>
                <w:lang w:val="vi-VN" w:eastAsia="vi-VN"/>
              </w:rPr>
              <w:t>0,06</w:t>
            </w:r>
          </w:p>
        </w:tc>
      </w:tr>
      <w:tr w:rsidR="00534D82" w:rsidRPr="0092733F" w14:paraId="46415620" w14:textId="77777777" w:rsidTr="00534D82">
        <w:trPr>
          <w:trHeight w:val="250"/>
        </w:trPr>
        <w:tc>
          <w:tcPr>
            <w:tcW w:w="2120" w:type="dxa"/>
            <w:gridSpan w:val="3"/>
            <w:tcBorders>
              <w:top w:val="single" w:sz="4" w:space="0" w:color="auto"/>
              <w:left w:val="single" w:sz="8" w:space="0" w:color="auto"/>
              <w:bottom w:val="single" w:sz="4" w:space="0" w:color="auto"/>
            </w:tcBorders>
            <w:shd w:val="clear" w:color="auto" w:fill="auto"/>
            <w:vAlign w:val="bottom"/>
          </w:tcPr>
          <w:p w14:paraId="393A7296" w14:textId="77777777" w:rsidR="00534D82" w:rsidRPr="0092733F" w:rsidRDefault="00534D82" w:rsidP="00534D82">
            <w:pPr>
              <w:spacing w:line="0" w:lineRule="atLeast"/>
              <w:ind w:left="60"/>
              <w:rPr>
                <w:sz w:val="18"/>
                <w:szCs w:val="18"/>
                <w:lang w:val="vi-VN" w:eastAsia="vi-VN"/>
              </w:rPr>
            </w:pPr>
            <w:r w:rsidRPr="0092733F">
              <w:rPr>
                <w:sz w:val="18"/>
                <w:szCs w:val="18"/>
                <w:lang w:val="vi-VN" w:eastAsia="vi-VN"/>
              </w:rPr>
              <w:t>Polycarbonate (0,03 mm)</w:t>
            </w:r>
          </w:p>
        </w:tc>
        <w:tc>
          <w:tcPr>
            <w:tcW w:w="180" w:type="dxa"/>
            <w:tcBorders>
              <w:top w:val="single" w:sz="4" w:space="0" w:color="auto"/>
              <w:bottom w:val="single" w:sz="4" w:space="0" w:color="auto"/>
              <w:right w:val="single" w:sz="8" w:space="0" w:color="auto"/>
            </w:tcBorders>
            <w:shd w:val="clear" w:color="auto" w:fill="auto"/>
            <w:vAlign w:val="bottom"/>
          </w:tcPr>
          <w:p w14:paraId="124AB498" w14:textId="77777777" w:rsidR="00534D82" w:rsidRPr="0092733F" w:rsidRDefault="00534D82" w:rsidP="00534D82">
            <w:pPr>
              <w:spacing w:line="0" w:lineRule="atLeast"/>
              <w:rPr>
                <w:sz w:val="18"/>
                <w:szCs w:val="18"/>
                <w:lang w:val="vi-VN" w:eastAsia="vi-VN"/>
              </w:rPr>
            </w:pPr>
          </w:p>
        </w:tc>
        <w:tc>
          <w:tcPr>
            <w:tcW w:w="500" w:type="dxa"/>
            <w:tcBorders>
              <w:top w:val="single" w:sz="4" w:space="0" w:color="auto"/>
              <w:bottom w:val="single" w:sz="4" w:space="0" w:color="auto"/>
              <w:right w:val="single" w:sz="8" w:space="0" w:color="auto"/>
            </w:tcBorders>
            <w:shd w:val="clear" w:color="auto" w:fill="auto"/>
            <w:vAlign w:val="center"/>
          </w:tcPr>
          <w:p w14:paraId="56FEE55D" w14:textId="77777777" w:rsidR="00534D82" w:rsidRPr="0092733F" w:rsidRDefault="00534D82" w:rsidP="00534D82">
            <w:pPr>
              <w:spacing w:line="0" w:lineRule="atLeast"/>
              <w:ind w:right="60"/>
              <w:jc w:val="center"/>
              <w:rPr>
                <w:sz w:val="18"/>
                <w:szCs w:val="18"/>
                <w:lang w:val="vi-VN" w:eastAsia="vi-VN"/>
              </w:rPr>
            </w:pPr>
            <w:r w:rsidRPr="0092733F">
              <w:rPr>
                <w:sz w:val="18"/>
                <w:szCs w:val="18"/>
                <w:lang w:val="vi-VN" w:eastAsia="vi-VN"/>
              </w:rPr>
              <w:t>0,61</w:t>
            </w:r>
          </w:p>
        </w:tc>
        <w:tc>
          <w:tcPr>
            <w:tcW w:w="600" w:type="dxa"/>
            <w:tcBorders>
              <w:top w:val="single" w:sz="4" w:space="0" w:color="auto"/>
              <w:bottom w:val="single" w:sz="4" w:space="0" w:color="auto"/>
              <w:right w:val="single" w:sz="8" w:space="0" w:color="auto"/>
            </w:tcBorders>
            <w:shd w:val="clear" w:color="auto" w:fill="auto"/>
            <w:vAlign w:val="center"/>
          </w:tcPr>
          <w:p w14:paraId="0BB1F8D4" w14:textId="77777777" w:rsidR="00534D82" w:rsidRPr="0092733F" w:rsidRDefault="00534D82" w:rsidP="00534D82">
            <w:pPr>
              <w:spacing w:line="0" w:lineRule="atLeast"/>
              <w:ind w:right="20"/>
              <w:jc w:val="center"/>
              <w:rPr>
                <w:sz w:val="18"/>
                <w:szCs w:val="18"/>
                <w:lang w:val="vi-VN" w:eastAsia="vi-VN"/>
              </w:rPr>
            </w:pPr>
            <w:r w:rsidRPr="0092733F">
              <w:rPr>
                <w:sz w:val="18"/>
                <w:szCs w:val="18"/>
                <w:lang w:val="vi-VN" w:eastAsia="vi-VN"/>
              </w:rPr>
              <w:t>0,39</w:t>
            </w:r>
          </w:p>
        </w:tc>
        <w:tc>
          <w:tcPr>
            <w:tcW w:w="100" w:type="dxa"/>
            <w:tcBorders>
              <w:top w:val="single" w:sz="4" w:space="0" w:color="auto"/>
              <w:bottom w:val="single" w:sz="4" w:space="0" w:color="auto"/>
            </w:tcBorders>
            <w:shd w:val="clear" w:color="auto" w:fill="auto"/>
            <w:vAlign w:val="center"/>
          </w:tcPr>
          <w:p w14:paraId="45A3A0E7" w14:textId="77777777" w:rsidR="00534D82" w:rsidRPr="0092733F" w:rsidRDefault="00534D82" w:rsidP="00534D82">
            <w:pPr>
              <w:spacing w:line="0" w:lineRule="atLeast"/>
              <w:jc w:val="center"/>
              <w:rPr>
                <w:sz w:val="18"/>
                <w:szCs w:val="18"/>
                <w:lang w:val="vi-VN" w:eastAsia="vi-VN"/>
              </w:rPr>
            </w:pPr>
          </w:p>
        </w:tc>
        <w:tc>
          <w:tcPr>
            <w:tcW w:w="560" w:type="dxa"/>
            <w:tcBorders>
              <w:top w:val="single" w:sz="4" w:space="0" w:color="auto"/>
              <w:bottom w:val="single" w:sz="4" w:space="0" w:color="auto"/>
              <w:right w:val="single" w:sz="8" w:space="0" w:color="auto"/>
            </w:tcBorders>
            <w:shd w:val="clear" w:color="auto" w:fill="auto"/>
            <w:vAlign w:val="center"/>
          </w:tcPr>
          <w:p w14:paraId="31608720" w14:textId="77777777" w:rsidR="00534D82" w:rsidRPr="0092733F" w:rsidRDefault="00534D82" w:rsidP="00534D82">
            <w:pPr>
              <w:spacing w:line="0" w:lineRule="atLeast"/>
              <w:ind w:right="100"/>
              <w:jc w:val="center"/>
              <w:rPr>
                <w:sz w:val="18"/>
                <w:szCs w:val="18"/>
                <w:lang w:val="vi-VN" w:eastAsia="vi-VN"/>
              </w:rPr>
            </w:pPr>
            <w:r w:rsidRPr="0092733F">
              <w:rPr>
                <w:sz w:val="18"/>
                <w:szCs w:val="18"/>
                <w:lang w:val="vi-VN" w:eastAsia="vi-VN"/>
              </w:rPr>
              <w:t>0,31</w:t>
            </w:r>
          </w:p>
        </w:tc>
        <w:tc>
          <w:tcPr>
            <w:tcW w:w="120" w:type="dxa"/>
            <w:tcBorders>
              <w:top w:val="single" w:sz="4" w:space="0" w:color="auto"/>
              <w:bottom w:val="single" w:sz="4" w:space="0" w:color="auto"/>
            </w:tcBorders>
            <w:shd w:val="clear" w:color="auto" w:fill="auto"/>
            <w:vAlign w:val="center"/>
          </w:tcPr>
          <w:p w14:paraId="5F2C9BDB" w14:textId="77777777" w:rsidR="00534D82" w:rsidRPr="0092733F" w:rsidRDefault="00534D82" w:rsidP="00534D82">
            <w:pPr>
              <w:spacing w:line="0" w:lineRule="atLeast"/>
              <w:jc w:val="center"/>
              <w:rPr>
                <w:sz w:val="18"/>
                <w:szCs w:val="18"/>
                <w:lang w:val="vi-VN" w:eastAsia="vi-VN"/>
              </w:rPr>
            </w:pPr>
          </w:p>
        </w:tc>
        <w:tc>
          <w:tcPr>
            <w:tcW w:w="520" w:type="dxa"/>
            <w:tcBorders>
              <w:top w:val="single" w:sz="4" w:space="0" w:color="auto"/>
              <w:bottom w:val="single" w:sz="4" w:space="0" w:color="auto"/>
              <w:right w:val="single" w:sz="8" w:space="0" w:color="auto"/>
            </w:tcBorders>
            <w:shd w:val="clear" w:color="auto" w:fill="auto"/>
            <w:vAlign w:val="center"/>
          </w:tcPr>
          <w:p w14:paraId="4D641A77" w14:textId="77777777" w:rsidR="00534D82" w:rsidRPr="0092733F" w:rsidRDefault="00534D82" w:rsidP="00534D82">
            <w:pPr>
              <w:spacing w:line="0" w:lineRule="atLeast"/>
              <w:jc w:val="center"/>
              <w:rPr>
                <w:sz w:val="18"/>
                <w:szCs w:val="18"/>
                <w:lang w:val="vi-VN" w:eastAsia="vi-VN"/>
              </w:rPr>
            </w:pPr>
            <w:r w:rsidRPr="0092733F">
              <w:rPr>
                <w:sz w:val="18"/>
                <w:szCs w:val="18"/>
                <w:lang w:val="vi-VN" w:eastAsia="vi-VN"/>
              </w:rPr>
              <w:t>0,25</w:t>
            </w:r>
          </w:p>
        </w:tc>
        <w:tc>
          <w:tcPr>
            <w:tcW w:w="30" w:type="dxa"/>
            <w:tcBorders>
              <w:top w:val="single" w:sz="4" w:space="0" w:color="auto"/>
              <w:bottom w:val="single" w:sz="4" w:space="0" w:color="auto"/>
            </w:tcBorders>
            <w:shd w:val="clear" w:color="auto" w:fill="auto"/>
            <w:vAlign w:val="center"/>
          </w:tcPr>
          <w:p w14:paraId="14583561" w14:textId="77777777" w:rsidR="00534D82" w:rsidRPr="0092733F" w:rsidRDefault="00534D82" w:rsidP="00534D82">
            <w:pPr>
              <w:spacing w:line="0" w:lineRule="atLeast"/>
              <w:jc w:val="center"/>
              <w:rPr>
                <w:sz w:val="18"/>
                <w:szCs w:val="18"/>
                <w:lang w:val="vi-VN" w:eastAsia="vi-VN"/>
              </w:rPr>
            </w:pPr>
          </w:p>
        </w:tc>
        <w:tc>
          <w:tcPr>
            <w:tcW w:w="400" w:type="dxa"/>
            <w:tcBorders>
              <w:top w:val="single" w:sz="4" w:space="0" w:color="auto"/>
              <w:bottom w:val="single" w:sz="4" w:space="0" w:color="auto"/>
            </w:tcBorders>
            <w:shd w:val="clear" w:color="auto" w:fill="auto"/>
            <w:vAlign w:val="center"/>
          </w:tcPr>
          <w:p w14:paraId="17047E2B" w14:textId="77777777" w:rsidR="00534D82" w:rsidRPr="0092733F" w:rsidRDefault="00534D82" w:rsidP="00534D82">
            <w:pPr>
              <w:spacing w:line="0" w:lineRule="atLeast"/>
              <w:jc w:val="center"/>
              <w:rPr>
                <w:sz w:val="18"/>
                <w:szCs w:val="18"/>
                <w:lang w:val="vi-VN" w:eastAsia="vi-VN"/>
              </w:rPr>
            </w:pPr>
            <w:r w:rsidRPr="0092733F">
              <w:rPr>
                <w:sz w:val="18"/>
                <w:szCs w:val="18"/>
                <w:lang w:val="vi-VN" w:eastAsia="vi-VN"/>
              </w:rPr>
              <w:t>0,23</w:t>
            </w:r>
          </w:p>
        </w:tc>
        <w:tc>
          <w:tcPr>
            <w:tcW w:w="120" w:type="dxa"/>
            <w:tcBorders>
              <w:top w:val="single" w:sz="4" w:space="0" w:color="auto"/>
              <w:bottom w:val="single" w:sz="4" w:space="0" w:color="auto"/>
              <w:right w:val="single" w:sz="8" w:space="0" w:color="auto"/>
            </w:tcBorders>
            <w:shd w:val="clear" w:color="auto" w:fill="auto"/>
            <w:vAlign w:val="center"/>
          </w:tcPr>
          <w:p w14:paraId="2268E661" w14:textId="77777777" w:rsidR="00534D82" w:rsidRPr="0092733F" w:rsidRDefault="00534D82" w:rsidP="00534D82">
            <w:pPr>
              <w:spacing w:line="0" w:lineRule="atLeast"/>
              <w:jc w:val="center"/>
              <w:rPr>
                <w:sz w:val="18"/>
                <w:szCs w:val="18"/>
                <w:lang w:val="vi-VN" w:eastAsia="vi-VN"/>
              </w:rPr>
            </w:pPr>
          </w:p>
        </w:tc>
        <w:tc>
          <w:tcPr>
            <w:tcW w:w="440" w:type="dxa"/>
            <w:tcBorders>
              <w:top w:val="single" w:sz="4" w:space="0" w:color="auto"/>
              <w:bottom w:val="single" w:sz="4" w:space="0" w:color="auto"/>
            </w:tcBorders>
            <w:shd w:val="clear" w:color="auto" w:fill="auto"/>
            <w:vAlign w:val="center"/>
          </w:tcPr>
          <w:p w14:paraId="2D5AD7E7" w14:textId="77777777" w:rsidR="00534D82" w:rsidRPr="0092733F" w:rsidRDefault="00534D82" w:rsidP="00534D82">
            <w:pPr>
              <w:spacing w:line="0" w:lineRule="atLeast"/>
              <w:jc w:val="center"/>
              <w:rPr>
                <w:sz w:val="18"/>
                <w:szCs w:val="18"/>
                <w:lang w:val="vi-VN" w:eastAsia="vi-VN"/>
              </w:rPr>
            </w:pPr>
            <w:r w:rsidRPr="0092733F">
              <w:rPr>
                <w:sz w:val="18"/>
                <w:szCs w:val="18"/>
                <w:lang w:val="vi-VN" w:eastAsia="vi-VN"/>
              </w:rPr>
              <w:t>0,20</w:t>
            </w:r>
          </w:p>
        </w:tc>
        <w:tc>
          <w:tcPr>
            <w:tcW w:w="120" w:type="dxa"/>
            <w:tcBorders>
              <w:top w:val="single" w:sz="4" w:space="0" w:color="auto"/>
              <w:bottom w:val="single" w:sz="4" w:space="0" w:color="auto"/>
              <w:right w:val="single" w:sz="8" w:space="0" w:color="auto"/>
            </w:tcBorders>
            <w:shd w:val="clear" w:color="auto" w:fill="auto"/>
            <w:vAlign w:val="center"/>
          </w:tcPr>
          <w:p w14:paraId="11198965" w14:textId="77777777" w:rsidR="00534D82" w:rsidRPr="0092733F" w:rsidRDefault="00534D82" w:rsidP="00534D82">
            <w:pPr>
              <w:spacing w:line="0" w:lineRule="atLeast"/>
              <w:jc w:val="center"/>
              <w:rPr>
                <w:sz w:val="18"/>
                <w:szCs w:val="18"/>
                <w:lang w:val="vi-VN" w:eastAsia="vi-VN"/>
              </w:rPr>
            </w:pPr>
          </w:p>
        </w:tc>
        <w:tc>
          <w:tcPr>
            <w:tcW w:w="580" w:type="dxa"/>
            <w:tcBorders>
              <w:top w:val="single" w:sz="4" w:space="0" w:color="auto"/>
              <w:bottom w:val="single" w:sz="4" w:space="0" w:color="auto"/>
            </w:tcBorders>
            <w:shd w:val="clear" w:color="auto" w:fill="auto"/>
            <w:vAlign w:val="center"/>
          </w:tcPr>
          <w:p w14:paraId="1BB89E51" w14:textId="77777777" w:rsidR="00534D82" w:rsidRPr="0092733F" w:rsidRDefault="00534D82" w:rsidP="00534D82">
            <w:pPr>
              <w:spacing w:line="0" w:lineRule="atLeast"/>
              <w:jc w:val="center"/>
              <w:rPr>
                <w:sz w:val="18"/>
                <w:szCs w:val="18"/>
                <w:lang w:val="vi-VN" w:eastAsia="vi-VN"/>
              </w:rPr>
            </w:pPr>
            <w:r w:rsidRPr="0092733F">
              <w:rPr>
                <w:sz w:val="18"/>
                <w:szCs w:val="18"/>
                <w:lang w:val="vi-VN" w:eastAsia="vi-VN"/>
              </w:rPr>
              <w:t>0,14</w:t>
            </w:r>
          </w:p>
        </w:tc>
        <w:tc>
          <w:tcPr>
            <w:tcW w:w="140" w:type="dxa"/>
            <w:tcBorders>
              <w:top w:val="single" w:sz="4" w:space="0" w:color="auto"/>
              <w:bottom w:val="single" w:sz="4" w:space="0" w:color="auto"/>
              <w:right w:val="single" w:sz="8" w:space="0" w:color="auto"/>
            </w:tcBorders>
            <w:shd w:val="clear" w:color="auto" w:fill="auto"/>
            <w:vAlign w:val="center"/>
          </w:tcPr>
          <w:p w14:paraId="149E4CDD" w14:textId="77777777" w:rsidR="00534D82" w:rsidRPr="0092733F" w:rsidRDefault="00534D82" w:rsidP="00534D82">
            <w:pPr>
              <w:spacing w:line="0" w:lineRule="atLeast"/>
              <w:jc w:val="center"/>
              <w:rPr>
                <w:sz w:val="18"/>
                <w:szCs w:val="18"/>
                <w:lang w:val="vi-VN" w:eastAsia="vi-VN"/>
              </w:rPr>
            </w:pPr>
          </w:p>
        </w:tc>
        <w:tc>
          <w:tcPr>
            <w:tcW w:w="460" w:type="dxa"/>
            <w:tcBorders>
              <w:top w:val="single" w:sz="4" w:space="0" w:color="auto"/>
              <w:bottom w:val="single" w:sz="4" w:space="0" w:color="auto"/>
            </w:tcBorders>
            <w:shd w:val="clear" w:color="auto" w:fill="auto"/>
            <w:vAlign w:val="center"/>
          </w:tcPr>
          <w:p w14:paraId="17F7800C" w14:textId="77777777" w:rsidR="00534D82" w:rsidRPr="0092733F" w:rsidRDefault="00534D82" w:rsidP="00534D82">
            <w:pPr>
              <w:spacing w:line="0" w:lineRule="atLeast"/>
              <w:jc w:val="center"/>
              <w:rPr>
                <w:sz w:val="18"/>
                <w:szCs w:val="18"/>
                <w:lang w:val="vi-VN" w:eastAsia="vi-VN"/>
              </w:rPr>
            </w:pPr>
            <w:r w:rsidRPr="0092733F">
              <w:rPr>
                <w:sz w:val="18"/>
                <w:szCs w:val="18"/>
                <w:lang w:val="vi-VN" w:eastAsia="vi-VN"/>
              </w:rPr>
              <w:t>0,10</w:t>
            </w:r>
          </w:p>
        </w:tc>
        <w:tc>
          <w:tcPr>
            <w:tcW w:w="120" w:type="dxa"/>
            <w:tcBorders>
              <w:top w:val="single" w:sz="4" w:space="0" w:color="auto"/>
              <w:bottom w:val="single" w:sz="4" w:space="0" w:color="auto"/>
              <w:right w:val="single" w:sz="8" w:space="0" w:color="auto"/>
            </w:tcBorders>
            <w:shd w:val="clear" w:color="auto" w:fill="auto"/>
            <w:vAlign w:val="center"/>
          </w:tcPr>
          <w:p w14:paraId="0CF803F6" w14:textId="77777777" w:rsidR="00534D82" w:rsidRPr="0092733F" w:rsidRDefault="00534D82" w:rsidP="00534D82">
            <w:pPr>
              <w:spacing w:line="0" w:lineRule="atLeast"/>
              <w:jc w:val="center"/>
              <w:rPr>
                <w:sz w:val="18"/>
                <w:szCs w:val="18"/>
                <w:lang w:val="vi-VN" w:eastAsia="vi-VN"/>
              </w:rPr>
            </w:pPr>
          </w:p>
        </w:tc>
        <w:tc>
          <w:tcPr>
            <w:tcW w:w="580" w:type="dxa"/>
            <w:tcBorders>
              <w:top w:val="single" w:sz="4" w:space="0" w:color="auto"/>
              <w:bottom w:val="single" w:sz="4" w:space="0" w:color="auto"/>
            </w:tcBorders>
            <w:shd w:val="clear" w:color="auto" w:fill="auto"/>
            <w:vAlign w:val="center"/>
          </w:tcPr>
          <w:p w14:paraId="21BC9F4E" w14:textId="77777777" w:rsidR="00534D82" w:rsidRPr="0092733F" w:rsidRDefault="00534D82" w:rsidP="00534D82">
            <w:pPr>
              <w:spacing w:line="0" w:lineRule="atLeast"/>
              <w:jc w:val="center"/>
              <w:rPr>
                <w:sz w:val="18"/>
                <w:szCs w:val="18"/>
                <w:lang w:val="vi-VN" w:eastAsia="vi-VN"/>
              </w:rPr>
            </w:pPr>
            <w:r w:rsidRPr="0092733F">
              <w:rPr>
                <w:sz w:val="18"/>
                <w:szCs w:val="18"/>
                <w:lang w:val="vi-VN" w:eastAsia="vi-VN"/>
              </w:rPr>
              <w:t>0,08</w:t>
            </w:r>
          </w:p>
        </w:tc>
        <w:tc>
          <w:tcPr>
            <w:tcW w:w="120" w:type="dxa"/>
            <w:tcBorders>
              <w:top w:val="single" w:sz="4" w:space="0" w:color="auto"/>
              <w:bottom w:val="single" w:sz="4" w:space="0" w:color="auto"/>
              <w:right w:val="single" w:sz="8" w:space="0" w:color="auto"/>
            </w:tcBorders>
            <w:shd w:val="clear" w:color="auto" w:fill="auto"/>
            <w:vAlign w:val="center"/>
          </w:tcPr>
          <w:p w14:paraId="5C3829E2" w14:textId="77777777" w:rsidR="00534D82" w:rsidRPr="0092733F" w:rsidRDefault="00534D82" w:rsidP="00534D82">
            <w:pPr>
              <w:spacing w:line="0" w:lineRule="atLeast"/>
              <w:jc w:val="center"/>
              <w:rPr>
                <w:sz w:val="18"/>
                <w:szCs w:val="18"/>
                <w:lang w:val="vi-VN" w:eastAsia="vi-VN"/>
              </w:rPr>
            </w:pPr>
          </w:p>
        </w:tc>
        <w:tc>
          <w:tcPr>
            <w:tcW w:w="620" w:type="dxa"/>
            <w:tcBorders>
              <w:top w:val="single" w:sz="4" w:space="0" w:color="auto"/>
              <w:bottom w:val="single" w:sz="4" w:space="0" w:color="auto"/>
              <w:right w:val="single" w:sz="8" w:space="0" w:color="auto"/>
            </w:tcBorders>
            <w:shd w:val="clear" w:color="auto" w:fill="auto"/>
            <w:vAlign w:val="center"/>
          </w:tcPr>
          <w:p w14:paraId="71ABA5EE" w14:textId="77777777" w:rsidR="00534D82" w:rsidRPr="0092733F" w:rsidRDefault="00534D82" w:rsidP="00534D82">
            <w:pPr>
              <w:spacing w:line="0" w:lineRule="atLeast"/>
              <w:ind w:right="100"/>
              <w:jc w:val="center"/>
              <w:rPr>
                <w:sz w:val="18"/>
                <w:szCs w:val="18"/>
                <w:lang w:val="vi-VN" w:eastAsia="vi-VN"/>
              </w:rPr>
            </w:pPr>
            <w:r w:rsidRPr="0092733F">
              <w:rPr>
                <w:sz w:val="18"/>
                <w:szCs w:val="18"/>
                <w:lang w:val="vi-VN" w:eastAsia="vi-VN"/>
              </w:rPr>
              <w:t>0,06</w:t>
            </w:r>
          </w:p>
        </w:tc>
        <w:tc>
          <w:tcPr>
            <w:tcW w:w="680" w:type="dxa"/>
            <w:tcBorders>
              <w:top w:val="single" w:sz="4" w:space="0" w:color="auto"/>
              <w:bottom w:val="single" w:sz="4" w:space="0" w:color="auto"/>
              <w:right w:val="single" w:sz="8" w:space="0" w:color="auto"/>
            </w:tcBorders>
            <w:shd w:val="clear" w:color="auto" w:fill="auto"/>
            <w:vAlign w:val="center"/>
          </w:tcPr>
          <w:p w14:paraId="61098BB4" w14:textId="77777777" w:rsidR="00534D82" w:rsidRPr="0092733F" w:rsidRDefault="00534D82" w:rsidP="00534D82">
            <w:pPr>
              <w:spacing w:line="0" w:lineRule="atLeast"/>
              <w:jc w:val="center"/>
              <w:rPr>
                <w:sz w:val="18"/>
                <w:szCs w:val="18"/>
                <w:lang w:val="vi-VN" w:eastAsia="vi-VN"/>
              </w:rPr>
            </w:pPr>
            <w:r w:rsidRPr="0092733F">
              <w:rPr>
                <w:sz w:val="18"/>
                <w:szCs w:val="18"/>
                <w:lang w:val="vi-VN" w:eastAsia="vi-VN"/>
              </w:rPr>
              <w:t>0,05</w:t>
            </w:r>
          </w:p>
        </w:tc>
      </w:tr>
      <w:tr w:rsidR="00534D82" w:rsidRPr="0092733F" w14:paraId="2BE99335" w14:textId="77777777" w:rsidTr="00534D82">
        <w:trPr>
          <w:trHeight w:val="251"/>
        </w:trPr>
        <w:tc>
          <w:tcPr>
            <w:tcW w:w="2120" w:type="dxa"/>
            <w:gridSpan w:val="3"/>
            <w:tcBorders>
              <w:top w:val="single" w:sz="4" w:space="0" w:color="auto"/>
              <w:left w:val="single" w:sz="8" w:space="0" w:color="auto"/>
              <w:bottom w:val="single" w:sz="4" w:space="0" w:color="auto"/>
            </w:tcBorders>
            <w:shd w:val="clear" w:color="auto" w:fill="auto"/>
            <w:vAlign w:val="bottom"/>
          </w:tcPr>
          <w:p w14:paraId="5391EC61" w14:textId="77777777" w:rsidR="00534D82" w:rsidRPr="0092733F" w:rsidRDefault="00534D82" w:rsidP="00534D82">
            <w:pPr>
              <w:spacing w:line="0" w:lineRule="atLeast"/>
              <w:ind w:left="60"/>
              <w:rPr>
                <w:sz w:val="18"/>
                <w:szCs w:val="18"/>
                <w:lang w:val="vi-VN" w:eastAsia="vi-VN"/>
              </w:rPr>
            </w:pPr>
            <w:r w:rsidRPr="0092733F">
              <w:rPr>
                <w:sz w:val="18"/>
                <w:szCs w:val="18"/>
                <w:lang w:val="vi-VN" w:eastAsia="vi-VN"/>
              </w:rPr>
              <w:t>Polycarbonate (0,06 mm)</w:t>
            </w:r>
          </w:p>
        </w:tc>
        <w:tc>
          <w:tcPr>
            <w:tcW w:w="180" w:type="dxa"/>
            <w:tcBorders>
              <w:top w:val="single" w:sz="4" w:space="0" w:color="auto"/>
              <w:bottom w:val="single" w:sz="4" w:space="0" w:color="auto"/>
              <w:right w:val="single" w:sz="8" w:space="0" w:color="auto"/>
            </w:tcBorders>
            <w:shd w:val="clear" w:color="auto" w:fill="auto"/>
            <w:vAlign w:val="bottom"/>
          </w:tcPr>
          <w:p w14:paraId="20262E84" w14:textId="77777777" w:rsidR="00534D82" w:rsidRPr="0092733F" w:rsidRDefault="00534D82" w:rsidP="00534D82">
            <w:pPr>
              <w:spacing w:line="0" w:lineRule="atLeast"/>
              <w:rPr>
                <w:sz w:val="18"/>
                <w:szCs w:val="18"/>
                <w:lang w:val="vi-VN" w:eastAsia="vi-VN"/>
              </w:rPr>
            </w:pPr>
          </w:p>
        </w:tc>
        <w:tc>
          <w:tcPr>
            <w:tcW w:w="500" w:type="dxa"/>
            <w:tcBorders>
              <w:top w:val="single" w:sz="4" w:space="0" w:color="auto"/>
              <w:bottom w:val="single" w:sz="4" w:space="0" w:color="auto"/>
              <w:right w:val="single" w:sz="8" w:space="0" w:color="auto"/>
            </w:tcBorders>
            <w:shd w:val="clear" w:color="auto" w:fill="auto"/>
            <w:vAlign w:val="center"/>
          </w:tcPr>
          <w:p w14:paraId="73D3394B" w14:textId="77777777" w:rsidR="00534D82" w:rsidRPr="0092733F" w:rsidRDefault="00534D82" w:rsidP="00534D82">
            <w:pPr>
              <w:spacing w:line="0" w:lineRule="atLeast"/>
              <w:ind w:right="60"/>
              <w:jc w:val="center"/>
              <w:rPr>
                <w:sz w:val="18"/>
                <w:szCs w:val="18"/>
                <w:lang w:val="vi-VN" w:eastAsia="vi-VN"/>
              </w:rPr>
            </w:pPr>
            <w:r w:rsidRPr="0092733F">
              <w:rPr>
                <w:sz w:val="18"/>
                <w:szCs w:val="18"/>
                <w:lang w:val="vi-VN" w:eastAsia="vi-VN"/>
              </w:rPr>
              <w:t>0,70</w:t>
            </w:r>
          </w:p>
        </w:tc>
        <w:tc>
          <w:tcPr>
            <w:tcW w:w="600" w:type="dxa"/>
            <w:tcBorders>
              <w:top w:val="single" w:sz="4" w:space="0" w:color="auto"/>
              <w:bottom w:val="single" w:sz="4" w:space="0" w:color="auto"/>
              <w:right w:val="single" w:sz="8" w:space="0" w:color="auto"/>
            </w:tcBorders>
            <w:shd w:val="clear" w:color="auto" w:fill="auto"/>
            <w:vAlign w:val="center"/>
          </w:tcPr>
          <w:p w14:paraId="0949ED0F" w14:textId="77777777" w:rsidR="00534D82" w:rsidRPr="0092733F" w:rsidRDefault="00534D82" w:rsidP="00534D82">
            <w:pPr>
              <w:spacing w:line="0" w:lineRule="atLeast"/>
              <w:ind w:right="20"/>
              <w:jc w:val="center"/>
              <w:rPr>
                <w:sz w:val="18"/>
                <w:szCs w:val="18"/>
                <w:lang w:val="vi-VN" w:eastAsia="vi-VN"/>
              </w:rPr>
            </w:pPr>
            <w:r w:rsidRPr="0092733F">
              <w:rPr>
                <w:sz w:val="18"/>
                <w:szCs w:val="18"/>
                <w:lang w:val="vi-VN" w:eastAsia="vi-VN"/>
              </w:rPr>
              <w:t>0,49</w:t>
            </w:r>
          </w:p>
        </w:tc>
        <w:tc>
          <w:tcPr>
            <w:tcW w:w="100" w:type="dxa"/>
            <w:tcBorders>
              <w:top w:val="single" w:sz="4" w:space="0" w:color="auto"/>
              <w:bottom w:val="single" w:sz="4" w:space="0" w:color="auto"/>
            </w:tcBorders>
            <w:shd w:val="clear" w:color="auto" w:fill="auto"/>
            <w:vAlign w:val="center"/>
          </w:tcPr>
          <w:p w14:paraId="741800D5" w14:textId="77777777" w:rsidR="00534D82" w:rsidRPr="0092733F" w:rsidRDefault="00534D82" w:rsidP="00534D82">
            <w:pPr>
              <w:spacing w:line="0" w:lineRule="atLeast"/>
              <w:jc w:val="center"/>
              <w:rPr>
                <w:sz w:val="18"/>
                <w:szCs w:val="18"/>
                <w:lang w:val="vi-VN" w:eastAsia="vi-VN"/>
              </w:rPr>
            </w:pPr>
          </w:p>
        </w:tc>
        <w:tc>
          <w:tcPr>
            <w:tcW w:w="560" w:type="dxa"/>
            <w:tcBorders>
              <w:top w:val="single" w:sz="4" w:space="0" w:color="auto"/>
              <w:bottom w:val="single" w:sz="4" w:space="0" w:color="auto"/>
              <w:right w:val="single" w:sz="8" w:space="0" w:color="auto"/>
            </w:tcBorders>
            <w:shd w:val="clear" w:color="auto" w:fill="auto"/>
            <w:vAlign w:val="center"/>
          </w:tcPr>
          <w:p w14:paraId="57E4E7E9" w14:textId="77777777" w:rsidR="00534D82" w:rsidRPr="0092733F" w:rsidRDefault="00534D82" w:rsidP="00534D82">
            <w:pPr>
              <w:spacing w:line="0" w:lineRule="atLeast"/>
              <w:ind w:right="100"/>
              <w:jc w:val="center"/>
              <w:rPr>
                <w:sz w:val="18"/>
                <w:szCs w:val="18"/>
                <w:lang w:val="vi-VN" w:eastAsia="vi-VN"/>
              </w:rPr>
            </w:pPr>
            <w:r w:rsidRPr="0092733F">
              <w:rPr>
                <w:sz w:val="18"/>
                <w:szCs w:val="18"/>
                <w:lang w:val="vi-VN" w:eastAsia="vi-VN"/>
              </w:rPr>
              <w:t>0,39</w:t>
            </w:r>
          </w:p>
        </w:tc>
        <w:tc>
          <w:tcPr>
            <w:tcW w:w="120" w:type="dxa"/>
            <w:tcBorders>
              <w:top w:val="single" w:sz="4" w:space="0" w:color="auto"/>
              <w:bottom w:val="single" w:sz="4" w:space="0" w:color="auto"/>
            </w:tcBorders>
            <w:shd w:val="clear" w:color="auto" w:fill="auto"/>
            <w:vAlign w:val="center"/>
          </w:tcPr>
          <w:p w14:paraId="03A1AB4B" w14:textId="77777777" w:rsidR="00534D82" w:rsidRPr="0092733F" w:rsidRDefault="00534D82" w:rsidP="00534D82">
            <w:pPr>
              <w:spacing w:line="0" w:lineRule="atLeast"/>
              <w:jc w:val="center"/>
              <w:rPr>
                <w:sz w:val="18"/>
                <w:szCs w:val="18"/>
                <w:lang w:val="vi-VN" w:eastAsia="vi-VN"/>
              </w:rPr>
            </w:pPr>
          </w:p>
        </w:tc>
        <w:tc>
          <w:tcPr>
            <w:tcW w:w="520" w:type="dxa"/>
            <w:tcBorders>
              <w:top w:val="single" w:sz="4" w:space="0" w:color="auto"/>
              <w:bottom w:val="single" w:sz="4" w:space="0" w:color="auto"/>
              <w:right w:val="single" w:sz="8" w:space="0" w:color="auto"/>
            </w:tcBorders>
            <w:shd w:val="clear" w:color="auto" w:fill="auto"/>
            <w:vAlign w:val="center"/>
          </w:tcPr>
          <w:p w14:paraId="6C3500F5" w14:textId="77777777" w:rsidR="00534D82" w:rsidRPr="0092733F" w:rsidRDefault="00534D82" w:rsidP="00534D82">
            <w:pPr>
              <w:spacing w:line="0" w:lineRule="atLeast"/>
              <w:jc w:val="center"/>
              <w:rPr>
                <w:sz w:val="18"/>
                <w:szCs w:val="18"/>
                <w:lang w:val="vi-VN" w:eastAsia="vi-VN"/>
              </w:rPr>
            </w:pPr>
            <w:r w:rsidRPr="0092733F">
              <w:rPr>
                <w:sz w:val="18"/>
                <w:szCs w:val="18"/>
                <w:lang w:val="vi-VN" w:eastAsia="vi-VN"/>
              </w:rPr>
              <w:t>0,33</w:t>
            </w:r>
          </w:p>
        </w:tc>
        <w:tc>
          <w:tcPr>
            <w:tcW w:w="30" w:type="dxa"/>
            <w:tcBorders>
              <w:top w:val="single" w:sz="4" w:space="0" w:color="auto"/>
              <w:bottom w:val="single" w:sz="4" w:space="0" w:color="auto"/>
            </w:tcBorders>
            <w:shd w:val="clear" w:color="auto" w:fill="auto"/>
            <w:vAlign w:val="center"/>
          </w:tcPr>
          <w:p w14:paraId="4872B75B" w14:textId="77777777" w:rsidR="00534D82" w:rsidRPr="0092733F" w:rsidRDefault="00534D82" w:rsidP="00534D82">
            <w:pPr>
              <w:spacing w:line="0" w:lineRule="atLeast"/>
              <w:jc w:val="center"/>
              <w:rPr>
                <w:sz w:val="18"/>
                <w:szCs w:val="18"/>
                <w:lang w:val="vi-VN" w:eastAsia="vi-VN"/>
              </w:rPr>
            </w:pPr>
          </w:p>
        </w:tc>
        <w:tc>
          <w:tcPr>
            <w:tcW w:w="400" w:type="dxa"/>
            <w:tcBorders>
              <w:top w:val="single" w:sz="4" w:space="0" w:color="auto"/>
              <w:bottom w:val="single" w:sz="4" w:space="0" w:color="auto"/>
            </w:tcBorders>
            <w:shd w:val="clear" w:color="auto" w:fill="auto"/>
            <w:vAlign w:val="center"/>
          </w:tcPr>
          <w:p w14:paraId="73F0FDBD" w14:textId="77777777" w:rsidR="00534D82" w:rsidRPr="0092733F" w:rsidRDefault="00534D82" w:rsidP="00534D82">
            <w:pPr>
              <w:spacing w:line="0" w:lineRule="atLeast"/>
              <w:jc w:val="center"/>
              <w:rPr>
                <w:sz w:val="18"/>
                <w:szCs w:val="18"/>
                <w:lang w:val="vi-VN" w:eastAsia="vi-VN"/>
              </w:rPr>
            </w:pPr>
            <w:r w:rsidRPr="0092733F">
              <w:rPr>
                <w:sz w:val="18"/>
                <w:szCs w:val="18"/>
                <w:lang w:val="vi-VN" w:eastAsia="vi-VN"/>
              </w:rPr>
              <w:t>0,28</w:t>
            </w:r>
          </w:p>
        </w:tc>
        <w:tc>
          <w:tcPr>
            <w:tcW w:w="120" w:type="dxa"/>
            <w:tcBorders>
              <w:top w:val="single" w:sz="4" w:space="0" w:color="auto"/>
              <w:bottom w:val="single" w:sz="4" w:space="0" w:color="auto"/>
              <w:right w:val="single" w:sz="8" w:space="0" w:color="auto"/>
            </w:tcBorders>
            <w:shd w:val="clear" w:color="auto" w:fill="auto"/>
            <w:vAlign w:val="center"/>
          </w:tcPr>
          <w:p w14:paraId="7F433A23" w14:textId="77777777" w:rsidR="00534D82" w:rsidRPr="0092733F" w:rsidRDefault="00534D82" w:rsidP="00534D82">
            <w:pPr>
              <w:spacing w:line="0" w:lineRule="atLeast"/>
              <w:jc w:val="center"/>
              <w:rPr>
                <w:sz w:val="18"/>
                <w:szCs w:val="18"/>
                <w:lang w:val="vi-VN" w:eastAsia="vi-VN"/>
              </w:rPr>
            </w:pPr>
          </w:p>
        </w:tc>
        <w:tc>
          <w:tcPr>
            <w:tcW w:w="440" w:type="dxa"/>
            <w:tcBorders>
              <w:top w:val="single" w:sz="4" w:space="0" w:color="auto"/>
              <w:bottom w:val="single" w:sz="4" w:space="0" w:color="auto"/>
            </w:tcBorders>
            <w:shd w:val="clear" w:color="auto" w:fill="auto"/>
            <w:vAlign w:val="center"/>
          </w:tcPr>
          <w:p w14:paraId="511A41EE" w14:textId="77777777" w:rsidR="00534D82" w:rsidRPr="0092733F" w:rsidRDefault="00534D82" w:rsidP="00534D82">
            <w:pPr>
              <w:spacing w:line="0" w:lineRule="atLeast"/>
              <w:jc w:val="center"/>
              <w:rPr>
                <w:sz w:val="18"/>
                <w:szCs w:val="18"/>
                <w:lang w:val="vi-VN" w:eastAsia="vi-VN"/>
              </w:rPr>
            </w:pPr>
            <w:r w:rsidRPr="0092733F">
              <w:rPr>
                <w:sz w:val="18"/>
                <w:szCs w:val="18"/>
                <w:lang w:val="vi-VN" w:eastAsia="vi-VN"/>
              </w:rPr>
              <w:t>0,25</w:t>
            </w:r>
          </w:p>
        </w:tc>
        <w:tc>
          <w:tcPr>
            <w:tcW w:w="120" w:type="dxa"/>
            <w:tcBorders>
              <w:top w:val="single" w:sz="4" w:space="0" w:color="auto"/>
              <w:bottom w:val="single" w:sz="4" w:space="0" w:color="auto"/>
              <w:right w:val="single" w:sz="8" w:space="0" w:color="auto"/>
            </w:tcBorders>
            <w:shd w:val="clear" w:color="auto" w:fill="auto"/>
            <w:vAlign w:val="center"/>
          </w:tcPr>
          <w:p w14:paraId="776032FB" w14:textId="77777777" w:rsidR="00534D82" w:rsidRPr="0092733F" w:rsidRDefault="00534D82" w:rsidP="00534D82">
            <w:pPr>
              <w:spacing w:line="0" w:lineRule="atLeast"/>
              <w:jc w:val="center"/>
              <w:rPr>
                <w:sz w:val="18"/>
                <w:szCs w:val="18"/>
                <w:lang w:val="vi-VN" w:eastAsia="vi-VN"/>
              </w:rPr>
            </w:pPr>
          </w:p>
        </w:tc>
        <w:tc>
          <w:tcPr>
            <w:tcW w:w="580" w:type="dxa"/>
            <w:tcBorders>
              <w:top w:val="single" w:sz="4" w:space="0" w:color="auto"/>
              <w:bottom w:val="single" w:sz="4" w:space="0" w:color="auto"/>
            </w:tcBorders>
            <w:shd w:val="clear" w:color="auto" w:fill="auto"/>
            <w:vAlign w:val="center"/>
          </w:tcPr>
          <w:p w14:paraId="4090BA20" w14:textId="77777777" w:rsidR="00534D82" w:rsidRPr="0092733F" w:rsidRDefault="00534D82" w:rsidP="00534D82">
            <w:pPr>
              <w:spacing w:line="0" w:lineRule="atLeast"/>
              <w:jc w:val="center"/>
              <w:rPr>
                <w:sz w:val="18"/>
                <w:szCs w:val="18"/>
                <w:lang w:val="vi-VN" w:eastAsia="vi-VN"/>
              </w:rPr>
            </w:pPr>
            <w:r w:rsidRPr="0092733F">
              <w:rPr>
                <w:sz w:val="18"/>
                <w:szCs w:val="18"/>
                <w:lang w:val="vi-VN" w:eastAsia="vi-VN"/>
              </w:rPr>
              <w:t>0,19</w:t>
            </w:r>
          </w:p>
        </w:tc>
        <w:tc>
          <w:tcPr>
            <w:tcW w:w="140" w:type="dxa"/>
            <w:tcBorders>
              <w:top w:val="single" w:sz="4" w:space="0" w:color="auto"/>
              <w:bottom w:val="single" w:sz="4" w:space="0" w:color="auto"/>
              <w:right w:val="single" w:sz="8" w:space="0" w:color="auto"/>
            </w:tcBorders>
            <w:shd w:val="clear" w:color="auto" w:fill="auto"/>
            <w:vAlign w:val="center"/>
          </w:tcPr>
          <w:p w14:paraId="0B4129AE" w14:textId="77777777" w:rsidR="00534D82" w:rsidRPr="0092733F" w:rsidRDefault="00534D82" w:rsidP="00534D82">
            <w:pPr>
              <w:spacing w:line="0" w:lineRule="atLeast"/>
              <w:jc w:val="center"/>
              <w:rPr>
                <w:sz w:val="18"/>
                <w:szCs w:val="18"/>
                <w:lang w:val="vi-VN" w:eastAsia="vi-VN"/>
              </w:rPr>
            </w:pPr>
          </w:p>
        </w:tc>
        <w:tc>
          <w:tcPr>
            <w:tcW w:w="460" w:type="dxa"/>
            <w:tcBorders>
              <w:top w:val="single" w:sz="4" w:space="0" w:color="auto"/>
              <w:bottom w:val="single" w:sz="4" w:space="0" w:color="auto"/>
            </w:tcBorders>
            <w:shd w:val="clear" w:color="auto" w:fill="auto"/>
            <w:vAlign w:val="center"/>
          </w:tcPr>
          <w:p w14:paraId="5DE8B9B2" w14:textId="77777777" w:rsidR="00534D82" w:rsidRPr="0092733F" w:rsidRDefault="00534D82" w:rsidP="00534D82">
            <w:pPr>
              <w:spacing w:line="0" w:lineRule="atLeast"/>
              <w:jc w:val="center"/>
              <w:rPr>
                <w:sz w:val="18"/>
                <w:szCs w:val="18"/>
                <w:lang w:val="vi-VN" w:eastAsia="vi-VN"/>
              </w:rPr>
            </w:pPr>
            <w:r w:rsidRPr="0092733F">
              <w:rPr>
                <w:sz w:val="18"/>
                <w:szCs w:val="18"/>
                <w:lang w:val="vi-VN" w:eastAsia="vi-VN"/>
              </w:rPr>
              <w:t>0,13</w:t>
            </w:r>
          </w:p>
        </w:tc>
        <w:tc>
          <w:tcPr>
            <w:tcW w:w="120" w:type="dxa"/>
            <w:tcBorders>
              <w:top w:val="single" w:sz="4" w:space="0" w:color="auto"/>
              <w:bottom w:val="single" w:sz="4" w:space="0" w:color="auto"/>
              <w:right w:val="single" w:sz="8" w:space="0" w:color="auto"/>
            </w:tcBorders>
            <w:shd w:val="clear" w:color="auto" w:fill="auto"/>
            <w:vAlign w:val="center"/>
          </w:tcPr>
          <w:p w14:paraId="4428D86D" w14:textId="77777777" w:rsidR="00534D82" w:rsidRPr="0092733F" w:rsidRDefault="00534D82" w:rsidP="00534D82">
            <w:pPr>
              <w:spacing w:line="0" w:lineRule="atLeast"/>
              <w:jc w:val="center"/>
              <w:rPr>
                <w:sz w:val="18"/>
                <w:szCs w:val="18"/>
                <w:lang w:val="vi-VN" w:eastAsia="vi-VN"/>
              </w:rPr>
            </w:pPr>
          </w:p>
        </w:tc>
        <w:tc>
          <w:tcPr>
            <w:tcW w:w="580" w:type="dxa"/>
            <w:tcBorders>
              <w:top w:val="single" w:sz="4" w:space="0" w:color="auto"/>
              <w:bottom w:val="single" w:sz="4" w:space="0" w:color="auto"/>
            </w:tcBorders>
            <w:shd w:val="clear" w:color="auto" w:fill="auto"/>
            <w:vAlign w:val="center"/>
          </w:tcPr>
          <w:p w14:paraId="6E03A39D" w14:textId="77777777" w:rsidR="00534D82" w:rsidRPr="0092733F" w:rsidRDefault="00534D82" w:rsidP="00534D82">
            <w:pPr>
              <w:spacing w:line="0" w:lineRule="atLeast"/>
              <w:jc w:val="center"/>
              <w:rPr>
                <w:sz w:val="18"/>
                <w:szCs w:val="18"/>
                <w:lang w:val="vi-VN" w:eastAsia="vi-VN"/>
              </w:rPr>
            </w:pPr>
            <w:r w:rsidRPr="0092733F">
              <w:rPr>
                <w:sz w:val="18"/>
                <w:szCs w:val="18"/>
                <w:lang w:val="vi-VN" w:eastAsia="vi-VN"/>
              </w:rPr>
              <w:t>0,11</w:t>
            </w:r>
          </w:p>
        </w:tc>
        <w:tc>
          <w:tcPr>
            <w:tcW w:w="120" w:type="dxa"/>
            <w:tcBorders>
              <w:top w:val="single" w:sz="4" w:space="0" w:color="auto"/>
              <w:bottom w:val="single" w:sz="4" w:space="0" w:color="auto"/>
              <w:right w:val="single" w:sz="8" w:space="0" w:color="auto"/>
            </w:tcBorders>
            <w:shd w:val="clear" w:color="auto" w:fill="auto"/>
            <w:vAlign w:val="center"/>
          </w:tcPr>
          <w:p w14:paraId="1CA8ABF5" w14:textId="77777777" w:rsidR="00534D82" w:rsidRPr="0092733F" w:rsidRDefault="00534D82" w:rsidP="00534D82">
            <w:pPr>
              <w:spacing w:line="0" w:lineRule="atLeast"/>
              <w:jc w:val="center"/>
              <w:rPr>
                <w:sz w:val="18"/>
                <w:szCs w:val="18"/>
                <w:lang w:val="vi-VN" w:eastAsia="vi-VN"/>
              </w:rPr>
            </w:pPr>
          </w:p>
        </w:tc>
        <w:tc>
          <w:tcPr>
            <w:tcW w:w="620" w:type="dxa"/>
            <w:tcBorders>
              <w:top w:val="single" w:sz="4" w:space="0" w:color="auto"/>
              <w:bottom w:val="single" w:sz="4" w:space="0" w:color="auto"/>
              <w:right w:val="single" w:sz="8" w:space="0" w:color="auto"/>
            </w:tcBorders>
            <w:shd w:val="clear" w:color="auto" w:fill="auto"/>
            <w:vAlign w:val="center"/>
          </w:tcPr>
          <w:p w14:paraId="0DD99B77" w14:textId="77777777" w:rsidR="00534D82" w:rsidRPr="0092733F" w:rsidRDefault="00534D82" w:rsidP="00534D82">
            <w:pPr>
              <w:spacing w:line="0" w:lineRule="atLeast"/>
              <w:ind w:right="100"/>
              <w:jc w:val="center"/>
              <w:rPr>
                <w:sz w:val="18"/>
                <w:szCs w:val="18"/>
                <w:lang w:val="vi-VN" w:eastAsia="vi-VN"/>
              </w:rPr>
            </w:pPr>
            <w:r w:rsidRPr="0092733F">
              <w:rPr>
                <w:sz w:val="18"/>
                <w:szCs w:val="18"/>
                <w:lang w:val="vi-VN" w:eastAsia="vi-VN"/>
              </w:rPr>
              <w:t>0,08</w:t>
            </w:r>
          </w:p>
        </w:tc>
        <w:tc>
          <w:tcPr>
            <w:tcW w:w="680" w:type="dxa"/>
            <w:tcBorders>
              <w:top w:val="single" w:sz="4" w:space="0" w:color="auto"/>
              <w:bottom w:val="single" w:sz="4" w:space="0" w:color="auto"/>
              <w:right w:val="single" w:sz="8" w:space="0" w:color="auto"/>
            </w:tcBorders>
            <w:shd w:val="clear" w:color="auto" w:fill="auto"/>
            <w:vAlign w:val="center"/>
          </w:tcPr>
          <w:p w14:paraId="702DE651" w14:textId="77777777" w:rsidR="00534D82" w:rsidRPr="0092733F" w:rsidRDefault="00534D82" w:rsidP="00534D82">
            <w:pPr>
              <w:spacing w:line="0" w:lineRule="atLeast"/>
              <w:jc w:val="center"/>
              <w:rPr>
                <w:sz w:val="18"/>
                <w:szCs w:val="18"/>
                <w:lang w:val="vi-VN" w:eastAsia="vi-VN"/>
              </w:rPr>
            </w:pPr>
            <w:r w:rsidRPr="0092733F">
              <w:rPr>
                <w:sz w:val="18"/>
                <w:szCs w:val="18"/>
                <w:lang w:val="vi-VN" w:eastAsia="vi-VN"/>
              </w:rPr>
              <w:t>0,06</w:t>
            </w:r>
          </w:p>
        </w:tc>
      </w:tr>
      <w:tr w:rsidR="00534D82" w:rsidRPr="0092733F" w14:paraId="6F31718C" w14:textId="77777777" w:rsidTr="00534D82">
        <w:trPr>
          <w:trHeight w:val="218"/>
        </w:trPr>
        <w:tc>
          <w:tcPr>
            <w:tcW w:w="1600" w:type="dxa"/>
            <w:gridSpan w:val="2"/>
            <w:tcBorders>
              <w:top w:val="single" w:sz="4" w:space="0" w:color="auto"/>
              <w:left w:val="single" w:sz="8" w:space="0" w:color="auto"/>
              <w:bottom w:val="single" w:sz="4" w:space="0" w:color="auto"/>
            </w:tcBorders>
            <w:shd w:val="clear" w:color="auto" w:fill="auto"/>
            <w:vAlign w:val="bottom"/>
          </w:tcPr>
          <w:p w14:paraId="3AC133BE" w14:textId="77777777" w:rsidR="00534D82" w:rsidRPr="0092733F" w:rsidRDefault="00534D82" w:rsidP="00534D82">
            <w:pPr>
              <w:spacing w:line="0" w:lineRule="atLeast"/>
              <w:ind w:left="60"/>
              <w:rPr>
                <w:sz w:val="18"/>
                <w:szCs w:val="18"/>
                <w:lang w:eastAsia="vi-VN"/>
              </w:rPr>
            </w:pPr>
            <w:r w:rsidRPr="0092733F">
              <w:rPr>
                <w:sz w:val="18"/>
                <w:szCs w:val="18"/>
                <w:lang w:val="vi-VN" w:eastAsia="vi-VN"/>
              </w:rPr>
              <w:t>Cellulose-triacetate</w:t>
            </w:r>
            <w:r w:rsidRPr="0092733F">
              <w:rPr>
                <w:sz w:val="18"/>
                <w:szCs w:val="18"/>
                <w:lang w:eastAsia="vi-VN"/>
              </w:rPr>
              <w:t xml:space="preserve"> </w:t>
            </w:r>
            <w:r w:rsidRPr="0092733F">
              <w:rPr>
                <w:sz w:val="18"/>
                <w:szCs w:val="18"/>
                <w:lang w:val="vi-VN" w:eastAsia="vi-VN"/>
              </w:rPr>
              <w:t>(0,03 mm)</w:t>
            </w:r>
          </w:p>
        </w:tc>
        <w:tc>
          <w:tcPr>
            <w:tcW w:w="520" w:type="dxa"/>
            <w:tcBorders>
              <w:top w:val="single" w:sz="4" w:space="0" w:color="auto"/>
              <w:bottom w:val="single" w:sz="4" w:space="0" w:color="auto"/>
            </w:tcBorders>
            <w:shd w:val="clear" w:color="auto" w:fill="auto"/>
            <w:vAlign w:val="bottom"/>
          </w:tcPr>
          <w:p w14:paraId="20EAD18C" w14:textId="77777777" w:rsidR="00534D82" w:rsidRPr="0092733F" w:rsidRDefault="00534D82" w:rsidP="00534D82">
            <w:pPr>
              <w:spacing w:line="0" w:lineRule="atLeast"/>
              <w:rPr>
                <w:sz w:val="18"/>
                <w:szCs w:val="18"/>
                <w:lang w:eastAsia="vi-VN"/>
              </w:rPr>
            </w:pPr>
            <w:r w:rsidRPr="0092733F">
              <w:rPr>
                <w:sz w:val="18"/>
                <w:szCs w:val="18"/>
                <w:lang w:eastAsia="vi-VN"/>
              </w:rPr>
              <w:t xml:space="preserve"> </w:t>
            </w:r>
          </w:p>
        </w:tc>
        <w:tc>
          <w:tcPr>
            <w:tcW w:w="180" w:type="dxa"/>
            <w:tcBorders>
              <w:top w:val="single" w:sz="4" w:space="0" w:color="auto"/>
              <w:bottom w:val="single" w:sz="4" w:space="0" w:color="auto"/>
              <w:right w:val="single" w:sz="8" w:space="0" w:color="auto"/>
            </w:tcBorders>
            <w:shd w:val="clear" w:color="auto" w:fill="auto"/>
            <w:vAlign w:val="bottom"/>
          </w:tcPr>
          <w:p w14:paraId="6B75B34F" w14:textId="77777777" w:rsidR="00534D82" w:rsidRPr="0092733F" w:rsidRDefault="00534D82" w:rsidP="00534D82">
            <w:pPr>
              <w:spacing w:line="0" w:lineRule="atLeast"/>
              <w:rPr>
                <w:sz w:val="18"/>
                <w:szCs w:val="18"/>
                <w:lang w:val="vi-VN" w:eastAsia="vi-VN"/>
              </w:rPr>
            </w:pPr>
          </w:p>
        </w:tc>
        <w:tc>
          <w:tcPr>
            <w:tcW w:w="500" w:type="dxa"/>
            <w:tcBorders>
              <w:top w:val="single" w:sz="4" w:space="0" w:color="auto"/>
              <w:bottom w:val="single" w:sz="4" w:space="0" w:color="auto"/>
              <w:right w:val="single" w:sz="8" w:space="0" w:color="auto"/>
            </w:tcBorders>
            <w:shd w:val="clear" w:color="auto" w:fill="auto"/>
            <w:vAlign w:val="center"/>
          </w:tcPr>
          <w:p w14:paraId="1D6CDA88" w14:textId="77777777" w:rsidR="00534D82" w:rsidRPr="0092733F" w:rsidRDefault="00534D82" w:rsidP="00534D82">
            <w:pPr>
              <w:spacing w:line="0" w:lineRule="atLeast"/>
              <w:ind w:right="60"/>
              <w:jc w:val="center"/>
              <w:rPr>
                <w:sz w:val="18"/>
                <w:szCs w:val="18"/>
                <w:lang w:val="vi-VN" w:eastAsia="vi-VN"/>
              </w:rPr>
            </w:pPr>
            <w:r w:rsidRPr="0092733F">
              <w:rPr>
                <w:sz w:val="18"/>
                <w:szCs w:val="18"/>
                <w:lang w:val="vi-VN" w:eastAsia="vi-VN"/>
              </w:rPr>
              <w:t>0,67</w:t>
            </w:r>
          </w:p>
        </w:tc>
        <w:tc>
          <w:tcPr>
            <w:tcW w:w="600" w:type="dxa"/>
            <w:tcBorders>
              <w:top w:val="single" w:sz="4" w:space="0" w:color="auto"/>
              <w:bottom w:val="single" w:sz="4" w:space="0" w:color="auto"/>
              <w:right w:val="single" w:sz="8" w:space="0" w:color="auto"/>
            </w:tcBorders>
            <w:shd w:val="clear" w:color="auto" w:fill="auto"/>
            <w:vAlign w:val="center"/>
          </w:tcPr>
          <w:p w14:paraId="74085E8E" w14:textId="77777777" w:rsidR="00534D82" w:rsidRPr="0092733F" w:rsidRDefault="00534D82" w:rsidP="00534D82">
            <w:pPr>
              <w:spacing w:line="0" w:lineRule="atLeast"/>
              <w:ind w:right="20"/>
              <w:jc w:val="center"/>
              <w:rPr>
                <w:sz w:val="18"/>
                <w:szCs w:val="18"/>
                <w:lang w:val="vi-VN" w:eastAsia="vi-VN"/>
              </w:rPr>
            </w:pPr>
            <w:r w:rsidRPr="0092733F">
              <w:rPr>
                <w:sz w:val="18"/>
                <w:szCs w:val="18"/>
                <w:lang w:val="vi-VN" w:eastAsia="vi-VN"/>
              </w:rPr>
              <w:t>0,43</w:t>
            </w:r>
          </w:p>
        </w:tc>
        <w:tc>
          <w:tcPr>
            <w:tcW w:w="100" w:type="dxa"/>
            <w:tcBorders>
              <w:top w:val="single" w:sz="4" w:space="0" w:color="auto"/>
              <w:bottom w:val="single" w:sz="4" w:space="0" w:color="auto"/>
            </w:tcBorders>
            <w:shd w:val="clear" w:color="auto" w:fill="auto"/>
            <w:vAlign w:val="center"/>
          </w:tcPr>
          <w:p w14:paraId="002074E9" w14:textId="77777777" w:rsidR="00534D82" w:rsidRPr="0092733F" w:rsidRDefault="00534D82" w:rsidP="00534D82">
            <w:pPr>
              <w:spacing w:line="0" w:lineRule="atLeast"/>
              <w:jc w:val="center"/>
              <w:rPr>
                <w:sz w:val="18"/>
                <w:szCs w:val="18"/>
                <w:lang w:val="vi-VN" w:eastAsia="vi-VN"/>
              </w:rPr>
            </w:pPr>
          </w:p>
        </w:tc>
        <w:tc>
          <w:tcPr>
            <w:tcW w:w="560" w:type="dxa"/>
            <w:tcBorders>
              <w:top w:val="single" w:sz="4" w:space="0" w:color="auto"/>
              <w:bottom w:val="single" w:sz="4" w:space="0" w:color="auto"/>
              <w:right w:val="single" w:sz="8" w:space="0" w:color="auto"/>
            </w:tcBorders>
            <w:shd w:val="clear" w:color="auto" w:fill="auto"/>
            <w:vAlign w:val="center"/>
          </w:tcPr>
          <w:p w14:paraId="7831C3EA" w14:textId="77777777" w:rsidR="00534D82" w:rsidRPr="0092733F" w:rsidRDefault="00534D82" w:rsidP="00534D82">
            <w:pPr>
              <w:spacing w:line="0" w:lineRule="atLeast"/>
              <w:ind w:right="100"/>
              <w:jc w:val="center"/>
              <w:rPr>
                <w:sz w:val="18"/>
                <w:szCs w:val="18"/>
                <w:lang w:val="vi-VN" w:eastAsia="vi-VN"/>
              </w:rPr>
            </w:pPr>
            <w:r w:rsidRPr="0092733F">
              <w:rPr>
                <w:sz w:val="18"/>
                <w:szCs w:val="18"/>
                <w:lang w:val="vi-VN" w:eastAsia="vi-VN"/>
              </w:rPr>
              <w:t>0,31</w:t>
            </w:r>
          </w:p>
        </w:tc>
        <w:tc>
          <w:tcPr>
            <w:tcW w:w="120" w:type="dxa"/>
            <w:tcBorders>
              <w:top w:val="single" w:sz="4" w:space="0" w:color="auto"/>
              <w:bottom w:val="single" w:sz="4" w:space="0" w:color="auto"/>
            </w:tcBorders>
            <w:shd w:val="clear" w:color="auto" w:fill="auto"/>
            <w:vAlign w:val="center"/>
          </w:tcPr>
          <w:p w14:paraId="2835EDD5" w14:textId="77777777" w:rsidR="00534D82" w:rsidRPr="0092733F" w:rsidRDefault="00534D82" w:rsidP="00534D82">
            <w:pPr>
              <w:spacing w:line="0" w:lineRule="atLeast"/>
              <w:jc w:val="center"/>
              <w:rPr>
                <w:sz w:val="18"/>
                <w:szCs w:val="18"/>
                <w:lang w:val="vi-VN" w:eastAsia="vi-VN"/>
              </w:rPr>
            </w:pPr>
          </w:p>
        </w:tc>
        <w:tc>
          <w:tcPr>
            <w:tcW w:w="520" w:type="dxa"/>
            <w:tcBorders>
              <w:top w:val="single" w:sz="4" w:space="0" w:color="auto"/>
              <w:bottom w:val="single" w:sz="4" w:space="0" w:color="auto"/>
              <w:right w:val="single" w:sz="8" w:space="0" w:color="auto"/>
            </w:tcBorders>
            <w:shd w:val="clear" w:color="auto" w:fill="auto"/>
            <w:vAlign w:val="center"/>
          </w:tcPr>
          <w:p w14:paraId="37F1D5FA" w14:textId="77777777" w:rsidR="00534D82" w:rsidRPr="0092733F" w:rsidRDefault="00534D82" w:rsidP="00534D82">
            <w:pPr>
              <w:spacing w:line="0" w:lineRule="atLeast"/>
              <w:jc w:val="center"/>
              <w:rPr>
                <w:sz w:val="18"/>
                <w:szCs w:val="18"/>
                <w:lang w:val="vi-VN" w:eastAsia="vi-VN"/>
              </w:rPr>
            </w:pPr>
            <w:r w:rsidRPr="0092733F">
              <w:rPr>
                <w:sz w:val="18"/>
                <w:szCs w:val="18"/>
                <w:lang w:val="vi-VN" w:eastAsia="vi-VN"/>
              </w:rPr>
              <w:t>0,26</w:t>
            </w:r>
          </w:p>
        </w:tc>
        <w:tc>
          <w:tcPr>
            <w:tcW w:w="30" w:type="dxa"/>
            <w:tcBorders>
              <w:top w:val="single" w:sz="4" w:space="0" w:color="auto"/>
              <w:bottom w:val="single" w:sz="4" w:space="0" w:color="auto"/>
            </w:tcBorders>
            <w:shd w:val="clear" w:color="auto" w:fill="auto"/>
            <w:vAlign w:val="center"/>
          </w:tcPr>
          <w:p w14:paraId="53AAAA3E" w14:textId="77777777" w:rsidR="00534D82" w:rsidRPr="0092733F" w:rsidRDefault="00534D82" w:rsidP="00534D82">
            <w:pPr>
              <w:spacing w:line="0" w:lineRule="atLeast"/>
              <w:jc w:val="center"/>
              <w:rPr>
                <w:sz w:val="18"/>
                <w:szCs w:val="18"/>
                <w:lang w:val="vi-VN" w:eastAsia="vi-VN"/>
              </w:rPr>
            </w:pPr>
          </w:p>
        </w:tc>
        <w:tc>
          <w:tcPr>
            <w:tcW w:w="400" w:type="dxa"/>
            <w:tcBorders>
              <w:top w:val="single" w:sz="4" w:space="0" w:color="auto"/>
              <w:bottom w:val="single" w:sz="4" w:space="0" w:color="auto"/>
            </w:tcBorders>
            <w:shd w:val="clear" w:color="auto" w:fill="auto"/>
            <w:vAlign w:val="center"/>
          </w:tcPr>
          <w:p w14:paraId="5551DEDE" w14:textId="77777777" w:rsidR="00534D82" w:rsidRPr="0092733F" w:rsidRDefault="00534D82" w:rsidP="00534D82">
            <w:pPr>
              <w:spacing w:line="0" w:lineRule="atLeast"/>
              <w:jc w:val="center"/>
              <w:rPr>
                <w:sz w:val="18"/>
                <w:szCs w:val="18"/>
                <w:lang w:val="vi-VN" w:eastAsia="vi-VN"/>
              </w:rPr>
            </w:pPr>
            <w:r w:rsidRPr="0092733F">
              <w:rPr>
                <w:sz w:val="18"/>
                <w:szCs w:val="18"/>
                <w:lang w:val="vi-VN" w:eastAsia="vi-VN"/>
              </w:rPr>
              <w:t>0,23</w:t>
            </w:r>
          </w:p>
        </w:tc>
        <w:tc>
          <w:tcPr>
            <w:tcW w:w="120" w:type="dxa"/>
            <w:tcBorders>
              <w:top w:val="single" w:sz="4" w:space="0" w:color="auto"/>
              <w:bottom w:val="single" w:sz="4" w:space="0" w:color="auto"/>
              <w:right w:val="single" w:sz="8" w:space="0" w:color="auto"/>
            </w:tcBorders>
            <w:shd w:val="clear" w:color="auto" w:fill="auto"/>
            <w:vAlign w:val="center"/>
          </w:tcPr>
          <w:p w14:paraId="40DFDC64" w14:textId="77777777" w:rsidR="00534D82" w:rsidRPr="0092733F" w:rsidRDefault="00534D82" w:rsidP="00534D82">
            <w:pPr>
              <w:spacing w:line="0" w:lineRule="atLeast"/>
              <w:jc w:val="center"/>
              <w:rPr>
                <w:sz w:val="18"/>
                <w:szCs w:val="18"/>
                <w:lang w:val="vi-VN" w:eastAsia="vi-VN"/>
              </w:rPr>
            </w:pPr>
          </w:p>
        </w:tc>
        <w:tc>
          <w:tcPr>
            <w:tcW w:w="440" w:type="dxa"/>
            <w:tcBorders>
              <w:top w:val="single" w:sz="4" w:space="0" w:color="auto"/>
              <w:bottom w:val="single" w:sz="4" w:space="0" w:color="auto"/>
            </w:tcBorders>
            <w:shd w:val="clear" w:color="auto" w:fill="auto"/>
            <w:vAlign w:val="center"/>
          </w:tcPr>
          <w:p w14:paraId="6716B7D3" w14:textId="77777777" w:rsidR="00534D82" w:rsidRPr="0092733F" w:rsidRDefault="00534D82" w:rsidP="00534D82">
            <w:pPr>
              <w:spacing w:line="0" w:lineRule="atLeast"/>
              <w:jc w:val="center"/>
              <w:rPr>
                <w:sz w:val="18"/>
                <w:szCs w:val="18"/>
                <w:lang w:val="vi-VN" w:eastAsia="vi-VN"/>
              </w:rPr>
            </w:pPr>
            <w:r w:rsidRPr="0092733F">
              <w:rPr>
                <w:sz w:val="18"/>
                <w:szCs w:val="18"/>
                <w:lang w:val="vi-VN" w:eastAsia="vi-VN"/>
              </w:rPr>
              <w:t>0,20</w:t>
            </w:r>
          </w:p>
        </w:tc>
        <w:tc>
          <w:tcPr>
            <w:tcW w:w="120" w:type="dxa"/>
            <w:tcBorders>
              <w:top w:val="single" w:sz="4" w:space="0" w:color="auto"/>
              <w:bottom w:val="single" w:sz="4" w:space="0" w:color="auto"/>
              <w:right w:val="single" w:sz="8" w:space="0" w:color="auto"/>
            </w:tcBorders>
            <w:shd w:val="clear" w:color="auto" w:fill="auto"/>
            <w:vAlign w:val="center"/>
          </w:tcPr>
          <w:p w14:paraId="6D970F23" w14:textId="77777777" w:rsidR="00534D82" w:rsidRPr="0092733F" w:rsidRDefault="00534D82" w:rsidP="00534D82">
            <w:pPr>
              <w:spacing w:line="0" w:lineRule="atLeast"/>
              <w:jc w:val="center"/>
              <w:rPr>
                <w:sz w:val="18"/>
                <w:szCs w:val="18"/>
                <w:lang w:val="vi-VN" w:eastAsia="vi-VN"/>
              </w:rPr>
            </w:pPr>
          </w:p>
        </w:tc>
        <w:tc>
          <w:tcPr>
            <w:tcW w:w="580" w:type="dxa"/>
            <w:tcBorders>
              <w:top w:val="single" w:sz="4" w:space="0" w:color="auto"/>
              <w:bottom w:val="single" w:sz="4" w:space="0" w:color="auto"/>
            </w:tcBorders>
            <w:shd w:val="clear" w:color="auto" w:fill="auto"/>
            <w:vAlign w:val="center"/>
          </w:tcPr>
          <w:p w14:paraId="572CAAB9" w14:textId="77777777" w:rsidR="00534D82" w:rsidRPr="0092733F" w:rsidRDefault="00534D82" w:rsidP="00534D82">
            <w:pPr>
              <w:spacing w:line="0" w:lineRule="atLeast"/>
              <w:jc w:val="center"/>
              <w:rPr>
                <w:sz w:val="18"/>
                <w:szCs w:val="18"/>
                <w:lang w:val="vi-VN" w:eastAsia="vi-VN"/>
              </w:rPr>
            </w:pPr>
            <w:r w:rsidRPr="0092733F">
              <w:rPr>
                <w:sz w:val="18"/>
                <w:szCs w:val="18"/>
                <w:lang w:val="vi-VN" w:eastAsia="vi-VN"/>
              </w:rPr>
              <w:t>0,14</w:t>
            </w:r>
          </w:p>
        </w:tc>
        <w:tc>
          <w:tcPr>
            <w:tcW w:w="140" w:type="dxa"/>
            <w:tcBorders>
              <w:top w:val="single" w:sz="4" w:space="0" w:color="auto"/>
              <w:bottom w:val="single" w:sz="4" w:space="0" w:color="auto"/>
              <w:right w:val="single" w:sz="8" w:space="0" w:color="auto"/>
            </w:tcBorders>
            <w:shd w:val="clear" w:color="auto" w:fill="auto"/>
            <w:vAlign w:val="center"/>
          </w:tcPr>
          <w:p w14:paraId="679E6288" w14:textId="77777777" w:rsidR="00534D82" w:rsidRPr="0092733F" w:rsidRDefault="00534D82" w:rsidP="00534D82">
            <w:pPr>
              <w:spacing w:line="0" w:lineRule="atLeast"/>
              <w:jc w:val="center"/>
              <w:rPr>
                <w:sz w:val="18"/>
                <w:szCs w:val="18"/>
                <w:lang w:val="vi-VN" w:eastAsia="vi-VN"/>
              </w:rPr>
            </w:pPr>
          </w:p>
        </w:tc>
        <w:tc>
          <w:tcPr>
            <w:tcW w:w="460" w:type="dxa"/>
            <w:tcBorders>
              <w:top w:val="single" w:sz="4" w:space="0" w:color="auto"/>
              <w:bottom w:val="single" w:sz="4" w:space="0" w:color="auto"/>
            </w:tcBorders>
            <w:shd w:val="clear" w:color="auto" w:fill="auto"/>
            <w:vAlign w:val="center"/>
          </w:tcPr>
          <w:p w14:paraId="4236E7C1" w14:textId="77777777" w:rsidR="00534D82" w:rsidRPr="0092733F" w:rsidRDefault="00534D82" w:rsidP="00534D82">
            <w:pPr>
              <w:spacing w:line="0" w:lineRule="atLeast"/>
              <w:jc w:val="center"/>
              <w:rPr>
                <w:sz w:val="18"/>
                <w:szCs w:val="18"/>
                <w:lang w:val="vi-VN" w:eastAsia="vi-VN"/>
              </w:rPr>
            </w:pPr>
            <w:r w:rsidRPr="0092733F">
              <w:rPr>
                <w:sz w:val="18"/>
                <w:szCs w:val="18"/>
                <w:lang w:val="vi-VN" w:eastAsia="vi-VN"/>
              </w:rPr>
              <w:t>0,10</w:t>
            </w:r>
          </w:p>
        </w:tc>
        <w:tc>
          <w:tcPr>
            <w:tcW w:w="120" w:type="dxa"/>
            <w:tcBorders>
              <w:top w:val="single" w:sz="4" w:space="0" w:color="auto"/>
              <w:bottom w:val="single" w:sz="4" w:space="0" w:color="auto"/>
              <w:right w:val="single" w:sz="8" w:space="0" w:color="auto"/>
            </w:tcBorders>
            <w:shd w:val="clear" w:color="auto" w:fill="auto"/>
            <w:vAlign w:val="center"/>
          </w:tcPr>
          <w:p w14:paraId="4F65A39D" w14:textId="77777777" w:rsidR="00534D82" w:rsidRPr="0092733F" w:rsidRDefault="00534D82" w:rsidP="00534D82">
            <w:pPr>
              <w:spacing w:line="0" w:lineRule="atLeast"/>
              <w:jc w:val="center"/>
              <w:rPr>
                <w:sz w:val="18"/>
                <w:szCs w:val="18"/>
                <w:lang w:val="vi-VN" w:eastAsia="vi-VN"/>
              </w:rPr>
            </w:pPr>
          </w:p>
        </w:tc>
        <w:tc>
          <w:tcPr>
            <w:tcW w:w="580" w:type="dxa"/>
            <w:tcBorders>
              <w:top w:val="single" w:sz="4" w:space="0" w:color="auto"/>
              <w:bottom w:val="single" w:sz="4" w:space="0" w:color="auto"/>
            </w:tcBorders>
            <w:shd w:val="clear" w:color="auto" w:fill="auto"/>
            <w:vAlign w:val="center"/>
          </w:tcPr>
          <w:p w14:paraId="0942A956" w14:textId="77777777" w:rsidR="00534D82" w:rsidRPr="0092733F" w:rsidRDefault="00534D82" w:rsidP="00534D82">
            <w:pPr>
              <w:spacing w:line="0" w:lineRule="atLeast"/>
              <w:jc w:val="center"/>
              <w:rPr>
                <w:sz w:val="18"/>
                <w:szCs w:val="18"/>
                <w:lang w:val="vi-VN" w:eastAsia="vi-VN"/>
              </w:rPr>
            </w:pPr>
            <w:r w:rsidRPr="0092733F">
              <w:rPr>
                <w:sz w:val="18"/>
                <w:szCs w:val="18"/>
                <w:lang w:val="vi-VN" w:eastAsia="vi-VN"/>
              </w:rPr>
              <w:t>0,09</w:t>
            </w:r>
          </w:p>
        </w:tc>
        <w:tc>
          <w:tcPr>
            <w:tcW w:w="120" w:type="dxa"/>
            <w:tcBorders>
              <w:top w:val="single" w:sz="4" w:space="0" w:color="auto"/>
              <w:bottom w:val="single" w:sz="4" w:space="0" w:color="auto"/>
              <w:right w:val="single" w:sz="8" w:space="0" w:color="auto"/>
            </w:tcBorders>
            <w:shd w:val="clear" w:color="auto" w:fill="auto"/>
            <w:vAlign w:val="center"/>
          </w:tcPr>
          <w:p w14:paraId="5D66FFEA" w14:textId="77777777" w:rsidR="00534D82" w:rsidRPr="0092733F" w:rsidRDefault="00534D82" w:rsidP="00534D82">
            <w:pPr>
              <w:spacing w:line="0" w:lineRule="atLeast"/>
              <w:jc w:val="center"/>
              <w:rPr>
                <w:sz w:val="18"/>
                <w:szCs w:val="18"/>
                <w:lang w:val="vi-VN" w:eastAsia="vi-VN"/>
              </w:rPr>
            </w:pPr>
          </w:p>
        </w:tc>
        <w:tc>
          <w:tcPr>
            <w:tcW w:w="620" w:type="dxa"/>
            <w:tcBorders>
              <w:top w:val="single" w:sz="4" w:space="0" w:color="auto"/>
              <w:bottom w:val="single" w:sz="4" w:space="0" w:color="auto"/>
              <w:right w:val="single" w:sz="8" w:space="0" w:color="auto"/>
            </w:tcBorders>
            <w:shd w:val="clear" w:color="auto" w:fill="auto"/>
            <w:vAlign w:val="center"/>
          </w:tcPr>
          <w:p w14:paraId="53748C46" w14:textId="77777777" w:rsidR="00534D82" w:rsidRPr="0092733F" w:rsidRDefault="00534D82" w:rsidP="00534D82">
            <w:pPr>
              <w:spacing w:line="0" w:lineRule="atLeast"/>
              <w:ind w:right="100"/>
              <w:jc w:val="center"/>
              <w:rPr>
                <w:sz w:val="18"/>
                <w:szCs w:val="18"/>
                <w:lang w:val="vi-VN" w:eastAsia="vi-VN"/>
              </w:rPr>
            </w:pPr>
            <w:r w:rsidRPr="0092733F">
              <w:rPr>
                <w:sz w:val="18"/>
                <w:szCs w:val="18"/>
                <w:lang w:val="vi-VN" w:eastAsia="vi-VN"/>
              </w:rPr>
              <w:t>0,07</w:t>
            </w:r>
          </w:p>
        </w:tc>
        <w:tc>
          <w:tcPr>
            <w:tcW w:w="680" w:type="dxa"/>
            <w:tcBorders>
              <w:top w:val="single" w:sz="4" w:space="0" w:color="auto"/>
              <w:bottom w:val="single" w:sz="4" w:space="0" w:color="auto"/>
              <w:right w:val="single" w:sz="8" w:space="0" w:color="auto"/>
            </w:tcBorders>
            <w:shd w:val="clear" w:color="auto" w:fill="auto"/>
            <w:vAlign w:val="center"/>
          </w:tcPr>
          <w:p w14:paraId="39363238" w14:textId="77777777" w:rsidR="00534D82" w:rsidRPr="0092733F" w:rsidRDefault="00534D82" w:rsidP="00534D82">
            <w:pPr>
              <w:spacing w:line="0" w:lineRule="atLeast"/>
              <w:jc w:val="center"/>
              <w:rPr>
                <w:sz w:val="18"/>
                <w:szCs w:val="18"/>
                <w:lang w:val="vi-VN" w:eastAsia="vi-VN"/>
              </w:rPr>
            </w:pPr>
            <w:r w:rsidRPr="0092733F">
              <w:rPr>
                <w:sz w:val="18"/>
                <w:szCs w:val="18"/>
                <w:lang w:val="vi-VN" w:eastAsia="vi-VN"/>
              </w:rPr>
              <w:t>0,06</w:t>
            </w:r>
          </w:p>
        </w:tc>
      </w:tr>
      <w:tr w:rsidR="00534D82" w:rsidRPr="0092733F" w14:paraId="7D462249" w14:textId="77777777" w:rsidTr="00534D82">
        <w:trPr>
          <w:trHeight w:val="218"/>
        </w:trPr>
        <w:tc>
          <w:tcPr>
            <w:tcW w:w="1600" w:type="dxa"/>
            <w:gridSpan w:val="2"/>
            <w:tcBorders>
              <w:top w:val="single" w:sz="4" w:space="0" w:color="auto"/>
              <w:left w:val="single" w:sz="8" w:space="0" w:color="auto"/>
              <w:bottom w:val="single" w:sz="4" w:space="0" w:color="auto"/>
            </w:tcBorders>
            <w:shd w:val="clear" w:color="auto" w:fill="auto"/>
            <w:vAlign w:val="bottom"/>
          </w:tcPr>
          <w:p w14:paraId="56DDF494" w14:textId="77777777" w:rsidR="00534D82" w:rsidRPr="0092733F" w:rsidRDefault="00534D82" w:rsidP="00534D82">
            <w:pPr>
              <w:spacing w:line="0" w:lineRule="atLeast"/>
              <w:ind w:left="60"/>
              <w:rPr>
                <w:sz w:val="18"/>
                <w:szCs w:val="18"/>
                <w:lang w:eastAsia="vi-VN"/>
              </w:rPr>
            </w:pPr>
            <w:r w:rsidRPr="0092733F">
              <w:rPr>
                <w:sz w:val="18"/>
                <w:szCs w:val="18"/>
                <w:lang w:val="vi-VN" w:eastAsia="vi-VN"/>
              </w:rPr>
              <w:t>Cellulose-triacetate</w:t>
            </w:r>
            <w:r w:rsidRPr="0092733F">
              <w:rPr>
                <w:sz w:val="18"/>
                <w:szCs w:val="18"/>
                <w:lang w:eastAsia="vi-VN"/>
              </w:rPr>
              <w:t xml:space="preserve"> </w:t>
            </w:r>
            <w:r w:rsidRPr="0092733F">
              <w:rPr>
                <w:sz w:val="18"/>
                <w:szCs w:val="18"/>
                <w:lang w:val="vi-VN" w:eastAsia="vi-VN"/>
              </w:rPr>
              <w:t>(0,06 mm)</w:t>
            </w:r>
          </w:p>
        </w:tc>
        <w:tc>
          <w:tcPr>
            <w:tcW w:w="520" w:type="dxa"/>
            <w:tcBorders>
              <w:top w:val="single" w:sz="4" w:space="0" w:color="auto"/>
              <w:bottom w:val="single" w:sz="4" w:space="0" w:color="auto"/>
            </w:tcBorders>
            <w:shd w:val="clear" w:color="auto" w:fill="auto"/>
            <w:vAlign w:val="bottom"/>
          </w:tcPr>
          <w:p w14:paraId="1BFCC130" w14:textId="77777777" w:rsidR="00534D82" w:rsidRPr="0092733F" w:rsidRDefault="00534D82" w:rsidP="00534D82">
            <w:pPr>
              <w:spacing w:line="0" w:lineRule="atLeast"/>
              <w:rPr>
                <w:sz w:val="18"/>
                <w:szCs w:val="18"/>
                <w:lang w:val="vi-VN" w:eastAsia="vi-VN"/>
              </w:rPr>
            </w:pPr>
          </w:p>
        </w:tc>
        <w:tc>
          <w:tcPr>
            <w:tcW w:w="180" w:type="dxa"/>
            <w:tcBorders>
              <w:top w:val="single" w:sz="4" w:space="0" w:color="auto"/>
              <w:bottom w:val="single" w:sz="4" w:space="0" w:color="auto"/>
              <w:right w:val="single" w:sz="8" w:space="0" w:color="auto"/>
            </w:tcBorders>
            <w:shd w:val="clear" w:color="auto" w:fill="auto"/>
            <w:vAlign w:val="bottom"/>
          </w:tcPr>
          <w:p w14:paraId="4A8C05BC" w14:textId="77777777" w:rsidR="00534D82" w:rsidRPr="0092733F" w:rsidRDefault="00534D82" w:rsidP="00534D82">
            <w:pPr>
              <w:spacing w:line="0" w:lineRule="atLeast"/>
              <w:rPr>
                <w:sz w:val="18"/>
                <w:szCs w:val="18"/>
                <w:lang w:val="vi-VN" w:eastAsia="vi-VN"/>
              </w:rPr>
            </w:pPr>
          </w:p>
        </w:tc>
        <w:tc>
          <w:tcPr>
            <w:tcW w:w="500" w:type="dxa"/>
            <w:tcBorders>
              <w:top w:val="single" w:sz="4" w:space="0" w:color="auto"/>
              <w:bottom w:val="single" w:sz="4" w:space="0" w:color="auto"/>
              <w:right w:val="single" w:sz="8" w:space="0" w:color="auto"/>
            </w:tcBorders>
            <w:shd w:val="clear" w:color="auto" w:fill="auto"/>
            <w:vAlign w:val="center"/>
          </w:tcPr>
          <w:p w14:paraId="78C4D915" w14:textId="77777777" w:rsidR="00534D82" w:rsidRPr="0092733F" w:rsidRDefault="00534D82" w:rsidP="00534D82">
            <w:pPr>
              <w:spacing w:line="0" w:lineRule="atLeast"/>
              <w:ind w:right="60"/>
              <w:jc w:val="center"/>
              <w:rPr>
                <w:sz w:val="18"/>
                <w:szCs w:val="18"/>
                <w:lang w:val="vi-VN" w:eastAsia="vi-VN"/>
              </w:rPr>
            </w:pPr>
            <w:r w:rsidRPr="0092733F">
              <w:rPr>
                <w:sz w:val="18"/>
                <w:szCs w:val="18"/>
                <w:lang w:val="vi-VN" w:eastAsia="vi-VN"/>
              </w:rPr>
              <w:t>0,72</w:t>
            </w:r>
          </w:p>
        </w:tc>
        <w:tc>
          <w:tcPr>
            <w:tcW w:w="600" w:type="dxa"/>
            <w:tcBorders>
              <w:top w:val="single" w:sz="4" w:space="0" w:color="auto"/>
              <w:bottom w:val="single" w:sz="4" w:space="0" w:color="auto"/>
              <w:right w:val="single" w:sz="8" w:space="0" w:color="auto"/>
            </w:tcBorders>
            <w:shd w:val="clear" w:color="auto" w:fill="auto"/>
            <w:vAlign w:val="center"/>
          </w:tcPr>
          <w:p w14:paraId="32C8E806" w14:textId="77777777" w:rsidR="00534D82" w:rsidRPr="0092733F" w:rsidRDefault="00534D82" w:rsidP="00534D82">
            <w:pPr>
              <w:spacing w:line="0" w:lineRule="atLeast"/>
              <w:ind w:right="20"/>
              <w:jc w:val="center"/>
              <w:rPr>
                <w:sz w:val="18"/>
                <w:szCs w:val="18"/>
                <w:lang w:val="vi-VN" w:eastAsia="vi-VN"/>
              </w:rPr>
            </w:pPr>
            <w:r w:rsidRPr="0092733F">
              <w:rPr>
                <w:sz w:val="18"/>
                <w:szCs w:val="18"/>
                <w:lang w:val="vi-VN" w:eastAsia="vi-VN"/>
              </w:rPr>
              <w:t>0,50</w:t>
            </w:r>
          </w:p>
        </w:tc>
        <w:tc>
          <w:tcPr>
            <w:tcW w:w="100" w:type="dxa"/>
            <w:tcBorders>
              <w:top w:val="single" w:sz="4" w:space="0" w:color="auto"/>
              <w:bottom w:val="single" w:sz="4" w:space="0" w:color="auto"/>
            </w:tcBorders>
            <w:shd w:val="clear" w:color="auto" w:fill="auto"/>
            <w:vAlign w:val="center"/>
          </w:tcPr>
          <w:p w14:paraId="607A0F83" w14:textId="77777777" w:rsidR="00534D82" w:rsidRPr="0092733F" w:rsidRDefault="00534D82" w:rsidP="00534D82">
            <w:pPr>
              <w:spacing w:line="0" w:lineRule="atLeast"/>
              <w:jc w:val="center"/>
              <w:rPr>
                <w:sz w:val="18"/>
                <w:szCs w:val="18"/>
                <w:lang w:val="vi-VN" w:eastAsia="vi-VN"/>
              </w:rPr>
            </w:pPr>
          </w:p>
        </w:tc>
        <w:tc>
          <w:tcPr>
            <w:tcW w:w="560" w:type="dxa"/>
            <w:tcBorders>
              <w:top w:val="single" w:sz="4" w:space="0" w:color="auto"/>
              <w:bottom w:val="single" w:sz="4" w:space="0" w:color="auto"/>
              <w:right w:val="single" w:sz="8" w:space="0" w:color="auto"/>
            </w:tcBorders>
            <w:shd w:val="clear" w:color="auto" w:fill="auto"/>
            <w:vAlign w:val="center"/>
          </w:tcPr>
          <w:p w14:paraId="45B1EC8E" w14:textId="77777777" w:rsidR="00534D82" w:rsidRPr="0092733F" w:rsidRDefault="00534D82" w:rsidP="00534D82">
            <w:pPr>
              <w:spacing w:line="0" w:lineRule="atLeast"/>
              <w:ind w:right="100"/>
              <w:jc w:val="center"/>
              <w:rPr>
                <w:sz w:val="18"/>
                <w:szCs w:val="18"/>
                <w:lang w:val="vi-VN" w:eastAsia="vi-VN"/>
              </w:rPr>
            </w:pPr>
            <w:r w:rsidRPr="0092733F">
              <w:rPr>
                <w:sz w:val="18"/>
                <w:szCs w:val="18"/>
                <w:lang w:val="vi-VN" w:eastAsia="vi-VN"/>
              </w:rPr>
              <w:t>0,36</w:t>
            </w:r>
          </w:p>
        </w:tc>
        <w:tc>
          <w:tcPr>
            <w:tcW w:w="120" w:type="dxa"/>
            <w:tcBorders>
              <w:top w:val="single" w:sz="4" w:space="0" w:color="auto"/>
              <w:bottom w:val="single" w:sz="4" w:space="0" w:color="auto"/>
            </w:tcBorders>
            <w:shd w:val="clear" w:color="auto" w:fill="auto"/>
            <w:vAlign w:val="center"/>
          </w:tcPr>
          <w:p w14:paraId="55CCE6DD" w14:textId="77777777" w:rsidR="00534D82" w:rsidRPr="0092733F" w:rsidRDefault="00534D82" w:rsidP="00534D82">
            <w:pPr>
              <w:spacing w:line="0" w:lineRule="atLeast"/>
              <w:jc w:val="center"/>
              <w:rPr>
                <w:sz w:val="18"/>
                <w:szCs w:val="18"/>
                <w:lang w:val="vi-VN" w:eastAsia="vi-VN"/>
              </w:rPr>
            </w:pPr>
          </w:p>
        </w:tc>
        <w:tc>
          <w:tcPr>
            <w:tcW w:w="520" w:type="dxa"/>
            <w:tcBorders>
              <w:top w:val="single" w:sz="4" w:space="0" w:color="auto"/>
              <w:bottom w:val="single" w:sz="4" w:space="0" w:color="auto"/>
              <w:right w:val="single" w:sz="8" w:space="0" w:color="auto"/>
            </w:tcBorders>
            <w:shd w:val="clear" w:color="auto" w:fill="auto"/>
            <w:vAlign w:val="center"/>
          </w:tcPr>
          <w:p w14:paraId="30C19FFA" w14:textId="77777777" w:rsidR="00534D82" w:rsidRPr="0092733F" w:rsidRDefault="00534D82" w:rsidP="00534D82">
            <w:pPr>
              <w:spacing w:line="0" w:lineRule="atLeast"/>
              <w:jc w:val="center"/>
              <w:rPr>
                <w:sz w:val="18"/>
                <w:szCs w:val="18"/>
                <w:lang w:val="vi-VN" w:eastAsia="vi-VN"/>
              </w:rPr>
            </w:pPr>
            <w:r w:rsidRPr="0092733F">
              <w:rPr>
                <w:sz w:val="18"/>
                <w:szCs w:val="18"/>
                <w:lang w:val="vi-VN" w:eastAsia="vi-VN"/>
              </w:rPr>
              <w:t>0,31</w:t>
            </w:r>
          </w:p>
        </w:tc>
        <w:tc>
          <w:tcPr>
            <w:tcW w:w="30" w:type="dxa"/>
            <w:tcBorders>
              <w:top w:val="single" w:sz="4" w:space="0" w:color="auto"/>
              <w:bottom w:val="single" w:sz="4" w:space="0" w:color="auto"/>
            </w:tcBorders>
            <w:shd w:val="clear" w:color="auto" w:fill="auto"/>
            <w:vAlign w:val="center"/>
          </w:tcPr>
          <w:p w14:paraId="0F22FEAF" w14:textId="77777777" w:rsidR="00534D82" w:rsidRPr="0092733F" w:rsidRDefault="00534D82" w:rsidP="00534D82">
            <w:pPr>
              <w:spacing w:line="0" w:lineRule="atLeast"/>
              <w:jc w:val="center"/>
              <w:rPr>
                <w:sz w:val="18"/>
                <w:szCs w:val="18"/>
                <w:lang w:val="vi-VN" w:eastAsia="vi-VN"/>
              </w:rPr>
            </w:pPr>
          </w:p>
        </w:tc>
        <w:tc>
          <w:tcPr>
            <w:tcW w:w="400" w:type="dxa"/>
            <w:tcBorders>
              <w:top w:val="single" w:sz="4" w:space="0" w:color="auto"/>
              <w:bottom w:val="single" w:sz="4" w:space="0" w:color="auto"/>
            </w:tcBorders>
            <w:shd w:val="clear" w:color="auto" w:fill="auto"/>
            <w:vAlign w:val="center"/>
          </w:tcPr>
          <w:p w14:paraId="4C913047" w14:textId="77777777" w:rsidR="00534D82" w:rsidRPr="0092733F" w:rsidRDefault="00534D82" w:rsidP="00534D82">
            <w:pPr>
              <w:spacing w:line="0" w:lineRule="atLeast"/>
              <w:jc w:val="center"/>
              <w:rPr>
                <w:sz w:val="18"/>
                <w:szCs w:val="18"/>
                <w:lang w:val="vi-VN" w:eastAsia="vi-VN"/>
              </w:rPr>
            </w:pPr>
            <w:r w:rsidRPr="0092733F">
              <w:rPr>
                <w:sz w:val="18"/>
                <w:szCs w:val="18"/>
                <w:lang w:val="vi-VN" w:eastAsia="vi-VN"/>
              </w:rPr>
              <w:t>0,27</w:t>
            </w:r>
          </w:p>
        </w:tc>
        <w:tc>
          <w:tcPr>
            <w:tcW w:w="120" w:type="dxa"/>
            <w:tcBorders>
              <w:top w:val="single" w:sz="4" w:space="0" w:color="auto"/>
              <w:bottom w:val="single" w:sz="4" w:space="0" w:color="auto"/>
              <w:right w:val="single" w:sz="8" w:space="0" w:color="auto"/>
            </w:tcBorders>
            <w:shd w:val="clear" w:color="auto" w:fill="auto"/>
            <w:vAlign w:val="center"/>
          </w:tcPr>
          <w:p w14:paraId="78F5F02D" w14:textId="77777777" w:rsidR="00534D82" w:rsidRPr="0092733F" w:rsidRDefault="00534D82" w:rsidP="00534D82">
            <w:pPr>
              <w:spacing w:line="0" w:lineRule="atLeast"/>
              <w:jc w:val="center"/>
              <w:rPr>
                <w:sz w:val="18"/>
                <w:szCs w:val="18"/>
                <w:lang w:val="vi-VN" w:eastAsia="vi-VN"/>
              </w:rPr>
            </w:pPr>
          </w:p>
        </w:tc>
        <w:tc>
          <w:tcPr>
            <w:tcW w:w="440" w:type="dxa"/>
            <w:tcBorders>
              <w:top w:val="single" w:sz="4" w:space="0" w:color="auto"/>
              <w:bottom w:val="single" w:sz="4" w:space="0" w:color="auto"/>
            </w:tcBorders>
            <w:shd w:val="clear" w:color="auto" w:fill="auto"/>
            <w:vAlign w:val="center"/>
          </w:tcPr>
          <w:p w14:paraId="0E0BED21" w14:textId="77777777" w:rsidR="00534D82" w:rsidRPr="0092733F" w:rsidRDefault="00534D82" w:rsidP="00534D82">
            <w:pPr>
              <w:spacing w:line="0" w:lineRule="atLeast"/>
              <w:jc w:val="center"/>
              <w:rPr>
                <w:sz w:val="18"/>
                <w:szCs w:val="18"/>
                <w:lang w:val="vi-VN" w:eastAsia="vi-VN"/>
              </w:rPr>
            </w:pPr>
            <w:r w:rsidRPr="0092733F">
              <w:rPr>
                <w:sz w:val="18"/>
                <w:szCs w:val="18"/>
                <w:lang w:val="vi-VN" w:eastAsia="vi-VN"/>
              </w:rPr>
              <w:t>0,23</w:t>
            </w:r>
          </w:p>
        </w:tc>
        <w:tc>
          <w:tcPr>
            <w:tcW w:w="120" w:type="dxa"/>
            <w:tcBorders>
              <w:top w:val="single" w:sz="4" w:space="0" w:color="auto"/>
              <w:bottom w:val="single" w:sz="4" w:space="0" w:color="auto"/>
              <w:right w:val="single" w:sz="8" w:space="0" w:color="auto"/>
            </w:tcBorders>
            <w:shd w:val="clear" w:color="auto" w:fill="auto"/>
            <w:vAlign w:val="center"/>
          </w:tcPr>
          <w:p w14:paraId="7A94CB59" w14:textId="77777777" w:rsidR="00534D82" w:rsidRPr="0092733F" w:rsidRDefault="00534D82" w:rsidP="00534D82">
            <w:pPr>
              <w:spacing w:line="0" w:lineRule="atLeast"/>
              <w:jc w:val="center"/>
              <w:rPr>
                <w:sz w:val="18"/>
                <w:szCs w:val="18"/>
                <w:lang w:val="vi-VN" w:eastAsia="vi-VN"/>
              </w:rPr>
            </w:pPr>
          </w:p>
        </w:tc>
        <w:tc>
          <w:tcPr>
            <w:tcW w:w="580" w:type="dxa"/>
            <w:tcBorders>
              <w:top w:val="single" w:sz="4" w:space="0" w:color="auto"/>
              <w:bottom w:val="single" w:sz="4" w:space="0" w:color="auto"/>
            </w:tcBorders>
            <w:shd w:val="clear" w:color="auto" w:fill="auto"/>
            <w:vAlign w:val="center"/>
          </w:tcPr>
          <w:p w14:paraId="394A16A9" w14:textId="77777777" w:rsidR="00534D82" w:rsidRPr="0092733F" w:rsidRDefault="00534D82" w:rsidP="00534D82">
            <w:pPr>
              <w:spacing w:line="0" w:lineRule="atLeast"/>
              <w:jc w:val="center"/>
              <w:rPr>
                <w:sz w:val="18"/>
                <w:szCs w:val="18"/>
                <w:lang w:val="vi-VN" w:eastAsia="vi-VN"/>
              </w:rPr>
            </w:pPr>
            <w:r w:rsidRPr="0092733F">
              <w:rPr>
                <w:sz w:val="18"/>
                <w:szCs w:val="18"/>
                <w:lang w:val="vi-VN" w:eastAsia="vi-VN"/>
              </w:rPr>
              <w:t>0,17</w:t>
            </w:r>
          </w:p>
        </w:tc>
        <w:tc>
          <w:tcPr>
            <w:tcW w:w="140" w:type="dxa"/>
            <w:tcBorders>
              <w:top w:val="single" w:sz="4" w:space="0" w:color="auto"/>
              <w:bottom w:val="single" w:sz="4" w:space="0" w:color="auto"/>
              <w:right w:val="single" w:sz="8" w:space="0" w:color="auto"/>
            </w:tcBorders>
            <w:shd w:val="clear" w:color="auto" w:fill="auto"/>
            <w:vAlign w:val="center"/>
          </w:tcPr>
          <w:p w14:paraId="6A5418A6" w14:textId="77777777" w:rsidR="00534D82" w:rsidRPr="0092733F" w:rsidRDefault="00534D82" w:rsidP="00534D82">
            <w:pPr>
              <w:spacing w:line="0" w:lineRule="atLeast"/>
              <w:jc w:val="center"/>
              <w:rPr>
                <w:sz w:val="18"/>
                <w:szCs w:val="18"/>
                <w:lang w:val="vi-VN" w:eastAsia="vi-VN"/>
              </w:rPr>
            </w:pPr>
          </w:p>
        </w:tc>
        <w:tc>
          <w:tcPr>
            <w:tcW w:w="460" w:type="dxa"/>
            <w:tcBorders>
              <w:top w:val="single" w:sz="4" w:space="0" w:color="auto"/>
              <w:bottom w:val="single" w:sz="4" w:space="0" w:color="auto"/>
            </w:tcBorders>
            <w:shd w:val="clear" w:color="auto" w:fill="auto"/>
            <w:vAlign w:val="center"/>
          </w:tcPr>
          <w:p w14:paraId="37428E8B" w14:textId="77777777" w:rsidR="00534D82" w:rsidRPr="0092733F" w:rsidRDefault="00534D82" w:rsidP="00534D82">
            <w:pPr>
              <w:spacing w:line="0" w:lineRule="atLeast"/>
              <w:jc w:val="center"/>
              <w:rPr>
                <w:sz w:val="18"/>
                <w:szCs w:val="18"/>
                <w:lang w:val="vi-VN" w:eastAsia="vi-VN"/>
              </w:rPr>
            </w:pPr>
            <w:r w:rsidRPr="0092733F">
              <w:rPr>
                <w:sz w:val="18"/>
                <w:szCs w:val="18"/>
                <w:lang w:val="vi-VN" w:eastAsia="vi-VN"/>
              </w:rPr>
              <w:t>0,13</w:t>
            </w:r>
          </w:p>
        </w:tc>
        <w:tc>
          <w:tcPr>
            <w:tcW w:w="120" w:type="dxa"/>
            <w:tcBorders>
              <w:top w:val="single" w:sz="4" w:space="0" w:color="auto"/>
              <w:bottom w:val="single" w:sz="4" w:space="0" w:color="auto"/>
              <w:right w:val="single" w:sz="8" w:space="0" w:color="auto"/>
            </w:tcBorders>
            <w:shd w:val="clear" w:color="auto" w:fill="auto"/>
            <w:vAlign w:val="center"/>
          </w:tcPr>
          <w:p w14:paraId="0F63361A" w14:textId="77777777" w:rsidR="00534D82" w:rsidRPr="0092733F" w:rsidRDefault="00534D82" w:rsidP="00534D82">
            <w:pPr>
              <w:spacing w:line="0" w:lineRule="atLeast"/>
              <w:jc w:val="center"/>
              <w:rPr>
                <w:sz w:val="18"/>
                <w:szCs w:val="18"/>
                <w:lang w:val="vi-VN" w:eastAsia="vi-VN"/>
              </w:rPr>
            </w:pPr>
          </w:p>
        </w:tc>
        <w:tc>
          <w:tcPr>
            <w:tcW w:w="580" w:type="dxa"/>
            <w:tcBorders>
              <w:top w:val="single" w:sz="4" w:space="0" w:color="auto"/>
              <w:bottom w:val="single" w:sz="4" w:space="0" w:color="auto"/>
            </w:tcBorders>
            <w:shd w:val="clear" w:color="auto" w:fill="auto"/>
            <w:vAlign w:val="center"/>
          </w:tcPr>
          <w:p w14:paraId="6C1F417C" w14:textId="77777777" w:rsidR="00534D82" w:rsidRPr="0092733F" w:rsidRDefault="00534D82" w:rsidP="00534D82">
            <w:pPr>
              <w:spacing w:line="0" w:lineRule="atLeast"/>
              <w:jc w:val="center"/>
              <w:rPr>
                <w:sz w:val="18"/>
                <w:szCs w:val="18"/>
                <w:lang w:val="vi-VN" w:eastAsia="vi-VN"/>
              </w:rPr>
            </w:pPr>
            <w:r w:rsidRPr="0092733F">
              <w:rPr>
                <w:sz w:val="18"/>
                <w:szCs w:val="18"/>
                <w:lang w:val="vi-VN" w:eastAsia="vi-VN"/>
              </w:rPr>
              <w:t>0,10</w:t>
            </w:r>
          </w:p>
        </w:tc>
        <w:tc>
          <w:tcPr>
            <w:tcW w:w="120" w:type="dxa"/>
            <w:tcBorders>
              <w:top w:val="single" w:sz="4" w:space="0" w:color="auto"/>
              <w:bottom w:val="single" w:sz="4" w:space="0" w:color="auto"/>
              <w:right w:val="single" w:sz="8" w:space="0" w:color="auto"/>
            </w:tcBorders>
            <w:shd w:val="clear" w:color="auto" w:fill="auto"/>
            <w:vAlign w:val="center"/>
          </w:tcPr>
          <w:p w14:paraId="06201B2D" w14:textId="77777777" w:rsidR="00534D82" w:rsidRPr="0092733F" w:rsidRDefault="00534D82" w:rsidP="00534D82">
            <w:pPr>
              <w:spacing w:line="0" w:lineRule="atLeast"/>
              <w:jc w:val="center"/>
              <w:rPr>
                <w:sz w:val="18"/>
                <w:szCs w:val="18"/>
                <w:lang w:val="vi-VN" w:eastAsia="vi-VN"/>
              </w:rPr>
            </w:pPr>
          </w:p>
        </w:tc>
        <w:tc>
          <w:tcPr>
            <w:tcW w:w="620" w:type="dxa"/>
            <w:tcBorders>
              <w:top w:val="single" w:sz="4" w:space="0" w:color="auto"/>
              <w:bottom w:val="single" w:sz="4" w:space="0" w:color="auto"/>
              <w:right w:val="single" w:sz="8" w:space="0" w:color="auto"/>
            </w:tcBorders>
            <w:shd w:val="clear" w:color="auto" w:fill="auto"/>
            <w:vAlign w:val="center"/>
          </w:tcPr>
          <w:p w14:paraId="18BF3AD5" w14:textId="77777777" w:rsidR="00534D82" w:rsidRPr="0092733F" w:rsidRDefault="00534D82" w:rsidP="00534D82">
            <w:pPr>
              <w:spacing w:line="0" w:lineRule="atLeast"/>
              <w:ind w:right="100"/>
              <w:jc w:val="center"/>
              <w:rPr>
                <w:sz w:val="18"/>
                <w:szCs w:val="18"/>
                <w:lang w:val="vi-VN" w:eastAsia="vi-VN"/>
              </w:rPr>
            </w:pPr>
            <w:r w:rsidRPr="0092733F">
              <w:rPr>
                <w:sz w:val="18"/>
                <w:szCs w:val="18"/>
                <w:lang w:val="vi-VN" w:eastAsia="vi-VN"/>
              </w:rPr>
              <w:t>0,10</w:t>
            </w:r>
          </w:p>
        </w:tc>
        <w:tc>
          <w:tcPr>
            <w:tcW w:w="680" w:type="dxa"/>
            <w:tcBorders>
              <w:top w:val="single" w:sz="4" w:space="0" w:color="auto"/>
              <w:bottom w:val="single" w:sz="4" w:space="0" w:color="auto"/>
              <w:right w:val="single" w:sz="8" w:space="0" w:color="auto"/>
            </w:tcBorders>
            <w:shd w:val="clear" w:color="auto" w:fill="auto"/>
            <w:vAlign w:val="center"/>
          </w:tcPr>
          <w:p w14:paraId="7B40BAAB" w14:textId="77777777" w:rsidR="00534D82" w:rsidRPr="0092733F" w:rsidRDefault="00534D82" w:rsidP="00534D82">
            <w:pPr>
              <w:spacing w:line="0" w:lineRule="atLeast"/>
              <w:jc w:val="center"/>
              <w:rPr>
                <w:sz w:val="18"/>
                <w:szCs w:val="18"/>
                <w:lang w:val="vi-VN" w:eastAsia="vi-VN"/>
              </w:rPr>
            </w:pPr>
            <w:r w:rsidRPr="0092733F">
              <w:rPr>
                <w:sz w:val="18"/>
                <w:szCs w:val="18"/>
                <w:lang w:val="vi-VN" w:eastAsia="vi-VN"/>
              </w:rPr>
              <w:t>0,06</w:t>
            </w:r>
          </w:p>
        </w:tc>
      </w:tr>
      <w:tr w:rsidR="00534D82" w:rsidRPr="0092733F" w14:paraId="2954A78A" w14:textId="77777777" w:rsidTr="00534D82">
        <w:trPr>
          <w:trHeight w:val="250"/>
        </w:trPr>
        <w:tc>
          <w:tcPr>
            <w:tcW w:w="2120" w:type="dxa"/>
            <w:gridSpan w:val="3"/>
            <w:tcBorders>
              <w:top w:val="single" w:sz="4" w:space="0" w:color="auto"/>
              <w:left w:val="single" w:sz="8" w:space="0" w:color="auto"/>
              <w:bottom w:val="single" w:sz="4" w:space="0" w:color="auto"/>
            </w:tcBorders>
            <w:shd w:val="clear" w:color="auto" w:fill="auto"/>
            <w:vAlign w:val="bottom"/>
          </w:tcPr>
          <w:p w14:paraId="069E4794" w14:textId="77777777" w:rsidR="00534D82" w:rsidRPr="0092733F" w:rsidRDefault="00534D82" w:rsidP="00534D82">
            <w:pPr>
              <w:spacing w:line="0" w:lineRule="atLeast"/>
              <w:ind w:left="60"/>
              <w:rPr>
                <w:sz w:val="18"/>
                <w:szCs w:val="18"/>
                <w:lang w:val="vi-VN" w:eastAsia="vi-VN"/>
              </w:rPr>
            </w:pPr>
            <w:r w:rsidRPr="0092733F">
              <w:rPr>
                <w:sz w:val="18"/>
                <w:szCs w:val="18"/>
                <w:lang w:val="vi-VN" w:eastAsia="vi-VN"/>
              </w:rPr>
              <w:t>Các vật liệu mỏng khác</w:t>
            </w:r>
          </w:p>
        </w:tc>
        <w:tc>
          <w:tcPr>
            <w:tcW w:w="180" w:type="dxa"/>
            <w:tcBorders>
              <w:top w:val="single" w:sz="4" w:space="0" w:color="auto"/>
              <w:bottom w:val="single" w:sz="4" w:space="0" w:color="auto"/>
              <w:right w:val="single" w:sz="8" w:space="0" w:color="auto"/>
            </w:tcBorders>
            <w:shd w:val="clear" w:color="auto" w:fill="auto"/>
            <w:vAlign w:val="bottom"/>
          </w:tcPr>
          <w:p w14:paraId="012CB264" w14:textId="77777777" w:rsidR="00534D82" w:rsidRPr="0092733F" w:rsidRDefault="00534D82" w:rsidP="00534D82">
            <w:pPr>
              <w:spacing w:line="0" w:lineRule="atLeast"/>
              <w:rPr>
                <w:sz w:val="18"/>
                <w:szCs w:val="18"/>
                <w:lang w:val="vi-VN" w:eastAsia="vi-VN"/>
              </w:rPr>
            </w:pPr>
          </w:p>
        </w:tc>
        <w:tc>
          <w:tcPr>
            <w:tcW w:w="500" w:type="dxa"/>
            <w:tcBorders>
              <w:top w:val="single" w:sz="4" w:space="0" w:color="auto"/>
              <w:bottom w:val="single" w:sz="4" w:space="0" w:color="auto"/>
              <w:right w:val="single" w:sz="8" w:space="0" w:color="auto"/>
            </w:tcBorders>
            <w:shd w:val="clear" w:color="auto" w:fill="auto"/>
            <w:vAlign w:val="center"/>
          </w:tcPr>
          <w:p w14:paraId="2AC44D98" w14:textId="77777777" w:rsidR="00534D82" w:rsidRPr="0092733F" w:rsidRDefault="00534D82" w:rsidP="00534D82">
            <w:pPr>
              <w:spacing w:line="0" w:lineRule="atLeast"/>
              <w:ind w:right="60"/>
              <w:jc w:val="center"/>
              <w:rPr>
                <w:sz w:val="18"/>
                <w:szCs w:val="18"/>
                <w:lang w:val="vi-VN" w:eastAsia="vi-VN"/>
              </w:rPr>
            </w:pPr>
            <w:r w:rsidRPr="0092733F">
              <w:rPr>
                <w:sz w:val="18"/>
                <w:szCs w:val="18"/>
                <w:lang w:val="vi-VN" w:eastAsia="vi-VN"/>
              </w:rPr>
              <w:t>0,68</w:t>
            </w:r>
          </w:p>
        </w:tc>
        <w:tc>
          <w:tcPr>
            <w:tcW w:w="600" w:type="dxa"/>
            <w:tcBorders>
              <w:top w:val="single" w:sz="4" w:space="0" w:color="auto"/>
              <w:bottom w:val="single" w:sz="4" w:space="0" w:color="auto"/>
              <w:right w:val="single" w:sz="8" w:space="0" w:color="auto"/>
            </w:tcBorders>
            <w:shd w:val="clear" w:color="auto" w:fill="auto"/>
            <w:vAlign w:val="center"/>
          </w:tcPr>
          <w:p w14:paraId="47E17A97" w14:textId="77777777" w:rsidR="00534D82" w:rsidRPr="0092733F" w:rsidRDefault="00534D82" w:rsidP="00534D82">
            <w:pPr>
              <w:spacing w:line="0" w:lineRule="atLeast"/>
              <w:ind w:right="20"/>
              <w:jc w:val="center"/>
              <w:rPr>
                <w:sz w:val="18"/>
                <w:szCs w:val="18"/>
                <w:lang w:val="vi-VN" w:eastAsia="vi-VN"/>
              </w:rPr>
            </w:pPr>
            <w:r w:rsidRPr="0092733F">
              <w:rPr>
                <w:sz w:val="18"/>
                <w:szCs w:val="18"/>
                <w:lang w:val="vi-VN" w:eastAsia="vi-VN"/>
              </w:rPr>
              <w:t>0,46</w:t>
            </w:r>
          </w:p>
        </w:tc>
        <w:tc>
          <w:tcPr>
            <w:tcW w:w="100" w:type="dxa"/>
            <w:tcBorders>
              <w:top w:val="single" w:sz="4" w:space="0" w:color="auto"/>
              <w:bottom w:val="single" w:sz="4" w:space="0" w:color="auto"/>
            </w:tcBorders>
            <w:shd w:val="clear" w:color="auto" w:fill="auto"/>
            <w:vAlign w:val="center"/>
          </w:tcPr>
          <w:p w14:paraId="3028C4F1" w14:textId="77777777" w:rsidR="00534D82" w:rsidRPr="0092733F" w:rsidRDefault="00534D82" w:rsidP="00534D82">
            <w:pPr>
              <w:spacing w:line="0" w:lineRule="atLeast"/>
              <w:jc w:val="center"/>
              <w:rPr>
                <w:sz w:val="18"/>
                <w:szCs w:val="18"/>
                <w:lang w:val="vi-VN" w:eastAsia="vi-VN"/>
              </w:rPr>
            </w:pPr>
          </w:p>
        </w:tc>
        <w:tc>
          <w:tcPr>
            <w:tcW w:w="560" w:type="dxa"/>
            <w:tcBorders>
              <w:top w:val="single" w:sz="4" w:space="0" w:color="auto"/>
              <w:bottom w:val="single" w:sz="4" w:space="0" w:color="auto"/>
              <w:right w:val="single" w:sz="8" w:space="0" w:color="auto"/>
            </w:tcBorders>
            <w:shd w:val="clear" w:color="auto" w:fill="auto"/>
            <w:vAlign w:val="center"/>
          </w:tcPr>
          <w:p w14:paraId="271817AF" w14:textId="77777777" w:rsidR="00534D82" w:rsidRPr="0092733F" w:rsidRDefault="00534D82" w:rsidP="00534D82">
            <w:pPr>
              <w:spacing w:line="0" w:lineRule="atLeast"/>
              <w:ind w:right="100"/>
              <w:jc w:val="center"/>
              <w:rPr>
                <w:sz w:val="18"/>
                <w:szCs w:val="18"/>
                <w:lang w:val="vi-VN" w:eastAsia="vi-VN"/>
              </w:rPr>
            </w:pPr>
            <w:r w:rsidRPr="0092733F">
              <w:rPr>
                <w:sz w:val="18"/>
                <w:szCs w:val="18"/>
                <w:lang w:val="vi-VN" w:eastAsia="vi-VN"/>
              </w:rPr>
              <w:t>0,34</w:t>
            </w:r>
          </w:p>
        </w:tc>
        <w:tc>
          <w:tcPr>
            <w:tcW w:w="120" w:type="dxa"/>
            <w:tcBorders>
              <w:top w:val="single" w:sz="4" w:space="0" w:color="auto"/>
              <w:bottom w:val="single" w:sz="4" w:space="0" w:color="auto"/>
            </w:tcBorders>
            <w:shd w:val="clear" w:color="auto" w:fill="auto"/>
            <w:vAlign w:val="center"/>
          </w:tcPr>
          <w:p w14:paraId="62516F03" w14:textId="77777777" w:rsidR="00534D82" w:rsidRPr="0092733F" w:rsidRDefault="00534D82" w:rsidP="00534D82">
            <w:pPr>
              <w:spacing w:line="0" w:lineRule="atLeast"/>
              <w:jc w:val="center"/>
              <w:rPr>
                <w:sz w:val="18"/>
                <w:szCs w:val="18"/>
                <w:lang w:val="vi-VN" w:eastAsia="vi-VN"/>
              </w:rPr>
            </w:pPr>
          </w:p>
        </w:tc>
        <w:tc>
          <w:tcPr>
            <w:tcW w:w="520" w:type="dxa"/>
            <w:tcBorders>
              <w:top w:val="single" w:sz="4" w:space="0" w:color="auto"/>
              <w:bottom w:val="single" w:sz="4" w:space="0" w:color="auto"/>
              <w:right w:val="single" w:sz="8" w:space="0" w:color="auto"/>
            </w:tcBorders>
            <w:shd w:val="clear" w:color="auto" w:fill="auto"/>
            <w:vAlign w:val="center"/>
          </w:tcPr>
          <w:p w14:paraId="691CA925" w14:textId="77777777" w:rsidR="00534D82" w:rsidRPr="0092733F" w:rsidRDefault="00534D82" w:rsidP="00534D82">
            <w:pPr>
              <w:spacing w:line="0" w:lineRule="atLeast"/>
              <w:jc w:val="center"/>
              <w:rPr>
                <w:sz w:val="18"/>
                <w:szCs w:val="18"/>
                <w:lang w:val="vi-VN" w:eastAsia="vi-VN"/>
              </w:rPr>
            </w:pPr>
            <w:r w:rsidRPr="0092733F">
              <w:rPr>
                <w:sz w:val="18"/>
                <w:szCs w:val="18"/>
                <w:lang w:val="vi-VN" w:eastAsia="vi-VN"/>
              </w:rPr>
              <w:t>0,29</w:t>
            </w:r>
          </w:p>
        </w:tc>
        <w:tc>
          <w:tcPr>
            <w:tcW w:w="30" w:type="dxa"/>
            <w:tcBorders>
              <w:top w:val="single" w:sz="4" w:space="0" w:color="auto"/>
              <w:bottom w:val="single" w:sz="4" w:space="0" w:color="auto"/>
            </w:tcBorders>
            <w:shd w:val="clear" w:color="auto" w:fill="auto"/>
            <w:vAlign w:val="center"/>
          </w:tcPr>
          <w:p w14:paraId="0B91CF3B" w14:textId="77777777" w:rsidR="00534D82" w:rsidRPr="0092733F" w:rsidRDefault="00534D82" w:rsidP="00534D82">
            <w:pPr>
              <w:spacing w:line="0" w:lineRule="atLeast"/>
              <w:jc w:val="center"/>
              <w:rPr>
                <w:sz w:val="18"/>
                <w:szCs w:val="18"/>
                <w:lang w:val="vi-VN" w:eastAsia="vi-VN"/>
              </w:rPr>
            </w:pPr>
          </w:p>
        </w:tc>
        <w:tc>
          <w:tcPr>
            <w:tcW w:w="400" w:type="dxa"/>
            <w:tcBorders>
              <w:top w:val="single" w:sz="4" w:space="0" w:color="auto"/>
              <w:bottom w:val="single" w:sz="4" w:space="0" w:color="auto"/>
            </w:tcBorders>
            <w:shd w:val="clear" w:color="auto" w:fill="auto"/>
            <w:vAlign w:val="center"/>
          </w:tcPr>
          <w:p w14:paraId="73C7B54A" w14:textId="77777777" w:rsidR="00534D82" w:rsidRPr="0092733F" w:rsidRDefault="00534D82" w:rsidP="00534D82">
            <w:pPr>
              <w:spacing w:line="0" w:lineRule="atLeast"/>
              <w:jc w:val="center"/>
              <w:rPr>
                <w:sz w:val="18"/>
                <w:szCs w:val="18"/>
                <w:lang w:val="vi-VN" w:eastAsia="vi-VN"/>
              </w:rPr>
            </w:pPr>
            <w:r w:rsidRPr="0092733F">
              <w:rPr>
                <w:sz w:val="18"/>
                <w:szCs w:val="18"/>
                <w:lang w:val="vi-VN" w:eastAsia="vi-VN"/>
              </w:rPr>
              <w:t>0,25</w:t>
            </w:r>
          </w:p>
        </w:tc>
        <w:tc>
          <w:tcPr>
            <w:tcW w:w="120" w:type="dxa"/>
            <w:tcBorders>
              <w:top w:val="single" w:sz="4" w:space="0" w:color="auto"/>
              <w:bottom w:val="single" w:sz="4" w:space="0" w:color="auto"/>
              <w:right w:val="single" w:sz="8" w:space="0" w:color="auto"/>
            </w:tcBorders>
            <w:shd w:val="clear" w:color="auto" w:fill="auto"/>
            <w:vAlign w:val="center"/>
          </w:tcPr>
          <w:p w14:paraId="4F82D430" w14:textId="77777777" w:rsidR="00534D82" w:rsidRPr="0092733F" w:rsidRDefault="00534D82" w:rsidP="00534D82">
            <w:pPr>
              <w:spacing w:line="0" w:lineRule="atLeast"/>
              <w:jc w:val="center"/>
              <w:rPr>
                <w:sz w:val="18"/>
                <w:szCs w:val="18"/>
                <w:lang w:val="vi-VN" w:eastAsia="vi-VN"/>
              </w:rPr>
            </w:pPr>
          </w:p>
        </w:tc>
        <w:tc>
          <w:tcPr>
            <w:tcW w:w="440" w:type="dxa"/>
            <w:tcBorders>
              <w:top w:val="single" w:sz="4" w:space="0" w:color="auto"/>
              <w:bottom w:val="single" w:sz="4" w:space="0" w:color="auto"/>
            </w:tcBorders>
            <w:shd w:val="clear" w:color="auto" w:fill="auto"/>
            <w:vAlign w:val="center"/>
          </w:tcPr>
          <w:p w14:paraId="69131C76" w14:textId="77777777" w:rsidR="00534D82" w:rsidRPr="0092733F" w:rsidRDefault="00534D82" w:rsidP="00534D82">
            <w:pPr>
              <w:spacing w:line="0" w:lineRule="atLeast"/>
              <w:jc w:val="center"/>
              <w:rPr>
                <w:sz w:val="18"/>
                <w:szCs w:val="18"/>
                <w:lang w:val="vi-VN" w:eastAsia="vi-VN"/>
              </w:rPr>
            </w:pPr>
            <w:r w:rsidRPr="0092733F">
              <w:rPr>
                <w:sz w:val="18"/>
                <w:szCs w:val="18"/>
                <w:lang w:val="vi-VN" w:eastAsia="vi-VN"/>
              </w:rPr>
              <w:t>0,22</w:t>
            </w:r>
          </w:p>
        </w:tc>
        <w:tc>
          <w:tcPr>
            <w:tcW w:w="120" w:type="dxa"/>
            <w:tcBorders>
              <w:top w:val="single" w:sz="4" w:space="0" w:color="auto"/>
              <w:bottom w:val="single" w:sz="4" w:space="0" w:color="auto"/>
              <w:right w:val="single" w:sz="8" w:space="0" w:color="auto"/>
            </w:tcBorders>
            <w:shd w:val="clear" w:color="auto" w:fill="auto"/>
            <w:vAlign w:val="center"/>
          </w:tcPr>
          <w:p w14:paraId="1D37D1B5" w14:textId="77777777" w:rsidR="00534D82" w:rsidRPr="0092733F" w:rsidRDefault="00534D82" w:rsidP="00534D82">
            <w:pPr>
              <w:spacing w:line="0" w:lineRule="atLeast"/>
              <w:jc w:val="center"/>
              <w:rPr>
                <w:sz w:val="18"/>
                <w:szCs w:val="18"/>
                <w:lang w:val="vi-VN" w:eastAsia="vi-VN"/>
              </w:rPr>
            </w:pPr>
          </w:p>
        </w:tc>
        <w:tc>
          <w:tcPr>
            <w:tcW w:w="580" w:type="dxa"/>
            <w:tcBorders>
              <w:top w:val="single" w:sz="4" w:space="0" w:color="auto"/>
              <w:bottom w:val="single" w:sz="4" w:space="0" w:color="auto"/>
            </w:tcBorders>
            <w:shd w:val="clear" w:color="auto" w:fill="auto"/>
            <w:vAlign w:val="center"/>
          </w:tcPr>
          <w:p w14:paraId="0174C361" w14:textId="77777777" w:rsidR="00534D82" w:rsidRPr="0092733F" w:rsidRDefault="00534D82" w:rsidP="00534D82">
            <w:pPr>
              <w:spacing w:line="0" w:lineRule="atLeast"/>
              <w:jc w:val="center"/>
              <w:rPr>
                <w:sz w:val="18"/>
                <w:szCs w:val="18"/>
                <w:lang w:val="vi-VN" w:eastAsia="vi-VN"/>
              </w:rPr>
            </w:pPr>
            <w:r w:rsidRPr="0092733F">
              <w:rPr>
                <w:sz w:val="18"/>
                <w:szCs w:val="18"/>
                <w:lang w:val="vi-VN" w:eastAsia="vi-VN"/>
              </w:rPr>
              <w:t>0,16</w:t>
            </w:r>
          </w:p>
        </w:tc>
        <w:tc>
          <w:tcPr>
            <w:tcW w:w="140" w:type="dxa"/>
            <w:tcBorders>
              <w:top w:val="single" w:sz="4" w:space="0" w:color="auto"/>
              <w:bottom w:val="single" w:sz="4" w:space="0" w:color="auto"/>
              <w:right w:val="single" w:sz="8" w:space="0" w:color="auto"/>
            </w:tcBorders>
            <w:shd w:val="clear" w:color="auto" w:fill="auto"/>
            <w:vAlign w:val="center"/>
          </w:tcPr>
          <w:p w14:paraId="777823AC" w14:textId="77777777" w:rsidR="00534D82" w:rsidRPr="0092733F" w:rsidRDefault="00534D82" w:rsidP="00534D82">
            <w:pPr>
              <w:spacing w:line="0" w:lineRule="atLeast"/>
              <w:jc w:val="center"/>
              <w:rPr>
                <w:sz w:val="18"/>
                <w:szCs w:val="18"/>
                <w:lang w:val="vi-VN" w:eastAsia="vi-VN"/>
              </w:rPr>
            </w:pPr>
          </w:p>
        </w:tc>
        <w:tc>
          <w:tcPr>
            <w:tcW w:w="460" w:type="dxa"/>
            <w:tcBorders>
              <w:top w:val="single" w:sz="4" w:space="0" w:color="auto"/>
              <w:bottom w:val="single" w:sz="4" w:space="0" w:color="auto"/>
            </w:tcBorders>
            <w:shd w:val="clear" w:color="auto" w:fill="auto"/>
            <w:vAlign w:val="center"/>
          </w:tcPr>
          <w:p w14:paraId="56FD699B" w14:textId="77777777" w:rsidR="00534D82" w:rsidRPr="0092733F" w:rsidRDefault="00534D82" w:rsidP="00534D82">
            <w:pPr>
              <w:spacing w:line="0" w:lineRule="atLeast"/>
              <w:jc w:val="center"/>
              <w:rPr>
                <w:sz w:val="18"/>
                <w:szCs w:val="18"/>
                <w:lang w:val="vi-VN" w:eastAsia="vi-VN"/>
              </w:rPr>
            </w:pPr>
            <w:r w:rsidRPr="0092733F">
              <w:rPr>
                <w:sz w:val="18"/>
                <w:szCs w:val="18"/>
                <w:lang w:val="vi-VN" w:eastAsia="vi-VN"/>
              </w:rPr>
              <w:t>0,12</w:t>
            </w:r>
          </w:p>
        </w:tc>
        <w:tc>
          <w:tcPr>
            <w:tcW w:w="120" w:type="dxa"/>
            <w:tcBorders>
              <w:top w:val="single" w:sz="4" w:space="0" w:color="auto"/>
              <w:bottom w:val="single" w:sz="4" w:space="0" w:color="auto"/>
              <w:right w:val="single" w:sz="8" w:space="0" w:color="auto"/>
            </w:tcBorders>
            <w:shd w:val="clear" w:color="auto" w:fill="auto"/>
            <w:vAlign w:val="center"/>
          </w:tcPr>
          <w:p w14:paraId="52C948E2" w14:textId="77777777" w:rsidR="00534D82" w:rsidRPr="0092733F" w:rsidRDefault="00534D82" w:rsidP="00534D82">
            <w:pPr>
              <w:spacing w:line="0" w:lineRule="atLeast"/>
              <w:jc w:val="center"/>
              <w:rPr>
                <w:sz w:val="18"/>
                <w:szCs w:val="18"/>
                <w:lang w:val="vi-VN" w:eastAsia="vi-VN"/>
              </w:rPr>
            </w:pPr>
          </w:p>
        </w:tc>
        <w:tc>
          <w:tcPr>
            <w:tcW w:w="580" w:type="dxa"/>
            <w:tcBorders>
              <w:top w:val="single" w:sz="4" w:space="0" w:color="auto"/>
              <w:bottom w:val="single" w:sz="4" w:space="0" w:color="auto"/>
            </w:tcBorders>
            <w:shd w:val="clear" w:color="auto" w:fill="auto"/>
            <w:vAlign w:val="center"/>
          </w:tcPr>
          <w:p w14:paraId="0EFDDD52" w14:textId="77777777" w:rsidR="00534D82" w:rsidRPr="0092733F" w:rsidRDefault="00534D82" w:rsidP="00534D82">
            <w:pPr>
              <w:spacing w:line="0" w:lineRule="atLeast"/>
              <w:jc w:val="center"/>
              <w:rPr>
                <w:sz w:val="18"/>
                <w:szCs w:val="18"/>
                <w:lang w:val="vi-VN" w:eastAsia="vi-VN"/>
              </w:rPr>
            </w:pPr>
            <w:r w:rsidRPr="0092733F">
              <w:rPr>
                <w:sz w:val="18"/>
                <w:szCs w:val="18"/>
                <w:lang w:val="vi-VN" w:eastAsia="vi-VN"/>
              </w:rPr>
              <w:t>0,10</w:t>
            </w:r>
          </w:p>
        </w:tc>
        <w:tc>
          <w:tcPr>
            <w:tcW w:w="120" w:type="dxa"/>
            <w:tcBorders>
              <w:top w:val="single" w:sz="4" w:space="0" w:color="auto"/>
              <w:bottom w:val="single" w:sz="4" w:space="0" w:color="auto"/>
              <w:right w:val="single" w:sz="8" w:space="0" w:color="auto"/>
            </w:tcBorders>
            <w:shd w:val="clear" w:color="auto" w:fill="auto"/>
            <w:vAlign w:val="center"/>
          </w:tcPr>
          <w:p w14:paraId="3C2056C0" w14:textId="77777777" w:rsidR="00534D82" w:rsidRPr="0092733F" w:rsidRDefault="00534D82" w:rsidP="00534D82">
            <w:pPr>
              <w:spacing w:line="0" w:lineRule="atLeast"/>
              <w:jc w:val="center"/>
              <w:rPr>
                <w:sz w:val="18"/>
                <w:szCs w:val="18"/>
                <w:lang w:val="vi-VN" w:eastAsia="vi-VN"/>
              </w:rPr>
            </w:pPr>
          </w:p>
        </w:tc>
        <w:tc>
          <w:tcPr>
            <w:tcW w:w="620" w:type="dxa"/>
            <w:tcBorders>
              <w:top w:val="single" w:sz="4" w:space="0" w:color="auto"/>
              <w:bottom w:val="single" w:sz="4" w:space="0" w:color="auto"/>
              <w:right w:val="single" w:sz="8" w:space="0" w:color="auto"/>
            </w:tcBorders>
            <w:shd w:val="clear" w:color="auto" w:fill="auto"/>
            <w:vAlign w:val="center"/>
          </w:tcPr>
          <w:p w14:paraId="3FACD3EC" w14:textId="77777777" w:rsidR="00534D82" w:rsidRPr="0092733F" w:rsidRDefault="00534D82" w:rsidP="00534D82">
            <w:pPr>
              <w:spacing w:line="0" w:lineRule="atLeast"/>
              <w:ind w:right="100"/>
              <w:jc w:val="center"/>
              <w:rPr>
                <w:sz w:val="18"/>
                <w:szCs w:val="18"/>
                <w:lang w:val="vi-VN" w:eastAsia="vi-VN"/>
              </w:rPr>
            </w:pPr>
            <w:r w:rsidRPr="0092733F">
              <w:rPr>
                <w:sz w:val="18"/>
                <w:szCs w:val="18"/>
                <w:lang w:val="vi-VN" w:eastAsia="vi-VN"/>
              </w:rPr>
              <w:t>0,08</w:t>
            </w:r>
          </w:p>
        </w:tc>
        <w:tc>
          <w:tcPr>
            <w:tcW w:w="680" w:type="dxa"/>
            <w:tcBorders>
              <w:top w:val="single" w:sz="4" w:space="0" w:color="auto"/>
              <w:bottom w:val="single" w:sz="4" w:space="0" w:color="auto"/>
              <w:right w:val="single" w:sz="8" w:space="0" w:color="auto"/>
            </w:tcBorders>
            <w:shd w:val="clear" w:color="auto" w:fill="auto"/>
            <w:vAlign w:val="center"/>
          </w:tcPr>
          <w:p w14:paraId="644AEC35" w14:textId="77777777" w:rsidR="00534D82" w:rsidRPr="0092733F" w:rsidRDefault="00534D82" w:rsidP="00534D82">
            <w:pPr>
              <w:spacing w:line="0" w:lineRule="atLeast"/>
              <w:jc w:val="center"/>
              <w:rPr>
                <w:sz w:val="18"/>
                <w:szCs w:val="18"/>
                <w:lang w:val="vi-VN" w:eastAsia="vi-VN"/>
              </w:rPr>
            </w:pPr>
            <w:r w:rsidRPr="0092733F">
              <w:rPr>
                <w:sz w:val="18"/>
                <w:szCs w:val="18"/>
                <w:lang w:val="vi-VN" w:eastAsia="vi-VN"/>
              </w:rPr>
              <w:t>0,06</w:t>
            </w:r>
          </w:p>
        </w:tc>
      </w:tr>
      <w:tr w:rsidR="00534D82" w:rsidRPr="0092733F" w14:paraId="78F0715F" w14:textId="77777777" w:rsidTr="00534D82">
        <w:trPr>
          <w:trHeight w:val="659"/>
        </w:trPr>
        <w:tc>
          <w:tcPr>
            <w:tcW w:w="9110" w:type="dxa"/>
            <w:gridSpan w:val="23"/>
            <w:tcBorders>
              <w:top w:val="single" w:sz="4" w:space="0" w:color="auto"/>
              <w:left w:val="single" w:sz="8" w:space="0" w:color="auto"/>
              <w:bottom w:val="single" w:sz="4" w:space="0" w:color="auto"/>
              <w:right w:val="single" w:sz="8" w:space="0" w:color="auto"/>
            </w:tcBorders>
            <w:shd w:val="clear" w:color="auto" w:fill="auto"/>
            <w:vAlign w:val="center"/>
          </w:tcPr>
          <w:p w14:paraId="2FAC1D65" w14:textId="77777777" w:rsidR="00534D82" w:rsidRPr="0092733F" w:rsidRDefault="00534D82" w:rsidP="00534D82">
            <w:pPr>
              <w:spacing w:line="0" w:lineRule="atLeast"/>
              <w:ind w:left="60"/>
              <w:rPr>
                <w:sz w:val="18"/>
                <w:szCs w:val="18"/>
                <w:lang w:val="vi-VN" w:eastAsia="vi-VN"/>
              </w:rPr>
            </w:pPr>
            <w:r w:rsidRPr="0092733F">
              <w:rPr>
                <w:sz w:val="18"/>
                <w:szCs w:val="18"/>
                <w:lang w:val="vi-VN" w:eastAsia="vi-VN"/>
              </w:rPr>
              <w:t>Nếu tần số nằm giữa các giá trị trong hai cột bất kỳ, thì giá trị hệ số suy giảm trong cột tiếp theo sẽ được sử dụng hoặc có thể sử dụng phép nội suy logarit giữa hai cột liền kề bất kỳ với giá trị tính toán được làm tròn xuống giá trị 0,01 gần nhất.</w:t>
            </w:r>
          </w:p>
        </w:tc>
      </w:tr>
    </w:tbl>
    <w:p w14:paraId="1B48FECE" w14:textId="6EEDA12D" w:rsidR="004F5C39" w:rsidRPr="004F5C39" w:rsidRDefault="004F5C39" w:rsidP="00534D82">
      <w:pPr>
        <w:spacing w:line="271" w:lineRule="auto"/>
        <w:jc w:val="center"/>
        <w:rPr>
          <w:szCs w:val="24"/>
        </w:rPr>
      </w:pPr>
      <w:r w:rsidRPr="004F5C39">
        <w:rPr>
          <w:szCs w:val="24"/>
        </w:rPr>
        <w:t>Bảng 22: Hệ số suy giảm đối với giá trị cường độ điện trường đánh thủng E</w:t>
      </w:r>
      <w:r w:rsidRPr="004F5C39">
        <w:rPr>
          <w:szCs w:val="24"/>
          <w:vertAlign w:val="subscript"/>
        </w:rPr>
        <w:t>P</w:t>
      </w:r>
      <w:r w:rsidRPr="004F5C39">
        <w:rPr>
          <w:szCs w:val="24"/>
        </w:rPr>
        <w:t xml:space="preserve"> tại các tần số cao hơn cho vật liệu mỏng</w:t>
      </w:r>
    </w:p>
    <w:p w14:paraId="5A63F66E" w14:textId="77777777" w:rsidR="004F5C39" w:rsidRPr="00634DE6" w:rsidRDefault="00634DE6" w:rsidP="00630199">
      <w:pPr>
        <w:pStyle w:val="Heading4"/>
      </w:pPr>
      <w:r>
        <w:t xml:space="preserve">2.2.4.5 </w:t>
      </w:r>
      <w:r w:rsidR="004F5C39" w:rsidRPr="00634DE6">
        <w:t>Cách điện đầu nối ăng ten</w:t>
      </w:r>
    </w:p>
    <w:p w14:paraId="47F1D2BF" w14:textId="77777777" w:rsidR="004F5C39" w:rsidRPr="00634DE6" w:rsidRDefault="00634DE6" w:rsidP="004A33C5">
      <w:pPr>
        <w:spacing w:line="271" w:lineRule="auto"/>
        <w:rPr>
          <w:b/>
          <w:szCs w:val="24"/>
        </w:rPr>
      </w:pPr>
      <w:r w:rsidRPr="00634DE6">
        <w:rPr>
          <w:b/>
          <w:szCs w:val="24"/>
        </w:rPr>
        <w:t xml:space="preserve">2.2.4.5.1 </w:t>
      </w:r>
      <w:r w:rsidR="004F5C39" w:rsidRPr="00634DE6">
        <w:rPr>
          <w:b/>
          <w:szCs w:val="24"/>
        </w:rPr>
        <w:t>Tổng quan</w:t>
      </w:r>
    </w:p>
    <w:p w14:paraId="232EBBBC" w14:textId="77777777" w:rsidR="004F5C39" w:rsidRPr="004F5C39" w:rsidRDefault="004F5C39" w:rsidP="004A33C5">
      <w:pPr>
        <w:pStyle w:val="ListParagraph"/>
        <w:spacing w:after="0" w:line="271" w:lineRule="auto"/>
        <w:jc w:val="both"/>
        <w:rPr>
          <w:rFonts w:ascii="Arial" w:hAnsi="Arial" w:cs="Arial"/>
          <w:sz w:val="24"/>
          <w:szCs w:val="24"/>
        </w:rPr>
      </w:pPr>
      <w:r w:rsidRPr="004F5C39">
        <w:rPr>
          <w:rFonts w:ascii="Arial" w:hAnsi="Arial" w:cs="Arial"/>
          <w:sz w:val="24"/>
          <w:szCs w:val="24"/>
        </w:rPr>
        <w:t>Cách điện</w:t>
      </w:r>
    </w:p>
    <w:p w14:paraId="52E4E6AD" w14:textId="77777777" w:rsidR="004F5C39" w:rsidRPr="004F5C39" w:rsidRDefault="004F5C39" w:rsidP="00837A4D">
      <w:pPr>
        <w:pStyle w:val="ListParagraph"/>
        <w:numPr>
          <w:ilvl w:val="0"/>
          <w:numId w:val="7"/>
        </w:numPr>
        <w:spacing w:after="0" w:line="271" w:lineRule="auto"/>
        <w:jc w:val="both"/>
        <w:rPr>
          <w:rFonts w:ascii="Arial" w:hAnsi="Arial" w:cs="Arial"/>
          <w:sz w:val="24"/>
          <w:szCs w:val="24"/>
        </w:rPr>
      </w:pPr>
      <w:r w:rsidRPr="004F5C39">
        <w:rPr>
          <w:rFonts w:ascii="Arial" w:hAnsi="Arial" w:cs="Arial"/>
          <w:sz w:val="24"/>
          <w:szCs w:val="24"/>
        </w:rPr>
        <w:t>giữa nguồn điện lưới và đầu nối ăng ten; và</w:t>
      </w:r>
    </w:p>
    <w:p w14:paraId="32724A59" w14:textId="77777777" w:rsidR="004F5C39" w:rsidRPr="004F5C39" w:rsidRDefault="004F5C39" w:rsidP="00837A4D">
      <w:pPr>
        <w:pStyle w:val="ListParagraph"/>
        <w:numPr>
          <w:ilvl w:val="0"/>
          <w:numId w:val="7"/>
        </w:numPr>
        <w:spacing w:after="0" w:line="271" w:lineRule="auto"/>
        <w:jc w:val="both"/>
        <w:rPr>
          <w:rFonts w:ascii="Arial" w:hAnsi="Arial" w:cs="Arial"/>
          <w:sz w:val="24"/>
          <w:szCs w:val="24"/>
        </w:rPr>
      </w:pPr>
      <w:r w:rsidRPr="004F5C39">
        <w:rPr>
          <w:rFonts w:ascii="Arial" w:hAnsi="Arial" w:cs="Arial"/>
          <w:sz w:val="24"/>
          <w:szCs w:val="24"/>
        </w:rPr>
        <w:t>giữa nguồn điện lưới và mạch điện bên ngoài cung cấp các điện áp nguồn không phải điện lưới cho thiết bị khác có đầu nối ăng ten</w:t>
      </w:r>
    </w:p>
    <w:p w14:paraId="659B0774" w14:textId="77777777" w:rsidR="004F5C39" w:rsidRPr="004F5C39" w:rsidRDefault="004F5C39" w:rsidP="004A33C5">
      <w:pPr>
        <w:pStyle w:val="ListParagraph"/>
        <w:spacing w:after="0" w:line="271" w:lineRule="auto"/>
        <w:jc w:val="both"/>
        <w:rPr>
          <w:rFonts w:ascii="Arial" w:hAnsi="Arial" w:cs="Arial"/>
          <w:sz w:val="24"/>
          <w:szCs w:val="24"/>
        </w:rPr>
      </w:pPr>
      <w:r w:rsidRPr="004F5C39">
        <w:rPr>
          <w:rFonts w:ascii="Arial" w:hAnsi="Arial" w:cs="Arial"/>
          <w:sz w:val="24"/>
          <w:szCs w:val="24"/>
        </w:rPr>
        <w:t>phải chịu được phóng điện tại các đầu nối ăng ten.</w:t>
      </w:r>
    </w:p>
    <w:p w14:paraId="0779E627" w14:textId="5A93A708" w:rsidR="004F5C39" w:rsidRPr="004F5C39" w:rsidRDefault="004F5C39" w:rsidP="004A33C5">
      <w:pPr>
        <w:spacing w:line="271" w:lineRule="auto"/>
        <w:ind w:firstLine="720"/>
        <w:rPr>
          <w:szCs w:val="24"/>
        </w:rPr>
      </w:pPr>
      <w:r w:rsidRPr="004F5C39">
        <w:rPr>
          <w:szCs w:val="24"/>
        </w:rPr>
        <w:t xml:space="preserve">Thử nghiệm này không áp dụng cho thiết bị mà có một đầu nối ăng ten trên thiết bị được nối với đất theo </w:t>
      </w:r>
      <w:r w:rsidR="00623C5A">
        <w:rPr>
          <w:szCs w:val="24"/>
        </w:rPr>
        <w:t>2.2</w:t>
      </w:r>
      <w:r w:rsidRPr="004F5C39">
        <w:rPr>
          <w:szCs w:val="24"/>
        </w:rPr>
        <w:t>.6.7.</w:t>
      </w:r>
    </w:p>
    <w:p w14:paraId="2B0A2977" w14:textId="77777777" w:rsidR="004F5C39" w:rsidRPr="00634DE6" w:rsidRDefault="00634DE6" w:rsidP="004A33C5">
      <w:pPr>
        <w:spacing w:line="271" w:lineRule="auto"/>
        <w:rPr>
          <w:b/>
          <w:szCs w:val="24"/>
        </w:rPr>
      </w:pPr>
      <w:r w:rsidRPr="00634DE6">
        <w:rPr>
          <w:b/>
          <w:szCs w:val="24"/>
        </w:rPr>
        <w:t xml:space="preserve">2.2.4.5.2 </w:t>
      </w:r>
      <w:r w:rsidR="004F5C39" w:rsidRPr="00634DE6">
        <w:rPr>
          <w:b/>
          <w:szCs w:val="24"/>
        </w:rPr>
        <w:t>Phương pháp thử nghiệm</w:t>
      </w:r>
    </w:p>
    <w:p w14:paraId="3FE58ADB" w14:textId="16183C6E" w:rsidR="004F5C39" w:rsidRPr="004F5C39" w:rsidRDefault="004F5C39" w:rsidP="004A33C5">
      <w:pPr>
        <w:spacing w:line="271" w:lineRule="auto"/>
        <w:ind w:firstLine="720"/>
        <w:rPr>
          <w:szCs w:val="24"/>
        </w:rPr>
      </w:pPr>
      <w:r w:rsidRPr="004F5C39">
        <w:rPr>
          <w:szCs w:val="24"/>
        </w:rPr>
        <w:t>Mẫu phải chịu 50 lần phóng điện từ máy phát thử nghiệm gia</w:t>
      </w:r>
      <w:r w:rsidR="005D443A">
        <w:rPr>
          <w:szCs w:val="24"/>
        </w:rPr>
        <w:t xml:space="preserve">o diện ăng ten (mạch 3) của </w:t>
      </w:r>
      <w:r w:rsidR="00FA7B70">
        <w:rPr>
          <w:szCs w:val="24"/>
        </w:rPr>
        <w:t>mục B.</w:t>
      </w:r>
      <w:r w:rsidRPr="004F5C39">
        <w:rPr>
          <w:szCs w:val="24"/>
        </w:rPr>
        <w:t>2, với tốc độ không quá 12 lần phóng điện mỗi phút, với Uc bằng 10 kV. Thiết bị phải được đặt trên bề mặt cách điện. Đầu ra máy phát thử nghiệm giao diện ăng-ten phải được kết nối với các đầu nối ăng ten được kết nối với nhau và với các đầu nối nguồn điện lưới được kết nối với nhau. Nếu thiết bị có các mạch bên ngoài cung cấp điện áp nguồn không phải nguồn điện lưới cho thiết bị khác có đầu nối ăng ten, thì thử nghiệm được lặp lại với máy phát điện được kết nối với các đầu nối nguồn điện lưới được kết nối với nhau và các đầu nối mạch bên ngoài được kết nối với nhau. Thiết bị không được cấp điện trong các thử nghiệm này.</w:t>
      </w:r>
    </w:p>
    <w:p w14:paraId="640CB81E" w14:textId="77777777" w:rsidR="004F5C39" w:rsidRPr="004F5C39" w:rsidRDefault="004F5C39" w:rsidP="004A33C5">
      <w:pPr>
        <w:spacing w:line="271" w:lineRule="auto"/>
        <w:ind w:firstLine="720"/>
        <w:rPr>
          <w:szCs w:val="24"/>
        </w:rPr>
      </w:pPr>
      <w:r w:rsidRPr="004F5C39">
        <w:rPr>
          <w:szCs w:val="24"/>
        </w:rPr>
        <w:t>Chú thích: Người thực hiện thử nghiệm được cảnh báo không chạm vào thiết bị trong quá trình thử nghiệm này.</w:t>
      </w:r>
    </w:p>
    <w:p w14:paraId="57003874" w14:textId="77777777" w:rsidR="004F5C39" w:rsidRPr="00634DE6" w:rsidRDefault="00634DE6" w:rsidP="004A33C5">
      <w:pPr>
        <w:spacing w:line="271" w:lineRule="auto"/>
        <w:rPr>
          <w:b/>
          <w:szCs w:val="24"/>
        </w:rPr>
      </w:pPr>
      <w:r w:rsidRPr="00634DE6">
        <w:rPr>
          <w:b/>
          <w:szCs w:val="24"/>
        </w:rPr>
        <w:t xml:space="preserve">2.2.4.5.3 </w:t>
      </w:r>
      <w:r w:rsidR="004F5C39" w:rsidRPr="00634DE6">
        <w:rPr>
          <w:b/>
          <w:szCs w:val="24"/>
        </w:rPr>
        <w:t>Tuân thủ tiêu chuẩn</w:t>
      </w:r>
    </w:p>
    <w:p w14:paraId="3E82A703" w14:textId="77777777" w:rsidR="004F5C39" w:rsidRPr="004F5C39" w:rsidRDefault="004F5C39" w:rsidP="004A33C5">
      <w:pPr>
        <w:spacing w:line="271" w:lineRule="auto"/>
        <w:ind w:firstLine="720"/>
        <w:rPr>
          <w:szCs w:val="24"/>
        </w:rPr>
      </w:pPr>
      <w:r w:rsidRPr="004F5C39">
        <w:rPr>
          <w:szCs w:val="24"/>
        </w:rPr>
        <w:t>Kiểm tra sự phù hợp bằng cách đo điện trở cách điện ở điện áp một chiều 500 V DC.</w:t>
      </w:r>
    </w:p>
    <w:p w14:paraId="354DF502" w14:textId="77777777" w:rsidR="004F5C39" w:rsidRPr="004F5C39" w:rsidRDefault="004F5C39" w:rsidP="004A33C5">
      <w:pPr>
        <w:spacing w:line="271" w:lineRule="auto"/>
        <w:ind w:firstLine="720"/>
        <w:rPr>
          <w:szCs w:val="24"/>
        </w:rPr>
      </w:pPr>
      <w:r w:rsidRPr="004F5C39">
        <w:rPr>
          <w:szCs w:val="24"/>
        </w:rPr>
        <w:lastRenderedPageBreak/>
        <w:t>Thiết bị phù hợp với yêu cầu nếu điện trở cách điện đo được sau 1 phút không nhỏ hơn các giá trị cho trong Bảng 23.</w:t>
      </w:r>
    </w:p>
    <w:tbl>
      <w:tblPr>
        <w:tblW w:w="9100" w:type="dxa"/>
        <w:tblInd w:w="4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230"/>
        <w:gridCol w:w="1870"/>
      </w:tblGrid>
      <w:tr w:rsidR="00534D82" w:rsidRPr="004F5C39" w14:paraId="4AEECB57" w14:textId="77777777" w:rsidTr="00534D82">
        <w:trPr>
          <w:trHeight w:val="454"/>
        </w:trPr>
        <w:tc>
          <w:tcPr>
            <w:tcW w:w="7230" w:type="dxa"/>
            <w:shd w:val="clear" w:color="auto" w:fill="auto"/>
            <w:vAlign w:val="center"/>
          </w:tcPr>
          <w:p w14:paraId="0ABD1C2E" w14:textId="77777777" w:rsidR="00534D82" w:rsidRPr="004F5C39" w:rsidRDefault="00534D82" w:rsidP="004A33C5">
            <w:pPr>
              <w:spacing w:line="271" w:lineRule="auto"/>
              <w:ind w:left="1860"/>
              <w:rPr>
                <w:rFonts w:eastAsia="Arial"/>
                <w:b/>
                <w:szCs w:val="24"/>
                <w:lang w:eastAsia="vi-VN"/>
              </w:rPr>
            </w:pPr>
            <w:r w:rsidRPr="004F5C39">
              <w:rPr>
                <w:rFonts w:eastAsia="Arial"/>
                <w:b/>
                <w:szCs w:val="24"/>
                <w:lang w:eastAsia="vi-VN"/>
              </w:rPr>
              <w:t>Các yêu cầu cách điện giữa các bộ phận</w:t>
            </w:r>
          </w:p>
        </w:tc>
        <w:tc>
          <w:tcPr>
            <w:tcW w:w="1870" w:type="dxa"/>
            <w:shd w:val="clear" w:color="auto" w:fill="auto"/>
            <w:vAlign w:val="center"/>
          </w:tcPr>
          <w:p w14:paraId="13EECB02" w14:textId="09ADB510" w:rsidR="00534D82" w:rsidRPr="004F5C39" w:rsidRDefault="00534D82" w:rsidP="00534D82">
            <w:pPr>
              <w:spacing w:line="271" w:lineRule="auto"/>
              <w:rPr>
                <w:rFonts w:eastAsia="Arial"/>
                <w:b/>
                <w:szCs w:val="24"/>
                <w:lang w:eastAsia="vi-VN"/>
              </w:rPr>
            </w:pPr>
            <w:r w:rsidRPr="004F5C39">
              <w:rPr>
                <w:rFonts w:eastAsia="Arial"/>
                <w:b/>
                <w:szCs w:val="24"/>
                <w:lang w:eastAsia="vi-VN"/>
              </w:rPr>
              <w:t>Điện trở cách điện</w:t>
            </w:r>
            <w:r>
              <w:rPr>
                <w:rFonts w:eastAsia="Arial"/>
                <w:b/>
                <w:szCs w:val="24"/>
                <w:lang w:eastAsia="vi-VN"/>
              </w:rPr>
              <w:t xml:space="preserve">  </w:t>
            </w:r>
            <w:r w:rsidRPr="004F5C39">
              <w:rPr>
                <w:rFonts w:eastAsia="Arial"/>
                <w:szCs w:val="24"/>
                <w:lang w:eastAsia="vi-VN"/>
              </w:rPr>
              <w:t>MΩ</w:t>
            </w:r>
          </w:p>
        </w:tc>
      </w:tr>
      <w:tr w:rsidR="004F5C39" w:rsidRPr="004F5C39" w14:paraId="08738070" w14:textId="77777777" w:rsidTr="00534D82">
        <w:trPr>
          <w:trHeight w:val="260"/>
        </w:trPr>
        <w:tc>
          <w:tcPr>
            <w:tcW w:w="7230" w:type="dxa"/>
            <w:shd w:val="clear" w:color="auto" w:fill="auto"/>
            <w:vAlign w:val="center"/>
          </w:tcPr>
          <w:p w14:paraId="20F50979" w14:textId="77777777" w:rsidR="004F5C39" w:rsidRPr="004F5C39" w:rsidRDefault="004F5C39" w:rsidP="004A33C5">
            <w:pPr>
              <w:spacing w:line="271" w:lineRule="auto"/>
              <w:ind w:left="140"/>
              <w:rPr>
                <w:rFonts w:eastAsia="Arial"/>
                <w:b/>
                <w:szCs w:val="24"/>
                <w:lang w:eastAsia="vi-VN"/>
              </w:rPr>
            </w:pPr>
            <w:r w:rsidRPr="004F5C39">
              <w:rPr>
                <w:rFonts w:eastAsia="Arial"/>
                <w:szCs w:val="24"/>
                <w:lang w:eastAsia="vi-VN"/>
              </w:rPr>
              <w:t>Giữa các bộ phận được ngăn cách bằng cách điện chính hoặc bằng cách điện phụ</w:t>
            </w:r>
          </w:p>
        </w:tc>
        <w:tc>
          <w:tcPr>
            <w:tcW w:w="1870" w:type="dxa"/>
            <w:shd w:val="clear" w:color="auto" w:fill="auto"/>
            <w:vAlign w:val="center"/>
          </w:tcPr>
          <w:p w14:paraId="73791DA7" w14:textId="77777777" w:rsidR="004F5C39" w:rsidRPr="004F5C39" w:rsidRDefault="004F5C39" w:rsidP="004A33C5">
            <w:pPr>
              <w:spacing w:line="271" w:lineRule="auto"/>
              <w:rPr>
                <w:rFonts w:eastAsia="Arial"/>
                <w:w w:val="89"/>
                <w:szCs w:val="24"/>
                <w:lang w:eastAsia="vi-VN"/>
              </w:rPr>
            </w:pPr>
            <w:r w:rsidRPr="004F5C39">
              <w:rPr>
                <w:rFonts w:eastAsia="Arial"/>
                <w:w w:val="89"/>
                <w:szCs w:val="24"/>
                <w:lang w:eastAsia="vi-VN"/>
              </w:rPr>
              <w:t>2</w:t>
            </w:r>
          </w:p>
        </w:tc>
      </w:tr>
      <w:tr w:rsidR="004F5C39" w:rsidRPr="004F5C39" w14:paraId="148FE81D" w14:textId="77777777" w:rsidTr="00534D82">
        <w:trPr>
          <w:trHeight w:val="261"/>
        </w:trPr>
        <w:tc>
          <w:tcPr>
            <w:tcW w:w="7230" w:type="dxa"/>
            <w:shd w:val="clear" w:color="auto" w:fill="auto"/>
            <w:vAlign w:val="center"/>
          </w:tcPr>
          <w:p w14:paraId="06CE7EF3" w14:textId="77777777" w:rsidR="004F5C39" w:rsidRPr="004F5C39" w:rsidRDefault="004F5C39" w:rsidP="004A33C5">
            <w:pPr>
              <w:spacing w:line="271" w:lineRule="auto"/>
              <w:ind w:left="140"/>
              <w:rPr>
                <w:rFonts w:eastAsia="Arial"/>
                <w:b/>
                <w:szCs w:val="24"/>
                <w:lang w:eastAsia="vi-VN"/>
              </w:rPr>
            </w:pPr>
            <w:r w:rsidRPr="004F5C39">
              <w:rPr>
                <w:rFonts w:eastAsia="Arial"/>
                <w:szCs w:val="24"/>
                <w:lang w:eastAsia="vi-VN"/>
              </w:rPr>
              <w:t>Giữa các bộ phận được ngăn cách bằng cách điện kép hoặc cách điện tăng cường</w:t>
            </w:r>
          </w:p>
        </w:tc>
        <w:tc>
          <w:tcPr>
            <w:tcW w:w="1870" w:type="dxa"/>
            <w:shd w:val="clear" w:color="auto" w:fill="auto"/>
            <w:vAlign w:val="center"/>
          </w:tcPr>
          <w:p w14:paraId="3AE8EB19" w14:textId="77777777" w:rsidR="004F5C39" w:rsidRPr="004F5C39" w:rsidRDefault="004F5C39" w:rsidP="004A33C5">
            <w:pPr>
              <w:spacing w:line="271" w:lineRule="auto"/>
              <w:rPr>
                <w:rFonts w:eastAsia="Arial"/>
                <w:w w:val="89"/>
                <w:szCs w:val="24"/>
                <w:lang w:eastAsia="vi-VN"/>
              </w:rPr>
            </w:pPr>
            <w:r w:rsidRPr="004F5C39">
              <w:rPr>
                <w:rFonts w:eastAsia="Arial"/>
                <w:w w:val="89"/>
                <w:szCs w:val="24"/>
                <w:lang w:eastAsia="vi-VN"/>
              </w:rPr>
              <w:t>4</w:t>
            </w:r>
          </w:p>
        </w:tc>
      </w:tr>
    </w:tbl>
    <w:p w14:paraId="3F6458E2" w14:textId="77777777" w:rsidR="004F5C39" w:rsidRPr="004F5C39" w:rsidRDefault="004F5C39" w:rsidP="004A33C5">
      <w:pPr>
        <w:spacing w:line="271" w:lineRule="auto"/>
        <w:ind w:firstLine="720"/>
        <w:jc w:val="center"/>
        <w:rPr>
          <w:szCs w:val="24"/>
        </w:rPr>
      </w:pPr>
      <w:r w:rsidRPr="004F5C39">
        <w:rPr>
          <w:szCs w:val="24"/>
        </w:rPr>
        <w:t>Bảng 23: Các giá trị điện trở cách điện</w:t>
      </w:r>
    </w:p>
    <w:p w14:paraId="3F741F45" w14:textId="77777777" w:rsidR="00534D82" w:rsidRDefault="00534D82" w:rsidP="004A33C5">
      <w:pPr>
        <w:spacing w:line="271" w:lineRule="auto"/>
        <w:ind w:firstLine="720"/>
        <w:rPr>
          <w:szCs w:val="24"/>
        </w:rPr>
      </w:pPr>
    </w:p>
    <w:p w14:paraId="07B2A827" w14:textId="0A497758" w:rsidR="004F5C39" w:rsidRPr="004F5C39" w:rsidRDefault="004F5C39" w:rsidP="004A33C5">
      <w:pPr>
        <w:spacing w:line="271" w:lineRule="auto"/>
        <w:ind w:firstLine="720"/>
        <w:rPr>
          <w:szCs w:val="24"/>
        </w:rPr>
      </w:pPr>
      <w:r w:rsidRPr="004F5C39">
        <w:rPr>
          <w:szCs w:val="24"/>
        </w:rPr>
        <w:t>Để thay thế cho điều trên, có thể kiểm tra sự phù hợp bằ</w:t>
      </w:r>
      <w:r w:rsidR="00634DE6">
        <w:rPr>
          <w:szCs w:val="24"/>
        </w:rPr>
        <w:t>ng thử nghiệm độ bền điện theo 2.2</w:t>
      </w:r>
      <w:r w:rsidRPr="004F5C39">
        <w:rPr>
          <w:szCs w:val="24"/>
        </w:rPr>
        <w:t>.4.9.1 đối với cách điện chính hoặc cách điện tăng cường nếu có thể áp dụng. Điện áp thử nghiệm phải là điện áp cao nhất trong số các điện áp thử nghiệm được xác định theo phương pháp 1, 2 và 3. Tại đó không được đánh thủng cách điện.</w:t>
      </w:r>
    </w:p>
    <w:p w14:paraId="6BE98FAC" w14:textId="77777777" w:rsidR="004F5C39" w:rsidRPr="00634DE6" w:rsidRDefault="00634DE6" w:rsidP="00630199">
      <w:pPr>
        <w:pStyle w:val="Heading4"/>
      </w:pPr>
      <w:r w:rsidRPr="00634DE6">
        <w:t xml:space="preserve">2.2.4.6 </w:t>
      </w:r>
      <w:r w:rsidR="004F5C39" w:rsidRPr="00634DE6">
        <w:t>Cách điện của dây điện bên trong như một phần của biện pháp bảo vệ bổ sung</w:t>
      </w:r>
    </w:p>
    <w:p w14:paraId="7A399977" w14:textId="77777777" w:rsidR="004F5C39" w:rsidRPr="004F5C39" w:rsidRDefault="004F5C39" w:rsidP="004A33C5">
      <w:pPr>
        <w:spacing w:line="271" w:lineRule="auto"/>
        <w:ind w:firstLine="720"/>
        <w:rPr>
          <w:szCs w:val="24"/>
        </w:rPr>
      </w:pPr>
      <w:r w:rsidRPr="004F5C39">
        <w:rPr>
          <w:szCs w:val="24"/>
        </w:rPr>
        <w:t>Các yêu cầu tại mục này áp dụng khi cách điện của dây bên trong đáp ứng các yêu cầu đối với cách điện chính, nhưng không đáp ứng các yêu cầu đối với cách điện phụ.</w:t>
      </w:r>
    </w:p>
    <w:p w14:paraId="0EC15E4C" w14:textId="77777777" w:rsidR="004F5C39" w:rsidRPr="004F5C39" w:rsidRDefault="004F5C39" w:rsidP="004A33C5">
      <w:pPr>
        <w:spacing w:line="271" w:lineRule="auto"/>
        <w:ind w:firstLine="720"/>
        <w:rPr>
          <w:szCs w:val="24"/>
        </w:rPr>
      </w:pPr>
      <w:r w:rsidRPr="004F5C39">
        <w:rPr>
          <w:szCs w:val="24"/>
        </w:rPr>
        <w:t>Khi cách điện dây được sử dụng như một phần của hệ thống cách điện phụ và người bình thường có thể chạm tới được cách điện dây với các điều kiện sau:</w:t>
      </w:r>
    </w:p>
    <w:p w14:paraId="2B4B4B06" w14:textId="77777777" w:rsidR="004F5C39" w:rsidRPr="004F5C39" w:rsidRDefault="004F5C39" w:rsidP="00837A4D">
      <w:pPr>
        <w:pStyle w:val="ListParagraph"/>
        <w:numPr>
          <w:ilvl w:val="0"/>
          <w:numId w:val="7"/>
        </w:numPr>
        <w:spacing w:after="0" w:line="271" w:lineRule="auto"/>
        <w:jc w:val="both"/>
        <w:rPr>
          <w:rFonts w:ascii="Arial" w:hAnsi="Arial" w:cs="Arial"/>
          <w:sz w:val="24"/>
          <w:szCs w:val="24"/>
        </w:rPr>
      </w:pPr>
      <w:r w:rsidRPr="004F5C39">
        <w:rPr>
          <w:rFonts w:ascii="Arial" w:hAnsi="Arial" w:cs="Arial"/>
          <w:sz w:val="24"/>
          <w:szCs w:val="24"/>
        </w:rPr>
        <w:t>Người bình thường không cần phải cầm vào hệ thống cách điện dây này; và</w:t>
      </w:r>
    </w:p>
    <w:p w14:paraId="0289EE9D" w14:textId="77777777" w:rsidR="004F5C39" w:rsidRPr="004F5C39" w:rsidRDefault="004F5C39" w:rsidP="00837A4D">
      <w:pPr>
        <w:pStyle w:val="ListParagraph"/>
        <w:numPr>
          <w:ilvl w:val="0"/>
          <w:numId w:val="7"/>
        </w:numPr>
        <w:spacing w:after="0" w:line="271" w:lineRule="auto"/>
        <w:jc w:val="both"/>
        <w:rPr>
          <w:rFonts w:ascii="Arial" w:hAnsi="Arial" w:cs="Arial"/>
          <w:sz w:val="24"/>
          <w:szCs w:val="24"/>
        </w:rPr>
      </w:pPr>
      <w:r w:rsidRPr="004F5C39">
        <w:rPr>
          <w:rFonts w:ascii="Arial" w:hAnsi="Arial" w:cs="Arial"/>
          <w:sz w:val="24"/>
          <w:szCs w:val="24"/>
        </w:rPr>
        <w:t>Dây được đặt sao cho người bình thường không thể kéo ra được hoặc dây phải được cố định sao cho các điểm nối không bị căng; và</w:t>
      </w:r>
    </w:p>
    <w:p w14:paraId="0093B0D1" w14:textId="77777777" w:rsidR="004F5C39" w:rsidRPr="004F5C39" w:rsidRDefault="004F5C39" w:rsidP="00837A4D">
      <w:pPr>
        <w:pStyle w:val="ListParagraph"/>
        <w:numPr>
          <w:ilvl w:val="0"/>
          <w:numId w:val="7"/>
        </w:numPr>
        <w:spacing w:after="0" w:line="271" w:lineRule="auto"/>
        <w:jc w:val="both"/>
        <w:rPr>
          <w:rFonts w:ascii="Arial" w:hAnsi="Arial" w:cs="Arial"/>
          <w:sz w:val="24"/>
          <w:szCs w:val="24"/>
        </w:rPr>
      </w:pPr>
      <w:r w:rsidRPr="004F5C39">
        <w:rPr>
          <w:rFonts w:ascii="Arial" w:hAnsi="Arial" w:cs="Arial"/>
          <w:sz w:val="24"/>
          <w:szCs w:val="24"/>
        </w:rPr>
        <w:t>Hệ thống dây được định tuyến và cố định sao cho không chạm tới các bộ phận dẫn có thể chạm tới được không nối đất; và</w:t>
      </w:r>
    </w:p>
    <w:p w14:paraId="3CF2E2BF" w14:textId="77777777" w:rsidR="004F5C39" w:rsidRPr="004F5C39" w:rsidRDefault="004F5C39" w:rsidP="00837A4D">
      <w:pPr>
        <w:pStyle w:val="ListParagraph"/>
        <w:numPr>
          <w:ilvl w:val="0"/>
          <w:numId w:val="7"/>
        </w:numPr>
        <w:spacing w:after="0" w:line="271" w:lineRule="auto"/>
        <w:jc w:val="both"/>
        <w:rPr>
          <w:rFonts w:ascii="Arial" w:hAnsi="Arial" w:cs="Arial"/>
          <w:sz w:val="24"/>
          <w:szCs w:val="24"/>
        </w:rPr>
      </w:pPr>
      <w:r w:rsidRPr="004F5C39">
        <w:rPr>
          <w:rFonts w:ascii="Arial" w:hAnsi="Arial" w:cs="Arial"/>
          <w:sz w:val="24"/>
          <w:szCs w:val="24"/>
        </w:rPr>
        <w:t xml:space="preserve">Cách điện dây vượt qua thử nghiệm độ bền điện tại </w:t>
      </w:r>
      <w:r w:rsidR="00634DE6">
        <w:rPr>
          <w:rFonts w:ascii="Arial" w:hAnsi="Arial" w:cs="Arial"/>
          <w:sz w:val="24"/>
          <w:szCs w:val="24"/>
        </w:rPr>
        <w:t>2.2</w:t>
      </w:r>
      <w:r w:rsidRPr="004F5C39">
        <w:rPr>
          <w:rFonts w:ascii="Arial" w:hAnsi="Arial" w:cs="Arial"/>
          <w:sz w:val="24"/>
          <w:szCs w:val="24"/>
        </w:rPr>
        <w:t>.4.9.1 đối với cách điện phụ; và</w:t>
      </w:r>
    </w:p>
    <w:p w14:paraId="4CF1994A" w14:textId="77777777" w:rsidR="004F5C39" w:rsidRPr="004F5C39" w:rsidRDefault="004F5C39" w:rsidP="00837A4D">
      <w:pPr>
        <w:pStyle w:val="ListParagraph"/>
        <w:numPr>
          <w:ilvl w:val="0"/>
          <w:numId w:val="7"/>
        </w:numPr>
        <w:spacing w:after="0" w:line="271" w:lineRule="auto"/>
        <w:jc w:val="both"/>
        <w:rPr>
          <w:rFonts w:ascii="Arial" w:hAnsi="Arial" w:cs="Arial"/>
          <w:sz w:val="24"/>
          <w:szCs w:val="24"/>
        </w:rPr>
      </w:pPr>
      <w:r w:rsidRPr="004F5C39">
        <w:rPr>
          <w:rFonts w:ascii="Arial" w:hAnsi="Arial" w:cs="Arial"/>
          <w:sz w:val="24"/>
          <w:szCs w:val="24"/>
        </w:rPr>
        <w:t>Khoảng cách xuyên qua cách điện của dây tối thiểu phải như trong Bảng 24.</w:t>
      </w:r>
    </w:p>
    <w:tbl>
      <w:tblPr>
        <w:tblStyle w:val="TableGrid"/>
        <w:tblW w:w="8658" w:type="dxa"/>
        <w:tblInd w:w="1152" w:type="dxa"/>
        <w:tblLook w:val="04A0" w:firstRow="1" w:lastRow="0" w:firstColumn="1" w:lastColumn="0" w:noHBand="0" w:noVBand="1"/>
      </w:tblPr>
      <w:tblGrid>
        <w:gridCol w:w="2886"/>
        <w:gridCol w:w="2886"/>
        <w:gridCol w:w="2886"/>
      </w:tblGrid>
      <w:tr w:rsidR="004F5C39" w:rsidRPr="004F5C39" w14:paraId="4F4C905C" w14:textId="77777777" w:rsidTr="004F5C39">
        <w:tc>
          <w:tcPr>
            <w:tcW w:w="5772" w:type="dxa"/>
            <w:gridSpan w:val="2"/>
          </w:tcPr>
          <w:p w14:paraId="6B9285CB" w14:textId="77777777" w:rsidR="004F5C39" w:rsidRPr="00534D82" w:rsidRDefault="004F5C39" w:rsidP="004A33C5">
            <w:pPr>
              <w:widowControl w:val="0"/>
              <w:autoSpaceDE w:val="0"/>
              <w:autoSpaceDN w:val="0"/>
              <w:adjustRightInd w:val="0"/>
              <w:spacing w:line="271" w:lineRule="auto"/>
              <w:rPr>
                <w:szCs w:val="24"/>
              </w:rPr>
            </w:pPr>
            <w:r w:rsidRPr="00534D82">
              <w:rPr>
                <w:bCs/>
                <w:szCs w:val="24"/>
              </w:rPr>
              <w:t>Điện áp làm việc</w:t>
            </w:r>
          </w:p>
          <w:p w14:paraId="6F23BBBF" w14:textId="77777777" w:rsidR="004F5C39" w:rsidRPr="00534D82" w:rsidRDefault="004F5C39" w:rsidP="004A33C5">
            <w:pPr>
              <w:pStyle w:val="ListParagraph"/>
              <w:spacing w:after="0" w:line="271" w:lineRule="auto"/>
              <w:ind w:left="0"/>
              <w:jc w:val="both"/>
              <w:rPr>
                <w:rFonts w:ascii="Arial" w:hAnsi="Arial" w:cs="Arial"/>
                <w:sz w:val="24"/>
                <w:szCs w:val="24"/>
              </w:rPr>
            </w:pPr>
            <w:r w:rsidRPr="00534D82">
              <w:rPr>
                <w:rFonts w:ascii="Arial" w:eastAsia="Times New Roman" w:hAnsi="Arial" w:cs="Arial"/>
                <w:sz w:val="24"/>
                <w:szCs w:val="24"/>
              </w:rPr>
              <w:t>(trong trường hợp hỏng cách điện chính)</w:t>
            </w:r>
          </w:p>
        </w:tc>
        <w:tc>
          <w:tcPr>
            <w:tcW w:w="2886" w:type="dxa"/>
            <w:vMerge w:val="restart"/>
          </w:tcPr>
          <w:p w14:paraId="48E68A18" w14:textId="77777777" w:rsidR="004F5C39" w:rsidRPr="00534D82" w:rsidRDefault="004F5C39" w:rsidP="004A33C5">
            <w:pPr>
              <w:widowControl w:val="0"/>
              <w:autoSpaceDE w:val="0"/>
              <w:autoSpaceDN w:val="0"/>
              <w:adjustRightInd w:val="0"/>
              <w:spacing w:line="271" w:lineRule="auto"/>
              <w:rPr>
                <w:szCs w:val="24"/>
              </w:rPr>
            </w:pPr>
            <w:r w:rsidRPr="00534D82">
              <w:rPr>
                <w:bCs/>
                <w:szCs w:val="24"/>
              </w:rPr>
              <w:t>Khoảng cách tối thiểu xuyên qua cách điện (</w:t>
            </w:r>
            <w:r w:rsidRPr="00534D82">
              <w:rPr>
                <w:szCs w:val="24"/>
              </w:rPr>
              <w:t>mm)</w:t>
            </w:r>
          </w:p>
        </w:tc>
      </w:tr>
      <w:tr w:rsidR="004F5C39" w:rsidRPr="004F5C39" w14:paraId="58C2B1B6" w14:textId="77777777" w:rsidTr="004F5C39">
        <w:tc>
          <w:tcPr>
            <w:tcW w:w="2886" w:type="dxa"/>
            <w:vAlign w:val="center"/>
          </w:tcPr>
          <w:p w14:paraId="474B0ADD" w14:textId="77777777" w:rsidR="004F5C39" w:rsidRPr="00534D82" w:rsidRDefault="004F5C39" w:rsidP="004A33C5">
            <w:pPr>
              <w:widowControl w:val="0"/>
              <w:autoSpaceDE w:val="0"/>
              <w:autoSpaceDN w:val="0"/>
              <w:adjustRightInd w:val="0"/>
              <w:spacing w:line="271" w:lineRule="auto"/>
              <w:rPr>
                <w:szCs w:val="24"/>
              </w:rPr>
            </w:pPr>
            <w:r w:rsidRPr="00534D82">
              <w:rPr>
                <w:bCs/>
                <w:szCs w:val="24"/>
              </w:rPr>
              <w:t>Điện áp đỉnh V</w:t>
            </w:r>
            <w:r w:rsidRPr="00534D82">
              <w:rPr>
                <w:bCs/>
                <w:szCs w:val="24"/>
                <w:vertAlign w:val="subscript"/>
              </w:rPr>
              <w:t>peak</w:t>
            </w:r>
            <w:r w:rsidRPr="00534D82">
              <w:rPr>
                <w:bCs/>
                <w:szCs w:val="24"/>
              </w:rPr>
              <w:t xml:space="preserve"> hoặc</w:t>
            </w:r>
          </w:p>
          <w:p w14:paraId="24EC9A47" w14:textId="77777777" w:rsidR="004F5C39" w:rsidRPr="00534D82" w:rsidRDefault="004F5C39" w:rsidP="004A33C5">
            <w:pPr>
              <w:pStyle w:val="ListParagraph"/>
              <w:spacing w:after="0" w:line="271" w:lineRule="auto"/>
              <w:ind w:left="0"/>
              <w:jc w:val="both"/>
              <w:rPr>
                <w:rFonts w:ascii="Arial" w:hAnsi="Arial" w:cs="Arial"/>
                <w:sz w:val="24"/>
                <w:szCs w:val="24"/>
              </w:rPr>
            </w:pPr>
            <w:r w:rsidRPr="00534D82">
              <w:rPr>
                <w:rFonts w:ascii="Arial" w:eastAsia="Times New Roman" w:hAnsi="Arial" w:cs="Arial"/>
                <w:bCs/>
                <w:sz w:val="24"/>
                <w:szCs w:val="24"/>
              </w:rPr>
              <w:t>điện áp một chiều DC</w:t>
            </w:r>
          </w:p>
        </w:tc>
        <w:tc>
          <w:tcPr>
            <w:tcW w:w="2886" w:type="dxa"/>
            <w:vAlign w:val="center"/>
          </w:tcPr>
          <w:p w14:paraId="23E74F0A" w14:textId="77777777" w:rsidR="004F5C39" w:rsidRPr="00534D82" w:rsidRDefault="004F5C39" w:rsidP="004A33C5">
            <w:pPr>
              <w:widowControl w:val="0"/>
              <w:autoSpaceDE w:val="0"/>
              <w:autoSpaceDN w:val="0"/>
              <w:adjustRightInd w:val="0"/>
              <w:spacing w:line="271" w:lineRule="auto"/>
              <w:rPr>
                <w:szCs w:val="24"/>
              </w:rPr>
            </w:pPr>
            <w:r w:rsidRPr="00534D82">
              <w:rPr>
                <w:bCs/>
                <w:szCs w:val="24"/>
              </w:rPr>
              <w:t xml:space="preserve">V RMS </w:t>
            </w:r>
          </w:p>
          <w:p w14:paraId="7BD003C7" w14:textId="77777777" w:rsidR="004F5C39" w:rsidRPr="00534D82" w:rsidRDefault="004F5C39" w:rsidP="004A33C5">
            <w:pPr>
              <w:pStyle w:val="ListParagraph"/>
              <w:spacing w:after="0" w:line="271" w:lineRule="auto"/>
              <w:ind w:left="0"/>
              <w:jc w:val="both"/>
              <w:rPr>
                <w:rFonts w:ascii="Arial" w:hAnsi="Arial" w:cs="Arial"/>
                <w:sz w:val="24"/>
                <w:szCs w:val="24"/>
              </w:rPr>
            </w:pPr>
            <w:r w:rsidRPr="00534D82">
              <w:rPr>
                <w:rFonts w:ascii="Arial" w:eastAsia="Times New Roman" w:hAnsi="Arial" w:cs="Arial"/>
                <w:sz w:val="24"/>
                <w:szCs w:val="24"/>
              </w:rPr>
              <w:t>(hình sin)</w:t>
            </w:r>
          </w:p>
        </w:tc>
        <w:tc>
          <w:tcPr>
            <w:tcW w:w="2886" w:type="dxa"/>
            <w:vMerge/>
          </w:tcPr>
          <w:p w14:paraId="762DDEA1" w14:textId="77777777" w:rsidR="004F5C39" w:rsidRPr="00534D82" w:rsidRDefault="004F5C39" w:rsidP="004A33C5">
            <w:pPr>
              <w:pStyle w:val="ListParagraph"/>
              <w:spacing w:after="0" w:line="271" w:lineRule="auto"/>
              <w:ind w:left="0"/>
              <w:jc w:val="both"/>
              <w:rPr>
                <w:rFonts w:ascii="Arial" w:hAnsi="Arial" w:cs="Arial"/>
                <w:sz w:val="24"/>
                <w:szCs w:val="24"/>
              </w:rPr>
            </w:pPr>
          </w:p>
        </w:tc>
      </w:tr>
      <w:tr w:rsidR="004F5C39" w:rsidRPr="004F5C39" w14:paraId="7F4A7D15" w14:textId="77777777" w:rsidTr="004F5C39">
        <w:tc>
          <w:tcPr>
            <w:tcW w:w="2886" w:type="dxa"/>
            <w:vAlign w:val="center"/>
          </w:tcPr>
          <w:p w14:paraId="40286A42" w14:textId="77777777" w:rsidR="004F5C39" w:rsidRPr="00534D82" w:rsidRDefault="004F5C39" w:rsidP="004A33C5">
            <w:pPr>
              <w:pStyle w:val="ListParagraph"/>
              <w:spacing w:after="0" w:line="271" w:lineRule="auto"/>
              <w:ind w:left="0"/>
              <w:jc w:val="both"/>
              <w:rPr>
                <w:rFonts w:ascii="Arial" w:hAnsi="Arial" w:cs="Arial"/>
                <w:sz w:val="24"/>
                <w:szCs w:val="24"/>
              </w:rPr>
            </w:pPr>
            <w:r w:rsidRPr="00534D82">
              <w:rPr>
                <w:rFonts w:ascii="Arial" w:eastAsia="Times New Roman" w:hAnsi="Arial" w:cs="Arial"/>
                <w:sz w:val="24"/>
                <w:szCs w:val="24"/>
              </w:rPr>
              <w:t>&gt;71≤350</w:t>
            </w:r>
          </w:p>
        </w:tc>
        <w:tc>
          <w:tcPr>
            <w:tcW w:w="2886" w:type="dxa"/>
            <w:vAlign w:val="center"/>
          </w:tcPr>
          <w:p w14:paraId="69814954" w14:textId="77777777" w:rsidR="004F5C39" w:rsidRPr="00534D82" w:rsidRDefault="004F5C39" w:rsidP="004A33C5">
            <w:pPr>
              <w:pStyle w:val="ListParagraph"/>
              <w:spacing w:after="0" w:line="271" w:lineRule="auto"/>
              <w:ind w:left="0"/>
              <w:jc w:val="both"/>
              <w:rPr>
                <w:rFonts w:ascii="Arial" w:hAnsi="Arial" w:cs="Arial"/>
                <w:sz w:val="24"/>
                <w:szCs w:val="24"/>
              </w:rPr>
            </w:pPr>
            <w:r w:rsidRPr="00534D82">
              <w:rPr>
                <w:rFonts w:ascii="Arial" w:eastAsia="Times New Roman" w:hAnsi="Arial" w:cs="Arial"/>
                <w:sz w:val="24"/>
                <w:szCs w:val="24"/>
              </w:rPr>
              <w:t>&gt;50≤250</w:t>
            </w:r>
          </w:p>
        </w:tc>
        <w:tc>
          <w:tcPr>
            <w:tcW w:w="2886" w:type="dxa"/>
            <w:vAlign w:val="center"/>
          </w:tcPr>
          <w:p w14:paraId="1FE7162D" w14:textId="77777777" w:rsidR="004F5C39" w:rsidRPr="00534D82" w:rsidRDefault="004F5C39" w:rsidP="004A33C5">
            <w:pPr>
              <w:pStyle w:val="ListParagraph"/>
              <w:spacing w:after="0" w:line="271" w:lineRule="auto"/>
              <w:ind w:left="0"/>
              <w:jc w:val="both"/>
              <w:rPr>
                <w:rFonts w:ascii="Arial" w:hAnsi="Arial" w:cs="Arial"/>
                <w:sz w:val="24"/>
                <w:szCs w:val="24"/>
              </w:rPr>
            </w:pPr>
            <w:r w:rsidRPr="00534D82">
              <w:rPr>
                <w:rFonts w:ascii="Arial" w:eastAsia="Times New Roman" w:hAnsi="Arial" w:cs="Arial"/>
                <w:sz w:val="24"/>
                <w:szCs w:val="24"/>
              </w:rPr>
              <w:t>0,17</w:t>
            </w:r>
          </w:p>
        </w:tc>
      </w:tr>
      <w:tr w:rsidR="004F5C39" w:rsidRPr="004F5C39" w14:paraId="2E72D12A" w14:textId="77777777" w:rsidTr="004F5C39">
        <w:tc>
          <w:tcPr>
            <w:tcW w:w="2886" w:type="dxa"/>
            <w:vAlign w:val="center"/>
          </w:tcPr>
          <w:p w14:paraId="67AD8C6E" w14:textId="77777777" w:rsidR="004F5C39" w:rsidRPr="00534D82" w:rsidRDefault="004F5C39" w:rsidP="004A33C5">
            <w:pPr>
              <w:pStyle w:val="ListParagraph"/>
              <w:spacing w:after="0" w:line="271" w:lineRule="auto"/>
              <w:ind w:left="0"/>
              <w:jc w:val="both"/>
              <w:rPr>
                <w:rFonts w:ascii="Arial" w:hAnsi="Arial" w:cs="Arial"/>
                <w:sz w:val="24"/>
                <w:szCs w:val="24"/>
              </w:rPr>
            </w:pPr>
            <w:r w:rsidRPr="00534D82">
              <w:rPr>
                <w:rFonts w:ascii="Arial" w:eastAsia="Times New Roman" w:hAnsi="Arial" w:cs="Arial"/>
                <w:sz w:val="24"/>
                <w:szCs w:val="24"/>
              </w:rPr>
              <w:t>&gt; 350</w:t>
            </w:r>
          </w:p>
        </w:tc>
        <w:tc>
          <w:tcPr>
            <w:tcW w:w="2886" w:type="dxa"/>
            <w:vAlign w:val="center"/>
          </w:tcPr>
          <w:p w14:paraId="07F15745" w14:textId="77777777" w:rsidR="004F5C39" w:rsidRPr="00534D82" w:rsidRDefault="004F5C39" w:rsidP="004A33C5">
            <w:pPr>
              <w:pStyle w:val="ListParagraph"/>
              <w:spacing w:after="0" w:line="271" w:lineRule="auto"/>
              <w:ind w:left="0"/>
              <w:jc w:val="both"/>
              <w:rPr>
                <w:rFonts w:ascii="Arial" w:hAnsi="Arial" w:cs="Arial"/>
                <w:sz w:val="24"/>
                <w:szCs w:val="24"/>
              </w:rPr>
            </w:pPr>
            <w:r w:rsidRPr="00534D82">
              <w:rPr>
                <w:rFonts w:ascii="Arial" w:eastAsia="Times New Roman" w:hAnsi="Arial" w:cs="Arial"/>
                <w:sz w:val="24"/>
                <w:szCs w:val="24"/>
              </w:rPr>
              <w:t>&gt; 250</w:t>
            </w:r>
          </w:p>
        </w:tc>
        <w:tc>
          <w:tcPr>
            <w:tcW w:w="2886" w:type="dxa"/>
            <w:vAlign w:val="center"/>
          </w:tcPr>
          <w:p w14:paraId="50AD967B" w14:textId="77777777" w:rsidR="004F5C39" w:rsidRPr="00534D82" w:rsidRDefault="004F5C39" w:rsidP="004A33C5">
            <w:pPr>
              <w:pStyle w:val="ListParagraph"/>
              <w:spacing w:after="0" w:line="271" w:lineRule="auto"/>
              <w:ind w:left="0"/>
              <w:jc w:val="both"/>
              <w:rPr>
                <w:rFonts w:ascii="Arial" w:hAnsi="Arial" w:cs="Arial"/>
                <w:sz w:val="24"/>
                <w:szCs w:val="24"/>
              </w:rPr>
            </w:pPr>
            <w:r w:rsidRPr="00534D82">
              <w:rPr>
                <w:rFonts w:ascii="Arial" w:eastAsia="Times New Roman" w:hAnsi="Arial" w:cs="Arial"/>
                <w:sz w:val="24"/>
                <w:szCs w:val="24"/>
              </w:rPr>
              <w:t>0,31</w:t>
            </w:r>
          </w:p>
        </w:tc>
      </w:tr>
    </w:tbl>
    <w:p w14:paraId="05CF01FE" w14:textId="77777777" w:rsidR="004F5C39" w:rsidRPr="004F5C39" w:rsidRDefault="004F5C39" w:rsidP="004A33C5">
      <w:pPr>
        <w:pStyle w:val="ListParagraph"/>
        <w:spacing w:after="0" w:line="271" w:lineRule="auto"/>
        <w:ind w:left="1152"/>
        <w:jc w:val="both"/>
        <w:rPr>
          <w:rFonts w:ascii="Arial" w:hAnsi="Arial" w:cs="Arial"/>
          <w:sz w:val="24"/>
          <w:szCs w:val="24"/>
        </w:rPr>
      </w:pPr>
      <w:r w:rsidRPr="004F5C39">
        <w:rPr>
          <w:rFonts w:ascii="Arial" w:hAnsi="Arial" w:cs="Arial"/>
          <w:sz w:val="24"/>
          <w:szCs w:val="24"/>
        </w:rPr>
        <w:t>Bảng 24: Khoảng cách xuyên qua cách điện của hệ thống đi dây bên trong</w:t>
      </w:r>
    </w:p>
    <w:p w14:paraId="718C168E" w14:textId="77777777" w:rsidR="004F5C39" w:rsidRPr="004F5C39" w:rsidRDefault="004F5C39" w:rsidP="004A33C5">
      <w:pPr>
        <w:spacing w:line="271" w:lineRule="auto"/>
        <w:ind w:firstLine="720"/>
        <w:rPr>
          <w:szCs w:val="24"/>
        </w:rPr>
      </w:pPr>
      <w:r w:rsidRPr="004F5C39">
        <w:rPr>
          <w:szCs w:val="24"/>
        </w:rPr>
        <w:t xml:space="preserve">Kiểm tra sự phù hợp bằng cách xem xét, đo đạc và bằng thử nghiệm tại </w:t>
      </w:r>
      <w:r w:rsidR="00634DE6">
        <w:rPr>
          <w:szCs w:val="24"/>
        </w:rPr>
        <w:t>2.2</w:t>
      </w:r>
      <w:r w:rsidRPr="004F5C39">
        <w:rPr>
          <w:szCs w:val="24"/>
        </w:rPr>
        <w:t>.4.9.1</w:t>
      </w:r>
    </w:p>
    <w:p w14:paraId="264A4903" w14:textId="77777777" w:rsidR="004F5C39" w:rsidRPr="00634DE6" w:rsidRDefault="00634DE6" w:rsidP="00630199">
      <w:pPr>
        <w:pStyle w:val="Heading4"/>
      </w:pPr>
      <w:r w:rsidRPr="00634DE6">
        <w:t xml:space="preserve">2.2.4.7 </w:t>
      </w:r>
      <w:r w:rsidR="004F5C39" w:rsidRPr="00634DE6">
        <w:t>Các thử nghiệm đối với các linh kiện bán dẫn và các khớp nối được gắn kết</w:t>
      </w:r>
    </w:p>
    <w:p w14:paraId="0ADFC2A6" w14:textId="77777777" w:rsidR="004F5C39" w:rsidRPr="004F5C39" w:rsidRDefault="004F5C39" w:rsidP="004A33C5">
      <w:pPr>
        <w:spacing w:line="271" w:lineRule="auto"/>
        <w:ind w:firstLine="720"/>
        <w:rPr>
          <w:szCs w:val="24"/>
        </w:rPr>
      </w:pPr>
      <w:r w:rsidRPr="004F5C39">
        <w:rPr>
          <w:szCs w:val="24"/>
        </w:rPr>
        <w:t xml:space="preserve">Ba mẫu được thực hiện theo trình tự chu kỳ nhiệt tại mục </w:t>
      </w:r>
      <w:r w:rsidR="00634DE6">
        <w:rPr>
          <w:szCs w:val="24"/>
        </w:rPr>
        <w:t>2.2</w:t>
      </w:r>
      <w:r w:rsidRPr="004F5C39">
        <w:rPr>
          <w:szCs w:val="24"/>
        </w:rPr>
        <w:t>.4.1.5.3. Trước khi thử nghiệm khớp nối được gắn kết, bất kỳ dây quấn có tráng men nào được sử dụng đều được thay thế bằng lá kim loại hoặc bằng một vài dây trần, được đặt gần với khớp nối được gắn kết.</w:t>
      </w:r>
    </w:p>
    <w:p w14:paraId="453B0384" w14:textId="77777777" w:rsidR="004F5C39" w:rsidRPr="004F5C39" w:rsidRDefault="004F5C39" w:rsidP="004A33C5">
      <w:pPr>
        <w:spacing w:line="271" w:lineRule="auto"/>
        <w:ind w:firstLine="720"/>
        <w:rPr>
          <w:szCs w:val="24"/>
        </w:rPr>
      </w:pPr>
      <w:r w:rsidRPr="004F5C39">
        <w:rPr>
          <w:szCs w:val="24"/>
        </w:rPr>
        <w:lastRenderedPageBreak/>
        <w:t>Ba mẫu được thử nghiệm như sau:</w:t>
      </w:r>
    </w:p>
    <w:p w14:paraId="0402B50D" w14:textId="77777777" w:rsidR="004F5C39" w:rsidRPr="004F5C39" w:rsidRDefault="004F5C39" w:rsidP="00837A4D">
      <w:pPr>
        <w:pStyle w:val="ListParagraph"/>
        <w:numPr>
          <w:ilvl w:val="0"/>
          <w:numId w:val="7"/>
        </w:numPr>
        <w:spacing w:after="0" w:line="271" w:lineRule="auto"/>
        <w:jc w:val="both"/>
        <w:rPr>
          <w:rFonts w:ascii="Arial" w:hAnsi="Arial" w:cs="Arial"/>
          <w:sz w:val="24"/>
          <w:szCs w:val="24"/>
        </w:rPr>
      </w:pPr>
      <w:r w:rsidRPr="004F5C39">
        <w:rPr>
          <w:rFonts w:ascii="Arial" w:hAnsi="Arial" w:cs="Arial"/>
          <w:sz w:val="24"/>
          <w:szCs w:val="24"/>
        </w:rPr>
        <w:t>Một trong các mẫu phải chịu thử nghiệm độ bền điệ</w:t>
      </w:r>
      <w:r w:rsidR="00634DE6">
        <w:rPr>
          <w:rFonts w:ascii="Arial" w:hAnsi="Arial" w:cs="Arial"/>
          <w:sz w:val="24"/>
          <w:szCs w:val="24"/>
        </w:rPr>
        <w:t>n theo 2.2</w:t>
      </w:r>
      <w:r w:rsidRPr="004F5C39">
        <w:rPr>
          <w:rFonts w:ascii="Arial" w:hAnsi="Arial" w:cs="Arial"/>
          <w:sz w:val="24"/>
          <w:szCs w:val="24"/>
        </w:rPr>
        <w:t>.4.9.1, ngay sau chu kỳ cuối cùng ở (T1 ± 2) ° C trong chu kỳ nhiệt, ngoại ra điện áp thử nghiệm được nhân với 1,6; và</w:t>
      </w:r>
    </w:p>
    <w:p w14:paraId="76E85BE2" w14:textId="65BE1605" w:rsidR="004F5C39" w:rsidRPr="004F5C39" w:rsidRDefault="004F5C39" w:rsidP="00837A4D">
      <w:pPr>
        <w:pStyle w:val="ListParagraph"/>
        <w:numPr>
          <w:ilvl w:val="0"/>
          <w:numId w:val="7"/>
        </w:numPr>
        <w:spacing w:after="0" w:line="271" w:lineRule="auto"/>
        <w:jc w:val="both"/>
        <w:rPr>
          <w:rFonts w:ascii="Arial" w:hAnsi="Arial" w:cs="Arial"/>
          <w:sz w:val="24"/>
          <w:szCs w:val="24"/>
        </w:rPr>
      </w:pPr>
      <w:r w:rsidRPr="004F5C39">
        <w:rPr>
          <w:rFonts w:ascii="Arial" w:hAnsi="Arial" w:cs="Arial"/>
          <w:sz w:val="24"/>
          <w:szCs w:val="24"/>
        </w:rPr>
        <w:t>Các mẫu khác phải chịu thử nghiệm độ bền điện tương ứ</w:t>
      </w:r>
      <w:r w:rsidR="00634DE6">
        <w:rPr>
          <w:rFonts w:ascii="Arial" w:hAnsi="Arial" w:cs="Arial"/>
          <w:sz w:val="24"/>
          <w:szCs w:val="24"/>
        </w:rPr>
        <w:t>ng theo 2.2</w:t>
      </w:r>
      <w:r w:rsidRPr="004F5C39">
        <w:rPr>
          <w:rFonts w:ascii="Arial" w:hAnsi="Arial" w:cs="Arial"/>
          <w:sz w:val="24"/>
          <w:szCs w:val="24"/>
        </w:rPr>
        <w:t xml:space="preserve">.4.9.1 sau khi xử lý ẩm như tại </w:t>
      </w:r>
      <w:r w:rsidR="00623C5A">
        <w:rPr>
          <w:rFonts w:ascii="Arial" w:hAnsi="Arial" w:cs="Arial"/>
          <w:sz w:val="24"/>
          <w:szCs w:val="24"/>
        </w:rPr>
        <w:t>2.2</w:t>
      </w:r>
      <w:r w:rsidRPr="004F5C39">
        <w:rPr>
          <w:rFonts w:ascii="Arial" w:hAnsi="Arial" w:cs="Arial"/>
          <w:sz w:val="24"/>
          <w:szCs w:val="24"/>
        </w:rPr>
        <w:t>.4.8, ngoài ra điện áp thử nghiệm được nhân với 1,6.</w:t>
      </w:r>
    </w:p>
    <w:p w14:paraId="4B19D4BA" w14:textId="77777777" w:rsidR="004F5C39" w:rsidRPr="004F5C39" w:rsidRDefault="004F5C39" w:rsidP="004A33C5">
      <w:pPr>
        <w:spacing w:line="271" w:lineRule="auto"/>
        <w:ind w:firstLine="720"/>
        <w:rPr>
          <w:szCs w:val="24"/>
        </w:rPr>
      </w:pPr>
      <w:r w:rsidRPr="004F5C39">
        <w:rPr>
          <w:szCs w:val="24"/>
        </w:rPr>
        <w:t>Kiểm tra sự phù hợp bằng thử nghiệm và xem xét sau:</w:t>
      </w:r>
    </w:p>
    <w:p w14:paraId="3902C581" w14:textId="77777777" w:rsidR="004F5C39" w:rsidRPr="004F5C39" w:rsidRDefault="004F5C39" w:rsidP="004A33C5">
      <w:pPr>
        <w:spacing w:line="271" w:lineRule="auto"/>
        <w:ind w:firstLine="720"/>
        <w:rPr>
          <w:szCs w:val="24"/>
        </w:rPr>
      </w:pPr>
      <w:r w:rsidRPr="004F5C39">
        <w:rPr>
          <w:szCs w:val="24"/>
        </w:rPr>
        <w:t>Ngoại trừ các khớp nối được gắn kết trên cùng một bề mặt bên trong của bảng in, việc kiểm tra sự phù hợp được thực hiện bằng cách xem xét diện tích mặt cắt ngang và không được có các khoảng trống, khe hở hoặc vết nứt có thể nhìn thấy trên vật liệu cách điện.</w:t>
      </w:r>
    </w:p>
    <w:p w14:paraId="3A5FA8DA" w14:textId="77777777" w:rsidR="004F5C39" w:rsidRPr="004F5C39" w:rsidRDefault="004F5C39" w:rsidP="004A33C5">
      <w:pPr>
        <w:spacing w:line="271" w:lineRule="auto"/>
        <w:ind w:firstLine="720"/>
        <w:rPr>
          <w:szCs w:val="24"/>
        </w:rPr>
      </w:pPr>
      <w:r w:rsidRPr="004F5C39">
        <w:rPr>
          <w:szCs w:val="24"/>
        </w:rPr>
        <w:t>Trong trường hợp cách điện giữa các dây dẫn trên cùng một bề mặt bên trong của bảng in và cách điện giữa các dây dẫn trên các bề mặt khác nhau của bảng mạch nhiều lớp, kiểm tra sự phù hợp bằng cách xem xét bằng mắt bên ngoài. Sẽ không có sự phân tách.</w:t>
      </w:r>
    </w:p>
    <w:p w14:paraId="02DD7583" w14:textId="77777777" w:rsidR="004F5C39" w:rsidRPr="00634DE6" w:rsidRDefault="00634DE6" w:rsidP="00630199">
      <w:pPr>
        <w:pStyle w:val="Heading4"/>
      </w:pPr>
      <w:r>
        <w:t xml:space="preserve">2.2.4.8 </w:t>
      </w:r>
      <w:r w:rsidR="004F5C39" w:rsidRPr="00634DE6">
        <w:t xml:space="preserve">Xử lý </w:t>
      </w:r>
      <w:r w:rsidRPr="00634DE6">
        <w:t>ẩm</w:t>
      </w:r>
    </w:p>
    <w:p w14:paraId="04F1CC8E" w14:textId="77777777" w:rsidR="004F5C39" w:rsidRPr="004F5C39" w:rsidRDefault="004F5C39" w:rsidP="004A33C5">
      <w:pPr>
        <w:spacing w:line="271" w:lineRule="auto"/>
        <w:ind w:firstLine="720"/>
        <w:rPr>
          <w:szCs w:val="24"/>
        </w:rPr>
      </w:pPr>
      <w:r w:rsidRPr="004F5C39">
        <w:rPr>
          <w:szCs w:val="24"/>
        </w:rPr>
        <w:t xml:space="preserve">Xử lý ẩm được thực hiện trong 48 giờ trong tủ hoặc phòng chứa không khí có độ ẩm tương đối là (93 ± 3) %. Nhiệt độ không khí tại tất cả những nơi có thể đặt mẫu, được duy trì trong khoảng ± 2 °C của bất kỳ giá trị T nào trong khoảng từ 20 °C đến 30 °C để không xảy ra hiện tượng ngưng tụ. Trong quá trình xử lý này, thành phần hoặc cụm lắp ráp phụ không được cấp điện. </w:t>
      </w:r>
    </w:p>
    <w:p w14:paraId="4B410C46" w14:textId="77777777" w:rsidR="004F5C39" w:rsidRPr="004F5C39" w:rsidRDefault="004F5C39" w:rsidP="004A33C5">
      <w:pPr>
        <w:spacing w:line="271" w:lineRule="auto"/>
        <w:ind w:firstLine="720"/>
        <w:rPr>
          <w:szCs w:val="24"/>
        </w:rPr>
      </w:pPr>
      <w:r w:rsidRPr="004F5C39">
        <w:rPr>
          <w:szCs w:val="24"/>
        </w:rPr>
        <w:t>Đối với điều kiện khí hậu nhiệt đới, thời gian sẽ là 120 giờ ở nhiệt độ (40 ± 2) ° C và độ ẩm tương đối là (93 ± 3)%.</w:t>
      </w:r>
    </w:p>
    <w:p w14:paraId="1980BC1B" w14:textId="77777777" w:rsidR="004F5C39" w:rsidRPr="004F5C39" w:rsidRDefault="004F5C39" w:rsidP="004A33C5">
      <w:pPr>
        <w:spacing w:line="271" w:lineRule="auto"/>
        <w:ind w:firstLine="720"/>
        <w:rPr>
          <w:szCs w:val="24"/>
        </w:rPr>
      </w:pPr>
      <w:r w:rsidRPr="004F5C39">
        <w:rPr>
          <w:szCs w:val="24"/>
        </w:rPr>
        <w:t>Trước khi điều hòa độ ẩm, mẫu được đưa đến nhiệt độ giữa nhiệt độ T quy định và (T + 4) °C.</w:t>
      </w:r>
    </w:p>
    <w:p w14:paraId="7ABD0476" w14:textId="77777777" w:rsidR="004F5C39" w:rsidRPr="00634DE6" w:rsidRDefault="00634DE6" w:rsidP="00630199">
      <w:pPr>
        <w:pStyle w:val="Heading4"/>
      </w:pPr>
      <w:r>
        <w:t xml:space="preserve">2.2.4.9 </w:t>
      </w:r>
      <w:r w:rsidR="004F5C39" w:rsidRPr="00634DE6">
        <w:t>Thử nghiệm độ bền điện</w:t>
      </w:r>
    </w:p>
    <w:p w14:paraId="40612CF6" w14:textId="77777777" w:rsidR="004F5C39" w:rsidRPr="00634DE6" w:rsidRDefault="00634DE6" w:rsidP="004A33C5">
      <w:pPr>
        <w:spacing w:line="271" w:lineRule="auto"/>
        <w:rPr>
          <w:b/>
          <w:szCs w:val="24"/>
        </w:rPr>
      </w:pPr>
      <w:r w:rsidRPr="00634DE6">
        <w:rPr>
          <w:b/>
          <w:szCs w:val="24"/>
        </w:rPr>
        <w:t xml:space="preserve">2.2.4.9.1 </w:t>
      </w:r>
      <w:r w:rsidR="004F5C39" w:rsidRPr="00634DE6">
        <w:rPr>
          <w:b/>
          <w:szCs w:val="24"/>
        </w:rPr>
        <w:t>Quy trình thử nghiệm đối với cách điện rắn</w:t>
      </w:r>
    </w:p>
    <w:p w14:paraId="6B06AA36" w14:textId="77777777" w:rsidR="004F5C39" w:rsidRPr="004F5C39" w:rsidRDefault="004F5C39" w:rsidP="004A33C5">
      <w:pPr>
        <w:pStyle w:val="ListParagraph"/>
        <w:spacing w:after="0" w:line="271" w:lineRule="auto"/>
        <w:jc w:val="both"/>
        <w:rPr>
          <w:rFonts w:ascii="Arial" w:hAnsi="Arial" w:cs="Arial"/>
          <w:sz w:val="24"/>
          <w:szCs w:val="24"/>
        </w:rPr>
      </w:pPr>
      <w:r w:rsidRPr="004F5C39">
        <w:rPr>
          <w:rFonts w:ascii="Arial" w:hAnsi="Arial" w:cs="Arial"/>
          <w:sz w:val="24"/>
          <w:szCs w:val="24"/>
        </w:rPr>
        <w:t xml:space="preserve">Trừ khi có các quy định khác, việc tuân thủ phải được kiểm tra: </w:t>
      </w:r>
    </w:p>
    <w:p w14:paraId="79BCD971" w14:textId="77777777" w:rsidR="004F5C39" w:rsidRPr="004F5C39" w:rsidRDefault="004F5C39" w:rsidP="00837A4D">
      <w:pPr>
        <w:pStyle w:val="ListParagraph"/>
        <w:numPr>
          <w:ilvl w:val="0"/>
          <w:numId w:val="7"/>
        </w:numPr>
        <w:spacing w:after="0" w:line="271" w:lineRule="auto"/>
        <w:jc w:val="both"/>
        <w:rPr>
          <w:rFonts w:ascii="Arial" w:hAnsi="Arial" w:cs="Arial"/>
          <w:sz w:val="24"/>
          <w:szCs w:val="24"/>
        </w:rPr>
      </w:pPr>
      <w:r w:rsidRPr="004F5C39">
        <w:rPr>
          <w:rFonts w:ascii="Arial" w:hAnsi="Arial" w:cs="Arial"/>
          <w:sz w:val="24"/>
          <w:szCs w:val="24"/>
        </w:rPr>
        <w:t>ngay sau thử nghiệm nhiệt độ</w:t>
      </w:r>
      <w:r w:rsidR="00634DE6">
        <w:rPr>
          <w:rFonts w:ascii="Arial" w:hAnsi="Arial" w:cs="Arial"/>
          <w:sz w:val="24"/>
          <w:szCs w:val="24"/>
        </w:rPr>
        <w:t xml:space="preserve"> trong 2.2</w:t>
      </w:r>
      <w:r w:rsidRPr="004F5C39">
        <w:rPr>
          <w:rFonts w:ascii="Arial" w:hAnsi="Arial" w:cs="Arial"/>
          <w:sz w:val="24"/>
          <w:szCs w:val="24"/>
        </w:rPr>
        <w:t>.4.1.4; hoặc</w:t>
      </w:r>
    </w:p>
    <w:p w14:paraId="5CEEBFC2" w14:textId="77777777" w:rsidR="004F5C39" w:rsidRPr="004F5C39" w:rsidRDefault="004F5C39" w:rsidP="00837A4D">
      <w:pPr>
        <w:pStyle w:val="ListParagraph"/>
        <w:numPr>
          <w:ilvl w:val="0"/>
          <w:numId w:val="7"/>
        </w:numPr>
        <w:spacing w:after="0" w:line="271" w:lineRule="auto"/>
        <w:jc w:val="both"/>
        <w:rPr>
          <w:rFonts w:ascii="Arial" w:hAnsi="Arial" w:cs="Arial"/>
          <w:sz w:val="24"/>
          <w:szCs w:val="24"/>
        </w:rPr>
      </w:pPr>
      <w:r w:rsidRPr="004F5C39">
        <w:rPr>
          <w:rFonts w:ascii="Arial" w:hAnsi="Arial" w:cs="Arial"/>
          <w:sz w:val="24"/>
          <w:szCs w:val="24"/>
        </w:rPr>
        <w:t>nếu một bộ phận hoặc cụm lắp ráp phụ được thử nghiệm riêng biệt bên ngoài thiết bị, thì nó được đưa về nhiệt độ mà bộ phận đó đạt được trong quá trình thử nghiệm nhiệt độ ở</w:t>
      </w:r>
      <w:r w:rsidR="00634DE6">
        <w:rPr>
          <w:rFonts w:ascii="Arial" w:hAnsi="Arial" w:cs="Arial"/>
          <w:sz w:val="24"/>
          <w:szCs w:val="24"/>
        </w:rPr>
        <w:t xml:space="preserve"> 2.2</w:t>
      </w:r>
      <w:r w:rsidRPr="004F5C39">
        <w:rPr>
          <w:rFonts w:ascii="Arial" w:hAnsi="Arial" w:cs="Arial"/>
          <w:sz w:val="24"/>
          <w:szCs w:val="24"/>
        </w:rPr>
        <w:t>.4.1.4 (ví dụ, bằng cách đặt nó trong tủ sấy) trước khi thực hiện thử nghiệm độ bền điện.</w:t>
      </w:r>
    </w:p>
    <w:p w14:paraId="4E3F4B1E" w14:textId="77777777" w:rsidR="004F5C39" w:rsidRPr="004F5C39" w:rsidRDefault="004F5C39" w:rsidP="004A33C5">
      <w:pPr>
        <w:spacing w:line="271" w:lineRule="auto"/>
        <w:ind w:firstLine="720"/>
        <w:rPr>
          <w:szCs w:val="24"/>
        </w:rPr>
      </w:pPr>
      <w:r w:rsidRPr="004F5C39">
        <w:rPr>
          <w:szCs w:val="24"/>
        </w:rPr>
        <w:t>Ngoài ra, vật liệu tấm mỏng để cách điện phụ hoặc cách điện tăng cường có thể được thử nghiệm ở nhiệt độ phòng.</w:t>
      </w:r>
    </w:p>
    <w:p w14:paraId="6D31AF56" w14:textId="77777777" w:rsidR="004F5C39" w:rsidRPr="004F5C39" w:rsidRDefault="004F5C39" w:rsidP="004A33C5">
      <w:pPr>
        <w:spacing w:line="271" w:lineRule="auto"/>
        <w:ind w:firstLine="720"/>
        <w:rPr>
          <w:szCs w:val="24"/>
        </w:rPr>
      </w:pPr>
      <w:r w:rsidRPr="004F5C39">
        <w:rPr>
          <w:szCs w:val="24"/>
        </w:rPr>
        <w:t>Trừ khi có quy định khác, điện áp thử nghiệm đối với độ bền điện của cách điện chính, cách điện phụ hoặc cách điện tăng cường là giá trị cao nhất trong ba phương pháp sau:</w:t>
      </w:r>
    </w:p>
    <w:p w14:paraId="26207699" w14:textId="77777777" w:rsidR="004F5C39" w:rsidRPr="004F5C39" w:rsidRDefault="004F5C39" w:rsidP="00837A4D">
      <w:pPr>
        <w:pStyle w:val="ListParagraph"/>
        <w:numPr>
          <w:ilvl w:val="0"/>
          <w:numId w:val="7"/>
        </w:numPr>
        <w:spacing w:after="0" w:line="271" w:lineRule="auto"/>
        <w:jc w:val="both"/>
        <w:rPr>
          <w:rFonts w:ascii="Arial" w:hAnsi="Arial" w:cs="Arial"/>
          <w:sz w:val="24"/>
          <w:szCs w:val="24"/>
        </w:rPr>
      </w:pPr>
      <w:r w:rsidRPr="004F5C39">
        <w:rPr>
          <w:rFonts w:ascii="Arial" w:hAnsi="Arial" w:cs="Arial"/>
          <w:sz w:val="24"/>
          <w:szCs w:val="24"/>
        </w:rPr>
        <w:t>Phương pháp 1: Xác định điện áp thử nghiệm theo Bảng 25 bằng cách sử dụng điện áp chịu đựng được yêu cầu (dựa trên điện áp quá độ từ nguồn điện xoay chiều hoặc nguồn điện một chiều hoặc từ các mạch bên ngoài).</w:t>
      </w:r>
    </w:p>
    <w:p w14:paraId="467284E7" w14:textId="77777777" w:rsidR="004F5C39" w:rsidRPr="004F5C39" w:rsidRDefault="004F5C39" w:rsidP="00837A4D">
      <w:pPr>
        <w:pStyle w:val="ListParagraph"/>
        <w:numPr>
          <w:ilvl w:val="0"/>
          <w:numId w:val="7"/>
        </w:numPr>
        <w:spacing w:after="0" w:line="271" w:lineRule="auto"/>
        <w:jc w:val="both"/>
        <w:rPr>
          <w:rFonts w:ascii="Arial" w:hAnsi="Arial" w:cs="Arial"/>
          <w:sz w:val="24"/>
          <w:szCs w:val="24"/>
        </w:rPr>
      </w:pPr>
      <w:r w:rsidRPr="004F5C39">
        <w:rPr>
          <w:rFonts w:ascii="Arial" w:hAnsi="Arial" w:cs="Arial"/>
          <w:sz w:val="24"/>
          <w:szCs w:val="24"/>
        </w:rPr>
        <w:t>Phương pháp 2: Xác định điện áp thử nghiệm theo Bảng 26 bằng cách sử dụng điện áp đỉnh làm việc hoặc điện áp đỉnh chu kỳ, chọn giá trị nào cao hơn.</w:t>
      </w:r>
    </w:p>
    <w:p w14:paraId="32616A09" w14:textId="77777777" w:rsidR="004F5C39" w:rsidRPr="004F5C39" w:rsidRDefault="004F5C39" w:rsidP="00837A4D">
      <w:pPr>
        <w:pStyle w:val="ListParagraph"/>
        <w:numPr>
          <w:ilvl w:val="0"/>
          <w:numId w:val="7"/>
        </w:numPr>
        <w:spacing w:after="0" w:line="271" w:lineRule="auto"/>
        <w:jc w:val="both"/>
        <w:rPr>
          <w:rFonts w:ascii="Arial" w:hAnsi="Arial" w:cs="Arial"/>
          <w:sz w:val="24"/>
          <w:szCs w:val="24"/>
        </w:rPr>
      </w:pPr>
      <w:r w:rsidRPr="004F5C39">
        <w:rPr>
          <w:rFonts w:ascii="Arial" w:hAnsi="Arial" w:cs="Arial"/>
          <w:sz w:val="24"/>
          <w:szCs w:val="24"/>
        </w:rPr>
        <w:lastRenderedPageBreak/>
        <w:t>Phương pháp 3: Xác định điện áp thử nghiệm theo Bảng 27 bằng cách sử dụng điện áp nguồn AC danh định (để bao gồm quá điện áp tức thời).</w:t>
      </w:r>
    </w:p>
    <w:p w14:paraId="5E2DA61F" w14:textId="77777777" w:rsidR="004F5C39" w:rsidRPr="004F5C39" w:rsidRDefault="004F5C39" w:rsidP="004A33C5">
      <w:pPr>
        <w:spacing w:line="271" w:lineRule="auto"/>
        <w:ind w:firstLine="720"/>
        <w:rPr>
          <w:szCs w:val="24"/>
        </w:rPr>
      </w:pPr>
      <w:r w:rsidRPr="004F5C39">
        <w:rPr>
          <w:szCs w:val="24"/>
        </w:rPr>
        <w:t>Cách điện phải chịu điện áp thử nghiệm cao nhất như sau:</w:t>
      </w:r>
    </w:p>
    <w:p w14:paraId="184ADEB6" w14:textId="77777777" w:rsidR="004F5C39" w:rsidRPr="004F5C39" w:rsidRDefault="004F5C39" w:rsidP="00837A4D">
      <w:pPr>
        <w:pStyle w:val="ListParagraph"/>
        <w:numPr>
          <w:ilvl w:val="0"/>
          <w:numId w:val="7"/>
        </w:numPr>
        <w:spacing w:after="0" w:line="271" w:lineRule="auto"/>
        <w:jc w:val="both"/>
        <w:rPr>
          <w:rFonts w:ascii="Arial" w:hAnsi="Arial" w:cs="Arial"/>
          <w:sz w:val="24"/>
          <w:szCs w:val="24"/>
        </w:rPr>
      </w:pPr>
      <w:r w:rsidRPr="004F5C39">
        <w:rPr>
          <w:rFonts w:ascii="Arial" w:hAnsi="Arial" w:cs="Arial"/>
          <w:sz w:val="24"/>
          <w:szCs w:val="24"/>
        </w:rPr>
        <w:t>Đặt vào điện áp xoay chiều có dạng sóng hình sin và có tần số 50 Hz hoặc 60 Hz; hoặc</w:t>
      </w:r>
    </w:p>
    <w:p w14:paraId="0B4EB1BB" w14:textId="77777777" w:rsidR="004F5C39" w:rsidRPr="004F5C39" w:rsidRDefault="004F5C39" w:rsidP="00837A4D">
      <w:pPr>
        <w:pStyle w:val="ListParagraph"/>
        <w:numPr>
          <w:ilvl w:val="0"/>
          <w:numId w:val="7"/>
        </w:numPr>
        <w:spacing w:after="0" w:line="271" w:lineRule="auto"/>
        <w:jc w:val="both"/>
        <w:rPr>
          <w:rFonts w:ascii="Arial" w:hAnsi="Arial" w:cs="Arial"/>
          <w:sz w:val="24"/>
          <w:szCs w:val="24"/>
        </w:rPr>
      </w:pPr>
      <w:r w:rsidRPr="004F5C39">
        <w:rPr>
          <w:rFonts w:ascii="Arial" w:hAnsi="Arial" w:cs="Arial"/>
          <w:sz w:val="24"/>
          <w:szCs w:val="24"/>
        </w:rPr>
        <w:t>Đặt vào điện áp một chiều trong thời gian được chỉ định bên dưới</w:t>
      </w:r>
    </w:p>
    <w:p w14:paraId="6504FC97" w14:textId="77777777" w:rsidR="004F5C39" w:rsidRPr="004F5C39" w:rsidRDefault="004F5C39" w:rsidP="004A33C5">
      <w:pPr>
        <w:spacing w:line="271" w:lineRule="auto"/>
        <w:ind w:firstLine="720"/>
        <w:rPr>
          <w:szCs w:val="24"/>
        </w:rPr>
      </w:pPr>
      <w:r w:rsidRPr="004F5C39">
        <w:rPr>
          <w:szCs w:val="24"/>
        </w:rPr>
        <w:t xml:space="preserve">Điện áp đặt vào cách điện cần thử nghiệm được tăng đều từ "không" đến điện áp quy định và được giữ ở giá trị đó trong 60 s (đối với các thử nghiệm thường xuyên, xem </w:t>
      </w:r>
      <w:r w:rsidR="004A33C5">
        <w:rPr>
          <w:szCs w:val="24"/>
        </w:rPr>
        <w:t>2.2</w:t>
      </w:r>
      <w:r w:rsidRPr="004F5C39">
        <w:rPr>
          <w:szCs w:val="24"/>
        </w:rPr>
        <w:t>.4.9.2).</w:t>
      </w:r>
    </w:p>
    <w:p w14:paraId="0B5B2CC3" w14:textId="77777777" w:rsidR="004F5C39" w:rsidRPr="004F5C39" w:rsidRDefault="004F5C39" w:rsidP="004A33C5">
      <w:pPr>
        <w:spacing w:line="271" w:lineRule="auto"/>
        <w:ind w:firstLine="720"/>
        <w:rPr>
          <w:szCs w:val="24"/>
        </w:rPr>
      </w:pPr>
      <w:r w:rsidRPr="004F5C39">
        <w:rPr>
          <w:szCs w:val="24"/>
        </w:rPr>
        <w:t>Khi cần thiết, cách điện được thử bằng lá kim loại tiếp xúc với bề mặt cách điện. Quy trình này được giới hạn ở những nơi có khả năng cách điện yếu (ví dụ, nơi có các cạnh kim loại sắc nhọn dưới lớp cách nhiệt). Nếu có thể, các lớp lót cách điện được thử nghiệm riêng. Chú ý để lá kim loại được đặt sao cho không xảy ra phóng điện bề mặt ở các cạnh của cách điện. Khi sử dụng lá kim loại kết dính, chất kết dính phải dẫn điện.</w:t>
      </w:r>
    </w:p>
    <w:p w14:paraId="43D0EAA3" w14:textId="639D2123" w:rsidR="004F5C39" w:rsidRPr="004F5C39" w:rsidRDefault="004F5C39" w:rsidP="004A33C5">
      <w:pPr>
        <w:spacing w:line="271" w:lineRule="auto"/>
        <w:ind w:firstLine="720"/>
        <w:rPr>
          <w:szCs w:val="24"/>
        </w:rPr>
      </w:pPr>
      <w:r w:rsidRPr="004F5C39">
        <w:rPr>
          <w:szCs w:val="24"/>
        </w:rPr>
        <w:t xml:space="preserve">Để tránh hư hỏng các linh kiện hoặc cách điện không liên quan đến thử nghiệm, có thể ngắt kết nối các IC hoặc những thứ tương tự và có thể sử dụng liên kết đẳng thế. Một biến trở phù hợp với </w:t>
      </w:r>
      <w:r w:rsidR="00FA7B70">
        <w:rPr>
          <w:szCs w:val="24"/>
        </w:rPr>
        <w:t>Mục D.</w:t>
      </w:r>
      <w:r w:rsidRPr="004F5C39">
        <w:rPr>
          <w:szCs w:val="24"/>
        </w:rPr>
        <w:t>8 có thể bị loại bỏ trong quá trình thử nghiệm.</w:t>
      </w:r>
    </w:p>
    <w:p w14:paraId="40C65917" w14:textId="77777777" w:rsidR="004F5C39" w:rsidRPr="004F5C39" w:rsidRDefault="004F5C39" w:rsidP="004A33C5">
      <w:pPr>
        <w:spacing w:line="271" w:lineRule="auto"/>
        <w:ind w:firstLine="720"/>
        <w:rPr>
          <w:szCs w:val="24"/>
        </w:rPr>
      </w:pPr>
      <w:r w:rsidRPr="004F5C39">
        <w:rPr>
          <w:szCs w:val="24"/>
        </w:rPr>
        <w:t>Đối với thiết bị kết hợp cách điện chính và cách điện phụ song song với cách điện tăng cường, cần chú ý rằng điện áp đặt vào cách điện tăng cường không gây quá tải cho cách điện chính hoặc cách điện phụ.</w:t>
      </w:r>
    </w:p>
    <w:p w14:paraId="14549416" w14:textId="77777777" w:rsidR="004F5C39" w:rsidRPr="004F5C39" w:rsidRDefault="004F5C39" w:rsidP="004A33C5">
      <w:pPr>
        <w:spacing w:line="271" w:lineRule="auto"/>
        <w:ind w:firstLine="720"/>
        <w:rPr>
          <w:szCs w:val="24"/>
        </w:rPr>
      </w:pPr>
      <w:r w:rsidRPr="004F5C39">
        <w:rPr>
          <w:szCs w:val="24"/>
        </w:rPr>
        <w:t>Trong trường hợp các tụ điện mắc song song với cách điện cần thử nghiệm (ví dụ, tụ điện lọc tần số vô tuyến) và các tụ điện có thể ảnh hưởng đến kết quả thử nghiệm, thì phải sử dụng điện áp thử nghiệm một chiều.</w:t>
      </w:r>
    </w:p>
    <w:p w14:paraId="0BC1C379" w14:textId="77777777" w:rsidR="004F5C39" w:rsidRPr="004F5C39" w:rsidRDefault="004F5C39" w:rsidP="004A33C5">
      <w:pPr>
        <w:spacing w:line="271" w:lineRule="auto"/>
        <w:ind w:firstLine="720"/>
        <w:rPr>
          <w:szCs w:val="24"/>
        </w:rPr>
      </w:pPr>
      <w:r w:rsidRPr="004F5C39">
        <w:rPr>
          <w:szCs w:val="24"/>
        </w:rPr>
        <w:t>Các linh kiện có đường dẫn điện một chiều song song với cách điện cần thử nghiệm, ví dụ như các điện trở phóng điện đối với các tụ điện của bộ lọc và linh kiện  giới hạn điện áp, cần được ngắt ra.</w:t>
      </w:r>
    </w:p>
    <w:p w14:paraId="2374A445" w14:textId="77777777" w:rsidR="004F5C39" w:rsidRPr="004F5C39" w:rsidRDefault="004F5C39" w:rsidP="004A33C5">
      <w:pPr>
        <w:spacing w:line="271" w:lineRule="auto"/>
        <w:ind w:firstLine="720"/>
        <w:rPr>
          <w:szCs w:val="24"/>
        </w:rPr>
      </w:pPr>
      <w:r w:rsidRPr="004F5C39">
        <w:rPr>
          <w:szCs w:val="24"/>
        </w:rPr>
        <w:t>Khi cách điện của cuộn dây máy biến áp thay đổi dọc theo chiề</w:t>
      </w:r>
      <w:r w:rsidR="004A33C5">
        <w:rPr>
          <w:szCs w:val="24"/>
        </w:rPr>
        <w:t>u dài của cuộn dây phù hợp với 2.2</w:t>
      </w:r>
      <w:r w:rsidRPr="004F5C39">
        <w:rPr>
          <w:szCs w:val="24"/>
        </w:rPr>
        <w:t>.4.1.6, thì phương pháp thử độ bền điện được sử dụng để tạo ứng suất tương ứng lên cách điện.</w:t>
      </w:r>
    </w:p>
    <w:p w14:paraId="4CCE9E18" w14:textId="77777777" w:rsidR="004F5C39" w:rsidRPr="004F5C39" w:rsidRDefault="004F5C39" w:rsidP="004A33C5">
      <w:pPr>
        <w:spacing w:line="271" w:lineRule="auto"/>
        <w:ind w:firstLine="720"/>
        <w:rPr>
          <w:szCs w:val="24"/>
        </w:rPr>
      </w:pPr>
      <w:r w:rsidRPr="004F5C39">
        <w:rPr>
          <w:szCs w:val="24"/>
        </w:rPr>
        <w:t>Ví dụ về phương pháp thử nghiệm này là thử nghiệm điện áp cảm ứng được đặt vào ở tần số đủ cao để tránh trạng thái bão hoà của máy biến áp. Điện áp vào được tăng đến giá trị để tạo ra điện áp ra bằng điện áp thử nghiệm yêu cầu.</w:t>
      </w:r>
    </w:p>
    <w:tbl>
      <w:tblPr>
        <w:tblStyle w:val="TableGrid"/>
        <w:tblW w:w="0" w:type="auto"/>
        <w:tblLook w:val="04A0" w:firstRow="1" w:lastRow="0" w:firstColumn="1" w:lastColumn="0" w:noHBand="0" w:noVBand="1"/>
      </w:tblPr>
      <w:tblGrid>
        <w:gridCol w:w="3004"/>
        <w:gridCol w:w="3030"/>
        <w:gridCol w:w="3030"/>
      </w:tblGrid>
      <w:tr w:rsidR="004F5C39" w:rsidRPr="004F5C39" w14:paraId="4C8BF2E5" w14:textId="77777777" w:rsidTr="004F5C39">
        <w:tc>
          <w:tcPr>
            <w:tcW w:w="3268" w:type="dxa"/>
            <w:vMerge w:val="restart"/>
            <w:vAlign w:val="bottom"/>
          </w:tcPr>
          <w:p w14:paraId="2D93CCF2" w14:textId="77777777" w:rsidR="004F5C39" w:rsidRPr="004F5C39" w:rsidRDefault="004F5C39" w:rsidP="004A33C5">
            <w:pPr>
              <w:spacing w:line="271" w:lineRule="auto"/>
              <w:jc w:val="center"/>
              <w:rPr>
                <w:szCs w:val="24"/>
                <w:lang w:eastAsia="vi-VN"/>
              </w:rPr>
            </w:pPr>
            <w:r w:rsidRPr="004F5C39">
              <w:rPr>
                <w:rFonts w:eastAsia="Arial"/>
                <w:b/>
                <w:szCs w:val="24"/>
                <w:lang w:eastAsia="vi-VN"/>
              </w:rPr>
              <w:t>Điện áp chịu đựng được yêu cầu</w:t>
            </w:r>
          </w:p>
          <w:p w14:paraId="1A2A2BAB" w14:textId="77777777" w:rsidR="004F5C39" w:rsidRPr="004F5C39" w:rsidRDefault="004F5C39" w:rsidP="004A33C5">
            <w:pPr>
              <w:spacing w:line="271" w:lineRule="auto"/>
              <w:jc w:val="center"/>
              <w:rPr>
                <w:rFonts w:eastAsia="Arial"/>
                <w:b/>
                <w:szCs w:val="24"/>
                <w:lang w:eastAsia="vi-VN"/>
              </w:rPr>
            </w:pPr>
            <w:r w:rsidRPr="004F5C39">
              <w:rPr>
                <w:rFonts w:eastAsia="Arial"/>
                <w:b/>
                <w:szCs w:val="24"/>
                <w:lang w:eastAsia="vi-VN"/>
              </w:rPr>
              <w:t>Đến và bằng</w:t>
            </w:r>
          </w:p>
          <w:p w14:paraId="5EDA0B19" w14:textId="77777777" w:rsidR="004F5C39" w:rsidRPr="004F5C39" w:rsidRDefault="004F5C39" w:rsidP="004A33C5">
            <w:pPr>
              <w:spacing w:line="271" w:lineRule="auto"/>
              <w:jc w:val="center"/>
              <w:rPr>
                <w:szCs w:val="24"/>
                <w:lang w:eastAsia="vi-VN"/>
              </w:rPr>
            </w:pPr>
            <w:r w:rsidRPr="004F5C39">
              <w:rPr>
                <w:rFonts w:eastAsia="Arial"/>
                <w:szCs w:val="24"/>
                <w:lang w:eastAsia="vi-VN"/>
              </w:rPr>
              <w:t>kV đỉnh</w:t>
            </w:r>
          </w:p>
        </w:tc>
        <w:tc>
          <w:tcPr>
            <w:tcW w:w="3268" w:type="dxa"/>
            <w:vAlign w:val="bottom"/>
          </w:tcPr>
          <w:p w14:paraId="6DE89EF6" w14:textId="77777777" w:rsidR="004F5C39" w:rsidRPr="004F5C39" w:rsidRDefault="004F5C39" w:rsidP="004A33C5">
            <w:pPr>
              <w:spacing w:line="271" w:lineRule="auto"/>
              <w:rPr>
                <w:szCs w:val="24"/>
                <w:lang w:eastAsia="vi-VN"/>
              </w:rPr>
            </w:pPr>
            <w:r w:rsidRPr="004F5C39">
              <w:rPr>
                <w:rFonts w:eastAsia="Arial"/>
                <w:b/>
                <w:szCs w:val="24"/>
                <w:lang w:eastAsia="vi-VN"/>
              </w:rPr>
              <w:t>Điện áp thử nghiệm đối với cách điện chính và cách điện phụ</w:t>
            </w:r>
          </w:p>
        </w:tc>
        <w:tc>
          <w:tcPr>
            <w:tcW w:w="3268" w:type="dxa"/>
            <w:vAlign w:val="center"/>
          </w:tcPr>
          <w:p w14:paraId="10273E41" w14:textId="77777777" w:rsidR="004F5C39" w:rsidRPr="004F5C39" w:rsidRDefault="004F5C39" w:rsidP="004A33C5">
            <w:pPr>
              <w:spacing w:line="271" w:lineRule="auto"/>
              <w:rPr>
                <w:szCs w:val="24"/>
                <w:lang w:eastAsia="vi-VN"/>
              </w:rPr>
            </w:pPr>
            <w:r w:rsidRPr="004F5C39">
              <w:rPr>
                <w:rFonts w:eastAsia="Arial"/>
                <w:b/>
                <w:szCs w:val="24"/>
                <w:lang w:eastAsia="vi-VN"/>
              </w:rPr>
              <w:t>Điện áp thử nghiệm đối với cách điện tăng cường</w:t>
            </w:r>
          </w:p>
        </w:tc>
      </w:tr>
      <w:tr w:rsidR="004F5C39" w:rsidRPr="004F5C39" w14:paraId="31367BB2" w14:textId="77777777" w:rsidTr="004F5C39">
        <w:tc>
          <w:tcPr>
            <w:tcW w:w="3268" w:type="dxa"/>
            <w:vMerge/>
            <w:vAlign w:val="bottom"/>
          </w:tcPr>
          <w:p w14:paraId="2FF20645" w14:textId="77777777" w:rsidR="004F5C39" w:rsidRPr="004F5C39" w:rsidRDefault="004F5C39" w:rsidP="004A33C5">
            <w:pPr>
              <w:spacing w:line="271" w:lineRule="auto"/>
              <w:rPr>
                <w:szCs w:val="24"/>
                <w:lang w:eastAsia="vi-VN"/>
              </w:rPr>
            </w:pPr>
          </w:p>
        </w:tc>
        <w:tc>
          <w:tcPr>
            <w:tcW w:w="6536" w:type="dxa"/>
            <w:gridSpan w:val="2"/>
          </w:tcPr>
          <w:p w14:paraId="72E75F0D" w14:textId="77777777" w:rsidR="004F5C39" w:rsidRPr="004F5C39" w:rsidRDefault="004F5C39" w:rsidP="004A33C5">
            <w:pPr>
              <w:spacing w:line="271" w:lineRule="auto"/>
              <w:jc w:val="center"/>
              <w:rPr>
                <w:szCs w:val="24"/>
                <w:lang w:eastAsia="vi-VN"/>
              </w:rPr>
            </w:pPr>
            <w:r w:rsidRPr="004F5C39">
              <w:rPr>
                <w:rFonts w:eastAsia="Arial"/>
                <w:szCs w:val="24"/>
                <w:lang w:eastAsia="vi-VN"/>
              </w:rPr>
              <w:t>kV đỉnh hoặc DC</w:t>
            </w:r>
          </w:p>
        </w:tc>
      </w:tr>
      <w:tr w:rsidR="004F5C39" w:rsidRPr="004F5C39" w14:paraId="21BDB7AD" w14:textId="77777777" w:rsidTr="004F5C39">
        <w:tc>
          <w:tcPr>
            <w:tcW w:w="3268" w:type="dxa"/>
            <w:vAlign w:val="bottom"/>
          </w:tcPr>
          <w:p w14:paraId="12342CD1" w14:textId="77777777" w:rsidR="004F5C39" w:rsidRPr="004F5C39" w:rsidRDefault="004F5C39" w:rsidP="004A33C5">
            <w:pPr>
              <w:spacing w:line="271" w:lineRule="auto"/>
              <w:jc w:val="center"/>
              <w:rPr>
                <w:szCs w:val="24"/>
                <w:lang w:eastAsia="vi-VN"/>
              </w:rPr>
            </w:pPr>
            <w:r w:rsidRPr="004F5C39">
              <w:rPr>
                <w:szCs w:val="24"/>
                <w:lang w:eastAsia="vi-VN"/>
              </w:rPr>
              <w:t>0,33</w:t>
            </w:r>
          </w:p>
        </w:tc>
        <w:tc>
          <w:tcPr>
            <w:tcW w:w="3268" w:type="dxa"/>
          </w:tcPr>
          <w:p w14:paraId="76A7F689" w14:textId="77777777" w:rsidR="004F5C39" w:rsidRPr="004F5C39" w:rsidRDefault="004F5C39" w:rsidP="004A33C5">
            <w:pPr>
              <w:spacing w:line="271" w:lineRule="auto"/>
              <w:jc w:val="center"/>
              <w:rPr>
                <w:szCs w:val="24"/>
                <w:lang w:eastAsia="vi-VN"/>
              </w:rPr>
            </w:pPr>
            <w:r w:rsidRPr="004F5C39">
              <w:rPr>
                <w:szCs w:val="24"/>
                <w:lang w:eastAsia="vi-VN"/>
              </w:rPr>
              <w:t>0,33</w:t>
            </w:r>
          </w:p>
        </w:tc>
        <w:tc>
          <w:tcPr>
            <w:tcW w:w="3268" w:type="dxa"/>
          </w:tcPr>
          <w:p w14:paraId="24A9D0D8" w14:textId="77777777" w:rsidR="004F5C39" w:rsidRPr="004F5C39" w:rsidRDefault="004F5C39" w:rsidP="004A33C5">
            <w:pPr>
              <w:spacing w:line="271" w:lineRule="auto"/>
              <w:jc w:val="center"/>
              <w:rPr>
                <w:szCs w:val="24"/>
                <w:lang w:eastAsia="vi-VN"/>
              </w:rPr>
            </w:pPr>
            <w:r w:rsidRPr="004F5C39">
              <w:rPr>
                <w:szCs w:val="24"/>
                <w:lang w:eastAsia="vi-VN"/>
              </w:rPr>
              <w:t>0,5</w:t>
            </w:r>
          </w:p>
        </w:tc>
      </w:tr>
      <w:tr w:rsidR="004F5C39" w:rsidRPr="004F5C39" w14:paraId="61C1DC46" w14:textId="77777777" w:rsidTr="004F5C39">
        <w:tc>
          <w:tcPr>
            <w:tcW w:w="3268" w:type="dxa"/>
          </w:tcPr>
          <w:p w14:paraId="063C2D16" w14:textId="77777777" w:rsidR="004F5C39" w:rsidRPr="004F5C39" w:rsidRDefault="004F5C39" w:rsidP="004A33C5">
            <w:pPr>
              <w:spacing w:line="271" w:lineRule="auto"/>
              <w:jc w:val="center"/>
              <w:rPr>
                <w:szCs w:val="24"/>
                <w:lang w:eastAsia="vi-VN"/>
              </w:rPr>
            </w:pPr>
            <w:r w:rsidRPr="004F5C39">
              <w:rPr>
                <w:szCs w:val="24"/>
                <w:lang w:eastAsia="vi-VN"/>
              </w:rPr>
              <w:t>0,5</w:t>
            </w:r>
          </w:p>
        </w:tc>
        <w:tc>
          <w:tcPr>
            <w:tcW w:w="3268" w:type="dxa"/>
          </w:tcPr>
          <w:p w14:paraId="4D9A522C" w14:textId="77777777" w:rsidR="004F5C39" w:rsidRPr="004F5C39" w:rsidRDefault="004F5C39" w:rsidP="004A33C5">
            <w:pPr>
              <w:spacing w:line="271" w:lineRule="auto"/>
              <w:jc w:val="center"/>
              <w:rPr>
                <w:szCs w:val="24"/>
                <w:lang w:eastAsia="vi-VN"/>
              </w:rPr>
            </w:pPr>
            <w:r w:rsidRPr="004F5C39">
              <w:rPr>
                <w:szCs w:val="24"/>
                <w:lang w:eastAsia="vi-VN"/>
              </w:rPr>
              <w:t>0,5</w:t>
            </w:r>
          </w:p>
        </w:tc>
        <w:tc>
          <w:tcPr>
            <w:tcW w:w="3268" w:type="dxa"/>
          </w:tcPr>
          <w:p w14:paraId="344F5021" w14:textId="77777777" w:rsidR="004F5C39" w:rsidRPr="004F5C39" w:rsidRDefault="004F5C39" w:rsidP="004A33C5">
            <w:pPr>
              <w:spacing w:line="271" w:lineRule="auto"/>
              <w:jc w:val="center"/>
              <w:rPr>
                <w:szCs w:val="24"/>
                <w:lang w:eastAsia="vi-VN"/>
              </w:rPr>
            </w:pPr>
            <w:r w:rsidRPr="004F5C39">
              <w:rPr>
                <w:szCs w:val="24"/>
                <w:lang w:eastAsia="vi-VN"/>
              </w:rPr>
              <w:t>0,8</w:t>
            </w:r>
          </w:p>
        </w:tc>
      </w:tr>
      <w:tr w:rsidR="004F5C39" w:rsidRPr="004F5C39" w14:paraId="5B501F23" w14:textId="77777777" w:rsidTr="004F5C39">
        <w:tc>
          <w:tcPr>
            <w:tcW w:w="3268" w:type="dxa"/>
          </w:tcPr>
          <w:p w14:paraId="652C64E9" w14:textId="77777777" w:rsidR="004F5C39" w:rsidRPr="004F5C39" w:rsidRDefault="004F5C39" w:rsidP="004A33C5">
            <w:pPr>
              <w:spacing w:line="271" w:lineRule="auto"/>
              <w:jc w:val="center"/>
              <w:rPr>
                <w:szCs w:val="24"/>
                <w:lang w:eastAsia="vi-VN"/>
              </w:rPr>
            </w:pPr>
            <w:r w:rsidRPr="004F5C39">
              <w:rPr>
                <w:szCs w:val="24"/>
                <w:lang w:eastAsia="vi-VN"/>
              </w:rPr>
              <w:t>0,8</w:t>
            </w:r>
          </w:p>
        </w:tc>
        <w:tc>
          <w:tcPr>
            <w:tcW w:w="3268" w:type="dxa"/>
          </w:tcPr>
          <w:p w14:paraId="732825AB" w14:textId="77777777" w:rsidR="004F5C39" w:rsidRPr="004F5C39" w:rsidRDefault="004F5C39" w:rsidP="004A33C5">
            <w:pPr>
              <w:spacing w:line="271" w:lineRule="auto"/>
              <w:jc w:val="center"/>
              <w:rPr>
                <w:szCs w:val="24"/>
                <w:lang w:eastAsia="vi-VN"/>
              </w:rPr>
            </w:pPr>
            <w:r w:rsidRPr="004F5C39">
              <w:rPr>
                <w:szCs w:val="24"/>
                <w:lang w:eastAsia="vi-VN"/>
              </w:rPr>
              <w:t>0,8</w:t>
            </w:r>
          </w:p>
        </w:tc>
        <w:tc>
          <w:tcPr>
            <w:tcW w:w="3268" w:type="dxa"/>
          </w:tcPr>
          <w:p w14:paraId="663A07F5" w14:textId="77777777" w:rsidR="004F5C39" w:rsidRPr="004F5C39" w:rsidRDefault="004F5C39" w:rsidP="004A33C5">
            <w:pPr>
              <w:spacing w:line="271" w:lineRule="auto"/>
              <w:jc w:val="center"/>
              <w:rPr>
                <w:szCs w:val="24"/>
                <w:lang w:eastAsia="vi-VN"/>
              </w:rPr>
            </w:pPr>
            <w:r w:rsidRPr="004F5C39">
              <w:rPr>
                <w:szCs w:val="24"/>
                <w:lang w:eastAsia="vi-VN"/>
              </w:rPr>
              <w:t>1,5</w:t>
            </w:r>
          </w:p>
        </w:tc>
      </w:tr>
      <w:tr w:rsidR="004F5C39" w:rsidRPr="004F5C39" w14:paraId="3293F647" w14:textId="77777777" w:rsidTr="004F5C39">
        <w:tc>
          <w:tcPr>
            <w:tcW w:w="3268" w:type="dxa"/>
          </w:tcPr>
          <w:p w14:paraId="2BC77974" w14:textId="77777777" w:rsidR="004F5C39" w:rsidRPr="004F5C39" w:rsidRDefault="004F5C39" w:rsidP="004A33C5">
            <w:pPr>
              <w:spacing w:line="271" w:lineRule="auto"/>
              <w:jc w:val="center"/>
              <w:rPr>
                <w:szCs w:val="24"/>
                <w:lang w:eastAsia="vi-VN"/>
              </w:rPr>
            </w:pPr>
            <w:r w:rsidRPr="004F5C39">
              <w:rPr>
                <w:szCs w:val="24"/>
                <w:lang w:eastAsia="vi-VN"/>
              </w:rPr>
              <w:t>1,5</w:t>
            </w:r>
          </w:p>
        </w:tc>
        <w:tc>
          <w:tcPr>
            <w:tcW w:w="3268" w:type="dxa"/>
          </w:tcPr>
          <w:p w14:paraId="1E8B14A9" w14:textId="77777777" w:rsidR="004F5C39" w:rsidRPr="004F5C39" w:rsidRDefault="004F5C39" w:rsidP="004A33C5">
            <w:pPr>
              <w:spacing w:line="271" w:lineRule="auto"/>
              <w:jc w:val="center"/>
              <w:rPr>
                <w:szCs w:val="24"/>
                <w:lang w:eastAsia="vi-VN"/>
              </w:rPr>
            </w:pPr>
            <w:r w:rsidRPr="004F5C39">
              <w:rPr>
                <w:szCs w:val="24"/>
                <w:lang w:eastAsia="vi-VN"/>
              </w:rPr>
              <w:t>1,5</w:t>
            </w:r>
          </w:p>
        </w:tc>
        <w:tc>
          <w:tcPr>
            <w:tcW w:w="3268" w:type="dxa"/>
          </w:tcPr>
          <w:p w14:paraId="58A44FBD" w14:textId="77777777" w:rsidR="004F5C39" w:rsidRPr="004F5C39" w:rsidRDefault="004F5C39" w:rsidP="004A33C5">
            <w:pPr>
              <w:spacing w:line="271" w:lineRule="auto"/>
              <w:jc w:val="center"/>
              <w:rPr>
                <w:szCs w:val="24"/>
                <w:lang w:eastAsia="vi-VN"/>
              </w:rPr>
            </w:pPr>
            <w:r w:rsidRPr="004F5C39">
              <w:rPr>
                <w:szCs w:val="24"/>
                <w:lang w:eastAsia="vi-VN"/>
              </w:rPr>
              <w:t>2,5</w:t>
            </w:r>
          </w:p>
        </w:tc>
      </w:tr>
      <w:tr w:rsidR="004F5C39" w:rsidRPr="004F5C39" w14:paraId="78FCE651" w14:textId="77777777" w:rsidTr="004F5C39">
        <w:tc>
          <w:tcPr>
            <w:tcW w:w="3268" w:type="dxa"/>
          </w:tcPr>
          <w:p w14:paraId="715BDBDB" w14:textId="77777777" w:rsidR="004F5C39" w:rsidRPr="004F5C39" w:rsidRDefault="004F5C39" w:rsidP="004A33C5">
            <w:pPr>
              <w:spacing w:line="271" w:lineRule="auto"/>
              <w:jc w:val="center"/>
              <w:rPr>
                <w:szCs w:val="24"/>
                <w:lang w:eastAsia="vi-VN"/>
              </w:rPr>
            </w:pPr>
            <w:r w:rsidRPr="004F5C39">
              <w:rPr>
                <w:szCs w:val="24"/>
                <w:lang w:eastAsia="vi-VN"/>
              </w:rPr>
              <w:t>2,5</w:t>
            </w:r>
          </w:p>
        </w:tc>
        <w:tc>
          <w:tcPr>
            <w:tcW w:w="3268" w:type="dxa"/>
          </w:tcPr>
          <w:p w14:paraId="6C0E4722" w14:textId="77777777" w:rsidR="004F5C39" w:rsidRPr="004F5C39" w:rsidRDefault="004F5C39" w:rsidP="004A33C5">
            <w:pPr>
              <w:spacing w:line="271" w:lineRule="auto"/>
              <w:jc w:val="center"/>
              <w:rPr>
                <w:szCs w:val="24"/>
                <w:lang w:eastAsia="vi-VN"/>
              </w:rPr>
            </w:pPr>
            <w:r w:rsidRPr="004F5C39">
              <w:rPr>
                <w:szCs w:val="24"/>
                <w:lang w:eastAsia="vi-VN"/>
              </w:rPr>
              <w:t>2,5</w:t>
            </w:r>
          </w:p>
        </w:tc>
        <w:tc>
          <w:tcPr>
            <w:tcW w:w="3268" w:type="dxa"/>
          </w:tcPr>
          <w:p w14:paraId="7ACBD6D0" w14:textId="77777777" w:rsidR="004F5C39" w:rsidRPr="004F5C39" w:rsidRDefault="004F5C39" w:rsidP="004A33C5">
            <w:pPr>
              <w:spacing w:line="271" w:lineRule="auto"/>
              <w:jc w:val="center"/>
              <w:rPr>
                <w:szCs w:val="24"/>
                <w:lang w:eastAsia="vi-VN"/>
              </w:rPr>
            </w:pPr>
            <w:r w:rsidRPr="004F5C39">
              <w:rPr>
                <w:szCs w:val="24"/>
                <w:lang w:eastAsia="vi-VN"/>
              </w:rPr>
              <w:t>4</w:t>
            </w:r>
          </w:p>
        </w:tc>
      </w:tr>
      <w:tr w:rsidR="004F5C39" w:rsidRPr="004F5C39" w14:paraId="64090AD5" w14:textId="77777777" w:rsidTr="004F5C39">
        <w:tc>
          <w:tcPr>
            <w:tcW w:w="3268" w:type="dxa"/>
          </w:tcPr>
          <w:p w14:paraId="191C9BE7" w14:textId="77777777" w:rsidR="004F5C39" w:rsidRPr="004F5C39" w:rsidRDefault="004F5C39" w:rsidP="004A33C5">
            <w:pPr>
              <w:spacing w:line="271" w:lineRule="auto"/>
              <w:jc w:val="center"/>
              <w:rPr>
                <w:szCs w:val="24"/>
                <w:lang w:eastAsia="vi-VN"/>
              </w:rPr>
            </w:pPr>
            <w:r w:rsidRPr="004F5C39">
              <w:rPr>
                <w:szCs w:val="24"/>
                <w:lang w:eastAsia="vi-VN"/>
              </w:rPr>
              <w:t>4</w:t>
            </w:r>
          </w:p>
        </w:tc>
        <w:tc>
          <w:tcPr>
            <w:tcW w:w="3268" w:type="dxa"/>
          </w:tcPr>
          <w:p w14:paraId="7995A4BD" w14:textId="77777777" w:rsidR="004F5C39" w:rsidRPr="004F5C39" w:rsidRDefault="004F5C39" w:rsidP="004A33C5">
            <w:pPr>
              <w:spacing w:line="271" w:lineRule="auto"/>
              <w:jc w:val="center"/>
              <w:rPr>
                <w:szCs w:val="24"/>
                <w:lang w:eastAsia="vi-VN"/>
              </w:rPr>
            </w:pPr>
            <w:r w:rsidRPr="004F5C39">
              <w:rPr>
                <w:szCs w:val="24"/>
                <w:lang w:eastAsia="vi-VN"/>
              </w:rPr>
              <w:t>4</w:t>
            </w:r>
          </w:p>
        </w:tc>
        <w:tc>
          <w:tcPr>
            <w:tcW w:w="3268" w:type="dxa"/>
          </w:tcPr>
          <w:p w14:paraId="7CDDCCDC" w14:textId="77777777" w:rsidR="004F5C39" w:rsidRPr="004F5C39" w:rsidRDefault="004F5C39" w:rsidP="004A33C5">
            <w:pPr>
              <w:spacing w:line="271" w:lineRule="auto"/>
              <w:jc w:val="center"/>
              <w:rPr>
                <w:szCs w:val="24"/>
                <w:lang w:eastAsia="vi-VN"/>
              </w:rPr>
            </w:pPr>
            <w:r w:rsidRPr="004F5C39">
              <w:rPr>
                <w:szCs w:val="24"/>
                <w:lang w:eastAsia="vi-VN"/>
              </w:rPr>
              <w:t>6</w:t>
            </w:r>
          </w:p>
        </w:tc>
      </w:tr>
      <w:tr w:rsidR="004F5C39" w:rsidRPr="004F5C39" w14:paraId="543A9B45" w14:textId="77777777" w:rsidTr="004F5C39">
        <w:tc>
          <w:tcPr>
            <w:tcW w:w="3268" w:type="dxa"/>
          </w:tcPr>
          <w:p w14:paraId="49F17168" w14:textId="77777777" w:rsidR="004F5C39" w:rsidRPr="004F5C39" w:rsidRDefault="004F5C39" w:rsidP="004A33C5">
            <w:pPr>
              <w:spacing w:line="271" w:lineRule="auto"/>
              <w:jc w:val="center"/>
              <w:rPr>
                <w:szCs w:val="24"/>
                <w:lang w:eastAsia="vi-VN"/>
              </w:rPr>
            </w:pPr>
            <w:r w:rsidRPr="004F5C39">
              <w:rPr>
                <w:szCs w:val="24"/>
                <w:lang w:eastAsia="vi-VN"/>
              </w:rPr>
              <w:t>6</w:t>
            </w:r>
          </w:p>
        </w:tc>
        <w:tc>
          <w:tcPr>
            <w:tcW w:w="3268" w:type="dxa"/>
          </w:tcPr>
          <w:p w14:paraId="4E988F6D" w14:textId="77777777" w:rsidR="004F5C39" w:rsidRPr="004F5C39" w:rsidRDefault="004F5C39" w:rsidP="004A33C5">
            <w:pPr>
              <w:spacing w:line="271" w:lineRule="auto"/>
              <w:jc w:val="center"/>
              <w:rPr>
                <w:szCs w:val="24"/>
                <w:lang w:eastAsia="vi-VN"/>
              </w:rPr>
            </w:pPr>
            <w:r w:rsidRPr="004F5C39">
              <w:rPr>
                <w:szCs w:val="24"/>
                <w:lang w:eastAsia="vi-VN"/>
              </w:rPr>
              <w:t>6</w:t>
            </w:r>
          </w:p>
        </w:tc>
        <w:tc>
          <w:tcPr>
            <w:tcW w:w="3268" w:type="dxa"/>
          </w:tcPr>
          <w:p w14:paraId="4DC330F9" w14:textId="77777777" w:rsidR="004F5C39" w:rsidRPr="004F5C39" w:rsidRDefault="004F5C39" w:rsidP="004A33C5">
            <w:pPr>
              <w:spacing w:line="271" w:lineRule="auto"/>
              <w:jc w:val="center"/>
              <w:rPr>
                <w:szCs w:val="24"/>
                <w:lang w:eastAsia="vi-VN"/>
              </w:rPr>
            </w:pPr>
            <w:r w:rsidRPr="004F5C39">
              <w:rPr>
                <w:szCs w:val="24"/>
                <w:lang w:eastAsia="vi-VN"/>
              </w:rPr>
              <w:t>8</w:t>
            </w:r>
          </w:p>
        </w:tc>
      </w:tr>
      <w:tr w:rsidR="004F5C39" w:rsidRPr="004F5C39" w14:paraId="5DEBCA9D" w14:textId="77777777" w:rsidTr="004F5C39">
        <w:tc>
          <w:tcPr>
            <w:tcW w:w="3268" w:type="dxa"/>
          </w:tcPr>
          <w:p w14:paraId="67638599" w14:textId="77777777" w:rsidR="004F5C39" w:rsidRPr="004F5C39" w:rsidRDefault="004F5C39" w:rsidP="004A33C5">
            <w:pPr>
              <w:spacing w:line="271" w:lineRule="auto"/>
              <w:jc w:val="center"/>
              <w:rPr>
                <w:szCs w:val="24"/>
                <w:lang w:eastAsia="vi-VN"/>
              </w:rPr>
            </w:pPr>
            <w:r w:rsidRPr="004F5C39">
              <w:rPr>
                <w:szCs w:val="24"/>
                <w:lang w:eastAsia="vi-VN"/>
              </w:rPr>
              <w:t>8</w:t>
            </w:r>
          </w:p>
        </w:tc>
        <w:tc>
          <w:tcPr>
            <w:tcW w:w="3268" w:type="dxa"/>
          </w:tcPr>
          <w:p w14:paraId="70092F1F" w14:textId="77777777" w:rsidR="004F5C39" w:rsidRPr="004F5C39" w:rsidRDefault="004F5C39" w:rsidP="004A33C5">
            <w:pPr>
              <w:spacing w:line="271" w:lineRule="auto"/>
              <w:jc w:val="center"/>
              <w:rPr>
                <w:szCs w:val="24"/>
                <w:lang w:eastAsia="vi-VN"/>
              </w:rPr>
            </w:pPr>
            <w:r w:rsidRPr="004F5C39">
              <w:rPr>
                <w:szCs w:val="24"/>
                <w:lang w:eastAsia="vi-VN"/>
              </w:rPr>
              <w:t>8</w:t>
            </w:r>
          </w:p>
        </w:tc>
        <w:tc>
          <w:tcPr>
            <w:tcW w:w="3268" w:type="dxa"/>
          </w:tcPr>
          <w:p w14:paraId="2B61B1B9" w14:textId="77777777" w:rsidR="004F5C39" w:rsidRPr="004F5C39" w:rsidRDefault="004F5C39" w:rsidP="004A33C5">
            <w:pPr>
              <w:spacing w:line="271" w:lineRule="auto"/>
              <w:jc w:val="center"/>
              <w:rPr>
                <w:szCs w:val="24"/>
                <w:lang w:eastAsia="vi-VN"/>
              </w:rPr>
            </w:pPr>
            <w:r w:rsidRPr="004F5C39">
              <w:rPr>
                <w:szCs w:val="24"/>
                <w:lang w:eastAsia="vi-VN"/>
              </w:rPr>
              <w:t>12</w:t>
            </w:r>
          </w:p>
        </w:tc>
      </w:tr>
      <w:tr w:rsidR="004F5C39" w:rsidRPr="004F5C39" w14:paraId="74DA70F6" w14:textId="77777777" w:rsidTr="004F5C39">
        <w:tc>
          <w:tcPr>
            <w:tcW w:w="3268" w:type="dxa"/>
          </w:tcPr>
          <w:p w14:paraId="39C8E305" w14:textId="77777777" w:rsidR="004F5C39" w:rsidRPr="004F5C39" w:rsidRDefault="004F5C39" w:rsidP="004A33C5">
            <w:pPr>
              <w:spacing w:line="271" w:lineRule="auto"/>
              <w:jc w:val="center"/>
              <w:rPr>
                <w:szCs w:val="24"/>
                <w:lang w:eastAsia="vi-VN"/>
              </w:rPr>
            </w:pPr>
            <w:r w:rsidRPr="004F5C39">
              <w:rPr>
                <w:szCs w:val="24"/>
                <w:lang w:eastAsia="vi-VN"/>
              </w:rPr>
              <w:t>12</w:t>
            </w:r>
          </w:p>
        </w:tc>
        <w:tc>
          <w:tcPr>
            <w:tcW w:w="3268" w:type="dxa"/>
          </w:tcPr>
          <w:p w14:paraId="6ABA0590" w14:textId="77777777" w:rsidR="004F5C39" w:rsidRPr="004F5C39" w:rsidRDefault="004F5C39" w:rsidP="004A33C5">
            <w:pPr>
              <w:spacing w:line="271" w:lineRule="auto"/>
              <w:jc w:val="center"/>
              <w:rPr>
                <w:szCs w:val="24"/>
                <w:lang w:eastAsia="vi-VN"/>
              </w:rPr>
            </w:pPr>
            <w:r w:rsidRPr="004F5C39">
              <w:rPr>
                <w:szCs w:val="24"/>
                <w:lang w:eastAsia="vi-VN"/>
              </w:rPr>
              <w:t>12</w:t>
            </w:r>
          </w:p>
        </w:tc>
        <w:tc>
          <w:tcPr>
            <w:tcW w:w="3268" w:type="dxa"/>
          </w:tcPr>
          <w:p w14:paraId="7D7461D7" w14:textId="77777777" w:rsidR="004F5C39" w:rsidRPr="004F5C39" w:rsidRDefault="004F5C39" w:rsidP="004A33C5">
            <w:pPr>
              <w:spacing w:line="271" w:lineRule="auto"/>
              <w:jc w:val="center"/>
              <w:rPr>
                <w:szCs w:val="24"/>
                <w:lang w:eastAsia="vi-VN"/>
              </w:rPr>
            </w:pPr>
            <w:r w:rsidRPr="004F5C39">
              <w:rPr>
                <w:szCs w:val="24"/>
                <w:lang w:eastAsia="vi-VN"/>
              </w:rPr>
              <w:t>18</w:t>
            </w:r>
          </w:p>
        </w:tc>
      </w:tr>
      <w:tr w:rsidR="004F5C39" w:rsidRPr="004F5C39" w14:paraId="1665ABD6" w14:textId="77777777" w:rsidTr="004F5C39">
        <w:tc>
          <w:tcPr>
            <w:tcW w:w="3268" w:type="dxa"/>
          </w:tcPr>
          <w:p w14:paraId="7B2C70F2" w14:textId="77777777" w:rsidR="004F5C39" w:rsidRPr="004F5C39" w:rsidRDefault="004F5C39" w:rsidP="004A33C5">
            <w:pPr>
              <w:spacing w:line="271" w:lineRule="auto"/>
              <w:jc w:val="center"/>
              <w:rPr>
                <w:szCs w:val="24"/>
                <w:lang w:eastAsia="vi-VN"/>
              </w:rPr>
            </w:pPr>
            <w:r w:rsidRPr="004F5C39">
              <w:rPr>
                <w:szCs w:val="24"/>
                <w:lang w:eastAsia="vi-VN"/>
              </w:rPr>
              <w:lastRenderedPageBreak/>
              <w:t>U</w:t>
            </w:r>
            <w:r w:rsidRPr="004F5C39">
              <w:rPr>
                <w:szCs w:val="24"/>
                <w:vertAlign w:val="subscript"/>
                <w:lang w:eastAsia="vi-VN"/>
              </w:rPr>
              <w:t xml:space="preserve">R </w:t>
            </w:r>
            <w:r w:rsidRPr="004F5C39">
              <w:rPr>
                <w:szCs w:val="24"/>
                <w:vertAlign w:val="superscript"/>
                <w:lang w:eastAsia="vi-VN"/>
              </w:rPr>
              <w:t>a</w:t>
            </w:r>
          </w:p>
        </w:tc>
        <w:tc>
          <w:tcPr>
            <w:tcW w:w="3268" w:type="dxa"/>
          </w:tcPr>
          <w:p w14:paraId="72F5DD2F" w14:textId="77777777" w:rsidR="004F5C39" w:rsidRPr="004F5C39" w:rsidRDefault="004F5C39" w:rsidP="004A33C5">
            <w:pPr>
              <w:spacing w:line="271" w:lineRule="auto"/>
              <w:jc w:val="center"/>
              <w:rPr>
                <w:szCs w:val="24"/>
                <w:lang w:eastAsia="vi-VN"/>
              </w:rPr>
            </w:pPr>
            <w:r w:rsidRPr="004F5C39">
              <w:rPr>
                <w:szCs w:val="24"/>
                <w:lang w:eastAsia="vi-VN"/>
              </w:rPr>
              <w:t>U</w:t>
            </w:r>
            <w:r w:rsidRPr="004F5C39">
              <w:rPr>
                <w:szCs w:val="24"/>
                <w:vertAlign w:val="subscript"/>
                <w:lang w:eastAsia="vi-VN"/>
              </w:rPr>
              <w:t xml:space="preserve">R </w:t>
            </w:r>
            <w:r w:rsidRPr="004F5C39">
              <w:rPr>
                <w:szCs w:val="24"/>
                <w:vertAlign w:val="superscript"/>
                <w:lang w:eastAsia="vi-VN"/>
              </w:rPr>
              <w:t>a</w:t>
            </w:r>
          </w:p>
        </w:tc>
        <w:tc>
          <w:tcPr>
            <w:tcW w:w="3268" w:type="dxa"/>
          </w:tcPr>
          <w:p w14:paraId="5D335C38" w14:textId="77777777" w:rsidR="004F5C39" w:rsidRPr="004F5C39" w:rsidRDefault="004F5C39" w:rsidP="004A33C5">
            <w:pPr>
              <w:spacing w:line="271" w:lineRule="auto"/>
              <w:jc w:val="center"/>
              <w:rPr>
                <w:szCs w:val="24"/>
                <w:lang w:eastAsia="vi-VN"/>
              </w:rPr>
            </w:pPr>
            <w:r w:rsidRPr="004F5C39">
              <w:rPr>
                <w:szCs w:val="24"/>
                <w:lang w:eastAsia="vi-VN"/>
              </w:rPr>
              <w:t>1,5 x U</w:t>
            </w:r>
            <w:r w:rsidRPr="004F5C39">
              <w:rPr>
                <w:szCs w:val="24"/>
                <w:vertAlign w:val="subscript"/>
                <w:lang w:eastAsia="vi-VN"/>
              </w:rPr>
              <w:t xml:space="preserve">R </w:t>
            </w:r>
            <w:r w:rsidRPr="004F5C39">
              <w:rPr>
                <w:szCs w:val="24"/>
                <w:vertAlign w:val="superscript"/>
                <w:lang w:eastAsia="vi-VN"/>
              </w:rPr>
              <w:t>a</w:t>
            </w:r>
          </w:p>
        </w:tc>
      </w:tr>
      <w:tr w:rsidR="004F5C39" w:rsidRPr="004F5C39" w14:paraId="5869F85F" w14:textId="77777777" w:rsidTr="004F5C39">
        <w:tc>
          <w:tcPr>
            <w:tcW w:w="9804" w:type="dxa"/>
            <w:gridSpan w:val="3"/>
          </w:tcPr>
          <w:p w14:paraId="557DDBE6" w14:textId="77777777" w:rsidR="004F5C39" w:rsidRPr="004F5C39" w:rsidRDefault="004F5C39" w:rsidP="004A33C5">
            <w:pPr>
              <w:spacing w:line="271" w:lineRule="auto"/>
              <w:rPr>
                <w:szCs w:val="24"/>
                <w:lang w:eastAsia="vi-VN"/>
              </w:rPr>
            </w:pPr>
            <w:r w:rsidRPr="004F5C39">
              <w:rPr>
                <w:szCs w:val="24"/>
                <w:lang w:eastAsia="vi-VN"/>
              </w:rPr>
              <w:t>Phép nội suy tuyến tính có thể được sử dụng giữa hai điểm gần nhất</w:t>
            </w:r>
          </w:p>
        </w:tc>
      </w:tr>
      <w:tr w:rsidR="004F5C39" w:rsidRPr="004F5C39" w14:paraId="27FFAA30" w14:textId="77777777" w:rsidTr="004F5C39">
        <w:tc>
          <w:tcPr>
            <w:tcW w:w="9804" w:type="dxa"/>
            <w:gridSpan w:val="3"/>
          </w:tcPr>
          <w:p w14:paraId="746A2AFA" w14:textId="77777777" w:rsidR="004F5C39" w:rsidRPr="004F5C39" w:rsidRDefault="004F5C39" w:rsidP="004A33C5">
            <w:pPr>
              <w:spacing w:line="271" w:lineRule="auto"/>
              <w:rPr>
                <w:szCs w:val="24"/>
                <w:lang w:eastAsia="vi-VN"/>
              </w:rPr>
            </w:pPr>
            <w:r w:rsidRPr="004F5C39">
              <w:rPr>
                <w:szCs w:val="24"/>
                <w:vertAlign w:val="superscript"/>
                <w:lang w:eastAsia="vi-VN"/>
              </w:rPr>
              <w:t>a</w:t>
            </w:r>
            <w:r w:rsidRPr="004F5C39">
              <w:rPr>
                <w:szCs w:val="24"/>
                <w:lang w:eastAsia="vi-VN"/>
              </w:rPr>
              <w:t xml:space="preserve"> </w:t>
            </w:r>
            <w:r w:rsidRPr="004F5C39">
              <w:rPr>
                <w:i/>
                <w:szCs w:val="24"/>
                <w:lang w:eastAsia="vi-VN"/>
              </w:rPr>
              <w:t>U</w:t>
            </w:r>
            <w:r w:rsidRPr="004F5C39">
              <w:rPr>
                <w:i/>
                <w:szCs w:val="24"/>
                <w:vertAlign w:val="subscript"/>
                <w:lang w:eastAsia="vi-VN"/>
              </w:rPr>
              <w:t xml:space="preserve">R </w:t>
            </w:r>
            <w:r w:rsidRPr="004F5C39">
              <w:rPr>
                <w:rFonts w:eastAsia="Arial"/>
                <w:szCs w:val="24"/>
                <w:lang w:eastAsia="vi-VN"/>
              </w:rPr>
              <w:t xml:space="preserve"> là bất kỳ điện áp chịu đựng được yêu cầu cao hơn 12 kV.</w:t>
            </w:r>
          </w:p>
        </w:tc>
      </w:tr>
    </w:tbl>
    <w:p w14:paraId="1630C689" w14:textId="161AE64A" w:rsidR="004F5C39" w:rsidRDefault="004F5C39" w:rsidP="004A33C5">
      <w:pPr>
        <w:spacing w:line="271" w:lineRule="auto"/>
        <w:jc w:val="center"/>
        <w:rPr>
          <w:szCs w:val="24"/>
          <w:lang w:eastAsia="vi-VN"/>
        </w:rPr>
      </w:pPr>
      <w:r w:rsidRPr="004F5C39">
        <w:rPr>
          <w:szCs w:val="24"/>
          <w:lang w:eastAsia="vi-VN"/>
        </w:rPr>
        <w:t>Bảng 25: Điện áp thử nghiệm cho các thử nghiệm độ bền điện dựa trên điện áp quá độ</w:t>
      </w:r>
    </w:p>
    <w:tbl>
      <w:tblPr>
        <w:tblStyle w:val="TableGrid9"/>
        <w:tblW w:w="0" w:type="auto"/>
        <w:tblLook w:val="04A0" w:firstRow="1" w:lastRow="0" w:firstColumn="1" w:lastColumn="0" w:noHBand="0" w:noVBand="1"/>
      </w:tblPr>
      <w:tblGrid>
        <w:gridCol w:w="3012"/>
        <w:gridCol w:w="3026"/>
        <w:gridCol w:w="3026"/>
      </w:tblGrid>
      <w:tr w:rsidR="00534D82" w:rsidRPr="0092733F" w14:paraId="72DE0230" w14:textId="77777777" w:rsidTr="00534D82">
        <w:tc>
          <w:tcPr>
            <w:tcW w:w="3074" w:type="dxa"/>
          </w:tcPr>
          <w:p w14:paraId="12D4A504" w14:textId="77777777" w:rsidR="00534D82" w:rsidRPr="0092733F" w:rsidRDefault="00534D82" w:rsidP="00534D82">
            <w:pPr>
              <w:jc w:val="center"/>
              <w:rPr>
                <w:rFonts w:ascii="Arial" w:hAnsi="Arial" w:cs="Arial"/>
                <w:szCs w:val="22"/>
              </w:rPr>
            </w:pPr>
            <w:r w:rsidRPr="0092733F">
              <w:rPr>
                <w:rFonts w:ascii="Arial" w:hAnsi="Arial" w:cs="Arial"/>
                <w:b/>
                <w:szCs w:val="22"/>
                <w:lang w:eastAsia="vi-VN"/>
              </w:rPr>
              <w:t>Điện áp đến và bằng</w:t>
            </w:r>
          </w:p>
        </w:tc>
        <w:tc>
          <w:tcPr>
            <w:tcW w:w="3080" w:type="dxa"/>
          </w:tcPr>
          <w:p w14:paraId="02CB34B7" w14:textId="77777777" w:rsidR="00534D82" w:rsidRPr="0092733F" w:rsidRDefault="00534D82" w:rsidP="00534D82">
            <w:pPr>
              <w:jc w:val="center"/>
              <w:rPr>
                <w:rFonts w:ascii="Arial" w:hAnsi="Arial" w:cs="Arial"/>
                <w:szCs w:val="22"/>
              </w:rPr>
            </w:pPr>
            <w:r w:rsidRPr="0092733F">
              <w:rPr>
                <w:rFonts w:ascii="Arial" w:hAnsi="Arial" w:cs="Arial"/>
                <w:b/>
                <w:szCs w:val="22"/>
                <w:lang w:eastAsia="vi-VN"/>
              </w:rPr>
              <w:t>Điện áp thử nghiệm đối với cách điện chính và cách điện phụ</w:t>
            </w:r>
          </w:p>
        </w:tc>
        <w:tc>
          <w:tcPr>
            <w:tcW w:w="3080" w:type="dxa"/>
          </w:tcPr>
          <w:p w14:paraId="48B2150A" w14:textId="77777777" w:rsidR="00534D82" w:rsidRPr="0092733F" w:rsidRDefault="00534D82" w:rsidP="00534D82">
            <w:pPr>
              <w:jc w:val="center"/>
              <w:rPr>
                <w:rFonts w:ascii="Arial" w:hAnsi="Arial" w:cs="Arial"/>
                <w:szCs w:val="22"/>
              </w:rPr>
            </w:pPr>
            <w:r w:rsidRPr="0092733F">
              <w:rPr>
                <w:rFonts w:ascii="Arial" w:hAnsi="Arial" w:cs="Arial"/>
                <w:b/>
                <w:szCs w:val="22"/>
                <w:lang w:eastAsia="vi-VN"/>
              </w:rPr>
              <w:t>Điện áp thử nghiệm đối với cách điện tăng cường</w:t>
            </w:r>
          </w:p>
        </w:tc>
      </w:tr>
      <w:tr w:rsidR="00534D82" w:rsidRPr="0092733F" w14:paraId="3011E949" w14:textId="77777777" w:rsidTr="00534D82">
        <w:tc>
          <w:tcPr>
            <w:tcW w:w="3074" w:type="dxa"/>
          </w:tcPr>
          <w:p w14:paraId="4A06EF50" w14:textId="77777777" w:rsidR="00534D82" w:rsidRPr="0092733F" w:rsidRDefault="00534D82" w:rsidP="00534D82">
            <w:pPr>
              <w:jc w:val="center"/>
              <w:rPr>
                <w:rFonts w:ascii="Arial" w:hAnsi="Arial" w:cs="Arial"/>
                <w:szCs w:val="22"/>
              </w:rPr>
            </w:pPr>
            <w:r w:rsidRPr="0092733F">
              <w:rPr>
                <w:rFonts w:ascii="Arial" w:hAnsi="Arial" w:cs="Arial"/>
                <w:szCs w:val="22"/>
                <w:lang w:eastAsia="vi-VN"/>
              </w:rPr>
              <w:t>kV đỉnh</w:t>
            </w:r>
          </w:p>
        </w:tc>
        <w:tc>
          <w:tcPr>
            <w:tcW w:w="6160" w:type="dxa"/>
            <w:gridSpan w:val="2"/>
          </w:tcPr>
          <w:p w14:paraId="07179DEB" w14:textId="77777777" w:rsidR="00534D82" w:rsidRPr="0092733F" w:rsidRDefault="00534D82" w:rsidP="00534D82">
            <w:pPr>
              <w:jc w:val="center"/>
              <w:rPr>
                <w:rFonts w:ascii="Arial" w:hAnsi="Arial" w:cs="Arial"/>
                <w:szCs w:val="22"/>
              </w:rPr>
            </w:pPr>
            <w:r w:rsidRPr="0092733F">
              <w:rPr>
                <w:rFonts w:ascii="Arial" w:hAnsi="Arial" w:cs="Arial"/>
                <w:szCs w:val="22"/>
                <w:lang w:eastAsia="vi-VN"/>
              </w:rPr>
              <w:t>kV đỉnh hoặc DC</w:t>
            </w:r>
          </w:p>
        </w:tc>
      </w:tr>
      <w:tr w:rsidR="00534D82" w:rsidRPr="0092733F" w14:paraId="312212D5" w14:textId="77777777" w:rsidTr="00534D82">
        <w:tc>
          <w:tcPr>
            <w:tcW w:w="3074" w:type="dxa"/>
          </w:tcPr>
          <w:p w14:paraId="3A2F4FBD" w14:textId="77777777" w:rsidR="00534D82" w:rsidRPr="0092733F" w:rsidRDefault="00534D82" w:rsidP="00534D82">
            <w:pPr>
              <w:jc w:val="center"/>
              <w:rPr>
                <w:rFonts w:ascii="Arial" w:hAnsi="Arial" w:cs="Arial"/>
                <w:szCs w:val="22"/>
              </w:rPr>
            </w:pPr>
            <w:r w:rsidRPr="0092733F">
              <w:rPr>
                <w:rFonts w:ascii="Arial" w:hAnsi="Arial" w:cs="Arial"/>
                <w:szCs w:val="22"/>
              </w:rPr>
              <w:t>0,33</w:t>
            </w:r>
          </w:p>
        </w:tc>
        <w:tc>
          <w:tcPr>
            <w:tcW w:w="3080" w:type="dxa"/>
          </w:tcPr>
          <w:p w14:paraId="4412E4AB" w14:textId="77777777" w:rsidR="00534D82" w:rsidRPr="0092733F" w:rsidRDefault="00534D82" w:rsidP="00534D82">
            <w:pPr>
              <w:jc w:val="center"/>
              <w:rPr>
                <w:rFonts w:ascii="Arial" w:hAnsi="Arial" w:cs="Arial"/>
                <w:szCs w:val="22"/>
              </w:rPr>
            </w:pPr>
            <w:r w:rsidRPr="0092733F">
              <w:rPr>
                <w:rFonts w:ascii="Arial" w:hAnsi="Arial" w:cs="Arial"/>
                <w:szCs w:val="22"/>
              </w:rPr>
              <w:t>0,43</w:t>
            </w:r>
          </w:p>
        </w:tc>
        <w:tc>
          <w:tcPr>
            <w:tcW w:w="3080" w:type="dxa"/>
          </w:tcPr>
          <w:p w14:paraId="23DB5A40" w14:textId="77777777" w:rsidR="00534D82" w:rsidRPr="0092733F" w:rsidRDefault="00534D82" w:rsidP="00534D82">
            <w:pPr>
              <w:jc w:val="center"/>
              <w:rPr>
                <w:rFonts w:ascii="Arial" w:hAnsi="Arial" w:cs="Arial"/>
                <w:szCs w:val="22"/>
              </w:rPr>
            </w:pPr>
            <w:r w:rsidRPr="0092733F">
              <w:rPr>
                <w:rFonts w:ascii="Arial" w:hAnsi="Arial" w:cs="Arial"/>
                <w:szCs w:val="22"/>
              </w:rPr>
              <w:t>0,53</w:t>
            </w:r>
          </w:p>
        </w:tc>
      </w:tr>
      <w:tr w:rsidR="00534D82" w:rsidRPr="0092733F" w14:paraId="715ABD67" w14:textId="77777777" w:rsidTr="00534D82">
        <w:tc>
          <w:tcPr>
            <w:tcW w:w="3074" w:type="dxa"/>
          </w:tcPr>
          <w:p w14:paraId="03393718" w14:textId="77777777" w:rsidR="00534D82" w:rsidRPr="0092733F" w:rsidRDefault="00534D82" w:rsidP="00534D82">
            <w:pPr>
              <w:jc w:val="center"/>
              <w:rPr>
                <w:rFonts w:ascii="Arial" w:hAnsi="Arial" w:cs="Arial"/>
                <w:szCs w:val="22"/>
              </w:rPr>
            </w:pPr>
            <w:r w:rsidRPr="0092733F">
              <w:rPr>
                <w:rFonts w:ascii="Arial" w:hAnsi="Arial" w:cs="Arial"/>
                <w:szCs w:val="22"/>
              </w:rPr>
              <w:t>0,5</w:t>
            </w:r>
          </w:p>
        </w:tc>
        <w:tc>
          <w:tcPr>
            <w:tcW w:w="3080" w:type="dxa"/>
          </w:tcPr>
          <w:p w14:paraId="450352A9" w14:textId="77777777" w:rsidR="00534D82" w:rsidRPr="0092733F" w:rsidRDefault="00534D82" w:rsidP="00534D82">
            <w:pPr>
              <w:jc w:val="center"/>
              <w:rPr>
                <w:rFonts w:ascii="Arial" w:hAnsi="Arial" w:cs="Arial"/>
                <w:szCs w:val="22"/>
              </w:rPr>
            </w:pPr>
            <w:r w:rsidRPr="0092733F">
              <w:rPr>
                <w:rFonts w:ascii="Arial" w:hAnsi="Arial" w:cs="Arial"/>
                <w:szCs w:val="22"/>
              </w:rPr>
              <w:t>0,65</w:t>
            </w:r>
          </w:p>
        </w:tc>
        <w:tc>
          <w:tcPr>
            <w:tcW w:w="3080" w:type="dxa"/>
          </w:tcPr>
          <w:p w14:paraId="2B86E70E" w14:textId="77777777" w:rsidR="00534D82" w:rsidRPr="0092733F" w:rsidRDefault="00534D82" w:rsidP="00534D82">
            <w:pPr>
              <w:jc w:val="center"/>
              <w:rPr>
                <w:rFonts w:ascii="Arial" w:hAnsi="Arial" w:cs="Arial"/>
                <w:szCs w:val="22"/>
              </w:rPr>
            </w:pPr>
            <w:r w:rsidRPr="0092733F">
              <w:rPr>
                <w:rFonts w:ascii="Arial" w:hAnsi="Arial" w:cs="Arial"/>
                <w:szCs w:val="22"/>
              </w:rPr>
              <w:t>0,8</w:t>
            </w:r>
          </w:p>
        </w:tc>
      </w:tr>
      <w:tr w:rsidR="00534D82" w:rsidRPr="0092733F" w14:paraId="6A40BA0A" w14:textId="77777777" w:rsidTr="00534D82">
        <w:tc>
          <w:tcPr>
            <w:tcW w:w="3074" w:type="dxa"/>
          </w:tcPr>
          <w:p w14:paraId="412116E6" w14:textId="77777777" w:rsidR="00534D82" w:rsidRPr="0092733F" w:rsidRDefault="00534D82" w:rsidP="00534D82">
            <w:pPr>
              <w:jc w:val="center"/>
              <w:rPr>
                <w:rFonts w:ascii="Arial" w:hAnsi="Arial" w:cs="Arial"/>
                <w:szCs w:val="22"/>
              </w:rPr>
            </w:pPr>
            <w:r w:rsidRPr="0092733F">
              <w:rPr>
                <w:rFonts w:ascii="Arial" w:hAnsi="Arial" w:cs="Arial"/>
                <w:szCs w:val="22"/>
              </w:rPr>
              <w:t>0,8</w:t>
            </w:r>
          </w:p>
        </w:tc>
        <w:tc>
          <w:tcPr>
            <w:tcW w:w="3080" w:type="dxa"/>
          </w:tcPr>
          <w:p w14:paraId="2D784069" w14:textId="77777777" w:rsidR="00534D82" w:rsidRPr="0092733F" w:rsidRDefault="00534D82" w:rsidP="00534D82">
            <w:pPr>
              <w:jc w:val="center"/>
              <w:rPr>
                <w:rFonts w:ascii="Arial" w:hAnsi="Arial" w:cs="Arial"/>
                <w:szCs w:val="22"/>
              </w:rPr>
            </w:pPr>
            <w:r w:rsidRPr="0092733F">
              <w:rPr>
                <w:rFonts w:ascii="Arial" w:hAnsi="Arial" w:cs="Arial"/>
                <w:szCs w:val="22"/>
              </w:rPr>
              <w:t>1,04</w:t>
            </w:r>
          </w:p>
        </w:tc>
        <w:tc>
          <w:tcPr>
            <w:tcW w:w="3080" w:type="dxa"/>
          </w:tcPr>
          <w:p w14:paraId="794BC13A" w14:textId="77777777" w:rsidR="00534D82" w:rsidRPr="0092733F" w:rsidRDefault="00534D82" w:rsidP="00534D82">
            <w:pPr>
              <w:jc w:val="center"/>
              <w:rPr>
                <w:rFonts w:ascii="Arial" w:hAnsi="Arial" w:cs="Arial"/>
                <w:szCs w:val="22"/>
              </w:rPr>
            </w:pPr>
            <w:r w:rsidRPr="0092733F">
              <w:rPr>
                <w:rFonts w:ascii="Arial" w:hAnsi="Arial" w:cs="Arial"/>
                <w:szCs w:val="22"/>
              </w:rPr>
              <w:t>1,28</w:t>
            </w:r>
          </w:p>
        </w:tc>
      </w:tr>
      <w:tr w:rsidR="00534D82" w:rsidRPr="0092733F" w14:paraId="73A40A6B" w14:textId="77777777" w:rsidTr="00534D82">
        <w:tc>
          <w:tcPr>
            <w:tcW w:w="3074" w:type="dxa"/>
          </w:tcPr>
          <w:p w14:paraId="502E0818" w14:textId="77777777" w:rsidR="00534D82" w:rsidRPr="0092733F" w:rsidRDefault="00534D82" w:rsidP="00534D82">
            <w:pPr>
              <w:jc w:val="center"/>
              <w:rPr>
                <w:rFonts w:ascii="Arial" w:hAnsi="Arial" w:cs="Arial"/>
                <w:szCs w:val="22"/>
              </w:rPr>
            </w:pPr>
            <w:r w:rsidRPr="0092733F">
              <w:rPr>
                <w:rFonts w:ascii="Arial" w:hAnsi="Arial" w:cs="Arial"/>
                <w:szCs w:val="22"/>
              </w:rPr>
              <w:t>1,5</w:t>
            </w:r>
          </w:p>
        </w:tc>
        <w:tc>
          <w:tcPr>
            <w:tcW w:w="3080" w:type="dxa"/>
          </w:tcPr>
          <w:p w14:paraId="10F9613B" w14:textId="77777777" w:rsidR="00534D82" w:rsidRPr="0092733F" w:rsidRDefault="00534D82" w:rsidP="00534D82">
            <w:pPr>
              <w:jc w:val="center"/>
              <w:rPr>
                <w:rFonts w:ascii="Arial" w:hAnsi="Arial" w:cs="Arial"/>
                <w:szCs w:val="22"/>
              </w:rPr>
            </w:pPr>
            <w:r w:rsidRPr="0092733F">
              <w:rPr>
                <w:rFonts w:ascii="Arial" w:hAnsi="Arial" w:cs="Arial"/>
                <w:szCs w:val="22"/>
              </w:rPr>
              <w:t>1,95</w:t>
            </w:r>
          </w:p>
        </w:tc>
        <w:tc>
          <w:tcPr>
            <w:tcW w:w="3080" w:type="dxa"/>
          </w:tcPr>
          <w:p w14:paraId="4A13C61C" w14:textId="77777777" w:rsidR="00534D82" w:rsidRPr="0092733F" w:rsidRDefault="00534D82" w:rsidP="00534D82">
            <w:pPr>
              <w:jc w:val="center"/>
              <w:rPr>
                <w:rFonts w:ascii="Arial" w:hAnsi="Arial" w:cs="Arial"/>
                <w:szCs w:val="22"/>
              </w:rPr>
            </w:pPr>
            <w:r w:rsidRPr="0092733F">
              <w:rPr>
                <w:rFonts w:ascii="Arial" w:hAnsi="Arial" w:cs="Arial"/>
                <w:szCs w:val="22"/>
              </w:rPr>
              <w:t>2,4</w:t>
            </w:r>
          </w:p>
        </w:tc>
      </w:tr>
      <w:tr w:rsidR="00534D82" w:rsidRPr="0092733F" w14:paraId="268C27B8" w14:textId="77777777" w:rsidTr="00534D82">
        <w:tc>
          <w:tcPr>
            <w:tcW w:w="3074" w:type="dxa"/>
          </w:tcPr>
          <w:p w14:paraId="77309A70" w14:textId="77777777" w:rsidR="00534D82" w:rsidRPr="0092733F" w:rsidRDefault="00534D82" w:rsidP="00534D82">
            <w:pPr>
              <w:jc w:val="center"/>
              <w:rPr>
                <w:rFonts w:ascii="Arial" w:hAnsi="Arial" w:cs="Arial"/>
                <w:szCs w:val="22"/>
              </w:rPr>
            </w:pPr>
            <w:r w:rsidRPr="0092733F">
              <w:rPr>
                <w:rFonts w:ascii="Arial" w:hAnsi="Arial" w:cs="Arial"/>
                <w:szCs w:val="22"/>
              </w:rPr>
              <w:t>2,5</w:t>
            </w:r>
          </w:p>
        </w:tc>
        <w:tc>
          <w:tcPr>
            <w:tcW w:w="3080" w:type="dxa"/>
          </w:tcPr>
          <w:p w14:paraId="1EA1A65D" w14:textId="77777777" w:rsidR="00534D82" w:rsidRPr="0092733F" w:rsidRDefault="00534D82" w:rsidP="00534D82">
            <w:pPr>
              <w:jc w:val="center"/>
              <w:rPr>
                <w:rFonts w:ascii="Arial" w:hAnsi="Arial" w:cs="Arial"/>
                <w:szCs w:val="22"/>
              </w:rPr>
            </w:pPr>
            <w:r w:rsidRPr="0092733F">
              <w:rPr>
                <w:rFonts w:ascii="Arial" w:hAnsi="Arial" w:cs="Arial"/>
                <w:szCs w:val="22"/>
              </w:rPr>
              <w:t>3,25</w:t>
            </w:r>
          </w:p>
        </w:tc>
        <w:tc>
          <w:tcPr>
            <w:tcW w:w="3080" w:type="dxa"/>
          </w:tcPr>
          <w:p w14:paraId="3A77F203" w14:textId="77777777" w:rsidR="00534D82" w:rsidRPr="0092733F" w:rsidRDefault="00534D82" w:rsidP="00534D82">
            <w:pPr>
              <w:jc w:val="center"/>
              <w:rPr>
                <w:rFonts w:ascii="Arial" w:hAnsi="Arial" w:cs="Arial"/>
                <w:szCs w:val="22"/>
              </w:rPr>
            </w:pPr>
            <w:r w:rsidRPr="0092733F">
              <w:rPr>
                <w:rFonts w:ascii="Arial" w:hAnsi="Arial" w:cs="Arial"/>
                <w:szCs w:val="22"/>
              </w:rPr>
              <w:t>4</w:t>
            </w:r>
          </w:p>
        </w:tc>
      </w:tr>
      <w:tr w:rsidR="00534D82" w:rsidRPr="0092733F" w14:paraId="661C2118" w14:textId="77777777" w:rsidTr="00534D82">
        <w:tc>
          <w:tcPr>
            <w:tcW w:w="3074" w:type="dxa"/>
          </w:tcPr>
          <w:p w14:paraId="69DC9462" w14:textId="77777777" w:rsidR="00534D82" w:rsidRPr="0092733F" w:rsidRDefault="00534D82" w:rsidP="00534D82">
            <w:pPr>
              <w:jc w:val="center"/>
              <w:rPr>
                <w:rFonts w:ascii="Arial" w:hAnsi="Arial" w:cs="Arial"/>
                <w:szCs w:val="22"/>
              </w:rPr>
            </w:pPr>
            <w:r w:rsidRPr="0092733F">
              <w:rPr>
                <w:rFonts w:ascii="Arial" w:hAnsi="Arial" w:cs="Arial"/>
                <w:szCs w:val="22"/>
              </w:rPr>
              <w:t>4</w:t>
            </w:r>
          </w:p>
        </w:tc>
        <w:tc>
          <w:tcPr>
            <w:tcW w:w="3080" w:type="dxa"/>
          </w:tcPr>
          <w:p w14:paraId="4E356BF0" w14:textId="77777777" w:rsidR="00534D82" w:rsidRPr="0092733F" w:rsidRDefault="00534D82" w:rsidP="00534D82">
            <w:pPr>
              <w:jc w:val="center"/>
              <w:rPr>
                <w:rFonts w:ascii="Arial" w:hAnsi="Arial" w:cs="Arial"/>
                <w:szCs w:val="22"/>
              </w:rPr>
            </w:pPr>
            <w:r w:rsidRPr="0092733F">
              <w:rPr>
                <w:rFonts w:ascii="Arial" w:hAnsi="Arial" w:cs="Arial"/>
                <w:szCs w:val="22"/>
              </w:rPr>
              <w:t>5,2</w:t>
            </w:r>
          </w:p>
        </w:tc>
        <w:tc>
          <w:tcPr>
            <w:tcW w:w="3080" w:type="dxa"/>
          </w:tcPr>
          <w:p w14:paraId="727AA516" w14:textId="77777777" w:rsidR="00534D82" w:rsidRPr="0092733F" w:rsidRDefault="00534D82" w:rsidP="00534D82">
            <w:pPr>
              <w:jc w:val="center"/>
              <w:rPr>
                <w:rFonts w:ascii="Arial" w:hAnsi="Arial" w:cs="Arial"/>
                <w:szCs w:val="22"/>
              </w:rPr>
            </w:pPr>
            <w:r w:rsidRPr="0092733F">
              <w:rPr>
                <w:rFonts w:ascii="Arial" w:hAnsi="Arial" w:cs="Arial"/>
                <w:szCs w:val="22"/>
              </w:rPr>
              <w:t>6,4</w:t>
            </w:r>
          </w:p>
        </w:tc>
      </w:tr>
      <w:tr w:rsidR="00534D82" w:rsidRPr="0092733F" w14:paraId="13A5E739" w14:textId="77777777" w:rsidTr="00534D82">
        <w:tc>
          <w:tcPr>
            <w:tcW w:w="3074" w:type="dxa"/>
          </w:tcPr>
          <w:p w14:paraId="602E8955" w14:textId="77777777" w:rsidR="00534D82" w:rsidRPr="0092733F" w:rsidRDefault="00534D82" w:rsidP="00534D82">
            <w:pPr>
              <w:jc w:val="center"/>
              <w:rPr>
                <w:rFonts w:ascii="Arial" w:hAnsi="Arial" w:cs="Arial"/>
                <w:szCs w:val="22"/>
              </w:rPr>
            </w:pPr>
            <w:r w:rsidRPr="0092733F">
              <w:rPr>
                <w:rFonts w:ascii="Arial" w:hAnsi="Arial" w:cs="Arial"/>
                <w:szCs w:val="22"/>
              </w:rPr>
              <w:t>6</w:t>
            </w:r>
          </w:p>
        </w:tc>
        <w:tc>
          <w:tcPr>
            <w:tcW w:w="3080" w:type="dxa"/>
          </w:tcPr>
          <w:p w14:paraId="74576621" w14:textId="77777777" w:rsidR="00534D82" w:rsidRPr="0092733F" w:rsidRDefault="00534D82" w:rsidP="00534D82">
            <w:pPr>
              <w:jc w:val="center"/>
              <w:rPr>
                <w:rFonts w:ascii="Arial" w:hAnsi="Arial" w:cs="Arial"/>
                <w:szCs w:val="22"/>
              </w:rPr>
            </w:pPr>
            <w:r w:rsidRPr="0092733F">
              <w:rPr>
                <w:rFonts w:ascii="Arial" w:hAnsi="Arial" w:cs="Arial"/>
                <w:szCs w:val="22"/>
              </w:rPr>
              <w:t>7,8</w:t>
            </w:r>
          </w:p>
        </w:tc>
        <w:tc>
          <w:tcPr>
            <w:tcW w:w="3080" w:type="dxa"/>
          </w:tcPr>
          <w:p w14:paraId="57F6018A" w14:textId="77777777" w:rsidR="00534D82" w:rsidRPr="0092733F" w:rsidRDefault="00534D82" w:rsidP="00534D82">
            <w:pPr>
              <w:jc w:val="center"/>
              <w:rPr>
                <w:rFonts w:ascii="Arial" w:hAnsi="Arial" w:cs="Arial"/>
                <w:szCs w:val="22"/>
              </w:rPr>
            </w:pPr>
            <w:r w:rsidRPr="0092733F">
              <w:rPr>
                <w:rFonts w:ascii="Arial" w:hAnsi="Arial" w:cs="Arial"/>
                <w:szCs w:val="22"/>
              </w:rPr>
              <w:t>9,6</w:t>
            </w:r>
          </w:p>
        </w:tc>
      </w:tr>
      <w:tr w:rsidR="00534D82" w:rsidRPr="0092733F" w14:paraId="245DAA0E" w14:textId="77777777" w:rsidTr="00534D82">
        <w:tc>
          <w:tcPr>
            <w:tcW w:w="3074" w:type="dxa"/>
          </w:tcPr>
          <w:p w14:paraId="5EA4323F" w14:textId="77777777" w:rsidR="00534D82" w:rsidRPr="0092733F" w:rsidRDefault="00534D82" w:rsidP="00534D82">
            <w:pPr>
              <w:jc w:val="center"/>
              <w:rPr>
                <w:rFonts w:ascii="Arial" w:hAnsi="Arial" w:cs="Arial"/>
                <w:szCs w:val="22"/>
              </w:rPr>
            </w:pPr>
            <w:r w:rsidRPr="0092733F">
              <w:rPr>
                <w:rFonts w:ascii="Arial" w:hAnsi="Arial" w:cs="Arial"/>
                <w:szCs w:val="22"/>
              </w:rPr>
              <w:t>8</w:t>
            </w:r>
          </w:p>
        </w:tc>
        <w:tc>
          <w:tcPr>
            <w:tcW w:w="3080" w:type="dxa"/>
          </w:tcPr>
          <w:p w14:paraId="5C289219" w14:textId="77777777" w:rsidR="00534D82" w:rsidRPr="0092733F" w:rsidRDefault="00534D82" w:rsidP="00534D82">
            <w:pPr>
              <w:jc w:val="center"/>
              <w:rPr>
                <w:rFonts w:ascii="Arial" w:hAnsi="Arial" w:cs="Arial"/>
                <w:szCs w:val="22"/>
              </w:rPr>
            </w:pPr>
            <w:r w:rsidRPr="0092733F">
              <w:rPr>
                <w:rFonts w:ascii="Arial" w:hAnsi="Arial" w:cs="Arial"/>
                <w:szCs w:val="22"/>
              </w:rPr>
              <w:t>10,4</w:t>
            </w:r>
          </w:p>
        </w:tc>
        <w:tc>
          <w:tcPr>
            <w:tcW w:w="3080" w:type="dxa"/>
          </w:tcPr>
          <w:p w14:paraId="1B79A28D" w14:textId="77777777" w:rsidR="00534D82" w:rsidRPr="0092733F" w:rsidRDefault="00534D82" w:rsidP="00534D82">
            <w:pPr>
              <w:jc w:val="center"/>
              <w:rPr>
                <w:rFonts w:ascii="Arial" w:hAnsi="Arial" w:cs="Arial"/>
                <w:szCs w:val="22"/>
              </w:rPr>
            </w:pPr>
            <w:r w:rsidRPr="0092733F">
              <w:rPr>
                <w:rFonts w:ascii="Arial" w:hAnsi="Arial" w:cs="Arial"/>
                <w:szCs w:val="22"/>
              </w:rPr>
              <w:t>12,8</w:t>
            </w:r>
          </w:p>
        </w:tc>
      </w:tr>
      <w:tr w:rsidR="00534D82" w:rsidRPr="0092733F" w14:paraId="5F05CAF5" w14:textId="77777777" w:rsidTr="00534D82">
        <w:tc>
          <w:tcPr>
            <w:tcW w:w="3074" w:type="dxa"/>
          </w:tcPr>
          <w:p w14:paraId="3851A2B8" w14:textId="77777777" w:rsidR="00534D82" w:rsidRPr="0092733F" w:rsidRDefault="00534D82" w:rsidP="00534D82">
            <w:pPr>
              <w:jc w:val="center"/>
              <w:rPr>
                <w:rFonts w:ascii="Arial" w:hAnsi="Arial" w:cs="Arial"/>
                <w:szCs w:val="22"/>
              </w:rPr>
            </w:pPr>
            <w:r w:rsidRPr="0092733F">
              <w:rPr>
                <w:rFonts w:ascii="Arial" w:hAnsi="Arial" w:cs="Arial"/>
                <w:szCs w:val="22"/>
              </w:rPr>
              <w:t>12</w:t>
            </w:r>
          </w:p>
        </w:tc>
        <w:tc>
          <w:tcPr>
            <w:tcW w:w="3080" w:type="dxa"/>
          </w:tcPr>
          <w:p w14:paraId="2EDC3932" w14:textId="77777777" w:rsidR="00534D82" w:rsidRPr="0092733F" w:rsidRDefault="00534D82" w:rsidP="00534D82">
            <w:pPr>
              <w:jc w:val="center"/>
              <w:rPr>
                <w:rFonts w:ascii="Arial" w:hAnsi="Arial" w:cs="Arial"/>
                <w:szCs w:val="22"/>
              </w:rPr>
            </w:pPr>
            <w:r w:rsidRPr="0092733F">
              <w:rPr>
                <w:rFonts w:ascii="Arial" w:hAnsi="Arial" w:cs="Arial"/>
                <w:szCs w:val="22"/>
              </w:rPr>
              <w:t>15,6</w:t>
            </w:r>
          </w:p>
        </w:tc>
        <w:tc>
          <w:tcPr>
            <w:tcW w:w="3080" w:type="dxa"/>
          </w:tcPr>
          <w:p w14:paraId="518B1086" w14:textId="77777777" w:rsidR="00534D82" w:rsidRPr="0092733F" w:rsidRDefault="00534D82" w:rsidP="00534D82">
            <w:pPr>
              <w:jc w:val="center"/>
              <w:rPr>
                <w:rFonts w:ascii="Arial" w:hAnsi="Arial" w:cs="Arial"/>
                <w:szCs w:val="22"/>
              </w:rPr>
            </w:pPr>
            <w:r w:rsidRPr="0092733F">
              <w:rPr>
                <w:rFonts w:ascii="Arial" w:hAnsi="Arial" w:cs="Arial"/>
                <w:szCs w:val="22"/>
              </w:rPr>
              <w:t>19,2</w:t>
            </w:r>
          </w:p>
        </w:tc>
      </w:tr>
      <w:tr w:rsidR="00534D82" w:rsidRPr="0092733F" w14:paraId="5B1AE37A" w14:textId="77777777" w:rsidTr="00534D82">
        <w:tc>
          <w:tcPr>
            <w:tcW w:w="3074" w:type="dxa"/>
          </w:tcPr>
          <w:p w14:paraId="7C47F084" w14:textId="77777777" w:rsidR="00534D82" w:rsidRPr="0092733F" w:rsidRDefault="00534D82" w:rsidP="00534D82">
            <w:pPr>
              <w:jc w:val="center"/>
              <w:rPr>
                <w:rFonts w:ascii="Arial" w:hAnsi="Arial" w:cs="Arial"/>
                <w:szCs w:val="22"/>
              </w:rPr>
            </w:pPr>
            <w:r w:rsidRPr="0092733F">
              <w:rPr>
                <w:rFonts w:ascii="Arial" w:eastAsia="Times New Roman" w:hAnsi="Arial" w:cs="Arial"/>
                <w:szCs w:val="22"/>
                <w:lang w:eastAsia="vi-VN"/>
              </w:rPr>
              <w:t>U</w:t>
            </w:r>
            <w:r w:rsidRPr="0092733F">
              <w:rPr>
                <w:rFonts w:ascii="Arial" w:eastAsia="Times New Roman" w:hAnsi="Arial" w:cs="Arial"/>
                <w:szCs w:val="22"/>
                <w:vertAlign w:val="subscript"/>
                <w:lang w:eastAsia="vi-VN"/>
              </w:rPr>
              <w:t xml:space="preserve">P </w:t>
            </w:r>
            <w:r w:rsidRPr="0092733F">
              <w:rPr>
                <w:rFonts w:ascii="Arial" w:eastAsia="Times New Roman" w:hAnsi="Arial" w:cs="Arial"/>
                <w:szCs w:val="22"/>
                <w:vertAlign w:val="superscript"/>
                <w:lang w:eastAsia="vi-VN"/>
              </w:rPr>
              <w:t>a</w:t>
            </w:r>
          </w:p>
        </w:tc>
        <w:tc>
          <w:tcPr>
            <w:tcW w:w="3080" w:type="dxa"/>
          </w:tcPr>
          <w:p w14:paraId="6EE2FE26" w14:textId="77777777" w:rsidR="00534D82" w:rsidRPr="0092733F" w:rsidRDefault="00534D82" w:rsidP="00534D82">
            <w:pPr>
              <w:jc w:val="center"/>
              <w:rPr>
                <w:rFonts w:ascii="Arial" w:hAnsi="Arial" w:cs="Arial"/>
                <w:szCs w:val="22"/>
              </w:rPr>
            </w:pPr>
            <w:r w:rsidRPr="0092733F">
              <w:rPr>
                <w:rFonts w:ascii="Arial" w:eastAsia="Times New Roman" w:hAnsi="Arial" w:cs="Arial"/>
                <w:szCs w:val="22"/>
                <w:lang w:eastAsia="vi-VN"/>
              </w:rPr>
              <w:t>1,3x U</w:t>
            </w:r>
            <w:r w:rsidRPr="0092733F">
              <w:rPr>
                <w:rFonts w:ascii="Arial" w:eastAsia="Times New Roman" w:hAnsi="Arial" w:cs="Arial"/>
                <w:szCs w:val="22"/>
                <w:vertAlign w:val="subscript"/>
                <w:lang w:eastAsia="vi-VN"/>
              </w:rPr>
              <w:t xml:space="preserve">P </w:t>
            </w:r>
            <w:r w:rsidRPr="0092733F">
              <w:rPr>
                <w:rFonts w:ascii="Arial" w:eastAsia="Times New Roman" w:hAnsi="Arial" w:cs="Arial"/>
                <w:szCs w:val="22"/>
                <w:vertAlign w:val="superscript"/>
                <w:lang w:eastAsia="vi-VN"/>
              </w:rPr>
              <w:t>a</w:t>
            </w:r>
          </w:p>
        </w:tc>
        <w:tc>
          <w:tcPr>
            <w:tcW w:w="3080" w:type="dxa"/>
          </w:tcPr>
          <w:p w14:paraId="153CDDEF" w14:textId="77777777" w:rsidR="00534D82" w:rsidRPr="0092733F" w:rsidRDefault="00534D82" w:rsidP="00534D82">
            <w:pPr>
              <w:jc w:val="center"/>
              <w:rPr>
                <w:rFonts w:ascii="Arial" w:hAnsi="Arial" w:cs="Arial"/>
                <w:szCs w:val="22"/>
              </w:rPr>
            </w:pPr>
            <w:r w:rsidRPr="0092733F">
              <w:rPr>
                <w:rFonts w:ascii="Arial" w:eastAsia="Times New Roman" w:hAnsi="Arial" w:cs="Arial"/>
                <w:szCs w:val="22"/>
                <w:lang w:eastAsia="vi-VN"/>
              </w:rPr>
              <w:t>1,6x U</w:t>
            </w:r>
            <w:r w:rsidRPr="0092733F">
              <w:rPr>
                <w:rFonts w:ascii="Arial" w:eastAsia="Times New Roman" w:hAnsi="Arial" w:cs="Arial"/>
                <w:szCs w:val="22"/>
                <w:vertAlign w:val="subscript"/>
                <w:lang w:eastAsia="vi-VN"/>
              </w:rPr>
              <w:t xml:space="preserve">P </w:t>
            </w:r>
            <w:r w:rsidRPr="0092733F">
              <w:rPr>
                <w:rFonts w:ascii="Arial" w:eastAsia="Times New Roman" w:hAnsi="Arial" w:cs="Arial"/>
                <w:szCs w:val="22"/>
                <w:vertAlign w:val="superscript"/>
                <w:lang w:eastAsia="vi-VN"/>
              </w:rPr>
              <w:t>a</w:t>
            </w:r>
          </w:p>
        </w:tc>
      </w:tr>
      <w:tr w:rsidR="00534D82" w:rsidRPr="0092733F" w14:paraId="30CB2220" w14:textId="77777777" w:rsidTr="00534D82">
        <w:tc>
          <w:tcPr>
            <w:tcW w:w="9234" w:type="dxa"/>
            <w:gridSpan w:val="3"/>
          </w:tcPr>
          <w:p w14:paraId="3195AE5E" w14:textId="77777777" w:rsidR="00534D82" w:rsidRPr="0092733F" w:rsidRDefault="00534D82" w:rsidP="00534D82">
            <w:pPr>
              <w:spacing w:line="85" w:lineRule="exact"/>
              <w:rPr>
                <w:rFonts w:ascii="Arial" w:eastAsia="Times New Roman" w:hAnsi="Arial" w:cs="Arial"/>
                <w:szCs w:val="22"/>
                <w:lang w:eastAsia="vi-VN"/>
              </w:rPr>
            </w:pPr>
          </w:p>
          <w:p w14:paraId="564F06F7" w14:textId="77777777" w:rsidR="00534D82" w:rsidRPr="0092733F" w:rsidRDefault="00534D82" w:rsidP="00534D82">
            <w:pPr>
              <w:spacing w:line="0" w:lineRule="atLeast"/>
              <w:rPr>
                <w:rFonts w:ascii="Arial" w:hAnsi="Arial" w:cs="Arial"/>
                <w:szCs w:val="22"/>
                <w:lang w:eastAsia="vi-VN"/>
              </w:rPr>
            </w:pPr>
            <w:r w:rsidRPr="0092733F">
              <w:rPr>
                <w:rFonts w:ascii="Arial" w:hAnsi="Arial" w:cs="Arial"/>
                <w:szCs w:val="22"/>
                <w:lang w:eastAsia="vi-VN"/>
              </w:rPr>
              <w:t>Phép nội suy tuyến tính có thể được sử dụng giữa hai điểm gần nhất</w:t>
            </w:r>
          </w:p>
        </w:tc>
      </w:tr>
      <w:tr w:rsidR="00534D82" w:rsidRPr="0092733F" w14:paraId="3183ED99" w14:textId="77777777" w:rsidTr="00534D82">
        <w:tc>
          <w:tcPr>
            <w:tcW w:w="9234" w:type="dxa"/>
            <w:gridSpan w:val="3"/>
          </w:tcPr>
          <w:p w14:paraId="7BE8EAC8" w14:textId="77777777" w:rsidR="00534D82" w:rsidRPr="0092733F" w:rsidRDefault="00534D82" w:rsidP="00534D82">
            <w:pPr>
              <w:rPr>
                <w:rFonts w:ascii="Arial" w:hAnsi="Arial" w:cs="Arial"/>
                <w:szCs w:val="22"/>
              </w:rPr>
            </w:pPr>
            <w:r w:rsidRPr="0092733F">
              <w:rPr>
                <w:rFonts w:ascii="Arial" w:hAnsi="Arial" w:cs="Arial"/>
                <w:szCs w:val="22"/>
                <w:vertAlign w:val="superscript"/>
              </w:rPr>
              <w:t>a</w:t>
            </w:r>
            <w:r w:rsidRPr="0092733F">
              <w:rPr>
                <w:rFonts w:ascii="Arial" w:hAnsi="Arial" w:cs="Arial"/>
                <w:szCs w:val="22"/>
              </w:rPr>
              <w:t xml:space="preserve"> </w:t>
            </w:r>
            <w:r w:rsidRPr="0092733F">
              <w:rPr>
                <w:rFonts w:ascii="Arial" w:eastAsia="Times New Roman" w:hAnsi="Arial" w:cs="Arial"/>
                <w:i/>
                <w:szCs w:val="22"/>
                <w:lang w:eastAsia="vi-VN"/>
              </w:rPr>
              <w:t>U</w:t>
            </w:r>
            <w:r w:rsidRPr="0092733F">
              <w:rPr>
                <w:rFonts w:ascii="Arial" w:eastAsia="Times New Roman" w:hAnsi="Arial" w:cs="Arial"/>
                <w:i/>
                <w:szCs w:val="22"/>
                <w:vertAlign w:val="subscript"/>
                <w:lang w:eastAsia="vi-VN"/>
              </w:rPr>
              <w:t>P</w:t>
            </w:r>
            <w:r w:rsidRPr="0092733F">
              <w:rPr>
                <w:rFonts w:ascii="Arial" w:hAnsi="Arial" w:cs="Arial"/>
                <w:szCs w:val="22"/>
                <w:lang w:eastAsia="vi-VN"/>
              </w:rPr>
              <w:t xml:space="preserve">  là bất kỳ điện áp chịu đựng được yêu cầu cao hơn 12 kV.</w:t>
            </w:r>
          </w:p>
        </w:tc>
      </w:tr>
    </w:tbl>
    <w:p w14:paraId="2D3ED2A3" w14:textId="77777777" w:rsidR="00534D82" w:rsidRPr="0092733F" w:rsidRDefault="00534D82" w:rsidP="00534D82">
      <w:pPr>
        <w:tabs>
          <w:tab w:val="center" w:pos="4910"/>
        </w:tabs>
        <w:jc w:val="center"/>
        <w:rPr>
          <w:szCs w:val="24"/>
          <w:lang w:eastAsia="vi-VN"/>
        </w:rPr>
      </w:pPr>
      <w:r w:rsidRPr="0092733F">
        <w:rPr>
          <w:szCs w:val="24"/>
          <w:lang w:eastAsia="vi-VN"/>
        </w:rPr>
        <w:t>Bảng 26: Điện áp thử nghiệm cho các thử nghiệm độ bền điện dựa trên đỉnh điện áp làm việc và điện áp đỉnh chu kỳ 1,3x U</w:t>
      </w:r>
      <w:r w:rsidRPr="0092733F">
        <w:rPr>
          <w:szCs w:val="24"/>
          <w:vertAlign w:val="subscript"/>
          <w:lang w:eastAsia="vi-VN"/>
        </w:rPr>
        <w:t xml:space="preserve">P </w:t>
      </w:r>
      <w:r w:rsidRPr="0092733F">
        <w:rPr>
          <w:szCs w:val="24"/>
          <w:vertAlign w:val="superscript"/>
          <w:lang w:eastAsia="vi-VN"/>
        </w:rPr>
        <w:t>a</w:t>
      </w:r>
    </w:p>
    <w:tbl>
      <w:tblPr>
        <w:tblW w:w="0" w:type="auto"/>
        <w:jc w:val="center"/>
        <w:tblLayout w:type="fixed"/>
        <w:tblCellMar>
          <w:left w:w="0" w:type="dxa"/>
          <w:right w:w="0" w:type="dxa"/>
        </w:tblCellMar>
        <w:tblLook w:val="0000" w:firstRow="0" w:lastRow="0" w:firstColumn="0" w:lastColumn="0" w:noHBand="0" w:noVBand="0"/>
      </w:tblPr>
      <w:tblGrid>
        <w:gridCol w:w="3200"/>
        <w:gridCol w:w="2940"/>
        <w:gridCol w:w="560"/>
        <w:gridCol w:w="2400"/>
      </w:tblGrid>
      <w:tr w:rsidR="00534D82" w:rsidRPr="0092733F" w14:paraId="7CDA2EF9" w14:textId="77777777" w:rsidTr="00534D82">
        <w:trPr>
          <w:trHeight w:val="484"/>
          <w:jc w:val="center"/>
        </w:trPr>
        <w:tc>
          <w:tcPr>
            <w:tcW w:w="3200" w:type="dxa"/>
            <w:tcBorders>
              <w:top w:val="single" w:sz="8" w:space="0" w:color="auto"/>
              <w:left w:val="single" w:sz="8" w:space="0" w:color="auto"/>
              <w:bottom w:val="single" w:sz="4" w:space="0" w:color="auto"/>
              <w:right w:val="single" w:sz="8" w:space="0" w:color="auto"/>
            </w:tcBorders>
            <w:shd w:val="clear" w:color="auto" w:fill="auto"/>
            <w:vAlign w:val="center"/>
          </w:tcPr>
          <w:p w14:paraId="5E2378B3" w14:textId="77777777" w:rsidR="00534D82" w:rsidRPr="0092733F" w:rsidRDefault="00534D82" w:rsidP="00534D82">
            <w:pPr>
              <w:spacing w:line="0" w:lineRule="atLeast"/>
              <w:jc w:val="center"/>
              <w:rPr>
                <w:b/>
                <w:sz w:val="22"/>
                <w:szCs w:val="22"/>
                <w:lang w:val="vi-VN" w:eastAsia="vi-VN"/>
              </w:rPr>
            </w:pPr>
            <w:r w:rsidRPr="0092733F">
              <w:rPr>
                <w:b/>
                <w:sz w:val="22"/>
                <w:szCs w:val="22"/>
                <w:lang w:val="vi-VN" w:eastAsia="vi-VN"/>
              </w:rPr>
              <w:t>Điện áp hệ thống điện lưới</w:t>
            </w:r>
          </w:p>
        </w:tc>
        <w:tc>
          <w:tcPr>
            <w:tcW w:w="2940" w:type="dxa"/>
            <w:tcBorders>
              <w:top w:val="single" w:sz="8" w:space="0" w:color="auto"/>
              <w:bottom w:val="single" w:sz="4" w:space="0" w:color="auto"/>
              <w:right w:val="single" w:sz="8" w:space="0" w:color="auto"/>
            </w:tcBorders>
            <w:shd w:val="clear" w:color="auto" w:fill="auto"/>
            <w:vAlign w:val="center"/>
          </w:tcPr>
          <w:p w14:paraId="11DA61CB" w14:textId="77777777" w:rsidR="00534D82" w:rsidRPr="0092733F" w:rsidRDefault="00534D82" w:rsidP="00534D82">
            <w:pPr>
              <w:spacing w:line="0" w:lineRule="atLeast"/>
              <w:jc w:val="center"/>
              <w:rPr>
                <w:b/>
                <w:sz w:val="22"/>
                <w:szCs w:val="22"/>
                <w:lang w:val="vi-VN" w:eastAsia="vi-VN"/>
              </w:rPr>
            </w:pPr>
            <w:r w:rsidRPr="0092733F">
              <w:rPr>
                <w:b/>
                <w:sz w:val="22"/>
                <w:szCs w:val="22"/>
                <w:lang w:val="vi-VN" w:eastAsia="vi-VN"/>
              </w:rPr>
              <w:t>Điện áp thử nghiệm đối với cách điện chính và cách điện phụ</w:t>
            </w:r>
          </w:p>
        </w:tc>
        <w:tc>
          <w:tcPr>
            <w:tcW w:w="2960" w:type="dxa"/>
            <w:gridSpan w:val="2"/>
            <w:tcBorders>
              <w:top w:val="single" w:sz="8" w:space="0" w:color="auto"/>
              <w:bottom w:val="single" w:sz="4" w:space="0" w:color="auto"/>
              <w:right w:val="single" w:sz="8" w:space="0" w:color="auto"/>
            </w:tcBorders>
            <w:shd w:val="clear" w:color="auto" w:fill="auto"/>
            <w:vAlign w:val="center"/>
          </w:tcPr>
          <w:p w14:paraId="01E65868" w14:textId="77777777" w:rsidR="00534D82" w:rsidRPr="0092733F" w:rsidRDefault="00534D82" w:rsidP="00534D82">
            <w:pPr>
              <w:spacing w:line="0" w:lineRule="atLeast"/>
              <w:ind w:right="520"/>
              <w:jc w:val="center"/>
              <w:rPr>
                <w:b/>
                <w:sz w:val="22"/>
                <w:szCs w:val="22"/>
                <w:lang w:val="vi-VN" w:eastAsia="vi-VN"/>
              </w:rPr>
            </w:pPr>
            <w:r w:rsidRPr="0092733F">
              <w:rPr>
                <w:b/>
                <w:sz w:val="22"/>
                <w:szCs w:val="22"/>
                <w:lang w:val="vi-VN" w:eastAsia="vi-VN"/>
              </w:rPr>
              <w:t>Điện áp thử nghiệm đối với cách điện tăng cường</w:t>
            </w:r>
          </w:p>
        </w:tc>
      </w:tr>
      <w:tr w:rsidR="00534D82" w:rsidRPr="0092733F" w14:paraId="098AF896" w14:textId="77777777" w:rsidTr="00534D82">
        <w:trPr>
          <w:trHeight w:val="251"/>
          <w:jc w:val="center"/>
        </w:trPr>
        <w:tc>
          <w:tcPr>
            <w:tcW w:w="3200" w:type="dxa"/>
            <w:tcBorders>
              <w:top w:val="single" w:sz="4" w:space="0" w:color="auto"/>
              <w:left w:val="single" w:sz="8" w:space="0" w:color="auto"/>
              <w:bottom w:val="single" w:sz="4" w:space="0" w:color="auto"/>
              <w:right w:val="single" w:sz="8" w:space="0" w:color="auto"/>
            </w:tcBorders>
            <w:shd w:val="clear" w:color="auto" w:fill="auto"/>
            <w:vAlign w:val="bottom"/>
          </w:tcPr>
          <w:p w14:paraId="5948F234" w14:textId="77777777" w:rsidR="00534D82" w:rsidRPr="0092733F" w:rsidRDefault="00534D82" w:rsidP="00534D82">
            <w:pPr>
              <w:spacing w:line="0" w:lineRule="atLeast"/>
              <w:jc w:val="center"/>
              <w:rPr>
                <w:sz w:val="22"/>
                <w:szCs w:val="22"/>
                <w:lang w:val="vi-VN" w:eastAsia="vi-VN"/>
              </w:rPr>
            </w:pPr>
            <w:r w:rsidRPr="0092733F">
              <w:rPr>
                <w:sz w:val="22"/>
                <w:szCs w:val="22"/>
                <w:lang w:val="vi-VN" w:eastAsia="vi-VN"/>
              </w:rPr>
              <w:t>V RMS</w:t>
            </w:r>
          </w:p>
        </w:tc>
        <w:tc>
          <w:tcPr>
            <w:tcW w:w="5900" w:type="dxa"/>
            <w:gridSpan w:val="3"/>
            <w:tcBorders>
              <w:top w:val="single" w:sz="4" w:space="0" w:color="auto"/>
              <w:bottom w:val="single" w:sz="4" w:space="0" w:color="auto"/>
              <w:right w:val="single" w:sz="8" w:space="0" w:color="auto"/>
            </w:tcBorders>
            <w:shd w:val="clear" w:color="auto" w:fill="auto"/>
            <w:vAlign w:val="center"/>
          </w:tcPr>
          <w:p w14:paraId="5E80AD73" w14:textId="77777777" w:rsidR="00534D82" w:rsidRPr="0092733F" w:rsidRDefault="00534D82" w:rsidP="00534D82">
            <w:pPr>
              <w:spacing w:line="0" w:lineRule="atLeast"/>
              <w:jc w:val="center"/>
              <w:rPr>
                <w:sz w:val="22"/>
                <w:szCs w:val="22"/>
                <w:lang w:val="vi-VN" w:eastAsia="vi-VN"/>
              </w:rPr>
            </w:pPr>
            <w:r w:rsidRPr="0092733F">
              <w:rPr>
                <w:sz w:val="22"/>
                <w:szCs w:val="22"/>
                <w:lang w:val="vi-VN" w:eastAsia="vi-VN"/>
              </w:rPr>
              <w:t xml:space="preserve">kV </w:t>
            </w:r>
            <w:r w:rsidRPr="0092733F">
              <w:rPr>
                <w:sz w:val="22"/>
                <w:szCs w:val="22"/>
                <w:lang w:eastAsia="vi-VN"/>
              </w:rPr>
              <w:t>đỉnh hoặc</w:t>
            </w:r>
            <w:r w:rsidRPr="0092733F">
              <w:rPr>
                <w:sz w:val="22"/>
                <w:szCs w:val="22"/>
                <w:lang w:val="vi-VN" w:eastAsia="vi-VN"/>
              </w:rPr>
              <w:t xml:space="preserve"> DC</w:t>
            </w:r>
          </w:p>
        </w:tc>
      </w:tr>
      <w:tr w:rsidR="00534D82" w:rsidRPr="0092733F" w14:paraId="24BBA7D6" w14:textId="77777777" w:rsidTr="00534D82">
        <w:trPr>
          <w:trHeight w:val="250"/>
          <w:jc w:val="center"/>
        </w:trPr>
        <w:tc>
          <w:tcPr>
            <w:tcW w:w="3200" w:type="dxa"/>
            <w:tcBorders>
              <w:top w:val="single" w:sz="4" w:space="0" w:color="auto"/>
              <w:left w:val="single" w:sz="8" w:space="0" w:color="auto"/>
              <w:bottom w:val="single" w:sz="4" w:space="0" w:color="auto"/>
              <w:right w:val="single" w:sz="8" w:space="0" w:color="auto"/>
            </w:tcBorders>
            <w:shd w:val="clear" w:color="auto" w:fill="auto"/>
            <w:vAlign w:val="bottom"/>
          </w:tcPr>
          <w:p w14:paraId="336F43DF" w14:textId="77777777" w:rsidR="00534D82" w:rsidRPr="0092733F" w:rsidRDefault="00534D82" w:rsidP="00534D82">
            <w:pPr>
              <w:spacing w:line="0" w:lineRule="atLeast"/>
              <w:jc w:val="center"/>
              <w:rPr>
                <w:sz w:val="22"/>
                <w:szCs w:val="22"/>
                <w:lang w:val="vi-VN" w:eastAsia="vi-VN"/>
              </w:rPr>
            </w:pPr>
            <w:r w:rsidRPr="0092733F">
              <w:rPr>
                <w:sz w:val="22"/>
                <w:szCs w:val="22"/>
                <w:lang w:eastAsia="vi-VN"/>
              </w:rPr>
              <w:t>≤</w:t>
            </w:r>
            <w:r w:rsidRPr="0092733F">
              <w:rPr>
                <w:sz w:val="22"/>
                <w:szCs w:val="22"/>
                <w:lang w:val="vi-VN" w:eastAsia="vi-VN"/>
              </w:rPr>
              <w:t xml:space="preserve"> 250</w:t>
            </w:r>
          </w:p>
        </w:tc>
        <w:tc>
          <w:tcPr>
            <w:tcW w:w="2940" w:type="dxa"/>
            <w:tcBorders>
              <w:top w:val="single" w:sz="4" w:space="0" w:color="auto"/>
              <w:bottom w:val="single" w:sz="4" w:space="0" w:color="auto"/>
              <w:right w:val="single" w:sz="8" w:space="0" w:color="auto"/>
            </w:tcBorders>
            <w:shd w:val="clear" w:color="auto" w:fill="auto"/>
            <w:vAlign w:val="bottom"/>
          </w:tcPr>
          <w:p w14:paraId="4E8B9063" w14:textId="77777777" w:rsidR="00534D82" w:rsidRPr="0092733F" w:rsidRDefault="00534D82" w:rsidP="00534D82">
            <w:pPr>
              <w:spacing w:line="0" w:lineRule="atLeast"/>
              <w:ind w:right="1360"/>
              <w:jc w:val="center"/>
              <w:rPr>
                <w:sz w:val="22"/>
                <w:szCs w:val="22"/>
                <w:lang w:val="vi-VN" w:eastAsia="vi-VN"/>
              </w:rPr>
            </w:pPr>
            <w:r w:rsidRPr="0092733F">
              <w:rPr>
                <w:sz w:val="22"/>
                <w:szCs w:val="22"/>
                <w:lang w:val="vi-VN" w:eastAsia="vi-VN"/>
              </w:rPr>
              <w:t>2</w:t>
            </w:r>
          </w:p>
        </w:tc>
        <w:tc>
          <w:tcPr>
            <w:tcW w:w="560" w:type="dxa"/>
            <w:tcBorders>
              <w:top w:val="single" w:sz="4" w:space="0" w:color="auto"/>
              <w:bottom w:val="single" w:sz="4" w:space="0" w:color="auto"/>
            </w:tcBorders>
            <w:shd w:val="clear" w:color="auto" w:fill="auto"/>
            <w:vAlign w:val="bottom"/>
          </w:tcPr>
          <w:p w14:paraId="5B2EFFA7" w14:textId="77777777" w:rsidR="00534D82" w:rsidRPr="0092733F" w:rsidRDefault="00534D82" w:rsidP="00534D82">
            <w:pPr>
              <w:spacing w:line="0" w:lineRule="atLeast"/>
              <w:jc w:val="center"/>
              <w:rPr>
                <w:sz w:val="22"/>
                <w:szCs w:val="22"/>
                <w:lang w:val="vi-VN" w:eastAsia="vi-VN"/>
              </w:rPr>
            </w:pPr>
          </w:p>
        </w:tc>
        <w:tc>
          <w:tcPr>
            <w:tcW w:w="2400" w:type="dxa"/>
            <w:tcBorders>
              <w:top w:val="single" w:sz="4" w:space="0" w:color="auto"/>
              <w:bottom w:val="single" w:sz="4" w:space="0" w:color="auto"/>
              <w:right w:val="single" w:sz="8" w:space="0" w:color="auto"/>
            </w:tcBorders>
            <w:shd w:val="clear" w:color="auto" w:fill="auto"/>
            <w:vAlign w:val="bottom"/>
          </w:tcPr>
          <w:p w14:paraId="351293C4" w14:textId="77777777" w:rsidR="00534D82" w:rsidRPr="0092733F" w:rsidRDefault="00534D82" w:rsidP="00534D82">
            <w:pPr>
              <w:spacing w:line="0" w:lineRule="atLeast"/>
              <w:ind w:right="520"/>
              <w:jc w:val="center"/>
              <w:rPr>
                <w:sz w:val="22"/>
                <w:szCs w:val="22"/>
                <w:lang w:val="vi-VN" w:eastAsia="vi-VN"/>
              </w:rPr>
            </w:pPr>
            <w:r w:rsidRPr="0092733F">
              <w:rPr>
                <w:sz w:val="22"/>
                <w:szCs w:val="22"/>
                <w:lang w:val="vi-VN" w:eastAsia="vi-VN"/>
              </w:rPr>
              <w:t>4</w:t>
            </w:r>
          </w:p>
        </w:tc>
      </w:tr>
      <w:tr w:rsidR="00534D82" w:rsidRPr="0092733F" w14:paraId="249C6176" w14:textId="77777777" w:rsidTr="00534D82">
        <w:trPr>
          <w:trHeight w:val="250"/>
          <w:jc w:val="center"/>
        </w:trPr>
        <w:tc>
          <w:tcPr>
            <w:tcW w:w="3200" w:type="dxa"/>
            <w:tcBorders>
              <w:top w:val="single" w:sz="4" w:space="0" w:color="auto"/>
              <w:left w:val="single" w:sz="8" w:space="0" w:color="auto"/>
              <w:bottom w:val="single" w:sz="4" w:space="0" w:color="auto"/>
              <w:right w:val="single" w:sz="8" w:space="0" w:color="auto"/>
            </w:tcBorders>
            <w:shd w:val="clear" w:color="auto" w:fill="auto"/>
            <w:vAlign w:val="bottom"/>
          </w:tcPr>
          <w:p w14:paraId="4E228A38" w14:textId="77777777" w:rsidR="00534D82" w:rsidRPr="0092733F" w:rsidRDefault="00534D82" w:rsidP="00534D82">
            <w:pPr>
              <w:spacing w:line="0" w:lineRule="atLeast"/>
              <w:rPr>
                <w:sz w:val="22"/>
                <w:szCs w:val="22"/>
                <w:lang w:val="vi-VN" w:eastAsia="vi-VN"/>
              </w:rPr>
            </w:pPr>
            <w:r w:rsidRPr="0092733F">
              <w:rPr>
                <w:sz w:val="22"/>
                <w:szCs w:val="22"/>
                <w:lang w:val="vi-VN" w:eastAsia="vi-VN"/>
              </w:rPr>
              <w:t xml:space="preserve"> Lớn hơn 250 và nhỏ hơn hoặc bằng 600</w:t>
            </w:r>
          </w:p>
        </w:tc>
        <w:tc>
          <w:tcPr>
            <w:tcW w:w="2940" w:type="dxa"/>
            <w:tcBorders>
              <w:top w:val="single" w:sz="4" w:space="0" w:color="auto"/>
              <w:bottom w:val="single" w:sz="4" w:space="0" w:color="auto"/>
              <w:right w:val="single" w:sz="8" w:space="0" w:color="auto"/>
            </w:tcBorders>
            <w:shd w:val="clear" w:color="auto" w:fill="auto"/>
            <w:vAlign w:val="bottom"/>
          </w:tcPr>
          <w:p w14:paraId="1E1D5924" w14:textId="77777777" w:rsidR="00534D82" w:rsidRPr="0092733F" w:rsidRDefault="00534D82" w:rsidP="00534D82">
            <w:pPr>
              <w:spacing w:line="0" w:lineRule="atLeast"/>
              <w:ind w:right="1280"/>
              <w:jc w:val="center"/>
              <w:rPr>
                <w:sz w:val="22"/>
                <w:szCs w:val="22"/>
                <w:lang w:val="vi-VN" w:eastAsia="vi-VN"/>
              </w:rPr>
            </w:pPr>
            <w:r w:rsidRPr="0092733F">
              <w:rPr>
                <w:sz w:val="22"/>
                <w:szCs w:val="22"/>
                <w:lang w:val="vi-VN" w:eastAsia="vi-VN"/>
              </w:rPr>
              <w:t>2,5</w:t>
            </w:r>
          </w:p>
        </w:tc>
        <w:tc>
          <w:tcPr>
            <w:tcW w:w="560" w:type="dxa"/>
            <w:tcBorders>
              <w:top w:val="single" w:sz="4" w:space="0" w:color="auto"/>
              <w:bottom w:val="single" w:sz="4" w:space="0" w:color="auto"/>
            </w:tcBorders>
            <w:shd w:val="clear" w:color="auto" w:fill="auto"/>
            <w:vAlign w:val="bottom"/>
          </w:tcPr>
          <w:p w14:paraId="66F188E7" w14:textId="77777777" w:rsidR="00534D82" w:rsidRPr="0092733F" w:rsidRDefault="00534D82" w:rsidP="00534D82">
            <w:pPr>
              <w:spacing w:line="0" w:lineRule="atLeast"/>
              <w:jc w:val="center"/>
              <w:rPr>
                <w:sz w:val="22"/>
                <w:szCs w:val="22"/>
                <w:lang w:val="vi-VN" w:eastAsia="vi-VN"/>
              </w:rPr>
            </w:pPr>
          </w:p>
        </w:tc>
        <w:tc>
          <w:tcPr>
            <w:tcW w:w="2400" w:type="dxa"/>
            <w:tcBorders>
              <w:top w:val="single" w:sz="4" w:space="0" w:color="auto"/>
              <w:bottom w:val="single" w:sz="4" w:space="0" w:color="auto"/>
              <w:right w:val="single" w:sz="8" w:space="0" w:color="auto"/>
            </w:tcBorders>
            <w:shd w:val="clear" w:color="auto" w:fill="auto"/>
            <w:vAlign w:val="bottom"/>
          </w:tcPr>
          <w:p w14:paraId="5B1DE30D" w14:textId="77777777" w:rsidR="00534D82" w:rsidRPr="0092733F" w:rsidRDefault="00534D82" w:rsidP="00534D82">
            <w:pPr>
              <w:spacing w:line="0" w:lineRule="atLeast"/>
              <w:ind w:right="520"/>
              <w:jc w:val="center"/>
              <w:rPr>
                <w:sz w:val="22"/>
                <w:szCs w:val="22"/>
                <w:lang w:val="vi-VN" w:eastAsia="vi-VN"/>
              </w:rPr>
            </w:pPr>
            <w:r w:rsidRPr="0092733F">
              <w:rPr>
                <w:sz w:val="22"/>
                <w:szCs w:val="22"/>
                <w:lang w:val="vi-VN" w:eastAsia="vi-VN"/>
              </w:rPr>
              <w:t>5</w:t>
            </w:r>
          </w:p>
        </w:tc>
      </w:tr>
    </w:tbl>
    <w:p w14:paraId="1E53A963" w14:textId="77777777" w:rsidR="00534D82" w:rsidRDefault="00534D82" w:rsidP="00534D82">
      <w:pPr>
        <w:tabs>
          <w:tab w:val="left" w:pos="2655"/>
        </w:tabs>
        <w:spacing w:line="271" w:lineRule="auto"/>
        <w:jc w:val="center"/>
      </w:pPr>
      <w:r>
        <w:t>Bảng 27: Điện áp thử nghiệm cho các thử nghiệm độ bền điện dựa trên quá điện áp tức thời</w:t>
      </w:r>
    </w:p>
    <w:p w14:paraId="21016819" w14:textId="77777777" w:rsidR="00534D82" w:rsidRPr="004F5C39" w:rsidRDefault="00534D82" w:rsidP="004A33C5">
      <w:pPr>
        <w:spacing w:line="271" w:lineRule="auto"/>
        <w:jc w:val="center"/>
        <w:rPr>
          <w:szCs w:val="24"/>
          <w:lang w:eastAsia="vi-VN"/>
        </w:rPr>
      </w:pPr>
    </w:p>
    <w:p w14:paraId="0FEAEA77" w14:textId="12FC16F9" w:rsidR="004F5C39" w:rsidRPr="004F5C39" w:rsidRDefault="004F5C39" w:rsidP="004A33C5">
      <w:pPr>
        <w:tabs>
          <w:tab w:val="left" w:pos="2655"/>
        </w:tabs>
        <w:spacing w:line="271" w:lineRule="auto"/>
        <w:rPr>
          <w:szCs w:val="24"/>
          <w:lang w:eastAsia="vi-VN"/>
        </w:rPr>
      </w:pPr>
      <w:r w:rsidRPr="004F5C39">
        <w:rPr>
          <w:szCs w:val="24"/>
          <w:lang w:eastAsia="vi-VN"/>
        </w:rPr>
        <w:br w:type="textWrapping" w:clear="all"/>
      </w:r>
    </w:p>
    <w:p w14:paraId="423183BD" w14:textId="4C9C8063" w:rsidR="004F5C39" w:rsidRPr="004F5C39" w:rsidRDefault="00E45990" w:rsidP="004A33C5">
      <w:pPr>
        <w:tabs>
          <w:tab w:val="left" w:pos="2655"/>
        </w:tabs>
        <w:spacing w:line="271" w:lineRule="auto"/>
        <w:jc w:val="center"/>
        <w:rPr>
          <w:szCs w:val="24"/>
          <w:lang w:eastAsia="vi-VN"/>
        </w:rPr>
      </w:pPr>
      <w:r>
        <w:rPr>
          <w:szCs w:val="24"/>
          <w:lang w:eastAsia="vi-VN"/>
        </w:rPr>
        <w:t>Hình 19</w:t>
      </w:r>
      <w:r w:rsidR="004F5C39" w:rsidRPr="004F5C39">
        <w:rPr>
          <w:szCs w:val="24"/>
          <w:lang w:eastAsia="vi-VN"/>
        </w:rPr>
        <w:t>: Ví dụ về dụng cụ thử độ bền điện đối với cách điện rắn</w:t>
      </w:r>
    </w:p>
    <w:p w14:paraId="0097BF75" w14:textId="41E81FC2" w:rsidR="004F5C39" w:rsidRPr="004F5C39" w:rsidRDefault="004F5C39" w:rsidP="004A33C5">
      <w:pPr>
        <w:spacing w:line="271" w:lineRule="auto"/>
        <w:ind w:firstLine="720"/>
        <w:rPr>
          <w:szCs w:val="24"/>
          <w:lang w:eastAsia="vi-VN"/>
        </w:rPr>
      </w:pPr>
      <w:r w:rsidRPr="004F5C39">
        <w:rPr>
          <w:szCs w:val="24"/>
          <w:lang w:eastAsia="vi-VN"/>
        </w:rPr>
        <w:t xml:space="preserve">Chú thích: Cách điện dạng tấm mỏng có thể được thử nghiệm bằng dụng cụ như </w:t>
      </w:r>
      <w:r w:rsidR="00E45990">
        <w:rPr>
          <w:szCs w:val="24"/>
          <w:lang w:eastAsia="vi-VN"/>
        </w:rPr>
        <w:t>Hình 19</w:t>
      </w:r>
      <w:r w:rsidRPr="004F5C39">
        <w:rPr>
          <w:szCs w:val="24"/>
          <w:lang w:eastAsia="vi-VN"/>
        </w:rPr>
        <w:t>. Khi áp dụng vật cố định thử nghiệm, đảm bảo rằng đường kính của mẫu thử có kích thước đủ để ngăn ngừa hỏng hóc xung quanh các cạnh.</w:t>
      </w:r>
    </w:p>
    <w:p w14:paraId="58989E27" w14:textId="77777777" w:rsidR="004F5C39" w:rsidRPr="004F5C39" w:rsidRDefault="004F5C39" w:rsidP="004A33C5">
      <w:pPr>
        <w:spacing w:line="271" w:lineRule="auto"/>
        <w:ind w:firstLine="720"/>
        <w:rPr>
          <w:szCs w:val="24"/>
          <w:lang w:eastAsia="vi-VN"/>
        </w:rPr>
      </w:pPr>
      <w:r w:rsidRPr="004F5C39">
        <w:rPr>
          <w:szCs w:val="24"/>
          <w:lang w:eastAsia="vi-VN"/>
        </w:rPr>
        <w:t>Không được đánh thủng cách điện trong quá trình thử nghiệm. Đánh thủng cách điện được coi là đã xảy ra khi dòng điện do đặt điện áp thử nghiệm, tăng nhanh theo cách không thể khống chế được, nghĩa là cách điện không cản trở được dòng điện chạy qua. Phóng điện hoa hoặc phóng điện tức thời đơn không được coi là đánh thủng cách điện.</w:t>
      </w:r>
    </w:p>
    <w:p w14:paraId="71F83647" w14:textId="77777777" w:rsidR="004F5C39" w:rsidRPr="004A33C5" w:rsidRDefault="004A33C5" w:rsidP="004A33C5">
      <w:pPr>
        <w:spacing w:line="271" w:lineRule="auto"/>
        <w:rPr>
          <w:b/>
          <w:szCs w:val="24"/>
          <w:lang w:eastAsia="vi-VN"/>
        </w:rPr>
      </w:pPr>
      <w:r w:rsidRPr="004A33C5">
        <w:rPr>
          <w:b/>
          <w:szCs w:val="24"/>
          <w:lang w:eastAsia="vi-VN"/>
        </w:rPr>
        <w:t xml:space="preserve">2.2.4.9.2 </w:t>
      </w:r>
      <w:r w:rsidR="004F5C39" w:rsidRPr="004A33C5">
        <w:rPr>
          <w:b/>
          <w:szCs w:val="24"/>
          <w:lang w:eastAsia="vi-VN"/>
        </w:rPr>
        <w:t>Quy trình thử nghiệm đối với các thử nghiệm thường xuyên</w:t>
      </w:r>
    </w:p>
    <w:p w14:paraId="4EA4647F" w14:textId="1CE0A367" w:rsidR="00534D82" w:rsidRPr="004F5C39" w:rsidRDefault="004F5C39" w:rsidP="00534D82">
      <w:pPr>
        <w:spacing w:line="271" w:lineRule="auto"/>
        <w:ind w:firstLine="720"/>
        <w:rPr>
          <w:szCs w:val="24"/>
          <w:lang w:eastAsia="vi-VN"/>
        </w:rPr>
      </w:pPr>
      <w:r w:rsidRPr="004F5C39">
        <w:rPr>
          <w:szCs w:val="24"/>
          <w:lang w:eastAsia="vi-VN"/>
        </w:rPr>
        <w:lastRenderedPageBreak/>
        <w:t xml:space="preserve">Khi có yêu cầu, các thử nghiệm thường xuyên được thực hiện theo </w:t>
      </w:r>
      <w:r w:rsidR="00623C5A">
        <w:rPr>
          <w:szCs w:val="24"/>
          <w:lang w:eastAsia="vi-VN"/>
        </w:rPr>
        <w:t>2.2</w:t>
      </w:r>
      <w:r w:rsidRPr="004F5C39">
        <w:rPr>
          <w:szCs w:val="24"/>
          <w:lang w:eastAsia="vi-VN"/>
        </w:rPr>
        <w:t>.4.9.1, ngoại trừ các trường hợp sau:</w:t>
      </w:r>
      <w:r w:rsidR="00534D82">
        <w:rPr>
          <w:noProof/>
        </w:rPr>
        <w:drawing>
          <wp:anchor distT="0" distB="0" distL="114300" distR="114300" simplePos="0" relativeHeight="251661312" behindDoc="0" locked="0" layoutInCell="1" hidden="0" allowOverlap="1" wp14:anchorId="5D764D6A" wp14:editId="1E84CEC0">
            <wp:simplePos x="0" y="0"/>
            <wp:positionH relativeFrom="column">
              <wp:posOffset>0</wp:posOffset>
            </wp:positionH>
            <wp:positionV relativeFrom="paragraph">
              <wp:posOffset>201930</wp:posOffset>
            </wp:positionV>
            <wp:extent cx="5972175" cy="3705225"/>
            <wp:effectExtent l="0" t="0" r="9525" b="9525"/>
            <wp:wrapSquare wrapText="bothSides" distT="0" distB="0" distL="114300" distR="114300"/>
            <wp:docPr id="1802" name="image160.png"/>
            <wp:cNvGraphicFramePr/>
            <a:graphic xmlns:a="http://schemas.openxmlformats.org/drawingml/2006/main">
              <a:graphicData uri="http://schemas.openxmlformats.org/drawingml/2006/picture">
                <pic:pic xmlns:pic="http://schemas.openxmlformats.org/drawingml/2006/picture">
                  <pic:nvPicPr>
                    <pic:cNvPr id="0" name="image160.png"/>
                    <pic:cNvPicPr preferRelativeResize="0"/>
                  </pic:nvPicPr>
                  <pic:blipFill>
                    <a:blip r:embed="rId51"/>
                    <a:srcRect/>
                    <a:stretch>
                      <a:fillRect/>
                    </a:stretch>
                  </pic:blipFill>
                  <pic:spPr>
                    <a:xfrm>
                      <a:off x="0" y="0"/>
                      <a:ext cx="5972175" cy="3705225"/>
                    </a:xfrm>
                    <a:prstGeom prst="rect">
                      <a:avLst/>
                    </a:prstGeom>
                    <a:ln/>
                  </pic:spPr>
                </pic:pic>
              </a:graphicData>
            </a:graphic>
            <wp14:sizeRelH relativeFrom="margin">
              <wp14:pctWidth>0</wp14:pctWidth>
            </wp14:sizeRelH>
          </wp:anchor>
        </w:drawing>
      </w:r>
    </w:p>
    <w:p w14:paraId="77ADC88F" w14:textId="77777777" w:rsidR="004F5C39" w:rsidRPr="004F5C39" w:rsidRDefault="004F5C39" w:rsidP="00837A4D">
      <w:pPr>
        <w:pStyle w:val="ListParagraph"/>
        <w:numPr>
          <w:ilvl w:val="0"/>
          <w:numId w:val="7"/>
        </w:numPr>
        <w:spacing w:after="0" w:line="271" w:lineRule="auto"/>
        <w:jc w:val="both"/>
        <w:rPr>
          <w:rFonts w:ascii="Arial" w:eastAsia="Times New Roman" w:hAnsi="Arial" w:cs="Arial"/>
          <w:sz w:val="24"/>
          <w:szCs w:val="24"/>
          <w:lang w:eastAsia="vi-VN"/>
        </w:rPr>
      </w:pPr>
      <w:r w:rsidRPr="004F5C39">
        <w:rPr>
          <w:rFonts w:ascii="Arial" w:eastAsia="Times New Roman" w:hAnsi="Arial" w:cs="Arial"/>
          <w:sz w:val="24"/>
          <w:szCs w:val="24"/>
          <w:lang w:eastAsia="vi-VN"/>
        </w:rPr>
        <w:t>Thử nghiệm có thể được thực hiện ở nhiệt độ phòng; và</w:t>
      </w:r>
    </w:p>
    <w:p w14:paraId="60F3FEB3" w14:textId="77777777" w:rsidR="004F5C39" w:rsidRPr="004F5C39" w:rsidRDefault="004F5C39" w:rsidP="00837A4D">
      <w:pPr>
        <w:pStyle w:val="ListParagraph"/>
        <w:numPr>
          <w:ilvl w:val="0"/>
          <w:numId w:val="7"/>
        </w:numPr>
        <w:spacing w:after="0" w:line="271" w:lineRule="auto"/>
        <w:jc w:val="both"/>
        <w:rPr>
          <w:rFonts w:ascii="Arial" w:eastAsia="Times New Roman" w:hAnsi="Arial" w:cs="Arial"/>
          <w:sz w:val="24"/>
          <w:szCs w:val="24"/>
          <w:lang w:eastAsia="vi-VN"/>
        </w:rPr>
      </w:pPr>
      <w:r w:rsidRPr="004F5C39">
        <w:rPr>
          <w:rFonts w:ascii="Arial" w:eastAsia="Times New Roman" w:hAnsi="Arial" w:cs="Arial"/>
          <w:sz w:val="24"/>
          <w:szCs w:val="24"/>
          <w:lang w:eastAsia="vi-VN"/>
        </w:rPr>
        <w:t>Thời gian thử nghiệm độ bền điện phải trong khoảng từ 1 s đến 4 s; và</w:t>
      </w:r>
    </w:p>
    <w:p w14:paraId="0B7EF079" w14:textId="77777777" w:rsidR="004F5C39" w:rsidRPr="004F5C39" w:rsidRDefault="004F5C39" w:rsidP="00837A4D">
      <w:pPr>
        <w:pStyle w:val="ListParagraph"/>
        <w:numPr>
          <w:ilvl w:val="0"/>
          <w:numId w:val="7"/>
        </w:numPr>
        <w:spacing w:after="0" w:line="271" w:lineRule="auto"/>
        <w:jc w:val="both"/>
        <w:rPr>
          <w:rFonts w:ascii="Arial" w:eastAsia="Times New Roman" w:hAnsi="Arial" w:cs="Arial"/>
          <w:sz w:val="24"/>
          <w:szCs w:val="24"/>
          <w:lang w:eastAsia="vi-VN"/>
        </w:rPr>
      </w:pPr>
      <w:r w:rsidRPr="004F5C39">
        <w:rPr>
          <w:rFonts w:ascii="Arial" w:eastAsia="Times New Roman" w:hAnsi="Arial" w:cs="Arial"/>
          <w:sz w:val="24"/>
          <w:szCs w:val="24"/>
          <w:lang w:eastAsia="vi-VN"/>
        </w:rPr>
        <w:t>Điện áp thử nghiệm có thể giảm 10%.</w:t>
      </w:r>
    </w:p>
    <w:p w14:paraId="1FDC0476" w14:textId="77777777" w:rsidR="004F5C39" w:rsidRPr="004F5C39" w:rsidRDefault="004F5C39" w:rsidP="004A33C5">
      <w:pPr>
        <w:spacing w:line="271" w:lineRule="auto"/>
        <w:ind w:left="720"/>
        <w:rPr>
          <w:szCs w:val="24"/>
          <w:lang w:eastAsia="vi-VN"/>
        </w:rPr>
      </w:pPr>
      <w:r w:rsidRPr="004F5C39">
        <w:rPr>
          <w:szCs w:val="24"/>
          <w:lang w:eastAsia="vi-VN"/>
        </w:rPr>
        <w:t>Chú thích: Thử nghiệm thường xuyên đối với thiết bị được quy định trong IEC 62911</w:t>
      </w:r>
    </w:p>
    <w:p w14:paraId="56A3E6AD" w14:textId="77777777" w:rsidR="004F5C39" w:rsidRPr="004F5C39" w:rsidRDefault="004F5C39" w:rsidP="004A33C5">
      <w:pPr>
        <w:spacing w:line="271" w:lineRule="auto"/>
        <w:ind w:firstLine="720"/>
        <w:rPr>
          <w:szCs w:val="24"/>
          <w:lang w:eastAsia="vi-VN"/>
        </w:rPr>
      </w:pPr>
      <w:r w:rsidRPr="004F5C39">
        <w:rPr>
          <w:szCs w:val="24"/>
          <w:lang w:eastAsia="vi-VN"/>
        </w:rPr>
        <w:t>Không được đánh thủng cách điện trong quá trình thử nghiệm. Đánh thủng cách điện được coi là đã xảy ra khi dòng điện do đặt điện áp thử nghiệm, tăng nhanh theo cách không thể khống chế được, nghĩa là cách điện không cản trở được dòng điện chạy qua. Phóng điện hoa hoặc phóng điện tức thời đơn không được coi là đánh thủng cách điện.</w:t>
      </w:r>
    </w:p>
    <w:p w14:paraId="68D56372" w14:textId="77777777" w:rsidR="004F5C39" w:rsidRPr="004A33C5" w:rsidRDefault="004A33C5" w:rsidP="00630199">
      <w:pPr>
        <w:pStyle w:val="Heading4"/>
      </w:pPr>
      <w:r w:rsidRPr="004A33C5">
        <w:t xml:space="preserve">2.2.4.10 </w:t>
      </w:r>
      <w:r w:rsidR="004F5C39" w:rsidRPr="004A33C5">
        <w:t>Các biện pháp bảo vệ đề phòng điện áp quá độ từ các mạch bên ngoài</w:t>
      </w:r>
    </w:p>
    <w:p w14:paraId="5D54FC21" w14:textId="77777777" w:rsidR="004F5C39" w:rsidRPr="004A33C5" w:rsidRDefault="004A33C5" w:rsidP="004A33C5">
      <w:pPr>
        <w:tabs>
          <w:tab w:val="left" w:pos="993"/>
        </w:tabs>
        <w:spacing w:line="271" w:lineRule="auto"/>
        <w:rPr>
          <w:b/>
          <w:szCs w:val="24"/>
          <w:lang w:eastAsia="vi-VN"/>
        </w:rPr>
      </w:pPr>
      <w:r w:rsidRPr="004A33C5">
        <w:rPr>
          <w:b/>
          <w:szCs w:val="24"/>
          <w:lang w:eastAsia="vi-VN"/>
        </w:rPr>
        <w:t xml:space="preserve">2.2.4.10.1 </w:t>
      </w:r>
      <w:r w:rsidR="004F5C39" w:rsidRPr="004A33C5">
        <w:rPr>
          <w:b/>
          <w:szCs w:val="24"/>
          <w:lang w:eastAsia="vi-VN"/>
        </w:rPr>
        <w:t>Các yêu cầu</w:t>
      </w:r>
    </w:p>
    <w:p w14:paraId="20597786" w14:textId="7981AA29" w:rsidR="004F5C39" w:rsidRPr="004F5C39" w:rsidRDefault="004F5C39" w:rsidP="004A33C5">
      <w:pPr>
        <w:spacing w:line="271" w:lineRule="auto"/>
        <w:ind w:firstLine="720"/>
        <w:rPr>
          <w:szCs w:val="24"/>
          <w:lang w:eastAsia="vi-VN"/>
        </w:rPr>
      </w:pPr>
      <w:r w:rsidRPr="004F5C39">
        <w:rPr>
          <w:szCs w:val="24"/>
          <w:lang w:eastAsia="vi-VN"/>
        </w:rPr>
        <w:t xml:space="preserve">Phải có sự cách ly về điện hợp lý giữa mạch điện dự định nối với mạch điện bên ngoài như được chỉ ra trong bảng 13, số ID 1, </w:t>
      </w:r>
      <w:r w:rsidR="00E45990">
        <w:rPr>
          <w:szCs w:val="24"/>
          <w:lang w:eastAsia="vi-VN"/>
        </w:rPr>
        <w:t>Hình 20</w:t>
      </w:r>
      <w:r w:rsidRPr="004F5C39">
        <w:rPr>
          <w:szCs w:val="24"/>
          <w:lang w:eastAsia="vi-VN"/>
        </w:rPr>
        <w:t xml:space="preserve"> và các phần dưới đây của thiết bị:</w:t>
      </w:r>
    </w:p>
    <w:p w14:paraId="234B1AFC" w14:textId="77777777" w:rsidR="004F5C39" w:rsidRPr="004F5C39" w:rsidRDefault="004F5C39" w:rsidP="00837A4D">
      <w:pPr>
        <w:pStyle w:val="ListParagraph"/>
        <w:numPr>
          <w:ilvl w:val="0"/>
          <w:numId w:val="16"/>
        </w:numPr>
        <w:spacing w:after="0" w:line="271" w:lineRule="auto"/>
        <w:jc w:val="both"/>
        <w:rPr>
          <w:rFonts w:ascii="Arial" w:eastAsia="Times New Roman" w:hAnsi="Arial" w:cs="Arial"/>
          <w:sz w:val="24"/>
          <w:szCs w:val="24"/>
          <w:lang w:eastAsia="vi-VN"/>
        </w:rPr>
      </w:pPr>
      <w:r w:rsidRPr="004F5C39">
        <w:rPr>
          <w:rFonts w:ascii="Arial" w:eastAsia="Times New Roman" w:hAnsi="Arial" w:cs="Arial"/>
          <w:sz w:val="24"/>
          <w:szCs w:val="24"/>
          <w:lang w:eastAsia="vi-VN"/>
        </w:rPr>
        <w:t>Các bộ phận dẫn điện không được nối đất và các bộ phận không dẫn điện của thiết bị có thể sẽ được cầm hoặc duy trì tiếp xúc liên tục với cơ thể trong quá trình sử dụng bình thường (ví dụ: điện thoại cầm tay hoặc máy nghe, bàn phím của máy tính xách tay);</w:t>
      </w:r>
    </w:p>
    <w:p w14:paraId="1356FE15" w14:textId="4F29D3DF" w:rsidR="004F5C39" w:rsidRPr="004F5C39" w:rsidRDefault="004F5C39" w:rsidP="00837A4D">
      <w:pPr>
        <w:pStyle w:val="ListParagraph"/>
        <w:numPr>
          <w:ilvl w:val="0"/>
          <w:numId w:val="16"/>
        </w:numPr>
        <w:spacing w:after="0" w:line="271" w:lineRule="auto"/>
        <w:jc w:val="both"/>
        <w:rPr>
          <w:rFonts w:ascii="Arial" w:eastAsia="Times New Roman" w:hAnsi="Arial" w:cs="Arial"/>
          <w:sz w:val="24"/>
          <w:szCs w:val="24"/>
          <w:lang w:eastAsia="vi-VN"/>
        </w:rPr>
      </w:pPr>
      <w:r w:rsidRPr="004F5C39">
        <w:rPr>
          <w:rFonts w:ascii="Arial" w:eastAsia="Times New Roman" w:hAnsi="Arial" w:cs="Arial"/>
          <w:sz w:val="24"/>
          <w:szCs w:val="24"/>
          <w:lang w:eastAsia="vi-VN"/>
        </w:rPr>
        <w:t xml:space="preserve">Các bộ phận và mạch điện có thể chạm tới được, ngoại trừ các chân của đầu nối. Tuy nhiên, không thể chạm tới các chân như vậy trong điều kiện làm việc bình thường bằng đầu dò thử nghiệm tại </w:t>
      </w:r>
      <w:r w:rsidR="006068B2">
        <w:rPr>
          <w:rFonts w:ascii="Arial" w:eastAsia="Times New Roman" w:hAnsi="Arial" w:cs="Arial"/>
          <w:sz w:val="24"/>
          <w:szCs w:val="24"/>
          <w:lang w:eastAsia="vi-VN"/>
        </w:rPr>
        <w:t>Hình R.</w:t>
      </w:r>
      <w:r w:rsidRPr="004F5C39">
        <w:rPr>
          <w:rFonts w:ascii="Arial" w:eastAsia="Times New Roman" w:hAnsi="Arial" w:cs="Arial"/>
          <w:sz w:val="24"/>
          <w:szCs w:val="24"/>
          <w:lang w:eastAsia="vi-VN"/>
        </w:rPr>
        <w:t>3;</w:t>
      </w:r>
    </w:p>
    <w:p w14:paraId="0B5E1884" w14:textId="77777777" w:rsidR="004F5C39" w:rsidRPr="004F5C39" w:rsidRDefault="004F5C39" w:rsidP="00837A4D">
      <w:pPr>
        <w:pStyle w:val="ListParagraph"/>
        <w:numPr>
          <w:ilvl w:val="0"/>
          <w:numId w:val="16"/>
        </w:numPr>
        <w:spacing w:after="0" w:line="271" w:lineRule="auto"/>
        <w:jc w:val="both"/>
        <w:rPr>
          <w:rFonts w:ascii="Arial" w:eastAsia="Times New Roman" w:hAnsi="Arial" w:cs="Arial"/>
          <w:sz w:val="24"/>
          <w:szCs w:val="24"/>
          <w:lang w:eastAsia="vi-VN"/>
        </w:rPr>
      </w:pPr>
      <w:r w:rsidRPr="004F5C39">
        <w:rPr>
          <w:rFonts w:ascii="Arial" w:eastAsia="Times New Roman" w:hAnsi="Arial" w:cs="Arial"/>
          <w:sz w:val="24"/>
          <w:szCs w:val="24"/>
          <w:lang w:eastAsia="vi-VN"/>
        </w:rPr>
        <w:t>Bộ phận ES1 hoặc ES2 khác được cách ly khỏi mạch dự định kết nối với mạch ngoài. Áp dụng yêu cầu về cách ly cho dù bộ phận ES1 hoặc ES2 có thể chạm tới được hoặc không chạm tới được.</w:t>
      </w:r>
    </w:p>
    <w:p w14:paraId="33DF2BDD" w14:textId="77777777" w:rsidR="004F5C39" w:rsidRPr="004F5C39" w:rsidRDefault="004F5C39" w:rsidP="004A33C5">
      <w:pPr>
        <w:spacing w:line="271" w:lineRule="auto"/>
        <w:ind w:firstLine="720"/>
        <w:rPr>
          <w:szCs w:val="24"/>
          <w:lang w:eastAsia="vi-VN"/>
        </w:rPr>
      </w:pPr>
      <w:r w:rsidRPr="004F5C39">
        <w:rPr>
          <w:szCs w:val="24"/>
          <w:lang w:eastAsia="vi-VN"/>
        </w:rPr>
        <w:lastRenderedPageBreak/>
        <w:t>Các yêu cầu này không áp dụng khi phân tích mạch và nghiên cứu thiết bị cho thấy an toàn được đảm bảo bằng các phương tiện khác, ví dụ, giữa hai mạch mà mỗi mạch đều có mối nối cố định với đất bảo vệ.</w:t>
      </w:r>
    </w:p>
    <w:p w14:paraId="13A281B3" w14:textId="77777777" w:rsidR="004F5C39" w:rsidRPr="004F5C39" w:rsidRDefault="004F5C39" w:rsidP="004A33C5">
      <w:pPr>
        <w:spacing w:line="271" w:lineRule="auto"/>
        <w:ind w:firstLine="720"/>
        <w:rPr>
          <w:szCs w:val="24"/>
          <w:lang w:eastAsia="vi-VN"/>
        </w:rPr>
      </w:pPr>
    </w:p>
    <w:p w14:paraId="5C565D48" w14:textId="77777777" w:rsidR="004F5C39" w:rsidRPr="004F5C39" w:rsidRDefault="004F5C39" w:rsidP="004A33C5">
      <w:pPr>
        <w:spacing w:line="271" w:lineRule="auto"/>
        <w:ind w:firstLine="720"/>
        <w:rPr>
          <w:szCs w:val="24"/>
          <w:lang w:eastAsia="vi-VN"/>
        </w:rPr>
      </w:pPr>
    </w:p>
    <w:p w14:paraId="78458844" w14:textId="77777777" w:rsidR="004F5C39" w:rsidRPr="004F5C39" w:rsidRDefault="004F5C39" w:rsidP="004A33C5">
      <w:pPr>
        <w:spacing w:line="271" w:lineRule="auto"/>
        <w:ind w:firstLine="720"/>
        <w:jc w:val="center"/>
        <w:rPr>
          <w:szCs w:val="24"/>
          <w:lang w:eastAsia="vi-VN"/>
        </w:rPr>
      </w:pPr>
      <w:r w:rsidRPr="004F5C39">
        <w:rPr>
          <w:noProof/>
          <w:szCs w:val="24"/>
        </w:rPr>
        <w:drawing>
          <wp:inline distT="0" distB="0" distL="0" distR="0" wp14:anchorId="53932B01" wp14:editId="4FE5B78E">
            <wp:extent cx="5038725" cy="3590925"/>
            <wp:effectExtent l="0" t="0" r="9525"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038725" cy="3590925"/>
                    </a:xfrm>
                    <a:prstGeom prst="rect">
                      <a:avLst/>
                    </a:prstGeom>
                    <a:noFill/>
                    <a:ln>
                      <a:noFill/>
                    </a:ln>
                  </pic:spPr>
                </pic:pic>
              </a:graphicData>
            </a:graphic>
          </wp:inline>
        </w:drawing>
      </w:r>
    </w:p>
    <w:p w14:paraId="1E89953C" w14:textId="3E386E3F" w:rsidR="004F5C39" w:rsidRPr="004F5C39" w:rsidRDefault="00E45990" w:rsidP="004A33C5">
      <w:pPr>
        <w:spacing w:line="271" w:lineRule="auto"/>
        <w:ind w:firstLine="720"/>
        <w:jc w:val="center"/>
        <w:rPr>
          <w:szCs w:val="24"/>
          <w:lang w:eastAsia="vi-VN"/>
        </w:rPr>
      </w:pPr>
      <w:r>
        <w:rPr>
          <w:szCs w:val="24"/>
          <w:lang w:eastAsia="vi-VN"/>
        </w:rPr>
        <w:t>Hình 20</w:t>
      </w:r>
      <w:r w:rsidR="004F5C39" w:rsidRPr="004F5C39">
        <w:rPr>
          <w:szCs w:val="24"/>
          <w:lang w:eastAsia="vi-VN"/>
        </w:rPr>
        <w:t>: Các điểm đặt của điện áp thử nghiệm</w:t>
      </w:r>
    </w:p>
    <w:p w14:paraId="1F2EF471" w14:textId="77777777" w:rsidR="004F5C39" w:rsidRPr="004A33C5" w:rsidRDefault="004A33C5" w:rsidP="004A33C5">
      <w:pPr>
        <w:tabs>
          <w:tab w:val="left" w:pos="993"/>
        </w:tabs>
        <w:spacing w:line="271" w:lineRule="auto"/>
        <w:rPr>
          <w:b/>
          <w:szCs w:val="24"/>
          <w:lang w:eastAsia="vi-VN"/>
        </w:rPr>
      </w:pPr>
      <w:r w:rsidRPr="004A33C5">
        <w:rPr>
          <w:b/>
          <w:szCs w:val="24"/>
          <w:lang w:eastAsia="vi-VN"/>
        </w:rPr>
        <w:t xml:space="preserve">2.2.4.10.2 </w:t>
      </w:r>
      <w:r w:rsidR="004F5C39" w:rsidRPr="004A33C5">
        <w:rPr>
          <w:b/>
          <w:szCs w:val="24"/>
          <w:lang w:eastAsia="vi-VN"/>
        </w:rPr>
        <w:t xml:space="preserve">Phương pháp thử nghiệm </w:t>
      </w:r>
    </w:p>
    <w:p w14:paraId="67645E20" w14:textId="77777777" w:rsidR="004F5C39" w:rsidRPr="004A33C5" w:rsidRDefault="004A33C5" w:rsidP="004A33C5">
      <w:pPr>
        <w:spacing w:line="271" w:lineRule="auto"/>
        <w:rPr>
          <w:b/>
          <w:szCs w:val="24"/>
          <w:lang w:eastAsia="vi-VN"/>
        </w:rPr>
      </w:pPr>
      <w:r w:rsidRPr="004A33C5">
        <w:rPr>
          <w:b/>
          <w:szCs w:val="24"/>
          <w:lang w:eastAsia="vi-VN"/>
        </w:rPr>
        <w:t xml:space="preserve">2.2.4.10.2.1 </w:t>
      </w:r>
      <w:r w:rsidR="004F5C39" w:rsidRPr="004A33C5">
        <w:rPr>
          <w:b/>
          <w:szCs w:val="24"/>
          <w:lang w:eastAsia="vi-VN"/>
        </w:rPr>
        <w:t>Tổng quan</w:t>
      </w:r>
    </w:p>
    <w:p w14:paraId="107BF1FB" w14:textId="77777777" w:rsidR="004F5C39" w:rsidRPr="004F5C39" w:rsidRDefault="004F5C39" w:rsidP="004A33C5">
      <w:pPr>
        <w:spacing w:line="271" w:lineRule="auto"/>
        <w:ind w:firstLine="720"/>
        <w:rPr>
          <w:szCs w:val="24"/>
          <w:lang w:eastAsia="vi-VN"/>
        </w:rPr>
      </w:pPr>
      <w:r w:rsidRPr="004F5C39">
        <w:rPr>
          <w:szCs w:val="24"/>
          <w:lang w:eastAsia="vi-VN"/>
        </w:rPr>
        <w:t>Sự cách ly được ki</w:t>
      </w:r>
      <w:r w:rsidR="004A33C5">
        <w:rPr>
          <w:szCs w:val="24"/>
          <w:lang w:eastAsia="vi-VN"/>
        </w:rPr>
        <w:t>ểm tra bằng các thử nghiệm tại 2.2.4.10.2.2 hoặc 2.2</w:t>
      </w:r>
      <w:r w:rsidRPr="004F5C39">
        <w:rPr>
          <w:szCs w:val="24"/>
          <w:lang w:eastAsia="vi-VN"/>
        </w:rPr>
        <w:t>.4.10.2.3.</w:t>
      </w:r>
    </w:p>
    <w:p w14:paraId="7DFEE36D" w14:textId="77777777" w:rsidR="004F5C39" w:rsidRPr="004F5C39" w:rsidRDefault="004F5C39" w:rsidP="004A33C5">
      <w:pPr>
        <w:spacing w:line="271" w:lineRule="auto"/>
        <w:ind w:firstLine="720"/>
        <w:rPr>
          <w:szCs w:val="24"/>
          <w:lang w:eastAsia="vi-VN"/>
        </w:rPr>
      </w:pPr>
      <w:r w:rsidRPr="004F5C39">
        <w:rPr>
          <w:szCs w:val="24"/>
          <w:lang w:eastAsia="vi-VN"/>
        </w:rPr>
        <w:t xml:space="preserve">Chú thích: ở Úc, cả hai thử nghiệm tại </w:t>
      </w:r>
      <w:r w:rsidR="004A33C5">
        <w:rPr>
          <w:szCs w:val="24"/>
          <w:lang w:eastAsia="vi-VN"/>
        </w:rPr>
        <w:t>2.2.4.10.2.2 hoặc 2.2</w:t>
      </w:r>
      <w:r w:rsidRPr="004F5C39">
        <w:rPr>
          <w:szCs w:val="24"/>
          <w:lang w:eastAsia="vi-VN"/>
        </w:rPr>
        <w:t>.4.10.2.3 đều được áp dụng</w:t>
      </w:r>
    </w:p>
    <w:p w14:paraId="3667C41C" w14:textId="77777777" w:rsidR="004F5C39" w:rsidRPr="004F5C39" w:rsidRDefault="004F5C39" w:rsidP="004A33C5">
      <w:pPr>
        <w:spacing w:line="271" w:lineRule="auto"/>
        <w:ind w:firstLine="720"/>
        <w:rPr>
          <w:szCs w:val="24"/>
          <w:lang w:eastAsia="vi-VN"/>
        </w:rPr>
      </w:pPr>
      <w:r w:rsidRPr="004F5C39">
        <w:rPr>
          <w:szCs w:val="24"/>
          <w:lang w:eastAsia="vi-VN"/>
        </w:rPr>
        <w:t xml:space="preserve">Trong quá trình thử nghiệm: </w:t>
      </w:r>
    </w:p>
    <w:p w14:paraId="45DB3539" w14:textId="77777777" w:rsidR="004F5C39" w:rsidRPr="004F5C39" w:rsidRDefault="004F5C39" w:rsidP="00837A4D">
      <w:pPr>
        <w:pStyle w:val="ListParagraph"/>
        <w:numPr>
          <w:ilvl w:val="0"/>
          <w:numId w:val="7"/>
        </w:numPr>
        <w:spacing w:after="0" w:line="271" w:lineRule="auto"/>
        <w:jc w:val="both"/>
        <w:rPr>
          <w:rFonts w:ascii="Arial" w:eastAsia="Times New Roman" w:hAnsi="Arial" w:cs="Arial"/>
          <w:sz w:val="24"/>
          <w:szCs w:val="24"/>
          <w:lang w:eastAsia="vi-VN"/>
        </w:rPr>
      </w:pPr>
      <w:r w:rsidRPr="004F5C39">
        <w:rPr>
          <w:rFonts w:ascii="Arial" w:eastAsia="Times New Roman" w:hAnsi="Arial" w:cs="Arial"/>
          <w:sz w:val="24"/>
          <w:szCs w:val="24"/>
          <w:lang w:eastAsia="vi-VN"/>
        </w:rPr>
        <w:t>Tất cả các dây dẫn được thiết kế để nối với mạch bên ngoài được nối với nhau, kể cả bất kỳ dây dẫn nào có thể được nối đất ở mạch ngoài; và</w:t>
      </w:r>
    </w:p>
    <w:p w14:paraId="05959763" w14:textId="77777777" w:rsidR="004F5C39" w:rsidRDefault="004F5C39" w:rsidP="00837A4D">
      <w:pPr>
        <w:pStyle w:val="ListParagraph"/>
        <w:numPr>
          <w:ilvl w:val="0"/>
          <w:numId w:val="7"/>
        </w:numPr>
        <w:spacing w:after="0" w:line="271" w:lineRule="auto"/>
        <w:jc w:val="both"/>
        <w:rPr>
          <w:rFonts w:ascii="Arial" w:eastAsia="Times New Roman" w:hAnsi="Arial" w:cs="Arial"/>
          <w:sz w:val="24"/>
          <w:szCs w:val="24"/>
          <w:lang w:eastAsia="vi-VN"/>
        </w:rPr>
      </w:pPr>
      <w:r w:rsidRPr="004F5C39">
        <w:rPr>
          <w:rFonts w:ascii="Arial" w:eastAsia="Times New Roman" w:hAnsi="Arial" w:cs="Arial"/>
          <w:sz w:val="24"/>
          <w:szCs w:val="24"/>
          <w:lang w:eastAsia="vi-VN"/>
        </w:rPr>
        <w:t>Tất cả các dây dẫn được thiết kế để kết nối với các mạch bên ngoài khác cũng được kết nối với nhau.</w:t>
      </w:r>
    </w:p>
    <w:p w14:paraId="56DD75F9" w14:textId="44636FF5" w:rsidR="004A33C5" w:rsidRDefault="004A33C5" w:rsidP="004A33C5">
      <w:pPr>
        <w:spacing w:line="271" w:lineRule="auto"/>
        <w:rPr>
          <w:szCs w:val="24"/>
          <w:lang w:eastAsia="vi-VN"/>
        </w:rPr>
      </w:pPr>
    </w:p>
    <w:tbl>
      <w:tblPr>
        <w:tblW w:w="0" w:type="auto"/>
        <w:jc w:val="center"/>
        <w:tblLayout w:type="fixed"/>
        <w:tblCellMar>
          <w:left w:w="0" w:type="dxa"/>
          <w:right w:w="0" w:type="dxa"/>
        </w:tblCellMar>
        <w:tblLook w:val="0000" w:firstRow="0" w:lastRow="0" w:firstColumn="0" w:lastColumn="0" w:noHBand="0" w:noVBand="0"/>
      </w:tblPr>
      <w:tblGrid>
        <w:gridCol w:w="280"/>
        <w:gridCol w:w="3690"/>
        <w:gridCol w:w="250"/>
        <w:gridCol w:w="60"/>
        <w:gridCol w:w="60"/>
        <w:gridCol w:w="120"/>
        <w:gridCol w:w="30"/>
        <w:gridCol w:w="60"/>
        <w:gridCol w:w="380"/>
        <w:gridCol w:w="400"/>
        <w:gridCol w:w="1350"/>
        <w:gridCol w:w="2430"/>
      </w:tblGrid>
      <w:tr w:rsidR="00875C32" w:rsidRPr="0092733F" w14:paraId="66A492B4" w14:textId="77777777" w:rsidTr="00000E1E">
        <w:trPr>
          <w:trHeight w:val="281"/>
          <w:jc w:val="center"/>
        </w:trPr>
        <w:tc>
          <w:tcPr>
            <w:tcW w:w="3970" w:type="dxa"/>
            <w:gridSpan w:val="2"/>
            <w:vMerge w:val="restart"/>
            <w:tcBorders>
              <w:top w:val="single" w:sz="8" w:space="0" w:color="auto"/>
              <w:left w:val="single" w:sz="8" w:space="0" w:color="auto"/>
              <w:right w:val="single" w:sz="8" w:space="0" w:color="auto"/>
            </w:tcBorders>
            <w:shd w:val="clear" w:color="auto" w:fill="auto"/>
            <w:vAlign w:val="center"/>
          </w:tcPr>
          <w:p w14:paraId="1333242D" w14:textId="77777777" w:rsidR="00875C32" w:rsidRPr="0092733F" w:rsidRDefault="00875C32" w:rsidP="00000E1E">
            <w:pPr>
              <w:spacing w:line="0" w:lineRule="atLeast"/>
              <w:ind w:left="1300"/>
              <w:jc w:val="left"/>
              <w:rPr>
                <w:b/>
                <w:sz w:val="22"/>
                <w:szCs w:val="22"/>
                <w:lang w:eastAsia="vi-VN"/>
              </w:rPr>
            </w:pPr>
            <w:r w:rsidRPr="0092733F">
              <w:rPr>
                <w:b/>
                <w:sz w:val="22"/>
                <w:szCs w:val="22"/>
                <w:lang w:eastAsia="vi-VN"/>
              </w:rPr>
              <w:t>Bộ phận</w:t>
            </w:r>
          </w:p>
        </w:tc>
        <w:tc>
          <w:tcPr>
            <w:tcW w:w="2710" w:type="dxa"/>
            <w:gridSpan w:val="9"/>
            <w:tcBorders>
              <w:top w:val="single" w:sz="8" w:space="0" w:color="auto"/>
              <w:left w:val="single" w:sz="8" w:space="0" w:color="auto"/>
              <w:right w:val="single" w:sz="8" w:space="0" w:color="auto"/>
            </w:tcBorders>
            <w:shd w:val="clear" w:color="auto" w:fill="auto"/>
            <w:vAlign w:val="bottom"/>
          </w:tcPr>
          <w:p w14:paraId="2BFF9629" w14:textId="5E44A46F" w:rsidR="00875C32" w:rsidRPr="0092733F" w:rsidRDefault="00875C32" w:rsidP="00000E1E">
            <w:pPr>
              <w:spacing w:line="0" w:lineRule="atLeast"/>
              <w:ind w:left="20"/>
              <w:jc w:val="center"/>
              <w:rPr>
                <w:b/>
                <w:color w:val="000000"/>
                <w:sz w:val="22"/>
                <w:szCs w:val="22"/>
                <w:lang w:eastAsia="vi-VN"/>
              </w:rPr>
            </w:pPr>
            <w:r w:rsidRPr="0092733F">
              <w:rPr>
                <w:b/>
                <w:color w:val="000000"/>
                <w:sz w:val="22"/>
                <w:szCs w:val="22"/>
                <w:lang w:eastAsia="vi-VN"/>
              </w:rPr>
              <w:t xml:space="preserve">Thử nghiệm xung (xem </w:t>
            </w:r>
            <w:r w:rsidR="005A3804">
              <w:rPr>
                <w:b/>
                <w:color w:val="000000"/>
                <w:sz w:val="22"/>
                <w:szCs w:val="22"/>
                <w:lang w:eastAsia="vi-VN"/>
              </w:rPr>
              <w:t>Phụ lục C</w:t>
            </w:r>
            <w:r w:rsidRPr="0092733F">
              <w:rPr>
                <w:b/>
                <w:color w:val="000000"/>
                <w:sz w:val="22"/>
                <w:szCs w:val="22"/>
                <w:lang w:eastAsia="vi-VN"/>
              </w:rPr>
              <w:t>)</w:t>
            </w:r>
          </w:p>
        </w:tc>
        <w:tc>
          <w:tcPr>
            <w:tcW w:w="2430" w:type="dxa"/>
            <w:tcBorders>
              <w:top w:val="single" w:sz="8" w:space="0" w:color="auto"/>
              <w:right w:val="single" w:sz="8" w:space="0" w:color="auto"/>
            </w:tcBorders>
            <w:shd w:val="clear" w:color="auto" w:fill="auto"/>
            <w:vAlign w:val="bottom"/>
          </w:tcPr>
          <w:p w14:paraId="07306523" w14:textId="77777777" w:rsidR="00875C32" w:rsidRPr="0092733F" w:rsidRDefault="00875C32" w:rsidP="00000E1E">
            <w:pPr>
              <w:spacing w:line="0" w:lineRule="atLeast"/>
              <w:rPr>
                <w:b/>
                <w:sz w:val="22"/>
                <w:szCs w:val="22"/>
                <w:lang w:eastAsia="vi-VN"/>
              </w:rPr>
            </w:pPr>
            <w:r w:rsidRPr="0092733F">
              <w:rPr>
                <w:b/>
                <w:sz w:val="22"/>
                <w:szCs w:val="22"/>
                <w:lang w:eastAsia="vi-VN"/>
              </w:rPr>
              <w:t>Thử nghiệm trạng thái ổn định</w:t>
            </w:r>
          </w:p>
        </w:tc>
      </w:tr>
      <w:tr w:rsidR="00875C32" w:rsidRPr="0092733F" w14:paraId="705A2DF6" w14:textId="77777777" w:rsidTr="00000E1E">
        <w:trPr>
          <w:trHeight w:val="34"/>
          <w:jc w:val="center"/>
        </w:trPr>
        <w:tc>
          <w:tcPr>
            <w:tcW w:w="3970" w:type="dxa"/>
            <w:gridSpan w:val="2"/>
            <w:vMerge/>
            <w:tcBorders>
              <w:left w:val="single" w:sz="8" w:space="0" w:color="auto"/>
              <w:right w:val="single" w:sz="8" w:space="0" w:color="auto"/>
            </w:tcBorders>
            <w:shd w:val="clear" w:color="auto" w:fill="auto"/>
            <w:vAlign w:val="bottom"/>
          </w:tcPr>
          <w:p w14:paraId="529CFCEC" w14:textId="77777777" w:rsidR="00875C32" w:rsidRPr="0092733F" w:rsidRDefault="00875C32" w:rsidP="00000E1E">
            <w:pPr>
              <w:spacing w:line="0" w:lineRule="atLeast"/>
              <w:rPr>
                <w:sz w:val="22"/>
                <w:szCs w:val="22"/>
                <w:lang w:val="vi-VN" w:eastAsia="vi-VN"/>
              </w:rPr>
            </w:pPr>
          </w:p>
        </w:tc>
        <w:tc>
          <w:tcPr>
            <w:tcW w:w="250" w:type="dxa"/>
            <w:tcBorders>
              <w:left w:val="single" w:sz="8" w:space="0" w:color="auto"/>
              <w:bottom w:val="single" w:sz="8" w:space="0" w:color="auto"/>
            </w:tcBorders>
            <w:shd w:val="clear" w:color="auto" w:fill="auto"/>
            <w:vAlign w:val="bottom"/>
          </w:tcPr>
          <w:p w14:paraId="6B9FDB66" w14:textId="77777777" w:rsidR="00875C32" w:rsidRPr="0092733F" w:rsidRDefault="00875C32" w:rsidP="00000E1E">
            <w:pPr>
              <w:spacing w:line="0" w:lineRule="atLeast"/>
              <w:rPr>
                <w:color w:val="000000"/>
                <w:sz w:val="22"/>
                <w:szCs w:val="22"/>
                <w:lang w:val="vi-VN" w:eastAsia="vi-VN"/>
              </w:rPr>
            </w:pPr>
          </w:p>
        </w:tc>
        <w:tc>
          <w:tcPr>
            <w:tcW w:w="60" w:type="dxa"/>
            <w:tcBorders>
              <w:bottom w:val="single" w:sz="8" w:space="0" w:color="auto"/>
            </w:tcBorders>
            <w:shd w:val="clear" w:color="auto" w:fill="auto"/>
            <w:vAlign w:val="bottom"/>
          </w:tcPr>
          <w:p w14:paraId="6EB0C6F2" w14:textId="77777777" w:rsidR="00875C32" w:rsidRPr="0092733F" w:rsidRDefault="00875C32" w:rsidP="00000E1E">
            <w:pPr>
              <w:spacing w:line="0" w:lineRule="atLeast"/>
              <w:rPr>
                <w:color w:val="000000"/>
                <w:sz w:val="22"/>
                <w:szCs w:val="22"/>
                <w:lang w:val="vi-VN" w:eastAsia="vi-VN"/>
              </w:rPr>
            </w:pPr>
          </w:p>
        </w:tc>
        <w:tc>
          <w:tcPr>
            <w:tcW w:w="60" w:type="dxa"/>
            <w:tcBorders>
              <w:bottom w:val="single" w:sz="8" w:space="0" w:color="auto"/>
            </w:tcBorders>
            <w:shd w:val="clear" w:color="auto" w:fill="auto"/>
            <w:vAlign w:val="bottom"/>
          </w:tcPr>
          <w:p w14:paraId="0ECD2B87" w14:textId="77777777" w:rsidR="00875C32" w:rsidRPr="0092733F" w:rsidRDefault="00875C32" w:rsidP="00000E1E">
            <w:pPr>
              <w:spacing w:line="0" w:lineRule="atLeast"/>
              <w:rPr>
                <w:color w:val="000000"/>
                <w:sz w:val="22"/>
                <w:szCs w:val="22"/>
                <w:lang w:val="vi-VN" w:eastAsia="vi-VN"/>
              </w:rPr>
            </w:pPr>
          </w:p>
        </w:tc>
        <w:tc>
          <w:tcPr>
            <w:tcW w:w="120" w:type="dxa"/>
            <w:tcBorders>
              <w:bottom w:val="single" w:sz="8" w:space="0" w:color="auto"/>
            </w:tcBorders>
            <w:shd w:val="clear" w:color="auto" w:fill="auto"/>
            <w:vAlign w:val="bottom"/>
          </w:tcPr>
          <w:p w14:paraId="700B8606" w14:textId="77777777" w:rsidR="00875C32" w:rsidRPr="0092733F" w:rsidRDefault="00875C32" w:rsidP="00000E1E">
            <w:pPr>
              <w:spacing w:line="0" w:lineRule="atLeast"/>
              <w:rPr>
                <w:color w:val="000000"/>
                <w:sz w:val="22"/>
                <w:szCs w:val="22"/>
                <w:lang w:val="vi-VN" w:eastAsia="vi-VN"/>
              </w:rPr>
            </w:pPr>
          </w:p>
        </w:tc>
        <w:tc>
          <w:tcPr>
            <w:tcW w:w="30" w:type="dxa"/>
            <w:tcBorders>
              <w:bottom w:val="single" w:sz="8" w:space="0" w:color="auto"/>
            </w:tcBorders>
            <w:shd w:val="clear" w:color="auto" w:fill="auto"/>
            <w:vAlign w:val="bottom"/>
          </w:tcPr>
          <w:p w14:paraId="052185ED" w14:textId="77777777" w:rsidR="00875C32" w:rsidRPr="0092733F" w:rsidRDefault="00875C32" w:rsidP="00000E1E">
            <w:pPr>
              <w:spacing w:line="0" w:lineRule="atLeast"/>
              <w:rPr>
                <w:color w:val="000000"/>
                <w:sz w:val="22"/>
                <w:szCs w:val="22"/>
                <w:lang w:val="vi-VN" w:eastAsia="vi-VN"/>
              </w:rPr>
            </w:pPr>
          </w:p>
        </w:tc>
        <w:tc>
          <w:tcPr>
            <w:tcW w:w="60" w:type="dxa"/>
            <w:tcBorders>
              <w:bottom w:val="single" w:sz="8" w:space="0" w:color="auto"/>
            </w:tcBorders>
            <w:shd w:val="clear" w:color="auto" w:fill="auto"/>
            <w:vAlign w:val="bottom"/>
          </w:tcPr>
          <w:p w14:paraId="721B7E61" w14:textId="77777777" w:rsidR="00875C32" w:rsidRPr="0092733F" w:rsidRDefault="00875C32" w:rsidP="00000E1E">
            <w:pPr>
              <w:spacing w:line="0" w:lineRule="atLeast"/>
              <w:rPr>
                <w:color w:val="000000"/>
                <w:sz w:val="22"/>
                <w:szCs w:val="22"/>
                <w:lang w:val="vi-VN" w:eastAsia="vi-VN"/>
              </w:rPr>
            </w:pPr>
          </w:p>
        </w:tc>
        <w:tc>
          <w:tcPr>
            <w:tcW w:w="380" w:type="dxa"/>
            <w:tcBorders>
              <w:bottom w:val="single" w:sz="8" w:space="0" w:color="auto"/>
            </w:tcBorders>
            <w:shd w:val="clear" w:color="auto" w:fill="auto"/>
            <w:vAlign w:val="bottom"/>
          </w:tcPr>
          <w:p w14:paraId="23CC52AA" w14:textId="77777777" w:rsidR="00875C32" w:rsidRPr="0092733F" w:rsidRDefault="00875C32" w:rsidP="00000E1E">
            <w:pPr>
              <w:spacing w:line="0" w:lineRule="atLeast"/>
              <w:rPr>
                <w:color w:val="000000"/>
                <w:sz w:val="22"/>
                <w:szCs w:val="22"/>
                <w:lang w:val="vi-VN" w:eastAsia="vi-VN"/>
              </w:rPr>
            </w:pPr>
          </w:p>
        </w:tc>
        <w:tc>
          <w:tcPr>
            <w:tcW w:w="400" w:type="dxa"/>
            <w:tcBorders>
              <w:bottom w:val="single" w:sz="8" w:space="0" w:color="auto"/>
            </w:tcBorders>
            <w:shd w:val="clear" w:color="auto" w:fill="auto"/>
            <w:vAlign w:val="bottom"/>
          </w:tcPr>
          <w:p w14:paraId="708C0E4F" w14:textId="77777777" w:rsidR="00875C32" w:rsidRPr="0092733F" w:rsidRDefault="00875C32" w:rsidP="00000E1E">
            <w:pPr>
              <w:spacing w:line="0" w:lineRule="atLeast"/>
              <w:rPr>
                <w:color w:val="000000"/>
                <w:sz w:val="22"/>
                <w:szCs w:val="22"/>
                <w:lang w:val="vi-VN" w:eastAsia="vi-VN"/>
              </w:rPr>
            </w:pPr>
          </w:p>
        </w:tc>
        <w:tc>
          <w:tcPr>
            <w:tcW w:w="1350" w:type="dxa"/>
            <w:tcBorders>
              <w:bottom w:val="single" w:sz="8" w:space="0" w:color="auto"/>
              <w:right w:val="single" w:sz="8" w:space="0" w:color="auto"/>
            </w:tcBorders>
            <w:shd w:val="clear" w:color="auto" w:fill="auto"/>
            <w:vAlign w:val="bottom"/>
          </w:tcPr>
          <w:p w14:paraId="480DE2A3" w14:textId="77777777" w:rsidR="00875C32" w:rsidRPr="0092733F" w:rsidRDefault="00875C32" w:rsidP="00000E1E">
            <w:pPr>
              <w:spacing w:line="0" w:lineRule="atLeast"/>
              <w:rPr>
                <w:color w:val="000000"/>
                <w:sz w:val="22"/>
                <w:szCs w:val="22"/>
                <w:lang w:val="vi-VN" w:eastAsia="vi-VN"/>
              </w:rPr>
            </w:pPr>
          </w:p>
        </w:tc>
        <w:tc>
          <w:tcPr>
            <w:tcW w:w="2430" w:type="dxa"/>
            <w:tcBorders>
              <w:bottom w:val="single" w:sz="8" w:space="0" w:color="auto"/>
              <w:right w:val="single" w:sz="8" w:space="0" w:color="auto"/>
            </w:tcBorders>
            <w:shd w:val="clear" w:color="auto" w:fill="auto"/>
            <w:vAlign w:val="bottom"/>
          </w:tcPr>
          <w:p w14:paraId="57BC5D75" w14:textId="77777777" w:rsidR="00875C32" w:rsidRPr="0092733F" w:rsidRDefault="00875C32" w:rsidP="00000E1E">
            <w:pPr>
              <w:spacing w:line="0" w:lineRule="atLeast"/>
              <w:rPr>
                <w:sz w:val="22"/>
                <w:szCs w:val="22"/>
                <w:lang w:val="vi-VN" w:eastAsia="vi-VN"/>
              </w:rPr>
            </w:pPr>
          </w:p>
        </w:tc>
      </w:tr>
      <w:tr w:rsidR="00875C32" w:rsidRPr="0092733F" w14:paraId="4FC22B67" w14:textId="77777777" w:rsidTr="00000E1E">
        <w:trPr>
          <w:trHeight w:val="104"/>
          <w:jc w:val="center"/>
        </w:trPr>
        <w:tc>
          <w:tcPr>
            <w:tcW w:w="3970" w:type="dxa"/>
            <w:gridSpan w:val="2"/>
            <w:vMerge/>
            <w:tcBorders>
              <w:left w:val="single" w:sz="8" w:space="0" w:color="auto"/>
              <w:right w:val="single" w:sz="8" w:space="0" w:color="auto"/>
            </w:tcBorders>
            <w:shd w:val="clear" w:color="auto" w:fill="auto"/>
            <w:vAlign w:val="bottom"/>
          </w:tcPr>
          <w:p w14:paraId="4EA23C1D" w14:textId="77777777" w:rsidR="00875C32" w:rsidRPr="0092733F" w:rsidRDefault="00875C32" w:rsidP="00000E1E">
            <w:pPr>
              <w:spacing w:line="0" w:lineRule="atLeast"/>
              <w:rPr>
                <w:sz w:val="22"/>
                <w:szCs w:val="22"/>
                <w:lang w:val="vi-VN" w:eastAsia="vi-VN"/>
              </w:rPr>
            </w:pPr>
          </w:p>
        </w:tc>
        <w:tc>
          <w:tcPr>
            <w:tcW w:w="1360" w:type="dxa"/>
            <w:gridSpan w:val="8"/>
            <w:vMerge w:val="restart"/>
            <w:tcBorders>
              <w:left w:val="single" w:sz="8" w:space="0" w:color="auto"/>
              <w:right w:val="single" w:sz="8" w:space="0" w:color="auto"/>
            </w:tcBorders>
            <w:shd w:val="clear" w:color="auto" w:fill="auto"/>
            <w:vAlign w:val="center"/>
          </w:tcPr>
          <w:p w14:paraId="40E90737" w14:textId="77777777" w:rsidR="00875C32" w:rsidRPr="0092733F" w:rsidRDefault="00875C32" w:rsidP="00000E1E">
            <w:pPr>
              <w:spacing w:line="0" w:lineRule="atLeast"/>
              <w:jc w:val="center"/>
              <w:rPr>
                <w:color w:val="000000"/>
                <w:sz w:val="22"/>
                <w:szCs w:val="22"/>
                <w:lang w:val="vi-VN" w:eastAsia="vi-VN"/>
              </w:rPr>
            </w:pPr>
            <w:r w:rsidRPr="0092733F">
              <w:rPr>
                <w:b/>
                <w:i/>
                <w:color w:val="000000"/>
                <w:sz w:val="22"/>
                <w:szCs w:val="22"/>
                <w:lang w:val="vi-VN" w:eastAsia="vi-VN"/>
              </w:rPr>
              <w:t>U</w:t>
            </w:r>
            <w:r w:rsidRPr="0092733F">
              <w:rPr>
                <w:b/>
                <w:color w:val="000000"/>
                <w:sz w:val="22"/>
                <w:szCs w:val="22"/>
                <w:vertAlign w:val="subscript"/>
                <w:lang w:val="vi-VN" w:eastAsia="vi-VN"/>
              </w:rPr>
              <w:t>c</w:t>
            </w:r>
          </w:p>
        </w:tc>
        <w:tc>
          <w:tcPr>
            <w:tcW w:w="1350" w:type="dxa"/>
            <w:vMerge w:val="restart"/>
            <w:tcBorders>
              <w:left w:val="single" w:sz="8" w:space="0" w:color="auto"/>
              <w:right w:val="single" w:sz="8" w:space="0" w:color="auto"/>
            </w:tcBorders>
            <w:shd w:val="clear" w:color="auto" w:fill="auto"/>
            <w:vAlign w:val="bottom"/>
          </w:tcPr>
          <w:p w14:paraId="46C6AB49" w14:textId="77777777" w:rsidR="00875C32" w:rsidRPr="0092733F" w:rsidRDefault="00875C32" w:rsidP="00000E1E">
            <w:pPr>
              <w:spacing w:line="0" w:lineRule="atLeast"/>
              <w:jc w:val="center"/>
              <w:rPr>
                <w:b/>
                <w:color w:val="000000"/>
                <w:sz w:val="22"/>
                <w:szCs w:val="22"/>
                <w:lang w:eastAsia="vi-VN"/>
              </w:rPr>
            </w:pPr>
            <w:r w:rsidRPr="0092733F">
              <w:rPr>
                <w:b/>
                <w:color w:val="000000"/>
                <w:sz w:val="22"/>
                <w:szCs w:val="22"/>
                <w:lang w:val="vi-VN" w:eastAsia="vi-VN"/>
              </w:rPr>
              <w:t xml:space="preserve">Máy </w:t>
            </w:r>
            <w:r w:rsidRPr="0092733F">
              <w:rPr>
                <w:b/>
                <w:color w:val="000000"/>
                <w:sz w:val="22"/>
                <w:szCs w:val="22"/>
                <w:lang w:eastAsia="vi-VN"/>
              </w:rPr>
              <w:t>phát thử nghiệm</w:t>
            </w:r>
          </w:p>
        </w:tc>
        <w:tc>
          <w:tcPr>
            <w:tcW w:w="2430" w:type="dxa"/>
            <w:tcBorders>
              <w:right w:val="single" w:sz="8" w:space="0" w:color="auto"/>
            </w:tcBorders>
            <w:shd w:val="clear" w:color="auto" w:fill="auto"/>
            <w:vAlign w:val="bottom"/>
          </w:tcPr>
          <w:p w14:paraId="4EA5F559" w14:textId="77777777" w:rsidR="00875C32" w:rsidRPr="0092733F" w:rsidRDefault="00875C32" w:rsidP="00000E1E">
            <w:pPr>
              <w:spacing w:line="0" w:lineRule="atLeast"/>
              <w:rPr>
                <w:sz w:val="22"/>
                <w:szCs w:val="22"/>
                <w:lang w:val="vi-VN" w:eastAsia="vi-VN"/>
              </w:rPr>
            </w:pPr>
          </w:p>
        </w:tc>
      </w:tr>
      <w:tr w:rsidR="00875C32" w:rsidRPr="0092733F" w14:paraId="2165AAF2" w14:textId="77777777" w:rsidTr="00000E1E">
        <w:trPr>
          <w:trHeight w:val="191"/>
          <w:jc w:val="center"/>
        </w:trPr>
        <w:tc>
          <w:tcPr>
            <w:tcW w:w="3970" w:type="dxa"/>
            <w:gridSpan w:val="2"/>
            <w:vMerge/>
            <w:tcBorders>
              <w:left w:val="single" w:sz="8" w:space="0" w:color="auto"/>
              <w:bottom w:val="single" w:sz="8" w:space="0" w:color="auto"/>
              <w:right w:val="single" w:sz="8" w:space="0" w:color="auto"/>
            </w:tcBorders>
            <w:shd w:val="clear" w:color="auto" w:fill="auto"/>
            <w:vAlign w:val="bottom"/>
          </w:tcPr>
          <w:p w14:paraId="6707E09D" w14:textId="77777777" w:rsidR="00875C32" w:rsidRPr="0092733F" w:rsidRDefault="00875C32" w:rsidP="00000E1E">
            <w:pPr>
              <w:spacing w:line="0" w:lineRule="atLeast"/>
              <w:rPr>
                <w:sz w:val="22"/>
                <w:szCs w:val="22"/>
                <w:lang w:val="vi-VN" w:eastAsia="vi-VN"/>
              </w:rPr>
            </w:pPr>
          </w:p>
        </w:tc>
        <w:tc>
          <w:tcPr>
            <w:tcW w:w="1360" w:type="dxa"/>
            <w:gridSpan w:val="8"/>
            <w:vMerge/>
            <w:tcBorders>
              <w:left w:val="single" w:sz="8" w:space="0" w:color="auto"/>
              <w:bottom w:val="single" w:sz="8" w:space="0" w:color="auto"/>
              <w:right w:val="single" w:sz="8" w:space="0" w:color="auto"/>
            </w:tcBorders>
            <w:shd w:val="clear" w:color="auto" w:fill="auto"/>
            <w:vAlign w:val="bottom"/>
          </w:tcPr>
          <w:p w14:paraId="3440CAD7" w14:textId="77777777" w:rsidR="00875C32" w:rsidRPr="0092733F" w:rsidRDefault="00875C32" w:rsidP="00000E1E">
            <w:pPr>
              <w:spacing w:line="0" w:lineRule="atLeast"/>
              <w:rPr>
                <w:color w:val="000000"/>
                <w:sz w:val="22"/>
                <w:szCs w:val="22"/>
                <w:lang w:val="vi-VN" w:eastAsia="vi-VN"/>
              </w:rPr>
            </w:pPr>
          </w:p>
        </w:tc>
        <w:tc>
          <w:tcPr>
            <w:tcW w:w="1350" w:type="dxa"/>
            <w:vMerge/>
            <w:tcBorders>
              <w:left w:val="single" w:sz="8" w:space="0" w:color="auto"/>
              <w:bottom w:val="single" w:sz="8" w:space="0" w:color="auto"/>
              <w:right w:val="single" w:sz="8" w:space="0" w:color="auto"/>
            </w:tcBorders>
            <w:shd w:val="clear" w:color="auto" w:fill="auto"/>
            <w:vAlign w:val="bottom"/>
          </w:tcPr>
          <w:p w14:paraId="34B271D9" w14:textId="77777777" w:rsidR="00875C32" w:rsidRPr="0092733F" w:rsidRDefault="00875C32" w:rsidP="00000E1E">
            <w:pPr>
              <w:spacing w:line="0" w:lineRule="atLeast"/>
              <w:rPr>
                <w:color w:val="000000"/>
                <w:sz w:val="22"/>
                <w:szCs w:val="22"/>
                <w:lang w:val="vi-VN" w:eastAsia="vi-VN"/>
              </w:rPr>
            </w:pPr>
          </w:p>
        </w:tc>
        <w:tc>
          <w:tcPr>
            <w:tcW w:w="2430" w:type="dxa"/>
            <w:tcBorders>
              <w:bottom w:val="single" w:sz="8" w:space="0" w:color="auto"/>
              <w:right w:val="single" w:sz="8" w:space="0" w:color="auto"/>
            </w:tcBorders>
            <w:shd w:val="clear" w:color="auto" w:fill="auto"/>
            <w:vAlign w:val="bottom"/>
          </w:tcPr>
          <w:p w14:paraId="3CC66035" w14:textId="77777777" w:rsidR="00875C32" w:rsidRPr="0092733F" w:rsidRDefault="00875C32" w:rsidP="00000E1E">
            <w:pPr>
              <w:spacing w:line="0" w:lineRule="atLeast"/>
              <w:rPr>
                <w:sz w:val="22"/>
                <w:szCs w:val="22"/>
                <w:lang w:val="vi-VN" w:eastAsia="vi-VN"/>
              </w:rPr>
            </w:pPr>
          </w:p>
        </w:tc>
      </w:tr>
      <w:tr w:rsidR="00875C32" w:rsidRPr="0092733F" w14:paraId="1712BD49" w14:textId="77777777" w:rsidTr="00000E1E">
        <w:trPr>
          <w:trHeight w:val="228"/>
          <w:jc w:val="center"/>
        </w:trPr>
        <w:tc>
          <w:tcPr>
            <w:tcW w:w="3970" w:type="dxa"/>
            <w:gridSpan w:val="2"/>
            <w:vMerge w:val="restart"/>
            <w:tcBorders>
              <w:left w:val="single" w:sz="8" w:space="0" w:color="auto"/>
              <w:right w:val="single" w:sz="8" w:space="0" w:color="auto"/>
            </w:tcBorders>
            <w:shd w:val="clear" w:color="auto" w:fill="auto"/>
            <w:vAlign w:val="center"/>
          </w:tcPr>
          <w:p w14:paraId="545BC9A6" w14:textId="77777777" w:rsidR="00875C32" w:rsidRPr="0092733F" w:rsidRDefault="00875C32" w:rsidP="00000E1E">
            <w:pPr>
              <w:spacing w:line="0" w:lineRule="atLeast"/>
              <w:ind w:left="100"/>
              <w:jc w:val="center"/>
              <w:rPr>
                <w:sz w:val="22"/>
                <w:szCs w:val="22"/>
                <w:vertAlign w:val="superscript"/>
                <w:lang w:val="vi-VN" w:eastAsia="vi-VN"/>
              </w:rPr>
            </w:pPr>
            <w:r w:rsidRPr="0092733F">
              <w:rPr>
                <w:sz w:val="22"/>
                <w:szCs w:val="22"/>
                <w:lang w:eastAsia="vi-VN"/>
              </w:rPr>
              <w:t>Các bộ phận được chỉ ra trong</w:t>
            </w:r>
            <w:r w:rsidRPr="0092733F">
              <w:rPr>
                <w:sz w:val="22"/>
                <w:szCs w:val="22"/>
                <w:lang w:val="vi-VN" w:eastAsia="vi-VN"/>
              </w:rPr>
              <w:t xml:space="preserve"> </w:t>
            </w:r>
            <w:r>
              <w:rPr>
                <w:sz w:val="22"/>
                <w:szCs w:val="22"/>
                <w:lang w:eastAsia="vi-VN"/>
              </w:rPr>
              <w:t>2.2</w:t>
            </w:r>
            <w:r w:rsidRPr="0092733F">
              <w:rPr>
                <w:sz w:val="22"/>
                <w:szCs w:val="22"/>
                <w:lang w:val="vi-VN" w:eastAsia="vi-VN"/>
              </w:rPr>
              <w:t xml:space="preserve">.4.10.1 a) </w:t>
            </w:r>
            <w:r w:rsidRPr="0092733F">
              <w:rPr>
                <w:sz w:val="22"/>
                <w:szCs w:val="22"/>
                <w:vertAlign w:val="superscript"/>
                <w:lang w:val="vi-VN" w:eastAsia="vi-VN"/>
              </w:rPr>
              <w:t>a</w:t>
            </w:r>
          </w:p>
        </w:tc>
        <w:tc>
          <w:tcPr>
            <w:tcW w:w="1360" w:type="dxa"/>
            <w:gridSpan w:val="8"/>
            <w:tcBorders>
              <w:right w:val="single" w:sz="8" w:space="0" w:color="auto"/>
            </w:tcBorders>
            <w:shd w:val="clear" w:color="auto" w:fill="auto"/>
          </w:tcPr>
          <w:p w14:paraId="6053C6EF" w14:textId="77777777" w:rsidR="00875C32" w:rsidRPr="0092733F" w:rsidRDefault="00875C32" w:rsidP="00000E1E">
            <w:pPr>
              <w:spacing w:line="0" w:lineRule="atLeast"/>
              <w:jc w:val="center"/>
              <w:rPr>
                <w:color w:val="000000"/>
                <w:sz w:val="22"/>
                <w:szCs w:val="22"/>
                <w:lang w:val="vi-VN" w:eastAsia="vi-VN"/>
              </w:rPr>
            </w:pPr>
          </w:p>
          <w:p w14:paraId="0903B2AB" w14:textId="77777777" w:rsidR="00875C32" w:rsidRPr="0092733F" w:rsidRDefault="00875C32" w:rsidP="00000E1E">
            <w:pPr>
              <w:spacing w:line="0" w:lineRule="atLeast"/>
              <w:jc w:val="center"/>
              <w:rPr>
                <w:color w:val="000000"/>
                <w:sz w:val="22"/>
                <w:szCs w:val="22"/>
                <w:lang w:val="vi-VN" w:eastAsia="vi-VN"/>
              </w:rPr>
            </w:pPr>
            <w:r w:rsidRPr="0092733F">
              <w:rPr>
                <w:color w:val="000000"/>
                <w:sz w:val="22"/>
                <w:szCs w:val="22"/>
                <w:lang w:val="vi-VN" w:eastAsia="vi-VN"/>
              </w:rPr>
              <w:t>2,5 kV</w:t>
            </w:r>
          </w:p>
        </w:tc>
        <w:tc>
          <w:tcPr>
            <w:tcW w:w="1350" w:type="dxa"/>
            <w:vMerge w:val="restart"/>
            <w:tcBorders>
              <w:right w:val="single" w:sz="8" w:space="0" w:color="auto"/>
            </w:tcBorders>
            <w:shd w:val="clear" w:color="auto" w:fill="auto"/>
            <w:vAlign w:val="center"/>
          </w:tcPr>
          <w:p w14:paraId="6DE9F68D" w14:textId="77777777" w:rsidR="00875C32" w:rsidRPr="0092733F" w:rsidRDefault="00875C32" w:rsidP="00000E1E">
            <w:pPr>
              <w:spacing w:line="0" w:lineRule="atLeast"/>
              <w:jc w:val="center"/>
              <w:rPr>
                <w:color w:val="000000"/>
                <w:sz w:val="22"/>
                <w:szCs w:val="22"/>
                <w:lang w:val="vi-VN" w:eastAsia="vi-VN"/>
              </w:rPr>
            </w:pPr>
            <w:r w:rsidRPr="0092733F">
              <w:rPr>
                <w:color w:val="000000"/>
                <w:sz w:val="22"/>
                <w:szCs w:val="22"/>
                <w:lang w:val="vi-VN" w:eastAsia="vi-VN"/>
              </w:rPr>
              <w:t>Mạ</w:t>
            </w:r>
            <w:r w:rsidRPr="0092733F">
              <w:rPr>
                <w:color w:val="000000"/>
                <w:sz w:val="22"/>
                <w:szCs w:val="22"/>
                <w:lang w:eastAsia="vi-VN"/>
              </w:rPr>
              <w:t>ch</w:t>
            </w:r>
            <w:r w:rsidRPr="0092733F">
              <w:rPr>
                <w:color w:val="000000"/>
                <w:sz w:val="22"/>
                <w:szCs w:val="22"/>
                <w:lang w:val="vi-VN" w:eastAsia="vi-VN"/>
              </w:rPr>
              <w:t xml:space="preserve"> 1</w:t>
            </w:r>
          </w:p>
        </w:tc>
        <w:tc>
          <w:tcPr>
            <w:tcW w:w="2430" w:type="dxa"/>
            <w:vMerge w:val="restart"/>
            <w:tcBorders>
              <w:right w:val="single" w:sz="8" w:space="0" w:color="auto"/>
            </w:tcBorders>
            <w:shd w:val="clear" w:color="auto" w:fill="auto"/>
            <w:vAlign w:val="center"/>
          </w:tcPr>
          <w:p w14:paraId="43A47469" w14:textId="77777777" w:rsidR="00875C32" w:rsidRPr="0092733F" w:rsidRDefault="00875C32" w:rsidP="00000E1E">
            <w:pPr>
              <w:spacing w:line="0" w:lineRule="atLeast"/>
              <w:jc w:val="center"/>
              <w:rPr>
                <w:sz w:val="22"/>
                <w:szCs w:val="22"/>
                <w:lang w:val="vi-VN" w:eastAsia="vi-VN"/>
              </w:rPr>
            </w:pPr>
            <w:r w:rsidRPr="0092733F">
              <w:rPr>
                <w:sz w:val="22"/>
                <w:szCs w:val="22"/>
                <w:lang w:val="vi-VN" w:eastAsia="vi-VN"/>
              </w:rPr>
              <w:t>1,5 kV</w:t>
            </w:r>
          </w:p>
        </w:tc>
      </w:tr>
      <w:tr w:rsidR="00875C32" w:rsidRPr="0092733F" w14:paraId="60EB027D" w14:textId="77777777" w:rsidTr="00000E1E">
        <w:trPr>
          <w:trHeight w:val="125"/>
          <w:jc w:val="center"/>
        </w:trPr>
        <w:tc>
          <w:tcPr>
            <w:tcW w:w="3970" w:type="dxa"/>
            <w:gridSpan w:val="2"/>
            <w:vMerge/>
            <w:tcBorders>
              <w:left w:val="single" w:sz="8" w:space="0" w:color="auto"/>
              <w:bottom w:val="single" w:sz="4" w:space="0" w:color="auto"/>
              <w:right w:val="single" w:sz="8" w:space="0" w:color="auto"/>
            </w:tcBorders>
            <w:shd w:val="clear" w:color="auto" w:fill="auto"/>
            <w:vAlign w:val="bottom"/>
          </w:tcPr>
          <w:p w14:paraId="44F44487" w14:textId="77777777" w:rsidR="00875C32" w:rsidRPr="0092733F" w:rsidRDefault="00875C32" w:rsidP="00000E1E">
            <w:pPr>
              <w:spacing w:line="0" w:lineRule="atLeast"/>
              <w:rPr>
                <w:sz w:val="22"/>
                <w:szCs w:val="22"/>
                <w:lang w:val="vi-VN" w:eastAsia="vi-VN"/>
              </w:rPr>
            </w:pPr>
          </w:p>
        </w:tc>
        <w:tc>
          <w:tcPr>
            <w:tcW w:w="250" w:type="dxa"/>
            <w:tcBorders>
              <w:bottom w:val="single" w:sz="4" w:space="0" w:color="auto"/>
            </w:tcBorders>
            <w:shd w:val="clear" w:color="auto" w:fill="auto"/>
          </w:tcPr>
          <w:p w14:paraId="69F5D2EC" w14:textId="77777777" w:rsidR="00875C32" w:rsidRPr="0092733F" w:rsidRDefault="00875C32" w:rsidP="00000E1E">
            <w:pPr>
              <w:spacing w:line="0" w:lineRule="atLeast"/>
              <w:jc w:val="center"/>
              <w:rPr>
                <w:color w:val="000000"/>
                <w:sz w:val="22"/>
                <w:szCs w:val="22"/>
                <w:lang w:val="vi-VN" w:eastAsia="vi-VN"/>
              </w:rPr>
            </w:pPr>
          </w:p>
        </w:tc>
        <w:tc>
          <w:tcPr>
            <w:tcW w:w="60" w:type="dxa"/>
            <w:tcBorders>
              <w:bottom w:val="single" w:sz="4" w:space="0" w:color="auto"/>
            </w:tcBorders>
            <w:shd w:val="clear" w:color="auto" w:fill="auto"/>
          </w:tcPr>
          <w:p w14:paraId="16A98672" w14:textId="77777777" w:rsidR="00875C32" w:rsidRPr="0092733F" w:rsidRDefault="00875C32" w:rsidP="00000E1E">
            <w:pPr>
              <w:spacing w:line="0" w:lineRule="atLeast"/>
              <w:jc w:val="center"/>
              <w:rPr>
                <w:color w:val="000000"/>
                <w:sz w:val="22"/>
                <w:szCs w:val="22"/>
                <w:lang w:val="vi-VN" w:eastAsia="vi-VN"/>
              </w:rPr>
            </w:pPr>
          </w:p>
        </w:tc>
        <w:tc>
          <w:tcPr>
            <w:tcW w:w="210" w:type="dxa"/>
            <w:gridSpan w:val="3"/>
            <w:tcBorders>
              <w:bottom w:val="single" w:sz="4" w:space="0" w:color="auto"/>
            </w:tcBorders>
            <w:shd w:val="clear" w:color="auto" w:fill="auto"/>
          </w:tcPr>
          <w:p w14:paraId="00978DAC" w14:textId="77777777" w:rsidR="00875C32" w:rsidRPr="0092733F" w:rsidRDefault="00875C32" w:rsidP="00000E1E">
            <w:pPr>
              <w:spacing w:line="0" w:lineRule="atLeast"/>
              <w:jc w:val="center"/>
              <w:rPr>
                <w:strike/>
                <w:color w:val="000000"/>
                <w:w w:val="92"/>
                <w:sz w:val="22"/>
                <w:szCs w:val="22"/>
                <w:lang w:val="vi-VN" w:eastAsia="vi-VN"/>
              </w:rPr>
            </w:pPr>
          </w:p>
        </w:tc>
        <w:tc>
          <w:tcPr>
            <w:tcW w:w="60" w:type="dxa"/>
            <w:tcBorders>
              <w:bottom w:val="single" w:sz="4" w:space="0" w:color="auto"/>
            </w:tcBorders>
            <w:shd w:val="clear" w:color="auto" w:fill="auto"/>
          </w:tcPr>
          <w:p w14:paraId="5122B32F" w14:textId="77777777" w:rsidR="00875C32" w:rsidRPr="0092733F" w:rsidRDefault="00875C32" w:rsidP="00000E1E">
            <w:pPr>
              <w:spacing w:line="0" w:lineRule="atLeast"/>
              <w:jc w:val="center"/>
              <w:rPr>
                <w:color w:val="000000"/>
                <w:sz w:val="22"/>
                <w:szCs w:val="22"/>
                <w:lang w:val="vi-VN" w:eastAsia="vi-VN"/>
              </w:rPr>
            </w:pPr>
          </w:p>
        </w:tc>
        <w:tc>
          <w:tcPr>
            <w:tcW w:w="380" w:type="dxa"/>
            <w:tcBorders>
              <w:bottom w:val="single" w:sz="4" w:space="0" w:color="auto"/>
            </w:tcBorders>
            <w:shd w:val="clear" w:color="auto" w:fill="auto"/>
          </w:tcPr>
          <w:p w14:paraId="3B40F8A7" w14:textId="77777777" w:rsidR="00875C32" w:rsidRPr="0092733F" w:rsidRDefault="00875C32" w:rsidP="00000E1E">
            <w:pPr>
              <w:spacing w:line="0" w:lineRule="atLeast"/>
              <w:jc w:val="center"/>
              <w:rPr>
                <w:color w:val="000000"/>
                <w:sz w:val="22"/>
                <w:szCs w:val="22"/>
                <w:lang w:val="vi-VN" w:eastAsia="vi-VN"/>
              </w:rPr>
            </w:pPr>
          </w:p>
        </w:tc>
        <w:tc>
          <w:tcPr>
            <w:tcW w:w="400" w:type="dxa"/>
            <w:tcBorders>
              <w:bottom w:val="single" w:sz="4" w:space="0" w:color="auto"/>
              <w:right w:val="single" w:sz="8" w:space="0" w:color="auto"/>
            </w:tcBorders>
            <w:shd w:val="clear" w:color="auto" w:fill="auto"/>
          </w:tcPr>
          <w:p w14:paraId="468FF729" w14:textId="77777777" w:rsidR="00875C32" w:rsidRPr="0092733F" w:rsidRDefault="00875C32" w:rsidP="00000E1E">
            <w:pPr>
              <w:spacing w:line="0" w:lineRule="atLeast"/>
              <w:jc w:val="center"/>
              <w:rPr>
                <w:color w:val="000000"/>
                <w:sz w:val="22"/>
                <w:szCs w:val="22"/>
                <w:lang w:val="vi-VN" w:eastAsia="vi-VN"/>
              </w:rPr>
            </w:pPr>
          </w:p>
        </w:tc>
        <w:tc>
          <w:tcPr>
            <w:tcW w:w="1350" w:type="dxa"/>
            <w:vMerge/>
            <w:tcBorders>
              <w:bottom w:val="single" w:sz="4" w:space="0" w:color="auto"/>
              <w:right w:val="single" w:sz="8" w:space="0" w:color="auto"/>
            </w:tcBorders>
            <w:shd w:val="clear" w:color="auto" w:fill="auto"/>
            <w:vAlign w:val="bottom"/>
          </w:tcPr>
          <w:p w14:paraId="1C09A73B" w14:textId="77777777" w:rsidR="00875C32" w:rsidRPr="0092733F" w:rsidRDefault="00875C32" w:rsidP="00000E1E">
            <w:pPr>
              <w:spacing w:line="0" w:lineRule="atLeast"/>
              <w:rPr>
                <w:color w:val="000000"/>
                <w:sz w:val="22"/>
                <w:szCs w:val="22"/>
                <w:lang w:val="vi-VN" w:eastAsia="vi-VN"/>
              </w:rPr>
            </w:pPr>
          </w:p>
        </w:tc>
        <w:tc>
          <w:tcPr>
            <w:tcW w:w="2430" w:type="dxa"/>
            <w:vMerge/>
            <w:tcBorders>
              <w:bottom w:val="single" w:sz="4" w:space="0" w:color="auto"/>
              <w:right w:val="single" w:sz="8" w:space="0" w:color="auto"/>
            </w:tcBorders>
            <w:shd w:val="clear" w:color="auto" w:fill="auto"/>
            <w:vAlign w:val="center"/>
          </w:tcPr>
          <w:p w14:paraId="396132EA" w14:textId="77777777" w:rsidR="00875C32" w:rsidRPr="0092733F" w:rsidRDefault="00875C32" w:rsidP="00000E1E">
            <w:pPr>
              <w:spacing w:line="0" w:lineRule="atLeast"/>
              <w:jc w:val="center"/>
              <w:rPr>
                <w:sz w:val="22"/>
                <w:szCs w:val="22"/>
                <w:lang w:val="vi-VN" w:eastAsia="vi-VN"/>
              </w:rPr>
            </w:pPr>
          </w:p>
        </w:tc>
      </w:tr>
      <w:tr w:rsidR="00875C32" w:rsidRPr="0092733F" w14:paraId="30275C0C" w14:textId="77777777" w:rsidTr="00000E1E">
        <w:trPr>
          <w:trHeight w:val="209"/>
          <w:jc w:val="center"/>
        </w:trPr>
        <w:tc>
          <w:tcPr>
            <w:tcW w:w="3970" w:type="dxa"/>
            <w:gridSpan w:val="2"/>
            <w:vMerge w:val="restart"/>
            <w:tcBorders>
              <w:top w:val="single" w:sz="4" w:space="0" w:color="auto"/>
              <w:left w:val="single" w:sz="8" w:space="0" w:color="auto"/>
              <w:right w:val="single" w:sz="8" w:space="0" w:color="auto"/>
            </w:tcBorders>
            <w:shd w:val="clear" w:color="auto" w:fill="auto"/>
            <w:vAlign w:val="center"/>
          </w:tcPr>
          <w:p w14:paraId="32CB5A31" w14:textId="77777777" w:rsidR="00875C32" w:rsidRPr="0092733F" w:rsidRDefault="00875C32" w:rsidP="00000E1E">
            <w:pPr>
              <w:spacing w:line="0" w:lineRule="atLeast"/>
              <w:ind w:left="100"/>
              <w:jc w:val="center"/>
              <w:rPr>
                <w:sz w:val="22"/>
                <w:szCs w:val="22"/>
                <w:vertAlign w:val="superscript"/>
                <w:lang w:val="vi-VN" w:eastAsia="vi-VN"/>
              </w:rPr>
            </w:pPr>
            <w:r w:rsidRPr="0092733F">
              <w:rPr>
                <w:sz w:val="22"/>
                <w:szCs w:val="22"/>
                <w:lang w:val="vi-VN" w:eastAsia="vi-VN"/>
              </w:rPr>
              <w:t xml:space="preserve">Các bộ phận được chỉ ra trong </w:t>
            </w:r>
            <w:r w:rsidRPr="0092733F">
              <w:rPr>
                <w:sz w:val="22"/>
                <w:szCs w:val="22"/>
                <w:lang w:eastAsia="vi-VN"/>
              </w:rPr>
              <w:t xml:space="preserve"> </w:t>
            </w:r>
            <w:r>
              <w:rPr>
                <w:sz w:val="22"/>
                <w:szCs w:val="22"/>
                <w:lang w:eastAsia="vi-VN"/>
              </w:rPr>
              <w:t>2.2</w:t>
            </w:r>
            <w:r w:rsidRPr="0092733F">
              <w:rPr>
                <w:sz w:val="22"/>
                <w:szCs w:val="22"/>
                <w:lang w:val="vi-VN" w:eastAsia="vi-VN"/>
              </w:rPr>
              <w:t xml:space="preserve">.4.10.1 b) and c) </w:t>
            </w:r>
            <w:r w:rsidRPr="0092733F">
              <w:rPr>
                <w:sz w:val="22"/>
                <w:szCs w:val="22"/>
                <w:vertAlign w:val="superscript"/>
                <w:lang w:val="vi-VN" w:eastAsia="vi-VN"/>
              </w:rPr>
              <w:t>b</w:t>
            </w:r>
          </w:p>
        </w:tc>
        <w:tc>
          <w:tcPr>
            <w:tcW w:w="1360" w:type="dxa"/>
            <w:gridSpan w:val="8"/>
            <w:tcBorders>
              <w:top w:val="single" w:sz="4" w:space="0" w:color="auto"/>
              <w:right w:val="single" w:sz="8" w:space="0" w:color="auto"/>
            </w:tcBorders>
            <w:shd w:val="clear" w:color="auto" w:fill="auto"/>
          </w:tcPr>
          <w:p w14:paraId="3E4FC90A" w14:textId="77777777" w:rsidR="00875C32" w:rsidRPr="0092733F" w:rsidRDefault="00875C32" w:rsidP="00000E1E">
            <w:pPr>
              <w:spacing w:line="0" w:lineRule="atLeast"/>
              <w:ind w:left="200"/>
              <w:jc w:val="center"/>
              <w:rPr>
                <w:color w:val="000000"/>
                <w:sz w:val="22"/>
                <w:szCs w:val="22"/>
                <w:lang w:val="vi-VN" w:eastAsia="vi-VN"/>
              </w:rPr>
            </w:pPr>
          </w:p>
          <w:p w14:paraId="15E06A2A" w14:textId="77777777" w:rsidR="00875C32" w:rsidRPr="0092733F" w:rsidRDefault="00875C32" w:rsidP="00000E1E">
            <w:pPr>
              <w:spacing w:line="0" w:lineRule="atLeast"/>
              <w:ind w:left="200"/>
              <w:jc w:val="center"/>
              <w:rPr>
                <w:color w:val="000000"/>
                <w:sz w:val="22"/>
                <w:szCs w:val="22"/>
                <w:lang w:val="vi-VN" w:eastAsia="vi-VN"/>
              </w:rPr>
            </w:pPr>
            <w:r w:rsidRPr="0092733F">
              <w:rPr>
                <w:color w:val="000000"/>
                <w:sz w:val="22"/>
                <w:szCs w:val="22"/>
                <w:lang w:val="vi-VN" w:eastAsia="vi-VN"/>
              </w:rPr>
              <w:t>1,5 kV</w:t>
            </w:r>
          </w:p>
          <w:p w14:paraId="5D558574" w14:textId="77777777" w:rsidR="00875C32" w:rsidRPr="0092733F" w:rsidRDefault="00875C32" w:rsidP="00000E1E">
            <w:pPr>
              <w:spacing w:line="0" w:lineRule="atLeast"/>
              <w:ind w:left="200"/>
              <w:jc w:val="center"/>
              <w:rPr>
                <w:color w:val="000000"/>
                <w:sz w:val="22"/>
                <w:szCs w:val="22"/>
                <w:lang w:val="vi-VN" w:eastAsia="vi-VN"/>
              </w:rPr>
            </w:pPr>
          </w:p>
        </w:tc>
        <w:tc>
          <w:tcPr>
            <w:tcW w:w="1350" w:type="dxa"/>
            <w:vMerge w:val="restart"/>
            <w:tcBorders>
              <w:top w:val="single" w:sz="4" w:space="0" w:color="auto"/>
              <w:right w:val="single" w:sz="8" w:space="0" w:color="auto"/>
            </w:tcBorders>
            <w:shd w:val="clear" w:color="auto" w:fill="auto"/>
            <w:vAlign w:val="center"/>
          </w:tcPr>
          <w:p w14:paraId="34ED95D2" w14:textId="77777777" w:rsidR="00875C32" w:rsidRPr="0092733F" w:rsidRDefault="00875C32" w:rsidP="00000E1E">
            <w:pPr>
              <w:spacing w:line="0" w:lineRule="atLeast"/>
              <w:jc w:val="center"/>
              <w:rPr>
                <w:color w:val="000000"/>
                <w:sz w:val="22"/>
                <w:szCs w:val="22"/>
                <w:vertAlign w:val="superscript"/>
                <w:lang w:val="vi-VN" w:eastAsia="vi-VN"/>
              </w:rPr>
            </w:pPr>
            <w:r w:rsidRPr="0092733F">
              <w:rPr>
                <w:color w:val="000000"/>
                <w:sz w:val="22"/>
                <w:szCs w:val="22"/>
                <w:lang w:val="vi-VN" w:eastAsia="vi-VN"/>
              </w:rPr>
              <w:t>Mạ</w:t>
            </w:r>
            <w:r w:rsidRPr="0092733F">
              <w:rPr>
                <w:color w:val="000000"/>
                <w:sz w:val="22"/>
                <w:szCs w:val="22"/>
                <w:lang w:eastAsia="vi-VN"/>
              </w:rPr>
              <w:t>ch</w:t>
            </w:r>
            <w:r w:rsidRPr="0092733F">
              <w:rPr>
                <w:color w:val="000000"/>
                <w:sz w:val="22"/>
                <w:szCs w:val="22"/>
                <w:lang w:val="vi-VN" w:eastAsia="vi-VN"/>
              </w:rPr>
              <w:t xml:space="preserve"> 1</w:t>
            </w:r>
            <w:r w:rsidRPr="0092733F">
              <w:rPr>
                <w:color w:val="000000"/>
                <w:sz w:val="22"/>
                <w:szCs w:val="22"/>
                <w:vertAlign w:val="superscript"/>
                <w:lang w:val="vi-VN" w:eastAsia="vi-VN"/>
              </w:rPr>
              <w:t>c</w:t>
            </w:r>
          </w:p>
        </w:tc>
        <w:tc>
          <w:tcPr>
            <w:tcW w:w="2430" w:type="dxa"/>
            <w:vMerge w:val="restart"/>
            <w:tcBorders>
              <w:top w:val="single" w:sz="4" w:space="0" w:color="auto"/>
              <w:right w:val="single" w:sz="8" w:space="0" w:color="auto"/>
            </w:tcBorders>
            <w:shd w:val="clear" w:color="auto" w:fill="auto"/>
            <w:vAlign w:val="center"/>
          </w:tcPr>
          <w:p w14:paraId="19997B99" w14:textId="77777777" w:rsidR="00875C32" w:rsidRPr="0092733F" w:rsidRDefault="00875C32" w:rsidP="00000E1E">
            <w:pPr>
              <w:spacing w:line="0" w:lineRule="atLeast"/>
              <w:jc w:val="center"/>
              <w:rPr>
                <w:sz w:val="22"/>
                <w:szCs w:val="22"/>
                <w:lang w:val="vi-VN" w:eastAsia="vi-VN"/>
              </w:rPr>
            </w:pPr>
            <w:r w:rsidRPr="0092733F">
              <w:rPr>
                <w:sz w:val="22"/>
                <w:szCs w:val="22"/>
                <w:lang w:val="vi-VN" w:eastAsia="vi-VN"/>
              </w:rPr>
              <w:t>1,0 kV</w:t>
            </w:r>
          </w:p>
        </w:tc>
      </w:tr>
      <w:tr w:rsidR="00875C32" w:rsidRPr="0092733F" w14:paraId="4032E038" w14:textId="77777777" w:rsidTr="00000E1E">
        <w:trPr>
          <w:trHeight w:val="94"/>
          <w:jc w:val="center"/>
        </w:trPr>
        <w:tc>
          <w:tcPr>
            <w:tcW w:w="3970" w:type="dxa"/>
            <w:gridSpan w:val="2"/>
            <w:vMerge/>
            <w:tcBorders>
              <w:left w:val="single" w:sz="8" w:space="0" w:color="auto"/>
              <w:bottom w:val="single" w:sz="4" w:space="0" w:color="auto"/>
              <w:right w:val="single" w:sz="8" w:space="0" w:color="auto"/>
            </w:tcBorders>
            <w:shd w:val="clear" w:color="auto" w:fill="auto"/>
            <w:vAlign w:val="bottom"/>
          </w:tcPr>
          <w:p w14:paraId="71030C6D" w14:textId="77777777" w:rsidR="00875C32" w:rsidRPr="0092733F" w:rsidRDefault="00875C32" w:rsidP="00000E1E">
            <w:pPr>
              <w:spacing w:line="0" w:lineRule="atLeast"/>
              <w:rPr>
                <w:sz w:val="22"/>
                <w:szCs w:val="22"/>
                <w:lang w:val="vi-VN" w:eastAsia="vi-VN"/>
              </w:rPr>
            </w:pPr>
          </w:p>
        </w:tc>
        <w:tc>
          <w:tcPr>
            <w:tcW w:w="250" w:type="dxa"/>
            <w:tcBorders>
              <w:bottom w:val="single" w:sz="4" w:space="0" w:color="auto"/>
            </w:tcBorders>
            <w:shd w:val="clear" w:color="auto" w:fill="auto"/>
            <w:vAlign w:val="bottom"/>
          </w:tcPr>
          <w:p w14:paraId="1D00AA29" w14:textId="77777777" w:rsidR="00875C32" w:rsidRPr="0092733F" w:rsidRDefault="00875C32" w:rsidP="00000E1E">
            <w:pPr>
              <w:spacing w:line="0" w:lineRule="atLeast"/>
              <w:rPr>
                <w:sz w:val="22"/>
                <w:szCs w:val="22"/>
                <w:lang w:val="vi-VN" w:eastAsia="vi-VN"/>
              </w:rPr>
            </w:pPr>
          </w:p>
        </w:tc>
        <w:tc>
          <w:tcPr>
            <w:tcW w:w="240" w:type="dxa"/>
            <w:gridSpan w:val="3"/>
            <w:tcBorders>
              <w:bottom w:val="single" w:sz="4" w:space="0" w:color="auto"/>
            </w:tcBorders>
            <w:shd w:val="clear" w:color="auto" w:fill="auto"/>
            <w:vAlign w:val="bottom"/>
          </w:tcPr>
          <w:p w14:paraId="3D8CA469" w14:textId="77777777" w:rsidR="00875C32" w:rsidRPr="0092733F" w:rsidRDefault="00875C32" w:rsidP="00000E1E">
            <w:pPr>
              <w:spacing w:line="0" w:lineRule="atLeast"/>
              <w:rPr>
                <w:strike/>
                <w:color w:val="FF0000"/>
                <w:sz w:val="22"/>
                <w:szCs w:val="22"/>
                <w:lang w:val="vi-VN" w:eastAsia="vi-VN"/>
              </w:rPr>
            </w:pPr>
          </w:p>
        </w:tc>
        <w:tc>
          <w:tcPr>
            <w:tcW w:w="90" w:type="dxa"/>
            <w:gridSpan w:val="2"/>
            <w:tcBorders>
              <w:bottom w:val="single" w:sz="4" w:space="0" w:color="auto"/>
            </w:tcBorders>
            <w:shd w:val="clear" w:color="auto" w:fill="auto"/>
            <w:vAlign w:val="bottom"/>
          </w:tcPr>
          <w:p w14:paraId="578C2EDA" w14:textId="77777777" w:rsidR="00875C32" w:rsidRPr="0092733F" w:rsidRDefault="00875C32" w:rsidP="00000E1E">
            <w:pPr>
              <w:spacing w:line="0" w:lineRule="atLeast"/>
              <w:rPr>
                <w:strike/>
                <w:color w:val="FF0000"/>
                <w:w w:val="99"/>
                <w:sz w:val="22"/>
                <w:szCs w:val="22"/>
                <w:lang w:val="vi-VN" w:eastAsia="vi-VN"/>
              </w:rPr>
            </w:pPr>
          </w:p>
        </w:tc>
        <w:tc>
          <w:tcPr>
            <w:tcW w:w="380" w:type="dxa"/>
            <w:tcBorders>
              <w:bottom w:val="single" w:sz="4" w:space="0" w:color="auto"/>
            </w:tcBorders>
            <w:shd w:val="clear" w:color="auto" w:fill="auto"/>
            <w:vAlign w:val="bottom"/>
          </w:tcPr>
          <w:p w14:paraId="37EE51D0" w14:textId="77777777" w:rsidR="00875C32" w:rsidRPr="0092733F" w:rsidRDefault="00875C32" w:rsidP="00000E1E">
            <w:pPr>
              <w:spacing w:line="0" w:lineRule="atLeast"/>
              <w:rPr>
                <w:sz w:val="22"/>
                <w:szCs w:val="22"/>
                <w:lang w:val="vi-VN" w:eastAsia="vi-VN"/>
              </w:rPr>
            </w:pPr>
          </w:p>
        </w:tc>
        <w:tc>
          <w:tcPr>
            <w:tcW w:w="400" w:type="dxa"/>
            <w:tcBorders>
              <w:bottom w:val="single" w:sz="4" w:space="0" w:color="auto"/>
              <w:right w:val="single" w:sz="8" w:space="0" w:color="auto"/>
            </w:tcBorders>
            <w:shd w:val="clear" w:color="auto" w:fill="auto"/>
            <w:vAlign w:val="bottom"/>
          </w:tcPr>
          <w:p w14:paraId="4CC572A0" w14:textId="77777777" w:rsidR="00875C32" w:rsidRPr="0092733F" w:rsidRDefault="00875C32" w:rsidP="00000E1E">
            <w:pPr>
              <w:spacing w:line="0" w:lineRule="atLeast"/>
              <w:rPr>
                <w:sz w:val="22"/>
                <w:szCs w:val="22"/>
                <w:lang w:val="vi-VN" w:eastAsia="vi-VN"/>
              </w:rPr>
            </w:pPr>
          </w:p>
        </w:tc>
        <w:tc>
          <w:tcPr>
            <w:tcW w:w="1350" w:type="dxa"/>
            <w:vMerge/>
            <w:tcBorders>
              <w:bottom w:val="single" w:sz="4" w:space="0" w:color="auto"/>
              <w:right w:val="single" w:sz="8" w:space="0" w:color="auto"/>
            </w:tcBorders>
            <w:shd w:val="clear" w:color="auto" w:fill="auto"/>
            <w:vAlign w:val="bottom"/>
          </w:tcPr>
          <w:p w14:paraId="4DCB4AB4" w14:textId="77777777" w:rsidR="00875C32" w:rsidRPr="0092733F" w:rsidRDefault="00875C32" w:rsidP="00000E1E">
            <w:pPr>
              <w:spacing w:line="0" w:lineRule="atLeast"/>
              <w:rPr>
                <w:sz w:val="22"/>
                <w:szCs w:val="22"/>
                <w:lang w:val="vi-VN" w:eastAsia="vi-VN"/>
              </w:rPr>
            </w:pPr>
          </w:p>
        </w:tc>
        <w:tc>
          <w:tcPr>
            <w:tcW w:w="2430" w:type="dxa"/>
            <w:vMerge/>
            <w:tcBorders>
              <w:bottom w:val="single" w:sz="4" w:space="0" w:color="auto"/>
              <w:right w:val="single" w:sz="8" w:space="0" w:color="auto"/>
            </w:tcBorders>
            <w:shd w:val="clear" w:color="auto" w:fill="auto"/>
            <w:vAlign w:val="bottom"/>
          </w:tcPr>
          <w:p w14:paraId="0AFDA86C" w14:textId="77777777" w:rsidR="00875C32" w:rsidRPr="0092733F" w:rsidRDefault="00875C32" w:rsidP="00000E1E">
            <w:pPr>
              <w:spacing w:line="0" w:lineRule="atLeast"/>
              <w:rPr>
                <w:sz w:val="22"/>
                <w:szCs w:val="22"/>
                <w:lang w:val="vi-VN" w:eastAsia="vi-VN"/>
              </w:rPr>
            </w:pPr>
          </w:p>
        </w:tc>
      </w:tr>
      <w:tr w:rsidR="00875C32" w:rsidRPr="0092733F" w14:paraId="12662CDD" w14:textId="77777777" w:rsidTr="00000E1E">
        <w:trPr>
          <w:trHeight w:val="250"/>
          <w:jc w:val="center"/>
        </w:trPr>
        <w:tc>
          <w:tcPr>
            <w:tcW w:w="280" w:type="dxa"/>
            <w:tcBorders>
              <w:top w:val="single" w:sz="4" w:space="0" w:color="auto"/>
              <w:left w:val="single" w:sz="8" w:space="0" w:color="auto"/>
            </w:tcBorders>
            <w:shd w:val="clear" w:color="auto" w:fill="auto"/>
            <w:vAlign w:val="bottom"/>
          </w:tcPr>
          <w:p w14:paraId="7AD0ABE4" w14:textId="77777777" w:rsidR="00875C32" w:rsidRPr="0092733F" w:rsidRDefault="00875C32" w:rsidP="00000E1E">
            <w:pPr>
              <w:spacing w:line="0" w:lineRule="atLeast"/>
              <w:ind w:left="100"/>
              <w:rPr>
                <w:sz w:val="22"/>
                <w:szCs w:val="22"/>
                <w:lang w:val="vi-VN" w:eastAsia="vi-VN"/>
              </w:rPr>
            </w:pPr>
            <w:r w:rsidRPr="0092733F">
              <w:rPr>
                <w:sz w:val="22"/>
                <w:szCs w:val="22"/>
                <w:lang w:val="vi-VN" w:eastAsia="vi-VN"/>
              </w:rPr>
              <w:t>a</w:t>
            </w:r>
          </w:p>
        </w:tc>
        <w:tc>
          <w:tcPr>
            <w:tcW w:w="3690" w:type="dxa"/>
            <w:tcBorders>
              <w:top w:val="single" w:sz="4" w:space="0" w:color="auto"/>
            </w:tcBorders>
            <w:shd w:val="clear" w:color="auto" w:fill="auto"/>
            <w:vAlign w:val="bottom"/>
          </w:tcPr>
          <w:p w14:paraId="325F4B15" w14:textId="77777777" w:rsidR="00875C32" w:rsidRPr="0092733F" w:rsidRDefault="00875C32" w:rsidP="00000E1E">
            <w:pPr>
              <w:spacing w:line="0" w:lineRule="atLeast"/>
              <w:ind w:left="120"/>
              <w:rPr>
                <w:sz w:val="22"/>
                <w:szCs w:val="22"/>
                <w:lang w:val="vi-VN" w:eastAsia="vi-VN"/>
              </w:rPr>
            </w:pPr>
            <w:r w:rsidRPr="0092733F">
              <w:rPr>
                <w:sz w:val="22"/>
                <w:szCs w:val="22"/>
                <w:lang w:val="vi-VN" w:eastAsia="vi-VN"/>
              </w:rPr>
              <w:t>Không được tháo các bộ triệt quá áp</w:t>
            </w:r>
          </w:p>
        </w:tc>
        <w:tc>
          <w:tcPr>
            <w:tcW w:w="250" w:type="dxa"/>
            <w:tcBorders>
              <w:top w:val="single" w:sz="4" w:space="0" w:color="auto"/>
            </w:tcBorders>
            <w:shd w:val="clear" w:color="auto" w:fill="auto"/>
            <w:vAlign w:val="bottom"/>
          </w:tcPr>
          <w:p w14:paraId="0CD024D9" w14:textId="77777777" w:rsidR="00875C32" w:rsidRPr="0092733F" w:rsidRDefault="00875C32" w:rsidP="00000E1E">
            <w:pPr>
              <w:spacing w:line="0" w:lineRule="atLeast"/>
              <w:rPr>
                <w:sz w:val="22"/>
                <w:szCs w:val="22"/>
                <w:lang w:val="vi-VN" w:eastAsia="vi-VN"/>
              </w:rPr>
            </w:pPr>
          </w:p>
        </w:tc>
        <w:tc>
          <w:tcPr>
            <w:tcW w:w="60" w:type="dxa"/>
            <w:tcBorders>
              <w:top w:val="single" w:sz="4" w:space="0" w:color="auto"/>
            </w:tcBorders>
            <w:shd w:val="clear" w:color="auto" w:fill="auto"/>
            <w:vAlign w:val="bottom"/>
          </w:tcPr>
          <w:p w14:paraId="28223F7F" w14:textId="77777777" w:rsidR="00875C32" w:rsidRPr="0092733F" w:rsidRDefault="00875C32" w:rsidP="00000E1E">
            <w:pPr>
              <w:spacing w:line="0" w:lineRule="atLeast"/>
              <w:rPr>
                <w:sz w:val="22"/>
                <w:szCs w:val="22"/>
                <w:lang w:val="vi-VN" w:eastAsia="vi-VN"/>
              </w:rPr>
            </w:pPr>
          </w:p>
        </w:tc>
        <w:tc>
          <w:tcPr>
            <w:tcW w:w="60" w:type="dxa"/>
            <w:tcBorders>
              <w:top w:val="single" w:sz="4" w:space="0" w:color="auto"/>
            </w:tcBorders>
            <w:shd w:val="clear" w:color="auto" w:fill="auto"/>
            <w:vAlign w:val="bottom"/>
          </w:tcPr>
          <w:p w14:paraId="44EABA7C" w14:textId="77777777" w:rsidR="00875C32" w:rsidRPr="0092733F" w:rsidRDefault="00875C32" w:rsidP="00000E1E">
            <w:pPr>
              <w:spacing w:line="0" w:lineRule="atLeast"/>
              <w:rPr>
                <w:sz w:val="22"/>
                <w:szCs w:val="22"/>
                <w:lang w:val="vi-VN" w:eastAsia="vi-VN"/>
              </w:rPr>
            </w:pPr>
          </w:p>
        </w:tc>
        <w:tc>
          <w:tcPr>
            <w:tcW w:w="120" w:type="dxa"/>
            <w:tcBorders>
              <w:top w:val="single" w:sz="4" w:space="0" w:color="auto"/>
            </w:tcBorders>
            <w:shd w:val="clear" w:color="auto" w:fill="auto"/>
            <w:vAlign w:val="bottom"/>
          </w:tcPr>
          <w:p w14:paraId="7C010E98" w14:textId="77777777" w:rsidR="00875C32" w:rsidRPr="0092733F" w:rsidRDefault="00875C32" w:rsidP="00000E1E">
            <w:pPr>
              <w:spacing w:line="0" w:lineRule="atLeast"/>
              <w:rPr>
                <w:sz w:val="22"/>
                <w:szCs w:val="22"/>
                <w:lang w:val="vi-VN" w:eastAsia="vi-VN"/>
              </w:rPr>
            </w:pPr>
          </w:p>
        </w:tc>
        <w:tc>
          <w:tcPr>
            <w:tcW w:w="30" w:type="dxa"/>
            <w:tcBorders>
              <w:top w:val="single" w:sz="4" w:space="0" w:color="auto"/>
            </w:tcBorders>
            <w:shd w:val="clear" w:color="auto" w:fill="auto"/>
            <w:vAlign w:val="bottom"/>
          </w:tcPr>
          <w:p w14:paraId="4F99DE78" w14:textId="77777777" w:rsidR="00875C32" w:rsidRPr="0092733F" w:rsidRDefault="00875C32" w:rsidP="00000E1E">
            <w:pPr>
              <w:spacing w:line="0" w:lineRule="atLeast"/>
              <w:rPr>
                <w:sz w:val="22"/>
                <w:szCs w:val="22"/>
                <w:lang w:val="vi-VN" w:eastAsia="vi-VN"/>
              </w:rPr>
            </w:pPr>
          </w:p>
        </w:tc>
        <w:tc>
          <w:tcPr>
            <w:tcW w:w="60" w:type="dxa"/>
            <w:tcBorders>
              <w:top w:val="single" w:sz="4" w:space="0" w:color="auto"/>
            </w:tcBorders>
            <w:shd w:val="clear" w:color="auto" w:fill="auto"/>
            <w:vAlign w:val="bottom"/>
          </w:tcPr>
          <w:p w14:paraId="5CF8882B" w14:textId="77777777" w:rsidR="00875C32" w:rsidRPr="0092733F" w:rsidRDefault="00875C32" w:rsidP="00000E1E">
            <w:pPr>
              <w:spacing w:line="0" w:lineRule="atLeast"/>
              <w:rPr>
                <w:sz w:val="22"/>
                <w:szCs w:val="22"/>
                <w:lang w:val="vi-VN" w:eastAsia="vi-VN"/>
              </w:rPr>
            </w:pPr>
          </w:p>
        </w:tc>
        <w:tc>
          <w:tcPr>
            <w:tcW w:w="380" w:type="dxa"/>
            <w:tcBorders>
              <w:top w:val="single" w:sz="4" w:space="0" w:color="auto"/>
            </w:tcBorders>
            <w:shd w:val="clear" w:color="auto" w:fill="auto"/>
            <w:vAlign w:val="bottom"/>
          </w:tcPr>
          <w:p w14:paraId="458CCD03" w14:textId="77777777" w:rsidR="00875C32" w:rsidRPr="0092733F" w:rsidRDefault="00875C32" w:rsidP="00000E1E">
            <w:pPr>
              <w:spacing w:line="0" w:lineRule="atLeast"/>
              <w:rPr>
                <w:sz w:val="22"/>
                <w:szCs w:val="22"/>
                <w:lang w:val="vi-VN" w:eastAsia="vi-VN"/>
              </w:rPr>
            </w:pPr>
          </w:p>
        </w:tc>
        <w:tc>
          <w:tcPr>
            <w:tcW w:w="400" w:type="dxa"/>
            <w:tcBorders>
              <w:top w:val="single" w:sz="4" w:space="0" w:color="auto"/>
            </w:tcBorders>
            <w:shd w:val="clear" w:color="auto" w:fill="auto"/>
            <w:vAlign w:val="bottom"/>
          </w:tcPr>
          <w:p w14:paraId="45A1BB70" w14:textId="77777777" w:rsidR="00875C32" w:rsidRPr="0092733F" w:rsidRDefault="00875C32" w:rsidP="00000E1E">
            <w:pPr>
              <w:spacing w:line="0" w:lineRule="atLeast"/>
              <w:rPr>
                <w:sz w:val="22"/>
                <w:szCs w:val="22"/>
                <w:lang w:val="vi-VN" w:eastAsia="vi-VN"/>
              </w:rPr>
            </w:pPr>
          </w:p>
        </w:tc>
        <w:tc>
          <w:tcPr>
            <w:tcW w:w="1350" w:type="dxa"/>
            <w:tcBorders>
              <w:top w:val="single" w:sz="4" w:space="0" w:color="auto"/>
            </w:tcBorders>
            <w:shd w:val="clear" w:color="auto" w:fill="auto"/>
            <w:vAlign w:val="bottom"/>
          </w:tcPr>
          <w:p w14:paraId="68A09F3C" w14:textId="77777777" w:rsidR="00875C32" w:rsidRPr="0092733F" w:rsidRDefault="00875C32" w:rsidP="00000E1E">
            <w:pPr>
              <w:spacing w:line="0" w:lineRule="atLeast"/>
              <w:rPr>
                <w:sz w:val="22"/>
                <w:szCs w:val="22"/>
                <w:lang w:val="vi-VN" w:eastAsia="vi-VN"/>
              </w:rPr>
            </w:pPr>
          </w:p>
        </w:tc>
        <w:tc>
          <w:tcPr>
            <w:tcW w:w="2430" w:type="dxa"/>
            <w:tcBorders>
              <w:top w:val="single" w:sz="4" w:space="0" w:color="auto"/>
              <w:right w:val="single" w:sz="8" w:space="0" w:color="auto"/>
            </w:tcBorders>
            <w:shd w:val="clear" w:color="auto" w:fill="auto"/>
            <w:vAlign w:val="bottom"/>
          </w:tcPr>
          <w:p w14:paraId="7509C20C" w14:textId="77777777" w:rsidR="00875C32" w:rsidRPr="0092733F" w:rsidRDefault="00875C32" w:rsidP="00000E1E">
            <w:pPr>
              <w:spacing w:line="0" w:lineRule="atLeast"/>
              <w:rPr>
                <w:sz w:val="22"/>
                <w:szCs w:val="22"/>
                <w:lang w:val="vi-VN" w:eastAsia="vi-VN"/>
              </w:rPr>
            </w:pPr>
          </w:p>
        </w:tc>
      </w:tr>
      <w:tr w:rsidR="00875C32" w:rsidRPr="0092733F" w14:paraId="16BDA704" w14:textId="77777777" w:rsidTr="00000E1E">
        <w:trPr>
          <w:trHeight w:val="272"/>
          <w:jc w:val="center"/>
        </w:trPr>
        <w:tc>
          <w:tcPr>
            <w:tcW w:w="280" w:type="dxa"/>
            <w:tcBorders>
              <w:left w:val="single" w:sz="8" w:space="0" w:color="auto"/>
            </w:tcBorders>
            <w:shd w:val="clear" w:color="auto" w:fill="auto"/>
            <w:vAlign w:val="bottom"/>
          </w:tcPr>
          <w:p w14:paraId="74D3E057" w14:textId="77777777" w:rsidR="00875C32" w:rsidRPr="0092733F" w:rsidRDefault="00875C32" w:rsidP="00000E1E">
            <w:pPr>
              <w:spacing w:line="0" w:lineRule="atLeast"/>
              <w:ind w:left="100"/>
              <w:rPr>
                <w:sz w:val="22"/>
                <w:szCs w:val="22"/>
                <w:lang w:val="vi-VN" w:eastAsia="vi-VN"/>
              </w:rPr>
            </w:pPr>
            <w:r w:rsidRPr="0092733F">
              <w:rPr>
                <w:sz w:val="22"/>
                <w:szCs w:val="22"/>
                <w:lang w:val="vi-VN" w:eastAsia="vi-VN"/>
              </w:rPr>
              <w:t>b</w:t>
            </w:r>
          </w:p>
        </w:tc>
        <w:tc>
          <w:tcPr>
            <w:tcW w:w="8830" w:type="dxa"/>
            <w:gridSpan w:val="11"/>
            <w:vMerge w:val="restart"/>
            <w:tcBorders>
              <w:right w:val="single" w:sz="8" w:space="0" w:color="auto"/>
            </w:tcBorders>
            <w:shd w:val="clear" w:color="auto" w:fill="auto"/>
            <w:vAlign w:val="bottom"/>
          </w:tcPr>
          <w:p w14:paraId="7F52636F" w14:textId="77777777" w:rsidR="00875C32" w:rsidRPr="0092733F" w:rsidRDefault="00875C32" w:rsidP="00000E1E">
            <w:pPr>
              <w:spacing w:line="0" w:lineRule="atLeast"/>
              <w:ind w:left="120"/>
              <w:rPr>
                <w:sz w:val="22"/>
                <w:szCs w:val="22"/>
                <w:lang w:val="vi-VN" w:eastAsia="vi-VN"/>
              </w:rPr>
            </w:pPr>
            <w:r w:rsidRPr="0092733F">
              <w:rPr>
                <w:sz w:val="22"/>
                <w:szCs w:val="22"/>
                <w:lang w:val="vi-VN" w:eastAsia="vi-VN"/>
              </w:rPr>
              <w:t xml:space="preserve">Có thể tháo bộ triệt quá áp, với điều kiện là các thiết bị đó phải vượt qua thử nghiệm xung của </w:t>
            </w:r>
            <w:r>
              <w:rPr>
                <w:sz w:val="22"/>
                <w:szCs w:val="22"/>
                <w:lang w:eastAsia="vi-VN"/>
              </w:rPr>
              <w:t>2.2</w:t>
            </w:r>
            <w:r w:rsidRPr="0092733F">
              <w:rPr>
                <w:sz w:val="22"/>
                <w:szCs w:val="22"/>
                <w:lang w:val="vi-VN" w:eastAsia="vi-VN"/>
              </w:rPr>
              <w:t>.4.10.2.2 khi được thử nghiệm như các bộ phận bên ngoài thiết bị.</w:t>
            </w:r>
          </w:p>
        </w:tc>
      </w:tr>
      <w:tr w:rsidR="00875C32" w:rsidRPr="0092733F" w14:paraId="060681A1" w14:textId="77777777" w:rsidTr="00000E1E">
        <w:trPr>
          <w:trHeight w:val="216"/>
          <w:jc w:val="center"/>
        </w:trPr>
        <w:tc>
          <w:tcPr>
            <w:tcW w:w="280" w:type="dxa"/>
            <w:tcBorders>
              <w:left w:val="single" w:sz="8" w:space="0" w:color="auto"/>
            </w:tcBorders>
            <w:shd w:val="clear" w:color="auto" w:fill="auto"/>
            <w:vAlign w:val="bottom"/>
          </w:tcPr>
          <w:p w14:paraId="04BD0A84" w14:textId="77777777" w:rsidR="00875C32" w:rsidRPr="0092733F" w:rsidRDefault="00875C32" w:rsidP="00000E1E">
            <w:pPr>
              <w:spacing w:line="0" w:lineRule="atLeast"/>
              <w:rPr>
                <w:sz w:val="22"/>
                <w:szCs w:val="22"/>
                <w:lang w:val="vi-VN" w:eastAsia="vi-VN"/>
              </w:rPr>
            </w:pPr>
          </w:p>
        </w:tc>
        <w:tc>
          <w:tcPr>
            <w:tcW w:w="8830" w:type="dxa"/>
            <w:gridSpan w:val="11"/>
            <w:vMerge/>
            <w:tcBorders>
              <w:right w:val="single" w:sz="8" w:space="0" w:color="auto"/>
            </w:tcBorders>
            <w:shd w:val="clear" w:color="auto" w:fill="auto"/>
            <w:vAlign w:val="bottom"/>
          </w:tcPr>
          <w:p w14:paraId="6349170F" w14:textId="77777777" w:rsidR="00875C32" w:rsidRPr="0092733F" w:rsidRDefault="00875C32" w:rsidP="00000E1E">
            <w:pPr>
              <w:spacing w:line="0" w:lineRule="atLeast"/>
              <w:rPr>
                <w:sz w:val="22"/>
                <w:szCs w:val="22"/>
                <w:lang w:val="vi-VN" w:eastAsia="vi-VN"/>
              </w:rPr>
            </w:pPr>
          </w:p>
        </w:tc>
      </w:tr>
      <w:tr w:rsidR="00875C32" w:rsidRPr="0092733F" w14:paraId="1B351524" w14:textId="77777777" w:rsidTr="00000E1E">
        <w:trPr>
          <w:trHeight w:val="304"/>
          <w:jc w:val="center"/>
        </w:trPr>
        <w:tc>
          <w:tcPr>
            <w:tcW w:w="280" w:type="dxa"/>
            <w:tcBorders>
              <w:left w:val="single" w:sz="8" w:space="0" w:color="auto"/>
              <w:bottom w:val="single" w:sz="4" w:space="0" w:color="auto"/>
            </w:tcBorders>
            <w:shd w:val="clear" w:color="auto" w:fill="auto"/>
            <w:vAlign w:val="bottom"/>
          </w:tcPr>
          <w:p w14:paraId="42A7B589" w14:textId="77777777" w:rsidR="00875C32" w:rsidRPr="0092733F" w:rsidRDefault="00875C32" w:rsidP="00000E1E">
            <w:pPr>
              <w:spacing w:line="0" w:lineRule="atLeast"/>
              <w:ind w:left="100"/>
              <w:rPr>
                <w:sz w:val="22"/>
                <w:szCs w:val="22"/>
                <w:lang w:val="vi-VN" w:eastAsia="vi-VN"/>
              </w:rPr>
            </w:pPr>
            <w:r w:rsidRPr="0092733F">
              <w:rPr>
                <w:sz w:val="22"/>
                <w:szCs w:val="22"/>
                <w:lang w:val="vi-VN" w:eastAsia="vi-VN"/>
              </w:rPr>
              <w:t>c</w:t>
            </w:r>
          </w:p>
        </w:tc>
        <w:tc>
          <w:tcPr>
            <w:tcW w:w="8830" w:type="dxa"/>
            <w:gridSpan w:val="11"/>
            <w:tcBorders>
              <w:bottom w:val="single" w:sz="4" w:space="0" w:color="auto"/>
              <w:right w:val="single" w:sz="8" w:space="0" w:color="auto"/>
            </w:tcBorders>
            <w:shd w:val="clear" w:color="auto" w:fill="auto"/>
            <w:vAlign w:val="bottom"/>
          </w:tcPr>
          <w:p w14:paraId="36EC1D84" w14:textId="77777777" w:rsidR="00875C32" w:rsidRPr="0092733F" w:rsidRDefault="00875C32" w:rsidP="00000E1E">
            <w:pPr>
              <w:spacing w:line="0" w:lineRule="atLeast"/>
              <w:ind w:left="120"/>
              <w:rPr>
                <w:sz w:val="22"/>
                <w:szCs w:val="22"/>
                <w:lang w:val="vi-VN" w:eastAsia="vi-VN"/>
              </w:rPr>
            </w:pPr>
            <w:r w:rsidRPr="0092733F">
              <w:rPr>
                <w:sz w:val="22"/>
                <w:szCs w:val="22"/>
                <w:lang w:val="vi-VN" w:eastAsia="vi-VN"/>
              </w:rPr>
              <w:t>Trong thử nghiệm này, cho phép một bộ triệt quá áp hoạt động và sự phóng tia lửa điện xảy ra trong GDT.</w:t>
            </w:r>
          </w:p>
        </w:tc>
      </w:tr>
    </w:tbl>
    <w:p w14:paraId="3C8C69F3" w14:textId="60536E32" w:rsidR="004F5C39" w:rsidRPr="00875C32" w:rsidRDefault="004F5C39" w:rsidP="00875C32">
      <w:pPr>
        <w:spacing w:line="271" w:lineRule="auto"/>
        <w:jc w:val="center"/>
        <w:rPr>
          <w:szCs w:val="24"/>
          <w:lang w:eastAsia="vi-VN"/>
        </w:rPr>
      </w:pPr>
      <w:r w:rsidRPr="00875C32">
        <w:rPr>
          <w:szCs w:val="24"/>
          <w:lang w:eastAsia="vi-VN"/>
        </w:rPr>
        <w:t>Bảng 28: Giá trị thử nghiệm đối với thử nghiệm độ bền điện</w:t>
      </w:r>
    </w:p>
    <w:p w14:paraId="571243AC" w14:textId="77777777" w:rsidR="00875C32" w:rsidRDefault="00875C32" w:rsidP="004A33C5">
      <w:pPr>
        <w:spacing w:line="271" w:lineRule="auto"/>
        <w:rPr>
          <w:b/>
          <w:szCs w:val="24"/>
          <w:lang w:eastAsia="vi-VN"/>
        </w:rPr>
      </w:pPr>
    </w:p>
    <w:p w14:paraId="71C96FEF" w14:textId="379E82F2" w:rsidR="004F5C39" w:rsidRPr="004A33C5" w:rsidRDefault="004A33C5" w:rsidP="004A33C5">
      <w:pPr>
        <w:spacing w:line="271" w:lineRule="auto"/>
        <w:rPr>
          <w:b/>
          <w:szCs w:val="24"/>
          <w:lang w:eastAsia="vi-VN"/>
        </w:rPr>
      </w:pPr>
      <w:r w:rsidRPr="004A33C5">
        <w:rPr>
          <w:b/>
          <w:szCs w:val="24"/>
          <w:lang w:eastAsia="vi-VN"/>
        </w:rPr>
        <w:t xml:space="preserve">2.2.4.10.2.2 </w:t>
      </w:r>
      <w:r w:rsidR="004F5C39" w:rsidRPr="004A33C5">
        <w:rPr>
          <w:b/>
          <w:szCs w:val="24"/>
          <w:lang w:eastAsia="vi-VN"/>
        </w:rPr>
        <w:t>Thử nghiệm xung</w:t>
      </w:r>
    </w:p>
    <w:p w14:paraId="57D809CD" w14:textId="77777777" w:rsidR="004F5C39" w:rsidRPr="004F5C39" w:rsidRDefault="004F5C39" w:rsidP="004A33C5">
      <w:pPr>
        <w:spacing w:line="271" w:lineRule="auto"/>
        <w:ind w:firstLine="720"/>
        <w:rPr>
          <w:szCs w:val="24"/>
          <w:lang w:eastAsia="vi-VN"/>
        </w:rPr>
      </w:pPr>
      <w:r w:rsidRPr="004F5C39">
        <w:rPr>
          <w:szCs w:val="24"/>
          <w:lang w:eastAsia="vi-VN"/>
        </w:rPr>
        <w:t>Cách ly về điện phải chịu 10 xung có cực tính thay đổi như cho trong Bảng 28. Khoảng thời gian giữa các xung liên tiếp là 60 s. U</w:t>
      </w:r>
      <w:r w:rsidRPr="004F5C39">
        <w:rPr>
          <w:szCs w:val="24"/>
          <w:vertAlign w:val="subscript"/>
          <w:lang w:eastAsia="vi-VN"/>
        </w:rPr>
        <w:t>c</w:t>
      </w:r>
      <w:r w:rsidRPr="004F5C39">
        <w:rPr>
          <w:szCs w:val="24"/>
          <w:lang w:eastAsia="vi-VN"/>
        </w:rPr>
        <w:t xml:space="preserve"> là giá trị mà tụ điện cần được sạc.</w:t>
      </w:r>
    </w:p>
    <w:p w14:paraId="15FCDF8F" w14:textId="1E196357" w:rsidR="004F5C39" w:rsidRPr="004F5C39" w:rsidRDefault="004F5C39" w:rsidP="004A33C5">
      <w:pPr>
        <w:spacing w:line="271" w:lineRule="auto"/>
        <w:ind w:firstLine="720"/>
        <w:rPr>
          <w:szCs w:val="24"/>
          <w:lang w:eastAsia="vi-VN"/>
        </w:rPr>
      </w:pPr>
      <w:r w:rsidRPr="004F5C39">
        <w:rPr>
          <w:szCs w:val="24"/>
          <w:lang w:eastAsia="vi-VN"/>
        </w:rPr>
        <w:t>Chú thích: Ở Úc, giá trị U</w:t>
      </w:r>
      <w:r w:rsidRPr="004F5C39">
        <w:rPr>
          <w:szCs w:val="24"/>
          <w:vertAlign w:val="subscript"/>
          <w:lang w:eastAsia="vi-VN"/>
        </w:rPr>
        <w:t>c</w:t>
      </w:r>
      <w:r w:rsidRPr="004F5C39">
        <w:rPr>
          <w:szCs w:val="24"/>
          <w:lang w:eastAsia="vi-VN"/>
        </w:rPr>
        <w:t xml:space="preserve"> = 7,0 kV được sử dụng cho điện thoại cầm tay và cho tai nghe và 2,5 kV cho các thiết bị khác </w:t>
      </w:r>
      <w:r w:rsidR="009A5B5D">
        <w:rPr>
          <w:szCs w:val="24"/>
          <w:lang w:eastAsia="vi-VN"/>
        </w:rPr>
        <w:t>trong 2.2.</w:t>
      </w:r>
      <w:r w:rsidRPr="004F5C39">
        <w:rPr>
          <w:szCs w:val="24"/>
          <w:lang w:eastAsia="vi-VN"/>
        </w:rPr>
        <w:t>4.10.1 a). Xung 7 kV mô phỏng xung sét lan truyền trên các đường dây mạng điển hình ở các vùng nông thôn và bán nông thôn.</w:t>
      </w:r>
    </w:p>
    <w:p w14:paraId="21191B83" w14:textId="77777777" w:rsidR="004F5C39" w:rsidRPr="004A33C5" w:rsidRDefault="004A33C5" w:rsidP="004A33C5">
      <w:pPr>
        <w:spacing w:line="271" w:lineRule="auto"/>
        <w:rPr>
          <w:b/>
          <w:szCs w:val="24"/>
          <w:lang w:eastAsia="vi-VN"/>
        </w:rPr>
      </w:pPr>
      <w:r w:rsidRPr="004A33C5">
        <w:rPr>
          <w:b/>
          <w:szCs w:val="24"/>
          <w:lang w:eastAsia="vi-VN"/>
        </w:rPr>
        <w:t xml:space="preserve">2.2.4.10.2.3 </w:t>
      </w:r>
      <w:r w:rsidR="004F5C39" w:rsidRPr="004A33C5">
        <w:rPr>
          <w:b/>
          <w:szCs w:val="24"/>
          <w:lang w:eastAsia="vi-VN"/>
        </w:rPr>
        <w:t>Thử nghiệm trạng thái ổn định</w:t>
      </w:r>
    </w:p>
    <w:p w14:paraId="5B412AA8" w14:textId="77777777" w:rsidR="004F5C39" w:rsidRPr="004F5C39" w:rsidRDefault="004F5C39" w:rsidP="004A33C5">
      <w:pPr>
        <w:spacing w:line="271" w:lineRule="auto"/>
        <w:ind w:firstLine="720"/>
        <w:rPr>
          <w:szCs w:val="24"/>
          <w:lang w:eastAsia="vi-VN"/>
        </w:rPr>
      </w:pPr>
      <w:r w:rsidRPr="004F5C39">
        <w:rPr>
          <w:szCs w:val="24"/>
          <w:lang w:eastAsia="vi-VN"/>
        </w:rPr>
        <w:t xml:space="preserve">Cách ly về điện phải chịu thử </w:t>
      </w:r>
      <w:r w:rsidR="004A33C5">
        <w:rPr>
          <w:szCs w:val="24"/>
          <w:lang w:eastAsia="vi-VN"/>
        </w:rPr>
        <w:t>nghiệm độ bền điện theo 2.2</w:t>
      </w:r>
      <w:r w:rsidRPr="004F5C39">
        <w:rPr>
          <w:szCs w:val="24"/>
          <w:lang w:eastAsia="vi-VN"/>
        </w:rPr>
        <w:t>.4.9.1, với điện áp cho trong Bảng 28.</w:t>
      </w:r>
    </w:p>
    <w:p w14:paraId="6E0E6677" w14:textId="5EF42FE0" w:rsidR="004F5C39" w:rsidRPr="004F5C39" w:rsidRDefault="004F5C39" w:rsidP="004A33C5">
      <w:pPr>
        <w:spacing w:line="271" w:lineRule="auto"/>
        <w:ind w:firstLine="720"/>
        <w:rPr>
          <w:szCs w:val="24"/>
          <w:lang w:eastAsia="vi-VN"/>
        </w:rPr>
      </w:pPr>
      <w:r w:rsidRPr="004F5C39">
        <w:rPr>
          <w:szCs w:val="24"/>
          <w:lang w:eastAsia="vi-VN"/>
        </w:rPr>
        <w:t xml:space="preserve">Chú thích: Ở Úc, điện áp thử nghiệm trạng thái ổn định là 3 kV đối </w:t>
      </w:r>
      <w:r w:rsidR="00E45990">
        <w:rPr>
          <w:szCs w:val="24"/>
          <w:lang w:eastAsia="vi-VN"/>
        </w:rPr>
        <w:t>với 2.2</w:t>
      </w:r>
      <w:r w:rsidRPr="004F5C39">
        <w:rPr>
          <w:szCs w:val="24"/>
          <w:lang w:eastAsia="vi-VN"/>
        </w:rPr>
        <w:t xml:space="preserve">4.10.1 a) và 1,5 kV đối </w:t>
      </w:r>
      <w:r w:rsidR="00E45990">
        <w:rPr>
          <w:szCs w:val="24"/>
          <w:lang w:eastAsia="vi-VN"/>
        </w:rPr>
        <w:t>với 2.2</w:t>
      </w:r>
      <w:r w:rsidRPr="004F5C39">
        <w:rPr>
          <w:szCs w:val="24"/>
          <w:lang w:eastAsia="vi-VN"/>
        </w:rPr>
        <w:t>4.10.1 b) và c). Các giá trị này đã được xác định khi xem xét các điện áp cảm ứng tần số thấp từ hệ thống phân phối nguồn điện.</w:t>
      </w:r>
    </w:p>
    <w:p w14:paraId="397DD19A" w14:textId="77777777" w:rsidR="004F5C39" w:rsidRPr="004A33C5" w:rsidRDefault="004A33C5" w:rsidP="004A33C5">
      <w:pPr>
        <w:tabs>
          <w:tab w:val="left" w:pos="993"/>
        </w:tabs>
        <w:spacing w:line="271" w:lineRule="auto"/>
        <w:rPr>
          <w:b/>
          <w:szCs w:val="24"/>
          <w:lang w:eastAsia="vi-VN"/>
        </w:rPr>
      </w:pPr>
      <w:r>
        <w:rPr>
          <w:b/>
          <w:szCs w:val="24"/>
          <w:lang w:eastAsia="vi-VN"/>
        </w:rPr>
        <w:t>2.2.4.10.3</w:t>
      </w:r>
      <w:r w:rsidRPr="004A33C5">
        <w:rPr>
          <w:b/>
          <w:szCs w:val="24"/>
          <w:lang w:eastAsia="vi-VN"/>
        </w:rPr>
        <w:t xml:space="preserve"> </w:t>
      </w:r>
      <w:r w:rsidR="004F5C39" w:rsidRPr="004A33C5">
        <w:rPr>
          <w:b/>
          <w:szCs w:val="24"/>
          <w:lang w:eastAsia="vi-VN"/>
        </w:rPr>
        <w:t xml:space="preserve">Tuân thủ tiêu chuẩn: </w:t>
      </w:r>
    </w:p>
    <w:p w14:paraId="2ADEC9DA" w14:textId="77777777" w:rsidR="004F5C39" w:rsidRPr="004F5C39" w:rsidRDefault="004F5C39" w:rsidP="004A33C5">
      <w:pPr>
        <w:spacing w:line="271" w:lineRule="auto"/>
        <w:ind w:firstLine="720"/>
        <w:rPr>
          <w:szCs w:val="24"/>
          <w:lang w:eastAsia="vi-VN"/>
        </w:rPr>
      </w:pPr>
      <w:r w:rsidRPr="004F5C39">
        <w:rPr>
          <w:szCs w:val="24"/>
          <w:lang w:eastAsia="vi-VN"/>
        </w:rPr>
        <w:t>T</w:t>
      </w:r>
      <w:r w:rsidR="004A33C5">
        <w:rPr>
          <w:szCs w:val="24"/>
          <w:lang w:eastAsia="vi-VN"/>
        </w:rPr>
        <w:t>rong các thử nghiệm 2.2.4.10.2.2 và 2.2</w:t>
      </w:r>
      <w:r w:rsidRPr="004F5C39">
        <w:rPr>
          <w:szCs w:val="24"/>
          <w:lang w:eastAsia="vi-VN"/>
        </w:rPr>
        <w:t>.4.10.2.3:</w:t>
      </w:r>
    </w:p>
    <w:p w14:paraId="3FF27FEB" w14:textId="77777777" w:rsidR="004F5C39" w:rsidRPr="004F5C39" w:rsidRDefault="004F5C39" w:rsidP="00837A4D">
      <w:pPr>
        <w:pStyle w:val="ListParagraph"/>
        <w:numPr>
          <w:ilvl w:val="0"/>
          <w:numId w:val="7"/>
        </w:numPr>
        <w:spacing w:after="0" w:line="271" w:lineRule="auto"/>
        <w:jc w:val="both"/>
        <w:rPr>
          <w:rFonts w:ascii="Arial" w:eastAsia="Times New Roman" w:hAnsi="Arial" w:cs="Arial"/>
          <w:sz w:val="24"/>
          <w:szCs w:val="24"/>
          <w:lang w:eastAsia="vi-VN"/>
        </w:rPr>
      </w:pPr>
      <w:r w:rsidRPr="004F5C39">
        <w:rPr>
          <w:rFonts w:ascii="Arial" w:eastAsia="Times New Roman" w:hAnsi="Arial" w:cs="Arial"/>
          <w:sz w:val="24"/>
          <w:szCs w:val="24"/>
          <w:lang w:eastAsia="vi-VN"/>
        </w:rPr>
        <w:t>Không được có đánh thủng cách điện.</w:t>
      </w:r>
    </w:p>
    <w:p w14:paraId="55223E66" w14:textId="77777777" w:rsidR="004F5C39" w:rsidRPr="004F5C39" w:rsidRDefault="004F5C39" w:rsidP="00837A4D">
      <w:pPr>
        <w:pStyle w:val="ListParagraph"/>
        <w:numPr>
          <w:ilvl w:val="0"/>
          <w:numId w:val="7"/>
        </w:numPr>
        <w:spacing w:after="0" w:line="271" w:lineRule="auto"/>
        <w:jc w:val="both"/>
        <w:rPr>
          <w:rFonts w:ascii="Arial" w:eastAsia="Times New Roman" w:hAnsi="Arial" w:cs="Arial"/>
          <w:sz w:val="24"/>
          <w:szCs w:val="24"/>
          <w:lang w:eastAsia="vi-VN"/>
        </w:rPr>
      </w:pPr>
      <w:r w:rsidRPr="004F5C39">
        <w:rPr>
          <w:rFonts w:ascii="Arial" w:eastAsia="Times New Roman" w:hAnsi="Arial" w:cs="Arial"/>
          <w:sz w:val="24"/>
          <w:szCs w:val="24"/>
          <w:lang w:eastAsia="vi-VN"/>
        </w:rPr>
        <w:t>Ngoại trừ như được chỉ ra trong Bảng 28, chú thích c, bộ triệt xung điện áp sẽ không hoạt động, hoặc sự phóng điện sẽ không xảy ra trong GDT.</w:t>
      </w:r>
    </w:p>
    <w:p w14:paraId="1DC0BBB4" w14:textId="77777777" w:rsidR="004F5C39" w:rsidRPr="004F5C39" w:rsidRDefault="004F5C39" w:rsidP="004A33C5">
      <w:pPr>
        <w:spacing w:line="271" w:lineRule="auto"/>
        <w:ind w:firstLine="720"/>
        <w:rPr>
          <w:szCs w:val="24"/>
          <w:lang w:eastAsia="vi-VN"/>
        </w:rPr>
      </w:pPr>
      <w:r w:rsidRPr="004F5C39">
        <w:rPr>
          <w:szCs w:val="24"/>
          <w:lang w:eastAsia="vi-VN"/>
        </w:rPr>
        <w:t>Đối với thử nghiệm độ bền điện, đánh thủng cách điện được coi là đã xảy ra khi dòng điện chạy qua do đặt điện áp thử nghiệm tăng nhanh theo cách không khống chế được.</w:t>
      </w:r>
    </w:p>
    <w:p w14:paraId="05EDAA68" w14:textId="77777777" w:rsidR="004F5C39" w:rsidRPr="004F5C39" w:rsidRDefault="004F5C39" w:rsidP="004A33C5">
      <w:pPr>
        <w:spacing w:line="271" w:lineRule="auto"/>
        <w:ind w:firstLine="720"/>
        <w:rPr>
          <w:szCs w:val="24"/>
          <w:lang w:eastAsia="vi-VN"/>
        </w:rPr>
      </w:pPr>
      <w:r w:rsidRPr="004F5C39">
        <w:rPr>
          <w:szCs w:val="24"/>
          <w:lang w:eastAsia="vi-VN"/>
        </w:rPr>
        <w:t>Đối với các thử nghiệm xung, đánh thủng cách điện được xác nhận theo một trong hai cách sau:</w:t>
      </w:r>
    </w:p>
    <w:p w14:paraId="09AF0C3C" w14:textId="77777777" w:rsidR="004F5C39" w:rsidRPr="004F5C39" w:rsidRDefault="004F5C39" w:rsidP="00837A4D">
      <w:pPr>
        <w:pStyle w:val="ListParagraph"/>
        <w:numPr>
          <w:ilvl w:val="0"/>
          <w:numId w:val="7"/>
        </w:numPr>
        <w:spacing w:after="0" w:line="271" w:lineRule="auto"/>
        <w:jc w:val="both"/>
        <w:rPr>
          <w:rFonts w:ascii="Arial" w:eastAsia="Times New Roman" w:hAnsi="Arial" w:cs="Arial"/>
          <w:sz w:val="24"/>
          <w:szCs w:val="24"/>
          <w:lang w:eastAsia="vi-VN"/>
        </w:rPr>
      </w:pPr>
      <w:r w:rsidRPr="004F5C39">
        <w:rPr>
          <w:rFonts w:ascii="Arial" w:eastAsia="Times New Roman" w:hAnsi="Arial" w:cs="Arial"/>
          <w:sz w:val="24"/>
          <w:szCs w:val="24"/>
          <w:lang w:eastAsia="vi-VN"/>
        </w:rPr>
        <w:t>Bằng cách quan sát biểu đồ dao động, trong quá trình đặt các xung. Tác động của bộ triệt quá áp hoặc đánh thủng cách điện được đánh giá từ hình dạng của biểu đồ dao động.</w:t>
      </w:r>
    </w:p>
    <w:p w14:paraId="1B7512F8" w14:textId="77777777" w:rsidR="004F5C39" w:rsidRPr="004F5C39" w:rsidRDefault="004F5C39" w:rsidP="00837A4D">
      <w:pPr>
        <w:pStyle w:val="ListParagraph"/>
        <w:numPr>
          <w:ilvl w:val="0"/>
          <w:numId w:val="7"/>
        </w:numPr>
        <w:spacing w:after="0" w:line="271" w:lineRule="auto"/>
        <w:jc w:val="both"/>
        <w:rPr>
          <w:rFonts w:ascii="Arial" w:eastAsia="Times New Roman" w:hAnsi="Arial" w:cs="Arial"/>
          <w:sz w:val="24"/>
          <w:szCs w:val="24"/>
          <w:lang w:eastAsia="vi-VN"/>
        </w:rPr>
      </w:pPr>
      <w:r w:rsidRPr="004F5C39">
        <w:rPr>
          <w:rFonts w:ascii="Arial" w:eastAsia="Times New Roman" w:hAnsi="Arial" w:cs="Arial"/>
          <w:sz w:val="24"/>
          <w:szCs w:val="24"/>
          <w:lang w:eastAsia="vi-VN"/>
        </w:rPr>
        <w:t>Bằng thử nghiệm điện trở cách điện, sau khi đặt tất cả các xung. Cho phép tháo bộ triệt quá áp trong khi đo điện trở cách điện. Điện áp thử nghiệm là 500 V một chiều hoặc, nếu bộ triệt quá áp vẫn được đặt đúng vị trí, điện áp thử nghiệm một chiều nhỏ hơn điện áp đánh lửa và điện áp hoạt động bộ triệt quá áp là 10%. Điện trở cách điện không được nhỏ hơn 2 MΩ.</w:t>
      </w:r>
    </w:p>
    <w:p w14:paraId="75657E45" w14:textId="77777777" w:rsidR="004F5C39" w:rsidRPr="004A33C5" w:rsidRDefault="004A33C5" w:rsidP="00630199">
      <w:pPr>
        <w:pStyle w:val="Heading4"/>
      </w:pPr>
      <w:r>
        <w:t xml:space="preserve">2.2.4.11 </w:t>
      </w:r>
      <w:r w:rsidR="004F5C39" w:rsidRPr="004A33C5">
        <w:t>Cách ly giữa mạch ngoài và đất</w:t>
      </w:r>
    </w:p>
    <w:p w14:paraId="51AA1686" w14:textId="77777777" w:rsidR="004F5C39" w:rsidRPr="004A33C5" w:rsidRDefault="004A33C5" w:rsidP="004A33C5">
      <w:pPr>
        <w:tabs>
          <w:tab w:val="left" w:pos="993"/>
        </w:tabs>
        <w:spacing w:line="271" w:lineRule="auto"/>
        <w:rPr>
          <w:b/>
          <w:szCs w:val="24"/>
          <w:lang w:eastAsia="vi-VN"/>
        </w:rPr>
      </w:pPr>
      <w:r w:rsidRPr="004A33C5">
        <w:rPr>
          <w:b/>
          <w:szCs w:val="24"/>
          <w:lang w:eastAsia="vi-VN"/>
        </w:rPr>
        <w:t>2</w:t>
      </w:r>
      <w:r>
        <w:rPr>
          <w:b/>
          <w:szCs w:val="24"/>
          <w:lang w:eastAsia="vi-VN"/>
        </w:rPr>
        <w:t>.2.4.</w:t>
      </w:r>
      <w:r w:rsidRPr="004A33C5">
        <w:rPr>
          <w:b/>
          <w:szCs w:val="24"/>
          <w:lang w:eastAsia="vi-VN"/>
        </w:rPr>
        <w:t xml:space="preserve">11.1 </w:t>
      </w:r>
      <w:r w:rsidR="004F5C39" w:rsidRPr="004A33C5">
        <w:rPr>
          <w:b/>
          <w:szCs w:val="24"/>
          <w:lang w:eastAsia="vi-VN"/>
        </w:rPr>
        <w:t>Tổng quan</w:t>
      </w:r>
    </w:p>
    <w:p w14:paraId="052EFD75" w14:textId="77777777" w:rsidR="004F5C39" w:rsidRPr="004F5C39" w:rsidRDefault="004F5C39" w:rsidP="004A33C5">
      <w:pPr>
        <w:spacing w:line="271" w:lineRule="auto"/>
        <w:ind w:firstLine="720"/>
        <w:rPr>
          <w:szCs w:val="24"/>
          <w:lang w:eastAsia="vi-VN"/>
        </w:rPr>
      </w:pPr>
      <w:r w:rsidRPr="004F5C39">
        <w:rPr>
          <w:szCs w:val="24"/>
          <w:lang w:eastAsia="vi-VN"/>
        </w:rPr>
        <w:t>Các yêu cầu này chỉ áp dụng cho thiết bị được thiết kế để nối với mạch bên ngoài được chỉ ra trong Bảng 13, số ID là 1.</w:t>
      </w:r>
    </w:p>
    <w:p w14:paraId="76BE1EC2" w14:textId="77777777" w:rsidR="004F5C39" w:rsidRPr="004F5C39" w:rsidRDefault="004F5C39" w:rsidP="004A33C5">
      <w:pPr>
        <w:spacing w:line="271" w:lineRule="auto"/>
        <w:ind w:firstLine="720"/>
        <w:rPr>
          <w:szCs w:val="24"/>
          <w:lang w:eastAsia="vi-VN"/>
        </w:rPr>
      </w:pPr>
      <w:r w:rsidRPr="004F5C39">
        <w:rPr>
          <w:szCs w:val="24"/>
          <w:lang w:eastAsia="vi-VN"/>
        </w:rPr>
        <w:t>Các yêu cầu này không áp dụng cho:</w:t>
      </w:r>
    </w:p>
    <w:p w14:paraId="76AEED96" w14:textId="77777777" w:rsidR="004F5C39" w:rsidRPr="004F5C39" w:rsidRDefault="004F5C39" w:rsidP="00837A4D">
      <w:pPr>
        <w:pStyle w:val="ListParagraph"/>
        <w:numPr>
          <w:ilvl w:val="0"/>
          <w:numId w:val="7"/>
        </w:numPr>
        <w:spacing w:after="0" w:line="271" w:lineRule="auto"/>
        <w:jc w:val="both"/>
        <w:rPr>
          <w:rFonts w:ascii="Arial" w:eastAsia="Times New Roman" w:hAnsi="Arial" w:cs="Arial"/>
          <w:sz w:val="24"/>
          <w:szCs w:val="24"/>
          <w:lang w:eastAsia="vi-VN"/>
        </w:rPr>
      </w:pPr>
      <w:r w:rsidRPr="004F5C39">
        <w:rPr>
          <w:rFonts w:ascii="Arial" w:eastAsia="Times New Roman" w:hAnsi="Arial" w:cs="Arial"/>
          <w:sz w:val="24"/>
          <w:szCs w:val="24"/>
          <w:lang w:eastAsia="vi-VN"/>
        </w:rPr>
        <w:t>Thiết bị được nối vĩnh viễn; hoặc</w:t>
      </w:r>
    </w:p>
    <w:p w14:paraId="2FDD9019" w14:textId="77777777" w:rsidR="004F5C39" w:rsidRPr="004F5C39" w:rsidRDefault="004F5C39" w:rsidP="00837A4D">
      <w:pPr>
        <w:pStyle w:val="ListParagraph"/>
        <w:numPr>
          <w:ilvl w:val="0"/>
          <w:numId w:val="7"/>
        </w:numPr>
        <w:spacing w:after="0" w:line="271" w:lineRule="auto"/>
        <w:jc w:val="both"/>
        <w:rPr>
          <w:rFonts w:ascii="Arial" w:eastAsia="Times New Roman" w:hAnsi="Arial" w:cs="Arial"/>
          <w:sz w:val="24"/>
          <w:szCs w:val="24"/>
          <w:lang w:eastAsia="vi-VN"/>
        </w:rPr>
      </w:pPr>
      <w:r w:rsidRPr="004F5C39">
        <w:rPr>
          <w:rFonts w:ascii="Arial" w:eastAsia="Times New Roman" w:hAnsi="Arial" w:cs="Arial"/>
          <w:sz w:val="24"/>
          <w:szCs w:val="24"/>
          <w:lang w:eastAsia="vi-VN"/>
        </w:rPr>
        <w:t>Thiết bị có phích cắm loại B; hoặc</w:t>
      </w:r>
    </w:p>
    <w:p w14:paraId="61EDEB9E" w14:textId="77777777" w:rsidR="004F5C39" w:rsidRPr="004F5C39" w:rsidRDefault="004F5C39" w:rsidP="00837A4D">
      <w:pPr>
        <w:pStyle w:val="ListParagraph"/>
        <w:numPr>
          <w:ilvl w:val="0"/>
          <w:numId w:val="7"/>
        </w:numPr>
        <w:spacing w:after="0" w:line="271" w:lineRule="auto"/>
        <w:jc w:val="both"/>
        <w:rPr>
          <w:rFonts w:ascii="Arial" w:eastAsia="Times New Roman" w:hAnsi="Arial" w:cs="Arial"/>
          <w:sz w:val="24"/>
          <w:szCs w:val="24"/>
          <w:lang w:eastAsia="vi-VN"/>
        </w:rPr>
      </w:pPr>
      <w:r w:rsidRPr="004F5C39">
        <w:rPr>
          <w:rFonts w:ascii="Arial" w:eastAsia="Times New Roman" w:hAnsi="Arial" w:cs="Arial"/>
          <w:sz w:val="24"/>
          <w:szCs w:val="24"/>
          <w:lang w:eastAsia="vi-VN"/>
        </w:rPr>
        <w:lastRenderedPageBreak/>
        <w:t>Thiết bị có phích cắm cố định loại A, được thiết kế để sử dụng ở một địa điểm có kết nối đẳng thế (chẳng hạn như trung tâm viễn thông, phòng máy tính chuyên dụng hoặc khu vực hạn chế tiếp cận) và có hướng dẫn lắp đặt yêu cầu người có chuyên môn kiểm tra kết nối tiếp đất bảo vệ của ổ cắm; hoặc</w:t>
      </w:r>
    </w:p>
    <w:p w14:paraId="7F74F2BF" w14:textId="77777777" w:rsidR="004F5C39" w:rsidRPr="004F5C39" w:rsidRDefault="004F5C39" w:rsidP="00837A4D">
      <w:pPr>
        <w:pStyle w:val="ListParagraph"/>
        <w:numPr>
          <w:ilvl w:val="0"/>
          <w:numId w:val="7"/>
        </w:numPr>
        <w:spacing w:after="0" w:line="271" w:lineRule="auto"/>
        <w:jc w:val="both"/>
        <w:rPr>
          <w:rFonts w:ascii="Arial" w:eastAsia="Times New Roman" w:hAnsi="Arial" w:cs="Arial"/>
          <w:sz w:val="24"/>
          <w:szCs w:val="24"/>
          <w:lang w:eastAsia="vi-VN"/>
        </w:rPr>
      </w:pPr>
      <w:r w:rsidRPr="004F5C39">
        <w:rPr>
          <w:rFonts w:ascii="Arial" w:eastAsia="Times New Roman" w:hAnsi="Arial" w:cs="Arial"/>
          <w:sz w:val="24"/>
          <w:szCs w:val="24"/>
          <w:lang w:eastAsia="vi-VN"/>
        </w:rPr>
        <w:t>Thiết bị có phích cắm điện cố định loại A, có dự phòng dây dẫn nối đất bảo vệ được nối vĩnh viễn, bao gồm hướng dẫn lắp đặt dây dẫn đó vào đất xây dựng bởi người có chuyên môn.</w:t>
      </w:r>
    </w:p>
    <w:p w14:paraId="44918E3C" w14:textId="77777777" w:rsidR="004F5C39" w:rsidRPr="004A33C5" w:rsidRDefault="004A33C5" w:rsidP="004A33C5">
      <w:pPr>
        <w:tabs>
          <w:tab w:val="left" w:pos="993"/>
        </w:tabs>
        <w:spacing w:line="271" w:lineRule="auto"/>
        <w:rPr>
          <w:b/>
          <w:szCs w:val="24"/>
          <w:lang w:eastAsia="vi-VN"/>
        </w:rPr>
      </w:pPr>
      <w:r>
        <w:rPr>
          <w:b/>
          <w:szCs w:val="24"/>
          <w:lang w:eastAsia="vi-VN"/>
        </w:rPr>
        <w:t>2.2.4</w:t>
      </w:r>
      <w:r w:rsidRPr="004A33C5">
        <w:rPr>
          <w:b/>
          <w:szCs w:val="24"/>
          <w:lang w:eastAsia="vi-VN"/>
        </w:rPr>
        <w:t xml:space="preserve">.11.2 </w:t>
      </w:r>
      <w:r w:rsidR="004F5C39" w:rsidRPr="004A33C5">
        <w:rPr>
          <w:b/>
          <w:szCs w:val="24"/>
          <w:lang w:eastAsia="vi-VN"/>
        </w:rPr>
        <w:t>Các yêu cầu</w:t>
      </w:r>
    </w:p>
    <w:p w14:paraId="1F0A6F96" w14:textId="77777777" w:rsidR="004F5C39" w:rsidRPr="004F5C39" w:rsidRDefault="004F5C39" w:rsidP="004A33C5">
      <w:pPr>
        <w:spacing w:line="271" w:lineRule="auto"/>
        <w:ind w:firstLine="720"/>
        <w:rPr>
          <w:szCs w:val="24"/>
          <w:lang w:eastAsia="vi-VN"/>
        </w:rPr>
      </w:pPr>
      <w:r w:rsidRPr="004F5C39">
        <w:rPr>
          <w:szCs w:val="24"/>
          <w:lang w:eastAsia="vi-VN"/>
        </w:rPr>
        <w:t>Phải có cách ly giữa mạch điện được thiết kế để kết nối với mạch điện bên ngoài được đề cập ở trên và bất kỳ bộ phận hoặc mạch điện nào sẽ được nối đất trong một số ứng dụng, trong EUT hoặc thông qua thiết bị khác.</w:t>
      </w:r>
    </w:p>
    <w:p w14:paraId="6E679486" w14:textId="77777777" w:rsidR="004F5C39" w:rsidRPr="004F5C39" w:rsidRDefault="004F5C39" w:rsidP="004A33C5">
      <w:pPr>
        <w:spacing w:line="271" w:lineRule="auto"/>
        <w:ind w:firstLine="720"/>
        <w:rPr>
          <w:szCs w:val="24"/>
          <w:lang w:eastAsia="vi-VN"/>
        </w:rPr>
      </w:pPr>
      <w:r w:rsidRPr="004F5C39">
        <w:rPr>
          <w:szCs w:val="24"/>
          <w:lang w:eastAsia="vi-VN"/>
        </w:rPr>
        <w:t>SPDs bắc cầu cách ly giữa mạch ES1 hoặc ES2 được thiết kế để kết nối với mạch bên ngoài và đất phải có điện áp làm việc danh định tối thiểu U</w:t>
      </w:r>
      <w:r w:rsidRPr="004F5C39">
        <w:rPr>
          <w:szCs w:val="24"/>
          <w:vertAlign w:val="subscript"/>
          <w:lang w:eastAsia="vi-VN"/>
        </w:rPr>
        <w:t>op</w:t>
      </w:r>
      <w:r w:rsidRPr="004F5C39">
        <w:rPr>
          <w:szCs w:val="24"/>
          <w:lang w:eastAsia="vi-VN"/>
        </w:rPr>
        <w:t xml:space="preserve"> (ví dụ, điện áp phóng điện của ống phóng điện khí) là:</w:t>
      </w:r>
    </w:p>
    <w:p w14:paraId="16B9BA04" w14:textId="77777777" w:rsidR="004F5C39" w:rsidRPr="004F5C39" w:rsidRDefault="004F5C39" w:rsidP="004A33C5">
      <w:pPr>
        <w:spacing w:line="271" w:lineRule="auto"/>
        <w:ind w:firstLine="720"/>
        <w:rPr>
          <w:rFonts w:eastAsia="Arial"/>
          <w:w w:val="87"/>
          <w:szCs w:val="24"/>
        </w:rPr>
      </w:pPr>
      <w:r w:rsidRPr="004F5C39">
        <w:rPr>
          <w:w w:val="87"/>
          <w:szCs w:val="24"/>
          <w:vertAlign w:val="superscript"/>
        </w:rPr>
        <w:t>U</w:t>
      </w:r>
      <w:r w:rsidRPr="004F5C39">
        <w:rPr>
          <w:rFonts w:eastAsia="Arial"/>
          <w:w w:val="87"/>
          <w:szCs w:val="24"/>
        </w:rPr>
        <w:t xml:space="preserve">op </w:t>
      </w:r>
      <w:r w:rsidRPr="004F5C39">
        <w:rPr>
          <w:rFonts w:eastAsia="Arial"/>
          <w:w w:val="87"/>
          <w:szCs w:val="24"/>
          <w:vertAlign w:val="superscript"/>
        </w:rPr>
        <w:t>=</w:t>
      </w:r>
      <w:r w:rsidRPr="004F5C39">
        <w:rPr>
          <w:w w:val="87"/>
          <w:szCs w:val="24"/>
        </w:rPr>
        <w:t xml:space="preserve"> </w:t>
      </w:r>
      <w:r w:rsidRPr="004F5C39">
        <w:rPr>
          <w:w w:val="87"/>
          <w:szCs w:val="24"/>
          <w:vertAlign w:val="superscript"/>
        </w:rPr>
        <w:t>U</w:t>
      </w:r>
      <w:r w:rsidRPr="004F5C39">
        <w:rPr>
          <w:rFonts w:eastAsia="Arial"/>
          <w:w w:val="87"/>
          <w:szCs w:val="24"/>
        </w:rPr>
        <w:t xml:space="preserve">peak </w:t>
      </w:r>
      <w:r w:rsidRPr="004F5C39">
        <w:rPr>
          <w:rFonts w:eastAsia="Arial"/>
          <w:w w:val="87"/>
          <w:szCs w:val="24"/>
          <w:vertAlign w:val="superscript"/>
        </w:rPr>
        <w:t>+ ∆</w:t>
      </w:r>
      <w:r w:rsidRPr="004F5C39">
        <w:rPr>
          <w:w w:val="87"/>
          <w:szCs w:val="24"/>
          <w:vertAlign w:val="superscript"/>
        </w:rPr>
        <w:t>U</w:t>
      </w:r>
      <w:r w:rsidRPr="004F5C39">
        <w:rPr>
          <w:rFonts w:eastAsia="Arial"/>
          <w:w w:val="87"/>
          <w:szCs w:val="24"/>
        </w:rPr>
        <w:t xml:space="preserve">sp </w:t>
      </w:r>
      <w:r w:rsidRPr="004F5C39">
        <w:rPr>
          <w:rFonts w:eastAsia="Arial"/>
          <w:w w:val="87"/>
          <w:szCs w:val="24"/>
          <w:vertAlign w:val="superscript"/>
        </w:rPr>
        <w:t>+ ∆</w:t>
      </w:r>
      <w:r w:rsidRPr="004F5C39">
        <w:rPr>
          <w:w w:val="87"/>
          <w:szCs w:val="24"/>
          <w:vertAlign w:val="superscript"/>
        </w:rPr>
        <w:t>U</w:t>
      </w:r>
      <w:r w:rsidRPr="004F5C39">
        <w:rPr>
          <w:rFonts w:eastAsia="Arial"/>
          <w:w w:val="87"/>
          <w:szCs w:val="24"/>
        </w:rPr>
        <w:t>sa</w:t>
      </w:r>
    </w:p>
    <w:p w14:paraId="6E21DD21" w14:textId="77777777" w:rsidR="004F5C39" w:rsidRPr="004F5C39" w:rsidRDefault="004F5C39" w:rsidP="004A33C5">
      <w:pPr>
        <w:pStyle w:val="ListParagraph"/>
        <w:tabs>
          <w:tab w:val="left" w:pos="993"/>
        </w:tabs>
        <w:spacing w:after="0" w:line="271" w:lineRule="auto"/>
        <w:jc w:val="both"/>
        <w:rPr>
          <w:rFonts w:ascii="Arial" w:eastAsia="Times New Roman" w:hAnsi="Arial" w:cs="Arial"/>
          <w:sz w:val="24"/>
          <w:szCs w:val="24"/>
          <w:lang w:eastAsia="vi-VN"/>
        </w:rPr>
      </w:pPr>
      <w:r w:rsidRPr="004F5C39">
        <w:rPr>
          <w:rFonts w:ascii="Arial" w:eastAsia="Times New Roman" w:hAnsi="Arial" w:cs="Arial"/>
          <w:sz w:val="24"/>
          <w:szCs w:val="24"/>
          <w:lang w:eastAsia="vi-VN"/>
        </w:rPr>
        <w:t>Trong đó</w:t>
      </w:r>
    </w:p>
    <w:p w14:paraId="242D253D" w14:textId="77777777" w:rsidR="004F5C39" w:rsidRPr="004F5C39" w:rsidRDefault="004F5C39" w:rsidP="004A33C5">
      <w:pPr>
        <w:pStyle w:val="ListParagraph"/>
        <w:tabs>
          <w:tab w:val="left" w:pos="993"/>
        </w:tabs>
        <w:spacing w:after="0" w:line="271" w:lineRule="auto"/>
        <w:jc w:val="both"/>
        <w:rPr>
          <w:rFonts w:ascii="Arial" w:eastAsia="Times New Roman" w:hAnsi="Arial" w:cs="Arial"/>
          <w:sz w:val="24"/>
          <w:szCs w:val="24"/>
          <w:lang w:eastAsia="vi-VN"/>
        </w:rPr>
      </w:pPr>
      <w:r w:rsidRPr="004F5C39">
        <w:rPr>
          <w:rFonts w:ascii="Arial" w:eastAsia="Times New Roman" w:hAnsi="Arial" w:cs="Arial"/>
          <w:sz w:val="24"/>
          <w:szCs w:val="24"/>
          <w:lang w:eastAsia="vi-VN"/>
        </w:rPr>
        <w:t>U</w:t>
      </w:r>
      <w:r w:rsidRPr="004F5C39">
        <w:rPr>
          <w:rFonts w:ascii="Arial" w:eastAsia="Times New Roman" w:hAnsi="Arial" w:cs="Arial"/>
          <w:sz w:val="24"/>
          <w:szCs w:val="24"/>
          <w:vertAlign w:val="subscript"/>
          <w:lang w:eastAsia="vi-VN"/>
        </w:rPr>
        <w:t>peak</w:t>
      </w:r>
      <w:r w:rsidRPr="004F5C39">
        <w:rPr>
          <w:rFonts w:ascii="Arial" w:eastAsia="Times New Roman" w:hAnsi="Arial" w:cs="Arial"/>
          <w:sz w:val="24"/>
          <w:szCs w:val="24"/>
          <w:lang w:eastAsia="vi-VN"/>
        </w:rPr>
        <w:t xml:space="preserve"> là một trong các giá trị sau:</w:t>
      </w:r>
    </w:p>
    <w:p w14:paraId="72FA5E83" w14:textId="77777777" w:rsidR="004F5C39" w:rsidRPr="004F5C39" w:rsidRDefault="004F5C39" w:rsidP="00837A4D">
      <w:pPr>
        <w:pStyle w:val="ListParagraph"/>
        <w:numPr>
          <w:ilvl w:val="0"/>
          <w:numId w:val="7"/>
        </w:numPr>
        <w:tabs>
          <w:tab w:val="left" w:pos="993"/>
        </w:tabs>
        <w:spacing w:after="0" w:line="271" w:lineRule="auto"/>
        <w:jc w:val="both"/>
        <w:rPr>
          <w:rFonts w:ascii="Arial" w:eastAsia="Times New Roman" w:hAnsi="Arial" w:cs="Arial"/>
          <w:sz w:val="24"/>
          <w:szCs w:val="24"/>
          <w:lang w:eastAsia="vi-VN"/>
        </w:rPr>
      </w:pPr>
      <w:r w:rsidRPr="004F5C39">
        <w:rPr>
          <w:rFonts w:ascii="Arial" w:eastAsia="Times New Roman" w:hAnsi="Arial" w:cs="Arial"/>
          <w:sz w:val="24"/>
          <w:szCs w:val="24"/>
          <w:lang w:eastAsia="vi-VN"/>
        </w:rPr>
        <w:t>Đối với thiết bị được thiết kế để lắp đặt trong vùng có điện áp nguồn lưới danh nghĩa xoay chiều vượt quá 130 V: 360 V</w:t>
      </w:r>
    </w:p>
    <w:p w14:paraId="0A08C121" w14:textId="77777777" w:rsidR="004F5C39" w:rsidRPr="004F5C39" w:rsidRDefault="004F5C39" w:rsidP="00837A4D">
      <w:pPr>
        <w:pStyle w:val="ListParagraph"/>
        <w:numPr>
          <w:ilvl w:val="0"/>
          <w:numId w:val="7"/>
        </w:numPr>
        <w:tabs>
          <w:tab w:val="left" w:pos="993"/>
        </w:tabs>
        <w:spacing w:after="0" w:line="271" w:lineRule="auto"/>
        <w:jc w:val="both"/>
        <w:rPr>
          <w:rFonts w:ascii="Arial" w:eastAsia="Times New Roman" w:hAnsi="Arial" w:cs="Arial"/>
          <w:sz w:val="24"/>
          <w:szCs w:val="24"/>
          <w:lang w:eastAsia="vi-VN"/>
        </w:rPr>
      </w:pPr>
      <w:r w:rsidRPr="004F5C39">
        <w:rPr>
          <w:rFonts w:ascii="Arial" w:eastAsia="Times New Roman" w:hAnsi="Arial" w:cs="Arial"/>
          <w:sz w:val="24"/>
          <w:szCs w:val="24"/>
          <w:lang w:eastAsia="vi-VN"/>
        </w:rPr>
        <w:t>Đối với các thiết bị khác: 180 V</w:t>
      </w:r>
    </w:p>
    <w:p w14:paraId="0CE5B415" w14:textId="780B9790" w:rsidR="004F5C39" w:rsidRPr="004F5C39" w:rsidRDefault="004F5C39" w:rsidP="004A33C5">
      <w:pPr>
        <w:tabs>
          <w:tab w:val="left" w:pos="993"/>
        </w:tabs>
        <w:spacing w:line="271" w:lineRule="auto"/>
        <w:ind w:left="792"/>
        <w:rPr>
          <w:rFonts w:eastAsia="Arial"/>
          <w:szCs w:val="24"/>
        </w:rPr>
      </w:pPr>
      <w:r w:rsidRPr="004F5C39">
        <w:rPr>
          <w:rFonts w:eastAsia="Arial"/>
          <w:szCs w:val="24"/>
        </w:rPr>
        <w:t>∆U</w:t>
      </w:r>
      <w:r w:rsidRPr="004F5C39">
        <w:rPr>
          <w:rFonts w:eastAsia="Arial"/>
          <w:szCs w:val="24"/>
          <w:vertAlign w:val="subscript"/>
        </w:rPr>
        <w:t>sp</w:t>
      </w:r>
      <w:r w:rsidRPr="004F5C39">
        <w:rPr>
          <w:rFonts w:eastAsia="Arial"/>
          <w:szCs w:val="24"/>
        </w:rPr>
        <w:t xml:space="preserve"> là dung sai âm của điện áp làm việc danh định do sự thay đổi trong quá trình sản xuất SPD, thu được bằng cách lấy điện áp làm việc danh định trừ đi điện áp làm việc danh định nhỏ nhất. Nếu điều này không được nhà sản xuất SPD quy định thì ∆Usp phải được lấy bằng 10% điện áp làm việc danh định của SP</w:t>
      </w:r>
      <w:r w:rsidR="005A3804">
        <w:rPr>
          <w:rFonts w:eastAsia="Arial"/>
          <w:szCs w:val="24"/>
        </w:rPr>
        <w:t>C.</w:t>
      </w:r>
    </w:p>
    <w:p w14:paraId="633A39BB" w14:textId="12E379C4" w:rsidR="004F5C39" w:rsidRPr="004F5C39" w:rsidRDefault="004F5C39" w:rsidP="004A33C5">
      <w:pPr>
        <w:tabs>
          <w:tab w:val="left" w:pos="993"/>
        </w:tabs>
        <w:spacing w:line="271" w:lineRule="auto"/>
        <w:ind w:left="792"/>
        <w:rPr>
          <w:szCs w:val="24"/>
          <w:lang w:eastAsia="vi-VN"/>
        </w:rPr>
      </w:pPr>
      <w:r w:rsidRPr="004F5C39">
        <w:rPr>
          <w:rFonts w:eastAsia="Arial"/>
          <w:szCs w:val="24"/>
        </w:rPr>
        <w:t>∆U</w:t>
      </w:r>
      <w:r w:rsidRPr="004F5C39">
        <w:rPr>
          <w:rFonts w:eastAsia="Arial"/>
          <w:szCs w:val="24"/>
          <w:vertAlign w:val="subscript"/>
        </w:rPr>
        <w:t xml:space="preserve">sa </w:t>
      </w:r>
      <w:r w:rsidRPr="004F5C39">
        <w:rPr>
          <w:rFonts w:eastAsia="Arial"/>
          <w:szCs w:val="24"/>
        </w:rPr>
        <w:t xml:space="preserve">là </w:t>
      </w:r>
      <w:r w:rsidRPr="004F5C39">
        <w:rPr>
          <w:szCs w:val="24"/>
          <w:lang w:eastAsia="vi-VN"/>
        </w:rPr>
        <w:t>sự thay đổi của điện áp làm việc danh định do SPD lão hóa so với tuổi thọ dự kiến của thiết bị, thu được bằng cách lấy điện áp làm việc danh định trừ đi điện áp làm việc tối thiểu sau khi lão hóa. Nếu điều này không được nhà sản xuất SPD quy định, thì ∆U</w:t>
      </w:r>
      <w:r w:rsidRPr="004F5C39">
        <w:rPr>
          <w:szCs w:val="24"/>
          <w:lang w:eastAsia="vi-VN"/>
        </w:rPr>
        <w:softHyphen/>
      </w:r>
      <w:r w:rsidRPr="004F5C39">
        <w:rPr>
          <w:szCs w:val="24"/>
          <w:vertAlign w:val="subscript"/>
          <w:lang w:eastAsia="vi-VN"/>
        </w:rPr>
        <w:t>sa</w:t>
      </w:r>
      <w:r w:rsidRPr="004F5C39">
        <w:rPr>
          <w:szCs w:val="24"/>
          <w:lang w:eastAsia="vi-VN"/>
        </w:rPr>
        <w:t xml:space="preserve"> phải được lấy bằng 10% điện áp làm việc danh định của SP</w:t>
      </w:r>
      <w:r w:rsidR="005A3804">
        <w:rPr>
          <w:szCs w:val="24"/>
          <w:lang w:eastAsia="vi-VN"/>
        </w:rPr>
        <w:t>C.</w:t>
      </w:r>
    </w:p>
    <w:p w14:paraId="4BC5AC4D" w14:textId="77777777" w:rsidR="004F5C39" w:rsidRDefault="004F5C39" w:rsidP="004A33C5">
      <w:pPr>
        <w:tabs>
          <w:tab w:val="left" w:pos="993"/>
        </w:tabs>
        <w:spacing w:line="271" w:lineRule="auto"/>
        <w:ind w:left="792"/>
        <w:rPr>
          <w:szCs w:val="24"/>
          <w:lang w:eastAsia="vi-VN"/>
        </w:rPr>
      </w:pPr>
      <w:r w:rsidRPr="004F5C39">
        <w:rPr>
          <w:szCs w:val="24"/>
          <w:lang w:eastAsia="vi-VN"/>
        </w:rPr>
        <w:t>(∆U</w:t>
      </w:r>
      <w:r w:rsidRPr="004F5C39">
        <w:rPr>
          <w:szCs w:val="24"/>
          <w:vertAlign w:val="subscript"/>
          <w:lang w:eastAsia="vi-VN"/>
        </w:rPr>
        <w:t>sp</w:t>
      </w:r>
      <w:r w:rsidRPr="004F5C39">
        <w:rPr>
          <w:szCs w:val="24"/>
          <w:lang w:eastAsia="vi-VN"/>
        </w:rPr>
        <w:t xml:space="preserve"> + ∆U</w:t>
      </w:r>
      <w:r w:rsidRPr="004F5C39">
        <w:rPr>
          <w:szCs w:val="24"/>
          <w:lang w:eastAsia="vi-VN"/>
        </w:rPr>
        <w:softHyphen/>
      </w:r>
      <w:r w:rsidRPr="004F5C39">
        <w:rPr>
          <w:szCs w:val="24"/>
          <w:vertAlign w:val="subscript"/>
          <w:lang w:eastAsia="vi-VN"/>
        </w:rPr>
        <w:t>sa</w:t>
      </w:r>
      <w:r w:rsidRPr="004F5C39">
        <w:rPr>
          <w:szCs w:val="24"/>
          <w:lang w:eastAsia="vi-VN"/>
        </w:rPr>
        <w:t>) có thể là một giá trị duy nhất do nhà sản xuất linh kiện cung cấp.</w:t>
      </w:r>
    </w:p>
    <w:p w14:paraId="796FD8FD" w14:textId="77777777" w:rsidR="004A33C5" w:rsidRPr="004F5C39" w:rsidRDefault="004A33C5" w:rsidP="004A33C5">
      <w:pPr>
        <w:tabs>
          <w:tab w:val="left" w:pos="993"/>
        </w:tabs>
        <w:spacing w:line="271" w:lineRule="auto"/>
        <w:ind w:left="792"/>
        <w:rPr>
          <w:szCs w:val="24"/>
          <w:lang w:eastAsia="vi-VN"/>
        </w:rPr>
      </w:pPr>
    </w:p>
    <w:p w14:paraId="52E46C01" w14:textId="77777777" w:rsidR="004F5C39" w:rsidRPr="004A33C5" w:rsidRDefault="004A33C5" w:rsidP="004A33C5">
      <w:pPr>
        <w:tabs>
          <w:tab w:val="left" w:pos="993"/>
        </w:tabs>
        <w:spacing w:line="271" w:lineRule="auto"/>
        <w:rPr>
          <w:b/>
          <w:szCs w:val="24"/>
          <w:lang w:eastAsia="vi-VN"/>
        </w:rPr>
      </w:pPr>
      <w:r>
        <w:rPr>
          <w:b/>
          <w:szCs w:val="24"/>
          <w:lang w:eastAsia="vi-VN"/>
        </w:rPr>
        <w:t>2.2.4.11.3</w:t>
      </w:r>
      <w:r w:rsidRPr="004A33C5">
        <w:rPr>
          <w:b/>
          <w:szCs w:val="24"/>
          <w:lang w:eastAsia="vi-VN"/>
        </w:rPr>
        <w:t xml:space="preserve"> </w:t>
      </w:r>
      <w:r w:rsidR="004F5C39" w:rsidRPr="004A33C5">
        <w:rPr>
          <w:b/>
          <w:szCs w:val="24"/>
          <w:lang w:eastAsia="vi-VN"/>
        </w:rPr>
        <w:t>Phương pháp thử nghiệm và tiêu chí tuân thủ</w:t>
      </w:r>
    </w:p>
    <w:p w14:paraId="20103337" w14:textId="121773D6" w:rsidR="004F5C39" w:rsidRPr="004F5C39" w:rsidRDefault="004F5C39" w:rsidP="004A33C5">
      <w:pPr>
        <w:spacing w:line="271" w:lineRule="auto"/>
        <w:ind w:firstLine="720"/>
        <w:rPr>
          <w:szCs w:val="24"/>
          <w:lang w:eastAsia="vi-VN"/>
        </w:rPr>
      </w:pPr>
      <w:r w:rsidRPr="004F5C39">
        <w:rPr>
          <w:szCs w:val="24"/>
          <w:lang w:eastAsia="vi-VN"/>
        </w:rPr>
        <w:t xml:space="preserve">Kiểm tra sự phù hợp bằng cách xem xét và bằng thử nghiệm độ bền điện </w:t>
      </w:r>
      <w:r w:rsidR="00623C5A">
        <w:rPr>
          <w:szCs w:val="24"/>
          <w:lang w:eastAsia="vi-VN"/>
        </w:rPr>
        <w:t>của 2.2.</w:t>
      </w:r>
      <w:r w:rsidRPr="004F5C39">
        <w:rPr>
          <w:szCs w:val="24"/>
          <w:lang w:eastAsia="vi-VN"/>
        </w:rPr>
        <w:t>4.9.1 với điện áp thử nghiệm theo Bảng 25 đối với cách điện chính hoặc cách điện phụ dựa trên điện áp chịu đựng yêu cầu đối với điện áp nguồn điện lưới của thiết bị.</w:t>
      </w:r>
    </w:p>
    <w:p w14:paraId="28897815" w14:textId="77777777" w:rsidR="004F5C39" w:rsidRPr="004F5C39" w:rsidRDefault="004F5C39" w:rsidP="004A33C5">
      <w:pPr>
        <w:spacing w:line="271" w:lineRule="auto"/>
        <w:ind w:firstLine="720"/>
        <w:rPr>
          <w:szCs w:val="24"/>
          <w:lang w:eastAsia="vi-VN"/>
        </w:rPr>
      </w:pPr>
      <w:r w:rsidRPr="004F5C39">
        <w:rPr>
          <w:szCs w:val="24"/>
          <w:lang w:eastAsia="vi-VN"/>
        </w:rPr>
        <w:t>Các linh kiện, trừ tụ điện, là cầu nối cách ly, có thể được tháo ra trong quá trình thử nghiệm độ bền điện. Các bộ phận được giữ nguyên trong quá trình thử nghiệm sẽ không bị hư hỏng.</w:t>
      </w:r>
    </w:p>
    <w:p w14:paraId="3CD092D3" w14:textId="20A8A967" w:rsidR="004F5C39" w:rsidRPr="004F5C39" w:rsidRDefault="004F5C39" w:rsidP="004A33C5">
      <w:pPr>
        <w:spacing w:line="271" w:lineRule="auto"/>
        <w:ind w:firstLine="720"/>
        <w:rPr>
          <w:szCs w:val="24"/>
          <w:lang w:eastAsia="vi-VN"/>
        </w:rPr>
      </w:pPr>
      <w:r w:rsidRPr="004F5C39">
        <w:rPr>
          <w:szCs w:val="24"/>
          <w:lang w:eastAsia="vi-VN"/>
        </w:rPr>
        <w:t xml:space="preserve">Nếu tháo các linh kiện ra, thực hiện thêm thử nghiệm với mạch điện thử nghiệm theo </w:t>
      </w:r>
      <w:r w:rsidR="00E45990">
        <w:rPr>
          <w:szCs w:val="24"/>
          <w:lang w:eastAsia="vi-VN"/>
        </w:rPr>
        <w:t>Hình 21</w:t>
      </w:r>
      <w:r w:rsidRPr="004F5C39">
        <w:rPr>
          <w:szCs w:val="24"/>
          <w:lang w:eastAsia="vi-VN"/>
        </w:rPr>
        <w:t xml:space="preserve"> với tất cả các linh kiện được đặt đúng vị trí.</w:t>
      </w:r>
    </w:p>
    <w:p w14:paraId="289D7049" w14:textId="77777777" w:rsidR="004F5C39" w:rsidRPr="004F5C39" w:rsidRDefault="004F5C39" w:rsidP="004A33C5">
      <w:pPr>
        <w:spacing w:line="271" w:lineRule="auto"/>
        <w:ind w:firstLine="720"/>
        <w:rPr>
          <w:szCs w:val="24"/>
          <w:lang w:eastAsia="vi-VN"/>
        </w:rPr>
      </w:pPr>
      <w:r w:rsidRPr="004F5C39">
        <w:rPr>
          <w:szCs w:val="24"/>
          <w:lang w:eastAsia="vi-VN"/>
        </w:rPr>
        <w:t xml:space="preserve">Đối với thiết bị được cấp nguồn từ nguồn điện xoay chiều, thử nghiệm được thực hiện với điện áp bằng điện áp danh định của thiết bị hoặc điện áp trên của dải điện áp danh định. Đối với thiết bị được cấp nguồn từ nguồn điện một chiều, thử nghiệm được thực hiện với điện áp bằng điện áp danh định cao nhất của nguồn điện </w:t>
      </w:r>
      <w:r w:rsidRPr="004F5C39">
        <w:rPr>
          <w:szCs w:val="24"/>
          <w:lang w:eastAsia="vi-VN"/>
        </w:rPr>
        <w:lastRenderedPageBreak/>
        <w:t>xoay chiều trong khu vực sử dụng thiết bị (ví dụ: 230 V đối với Châu Âu hoặc 120 V đối với Bắc Mỹ).</w:t>
      </w:r>
    </w:p>
    <w:p w14:paraId="3AE96CDF" w14:textId="66C9B2A1" w:rsidR="004F5C39" w:rsidRPr="004F5C39" w:rsidRDefault="004F5C39" w:rsidP="004A33C5">
      <w:pPr>
        <w:spacing w:line="271" w:lineRule="auto"/>
        <w:ind w:firstLine="720"/>
        <w:rPr>
          <w:szCs w:val="24"/>
          <w:lang w:eastAsia="vi-VN"/>
        </w:rPr>
      </w:pPr>
      <w:r w:rsidRPr="004F5C39">
        <w:rPr>
          <w:szCs w:val="24"/>
          <w:lang w:eastAsia="vi-VN"/>
        </w:rPr>
        <w:t xml:space="preserve">Dòng điện chạy trong mạch thử nghiệm của </w:t>
      </w:r>
      <w:r w:rsidR="00E45990">
        <w:rPr>
          <w:szCs w:val="24"/>
          <w:lang w:eastAsia="vi-VN"/>
        </w:rPr>
        <w:t>Hình 21</w:t>
      </w:r>
      <w:r w:rsidRPr="004F5C39">
        <w:rPr>
          <w:szCs w:val="24"/>
          <w:lang w:eastAsia="vi-VN"/>
        </w:rPr>
        <w:t xml:space="preserve"> không được vượt quá 10 mA.</w:t>
      </w:r>
    </w:p>
    <w:p w14:paraId="28028460" w14:textId="77777777" w:rsidR="004F5C39" w:rsidRPr="004F5C39" w:rsidRDefault="004F5C39" w:rsidP="004A33C5">
      <w:pPr>
        <w:spacing w:line="271" w:lineRule="auto"/>
        <w:ind w:firstLine="720"/>
        <w:jc w:val="center"/>
        <w:rPr>
          <w:szCs w:val="24"/>
          <w:lang w:eastAsia="vi-VN"/>
        </w:rPr>
      </w:pPr>
      <w:r w:rsidRPr="004F5C39">
        <w:rPr>
          <w:noProof/>
          <w:szCs w:val="24"/>
        </w:rPr>
        <w:drawing>
          <wp:inline distT="0" distB="0" distL="0" distR="0" wp14:anchorId="3ABF9588" wp14:editId="62D85F2A">
            <wp:extent cx="5486400" cy="2757805"/>
            <wp:effectExtent l="0" t="0" r="0" b="444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56.png"/>
                    <pic:cNvPicPr/>
                  </pic:nvPicPr>
                  <pic:blipFill>
                    <a:blip r:embed="rId53">
                      <a:extLst>
                        <a:ext uri="{28A0092B-C50C-407E-A947-70E740481C1C}">
                          <a14:useLocalDpi xmlns:a14="http://schemas.microsoft.com/office/drawing/2010/main" val="0"/>
                        </a:ext>
                      </a:extLst>
                    </a:blip>
                    <a:stretch>
                      <a:fillRect/>
                    </a:stretch>
                  </pic:blipFill>
                  <pic:spPr>
                    <a:xfrm>
                      <a:off x="0" y="0"/>
                      <a:ext cx="5491849" cy="2760544"/>
                    </a:xfrm>
                    <a:prstGeom prst="rect">
                      <a:avLst/>
                    </a:prstGeom>
                  </pic:spPr>
                </pic:pic>
              </a:graphicData>
            </a:graphic>
          </wp:inline>
        </w:drawing>
      </w:r>
    </w:p>
    <w:p w14:paraId="039D16CB" w14:textId="63F45367" w:rsidR="004F5C39" w:rsidRPr="004F5C39" w:rsidRDefault="00E45990" w:rsidP="004A33C5">
      <w:pPr>
        <w:spacing w:line="271" w:lineRule="auto"/>
        <w:ind w:firstLine="720"/>
        <w:jc w:val="center"/>
        <w:rPr>
          <w:szCs w:val="24"/>
          <w:lang w:eastAsia="vi-VN"/>
        </w:rPr>
      </w:pPr>
      <w:r>
        <w:rPr>
          <w:szCs w:val="24"/>
          <w:lang w:eastAsia="vi-VN"/>
        </w:rPr>
        <w:t>Hình 21</w:t>
      </w:r>
      <w:r w:rsidR="004F5C39" w:rsidRPr="004F5C39">
        <w:rPr>
          <w:szCs w:val="24"/>
          <w:lang w:eastAsia="vi-VN"/>
        </w:rPr>
        <w:t>: thử nghiệm cách ly giữa mạch ngoài và đất</w:t>
      </w:r>
    </w:p>
    <w:p w14:paraId="3C801AE6" w14:textId="77777777" w:rsidR="004F5C39" w:rsidRPr="004A33C5" w:rsidRDefault="004A33C5" w:rsidP="00630199">
      <w:pPr>
        <w:pStyle w:val="Heading4"/>
      </w:pPr>
      <w:r>
        <w:t xml:space="preserve">2.2.4.12 </w:t>
      </w:r>
      <w:r w:rsidR="004F5C39" w:rsidRPr="004A33C5">
        <w:t>Chất lỏng cách điện</w:t>
      </w:r>
    </w:p>
    <w:p w14:paraId="1994C964" w14:textId="77777777" w:rsidR="004F5C39" w:rsidRPr="004A33C5" w:rsidRDefault="004A33C5" w:rsidP="004A33C5">
      <w:pPr>
        <w:tabs>
          <w:tab w:val="left" w:pos="993"/>
        </w:tabs>
        <w:spacing w:line="271" w:lineRule="auto"/>
        <w:rPr>
          <w:b/>
          <w:szCs w:val="24"/>
          <w:lang w:eastAsia="vi-VN"/>
        </w:rPr>
      </w:pPr>
      <w:r w:rsidRPr="004A33C5">
        <w:rPr>
          <w:b/>
          <w:szCs w:val="24"/>
          <w:lang w:eastAsia="vi-VN"/>
        </w:rPr>
        <w:t xml:space="preserve">2.2.4.12.1 </w:t>
      </w:r>
      <w:r w:rsidR="004F5C39" w:rsidRPr="004A33C5">
        <w:rPr>
          <w:b/>
          <w:szCs w:val="24"/>
          <w:lang w:eastAsia="vi-VN"/>
        </w:rPr>
        <w:t>Các yêu cầu chung</w:t>
      </w:r>
    </w:p>
    <w:p w14:paraId="7BFEC104" w14:textId="77777777" w:rsidR="004F5C39" w:rsidRPr="004F5C39" w:rsidRDefault="004F5C39" w:rsidP="004A33C5">
      <w:pPr>
        <w:spacing w:line="271" w:lineRule="auto"/>
        <w:ind w:firstLine="720"/>
        <w:rPr>
          <w:szCs w:val="24"/>
          <w:lang w:eastAsia="vi-VN"/>
        </w:rPr>
      </w:pPr>
      <w:r w:rsidRPr="004F5C39">
        <w:rPr>
          <w:szCs w:val="24"/>
          <w:lang w:eastAsia="vi-VN"/>
        </w:rPr>
        <w:t>Chất lỏng cách điện không được đánh thủng do quá điện áp, kể cả quá độ, đặt vào thiết bị và điện áp đỉnh có thể được tạo ra bên trong thiết bị.</w:t>
      </w:r>
    </w:p>
    <w:p w14:paraId="773F9F6D" w14:textId="77777777" w:rsidR="004F5C39" w:rsidRPr="004F5C39" w:rsidRDefault="004F5C39" w:rsidP="004A33C5">
      <w:pPr>
        <w:spacing w:line="271" w:lineRule="auto"/>
        <w:ind w:firstLine="720"/>
        <w:rPr>
          <w:szCs w:val="24"/>
          <w:lang w:eastAsia="vi-VN"/>
        </w:rPr>
      </w:pPr>
      <w:r w:rsidRPr="004F5C39">
        <w:rPr>
          <w:szCs w:val="24"/>
          <w:lang w:eastAsia="vi-VN"/>
        </w:rPr>
        <w:t>Chất l</w:t>
      </w:r>
      <w:r w:rsidR="004A33C5">
        <w:rPr>
          <w:szCs w:val="24"/>
          <w:lang w:eastAsia="vi-VN"/>
        </w:rPr>
        <w:t>ỏng cách điện phải phù hợp với 2.2.4.12.2 và 2.2</w:t>
      </w:r>
      <w:r w:rsidRPr="004F5C39">
        <w:rPr>
          <w:szCs w:val="24"/>
          <w:lang w:eastAsia="vi-VN"/>
        </w:rPr>
        <w:t>.4.12.3. Bình chứa chất lỏng cách điện phải</w:t>
      </w:r>
      <w:r w:rsidR="004A33C5">
        <w:rPr>
          <w:szCs w:val="24"/>
          <w:lang w:eastAsia="vi-VN"/>
        </w:rPr>
        <w:t xml:space="preserve"> phù hợp với 2.2</w:t>
      </w:r>
      <w:r w:rsidRPr="004F5C39">
        <w:rPr>
          <w:szCs w:val="24"/>
          <w:lang w:eastAsia="vi-VN"/>
        </w:rPr>
        <w:t>.4.12.4.</w:t>
      </w:r>
    </w:p>
    <w:p w14:paraId="5ED404DE" w14:textId="77777777" w:rsidR="004F5C39" w:rsidRPr="004A33C5" w:rsidRDefault="004A33C5" w:rsidP="004A33C5">
      <w:pPr>
        <w:tabs>
          <w:tab w:val="left" w:pos="993"/>
        </w:tabs>
        <w:spacing w:line="271" w:lineRule="auto"/>
        <w:rPr>
          <w:b/>
          <w:szCs w:val="24"/>
          <w:lang w:eastAsia="vi-VN"/>
        </w:rPr>
      </w:pPr>
      <w:r w:rsidRPr="004A33C5">
        <w:rPr>
          <w:b/>
          <w:szCs w:val="24"/>
          <w:lang w:eastAsia="vi-VN"/>
        </w:rPr>
        <w:t xml:space="preserve">2.2.4.12.2 </w:t>
      </w:r>
      <w:r w:rsidR="004F5C39" w:rsidRPr="004A33C5">
        <w:rPr>
          <w:b/>
          <w:szCs w:val="24"/>
          <w:lang w:eastAsia="vi-VN"/>
        </w:rPr>
        <w:t>Độ bền điện của chất lỏng cách điện</w:t>
      </w:r>
    </w:p>
    <w:p w14:paraId="06CBA4A0" w14:textId="77777777" w:rsidR="004F5C39" w:rsidRPr="004F5C39" w:rsidRDefault="004F5C39" w:rsidP="004A33C5">
      <w:pPr>
        <w:spacing w:line="271" w:lineRule="auto"/>
        <w:ind w:firstLine="720"/>
        <w:rPr>
          <w:szCs w:val="24"/>
          <w:lang w:eastAsia="vi-VN"/>
        </w:rPr>
      </w:pPr>
      <w:r w:rsidRPr="004F5C39">
        <w:rPr>
          <w:szCs w:val="24"/>
          <w:lang w:eastAsia="vi-VN"/>
        </w:rPr>
        <w:t>Độ bền điện của chất lỏng cách điện phải phù hợp vớ</w:t>
      </w:r>
      <w:r w:rsidR="004A33C5">
        <w:rPr>
          <w:szCs w:val="24"/>
          <w:lang w:eastAsia="vi-VN"/>
        </w:rPr>
        <w:t>i thử nghiệm độ bền điện trong 2.2</w:t>
      </w:r>
      <w:r w:rsidRPr="004F5C39">
        <w:rPr>
          <w:szCs w:val="24"/>
          <w:lang w:eastAsia="vi-VN"/>
        </w:rPr>
        <w:t>.4.9 với chất lỏng cách điện trong thiết bị.</w:t>
      </w:r>
    </w:p>
    <w:p w14:paraId="4D7737C9" w14:textId="77777777" w:rsidR="004F5C39" w:rsidRPr="004A33C5" w:rsidRDefault="004A33C5" w:rsidP="004A33C5">
      <w:pPr>
        <w:tabs>
          <w:tab w:val="left" w:pos="993"/>
        </w:tabs>
        <w:spacing w:line="271" w:lineRule="auto"/>
        <w:rPr>
          <w:b/>
          <w:szCs w:val="24"/>
          <w:lang w:eastAsia="vi-VN"/>
        </w:rPr>
      </w:pPr>
      <w:r w:rsidRPr="004A33C5">
        <w:rPr>
          <w:b/>
          <w:szCs w:val="24"/>
          <w:lang w:eastAsia="vi-VN"/>
        </w:rPr>
        <w:t xml:space="preserve">2.2.4.12.3 </w:t>
      </w:r>
      <w:r w:rsidR="004F5C39" w:rsidRPr="004A33C5">
        <w:rPr>
          <w:b/>
          <w:szCs w:val="24"/>
          <w:lang w:eastAsia="vi-VN"/>
        </w:rPr>
        <w:t>Khả năng tương thích của chất lỏng cách điện</w:t>
      </w:r>
    </w:p>
    <w:p w14:paraId="71A3F38E" w14:textId="77777777" w:rsidR="004F5C39" w:rsidRPr="004F5C39" w:rsidRDefault="004F5C39" w:rsidP="004A33C5">
      <w:pPr>
        <w:spacing w:line="271" w:lineRule="auto"/>
        <w:ind w:firstLine="720"/>
        <w:rPr>
          <w:szCs w:val="24"/>
          <w:lang w:eastAsia="vi-VN"/>
        </w:rPr>
      </w:pPr>
      <w:r w:rsidRPr="004F5C39">
        <w:rPr>
          <w:szCs w:val="24"/>
          <w:lang w:eastAsia="vi-VN"/>
        </w:rPr>
        <w:t>Chất lỏng cách điện không được phản ứng với hoặc làm xấu đi các biện pháp bảo vệ, chẳng hạn như:</w:t>
      </w:r>
    </w:p>
    <w:p w14:paraId="39C3911D" w14:textId="77777777" w:rsidR="004F5C39" w:rsidRPr="004F5C39" w:rsidRDefault="004F5C39" w:rsidP="00837A4D">
      <w:pPr>
        <w:pStyle w:val="ListParagraph"/>
        <w:numPr>
          <w:ilvl w:val="0"/>
          <w:numId w:val="7"/>
        </w:numPr>
        <w:spacing w:after="0" w:line="271" w:lineRule="auto"/>
        <w:jc w:val="both"/>
        <w:rPr>
          <w:rFonts w:ascii="Arial" w:eastAsia="Times New Roman" w:hAnsi="Arial" w:cs="Arial"/>
          <w:sz w:val="24"/>
          <w:szCs w:val="24"/>
          <w:lang w:eastAsia="vi-VN"/>
        </w:rPr>
      </w:pPr>
      <w:r w:rsidRPr="004F5C39">
        <w:rPr>
          <w:rFonts w:ascii="Arial" w:eastAsia="Times New Roman" w:hAnsi="Arial" w:cs="Arial"/>
          <w:sz w:val="24"/>
          <w:szCs w:val="24"/>
          <w:lang w:eastAsia="vi-VN"/>
        </w:rPr>
        <w:t>Cách nhiệt rắn; hoặc</w:t>
      </w:r>
    </w:p>
    <w:p w14:paraId="1EA2C933" w14:textId="77777777" w:rsidR="004F5C39" w:rsidRPr="004F5C39" w:rsidRDefault="004F5C39" w:rsidP="00837A4D">
      <w:pPr>
        <w:pStyle w:val="ListParagraph"/>
        <w:numPr>
          <w:ilvl w:val="0"/>
          <w:numId w:val="7"/>
        </w:numPr>
        <w:spacing w:after="0" w:line="271" w:lineRule="auto"/>
        <w:jc w:val="both"/>
        <w:rPr>
          <w:rFonts w:ascii="Arial" w:eastAsia="Times New Roman" w:hAnsi="Arial" w:cs="Arial"/>
          <w:sz w:val="24"/>
          <w:szCs w:val="24"/>
          <w:lang w:eastAsia="vi-VN"/>
        </w:rPr>
      </w:pPr>
      <w:r w:rsidRPr="004F5C39">
        <w:rPr>
          <w:rFonts w:ascii="Arial" w:eastAsia="Times New Roman" w:hAnsi="Arial" w:cs="Arial"/>
          <w:sz w:val="24"/>
          <w:szCs w:val="24"/>
          <w:lang w:eastAsia="vi-VN"/>
        </w:rPr>
        <w:t>Bản thân chất lỏng cách điện.</w:t>
      </w:r>
    </w:p>
    <w:p w14:paraId="660D5DD3" w14:textId="65EC7CCF" w:rsidR="004F5C39" w:rsidRPr="004F5C39" w:rsidRDefault="004F5C39" w:rsidP="004A33C5">
      <w:pPr>
        <w:spacing w:line="271" w:lineRule="auto"/>
        <w:ind w:firstLine="720"/>
        <w:rPr>
          <w:szCs w:val="24"/>
          <w:lang w:eastAsia="vi-VN"/>
        </w:rPr>
      </w:pPr>
      <w:r w:rsidRPr="004F5C39">
        <w:rPr>
          <w:szCs w:val="24"/>
          <w:lang w:eastAsia="vi-VN"/>
        </w:rPr>
        <w:t xml:space="preserve">Đối với chất lỏng cách điện với phân loại nhiệt của IEC 60085 Class 105 (A), kiểm tra sự phù hợp bằng cách vận hành thiết bị ngâm trong 60 ngày, sau đó là thử nghiệm độ bền điện theo </w:t>
      </w:r>
      <w:r w:rsidR="00623C5A">
        <w:rPr>
          <w:szCs w:val="24"/>
          <w:lang w:eastAsia="vi-VN"/>
        </w:rPr>
        <w:t>2.2</w:t>
      </w:r>
      <w:r w:rsidRPr="004F5C39">
        <w:rPr>
          <w:szCs w:val="24"/>
          <w:lang w:eastAsia="vi-VN"/>
        </w:rPr>
        <w:t>.4.9. Không được có đánh thủng và không được hư hỏng hoặc biến dạng của các biện pháp bảo vệ thiết bị được ngâm khác.</w:t>
      </w:r>
    </w:p>
    <w:p w14:paraId="29D55F9D" w14:textId="226F6014" w:rsidR="004F5C39" w:rsidRPr="004F5C39" w:rsidRDefault="004F5C39" w:rsidP="004A33C5">
      <w:pPr>
        <w:spacing w:line="271" w:lineRule="auto"/>
        <w:ind w:firstLine="720"/>
        <w:rPr>
          <w:szCs w:val="24"/>
          <w:lang w:eastAsia="vi-VN"/>
        </w:rPr>
      </w:pPr>
      <w:r w:rsidRPr="004F5C39">
        <w:rPr>
          <w:szCs w:val="24"/>
          <w:lang w:eastAsia="vi-VN"/>
        </w:rPr>
        <w:t xml:space="preserve">Đối với các cấp nhiệt cao hơn, có thể áp dụng các yêu cầu </w:t>
      </w:r>
      <w:r w:rsidR="00623C5A">
        <w:rPr>
          <w:szCs w:val="24"/>
          <w:lang w:eastAsia="vi-VN"/>
        </w:rPr>
        <w:t>của 2.2.</w:t>
      </w:r>
      <w:r w:rsidRPr="004F5C39">
        <w:rPr>
          <w:szCs w:val="24"/>
          <w:lang w:eastAsia="vi-VN"/>
        </w:rPr>
        <w:t>4.1.4.3.</w:t>
      </w:r>
    </w:p>
    <w:p w14:paraId="79C1DC74" w14:textId="77777777" w:rsidR="004F5C39" w:rsidRPr="004A33C5" w:rsidRDefault="004A33C5" w:rsidP="004A33C5">
      <w:pPr>
        <w:tabs>
          <w:tab w:val="left" w:pos="993"/>
        </w:tabs>
        <w:spacing w:line="271" w:lineRule="auto"/>
        <w:rPr>
          <w:b/>
          <w:szCs w:val="24"/>
          <w:lang w:eastAsia="vi-VN"/>
        </w:rPr>
      </w:pPr>
      <w:r w:rsidRPr="004A33C5">
        <w:rPr>
          <w:b/>
          <w:szCs w:val="24"/>
          <w:lang w:eastAsia="vi-VN"/>
        </w:rPr>
        <w:t xml:space="preserve">2.2.4.12.4 </w:t>
      </w:r>
      <w:r w:rsidR="004F5C39" w:rsidRPr="004A33C5">
        <w:rPr>
          <w:b/>
          <w:szCs w:val="24"/>
          <w:lang w:eastAsia="vi-VN"/>
        </w:rPr>
        <w:t>Bình chứa chất lỏng cách điện</w:t>
      </w:r>
    </w:p>
    <w:p w14:paraId="1D3346DA" w14:textId="77777777" w:rsidR="004F5C39" w:rsidRPr="004F5C39" w:rsidRDefault="004F5C39" w:rsidP="004A33C5">
      <w:pPr>
        <w:spacing w:line="271" w:lineRule="auto"/>
        <w:ind w:firstLine="720"/>
        <w:rPr>
          <w:szCs w:val="24"/>
          <w:lang w:eastAsia="vi-VN"/>
        </w:rPr>
      </w:pPr>
      <w:r w:rsidRPr="004F5C39">
        <w:rPr>
          <w:szCs w:val="24"/>
          <w:lang w:eastAsia="vi-VN"/>
        </w:rPr>
        <w:t>Bình chứa chất lỏng cách điện phải có giải pháp giảm áp lực nếu nó là bình kín.</w:t>
      </w:r>
    </w:p>
    <w:p w14:paraId="5331E4A6" w14:textId="596F0D97" w:rsidR="004F5C39" w:rsidRPr="004F5C39" w:rsidRDefault="004F5C39" w:rsidP="004A33C5">
      <w:pPr>
        <w:spacing w:line="271" w:lineRule="auto"/>
        <w:ind w:firstLine="720"/>
        <w:rPr>
          <w:szCs w:val="24"/>
          <w:lang w:eastAsia="vi-VN"/>
        </w:rPr>
      </w:pPr>
      <w:r w:rsidRPr="004F5C39">
        <w:rPr>
          <w:szCs w:val="24"/>
          <w:lang w:eastAsia="vi-VN"/>
        </w:rPr>
        <w:t xml:space="preserve">Bình chứa chất lỏng cách điện phải phù hợp với </w:t>
      </w:r>
      <w:r w:rsidR="00F52621">
        <w:rPr>
          <w:szCs w:val="24"/>
          <w:lang w:eastAsia="vi-VN"/>
        </w:rPr>
        <w:t>E.15</w:t>
      </w:r>
      <w:r w:rsidRPr="004F5C39">
        <w:rPr>
          <w:szCs w:val="24"/>
          <w:lang w:eastAsia="vi-VN"/>
        </w:rPr>
        <w:t>.2.1 đối với bình kín.</w:t>
      </w:r>
    </w:p>
    <w:p w14:paraId="3C1D8AC6" w14:textId="77777777" w:rsidR="004F5C39" w:rsidRPr="004F5C39" w:rsidRDefault="004F5C39" w:rsidP="004A33C5">
      <w:pPr>
        <w:spacing w:line="271" w:lineRule="auto"/>
        <w:ind w:firstLine="720"/>
        <w:rPr>
          <w:szCs w:val="24"/>
          <w:lang w:eastAsia="vi-VN"/>
        </w:rPr>
      </w:pPr>
      <w:r w:rsidRPr="004F5C39">
        <w:rPr>
          <w:szCs w:val="24"/>
          <w:lang w:eastAsia="vi-VN"/>
        </w:rPr>
        <w:t xml:space="preserve">Đối với chất lỏng cách điện cũng được coi là chất nguy hiểm, bình chứa cũng phải tuân theo các yêu cầu của </w:t>
      </w:r>
      <w:r w:rsidR="004A33C5">
        <w:rPr>
          <w:szCs w:val="24"/>
          <w:lang w:eastAsia="vi-VN"/>
        </w:rPr>
        <w:t>2.4</w:t>
      </w:r>
      <w:r w:rsidRPr="004F5C39">
        <w:rPr>
          <w:szCs w:val="24"/>
          <w:lang w:eastAsia="vi-VN"/>
        </w:rPr>
        <w:t>.2.</w:t>
      </w:r>
    </w:p>
    <w:p w14:paraId="546198EF" w14:textId="77777777" w:rsidR="004F5C39" w:rsidRPr="00F7763F" w:rsidRDefault="004F5C39" w:rsidP="004A33C5">
      <w:pPr>
        <w:spacing w:line="271" w:lineRule="auto"/>
        <w:ind w:firstLine="720"/>
        <w:rPr>
          <w:rFonts w:asciiTheme="minorHAnsi" w:hAnsiTheme="minorHAnsi" w:cstheme="minorHAnsi"/>
          <w:szCs w:val="24"/>
          <w:lang w:eastAsia="vi-VN"/>
        </w:rPr>
      </w:pPr>
      <w:r w:rsidRPr="004F5C39">
        <w:rPr>
          <w:szCs w:val="24"/>
          <w:lang w:eastAsia="vi-VN"/>
        </w:rPr>
        <w:t>Kiểm tra sự phù hợp bằng các thử nghiệm liên quan.</w:t>
      </w:r>
    </w:p>
    <w:p w14:paraId="3F34DBD8" w14:textId="77777777" w:rsidR="004A33C5" w:rsidRPr="004A33C5" w:rsidRDefault="004A33C5" w:rsidP="001F4091">
      <w:pPr>
        <w:pStyle w:val="Heading3"/>
      </w:pPr>
      <w:bookmarkStart w:id="40" w:name="_Toc100063851"/>
      <w:r>
        <w:lastRenderedPageBreak/>
        <w:t xml:space="preserve">2.2.5 </w:t>
      </w:r>
      <w:r w:rsidRPr="004A33C5">
        <w:t>Các thành phần như biện pháp bảo vệ</w:t>
      </w:r>
      <w:bookmarkEnd w:id="40"/>
    </w:p>
    <w:p w14:paraId="69E2D132" w14:textId="77777777" w:rsidR="004A33C5" w:rsidRPr="004A33C5" w:rsidRDefault="004A33C5" w:rsidP="00630199">
      <w:pPr>
        <w:pStyle w:val="Heading4"/>
      </w:pPr>
      <w:r>
        <w:t>2.2.5.1</w:t>
      </w:r>
      <w:r w:rsidRPr="004A33C5">
        <w:t xml:space="preserve"> Thông tin chung</w:t>
      </w:r>
    </w:p>
    <w:p w14:paraId="3D80624D" w14:textId="77777777" w:rsidR="004A33C5" w:rsidRPr="004A33C5" w:rsidRDefault="004A33C5" w:rsidP="004A33C5">
      <w:pPr>
        <w:spacing w:line="271" w:lineRule="auto"/>
        <w:rPr>
          <w:szCs w:val="24"/>
        </w:rPr>
      </w:pPr>
      <w:r w:rsidRPr="004A33C5">
        <w:rPr>
          <w:szCs w:val="24"/>
        </w:rPr>
        <w:t>Một thành phần được coi như là biện pháp bảo vệ nếu sự phân loại của nguồn năng lượng thay đổi do sự cố của thành phần đó.</w:t>
      </w:r>
    </w:p>
    <w:p w14:paraId="0147F679" w14:textId="77777777" w:rsidR="004A33C5" w:rsidRPr="004A33C5" w:rsidRDefault="004A33C5" w:rsidP="004A33C5">
      <w:pPr>
        <w:spacing w:line="271" w:lineRule="auto"/>
        <w:rPr>
          <w:szCs w:val="24"/>
        </w:rPr>
      </w:pPr>
      <w:r w:rsidRPr="004A33C5">
        <w:rPr>
          <w:szCs w:val="24"/>
        </w:rPr>
        <w:t>Một thành phần sử dụng như là một biện pháp bảo vệ phải:</w:t>
      </w:r>
    </w:p>
    <w:p w14:paraId="40C732E9" w14:textId="77777777" w:rsidR="004A33C5" w:rsidRPr="004A33C5" w:rsidRDefault="004A33C5" w:rsidP="00837A4D">
      <w:pPr>
        <w:pStyle w:val="ListParagraph"/>
        <w:numPr>
          <w:ilvl w:val="0"/>
          <w:numId w:val="5"/>
        </w:numPr>
        <w:spacing w:after="0" w:line="271" w:lineRule="auto"/>
        <w:jc w:val="both"/>
        <w:rPr>
          <w:rFonts w:ascii="Arial" w:hAnsi="Arial" w:cs="Arial"/>
          <w:sz w:val="24"/>
          <w:szCs w:val="24"/>
        </w:rPr>
      </w:pPr>
      <w:r w:rsidRPr="004A33C5">
        <w:rPr>
          <w:rFonts w:ascii="Arial" w:hAnsi="Arial" w:cs="Arial"/>
          <w:sz w:val="24"/>
          <w:szCs w:val="24"/>
        </w:rPr>
        <w:t>Tuân thủ với các yêu cầu áp dụng cho biện pháp bảo vệ đó; và</w:t>
      </w:r>
    </w:p>
    <w:p w14:paraId="34F8DBE7" w14:textId="77777777" w:rsidR="004A33C5" w:rsidRPr="004A33C5" w:rsidRDefault="004A33C5" w:rsidP="00837A4D">
      <w:pPr>
        <w:pStyle w:val="ListParagraph"/>
        <w:numPr>
          <w:ilvl w:val="0"/>
          <w:numId w:val="5"/>
        </w:numPr>
        <w:spacing w:after="0" w:line="271" w:lineRule="auto"/>
        <w:jc w:val="both"/>
        <w:rPr>
          <w:rFonts w:ascii="Arial" w:hAnsi="Arial" w:cs="Arial"/>
          <w:sz w:val="24"/>
          <w:szCs w:val="24"/>
        </w:rPr>
      </w:pPr>
      <w:r w:rsidRPr="004A33C5">
        <w:rPr>
          <w:rFonts w:ascii="Arial" w:hAnsi="Arial" w:cs="Arial"/>
          <w:sz w:val="24"/>
          <w:szCs w:val="24"/>
        </w:rPr>
        <w:t>Được sử dụng trong sự đánh giá của nó.</w:t>
      </w:r>
    </w:p>
    <w:p w14:paraId="4A190841" w14:textId="10AC2DB9" w:rsidR="004A33C5" w:rsidRPr="004A33C5" w:rsidRDefault="004A33C5" w:rsidP="004A33C5">
      <w:pPr>
        <w:spacing w:line="271" w:lineRule="auto"/>
        <w:rPr>
          <w:i/>
          <w:szCs w:val="24"/>
        </w:rPr>
      </w:pPr>
      <w:r w:rsidRPr="004A33C5">
        <w:rPr>
          <w:i/>
          <w:szCs w:val="24"/>
        </w:rPr>
        <w:t>CHÚ THÍCH xem chất lượng của các thành phần được sử dụng như một biện pháp bảo vệ tại Phụ lục G.</w:t>
      </w:r>
    </w:p>
    <w:p w14:paraId="3D5E8F90" w14:textId="77777777" w:rsidR="004A33C5" w:rsidRDefault="004A33C5" w:rsidP="00630199">
      <w:pPr>
        <w:pStyle w:val="Heading4"/>
      </w:pPr>
      <w:r>
        <w:t>2.2.5.2</w:t>
      </w:r>
      <w:r w:rsidRPr="004A33C5">
        <w:t xml:space="preserve"> Tụ điện và đơn vị RC</w:t>
      </w:r>
    </w:p>
    <w:p w14:paraId="6FB65B01" w14:textId="77777777" w:rsidR="007D47BD" w:rsidRPr="007D47BD" w:rsidRDefault="007D47BD" w:rsidP="007D47BD">
      <w:pPr>
        <w:rPr>
          <w:b/>
          <w:szCs w:val="24"/>
        </w:rPr>
      </w:pPr>
      <w:r w:rsidRPr="007D47BD">
        <w:rPr>
          <w:b/>
          <w:szCs w:val="24"/>
        </w:rPr>
        <w:t>2.2.5.2.1 Yêu cầu chung</w:t>
      </w:r>
    </w:p>
    <w:p w14:paraId="41CE3172" w14:textId="77777777" w:rsidR="004A33C5" w:rsidRPr="004A33C5" w:rsidRDefault="004A33C5" w:rsidP="004A33C5">
      <w:pPr>
        <w:spacing w:line="271" w:lineRule="auto"/>
        <w:rPr>
          <w:szCs w:val="24"/>
        </w:rPr>
      </w:pPr>
      <w:r w:rsidRPr="004A33C5">
        <w:rPr>
          <w:szCs w:val="24"/>
        </w:rPr>
        <w:t>Tụ điện và đơn vị RC hoạt động như là một biện pháp bảo vệ (điện) phải tuân thủ với IEC 60384-14. Đơn vị RC có thể bao gồm các thành phần rời.</w:t>
      </w:r>
    </w:p>
    <w:p w14:paraId="1E4BB477" w14:textId="77777777" w:rsidR="004A33C5" w:rsidRPr="004A33C5" w:rsidRDefault="004A33C5" w:rsidP="004A33C5">
      <w:pPr>
        <w:spacing w:line="271" w:lineRule="auto"/>
        <w:rPr>
          <w:szCs w:val="24"/>
        </w:rPr>
      </w:pPr>
      <w:r w:rsidRPr="004A33C5">
        <w:rPr>
          <w:szCs w:val="24"/>
        </w:rPr>
        <w:t>Tụ điện và đơn vị RC với một hoặc nhiều tụ điện phải:</w:t>
      </w:r>
    </w:p>
    <w:p w14:paraId="5956E8BC" w14:textId="7A9C1C9F" w:rsidR="004A33C5" w:rsidRPr="004A33C5" w:rsidRDefault="004A33C5" w:rsidP="00837A4D">
      <w:pPr>
        <w:pStyle w:val="ListParagraph"/>
        <w:numPr>
          <w:ilvl w:val="0"/>
          <w:numId w:val="5"/>
        </w:numPr>
        <w:spacing w:after="0" w:line="271" w:lineRule="auto"/>
        <w:jc w:val="both"/>
        <w:rPr>
          <w:rFonts w:ascii="Arial" w:hAnsi="Arial" w:cs="Arial"/>
          <w:sz w:val="24"/>
          <w:szCs w:val="24"/>
        </w:rPr>
      </w:pPr>
      <w:r w:rsidRPr="004A33C5">
        <w:rPr>
          <w:rFonts w:ascii="Arial" w:hAnsi="Arial" w:cs="Arial"/>
          <w:sz w:val="24"/>
          <w:szCs w:val="24"/>
        </w:rPr>
        <w:t xml:space="preserve">Tuân thủ với </w:t>
      </w:r>
      <w:r w:rsidR="00FA7B70">
        <w:rPr>
          <w:rFonts w:ascii="Arial" w:hAnsi="Arial" w:cs="Arial"/>
          <w:sz w:val="24"/>
          <w:szCs w:val="24"/>
        </w:rPr>
        <w:t>Mục D.</w:t>
      </w:r>
      <w:r w:rsidR="00BC0E5D">
        <w:rPr>
          <w:rFonts w:ascii="Arial" w:hAnsi="Arial" w:cs="Arial"/>
          <w:sz w:val="24"/>
          <w:szCs w:val="24"/>
        </w:rPr>
        <w:t>11</w:t>
      </w:r>
      <w:r w:rsidRPr="004A33C5">
        <w:rPr>
          <w:rFonts w:ascii="Arial" w:hAnsi="Arial" w:cs="Arial"/>
          <w:sz w:val="24"/>
          <w:szCs w:val="24"/>
        </w:rPr>
        <w:t xml:space="preserve">, tuy nhiên, các yêu cầu của </w:t>
      </w:r>
      <w:r w:rsidR="00FA7B70">
        <w:rPr>
          <w:rFonts w:ascii="Arial" w:hAnsi="Arial" w:cs="Arial"/>
          <w:sz w:val="24"/>
          <w:szCs w:val="24"/>
        </w:rPr>
        <w:t>Mục D.</w:t>
      </w:r>
      <w:r w:rsidR="00BC0E5D">
        <w:rPr>
          <w:rFonts w:ascii="Arial" w:hAnsi="Arial" w:cs="Arial"/>
          <w:sz w:val="24"/>
          <w:szCs w:val="24"/>
        </w:rPr>
        <w:t>11</w:t>
      </w:r>
      <w:r w:rsidRPr="004A33C5">
        <w:rPr>
          <w:rFonts w:ascii="Arial" w:hAnsi="Arial" w:cs="Arial"/>
          <w:sz w:val="24"/>
          <w:szCs w:val="24"/>
        </w:rPr>
        <w:t xml:space="preserve"> không áp dụng đối với tụ điện và đơn vị RC được sử dụng như là biện pháp bảo vệ giữa:</w:t>
      </w:r>
    </w:p>
    <w:p w14:paraId="762B5447" w14:textId="304F014D" w:rsidR="004A33C5" w:rsidRPr="004A33C5" w:rsidRDefault="004A33C5" w:rsidP="00837A4D">
      <w:pPr>
        <w:pStyle w:val="ListParagraph"/>
        <w:numPr>
          <w:ilvl w:val="1"/>
          <w:numId w:val="5"/>
        </w:numPr>
        <w:spacing w:after="0" w:line="271" w:lineRule="auto"/>
        <w:jc w:val="both"/>
        <w:rPr>
          <w:rFonts w:ascii="Arial" w:hAnsi="Arial" w:cs="Arial"/>
          <w:sz w:val="24"/>
          <w:szCs w:val="24"/>
        </w:rPr>
      </w:pPr>
      <w:r w:rsidRPr="004A33C5">
        <w:rPr>
          <w:rFonts w:ascii="Arial" w:hAnsi="Arial" w:cs="Arial"/>
          <w:sz w:val="24"/>
          <w:szCs w:val="24"/>
        </w:rPr>
        <w:t>ES3 ngăn cách từ nguồn và đất bảo vệ; và</w:t>
      </w:r>
    </w:p>
    <w:p w14:paraId="774D1BC7" w14:textId="77777777" w:rsidR="004A33C5" w:rsidRPr="004A33C5" w:rsidRDefault="004A33C5" w:rsidP="00837A4D">
      <w:pPr>
        <w:pStyle w:val="ListParagraph"/>
        <w:numPr>
          <w:ilvl w:val="1"/>
          <w:numId w:val="5"/>
        </w:numPr>
        <w:spacing w:after="0" w:line="271" w:lineRule="auto"/>
        <w:jc w:val="both"/>
        <w:rPr>
          <w:rFonts w:ascii="Arial" w:hAnsi="Arial" w:cs="Arial"/>
          <w:sz w:val="24"/>
          <w:szCs w:val="24"/>
        </w:rPr>
      </w:pPr>
      <w:r w:rsidRPr="004A33C5">
        <w:rPr>
          <w:rFonts w:ascii="Arial" w:hAnsi="Arial" w:cs="Arial"/>
          <w:sz w:val="24"/>
          <w:szCs w:val="24"/>
        </w:rPr>
        <w:t>ES2 và đất bảo vệ; và</w:t>
      </w:r>
    </w:p>
    <w:p w14:paraId="642FA863" w14:textId="77777777" w:rsidR="004A33C5" w:rsidRPr="004A33C5" w:rsidRDefault="004A33C5" w:rsidP="00837A4D">
      <w:pPr>
        <w:pStyle w:val="ListParagraph"/>
        <w:numPr>
          <w:ilvl w:val="1"/>
          <w:numId w:val="5"/>
        </w:numPr>
        <w:spacing w:after="0" w:line="271" w:lineRule="auto"/>
        <w:jc w:val="both"/>
        <w:rPr>
          <w:rFonts w:ascii="Arial" w:hAnsi="Arial" w:cs="Arial"/>
          <w:sz w:val="24"/>
          <w:szCs w:val="24"/>
        </w:rPr>
      </w:pPr>
      <w:r w:rsidRPr="004A33C5">
        <w:rPr>
          <w:rFonts w:ascii="Arial" w:hAnsi="Arial" w:cs="Arial"/>
          <w:sz w:val="24"/>
          <w:szCs w:val="24"/>
        </w:rPr>
        <w:t>ES2 và ES1;</w:t>
      </w:r>
    </w:p>
    <w:p w14:paraId="135BCAFD" w14:textId="77777777" w:rsidR="004A33C5" w:rsidRPr="004A33C5" w:rsidRDefault="004A33C5" w:rsidP="004A33C5">
      <w:pPr>
        <w:spacing w:line="271" w:lineRule="auto"/>
        <w:ind w:firstLine="720"/>
        <w:rPr>
          <w:szCs w:val="24"/>
        </w:rPr>
      </w:pPr>
      <w:r w:rsidRPr="004A33C5">
        <w:rPr>
          <w:szCs w:val="24"/>
        </w:rPr>
        <w:t>Và</w:t>
      </w:r>
    </w:p>
    <w:p w14:paraId="43870A67" w14:textId="77777777" w:rsidR="004A33C5" w:rsidRPr="004A33C5" w:rsidRDefault="004A33C5" w:rsidP="00837A4D">
      <w:pPr>
        <w:pStyle w:val="ListParagraph"/>
        <w:numPr>
          <w:ilvl w:val="0"/>
          <w:numId w:val="5"/>
        </w:numPr>
        <w:spacing w:after="0" w:line="271" w:lineRule="auto"/>
        <w:jc w:val="both"/>
        <w:rPr>
          <w:rFonts w:ascii="Arial" w:hAnsi="Arial" w:cs="Arial"/>
          <w:sz w:val="24"/>
          <w:szCs w:val="24"/>
        </w:rPr>
      </w:pPr>
      <w:r w:rsidRPr="004A33C5">
        <w:rPr>
          <w:rFonts w:ascii="Arial" w:hAnsi="Arial" w:cs="Arial"/>
          <w:sz w:val="24"/>
          <w:szCs w:val="24"/>
        </w:rPr>
        <w:t>Đạt bài kiểm tra cường độ điện củ</w:t>
      </w:r>
      <w:r>
        <w:rPr>
          <w:rFonts w:ascii="Arial" w:hAnsi="Arial" w:cs="Arial"/>
          <w:sz w:val="24"/>
          <w:szCs w:val="24"/>
        </w:rPr>
        <w:t>a 2.2</w:t>
      </w:r>
      <w:r w:rsidRPr="004A33C5">
        <w:rPr>
          <w:rFonts w:ascii="Arial" w:hAnsi="Arial" w:cs="Arial"/>
          <w:sz w:val="24"/>
          <w:szCs w:val="24"/>
        </w:rPr>
        <w:t>.4.9.</w:t>
      </w:r>
      <w:r>
        <w:rPr>
          <w:rFonts w:ascii="Arial" w:hAnsi="Arial" w:cs="Arial"/>
          <w:sz w:val="24"/>
          <w:szCs w:val="24"/>
        </w:rPr>
        <w:t>1</w:t>
      </w:r>
      <w:r w:rsidRPr="004A33C5">
        <w:rPr>
          <w:rFonts w:ascii="Arial" w:hAnsi="Arial" w:cs="Arial"/>
          <w:sz w:val="24"/>
          <w:szCs w:val="24"/>
        </w:rPr>
        <w:t>, có tính đến tổng điện áp làm việc trên (các) tụ điện và đơn vị RC. Các tụ diện tuân thủ với IEC 60384-14 không cần được kiểm tra nếu:</w:t>
      </w:r>
    </w:p>
    <w:p w14:paraId="2EA6D7A1" w14:textId="6A5100A2" w:rsidR="004A33C5" w:rsidRPr="004A33C5" w:rsidRDefault="004A33C5" w:rsidP="00837A4D">
      <w:pPr>
        <w:pStyle w:val="ListParagraph"/>
        <w:numPr>
          <w:ilvl w:val="1"/>
          <w:numId w:val="5"/>
        </w:numPr>
        <w:spacing w:after="0" w:line="271" w:lineRule="auto"/>
        <w:jc w:val="both"/>
        <w:rPr>
          <w:rFonts w:ascii="Arial" w:hAnsi="Arial" w:cs="Arial"/>
          <w:sz w:val="24"/>
          <w:szCs w:val="24"/>
        </w:rPr>
      </w:pPr>
      <w:r w:rsidRPr="004A33C5">
        <w:rPr>
          <w:rFonts w:ascii="Arial" w:hAnsi="Arial" w:cs="Arial"/>
          <w:sz w:val="24"/>
          <w:szCs w:val="24"/>
        </w:rPr>
        <w:t xml:space="preserve">Điện áp kiểm tra xung đỉnh yêu cầu của </w:t>
      </w:r>
      <w:r w:rsidR="005403D5">
        <w:rPr>
          <w:rFonts w:ascii="Arial" w:hAnsi="Arial" w:cs="Arial"/>
          <w:sz w:val="24"/>
          <w:szCs w:val="24"/>
        </w:rPr>
        <w:t>Bảng D.</w:t>
      </w:r>
      <w:r w:rsidR="00BC0E5D">
        <w:rPr>
          <w:rFonts w:ascii="Arial" w:hAnsi="Arial" w:cs="Arial"/>
          <w:sz w:val="24"/>
          <w:szCs w:val="24"/>
        </w:rPr>
        <w:t>12</w:t>
      </w:r>
      <w:r w:rsidRPr="004A33C5">
        <w:rPr>
          <w:rFonts w:ascii="Arial" w:hAnsi="Arial" w:cs="Arial"/>
          <w:sz w:val="24"/>
          <w:szCs w:val="24"/>
        </w:rPr>
        <w:t>; và</w:t>
      </w:r>
    </w:p>
    <w:p w14:paraId="51AAF688" w14:textId="4186F1C4" w:rsidR="004A33C5" w:rsidRPr="004A33C5" w:rsidRDefault="004A33C5" w:rsidP="00837A4D">
      <w:pPr>
        <w:pStyle w:val="ListParagraph"/>
        <w:numPr>
          <w:ilvl w:val="1"/>
          <w:numId w:val="5"/>
        </w:numPr>
        <w:spacing w:after="0" w:line="271" w:lineRule="auto"/>
        <w:jc w:val="both"/>
        <w:rPr>
          <w:rFonts w:ascii="Arial" w:hAnsi="Arial" w:cs="Arial"/>
          <w:sz w:val="24"/>
          <w:szCs w:val="24"/>
        </w:rPr>
      </w:pPr>
      <w:r w:rsidRPr="004A33C5">
        <w:rPr>
          <w:rFonts w:ascii="Arial" w:hAnsi="Arial" w:cs="Arial"/>
          <w:sz w:val="24"/>
          <w:szCs w:val="24"/>
        </w:rPr>
        <w:t xml:space="preserve">Điện áp kiểm tra RMS yêu cầu của </w:t>
      </w:r>
      <w:r w:rsidR="005403D5">
        <w:rPr>
          <w:rFonts w:ascii="Arial" w:hAnsi="Arial" w:cs="Arial"/>
          <w:sz w:val="24"/>
          <w:szCs w:val="24"/>
        </w:rPr>
        <w:t>Bảng D.</w:t>
      </w:r>
      <w:r w:rsidR="00BC0E5D">
        <w:rPr>
          <w:rFonts w:ascii="Arial" w:hAnsi="Arial" w:cs="Arial"/>
          <w:sz w:val="24"/>
          <w:szCs w:val="24"/>
        </w:rPr>
        <w:t>12</w:t>
      </w:r>
      <w:r w:rsidRPr="004A33C5">
        <w:rPr>
          <w:rFonts w:ascii="Arial" w:hAnsi="Arial" w:cs="Arial"/>
          <w:sz w:val="24"/>
          <w:szCs w:val="24"/>
        </w:rPr>
        <w:t xml:space="preserve"> nhân với 1,414</w:t>
      </w:r>
    </w:p>
    <w:p w14:paraId="26C09E58" w14:textId="77777777" w:rsidR="004A33C5" w:rsidRPr="004A33C5" w:rsidRDefault="004A33C5" w:rsidP="004A33C5">
      <w:pPr>
        <w:spacing w:line="271" w:lineRule="auto"/>
        <w:ind w:firstLine="720"/>
        <w:rPr>
          <w:szCs w:val="24"/>
        </w:rPr>
      </w:pPr>
      <w:r w:rsidRPr="004A33C5">
        <w:rPr>
          <w:szCs w:val="24"/>
        </w:rPr>
        <w:t xml:space="preserve">Bằng với hoặc lớn hơn </w:t>
      </w:r>
      <w:r>
        <w:rPr>
          <w:szCs w:val="24"/>
        </w:rPr>
        <w:t>điện áp thử nghiệm yêu cầu của 2.2</w:t>
      </w:r>
      <w:r w:rsidRPr="004A33C5">
        <w:rPr>
          <w:szCs w:val="24"/>
        </w:rPr>
        <w:t>.4.9.1.</w:t>
      </w:r>
    </w:p>
    <w:p w14:paraId="46874EC4" w14:textId="1EC430CB" w:rsidR="004A33C5" w:rsidRPr="004A33C5" w:rsidRDefault="004A33C5" w:rsidP="004A33C5">
      <w:pPr>
        <w:spacing w:line="271" w:lineRule="auto"/>
        <w:ind w:firstLine="720"/>
        <w:rPr>
          <w:szCs w:val="24"/>
        </w:rPr>
      </w:pPr>
      <w:r w:rsidRPr="004A33C5">
        <w:rPr>
          <w:szCs w:val="24"/>
        </w:rPr>
        <w:t xml:space="preserve">Khi sử dụng nhiều tụ điện, các điện áp kiểm tra của </w:t>
      </w:r>
      <w:r w:rsidR="005403D5">
        <w:rPr>
          <w:szCs w:val="24"/>
        </w:rPr>
        <w:t>Bảng D.</w:t>
      </w:r>
      <w:r w:rsidR="00BC0E5D">
        <w:rPr>
          <w:szCs w:val="24"/>
        </w:rPr>
        <w:t>12</w:t>
      </w:r>
      <w:r w:rsidRPr="004A33C5">
        <w:rPr>
          <w:szCs w:val="24"/>
        </w:rPr>
        <w:t xml:space="preserve"> được nhân với số lượng tụ điện được sử dụng.</w:t>
      </w:r>
    </w:p>
    <w:p w14:paraId="4FE582E7" w14:textId="77777777" w:rsidR="004A33C5" w:rsidRPr="004A33C5" w:rsidRDefault="004A33C5" w:rsidP="004A33C5">
      <w:pPr>
        <w:spacing w:line="271" w:lineRule="auto"/>
        <w:rPr>
          <w:szCs w:val="24"/>
        </w:rPr>
      </w:pPr>
      <w:r w:rsidRPr="004A33C5">
        <w:rPr>
          <w:szCs w:val="24"/>
        </w:rPr>
        <w:t>Dưới các điều kiện lỗi đơn, nếu một tụ điện và đơn vị RC bao gồm nhiều hơn một tụ điện, điện áp trên mỗi một tự điện riêng lẻ còn lại không được vượt quá mức điện áp của các tụ điện đơn lẻ có liên quan.</w:t>
      </w:r>
    </w:p>
    <w:p w14:paraId="32DBBF9F" w14:textId="77777777" w:rsidR="004A33C5" w:rsidRPr="004A33C5" w:rsidRDefault="004A33C5" w:rsidP="004A33C5">
      <w:pPr>
        <w:spacing w:line="271" w:lineRule="auto"/>
        <w:rPr>
          <w:i/>
          <w:szCs w:val="24"/>
        </w:rPr>
      </w:pPr>
      <w:r w:rsidRPr="004A33C5">
        <w:rPr>
          <w:i/>
          <w:szCs w:val="24"/>
        </w:rPr>
        <w:t>CHÚ THÍCH Tại Na Uy, do hệ thống công nghệ thông tin được sử dụng, các tụ điện được yêu cầu phải được đánh giá cho điện áp dây đến dây (230V).</w:t>
      </w:r>
    </w:p>
    <w:p w14:paraId="3352F939" w14:textId="77777777" w:rsidR="004A33C5" w:rsidRPr="004A33C5" w:rsidRDefault="004A33C5" w:rsidP="004A33C5">
      <w:pPr>
        <w:spacing w:line="271" w:lineRule="auto"/>
        <w:rPr>
          <w:szCs w:val="24"/>
        </w:rPr>
      </w:pPr>
      <w:r w:rsidRPr="004A33C5">
        <w:rPr>
          <w:szCs w:val="24"/>
        </w:rPr>
        <w:t>Tụ điện lớp X có thể được sử dụng như là biện pháp bảo vệ cơ bản trong mạch cách ly với nguồn điện nhưng không được sử dụng như một:</w:t>
      </w:r>
    </w:p>
    <w:p w14:paraId="112FDDF8" w14:textId="77777777" w:rsidR="004A33C5" w:rsidRPr="004A33C5" w:rsidRDefault="004A33C5" w:rsidP="00837A4D">
      <w:pPr>
        <w:pStyle w:val="ListParagraph"/>
        <w:numPr>
          <w:ilvl w:val="0"/>
          <w:numId w:val="5"/>
        </w:numPr>
        <w:spacing w:after="0" w:line="271" w:lineRule="auto"/>
        <w:jc w:val="both"/>
        <w:rPr>
          <w:rFonts w:ascii="Arial" w:hAnsi="Arial" w:cs="Arial"/>
          <w:sz w:val="24"/>
          <w:szCs w:val="24"/>
        </w:rPr>
      </w:pPr>
      <w:r w:rsidRPr="004A33C5">
        <w:rPr>
          <w:rFonts w:ascii="Arial" w:hAnsi="Arial" w:cs="Arial"/>
          <w:sz w:val="24"/>
          <w:szCs w:val="24"/>
        </w:rPr>
        <w:t>Biện pháp bảo vệ cơ bản trong mạch kết nối với nguồn điện; hoặc</w:t>
      </w:r>
    </w:p>
    <w:p w14:paraId="746339E6" w14:textId="77777777" w:rsidR="004A33C5" w:rsidRPr="004A33C5" w:rsidRDefault="004A33C5" w:rsidP="00837A4D">
      <w:pPr>
        <w:pStyle w:val="ListParagraph"/>
        <w:numPr>
          <w:ilvl w:val="0"/>
          <w:numId w:val="5"/>
        </w:numPr>
        <w:spacing w:after="0" w:line="271" w:lineRule="auto"/>
        <w:jc w:val="both"/>
        <w:rPr>
          <w:rFonts w:ascii="Arial" w:hAnsi="Arial" w:cs="Arial"/>
          <w:sz w:val="24"/>
          <w:szCs w:val="24"/>
        </w:rPr>
      </w:pPr>
      <w:r w:rsidRPr="004A33C5">
        <w:rPr>
          <w:rFonts w:ascii="Arial" w:hAnsi="Arial" w:cs="Arial"/>
          <w:sz w:val="24"/>
          <w:szCs w:val="24"/>
        </w:rPr>
        <w:t>Biện pháp bảo vệ bổ sung.</w:t>
      </w:r>
    </w:p>
    <w:p w14:paraId="1DB11F59" w14:textId="77777777" w:rsidR="004A33C5" w:rsidRPr="004A33C5" w:rsidRDefault="004A33C5" w:rsidP="004A33C5">
      <w:pPr>
        <w:spacing w:line="271" w:lineRule="auto"/>
        <w:rPr>
          <w:szCs w:val="24"/>
        </w:rPr>
      </w:pPr>
      <w:r w:rsidRPr="004A33C5">
        <w:rPr>
          <w:szCs w:val="24"/>
        </w:rPr>
        <w:t>Tụ điện lớp X phải không được sử dụng như là một biện pháp bảo vệ tăng cường.</w:t>
      </w:r>
    </w:p>
    <w:p w14:paraId="2F0C574D" w14:textId="77777777" w:rsidR="004A33C5" w:rsidRPr="004A33C5" w:rsidRDefault="007D47BD" w:rsidP="004A33C5">
      <w:pPr>
        <w:spacing w:line="271" w:lineRule="auto"/>
        <w:rPr>
          <w:b/>
          <w:szCs w:val="24"/>
        </w:rPr>
      </w:pPr>
      <w:r>
        <w:rPr>
          <w:b/>
          <w:szCs w:val="24"/>
        </w:rPr>
        <w:t>2.2.5.2.2</w:t>
      </w:r>
      <w:r w:rsidR="004A33C5" w:rsidRPr="004A33C5">
        <w:rPr>
          <w:b/>
          <w:szCs w:val="24"/>
        </w:rPr>
        <w:t xml:space="preserve"> Sự phóng điện của tụ điện sau khi ngắt kết nối của đầu nối</w:t>
      </w:r>
    </w:p>
    <w:p w14:paraId="077DE0C5" w14:textId="77777777" w:rsidR="004A33C5" w:rsidRPr="004A33C5" w:rsidRDefault="004A33C5" w:rsidP="004A33C5">
      <w:pPr>
        <w:spacing w:line="271" w:lineRule="auto"/>
        <w:rPr>
          <w:szCs w:val="24"/>
        </w:rPr>
      </w:pPr>
      <w:r w:rsidRPr="004A33C5">
        <w:rPr>
          <w:szCs w:val="24"/>
        </w:rPr>
        <w:t>Nơi điện áp tụ điện trở thành tiếp cận được khi ngắt kết nối của đầu nối (ví dụ, đầu nối của nguồn điện) điện áp tiếp cận được được đo 2 s sau khi ngắt kết nối của đầu nối, phải tuân thủ:</w:t>
      </w:r>
    </w:p>
    <w:p w14:paraId="03249719" w14:textId="5595F669" w:rsidR="004A33C5" w:rsidRPr="004A33C5" w:rsidRDefault="004A33C5" w:rsidP="00837A4D">
      <w:pPr>
        <w:pStyle w:val="ListParagraph"/>
        <w:numPr>
          <w:ilvl w:val="0"/>
          <w:numId w:val="5"/>
        </w:numPr>
        <w:spacing w:after="0" w:line="271" w:lineRule="auto"/>
        <w:jc w:val="both"/>
        <w:rPr>
          <w:rFonts w:ascii="Arial" w:hAnsi="Arial" w:cs="Arial"/>
          <w:sz w:val="24"/>
          <w:szCs w:val="24"/>
        </w:rPr>
      </w:pPr>
      <w:r w:rsidRPr="004A33C5">
        <w:rPr>
          <w:rFonts w:ascii="Arial" w:hAnsi="Arial" w:cs="Arial"/>
          <w:sz w:val="24"/>
          <w:szCs w:val="24"/>
        </w:rPr>
        <w:t>Giới hạn ES1 của Bảng 5 dưới các điều kiện hoạt động bình thường cho người bình thường.</w:t>
      </w:r>
    </w:p>
    <w:p w14:paraId="2DC55008" w14:textId="751B007E" w:rsidR="004A33C5" w:rsidRPr="004A33C5" w:rsidRDefault="004A33C5" w:rsidP="00837A4D">
      <w:pPr>
        <w:pStyle w:val="ListParagraph"/>
        <w:numPr>
          <w:ilvl w:val="0"/>
          <w:numId w:val="5"/>
        </w:numPr>
        <w:spacing w:after="0" w:line="271" w:lineRule="auto"/>
        <w:jc w:val="both"/>
        <w:rPr>
          <w:rFonts w:ascii="Arial" w:hAnsi="Arial" w:cs="Arial"/>
          <w:sz w:val="24"/>
          <w:szCs w:val="24"/>
        </w:rPr>
      </w:pPr>
      <w:r w:rsidRPr="004A33C5">
        <w:rPr>
          <w:rFonts w:ascii="Arial" w:hAnsi="Arial" w:cs="Arial"/>
          <w:sz w:val="24"/>
          <w:szCs w:val="24"/>
        </w:rPr>
        <w:lastRenderedPageBreak/>
        <w:t>Giới hạn ES2 của Bảng 5 dưới các điều kiện hoạt động bình thường cho người được hướng dẫn.</w:t>
      </w:r>
    </w:p>
    <w:p w14:paraId="059C145C" w14:textId="27EEE6A0" w:rsidR="004A33C5" w:rsidRPr="004A33C5" w:rsidRDefault="004A33C5" w:rsidP="00837A4D">
      <w:pPr>
        <w:pStyle w:val="ListParagraph"/>
        <w:numPr>
          <w:ilvl w:val="0"/>
          <w:numId w:val="5"/>
        </w:numPr>
        <w:spacing w:after="0" w:line="271" w:lineRule="auto"/>
        <w:jc w:val="both"/>
        <w:rPr>
          <w:rFonts w:ascii="Arial" w:hAnsi="Arial" w:cs="Arial"/>
          <w:sz w:val="24"/>
          <w:szCs w:val="24"/>
        </w:rPr>
      </w:pPr>
      <w:r w:rsidRPr="004A33C5">
        <w:rPr>
          <w:rFonts w:ascii="Arial" w:hAnsi="Arial" w:cs="Arial"/>
          <w:sz w:val="24"/>
          <w:szCs w:val="24"/>
        </w:rPr>
        <w:t>Giới hạn ES2 của Bảng 5 dưới các điều kiện lỗi đơn cho cả người bình thường và người đượ hướng dẫn.</w:t>
      </w:r>
    </w:p>
    <w:p w14:paraId="4FC5C28C" w14:textId="13123D8D" w:rsidR="004A33C5" w:rsidRPr="004A33C5" w:rsidRDefault="004A33C5" w:rsidP="004A33C5">
      <w:pPr>
        <w:tabs>
          <w:tab w:val="left" w:pos="7016"/>
        </w:tabs>
        <w:spacing w:line="271" w:lineRule="auto"/>
        <w:rPr>
          <w:szCs w:val="24"/>
        </w:rPr>
      </w:pPr>
      <w:r w:rsidRPr="004A33C5">
        <w:rPr>
          <w:szCs w:val="24"/>
        </w:rPr>
        <w:t xml:space="preserve">Điện trở hoặc nhóm các điện trở được sử dụng như là biện pháp bảo vệ chống lại việc phóng điện của tụ điện không phải chịu các điều kiện sự cố đơn mô phòng nếu điện trở hoặc nhóm điện trở tuân thủ </w:t>
      </w:r>
      <w:r w:rsidR="007D47BD">
        <w:rPr>
          <w:szCs w:val="24"/>
        </w:rPr>
        <w:t>2.2</w:t>
      </w:r>
      <w:r w:rsidRPr="004A33C5">
        <w:rPr>
          <w:szCs w:val="24"/>
        </w:rPr>
        <w:t>.5.6.</w:t>
      </w:r>
    </w:p>
    <w:p w14:paraId="70C54661" w14:textId="77777777" w:rsidR="004A33C5" w:rsidRPr="004A33C5" w:rsidRDefault="004A33C5" w:rsidP="004A33C5">
      <w:pPr>
        <w:tabs>
          <w:tab w:val="left" w:pos="7016"/>
        </w:tabs>
        <w:spacing w:line="271" w:lineRule="auto"/>
        <w:rPr>
          <w:szCs w:val="24"/>
        </w:rPr>
      </w:pPr>
      <w:r w:rsidRPr="004A33C5">
        <w:rPr>
          <w:szCs w:val="24"/>
        </w:rPr>
        <w:t>Nếu một IC bao gồm chức năng phóng điện tụ điện (ICX) được sử dụng để tuân thủ với điều kiện trên:</w:t>
      </w:r>
      <w:r w:rsidRPr="004A33C5">
        <w:rPr>
          <w:szCs w:val="24"/>
        </w:rPr>
        <w:tab/>
      </w:r>
    </w:p>
    <w:p w14:paraId="5B29E90E" w14:textId="77777777" w:rsidR="004A33C5" w:rsidRPr="004A33C5" w:rsidRDefault="004A33C5" w:rsidP="00837A4D">
      <w:pPr>
        <w:pStyle w:val="ListParagraph"/>
        <w:numPr>
          <w:ilvl w:val="0"/>
          <w:numId w:val="5"/>
        </w:numPr>
        <w:tabs>
          <w:tab w:val="left" w:pos="7016"/>
        </w:tabs>
        <w:spacing w:after="0" w:line="271" w:lineRule="auto"/>
        <w:jc w:val="both"/>
        <w:rPr>
          <w:rFonts w:ascii="Arial" w:hAnsi="Arial" w:cs="Arial"/>
          <w:sz w:val="24"/>
          <w:szCs w:val="24"/>
        </w:rPr>
      </w:pPr>
      <w:r w:rsidRPr="004A33C5">
        <w:rPr>
          <w:rFonts w:ascii="Arial" w:hAnsi="Arial" w:cs="Arial"/>
          <w:sz w:val="24"/>
          <w:szCs w:val="24"/>
        </w:rPr>
        <w:t>Điện áp tiếp cận được (ví dụ, tại đầu nối nguồn điện) phải không vượt giới hạn được đưa ra ở trên dưới điều kiện lỗi đơn của ICX hoặc của bất kỳ thành phần nào có liên quan đến mạch phóng điện cho tụ điện; hoặc</w:t>
      </w:r>
    </w:p>
    <w:p w14:paraId="71DE94A0" w14:textId="172992F0" w:rsidR="004A33C5" w:rsidRPr="004A33C5" w:rsidRDefault="004A33C5" w:rsidP="00837A4D">
      <w:pPr>
        <w:pStyle w:val="ListParagraph"/>
        <w:numPr>
          <w:ilvl w:val="0"/>
          <w:numId w:val="5"/>
        </w:numPr>
        <w:tabs>
          <w:tab w:val="left" w:pos="7016"/>
        </w:tabs>
        <w:spacing w:after="0" w:line="271" w:lineRule="auto"/>
        <w:jc w:val="both"/>
        <w:rPr>
          <w:rFonts w:ascii="Arial" w:hAnsi="Arial" w:cs="Arial"/>
          <w:sz w:val="24"/>
          <w:szCs w:val="24"/>
        </w:rPr>
      </w:pPr>
      <w:r w:rsidRPr="004A33C5">
        <w:rPr>
          <w:rFonts w:ascii="Arial" w:hAnsi="Arial" w:cs="Arial"/>
          <w:sz w:val="24"/>
          <w:szCs w:val="24"/>
        </w:rPr>
        <w:t xml:space="preserve">ICX với mạch liên quan được cung cấp trong thiết bị phải tuân thủ với các yêu cầu trong </w:t>
      </w:r>
      <w:r w:rsidR="00FA7B70">
        <w:rPr>
          <w:rFonts w:ascii="Arial" w:hAnsi="Arial" w:cs="Arial"/>
          <w:sz w:val="24"/>
          <w:szCs w:val="24"/>
        </w:rPr>
        <w:t>Mục D.</w:t>
      </w:r>
      <w:r w:rsidR="00F52621">
        <w:rPr>
          <w:rFonts w:ascii="Arial" w:hAnsi="Arial" w:cs="Arial"/>
          <w:sz w:val="24"/>
          <w:szCs w:val="24"/>
        </w:rPr>
        <w:t>16</w:t>
      </w:r>
      <w:r w:rsidRPr="004A33C5">
        <w:rPr>
          <w:rFonts w:ascii="Arial" w:hAnsi="Arial" w:cs="Arial"/>
          <w:sz w:val="24"/>
          <w:szCs w:val="24"/>
        </w:rPr>
        <w:t>. Bất kỳ thành phần suy giảm xung nào ( như là varistor và GDTs) bị ngắt kết nối; hoặc</w:t>
      </w:r>
    </w:p>
    <w:p w14:paraId="02F8B677" w14:textId="55071E94" w:rsidR="004A33C5" w:rsidRPr="004A33C5" w:rsidRDefault="004A33C5" w:rsidP="00837A4D">
      <w:pPr>
        <w:pStyle w:val="ListParagraph"/>
        <w:numPr>
          <w:ilvl w:val="0"/>
          <w:numId w:val="5"/>
        </w:numPr>
        <w:tabs>
          <w:tab w:val="left" w:pos="7016"/>
        </w:tabs>
        <w:spacing w:after="0" w:line="271" w:lineRule="auto"/>
        <w:jc w:val="both"/>
        <w:rPr>
          <w:rFonts w:ascii="Arial" w:hAnsi="Arial" w:cs="Arial"/>
          <w:sz w:val="24"/>
          <w:szCs w:val="24"/>
        </w:rPr>
      </w:pPr>
      <w:r w:rsidRPr="004A33C5">
        <w:rPr>
          <w:rFonts w:ascii="Arial" w:hAnsi="Arial" w:cs="Arial"/>
          <w:sz w:val="24"/>
          <w:szCs w:val="24"/>
        </w:rPr>
        <w:t xml:space="preserve">Ba mẫu ICX được kiểm tra riêng biệt phải tuân theo các yêu cầu của </w:t>
      </w:r>
      <w:r w:rsidR="00FA7B70">
        <w:rPr>
          <w:rFonts w:ascii="Arial" w:hAnsi="Arial" w:cs="Arial"/>
          <w:sz w:val="24"/>
          <w:szCs w:val="24"/>
        </w:rPr>
        <w:t>Mục D.</w:t>
      </w:r>
      <w:r w:rsidR="00F52621">
        <w:rPr>
          <w:rFonts w:ascii="Arial" w:hAnsi="Arial" w:cs="Arial"/>
          <w:sz w:val="24"/>
          <w:szCs w:val="24"/>
        </w:rPr>
        <w:t>16</w:t>
      </w:r>
      <w:r w:rsidRPr="004A33C5">
        <w:rPr>
          <w:rFonts w:ascii="Arial" w:hAnsi="Arial" w:cs="Arial"/>
          <w:sz w:val="24"/>
          <w:szCs w:val="24"/>
        </w:rPr>
        <w:t>.</w:t>
      </w:r>
    </w:p>
    <w:p w14:paraId="1A7C9BEB" w14:textId="77777777" w:rsidR="004A33C5" w:rsidRPr="004A33C5" w:rsidRDefault="004A33C5" w:rsidP="004A33C5">
      <w:pPr>
        <w:tabs>
          <w:tab w:val="left" w:pos="7016"/>
        </w:tabs>
        <w:spacing w:line="271" w:lineRule="auto"/>
        <w:rPr>
          <w:szCs w:val="24"/>
        </w:rPr>
      </w:pPr>
      <w:r w:rsidRPr="004A33C5">
        <w:rPr>
          <w:szCs w:val="24"/>
        </w:rPr>
        <w:t>Phép đo được thực hiện với thiết bị có trở kháng đầu vào bao gồm điện trở 100 MΩ ± 5 MΩ mắc song song với điện dung đầu vào 25 pF hoặc bé hơn.</w:t>
      </w:r>
    </w:p>
    <w:p w14:paraId="3976520D" w14:textId="77777777" w:rsidR="004A33C5" w:rsidRPr="004A33C5" w:rsidRDefault="004A33C5" w:rsidP="004A33C5">
      <w:pPr>
        <w:tabs>
          <w:tab w:val="left" w:pos="7016"/>
        </w:tabs>
        <w:spacing w:line="271" w:lineRule="auto"/>
        <w:rPr>
          <w:szCs w:val="24"/>
        </w:rPr>
      </w:pPr>
      <w:r w:rsidRPr="004A33C5">
        <w:rPr>
          <w:szCs w:val="24"/>
        </w:rPr>
        <w:t>Nếu một công tắc (ví dụ, công tắc nguồn) có tác động đến kết quả thử nghiệm, nó được đặt trong vị trí không thuận lợi nhất. Việc ngắt kết nối của đầu nối (bắt đầu thời gian phóng điện) phải được thực hiện tại thời điện khi mà tụ điện đầu vào của thiết bị cần thử nghiệm được nạp đến giá trị đỉnh của nó.</w:t>
      </w:r>
    </w:p>
    <w:p w14:paraId="0B3698BD" w14:textId="77777777" w:rsidR="004A33C5" w:rsidRPr="004A33C5" w:rsidRDefault="004A33C5" w:rsidP="004A33C5">
      <w:pPr>
        <w:tabs>
          <w:tab w:val="left" w:pos="7016"/>
        </w:tabs>
        <w:spacing w:line="271" w:lineRule="auto"/>
        <w:rPr>
          <w:szCs w:val="24"/>
        </w:rPr>
      </w:pPr>
      <w:r w:rsidRPr="004A33C5">
        <w:rPr>
          <w:szCs w:val="24"/>
        </w:rPr>
        <w:t>Các phương pháp khác mà đưa ra các kết quả tương tự với phương pháp trên có thể được sử dụng.</w:t>
      </w:r>
    </w:p>
    <w:p w14:paraId="488E403C" w14:textId="77777777" w:rsidR="004A33C5" w:rsidRPr="004A33C5" w:rsidRDefault="007D47BD" w:rsidP="00630199">
      <w:pPr>
        <w:pStyle w:val="Heading4"/>
      </w:pPr>
      <w:r>
        <w:t>2.2.5.3</w:t>
      </w:r>
      <w:r w:rsidR="004A33C5" w:rsidRPr="004A33C5">
        <w:t xml:space="preserve"> Biến áp</w:t>
      </w:r>
    </w:p>
    <w:p w14:paraId="144312C5" w14:textId="1F80B009" w:rsidR="004A33C5" w:rsidRPr="004A33C5" w:rsidRDefault="004A33C5" w:rsidP="004A33C5">
      <w:pPr>
        <w:tabs>
          <w:tab w:val="left" w:pos="7016"/>
        </w:tabs>
        <w:spacing w:line="271" w:lineRule="auto"/>
        <w:rPr>
          <w:szCs w:val="24"/>
        </w:rPr>
      </w:pPr>
      <w:r w:rsidRPr="004A33C5">
        <w:rPr>
          <w:szCs w:val="24"/>
        </w:rPr>
        <w:t xml:space="preserve">Biến áp được sử dụng như một biện pháp bảo vệ phải tuân thủ </w:t>
      </w:r>
      <w:r w:rsidR="007A7FE0">
        <w:rPr>
          <w:szCs w:val="24"/>
        </w:rPr>
        <w:t>với mục G.</w:t>
      </w:r>
      <w:r w:rsidRPr="004A33C5">
        <w:rPr>
          <w:szCs w:val="24"/>
        </w:rPr>
        <w:t>5.3.</w:t>
      </w:r>
    </w:p>
    <w:p w14:paraId="6C33C24A" w14:textId="77777777" w:rsidR="004A33C5" w:rsidRPr="004A33C5" w:rsidRDefault="007D47BD" w:rsidP="00630199">
      <w:pPr>
        <w:pStyle w:val="Heading4"/>
      </w:pPr>
      <w:r>
        <w:t>2.2.5.4</w:t>
      </w:r>
      <w:r w:rsidR="004A33C5" w:rsidRPr="004A33C5">
        <w:t xml:space="preserve"> Optocoupler</w:t>
      </w:r>
    </w:p>
    <w:p w14:paraId="18B18FF7" w14:textId="29D75AF6" w:rsidR="004A33C5" w:rsidRPr="004A33C5" w:rsidRDefault="004A33C5" w:rsidP="004A33C5">
      <w:pPr>
        <w:tabs>
          <w:tab w:val="left" w:pos="7016"/>
        </w:tabs>
        <w:spacing w:line="271" w:lineRule="auto"/>
        <w:rPr>
          <w:szCs w:val="24"/>
        </w:rPr>
      </w:pPr>
      <w:r w:rsidRPr="004A33C5">
        <w:rPr>
          <w:szCs w:val="24"/>
        </w:rPr>
        <w:t xml:space="preserve">Sự cách điện của optocoupler được sử dụng như là biện pháp bảo vệ phải tuân thủ với các yêu cầu </w:t>
      </w:r>
      <w:r w:rsidR="00623C5A">
        <w:rPr>
          <w:szCs w:val="24"/>
        </w:rPr>
        <w:t>của 2.2.</w:t>
      </w:r>
      <w:r w:rsidRPr="004A33C5">
        <w:rPr>
          <w:szCs w:val="24"/>
        </w:rPr>
        <w:t xml:space="preserve">4 hoặc với </w:t>
      </w:r>
      <w:r w:rsidR="00FA7B70">
        <w:rPr>
          <w:szCs w:val="24"/>
        </w:rPr>
        <w:t>Mục D.</w:t>
      </w:r>
      <w:r w:rsidR="00BC0E5D">
        <w:rPr>
          <w:szCs w:val="24"/>
        </w:rPr>
        <w:t>12</w:t>
      </w:r>
      <w:r w:rsidRPr="004A33C5">
        <w:rPr>
          <w:szCs w:val="24"/>
        </w:rPr>
        <w:t>.</w:t>
      </w:r>
    </w:p>
    <w:p w14:paraId="6EECAC9A" w14:textId="77777777" w:rsidR="004A33C5" w:rsidRPr="004A33C5" w:rsidRDefault="007D47BD" w:rsidP="00630199">
      <w:pPr>
        <w:pStyle w:val="Heading4"/>
      </w:pPr>
      <w:r>
        <w:t>2.2.5.5</w:t>
      </w:r>
      <w:r w:rsidR="004A33C5" w:rsidRPr="004A33C5">
        <w:t xml:space="preserve"> Rơ le</w:t>
      </w:r>
    </w:p>
    <w:p w14:paraId="08A680CB" w14:textId="5899E1A9" w:rsidR="004A33C5" w:rsidRPr="004A33C5" w:rsidRDefault="004A33C5" w:rsidP="004A33C5">
      <w:pPr>
        <w:tabs>
          <w:tab w:val="left" w:pos="7016"/>
        </w:tabs>
        <w:spacing w:line="271" w:lineRule="auto"/>
        <w:rPr>
          <w:szCs w:val="24"/>
        </w:rPr>
      </w:pPr>
      <w:r w:rsidRPr="004A33C5">
        <w:rPr>
          <w:szCs w:val="24"/>
        </w:rPr>
        <w:t xml:space="preserve">Sự cách điện của rơ le được sử dụng như là biện pháp bảo vệ phải tuânthủ với các yêu cầu </w:t>
      </w:r>
      <w:r w:rsidR="00623C5A">
        <w:rPr>
          <w:szCs w:val="24"/>
        </w:rPr>
        <w:t>của 2.2.</w:t>
      </w:r>
      <w:r w:rsidRPr="004A33C5">
        <w:rPr>
          <w:szCs w:val="24"/>
        </w:rPr>
        <w:t>4.</w:t>
      </w:r>
    </w:p>
    <w:p w14:paraId="76A78E23" w14:textId="77777777" w:rsidR="004A33C5" w:rsidRPr="004A33C5" w:rsidRDefault="007D47BD" w:rsidP="00630199">
      <w:pPr>
        <w:pStyle w:val="Heading4"/>
      </w:pPr>
      <w:r>
        <w:t>2.2.5.6</w:t>
      </w:r>
      <w:r w:rsidR="004A33C5" w:rsidRPr="004A33C5">
        <w:t xml:space="preserve"> Điện trở</w:t>
      </w:r>
    </w:p>
    <w:p w14:paraId="1504BCDE" w14:textId="2803C772" w:rsidR="004A33C5" w:rsidRPr="004A33C5" w:rsidRDefault="004A33C5" w:rsidP="004A33C5">
      <w:pPr>
        <w:tabs>
          <w:tab w:val="left" w:pos="7016"/>
        </w:tabs>
        <w:spacing w:line="271" w:lineRule="auto"/>
        <w:rPr>
          <w:szCs w:val="24"/>
        </w:rPr>
      </w:pPr>
      <w:r w:rsidRPr="004A33C5">
        <w:rPr>
          <w:szCs w:val="24"/>
        </w:rPr>
        <w:t>Các ứng dụng điện trở dưới đây phải tuân thủ với các thử nghiệm tương ứng được nêu trong Bảng 29:</w:t>
      </w:r>
    </w:p>
    <w:p w14:paraId="71CE56B4" w14:textId="77777777" w:rsidR="004A33C5" w:rsidRPr="004A33C5" w:rsidRDefault="004A33C5" w:rsidP="00837A4D">
      <w:pPr>
        <w:pStyle w:val="ListParagraph"/>
        <w:numPr>
          <w:ilvl w:val="0"/>
          <w:numId w:val="5"/>
        </w:numPr>
        <w:tabs>
          <w:tab w:val="left" w:pos="7016"/>
        </w:tabs>
        <w:spacing w:after="0" w:line="271" w:lineRule="auto"/>
        <w:jc w:val="both"/>
        <w:rPr>
          <w:rFonts w:ascii="Arial" w:hAnsi="Arial" w:cs="Arial"/>
          <w:sz w:val="24"/>
          <w:szCs w:val="24"/>
        </w:rPr>
      </w:pPr>
      <w:r w:rsidRPr="004A33C5">
        <w:rPr>
          <w:rFonts w:ascii="Arial" w:hAnsi="Arial" w:cs="Arial"/>
          <w:sz w:val="24"/>
          <w:szCs w:val="24"/>
        </w:rPr>
        <w:t>Một điện trở đơn được sử dụng như là một biện pháp bảo vệ tăng cường hoặc bắc cầu cách điện tăng cường;</w:t>
      </w:r>
    </w:p>
    <w:p w14:paraId="13E1313A" w14:textId="77777777" w:rsidR="004A33C5" w:rsidRPr="004A33C5" w:rsidRDefault="004A33C5" w:rsidP="00837A4D">
      <w:pPr>
        <w:pStyle w:val="ListParagraph"/>
        <w:numPr>
          <w:ilvl w:val="0"/>
          <w:numId w:val="5"/>
        </w:numPr>
        <w:tabs>
          <w:tab w:val="left" w:pos="7016"/>
        </w:tabs>
        <w:spacing w:after="0" w:line="271" w:lineRule="auto"/>
        <w:jc w:val="both"/>
        <w:rPr>
          <w:rFonts w:ascii="Arial" w:hAnsi="Arial" w:cs="Arial"/>
          <w:sz w:val="24"/>
          <w:szCs w:val="24"/>
        </w:rPr>
      </w:pPr>
      <w:r w:rsidRPr="004A33C5">
        <w:rPr>
          <w:rFonts w:ascii="Arial" w:hAnsi="Arial" w:cs="Arial"/>
          <w:sz w:val="24"/>
          <w:szCs w:val="24"/>
        </w:rPr>
        <w:t>Một điện trở hoặc một nhóm các điện trở hoạt động như một biện pháp bảo vệ giữa mạch kết nối với nguồn và mạch có mục đích kết nối với cáp đồng trục;</w:t>
      </w:r>
    </w:p>
    <w:p w14:paraId="412A3F09" w14:textId="77777777" w:rsidR="004A33C5" w:rsidRPr="004A33C5" w:rsidRDefault="004A33C5" w:rsidP="00837A4D">
      <w:pPr>
        <w:pStyle w:val="ListParagraph"/>
        <w:numPr>
          <w:ilvl w:val="0"/>
          <w:numId w:val="5"/>
        </w:numPr>
        <w:tabs>
          <w:tab w:val="left" w:pos="7016"/>
        </w:tabs>
        <w:spacing w:after="0" w:line="271" w:lineRule="auto"/>
        <w:jc w:val="both"/>
        <w:rPr>
          <w:rFonts w:ascii="Arial" w:hAnsi="Arial" w:cs="Arial"/>
          <w:sz w:val="24"/>
          <w:szCs w:val="24"/>
        </w:rPr>
      </w:pPr>
      <w:r w:rsidRPr="004A33C5">
        <w:rPr>
          <w:rFonts w:ascii="Arial" w:hAnsi="Arial" w:cs="Arial"/>
          <w:sz w:val="24"/>
          <w:szCs w:val="24"/>
        </w:rPr>
        <w:t>Điện trở hoạt động như là biện pháp bảo vệ sự phóng điện của tụ điện.</w:t>
      </w:r>
    </w:p>
    <w:p w14:paraId="0CC10242" w14:textId="3A7C0945" w:rsidR="004A33C5" w:rsidRPr="004A33C5" w:rsidRDefault="004A33C5" w:rsidP="004A33C5">
      <w:pPr>
        <w:tabs>
          <w:tab w:val="left" w:pos="7016"/>
        </w:tabs>
        <w:spacing w:line="271" w:lineRule="auto"/>
        <w:rPr>
          <w:i/>
          <w:szCs w:val="24"/>
        </w:rPr>
      </w:pPr>
      <w:r w:rsidRPr="004A33C5">
        <w:rPr>
          <w:i/>
          <w:szCs w:val="24"/>
        </w:rPr>
        <w:t xml:space="preserve">CHÚ THÍCH Tại Phần Lan, Na Uy, Thụy Điển, điện trở được sử dụng như là biện pháp bảo vệ cơ bản hoặc bắc cầu cách điện cơ bản trong lớp I thiết bị cắm loại A phải tuân thủ các yêu cầu liên quan của </w:t>
      </w:r>
      <w:r w:rsidR="00FA7B70">
        <w:rPr>
          <w:i/>
          <w:szCs w:val="24"/>
        </w:rPr>
        <w:t>Mục D.</w:t>
      </w:r>
      <w:r w:rsidR="00BC0E5D">
        <w:rPr>
          <w:i/>
          <w:szCs w:val="24"/>
        </w:rPr>
        <w:t>10</w:t>
      </w:r>
      <w:r w:rsidRPr="004A33C5">
        <w:rPr>
          <w:i/>
          <w:szCs w:val="24"/>
        </w:rPr>
        <w:t>.</w:t>
      </w:r>
    </w:p>
    <w:p w14:paraId="6380441D" w14:textId="77777777" w:rsidR="004A33C5" w:rsidRPr="004A33C5" w:rsidRDefault="004A33C5" w:rsidP="004A33C5">
      <w:pPr>
        <w:tabs>
          <w:tab w:val="left" w:pos="7016"/>
        </w:tabs>
        <w:spacing w:line="271" w:lineRule="auto"/>
        <w:rPr>
          <w:szCs w:val="24"/>
        </w:rPr>
      </w:pPr>
      <w:r w:rsidRPr="004A33C5">
        <w:rPr>
          <w:szCs w:val="24"/>
        </w:rPr>
        <w:t>Ngoài ra, điện trở mà bắc cầu lớp cách điện cơ bản, lớp cách điện bổ sung hoặc lớp cách điện tăng cường phải tuân thủ với mỗi điều sau đây:</w:t>
      </w:r>
    </w:p>
    <w:p w14:paraId="4AC1F7D5" w14:textId="70757A8C" w:rsidR="004A33C5" w:rsidRPr="004A33C5" w:rsidRDefault="004A33C5" w:rsidP="00837A4D">
      <w:pPr>
        <w:pStyle w:val="ListParagraph"/>
        <w:numPr>
          <w:ilvl w:val="0"/>
          <w:numId w:val="5"/>
        </w:numPr>
        <w:tabs>
          <w:tab w:val="left" w:pos="7016"/>
        </w:tabs>
        <w:spacing w:after="0" w:line="271" w:lineRule="auto"/>
        <w:jc w:val="both"/>
        <w:rPr>
          <w:rFonts w:ascii="Arial" w:hAnsi="Arial" w:cs="Arial"/>
          <w:sz w:val="24"/>
          <w:szCs w:val="24"/>
        </w:rPr>
      </w:pPr>
      <w:r w:rsidRPr="004A33C5">
        <w:rPr>
          <w:rFonts w:ascii="Arial" w:hAnsi="Arial" w:cs="Arial"/>
          <w:sz w:val="24"/>
          <w:szCs w:val="24"/>
        </w:rPr>
        <w:lastRenderedPageBreak/>
        <w:t>Điện trở đơn hoặc một nhóm các điện trở phải tuân thủ với yêu cầu về khe hở (clearance) và khoảng cách đường rò củ</w:t>
      </w:r>
      <w:r w:rsidR="007D47BD">
        <w:rPr>
          <w:rFonts w:ascii="Arial" w:hAnsi="Arial" w:cs="Arial"/>
          <w:sz w:val="24"/>
          <w:szCs w:val="24"/>
        </w:rPr>
        <w:t>a 2.2.4.2 và 2.2</w:t>
      </w:r>
      <w:r w:rsidRPr="004A33C5">
        <w:rPr>
          <w:rFonts w:ascii="Arial" w:hAnsi="Arial" w:cs="Arial"/>
          <w:sz w:val="24"/>
          <w:szCs w:val="24"/>
        </w:rPr>
        <w:t xml:space="preserve">.4.3, tương ứng giữa các đầu cuối cho tổng điện áp làm việc trên lớp cách điện (xem </w:t>
      </w:r>
      <w:r w:rsidR="00026CD2">
        <w:rPr>
          <w:rFonts w:ascii="Arial" w:hAnsi="Arial" w:cs="Arial"/>
          <w:sz w:val="24"/>
          <w:szCs w:val="24"/>
        </w:rPr>
        <w:t>Hình M.</w:t>
      </w:r>
      <w:r w:rsidRPr="004A33C5">
        <w:rPr>
          <w:rFonts w:ascii="Arial" w:hAnsi="Arial" w:cs="Arial"/>
          <w:sz w:val="24"/>
          <w:szCs w:val="24"/>
        </w:rPr>
        <w:t>4);</w:t>
      </w:r>
    </w:p>
    <w:p w14:paraId="0E4D846B" w14:textId="607B8235" w:rsidR="004A33C5" w:rsidRPr="004A33C5" w:rsidRDefault="004A33C5" w:rsidP="00837A4D">
      <w:pPr>
        <w:pStyle w:val="ListParagraph"/>
        <w:numPr>
          <w:ilvl w:val="0"/>
          <w:numId w:val="5"/>
        </w:numPr>
        <w:tabs>
          <w:tab w:val="left" w:pos="7016"/>
        </w:tabs>
        <w:spacing w:after="0" w:line="271" w:lineRule="auto"/>
        <w:jc w:val="both"/>
        <w:rPr>
          <w:rFonts w:ascii="Arial" w:hAnsi="Arial" w:cs="Arial"/>
          <w:sz w:val="24"/>
          <w:szCs w:val="24"/>
        </w:rPr>
      </w:pPr>
      <w:r w:rsidRPr="004A33C5">
        <w:rPr>
          <w:rFonts w:ascii="Arial" w:hAnsi="Arial" w:cs="Arial"/>
          <w:sz w:val="24"/>
          <w:szCs w:val="24"/>
        </w:rPr>
        <w:t xml:space="preserve">Đối với nhóm các điện trở được sử dụng như là biện pháp bảo vệ tăng cường hoặc cho bắc cầu lớp bảo vệ tăng cường, khe hở và khoảng cách đường rò được tiếp cận như thể lần lượt từng điện trở được nối tắt trừ khí nhóm tuân thủ các yêu cầu liên quan của </w:t>
      </w:r>
      <w:r w:rsidR="00FA7B70">
        <w:rPr>
          <w:rFonts w:ascii="Arial" w:hAnsi="Arial" w:cs="Arial"/>
          <w:sz w:val="24"/>
          <w:szCs w:val="24"/>
        </w:rPr>
        <w:t>Mục D.</w:t>
      </w:r>
      <w:r w:rsidR="00BC0E5D">
        <w:rPr>
          <w:rFonts w:ascii="Arial" w:hAnsi="Arial" w:cs="Arial"/>
          <w:sz w:val="24"/>
          <w:szCs w:val="24"/>
        </w:rPr>
        <w:t>10</w:t>
      </w:r>
      <w:r w:rsidRPr="004A33C5">
        <w:rPr>
          <w:rFonts w:ascii="Arial" w:hAnsi="Arial" w:cs="Arial"/>
          <w:sz w:val="24"/>
          <w:szCs w:val="24"/>
        </w:rPr>
        <w:t>.</w:t>
      </w:r>
    </w:p>
    <w:p w14:paraId="4EDDAEC6" w14:textId="49845AB4" w:rsidR="004A33C5" w:rsidRDefault="004A33C5" w:rsidP="004A33C5">
      <w:pPr>
        <w:tabs>
          <w:tab w:val="left" w:pos="7016"/>
        </w:tabs>
        <w:spacing w:line="271" w:lineRule="auto"/>
        <w:jc w:val="center"/>
        <w:rPr>
          <w:szCs w:val="24"/>
        </w:rPr>
      </w:pPr>
      <w:r w:rsidRPr="004A33C5">
        <w:rPr>
          <w:szCs w:val="24"/>
        </w:rPr>
        <w:t>Bảng 29 Tổng quan về các thử nghiệm cho các ứng dụng điện trở</w:t>
      </w:r>
    </w:p>
    <w:p w14:paraId="42869322" w14:textId="77777777" w:rsidR="00875C32" w:rsidRPr="004A33C5" w:rsidRDefault="00875C32" w:rsidP="004A33C5">
      <w:pPr>
        <w:tabs>
          <w:tab w:val="left" w:pos="7016"/>
        </w:tabs>
        <w:spacing w:line="271" w:lineRule="auto"/>
        <w:jc w:val="center"/>
        <w:rPr>
          <w:szCs w:val="24"/>
        </w:rPr>
      </w:pPr>
    </w:p>
    <w:tbl>
      <w:tblPr>
        <w:tblStyle w:val="TableGrid"/>
        <w:tblW w:w="9350" w:type="dxa"/>
        <w:tblInd w:w="562" w:type="dxa"/>
        <w:tblLook w:val="04A0" w:firstRow="1" w:lastRow="0" w:firstColumn="1" w:lastColumn="0" w:noHBand="0" w:noVBand="1"/>
      </w:tblPr>
      <w:tblGrid>
        <w:gridCol w:w="1511"/>
        <w:gridCol w:w="1724"/>
        <w:gridCol w:w="1577"/>
        <w:gridCol w:w="1577"/>
        <w:gridCol w:w="1577"/>
        <w:gridCol w:w="1384"/>
      </w:tblGrid>
      <w:tr w:rsidR="004A33C5" w:rsidRPr="004A33C5" w14:paraId="00C1EC53" w14:textId="77777777" w:rsidTr="007D47BD">
        <w:tc>
          <w:tcPr>
            <w:tcW w:w="1511" w:type="dxa"/>
            <w:vMerge w:val="restart"/>
          </w:tcPr>
          <w:p w14:paraId="2986BAB9" w14:textId="77777777" w:rsidR="004A33C5" w:rsidRPr="004A33C5" w:rsidRDefault="004A33C5" w:rsidP="004A33C5">
            <w:pPr>
              <w:tabs>
                <w:tab w:val="left" w:pos="7016"/>
              </w:tabs>
              <w:spacing w:line="271" w:lineRule="auto"/>
              <w:rPr>
                <w:szCs w:val="24"/>
              </w:rPr>
            </w:pPr>
            <w:r w:rsidRPr="004A33C5">
              <w:rPr>
                <w:szCs w:val="24"/>
              </w:rPr>
              <w:t>Các ứng dụng điện trở</w:t>
            </w:r>
          </w:p>
        </w:tc>
        <w:tc>
          <w:tcPr>
            <w:tcW w:w="1724" w:type="dxa"/>
          </w:tcPr>
          <w:p w14:paraId="30B6080D" w14:textId="77777777" w:rsidR="004A33C5" w:rsidRPr="00875C32" w:rsidRDefault="007D47BD" w:rsidP="004A33C5">
            <w:pPr>
              <w:tabs>
                <w:tab w:val="left" w:pos="7016"/>
              </w:tabs>
              <w:spacing w:line="271" w:lineRule="auto"/>
              <w:rPr>
                <w:szCs w:val="24"/>
              </w:rPr>
            </w:pPr>
            <w:r w:rsidRPr="00875C32">
              <w:rPr>
                <w:color w:val="000000" w:themeColor="text1"/>
                <w:szCs w:val="24"/>
              </w:rPr>
              <w:t>Điều kiện</w:t>
            </w:r>
          </w:p>
        </w:tc>
        <w:tc>
          <w:tcPr>
            <w:tcW w:w="1577" w:type="dxa"/>
          </w:tcPr>
          <w:p w14:paraId="525FA114" w14:textId="77777777" w:rsidR="004A33C5" w:rsidRPr="004A33C5" w:rsidRDefault="004A33C5" w:rsidP="004A33C5">
            <w:pPr>
              <w:tabs>
                <w:tab w:val="left" w:pos="7016"/>
              </w:tabs>
              <w:spacing w:line="271" w:lineRule="auto"/>
              <w:rPr>
                <w:szCs w:val="24"/>
              </w:rPr>
            </w:pPr>
            <w:r w:rsidRPr="004A33C5">
              <w:rPr>
                <w:szCs w:val="24"/>
              </w:rPr>
              <w:t>Thử nghiệm điện trở</w:t>
            </w:r>
          </w:p>
        </w:tc>
        <w:tc>
          <w:tcPr>
            <w:tcW w:w="1577" w:type="dxa"/>
          </w:tcPr>
          <w:p w14:paraId="39B36B9C" w14:textId="77777777" w:rsidR="004A33C5" w:rsidRPr="004A33C5" w:rsidRDefault="004A33C5" w:rsidP="004A33C5">
            <w:pPr>
              <w:tabs>
                <w:tab w:val="left" w:pos="7016"/>
              </w:tabs>
              <w:spacing w:line="271" w:lineRule="auto"/>
              <w:rPr>
                <w:szCs w:val="24"/>
              </w:rPr>
            </w:pPr>
            <w:r w:rsidRPr="004A33C5">
              <w:rPr>
                <w:szCs w:val="24"/>
              </w:rPr>
              <w:t>Thử nghiệm tăng điện áp</w:t>
            </w:r>
          </w:p>
        </w:tc>
        <w:tc>
          <w:tcPr>
            <w:tcW w:w="1577" w:type="dxa"/>
          </w:tcPr>
          <w:p w14:paraId="3334165D" w14:textId="77777777" w:rsidR="004A33C5" w:rsidRPr="004A33C5" w:rsidRDefault="004A33C5" w:rsidP="004A33C5">
            <w:pPr>
              <w:tabs>
                <w:tab w:val="left" w:pos="7016"/>
              </w:tabs>
              <w:spacing w:line="271" w:lineRule="auto"/>
              <w:rPr>
                <w:szCs w:val="24"/>
              </w:rPr>
            </w:pPr>
            <w:r w:rsidRPr="004A33C5">
              <w:rPr>
                <w:szCs w:val="24"/>
              </w:rPr>
              <w:t>Thử nghiệm xung</w:t>
            </w:r>
          </w:p>
        </w:tc>
        <w:tc>
          <w:tcPr>
            <w:tcW w:w="1384" w:type="dxa"/>
          </w:tcPr>
          <w:p w14:paraId="704ACDB1" w14:textId="77777777" w:rsidR="004A33C5" w:rsidRPr="004A33C5" w:rsidRDefault="004A33C5" w:rsidP="004A33C5">
            <w:pPr>
              <w:tabs>
                <w:tab w:val="left" w:pos="7016"/>
              </w:tabs>
              <w:spacing w:line="271" w:lineRule="auto"/>
              <w:rPr>
                <w:szCs w:val="24"/>
              </w:rPr>
            </w:pPr>
            <w:r w:rsidRPr="004A33C5">
              <w:rPr>
                <w:szCs w:val="24"/>
              </w:rPr>
              <w:t>Thử nghiệm quá tải</w:t>
            </w:r>
          </w:p>
        </w:tc>
      </w:tr>
      <w:tr w:rsidR="004A33C5" w:rsidRPr="004A33C5" w14:paraId="161038C7" w14:textId="77777777" w:rsidTr="007D47BD">
        <w:tc>
          <w:tcPr>
            <w:tcW w:w="1511" w:type="dxa"/>
            <w:vMerge/>
          </w:tcPr>
          <w:p w14:paraId="2A93EAB8" w14:textId="77777777" w:rsidR="004A33C5" w:rsidRPr="004A33C5" w:rsidRDefault="004A33C5" w:rsidP="004A33C5">
            <w:pPr>
              <w:tabs>
                <w:tab w:val="left" w:pos="7016"/>
              </w:tabs>
              <w:spacing w:line="271" w:lineRule="auto"/>
              <w:rPr>
                <w:szCs w:val="24"/>
              </w:rPr>
            </w:pPr>
          </w:p>
        </w:tc>
        <w:tc>
          <w:tcPr>
            <w:tcW w:w="1724" w:type="dxa"/>
          </w:tcPr>
          <w:p w14:paraId="07A06206" w14:textId="6BC699C9" w:rsidR="004A33C5" w:rsidRPr="004A33C5" w:rsidRDefault="00BC0E5D" w:rsidP="004A33C5">
            <w:pPr>
              <w:tabs>
                <w:tab w:val="left" w:pos="7016"/>
              </w:tabs>
              <w:spacing w:line="271" w:lineRule="auto"/>
              <w:rPr>
                <w:szCs w:val="24"/>
              </w:rPr>
            </w:pPr>
            <w:r>
              <w:rPr>
                <w:szCs w:val="24"/>
              </w:rPr>
              <w:t>E.10</w:t>
            </w:r>
            <w:r w:rsidR="004A33C5" w:rsidRPr="004A33C5">
              <w:rPr>
                <w:szCs w:val="24"/>
              </w:rPr>
              <w:t>.2</w:t>
            </w:r>
          </w:p>
        </w:tc>
        <w:tc>
          <w:tcPr>
            <w:tcW w:w="1577" w:type="dxa"/>
          </w:tcPr>
          <w:p w14:paraId="2EDD429B" w14:textId="41F2866C" w:rsidR="004A33C5" w:rsidRPr="004A33C5" w:rsidRDefault="00BC0E5D" w:rsidP="004A33C5">
            <w:pPr>
              <w:tabs>
                <w:tab w:val="left" w:pos="7016"/>
              </w:tabs>
              <w:spacing w:line="271" w:lineRule="auto"/>
              <w:rPr>
                <w:szCs w:val="24"/>
              </w:rPr>
            </w:pPr>
            <w:r>
              <w:rPr>
                <w:szCs w:val="24"/>
              </w:rPr>
              <w:t>E.10</w:t>
            </w:r>
            <w:r w:rsidR="004A33C5" w:rsidRPr="004A33C5">
              <w:rPr>
                <w:szCs w:val="24"/>
              </w:rPr>
              <w:t>.3</w:t>
            </w:r>
          </w:p>
        </w:tc>
        <w:tc>
          <w:tcPr>
            <w:tcW w:w="1577" w:type="dxa"/>
          </w:tcPr>
          <w:p w14:paraId="7950FBE6" w14:textId="114B5116" w:rsidR="004A33C5" w:rsidRPr="004A33C5" w:rsidRDefault="00BC0E5D" w:rsidP="004A33C5">
            <w:pPr>
              <w:tabs>
                <w:tab w:val="left" w:pos="7016"/>
              </w:tabs>
              <w:spacing w:line="271" w:lineRule="auto"/>
              <w:rPr>
                <w:szCs w:val="24"/>
              </w:rPr>
            </w:pPr>
            <w:r>
              <w:rPr>
                <w:szCs w:val="24"/>
              </w:rPr>
              <w:t>E.10</w:t>
            </w:r>
            <w:r w:rsidR="004A33C5" w:rsidRPr="004A33C5">
              <w:rPr>
                <w:szCs w:val="24"/>
              </w:rPr>
              <w:t>.4</w:t>
            </w:r>
          </w:p>
        </w:tc>
        <w:tc>
          <w:tcPr>
            <w:tcW w:w="1577" w:type="dxa"/>
          </w:tcPr>
          <w:p w14:paraId="32DCA8F8" w14:textId="70DFC4EC" w:rsidR="004A33C5" w:rsidRPr="004A33C5" w:rsidRDefault="00BC0E5D" w:rsidP="004A33C5">
            <w:pPr>
              <w:tabs>
                <w:tab w:val="left" w:pos="7016"/>
              </w:tabs>
              <w:spacing w:line="271" w:lineRule="auto"/>
              <w:rPr>
                <w:szCs w:val="24"/>
              </w:rPr>
            </w:pPr>
            <w:r>
              <w:rPr>
                <w:szCs w:val="24"/>
              </w:rPr>
              <w:t>E.10</w:t>
            </w:r>
            <w:r w:rsidR="004A33C5" w:rsidRPr="004A33C5">
              <w:rPr>
                <w:szCs w:val="24"/>
              </w:rPr>
              <w:t>.5</w:t>
            </w:r>
          </w:p>
        </w:tc>
        <w:tc>
          <w:tcPr>
            <w:tcW w:w="1384" w:type="dxa"/>
          </w:tcPr>
          <w:p w14:paraId="564AFE72" w14:textId="37D32312" w:rsidR="004A33C5" w:rsidRPr="004A33C5" w:rsidRDefault="00BC0E5D" w:rsidP="004A33C5">
            <w:pPr>
              <w:tabs>
                <w:tab w:val="left" w:pos="7016"/>
              </w:tabs>
              <w:spacing w:line="271" w:lineRule="auto"/>
              <w:rPr>
                <w:szCs w:val="24"/>
              </w:rPr>
            </w:pPr>
            <w:r>
              <w:rPr>
                <w:szCs w:val="24"/>
              </w:rPr>
              <w:t>E.10</w:t>
            </w:r>
            <w:r w:rsidR="004A33C5" w:rsidRPr="004A33C5">
              <w:rPr>
                <w:szCs w:val="24"/>
              </w:rPr>
              <w:t>.6</w:t>
            </w:r>
          </w:p>
        </w:tc>
      </w:tr>
      <w:tr w:rsidR="004A33C5" w:rsidRPr="004A33C5" w14:paraId="57A12DE7" w14:textId="77777777" w:rsidTr="007D47BD">
        <w:tc>
          <w:tcPr>
            <w:tcW w:w="1511" w:type="dxa"/>
          </w:tcPr>
          <w:p w14:paraId="075EEA36" w14:textId="77777777" w:rsidR="004A33C5" w:rsidRPr="004A33C5" w:rsidRDefault="004A33C5" w:rsidP="004A33C5">
            <w:pPr>
              <w:tabs>
                <w:tab w:val="left" w:pos="7016"/>
              </w:tabs>
              <w:spacing w:line="271" w:lineRule="auto"/>
              <w:rPr>
                <w:szCs w:val="24"/>
              </w:rPr>
            </w:pPr>
            <w:r w:rsidRPr="004A33C5">
              <w:rPr>
                <w:szCs w:val="24"/>
              </w:rPr>
              <w:t>Biện pháp bảo vệ tăng cường hoặc bắc cầu cách điện tăng cường</w:t>
            </w:r>
          </w:p>
        </w:tc>
        <w:tc>
          <w:tcPr>
            <w:tcW w:w="1724" w:type="dxa"/>
          </w:tcPr>
          <w:p w14:paraId="5F4BCAC5" w14:textId="77777777" w:rsidR="004A33C5" w:rsidRPr="004A33C5" w:rsidRDefault="004A33C5" w:rsidP="004A33C5">
            <w:pPr>
              <w:tabs>
                <w:tab w:val="left" w:pos="7016"/>
              </w:tabs>
              <w:spacing w:line="271" w:lineRule="auto"/>
              <w:rPr>
                <w:szCs w:val="24"/>
              </w:rPr>
            </w:pPr>
            <w:r w:rsidRPr="004A33C5">
              <w:rPr>
                <w:szCs w:val="24"/>
              </w:rPr>
              <w:t>X</w:t>
            </w:r>
          </w:p>
        </w:tc>
        <w:tc>
          <w:tcPr>
            <w:tcW w:w="1577" w:type="dxa"/>
          </w:tcPr>
          <w:p w14:paraId="79AEC766" w14:textId="77777777" w:rsidR="004A33C5" w:rsidRPr="004A33C5" w:rsidRDefault="004A33C5" w:rsidP="004A33C5">
            <w:pPr>
              <w:tabs>
                <w:tab w:val="left" w:pos="7016"/>
              </w:tabs>
              <w:spacing w:line="271" w:lineRule="auto"/>
              <w:rPr>
                <w:szCs w:val="24"/>
              </w:rPr>
            </w:pPr>
            <w:r w:rsidRPr="004A33C5">
              <w:rPr>
                <w:szCs w:val="24"/>
              </w:rPr>
              <w:t>X</w:t>
            </w:r>
          </w:p>
        </w:tc>
        <w:tc>
          <w:tcPr>
            <w:tcW w:w="1577" w:type="dxa"/>
          </w:tcPr>
          <w:p w14:paraId="41247A1B" w14:textId="77777777" w:rsidR="004A33C5" w:rsidRPr="004A33C5" w:rsidRDefault="004A33C5" w:rsidP="004A33C5">
            <w:pPr>
              <w:tabs>
                <w:tab w:val="left" w:pos="7016"/>
              </w:tabs>
              <w:spacing w:line="271" w:lineRule="auto"/>
              <w:rPr>
                <w:szCs w:val="24"/>
              </w:rPr>
            </w:pPr>
          </w:p>
        </w:tc>
        <w:tc>
          <w:tcPr>
            <w:tcW w:w="1577" w:type="dxa"/>
          </w:tcPr>
          <w:p w14:paraId="2F6D46EF" w14:textId="77777777" w:rsidR="004A33C5" w:rsidRPr="004A33C5" w:rsidRDefault="004A33C5" w:rsidP="004A33C5">
            <w:pPr>
              <w:tabs>
                <w:tab w:val="left" w:pos="7016"/>
              </w:tabs>
              <w:spacing w:line="271" w:lineRule="auto"/>
              <w:rPr>
                <w:szCs w:val="24"/>
              </w:rPr>
            </w:pPr>
          </w:p>
        </w:tc>
        <w:tc>
          <w:tcPr>
            <w:tcW w:w="1384" w:type="dxa"/>
          </w:tcPr>
          <w:p w14:paraId="0E471299" w14:textId="77777777" w:rsidR="004A33C5" w:rsidRPr="004A33C5" w:rsidRDefault="004A33C5" w:rsidP="004A33C5">
            <w:pPr>
              <w:tabs>
                <w:tab w:val="left" w:pos="7016"/>
              </w:tabs>
              <w:spacing w:line="271" w:lineRule="auto"/>
              <w:rPr>
                <w:szCs w:val="24"/>
              </w:rPr>
            </w:pPr>
          </w:p>
        </w:tc>
      </w:tr>
      <w:tr w:rsidR="004A33C5" w:rsidRPr="004A33C5" w14:paraId="594601B7" w14:textId="77777777" w:rsidTr="007D47BD">
        <w:tc>
          <w:tcPr>
            <w:tcW w:w="1511" w:type="dxa"/>
          </w:tcPr>
          <w:p w14:paraId="5D6AEB35" w14:textId="77777777" w:rsidR="004A33C5" w:rsidRPr="004A33C5" w:rsidRDefault="004A33C5" w:rsidP="004A33C5">
            <w:pPr>
              <w:tabs>
                <w:tab w:val="left" w:pos="7016"/>
              </w:tabs>
              <w:spacing w:line="271" w:lineRule="auto"/>
              <w:rPr>
                <w:szCs w:val="24"/>
              </w:rPr>
            </w:pPr>
            <w:r w:rsidRPr="004A33C5">
              <w:rPr>
                <w:szCs w:val="24"/>
              </w:rPr>
              <w:t>Giữa mạch kết nối nguồn và cáp đồng trục</w:t>
            </w:r>
          </w:p>
        </w:tc>
        <w:tc>
          <w:tcPr>
            <w:tcW w:w="1724" w:type="dxa"/>
          </w:tcPr>
          <w:p w14:paraId="69CE267F" w14:textId="77777777" w:rsidR="004A33C5" w:rsidRPr="004A33C5" w:rsidRDefault="004A33C5" w:rsidP="004A33C5">
            <w:pPr>
              <w:tabs>
                <w:tab w:val="left" w:pos="7016"/>
              </w:tabs>
              <w:spacing w:line="271" w:lineRule="auto"/>
              <w:rPr>
                <w:szCs w:val="24"/>
              </w:rPr>
            </w:pPr>
            <w:r w:rsidRPr="004A33C5">
              <w:rPr>
                <w:szCs w:val="24"/>
              </w:rPr>
              <w:t>X</w:t>
            </w:r>
          </w:p>
        </w:tc>
        <w:tc>
          <w:tcPr>
            <w:tcW w:w="1577" w:type="dxa"/>
          </w:tcPr>
          <w:p w14:paraId="24A7B29A" w14:textId="77777777" w:rsidR="004A33C5" w:rsidRPr="004A33C5" w:rsidRDefault="004A33C5" w:rsidP="004A33C5">
            <w:pPr>
              <w:tabs>
                <w:tab w:val="left" w:pos="7016"/>
              </w:tabs>
              <w:spacing w:line="271" w:lineRule="auto"/>
              <w:rPr>
                <w:szCs w:val="24"/>
              </w:rPr>
            </w:pPr>
          </w:p>
        </w:tc>
        <w:tc>
          <w:tcPr>
            <w:tcW w:w="1577" w:type="dxa"/>
          </w:tcPr>
          <w:p w14:paraId="507B76F7" w14:textId="77777777" w:rsidR="004A33C5" w:rsidRPr="004A33C5" w:rsidRDefault="004A33C5" w:rsidP="004A33C5">
            <w:pPr>
              <w:tabs>
                <w:tab w:val="left" w:pos="7016"/>
              </w:tabs>
              <w:spacing w:line="271" w:lineRule="auto"/>
              <w:rPr>
                <w:szCs w:val="24"/>
                <w:vertAlign w:val="superscript"/>
              </w:rPr>
            </w:pPr>
            <w:r w:rsidRPr="004A33C5">
              <w:rPr>
                <w:szCs w:val="24"/>
              </w:rPr>
              <w:t>X</w:t>
            </w:r>
            <w:r w:rsidRPr="004A33C5">
              <w:rPr>
                <w:szCs w:val="24"/>
                <w:vertAlign w:val="superscript"/>
              </w:rPr>
              <w:t>a</w:t>
            </w:r>
          </w:p>
        </w:tc>
        <w:tc>
          <w:tcPr>
            <w:tcW w:w="1577" w:type="dxa"/>
          </w:tcPr>
          <w:p w14:paraId="2B8FC456" w14:textId="77777777" w:rsidR="004A33C5" w:rsidRPr="004A33C5" w:rsidRDefault="004A33C5" w:rsidP="004A33C5">
            <w:pPr>
              <w:tabs>
                <w:tab w:val="left" w:pos="7016"/>
              </w:tabs>
              <w:spacing w:line="271" w:lineRule="auto"/>
              <w:rPr>
                <w:szCs w:val="24"/>
                <w:vertAlign w:val="superscript"/>
              </w:rPr>
            </w:pPr>
            <w:r w:rsidRPr="004A33C5">
              <w:rPr>
                <w:szCs w:val="24"/>
              </w:rPr>
              <w:t>X</w:t>
            </w:r>
            <w:r w:rsidRPr="004A33C5">
              <w:rPr>
                <w:szCs w:val="24"/>
                <w:vertAlign w:val="superscript"/>
              </w:rPr>
              <w:t>b</w:t>
            </w:r>
          </w:p>
        </w:tc>
        <w:tc>
          <w:tcPr>
            <w:tcW w:w="1384" w:type="dxa"/>
          </w:tcPr>
          <w:p w14:paraId="456BF294" w14:textId="77777777" w:rsidR="004A33C5" w:rsidRPr="004A33C5" w:rsidRDefault="004A33C5" w:rsidP="004A33C5">
            <w:pPr>
              <w:tabs>
                <w:tab w:val="left" w:pos="7016"/>
              </w:tabs>
              <w:spacing w:line="271" w:lineRule="auto"/>
              <w:rPr>
                <w:szCs w:val="24"/>
              </w:rPr>
            </w:pPr>
          </w:p>
        </w:tc>
      </w:tr>
      <w:tr w:rsidR="004A33C5" w:rsidRPr="004A33C5" w14:paraId="70325ECA" w14:textId="77777777" w:rsidTr="007D47BD">
        <w:tc>
          <w:tcPr>
            <w:tcW w:w="1511" w:type="dxa"/>
          </w:tcPr>
          <w:p w14:paraId="6DBC9D2C" w14:textId="77777777" w:rsidR="004A33C5" w:rsidRPr="004A33C5" w:rsidRDefault="004A33C5" w:rsidP="004A33C5">
            <w:pPr>
              <w:tabs>
                <w:tab w:val="left" w:pos="7016"/>
              </w:tabs>
              <w:spacing w:line="271" w:lineRule="auto"/>
              <w:rPr>
                <w:szCs w:val="24"/>
              </w:rPr>
            </w:pPr>
            <w:r w:rsidRPr="004A33C5">
              <w:rPr>
                <w:szCs w:val="24"/>
              </w:rPr>
              <w:t>Biện pháp bảo vệ phóng điện của tụ điện</w:t>
            </w:r>
          </w:p>
        </w:tc>
        <w:tc>
          <w:tcPr>
            <w:tcW w:w="1724" w:type="dxa"/>
          </w:tcPr>
          <w:p w14:paraId="77E69D10" w14:textId="77777777" w:rsidR="004A33C5" w:rsidRPr="004A33C5" w:rsidRDefault="004A33C5" w:rsidP="004A33C5">
            <w:pPr>
              <w:tabs>
                <w:tab w:val="left" w:pos="7016"/>
              </w:tabs>
              <w:spacing w:line="271" w:lineRule="auto"/>
              <w:rPr>
                <w:szCs w:val="24"/>
              </w:rPr>
            </w:pPr>
            <w:r w:rsidRPr="004A33C5">
              <w:rPr>
                <w:szCs w:val="24"/>
              </w:rPr>
              <w:t>X</w:t>
            </w:r>
          </w:p>
        </w:tc>
        <w:tc>
          <w:tcPr>
            <w:tcW w:w="1577" w:type="dxa"/>
          </w:tcPr>
          <w:p w14:paraId="65246738" w14:textId="77777777" w:rsidR="004A33C5" w:rsidRPr="004A33C5" w:rsidRDefault="004A33C5" w:rsidP="004A33C5">
            <w:pPr>
              <w:tabs>
                <w:tab w:val="left" w:pos="7016"/>
              </w:tabs>
              <w:spacing w:line="271" w:lineRule="auto"/>
              <w:rPr>
                <w:szCs w:val="24"/>
              </w:rPr>
            </w:pPr>
          </w:p>
        </w:tc>
        <w:tc>
          <w:tcPr>
            <w:tcW w:w="1577" w:type="dxa"/>
          </w:tcPr>
          <w:p w14:paraId="4098CBA6" w14:textId="77777777" w:rsidR="004A33C5" w:rsidRPr="004A33C5" w:rsidRDefault="004A33C5" w:rsidP="004A33C5">
            <w:pPr>
              <w:tabs>
                <w:tab w:val="left" w:pos="7016"/>
              </w:tabs>
              <w:spacing w:line="271" w:lineRule="auto"/>
              <w:rPr>
                <w:szCs w:val="24"/>
              </w:rPr>
            </w:pPr>
          </w:p>
        </w:tc>
        <w:tc>
          <w:tcPr>
            <w:tcW w:w="1577" w:type="dxa"/>
          </w:tcPr>
          <w:p w14:paraId="40C98642" w14:textId="77777777" w:rsidR="004A33C5" w:rsidRPr="004A33C5" w:rsidRDefault="004A33C5" w:rsidP="004A33C5">
            <w:pPr>
              <w:tabs>
                <w:tab w:val="left" w:pos="7016"/>
              </w:tabs>
              <w:spacing w:line="271" w:lineRule="auto"/>
              <w:rPr>
                <w:szCs w:val="24"/>
              </w:rPr>
            </w:pPr>
          </w:p>
        </w:tc>
        <w:tc>
          <w:tcPr>
            <w:tcW w:w="1384" w:type="dxa"/>
          </w:tcPr>
          <w:p w14:paraId="0E305B7C" w14:textId="77777777" w:rsidR="004A33C5" w:rsidRPr="004A33C5" w:rsidRDefault="004A33C5" w:rsidP="004A33C5">
            <w:pPr>
              <w:tabs>
                <w:tab w:val="left" w:pos="7016"/>
              </w:tabs>
              <w:spacing w:line="271" w:lineRule="auto"/>
              <w:rPr>
                <w:szCs w:val="24"/>
              </w:rPr>
            </w:pPr>
            <w:r w:rsidRPr="004A33C5">
              <w:rPr>
                <w:szCs w:val="24"/>
              </w:rPr>
              <w:t>X</w:t>
            </w:r>
          </w:p>
        </w:tc>
      </w:tr>
      <w:tr w:rsidR="004A33C5" w:rsidRPr="004A33C5" w14:paraId="06E8E4C3" w14:textId="77777777" w:rsidTr="007D47BD">
        <w:tc>
          <w:tcPr>
            <w:tcW w:w="9350" w:type="dxa"/>
            <w:gridSpan w:val="6"/>
          </w:tcPr>
          <w:p w14:paraId="576B54CE" w14:textId="75988A9F" w:rsidR="004A33C5" w:rsidRPr="004A33C5" w:rsidRDefault="004A33C5" w:rsidP="004A33C5">
            <w:pPr>
              <w:tabs>
                <w:tab w:val="left" w:pos="7016"/>
              </w:tabs>
              <w:spacing w:line="271" w:lineRule="auto"/>
              <w:rPr>
                <w:szCs w:val="24"/>
              </w:rPr>
            </w:pPr>
            <w:r w:rsidRPr="004A33C5">
              <w:rPr>
                <w:szCs w:val="24"/>
                <w:vertAlign w:val="superscript"/>
              </w:rPr>
              <w:t>a</w:t>
            </w:r>
            <w:r w:rsidRPr="004A33C5">
              <w:rPr>
                <w:szCs w:val="24"/>
              </w:rPr>
              <w:t xml:space="preserve"> Đối với mạch bên ngoài được chỉ ra trong Bảng 13, ID 6 và 7.</w:t>
            </w:r>
          </w:p>
          <w:p w14:paraId="4BA1528E" w14:textId="780AF0CA" w:rsidR="004A33C5" w:rsidRPr="004A33C5" w:rsidRDefault="004A33C5" w:rsidP="004A33C5">
            <w:pPr>
              <w:tabs>
                <w:tab w:val="left" w:pos="7016"/>
              </w:tabs>
              <w:spacing w:line="271" w:lineRule="auto"/>
              <w:rPr>
                <w:szCs w:val="24"/>
              </w:rPr>
            </w:pPr>
            <w:r w:rsidRPr="004A33C5">
              <w:rPr>
                <w:szCs w:val="24"/>
                <w:vertAlign w:val="superscript"/>
              </w:rPr>
              <w:t>b</w:t>
            </w:r>
            <w:r w:rsidRPr="004A33C5">
              <w:rPr>
                <w:szCs w:val="24"/>
              </w:rPr>
              <w:t xml:space="preserve"> Đối với mạch bên ngoài được chỉ ra trong Bảng 13, ID 3, 4, 5.</w:t>
            </w:r>
          </w:p>
        </w:tc>
      </w:tr>
    </w:tbl>
    <w:p w14:paraId="2F9CB1C8" w14:textId="77777777" w:rsidR="004A33C5" w:rsidRPr="004A33C5" w:rsidRDefault="007D47BD" w:rsidP="00630199">
      <w:pPr>
        <w:pStyle w:val="Heading4"/>
      </w:pPr>
      <w:r>
        <w:t>2.2.5.7</w:t>
      </w:r>
      <w:r w:rsidR="004A33C5" w:rsidRPr="004A33C5">
        <w:t xml:space="preserve"> SPDs</w:t>
      </w:r>
    </w:p>
    <w:p w14:paraId="295D0E30" w14:textId="77777777" w:rsidR="004A33C5" w:rsidRPr="004A33C5" w:rsidRDefault="004A33C5" w:rsidP="004A33C5">
      <w:pPr>
        <w:tabs>
          <w:tab w:val="left" w:pos="7016"/>
        </w:tabs>
        <w:spacing w:line="271" w:lineRule="auto"/>
        <w:rPr>
          <w:szCs w:val="24"/>
        </w:rPr>
      </w:pPr>
      <w:r w:rsidRPr="004A33C5">
        <w:rPr>
          <w:szCs w:val="24"/>
        </w:rPr>
        <w:t>Nơi một varistor được sử dụng giữa mạch nguồn ở điện áp ES3  và nối đất bảo vệ:</w:t>
      </w:r>
    </w:p>
    <w:p w14:paraId="71F61AAE" w14:textId="56C47F79" w:rsidR="004A33C5" w:rsidRPr="004A33C5" w:rsidRDefault="004A33C5" w:rsidP="00837A4D">
      <w:pPr>
        <w:pStyle w:val="ListParagraph"/>
        <w:numPr>
          <w:ilvl w:val="0"/>
          <w:numId w:val="5"/>
        </w:numPr>
        <w:tabs>
          <w:tab w:val="left" w:pos="7016"/>
        </w:tabs>
        <w:spacing w:after="0" w:line="271" w:lineRule="auto"/>
        <w:jc w:val="both"/>
        <w:rPr>
          <w:rFonts w:ascii="Arial" w:hAnsi="Arial" w:cs="Arial"/>
          <w:sz w:val="24"/>
          <w:szCs w:val="24"/>
        </w:rPr>
      </w:pPr>
      <w:r w:rsidRPr="004A33C5">
        <w:rPr>
          <w:rFonts w:ascii="Arial" w:hAnsi="Arial" w:cs="Arial"/>
          <w:sz w:val="24"/>
          <w:szCs w:val="24"/>
        </w:rPr>
        <w:t xml:space="preserve">Kết nối đất phải tuân theo </w:t>
      </w:r>
      <w:r w:rsidR="007D47BD">
        <w:rPr>
          <w:rFonts w:ascii="Arial" w:hAnsi="Arial" w:cs="Arial"/>
          <w:sz w:val="24"/>
          <w:szCs w:val="24"/>
        </w:rPr>
        <w:t>2.2</w:t>
      </w:r>
      <w:r w:rsidRPr="004A33C5">
        <w:rPr>
          <w:rFonts w:ascii="Arial" w:hAnsi="Arial" w:cs="Arial"/>
          <w:sz w:val="24"/>
          <w:szCs w:val="24"/>
        </w:rPr>
        <w:t>.6.7; và</w:t>
      </w:r>
    </w:p>
    <w:p w14:paraId="096A7DD9" w14:textId="650705B8" w:rsidR="004A33C5" w:rsidRPr="004A33C5" w:rsidRDefault="004A33C5" w:rsidP="00837A4D">
      <w:pPr>
        <w:pStyle w:val="ListParagraph"/>
        <w:numPr>
          <w:ilvl w:val="0"/>
          <w:numId w:val="5"/>
        </w:numPr>
        <w:tabs>
          <w:tab w:val="left" w:pos="7016"/>
        </w:tabs>
        <w:spacing w:after="0" w:line="271" w:lineRule="auto"/>
        <w:jc w:val="both"/>
        <w:rPr>
          <w:rFonts w:ascii="Arial" w:hAnsi="Arial" w:cs="Arial"/>
          <w:sz w:val="24"/>
          <w:szCs w:val="24"/>
        </w:rPr>
      </w:pPr>
      <w:r w:rsidRPr="004A33C5">
        <w:rPr>
          <w:rFonts w:ascii="Arial" w:hAnsi="Arial" w:cs="Arial"/>
          <w:sz w:val="24"/>
          <w:szCs w:val="24"/>
        </w:rPr>
        <w:t xml:space="preserve">Varistor phải tuân theo </w:t>
      </w:r>
      <w:r w:rsidR="00FA7B70">
        <w:rPr>
          <w:rFonts w:ascii="Arial" w:hAnsi="Arial" w:cs="Arial"/>
          <w:sz w:val="24"/>
          <w:szCs w:val="24"/>
        </w:rPr>
        <w:t>Mục D.</w:t>
      </w:r>
      <w:r w:rsidRPr="004A33C5">
        <w:rPr>
          <w:rFonts w:ascii="Arial" w:hAnsi="Arial" w:cs="Arial"/>
          <w:sz w:val="24"/>
          <w:szCs w:val="24"/>
        </w:rPr>
        <w:t>8.</w:t>
      </w:r>
    </w:p>
    <w:p w14:paraId="556AB264" w14:textId="60C142CD" w:rsidR="004A33C5" w:rsidRPr="004A33C5" w:rsidRDefault="004A33C5" w:rsidP="004A33C5">
      <w:pPr>
        <w:tabs>
          <w:tab w:val="left" w:pos="7016"/>
        </w:tabs>
        <w:spacing w:line="271" w:lineRule="auto"/>
        <w:rPr>
          <w:szCs w:val="24"/>
        </w:rPr>
      </w:pPr>
      <w:r w:rsidRPr="004A33C5">
        <w:rPr>
          <w:szCs w:val="24"/>
        </w:rPr>
        <w:t xml:space="preserve">Nơi một varistor được sử dụng giữa đường điện nóng và đường điện trung tính hoặc giữa các đường điện nóng, nó phải tuân theo </w:t>
      </w:r>
      <w:r w:rsidR="00FA7B70">
        <w:rPr>
          <w:szCs w:val="24"/>
        </w:rPr>
        <w:t>Mục D.</w:t>
      </w:r>
      <w:r w:rsidRPr="004A33C5">
        <w:rPr>
          <w:szCs w:val="24"/>
        </w:rPr>
        <w:t>8.</w:t>
      </w:r>
    </w:p>
    <w:p w14:paraId="794A87E2" w14:textId="77777777" w:rsidR="004A33C5" w:rsidRPr="004A33C5" w:rsidRDefault="004A33C5" w:rsidP="004A33C5">
      <w:pPr>
        <w:tabs>
          <w:tab w:val="left" w:pos="7016"/>
        </w:tabs>
        <w:spacing w:line="271" w:lineRule="auto"/>
        <w:rPr>
          <w:szCs w:val="24"/>
        </w:rPr>
      </w:pPr>
      <w:r w:rsidRPr="004A33C5">
        <w:rPr>
          <w:szCs w:val="24"/>
        </w:rPr>
        <w:t>Nơi một SPD được sử dụng giữa nguồn điện và đất bảo vệ, nó phải bao gồm một varistor và một GDT được mắc nối tiếp, trong đó các điều sau được áp dụng:</w:t>
      </w:r>
    </w:p>
    <w:p w14:paraId="3B4BD5F9" w14:textId="32EA3A7B" w:rsidR="004A33C5" w:rsidRPr="004A33C5" w:rsidRDefault="004A33C5" w:rsidP="00837A4D">
      <w:pPr>
        <w:pStyle w:val="ListParagraph"/>
        <w:numPr>
          <w:ilvl w:val="0"/>
          <w:numId w:val="5"/>
        </w:numPr>
        <w:tabs>
          <w:tab w:val="left" w:pos="7016"/>
        </w:tabs>
        <w:spacing w:after="0" w:line="271" w:lineRule="auto"/>
        <w:jc w:val="both"/>
        <w:rPr>
          <w:rFonts w:ascii="Arial" w:hAnsi="Arial" w:cs="Arial"/>
          <w:sz w:val="24"/>
          <w:szCs w:val="24"/>
        </w:rPr>
      </w:pPr>
      <w:r w:rsidRPr="004A33C5">
        <w:rPr>
          <w:rFonts w:ascii="Arial" w:hAnsi="Arial" w:cs="Arial"/>
          <w:sz w:val="24"/>
          <w:szCs w:val="24"/>
        </w:rPr>
        <w:t xml:space="preserve">Varistor phải tuân theo </w:t>
      </w:r>
      <w:r w:rsidR="00FA7B70">
        <w:rPr>
          <w:rFonts w:ascii="Arial" w:hAnsi="Arial" w:cs="Arial"/>
          <w:sz w:val="24"/>
          <w:szCs w:val="24"/>
        </w:rPr>
        <w:t>Mục D.</w:t>
      </w:r>
      <w:r w:rsidRPr="004A33C5">
        <w:rPr>
          <w:rFonts w:ascii="Arial" w:hAnsi="Arial" w:cs="Arial"/>
          <w:sz w:val="24"/>
          <w:szCs w:val="24"/>
        </w:rPr>
        <w:t>8;</w:t>
      </w:r>
    </w:p>
    <w:p w14:paraId="675C8872" w14:textId="77777777" w:rsidR="004A33C5" w:rsidRPr="004A33C5" w:rsidRDefault="004A33C5" w:rsidP="00837A4D">
      <w:pPr>
        <w:pStyle w:val="ListParagraph"/>
        <w:numPr>
          <w:ilvl w:val="0"/>
          <w:numId w:val="5"/>
        </w:numPr>
        <w:tabs>
          <w:tab w:val="left" w:pos="7016"/>
        </w:tabs>
        <w:spacing w:after="0" w:line="271" w:lineRule="auto"/>
        <w:jc w:val="both"/>
        <w:rPr>
          <w:rFonts w:ascii="Arial" w:hAnsi="Arial" w:cs="Arial"/>
          <w:sz w:val="24"/>
          <w:szCs w:val="24"/>
        </w:rPr>
      </w:pPr>
      <w:r w:rsidRPr="004A33C5">
        <w:rPr>
          <w:rFonts w:ascii="Arial" w:hAnsi="Arial" w:cs="Arial"/>
          <w:sz w:val="24"/>
          <w:szCs w:val="24"/>
        </w:rPr>
        <w:t>GDT phải tuân theo:</w:t>
      </w:r>
    </w:p>
    <w:p w14:paraId="63EB7932" w14:textId="7E030511" w:rsidR="004A33C5" w:rsidRPr="004A33C5" w:rsidRDefault="004A33C5" w:rsidP="00837A4D">
      <w:pPr>
        <w:pStyle w:val="ListParagraph"/>
        <w:numPr>
          <w:ilvl w:val="1"/>
          <w:numId w:val="5"/>
        </w:numPr>
        <w:tabs>
          <w:tab w:val="left" w:pos="7016"/>
        </w:tabs>
        <w:spacing w:after="0" w:line="271" w:lineRule="auto"/>
        <w:jc w:val="both"/>
        <w:rPr>
          <w:rFonts w:ascii="Arial" w:hAnsi="Arial" w:cs="Arial"/>
          <w:sz w:val="24"/>
          <w:szCs w:val="24"/>
        </w:rPr>
      </w:pPr>
      <w:r w:rsidRPr="004A33C5">
        <w:rPr>
          <w:rFonts w:ascii="Arial" w:hAnsi="Arial" w:cs="Arial"/>
          <w:sz w:val="24"/>
          <w:szCs w:val="24"/>
        </w:rPr>
        <w:t>Thử nghiệm cường độ điện củ</w:t>
      </w:r>
      <w:r w:rsidR="007D47BD">
        <w:rPr>
          <w:rFonts w:ascii="Arial" w:hAnsi="Arial" w:cs="Arial"/>
          <w:sz w:val="24"/>
          <w:szCs w:val="24"/>
        </w:rPr>
        <w:t>a 2.2</w:t>
      </w:r>
      <w:r w:rsidRPr="004A33C5">
        <w:rPr>
          <w:rFonts w:ascii="Arial" w:hAnsi="Arial" w:cs="Arial"/>
          <w:sz w:val="24"/>
          <w:szCs w:val="24"/>
        </w:rPr>
        <w:t>.4.9.1 đối với lớp cách điện cơ bản; và</w:t>
      </w:r>
    </w:p>
    <w:p w14:paraId="5B954FB3" w14:textId="2293BB44" w:rsidR="004A33C5" w:rsidRPr="004A33C5" w:rsidRDefault="004A33C5" w:rsidP="00837A4D">
      <w:pPr>
        <w:pStyle w:val="ListParagraph"/>
        <w:numPr>
          <w:ilvl w:val="1"/>
          <w:numId w:val="5"/>
        </w:numPr>
        <w:tabs>
          <w:tab w:val="left" w:pos="7016"/>
        </w:tabs>
        <w:spacing w:after="0" w:line="271" w:lineRule="auto"/>
        <w:jc w:val="both"/>
        <w:rPr>
          <w:rFonts w:ascii="Arial" w:hAnsi="Arial" w:cs="Arial"/>
          <w:sz w:val="24"/>
          <w:szCs w:val="24"/>
        </w:rPr>
      </w:pPr>
      <w:r w:rsidRPr="004A33C5">
        <w:rPr>
          <w:rFonts w:ascii="Arial" w:hAnsi="Arial" w:cs="Arial"/>
          <w:sz w:val="24"/>
          <w:szCs w:val="24"/>
        </w:rPr>
        <w:t>Các yêu cầu về khe hở</w:t>
      </w:r>
      <w:r w:rsidR="00E8609F">
        <w:rPr>
          <w:rFonts w:ascii="Arial" w:hAnsi="Arial" w:cs="Arial"/>
          <w:sz w:val="24"/>
          <w:szCs w:val="24"/>
        </w:rPr>
        <w:t xml:space="preserve"> </w:t>
      </w:r>
      <w:r w:rsidRPr="004A33C5">
        <w:rPr>
          <w:rFonts w:ascii="Arial" w:hAnsi="Arial" w:cs="Arial"/>
          <w:sz w:val="24"/>
          <w:szCs w:val="24"/>
        </w:rPr>
        <w:t>và khoảng cách đườ</w:t>
      </w:r>
      <w:r w:rsidR="00E8609F">
        <w:rPr>
          <w:rFonts w:ascii="Arial" w:hAnsi="Arial" w:cs="Arial"/>
          <w:sz w:val="24"/>
          <w:szCs w:val="24"/>
        </w:rPr>
        <w:t xml:space="preserve">ng rò </w:t>
      </w:r>
      <w:r w:rsidRPr="004A33C5">
        <w:rPr>
          <w:rFonts w:ascii="Arial" w:hAnsi="Arial" w:cs="Arial"/>
          <w:sz w:val="24"/>
          <w:szCs w:val="24"/>
        </w:rPr>
        <w:t>bên ngoài củ</w:t>
      </w:r>
      <w:r w:rsidR="007D47BD">
        <w:rPr>
          <w:rFonts w:ascii="Arial" w:hAnsi="Arial" w:cs="Arial"/>
          <w:sz w:val="24"/>
          <w:szCs w:val="24"/>
        </w:rPr>
        <w:t>a 2.2.4.2 và 2.2</w:t>
      </w:r>
      <w:r w:rsidRPr="004A33C5">
        <w:rPr>
          <w:rFonts w:ascii="Arial" w:hAnsi="Arial" w:cs="Arial"/>
          <w:sz w:val="24"/>
          <w:szCs w:val="24"/>
        </w:rPr>
        <w:t>.4.3 tương ứng cho lớp cách điện cơ bản.</w:t>
      </w:r>
    </w:p>
    <w:p w14:paraId="0A1F6C62" w14:textId="77777777" w:rsidR="004A33C5" w:rsidRPr="004A33C5" w:rsidRDefault="004A33C5" w:rsidP="004A33C5">
      <w:pPr>
        <w:tabs>
          <w:tab w:val="left" w:pos="7016"/>
        </w:tabs>
        <w:spacing w:line="271" w:lineRule="auto"/>
        <w:rPr>
          <w:i/>
          <w:szCs w:val="24"/>
        </w:rPr>
      </w:pPr>
      <w:r w:rsidRPr="004A33C5">
        <w:rPr>
          <w:i/>
          <w:szCs w:val="24"/>
        </w:rPr>
        <w:lastRenderedPageBreak/>
        <w:t>GHI CHÚ 1  Một vài ví dụ của SPDs là MOVs, varistor và GDTs. Một varistor đôi khi được gọi là VDR hoặc varistor ô xít kim loại (MOV).</w:t>
      </w:r>
    </w:p>
    <w:p w14:paraId="728DA3B8" w14:textId="1883E697" w:rsidR="004A33C5" w:rsidRPr="004A33C5" w:rsidRDefault="004A33C5" w:rsidP="004A33C5">
      <w:pPr>
        <w:tabs>
          <w:tab w:val="left" w:pos="7016"/>
        </w:tabs>
        <w:spacing w:line="271" w:lineRule="auto"/>
        <w:rPr>
          <w:szCs w:val="24"/>
        </w:rPr>
      </w:pPr>
      <w:r w:rsidRPr="004A33C5">
        <w:rPr>
          <w:szCs w:val="24"/>
        </w:rPr>
        <w:t>Các yêu cầu trên không áp dụng với SPDs được kết</w:t>
      </w:r>
      <w:r w:rsidR="00E8609F">
        <w:rPr>
          <w:szCs w:val="24"/>
        </w:rPr>
        <w:t xml:space="preserve"> nối với nối đất tin cậy (xem 2.2</w:t>
      </w:r>
      <w:r w:rsidRPr="004A33C5">
        <w:rPr>
          <w:szCs w:val="24"/>
        </w:rPr>
        <w:t>.6.7).</w:t>
      </w:r>
    </w:p>
    <w:p w14:paraId="3ECECBEB" w14:textId="479F6A04" w:rsidR="004A33C5" w:rsidRPr="004A33C5" w:rsidRDefault="004A33C5" w:rsidP="004A33C5">
      <w:pPr>
        <w:tabs>
          <w:tab w:val="left" w:pos="7016"/>
        </w:tabs>
        <w:spacing w:line="271" w:lineRule="auto"/>
        <w:rPr>
          <w:i/>
          <w:szCs w:val="24"/>
        </w:rPr>
      </w:pPr>
      <w:r w:rsidRPr="004A33C5">
        <w:rPr>
          <w:i/>
          <w:szCs w:val="24"/>
        </w:rPr>
        <w:t xml:space="preserve">GHI CHÚ 2 Tiêu chuẩn này không yêu </w:t>
      </w:r>
      <w:r w:rsidR="00E8609F">
        <w:rPr>
          <w:i/>
          <w:szCs w:val="24"/>
        </w:rPr>
        <w:t xml:space="preserve">cầu các thiết bị khử xung điện </w:t>
      </w:r>
      <w:r w:rsidRPr="004A33C5">
        <w:rPr>
          <w:i/>
          <w:szCs w:val="24"/>
        </w:rPr>
        <w:t>tuân theo bất kỳ tiêu chuẩn thành phần cụ thể nào. Tuy nhiên, sự chú ý được tập trung vào bộ tiêu chuẩn IEC 61643, cụ thể là:</w:t>
      </w:r>
    </w:p>
    <w:p w14:paraId="1E71DCCD" w14:textId="77777777" w:rsidR="004A33C5" w:rsidRPr="004A33C5" w:rsidRDefault="004A33C5" w:rsidP="00837A4D">
      <w:pPr>
        <w:pStyle w:val="ListParagraph"/>
        <w:numPr>
          <w:ilvl w:val="0"/>
          <w:numId w:val="5"/>
        </w:numPr>
        <w:tabs>
          <w:tab w:val="left" w:pos="7016"/>
        </w:tabs>
        <w:spacing w:after="0" w:line="271" w:lineRule="auto"/>
        <w:jc w:val="both"/>
        <w:rPr>
          <w:rFonts w:ascii="Arial" w:hAnsi="Arial" w:cs="Arial"/>
          <w:i/>
          <w:sz w:val="24"/>
          <w:szCs w:val="24"/>
        </w:rPr>
      </w:pPr>
      <w:r w:rsidRPr="004A33C5">
        <w:rPr>
          <w:rFonts w:ascii="Arial" w:hAnsi="Arial" w:cs="Arial"/>
          <w:i/>
          <w:sz w:val="24"/>
          <w:szCs w:val="24"/>
        </w:rPr>
        <w:t>IEC 61643-21 (thiết bị khử xung điện)</w:t>
      </w:r>
    </w:p>
    <w:p w14:paraId="11306391" w14:textId="77777777" w:rsidR="004A33C5" w:rsidRPr="004A33C5" w:rsidRDefault="004A33C5" w:rsidP="00837A4D">
      <w:pPr>
        <w:pStyle w:val="ListParagraph"/>
        <w:numPr>
          <w:ilvl w:val="0"/>
          <w:numId w:val="5"/>
        </w:numPr>
        <w:tabs>
          <w:tab w:val="left" w:pos="7016"/>
        </w:tabs>
        <w:spacing w:after="0" w:line="271" w:lineRule="auto"/>
        <w:jc w:val="both"/>
        <w:rPr>
          <w:rFonts w:ascii="Arial" w:hAnsi="Arial" w:cs="Arial"/>
          <w:i/>
          <w:sz w:val="24"/>
          <w:szCs w:val="24"/>
        </w:rPr>
      </w:pPr>
      <w:r w:rsidRPr="004A33C5">
        <w:rPr>
          <w:rFonts w:ascii="Arial" w:hAnsi="Arial" w:cs="Arial"/>
          <w:i/>
          <w:sz w:val="24"/>
          <w:szCs w:val="24"/>
        </w:rPr>
        <w:t>IEC 61643-311 (ống xả khí)</w:t>
      </w:r>
    </w:p>
    <w:p w14:paraId="086862E8" w14:textId="77777777" w:rsidR="004A33C5" w:rsidRPr="004A33C5" w:rsidRDefault="004A33C5" w:rsidP="00837A4D">
      <w:pPr>
        <w:pStyle w:val="ListParagraph"/>
        <w:numPr>
          <w:ilvl w:val="0"/>
          <w:numId w:val="5"/>
        </w:numPr>
        <w:tabs>
          <w:tab w:val="left" w:pos="7016"/>
        </w:tabs>
        <w:spacing w:after="0" w:line="271" w:lineRule="auto"/>
        <w:jc w:val="both"/>
        <w:rPr>
          <w:rFonts w:ascii="Arial" w:hAnsi="Arial" w:cs="Arial"/>
          <w:i/>
          <w:sz w:val="24"/>
          <w:szCs w:val="24"/>
        </w:rPr>
      </w:pPr>
      <w:r w:rsidRPr="004A33C5">
        <w:rPr>
          <w:rFonts w:ascii="Arial" w:hAnsi="Arial" w:cs="Arial"/>
          <w:i/>
          <w:sz w:val="24"/>
          <w:szCs w:val="24"/>
        </w:rPr>
        <w:t>IEC 61643-321 (avalanche breakdown diodes)</w:t>
      </w:r>
    </w:p>
    <w:p w14:paraId="27A71EB9" w14:textId="77777777" w:rsidR="004A33C5" w:rsidRPr="004A33C5" w:rsidRDefault="004A33C5" w:rsidP="00837A4D">
      <w:pPr>
        <w:pStyle w:val="ListParagraph"/>
        <w:numPr>
          <w:ilvl w:val="0"/>
          <w:numId w:val="5"/>
        </w:numPr>
        <w:tabs>
          <w:tab w:val="left" w:pos="7016"/>
        </w:tabs>
        <w:spacing w:after="0" w:line="271" w:lineRule="auto"/>
        <w:jc w:val="both"/>
        <w:rPr>
          <w:rFonts w:ascii="Arial" w:hAnsi="Arial" w:cs="Arial"/>
          <w:i/>
          <w:sz w:val="24"/>
          <w:szCs w:val="24"/>
        </w:rPr>
      </w:pPr>
      <w:r w:rsidRPr="004A33C5">
        <w:rPr>
          <w:rFonts w:ascii="Arial" w:hAnsi="Arial" w:cs="Arial"/>
          <w:i/>
          <w:sz w:val="24"/>
          <w:szCs w:val="24"/>
        </w:rPr>
        <w:t>IEC 61643-331 (metal oxide varistors)</w:t>
      </w:r>
    </w:p>
    <w:p w14:paraId="51525AC6" w14:textId="77777777" w:rsidR="004A33C5" w:rsidRPr="004A33C5" w:rsidRDefault="004A33C5" w:rsidP="00837A4D">
      <w:pPr>
        <w:pStyle w:val="ListParagraph"/>
        <w:numPr>
          <w:ilvl w:val="0"/>
          <w:numId w:val="5"/>
        </w:numPr>
        <w:tabs>
          <w:tab w:val="left" w:pos="7016"/>
        </w:tabs>
        <w:spacing w:after="0" w:line="271" w:lineRule="auto"/>
        <w:jc w:val="both"/>
        <w:rPr>
          <w:rFonts w:ascii="Arial" w:hAnsi="Arial" w:cs="Arial"/>
          <w:i/>
          <w:sz w:val="24"/>
          <w:szCs w:val="24"/>
        </w:rPr>
      </w:pPr>
      <w:r w:rsidRPr="004A33C5">
        <w:rPr>
          <w:rFonts w:ascii="Arial" w:hAnsi="Arial" w:cs="Arial"/>
          <w:i/>
          <w:sz w:val="24"/>
          <w:szCs w:val="24"/>
        </w:rPr>
        <w:t>IEC 61643-341 (thyristor surge suppressors TSS).</w:t>
      </w:r>
    </w:p>
    <w:p w14:paraId="5F714747" w14:textId="1731DBE4" w:rsidR="004A33C5" w:rsidRPr="004A33C5" w:rsidRDefault="004A33C5" w:rsidP="004A33C5">
      <w:pPr>
        <w:tabs>
          <w:tab w:val="left" w:pos="7016"/>
        </w:tabs>
        <w:spacing w:line="271" w:lineRule="auto"/>
        <w:rPr>
          <w:i/>
          <w:szCs w:val="24"/>
        </w:rPr>
      </w:pPr>
      <w:r w:rsidRPr="004A33C5">
        <w:rPr>
          <w:i/>
          <w:szCs w:val="24"/>
        </w:rPr>
        <w:t xml:space="preserve">GHI CHÚ 3 SPDs giữa mạch bên ngoại và đất không được coi là biện háp bảo vệ. Các yêu cầu cho những SPDs đó được bao hàm trong </w:t>
      </w:r>
      <w:r w:rsidR="007D47BD">
        <w:rPr>
          <w:i/>
          <w:szCs w:val="24"/>
        </w:rPr>
        <w:t>2.2</w:t>
      </w:r>
      <w:r w:rsidRPr="004A33C5">
        <w:rPr>
          <w:i/>
          <w:szCs w:val="24"/>
        </w:rPr>
        <w:t>.4.11.2.</w:t>
      </w:r>
    </w:p>
    <w:p w14:paraId="17C85778" w14:textId="77777777" w:rsidR="004A33C5" w:rsidRPr="004A33C5" w:rsidRDefault="007D47BD" w:rsidP="00630199">
      <w:pPr>
        <w:pStyle w:val="Heading4"/>
      </w:pPr>
      <w:r>
        <w:t>2.2</w:t>
      </w:r>
      <w:r w:rsidR="004A33C5" w:rsidRPr="004A33C5">
        <w:t>.5.8 Cách điện giữa nguồn và mạch bên ngoài bao gồm cáp đồng trục</w:t>
      </w:r>
    </w:p>
    <w:p w14:paraId="7BD066EA" w14:textId="77777777" w:rsidR="004A33C5" w:rsidRPr="004A33C5" w:rsidRDefault="004A33C5" w:rsidP="004A33C5">
      <w:pPr>
        <w:tabs>
          <w:tab w:val="left" w:pos="7016"/>
        </w:tabs>
        <w:spacing w:line="271" w:lineRule="auto"/>
        <w:rPr>
          <w:szCs w:val="24"/>
        </w:rPr>
      </w:pPr>
      <w:r w:rsidRPr="004A33C5">
        <w:rPr>
          <w:szCs w:val="24"/>
        </w:rPr>
        <w:t xml:space="preserve">Cách điện giữa nguồn và kết nối đến cáp đồng trục, bao gồm bất kỳ điện trở mắc song song với lớp cách điện đó, phải có khả năng chịu được xung điện từ mạch ngoài và từ nguồn điện. </w:t>
      </w:r>
    </w:p>
    <w:p w14:paraId="0509146D" w14:textId="77777777" w:rsidR="004A33C5" w:rsidRPr="004A33C5" w:rsidRDefault="004A33C5" w:rsidP="004A33C5">
      <w:pPr>
        <w:tabs>
          <w:tab w:val="left" w:pos="7016"/>
        </w:tabs>
        <w:spacing w:line="271" w:lineRule="auto"/>
        <w:rPr>
          <w:szCs w:val="24"/>
        </w:rPr>
      </w:pPr>
      <w:r w:rsidRPr="004A33C5">
        <w:rPr>
          <w:szCs w:val="24"/>
        </w:rPr>
        <w:t>Yêu cầu này không áp dụng trong bất kỳ thiết bị nào dưới đây:</w:t>
      </w:r>
    </w:p>
    <w:p w14:paraId="48613EFD" w14:textId="77777777" w:rsidR="004A33C5" w:rsidRPr="004A33C5" w:rsidRDefault="004A33C5" w:rsidP="00837A4D">
      <w:pPr>
        <w:pStyle w:val="ListParagraph"/>
        <w:numPr>
          <w:ilvl w:val="0"/>
          <w:numId w:val="5"/>
        </w:numPr>
        <w:tabs>
          <w:tab w:val="left" w:pos="7016"/>
        </w:tabs>
        <w:spacing w:after="0" w:line="271" w:lineRule="auto"/>
        <w:jc w:val="both"/>
        <w:rPr>
          <w:rFonts w:ascii="Arial" w:hAnsi="Arial" w:cs="Arial"/>
          <w:sz w:val="24"/>
          <w:szCs w:val="24"/>
        </w:rPr>
      </w:pPr>
      <w:r w:rsidRPr="004A33C5">
        <w:rPr>
          <w:rFonts w:ascii="Arial" w:hAnsi="Arial" w:cs="Arial"/>
          <w:sz w:val="24"/>
          <w:szCs w:val="24"/>
        </w:rPr>
        <w:t>Thiết bị trong nhà sử dụng ăng ten tích hợp bên trong và không được trang bị kết nối với cáp đồng trục; hoặc</w:t>
      </w:r>
    </w:p>
    <w:p w14:paraId="55BA3BE3" w14:textId="6ECD73AC" w:rsidR="004A33C5" w:rsidRPr="004A33C5" w:rsidRDefault="004A33C5" w:rsidP="00837A4D">
      <w:pPr>
        <w:pStyle w:val="ListParagraph"/>
        <w:numPr>
          <w:ilvl w:val="0"/>
          <w:numId w:val="5"/>
        </w:numPr>
        <w:tabs>
          <w:tab w:val="left" w:pos="7016"/>
        </w:tabs>
        <w:spacing w:after="0" w:line="271" w:lineRule="auto"/>
        <w:jc w:val="both"/>
        <w:rPr>
          <w:rFonts w:ascii="Arial" w:hAnsi="Arial" w:cs="Arial"/>
          <w:sz w:val="24"/>
          <w:szCs w:val="24"/>
        </w:rPr>
      </w:pPr>
      <w:r w:rsidRPr="004A33C5">
        <w:rPr>
          <w:rFonts w:ascii="Arial" w:hAnsi="Arial" w:cs="Arial"/>
          <w:sz w:val="24"/>
          <w:szCs w:val="24"/>
        </w:rPr>
        <w:t>Thiết bị được nối với nối đất tin cậ</w:t>
      </w:r>
      <w:r w:rsidR="007D47BD">
        <w:rPr>
          <w:rFonts w:ascii="Arial" w:hAnsi="Arial" w:cs="Arial"/>
          <w:sz w:val="24"/>
          <w:szCs w:val="24"/>
        </w:rPr>
        <w:t>y tuân theo 2.2</w:t>
      </w:r>
      <w:r w:rsidRPr="004A33C5">
        <w:rPr>
          <w:rFonts w:ascii="Arial" w:hAnsi="Arial" w:cs="Arial"/>
          <w:sz w:val="24"/>
          <w:szCs w:val="24"/>
        </w:rPr>
        <w:t>.6.7.</w:t>
      </w:r>
    </w:p>
    <w:p w14:paraId="64985458" w14:textId="124EC498" w:rsidR="004A33C5" w:rsidRPr="004A33C5" w:rsidRDefault="004A33C5" w:rsidP="004A33C5">
      <w:pPr>
        <w:tabs>
          <w:tab w:val="left" w:pos="7016"/>
        </w:tabs>
        <w:spacing w:line="271" w:lineRule="auto"/>
        <w:rPr>
          <w:szCs w:val="24"/>
        </w:rPr>
      </w:pPr>
      <w:r w:rsidRPr="004A33C5">
        <w:rPr>
          <w:szCs w:val="24"/>
        </w:rPr>
        <w:t xml:space="preserve">Sự kết hợp của cách điện và điện trở được thử nghiệm sau sau khi điều chỉnh của </w:t>
      </w:r>
      <w:r w:rsidR="00BC0E5D">
        <w:rPr>
          <w:szCs w:val="24"/>
        </w:rPr>
        <w:t>E.10</w:t>
      </w:r>
      <w:r w:rsidRPr="004A33C5">
        <w:rPr>
          <w:szCs w:val="24"/>
        </w:rPr>
        <w:t>.2 như sau:</w:t>
      </w:r>
    </w:p>
    <w:p w14:paraId="42E8AEDA" w14:textId="7D429960" w:rsidR="004A33C5" w:rsidRPr="004A33C5" w:rsidRDefault="004A33C5" w:rsidP="00837A4D">
      <w:pPr>
        <w:pStyle w:val="ListParagraph"/>
        <w:numPr>
          <w:ilvl w:val="0"/>
          <w:numId w:val="5"/>
        </w:numPr>
        <w:tabs>
          <w:tab w:val="left" w:pos="7016"/>
        </w:tabs>
        <w:spacing w:after="0" w:line="271" w:lineRule="auto"/>
        <w:jc w:val="both"/>
        <w:rPr>
          <w:rFonts w:ascii="Arial" w:hAnsi="Arial" w:cs="Arial"/>
          <w:sz w:val="24"/>
          <w:szCs w:val="24"/>
        </w:rPr>
      </w:pPr>
      <w:r w:rsidRPr="004A33C5">
        <w:rPr>
          <w:rFonts w:ascii="Arial" w:hAnsi="Arial" w:cs="Arial"/>
          <w:sz w:val="24"/>
          <w:szCs w:val="24"/>
        </w:rPr>
        <w:t xml:space="preserve">Đối với thiết bị được thiết kế để kết nối với cáp đồng trục được kết nối với ăng ten ngoài trời, thử nghiệm đột biến điện áp của </w:t>
      </w:r>
      <w:r w:rsidR="00BC0E5D">
        <w:rPr>
          <w:rFonts w:ascii="Arial" w:hAnsi="Arial" w:cs="Arial"/>
          <w:sz w:val="24"/>
          <w:szCs w:val="24"/>
        </w:rPr>
        <w:t>E.10</w:t>
      </w:r>
      <w:r w:rsidRPr="004A33C5">
        <w:rPr>
          <w:rFonts w:ascii="Arial" w:hAnsi="Arial" w:cs="Arial"/>
          <w:sz w:val="24"/>
          <w:szCs w:val="24"/>
        </w:rPr>
        <w:t>.4; hoặc</w:t>
      </w:r>
    </w:p>
    <w:p w14:paraId="7388B6D6" w14:textId="30FC5D1E" w:rsidR="004A33C5" w:rsidRPr="004A33C5" w:rsidRDefault="004A33C5" w:rsidP="00837A4D">
      <w:pPr>
        <w:pStyle w:val="ListParagraph"/>
        <w:numPr>
          <w:ilvl w:val="0"/>
          <w:numId w:val="5"/>
        </w:numPr>
        <w:tabs>
          <w:tab w:val="left" w:pos="7016"/>
        </w:tabs>
        <w:spacing w:after="0" w:line="271" w:lineRule="auto"/>
        <w:jc w:val="both"/>
        <w:rPr>
          <w:rFonts w:ascii="Arial" w:hAnsi="Arial" w:cs="Arial"/>
          <w:sz w:val="24"/>
          <w:szCs w:val="24"/>
        </w:rPr>
      </w:pPr>
      <w:r w:rsidRPr="004A33C5">
        <w:rPr>
          <w:rFonts w:ascii="Arial" w:hAnsi="Arial" w:cs="Arial"/>
          <w:sz w:val="24"/>
          <w:szCs w:val="24"/>
        </w:rPr>
        <w:t xml:space="preserve">Đối với thiết bị được thiết kế để kết nối với cáp đồng trục khác, thử nghiệm xung của </w:t>
      </w:r>
      <w:r w:rsidR="00BC0E5D">
        <w:rPr>
          <w:rFonts w:ascii="Arial" w:hAnsi="Arial" w:cs="Arial"/>
          <w:sz w:val="24"/>
          <w:szCs w:val="24"/>
        </w:rPr>
        <w:t>E.10</w:t>
      </w:r>
      <w:r w:rsidRPr="004A33C5">
        <w:rPr>
          <w:rFonts w:ascii="Arial" w:hAnsi="Arial" w:cs="Arial"/>
          <w:sz w:val="24"/>
          <w:szCs w:val="24"/>
        </w:rPr>
        <w:t>.5; hoặc</w:t>
      </w:r>
    </w:p>
    <w:p w14:paraId="5EDB212F" w14:textId="618F827C" w:rsidR="004A33C5" w:rsidRPr="004A33C5" w:rsidRDefault="004A33C5" w:rsidP="00837A4D">
      <w:pPr>
        <w:pStyle w:val="ListParagraph"/>
        <w:numPr>
          <w:ilvl w:val="0"/>
          <w:numId w:val="5"/>
        </w:numPr>
        <w:tabs>
          <w:tab w:val="left" w:pos="7016"/>
        </w:tabs>
        <w:spacing w:after="0" w:line="271" w:lineRule="auto"/>
        <w:jc w:val="both"/>
        <w:rPr>
          <w:rFonts w:ascii="Arial" w:hAnsi="Arial" w:cs="Arial"/>
          <w:sz w:val="24"/>
          <w:szCs w:val="24"/>
        </w:rPr>
      </w:pPr>
      <w:r w:rsidRPr="004A33C5">
        <w:rPr>
          <w:rFonts w:ascii="Arial" w:hAnsi="Arial" w:cs="Arial"/>
          <w:sz w:val="24"/>
          <w:szCs w:val="24"/>
        </w:rPr>
        <w:t xml:space="preserve">Đối với thiết bị được thiết kế để kết nối với cả ăng ten ngoài trời và các kết nối cáp đồng trục khác, thử nghiệm đột biến điện áp </w:t>
      </w:r>
      <w:r w:rsidR="00BC0E5D">
        <w:rPr>
          <w:rFonts w:ascii="Arial" w:hAnsi="Arial" w:cs="Arial"/>
          <w:sz w:val="24"/>
          <w:szCs w:val="24"/>
        </w:rPr>
        <w:t>E.10</w:t>
      </w:r>
      <w:r w:rsidRPr="004A33C5">
        <w:rPr>
          <w:rFonts w:ascii="Arial" w:hAnsi="Arial" w:cs="Arial"/>
          <w:sz w:val="24"/>
          <w:szCs w:val="24"/>
        </w:rPr>
        <w:t xml:space="preserve">.4 và thử nghiệm xung </w:t>
      </w:r>
      <w:r w:rsidR="00BC0E5D">
        <w:rPr>
          <w:rFonts w:ascii="Arial" w:hAnsi="Arial" w:cs="Arial"/>
          <w:sz w:val="24"/>
          <w:szCs w:val="24"/>
        </w:rPr>
        <w:t>E.10</w:t>
      </w:r>
      <w:r w:rsidRPr="004A33C5">
        <w:rPr>
          <w:rFonts w:ascii="Arial" w:hAnsi="Arial" w:cs="Arial"/>
          <w:sz w:val="24"/>
          <w:szCs w:val="24"/>
        </w:rPr>
        <w:t>.5.</w:t>
      </w:r>
    </w:p>
    <w:p w14:paraId="1794E237" w14:textId="77777777" w:rsidR="004A33C5" w:rsidRPr="004A33C5" w:rsidRDefault="004A33C5" w:rsidP="004A33C5">
      <w:pPr>
        <w:tabs>
          <w:tab w:val="left" w:pos="7016"/>
        </w:tabs>
        <w:spacing w:line="271" w:lineRule="auto"/>
        <w:rPr>
          <w:szCs w:val="24"/>
        </w:rPr>
      </w:pPr>
      <w:r w:rsidRPr="004A33C5">
        <w:rPr>
          <w:szCs w:val="24"/>
        </w:rPr>
        <w:t>Sau khi thử nghiệm:</w:t>
      </w:r>
    </w:p>
    <w:p w14:paraId="45B71F2A" w14:textId="7413F577" w:rsidR="004A33C5" w:rsidRPr="004A33C5" w:rsidRDefault="004A33C5" w:rsidP="00837A4D">
      <w:pPr>
        <w:pStyle w:val="ListParagraph"/>
        <w:numPr>
          <w:ilvl w:val="0"/>
          <w:numId w:val="5"/>
        </w:numPr>
        <w:tabs>
          <w:tab w:val="left" w:pos="7016"/>
        </w:tabs>
        <w:spacing w:after="0" w:line="271" w:lineRule="auto"/>
        <w:jc w:val="both"/>
        <w:rPr>
          <w:rFonts w:ascii="Arial" w:hAnsi="Arial" w:cs="Arial"/>
          <w:sz w:val="24"/>
          <w:szCs w:val="24"/>
        </w:rPr>
      </w:pPr>
      <w:r w:rsidRPr="004A33C5">
        <w:rPr>
          <w:rFonts w:ascii="Arial" w:hAnsi="Arial" w:cs="Arial"/>
          <w:sz w:val="24"/>
          <w:szCs w:val="24"/>
        </w:rPr>
        <w:t xml:space="preserve">Các điện phải tuân thủ với </w:t>
      </w:r>
      <w:r w:rsidR="007D47BD">
        <w:rPr>
          <w:rFonts w:ascii="Arial" w:hAnsi="Arial" w:cs="Arial"/>
          <w:sz w:val="24"/>
          <w:szCs w:val="24"/>
        </w:rPr>
        <w:t>2.2</w:t>
      </w:r>
      <w:r w:rsidRPr="004A33C5">
        <w:rPr>
          <w:rFonts w:ascii="Arial" w:hAnsi="Arial" w:cs="Arial"/>
          <w:sz w:val="24"/>
          <w:szCs w:val="24"/>
        </w:rPr>
        <w:t>.4.5.3 và điện trở có thể bị loại bỏ khi đang thực hiện thử nghiệm này; và</w:t>
      </w:r>
    </w:p>
    <w:p w14:paraId="1D33572A" w14:textId="2AD9DB09" w:rsidR="004A33C5" w:rsidRPr="004A33C5" w:rsidRDefault="004A33C5" w:rsidP="00837A4D">
      <w:pPr>
        <w:pStyle w:val="ListParagraph"/>
        <w:numPr>
          <w:ilvl w:val="0"/>
          <w:numId w:val="5"/>
        </w:numPr>
        <w:tabs>
          <w:tab w:val="left" w:pos="7016"/>
        </w:tabs>
        <w:spacing w:after="0" w:line="271" w:lineRule="auto"/>
        <w:jc w:val="both"/>
        <w:rPr>
          <w:rFonts w:ascii="Arial" w:hAnsi="Arial" w:cs="Arial"/>
          <w:sz w:val="24"/>
          <w:szCs w:val="24"/>
        </w:rPr>
      </w:pPr>
      <w:r w:rsidRPr="004A33C5">
        <w:rPr>
          <w:rFonts w:ascii="Arial" w:hAnsi="Arial" w:cs="Arial"/>
          <w:sz w:val="24"/>
          <w:szCs w:val="24"/>
        </w:rPr>
        <w:t xml:space="preserve">Điện trở phải tuân thủ với </w:t>
      </w:r>
      <w:r w:rsidR="00BC0E5D">
        <w:rPr>
          <w:rFonts w:ascii="Arial" w:hAnsi="Arial" w:cs="Arial"/>
          <w:sz w:val="24"/>
          <w:szCs w:val="24"/>
        </w:rPr>
        <w:t>E.10</w:t>
      </w:r>
      <w:r w:rsidRPr="004A33C5">
        <w:rPr>
          <w:rFonts w:ascii="Arial" w:hAnsi="Arial" w:cs="Arial"/>
          <w:sz w:val="24"/>
          <w:szCs w:val="24"/>
        </w:rPr>
        <w:t>.3, trừ khi có dữ liệu có sẵn cho thấy sự tuân thủ của điện trở.</w:t>
      </w:r>
    </w:p>
    <w:p w14:paraId="55A3B5FB" w14:textId="1A38A2B0" w:rsidR="004A33C5" w:rsidRPr="004A33C5" w:rsidRDefault="007D47BD" w:rsidP="00630199">
      <w:pPr>
        <w:pStyle w:val="Heading4"/>
      </w:pPr>
      <w:r>
        <w:t>2.2</w:t>
      </w:r>
      <w:r w:rsidR="004A33C5" w:rsidRPr="004A33C5">
        <w:t xml:space="preserve">.5.9 </w:t>
      </w:r>
      <w:r w:rsidR="00E8609F">
        <w:t>B</w:t>
      </w:r>
      <w:r w:rsidR="004A33C5" w:rsidRPr="004A33C5">
        <w:t>iện pháp bảo vệ cho ổ cắm trong thiết bị ngoài trời</w:t>
      </w:r>
      <w:r w:rsidR="008440D0">
        <w:t xml:space="preserve"> </w:t>
      </w:r>
    </w:p>
    <w:p w14:paraId="04894238" w14:textId="77777777" w:rsidR="004A33C5" w:rsidRPr="004A33C5" w:rsidRDefault="004A33C5" w:rsidP="004A33C5">
      <w:pPr>
        <w:tabs>
          <w:tab w:val="left" w:pos="7016"/>
        </w:tabs>
        <w:spacing w:line="271" w:lineRule="auto"/>
        <w:rPr>
          <w:szCs w:val="24"/>
        </w:rPr>
      </w:pPr>
      <w:r w:rsidRPr="004A33C5">
        <w:rPr>
          <w:szCs w:val="24"/>
        </w:rPr>
        <w:t>Phải sử dụng thiết bị bảo vệ dòng điện dư có dòng điện dư danh định không vượt quá 30 mA trong nguồn điện cấp cho các ổ cắm dành cho mục đích sử dụng chung.</w:t>
      </w:r>
    </w:p>
    <w:p w14:paraId="20BDFE44" w14:textId="77777777" w:rsidR="004A33C5" w:rsidRPr="004A33C5" w:rsidRDefault="004A33C5" w:rsidP="004A33C5">
      <w:pPr>
        <w:tabs>
          <w:tab w:val="left" w:pos="7016"/>
        </w:tabs>
        <w:spacing w:line="271" w:lineRule="auto"/>
        <w:rPr>
          <w:szCs w:val="24"/>
        </w:rPr>
      </w:pPr>
      <w:r w:rsidRPr="004A33C5">
        <w:rPr>
          <w:szCs w:val="24"/>
        </w:rPr>
        <w:t>Thiết bị bảo vệ dòng điện dư phải là một phần bên trong của thiết bị ngoài trời hoặc phải là một phần của việc lắp đặt tòa nhà.</w:t>
      </w:r>
    </w:p>
    <w:p w14:paraId="33D038B7" w14:textId="77777777" w:rsidR="004A33C5" w:rsidRPr="004A33C5" w:rsidRDefault="004A33C5" w:rsidP="004A33C5">
      <w:pPr>
        <w:tabs>
          <w:tab w:val="left" w:pos="7016"/>
        </w:tabs>
        <w:spacing w:line="271" w:lineRule="auto"/>
        <w:rPr>
          <w:i/>
          <w:szCs w:val="24"/>
        </w:rPr>
      </w:pPr>
      <w:r w:rsidRPr="004A33C5">
        <w:rPr>
          <w:i/>
          <w:szCs w:val="24"/>
        </w:rPr>
        <w:t>Kiểm tra sự tuân thủ bằng cách xem xét.</w:t>
      </w:r>
    </w:p>
    <w:p w14:paraId="561C9F4B" w14:textId="77777777" w:rsidR="004A33C5" w:rsidRPr="004A33C5" w:rsidRDefault="007D47BD" w:rsidP="001F4091">
      <w:pPr>
        <w:pStyle w:val="Heading3"/>
      </w:pPr>
      <w:bookmarkStart w:id="41" w:name="_Toc100063852"/>
      <w:r>
        <w:t xml:space="preserve">2.2.6 </w:t>
      </w:r>
      <w:r w:rsidR="004A33C5" w:rsidRPr="004A33C5">
        <w:t>Dây dẫn bảo vệ</w:t>
      </w:r>
      <w:bookmarkEnd w:id="41"/>
    </w:p>
    <w:p w14:paraId="2317DFC8" w14:textId="77777777" w:rsidR="004A33C5" w:rsidRPr="004A33C5" w:rsidRDefault="007D47BD" w:rsidP="00630199">
      <w:pPr>
        <w:pStyle w:val="Heading4"/>
      </w:pPr>
      <w:r>
        <w:t>2.2.6.1</w:t>
      </w:r>
      <w:r w:rsidR="004A33C5" w:rsidRPr="004A33C5">
        <w:t xml:space="preserve"> Thông tin chung</w:t>
      </w:r>
    </w:p>
    <w:p w14:paraId="65F0C5D5" w14:textId="77777777" w:rsidR="004A33C5" w:rsidRPr="004A33C5" w:rsidRDefault="004A33C5" w:rsidP="004A33C5">
      <w:pPr>
        <w:tabs>
          <w:tab w:val="left" w:pos="7016"/>
        </w:tabs>
        <w:spacing w:line="271" w:lineRule="auto"/>
        <w:rPr>
          <w:szCs w:val="24"/>
        </w:rPr>
      </w:pPr>
      <w:r w:rsidRPr="004A33C5">
        <w:rPr>
          <w:szCs w:val="24"/>
        </w:rPr>
        <w:t>Dưới các điều kiện hoạt động bình thường, một dây dẫn bảo vệ có thể hoạt động:</w:t>
      </w:r>
    </w:p>
    <w:p w14:paraId="60E275D6" w14:textId="77777777" w:rsidR="004A33C5" w:rsidRPr="004A33C5" w:rsidRDefault="004A33C5" w:rsidP="00837A4D">
      <w:pPr>
        <w:pStyle w:val="ListParagraph"/>
        <w:numPr>
          <w:ilvl w:val="0"/>
          <w:numId w:val="5"/>
        </w:numPr>
        <w:tabs>
          <w:tab w:val="left" w:pos="7016"/>
        </w:tabs>
        <w:spacing w:after="0" w:line="271" w:lineRule="auto"/>
        <w:jc w:val="both"/>
        <w:rPr>
          <w:rFonts w:ascii="Arial" w:hAnsi="Arial" w:cs="Arial"/>
          <w:sz w:val="24"/>
          <w:szCs w:val="24"/>
        </w:rPr>
      </w:pPr>
      <w:r w:rsidRPr="004A33C5">
        <w:rPr>
          <w:rFonts w:ascii="Arial" w:hAnsi="Arial" w:cs="Arial"/>
          <w:sz w:val="24"/>
          <w:szCs w:val="24"/>
        </w:rPr>
        <w:lastRenderedPageBreak/>
        <w:t>Như là biện pháp bảo vệ cơ bản để tránh các thành phần dẫn điện tiếp cận được không vượt quá giới hạn ES1;</w:t>
      </w:r>
    </w:p>
    <w:p w14:paraId="6ACF7D70" w14:textId="77777777" w:rsidR="004A33C5" w:rsidRPr="004A33C5" w:rsidRDefault="004A33C5" w:rsidP="00837A4D">
      <w:pPr>
        <w:pStyle w:val="ListParagraph"/>
        <w:numPr>
          <w:ilvl w:val="0"/>
          <w:numId w:val="5"/>
        </w:numPr>
        <w:tabs>
          <w:tab w:val="left" w:pos="7016"/>
        </w:tabs>
        <w:spacing w:after="0" w:line="271" w:lineRule="auto"/>
        <w:jc w:val="both"/>
        <w:rPr>
          <w:rFonts w:ascii="Arial" w:hAnsi="Arial" w:cs="Arial"/>
          <w:sz w:val="24"/>
          <w:szCs w:val="24"/>
        </w:rPr>
      </w:pPr>
      <w:r w:rsidRPr="004A33C5">
        <w:rPr>
          <w:rFonts w:ascii="Arial" w:hAnsi="Arial" w:cs="Arial"/>
          <w:sz w:val="24"/>
          <w:szCs w:val="24"/>
        </w:rPr>
        <w:t>Như là phương tiện giới hạn điện áp chuyển tiếp trong mạch nối đất.</w:t>
      </w:r>
    </w:p>
    <w:p w14:paraId="350C24B4" w14:textId="77777777" w:rsidR="004A33C5" w:rsidRPr="004A33C5" w:rsidRDefault="004A33C5" w:rsidP="004A33C5">
      <w:pPr>
        <w:tabs>
          <w:tab w:val="left" w:pos="7016"/>
        </w:tabs>
        <w:spacing w:line="271" w:lineRule="auto"/>
        <w:rPr>
          <w:szCs w:val="24"/>
        </w:rPr>
      </w:pPr>
      <w:r w:rsidRPr="004A33C5">
        <w:rPr>
          <w:szCs w:val="24"/>
        </w:rPr>
        <w:t>Dưới các điều kiện lỗi đơn, dây dẫn bảo vệ có thể hoạt động như là phương tiện bảo vệ bổ sung để tránh các thành phần dẫn điện tiếp cận được vượt quá giới hạn ES2.</w:t>
      </w:r>
    </w:p>
    <w:p w14:paraId="2DE8E056" w14:textId="77777777" w:rsidR="004A33C5" w:rsidRPr="004A33C5" w:rsidRDefault="007D47BD" w:rsidP="00630199">
      <w:pPr>
        <w:pStyle w:val="Heading4"/>
      </w:pPr>
      <w:r>
        <w:t>2.2.6.2</w:t>
      </w:r>
      <w:r w:rsidR="004A33C5" w:rsidRPr="004A33C5">
        <w:t xml:space="preserve"> Yêu cầu đối với dây dẫn bảo vệ</w:t>
      </w:r>
    </w:p>
    <w:p w14:paraId="59F32001" w14:textId="77777777" w:rsidR="004A33C5" w:rsidRPr="004A33C5" w:rsidRDefault="007D47BD" w:rsidP="004A33C5">
      <w:pPr>
        <w:tabs>
          <w:tab w:val="left" w:pos="7016"/>
        </w:tabs>
        <w:spacing w:line="271" w:lineRule="auto"/>
        <w:rPr>
          <w:b/>
          <w:szCs w:val="24"/>
        </w:rPr>
      </w:pPr>
      <w:r>
        <w:rPr>
          <w:b/>
          <w:szCs w:val="24"/>
        </w:rPr>
        <w:t>2.2.6.2.1</w:t>
      </w:r>
      <w:r w:rsidR="004A33C5" w:rsidRPr="004A33C5">
        <w:rPr>
          <w:b/>
          <w:szCs w:val="24"/>
        </w:rPr>
        <w:t xml:space="preserve"> Yêu cầu chung</w:t>
      </w:r>
    </w:p>
    <w:p w14:paraId="5F1F9B41" w14:textId="77777777" w:rsidR="004A33C5" w:rsidRPr="004A33C5" w:rsidRDefault="004A33C5" w:rsidP="004A33C5">
      <w:pPr>
        <w:tabs>
          <w:tab w:val="left" w:pos="7016"/>
        </w:tabs>
        <w:spacing w:line="271" w:lineRule="auto"/>
        <w:rPr>
          <w:szCs w:val="24"/>
        </w:rPr>
      </w:pPr>
      <w:r w:rsidRPr="004A33C5">
        <w:rPr>
          <w:szCs w:val="24"/>
        </w:rPr>
        <w:t>Dây dẫn bảo vệ phải không chứa chuyển mạch, thiết bị giới hạn dòng điện hoặc thiết bị bảo vệ quá dòng điện.</w:t>
      </w:r>
    </w:p>
    <w:p w14:paraId="5A940519" w14:textId="77777777" w:rsidR="004A33C5" w:rsidRPr="004A33C5" w:rsidRDefault="004A33C5" w:rsidP="004A33C5">
      <w:pPr>
        <w:tabs>
          <w:tab w:val="left" w:pos="7016"/>
        </w:tabs>
        <w:spacing w:line="271" w:lineRule="auto"/>
        <w:rPr>
          <w:szCs w:val="24"/>
        </w:rPr>
      </w:pPr>
      <w:r w:rsidRPr="004A33C5">
        <w:rPr>
          <w:szCs w:val="24"/>
        </w:rPr>
        <w:t>Khả năng mang dòng của dây dẫn bảo vệ phải đủ trong thời gian xuất hiện dòng điện sự cố trong các điều kiện sự có đơn lẻ.</w:t>
      </w:r>
    </w:p>
    <w:p w14:paraId="7B946CEA" w14:textId="77777777" w:rsidR="004A33C5" w:rsidRPr="004A33C5" w:rsidRDefault="004A33C5" w:rsidP="004A33C5">
      <w:pPr>
        <w:tabs>
          <w:tab w:val="left" w:pos="7016"/>
        </w:tabs>
        <w:spacing w:line="271" w:lineRule="auto"/>
        <w:rPr>
          <w:szCs w:val="24"/>
        </w:rPr>
      </w:pPr>
      <w:r w:rsidRPr="004A33C5">
        <w:rPr>
          <w:szCs w:val="24"/>
        </w:rPr>
        <w:t>Sự kết nối đối với dây dẫn bảo vệ phải được tạo ra sớm hơn và ngắt muộn hơn so với kết nối nguồn trong từng trường hợp sau:</w:t>
      </w:r>
    </w:p>
    <w:p w14:paraId="08234F3D" w14:textId="77777777" w:rsidR="004A33C5" w:rsidRPr="004A33C5" w:rsidRDefault="004A33C5" w:rsidP="00837A4D">
      <w:pPr>
        <w:pStyle w:val="ListParagraph"/>
        <w:numPr>
          <w:ilvl w:val="0"/>
          <w:numId w:val="5"/>
        </w:numPr>
        <w:tabs>
          <w:tab w:val="left" w:pos="7016"/>
        </w:tabs>
        <w:spacing w:after="0" w:line="271" w:lineRule="auto"/>
        <w:jc w:val="both"/>
        <w:rPr>
          <w:rFonts w:ascii="Arial" w:hAnsi="Arial" w:cs="Arial"/>
          <w:sz w:val="24"/>
          <w:szCs w:val="24"/>
        </w:rPr>
      </w:pPr>
      <w:r w:rsidRPr="004A33C5">
        <w:rPr>
          <w:rFonts w:ascii="Arial" w:hAnsi="Arial" w:cs="Arial"/>
          <w:sz w:val="24"/>
          <w:szCs w:val="24"/>
        </w:rPr>
        <w:t>Một kết nối (trên một cáp) hoặc một kết nối gắn với một phần hoặc cụm lắp ráp phụ mà người không có kỹ năng có thể được tháo ra được;</w:t>
      </w:r>
    </w:p>
    <w:p w14:paraId="4DA37EF2" w14:textId="77777777" w:rsidR="004A33C5" w:rsidRPr="004A33C5" w:rsidRDefault="004A33C5" w:rsidP="004A33C5">
      <w:pPr>
        <w:tabs>
          <w:tab w:val="left" w:pos="7016"/>
        </w:tabs>
        <w:spacing w:line="271" w:lineRule="auto"/>
        <w:rPr>
          <w:i/>
          <w:szCs w:val="24"/>
        </w:rPr>
      </w:pPr>
      <w:r w:rsidRPr="004A33C5">
        <w:rPr>
          <w:i/>
          <w:szCs w:val="24"/>
        </w:rPr>
        <w:t>GHI CHÚ: thực tế tốt rằng việc xây dựng này cũng được áp dụng khi người có kỹ năng được mong đợi sẽ thay thế các bộ phận nguồn và các cụm  lắp ráp khi thiết bị đang hoạt động.</w:t>
      </w:r>
    </w:p>
    <w:p w14:paraId="1449F511" w14:textId="77777777" w:rsidR="004A33C5" w:rsidRPr="004A33C5" w:rsidRDefault="004A33C5" w:rsidP="00837A4D">
      <w:pPr>
        <w:pStyle w:val="ListParagraph"/>
        <w:numPr>
          <w:ilvl w:val="0"/>
          <w:numId w:val="5"/>
        </w:numPr>
        <w:tabs>
          <w:tab w:val="left" w:pos="7016"/>
        </w:tabs>
        <w:spacing w:after="0" w:line="271" w:lineRule="auto"/>
        <w:jc w:val="both"/>
        <w:rPr>
          <w:rFonts w:ascii="Arial" w:hAnsi="Arial" w:cs="Arial"/>
          <w:sz w:val="24"/>
          <w:szCs w:val="24"/>
        </w:rPr>
      </w:pPr>
      <w:r w:rsidRPr="004A33C5">
        <w:rPr>
          <w:rFonts w:ascii="Arial" w:hAnsi="Arial" w:cs="Arial"/>
          <w:sz w:val="24"/>
          <w:szCs w:val="24"/>
        </w:rPr>
        <w:t>Phích cắm trên dây điện;</w:t>
      </w:r>
    </w:p>
    <w:p w14:paraId="744B36E8" w14:textId="77777777" w:rsidR="004A33C5" w:rsidRPr="004A33C5" w:rsidRDefault="004A33C5" w:rsidP="00837A4D">
      <w:pPr>
        <w:pStyle w:val="ListParagraph"/>
        <w:numPr>
          <w:ilvl w:val="0"/>
          <w:numId w:val="5"/>
        </w:numPr>
        <w:tabs>
          <w:tab w:val="left" w:pos="7016"/>
        </w:tabs>
        <w:spacing w:after="0" w:line="271" w:lineRule="auto"/>
        <w:jc w:val="both"/>
        <w:rPr>
          <w:rFonts w:ascii="Arial" w:hAnsi="Arial" w:cs="Arial"/>
          <w:sz w:val="24"/>
          <w:szCs w:val="24"/>
        </w:rPr>
      </w:pPr>
      <w:r w:rsidRPr="004A33C5">
        <w:rPr>
          <w:rFonts w:ascii="Arial" w:hAnsi="Arial" w:cs="Arial"/>
          <w:sz w:val="24"/>
          <w:szCs w:val="24"/>
        </w:rPr>
        <w:t>Bộ ghép thiết bị (an appliance coupler).</w:t>
      </w:r>
    </w:p>
    <w:p w14:paraId="04866928" w14:textId="77777777" w:rsidR="004A33C5" w:rsidRPr="004A33C5" w:rsidRDefault="004A33C5" w:rsidP="004A33C5">
      <w:pPr>
        <w:tabs>
          <w:tab w:val="left" w:pos="7016"/>
        </w:tabs>
        <w:spacing w:line="271" w:lineRule="auto"/>
        <w:rPr>
          <w:szCs w:val="24"/>
        </w:rPr>
      </w:pPr>
      <w:r w:rsidRPr="004A33C5">
        <w:rPr>
          <w:szCs w:val="24"/>
        </w:rPr>
        <w:t>Chất hàn không được hoạt động như là phơng tiện duy nhất cung cấp sự an toàn cơ học cho dây dẫn bảo vệ.</w:t>
      </w:r>
    </w:p>
    <w:p w14:paraId="337CD536" w14:textId="77777777" w:rsidR="004A33C5" w:rsidRPr="004A33C5" w:rsidRDefault="004A33C5" w:rsidP="004A33C5">
      <w:pPr>
        <w:tabs>
          <w:tab w:val="left" w:pos="7016"/>
        </w:tabs>
        <w:spacing w:line="271" w:lineRule="auto"/>
        <w:rPr>
          <w:szCs w:val="24"/>
        </w:rPr>
      </w:pPr>
      <w:r w:rsidRPr="004A33C5">
        <w:rPr>
          <w:szCs w:val="24"/>
        </w:rPr>
        <w:t>Đầu nối dây bảo vệ phải được thực hiện sao cho nó không có khả năng bị lỏng trong quá trình bảo dưỡng, ngoài việc bảo dưỡng chính dây dẫn bảo vệ thực tế. Một thiết bị đầu cuối có thể dùng để nối nhiều dây dẫn liên kết bảo vệ. Một đầu nối dây dẫn nối đất bảo vệ sẽ không được coi là một phương tiện để đảm bảo bất kỳ thành phần hoặc bộ phận nào khác ngoài một dây dẫn liên kết bảo vệ.</w:t>
      </w:r>
    </w:p>
    <w:p w14:paraId="570C3C80" w14:textId="77777777" w:rsidR="004A33C5" w:rsidRPr="004A33C5" w:rsidRDefault="004A33C5" w:rsidP="004A33C5">
      <w:pPr>
        <w:tabs>
          <w:tab w:val="left" w:pos="7016"/>
        </w:tabs>
        <w:spacing w:line="271" w:lineRule="auto"/>
        <w:rPr>
          <w:szCs w:val="24"/>
        </w:rPr>
      </w:pPr>
      <w:r w:rsidRPr="004A33C5">
        <w:rPr>
          <w:szCs w:val="24"/>
        </w:rPr>
        <w:t>Có thể sử dụng một đầu nối dây duy nhất của loại vít hoặc đinh tán để giữ chặt cả bộ phận bảo vệ dây nối đất và dây dẫn liên kết bảo vệ trong thiết bị có dây cấp nguồn không thể tháo rời. Trong trường hợp này, đầu nối dây của dây dẫn nối đất bảo</w:t>
      </w:r>
      <w:r w:rsidR="007D47BD">
        <w:rPr>
          <w:szCs w:val="24"/>
        </w:rPr>
        <w:t xml:space="preserve"> vệ phải được tách bởi khớp nối</w:t>
      </w:r>
      <w:r w:rsidRPr="004A33C5">
        <w:rPr>
          <w:color w:val="FF0000"/>
          <w:szCs w:val="24"/>
        </w:rPr>
        <w:t xml:space="preserve"> </w:t>
      </w:r>
      <w:r w:rsidRPr="004A33C5">
        <w:rPr>
          <w:szCs w:val="24"/>
        </w:rPr>
        <w:t>khỏi dây dẫn liên kết bảo vệ. Dây dẫn nối đất bảo vệ phải được đặt dưới cùng của cụm kết nối, để dây dẫn này sẽ là kết nối cuối cùng bị tháo ra.</w:t>
      </w:r>
    </w:p>
    <w:p w14:paraId="0B79EA12" w14:textId="77777777" w:rsidR="004A33C5" w:rsidRPr="004A33C5" w:rsidRDefault="007D47BD" w:rsidP="004A33C5">
      <w:pPr>
        <w:tabs>
          <w:tab w:val="left" w:pos="7016"/>
        </w:tabs>
        <w:spacing w:line="271" w:lineRule="auto"/>
        <w:rPr>
          <w:b/>
          <w:szCs w:val="24"/>
        </w:rPr>
      </w:pPr>
      <w:r>
        <w:rPr>
          <w:b/>
          <w:szCs w:val="24"/>
        </w:rPr>
        <w:t>2.2.6.2.2</w:t>
      </w:r>
      <w:r w:rsidR="004A33C5" w:rsidRPr="004A33C5">
        <w:rPr>
          <w:b/>
          <w:szCs w:val="24"/>
        </w:rPr>
        <w:t xml:space="preserve"> Màu của cách điện</w:t>
      </w:r>
    </w:p>
    <w:p w14:paraId="5F1579C5" w14:textId="77777777" w:rsidR="004A33C5" w:rsidRPr="004A33C5" w:rsidRDefault="004A33C5" w:rsidP="004A33C5">
      <w:pPr>
        <w:tabs>
          <w:tab w:val="left" w:pos="7016"/>
        </w:tabs>
        <w:spacing w:line="271" w:lineRule="auto"/>
        <w:rPr>
          <w:szCs w:val="24"/>
        </w:rPr>
      </w:pPr>
      <w:r w:rsidRPr="004A33C5">
        <w:rPr>
          <w:szCs w:val="24"/>
        </w:rPr>
        <w:t>Các điện của dây dẫn nối đất bảo vệ phải có màu vàng và xanh.</w:t>
      </w:r>
    </w:p>
    <w:p w14:paraId="55ED7479" w14:textId="77777777" w:rsidR="004A33C5" w:rsidRPr="004A33C5" w:rsidRDefault="004A33C5" w:rsidP="004A33C5">
      <w:pPr>
        <w:tabs>
          <w:tab w:val="left" w:pos="7016"/>
        </w:tabs>
        <w:spacing w:line="271" w:lineRule="auto"/>
        <w:rPr>
          <w:szCs w:val="24"/>
        </w:rPr>
      </w:pPr>
      <w:r w:rsidRPr="004A33C5">
        <w:rPr>
          <w:szCs w:val="24"/>
        </w:rPr>
        <w:t>Nếu dây dẫn liên kết bảo vệ được cách điện, cách điện phải có màu vàng và xanh ngoài trừ hai trường hợp sau đây:</w:t>
      </w:r>
    </w:p>
    <w:p w14:paraId="119A341B" w14:textId="77777777" w:rsidR="004A33C5" w:rsidRPr="004A33C5" w:rsidRDefault="004A33C5" w:rsidP="00837A4D">
      <w:pPr>
        <w:pStyle w:val="ListParagraph"/>
        <w:numPr>
          <w:ilvl w:val="0"/>
          <w:numId w:val="5"/>
        </w:numPr>
        <w:tabs>
          <w:tab w:val="left" w:pos="7016"/>
        </w:tabs>
        <w:spacing w:after="0" w:line="271" w:lineRule="auto"/>
        <w:jc w:val="both"/>
        <w:rPr>
          <w:rFonts w:ascii="Arial" w:hAnsi="Arial" w:cs="Arial"/>
          <w:sz w:val="24"/>
          <w:szCs w:val="24"/>
        </w:rPr>
      </w:pPr>
      <w:r w:rsidRPr="004A33C5">
        <w:rPr>
          <w:rFonts w:ascii="Arial" w:hAnsi="Arial" w:cs="Arial"/>
          <w:sz w:val="24"/>
          <w:szCs w:val="24"/>
        </w:rPr>
        <w:t>Đối với dây nối đất, cách điện, nếu được cung cấp, có thể trong suốt.</w:t>
      </w:r>
    </w:p>
    <w:p w14:paraId="63CDA3BB" w14:textId="77777777" w:rsidR="004A33C5" w:rsidRPr="004A33C5" w:rsidRDefault="004A33C5" w:rsidP="00837A4D">
      <w:pPr>
        <w:pStyle w:val="ListParagraph"/>
        <w:numPr>
          <w:ilvl w:val="0"/>
          <w:numId w:val="5"/>
        </w:numPr>
        <w:tabs>
          <w:tab w:val="left" w:pos="7016"/>
        </w:tabs>
        <w:spacing w:after="0" w:line="271" w:lineRule="auto"/>
        <w:jc w:val="both"/>
        <w:rPr>
          <w:rFonts w:ascii="Arial" w:hAnsi="Arial" w:cs="Arial"/>
          <w:sz w:val="24"/>
          <w:szCs w:val="24"/>
        </w:rPr>
      </w:pPr>
      <w:r w:rsidRPr="004A33C5">
        <w:rPr>
          <w:rFonts w:ascii="Arial" w:hAnsi="Arial" w:cs="Arial"/>
          <w:sz w:val="24"/>
          <w:szCs w:val="24"/>
        </w:rPr>
        <w:t>Dây nối liên kết bảo vệ được lắp ráp</w:t>
      </w:r>
      <w:r w:rsidR="007D47BD">
        <w:rPr>
          <w:rFonts w:ascii="Arial" w:hAnsi="Arial" w:cs="Arial"/>
          <w:sz w:val="24"/>
          <w:szCs w:val="24"/>
        </w:rPr>
        <w:t xml:space="preserve"> như là cáp ruy-băng, thanh cái, dây in </w:t>
      </w:r>
      <w:r w:rsidRPr="004A33C5">
        <w:rPr>
          <w:rFonts w:ascii="Arial" w:hAnsi="Arial" w:cs="Arial"/>
          <w:sz w:val="24"/>
          <w:szCs w:val="24"/>
        </w:rPr>
        <w:t>v.v. có thể có bất kỳ màu nào với điều kiện không có khả năng phát sinh việc hiểu sai về việc sử dụng dẫn dây dẫn.</w:t>
      </w:r>
    </w:p>
    <w:p w14:paraId="630F386A" w14:textId="77777777" w:rsidR="004A33C5" w:rsidRPr="004A33C5" w:rsidRDefault="004A33C5" w:rsidP="004A33C5">
      <w:pPr>
        <w:tabs>
          <w:tab w:val="left" w:pos="7016"/>
        </w:tabs>
        <w:spacing w:line="271" w:lineRule="auto"/>
        <w:rPr>
          <w:i/>
          <w:szCs w:val="24"/>
        </w:rPr>
      </w:pPr>
      <w:r w:rsidRPr="004A33C5">
        <w:rPr>
          <w:i/>
          <w:szCs w:val="24"/>
        </w:rPr>
        <w:t>Kiểm tra sự tuân thủ bằng cách xem xét..</w:t>
      </w:r>
    </w:p>
    <w:p w14:paraId="59F42188" w14:textId="77777777" w:rsidR="004A33C5" w:rsidRPr="004A33C5" w:rsidRDefault="007D47BD" w:rsidP="00630199">
      <w:pPr>
        <w:pStyle w:val="Heading4"/>
      </w:pPr>
      <w:r>
        <w:t>2.2.6.3</w:t>
      </w:r>
      <w:r w:rsidR="004A33C5" w:rsidRPr="004A33C5">
        <w:t xml:space="preserve"> Yêu cầu đối với dân dẫn nối đất bảo vệ</w:t>
      </w:r>
    </w:p>
    <w:p w14:paraId="05B7553F" w14:textId="1D05E09A" w:rsidR="004A33C5" w:rsidRPr="004A33C5" w:rsidRDefault="004A33C5" w:rsidP="004A33C5">
      <w:pPr>
        <w:tabs>
          <w:tab w:val="left" w:pos="7016"/>
        </w:tabs>
        <w:spacing w:line="271" w:lineRule="auto"/>
        <w:rPr>
          <w:szCs w:val="24"/>
        </w:rPr>
      </w:pPr>
      <w:r w:rsidRPr="004A33C5">
        <w:rPr>
          <w:szCs w:val="24"/>
        </w:rPr>
        <w:t xml:space="preserve">Dây dẫn nối đất bảo vệ phải tuân thủ với kích thước dây dẫn tối thiểu trong </w:t>
      </w:r>
      <w:r w:rsidR="00A42A11">
        <w:rPr>
          <w:szCs w:val="24"/>
        </w:rPr>
        <w:t>Bảng D.</w:t>
      </w:r>
      <w:r w:rsidRPr="004A33C5">
        <w:rPr>
          <w:szCs w:val="24"/>
        </w:rPr>
        <w:t>7.</w:t>
      </w:r>
    </w:p>
    <w:p w14:paraId="654E0882" w14:textId="2EF07121" w:rsidR="004A33C5" w:rsidRPr="004A33C5" w:rsidRDefault="004A33C5" w:rsidP="004A33C5">
      <w:pPr>
        <w:tabs>
          <w:tab w:val="left" w:pos="7016"/>
        </w:tabs>
        <w:spacing w:line="271" w:lineRule="auto"/>
        <w:rPr>
          <w:szCs w:val="24"/>
        </w:rPr>
      </w:pPr>
      <w:r w:rsidRPr="004A33C5">
        <w:rPr>
          <w:szCs w:val="24"/>
        </w:rPr>
        <w:lastRenderedPageBreak/>
        <w:t xml:space="preserve">GHI CHÚ 1 Đối với thiết bị được kết nối cố định được cung cấp với (các) đầu cuối để kết nối với nguồn điện lưới, cần thảm khảo các yêu cầu về </w:t>
      </w:r>
      <w:r w:rsidR="00E8609F">
        <w:rPr>
          <w:b/>
          <w:szCs w:val="24"/>
        </w:rPr>
        <w:t>hệ thống dây đ</w:t>
      </w:r>
      <w:r w:rsidRPr="004A33C5">
        <w:rPr>
          <w:b/>
          <w:szCs w:val="24"/>
        </w:rPr>
        <w:t>iện tòa nhà của quốc gia</w:t>
      </w:r>
      <w:r w:rsidRPr="004A33C5">
        <w:rPr>
          <w:szCs w:val="24"/>
        </w:rPr>
        <w:t xml:space="preserve"> về kích thước dây nối đất bảo vệ.</w:t>
      </w:r>
    </w:p>
    <w:p w14:paraId="7DA94D06" w14:textId="77777777" w:rsidR="004A33C5" w:rsidRPr="004A33C5" w:rsidRDefault="004A33C5" w:rsidP="004A33C5">
      <w:pPr>
        <w:tabs>
          <w:tab w:val="left" w:pos="7016"/>
        </w:tabs>
        <w:spacing w:line="271" w:lineRule="auto"/>
        <w:rPr>
          <w:szCs w:val="24"/>
        </w:rPr>
      </w:pPr>
      <w:r w:rsidRPr="004A33C5">
        <w:rPr>
          <w:szCs w:val="24"/>
        </w:rPr>
        <w:t>GHI CHÚ 2 IEC 60364-5-54 có thể được sử dụng để xác định kích thước dây dẫn tối thiểu.</w:t>
      </w:r>
    </w:p>
    <w:p w14:paraId="62FCCB4D" w14:textId="77777777" w:rsidR="004A33C5" w:rsidRPr="004A33C5" w:rsidRDefault="004A33C5" w:rsidP="004A33C5">
      <w:pPr>
        <w:tabs>
          <w:tab w:val="left" w:pos="7016"/>
        </w:tabs>
        <w:spacing w:line="271" w:lineRule="auto"/>
        <w:rPr>
          <w:szCs w:val="24"/>
        </w:rPr>
      </w:pPr>
      <w:r w:rsidRPr="004A33C5">
        <w:rPr>
          <w:szCs w:val="24"/>
        </w:rPr>
        <w:t>Đối với dây dẫn kết nối với thiết bị được cấp nguồn từ nguồn điện một chiều, kết nối tiếp đất bảo vệ có thể được cung cấp bởi đầu cuối riêng biệt.</w:t>
      </w:r>
    </w:p>
    <w:p w14:paraId="17102703" w14:textId="77777777" w:rsidR="004A33C5" w:rsidRPr="004A33C5" w:rsidRDefault="004A33C5" w:rsidP="004A33C5">
      <w:pPr>
        <w:tabs>
          <w:tab w:val="left" w:pos="7016"/>
        </w:tabs>
        <w:spacing w:line="271" w:lineRule="auto"/>
        <w:rPr>
          <w:szCs w:val="24"/>
        </w:rPr>
      </w:pPr>
      <w:r w:rsidRPr="004A33C5">
        <w:rPr>
          <w:szCs w:val="24"/>
        </w:rPr>
        <w:t>Dây dẫn tiếp đất bảo vệ đóng vai trò như một biện pháp bảo vệ tăng cường chỉ có thể được sử dụng trong thiết bị tháo lắp loại B hoặc trong thiết bị kết nối cố định và phải:</w:t>
      </w:r>
    </w:p>
    <w:p w14:paraId="61B54FFE" w14:textId="15A97EAB" w:rsidR="004A33C5" w:rsidRPr="004A33C5" w:rsidRDefault="004A33C5" w:rsidP="00837A4D">
      <w:pPr>
        <w:pStyle w:val="ListParagraph"/>
        <w:numPr>
          <w:ilvl w:val="0"/>
          <w:numId w:val="5"/>
        </w:numPr>
        <w:tabs>
          <w:tab w:val="left" w:pos="7016"/>
        </w:tabs>
        <w:spacing w:after="0" w:line="271" w:lineRule="auto"/>
        <w:jc w:val="both"/>
        <w:rPr>
          <w:rFonts w:ascii="Arial" w:hAnsi="Arial" w:cs="Arial"/>
          <w:sz w:val="24"/>
          <w:szCs w:val="24"/>
        </w:rPr>
      </w:pPr>
      <w:r w:rsidRPr="004A33C5">
        <w:rPr>
          <w:rFonts w:ascii="Arial" w:hAnsi="Arial" w:cs="Arial"/>
          <w:sz w:val="24"/>
          <w:szCs w:val="24"/>
        </w:rPr>
        <w:t>Được bao gồm và được bảo vệ bởi dây nguồn có vỏ bọ</w:t>
      </w:r>
      <w:r w:rsidR="00E8609F">
        <w:rPr>
          <w:rFonts w:ascii="Arial" w:hAnsi="Arial" w:cs="Arial"/>
          <w:sz w:val="24"/>
          <w:szCs w:val="24"/>
        </w:rPr>
        <w:t>c phù hợp</w:t>
      </w:r>
      <w:r w:rsidRPr="004A33C5">
        <w:rPr>
          <w:rFonts w:ascii="Arial" w:hAnsi="Arial" w:cs="Arial"/>
          <w:sz w:val="24"/>
          <w:szCs w:val="24"/>
        </w:rPr>
        <w:t xml:space="preserve"> </w:t>
      </w:r>
      <w:r w:rsidR="007A7FE0">
        <w:rPr>
          <w:rFonts w:ascii="Arial" w:hAnsi="Arial" w:cs="Arial"/>
          <w:sz w:val="24"/>
          <w:szCs w:val="24"/>
        </w:rPr>
        <w:t>với mục G.</w:t>
      </w:r>
      <w:r w:rsidRPr="004A33C5">
        <w:rPr>
          <w:rFonts w:ascii="Arial" w:hAnsi="Arial" w:cs="Arial"/>
          <w:sz w:val="24"/>
          <w:szCs w:val="24"/>
        </w:rPr>
        <w:t>7.1 và không nhẹ hơn dây tải nặng như quy định trong Phụ lục C của IEC 62440:2008; hoặc</w:t>
      </w:r>
    </w:p>
    <w:p w14:paraId="03CA9C11" w14:textId="77777777" w:rsidR="004A33C5" w:rsidRPr="004A33C5" w:rsidRDefault="004A33C5" w:rsidP="00837A4D">
      <w:pPr>
        <w:pStyle w:val="ListParagraph"/>
        <w:numPr>
          <w:ilvl w:val="0"/>
          <w:numId w:val="5"/>
        </w:numPr>
        <w:tabs>
          <w:tab w:val="left" w:pos="7016"/>
        </w:tabs>
        <w:spacing w:after="0" w:line="271" w:lineRule="auto"/>
        <w:jc w:val="both"/>
        <w:rPr>
          <w:rFonts w:ascii="Arial" w:hAnsi="Arial" w:cs="Arial"/>
          <w:sz w:val="24"/>
          <w:szCs w:val="24"/>
        </w:rPr>
      </w:pPr>
      <w:r w:rsidRPr="004A33C5">
        <w:rPr>
          <w:rFonts w:ascii="Arial" w:hAnsi="Arial" w:cs="Arial"/>
          <w:sz w:val="24"/>
          <w:szCs w:val="24"/>
        </w:rPr>
        <w:t>Có kích thước dây dẫn tối thiểu không nhỏ hơn 4 mm2 nếu không được bảo vệ khỏi hư hỏng vật lý; hoặc</w:t>
      </w:r>
    </w:p>
    <w:p w14:paraId="0ED1F505" w14:textId="77777777" w:rsidR="004A33C5" w:rsidRPr="004A33C5" w:rsidRDefault="004A33C5" w:rsidP="00837A4D">
      <w:pPr>
        <w:pStyle w:val="ListParagraph"/>
        <w:numPr>
          <w:ilvl w:val="0"/>
          <w:numId w:val="5"/>
        </w:numPr>
        <w:tabs>
          <w:tab w:val="left" w:pos="7016"/>
        </w:tabs>
        <w:spacing w:after="0" w:line="271" w:lineRule="auto"/>
        <w:jc w:val="both"/>
        <w:rPr>
          <w:rFonts w:ascii="Arial" w:hAnsi="Arial" w:cs="Arial"/>
          <w:sz w:val="24"/>
          <w:szCs w:val="24"/>
        </w:rPr>
      </w:pPr>
      <w:r w:rsidRPr="004A33C5">
        <w:rPr>
          <w:rFonts w:ascii="Arial" w:hAnsi="Arial" w:cs="Arial"/>
          <w:sz w:val="24"/>
          <w:szCs w:val="24"/>
        </w:rPr>
        <w:t>Có kích thước dây dẫn tối thiểu không nhỏ hơn 2,5 mm2 nếu được bảo vệ khởi hư hỏng vật lý; hoặc</w:t>
      </w:r>
    </w:p>
    <w:p w14:paraId="27B1872D" w14:textId="6D7DFEFC" w:rsidR="004A33C5" w:rsidRPr="004A33C5" w:rsidRDefault="004A33C5" w:rsidP="00837A4D">
      <w:pPr>
        <w:pStyle w:val="ListParagraph"/>
        <w:numPr>
          <w:ilvl w:val="0"/>
          <w:numId w:val="5"/>
        </w:numPr>
        <w:tabs>
          <w:tab w:val="left" w:pos="7016"/>
        </w:tabs>
        <w:spacing w:after="0" w:line="271" w:lineRule="auto"/>
        <w:jc w:val="both"/>
        <w:rPr>
          <w:rFonts w:ascii="Arial" w:hAnsi="Arial" w:cs="Arial"/>
          <w:sz w:val="24"/>
          <w:szCs w:val="24"/>
        </w:rPr>
      </w:pPr>
      <w:r w:rsidRPr="004A33C5">
        <w:rPr>
          <w:rFonts w:ascii="Arial" w:hAnsi="Arial" w:cs="Arial"/>
          <w:sz w:val="24"/>
          <w:szCs w:val="24"/>
        </w:rPr>
        <w:t>Được bảo vệ bằng một ống dẫn được thiết kế để nối với thiết bị và có kích thước tối thiểu phù hợp với Bảng 30.</w:t>
      </w:r>
    </w:p>
    <w:p w14:paraId="609B9253" w14:textId="4052EC05" w:rsidR="004A33C5" w:rsidRPr="004A33C5" w:rsidRDefault="004A33C5" w:rsidP="004A33C5">
      <w:pPr>
        <w:tabs>
          <w:tab w:val="left" w:pos="7016"/>
        </w:tabs>
        <w:spacing w:line="271" w:lineRule="auto"/>
        <w:rPr>
          <w:i/>
          <w:szCs w:val="24"/>
        </w:rPr>
      </w:pPr>
      <w:r w:rsidRPr="004A33C5">
        <w:rPr>
          <w:i/>
          <w:szCs w:val="24"/>
        </w:rPr>
        <w:t xml:space="preserve">GHI CHÚ 3 Đối với dây cấp nguồn, xem thêm </w:t>
      </w:r>
      <w:r w:rsidR="00FA7B70">
        <w:rPr>
          <w:i/>
          <w:szCs w:val="24"/>
        </w:rPr>
        <w:t>Mục D.</w:t>
      </w:r>
      <w:r w:rsidRPr="004A33C5">
        <w:rPr>
          <w:i/>
          <w:szCs w:val="24"/>
        </w:rPr>
        <w:t>7</w:t>
      </w:r>
    </w:p>
    <w:p w14:paraId="4B497735" w14:textId="77777777" w:rsidR="004A33C5" w:rsidRPr="004A33C5" w:rsidRDefault="004A33C5" w:rsidP="004A33C5">
      <w:pPr>
        <w:tabs>
          <w:tab w:val="left" w:pos="7016"/>
        </w:tabs>
        <w:spacing w:line="271" w:lineRule="auto"/>
        <w:rPr>
          <w:i/>
          <w:szCs w:val="24"/>
        </w:rPr>
      </w:pPr>
      <w:r w:rsidRPr="004A33C5">
        <w:rPr>
          <w:i/>
          <w:szCs w:val="24"/>
        </w:rPr>
        <w:t>GHI CHÚ 4  Vỏ dây dẫn chịu tải nặng được coi là phù hợp để bảo vệ khỏi hư hỏng vật lý.</w:t>
      </w:r>
    </w:p>
    <w:p w14:paraId="5C6F0C29" w14:textId="7FC04D61" w:rsidR="004A33C5" w:rsidRPr="004A33C5" w:rsidRDefault="004A33C5" w:rsidP="004A33C5">
      <w:pPr>
        <w:tabs>
          <w:tab w:val="left" w:pos="7016"/>
        </w:tabs>
        <w:spacing w:line="271" w:lineRule="auto"/>
        <w:rPr>
          <w:szCs w:val="24"/>
        </w:rPr>
      </w:pPr>
      <w:r w:rsidRPr="004A33C5">
        <w:rPr>
          <w:szCs w:val="24"/>
        </w:rPr>
        <w:t>Bảng 30- Kích thước dân dẫn nối đất bảo vệ cho biện pháp bảo vệ tăng tường cho thiết bị kết nối cố định</w:t>
      </w:r>
    </w:p>
    <w:tbl>
      <w:tblPr>
        <w:tblStyle w:val="TableGrid"/>
        <w:tblW w:w="0" w:type="auto"/>
        <w:tblLook w:val="04A0" w:firstRow="1" w:lastRow="0" w:firstColumn="1" w:lastColumn="0" w:noHBand="0" w:noVBand="1"/>
      </w:tblPr>
      <w:tblGrid>
        <w:gridCol w:w="4122"/>
        <w:gridCol w:w="4942"/>
      </w:tblGrid>
      <w:tr w:rsidR="004A33C5" w:rsidRPr="004A33C5" w14:paraId="6A50152E" w14:textId="77777777" w:rsidTr="00FE11DE">
        <w:tc>
          <w:tcPr>
            <w:tcW w:w="4248" w:type="dxa"/>
          </w:tcPr>
          <w:p w14:paraId="2B326DEB" w14:textId="77777777" w:rsidR="004A33C5" w:rsidRPr="004A33C5" w:rsidRDefault="004A33C5" w:rsidP="004A33C5">
            <w:pPr>
              <w:tabs>
                <w:tab w:val="left" w:pos="7016"/>
              </w:tabs>
              <w:spacing w:line="271" w:lineRule="auto"/>
              <w:rPr>
                <w:szCs w:val="24"/>
              </w:rPr>
            </w:pPr>
            <w:r w:rsidRPr="004A33C5">
              <w:rPr>
                <w:szCs w:val="24"/>
              </w:rPr>
              <w:t>Sự bảo vệ được cung cấp bởi</w:t>
            </w:r>
          </w:p>
        </w:tc>
        <w:tc>
          <w:tcPr>
            <w:tcW w:w="5101" w:type="dxa"/>
          </w:tcPr>
          <w:p w14:paraId="48AF8EDC" w14:textId="77777777" w:rsidR="004A33C5" w:rsidRPr="004A33C5" w:rsidRDefault="004A33C5" w:rsidP="004A33C5">
            <w:pPr>
              <w:tabs>
                <w:tab w:val="left" w:pos="7016"/>
              </w:tabs>
              <w:spacing w:line="271" w:lineRule="auto"/>
              <w:rPr>
                <w:szCs w:val="24"/>
              </w:rPr>
            </w:pPr>
            <w:r w:rsidRPr="004A33C5">
              <w:rPr>
                <w:szCs w:val="24"/>
              </w:rPr>
              <w:t>Kích thước dây dẫn nối đất bảo vệ tối thiểu</w:t>
            </w:r>
          </w:p>
          <w:p w14:paraId="12087A7F" w14:textId="77777777" w:rsidR="004A33C5" w:rsidRPr="004A33C5" w:rsidRDefault="004A33C5" w:rsidP="004A33C5">
            <w:pPr>
              <w:tabs>
                <w:tab w:val="left" w:pos="7016"/>
              </w:tabs>
              <w:spacing w:line="271" w:lineRule="auto"/>
              <w:rPr>
                <w:szCs w:val="24"/>
                <w:vertAlign w:val="superscript"/>
              </w:rPr>
            </w:pPr>
            <w:r w:rsidRPr="004A33C5">
              <w:rPr>
                <w:szCs w:val="24"/>
              </w:rPr>
              <w:t>mm</w:t>
            </w:r>
            <w:r w:rsidRPr="004A33C5">
              <w:rPr>
                <w:szCs w:val="24"/>
                <w:vertAlign w:val="superscript"/>
              </w:rPr>
              <w:t>2</w:t>
            </w:r>
          </w:p>
        </w:tc>
      </w:tr>
      <w:tr w:rsidR="004A33C5" w:rsidRPr="004A33C5" w14:paraId="55E2CC25" w14:textId="77777777" w:rsidTr="00FE11DE">
        <w:tc>
          <w:tcPr>
            <w:tcW w:w="4248" w:type="dxa"/>
          </w:tcPr>
          <w:p w14:paraId="1D4964A6" w14:textId="77777777" w:rsidR="004A33C5" w:rsidRPr="004A33C5" w:rsidRDefault="004A33C5" w:rsidP="004A33C5">
            <w:pPr>
              <w:tabs>
                <w:tab w:val="left" w:pos="7016"/>
              </w:tabs>
              <w:spacing w:line="271" w:lineRule="auto"/>
              <w:rPr>
                <w:szCs w:val="24"/>
              </w:rPr>
            </w:pPr>
            <w:r w:rsidRPr="004A33C5">
              <w:rPr>
                <w:szCs w:val="24"/>
              </w:rPr>
              <w:t>Ống dẫn linh hoạt phi kim loại</w:t>
            </w:r>
          </w:p>
        </w:tc>
        <w:tc>
          <w:tcPr>
            <w:tcW w:w="5101" w:type="dxa"/>
          </w:tcPr>
          <w:p w14:paraId="23A6ED1A" w14:textId="77777777" w:rsidR="004A33C5" w:rsidRPr="004A33C5" w:rsidRDefault="004A33C5" w:rsidP="004A33C5">
            <w:pPr>
              <w:tabs>
                <w:tab w:val="left" w:pos="7016"/>
              </w:tabs>
              <w:spacing w:line="271" w:lineRule="auto"/>
              <w:rPr>
                <w:szCs w:val="24"/>
              </w:rPr>
            </w:pPr>
            <w:r w:rsidRPr="004A33C5">
              <w:rPr>
                <w:szCs w:val="24"/>
              </w:rPr>
              <w:t>4</w:t>
            </w:r>
          </w:p>
        </w:tc>
      </w:tr>
      <w:tr w:rsidR="004A33C5" w:rsidRPr="004A33C5" w14:paraId="5674BC40" w14:textId="77777777" w:rsidTr="00FE11DE">
        <w:tc>
          <w:tcPr>
            <w:tcW w:w="4248" w:type="dxa"/>
          </w:tcPr>
          <w:p w14:paraId="78BE8F24" w14:textId="77777777" w:rsidR="004A33C5" w:rsidRPr="004A33C5" w:rsidRDefault="004A33C5" w:rsidP="004A33C5">
            <w:pPr>
              <w:tabs>
                <w:tab w:val="left" w:pos="7016"/>
              </w:tabs>
              <w:spacing w:line="271" w:lineRule="auto"/>
              <w:rPr>
                <w:szCs w:val="24"/>
              </w:rPr>
            </w:pPr>
            <w:r w:rsidRPr="004A33C5">
              <w:rPr>
                <w:szCs w:val="24"/>
              </w:rPr>
              <w:t>ống dẫn linh hoạt kim loại</w:t>
            </w:r>
          </w:p>
        </w:tc>
        <w:tc>
          <w:tcPr>
            <w:tcW w:w="5101" w:type="dxa"/>
          </w:tcPr>
          <w:p w14:paraId="418640E7" w14:textId="77777777" w:rsidR="004A33C5" w:rsidRPr="004A33C5" w:rsidRDefault="004A33C5" w:rsidP="004A33C5">
            <w:pPr>
              <w:tabs>
                <w:tab w:val="left" w:pos="7016"/>
              </w:tabs>
              <w:spacing w:line="271" w:lineRule="auto"/>
              <w:rPr>
                <w:szCs w:val="24"/>
              </w:rPr>
            </w:pPr>
            <w:r w:rsidRPr="004A33C5">
              <w:rPr>
                <w:szCs w:val="24"/>
              </w:rPr>
              <w:t>2,5</w:t>
            </w:r>
          </w:p>
        </w:tc>
      </w:tr>
      <w:tr w:rsidR="004A33C5" w:rsidRPr="004A33C5" w14:paraId="08CD2E8F" w14:textId="77777777" w:rsidTr="00FE11DE">
        <w:tc>
          <w:tcPr>
            <w:tcW w:w="4248" w:type="dxa"/>
          </w:tcPr>
          <w:p w14:paraId="5766D763" w14:textId="77777777" w:rsidR="004A33C5" w:rsidRPr="004A33C5" w:rsidRDefault="004A33C5" w:rsidP="004A33C5">
            <w:pPr>
              <w:tabs>
                <w:tab w:val="left" w:pos="7016"/>
              </w:tabs>
              <w:spacing w:line="271" w:lineRule="auto"/>
              <w:rPr>
                <w:szCs w:val="24"/>
              </w:rPr>
            </w:pPr>
            <w:r w:rsidRPr="004A33C5">
              <w:rPr>
                <w:szCs w:val="24"/>
              </w:rPr>
              <w:t>ống dẫn kim loại không linh hoạt</w:t>
            </w:r>
          </w:p>
        </w:tc>
        <w:tc>
          <w:tcPr>
            <w:tcW w:w="5101" w:type="dxa"/>
          </w:tcPr>
          <w:p w14:paraId="1F61DFA3" w14:textId="77777777" w:rsidR="004A33C5" w:rsidRPr="004A33C5" w:rsidRDefault="004A33C5" w:rsidP="004A33C5">
            <w:pPr>
              <w:tabs>
                <w:tab w:val="left" w:pos="7016"/>
              </w:tabs>
              <w:spacing w:line="271" w:lineRule="auto"/>
              <w:rPr>
                <w:szCs w:val="24"/>
              </w:rPr>
            </w:pPr>
            <w:r w:rsidRPr="004A33C5">
              <w:rPr>
                <w:szCs w:val="24"/>
              </w:rPr>
              <w:t>1,5</w:t>
            </w:r>
          </w:p>
        </w:tc>
      </w:tr>
      <w:tr w:rsidR="004A33C5" w:rsidRPr="004A33C5" w14:paraId="3E3039FE" w14:textId="77777777" w:rsidTr="00FE11DE">
        <w:tc>
          <w:tcPr>
            <w:tcW w:w="9349" w:type="dxa"/>
            <w:gridSpan w:val="2"/>
          </w:tcPr>
          <w:p w14:paraId="427FDC38" w14:textId="77777777" w:rsidR="004A33C5" w:rsidRPr="004A33C5" w:rsidRDefault="004A33C5" w:rsidP="004A33C5">
            <w:pPr>
              <w:tabs>
                <w:tab w:val="left" w:pos="7016"/>
              </w:tabs>
              <w:spacing w:line="271" w:lineRule="auto"/>
              <w:rPr>
                <w:szCs w:val="24"/>
              </w:rPr>
            </w:pPr>
            <w:r w:rsidRPr="004A33C5">
              <w:rPr>
                <w:szCs w:val="24"/>
              </w:rPr>
              <w:t>Dây dẫn nối đất bảo vệ được thiết kế để lắp đặt bởi người có kỹ năng</w:t>
            </w:r>
          </w:p>
        </w:tc>
      </w:tr>
    </w:tbl>
    <w:p w14:paraId="5B2DA375" w14:textId="77777777" w:rsidR="004A33C5" w:rsidRPr="004A33C5" w:rsidRDefault="004A33C5" w:rsidP="004A33C5">
      <w:pPr>
        <w:tabs>
          <w:tab w:val="left" w:pos="7016"/>
        </w:tabs>
        <w:spacing w:line="271" w:lineRule="auto"/>
        <w:rPr>
          <w:szCs w:val="24"/>
        </w:rPr>
      </w:pPr>
      <w:r w:rsidRPr="004A33C5">
        <w:rPr>
          <w:szCs w:val="24"/>
        </w:rPr>
        <w:t>Dây dẫn nối đất bảo vệ hoạt động như biện pháp bảo vệ kép có thể chỉ được sử dụng trên thiết bị tháo lắp loại B hoặc trên thiết bị kết nối cố định và phải bao gồm hai dẫn dẫn nối đất bảo vệ độc lập.</w:t>
      </w:r>
    </w:p>
    <w:p w14:paraId="00E4A5B6" w14:textId="42FF6998" w:rsidR="004A33C5" w:rsidRPr="004A33C5" w:rsidRDefault="004A33C5" w:rsidP="004A33C5">
      <w:pPr>
        <w:tabs>
          <w:tab w:val="left" w:pos="7016"/>
        </w:tabs>
        <w:spacing w:line="271" w:lineRule="auto"/>
        <w:rPr>
          <w:szCs w:val="24"/>
        </w:rPr>
      </w:pPr>
      <w:r w:rsidRPr="004A33C5">
        <w:rPr>
          <w:szCs w:val="24"/>
        </w:rPr>
        <w:t>Sự tuân thủ được kiểm tra bởi thanh tra và phép đo kích thước dẫn dẫn nối đất bảo vệ theo Bảng 30 hoặc Bảng 7 nếu áp dụng được.</w:t>
      </w:r>
    </w:p>
    <w:p w14:paraId="5EB5E14D" w14:textId="77777777" w:rsidR="004A33C5" w:rsidRPr="004A33C5" w:rsidRDefault="007D47BD" w:rsidP="00630199">
      <w:pPr>
        <w:pStyle w:val="Heading4"/>
      </w:pPr>
      <w:r>
        <w:t>2.2</w:t>
      </w:r>
      <w:r w:rsidR="004A33C5" w:rsidRPr="004A33C5">
        <w:t>.6.4 Yêu cầu đối với dây dẫn liên kết bảo vệ</w:t>
      </w:r>
    </w:p>
    <w:p w14:paraId="02912AEF" w14:textId="77777777" w:rsidR="004A33C5" w:rsidRPr="004A33C5" w:rsidRDefault="007D47BD" w:rsidP="004A33C5">
      <w:pPr>
        <w:tabs>
          <w:tab w:val="left" w:pos="7016"/>
        </w:tabs>
        <w:spacing w:line="271" w:lineRule="auto"/>
        <w:rPr>
          <w:b/>
          <w:szCs w:val="24"/>
        </w:rPr>
      </w:pPr>
      <w:r>
        <w:rPr>
          <w:b/>
          <w:szCs w:val="24"/>
        </w:rPr>
        <w:t>2.2.6.4.1</w:t>
      </w:r>
      <w:r w:rsidR="004A33C5" w:rsidRPr="004A33C5">
        <w:rPr>
          <w:b/>
          <w:szCs w:val="24"/>
        </w:rPr>
        <w:t xml:space="preserve"> Yêu cầu chung</w:t>
      </w:r>
    </w:p>
    <w:p w14:paraId="1628B73E" w14:textId="77777777" w:rsidR="004A33C5" w:rsidRPr="004A33C5" w:rsidRDefault="004A33C5" w:rsidP="004A33C5">
      <w:pPr>
        <w:tabs>
          <w:tab w:val="left" w:pos="7016"/>
        </w:tabs>
        <w:spacing w:line="271" w:lineRule="auto"/>
        <w:rPr>
          <w:szCs w:val="24"/>
        </w:rPr>
      </w:pPr>
      <w:r w:rsidRPr="004A33C5">
        <w:rPr>
          <w:szCs w:val="24"/>
        </w:rPr>
        <w:t>Các dây dẫn liên kết bảo vệ của các bộ phận được yêu cầu nối đất với mục đích an toàn phải tuân thủ một trong các điều sau:</w:t>
      </w:r>
    </w:p>
    <w:p w14:paraId="330A83A4" w14:textId="0B77344D" w:rsidR="004A33C5" w:rsidRPr="004A33C5" w:rsidRDefault="004A33C5" w:rsidP="00837A4D">
      <w:pPr>
        <w:pStyle w:val="ListParagraph"/>
        <w:numPr>
          <w:ilvl w:val="0"/>
          <w:numId w:val="5"/>
        </w:numPr>
        <w:tabs>
          <w:tab w:val="left" w:pos="7016"/>
        </w:tabs>
        <w:spacing w:after="0" w:line="271" w:lineRule="auto"/>
        <w:jc w:val="both"/>
        <w:rPr>
          <w:rFonts w:ascii="Arial" w:hAnsi="Arial" w:cs="Arial"/>
          <w:sz w:val="24"/>
          <w:szCs w:val="24"/>
        </w:rPr>
      </w:pPr>
      <w:r w:rsidRPr="004A33C5">
        <w:rPr>
          <w:rFonts w:ascii="Arial" w:hAnsi="Arial" w:cs="Arial"/>
          <w:sz w:val="24"/>
          <w:szCs w:val="24"/>
        </w:rPr>
        <w:t xml:space="preserve">Kích thước dây dẫn tối thiểu trong </w:t>
      </w:r>
      <w:r w:rsidR="00A42A11">
        <w:rPr>
          <w:rFonts w:ascii="Arial" w:hAnsi="Arial" w:cs="Arial"/>
          <w:sz w:val="24"/>
          <w:szCs w:val="24"/>
        </w:rPr>
        <w:t>Bảng D.</w:t>
      </w:r>
      <w:r w:rsidRPr="004A33C5">
        <w:rPr>
          <w:rFonts w:ascii="Arial" w:hAnsi="Arial" w:cs="Arial"/>
          <w:sz w:val="24"/>
          <w:szCs w:val="24"/>
        </w:rPr>
        <w:t>7; hoặc</w:t>
      </w:r>
    </w:p>
    <w:p w14:paraId="35690B50" w14:textId="44EC087D" w:rsidR="004A33C5" w:rsidRPr="004A33C5" w:rsidRDefault="004A33C5" w:rsidP="00837A4D">
      <w:pPr>
        <w:pStyle w:val="ListParagraph"/>
        <w:numPr>
          <w:ilvl w:val="0"/>
          <w:numId w:val="5"/>
        </w:numPr>
        <w:tabs>
          <w:tab w:val="left" w:pos="7016"/>
        </w:tabs>
        <w:spacing w:after="0" w:line="271" w:lineRule="auto"/>
        <w:jc w:val="both"/>
        <w:rPr>
          <w:rFonts w:ascii="Arial" w:hAnsi="Arial" w:cs="Arial"/>
          <w:sz w:val="24"/>
          <w:szCs w:val="24"/>
        </w:rPr>
      </w:pPr>
      <w:r w:rsidRPr="004A33C5">
        <w:rPr>
          <w:rFonts w:ascii="Arial" w:hAnsi="Arial" w:cs="Arial"/>
          <w:sz w:val="24"/>
          <w:szCs w:val="24"/>
        </w:rPr>
        <w:t>Nếu dòng điện danh định của thiết bị hoặc dòng điện bảo vệ danh định của mạch điện vượt quá 25 A, với kích thước dây dẫn tối thiểu trong Bảng 31; hoặc</w:t>
      </w:r>
    </w:p>
    <w:p w14:paraId="19E3C2A6" w14:textId="77777777" w:rsidR="004A33C5" w:rsidRPr="004A33C5" w:rsidRDefault="004A33C5" w:rsidP="00837A4D">
      <w:pPr>
        <w:pStyle w:val="ListParagraph"/>
        <w:numPr>
          <w:ilvl w:val="0"/>
          <w:numId w:val="5"/>
        </w:numPr>
        <w:tabs>
          <w:tab w:val="left" w:pos="7016"/>
        </w:tabs>
        <w:spacing w:after="0" w:line="271" w:lineRule="auto"/>
        <w:jc w:val="both"/>
        <w:rPr>
          <w:rFonts w:ascii="Arial" w:hAnsi="Arial" w:cs="Arial"/>
          <w:sz w:val="24"/>
          <w:szCs w:val="24"/>
        </w:rPr>
      </w:pPr>
      <w:r w:rsidRPr="004A33C5">
        <w:rPr>
          <w:rFonts w:ascii="Arial" w:hAnsi="Arial" w:cs="Arial"/>
          <w:sz w:val="24"/>
          <w:szCs w:val="24"/>
        </w:rPr>
        <w:t>Nếu cả dòng điện danh định của thiết bị và dòng điện bảo vệ danh định của mạch điện không vượt quá 25 A, một trong hai điều sau:</w:t>
      </w:r>
    </w:p>
    <w:p w14:paraId="51AF11D3" w14:textId="2E0E8485" w:rsidR="004A33C5" w:rsidRPr="004A33C5" w:rsidRDefault="004A33C5" w:rsidP="00837A4D">
      <w:pPr>
        <w:pStyle w:val="ListParagraph"/>
        <w:numPr>
          <w:ilvl w:val="1"/>
          <w:numId w:val="5"/>
        </w:numPr>
        <w:tabs>
          <w:tab w:val="left" w:pos="7016"/>
        </w:tabs>
        <w:spacing w:after="0" w:line="271" w:lineRule="auto"/>
        <w:jc w:val="both"/>
        <w:rPr>
          <w:rFonts w:ascii="Arial" w:hAnsi="Arial" w:cs="Arial"/>
          <w:sz w:val="24"/>
          <w:szCs w:val="24"/>
        </w:rPr>
      </w:pPr>
      <w:r w:rsidRPr="004A33C5">
        <w:rPr>
          <w:rFonts w:ascii="Arial" w:hAnsi="Arial" w:cs="Arial"/>
          <w:sz w:val="24"/>
          <w:szCs w:val="24"/>
        </w:rPr>
        <w:t>Với kích thước dây dẫn nhỏ nhất trong Bảng 31; hoặc</w:t>
      </w:r>
    </w:p>
    <w:p w14:paraId="444BBC58" w14:textId="7DFEA560" w:rsidR="004A33C5" w:rsidRPr="004A33C5" w:rsidRDefault="004A33C5" w:rsidP="00837A4D">
      <w:pPr>
        <w:pStyle w:val="ListParagraph"/>
        <w:numPr>
          <w:ilvl w:val="1"/>
          <w:numId w:val="5"/>
        </w:numPr>
        <w:tabs>
          <w:tab w:val="left" w:pos="7016"/>
        </w:tabs>
        <w:spacing w:after="0" w:line="271" w:lineRule="auto"/>
        <w:jc w:val="both"/>
        <w:rPr>
          <w:rFonts w:ascii="Arial" w:hAnsi="Arial" w:cs="Arial"/>
          <w:sz w:val="24"/>
          <w:szCs w:val="24"/>
        </w:rPr>
      </w:pPr>
      <w:r w:rsidRPr="004A33C5">
        <w:rPr>
          <w:rFonts w:ascii="Arial" w:hAnsi="Arial" w:cs="Arial"/>
          <w:sz w:val="24"/>
          <w:szCs w:val="24"/>
        </w:rPr>
        <w:t>Với thử nghiệm ngắn mạch giới hạn của Phụ lục R; hoặc</w:t>
      </w:r>
    </w:p>
    <w:p w14:paraId="28855D01" w14:textId="77777777" w:rsidR="004A33C5" w:rsidRPr="004A33C5" w:rsidRDefault="004A33C5" w:rsidP="00837A4D">
      <w:pPr>
        <w:pStyle w:val="ListParagraph"/>
        <w:numPr>
          <w:ilvl w:val="0"/>
          <w:numId w:val="5"/>
        </w:numPr>
        <w:tabs>
          <w:tab w:val="left" w:pos="7016"/>
        </w:tabs>
        <w:spacing w:after="0" w:line="271" w:lineRule="auto"/>
        <w:jc w:val="both"/>
        <w:rPr>
          <w:rFonts w:ascii="Arial" w:hAnsi="Arial" w:cs="Arial"/>
          <w:sz w:val="24"/>
          <w:szCs w:val="24"/>
        </w:rPr>
      </w:pPr>
      <w:r w:rsidRPr="004A33C5">
        <w:rPr>
          <w:rFonts w:ascii="Arial" w:hAnsi="Arial" w:cs="Arial"/>
          <w:sz w:val="24"/>
          <w:szCs w:val="24"/>
        </w:rPr>
        <w:lastRenderedPageBreak/>
        <w:t>Đối với chỉ các thành phần, không được nhỏ hơn dây dẫn nguồn điện cung cấp cho thành phần.</w:t>
      </w:r>
    </w:p>
    <w:p w14:paraId="1F4DAB75" w14:textId="77777777" w:rsidR="004A33C5" w:rsidRPr="004A33C5" w:rsidRDefault="004A33C5" w:rsidP="004A33C5">
      <w:pPr>
        <w:tabs>
          <w:tab w:val="left" w:pos="7016"/>
        </w:tabs>
        <w:spacing w:line="271" w:lineRule="auto"/>
        <w:rPr>
          <w:szCs w:val="24"/>
        </w:rPr>
      </w:pPr>
      <w:r w:rsidRPr="004A33C5">
        <w:rPr>
          <w:szCs w:val="24"/>
        </w:rPr>
        <w:t>Nếu dòng điện danh định của thiết bị không được nhà sản xuất công bố, nó có thể được tính bằng công suất danh định chia cho điện áp danh định.</w:t>
      </w:r>
    </w:p>
    <w:p w14:paraId="01B774E9" w14:textId="2FAA5949" w:rsidR="004A33C5" w:rsidRPr="004A33C5" w:rsidRDefault="004A33C5" w:rsidP="004A33C5">
      <w:pPr>
        <w:tabs>
          <w:tab w:val="left" w:pos="7016"/>
        </w:tabs>
        <w:spacing w:line="271" w:lineRule="auto"/>
        <w:rPr>
          <w:i/>
          <w:szCs w:val="24"/>
        </w:rPr>
      </w:pPr>
      <w:r w:rsidRPr="004A33C5">
        <w:rPr>
          <w:i/>
          <w:szCs w:val="24"/>
        </w:rPr>
        <w:t xml:space="preserve">GHI CHÚ Giá trị của dòng điện bảo vệ danh định được sử dụng trong Bảng 31 và trong thử nghiệm </w:t>
      </w:r>
      <w:r w:rsidR="00623C5A">
        <w:rPr>
          <w:i/>
          <w:szCs w:val="24"/>
        </w:rPr>
        <w:t>của 2.2.</w:t>
      </w:r>
      <w:r w:rsidRPr="004A33C5">
        <w:rPr>
          <w:i/>
          <w:szCs w:val="24"/>
        </w:rPr>
        <w:t>6.6.2.</w:t>
      </w:r>
    </w:p>
    <w:p w14:paraId="760CB41B" w14:textId="35D50D2B" w:rsidR="004A33C5" w:rsidRPr="004A33C5" w:rsidRDefault="00E8609F" w:rsidP="004A33C5">
      <w:pPr>
        <w:tabs>
          <w:tab w:val="left" w:pos="7016"/>
        </w:tabs>
        <w:spacing w:line="271" w:lineRule="auto"/>
        <w:jc w:val="center"/>
        <w:rPr>
          <w:szCs w:val="24"/>
        </w:rPr>
      </w:pPr>
      <w:r>
        <w:rPr>
          <w:szCs w:val="24"/>
        </w:rPr>
        <w:t>B</w:t>
      </w:r>
      <w:r w:rsidR="004A33C5" w:rsidRPr="004A33C5">
        <w:rPr>
          <w:szCs w:val="24"/>
        </w:rPr>
        <w:t>ảng 31- kích thước dây dẫn liên kết bảo vệ tối thiểu của dẫy dẫn đồng</w:t>
      </w:r>
    </w:p>
    <w:tbl>
      <w:tblPr>
        <w:tblStyle w:val="TableGrid"/>
        <w:tblW w:w="9351" w:type="dxa"/>
        <w:tblLook w:val="04A0" w:firstRow="1" w:lastRow="0" w:firstColumn="1" w:lastColumn="0" w:noHBand="0" w:noVBand="1"/>
      </w:tblPr>
      <w:tblGrid>
        <w:gridCol w:w="3964"/>
        <w:gridCol w:w="1843"/>
        <w:gridCol w:w="3544"/>
      </w:tblGrid>
      <w:tr w:rsidR="004A33C5" w:rsidRPr="004A33C5" w14:paraId="679DBE72" w14:textId="77777777" w:rsidTr="00FE11DE">
        <w:tc>
          <w:tcPr>
            <w:tcW w:w="3964" w:type="dxa"/>
            <w:vMerge w:val="restart"/>
          </w:tcPr>
          <w:p w14:paraId="6066691E" w14:textId="77777777" w:rsidR="004A33C5" w:rsidRPr="004A33C5" w:rsidRDefault="004A33C5" w:rsidP="004A33C5">
            <w:pPr>
              <w:tabs>
                <w:tab w:val="left" w:pos="7016"/>
              </w:tabs>
              <w:spacing w:line="271" w:lineRule="auto"/>
              <w:rPr>
                <w:szCs w:val="24"/>
              </w:rPr>
            </w:pPr>
            <w:r w:rsidRPr="004A33C5">
              <w:rPr>
                <w:szCs w:val="24"/>
              </w:rPr>
              <w:t>Nhỏ hơn dòng điện danh định của thiết bị hoặc dòng điện danh định bảo vệ của mạch đang được xem xét</w:t>
            </w:r>
          </w:p>
          <w:p w14:paraId="53DB97A9" w14:textId="77777777" w:rsidR="004A33C5" w:rsidRPr="004A33C5" w:rsidRDefault="004A33C5" w:rsidP="004A33C5">
            <w:pPr>
              <w:tabs>
                <w:tab w:val="left" w:pos="7016"/>
              </w:tabs>
              <w:spacing w:line="271" w:lineRule="auto"/>
              <w:jc w:val="center"/>
              <w:rPr>
                <w:szCs w:val="24"/>
              </w:rPr>
            </w:pPr>
            <w:r w:rsidRPr="004A33C5">
              <w:rPr>
                <w:szCs w:val="24"/>
              </w:rPr>
              <w:t>A</w:t>
            </w:r>
          </w:p>
          <w:p w14:paraId="2A562096" w14:textId="77777777" w:rsidR="004A33C5" w:rsidRPr="004A33C5" w:rsidRDefault="004A33C5" w:rsidP="004A33C5">
            <w:pPr>
              <w:tabs>
                <w:tab w:val="left" w:pos="7016"/>
              </w:tabs>
              <w:spacing w:line="271" w:lineRule="auto"/>
              <w:jc w:val="center"/>
              <w:rPr>
                <w:szCs w:val="24"/>
              </w:rPr>
            </w:pPr>
            <w:r w:rsidRPr="004A33C5">
              <w:rPr>
                <w:szCs w:val="24"/>
              </w:rPr>
              <w:t>Lên đến và bao gồm</w:t>
            </w:r>
          </w:p>
        </w:tc>
        <w:tc>
          <w:tcPr>
            <w:tcW w:w="5387" w:type="dxa"/>
            <w:gridSpan w:val="2"/>
          </w:tcPr>
          <w:p w14:paraId="452CED70" w14:textId="77777777" w:rsidR="004A33C5" w:rsidRPr="004A33C5" w:rsidRDefault="004A33C5" w:rsidP="004A33C5">
            <w:pPr>
              <w:tabs>
                <w:tab w:val="left" w:pos="7016"/>
              </w:tabs>
              <w:spacing w:line="271" w:lineRule="auto"/>
              <w:rPr>
                <w:szCs w:val="24"/>
              </w:rPr>
            </w:pPr>
            <w:r w:rsidRPr="004A33C5">
              <w:rPr>
                <w:szCs w:val="24"/>
              </w:rPr>
              <w:t>Kích thước dây dẫn tối thiểu</w:t>
            </w:r>
          </w:p>
        </w:tc>
      </w:tr>
      <w:tr w:rsidR="004A33C5" w:rsidRPr="004A33C5" w14:paraId="222D9837" w14:textId="77777777" w:rsidTr="00FE11DE">
        <w:tc>
          <w:tcPr>
            <w:tcW w:w="3964" w:type="dxa"/>
            <w:vMerge/>
          </w:tcPr>
          <w:p w14:paraId="29A016AC" w14:textId="77777777" w:rsidR="004A33C5" w:rsidRPr="004A33C5" w:rsidRDefault="004A33C5" w:rsidP="004A33C5">
            <w:pPr>
              <w:tabs>
                <w:tab w:val="left" w:pos="7016"/>
              </w:tabs>
              <w:spacing w:line="271" w:lineRule="auto"/>
              <w:rPr>
                <w:szCs w:val="24"/>
              </w:rPr>
            </w:pPr>
          </w:p>
        </w:tc>
        <w:tc>
          <w:tcPr>
            <w:tcW w:w="1843" w:type="dxa"/>
          </w:tcPr>
          <w:p w14:paraId="7D92969A" w14:textId="77777777" w:rsidR="004A33C5" w:rsidRPr="004A33C5" w:rsidRDefault="004A33C5" w:rsidP="004A33C5">
            <w:pPr>
              <w:tabs>
                <w:tab w:val="left" w:pos="7016"/>
              </w:tabs>
              <w:spacing w:line="271" w:lineRule="auto"/>
              <w:jc w:val="center"/>
              <w:rPr>
                <w:szCs w:val="24"/>
              </w:rPr>
            </w:pPr>
            <w:r w:rsidRPr="004A33C5">
              <w:rPr>
                <w:szCs w:val="24"/>
              </w:rPr>
              <w:t>Diện tích mặt cắt ngang</w:t>
            </w:r>
          </w:p>
          <w:p w14:paraId="7BA89524" w14:textId="77777777" w:rsidR="004A33C5" w:rsidRPr="004A33C5" w:rsidRDefault="004A33C5" w:rsidP="004A33C5">
            <w:pPr>
              <w:tabs>
                <w:tab w:val="left" w:pos="7016"/>
              </w:tabs>
              <w:spacing w:line="271" w:lineRule="auto"/>
              <w:jc w:val="center"/>
              <w:rPr>
                <w:szCs w:val="24"/>
                <w:vertAlign w:val="superscript"/>
              </w:rPr>
            </w:pPr>
            <w:r w:rsidRPr="004A33C5">
              <w:rPr>
                <w:szCs w:val="24"/>
              </w:rPr>
              <w:t>mm</w:t>
            </w:r>
            <w:r w:rsidRPr="004A33C5">
              <w:rPr>
                <w:szCs w:val="24"/>
                <w:vertAlign w:val="superscript"/>
              </w:rPr>
              <w:t>2</w:t>
            </w:r>
          </w:p>
        </w:tc>
        <w:tc>
          <w:tcPr>
            <w:tcW w:w="3544" w:type="dxa"/>
          </w:tcPr>
          <w:p w14:paraId="0D6E8862" w14:textId="77777777" w:rsidR="004A33C5" w:rsidRPr="004A33C5" w:rsidRDefault="004A33C5" w:rsidP="004A33C5">
            <w:pPr>
              <w:tabs>
                <w:tab w:val="left" w:pos="7016"/>
              </w:tabs>
              <w:spacing w:line="271" w:lineRule="auto"/>
              <w:jc w:val="center"/>
              <w:rPr>
                <w:szCs w:val="24"/>
              </w:rPr>
            </w:pPr>
            <w:r w:rsidRPr="004A33C5">
              <w:rPr>
                <w:szCs w:val="24"/>
              </w:rPr>
              <w:t>AWG</w:t>
            </w:r>
          </w:p>
          <w:p w14:paraId="6472C648" w14:textId="5984AA7B" w:rsidR="004A33C5" w:rsidRPr="004A33C5" w:rsidRDefault="004A33C5" w:rsidP="004A33C5">
            <w:pPr>
              <w:tabs>
                <w:tab w:val="left" w:pos="7016"/>
              </w:tabs>
              <w:spacing w:line="271" w:lineRule="auto"/>
              <w:jc w:val="center"/>
              <w:rPr>
                <w:szCs w:val="24"/>
              </w:rPr>
            </w:pPr>
            <w:r w:rsidRPr="004A33C5">
              <w:rPr>
                <w:szCs w:val="24"/>
              </w:rPr>
              <w:t>diện tích mặt cắt ngang theo mm</w:t>
            </w:r>
            <w:r w:rsidRPr="004A33C5">
              <w:rPr>
                <w:szCs w:val="24"/>
                <w:vertAlign w:val="superscript"/>
              </w:rPr>
              <w:t>2</w:t>
            </w:r>
          </w:p>
        </w:tc>
      </w:tr>
      <w:tr w:rsidR="004A33C5" w:rsidRPr="004A33C5" w14:paraId="2ACBEC96" w14:textId="77777777" w:rsidTr="00FE11DE">
        <w:tc>
          <w:tcPr>
            <w:tcW w:w="3964" w:type="dxa"/>
          </w:tcPr>
          <w:p w14:paraId="4A354A93" w14:textId="77777777" w:rsidR="004A33C5" w:rsidRPr="004A33C5" w:rsidRDefault="004A33C5" w:rsidP="004A33C5">
            <w:pPr>
              <w:tabs>
                <w:tab w:val="left" w:pos="7016"/>
              </w:tabs>
              <w:spacing w:line="271" w:lineRule="auto"/>
              <w:jc w:val="center"/>
              <w:rPr>
                <w:szCs w:val="24"/>
              </w:rPr>
            </w:pPr>
            <w:r w:rsidRPr="004A33C5">
              <w:rPr>
                <w:szCs w:val="24"/>
              </w:rPr>
              <w:t>3</w:t>
            </w:r>
          </w:p>
        </w:tc>
        <w:tc>
          <w:tcPr>
            <w:tcW w:w="1843" w:type="dxa"/>
          </w:tcPr>
          <w:p w14:paraId="797AC603" w14:textId="77777777" w:rsidR="004A33C5" w:rsidRPr="004A33C5" w:rsidRDefault="004A33C5" w:rsidP="004A33C5">
            <w:pPr>
              <w:tabs>
                <w:tab w:val="left" w:pos="7016"/>
              </w:tabs>
              <w:spacing w:line="271" w:lineRule="auto"/>
              <w:jc w:val="center"/>
              <w:rPr>
                <w:szCs w:val="24"/>
              </w:rPr>
            </w:pPr>
            <w:r w:rsidRPr="004A33C5">
              <w:rPr>
                <w:szCs w:val="24"/>
              </w:rPr>
              <w:t>0,3</w:t>
            </w:r>
          </w:p>
        </w:tc>
        <w:tc>
          <w:tcPr>
            <w:tcW w:w="3544" w:type="dxa"/>
          </w:tcPr>
          <w:p w14:paraId="760B4E68" w14:textId="518D16F6" w:rsidR="004A33C5" w:rsidRPr="004A33C5" w:rsidRDefault="004A33C5" w:rsidP="004A33C5">
            <w:pPr>
              <w:tabs>
                <w:tab w:val="left" w:pos="7016"/>
              </w:tabs>
              <w:spacing w:line="271" w:lineRule="auto"/>
              <w:jc w:val="center"/>
              <w:rPr>
                <w:szCs w:val="24"/>
              </w:rPr>
            </w:pPr>
            <w:r w:rsidRPr="004A33C5">
              <w:rPr>
                <w:szCs w:val="24"/>
              </w:rPr>
              <w:t>22 0,324</w:t>
            </w:r>
          </w:p>
        </w:tc>
      </w:tr>
      <w:tr w:rsidR="004A33C5" w:rsidRPr="004A33C5" w14:paraId="729B2667" w14:textId="77777777" w:rsidTr="00FE11DE">
        <w:tc>
          <w:tcPr>
            <w:tcW w:w="3964" w:type="dxa"/>
          </w:tcPr>
          <w:p w14:paraId="6C3FF342" w14:textId="77777777" w:rsidR="004A33C5" w:rsidRPr="004A33C5" w:rsidRDefault="004A33C5" w:rsidP="004A33C5">
            <w:pPr>
              <w:tabs>
                <w:tab w:val="left" w:pos="7016"/>
              </w:tabs>
              <w:spacing w:line="271" w:lineRule="auto"/>
              <w:jc w:val="center"/>
              <w:rPr>
                <w:szCs w:val="24"/>
              </w:rPr>
            </w:pPr>
            <w:r w:rsidRPr="004A33C5">
              <w:rPr>
                <w:szCs w:val="24"/>
              </w:rPr>
              <w:t>6</w:t>
            </w:r>
          </w:p>
        </w:tc>
        <w:tc>
          <w:tcPr>
            <w:tcW w:w="1843" w:type="dxa"/>
          </w:tcPr>
          <w:p w14:paraId="6C6410BA" w14:textId="77777777" w:rsidR="004A33C5" w:rsidRPr="004A33C5" w:rsidRDefault="004A33C5" w:rsidP="004A33C5">
            <w:pPr>
              <w:tabs>
                <w:tab w:val="left" w:pos="7016"/>
              </w:tabs>
              <w:spacing w:line="271" w:lineRule="auto"/>
              <w:jc w:val="center"/>
              <w:rPr>
                <w:szCs w:val="24"/>
              </w:rPr>
            </w:pPr>
            <w:r w:rsidRPr="004A33C5">
              <w:rPr>
                <w:szCs w:val="24"/>
              </w:rPr>
              <w:t>0,5</w:t>
            </w:r>
          </w:p>
        </w:tc>
        <w:tc>
          <w:tcPr>
            <w:tcW w:w="3544" w:type="dxa"/>
          </w:tcPr>
          <w:p w14:paraId="55E2A32F" w14:textId="2CB6B2E3" w:rsidR="004A33C5" w:rsidRPr="004A33C5" w:rsidRDefault="004A33C5" w:rsidP="004A33C5">
            <w:pPr>
              <w:tabs>
                <w:tab w:val="left" w:pos="7016"/>
              </w:tabs>
              <w:spacing w:line="271" w:lineRule="auto"/>
              <w:jc w:val="center"/>
              <w:rPr>
                <w:szCs w:val="24"/>
              </w:rPr>
            </w:pPr>
            <w:r w:rsidRPr="004A33C5">
              <w:rPr>
                <w:szCs w:val="24"/>
              </w:rPr>
              <w:t>20 0,519</w:t>
            </w:r>
          </w:p>
        </w:tc>
      </w:tr>
      <w:tr w:rsidR="004A33C5" w:rsidRPr="004A33C5" w14:paraId="77F3DA2D" w14:textId="77777777" w:rsidTr="00FE11DE">
        <w:tc>
          <w:tcPr>
            <w:tcW w:w="3964" w:type="dxa"/>
          </w:tcPr>
          <w:p w14:paraId="451D1F93" w14:textId="77777777" w:rsidR="004A33C5" w:rsidRPr="004A33C5" w:rsidRDefault="004A33C5" w:rsidP="004A33C5">
            <w:pPr>
              <w:tabs>
                <w:tab w:val="left" w:pos="7016"/>
              </w:tabs>
              <w:spacing w:line="271" w:lineRule="auto"/>
              <w:jc w:val="center"/>
              <w:rPr>
                <w:szCs w:val="24"/>
              </w:rPr>
            </w:pPr>
            <w:r w:rsidRPr="004A33C5">
              <w:rPr>
                <w:szCs w:val="24"/>
              </w:rPr>
              <w:t>10</w:t>
            </w:r>
          </w:p>
        </w:tc>
        <w:tc>
          <w:tcPr>
            <w:tcW w:w="1843" w:type="dxa"/>
          </w:tcPr>
          <w:p w14:paraId="09512272" w14:textId="77777777" w:rsidR="004A33C5" w:rsidRPr="004A33C5" w:rsidRDefault="004A33C5" w:rsidP="004A33C5">
            <w:pPr>
              <w:tabs>
                <w:tab w:val="left" w:pos="7016"/>
              </w:tabs>
              <w:spacing w:line="271" w:lineRule="auto"/>
              <w:jc w:val="center"/>
              <w:rPr>
                <w:szCs w:val="24"/>
              </w:rPr>
            </w:pPr>
            <w:r w:rsidRPr="004A33C5">
              <w:rPr>
                <w:szCs w:val="24"/>
              </w:rPr>
              <w:t>0,75</w:t>
            </w:r>
          </w:p>
        </w:tc>
        <w:tc>
          <w:tcPr>
            <w:tcW w:w="3544" w:type="dxa"/>
          </w:tcPr>
          <w:p w14:paraId="08A3334E" w14:textId="77F967EF" w:rsidR="004A33C5" w:rsidRPr="004A33C5" w:rsidRDefault="004A33C5" w:rsidP="004A33C5">
            <w:pPr>
              <w:tabs>
                <w:tab w:val="left" w:pos="7016"/>
              </w:tabs>
              <w:spacing w:line="271" w:lineRule="auto"/>
              <w:jc w:val="center"/>
              <w:rPr>
                <w:szCs w:val="24"/>
              </w:rPr>
            </w:pPr>
            <w:r w:rsidRPr="004A33C5">
              <w:rPr>
                <w:szCs w:val="24"/>
              </w:rPr>
              <w:t>18 0,8</w:t>
            </w:r>
          </w:p>
        </w:tc>
      </w:tr>
      <w:tr w:rsidR="004A33C5" w:rsidRPr="004A33C5" w14:paraId="3475EE98" w14:textId="77777777" w:rsidTr="00FE11DE">
        <w:tc>
          <w:tcPr>
            <w:tcW w:w="3964" w:type="dxa"/>
          </w:tcPr>
          <w:p w14:paraId="6105DBF1" w14:textId="77777777" w:rsidR="004A33C5" w:rsidRPr="004A33C5" w:rsidRDefault="004A33C5" w:rsidP="004A33C5">
            <w:pPr>
              <w:tabs>
                <w:tab w:val="left" w:pos="7016"/>
              </w:tabs>
              <w:spacing w:line="271" w:lineRule="auto"/>
              <w:jc w:val="center"/>
              <w:rPr>
                <w:szCs w:val="24"/>
              </w:rPr>
            </w:pPr>
            <w:r w:rsidRPr="004A33C5">
              <w:rPr>
                <w:szCs w:val="24"/>
              </w:rPr>
              <w:t>13</w:t>
            </w:r>
          </w:p>
        </w:tc>
        <w:tc>
          <w:tcPr>
            <w:tcW w:w="1843" w:type="dxa"/>
          </w:tcPr>
          <w:p w14:paraId="38D3A676" w14:textId="77777777" w:rsidR="004A33C5" w:rsidRPr="004A33C5" w:rsidRDefault="004A33C5" w:rsidP="004A33C5">
            <w:pPr>
              <w:tabs>
                <w:tab w:val="left" w:pos="7016"/>
              </w:tabs>
              <w:spacing w:line="271" w:lineRule="auto"/>
              <w:jc w:val="center"/>
              <w:rPr>
                <w:szCs w:val="24"/>
              </w:rPr>
            </w:pPr>
            <w:r w:rsidRPr="004A33C5">
              <w:rPr>
                <w:szCs w:val="24"/>
              </w:rPr>
              <w:t>1,0</w:t>
            </w:r>
          </w:p>
        </w:tc>
        <w:tc>
          <w:tcPr>
            <w:tcW w:w="3544" w:type="dxa"/>
          </w:tcPr>
          <w:p w14:paraId="2AA5C4A6" w14:textId="361521E1" w:rsidR="004A33C5" w:rsidRPr="004A33C5" w:rsidRDefault="004A33C5" w:rsidP="004A33C5">
            <w:pPr>
              <w:tabs>
                <w:tab w:val="left" w:pos="7016"/>
              </w:tabs>
              <w:spacing w:line="271" w:lineRule="auto"/>
              <w:jc w:val="center"/>
              <w:rPr>
                <w:szCs w:val="24"/>
              </w:rPr>
            </w:pPr>
            <w:r w:rsidRPr="004A33C5">
              <w:rPr>
                <w:szCs w:val="24"/>
              </w:rPr>
              <w:t>16 1.3</w:t>
            </w:r>
          </w:p>
        </w:tc>
      </w:tr>
      <w:tr w:rsidR="004A33C5" w:rsidRPr="004A33C5" w14:paraId="5E51AA1E" w14:textId="77777777" w:rsidTr="00FE11DE">
        <w:tc>
          <w:tcPr>
            <w:tcW w:w="3964" w:type="dxa"/>
          </w:tcPr>
          <w:p w14:paraId="2B4F1257" w14:textId="77777777" w:rsidR="004A33C5" w:rsidRPr="004A33C5" w:rsidRDefault="004A33C5" w:rsidP="004A33C5">
            <w:pPr>
              <w:tabs>
                <w:tab w:val="left" w:pos="7016"/>
              </w:tabs>
              <w:spacing w:line="271" w:lineRule="auto"/>
              <w:jc w:val="center"/>
              <w:rPr>
                <w:szCs w:val="24"/>
              </w:rPr>
            </w:pPr>
            <w:r w:rsidRPr="004A33C5">
              <w:rPr>
                <w:szCs w:val="24"/>
              </w:rPr>
              <w:t>16</w:t>
            </w:r>
          </w:p>
        </w:tc>
        <w:tc>
          <w:tcPr>
            <w:tcW w:w="1843" w:type="dxa"/>
          </w:tcPr>
          <w:p w14:paraId="137F5446" w14:textId="77777777" w:rsidR="004A33C5" w:rsidRPr="004A33C5" w:rsidRDefault="004A33C5" w:rsidP="004A33C5">
            <w:pPr>
              <w:tabs>
                <w:tab w:val="left" w:pos="7016"/>
              </w:tabs>
              <w:spacing w:line="271" w:lineRule="auto"/>
              <w:jc w:val="center"/>
              <w:rPr>
                <w:szCs w:val="24"/>
              </w:rPr>
            </w:pPr>
            <w:r w:rsidRPr="004A33C5">
              <w:rPr>
                <w:szCs w:val="24"/>
              </w:rPr>
              <w:t>1,25</w:t>
            </w:r>
          </w:p>
        </w:tc>
        <w:tc>
          <w:tcPr>
            <w:tcW w:w="3544" w:type="dxa"/>
          </w:tcPr>
          <w:p w14:paraId="16D0AB8B" w14:textId="63C1777F" w:rsidR="004A33C5" w:rsidRPr="004A33C5" w:rsidRDefault="004A33C5" w:rsidP="004A33C5">
            <w:pPr>
              <w:tabs>
                <w:tab w:val="left" w:pos="7016"/>
              </w:tabs>
              <w:spacing w:line="271" w:lineRule="auto"/>
              <w:jc w:val="center"/>
              <w:rPr>
                <w:szCs w:val="24"/>
              </w:rPr>
            </w:pPr>
            <w:r w:rsidRPr="004A33C5">
              <w:rPr>
                <w:szCs w:val="24"/>
              </w:rPr>
              <w:t>16 1,3</w:t>
            </w:r>
          </w:p>
        </w:tc>
      </w:tr>
      <w:tr w:rsidR="004A33C5" w:rsidRPr="004A33C5" w14:paraId="4532045A" w14:textId="77777777" w:rsidTr="00FE11DE">
        <w:tc>
          <w:tcPr>
            <w:tcW w:w="3964" w:type="dxa"/>
          </w:tcPr>
          <w:p w14:paraId="7DF82AB2" w14:textId="77777777" w:rsidR="004A33C5" w:rsidRPr="004A33C5" w:rsidRDefault="004A33C5" w:rsidP="004A33C5">
            <w:pPr>
              <w:tabs>
                <w:tab w:val="left" w:pos="7016"/>
              </w:tabs>
              <w:spacing w:line="271" w:lineRule="auto"/>
              <w:jc w:val="center"/>
              <w:rPr>
                <w:szCs w:val="24"/>
              </w:rPr>
            </w:pPr>
            <w:r w:rsidRPr="004A33C5">
              <w:rPr>
                <w:szCs w:val="24"/>
              </w:rPr>
              <w:t>25</w:t>
            </w:r>
          </w:p>
        </w:tc>
        <w:tc>
          <w:tcPr>
            <w:tcW w:w="1843" w:type="dxa"/>
          </w:tcPr>
          <w:p w14:paraId="348ADAC9" w14:textId="77777777" w:rsidR="004A33C5" w:rsidRPr="004A33C5" w:rsidRDefault="004A33C5" w:rsidP="004A33C5">
            <w:pPr>
              <w:tabs>
                <w:tab w:val="left" w:pos="7016"/>
              </w:tabs>
              <w:spacing w:line="271" w:lineRule="auto"/>
              <w:jc w:val="center"/>
              <w:rPr>
                <w:szCs w:val="24"/>
              </w:rPr>
            </w:pPr>
            <w:r w:rsidRPr="004A33C5">
              <w:rPr>
                <w:szCs w:val="24"/>
              </w:rPr>
              <w:t>1,5</w:t>
            </w:r>
          </w:p>
        </w:tc>
        <w:tc>
          <w:tcPr>
            <w:tcW w:w="3544" w:type="dxa"/>
          </w:tcPr>
          <w:p w14:paraId="4DF82F0E" w14:textId="10123D46" w:rsidR="004A33C5" w:rsidRPr="004A33C5" w:rsidRDefault="004A33C5" w:rsidP="004A33C5">
            <w:pPr>
              <w:tabs>
                <w:tab w:val="left" w:pos="7016"/>
              </w:tabs>
              <w:spacing w:line="271" w:lineRule="auto"/>
              <w:jc w:val="center"/>
              <w:rPr>
                <w:szCs w:val="24"/>
              </w:rPr>
            </w:pPr>
            <w:r w:rsidRPr="004A33C5">
              <w:rPr>
                <w:szCs w:val="24"/>
              </w:rPr>
              <w:t>14 2</w:t>
            </w:r>
          </w:p>
        </w:tc>
      </w:tr>
      <w:tr w:rsidR="004A33C5" w:rsidRPr="004A33C5" w14:paraId="1F7BD571" w14:textId="77777777" w:rsidTr="00FE11DE">
        <w:tc>
          <w:tcPr>
            <w:tcW w:w="3964" w:type="dxa"/>
          </w:tcPr>
          <w:p w14:paraId="2ADDC97D" w14:textId="77777777" w:rsidR="004A33C5" w:rsidRPr="004A33C5" w:rsidRDefault="004A33C5" w:rsidP="004A33C5">
            <w:pPr>
              <w:tabs>
                <w:tab w:val="left" w:pos="7016"/>
              </w:tabs>
              <w:spacing w:line="271" w:lineRule="auto"/>
              <w:jc w:val="center"/>
              <w:rPr>
                <w:szCs w:val="24"/>
              </w:rPr>
            </w:pPr>
            <w:r w:rsidRPr="004A33C5">
              <w:rPr>
                <w:szCs w:val="24"/>
              </w:rPr>
              <w:t>32</w:t>
            </w:r>
          </w:p>
        </w:tc>
        <w:tc>
          <w:tcPr>
            <w:tcW w:w="1843" w:type="dxa"/>
          </w:tcPr>
          <w:p w14:paraId="19877D41" w14:textId="77777777" w:rsidR="004A33C5" w:rsidRPr="004A33C5" w:rsidRDefault="004A33C5" w:rsidP="004A33C5">
            <w:pPr>
              <w:tabs>
                <w:tab w:val="left" w:pos="7016"/>
              </w:tabs>
              <w:spacing w:line="271" w:lineRule="auto"/>
              <w:jc w:val="center"/>
              <w:rPr>
                <w:szCs w:val="24"/>
              </w:rPr>
            </w:pPr>
            <w:r w:rsidRPr="004A33C5">
              <w:rPr>
                <w:szCs w:val="24"/>
              </w:rPr>
              <w:t>2,5</w:t>
            </w:r>
          </w:p>
        </w:tc>
        <w:tc>
          <w:tcPr>
            <w:tcW w:w="3544" w:type="dxa"/>
          </w:tcPr>
          <w:p w14:paraId="7DDCECF8" w14:textId="26C55CC1" w:rsidR="004A33C5" w:rsidRPr="004A33C5" w:rsidRDefault="004A33C5" w:rsidP="004A33C5">
            <w:pPr>
              <w:tabs>
                <w:tab w:val="left" w:pos="7016"/>
              </w:tabs>
              <w:spacing w:line="271" w:lineRule="auto"/>
              <w:jc w:val="center"/>
              <w:rPr>
                <w:szCs w:val="24"/>
              </w:rPr>
            </w:pPr>
            <w:r w:rsidRPr="004A33C5">
              <w:rPr>
                <w:szCs w:val="24"/>
              </w:rPr>
              <w:t>12 3</w:t>
            </w:r>
          </w:p>
        </w:tc>
      </w:tr>
      <w:tr w:rsidR="004A33C5" w:rsidRPr="004A33C5" w14:paraId="70E4FCDD" w14:textId="77777777" w:rsidTr="00FE11DE">
        <w:tc>
          <w:tcPr>
            <w:tcW w:w="3964" w:type="dxa"/>
          </w:tcPr>
          <w:p w14:paraId="6CB80087" w14:textId="77777777" w:rsidR="004A33C5" w:rsidRPr="004A33C5" w:rsidRDefault="004A33C5" w:rsidP="004A33C5">
            <w:pPr>
              <w:tabs>
                <w:tab w:val="left" w:pos="7016"/>
              </w:tabs>
              <w:spacing w:line="271" w:lineRule="auto"/>
              <w:jc w:val="center"/>
              <w:rPr>
                <w:szCs w:val="24"/>
              </w:rPr>
            </w:pPr>
            <w:r w:rsidRPr="004A33C5">
              <w:rPr>
                <w:szCs w:val="24"/>
              </w:rPr>
              <w:t>40</w:t>
            </w:r>
          </w:p>
        </w:tc>
        <w:tc>
          <w:tcPr>
            <w:tcW w:w="1843" w:type="dxa"/>
          </w:tcPr>
          <w:p w14:paraId="69F928E3" w14:textId="77777777" w:rsidR="004A33C5" w:rsidRPr="004A33C5" w:rsidRDefault="004A33C5" w:rsidP="004A33C5">
            <w:pPr>
              <w:tabs>
                <w:tab w:val="left" w:pos="7016"/>
              </w:tabs>
              <w:spacing w:line="271" w:lineRule="auto"/>
              <w:jc w:val="center"/>
              <w:rPr>
                <w:szCs w:val="24"/>
              </w:rPr>
            </w:pPr>
            <w:r w:rsidRPr="004A33C5">
              <w:rPr>
                <w:szCs w:val="24"/>
              </w:rPr>
              <w:t>4,0</w:t>
            </w:r>
          </w:p>
        </w:tc>
        <w:tc>
          <w:tcPr>
            <w:tcW w:w="3544" w:type="dxa"/>
          </w:tcPr>
          <w:p w14:paraId="16A27165" w14:textId="7C842609" w:rsidR="004A33C5" w:rsidRPr="004A33C5" w:rsidRDefault="004A33C5" w:rsidP="004A33C5">
            <w:pPr>
              <w:tabs>
                <w:tab w:val="left" w:pos="7016"/>
              </w:tabs>
              <w:spacing w:line="271" w:lineRule="auto"/>
              <w:jc w:val="center"/>
              <w:rPr>
                <w:szCs w:val="24"/>
              </w:rPr>
            </w:pPr>
            <w:r w:rsidRPr="004A33C5">
              <w:rPr>
                <w:szCs w:val="24"/>
              </w:rPr>
              <w:t>10 5</w:t>
            </w:r>
          </w:p>
        </w:tc>
      </w:tr>
      <w:tr w:rsidR="004A33C5" w:rsidRPr="004A33C5" w14:paraId="353F0B43" w14:textId="77777777" w:rsidTr="00FE11DE">
        <w:tc>
          <w:tcPr>
            <w:tcW w:w="3964" w:type="dxa"/>
          </w:tcPr>
          <w:p w14:paraId="1BC5ADF0" w14:textId="77777777" w:rsidR="004A33C5" w:rsidRPr="004A33C5" w:rsidRDefault="004A33C5" w:rsidP="004A33C5">
            <w:pPr>
              <w:tabs>
                <w:tab w:val="left" w:pos="7016"/>
              </w:tabs>
              <w:spacing w:line="271" w:lineRule="auto"/>
              <w:jc w:val="center"/>
              <w:rPr>
                <w:szCs w:val="24"/>
              </w:rPr>
            </w:pPr>
            <w:r w:rsidRPr="004A33C5">
              <w:rPr>
                <w:szCs w:val="24"/>
              </w:rPr>
              <w:t>63</w:t>
            </w:r>
          </w:p>
        </w:tc>
        <w:tc>
          <w:tcPr>
            <w:tcW w:w="1843" w:type="dxa"/>
          </w:tcPr>
          <w:p w14:paraId="09AE8936" w14:textId="77777777" w:rsidR="004A33C5" w:rsidRPr="004A33C5" w:rsidRDefault="004A33C5" w:rsidP="004A33C5">
            <w:pPr>
              <w:tabs>
                <w:tab w:val="left" w:pos="7016"/>
              </w:tabs>
              <w:spacing w:line="271" w:lineRule="auto"/>
              <w:jc w:val="center"/>
              <w:rPr>
                <w:szCs w:val="24"/>
              </w:rPr>
            </w:pPr>
            <w:r w:rsidRPr="004A33C5">
              <w:rPr>
                <w:szCs w:val="24"/>
              </w:rPr>
              <w:t>6,0</w:t>
            </w:r>
          </w:p>
        </w:tc>
        <w:tc>
          <w:tcPr>
            <w:tcW w:w="3544" w:type="dxa"/>
          </w:tcPr>
          <w:p w14:paraId="07D298DD" w14:textId="74B423DF" w:rsidR="004A33C5" w:rsidRPr="004A33C5" w:rsidRDefault="004A33C5" w:rsidP="004A33C5">
            <w:pPr>
              <w:tabs>
                <w:tab w:val="left" w:pos="7016"/>
              </w:tabs>
              <w:spacing w:line="271" w:lineRule="auto"/>
              <w:jc w:val="center"/>
              <w:rPr>
                <w:szCs w:val="24"/>
              </w:rPr>
            </w:pPr>
            <w:r w:rsidRPr="004A33C5">
              <w:rPr>
                <w:szCs w:val="24"/>
              </w:rPr>
              <w:t>8 8</w:t>
            </w:r>
          </w:p>
        </w:tc>
      </w:tr>
      <w:tr w:rsidR="004A33C5" w:rsidRPr="004A33C5" w14:paraId="5C298F47" w14:textId="77777777" w:rsidTr="00FE11DE">
        <w:tc>
          <w:tcPr>
            <w:tcW w:w="3964" w:type="dxa"/>
          </w:tcPr>
          <w:p w14:paraId="4E9FCCED" w14:textId="77777777" w:rsidR="004A33C5" w:rsidRPr="004A33C5" w:rsidRDefault="004A33C5" w:rsidP="004A33C5">
            <w:pPr>
              <w:tabs>
                <w:tab w:val="left" w:pos="7016"/>
              </w:tabs>
              <w:spacing w:line="271" w:lineRule="auto"/>
              <w:jc w:val="center"/>
              <w:rPr>
                <w:szCs w:val="24"/>
              </w:rPr>
            </w:pPr>
            <w:r w:rsidRPr="004A33C5">
              <w:rPr>
                <w:szCs w:val="24"/>
              </w:rPr>
              <w:t>80</w:t>
            </w:r>
          </w:p>
        </w:tc>
        <w:tc>
          <w:tcPr>
            <w:tcW w:w="1843" w:type="dxa"/>
          </w:tcPr>
          <w:p w14:paraId="638573CA" w14:textId="77777777" w:rsidR="004A33C5" w:rsidRPr="004A33C5" w:rsidRDefault="004A33C5" w:rsidP="004A33C5">
            <w:pPr>
              <w:tabs>
                <w:tab w:val="left" w:pos="7016"/>
              </w:tabs>
              <w:spacing w:line="271" w:lineRule="auto"/>
              <w:jc w:val="center"/>
              <w:rPr>
                <w:szCs w:val="24"/>
              </w:rPr>
            </w:pPr>
            <w:r w:rsidRPr="004A33C5">
              <w:rPr>
                <w:szCs w:val="24"/>
              </w:rPr>
              <w:t>10</w:t>
            </w:r>
          </w:p>
        </w:tc>
        <w:tc>
          <w:tcPr>
            <w:tcW w:w="3544" w:type="dxa"/>
          </w:tcPr>
          <w:p w14:paraId="11B80878" w14:textId="3DD124E9" w:rsidR="004A33C5" w:rsidRPr="004A33C5" w:rsidRDefault="004A33C5" w:rsidP="004A33C5">
            <w:pPr>
              <w:tabs>
                <w:tab w:val="left" w:pos="7016"/>
              </w:tabs>
              <w:spacing w:line="271" w:lineRule="auto"/>
              <w:jc w:val="center"/>
              <w:rPr>
                <w:szCs w:val="24"/>
              </w:rPr>
            </w:pPr>
            <w:r w:rsidRPr="004A33C5">
              <w:rPr>
                <w:szCs w:val="24"/>
              </w:rPr>
              <w:t>6 13</w:t>
            </w:r>
          </w:p>
        </w:tc>
      </w:tr>
      <w:tr w:rsidR="004A33C5" w:rsidRPr="004A33C5" w14:paraId="03F96406" w14:textId="77777777" w:rsidTr="00FE11DE">
        <w:tc>
          <w:tcPr>
            <w:tcW w:w="3964" w:type="dxa"/>
          </w:tcPr>
          <w:p w14:paraId="416A6CA9" w14:textId="77777777" w:rsidR="004A33C5" w:rsidRPr="004A33C5" w:rsidRDefault="004A33C5" w:rsidP="004A33C5">
            <w:pPr>
              <w:tabs>
                <w:tab w:val="left" w:pos="7016"/>
              </w:tabs>
              <w:spacing w:line="271" w:lineRule="auto"/>
              <w:jc w:val="center"/>
              <w:rPr>
                <w:szCs w:val="24"/>
              </w:rPr>
            </w:pPr>
            <w:r w:rsidRPr="004A33C5">
              <w:rPr>
                <w:szCs w:val="24"/>
              </w:rPr>
              <w:t>100</w:t>
            </w:r>
          </w:p>
        </w:tc>
        <w:tc>
          <w:tcPr>
            <w:tcW w:w="1843" w:type="dxa"/>
          </w:tcPr>
          <w:p w14:paraId="2AD76F61" w14:textId="77777777" w:rsidR="004A33C5" w:rsidRPr="004A33C5" w:rsidRDefault="004A33C5" w:rsidP="004A33C5">
            <w:pPr>
              <w:tabs>
                <w:tab w:val="left" w:pos="7016"/>
              </w:tabs>
              <w:spacing w:line="271" w:lineRule="auto"/>
              <w:jc w:val="center"/>
              <w:rPr>
                <w:szCs w:val="24"/>
              </w:rPr>
            </w:pPr>
            <w:r w:rsidRPr="004A33C5">
              <w:rPr>
                <w:szCs w:val="24"/>
              </w:rPr>
              <w:t>16</w:t>
            </w:r>
          </w:p>
        </w:tc>
        <w:tc>
          <w:tcPr>
            <w:tcW w:w="3544" w:type="dxa"/>
          </w:tcPr>
          <w:p w14:paraId="25D8A9DE" w14:textId="1B81E513" w:rsidR="004A33C5" w:rsidRPr="004A33C5" w:rsidRDefault="004A33C5" w:rsidP="004A33C5">
            <w:pPr>
              <w:tabs>
                <w:tab w:val="left" w:pos="7016"/>
              </w:tabs>
              <w:spacing w:line="271" w:lineRule="auto"/>
              <w:jc w:val="center"/>
              <w:rPr>
                <w:szCs w:val="24"/>
              </w:rPr>
            </w:pPr>
            <w:r w:rsidRPr="004A33C5">
              <w:rPr>
                <w:szCs w:val="24"/>
              </w:rPr>
              <w:t>4 21</w:t>
            </w:r>
          </w:p>
        </w:tc>
      </w:tr>
      <w:tr w:rsidR="004A33C5" w:rsidRPr="004A33C5" w14:paraId="492E9BC5" w14:textId="77777777" w:rsidTr="00FE11DE">
        <w:tc>
          <w:tcPr>
            <w:tcW w:w="3964" w:type="dxa"/>
          </w:tcPr>
          <w:p w14:paraId="117EDA67" w14:textId="77777777" w:rsidR="004A33C5" w:rsidRPr="004A33C5" w:rsidRDefault="004A33C5" w:rsidP="004A33C5">
            <w:pPr>
              <w:tabs>
                <w:tab w:val="left" w:pos="7016"/>
              </w:tabs>
              <w:spacing w:line="271" w:lineRule="auto"/>
              <w:jc w:val="center"/>
              <w:rPr>
                <w:szCs w:val="24"/>
              </w:rPr>
            </w:pPr>
            <w:r w:rsidRPr="004A33C5">
              <w:rPr>
                <w:szCs w:val="24"/>
              </w:rPr>
              <w:t>125</w:t>
            </w:r>
          </w:p>
        </w:tc>
        <w:tc>
          <w:tcPr>
            <w:tcW w:w="1843" w:type="dxa"/>
          </w:tcPr>
          <w:p w14:paraId="4A8D58F1" w14:textId="77777777" w:rsidR="004A33C5" w:rsidRPr="004A33C5" w:rsidRDefault="004A33C5" w:rsidP="004A33C5">
            <w:pPr>
              <w:tabs>
                <w:tab w:val="left" w:pos="7016"/>
              </w:tabs>
              <w:spacing w:line="271" w:lineRule="auto"/>
              <w:jc w:val="center"/>
              <w:rPr>
                <w:szCs w:val="24"/>
              </w:rPr>
            </w:pPr>
            <w:r w:rsidRPr="004A33C5">
              <w:rPr>
                <w:szCs w:val="24"/>
              </w:rPr>
              <w:t>25</w:t>
            </w:r>
          </w:p>
        </w:tc>
        <w:tc>
          <w:tcPr>
            <w:tcW w:w="3544" w:type="dxa"/>
          </w:tcPr>
          <w:p w14:paraId="2B99DFE2" w14:textId="613DC8FE" w:rsidR="004A33C5" w:rsidRPr="004A33C5" w:rsidRDefault="004A33C5" w:rsidP="004A33C5">
            <w:pPr>
              <w:tabs>
                <w:tab w:val="left" w:pos="7016"/>
              </w:tabs>
              <w:spacing w:line="271" w:lineRule="auto"/>
              <w:jc w:val="center"/>
              <w:rPr>
                <w:szCs w:val="24"/>
              </w:rPr>
            </w:pPr>
            <w:r w:rsidRPr="004A33C5">
              <w:rPr>
                <w:szCs w:val="24"/>
              </w:rPr>
              <w:t>2 33</w:t>
            </w:r>
          </w:p>
        </w:tc>
      </w:tr>
      <w:tr w:rsidR="004A33C5" w:rsidRPr="004A33C5" w14:paraId="55F3EAF3" w14:textId="77777777" w:rsidTr="00FE11DE">
        <w:tc>
          <w:tcPr>
            <w:tcW w:w="3964" w:type="dxa"/>
          </w:tcPr>
          <w:p w14:paraId="1C1AB706" w14:textId="77777777" w:rsidR="004A33C5" w:rsidRPr="004A33C5" w:rsidRDefault="004A33C5" w:rsidP="004A33C5">
            <w:pPr>
              <w:tabs>
                <w:tab w:val="left" w:pos="7016"/>
              </w:tabs>
              <w:spacing w:line="271" w:lineRule="auto"/>
              <w:jc w:val="center"/>
              <w:rPr>
                <w:szCs w:val="24"/>
              </w:rPr>
            </w:pPr>
            <w:r w:rsidRPr="004A33C5">
              <w:rPr>
                <w:szCs w:val="24"/>
              </w:rPr>
              <w:t>160</w:t>
            </w:r>
          </w:p>
        </w:tc>
        <w:tc>
          <w:tcPr>
            <w:tcW w:w="1843" w:type="dxa"/>
          </w:tcPr>
          <w:p w14:paraId="47EC2E95" w14:textId="77777777" w:rsidR="004A33C5" w:rsidRPr="004A33C5" w:rsidRDefault="004A33C5" w:rsidP="004A33C5">
            <w:pPr>
              <w:tabs>
                <w:tab w:val="left" w:pos="7016"/>
              </w:tabs>
              <w:spacing w:line="271" w:lineRule="auto"/>
              <w:jc w:val="center"/>
              <w:rPr>
                <w:szCs w:val="24"/>
              </w:rPr>
            </w:pPr>
            <w:r w:rsidRPr="004A33C5">
              <w:rPr>
                <w:szCs w:val="24"/>
              </w:rPr>
              <w:t>35</w:t>
            </w:r>
          </w:p>
        </w:tc>
        <w:tc>
          <w:tcPr>
            <w:tcW w:w="3544" w:type="dxa"/>
          </w:tcPr>
          <w:p w14:paraId="4AC3D5F5" w14:textId="1A548FDE" w:rsidR="004A33C5" w:rsidRPr="004A33C5" w:rsidRDefault="004A33C5" w:rsidP="004A33C5">
            <w:pPr>
              <w:tabs>
                <w:tab w:val="left" w:pos="7016"/>
              </w:tabs>
              <w:spacing w:line="271" w:lineRule="auto"/>
              <w:jc w:val="center"/>
              <w:rPr>
                <w:szCs w:val="24"/>
              </w:rPr>
            </w:pPr>
            <w:r w:rsidRPr="004A33C5">
              <w:rPr>
                <w:szCs w:val="24"/>
              </w:rPr>
              <w:t>1 42</w:t>
            </w:r>
          </w:p>
        </w:tc>
      </w:tr>
      <w:tr w:rsidR="004A33C5" w:rsidRPr="004A33C5" w14:paraId="77FD4217" w14:textId="77777777" w:rsidTr="00FE11DE">
        <w:tc>
          <w:tcPr>
            <w:tcW w:w="3964" w:type="dxa"/>
          </w:tcPr>
          <w:p w14:paraId="0989490B" w14:textId="77777777" w:rsidR="004A33C5" w:rsidRPr="004A33C5" w:rsidRDefault="004A33C5" w:rsidP="004A33C5">
            <w:pPr>
              <w:tabs>
                <w:tab w:val="left" w:pos="7016"/>
              </w:tabs>
              <w:spacing w:line="271" w:lineRule="auto"/>
              <w:jc w:val="center"/>
              <w:rPr>
                <w:szCs w:val="24"/>
              </w:rPr>
            </w:pPr>
            <w:r w:rsidRPr="004A33C5">
              <w:rPr>
                <w:szCs w:val="24"/>
              </w:rPr>
              <w:t>190</w:t>
            </w:r>
          </w:p>
        </w:tc>
        <w:tc>
          <w:tcPr>
            <w:tcW w:w="1843" w:type="dxa"/>
          </w:tcPr>
          <w:p w14:paraId="72C3D986" w14:textId="77777777" w:rsidR="004A33C5" w:rsidRPr="004A33C5" w:rsidRDefault="004A33C5" w:rsidP="004A33C5">
            <w:pPr>
              <w:tabs>
                <w:tab w:val="left" w:pos="7016"/>
              </w:tabs>
              <w:spacing w:line="271" w:lineRule="auto"/>
              <w:jc w:val="center"/>
              <w:rPr>
                <w:szCs w:val="24"/>
              </w:rPr>
            </w:pPr>
            <w:r w:rsidRPr="004A33C5">
              <w:rPr>
                <w:szCs w:val="24"/>
              </w:rPr>
              <w:t>50</w:t>
            </w:r>
          </w:p>
        </w:tc>
        <w:tc>
          <w:tcPr>
            <w:tcW w:w="3544" w:type="dxa"/>
          </w:tcPr>
          <w:p w14:paraId="5E7CE22A" w14:textId="391FF816" w:rsidR="004A33C5" w:rsidRPr="004A33C5" w:rsidRDefault="004A33C5" w:rsidP="004A33C5">
            <w:pPr>
              <w:tabs>
                <w:tab w:val="left" w:pos="7016"/>
              </w:tabs>
              <w:spacing w:line="271" w:lineRule="auto"/>
              <w:jc w:val="center"/>
              <w:rPr>
                <w:szCs w:val="24"/>
              </w:rPr>
            </w:pPr>
            <w:r w:rsidRPr="004A33C5">
              <w:rPr>
                <w:szCs w:val="24"/>
              </w:rPr>
              <w:t>0 53</w:t>
            </w:r>
          </w:p>
        </w:tc>
      </w:tr>
      <w:tr w:rsidR="004A33C5" w:rsidRPr="004A33C5" w14:paraId="27C65BA7" w14:textId="77777777" w:rsidTr="00FE11DE">
        <w:tc>
          <w:tcPr>
            <w:tcW w:w="3964" w:type="dxa"/>
          </w:tcPr>
          <w:p w14:paraId="49DD6E95" w14:textId="77777777" w:rsidR="004A33C5" w:rsidRPr="004A33C5" w:rsidRDefault="004A33C5" w:rsidP="004A33C5">
            <w:pPr>
              <w:tabs>
                <w:tab w:val="left" w:pos="7016"/>
              </w:tabs>
              <w:spacing w:line="271" w:lineRule="auto"/>
              <w:jc w:val="center"/>
              <w:rPr>
                <w:szCs w:val="24"/>
              </w:rPr>
            </w:pPr>
            <w:r w:rsidRPr="004A33C5">
              <w:rPr>
                <w:szCs w:val="24"/>
              </w:rPr>
              <w:t>230</w:t>
            </w:r>
          </w:p>
        </w:tc>
        <w:tc>
          <w:tcPr>
            <w:tcW w:w="1843" w:type="dxa"/>
          </w:tcPr>
          <w:p w14:paraId="4EE81847" w14:textId="77777777" w:rsidR="004A33C5" w:rsidRPr="004A33C5" w:rsidRDefault="004A33C5" w:rsidP="004A33C5">
            <w:pPr>
              <w:tabs>
                <w:tab w:val="left" w:pos="7016"/>
              </w:tabs>
              <w:spacing w:line="271" w:lineRule="auto"/>
              <w:jc w:val="center"/>
              <w:rPr>
                <w:szCs w:val="24"/>
              </w:rPr>
            </w:pPr>
            <w:r w:rsidRPr="004A33C5">
              <w:rPr>
                <w:szCs w:val="24"/>
              </w:rPr>
              <w:t>70</w:t>
            </w:r>
          </w:p>
        </w:tc>
        <w:tc>
          <w:tcPr>
            <w:tcW w:w="3544" w:type="dxa"/>
          </w:tcPr>
          <w:p w14:paraId="38F846F1" w14:textId="1A7D45ED" w:rsidR="004A33C5" w:rsidRPr="004A33C5" w:rsidRDefault="004A33C5" w:rsidP="004A33C5">
            <w:pPr>
              <w:tabs>
                <w:tab w:val="left" w:pos="7016"/>
              </w:tabs>
              <w:spacing w:line="271" w:lineRule="auto"/>
              <w:jc w:val="center"/>
              <w:rPr>
                <w:szCs w:val="24"/>
              </w:rPr>
            </w:pPr>
            <w:r w:rsidRPr="004A33C5">
              <w:rPr>
                <w:szCs w:val="24"/>
              </w:rPr>
              <w:t>000 85</w:t>
            </w:r>
          </w:p>
        </w:tc>
      </w:tr>
      <w:tr w:rsidR="004A33C5" w:rsidRPr="004A33C5" w14:paraId="4CEDD33D" w14:textId="77777777" w:rsidTr="00FE11DE">
        <w:tc>
          <w:tcPr>
            <w:tcW w:w="3964" w:type="dxa"/>
          </w:tcPr>
          <w:p w14:paraId="7FB6CFCF" w14:textId="77777777" w:rsidR="004A33C5" w:rsidRPr="004A33C5" w:rsidRDefault="004A33C5" w:rsidP="004A33C5">
            <w:pPr>
              <w:tabs>
                <w:tab w:val="left" w:pos="7016"/>
              </w:tabs>
              <w:spacing w:line="271" w:lineRule="auto"/>
              <w:jc w:val="center"/>
              <w:rPr>
                <w:szCs w:val="24"/>
              </w:rPr>
            </w:pPr>
            <w:r w:rsidRPr="004A33C5">
              <w:rPr>
                <w:szCs w:val="24"/>
              </w:rPr>
              <w:t>260</w:t>
            </w:r>
          </w:p>
        </w:tc>
        <w:tc>
          <w:tcPr>
            <w:tcW w:w="1843" w:type="dxa"/>
          </w:tcPr>
          <w:p w14:paraId="234F369B" w14:textId="77777777" w:rsidR="004A33C5" w:rsidRPr="004A33C5" w:rsidRDefault="004A33C5" w:rsidP="004A33C5">
            <w:pPr>
              <w:tabs>
                <w:tab w:val="left" w:pos="7016"/>
              </w:tabs>
              <w:spacing w:line="271" w:lineRule="auto"/>
              <w:jc w:val="center"/>
              <w:rPr>
                <w:szCs w:val="24"/>
              </w:rPr>
            </w:pPr>
            <w:r w:rsidRPr="004A33C5">
              <w:rPr>
                <w:szCs w:val="24"/>
              </w:rPr>
              <w:t>95</w:t>
            </w:r>
          </w:p>
        </w:tc>
        <w:tc>
          <w:tcPr>
            <w:tcW w:w="3544" w:type="dxa"/>
          </w:tcPr>
          <w:p w14:paraId="30EE9C45" w14:textId="52F05815" w:rsidR="004A33C5" w:rsidRPr="004A33C5" w:rsidRDefault="004A33C5" w:rsidP="004A33C5">
            <w:pPr>
              <w:tabs>
                <w:tab w:val="left" w:pos="7016"/>
              </w:tabs>
              <w:spacing w:line="271" w:lineRule="auto"/>
              <w:jc w:val="center"/>
              <w:rPr>
                <w:szCs w:val="24"/>
              </w:rPr>
            </w:pPr>
            <w:r w:rsidRPr="004A33C5">
              <w:rPr>
                <w:szCs w:val="24"/>
              </w:rPr>
              <w:t>0000 107</w:t>
            </w:r>
          </w:p>
        </w:tc>
      </w:tr>
      <w:tr w:rsidR="004A33C5" w:rsidRPr="004A33C5" w14:paraId="55F42101" w14:textId="77777777" w:rsidTr="00FE11DE">
        <w:tc>
          <w:tcPr>
            <w:tcW w:w="3964" w:type="dxa"/>
          </w:tcPr>
          <w:p w14:paraId="5ACDB2A3" w14:textId="77777777" w:rsidR="004A33C5" w:rsidRPr="004A33C5" w:rsidRDefault="004A33C5" w:rsidP="004A33C5">
            <w:pPr>
              <w:tabs>
                <w:tab w:val="left" w:pos="7016"/>
              </w:tabs>
              <w:spacing w:line="271" w:lineRule="auto"/>
              <w:jc w:val="center"/>
              <w:rPr>
                <w:szCs w:val="24"/>
              </w:rPr>
            </w:pPr>
          </w:p>
        </w:tc>
        <w:tc>
          <w:tcPr>
            <w:tcW w:w="1843" w:type="dxa"/>
          </w:tcPr>
          <w:p w14:paraId="204AEB23" w14:textId="77777777" w:rsidR="004A33C5" w:rsidRPr="004A33C5" w:rsidRDefault="004A33C5" w:rsidP="004A33C5">
            <w:pPr>
              <w:tabs>
                <w:tab w:val="left" w:pos="7016"/>
              </w:tabs>
              <w:spacing w:line="271" w:lineRule="auto"/>
              <w:jc w:val="center"/>
              <w:rPr>
                <w:szCs w:val="24"/>
              </w:rPr>
            </w:pPr>
          </w:p>
        </w:tc>
        <w:tc>
          <w:tcPr>
            <w:tcW w:w="3544" w:type="dxa"/>
          </w:tcPr>
          <w:p w14:paraId="752B61F9" w14:textId="77777777" w:rsidR="004A33C5" w:rsidRPr="004A33C5" w:rsidRDefault="004A33C5" w:rsidP="004A33C5">
            <w:pPr>
              <w:tabs>
                <w:tab w:val="left" w:pos="7016"/>
              </w:tabs>
              <w:spacing w:line="271" w:lineRule="auto"/>
              <w:jc w:val="center"/>
              <w:rPr>
                <w:szCs w:val="24"/>
              </w:rPr>
            </w:pPr>
            <w:r w:rsidRPr="004A33C5">
              <w:rPr>
                <w:szCs w:val="24"/>
              </w:rPr>
              <w:t>Kcmil</w:t>
            </w:r>
          </w:p>
          <w:p w14:paraId="1C5A7982" w14:textId="6970064D" w:rsidR="004A33C5" w:rsidRPr="004A33C5" w:rsidRDefault="004A33C5" w:rsidP="004A33C5">
            <w:pPr>
              <w:tabs>
                <w:tab w:val="left" w:pos="7016"/>
              </w:tabs>
              <w:spacing w:line="271" w:lineRule="auto"/>
              <w:jc w:val="center"/>
              <w:rPr>
                <w:szCs w:val="24"/>
              </w:rPr>
            </w:pPr>
            <w:r w:rsidRPr="004A33C5">
              <w:rPr>
                <w:szCs w:val="24"/>
              </w:rPr>
              <w:t>diện tích mặt cắt ngang theo mm</w:t>
            </w:r>
            <w:r w:rsidRPr="004A33C5">
              <w:rPr>
                <w:szCs w:val="24"/>
                <w:vertAlign w:val="superscript"/>
              </w:rPr>
              <w:t>2</w:t>
            </w:r>
          </w:p>
        </w:tc>
      </w:tr>
      <w:tr w:rsidR="004A33C5" w:rsidRPr="004A33C5" w14:paraId="48E4975E" w14:textId="77777777" w:rsidTr="00FE11DE">
        <w:tc>
          <w:tcPr>
            <w:tcW w:w="3964" w:type="dxa"/>
          </w:tcPr>
          <w:p w14:paraId="11A306B9" w14:textId="77777777" w:rsidR="004A33C5" w:rsidRPr="004A33C5" w:rsidRDefault="004A33C5" w:rsidP="004A33C5">
            <w:pPr>
              <w:tabs>
                <w:tab w:val="left" w:pos="7016"/>
              </w:tabs>
              <w:spacing w:line="271" w:lineRule="auto"/>
              <w:jc w:val="center"/>
              <w:rPr>
                <w:szCs w:val="24"/>
              </w:rPr>
            </w:pPr>
            <w:r w:rsidRPr="004A33C5">
              <w:rPr>
                <w:szCs w:val="24"/>
              </w:rPr>
              <w:t>300</w:t>
            </w:r>
          </w:p>
        </w:tc>
        <w:tc>
          <w:tcPr>
            <w:tcW w:w="1843" w:type="dxa"/>
          </w:tcPr>
          <w:p w14:paraId="36459524" w14:textId="77777777" w:rsidR="004A33C5" w:rsidRPr="004A33C5" w:rsidRDefault="004A33C5" w:rsidP="004A33C5">
            <w:pPr>
              <w:tabs>
                <w:tab w:val="left" w:pos="7016"/>
              </w:tabs>
              <w:spacing w:line="271" w:lineRule="auto"/>
              <w:jc w:val="center"/>
              <w:rPr>
                <w:szCs w:val="24"/>
              </w:rPr>
            </w:pPr>
            <w:r w:rsidRPr="004A33C5">
              <w:rPr>
                <w:szCs w:val="24"/>
              </w:rPr>
              <w:t>120</w:t>
            </w:r>
          </w:p>
        </w:tc>
        <w:tc>
          <w:tcPr>
            <w:tcW w:w="3544" w:type="dxa"/>
          </w:tcPr>
          <w:p w14:paraId="267746D1" w14:textId="77777777" w:rsidR="004A33C5" w:rsidRPr="004A33C5" w:rsidRDefault="004A33C5" w:rsidP="004A33C5">
            <w:pPr>
              <w:tabs>
                <w:tab w:val="left" w:pos="7016"/>
              </w:tabs>
              <w:spacing w:line="271" w:lineRule="auto"/>
              <w:jc w:val="center"/>
              <w:rPr>
                <w:szCs w:val="24"/>
              </w:rPr>
            </w:pPr>
            <w:r w:rsidRPr="004A33C5">
              <w:rPr>
                <w:szCs w:val="24"/>
              </w:rPr>
              <w:t>250</w:t>
            </w:r>
          </w:p>
        </w:tc>
      </w:tr>
      <w:tr w:rsidR="004A33C5" w:rsidRPr="004A33C5" w14:paraId="4338C7E8" w14:textId="77777777" w:rsidTr="00FE11DE">
        <w:tc>
          <w:tcPr>
            <w:tcW w:w="3964" w:type="dxa"/>
          </w:tcPr>
          <w:p w14:paraId="048FCA04" w14:textId="77777777" w:rsidR="004A33C5" w:rsidRPr="004A33C5" w:rsidRDefault="004A33C5" w:rsidP="004A33C5">
            <w:pPr>
              <w:tabs>
                <w:tab w:val="left" w:pos="7016"/>
              </w:tabs>
              <w:spacing w:line="271" w:lineRule="auto"/>
              <w:jc w:val="center"/>
              <w:rPr>
                <w:szCs w:val="24"/>
              </w:rPr>
            </w:pPr>
            <w:r w:rsidRPr="004A33C5">
              <w:rPr>
                <w:szCs w:val="24"/>
              </w:rPr>
              <w:t>340</w:t>
            </w:r>
          </w:p>
        </w:tc>
        <w:tc>
          <w:tcPr>
            <w:tcW w:w="1843" w:type="dxa"/>
          </w:tcPr>
          <w:p w14:paraId="1B45BF44" w14:textId="77777777" w:rsidR="004A33C5" w:rsidRPr="004A33C5" w:rsidRDefault="004A33C5" w:rsidP="004A33C5">
            <w:pPr>
              <w:tabs>
                <w:tab w:val="left" w:pos="7016"/>
              </w:tabs>
              <w:spacing w:line="271" w:lineRule="auto"/>
              <w:jc w:val="center"/>
              <w:rPr>
                <w:szCs w:val="24"/>
              </w:rPr>
            </w:pPr>
            <w:r w:rsidRPr="004A33C5">
              <w:rPr>
                <w:szCs w:val="24"/>
              </w:rPr>
              <w:t>150</w:t>
            </w:r>
          </w:p>
        </w:tc>
        <w:tc>
          <w:tcPr>
            <w:tcW w:w="3544" w:type="dxa"/>
          </w:tcPr>
          <w:p w14:paraId="5DC755F0" w14:textId="09AEAEAA" w:rsidR="004A33C5" w:rsidRPr="004A33C5" w:rsidRDefault="004A33C5" w:rsidP="004A33C5">
            <w:pPr>
              <w:tabs>
                <w:tab w:val="left" w:pos="7016"/>
              </w:tabs>
              <w:spacing w:line="271" w:lineRule="auto"/>
              <w:jc w:val="center"/>
              <w:rPr>
                <w:szCs w:val="24"/>
              </w:rPr>
            </w:pPr>
            <w:r w:rsidRPr="004A33C5">
              <w:rPr>
                <w:szCs w:val="24"/>
              </w:rPr>
              <w:t>300 126</w:t>
            </w:r>
          </w:p>
        </w:tc>
      </w:tr>
      <w:tr w:rsidR="004A33C5" w:rsidRPr="004A33C5" w14:paraId="4D16FF08" w14:textId="77777777" w:rsidTr="00FE11DE">
        <w:tc>
          <w:tcPr>
            <w:tcW w:w="3964" w:type="dxa"/>
          </w:tcPr>
          <w:p w14:paraId="7459E273" w14:textId="77777777" w:rsidR="004A33C5" w:rsidRPr="004A33C5" w:rsidRDefault="004A33C5" w:rsidP="004A33C5">
            <w:pPr>
              <w:tabs>
                <w:tab w:val="left" w:pos="7016"/>
              </w:tabs>
              <w:spacing w:line="271" w:lineRule="auto"/>
              <w:jc w:val="center"/>
              <w:rPr>
                <w:szCs w:val="24"/>
              </w:rPr>
            </w:pPr>
            <w:r w:rsidRPr="004A33C5">
              <w:rPr>
                <w:szCs w:val="24"/>
              </w:rPr>
              <w:t>400</w:t>
            </w:r>
          </w:p>
        </w:tc>
        <w:tc>
          <w:tcPr>
            <w:tcW w:w="1843" w:type="dxa"/>
          </w:tcPr>
          <w:p w14:paraId="37514772" w14:textId="77777777" w:rsidR="004A33C5" w:rsidRPr="004A33C5" w:rsidRDefault="004A33C5" w:rsidP="004A33C5">
            <w:pPr>
              <w:tabs>
                <w:tab w:val="left" w:pos="7016"/>
              </w:tabs>
              <w:spacing w:line="271" w:lineRule="auto"/>
              <w:jc w:val="center"/>
              <w:rPr>
                <w:szCs w:val="24"/>
              </w:rPr>
            </w:pPr>
            <w:r w:rsidRPr="004A33C5">
              <w:rPr>
                <w:szCs w:val="24"/>
              </w:rPr>
              <w:t>185</w:t>
            </w:r>
          </w:p>
        </w:tc>
        <w:tc>
          <w:tcPr>
            <w:tcW w:w="3544" w:type="dxa"/>
          </w:tcPr>
          <w:p w14:paraId="442EA905" w14:textId="0D6F5873" w:rsidR="004A33C5" w:rsidRPr="004A33C5" w:rsidRDefault="004A33C5" w:rsidP="004A33C5">
            <w:pPr>
              <w:tabs>
                <w:tab w:val="left" w:pos="7016"/>
              </w:tabs>
              <w:spacing w:line="271" w:lineRule="auto"/>
              <w:jc w:val="center"/>
              <w:rPr>
                <w:szCs w:val="24"/>
              </w:rPr>
            </w:pPr>
            <w:r w:rsidRPr="004A33C5">
              <w:rPr>
                <w:szCs w:val="24"/>
              </w:rPr>
              <w:t>400 202</w:t>
            </w:r>
          </w:p>
        </w:tc>
      </w:tr>
      <w:tr w:rsidR="004A33C5" w:rsidRPr="004A33C5" w14:paraId="5AB402B3" w14:textId="77777777" w:rsidTr="00FE11DE">
        <w:tc>
          <w:tcPr>
            <w:tcW w:w="3964" w:type="dxa"/>
          </w:tcPr>
          <w:p w14:paraId="0642A40F" w14:textId="77777777" w:rsidR="004A33C5" w:rsidRPr="004A33C5" w:rsidRDefault="004A33C5" w:rsidP="004A33C5">
            <w:pPr>
              <w:tabs>
                <w:tab w:val="left" w:pos="7016"/>
              </w:tabs>
              <w:spacing w:line="271" w:lineRule="auto"/>
              <w:jc w:val="center"/>
              <w:rPr>
                <w:szCs w:val="24"/>
              </w:rPr>
            </w:pPr>
            <w:r w:rsidRPr="004A33C5">
              <w:rPr>
                <w:szCs w:val="24"/>
              </w:rPr>
              <w:t>460</w:t>
            </w:r>
          </w:p>
        </w:tc>
        <w:tc>
          <w:tcPr>
            <w:tcW w:w="1843" w:type="dxa"/>
          </w:tcPr>
          <w:p w14:paraId="459C983C" w14:textId="77777777" w:rsidR="004A33C5" w:rsidRPr="004A33C5" w:rsidRDefault="004A33C5" w:rsidP="004A33C5">
            <w:pPr>
              <w:tabs>
                <w:tab w:val="left" w:pos="7016"/>
              </w:tabs>
              <w:spacing w:line="271" w:lineRule="auto"/>
              <w:jc w:val="center"/>
              <w:rPr>
                <w:szCs w:val="24"/>
              </w:rPr>
            </w:pPr>
            <w:r w:rsidRPr="004A33C5">
              <w:rPr>
                <w:szCs w:val="24"/>
              </w:rPr>
              <w:t>240</w:t>
            </w:r>
          </w:p>
        </w:tc>
        <w:tc>
          <w:tcPr>
            <w:tcW w:w="3544" w:type="dxa"/>
          </w:tcPr>
          <w:p w14:paraId="238905E6" w14:textId="03A0D918" w:rsidR="004A33C5" w:rsidRPr="004A33C5" w:rsidRDefault="004A33C5" w:rsidP="004A33C5">
            <w:pPr>
              <w:tabs>
                <w:tab w:val="left" w:pos="7016"/>
              </w:tabs>
              <w:spacing w:line="271" w:lineRule="auto"/>
              <w:jc w:val="center"/>
              <w:rPr>
                <w:szCs w:val="24"/>
              </w:rPr>
            </w:pPr>
            <w:r w:rsidRPr="004A33C5">
              <w:rPr>
                <w:szCs w:val="24"/>
              </w:rPr>
              <w:t>500 253</w:t>
            </w:r>
          </w:p>
        </w:tc>
      </w:tr>
      <w:tr w:rsidR="004A33C5" w:rsidRPr="004A33C5" w14:paraId="76AA276C" w14:textId="77777777" w:rsidTr="00FE11DE">
        <w:tc>
          <w:tcPr>
            <w:tcW w:w="9351" w:type="dxa"/>
            <w:gridSpan w:val="3"/>
          </w:tcPr>
          <w:p w14:paraId="46D86511" w14:textId="3F900C56" w:rsidR="004A33C5" w:rsidRPr="004A33C5" w:rsidRDefault="004A33C5" w:rsidP="00623C5A">
            <w:pPr>
              <w:tabs>
                <w:tab w:val="left" w:pos="7016"/>
              </w:tabs>
              <w:spacing w:line="271" w:lineRule="auto"/>
              <w:rPr>
                <w:szCs w:val="24"/>
              </w:rPr>
            </w:pPr>
            <w:r w:rsidRPr="004A33C5">
              <w:rPr>
                <w:szCs w:val="24"/>
              </w:rPr>
              <w:t>GHI CHÚ kích thước AWG và kcmil chỉ được cung cấp để làm thông tin. Các diện tích mặt cắt liên quan đã được làm tròn để chỉ hiện thị các số liệu quan trọng.  AWG là viết tắt của từ American Wire Gage và thuật ngữ “cmil” dùng để chỉ đơn vị mil tròn, trong đó một mil tròn bằng (đường kính tính bằng mil)</w:t>
            </w:r>
            <w:r w:rsidRPr="004A33C5">
              <w:rPr>
                <w:szCs w:val="24"/>
                <w:vertAlign w:val="superscript"/>
              </w:rPr>
              <w:t>2</w:t>
            </w:r>
            <w:r w:rsidRPr="004A33C5">
              <w:rPr>
                <w:szCs w:val="24"/>
              </w:rPr>
              <w:t xml:space="preserve">. </w:t>
            </w:r>
          </w:p>
        </w:tc>
      </w:tr>
    </w:tbl>
    <w:p w14:paraId="78B749CD" w14:textId="77777777" w:rsidR="004A33C5" w:rsidRPr="004A33C5" w:rsidRDefault="004A33C5" w:rsidP="004A33C5">
      <w:pPr>
        <w:tabs>
          <w:tab w:val="left" w:pos="7016"/>
        </w:tabs>
        <w:spacing w:line="271" w:lineRule="auto"/>
        <w:rPr>
          <w:szCs w:val="24"/>
        </w:rPr>
      </w:pPr>
    </w:p>
    <w:p w14:paraId="2A972925" w14:textId="77777777" w:rsidR="004A33C5" w:rsidRPr="004A33C5" w:rsidRDefault="007D47BD" w:rsidP="004A33C5">
      <w:pPr>
        <w:tabs>
          <w:tab w:val="left" w:pos="7016"/>
        </w:tabs>
        <w:spacing w:line="271" w:lineRule="auto"/>
        <w:rPr>
          <w:b/>
          <w:szCs w:val="24"/>
        </w:rPr>
      </w:pPr>
      <w:r>
        <w:rPr>
          <w:b/>
          <w:szCs w:val="24"/>
        </w:rPr>
        <w:t>2.2.6.4.2</w:t>
      </w:r>
      <w:r w:rsidR="004A33C5" w:rsidRPr="004A33C5">
        <w:rPr>
          <w:b/>
          <w:szCs w:val="24"/>
        </w:rPr>
        <w:t xml:space="preserve"> Xác định định mức dòng điện bảo vệ</w:t>
      </w:r>
    </w:p>
    <w:p w14:paraId="04124B09" w14:textId="77777777" w:rsidR="004A33C5" w:rsidRPr="004A33C5" w:rsidRDefault="007D47BD" w:rsidP="004A33C5">
      <w:pPr>
        <w:tabs>
          <w:tab w:val="left" w:pos="7016"/>
        </w:tabs>
        <w:spacing w:line="271" w:lineRule="auto"/>
        <w:rPr>
          <w:b/>
          <w:szCs w:val="24"/>
        </w:rPr>
      </w:pPr>
      <w:r>
        <w:rPr>
          <w:b/>
          <w:szCs w:val="24"/>
        </w:rPr>
        <w:t>2.2.6.4.2.1</w:t>
      </w:r>
      <w:r w:rsidR="004A33C5" w:rsidRPr="004A33C5">
        <w:rPr>
          <w:b/>
          <w:szCs w:val="24"/>
        </w:rPr>
        <w:t xml:space="preserve"> Nguồn là nguồn điện cung cấp chính </w:t>
      </w:r>
    </w:p>
    <w:p w14:paraId="4CD53C89" w14:textId="77777777" w:rsidR="004A33C5" w:rsidRPr="004A33C5" w:rsidRDefault="004A33C5" w:rsidP="004A33C5">
      <w:pPr>
        <w:tabs>
          <w:tab w:val="left" w:pos="7016"/>
        </w:tabs>
        <w:spacing w:line="271" w:lineRule="auto"/>
        <w:rPr>
          <w:szCs w:val="24"/>
        </w:rPr>
      </w:pPr>
      <w:r w:rsidRPr="004A33C5">
        <w:rPr>
          <w:szCs w:val="24"/>
        </w:rPr>
        <w:lastRenderedPageBreak/>
        <w:t>Khi nguồn là nguồn cung cấp điện lưới, định mức dòng điện bảo vệ của mạch là định mức của thiết bị bảo vệ quá dòng được cung cấp trong việc lắp đặt tòa nhà hoặc như một phần của thiết bị.</w:t>
      </w:r>
    </w:p>
    <w:p w14:paraId="2B802A50" w14:textId="77777777" w:rsidR="004A33C5" w:rsidRPr="004A33C5" w:rsidRDefault="004A33C5" w:rsidP="004A33C5">
      <w:pPr>
        <w:tabs>
          <w:tab w:val="left" w:pos="7016"/>
        </w:tabs>
        <w:spacing w:line="271" w:lineRule="auto"/>
        <w:rPr>
          <w:szCs w:val="24"/>
        </w:rPr>
      </w:pPr>
      <w:r w:rsidRPr="004A33C5">
        <w:rPr>
          <w:szCs w:val="24"/>
        </w:rPr>
        <w:t>Khi thiết bị bảo vệ quá dòng được cung cấp trong việc lắp đặt tòa nhà, thì:</w:t>
      </w:r>
    </w:p>
    <w:p w14:paraId="6EE41108" w14:textId="77777777" w:rsidR="004A33C5" w:rsidRPr="004A33C5" w:rsidRDefault="004A33C5" w:rsidP="00837A4D">
      <w:pPr>
        <w:pStyle w:val="ListParagraph"/>
        <w:numPr>
          <w:ilvl w:val="0"/>
          <w:numId w:val="5"/>
        </w:numPr>
        <w:tabs>
          <w:tab w:val="left" w:pos="7016"/>
        </w:tabs>
        <w:spacing w:after="0" w:line="271" w:lineRule="auto"/>
        <w:jc w:val="both"/>
        <w:rPr>
          <w:rFonts w:ascii="Arial" w:hAnsi="Arial" w:cs="Arial"/>
          <w:sz w:val="24"/>
          <w:szCs w:val="24"/>
        </w:rPr>
      </w:pPr>
      <w:r w:rsidRPr="004A33C5">
        <w:rPr>
          <w:rFonts w:ascii="Arial" w:hAnsi="Arial" w:cs="Arial"/>
          <w:sz w:val="24"/>
          <w:szCs w:val="24"/>
        </w:rPr>
        <w:t>Đối với thiết bị có thể cắm loại A, định mức dòng điện bảo vệ là định mức của thiết bị bảo vệ quá dòng được cung cấp bên ngoài đến thiết bị (ví dụ, trong hệ thống dây điện trong tòa nhà, trong phích cắm điện hoặc trong tủ thiết bị), với tối thiểu là 16 A;</w:t>
      </w:r>
    </w:p>
    <w:p w14:paraId="3E6E552B" w14:textId="77777777" w:rsidR="004A33C5" w:rsidRPr="004A33C5" w:rsidRDefault="004A33C5" w:rsidP="004A33C5">
      <w:pPr>
        <w:tabs>
          <w:tab w:val="left" w:pos="7016"/>
        </w:tabs>
        <w:spacing w:line="271" w:lineRule="auto"/>
        <w:rPr>
          <w:i/>
          <w:szCs w:val="24"/>
        </w:rPr>
      </w:pPr>
      <w:r w:rsidRPr="004A33C5">
        <w:rPr>
          <w:i/>
          <w:szCs w:val="24"/>
        </w:rPr>
        <w:t>GHI CHÚ 1: tại hầu hết các quốc gia, 16 A được coi là phù hợp làm  định mức dòng điện bảo vệ thích hợp của mạch cung cấp từ nguồn điện.</w:t>
      </w:r>
    </w:p>
    <w:p w14:paraId="29C636CD" w14:textId="77777777" w:rsidR="004A33C5" w:rsidRPr="004A33C5" w:rsidRDefault="004A33C5" w:rsidP="004A33C5">
      <w:pPr>
        <w:tabs>
          <w:tab w:val="left" w:pos="7016"/>
        </w:tabs>
        <w:spacing w:line="271" w:lineRule="auto"/>
        <w:rPr>
          <w:i/>
          <w:szCs w:val="24"/>
        </w:rPr>
      </w:pPr>
      <w:r w:rsidRPr="004A33C5">
        <w:rPr>
          <w:i/>
          <w:szCs w:val="24"/>
        </w:rPr>
        <w:t>GHI CHÚ 2: Tại Canada và Mỹ, định mưccs dòng điện bảo vệ của mạch cung cấp từ nguồn được lấy là 20 A.</w:t>
      </w:r>
    </w:p>
    <w:p w14:paraId="34312AB1" w14:textId="77777777" w:rsidR="004A33C5" w:rsidRPr="004A33C5" w:rsidRDefault="004A33C5" w:rsidP="004A33C5">
      <w:pPr>
        <w:tabs>
          <w:tab w:val="left" w:pos="7016"/>
        </w:tabs>
        <w:spacing w:line="271" w:lineRule="auto"/>
        <w:rPr>
          <w:i/>
          <w:szCs w:val="24"/>
        </w:rPr>
      </w:pPr>
      <w:r w:rsidRPr="004A33C5">
        <w:rPr>
          <w:i/>
          <w:szCs w:val="24"/>
        </w:rPr>
        <w:t>GHI CHÚ 3: Tại UK và Ireland, định mức dòng điện bảo vệ được lấy là 13 A, đây là mức lớn nhất của cầu trì được sử dụng trong phích cắm nguồn.</w:t>
      </w:r>
    </w:p>
    <w:p w14:paraId="5D3FA86F" w14:textId="77777777" w:rsidR="004A33C5" w:rsidRPr="004A33C5" w:rsidRDefault="004A33C5" w:rsidP="004A33C5">
      <w:pPr>
        <w:tabs>
          <w:tab w:val="left" w:pos="7016"/>
        </w:tabs>
        <w:spacing w:line="271" w:lineRule="auto"/>
        <w:rPr>
          <w:i/>
          <w:szCs w:val="24"/>
        </w:rPr>
      </w:pPr>
      <w:r w:rsidRPr="004A33C5">
        <w:rPr>
          <w:i/>
          <w:szCs w:val="24"/>
        </w:rPr>
        <w:t>GHI CHÚ 4: Tại Pháp, trong trường hpợ cụ thể, định mức dòng điện bảo vệ của mạch cung cấp từ nguồn được lấy là 20 A thay vì 16 A.</w:t>
      </w:r>
    </w:p>
    <w:p w14:paraId="6E2D85E2" w14:textId="77777777" w:rsidR="004A33C5" w:rsidRPr="004A33C5" w:rsidRDefault="004A33C5" w:rsidP="00837A4D">
      <w:pPr>
        <w:pStyle w:val="ListParagraph"/>
        <w:numPr>
          <w:ilvl w:val="0"/>
          <w:numId w:val="5"/>
        </w:numPr>
        <w:tabs>
          <w:tab w:val="left" w:pos="7016"/>
        </w:tabs>
        <w:spacing w:after="0" w:line="271" w:lineRule="auto"/>
        <w:jc w:val="both"/>
        <w:rPr>
          <w:rFonts w:ascii="Arial" w:hAnsi="Arial" w:cs="Arial"/>
          <w:sz w:val="24"/>
          <w:szCs w:val="24"/>
        </w:rPr>
      </w:pPr>
      <w:r w:rsidRPr="004A33C5">
        <w:rPr>
          <w:rFonts w:ascii="Arial" w:hAnsi="Arial" w:cs="Arial"/>
          <w:sz w:val="24"/>
          <w:szCs w:val="24"/>
        </w:rPr>
        <w:t>Đối với thiết bị có thể cắm loại B, và thiết bị kết nối cố định, định mức dòng điện bảo vệ là mức tối đa của thiết bị bảo vệ quá dòng được chỉ định trong hướng dẫn lắp đặt thiết bị được cung cấp bên ngoài thiết bị.</w:t>
      </w:r>
    </w:p>
    <w:p w14:paraId="63762DF4" w14:textId="77777777" w:rsidR="004A33C5" w:rsidRPr="004A33C5" w:rsidRDefault="00FB42EC" w:rsidP="004A33C5">
      <w:pPr>
        <w:tabs>
          <w:tab w:val="left" w:pos="7016"/>
        </w:tabs>
        <w:spacing w:line="271" w:lineRule="auto"/>
        <w:rPr>
          <w:b/>
          <w:szCs w:val="24"/>
        </w:rPr>
      </w:pPr>
      <w:r>
        <w:rPr>
          <w:b/>
          <w:szCs w:val="24"/>
        </w:rPr>
        <w:t>2.2</w:t>
      </w:r>
      <w:r w:rsidR="004A33C5" w:rsidRPr="004A33C5">
        <w:rPr>
          <w:b/>
          <w:szCs w:val="24"/>
        </w:rPr>
        <w:t>.6.4.</w:t>
      </w:r>
      <w:r>
        <w:rPr>
          <w:b/>
          <w:szCs w:val="24"/>
        </w:rPr>
        <w:t>2.2</w:t>
      </w:r>
      <w:r w:rsidR="004A33C5" w:rsidRPr="004A33C5">
        <w:rPr>
          <w:b/>
          <w:szCs w:val="24"/>
        </w:rPr>
        <w:t xml:space="preserve"> Nguồn khác với nguồn cung cấp chính</w:t>
      </w:r>
    </w:p>
    <w:p w14:paraId="47CDD769" w14:textId="77777777" w:rsidR="004A33C5" w:rsidRPr="004A33C5" w:rsidRDefault="004A33C5" w:rsidP="004A33C5">
      <w:pPr>
        <w:tabs>
          <w:tab w:val="left" w:pos="7016"/>
        </w:tabs>
        <w:spacing w:line="271" w:lineRule="auto"/>
        <w:rPr>
          <w:szCs w:val="24"/>
        </w:rPr>
      </w:pPr>
      <w:r w:rsidRPr="004A33C5">
        <w:rPr>
          <w:szCs w:val="24"/>
        </w:rPr>
        <w:t>Khi nguồn là nguồn bên ngoài có dòng điện tối đa có giới hạn vốn có bởi trở kháng bên trong của nguồn (ví dụ như là trở kháng của biến áp bảo vệ), định mức dòng điện bảo vệ của mạch là dòng điện cao nhất có được từ nguồn đó qua tải bất kỳ.</w:t>
      </w:r>
    </w:p>
    <w:p w14:paraId="3ECDB4F5" w14:textId="77777777" w:rsidR="004A33C5" w:rsidRPr="004A33C5" w:rsidRDefault="004A33C5" w:rsidP="004A33C5">
      <w:pPr>
        <w:tabs>
          <w:tab w:val="left" w:pos="7016"/>
        </w:tabs>
        <w:spacing w:line="271" w:lineRule="auto"/>
        <w:rPr>
          <w:szCs w:val="24"/>
        </w:rPr>
      </w:pPr>
      <w:r w:rsidRPr="004A33C5">
        <w:rPr>
          <w:szCs w:val="24"/>
        </w:rPr>
        <w:t>Khi dòng điện tối đa từ nguồn cấp bên ngoài bị giới hạn bởi thành phần điện tử của nguồn, định mức dòng điện bảo vệ phải được lấy bằng dòng điện đầu ra lớn nhất với bất kỳ tải thuần trở nào, bao gồm cả ngắn mạch. Nếu dòng điện bị giới hạn bởi trở kháng, một cầu chì, thiết bị PTC hoặc thiết bị ngắt mạch, dòng điện được đo sau 60s tải hoạt động. Nếu dòng điện bị giới hạn bởi các phương tiện khác, dòng điện được đo sau 5 s tải hoạt động.</w:t>
      </w:r>
    </w:p>
    <w:p w14:paraId="74A3DE5D" w14:textId="77777777" w:rsidR="004A33C5" w:rsidRPr="004A33C5" w:rsidRDefault="00FB42EC" w:rsidP="004A33C5">
      <w:pPr>
        <w:tabs>
          <w:tab w:val="left" w:pos="7016"/>
        </w:tabs>
        <w:spacing w:line="271" w:lineRule="auto"/>
        <w:rPr>
          <w:b/>
          <w:szCs w:val="24"/>
        </w:rPr>
      </w:pPr>
      <w:r>
        <w:rPr>
          <w:b/>
          <w:szCs w:val="24"/>
        </w:rPr>
        <w:t xml:space="preserve">2.2.6.4.2.3 </w:t>
      </w:r>
      <w:r w:rsidR="004A33C5" w:rsidRPr="004A33C5">
        <w:rPr>
          <w:b/>
          <w:szCs w:val="24"/>
        </w:rPr>
        <w:t>Nguồn là mạch bên trong</w:t>
      </w:r>
    </w:p>
    <w:p w14:paraId="4D967AF0" w14:textId="77777777" w:rsidR="004A33C5" w:rsidRPr="004A33C5" w:rsidRDefault="004A33C5" w:rsidP="004A33C5">
      <w:pPr>
        <w:tabs>
          <w:tab w:val="left" w:pos="7016"/>
        </w:tabs>
        <w:spacing w:line="271" w:lineRule="auto"/>
        <w:rPr>
          <w:szCs w:val="24"/>
        </w:rPr>
      </w:pPr>
      <w:r w:rsidRPr="004A33C5">
        <w:rPr>
          <w:szCs w:val="24"/>
        </w:rPr>
        <w:t>Khi nguồn là mạch bên trong thiết bị, định mức dòng điện bảo vệ của mạch là:</w:t>
      </w:r>
    </w:p>
    <w:p w14:paraId="20F72B6C" w14:textId="77777777" w:rsidR="004A33C5" w:rsidRPr="004A33C5" w:rsidRDefault="004A33C5" w:rsidP="00837A4D">
      <w:pPr>
        <w:pStyle w:val="ListParagraph"/>
        <w:numPr>
          <w:ilvl w:val="0"/>
          <w:numId w:val="5"/>
        </w:numPr>
        <w:tabs>
          <w:tab w:val="left" w:pos="7016"/>
        </w:tabs>
        <w:spacing w:after="0" w:line="271" w:lineRule="auto"/>
        <w:jc w:val="both"/>
        <w:rPr>
          <w:rFonts w:ascii="Arial" w:hAnsi="Arial" w:cs="Arial"/>
          <w:sz w:val="24"/>
          <w:szCs w:val="24"/>
        </w:rPr>
      </w:pPr>
      <w:r w:rsidRPr="004A33C5">
        <w:rPr>
          <w:rFonts w:ascii="Arial" w:hAnsi="Arial" w:cs="Arial"/>
          <w:sz w:val="24"/>
          <w:szCs w:val="24"/>
        </w:rPr>
        <w:t>Mức của thiết bị bảo vệ quá dòng nếu dòng điện bị giới hạn bởi thiết bị bảo vệ quá dòng; hoặc</w:t>
      </w:r>
    </w:p>
    <w:p w14:paraId="454986BB" w14:textId="77777777" w:rsidR="004A33C5" w:rsidRPr="004A33C5" w:rsidRDefault="004A33C5" w:rsidP="00837A4D">
      <w:pPr>
        <w:pStyle w:val="ListParagraph"/>
        <w:numPr>
          <w:ilvl w:val="0"/>
          <w:numId w:val="5"/>
        </w:numPr>
        <w:tabs>
          <w:tab w:val="left" w:pos="7016"/>
        </w:tabs>
        <w:spacing w:after="0" w:line="271" w:lineRule="auto"/>
        <w:jc w:val="both"/>
        <w:rPr>
          <w:rFonts w:ascii="Arial" w:hAnsi="Arial" w:cs="Arial"/>
          <w:sz w:val="24"/>
          <w:szCs w:val="24"/>
        </w:rPr>
      </w:pPr>
      <w:r w:rsidRPr="004A33C5">
        <w:rPr>
          <w:rFonts w:ascii="Arial" w:hAnsi="Arial" w:cs="Arial"/>
          <w:sz w:val="24"/>
          <w:szCs w:val="24"/>
        </w:rPr>
        <w:t>Dòng điện đầu ra lớn nhất, nếu dòng điện bị giới hạn bởi trở kháng nguồn của nguồn cấp. Dòng điện đầu ra được đo với bất kỳ tải thuần trở nào bao gồm cả ngắn mạch, được đo sau 60s sau khi tải hoạt động nếu dòng điện bị giới hạn bởi trở kháng hoặc các thiết bị giới hạn dòng như cầu trì, thiết bị ngắt mạch hoặc thiết bị PTC; hoặc được đo sau 5s trong các trường hợp khác.</w:t>
      </w:r>
    </w:p>
    <w:p w14:paraId="30C28C20" w14:textId="77777777" w:rsidR="004A33C5" w:rsidRPr="004A33C5" w:rsidRDefault="00FB42EC" w:rsidP="004A33C5">
      <w:pPr>
        <w:tabs>
          <w:tab w:val="left" w:pos="7016"/>
        </w:tabs>
        <w:spacing w:line="271" w:lineRule="auto"/>
        <w:rPr>
          <w:b/>
          <w:szCs w:val="24"/>
        </w:rPr>
      </w:pPr>
      <w:r>
        <w:rPr>
          <w:b/>
          <w:szCs w:val="24"/>
        </w:rPr>
        <w:t>2.2.6.4.2.4</w:t>
      </w:r>
      <w:r w:rsidR="004A33C5" w:rsidRPr="004A33C5">
        <w:rPr>
          <w:b/>
          <w:szCs w:val="24"/>
        </w:rPr>
        <w:t xml:space="preserve"> Thiết bị bảo vệ quá dòng và giới hạn dòng điện</w:t>
      </w:r>
    </w:p>
    <w:p w14:paraId="32867973" w14:textId="77777777" w:rsidR="004A33C5" w:rsidRPr="004A33C5" w:rsidRDefault="004A33C5" w:rsidP="004A33C5">
      <w:pPr>
        <w:tabs>
          <w:tab w:val="left" w:pos="7016"/>
        </w:tabs>
        <w:spacing w:line="271" w:lineRule="auto"/>
        <w:rPr>
          <w:szCs w:val="24"/>
        </w:rPr>
      </w:pPr>
      <w:r w:rsidRPr="004A33C5">
        <w:rPr>
          <w:szCs w:val="24"/>
        </w:rPr>
        <w:t>Thiết bị giới hạn dòng (thiết bị PTC) hoặc thiết bị bảo vệ quá dòng (cầu trì hoặc thiết bị ngắt mạch) phải không được kết nối song song với bất kỳ thành phần nào có khả năng hỏng về trạng thái điện trở thấp.</w:t>
      </w:r>
    </w:p>
    <w:p w14:paraId="6BEDF1BD" w14:textId="77777777" w:rsidR="004A33C5" w:rsidRPr="004A33C5" w:rsidRDefault="00FB42EC" w:rsidP="004A33C5">
      <w:pPr>
        <w:tabs>
          <w:tab w:val="left" w:pos="7016"/>
        </w:tabs>
        <w:spacing w:line="271" w:lineRule="auto"/>
        <w:rPr>
          <w:b/>
          <w:szCs w:val="24"/>
        </w:rPr>
      </w:pPr>
      <w:r>
        <w:rPr>
          <w:b/>
          <w:szCs w:val="24"/>
        </w:rPr>
        <w:t>2.2</w:t>
      </w:r>
      <w:r w:rsidR="004A33C5" w:rsidRPr="004A33C5">
        <w:rPr>
          <w:b/>
          <w:szCs w:val="24"/>
        </w:rPr>
        <w:t>.6.4.3 Các tiêu chí tuân thủ</w:t>
      </w:r>
    </w:p>
    <w:p w14:paraId="225FCC02" w14:textId="58CB17E6" w:rsidR="004A33C5" w:rsidRPr="004A33C5" w:rsidRDefault="004A33C5" w:rsidP="004A33C5">
      <w:pPr>
        <w:tabs>
          <w:tab w:val="left" w:pos="7016"/>
        </w:tabs>
        <w:spacing w:line="271" w:lineRule="auto"/>
        <w:rPr>
          <w:i/>
          <w:szCs w:val="24"/>
        </w:rPr>
      </w:pPr>
      <w:r w:rsidRPr="004A33C5">
        <w:rPr>
          <w:i/>
          <w:szCs w:val="24"/>
        </w:rPr>
        <w:t xml:space="preserve">Sự tuân thủ được xem xét và đo đạc theo kích thước dây dẫn liên kết bảo vệ theo Bảng 31 hoặc </w:t>
      </w:r>
      <w:r w:rsidR="00A42A11">
        <w:rPr>
          <w:i/>
          <w:szCs w:val="24"/>
        </w:rPr>
        <w:t>Bảng D.</w:t>
      </w:r>
      <w:r w:rsidRPr="004A33C5">
        <w:rPr>
          <w:i/>
          <w:szCs w:val="24"/>
        </w:rPr>
        <w:t xml:space="preserve">7 và thử nghiệm của </w:t>
      </w:r>
      <w:r w:rsidR="00E8609F">
        <w:rPr>
          <w:i/>
          <w:szCs w:val="24"/>
        </w:rPr>
        <w:t>2.2</w:t>
      </w:r>
      <w:r w:rsidRPr="004A33C5">
        <w:rPr>
          <w:i/>
          <w:szCs w:val="24"/>
        </w:rPr>
        <w:t>.6.6 hoặc Phụ lục R nếu áp dụng được.</w:t>
      </w:r>
    </w:p>
    <w:p w14:paraId="50223561" w14:textId="77777777" w:rsidR="004A33C5" w:rsidRPr="004A33C5" w:rsidRDefault="00FB42EC" w:rsidP="00630199">
      <w:pPr>
        <w:pStyle w:val="Heading4"/>
      </w:pPr>
      <w:r>
        <w:lastRenderedPageBreak/>
        <w:t>2.2.6.5</w:t>
      </w:r>
      <w:r w:rsidR="004A33C5" w:rsidRPr="004A33C5">
        <w:t xml:space="preserve"> Đầu nối cho dây dẫn bảo vệ</w:t>
      </w:r>
    </w:p>
    <w:p w14:paraId="4B669D1C" w14:textId="77777777" w:rsidR="004A33C5" w:rsidRPr="004A33C5" w:rsidRDefault="00FB42EC" w:rsidP="004A33C5">
      <w:pPr>
        <w:tabs>
          <w:tab w:val="left" w:pos="7016"/>
        </w:tabs>
        <w:spacing w:line="271" w:lineRule="auto"/>
        <w:rPr>
          <w:b/>
          <w:szCs w:val="24"/>
        </w:rPr>
      </w:pPr>
      <w:r>
        <w:rPr>
          <w:b/>
          <w:szCs w:val="24"/>
        </w:rPr>
        <w:t>2.2.6.5.1</w:t>
      </w:r>
      <w:r w:rsidR="004A33C5" w:rsidRPr="004A33C5">
        <w:rPr>
          <w:b/>
          <w:szCs w:val="24"/>
        </w:rPr>
        <w:t xml:space="preserve"> Yêu cầu</w:t>
      </w:r>
    </w:p>
    <w:p w14:paraId="3AA610F7" w14:textId="1ED462DE" w:rsidR="004A33C5" w:rsidRPr="004A33C5" w:rsidRDefault="004A33C5" w:rsidP="004A33C5">
      <w:pPr>
        <w:tabs>
          <w:tab w:val="left" w:pos="7016"/>
        </w:tabs>
        <w:spacing w:line="271" w:lineRule="auto"/>
        <w:rPr>
          <w:szCs w:val="24"/>
        </w:rPr>
      </w:pPr>
      <w:r w:rsidRPr="004A33C5">
        <w:rPr>
          <w:szCs w:val="24"/>
        </w:rPr>
        <w:t>Đầu nối cho kết nối với dây dẫn nối đất bảo vệ phải tuân thủ kích thước đầu nối nhỏ nhất trong Bảng 32</w:t>
      </w:r>
    </w:p>
    <w:p w14:paraId="0FE5ACC0" w14:textId="77777777" w:rsidR="004A33C5" w:rsidRPr="004A33C5" w:rsidRDefault="004A33C5" w:rsidP="004A33C5">
      <w:pPr>
        <w:tabs>
          <w:tab w:val="left" w:pos="7016"/>
        </w:tabs>
        <w:spacing w:line="271" w:lineRule="auto"/>
        <w:rPr>
          <w:szCs w:val="24"/>
        </w:rPr>
      </w:pPr>
      <w:r w:rsidRPr="004A33C5">
        <w:rPr>
          <w:szCs w:val="24"/>
        </w:rPr>
        <w:t>Đầu nối cho kết nối dây dẫn liên kết bảo vệ phải tuân thủ kích thủ với một trong các điều sau:</w:t>
      </w:r>
    </w:p>
    <w:p w14:paraId="7920ED21" w14:textId="54E19066" w:rsidR="004A33C5" w:rsidRPr="004A33C5" w:rsidRDefault="004A33C5" w:rsidP="00837A4D">
      <w:pPr>
        <w:pStyle w:val="ListParagraph"/>
        <w:numPr>
          <w:ilvl w:val="0"/>
          <w:numId w:val="5"/>
        </w:numPr>
        <w:tabs>
          <w:tab w:val="left" w:pos="7016"/>
        </w:tabs>
        <w:spacing w:after="0" w:line="271" w:lineRule="auto"/>
        <w:jc w:val="both"/>
        <w:rPr>
          <w:rFonts w:ascii="Arial" w:hAnsi="Arial" w:cs="Arial"/>
          <w:sz w:val="24"/>
          <w:szCs w:val="24"/>
        </w:rPr>
      </w:pPr>
      <w:r w:rsidRPr="004A33C5">
        <w:rPr>
          <w:rFonts w:ascii="Arial" w:hAnsi="Arial" w:cs="Arial"/>
          <w:sz w:val="24"/>
          <w:szCs w:val="24"/>
        </w:rPr>
        <w:t>Kích thước đầu nối nhỏ nhất trong Bảng 32; hoặc</w:t>
      </w:r>
    </w:p>
    <w:p w14:paraId="7F3611B5" w14:textId="6C6D8A45" w:rsidR="004A33C5" w:rsidRPr="004A33C5" w:rsidRDefault="004A33C5" w:rsidP="00837A4D">
      <w:pPr>
        <w:pStyle w:val="ListParagraph"/>
        <w:numPr>
          <w:ilvl w:val="0"/>
          <w:numId w:val="5"/>
        </w:numPr>
        <w:tabs>
          <w:tab w:val="left" w:pos="7016"/>
        </w:tabs>
        <w:spacing w:after="0" w:line="271" w:lineRule="auto"/>
        <w:jc w:val="both"/>
        <w:rPr>
          <w:rFonts w:ascii="Arial" w:hAnsi="Arial" w:cs="Arial"/>
          <w:sz w:val="24"/>
          <w:szCs w:val="24"/>
        </w:rPr>
      </w:pPr>
      <w:r w:rsidRPr="004A33C5">
        <w:rPr>
          <w:rFonts w:ascii="Arial" w:hAnsi="Arial" w:cs="Arial"/>
          <w:sz w:val="24"/>
          <w:szCs w:val="24"/>
        </w:rPr>
        <w:t xml:space="preserve">Nếu dòng điện danh định của thiết bị hoặc định mức dòng điện bảo vệ của mạch vượt quá 25 A, với các kích thước đầu nối không quá 1 kích thước nhỏ hơn trong Bảng 32; hoặc </w:t>
      </w:r>
    </w:p>
    <w:p w14:paraId="58523D5F" w14:textId="77777777" w:rsidR="004A33C5" w:rsidRPr="004A33C5" w:rsidRDefault="004A33C5" w:rsidP="00837A4D">
      <w:pPr>
        <w:pStyle w:val="ListParagraph"/>
        <w:numPr>
          <w:ilvl w:val="0"/>
          <w:numId w:val="5"/>
        </w:numPr>
        <w:tabs>
          <w:tab w:val="left" w:pos="7016"/>
        </w:tabs>
        <w:spacing w:after="0" w:line="271" w:lineRule="auto"/>
        <w:jc w:val="both"/>
        <w:rPr>
          <w:rFonts w:ascii="Arial" w:hAnsi="Arial" w:cs="Arial"/>
          <w:sz w:val="24"/>
          <w:szCs w:val="24"/>
        </w:rPr>
      </w:pPr>
      <w:r w:rsidRPr="004A33C5">
        <w:rPr>
          <w:rFonts w:ascii="Arial" w:hAnsi="Arial" w:cs="Arial"/>
          <w:sz w:val="24"/>
          <w:szCs w:val="24"/>
        </w:rPr>
        <w:t>Nếu cả dòng điện danh định của thiết bị vả định mức dòng điện bảo vệ của mạch không vượt quá 25 A; một trong hai:</w:t>
      </w:r>
    </w:p>
    <w:p w14:paraId="66093FA6" w14:textId="415E6484" w:rsidR="004A33C5" w:rsidRPr="004A33C5" w:rsidRDefault="004A33C5" w:rsidP="00837A4D">
      <w:pPr>
        <w:pStyle w:val="ListParagraph"/>
        <w:numPr>
          <w:ilvl w:val="1"/>
          <w:numId w:val="5"/>
        </w:numPr>
        <w:tabs>
          <w:tab w:val="left" w:pos="7016"/>
        </w:tabs>
        <w:spacing w:after="0" w:line="271" w:lineRule="auto"/>
        <w:jc w:val="both"/>
        <w:rPr>
          <w:rFonts w:ascii="Arial" w:hAnsi="Arial" w:cs="Arial"/>
          <w:sz w:val="24"/>
          <w:szCs w:val="24"/>
        </w:rPr>
      </w:pPr>
      <w:r w:rsidRPr="004A33C5">
        <w:rPr>
          <w:rFonts w:ascii="Arial" w:hAnsi="Arial" w:cs="Arial"/>
          <w:sz w:val="24"/>
          <w:szCs w:val="24"/>
        </w:rPr>
        <w:t>Với các kích thước đầu nối không vượt quá 1 kích thước nhỏ hơn trong Bảng 32; hoặc</w:t>
      </w:r>
    </w:p>
    <w:p w14:paraId="0BDBB0DA" w14:textId="5D42E1B6" w:rsidR="004A33C5" w:rsidRPr="004A33C5" w:rsidRDefault="004A33C5" w:rsidP="00837A4D">
      <w:pPr>
        <w:pStyle w:val="ListParagraph"/>
        <w:numPr>
          <w:ilvl w:val="1"/>
          <w:numId w:val="5"/>
        </w:numPr>
        <w:tabs>
          <w:tab w:val="left" w:pos="7016"/>
        </w:tabs>
        <w:spacing w:after="0" w:line="271" w:lineRule="auto"/>
        <w:jc w:val="both"/>
        <w:rPr>
          <w:rFonts w:ascii="Arial" w:hAnsi="Arial" w:cs="Arial"/>
          <w:sz w:val="24"/>
          <w:szCs w:val="24"/>
        </w:rPr>
      </w:pPr>
      <w:r w:rsidRPr="004A33C5">
        <w:rPr>
          <w:rFonts w:ascii="Arial" w:hAnsi="Arial" w:cs="Arial"/>
          <w:sz w:val="24"/>
          <w:szCs w:val="24"/>
        </w:rPr>
        <w:t>Với thử nghiệm ngắn mạch giới hạn trong Phụ lục R;</w:t>
      </w:r>
    </w:p>
    <w:p w14:paraId="061C641B" w14:textId="77777777" w:rsidR="004A33C5" w:rsidRPr="004A33C5" w:rsidRDefault="004A33C5" w:rsidP="004A33C5">
      <w:pPr>
        <w:pStyle w:val="ListParagraph"/>
        <w:tabs>
          <w:tab w:val="left" w:pos="7016"/>
        </w:tabs>
        <w:spacing w:after="0" w:line="271" w:lineRule="auto"/>
        <w:jc w:val="both"/>
        <w:rPr>
          <w:rFonts w:ascii="Arial" w:hAnsi="Arial" w:cs="Arial"/>
          <w:sz w:val="24"/>
          <w:szCs w:val="24"/>
        </w:rPr>
      </w:pPr>
      <w:r w:rsidRPr="004A33C5">
        <w:rPr>
          <w:rFonts w:ascii="Arial" w:hAnsi="Arial" w:cs="Arial"/>
          <w:sz w:val="24"/>
          <w:szCs w:val="24"/>
        </w:rPr>
        <w:t>Hoặc</w:t>
      </w:r>
    </w:p>
    <w:p w14:paraId="0A39092C" w14:textId="77777777" w:rsidR="004A33C5" w:rsidRPr="004A33C5" w:rsidRDefault="004A33C5" w:rsidP="00837A4D">
      <w:pPr>
        <w:pStyle w:val="ListParagraph"/>
        <w:numPr>
          <w:ilvl w:val="0"/>
          <w:numId w:val="5"/>
        </w:numPr>
        <w:tabs>
          <w:tab w:val="left" w:pos="7016"/>
        </w:tabs>
        <w:spacing w:after="0" w:line="271" w:lineRule="auto"/>
        <w:jc w:val="both"/>
        <w:rPr>
          <w:rFonts w:ascii="Arial" w:hAnsi="Arial" w:cs="Arial"/>
          <w:sz w:val="24"/>
          <w:szCs w:val="24"/>
        </w:rPr>
      </w:pPr>
      <w:r w:rsidRPr="004A33C5">
        <w:rPr>
          <w:rFonts w:ascii="Arial" w:hAnsi="Arial" w:cs="Arial"/>
          <w:sz w:val="24"/>
          <w:szCs w:val="24"/>
        </w:rPr>
        <w:t>Chỉ đối với các thành phần, không được nhỏ hơn kích thước đầu nối cung cấp điện cho thành phần.</w:t>
      </w:r>
    </w:p>
    <w:p w14:paraId="49219AA6" w14:textId="69D9E113" w:rsidR="004A33C5" w:rsidRPr="004A33C5" w:rsidRDefault="004A33C5" w:rsidP="004A33C5">
      <w:pPr>
        <w:tabs>
          <w:tab w:val="left" w:pos="7016"/>
        </w:tabs>
        <w:spacing w:line="271" w:lineRule="auto"/>
        <w:jc w:val="center"/>
        <w:rPr>
          <w:b/>
          <w:szCs w:val="24"/>
        </w:rPr>
      </w:pPr>
      <w:r w:rsidRPr="004A33C5">
        <w:rPr>
          <w:b/>
          <w:szCs w:val="24"/>
        </w:rPr>
        <w:t>Bảng 32 – Các kích thước của đầu nối cho dây dẫn bảo vệ</w:t>
      </w:r>
    </w:p>
    <w:tbl>
      <w:tblPr>
        <w:tblStyle w:val="TableGrid"/>
        <w:tblW w:w="0" w:type="auto"/>
        <w:tblLook w:val="04A0" w:firstRow="1" w:lastRow="0" w:firstColumn="1" w:lastColumn="0" w:noHBand="0" w:noVBand="1"/>
      </w:tblPr>
      <w:tblGrid>
        <w:gridCol w:w="1820"/>
        <w:gridCol w:w="1813"/>
        <w:gridCol w:w="1809"/>
        <w:gridCol w:w="1813"/>
        <w:gridCol w:w="1809"/>
      </w:tblGrid>
      <w:tr w:rsidR="004A33C5" w:rsidRPr="004A33C5" w14:paraId="326A4324" w14:textId="77777777" w:rsidTr="00FE11DE">
        <w:tc>
          <w:tcPr>
            <w:tcW w:w="1870" w:type="dxa"/>
            <w:vMerge w:val="restart"/>
          </w:tcPr>
          <w:p w14:paraId="2936BEF4" w14:textId="77777777" w:rsidR="004A33C5" w:rsidRPr="004A33C5" w:rsidRDefault="004A33C5" w:rsidP="004A33C5">
            <w:pPr>
              <w:tabs>
                <w:tab w:val="left" w:pos="7016"/>
              </w:tabs>
              <w:spacing w:line="271" w:lineRule="auto"/>
              <w:jc w:val="center"/>
              <w:rPr>
                <w:b/>
                <w:szCs w:val="24"/>
              </w:rPr>
            </w:pPr>
            <w:r w:rsidRPr="004A33C5">
              <w:rPr>
                <w:b/>
                <w:szCs w:val="24"/>
              </w:rPr>
              <w:t>Kích thước dây dẫn</w:t>
            </w:r>
          </w:p>
          <w:p w14:paraId="344858A7" w14:textId="77777777" w:rsidR="004A33C5" w:rsidRPr="004A33C5" w:rsidRDefault="004A33C5" w:rsidP="004A33C5">
            <w:pPr>
              <w:tabs>
                <w:tab w:val="left" w:pos="7016"/>
              </w:tabs>
              <w:spacing w:line="271" w:lineRule="auto"/>
              <w:jc w:val="center"/>
              <w:rPr>
                <w:b/>
                <w:szCs w:val="24"/>
                <w:vertAlign w:val="superscript"/>
              </w:rPr>
            </w:pPr>
            <w:r w:rsidRPr="004A33C5">
              <w:rPr>
                <w:b/>
                <w:szCs w:val="24"/>
              </w:rPr>
              <w:t>mm</w:t>
            </w:r>
            <w:r w:rsidRPr="004A33C5">
              <w:rPr>
                <w:b/>
                <w:szCs w:val="24"/>
                <w:vertAlign w:val="superscript"/>
              </w:rPr>
              <w:t>2</w:t>
            </w:r>
          </w:p>
          <w:p w14:paraId="567DD97B" w14:textId="52B3E580" w:rsidR="004A33C5" w:rsidRPr="004A33C5" w:rsidRDefault="004A33C5" w:rsidP="004A33C5">
            <w:pPr>
              <w:tabs>
                <w:tab w:val="left" w:pos="7016"/>
              </w:tabs>
              <w:spacing w:line="271" w:lineRule="auto"/>
              <w:jc w:val="center"/>
              <w:rPr>
                <w:b/>
                <w:szCs w:val="24"/>
              </w:rPr>
            </w:pPr>
            <w:r w:rsidRPr="004A33C5">
              <w:rPr>
                <w:b/>
                <w:szCs w:val="24"/>
              </w:rPr>
              <w:t xml:space="preserve">(từ </w:t>
            </w:r>
            <w:r w:rsidR="00A42A11">
              <w:rPr>
                <w:b/>
                <w:szCs w:val="24"/>
              </w:rPr>
              <w:t>Bảng D.</w:t>
            </w:r>
            <w:r w:rsidRPr="004A33C5">
              <w:rPr>
                <w:b/>
                <w:szCs w:val="24"/>
              </w:rPr>
              <w:t>7)</w:t>
            </w:r>
          </w:p>
        </w:tc>
        <w:tc>
          <w:tcPr>
            <w:tcW w:w="3740" w:type="dxa"/>
            <w:gridSpan w:val="2"/>
          </w:tcPr>
          <w:p w14:paraId="350D2338" w14:textId="77777777" w:rsidR="004A33C5" w:rsidRPr="004A33C5" w:rsidRDefault="004A33C5" w:rsidP="004A33C5">
            <w:pPr>
              <w:tabs>
                <w:tab w:val="left" w:pos="7016"/>
              </w:tabs>
              <w:spacing w:line="271" w:lineRule="auto"/>
              <w:jc w:val="center"/>
              <w:rPr>
                <w:b/>
                <w:szCs w:val="24"/>
              </w:rPr>
            </w:pPr>
            <w:r w:rsidRPr="004A33C5">
              <w:rPr>
                <w:b/>
                <w:szCs w:val="24"/>
              </w:rPr>
              <w:t>Đường kính ren danh nghĩa tối thiểu</w:t>
            </w:r>
          </w:p>
          <w:p w14:paraId="540CE586" w14:textId="77777777" w:rsidR="004A33C5" w:rsidRPr="004A33C5" w:rsidRDefault="004A33C5" w:rsidP="004A33C5">
            <w:pPr>
              <w:tabs>
                <w:tab w:val="left" w:pos="7016"/>
              </w:tabs>
              <w:spacing w:line="271" w:lineRule="auto"/>
              <w:jc w:val="center"/>
              <w:rPr>
                <w:b/>
                <w:szCs w:val="24"/>
              </w:rPr>
            </w:pPr>
            <w:r w:rsidRPr="004A33C5">
              <w:rPr>
                <w:b/>
                <w:szCs w:val="24"/>
              </w:rPr>
              <w:t>mm</w:t>
            </w:r>
          </w:p>
        </w:tc>
        <w:tc>
          <w:tcPr>
            <w:tcW w:w="3740" w:type="dxa"/>
            <w:gridSpan w:val="2"/>
          </w:tcPr>
          <w:p w14:paraId="0DCE18C7" w14:textId="77777777" w:rsidR="004A33C5" w:rsidRPr="004A33C5" w:rsidRDefault="004A33C5" w:rsidP="004A33C5">
            <w:pPr>
              <w:tabs>
                <w:tab w:val="left" w:pos="7016"/>
              </w:tabs>
              <w:spacing w:line="271" w:lineRule="auto"/>
              <w:jc w:val="center"/>
              <w:rPr>
                <w:b/>
                <w:szCs w:val="24"/>
              </w:rPr>
            </w:pPr>
            <w:r w:rsidRPr="004A33C5">
              <w:rPr>
                <w:b/>
                <w:szCs w:val="24"/>
              </w:rPr>
              <w:t>Diện tích của mặt cắt ngang</w:t>
            </w:r>
          </w:p>
          <w:p w14:paraId="36994EA1" w14:textId="77777777" w:rsidR="004A33C5" w:rsidRPr="004A33C5" w:rsidRDefault="004A33C5" w:rsidP="004A33C5">
            <w:pPr>
              <w:tabs>
                <w:tab w:val="left" w:pos="7016"/>
              </w:tabs>
              <w:spacing w:line="271" w:lineRule="auto"/>
              <w:jc w:val="center"/>
              <w:rPr>
                <w:b/>
                <w:szCs w:val="24"/>
                <w:vertAlign w:val="superscript"/>
              </w:rPr>
            </w:pPr>
            <w:r w:rsidRPr="004A33C5">
              <w:rPr>
                <w:b/>
                <w:szCs w:val="24"/>
              </w:rPr>
              <w:t>mm</w:t>
            </w:r>
            <w:r w:rsidRPr="004A33C5">
              <w:rPr>
                <w:b/>
                <w:szCs w:val="24"/>
                <w:vertAlign w:val="superscript"/>
              </w:rPr>
              <w:t>2</w:t>
            </w:r>
          </w:p>
        </w:tc>
      </w:tr>
      <w:tr w:rsidR="004A33C5" w:rsidRPr="004A33C5" w14:paraId="06D90545" w14:textId="77777777" w:rsidTr="00FE11DE">
        <w:tc>
          <w:tcPr>
            <w:tcW w:w="1870" w:type="dxa"/>
            <w:vMerge/>
          </w:tcPr>
          <w:p w14:paraId="319E8EF3" w14:textId="77777777" w:rsidR="004A33C5" w:rsidRPr="004A33C5" w:rsidRDefault="004A33C5" w:rsidP="004A33C5">
            <w:pPr>
              <w:tabs>
                <w:tab w:val="left" w:pos="7016"/>
              </w:tabs>
              <w:spacing w:line="271" w:lineRule="auto"/>
              <w:jc w:val="center"/>
              <w:rPr>
                <w:b/>
                <w:szCs w:val="24"/>
              </w:rPr>
            </w:pPr>
          </w:p>
        </w:tc>
        <w:tc>
          <w:tcPr>
            <w:tcW w:w="1870" w:type="dxa"/>
          </w:tcPr>
          <w:p w14:paraId="2ADED612" w14:textId="77777777" w:rsidR="004A33C5" w:rsidRPr="004A33C5" w:rsidRDefault="004A33C5" w:rsidP="004A33C5">
            <w:pPr>
              <w:tabs>
                <w:tab w:val="left" w:pos="7016"/>
              </w:tabs>
              <w:spacing w:line="271" w:lineRule="auto"/>
              <w:jc w:val="center"/>
              <w:rPr>
                <w:b/>
                <w:szCs w:val="24"/>
              </w:rPr>
            </w:pPr>
            <w:r w:rsidRPr="004A33C5">
              <w:rPr>
                <w:b/>
                <w:szCs w:val="24"/>
              </w:rPr>
              <w:t>Loại trụ hoặc loại đinh tán</w:t>
            </w:r>
          </w:p>
        </w:tc>
        <w:tc>
          <w:tcPr>
            <w:tcW w:w="1870" w:type="dxa"/>
          </w:tcPr>
          <w:p w14:paraId="41C7498E" w14:textId="77777777" w:rsidR="004A33C5" w:rsidRPr="004A33C5" w:rsidRDefault="004A33C5" w:rsidP="004A33C5">
            <w:pPr>
              <w:tabs>
                <w:tab w:val="left" w:pos="7016"/>
              </w:tabs>
              <w:spacing w:line="271" w:lineRule="auto"/>
              <w:jc w:val="center"/>
              <w:rPr>
                <w:b/>
                <w:szCs w:val="24"/>
                <w:vertAlign w:val="superscript"/>
              </w:rPr>
            </w:pPr>
            <w:r w:rsidRPr="004A33C5">
              <w:rPr>
                <w:b/>
                <w:szCs w:val="24"/>
              </w:rPr>
              <w:t>Loại vít</w:t>
            </w:r>
            <w:r w:rsidRPr="004A33C5">
              <w:rPr>
                <w:b/>
                <w:szCs w:val="24"/>
                <w:vertAlign w:val="superscript"/>
              </w:rPr>
              <w:t xml:space="preserve"> a</w:t>
            </w:r>
          </w:p>
        </w:tc>
        <w:tc>
          <w:tcPr>
            <w:tcW w:w="1870" w:type="dxa"/>
          </w:tcPr>
          <w:p w14:paraId="155D9E56" w14:textId="77777777" w:rsidR="004A33C5" w:rsidRPr="004A33C5" w:rsidRDefault="004A33C5" w:rsidP="004A33C5">
            <w:pPr>
              <w:tabs>
                <w:tab w:val="left" w:pos="7016"/>
              </w:tabs>
              <w:spacing w:line="271" w:lineRule="auto"/>
              <w:jc w:val="center"/>
              <w:rPr>
                <w:b/>
                <w:szCs w:val="24"/>
              </w:rPr>
            </w:pPr>
            <w:r w:rsidRPr="004A33C5">
              <w:rPr>
                <w:b/>
                <w:szCs w:val="24"/>
              </w:rPr>
              <w:t>Loại trụ hoặc loại đinh tán</w:t>
            </w:r>
          </w:p>
        </w:tc>
        <w:tc>
          <w:tcPr>
            <w:tcW w:w="1870" w:type="dxa"/>
          </w:tcPr>
          <w:p w14:paraId="4390033D" w14:textId="77777777" w:rsidR="004A33C5" w:rsidRPr="004A33C5" w:rsidRDefault="004A33C5" w:rsidP="004A33C5">
            <w:pPr>
              <w:tabs>
                <w:tab w:val="left" w:pos="7016"/>
              </w:tabs>
              <w:spacing w:line="271" w:lineRule="auto"/>
              <w:jc w:val="center"/>
              <w:rPr>
                <w:b/>
                <w:szCs w:val="24"/>
              </w:rPr>
            </w:pPr>
            <w:r w:rsidRPr="004A33C5">
              <w:rPr>
                <w:b/>
                <w:szCs w:val="24"/>
              </w:rPr>
              <w:t>Loại vít</w:t>
            </w:r>
            <w:r w:rsidRPr="004A33C5">
              <w:rPr>
                <w:b/>
                <w:szCs w:val="24"/>
                <w:vertAlign w:val="superscript"/>
              </w:rPr>
              <w:t xml:space="preserve"> a</w:t>
            </w:r>
          </w:p>
        </w:tc>
      </w:tr>
      <w:tr w:rsidR="004A33C5" w:rsidRPr="004A33C5" w14:paraId="2A1074D0" w14:textId="77777777" w:rsidTr="00FE11DE">
        <w:tc>
          <w:tcPr>
            <w:tcW w:w="1870" w:type="dxa"/>
          </w:tcPr>
          <w:p w14:paraId="4EABCDD4" w14:textId="77777777" w:rsidR="004A33C5" w:rsidRPr="004A33C5" w:rsidRDefault="004A33C5" w:rsidP="004A33C5">
            <w:pPr>
              <w:tabs>
                <w:tab w:val="left" w:pos="7016"/>
              </w:tabs>
              <w:spacing w:line="271" w:lineRule="auto"/>
              <w:jc w:val="center"/>
              <w:rPr>
                <w:szCs w:val="24"/>
              </w:rPr>
            </w:pPr>
            <w:r w:rsidRPr="004A33C5">
              <w:rPr>
                <w:szCs w:val="24"/>
              </w:rPr>
              <w:t>1</w:t>
            </w:r>
          </w:p>
        </w:tc>
        <w:tc>
          <w:tcPr>
            <w:tcW w:w="1870" w:type="dxa"/>
          </w:tcPr>
          <w:p w14:paraId="30042CD6" w14:textId="77777777" w:rsidR="004A33C5" w:rsidRPr="004A33C5" w:rsidRDefault="004A33C5" w:rsidP="004A33C5">
            <w:pPr>
              <w:tabs>
                <w:tab w:val="left" w:pos="7016"/>
              </w:tabs>
              <w:spacing w:line="271" w:lineRule="auto"/>
              <w:jc w:val="center"/>
              <w:rPr>
                <w:szCs w:val="24"/>
              </w:rPr>
            </w:pPr>
            <w:r w:rsidRPr="004A33C5">
              <w:rPr>
                <w:szCs w:val="24"/>
              </w:rPr>
              <w:t>3,0</w:t>
            </w:r>
          </w:p>
        </w:tc>
        <w:tc>
          <w:tcPr>
            <w:tcW w:w="1870" w:type="dxa"/>
          </w:tcPr>
          <w:p w14:paraId="2B38DA05" w14:textId="77777777" w:rsidR="004A33C5" w:rsidRPr="004A33C5" w:rsidRDefault="004A33C5" w:rsidP="004A33C5">
            <w:pPr>
              <w:tabs>
                <w:tab w:val="left" w:pos="7016"/>
              </w:tabs>
              <w:spacing w:line="271" w:lineRule="auto"/>
              <w:jc w:val="center"/>
              <w:rPr>
                <w:szCs w:val="24"/>
              </w:rPr>
            </w:pPr>
            <w:r w:rsidRPr="004A33C5">
              <w:rPr>
                <w:szCs w:val="24"/>
              </w:rPr>
              <w:t>3,5</w:t>
            </w:r>
          </w:p>
        </w:tc>
        <w:tc>
          <w:tcPr>
            <w:tcW w:w="1870" w:type="dxa"/>
          </w:tcPr>
          <w:p w14:paraId="3F10C836" w14:textId="77777777" w:rsidR="004A33C5" w:rsidRPr="004A33C5" w:rsidRDefault="004A33C5" w:rsidP="004A33C5">
            <w:pPr>
              <w:tabs>
                <w:tab w:val="left" w:pos="7016"/>
              </w:tabs>
              <w:spacing w:line="271" w:lineRule="auto"/>
              <w:jc w:val="center"/>
              <w:rPr>
                <w:szCs w:val="24"/>
              </w:rPr>
            </w:pPr>
            <w:r w:rsidRPr="004A33C5">
              <w:rPr>
                <w:szCs w:val="24"/>
              </w:rPr>
              <w:t>7</w:t>
            </w:r>
          </w:p>
        </w:tc>
        <w:tc>
          <w:tcPr>
            <w:tcW w:w="1870" w:type="dxa"/>
          </w:tcPr>
          <w:p w14:paraId="01DD83A8" w14:textId="77777777" w:rsidR="004A33C5" w:rsidRPr="004A33C5" w:rsidRDefault="004A33C5" w:rsidP="004A33C5">
            <w:pPr>
              <w:tabs>
                <w:tab w:val="left" w:pos="7016"/>
              </w:tabs>
              <w:spacing w:line="271" w:lineRule="auto"/>
              <w:jc w:val="center"/>
              <w:rPr>
                <w:szCs w:val="24"/>
              </w:rPr>
            </w:pPr>
            <w:r w:rsidRPr="004A33C5">
              <w:rPr>
                <w:szCs w:val="24"/>
              </w:rPr>
              <w:t>9,6</w:t>
            </w:r>
          </w:p>
        </w:tc>
      </w:tr>
      <w:tr w:rsidR="004A33C5" w:rsidRPr="004A33C5" w14:paraId="7B0994A9" w14:textId="77777777" w:rsidTr="00FE11DE">
        <w:tc>
          <w:tcPr>
            <w:tcW w:w="1870" w:type="dxa"/>
          </w:tcPr>
          <w:p w14:paraId="545E0C8E" w14:textId="77777777" w:rsidR="004A33C5" w:rsidRPr="004A33C5" w:rsidRDefault="004A33C5" w:rsidP="004A33C5">
            <w:pPr>
              <w:tabs>
                <w:tab w:val="left" w:pos="7016"/>
              </w:tabs>
              <w:spacing w:line="271" w:lineRule="auto"/>
              <w:jc w:val="center"/>
              <w:rPr>
                <w:szCs w:val="24"/>
              </w:rPr>
            </w:pPr>
            <w:r w:rsidRPr="004A33C5">
              <w:rPr>
                <w:szCs w:val="24"/>
              </w:rPr>
              <w:t>1,5</w:t>
            </w:r>
          </w:p>
        </w:tc>
        <w:tc>
          <w:tcPr>
            <w:tcW w:w="1870" w:type="dxa"/>
          </w:tcPr>
          <w:p w14:paraId="37148EE2" w14:textId="77777777" w:rsidR="004A33C5" w:rsidRPr="004A33C5" w:rsidRDefault="004A33C5" w:rsidP="004A33C5">
            <w:pPr>
              <w:tabs>
                <w:tab w:val="left" w:pos="7016"/>
              </w:tabs>
              <w:spacing w:line="271" w:lineRule="auto"/>
              <w:jc w:val="center"/>
              <w:rPr>
                <w:szCs w:val="24"/>
              </w:rPr>
            </w:pPr>
            <w:r w:rsidRPr="004A33C5">
              <w:rPr>
                <w:szCs w:val="24"/>
              </w:rPr>
              <w:t>3,5</w:t>
            </w:r>
          </w:p>
        </w:tc>
        <w:tc>
          <w:tcPr>
            <w:tcW w:w="1870" w:type="dxa"/>
          </w:tcPr>
          <w:p w14:paraId="2ABA5223" w14:textId="77777777" w:rsidR="004A33C5" w:rsidRPr="004A33C5" w:rsidRDefault="004A33C5" w:rsidP="004A33C5">
            <w:pPr>
              <w:tabs>
                <w:tab w:val="left" w:pos="7016"/>
              </w:tabs>
              <w:spacing w:line="271" w:lineRule="auto"/>
              <w:jc w:val="center"/>
              <w:rPr>
                <w:szCs w:val="24"/>
              </w:rPr>
            </w:pPr>
            <w:r w:rsidRPr="004A33C5">
              <w:rPr>
                <w:szCs w:val="24"/>
              </w:rPr>
              <w:t>4,0</w:t>
            </w:r>
          </w:p>
        </w:tc>
        <w:tc>
          <w:tcPr>
            <w:tcW w:w="1870" w:type="dxa"/>
          </w:tcPr>
          <w:p w14:paraId="48EDE0FB" w14:textId="77777777" w:rsidR="004A33C5" w:rsidRPr="004A33C5" w:rsidRDefault="004A33C5" w:rsidP="004A33C5">
            <w:pPr>
              <w:tabs>
                <w:tab w:val="left" w:pos="7016"/>
              </w:tabs>
              <w:spacing w:line="271" w:lineRule="auto"/>
              <w:jc w:val="center"/>
              <w:rPr>
                <w:szCs w:val="24"/>
              </w:rPr>
            </w:pPr>
            <w:r w:rsidRPr="004A33C5">
              <w:rPr>
                <w:szCs w:val="24"/>
              </w:rPr>
              <w:t>9,6</w:t>
            </w:r>
          </w:p>
        </w:tc>
        <w:tc>
          <w:tcPr>
            <w:tcW w:w="1870" w:type="dxa"/>
          </w:tcPr>
          <w:p w14:paraId="68DCD5F9" w14:textId="77777777" w:rsidR="004A33C5" w:rsidRPr="004A33C5" w:rsidRDefault="004A33C5" w:rsidP="004A33C5">
            <w:pPr>
              <w:tabs>
                <w:tab w:val="left" w:pos="7016"/>
              </w:tabs>
              <w:spacing w:line="271" w:lineRule="auto"/>
              <w:jc w:val="center"/>
              <w:rPr>
                <w:szCs w:val="24"/>
              </w:rPr>
            </w:pPr>
            <w:r w:rsidRPr="004A33C5">
              <w:rPr>
                <w:szCs w:val="24"/>
              </w:rPr>
              <w:t>12,6</w:t>
            </w:r>
          </w:p>
        </w:tc>
      </w:tr>
      <w:tr w:rsidR="004A33C5" w:rsidRPr="004A33C5" w14:paraId="7F2E0D57" w14:textId="77777777" w:rsidTr="00FE11DE">
        <w:tc>
          <w:tcPr>
            <w:tcW w:w="1870" w:type="dxa"/>
          </w:tcPr>
          <w:p w14:paraId="3999041E" w14:textId="77777777" w:rsidR="004A33C5" w:rsidRPr="004A33C5" w:rsidRDefault="004A33C5" w:rsidP="004A33C5">
            <w:pPr>
              <w:tabs>
                <w:tab w:val="left" w:pos="7016"/>
              </w:tabs>
              <w:spacing w:line="271" w:lineRule="auto"/>
              <w:jc w:val="center"/>
              <w:rPr>
                <w:szCs w:val="24"/>
              </w:rPr>
            </w:pPr>
            <w:r w:rsidRPr="004A33C5">
              <w:rPr>
                <w:szCs w:val="24"/>
              </w:rPr>
              <w:t>2,5</w:t>
            </w:r>
          </w:p>
        </w:tc>
        <w:tc>
          <w:tcPr>
            <w:tcW w:w="1870" w:type="dxa"/>
          </w:tcPr>
          <w:p w14:paraId="3E3FBBF4" w14:textId="77777777" w:rsidR="004A33C5" w:rsidRPr="004A33C5" w:rsidRDefault="004A33C5" w:rsidP="004A33C5">
            <w:pPr>
              <w:tabs>
                <w:tab w:val="left" w:pos="7016"/>
              </w:tabs>
              <w:spacing w:line="271" w:lineRule="auto"/>
              <w:jc w:val="center"/>
              <w:rPr>
                <w:szCs w:val="24"/>
              </w:rPr>
            </w:pPr>
            <w:r w:rsidRPr="004A33C5">
              <w:rPr>
                <w:szCs w:val="24"/>
              </w:rPr>
              <w:t>4,0</w:t>
            </w:r>
          </w:p>
        </w:tc>
        <w:tc>
          <w:tcPr>
            <w:tcW w:w="1870" w:type="dxa"/>
          </w:tcPr>
          <w:p w14:paraId="2E1A5D4D" w14:textId="77777777" w:rsidR="004A33C5" w:rsidRPr="004A33C5" w:rsidRDefault="004A33C5" w:rsidP="004A33C5">
            <w:pPr>
              <w:tabs>
                <w:tab w:val="left" w:pos="7016"/>
              </w:tabs>
              <w:spacing w:line="271" w:lineRule="auto"/>
              <w:jc w:val="center"/>
              <w:rPr>
                <w:szCs w:val="24"/>
              </w:rPr>
            </w:pPr>
            <w:r w:rsidRPr="004A33C5">
              <w:rPr>
                <w:szCs w:val="24"/>
              </w:rPr>
              <w:t>5,0</w:t>
            </w:r>
          </w:p>
        </w:tc>
        <w:tc>
          <w:tcPr>
            <w:tcW w:w="1870" w:type="dxa"/>
          </w:tcPr>
          <w:p w14:paraId="447A2EC3" w14:textId="77777777" w:rsidR="004A33C5" w:rsidRPr="004A33C5" w:rsidRDefault="004A33C5" w:rsidP="004A33C5">
            <w:pPr>
              <w:tabs>
                <w:tab w:val="left" w:pos="7016"/>
              </w:tabs>
              <w:spacing w:line="271" w:lineRule="auto"/>
              <w:jc w:val="center"/>
              <w:rPr>
                <w:szCs w:val="24"/>
              </w:rPr>
            </w:pPr>
            <w:r w:rsidRPr="004A33C5">
              <w:rPr>
                <w:szCs w:val="24"/>
              </w:rPr>
              <w:t>12,6</w:t>
            </w:r>
          </w:p>
        </w:tc>
        <w:tc>
          <w:tcPr>
            <w:tcW w:w="1870" w:type="dxa"/>
          </w:tcPr>
          <w:p w14:paraId="1E60B5E0" w14:textId="77777777" w:rsidR="004A33C5" w:rsidRPr="004A33C5" w:rsidRDefault="004A33C5" w:rsidP="004A33C5">
            <w:pPr>
              <w:tabs>
                <w:tab w:val="left" w:pos="7016"/>
              </w:tabs>
              <w:spacing w:line="271" w:lineRule="auto"/>
              <w:jc w:val="center"/>
              <w:rPr>
                <w:szCs w:val="24"/>
              </w:rPr>
            </w:pPr>
            <w:r w:rsidRPr="004A33C5">
              <w:rPr>
                <w:szCs w:val="24"/>
              </w:rPr>
              <w:t>19,6</w:t>
            </w:r>
          </w:p>
        </w:tc>
      </w:tr>
      <w:tr w:rsidR="004A33C5" w:rsidRPr="004A33C5" w14:paraId="5FB178B7" w14:textId="77777777" w:rsidTr="00FE11DE">
        <w:tc>
          <w:tcPr>
            <w:tcW w:w="1870" w:type="dxa"/>
          </w:tcPr>
          <w:p w14:paraId="24C2C0F0" w14:textId="77777777" w:rsidR="004A33C5" w:rsidRPr="004A33C5" w:rsidRDefault="004A33C5" w:rsidP="004A33C5">
            <w:pPr>
              <w:tabs>
                <w:tab w:val="left" w:pos="7016"/>
              </w:tabs>
              <w:spacing w:line="271" w:lineRule="auto"/>
              <w:jc w:val="center"/>
              <w:rPr>
                <w:szCs w:val="24"/>
              </w:rPr>
            </w:pPr>
            <w:r w:rsidRPr="004A33C5">
              <w:rPr>
                <w:szCs w:val="24"/>
              </w:rPr>
              <w:t>4</w:t>
            </w:r>
          </w:p>
        </w:tc>
        <w:tc>
          <w:tcPr>
            <w:tcW w:w="1870" w:type="dxa"/>
          </w:tcPr>
          <w:p w14:paraId="5E707441" w14:textId="77777777" w:rsidR="004A33C5" w:rsidRPr="004A33C5" w:rsidRDefault="004A33C5" w:rsidP="004A33C5">
            <w:pPr>
              <w:tabs>
                <w:tab w:val="left" w:pos="7016"/>
              </w:tabs>
              <w:spacing w:line="271" w:lineRule="auto"/>
              <w:jc w:val="center"/>
              <w:rPr>
                <w:szCs w:val="24"/>
              </w:rPr>
            </w:pPr>
            <w:r w:rsidRPr="004A33C5">
              <w:rPr>
                <w:szCs w:val="24"/>
              </w:rPr>
              <w:t>4,0</w:t>
            </w:r>
          </w:p>
        </w:tc>
        <w:tc>
          <w:tcPr>
            <w:tcW w:w="1870" w:type="dxa"/>
          </w:tcPr>
          <w:p w14:paraId="1B28BCE1" w14:textId="77777777" w:rsidR="004A33C5" w:rsidRPr="004A33C5" w:rsidRDefault="004A33C5" w:rsidP="004A33C5">
            <w:pPr>
              <w:tabs>
                <w:tab w:val="left" w:pos="7016"/>
              </w:tabs>
              <w:spacing w:line="271" w:lineRule="auto"/>
              <w:jc w:val="center"/>
              <w:rPr>
                <w:szCs w:val="24"/>
              </w:rPr>
            </w:pPr>
            <w:r w:rsidRPr="004A33C5">
              <w:rPr>
                <w:szCs w:val="24"/>
              </w:rPr>
              <w:t>5,0</w:t>
            </w:r>
          </w:p>
        </w:tc>
        <w:tc>
          <w:tcPr>
            <w:tcW w:w="1870" w:type="dxa"/>
          </w:tcPr>
          <w:p w14:paraId="04E2C05C" w14:textId="77777777" w:rsidR="004A33C5" w:rsidRPr="004A33C5" w:rsidRDefault="004A33C5" w:rsidP="004A33C5">
            <w:pPr>
              <w:tabs>
                <w:tab w:val="left" w:pos="7016"/>
              </w:tabs>
              <w:spacing w:line="271" w:lineRule="auto"/>
              <w:jc w:val="center"/>
              <w:rPr>
                <w:szCs w:val="24"/>
              </w:rPr>
            </w:pPr>
            <w:r w:rsidRPr="004A33C5">
              <w:rPr>
                <w:szCs w:val="24"/>
              </w:rPr>
              <w:t>12,6</w:t>
            </w:r>
          </w:p>
        </w:tc>
        <w:tc>
          <w:tcPr>
            <w:tcW w:w="1870" w:type="dxa"/>
          </w:tcPr>
          <w:p w14:paraId="09FA3AE1" w14:textId="77777777" w:rsidR="004A33C5" w:rsidRPr="004A33C5" w:rsidRDefault="004A33C5" w:rsidP="004A33C5">
            <w:pPr>
              <w:tabs>
                <w:tab w:val="left" w:pos="7016"/>
              </w:tabs>
              <w:spacing w:line="271" w:lineRule="auto"/>
              <w:jc w:val="center"/>
              <w:rPr>
                <w:szCs w:val="24"/>
              </w:rPr>
            </w:pPr>
            <w:r w:rsidRPr="004A33C5">
              <w:rPr>
                <w:szCs w:val="24"/>
              </w:rPr>
              <w:t>19,6</w:t>
            </w:r>
          </w:p>
        </w:tc>
      </w:tr>
      <w:tr w:rsidR="004A33C5" w:rsidRPr="004A33C5" w14:paraId="429AE959" w14:textId="77777777" w:rsidTr="00FE11DE">
        <w:tc>
          <w:tcPr>
            <w:tcW w:w="1870" w:type="dxa"/>
          </w:tcPr>
          <w:p w14:paraId="3671006A" w14:textId="77777777" w:rsidR="004A33C5" w:rsidRPr="004A33C5" w:rsidRDefault="004A33C5" w:rsidP="004A33C5">
            <w:pPr>
              <w:tabs>
                <w:tab w:val="left" w:pos="7016"/>
              </w:tabs>
              <w:spacing w:line="271" w:lineRule="auto"/>
              <w:jc w:val="center"/>
              <w:rPr>
                <w:szCs w:val="24"/>
              </w:rPr>
            </w:pPr>
            <w:r w:rsidRPr="004A33C5">
              <w:rPr>
                <w:szCs w:val="24"/>
              </w:rPr>
              <w:t>6</w:t>
            </w:r>
          </w:p>
        </w:tc>
        <w:tc>
          <w:tcPr>
            <w:tcW w:w="1870" w:type="dxa"/>
          </w:tcPr>
          <w:p w14:paraId="2829A69F" w14:textId="77777777" w:rsidR="004A33C5" w:rsidRPr="004A33C5" w:rsidRDefault="004A33C5" w:rsidP="004A33C5">
            <w:pPr>
              <w:tabs>
                <w:tab w:val="left" w:pos="7016"/>
              </w:tabs>
              <w:spacing w:line="271" w:lineRule="auto"/>
              <w:jc w:val="center"/>
              <w:rPr>
                <w:szCs w:val="24"/>
              </w:rPr>
            </w:pPr>
            <w:r w:rsidRPr="004A33C5">
              <w:rPr>
                <w:szCs w:val="24"/>
              </w:rPr>
              <w:t>5,0</w:t>
            </w:r>
          </w:p>
        </w:tc>
        <w:tc>
          <w:tcPr>
            <w:tcW w:w="1870" w:type="dxa"/>
          </w:tcPr>
          <w:p w14:paraId="60E9D982" w14:textId="77777777" w:rsidR="004A33C5" w:rsidRPr="004A33C5" w:rsidRDefault="004A33C5" w:rsidP="004A33C5">
            <w:pPr>
              <w:tabs>
                <w:tab w:val="left" w:pos="7016"/>
              </w:tabs>
              <w:spacing w:line="271" w:lineRule="auto"/>
              <w:jc w:val="center"/>
              <w:rPr>
                <w:szCs w:val="24"/>
              </w:rPr>
            </w:pPr>
            <w:r w:rsidRPr="004A33C5">
              <w:rPr>
                <w:szCs w:val="24"/>
              </w:rPr>
              <w:t>5,0</w:t>
            </w:r>
          </w:p>
        </w:tc>
        <w:tc>
          <w:tcPr>
            <w:tcW w:w="1870" w:type="dxa"/>
          </w:tcPr>
          <w:p w14:paraId="064A2F77" w14:textId="77777777" w:rsidR="004A33C5" w:rsidRPr="004A33C5" w:rsidRDefault="004A33C5" w:rsidP="004A33C5">
            <w:pPr>
              <w:tabs>
                <w:tab w:val="left" w:pos="7016"/>
              </w:tabs>
              <w:spacing w:line="271" w:lineRule="auto"/>
              <w:jc w:val="center"/>
              <w:rPr>
                <w:szCs w:val="24"/>
              </w:rPr>
            </w:pPr>
            <w:r w:rsidRPr="004A33C5">
              <w:rPr>
                <w:szCs w:val="24"/>
              </w:rPr>
              <w:t>19,6</w:t>
            </w:r>
          </w:p>
        </w:tc>
        <w:tc>
          <w:tcPr>
            <w:tcW w:w="1870" w:type="dxa"/>
          </w:tcPr>
          <w:p w14:paraId="670B9689" w14:textId="77777777" w:rsidR="004A33C5" w:rsidRPr="004A33C5" w:rsidRDefault="004A33C5" w:rsidP="004A33C5">
            <w:pPr>
              <w:tabs>
                <w:tab w:val="left" w:pos="7016"/>
              </w:tabs>
              <w:spacing w:line="271" w:lineRule="auto"/>
              <w:jc w:val="center"/>
              <w:rPr>
                <w:szCs w:val="24"/>
              </w:rPr>
            </w:pPr>
            <w:r w:rsidRPr="004A33C5">
              <w:rPr>
                <w:szCs w:val="24"/>
              </w:rPr>
              <w:t>19,6</w:t>
            </w:r>
          </w:p>
        </w:tc>
      </w:tr>
      <w:tr w:rsidR="004A33C5" w:rsidRPr="004A33C5" w14:paraId="7F3A126D" w14:textId="77777777" w:rsidTr="00FE11DE">
        <w:tc>
          <w:tcPr>
            <w:tcW w:w="1870" w:type="dxa"/>
          </w:tcPr>
          <w:p w14:paraId="4BF6E488" w14:textId="77777777" w:rsidR="004A33C5" w:rsidRPr="004A33C5" w:rsidRDefault="004A33C5" w:rsidP="004A33C5">
            <w:pPr>
              <w:tabs>
                <w:tab w:val="left" w:pos="7016"/>
              </w:tabs>
              <w:spacing w:line="271" w:lineRule="auto"/>
              <w:jc w:val="center"/>
              <w:rPr>
                <w:szCs w:val="24"/>
              </w:rPr>
            </w:pPr>
            <w:r w:rsidRPr="004A33C5">
              <w:rPr>
                <w:szCs w:val="24"/>
              </w:rPr>
              <w:t xml:space="preserve">10 </w:t>
            </w:r>
            <w:r w:rsidRPr="004A33C5">
              <w:rPr>
                <w:szCs w:val="24"/>
                <w:vertAlign w:val="superscript"/>
              </w:rPr>
              <w:t>b</w:t>
            </w:r>
          </w:p>
        </w:tc>
        <w:tc>
          <w:tcPr>
            <w:tcW w:w="1870" w:type="dxa"/>
          </w:tcPr>
          <w:p w14:paraId="59AA1025" w14:textId="77777777" w:rsidR="004A33C5" w:rsidRPr="004A33C5" w:rsidRDefault="004A33C5" w:rsidP="004A33C5">
            <w:pPr>
              <w:tabs>
                <w:tab w:val="left" w:pos="7016"/>
              </w:tabs>
              <w:spacing w:line="271" w:lineRule="auto"/>
              <w:jc w:val="center"/>
              <w:rPr>
                <w:szCs w:val="24"/>
              </w:rPr>
            </w:pPr>
            <w:r w:rsidRPr="004A33C5">
              <w:rPr>
                <w:szCs w:val="24"/>
              </w:rPr>
              <w:t>6,0</w:t>
            </w:r>
          </w:p>
        </w:tc>
        <w:tc>
          <w:tcPr>
            <w:tcW w:w="1870" w:type="dxa"/>
          </w:tcPr>
          <w:p w14:paraId="6C3A3401" w14:textId="77777777" w:rsidR="004A33C5" w:rsidRPr="004A33C5" w:rsidRDefault="004A33C5" w:rsidP="004A33C5">
            <w:pPr>
              <w:tabs>
                <w:tab w:val="left" w:pos="7016"/>
              </w:tabs>
              <w:spacing w:line="271" w:lineRule="auto"/>
              <w:jc w:val="center"/>
              <w:rPr>
                <w:szCs w:val="24"/>
              </w:rPr>
            </w:pPr>
            <w:r w:rsidRPr="004A33C5">
              <w:rPr>
                <w:szCs w:val="24"/>
              </w:rPr>
              <w:t>6,0</w:t>
            </w:r>
          </w:p>
        </w:tc>
        <w:tc>
          <w:tcPr>
            <w:tcW w:w="1870" w:type="dxa"/>
          </w:tcPr>
          <w:p w14:paraId="0FE9FF08" w14:textId="77777777" w:rsidR="004A33C5" w:rsidRPr="004A33C5" w:rsidRDefault="004A33C5" w:rsidP="004A33C5">
            <w:pPr>
              <w:tabs>
                <w:tab w:val="left" w:pos="7016"/>
              </w:tabs>
              <w:spacing w:line="271" w:lineRule="auto"/>
              <w:jc w:val="center"/>
              <w:rPr>
                <w:szCs w:val="24"/>
              </w:rPr>
            </w:pPr>
            <w:r w:rsidRPr="004A33C5">
              <w:rPr>
                <w:szCs w:val="24"/>
              </w:rPr>
              <w:t>28</w:t>
            </w:r>
          </w:p>
        </w:tc>
        <w:tc>
          <w:tcPr>
            <w:tcW w:w="1870" w:type="dxa"/>
          </w:tcPr>
          <w:p w14:paraId="1EE98257" w14:textId="77777777" w:rsidR="004A33C5" w:rsidRPr="004A33C5" w:rsidRDefault="004A33C5" w:rsidP="004A33C5">
            <w:pPr>
              <w:tabs>
                <w:tab w:val="left" w:pos="7016"/>
              </w:tabs>
              <w:spacing w:line="271" w:lineRule="auto"/>
              <w:jc w:val="center"/>
              <w:rPr>
                <w:szCs w:val="24"/>
              </w:rPr>
            </w:pPr>
            <w:r w:rsidRPr="004A33C5">
              <w:rPr>
                <w:szCs w:val="24"/>
              </w:rPr>
              <w:t>28</w:t>
            </w:r>
          </w:p>
        </w:tc>
      </w:tr>
      <w:tr w:rsidR="004A33C5" w:rsidRPr="004A33C5" w14:paraId="551EB169" w14:textId="77777777" w:rsidTr="00FE11DE">
        <w:tc>
          <w:tcPr>
            <w:tcW w:w="1870" w:type="dxa"/>
          </w:tcPr>
          <w:p w14:paraId="71E1E318" w14:textId="77777777" w:rsidR="004A33C5" w:rsidRPr="004A33C5" w:rsidRDefault="004A33C5" w:rsidP="004A33C5">
            <w:pPr>
              <w:tabs>
                <w:tab w:val="left" w:pos="7016"/>
              </w:tabs>
              <w:spacing w:line="271" w:lineRule="auto"/>
              <w:jc w:val="center"/>
              <w:rPr>
                <w:szCs w:val="24"/>
                <w:vertAlign w:val="superscript"/>
              </w:rPr>
            </w:pPr>
            <w:r w:rsidRPr="004A33C5">
              <w:rPr>
                <w:szCs w:val="24"/>
              </w:rPr>
              <w:t xml:space="preserve">16 </w:t>
            </w:r>
            <w:r w:rsidRPr="004A33C5">
              <w:rPr>
                <w:szCs w:val="24"/>
                <w:vertAlign w:val="superscript"/>
              </w:rPr>
              <w:t xml:space="preserve"> b</w:t>
            </w:r>
          </w:p>
        </w:tc>
        <w:tc>
          <w:tcPr>
            <w:tcW w:w="1870" w:type="dxa"/>
          </w:tcPr>
          <w:p w14:paraId="01D20789" w14:textId="77777777" w:rsidR="004A33C5" w:rsidRPr="004A33C5" w:rsidRDefault="004A33C5" w:rsidP="004A33C5">
            <w:pPr>
              <w:tabs>
                <w:tab w:val="left" w:pos="7016"/>
              </w:tabs>
              <w:spacing w:line="271" w:lineRule="auto"/>
              <w:jc w:val="center"/>
              <w:rPr>
                <w:szCs w:val="24"/>
              </w:rPr>
            </w:pPr>
            <w:r w:rsidRPr="004A33C5">
              <w:rPr>
                <w:szCs w:val="24"/>
              </w:rPr>
              <w:t>7,9</w:t>
            </w:r>
          </w:p>
        </w:tc>
        <w:tc>
          <w:tcPr>
            <w:tcW w:w="1870" w:type="dxa"/>
          </w:tcPr>
          <w:p w14:paraId="7177B0F7" w14:textId="77777777" w:rsidR="004A33C5" w:rsidRPr="004A33C5" w:rsidRDefault="004A33C5" w:rsidP="004A33C5">
            <w:pPr>
              <w:tabs>
                <w:tab w:val="left" w:pos="7016"/>
              </w:tabs>
              <w:spacing w:line="271" w:lineRule="auto"/>
              <w:jc w:val="center"/>
              <w:rPr>
                <w:szCs w:val="24"/>
              </w:rPr>
            </w:pPr>
            <w:r w:rsidRPr="004A33C5">
              <w:rPr>
                <w:szCs w:val="24"/>
              </w:rPr>
              <w:t>7,9</w:t>
            </w:r>
          </w:p>
        </w:tc>
        <w:tc>
          <w:tcPr>
            <w:tcW w:w="1870" w:type="dxa"/>
          </w:tcPr>
          <w:p w14:paraId="17CCD54B" w14:textId="77777777" w:rsidR="004A33C5" w:rsidRPr="004A33C5" w:rsidRDefault="004A33C5" w:rsidP="004A33C5">
            <w:pPr>
              <w:tabs>
                <w:tab w:val="left" w:pos="7016"/>
              </w:tabs>
              <w:spacing w:line="271" w:lineRule="auto"/>
              <w:jc w:val="center"/>
              <w:rPr>
                <w:szCs w:val="24"/>
              </w:rPr>
            </w:pPr>
            <w:r w:rsidRPr="004A33C5">
              <w:rPr>
                <w:szCs w:val="24"/>
              </w:rPr>
              <w:t>49</w:t>
            </w:r>
          </w:p>
        </w:tc>
        <w:tc>
          <w:tcPr>
            <w:tcW w:w="1870" w:type="dxa"/>
          </w:tcPr>
          <w:p w14:paraId="281F5578" w14:textId="77777777" w:rsidR="004A33C5" w:rsidRPr="004A33C5" w:rsidRDefault="004A33C5" w:rsidP="004A33C5">
            <w:pPr>
              <w:tabs>
                <w:tab w:val="left" w:pos="7016"/>
              </w:tabs>
              <w:spacing w:line="271" w:lineRule="auto"/>
              <w:jc w:val="center"/>
              <w:rPr>
                <w:szCs w:val="24"/>
              </w:rPr>
            </w:pPr>
            <w:r w:rsidRPr="004A33C5">
              <w:rPr>
                <w:szCs w:val="24"/>
              </w:rPr>
              <w:t>49</w:t>
            </w:r>
          </w:p>
        </w:tc>
      </w:tr>
      <w:tr w:rsidR="004A33C5" w:rsidRPr="004A33C5" w14:paraId="32D1862F" w14:textId="77777777" w:rsidTr="00FE11DE">
        <w:tc>
          <w:tcPr>
            <w:tcW w:w="9350" w:type="dxa"/>
            <w:gridSpan w:val="5"/>
          </w:tcPr>
          <w:p w14:paraId="1588FAAA" w14:textId="77777777" w:rsidR="004A33C5" w:rsidRPr="004A33C5" w:rsidRDefault="004A33C5" w:rsidP="004A33C5">
            <w:pPr>
              <w:tabs>
                <w:tab w:val="left" w:pos="7016"/>
              </w:tabs>
              <w:spacing w:line="271" w:lineRule="auto"/>
              <w:rPr>
                <w:szCs w:val="24"/>
              </w:rPr>
            </w:pPr>
            <w:r w:rsidRPr="004A33C5">
              <w:rPr>
                <w:szCs w:val="24"/>
                <w:vertAlign w:val="superscript"/>
              </w:rPr>
              <w:t>a</w:t>
            </w:r>
            <w:r w:rsidRPr="004A33C5">
              <w:rPr>
                <w:szCs w:val="24"/>
              </w:rPr>
              <w:t xml:space="preserve">  Loại vít dùng để chỉ một đầu nối kẹp dây dẫn dưới đầu vít, có hoặc không có long đền.</w:t>
            </w:r>
          </w:p>
          <w:p w14:paraId="4305065A" w14:textId="5108E99C" w:rsidR="004A33C5" w:rsidRPr="004A33C5" w:rsidRDefault="004A33C5" w:rsidP="00E8609F">
            <w:pPr>
              <w:tabs>
                <w:tab w:val="left" w:pos="7016"/>
              </w:tabs>
              <w:spacing w:line="271" w:lineRule="auto"/>
              <w:rPr>
                <w:szCs w:val="24"/>
              </w:rPr>
            </w:pPr>
            <w:r w:rsidRPr="004A33C5">
              <w:rPr>
                <w:szCs w:val="24"/>
                <w:vertAlign w:val="superscript"/>
              </w:rPr>
              <w:t>b</w:t>
            </w:r>
            <w:r w:rsidRPr="004A33C5">
              <w:rPr>
                <w:szCs w:val="24"/>
              </w:rPr>
              <w:t xml:space="preserve">  Để thay thế cho các yêu cầu của bảng này, dây dẫn nối đất bảo vệ có thể được gắn vào các đầu nối đặc biệt, hoặc phương tiện kẹp thích </w:t>
            </w:r>
            <w:r w:rsidR="00E8609F">
              <w:rPr>
                <w:szCs w:val="24"/>
              </w:rPr>
              <w:t xml:space="preserve">hợp </w:t>
            </w:r>
            <w:r w:rsidRPr="004A33C5">
              <w:rPr>
                <w:szCs w:val="24"/>
              </w:rPr>
              <w:t xml:space="preserve">được giữ chặt bằng cơ cấu vít và đai ốc vào khung kim loại của thiết bị. Tổng của diện tích mặt cắt ngang của vít và đai ốc không được nhỏ hơn 3 lần diện tích mặt cắt ngang của kích thước dây dẫn trong Bảng 31 hoặc </w:t>
            </w:r>
            <w:r w:rsidR="00A42A11">
              <w:rPr>
                <w:szCs w:val="24"/>
              </w:rPr>
              <w:t>Bảng D.</w:t>
            </w:r>
            <w:r w:rsidRPr="004A33C5">
              <w:rPr>
                <w:szCs w:val="24"/>
              </w:rPr>
              <w:t>7 nếu áp dụng được. Đầu nối phải tuân thủ với IEC 60998-1 và OEC 60999-1 hoặc IEC 60999-2.</w:t>
            </w:r>
          </w:p>
        </w:tc>
      </w:tr>
    </w:tbl>
    <w:p w14:paraId="7472DB08" w14:textId="7E64B468" w:rsidR="004A33C5" w:rsidRPr="004A33C5" w:rsidRDefault="004A33C5" w:rsidP="004A33C5">
      <w:pPr>
        <w:tabs>
          <w:tab w:val="left" w:pos="7016"/>
        </w:tabs>
        <w:spacing w:line="271" w:lineRule="auto"/>
        <w:rPr>
          <w:i/>
          <w:szCs w:val="24"/>
        </w:rPr>
      </w:pPr>
      <w:r w:rsidRPr="004A33C5">
        <w:rPr>
          <w:i/>
          <w:szCs w:val="24"/>
        </w:rPr>
        <w:t xml:space="preserve">Kiểm tra sự phù hợp bằng cách xem xét và đo kích thước đầu nối bảo vệ phù hợp với Bảng 32, thử nghiệm của </w:t>
      </w:r>
      <w:r w:rsidR="00FB42EC">
        <w:rPr>
          <w:i/>
          <w:szCs w:val="24"/>
        </w:rPr>
        <w:t>2.2</w:t>
      </w:r>
      <w:r w:rsidRPr="004A33C5">
        <w:rPr>
          <w:i/>
          <w:szCs w:val="24"/>
        </w:rPr>
        <w:t>.6.6 hoặc Phụ lục R nếu áp dụng được.</w:t>
      </w:r>
    </w:p>
    <w:p w14:paraId="7549BEBC" w14:textId="77777777" w:rsidR="004A33C5" w:rsidRPr="004A33C5" w:rsidRDefault="00FB42EC" w:rsidP="004A33C5">
      <w:pPr>
        <w:tabs>
          <w:tab w:val="left" w:pos="7016"/>
        </w:tabs>
        <w:spacing w:line="271" w:lineRule="auto"/>
        <w:rPr>
          <w:b/>
          <w:szCs w:val="24"/>
        </w:rPr>
      </w:pPr>
      <w:r>
        <w:rPr>
          <w:b/>
          <w:szCs w:val="24"/>
        </w:rPr>
        <w:t>2.2.6.5.2</w:t>
      </w:r>
      <w:r w:rsidR="004A33C5" w:rsidRPr="004A33C5">
        <w:rPr>
          <w:b/>
          <w:szCs w:val="24"/>
        </w:rPr>
        <w:t xml:space="preserve"> Sự ăn mòn</w:t>
      </w:r>
    </w:p>
    <w:p w14:paraId="292723D1" w14:textId="5F784D18" w:rsidR="004A33C5" w:rsidRPr="004A33C5" w:rsidRDefault="004A33C5" w:rsidP="004A33C5">
      <w:pPr>
        <w:tabs>
          <w:tab w:val="left" w:pos="7016"/>
        </w:tabs>
        <w:spacing w:line="271" w:lineRule="auto"/>
        <w:rPr>
          <w:szCs w:val="24"/>
        </w:rPr>
      </w:pPr>
      <w:r w:rsidRPr="004A33C5">
        <w:rPr>
          <w:szCs w:val="24"/>
        </w:rPr>
        <w:t>Các bộ phận dẫn điện tiếp xúc với đầu nối đất bảo vệ chính, các đầu nối và đầu nối liên kết bảo vệ p</w:t>
      </w:r>
      <w:r w:rsidR="0006721B">
        <w:rPr>
          <w:szCs w:val="24"/>
        </w:rPr>
        <w:t>hải được lựa chọn theo Phụ lục L</w:t>
      </w:r>
      <w:r w:rsidRPr="004A33C5">
        <w:rPr>
          <w:szCs w:val="24"/>
        </w:rPr>
        <w:t xml:space="preserve"> sao cho hiệu điện thế giữa hai kim loại khác nhau bất kỳ là 0,6 V hoặc nhỏ hơn.</w:t>
      </w:r>
    </w:p>
    <w:p w14:paraId="5D95C398" w14:textId="77777777" w:rsidR="004A33C5" w:rsidRPr="004A33C5" w:rsidRDefault="004A33C5" w:rsidP="004A33C5">
      <w:pPr>
        <w:tabs>
          <w:tab w:val="left" w:pos="7016"/>
        </w:tabs>
        <w:spacing w:line="271" w:lineRule="auto"/>
        <w:rPr>
          <w:i/>
          <w:szCs w:val="24"/>
        </w:rPr>
      </w:pPr>
      <w:r w:rsidRPr="004A33C5">
        <w:rPr>
          <w:i/>
          <w:szCs w:val="24"/>
        </w:rPr>
        <w:lastRenderedPageBreak/>
        <w:t>Kiểm tra sự phù hợp bằng cách xem xét vật liệu của ruột dẫn và đầu nối và các bộ phận liên quan và xác định hiệu điện thế.</w:t>
      </w:r>
    </w:p>
    <w:p w14:paraId="557D80AC" w14:textId="77777777" w:rsidR="004A33C5" w:rsidRPr="004A33C5" w:rsidRDefault="00FB42EC" w:rsidP="00630199">
      <w:pPr>
        <w:pStyle w:val="Heading4"/>
      </w:pPr>
      <w:r>
        <w:t>2.2.6.6</w:t>
      </w:r>
      <w:r w:rsidR="004A33C5" w:rsidRPr="004A33C5">
        <w:t xml:space="preserve"> Điện trở của hệ thống liên kết bảo vệ</w:t>
      </w:r>
    </w:p>
    <w:p w14:paraId="4ABE3A40" w14:textId="77777777" w:rsidR="004A33C5" w:rsidRPr="004A33C5" w:rsidRDefault="00FB42EC" w:rsidP="004A33C5">
      <w:pPr>
        <w:tabs>
          <w:tab w:val="left" w:pos="7016"/>
        </w:tabs>
        <w:spacing w:line="271" w:lineRule="auto"/>
        <w:rPr>
          <w:b/>
          <w:szCs w:val="24"/>
        </w:rPr>
      </w:pPr>
      <w:r>
        <w:rPr>
          <w:b/>
          <w:szCs w:val="24"/>
        </w:rPr>
        <w:t>2.2.6.6.1</w:t>
      </w:r>
      <w:r w:rsidR="004A33C5" w:rsidRPr="004A33C5">
        <w:rPr>
          <w:b/>
          <w:szCs w:val="24"/>
        </w:rPr>
        <w:t xml:space="preserve"> Yêu cầu</w:t>
      </w:r>
    </w:p>
    <w:p w14:paraId="7ECD7513" w14:textId="77777777" w:rsidR="004A33C5" w:rsidRPr="004A33C5" w:rsidRDefault="004A33C5" w:rsidP="004A33C5">
      <w:pPr>
        <w:tabs>
          <w:tab w:val="left" w:pos="7016"/>
        </w:tabs>
        <w:spacing w:line="271" w:lineRule="auto"/>
        <w:rPr>
          <w:szCs w:val="24"/>
        </w:rPr>
      </w:pPr>
      <w:r w:rsidRPr="004A33C5">
        <w:rPr>
          <w:szCs w:val="24"/>
        </w:rPr>
        <w:t>Dây dẫn liên kết bảo vệ và các đầu nối phải không có điện quá mức</w:t>
      </w:r>
    </w:p>
    <w:p w14:paraId="2B115336" w14:textId="77777777" w:rsidR="004A33C5" w:rsidRPr="004A33C5" w:rsidRDefault="004A33C5" w:rsidP="004A33C5">
      <w:pPr>
        <w:tabs>
          <w:tab w:val="left" w:pos="7016"/>
        </w:tabs>
        <w:spacing w:line="271" w:lineRule="auto"/>
        <w:rPr>
          <w:szCs w:val="24"/>
        </w:rPr>
      </w:pPr>
      <w:r w:rsidRPr="004A33C5">
        <w:rPr>
          <w:szCs w:val="24"/>
        </w:rPr>
        <w:t>GHI CHÚ hệ thống liên kết bảo vệ trong thiết bị bao gồm dây dẫn đơn hoặc một tổ hợp của các bộ phận dẫn điện, nối đầu nối đất bảo vệ chính với một phần của thiết bị sẽ được nối đất với mục đích an toàn.</w:t>
      </w:r>
    </w:p>
    <w:p w14:paraId="52B21B74" w14:textId="611AAB15" w:rsidR="004A33C5" w:rsidRPr="004A33C5" w:rsidRDefault="004A33C5" w:rsidP="004A33C5">
      <w:pPr>
        <w:tabs>
          <w:tab w:val="left" w:pos="7016"/>
        </w:tabs>
        <w:spacing w:line="271" w:lineRule="auto"/>
        <w:rPr>
          <w:szCs w:val="24"/>
        </w:rPr>
      </w:pPr>
      <w:r w:rsidRPr="004A33C5">
        <w:rPr>
          <w:szCs w:val="24"/>
        </w:rPr>
        <w:t xml:space="preserve">Dây dẫn liên kết bảo vệ cần có kích thước dây dẫn nhỏ nhất trong </w:t>
      </w:r>
      <w:r w:rsidR="00A42A11">
        <w:rPr>
          <w:szCs w:val="24"/>
        </w:rPr>
        <w:t>Bảng D.</w:t>
      </w:r>
      <w:r w:rsidRPr="004A33C5">
        <w:rPr>
          <w:szCs w:val="24"/>
        </w:rPr>
        <w:t>7 trong suốt chiều dài của chúng và các đầu nối của chúng đều đạt kích thước tối thiểu trong Bảng 32 thì được coi là tuân thủ mà không cần thử nghiệm.</w:t>
      </w:r>
    </w:p>
    <w:p w14:paraId="15D40D01" w14:textId="77777777" w:rsidR="004A33C5" w:rsidRPr="00FB42EC" w:rsidRDefault="004A33C5" w:rsidP="004A33C5">
      <w:pPr>
        <w:tabs>
          <w:tab w:val="left" w:pos="7016"/>
        </w:tabs>
        <w:spacing w:line="271" w:lineRule="auto"/>
        <w:rPr>
          <w:color w:val="000000" w:themeColor="text1"/>
          <w:szCs w:val="24"/>
        </w:rPr>
      </w:pPr>
      <w:r w:rsidRPr="00FB42EC">
        <w:rPr>
          <w:color w:val="000000" w:themeColor="text1"/>
          <w:szCs w:val="24"/>
        </w:rPr>
        <w:t>Trên thiết bị mà chỗ nối đất bảo vệ với các kết cấu phụ hoặc với bộ phận riêng biệt được thực hiện bằng một lõi của cáp nhiều lõi cũng cấp nguồn cho các kết cấu phụ hoặc bộ phận đó và khi cáp được bảo vệ bằng thiết bị bảo vệ được đánh giá thích hợp đi vào tính đến kích thước của dây dẫn, điện trở của dây dẫn liên kết bảo vệ trong cáp đó không được tính vào phép đo.</w:t>
      </w:r>
    </w:p>
    <w:p w14:paraId="0303AD5E" w14:textId="77777777" w:rsidR="004A33C5" w:rsidRPr="004A33C5" w:rsidRDefault="00FB42EC" w:rsidP="004A33C5">
      <w:pPr>
        <w:tabs>
          <w:tab w:val="left" w:pos="7016"/>
        </w:tabs>
        <w:spacing w:line="271" w:lineRule="auto"/>
        <w:rPr>
          <w:b/>
          <w:szCs w:val="24"/>
        </w:rPr>
      </w:pPr>
      <w:r>
        <w:rPr>
          <w:b/>
          <w:szCs w:val="24"/>
        </w:rPr>
        <w:t>2.2</w:t>
      </w:r>
      <w:r w:rsidR="004A33C5" w:rsidRPr="004A33C5">
        <w:rPr>
          <w:b/>
          <w:szCs w:val="24"/>
        </w:rPr>
        <w:t>.6.6.</w:t>
      </w:r>
      <w:r>
        <w:rPr>
          <w:b/>
          <w:szCs w:val="24"/>
        </w:rPr>
        <w:t>2</w:t>
      </w:r>
      <w:r w:rsidR="004A33C5" w:rsidRPr="004A33C5">
        <w:rPr>
          <w:b/>
          <w:szCs w:val="24"/>
        </w:rPr>
        <w:t xml:space="preserve"> Phương pháp thử nghiệm</w:t>
      </w:r>
    </w:p>
    <w:p w14:paraId="3F1EA5FF" w14:textId="77777777" w:rsidR="004A33C5" w:rsidRPr="004A33C5" w:rsidRDefault="004A33C5" w:rsidP="004A33C5">
      <w:pPr>
        <w:tabs>
          <w:tab w:val="left" w:pos="7016"/>
        </w:tabs>
        <w:spacing w:line="271" w:lineRule="auto"/>
        <w:rPr>
          <w:szCs w:val="24"/>
        </w:rPr>
      </w:pPr>
      <w:r w:rsidRPr="004A33C5">
        <w:rPr>
          <w:szCs w:val="24"/>
        </w:rPr>
        <w:t>Dòng điện thử nghiệm có thể AC hoặc DC và điện áp thử nghiệm phải không vượt quá 12 V. Phép đo được thực hiện giữa đầu nối đất bảo vệ chính và điểm trên thiết bị cần được nối đất.</w:t>
      </w:r>
    </w:p>
    <w:p w14:paraId="15D2FFFB" w14:textId="77777777" w:rsidR="004A33C5" w:rsidRPr="004A33C5" w:rsidRDefault="004A33C5" w:rsidP="004A33C5">
      <w:pPr>
        <w:tabs>
          <w:tab w:val="left" w:pos="7016"/>
        </w:tabs>
        <w:spacing w:line="271" w:lineRule="auto"/>
        <w:rPr>
          <w:szCs w:val="24"/>
        </w:rPr>
      </w:pPr>
      <w:r w:rsidRPr="004A33C5">
        <w:rPr>
          <w:szCs w:val="24"/>
        </w:rPr>
        <w:t>Điện trở của đầu nối nối đất bảo vệ và của bất kỳ dây dẫn nối đất  trong hệ thống dây dẫn bên ngoài khác không được tính đến trong phép đo. Tuy nhiên, nếu dây dẫn nối đất bảo vệ được cung cấp cùng với thiết bị, dây dẫn có thể đưa vào trong mạch thử nghiệm, nhưng phép đo mức rơi điện áp được thực hiện chỉ từ đầu nối đất bảo vệ chính đến thành phần cần nối đất.</w:t>
      </w:r>
    </w:p>
    <w:p w14:paraId="5AB31095" w14:textId="77777777" w:rsidR="004A33C5" w:rsidRPr="004A33C5" w:rsidRDefault="004A33C5" w:rsidP="004A33C5">
      <w:pPr>
        <w:tabs>
          <w:tab w:val="left" w:pos="7016"/>
        </w:tabs>
        <w:spacing w:line="271" w:lineRule="auto"/>
        <w:rPr>
          <w:szCs w:val="24"/>
        </w:rPr>
      </w:pPr>
      <w:r w:rsidRPr="004A33C5">
        <w:rPr>
          <w:szCs w:val="24"/>
        </w:rPr>
        <w:t>Cẩn thận để điện trở tiếp xúc giữa đầu của đầu do đo và phần dẫn điện cần đo không làm ảnh hưởng đến kết quả thử nghiệm. Dòng điện thử nghiệm và thời gian thử nghiệm như sau:</w:t>
      </w:r>
    </w:p>
    <w:p w14:paraId="228FFA26" w14:textId="77777777" w:rsidR="004A33C5" w:rsidRPr="004A33C5" w:rsidRDefault="004A33C5" w:rsidP="004A33C5">
      <w:pPr>
        <w:tabs>
          <w:tab w:val="left" w:pos="7016"/>
        </w:tabs>
        <w:spacing w:line="271" w:lineRule="auto"/>
        <w:rPr>
          <w:szCs w:val="24"/>
        </w:rPr>
      </w:pPr>
      <w:r w:rsidRPr="004A33C5">
        <w:rPr>
          <w:szCs w:val="24"/>
        </w:rPr>
        <w:t>a) đối với thiết bị được cấp nguồn từ nguồn chính trong đó định mức dòng điện bảo vệ của mạch được thử nghiệm là 25 A hoặc nhỏ hơn, dòng điện thử nghiệm là 200% của định mức dòng điện bảo vệ được áp dụng trong 2 phút.</w:t>
      </w:r>
    </w:p>
    <w:p w14:paraId="087C4B5D" w14:textId="5351693C" w:rsidR="004A33C5" w:rsidRPr="004A33C5" w:rsidRDefault="004A33C5" w:rsidP="004A33C5">
      <w:pPr>
        <w:tabs>
          <w:tab w:val="left" w:pos="7016"/>
        </w:tabs>
        <w:spacing w:line="271" w:lineRule="auto"/>
        <w:rPr>
          <w:szCs w:val="24"/>
        </w:rPr>
      </w:pPr>
      <w:r w:rsidRPr="004A33C5">
        <w:rPr>
          <w:szCs w:val="24"/>
        </w:rPr>
        <w:t>b) đối với thiết bị cấp nguồn từ nguồn điện AC, trong đó định mức dòng bảo vệ của mạch được thử nghiệm vượt quá 25 A, dòng điện thử nghiệm là 200% của định mức dòng điện bảo vệ hoặc 500 A, tùy theo giá trị nào nhỏ hơn, và thời gian thử nghiệm như trong Bảng 33.</w:t>
      </w:r>
    </w:p>
    <w:p w14:paraId="2363F42C" w14:textId="753F149C" w:rsidR="004A33C5" w:rsidRPr="004A33C5" w:rsidRDefault="004A33C5" w:rsidP="004A33C5">
      <w:pPr>
        <w:tabs>
          <w:tab w:val="left" w:pos="7016"/>
        </w:tabs>
        <w:spacing w:line="271" w:lineRule="auto"/>
        <w:jc w:val="center"/>
        <w:rPr>
          <w:szCs w:val="24"/>
        </w:rPr>
      </w:pPr>
      <w:r w:rsidRPr="004A33C5">
        <w:rPr>
          <w:szCs w:val="24"/>
        </w:rPr>
        <w:t>Bảng 33 – Thời gian thử nghiệm, thiết bị kết nối với nguồn.</w:t>
      </w:r>
    </w:p>
    <w:tbl>
      <w:tblPr>
        <w:tblStyle w:val="TableGrid"/>
        <w:tblW w:w="0" w:type="auto"/>
        <w:tblLook w:val="04A0" w:firstRow="1" w:lastRow="0" w:firstColumn="1" w:lastColumn="0" w:noHBand="0" w:noVBand="1"/>
      </w:tblPr>
      <w:tblGrid>
        <w:gridCol w:w="4528"/>
        <w:gridCol w:w="4536"/>
      </w:tblGrid>
      <w:tr w:rsidR="004A33C5" w:rsidRPr="004A33C5" w14:paraId="0FDF5F99" w14:textId="77777777" w:rsidTr="00FE11DE">
        <w:tc>
          <w:tcPr>
            <w:tcW w:w="4675" w:type="dxa"/>
          </w:tcPr>
          <w:p w14:paraId="4C9AF71A" w14:textId="77777777" w:rsidR="004A33C5" w:rsidRPr="004A33C5" w:rsidRDefault="004A33C5" w:rsidP="004A33C5">
            <w:pPr>
              <w:tabs>
                <w:tab w:val="left" w:pos="7016"/>
              </w:tabs>
              <w:spacing w:line="271" w:lineRule="auto"/>
              <w:jc w:val="center"/>
              <w:rPr>
                <w:szCs w:val="24"/>
              </w:rPr>
            </w:pPr>
            <w:r w:rsidRPr="004A33C5">
              <w:rPr>
                <w:szCs w:val="24"/>
              </w:rPr>
              <w:t>Định mức dòng điện bảo vệ của mạch điện</w:t>
            </w:r>
          </w:p>
          <w:p w14:paraId="70068658" w14:textId="77777777" w:rsidR="004A33C5" w:rsidRPr="004A33C5" w:rsidRDefault="004A33C5" w:rsidP="004A33C5">
            <w:pPr>
              <w:tabs>
                <w:tab w:val="left" w:pos="7016"/>
              </w:tabs>
              <w:spacing w:line="271" w:lineRule="auto"/>
              <w:jc w:val="center"/>
              <w:rPr>
                <w:szCs w:val="24"/>
              </w:rPr>
            </w:pPr>
            <w:r w:rsidRPr="004A33C5">
              <w:rPr>
                <w:szCs w:val="24"/>
              </w:rPr>
              <w:t>A</w:t>
            </w:r>
          </w:p>
          <w:p w14:paraId="455CDF5F" w14:textId="77777777" w:rsidR="004A33C5" w:rsidRPr="004A33C5" w:rsidRDefault="004A33C5" w:rsidP="004A33C5">
            <w:pPr>
              <w:tabs>
                <w:tab w:val="left" w:pos="7016"/>
              </w:tabs>
              <w:spacing w:line="271" w:lineRule="auto"/>
              <w:jc w:val="center"/>
              <w:rPr>
                <w:szCs w:val="24"/>
              </w:rPr>
            </w:pPr>
            <w:r w:rsidRPr="004A33C5">
              <w:rPr>
                <w:szCs w:val="24"/>
              </w:rPr>
              <w:t>Lên đến và bao gồm</w:t>
            </w:r>
          </w:p>
        </w:tc>
        <w:tc>
          <w:tcPr>
            <w:tcW w:w="4675" w:type="dxa"/>
          </w:tcPr>
          <w:p w14:paraId="16F20DAA" w14:textId="77777777" w:rsidR="004A33C5" w:rsidRPr="004A33C5" w:rsidRDefault="004A33C5" w:rsidP="004A33C5">
            <w:pPr>
              <w:tabs>
                <w:tab w:val="left" w:pos="7016"/>
              </w:tabs>
              <w:spacing w:line="271" w:lineRule="auto"/>
              <w:jc w:val="center"/>
              <w:rPr>
                <w:szCs w:val="24"/>
              </w:rPr>
            </w:pPr>
            <w:r w:rsidRPr="004A33C5">
              <w:rPr>
                <w:szCs w:val="24"/>
              </w:rPr>
              <w:t xml:space="preserve"> Thời gian thử nghiệm</w:t>
            </w:r>
          </w:p>
          <w:p w14:paraId="5F02F78A" w14:textId="77777777" w:rsidR="004A33C5" w:rsidRPr="004A33C5" w:rsidRDefault="004A33C5" w:rsidP="004A33C5">
            <w:pPr>
              <w:tabs>
                <w:tab w:val="left" w:pos="7016"/>
              </w:tabs>
              <w:spacing w:line="271" w:lineRule="auto"/>
              <w:jc w:val="center"/>
              <w:rPr>
                <w:szCs w:val="24"/>
              </w:rPr>
            </w:pPr>
            <w:r w:rsidRPr="004A33C5">
              <w:rPr>
                <w:szCs w:val="24"/>
              </w:rPr>
              <w:t>Phút</w:t>
            </w:r>
          </w:p>
        </w:tc>
      </w:tr>
      <w:tr w:rsidR="004A33C5" w:rsidRPr="004A33C5" w14:paraId="5CF6BFEB" w14:textId="77777777" w:rsidTr="00FE11DE">
        <w:tc>
          <w:tcPr>
            <w:tcW w:w="4675" w:type="dxa"/>
          </w:tcPr>
          <w:p w14:paraId="07632ABB" w14:textId="77777777" w:rsidR="004A33C5" w:rsidRPr="004A33C5" w:rsidRDefault="004A33C5" w:rsidP="004A33C5">
            <w:pPr>
              <w:tabs>
                <w:tab w:val="left" w:pos="7016"/>
              </w:tabs>
              <w:spacing w:line="271" w:lineRule="auto"/>
              <w:jc w:val="center"/>
              <w:rPr>
                <w:szCs w:val="24"/>
              </w:rPr>
            </w:pPr>
            <w:r w:rsidRPr="004A33C5">
              <w:rPr>
                <w:szCs w:val="24"/>
              </w:rPr>
              <w:t>30</w:t>
            </w:r>
          </w:p>
        </w:tc>
        <w:tc>
          <w:tcPr>
            <w:tcW w:w="4675" w:type="dxa"/>
          </w:tcPr>
          <w:p w14:paraId="026AF99D" w14:textId="77777777" w:rsidR="004A33C5" w:rsidRPr="004A33C5" w:rsidRDefault="004A33C5" w:rsidP="004A33C5">
            <w:pPr>
              <w:tabs>
                <w:tab w:val="left" w:pos="7016"/>
              </w:tabs>
              <w:spacing w:line="271" w:lineRule="auto"/>
              <w:jc w:val="center"/>
              <w:rPr>
                <w:szCs w:val="24"/>
              </w:rPr>
            </w:pPr>
            <w:r w:rsidRPr="004A33C5">
              <w:rPr>
                <w:szCs w:val="24"/>
              </w:rPr>
              <w:t>2</w:t>
            </w:r>
          </w:p>
        </w:tc>
      </w:tr>
      <w:tr w:rsidR="004A33C5" w:rsidRPr="004A33C5" w14:paraId="02D115DE" w14:textId="77777777" w:rsidTr="00FE11DE">
        <w:tc>
          <w:tcPr>
            <w:tcW w:w="4675" w:type="dxa"/>
          </w:tcPr>
          <w:p w14:paraId="012D89F2" w14:textId="77777777" w:rsidR="004A33C5" w:rsidRPr="004A33C5" w:rsidRDefault="004A33C5" w:rsidP="004A33C5">
            <w:pPr>
              <w:tabs>
                <w:tab w:val="left" w:pos="7016"/>
              </w:tabs>
              <w:spacing w:line="271" w:lineRule="auto"/>
              <w:jc w:val="center"/>
              <w:rPr>
                <w:szCs w:val="24"/>
              </w:rPr>
            </w:pPr>
            <w:r w:rsidRPr="004A33C5">
              <w:rPr>
                <w:szCs w:val="24"/>
              </w:rPr>
              <w:t>60</w:t>
            </w:r>
          </w:p>
        </w:tc>
        <w:tc>
          <w:tcPr>
            <w:tcW w:w="4675" w:type="dxa"/>
          </w:tcPr>
          <w:p w14:paraId="4B11BECA" w14:textId="77777777" w:rsidR="004A33C5" w:rsidRPr="004A33C5" w:rsidRDefault="004A33C5" w:rsidP="004A33C5">
            <w:pPr>
              <w:tabs>
                <w:tab w:val="left" w:pos="7016"/>
              </w:tabs>
              <w:spacing w:line="271" w:lineRule="auto"/>
              <w:jc w:val="center"/>
              <w:rPr>
                <w:szCs w:val="24"/>
              </w:rPr>
            </w:pPr>
            <w:r w:rsidRPr="004A33C5">
              <w:rPr>
                <w:szCs w:val="24"/>
              </w:rPr>
              <w:t>4</w:t>
            </w:r>
          </w:p>
        </w:tc>
      </w:tr>
      <w:tr w:rsidR="004A33C5" w:rsidRPr="004A33C5" w14:paraId="674BA46B" w14:textId="77777777" w:rsidTr="00FE11DE">
        <w:tc>
          <w:tcPr>
            <w:tcW w:w="4675" w:type="dxa"/>
          </w:tcPr>
          <w:p w14:paraId="2A40935B" w14:textId="77777777" w:rsidR="004A33C5" w:rsidRPr="004A33C5" w:rsidRDefault="004A33C5" w:rsidP="004A33C5">
            <w:pPr>
              <w:tabs>
                <w:tab w:val="left" w:pos="7016"/>
              </w:tabs>
              <w:spacing w:line="271" w:lineRule="auto"/>
              <w:jc w:val="center"/>
              <w:rPr>
                <w:szCs w:val="24"/>
              </w:rPr>
            </w:pPr>
            <w:r w:rsidRPr="004A33C5">
              <w:rPr>
                <w:szCs w:val="24"/>
              </w:rPr>
              <w:t>100</w:t>
            </w:r>
          </w:p>
        </w:tc>
        <w:tc>
          <w:tcPr>
            <w:tcW w:w="4675" w:type="dxa"/>
          </w:tcPr>
          <w:p w14:paraId="0A61DC43" w14:textId="77777777" w:rsidR="004A33C5" w:rsidRPr="004A33C5" w:rsidRDefault="004A33C5" w:rsidP="004A33C5">
            <w:pPr>
              <w:tabs>
                <w:tab w:val="left" w:pos="7016"/>
              </w:tabs>
              <w:spacing w:line="271" w:lineRule="auto"/>
              <w:jc w:val="center"/>
              <w:rPr>
                <w:szCs w:val="24"/>
              </w:rPr>
            </w:pPr>
            <w:r w:rsidRPr="004A33C5">
              <w:rPr>
                <w:szCs w:val="24"/>
              </w:rPr>
              <w:t>6</w:t>
            </w:r>
          </w:p>
        </w:tc>
      </w:tr>
      <w:tr w:rsidR="004A33C5" w:rsidRPr="004A33C5" w14:paraId="4D1F4615" w14:textId="77777777" w:rsidTr="00FE11DE">
        <w:tc>
          <w:tcPr>
            <w:tcW w:w="4675" w:type="dxa"/>
          </w:tcPr>
          <w:p w14:paraId="5BEF91E8" w14:textId="77777777" w:rsidR="004A33C5" w:rsidRPr="004A33C5" w:rsidRDefault="004A33C5" w:rsidP="004A33C5">
            <w:pPr>
              <w:tabs>
                <w:tab w:val="left" w:pos="7016"/>
              </w:tabs>
              <w:spacing w:line="271" w:lineRule="auto"/>
              <w:jc w:val="center"/>
              <w:rPr>
                <w:szCs w:val="24"/>
              </w:rPr>
            </w:pPr>
            <w:r w:rsidRPr="004A33C5">
              <w:rPr>
                <w:szCs w:val="24"/>
              </w:rPr>
              <w:t>200</w:t>
            </w:r>
          </w:p>
        </w:tc>
        <w:tc>
          <w:tcPr>
            <w:tcW w:w="4675" w:type="dxa"/>
          </w:tcPr>
          <w:p w14:paraId="10BD66D9" w14:textId="77777777" w:rsidR="004A33C5" w:rsidRPr="004A33C5" w:rsidRDefault="004A33C5" w:rsidP="004A33C5">
            <w:pPr>
              <w:tabs>
                <w:tab w:val="left" w:pos="7016"/>
              </w:tabs>
              <w:spacing w:line="271" w:lineRule="auto"/>
              <w:jc w:val="center"/>
              <w:rPr>
                <w:szCs w:val="24"/>
              </w:rPr>
            </w:pPr>
            <w:r w:rsidRPr="004A33C5">
              <w:rPr>
                <w:szCs w:val="24"/>
              </w:rPr>
              <w:t>8</w:t>
            </w:r>
          </w:p>
        </w:tc>
      </w:tr>
      <w:tr w:rsidR="004A33C5" w:rsidRPr="004A33C5" w14:paraId="63EF6288" w14:textId="77777777" w:rsidTr="00FE11DE">
        <w:tc>
          <w:tcPr>
            <w:tcW w:w="4675" w:type="dxa"/>
          </w:tcPr>
          <w:p w14:paraId="43D076C2" w14:textId="77777777" w:rsidR="004A33C5" w:rsidRPr="004A33C5" w:rsidRDefault="004A33C5" w:rsidP="004A33C5">
            <w:pPr>
              <w:tabs>
                <w:tab w:val="left" w:pos="7016"/>
              </w:tabs>
              <w:spacing w:line="271" w:lineRule="auto"/>
              <w:jc w:val="center"/>
              <w:rPr>
                <w:szCs w:val="24"/>
              </w:rPr>
            </w:pPr>
            <w:r w:rsidRPr="004A33C5">
              <w:rPr>
                <w:szCs w:val="24"/>
              </w:rPr>
              <w:t>Trên 200</w:t>
            </w:r>
          </w:p>
        </w:tc>
        <w:tc>
          <w:tcPr>
            <w:tcW w:w="4675" w:type="dxa"/>
          </w:tcPr>
          <w:p w14:paraId="2F68D63B" w14:textId="77777777" w:rsidR="004A33C5" w:rsidRPr="004A33C5" w:rsidRDefault="004A33C5" w:rsidP="004A33C5">
            <w:pPr>
              <w:tabs>
                <w:tab w:val="left" w:pos="7016"/>
              </w:tabs>
              <w:spacing w:line="271" w:lineRule="auto"/>
              <w:jc w:val="center"/>
              <w:rPr>
                <w:szCs w:val="24"/>
              </w:rPr>
            </w:pPr>
            <w:r w:rsidRPr="004A33C5">
              <w:rPr>
                <w:szCs w:val="24"/>
              </w:rPr>
              <w:t>10</w:t>
            </w:r>
          </w:p>
        </w:tc>
      </w:tr>
    </w:tbl>
    <w:p w14:paraId="71A3F816" w14:textId="77777777" w:rsidR="004A33C5" w:rsidRPr="004A33C5" w:rsidRDefault="004A33C5" w:rsidP="004A33C5">
      <w:pPr>
        <w:tabs>
          <w:tab w:val="left" w:pos="7016"/>
        </w:tabs>
        <w:spacing w:line="271" w:lineRule="auto"/>
        <w:rPr>
          <w:szCs w:val="24"/>
        </w:rPr>
      </w:pPr>
    </w:p>
    <w:p w14:paraId="3A71476C" w14:textId="77777777" w:rsidR="004A33C5" w:rsidRPr="004A33C5" w:rsidRDefault="004A33C5" w:rsidP="004A33C5">
      <w:pPr>
        <w:tabs>
          <w:tab w:val="left" w:pos="7016"/>
        </w:tabs>
        <w:spacing w:line="271" w:lineRule="auto"/>
        <w:rPr>
          <w:szCs w:val="24"/>
        </w:rPr>
      </w:pPr>
      <w:r w:rsidRPr="004A33C5">
        <w:rPr>
          <w:szCs w:val="24"/>
        </w:rPr>
        <w:lastRenderedPageBreak/>
        <w:t>c) để thay thế cho b), các thử nghiệm được dựa trên đặc tính thời gian – dòng điện của thiết bị bảo vệ quá dòng, thiết bị giới hạn dòng điện sự cố trong dây dẫn liên kết bảo vệ. Thiết bị này được cung cấp trong EUT hoặc được chỉ định trong hướng dân lắp đặt được cung cấp bên ngoài thiết bị. Thử nghiệm được tiến hành tại 200% định mức dòng điện bảo vệ, trong khoảng thời gian tương ứng với 200% trên đặc tính thời gian - dòng điện. Nếu khoảng thời gian cho 200% không được đưa ra, có thể sử dụng điểm gần nhất trong đặc tính thời gian – dòng điện.</w:t>
      </w:r>
    </w:p>
    <w:p w14:paraId="26CDD593" w14:textId="77777777" w:rsidR="004A33C5" w:rsidRPr="004A33C5" w:rsidRDefault="004A33C5" w:rsidP="004A33C5">
      <w:pPr>
        <w:tabs>
          <w:tab w:val="left" w:pos="7016"/>
        </w:tabs>
        <w:spacing w:line="271" w:lineRule="auto"/>
        <w:rPr>
          <w:szCs w:val="24"/>
        </w:rPr>
      </w:pPr>
      <w:r w:rsidRPr="004A33C5">
        <w:rPr>
          <w:szCs w:val="24"/>
        </w:rPr>
        <w:t>d) đối với thiết bị được cấp nguồn từ nguồn DC, nếu định mức dòng điện bảo vệ của mạch điện được thử nghiệm vượt quá 25 A, dòng điện thử nghiệm và thời gian được chỉ định bởi nhà sản xuất.</w:t>
      </w:r>
    </w:p>
    <w:p w14:paraId="41872BFD" w14:textId="0DAE9B32" w:rsidR="004A33C5" w:rsidRPr="004A33C5" w:rsidRDefault="004A33C5" w:rsidP="004A33C5">
      <w:pPr>
        <w:tabs>
          <w:tab w:val="left" w:pos="7016"/>
        </w:tabs>
        <w:spacing w:line="271" w:lineRule="auto"/>
        <w:rPr>
          <w:szCs w:val="24"/>
        </w:rPr>
      </w:pPr>
      <w:r w:rsidRPr="004A33C5">
        <w:rPr>
          <w:szCs w:val="24"/>
        </w:rPr>
        <w:t xml:space="preserve">e) Đối với thiết bị nhận nguồn điện của nó từ mạch bên ngoài, dòng điện thử nghiệm bằng 1,5 lần dòng điện lớn nhất có được từ mạch điện ngoài hoặc 2 A, lấy giá trị nào lớn hơn, trong khoảng thời gian là 2 phút. Đối với các thành phần nối với dây dẫn liên kết bảo vệ để giới hạn sự quá độ  hoặc để giới hạn dòng điện </w:t>
      </w:r>
      <w:r w:rsidR="005F65CF">
        <w:rPr>
          <w:szCs w:val="24"/>
        </w:rPr>
        <w:t>tiếp xúc</w:t>
      </w:r>
      <w:r w:rsidRPr="004A33C5">
        <w:rPr>
          <w:szCs w:val="24"/>
        </w:rPr>
        <w:t xml:space="preserve"> đến mạch điện ngoài và không vượt mức ES2 trong các điều kiện lỗi đơn lẻ, việc thử nghiệm được tiến hành tuân theo phương pháp thử nghiệm liên quan một trong các phương án a), b), c) hoặc d) dựa trên nguồn điện giả định.</w:t>
      </w:r>
    </w:p>
    <w:p w14:paraId="79AF5C9A" w14:textId="77777777" w:rsidR="004A33C5" w:rsidRPr="004A33C5" w:rsidRDefault="00FB42EC" w:rsidP="004A33C5">
      <w:pPr>
        <w:tabs>
          <w:tab w:val="left" w:pos="7016"/>
        </w:tabs>
        <w:spacing w:line="271" w:lineRule="auto"/>
        <w:rPr>
          <w:b/>
          <w:szCs w:val="24"/>
        </w:rPr>
      </w:pPr>
      <w:r>
        <w:rPr>
          <w:b/>
          <w:szCs w:val="24"/>
        </w:rPr>
        <w:t>2.2.6.6.3</w:t>
      </w:r>
      <w:r w:rsidR="004A33C5" w:rsidRPr="004A33C5">
        <w:rPr>
          <w:b/>
          <w:szCs w:val="24"/>
        </w:rPr>
        <w:t xml:space="preserve"> Các tiêu chí tuân thủ</w:t>
      </w:r>
    </w:p>
    <w:p w14:paraId="57807C07" w14:textId="77777777" w:rsidR="004A33C5" w:rsidRPr="004A33C5" w:rsidRDefault="004A33C5" w:rsidP="004A33C5">
      <w:pPr>
        <w:tabs>
          <w:tab w:val="left" w:pos="7016"/>
        </w:tabs>
        <w:spacing w:line="271" w:lineRule="auto"/>
        <w:rPr>
          <w:szCs w:val="24"/>
        </w:rPr>
      </w:pPr>
      <w:r w:rsidRPr="004A33C5">
        <w:rPr>
          <w:szCs w:val="24"/>
        </w:rPr>
        <w:t>Khi định mức dòng điện bảo vệ không vượt 25 A, điện trở của hệ thống liên kết bảo vệ, được tính toán từ sự rơi điện áp, phải không vượt 0,1 Ω.</w:t>
      </w:r>
    </w:p>
    <w:p w14:paraId="7722EA96" w14:textId="77777777" w:rsidR="004A33C5" w:rsidRPr="004A33C5" w:rsidRDefault="004A33C5" w:rsidP="004A33C5">
      <w:pPr>
        <w:tabs>
          <w:tab w:val="left" w:pos="7016"/>
        </w:tabs>
        <w:spacing w:line="271" w:lineRule="auto"/>
        <w:rPr>
          <w:szCs w:val="24"/>
        </w:rPr>
      </w:pPr>
      <w:r w:rsidRPr="004A33C5">
        <w:rPr>
          <w:szCs w:val="24"/>
        </w:rPr>
        <w:t>Khi định mức dòng điện bảo vệ vượt 25 A, điện áp rời qua hệ thống liên kết bảo vệ phải không vượt 2,5 V.</w:t>
      </w:r>
    </w:p>
    <w:p w14:paraId="118E78BA" w14:textId="77777777" w:rsidR="004A33C5" w:rsidRPr="004A33C5" w:rsidRDefault="00FB42EC" w:rsidP="00630199">
      <w:pPr>
        <w:pStyle w:val="Heading4"/>
      </w:pPr>
      <w:r>
        <w:t>2.2.6.7</w:t>
      </w:r>
      <w:r w:rsidR="004A33C5" w:rsidRPr="004A33C5">
        <w:t xml:space="preserve"> Kết nối tin cậy của dây dẫn tiếp đất bảo vệ</w:t>
      </w:r>
    </w:p>
    <w:p w14:paraId="21BA3158" w14:textId="77777777" w:rsidR="004A33C5" w:rsidRPr="004A33C5" w:rsidRDefault="004A33C5" w:rsidP="004A33C5">
      <w:pPr>
        <w:tabs>
          <w:tab w:val="left" w:pos="7016"/>
        </w:tabs>
        <w:spacing w:line="271" w:lineRule="auto"/>
        <w:rPr>
          <w:szCs w:val="24"/>
        </w:rPr>
      </w:pPr>
      <w:r w:rsidRPr="004A33C5">
        <w:rPr>
          <w:szCs w:val="24"/>
        </w:rPr>
        <w:t>Đối với thiết bị kết nối cố định, việc nối đất được coi là tin cậy.</w:t>
      </w:r>
    </w:p>
    <w:p w14:paraId="7F03B22A" w14:textId="77777777" w:rsidR="004A33C5" w:rsidRPr="004A33C5" w:rsidRDefault="004A33C5" w:rsidP="004A33C5">
      <w:pPr>
        <w:tabs>
          <w:tab w:val="left" w:pos="7016"/>
        </w:tabs>
        <w:spacing w:line="271" w:lineRule="auto"/>
        <w:rPr>
          <w:szCs w:val="24"/>
        </w:rPr>
      </w:pPr>
      <w:r w:rsidRPr="004A33C5">
        <w:rPr>
          <w:szCs w:val="24"/>
        </w:rPr>
        <w:t>Đối với thiết bị nguồn điện được kết nối bằng dây, việc nối đất cũng có thể được coi là tin cậy đối với:</w:t>
      </w:r>
    </w:p>
    <w:p w14:paraId="4BD6F41C" w14:textId="77777777" w:rsidR="004A33C5" w:rsidRPr="004A33C5" w:rsidRDefault="004A33C5" w:rsidP="00837A4D">
      <w:pPr>
        <w:pStyle w:val="ListParagraph"/>
        <w:numPr>
          <w:ilvl w:val="0"/>
          <w:numId w:val="5"/>
        </w:numPr>
        <w:tabs>
          <w:tab w:val="left" w:pos="7016"/>
        </w:tabs>
        <w:spacing w:after="0" w:line="271" w:lineRule="auto"/>
        <w:jc w:val="both"/>
        <w:rPr>
          <w:rFonts w:ascii="Arial" w:hAnsi="Arial" w:cs="Arial"/>
          <w:sz w:val="24"/>
          <w:szCs w:val="24"/>
        </w:rPr>
      </w:pPr>
      <w:r w:rsidRPr="004A33C5">
        <w:rPr>
          <w:rFonts w:ascii="Arial" w:hAnsi="Arial" w:cs="Arial"/>
          <w:sz w:val="24"/>
          <w:szCs w:val="24"/>
        </w:rPr>
        <w:t>Thiết bị có thể cắm được loại B; hoặc</w:t>
      </w:r>
    </w:p>
    <w:p w14:paraId="105FC3F2" w14:textId="77777777" w:rsidR="004A33C5" w:rsidRPr="004A33C5" w:rsidRDefault="004A33C5" w:rsidP="00837A4D">
      <w:pPr>
        <w:pStyle w:val="ListParagraph"/>
        <w:numPr>
          <w:ilvl w:val="0"/>
          <w:numId w:val="5"/>
        </w:numPr>
        <w:tabs>
          <w:tab w:val="left" w:pos="7016"/>
        </w:tabs>
        <w:spacing w:after="0" w:line="271" w:lineRule="auto"/>
        <w:jc w:val="both"/>
        <w:rPr>
          <w:rFonts w:ascii="Arial" w:hAnsi="Arial" w:cs="Arial"/>
          <w:sz w:val="24"/>
          <w:szCs w:val="24"/>
        </w:rPr>
      </w:pPr>
      <w:r w:rsidRPr="004A33C5">
        <w:rPr>
          <w:rFonts w:ascii="Arial" w:hAnsi="Arial" w:cs="Arial"/>
          <w:sz w:val="24"/>
          <w:szCs w:val="24"/>
        </w:rPr>
        <w:t>Thiết bị có thể cắm được cố định loại A,</w:t>
      </w:r>
    </w:p>
    <w:p w14:paraId="44ECD25C" w14:textId="77777777" w:rsidR="004A33C5" w:rsidRPr="004A33C5" w:rsidRDefault="004A33C5" w:rsidP="00837A4D">
      <w:pPr>
        <w:pStyle w:val="ListParagraph"/>
        <w:numPr>
          <w:ilvl w:val="1"/>
          <w:numId w:val="5"/>
        </w:numPr>
        <w:tabs>
          <w:tab w:val="left" w:pos="7016"/>
        </w:tabs>
        <w:spacing w:after="0" w:line="271" w:lineRule="auto"/>
        <w:jc w:val="both"/>
        <w:rPr>
          <w:rFonts w:ascii="Arial" w:hAnsi="Arial" w:cs="Arial"/>
          <w:sz w:val="24"/>
          <w:szCs w:val="24"/>
        </w:rPr>
      </w:pPr>
      <w:r w:rsidRPr="004A33C5">
        <w:rPr>
          <w:rFonts w:ascii="Arial" w:hAnsi="Arial" w:cs="Arial"/>
          <w:sz w:val="24"/>
          <w:szCs w:val="24"/>
        </w:rPr>
        <w:t>Được dự định sử dụng ở một địa điểm có liên kết đẳng thế (chẳng hạn như trung tâm viên thông, phòng máy tính chuyển dụng hoặc khu vực hạn chế truy cập); và</w:t>
      </w:r>
    </w:p>
    <w:p w14:paraId="4C4EFD25" w14:textId="77777777" w:rsidR="004A33C5" w:rsidRPr="004A33C5" w:rsidRDefault="004A33C5" w:rsidP="00837A4D">
      <w:pPr>
        <w:pStyle w:val="ListParagraph"/>
        <w:numPr>
          <w:ilvl w:val="1"/>
          <w:numId w:val="5"/>
        </w:numPr>
        <w:tabs>
          <w:tab w:val="left" w:pos="7016"/>
        </w:tabs>
        <w:spacing w:after="0" w:line="271" w:lineRule="auto"/>
        <w:jc w:val="both"/>
        <w:rPr>
          <w:rFonts w:ascii="Arial" w:hAnsi="Arial" w:cs="Arial"/>
          <w:sz w:val="24"/>
          <w:szCs w:val="24"/>
        </w:rPr>
      </w:pPr>
      <w:r w:rsidRPr="004A33C5">
        <w:rPr>
          <w:rFonts w:ascii="Arial" w:hAnsi="Arial" w:cs="Arial"/>
          <w:sz w:val="24"/>
          <w:szCs w:val="24"/>
        </w:rPr>
        <w:t>Có hướng dẫn lắp đặt yêu cầu người có chuyên môn kiểm tra kết nối tiếp đất bảo vệ của ổ cắm; hoặc</w:t>
      </w:r>
    </w:p>
    <w:p w14:paraId="0D525999" w14:textId="77777777" w:rsidR="004A33C5" w:rsidRPr="004A33C5" w:rsidRDefault="004A33C5" w:rsidP="00837A4D">
      <w:pPr>
        <w:pStyle w:val="ListParagraph"/>
        <w:numPr>
          <w:ilvl w:val="0"/>
          <w:numId w:val="5"/>
        </w:numPr>
        <w:tabs>
          <w:tab w:val="left" w:pos="7016"/>
        </w:tabs>
        <w:spacing w:after="0" w:line="271" w:lineRule="auto"/>
        <w:jc w:val="both"/>
        <w:rPr>
          <w:rFonts w:ascii="Arial" w:hAnsi="Arial" w:cs="Arial"/>
          <w:sz w:val="24"/>
          <w:szCs w:val="24"/>
        </w:rPr>
      </w:pPr>
      <w:r w:rsidRPr="004A33C5">
        <w:rPr>
          <w:rFonts w:ascii="Arial" w:hAnsi="Arial" w:cs="Arial"/>
          <w:sz w:val="24"/>
          <w:szCs w:val="24"/>
        </w:rPr>
        <w:t>Thiết bị có thể cắm được cố định loại A,</w:t>
      </w:r>
    </w:p>
    <w:p w14:paraId="2B43FE4D" w14:textId="77777777" w:rsidR="004A33C5" w:rsidRPr="004A33C5" w:rsidRDefault="004A33C5" w:rsidP="00837A4D">
      <w:pPr>
        <w:pStyle w:val="ListParagraph"/>
        <w:numPr>
          <w:ilvl w:val="1"/>
          <w:numId w:val="5"/>
        </w:numPr>
        <w:tabs>
          <w:tab w:val="left" w:pos="7016"/>
        </w:tabs>
        <w:spacing w:after="0" w:line="271" w:lineRule="auto"/>
        <w:jc w:val="both"/>
        <w:rPr>
          <w:rFonts w:ascii="Arial" w:hAnsi="Arial" w:cs="Arial"/>
          <w:sz w:val="24"/>
          <w:szCs w:val="24"/>
        </w:rPr>
      </w:pPr>
      <w:r w:rsidRPr="004A33C5">
        <w:rPr>
          <w:rFonts w:ascii="Arial" w:hAnsi="Arial" w:cs="Arial"/>
          <w:sz w:val="24"/>
          <w:szCs w:val="24"/>
        </w:rPr>
        <w:t>Có quy định cho dây dẫn nối đất bảo vệ được kết nối vĩnh viễn; và</w:t>
      </w:r>
    </w:p>
    <w:p w14:paraId="6A7FA0E5" w14:textId="77777777" w:rsidR="004A33C5" w:rsidRPr="004A33C5" w:rsidRDefault="004A33C5" w:rsidP="00837A4D">
      <w:pPr>
        <w:pStyle w:val="ListParagraph"/>
        <w:numPr>
          <w:ilvl w:val="1"/>
          <w:numId w:val="5"/>
        </w:numPr>
        <w:tabs>
          <w:tab w:val="left" w:pos="7016"/>
        </w:tabs>
        <w:spacing w:after="0" w:line="271" w:lineRule="auto"/>
        <w:jc w:val="both"/>
        <w:rPr>
          <w:rFonts w:ascii="Arial" w:hAnsi="Arial" w:cs="Arial"/>
          <w:sz w:val="24"/>
          <w:szCs w:val="24"/>
        </w:rPr>
      </w:pPr>
      <w:r w:rsidRPr="004A33C5">
        <w:rPr>
          <w:rFonts w:ascii="Arial" w:hAnsi="Arial" w:cs="Arial"/>
          <w:sz w:val="24"/>
          <w:szCs w:val="24"/>
        </w:rPr>
        <w:t>Có hướng dẫn cho sự lắp đặt của dây dẫn đến tiếp địa tòa nhà bởi người có chuyên môn.</w:t>
      </w:r>
    </w:p>
    <w:p w14:paraId="3D4C51A0" w14:textId="1006A181" w:rsidR="004A33C5" w:rsidRPr="004A33C5" w:rsidRDefault="004A33C5" w:rsidP="004A33C5">
      <w:pPr>
        <w:tabs>
          <w:tab w:val="left" w:pos="7016"/>
        </w:tabs>
        <w:spacing w:line="271" w:lineRule="auto"/>
        <w:rPr>
          <w:szCs w:val="24"/>
        </w:rPr>
      </w:pPr>
      <w:r w:rsidRPr="004A33C5">
        <w:rPr>
          <w:szCs w:val="24"/>
        </w:rPr>
        <w:t>Đối với thiết bị nối với mạch ngoài được chỉ ra trong Bảng 13, ID số 1, 2, 3, 4 và 5, việc tiếp địa được coi là tin cậy đối với thiết bị có thể cắm được loại A và thiết bị có thể cắm được loại B mà có quy định:</w:t>
      </w:r>
    </w:p>
    <w:p w14:paraId="33E43833" w14:textId="77777777" w:rsidR="004A33C5" w:rsidRPr="004A33C5" w:rsidRDefault="004A33C5" w:rsidP="00837A4D">
      <w:pPr>
        <w:pStyle w:val="ListParagraph"/>
        <w:numPr>
          <w:ilvl w:val="0"/>
          <w:numId w:val="5"/>
        </w:numPr>
        <w:tabs>
          <w:tab w:val="left" w:pos="7016"/>
        </w:tabs>
        <w:spacing w:after="0" w:line="271" w:lineRule="auto"/>
        <w:jc w:val="both"/>
        <w:rPr>
          <w:rFonts w:ascii="Arial" w:hAnsi="Arial" w:cs="Arial"/>
          <w:sz w:val="24"/>
          <w:szCs w:val="24"/>
        </w:rPr>
      </w:pPr>
      <w:r w:rsidRPr="004A33C5">
        <w:rPr>
          <w:rFonts w:ascii="Arial" w:hAnsi="Arial" w:cs="Arial"/>
          <w:sz w:val="24"/>
          <w:szCs w:val="24"/>
        </w:rPr>
        <w:t>Kết nối với dây dẫn tiếp địa bảo vệ vĩnh viễn; và</w:t>
      </w:r>
    </w:p>
    <w:p w14:paraId="554CC488" w14:textId="77777777" w:rsidR="004A33C5" w:rsidRPr="004A33C5" w:rsidRDefault="004A33C5" w:rsidP="00837A4D">
      <w:pPr>
        <w:pStyle w:val="ListParagraph"/>
        <w:numPr>
          <w:ilvl w:val="0"/>
          <w:numId w:val="5"/>
        </w:numPr>
        <w:tabs>
          <w:tab w:val="left" w:pos="7016"/>
        </w:tabs>
        <w:spacing w:after="0" w:line="271" w:lineRule="auto"/>
        <w:jc w:val="both"/>
        <w:rPr>
          <w:rFonts w:ascii="Arial" w:hAnsi="Arial" w:cs="Arial"/>
          <w:sz w:val="24"/>
          <w:szCs w:val="24"/>
        </w:rPr>
      </w:pPr>
      <w:r w:rsidRPr="004A33C5">
        <w:rPr>
          <w:rFonts w:ascii="Arial" w:hAnsi="Arial" w:cs="Arial"/>
          <w:sz w:val="24"/>
          <w:szCs w:val="24"/>
        </w:rPr>
        <w:t>Có hướng dẫn cho sự lắp đặt của dây dẫn đến tiếp địa tòa nhà bởi người có chuyên môn.</w:t>
      </w:r>
    </w:p>
    <w:p w14:paraId="7D1C8499" w14:textId="09C609D1" w:rsidR="004A33C5" w:rsidRPr="004A33C5" w:rsidRDefault="00FB42EC" w:rsidP="00630199">
      <w:pPr>
        <w:pStyle w:val="Heading4"/>
      </w:pPr>
      <w:r>
        <w:lastRenderedPageBreak/>
        <w:t>2.2.6.8</w:t>
      </w:r>
      <w:r w:rsidR="004A33C5" w:rsidRPr="004A33C5">
        <w:t xml:space="preserve"> Nối đất </w:t>
      </w:r>
      <w:r w:rsidR="008440D0">
        <w:t xml:space="preserve"> </w:t>
      </w:r>
    </w:p>
    <w:p w14:paraId="4A17D0B3" w14:textId="77777777" w:rsidR="004A33C5" w:rsidRPr="004A33C5" w:rsidRDefault="004A33C5" w:rsidP="004A33C5">
      <w:pPr>
        <w:tabs>
          <w:tab w:val="left" w:pos="7016"/>
        </w:tabs>
        <w:spacing w:line="271" w:lineRule="auto"/>
        <w:rPr>
          <w:szCs w:val="24"/>
        </w:rPr>
      </w:pPr>
      <w:r w:rsidRPr="004A33C5">
        <w:rPr>
          <w:szCs w:val="24"/>
        </w:rPr>
        <w:t>Nếu dây dẫn nối đất bảo vệ trong dây cấp nguồn chính chỉ được sử dụng để hình thành việc nối đất chức năng:</w:t>
      </w:r>
    </w:p>
    <w:p w14:paraId="0EAE4B42" w14:textId="584751B8" w:rsidR="004A33C5" w:rsidRPr="004A33C5" w:rsidRDefault="004A33C5" w:rsidP="00837A4D">
      <w:pPr>
        <w:pStyle w:val="ListParagraph"/>
        <w:numPr>
          <w:ilvl w:val="0"/>
          <w:numId w:val="5"/>
        </w:numPr>
        <w:tabs>
          <w:tab w:val="left" w:pos="7016"/>
        </w:tabs>
        <w:spacing w:after="0" w:line="271" w:lineRule="auto"/>
        <w:jc w:val="both"/>
        <w:rPr>
          <w:rFonts w:ascii="Arial" w:hAnsi="Arial" w:cs="Arial"/>
          <w:sz w:val="24"/>
          <w:szCs w:val="24"/>
        </w:rPr>
      </w:pPr>
      <w:r w:rsidRPr="004A33C5">
        <w:rPr>
          <w:rFonts w:ascii="Arial" w:hAnsi="Arial" w:cs="Arial"/>
          <w:sz w:val="24"/>
          <w:szCs w:val="24"/>
        </w:rPr>
        <w:t xml:space="preserve">Áp dụng các yêu cầu cho kích thước dây dẫn được đưa ra </w:t>
      </w:r>
      <w:r w:rsidR="003712D9">
        <w:rPr>
          <w:rFonts w:ascii="Arial" w:hAnsi="Arial" w:cs="Arial"/>
          <w:sz w:val="24"/>
          <w:szCs w:val="24"/>
        </w:rPr>
        <w:t>trong mục G.</w:t>
      </w:r>
      <w:r w:rsidRPr="004A33C5">
        <w:rPr>
          <w:rFonts w:ascii="Arial" w:hAnsi="Arial" w:cs="Arial"/>
          <w:sz w:val="24"/>
          <w:szCs w:val="24"/>
        </w:rPr>
        <w:t>7.2 đối với dây dẫn nối đấy của dây cấp nguồn chính; và</w:t>
      </w:r>
    </w:p>
    <w:p w14:paraId="4F89C97D" w14:textId="78508D4D" w:rsidR="004A33C5" w:rsidRPr="004A33C5" w:rsidRDefault="004A33C5" w:rsidP="00837A4D">
      <w:pPr>
        <w:pStyle w:val="ListParagraph"/>
        <w:numPr>
          <w:ilvl w:val="0"/>
          <w:numId w:val="5"/>
        </w:numPr>
        <w:tabs>
          <w:tab w:val="left" w:pos="7016"/>
        </w:tabs>
        <w:spacing w:after="0" w:line="271" w:lineRule="auto"/>
        <w:jc w:val="both"/>
        <w:rPr>
          <w:rFonts w:ascii="Arial" w:hAnsi="Arial" w:cs="Arial"/>
          <w:sz w:val="24"/>
          <w:szCs w:val="24"/>
        </w:rPr>
      </w:pPr>
      <w:r w:rsidRPr="004A33C5">
        <w:rPr>
          <w:rFonts w:ascii="Arial" w:hAnsi="Arial" w:cs="Arial"/>
          <w:sz w:val="24"/>
          <w:szCs w:val="24"/>
        </w:rPr>
        <w:t xml:space="preserve">Việc ghi nhãn cho thiết bị lớp II với nối đất chức năng phải được sử dụng như quy định trong </w:t>
      </w:r>
      <w:r w:rsidR="00FA7B70">
        <w:rPr>
          <w:rFonts w:ascii="Arial" w:hAnsi="Arial" w:cs="Arial"/>
          <w:sz w:val="24"/>
          <w:szCs w:val="24"/>
        </w:rPr>
        <w:t>mục E.</w:t>
      </w:r>
      <w:r w:rsidRPr="004A33C5">
        <w:rPr>
          <w:rFonts w:ascii="Arial" w:hAnsi="Arial" w:cs="Arial"/>
          <w:sz w:val="24"/>
          <w:szCs w:val="24"/>
        </w:rPr>
        <w:t>3.6.2:  và</w:t>
      </w:r>
    </w:p>
    <w:p w14:paraId="7403A82F" w14:textId="77777777" w:rsidR="004A33C5" w:rsidRPr="004A33C5" w:rsidRDefault="004A33C5" w:rsidP="00837A4D">
      <w:pPr>
        <w:pStyle w:val="ListParagraph"/>
        <w:numPr>
          <w:ilvl w:val="0"/>
          <w:numId w:val="5"/>
        </w:numPr>
        <w:tabs>
          <w:tab w:val="left" w:pos="7016"/>
        </w:tabs>
        <w:spacing w:after="0" w:line="271" w:lineRule="auto"/>
        <w:jc w:val="both"/>
        <w:rPr>
          <w:rFonts w:ascii="Arial" w:hAnsi="Arial" w:cs="Arial"/>
          <w:sz w:val="24"/>
          <w:szCs w:val="24"/>
        </w:rPr>
      </w:pPr>
      <w:r w:rsidRPr="004A33C5">
        <w:rPr>
          <w:rFonts w:ascii="Arial" w:hAnsi="Arial" w:cs="Arial"/>
          <w:sz w:val="24"/>
          <w:szCs w:val="24"/>
        </w:rPr>
        <w:t>Đầu vào của thiết bị, nếu được sử dụng, phải tuân thủ với yêu cầu về khoảng cách đường rò và khe hởi đối với cách điện kép hoặc cách điện tăng cường.</w:t>
      </w:r>
    </w:p>
    <w:p w14:paraId="4B5802DE" w14:textId="77777777" w:rsidR="004A33C5" w:rsidRPr="004A33C5" w:rsidRDefault="004A33C5" w:rsidP="004A33C5">
      <w:pPr>
        <w:tabs>
          <w:tab w:val="left" w:pos="7016"/>
        </w:tabs>
        <w:spacing w:line="271" w:lineRule="auto"/>
        <w:rPr>
          <w:i/>
          <w:szCs w:val="24"/>
        </w:rPr>
      </w:pPr>
      <w:r w:rsidRPr="004A33C5">
        <w:rPr>
          <w:i/>
          <w:szCs w:val="24"/>
        </w:rPr>
        <w:t>GHI CHÚ 1 một vài đầu cho thiết bị cấp I không có đủ cách điện dùng làm cách điện kép hoặc cách điện tăng cường giữa các pha và đầu nối tiếp địa bảo vệ. Thiết bị sử dụng đầu vào như vậy không được coi là thiết bị cấp II</w:t>
      </w:r>
    </w:p>
    <w:p w14:paraId="72F38490" w14:textId="11D9C90B" w:rsidR="004A33C5" w:rsidRPr="004A33C5" w:rsidRDefault="00FB42EC" w:rsidP="005F65CF">
      <w:pPr>
        <w:pStyle w:val="Heading3"/>
      </w:pPr>
      <w:bookmarkStart w:id="42" w:name="_Toc100063853"/>
      <w:r>
        <w:t>2.2.7</w:t>
      </w:r>
      <w:r w:rsidR="004A33C5" w:rsidRPr="004A33C5">
        <w:t xml:space="preserve"> Điện áp tiếp xúc tiềm năng, dòng điện tiếp xúc và dây dẫn bảo vệ</w:t>
      </w:r>
      <w:bookmarkEnd w:id="42"/>
    </w:p>
    <w:p w14:paraId="03317796" w14:textId="77777777" w:rsidR="004A33C5" w:rsidRPr="004A33C5" w:rsidRDefault="00FB42EC" w:rsidP="00630199">
      <w:pPr>
        <w:pStyle w:val="Heading4"/>
      </w:pPr>
      <w:r>
        <w:t>2.2.7.1</w:t>
      </w:r>
      <w:r w:rsidR="004A33C5" w:rsidRPr="004A33C5">
        <w:t xml:space="preserve"> Thông tin chung</w:t>
      </w:r>
    </w:p>
    <w:p w14:paraId="1BC55EEE" w14:textId="4EED45A0" w:rsidR="004A33C5" w:rsidRPr="004A33C5" w:rsidRDefault="004A33C5" w:rsidP="004A33C5">
      <w:pPr>
        <w:tabs>
          <w:tab w:val="left" w:pos="7016"/>
        </w:tabs>
        <w:spacing w:line="271" w:lineRule="auto"/>
        <w:rPr>
          <w:szCs w:val="24"/>
        </w:rPr>
      </w:pPr>
      <w:r w:rsidRPr="004A33C5">
        <w:rPr>
          <w:szCs w:val="24"/>
        </w:rPr>
        <w:t xml:space="preserve">Các phép đo điện áp tiếp xúc, dòng điện tiếp xúc và dòng điện dây dẫn bảo vệ được thực hiện với EUT được cung cấp ở điện áp nguồn bất lợi nhất (xem </w:t>
      </w:r>
      <w:r w:rsidR="00FA7B70">
        <w:rPr>
          <w:szCs w:val="24"/>
        </w:rPr>
        <w:t>mục A.</w:t>
      </w:r>
      <w:r w:rsidRPr="004A33C5">
        <w:rPr>
          <w:szCs w:val="24"/>
        </w:rPr>
        <w:t>2.3).</w:t>
      </w:r>
    </w:p>
    <w:p w14:paraId="7DD79518" w14:textId="77777777" w:rsidR="004A33C5" w:rsidRPr="004A33C5" w:rsidRDefault="00FB42EC" w:rsidP="00630199">
      <w:pPr>
        <w:pStyle w:val="Heading4"/>
      </w:pPr>
      <w:r>
        <w:t>2.2.7.2</w:t>
      </w:r>
      <w:r w:rsidR="004A33C5" w:rsidRPr="004A33C5">
        <w:t xml:space="preserve"> Thiết bị đo và mạng</w:t>
      </w:r>
    </w:p>
    <w:p w14:paraId="527FB93F" w14:textId="77777777" w:rsidR="004A33C5" w:rsidRPr="004A33C5" w:rsidRDefault="00FB42EC" w:rsidP="004A33C5">
      <w:pPr>
        <w:tabs>
          <w:tab w:val="left" w:pos="7016"/>
        </w:tabs>
        <w:spacing w:line="271" w:lineRule="auto"/>
        <w:rPr>
          <w:b/>
          <w:szCs w:val="24"/>
        </w:rPr>
      </w:pPr>
      <w:r>
        <w:rPr>
          <w:b/>
          <w:szCs w:val="24"/>
        </w:rPr>
        <w:t>2.2</w:t>
      </w:r>
      <w:r w:rsidR="004A33C5" w:rsidRPr="004A33C5">
        <w:rPr>
          <w:b/>
          <w:szCs w:val="24"/>
        </w:rPr>
        <w:t>.7.</w:t>
      </w:r>
      <w:r>
        <w:rPr>
          <w:b/>
          <w:szCs w:val="24"/>
        </w:rPr>
        <w:t>2.1</w:t>
      </w:r>
      <w:r w:rsidR="004A33C5" w:rsidRPr="004A33C5">
        <w:rPr>
          <w:b/>
          <w:szCs w:val="24"/>
        </w:rPr>
        <w:t xml:space="preserve"> Đo dòng điện tiếp xúc</w:t>
      </w:r>
    </w:p>
    <w:p w14:paraId="08F285B9" w14:textId="581F0454" w:rsidR="004A33C5" w:rsidRPr="004A33C5" w:rsidRDefault="004A33C5" w:rsidP="004A33C5">
      <w:pPr>
        <w:tabs>
          <w:tab w:val="left" w:pos="7016"/>
        </w:tabs>
        <w:spacing w:line="271" w:lineRule="auto"/>
        <w:rPr>
          <w:szCs w:val="24"/>
        </w:rPr>
      </w:pPr>
      <w:r w:rsidRPr="004A33C5">
        <w:rPr>
          <w:szCs w:val="24"/>
        </w:rPr>
        <w:t>Đối với phép đo dòng điện tiếp xúc, dụng cụ được sử dụng để đo U</w:t>
      </w:r>
      <w:r w:rsidRPr="004A33C5">
        <w:rPr>
          <w:szCs w:val="24"/>
          <w:vertAlign w:val="subscript"/>
        </w:rPr>
        <w:t>2</w:t>
      </w:r>
      <w:r w:rsidRPr="004A33C5">
        <w:rPr>
          <w:szCs w:val="24"/>
        </w:rPr>
        <w:t xml:space="preserve"> và U</w:t>
      </w:r>
      <w:r w:rsidRPr="004A33C5">
        <w:rPr>
          <w:szCs w:val="24"/>
          <w:vertAlign w:val="subscript"/>
        </w:rPr>
        <w:t>3</w:t>
      </w:r>
      <w:r w:rsidRPr="004A33C5">
        <w:rPr>
          <w:szCs w:val="24"/>
        </w:rPr>
        <w:t xml:space="preserve"> được quy định trong Hình 4 và Hình 5 tương ứng trong IEC 60990:2016 phải chỉ thị điện áp đỉnh. Nếu dòng điện tiếp xúc có dạng sóng hình sin, có thể sử dụng thiết bị đo chỉ thị giá trị hiệu dụng.</w:t>
      </w:r>
    </w:p>
    <w:p w14:paraId="5B00C9E5" w14:textId="77777777" w:rsidR="004A33C5" w:rsidRPr="004A33C5" w:rsidRDefault="00FB42EC" w:rsidP="004A33C5">
      <w:pPr>
        <w:tabs>
          <w:tab w:val="left" w:pos="7016"/>
        </w:tabs>
        <w:spacing w:line="271" w:lineRule="auto"/>
        <w:rPr>
          <w:b/>
          <w:szCs w:val="24"/>
        </w:rPr>
      </w:pPr>
      <w:r>
        <w:rPr>
          <w:b/>
          <w:szCs w:val="24"/>
        </w:rPr>
        <w:t>2.2.7.2.2</w:t>
      </w:r>
      <w:r w:rsidR="004A33C5" w:rsidRPr="004A33C5">
        <w:rPr>
          <w:b/>
          <w:szCs w:val="24"/>
        </w:rPr>
        <w:t xml:space="preserve"> Đo điện áp</w:t>
      </w:r>
    </w:p>
    <w:p w14:paraId="484E3F2A" w14:textId="77777777" w:rsidR="004A33C5" w:rsidRPr="004A33C5" w:rsidRDefault="004A33C5" w:rsidP="004A33C5">
      <w:pPr>
        <w:tabs>
          <w:tab w:val="left" w:pos="7016"/>
        </w:tabs>
        <w:spacing w:line="271" w:lineRule="auto"/>
        <w:rPr>
          <w:szCs w:val="24"/>
        </w:rPr>
      </w:pPr>
      <w:r w:rsidRPr="004A33C5">
        <w:rPr>
          <w:szCs w:val="24"/>
        </w:rPr>
        <w:t>Thiết bị, hoặc các bộ phận của thiết bị, được thiết kế để nối đất trong ứng dụng dự kiến, nhưng không được nối đất theo quy định, phải được nối đất trong quá trình đo tại điểm mà tại đó điện áp tiếp xúc tiềm năng là lớn nhất.</w:t>
      </w:r>
    </w:p>
    <w:p w14:paraId="7CDA1A73" w14:textId="77777777" w:rsidR="004A33C5" w:rsidRPr="004A33C5" w:rsidRDefault="00FB42EC" w:rsidP="00630199">
      <w:pPr>
        <w:pStyle w:val="Heading4"/>
      </w:pPr>
      <w:r>
        <w:t>2.2.7.3</w:t>
      </w:r>
      <w:r w:rsidR="004A33C5" w:rsidRPr="004A33C5">
        <w:t xml:space="preserve"> Thiết lập thiết bị, kết nối nguồn cung cấp và kết nối đất</w:t>
      </w:r>
    </w:p>
    <w:p w14:paraId="5635B911" w14:textId="77777777" w:rsidR="004A33C5" w:rsidRPr="004A33C5" w:rsidRDefault="004A33C5" w:rsidP="004A33C5">
      <w:pPr>
        <w:tabs>
          <w:tab w:val="left" w:pos="7016"/>
        </w:tabs>
        <w:spacing w:line="271" w:lineRule="auto"/>
        <w:rPr>
          <w:szCs w:val="24"/>
        </w:rPr>
      </w:pPr>
      <w:r w:rsidRPr="004A33C5">
        <w:rPr>
          <w:szCs w:val="24"/>
        </w:rPr>
        <w:t>Việc thiết lập thiết bị, kết nối nguồn cung cấp thiết bị và nối đất thiết bị phải phù hợp với Điều 4, Điều 5.3 và 5.4 của IEC 60990:1999.</w:t>
      </w:r>
    </w:p>
    <w:p w14:paraId="6609B4CA" w14:textId="77777777" w:rsidR="004A33C5" w:rsidRPr="004A33C5" w:rsidRDefault="004A33C5" w:rsidP="004A33C5">
      <w:pPr>
        <w:tabs>
          <w:tab w:val="left" w:pos="7016"/>
        </w:tabs>
        <w:spacing w:line="271" w:lineRule="auto"/>
        <w:rPr>
          <w:szCs w:val="24"/>
        </w:rPr>
      </w:pPr>
      <w:r w:rsidRPr="004A33C5">
        <w:rPr>
          <w:szCs w:val="24"/>
        </w:rPr>
        <w:t>Thiết bị được cung cấp có kết nối với đất tách biệt khỏi dây dẫn nối đất bảo vệ phải được thử nghiệm khi đã ngắt kết nối đó.</w:t>
      </w:r>
    </w:p>
    <w:p w14:paraId="1D698DA4" w14:textId="77777777" w:rsidR="004A33C5" w:rsidRPr="004A33C5" w:rsidRDefault="004A33C5" w:rsidP="004A33C5">
      <w:pPr>
        <w:tabs>
          <w:tab w:val="left" w:pos="7016"/>
        </w:tabs>
        <w:spacing w:line="271" w:lineRule="auto"/>
        <w:rPr>
          <w:szCs w:val="24"/>
        </w:rPr>
      </w:pPr>
      <w:r w:rsidRPr="004A33C5">
        <w:rPr>
          <w:szCs w:val="24"/>
        </w:rPr>
        <w:t>Hệ thống thiết bị được kết nối với nhau có kết nối riêng biệt với nguồn điện phải có từng thiết bị được thử nghiệm riêng biệt.</w:t>
      </w:r>
    </w:p>
    <w:p w14:paraId="756B8166" w14:textId="77777777" w:rsidR="004A33C5" w:rsidRPr="004A33C5" w:rsidRDefault="004A33C5" w:rsidP="004A33C5">
      <w:pPr>
        <w:tabs>
          <w:tab w:val="left" w:pos="7016"/>
        </w:tabs>
        <w:spacing w:line="271" w:lineRule="auto"/>
        <w:rPr>
          <w:szCs w:val="24"/>
        </w:rPr>
      </w:pPr>
      <w:r w:rsidRPr="004A33C5">
        <w:rPr>
          <w:szCs w:val="24"/>
        </w:rPr>
        <w:t>Hệ thống thiết bị được kết nối với nhau có một kết nối với nguồn điện lưới phải được thử nghiệm như một thiết bị duy nhất.</w:t>
      </w:r>
    </w:p>
    <w:p w14:paraId="3850286E" w14:textId="77777777" w:rsidR="004A33C5" w:rsidRPr="004A33C5" w:rsidRDefault="004A33C5" w:rsidP="004A33C5">
      <w:pPr>
        <w:tabs>
          <w:tab w:val="left" w:pos="7016"/>
        </w:tabs>
        <w:spacing w:line="271" w:lineRule="auto"/>
        <w:rPr>
          <w:i/>
          <w:szCs w:val="24"/>
        </w:rPr>
      </w:pPr>
      <w:r w:rsidRPr="004A33C5">
        <w:rPr>
          <w:i/>
          <w:szCs w:val="24"/>
        </w:rPr>
        <w:t>CHÚ THÍCH 1: Hệ thống thiết bị được kết nối với nhau được quy định chi tiết hơn trong Phụ lục A của IEC 60990:1999.</w:t>
      </w:r>
    </w:p>
    <w:p w14:paraId="762BDFE5" w14:textId="77777777" w:rsidR="004A33C5" w:rsidRPr="004A33C5" w:rsidRDefault="004A33C5" w:rsidP="004A33C5">
      <w:pPr>
        <w:tabs>
          <w:tab w:val="left" w:pos="7016"/>
        </w:tabs>
        <w:spacing w:line="271" w:lineRule="auto"/>
        <w:rPr>
          <w:szCs w:val="24"/>
        </w:rPr>
      </w:pPr>
      <w:r w:rsidRPr="004A33C5">
        <w:rPr>
          <w:szCs w:val="24"/>
        </w:rPr>
        <w:t>Thiết bị được thiết kế cho nhiều kết nối với nguồn điện, nơi chỉ yêu cầu một kết nối tại một thời điểm, phải thử nghiệm từng kết nối trong khi các kết nối khác bị ngắt kết nối.</w:t>
      </w:r>
    </w:p>
    <w:p w14:paraId="0C394F87" w14:textId="02F33601" w:rsidR="004A33C5" w:rsidRPr="004A33C5" w:rsidRDefault="004A33C5" w:rsidP="004A33C5">
      <w:pPr>
        <w:tabs>
          <w:tab w:val="left" w:pos="7016"/>
        </w:tabs>
        <w:spacing w:line="271" w:lineRule="auto"/>
        <w:rPr>
          <w:szCs w:val="24"/>
        </w:rPr>
      </w:pPr>
      <w:r w:rsidRPr="004A33C5">
        <w:rPr>
          <w:szCs w:val="24"/>
        </w:rPr>
        <w:t xml:space="preserve">Thiết bị được thiết kế cho nhiều kết nối với nguồn điện, trong đó yêu cầu nhiều hơn một kết nối, mỗi kết nối phải được thử nghiệm trong khi các kết nối khác được kết nối, với các dây dẫn nối đất bảo vệ được kết nối với nhau. Nếu dòng điện tiếp xúc vượt quá giới hạn </w:t>
      </w:r>
      <w:r w:rsidR="009A5B5D">
        <w:rPr>
          <w:szCs w:val="24"/>
        </w:rPr>
        <w:t>trong 2.2.</w:t>
      </w:r>
      <w:r w:rsidRPr="004A33C5">
        <w:rPr>
          <w:szCs w:val="24"/>
        </w:rPr>
        <w:t>2.2.2, thì dòng điện tiếp xúc phải được đo riêng lẻ.</w:t>
      </w:r>
    </w:p>
    <w:p w14:paraId="0DACA0EC" w14:textId="77777777" w:rsidR="004A33C5" w:rsidRPr="004A33C5" w:rsidRDefault="004A33C5" w:rsidP="004A33C5">
      <w:pPr>
        <w:tabs>
          <w:tab w:val="left" w:pos="7016"/>
        </w:tabs>
        <w:spacing w:line="271" w:lineRule="auto"/>
        <w:rPr>
          <w:i/>
          <w:szCs w:val="24"/>
        </w:rPr>
      </w:pPr>
      <w:r w:rsidRPr="004A33C5">
        <w:rPr>
          <w:i/>
          <w:szCs w:val="24"/>
        </w:rPr>
        <w:t>CHÚ THÍCH 2: EUT không cần thiết phải hoạt động bình thường trong quá trình thử nghiệm này.</w:t>
      </w:r>
      <w:r w:rsidRPr="004A33C5">
        <w:rPr>
          <w:i/>
          <w:szCs w:val="24"/>
        </w:rPr>
        <w:tab/>
      </w:r>
    </w:p>
    <w:p w14:paraId="32A63E06" w14:textId="77777777" w:rsidR="004A33C5" w:rsidRPr="004A33C5" w:rsidRDefault="00FB42EC" w:rsidP="00630199">
      <w:pPr>
        <w:pStyle w:val="Heading4"/>
      </w:pPr>
      <w:r>
        <w:lastRenderedPageBreak/>
        <w:t>2.2.7.4</w:t>
      </w:r>
      <w:r w:rsidR="004A33C5" w:rsidRPr="004A33C5">
        <w:t xml:space="preserve"> Thành phần có thể tiếp cận, không được nối đất</w:t>
      </w:r>
    </w:p>
    <w:p w14:paraId="2EA6402D" w14:textId="268E7E63" w:rsidR="004A33C5" w:rsidRPr="004A33C5" w:rsidRDefault="004A33C5" w:rsidP="004A33C5">
      <w:pPr>
        <w:tabs>
          <w:tab w:val="left" w:pos="7016"/>
        </w:tabs>
        <w:spacing w:line="271" w:lineRule="auto"/>
        <w:rPr>
          <w:szCs w:val="24"/>
        </w:rPr>
      </w:pPr>
      <w:r w:rsidRPr="004A33C5">
        <w:rPr>
          <w:szCs w:val="24"/>
        </w:rPr>
        <w:t xml:space="preserve">Trong điều kiện hoạt động bình thường, điều kiện hoạt động bất thời và các điều kiện lỗi đơn (ngoại trừ lỗi biện pháp bảo vệ), điện áp tiếp xúc và dòng điện tiếp xúc phải được đo từ tất cả các thành phần dẫn điện, có thể tiếp cận được mà không nối đất. Dòng điện tiếp xúc (dòng điện </w:t>
      </w:r>
      <w:r w:rsidRPr="004A33C5">
        <w:rPr>
          <w:szCs w:val="24"/>
          <w:vertAlign w:val="superscript"/>
        </w:rPr>
        <w:t>a</w:t>
      </w:r>
      <w:r w:rsidRPr="004A33C5">
        <w:rPr>
          <w:szCs w:val="24"/>
        </w:rPr>
        <w:t xml:space="preserve"> và dòng điện </w:t>
      </w:r>
      <w:r w:rsidRPr="004A33C5">
        <w:rPr>
          <w:szCs w:val="24"/>
          <w:vertAlign w:val="superscript"/>
        </w:rPr>
        <w:t>b</w:t>
      </w:r>
      <w:r w:rsidRPr="004A33C5">
        <w:rPr>
          <w:szCs w:val="24"/>
        </w:rPr>
        <w:t xml:space="preserve"> của Bảng 4) phải được đo theo 5.1, 5.4 và 6.2.1 của IEC 60990:2016.</w:t>
      </w:r>
    </w:p>
    <w:p w14:paraId="3AF8C994" w14:textId="0A073DED" w:rsidR="004A33C5" w:rsidRPr="004A33C5" w:rsidRDefault="004A33C5" w:rsidP="004A33C5">
      <w:pPr>
        <w:tabs>
          <w:tab w:val="left" w:pos="7016"/>
        </w:tabs>
        <w:spacing w:line="271" w:lineRule="auto"/>
        <w:rPr>
          <w:szCs w:val="24"/>
        </w:rPr>
      </w:pPr>
      <w:r w:rsidRPr="004A33C5">
        <w:rPr>
          <w:szCs w:val="24"/>
        </w:rPr>
        <w:t xml:space="preserve">Trong điều kiện lỗi đơn của biện pháp bảo vệ thích hợp hoặc biện báp bảo vệ bộ sung, bao gồm 6.1.1.1 của IEC 60990:2016, điệp áp tiếp xúc và dòng điện tiếp xúc phải được đo từ tất cả thành phần dẫn điện tiếp cận được mà không nối đất. Dòng điện tiếp xúc ( dòng điện </w:t>
      </w:r>
      <w:r w:rsidRPr="004A33C5">
        <w:rPr>
          <w:szCs w:val="24"/>
          <w:vertAlign w:val="superscript"/>
        </w:rPr>
        <w:t>b</w:t>
      </w:r>
      <w:r w:rsidRPr="004A33C5">
        <w:rPr>
          <w:szCs w:val="24"/>
        </w:rPr>
        <w:t xml:space="preserve"> của bảng 4) phải được đo với mạng chỉ định trong Hình 5 của IEC 60990:2016.</w:t>
      </w:r>
    </w:p>
    <w:p w14:paraId="7559F453" w14:textId="7E7D0053" w:rsidR="004A33C5" w:rsidRPr="004A33C5" w:rsidRDefault="004A33C5" w:rsidP="004A33C5">
      <w:pPr>
        <w:tabs>
          <w:tab w:val="left" w:pos="7016"/>
        </w:tabs>
        <w:spacing w:line="271" w:lineRule="auto"/>
        <w:rPr>
          <w:szCs w:val="24"/>
        </w:rPr>
      </w:pPr>
      <w:r w:rsidRPr="004A33C5">
        <w:rPr>
          <w:szCs w:val="24"/>
        </w:rPr>
        <w:t xml:space="preserve">Đối với thành phần không dẫn điện tiếp cận được, thử nghiệm được thực hiện bằng lá kim loại như quy định </w:t>
      </w:r>
      <w:r w:rsidR="009A5B5D">
        <w:rPr>
          <w:szCs w:val="24"/>
        </w:rPr>
        <w:t>trong 2.2.</w:t>
      </w:r>
      <w:r w:rsidRPr="004A33C5">
        <w:rPr>
          <w:szCs w:val="24"/>
        </w:rPr>
        <w:t>2.1 của IEC 600990:2016.</w:t>
      </w:r>
    </w:p>
    <w:p w14:paraId="16FF11E3" w14:textId="77777777" w:rsidR="004A33C5" w:rsidRPr="004A33C5" w:rsidRDefault="00FB42EC" w:rsidP="00630199">
      <w:pPr>
        <w:pStyle w:val="Heading4"/>
      </w:pPr>
      <w:r>
        <w:t>2.2.7.5</w:t>
      </w:r>
      <w:r w:rsidR="004A33C5" w:rsidRPr="004A33C5">
        <w:t xml:space="preserve"> Thành phần dẫn điện có thể tiếp cận, được nối đất</w:t>
      </w:r>
    </w:p>
    <w:p w14:paraId="525DDD26" w14:textId="500F47FB" w:rsidR="004A33C5" w:rsidRPr="004A33C5" w:rsidRDefault="004A33C5" w:rsidP="004A33C5">
      <w:pPr>
        <w:tabs>
          <w:tab w:val="left" w:pos="7016"/>
        </w:tabs>
        <w:spacing w:line="271" w:lineRule="auto"/>
        <w:rPr>
          <w:szCs w:val="24"/>
        </w:rPr>
      </w:pPr>
      <w:r w:rsidRPr="004A33C5">
        <w:rPr>
          <w:szCs w:val="24"/>
        </w:rPr>
        <w:t xml:space="preserve">Ít nhất một thành phần dẫn điên có thể tiếp cận được, được nối đất phải được thử nghiệm về dòng điện tiếp xúc theo các lỗi kết nối nguồn điện theo </w:t>
      </w:r>
      <w:r w:rsidR="00FB42EC">
        <w:rPr>
          <w:szCs w:val="24"/>
        </w:rPr>
        <w:t>2.3.1 và 2.3</w:t>
      </w:r>
      <w:r w:rsidRPr="004A33C5">
        <w:rPr>
          <w:szCs w:val="24"/>
        </w:rPr>
        <w:t xml:space="preserve">.2.2 của IEC 60990:2016, ngoài trự 6.2.2.8. Ngoại trừ trường hợp được phép </w:t>
      </w:r>
      <w:r w:rsidR="009A5B5D">
        <w:rPr>
          <w:szCs w:val="24"/>
        </w:rPr>
        <w:t>trong 2.2.</w:t>
      </w:r>
      <w:r w:rsidRPr="004A33C5">
        <w:rPr>
          <w:szCs w:val="24"/>
        </w:rPr>
        <w:t xml:space="preserve">7.6, dòng điện tiếp xúc phải </w:t>
      </w:r>
      <w:r w:rsidR="00FB42EC">
        <w:rPr>
          <w:szCs w:val="24"/>
        </w:rPr>
        <w:t>không vượt giới hạn ES2 trong 2.2</w:t>
      </w:r>
      <w:r w:rsidRPr="004A33C5">
        <w:rPr>
          <w:szCs w:val="24"/>
        </w:rPr>
        <w:t>.2.2.2.</w:t>
      </w:r>
    </w:p>
    <w:p w14:paraId="75F9D0AB" w14:textId="77777777" w:rsidR="004A33C5" w:rsidRPr="004A33C5" w:rsidRDefault="004A33C5" w:rsidP="004A33C5">
      <w:pPr>
        <w:tabs>
          <w:tab w:val="left" w:pos="7016"/>
        </w:tabs>
        <w:spacing w:line="271" w:lineRule="auto"/>
        <w:rPr>
          <w:szCs w:val="24"/>
        </w:rPr>
      </w:pPr>
      <w:r w:rsidRPr="004A33C5">
        <w:rPr>
          <w:szCs w:val="24"/>
        </w:rPr>
        <w:t xml:space="preserve">Điều </w:t>
      </w:r>
      <w:r w:rsidR="00FB42EC">
        <w:rPr>
          <w:szCs w:val="24"/>
        </w:rPr>
        <w:t>2.3</w:t>
      </w:r>
      <w:r w:rsidRPr="004A33C5">
        <w:rPr>
          <w:szCs w:val="24"/>
        </w:rPr>
        <w:t>.2.2.3 của IEC 60990:2016 không áp dụng cho thiết bị có công tắc hoặc thiết bị ngắt kết nối có thể ngắt kết nối tất cả các cực của nguồn cấp điện,</w:t>
      </w:r>
    </w:p>
    <w:p w14:paraId="0BC73679" w14:textId="77777777" w:rsidR="004A33C5" w:rsidRPr="004A33C5" w:rsidRDefault="004A33C5" w:rsidP="004A33C5">
      <w:pPr>
        <w:tabs>
          <w:tab w:val="left" w:pos="7016"/>
        </w:tabs>
        <w:spacing w:line="271" w:lineRule="auto"/>
        <w:rPr>
          <w:i/>
          <w:szCs w:val="24"/>
        </w:rPr>
      </w:pPr>
      <w:r w:rsidRPr="004A33C5">
        <w:rPr>
          <w:i/>
          <w:szCs w:val="24"/>
        </w:rPr>
        <w:t>CHÚ THÍCH Bộ coupler của thiết bị là ví dụ cho thiết bị ngắt kết nối.</w:t>
      </w:r>
    </w:p>
    <w:p w14:paraId="7481674B" w14:textId="0D733C2B" w:rsidR="004A33C5" w:rsidRPr="004A33C5" w:rsidRDefault="00FB42EC" w:rsidP="00630199">
      <w:pPr>
        <w:pStyle w:val="Heading4"/>
      </w:pPr>
      <w:r>
        <w:t>2.2.7.6</w:t>
      </w:r>
      <w:r w:rsidR="004A33C5" w:rsidRPr="004A33C5">
        <w:t xml:space="preserve"> Yêu cầu khi dòng điện tiếp xúc vượt giới hạn ES2</w:t>
      </w:r>
      <w:r w:rsidR="000442C1">
        <w:t xml:space="preserve"> </w:t>
      </w:r>
    </w:p>
    <w:p w14:paraId="23648FF3" w14:textId="18B2B81E" w:rsidR="004A33C5" w:rsidRPr="004A33C5" w:rsidRDefault="004A33C5" w:rsidP="004A33C5">
      <w:pPr>
        <w:tabs>
          <w:tab w:val="left" w:pos="7016"/>
        </w:tabs>
        <w:spacing w:line="271" w:lineRule="auto"/>
        <w:rPr>
          <w:szCs w:val="24"/>
        </w:rPr>
      </w:pPr>
      <w:r w:rsidRPr="004A33C5">
        <w:rPr>
          <w:szCs w:val="24"/>
        </w:rPr>
        <w:t xml:space="preserve">Khi dòng điện tiếp xúc vượt giới hạn ES2  </w:t>
      </w:r>
      <w:r w:rsidR="009A5B5D">
        <w:rPr>
          <w:szCs w:val="24"/>
        </w:rPr>
        <w:t>trong 2.2.</w:t>
      </w:r>
      <w:r w:rsidRPr="004A33C5">
        <w:rPr>
          <w:szCs w:val="24"/>
        </w:rPr>
        <w:t>2.2.2 trong điều kiện sự cố nguồn cung cấp được quy định trong 6.2.2.2 của IEC 60990:2016, tất cả các điều kiện sau đây được áp dụng:</w:t>
      </w:r>
    </w:p>
    <w:p w14:paraId="63F31FBD" w14:textId="1CF85E43" w:rsidR="004A33C5" w:rsidRPr="004A33C5" w:rsidRDefault="004A33C5" w:rsidP="00837A4D">
      <w:pPr>
        <w:pStyle w:val="ListParagraph"/>
        <w:numPr>
          <w:ilvl w:val="0"/>
          <w:numId w:val="5"/>
        </w:numPr>
        <w:tabs>
          <w:tab w:val="left" w:pos="7016"/>
        </w:tabs>
        <w:spacing w:after="0" w:line="271" w:lineRule="auto"/>
        <w:jc w:val="both"/>
        <w:rPr>
          <w:rFonts w:ascii="Arial" w:hAnsi="Arial" w:cs="Arial"/>
          <w:sz w:val="24"/>
          <w:szCs w:val="24"/>
        </w:rPr>
      </w:pPr>
      <w:r w:rsidRPr="004A33C5">
        <w:rPr>
          <w:rFonts w:ascii="Arial" w:hAnsi="Arial" w:cs="Arial"/>
          <w:sz w:val="24"/>
          <w:szCs w:val="24"/>
        </w:rPr>
        <w:t>Dòng điện dây dẫn bảo vệ đo được theo Điều 8 của IEC 60990:2016 phải không vượt quá 5%  của dòng điện đầu vào được đo dưới điều kiện hoạt động bình thường.</w:t>
      </w:r>
    </w:p>
    <w:p w14:paraId="011573ED" w14:textId="77777777" w:rsidR="004A33C5" w:rsidRPr="004A33C5" w:rsidRDefault="004A33C5" w:rsidP="00837A4D">
      <w:pPr>
        <w:pStyle w:val="ListParagraph"/>
        <w:numPr>
          <w:ilvl w:val="0"/>
          <w:numId w:val="5"/>
        </w:numPr>
        <w:tabs>
          <w:tab w:val="left" w:pos="7016"/>
        </w:tabs>
        <w:spacing w:after="0" w:line="271" w:lineRule="auto"/>
        <w:jc w:val="both"/>
        <w:rPr>
          <w:rFonts w:ascii="Arial" w:hAnsi="Arial" w:cs="Arial"/>
          <w:sz w:val="24"/>
          <w:szCs w:val="24"/>
        </w:rPr>
      </w:pPr>
      <w:r w:rsidRPr="004A33C5">
        <w:rPr>
          <w:rFonts w:ascii="Arial" w:hAnsi="Arial" w:cs="Arial"/>
          <w:sz w:val="24"/>
          <w:szCs w:val="24"/>
        </w:rPr>
        <w:t>Cấu tạo của mạch điện dây dẫn nối đất bảo vệ và các kiết nối của nó phải có:</w:t>
      </w:r>
    </w:p>
    <w:p w14:paraId="2F0CEB8B" w14:textId="1F776DF1" w:rsidR="004A33C5" w:rsidRPr="004A33C5" w:rsidRDefault="004A33C5" w:rsidP="00837A4D">
      <w:pPr>
        <w:pStyle w:val="ListParagraph"/>
        <w:numPr>
          <w:ilvl w:val="1"/>
          <w:numId w:val="5"/>
        </w:numPr>
        <w:tabs>
          <w:tab w:val="left" w:pos="7016"/>
        </w:tabs>
        <w:spacing w:after="0" w:line="271" w:lineRule="auto"/>
        <w:jc w:val="both"/>
        <w:rPr>
          <w:rFonts w:ascii="Arial" w:hAnsi="Arial" w:cs="Arial"/>
          <w:sz w:val="24"/>
          <w:szCs w:val="24"/>
        </w:rPr>
      </w:pPr>
      <w:r w:rsidRPr="004A33C5">
        <w:rPr>
          <w:rFonts w:ascii="Arial" w:hAnsi="Arial" w:cs="Arial"/>
          <w:sz w:val="24"/>
          <w:szCs w:val="24"/>
        </w:rPr>
        <w:t xml:space="preserve">Dây dẫn nối đất bảo vệ hoạt động như một biện pháp bảo vệ tăng cường như quy định </w:t>
      </w:r>
      <w:r w:rsidR="009A5B5D">
        <w:rPr>
          <w:rFonts w:ascii="Arial" w:hAnsi="Arial" w:cs="Arial"/>
          <w:sz w:val="24"/>
          <w:szCs w:val="24"/>
        </w:rPr>
        <w:t>trong 2.2.</w:t>
      </w:r>
      <w:r w:rsidRPr="004A33C5">
        <w:rPr>
          <w:rFonts w:ascii="Arial" w:hAnsi="Arial" w:cs="Arial"/>
          <w:sz w:val="24"/>
          <w:szCs w:val="24"/>
        </w:rPr>
        <w:t>6.3 hoặc hai dây dẫn nối đất bảo vệ độc lập hoạt động như là biện pháp bảo vệ kép, và</w:t>
      </w:r>
    </w:p>
    <w:p w14:paraId="1DB4FFED" w14:textId="323F105E" w:rsidR="004A33C5" w:rsidRPr="004A33C5" w:rsidRDefault="004A33C5" w:rsidP="00837A4D">
      <w:pPr>
        <w:pStyle w:val="ListParagraph"/>
        <w:numPr>
          <w:ilvl w:val="1"/>
          <w:numId w:val="5"/>
        </w:numPr>
        <w:tabs>
          <w:tab w:val="left" w:pos="7016"/>
        </w:tabs>
        <w:spacing w:after="0" w:line="271" w:lineRule="auto"/>
        <w:jc w:val="both"/>
        <w:rPr>
          <w:rFonts w:ascii="Arial" w:hAnsi="Arial" w:cs="Arial"/>
          <w:sz w:val="24"/>
          <w:szCs w:val="24"/>
        </w:rPr>
      </w:pPr>
      <w:r w:rsidRPr="004A33C5">
        <w:rPr>
          <w:rFonts w:ascii="Arial" w:hAnsi="Arial" w:cs="Arial"/>
          <w:sz w:val="24"/>
          <w:szCs w:val="24"/>
        </w:rPr>
        <w:t xml:space="preserve">Kết nối tin cậy đến nối đất bảo vệ như quy định tại </w:t>
      </w:r>
      <w:r w:rsidR="00623C5A">
        <w:rPr>
          <w:rFonts w:ascii="Arial" w:hAnsi="Arial" w:cs="Arial"/>
          <w:sz w:val="24"/>
          <w:szCs w:val="24"/>
        </w:rPr>
        <w:t>2.2</w:t>
      </w:r>
      <w:r w:rsidRPr="004A33C5">
        <w:rPr>
          <w:rFonts w:ascii="Arial" w:hAnsi="Arial" w:cs="Arial"/>
          <w:sz w:val="24"/>
          <w:szCs w:val="24"/>
        </w:rPr>
        <w:t>.6.7;</w:t>
      </w:r>
    </w:p>
    <w:p w14:paraId="43CAF091" w14:textId="77777777" w:rsidR="004A33C5" w:rsidRPr="004A33C5" w:rsidRDefault="004A33C5" w:rsidP="00837A4D">
      <w:pPr>
        <w:pStyle w:val="ListParagraph"/>
        <w:numPr>
          <w:ilvl w:val="0"/>
          <w:numId w:val="5"/>
        </w:numPr>
        <w:tabs>
          <w:tab w:val="left" w:pos="7016"/>
        </w:tabs>
        <w:spacing w:after="0" w:line="271" w:lineRule="auto"/>
        <w:jc w:val="both"/>
        <w:rPr>
          <w:rFonts w:ascii="Arial" w:hAnsi="Arial" w:cs="Arial"/>
          <w:sz w:val="24"/>
          <w:szCs w:val="24"/>
        </w:rPr>
      </w:pPr>
      <w:r w:rsidRPr="004A33C5">
        <w:rPr>
          <w:rFonts w:ascii="Arial" w:hAnsi="Arial" w:cs="Arial"/>
          <w:sz w:val="24"/>
          <w:szCs w:val="24"/>
        </w:rPr>
        <w:t>Nhà sản xuất phải đưa ra giá trị của dòng điện dây dẫn bảo vệ trong hướng dẫn lắp đặt nếu dòng điện vượt quá 10 mA;</w:t>
      </w:r>
    </w:p>
    <w:p w14:paraId="5B7BB51E" w14:textId="52A7DB5D" w:rsidR="004A33C5" w:rsidRPr="004A33C5" w:rsidRDefault="004A33C5" w:rsidP="00837A4D">
      <w:pPr>
        <w:pStyle w:val="ListParagraph"/>
        <w:numPr>
          <w:ilvl w:val="0"/>
          <w:numId w:val="5"/>
        </w:numPr>
        <w:tabs>
          <w:tab w:val="left" w:pos="7016"/>
        </w:tabs>
        <w:spacing w:after="0" w:line="271" w:lineRule="auto"/>
        <w:jc w:val="both"/>
        <w:rPr>
          <w:rFonts w:ascii="Arial" w:hAnsi="Arial" w:cs="Arial"/>
          <w:sz w:val="24"/>
          <w:szCs w:val="24"/>
        </w:rPr>
      </w:pPr>
      <w:r w:rsidRPr="004A33C5">
        <w:rPr>
          <w:rFonts w:ascii="Arial" w:hAnsi="Arial" w:cs="Arial"/>
          <w:sz w:val="24"/>
          <w:szCs w:val="24"/>
        </w:rPr>
        <w:t>Biện pháp bảo vệ hướng dẫn được phải được cung cấ</w:t>
      </w:r>
      <w:r w:rsidR="00C83791">
        <w:rPr>
          <w:rFonts w:ascii="Arial" w:hAnsi="Arial" w:cs="Arial"/>
          <w:sz w:val="24"/>
          <w:szCs w:val="24"/>
        </w:rPr>
        <w:t>p</w:t>
      </w:r>
      <w:r w:rsidRPr="004A33C5">
        <w:rPr>
          <w:rFonts w:ascii="Arial" w:hAnsi="Arial" w:cs="Arial"/>
          <w:sz w:val="24"/>
          <w:szCs w:val="24"/>
        </w:rPr>
        <w:t>, ngoại trừ yếu tố thứ 3 không bắt buộc. Các yếu tố của biện bảo bảo vệ hướng dẫn phải như sau:</w:t>
      </w:r>
    </w:p>
    <w:p w14:paraId="33E0182A" w14:textId="77777777" w:rsidR="004A33C5" w:rsidRPr="004A33C5" w:rsidRDefault="004A33C5" w:rsidP="00837A4D">
      <w:pPr>
        <w:pStyle w:val="ListParagraph"/>
        <w:numPr>
          <w:ilvl w:val="1"/>
          <w:numId w:val="5"/>
        </w:numPr>
        <w:tabs>
          <w:tab w:val="left" w:pos="7016"/>
        </w:tabs>
        <w:spacing w:after="0" w:line="271" w:lineRule="auto"/>
        <w:jc w:val="both"/>
        <w:rPr>
          <w:rFonts w:ascii="Arial" w:hAnsi="Arial" w:cs="Arial"/>
          <w:sz w:val="24"/>
          <w:szCs w:val="24"/>
        </w:rPr>
      </w:pPr>
      <w:r w:rsidRPr="004A33C5">
        <w:rPr>
          <w:rFonts w:ascii="Arial" w:hAnsi="Arial" w:cs="Arial"/>
          <w:sz w:val="24"/>
          <w:szCs w:val="24"/>
        </w:rPr>
        <w:t xml:space="preserve">Yếu tố 1a: </w:t>
      </w:r>
      <w:r w:rsidRPr="004A33C5">
        <w:rPr>
          <w:rFonts w:ascii="Arial" w:hAnsi="Arial" w:cs="Arial"/>
          <w:noProof/>
          <w:sz w:val="24"/>
          <w:szCs w:val="24"/>
        </w:rPr>
        <w:drawing>
          <wp:inline distT="0" distB="0" distL="0" distR="0" wp14:anchorId="584451E2" wp14:editId="50062790">
            <wp:extent cx="371475" cy="304800"/>
            <wp:effectExtent l="0" t="0" r="952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371475" cy="304800"/>
                    </a:xfrm>
                    <a:prstGeom prst="rect">
                      <a:avLst/>
                    </a:prstGeom>
                  </pic:spPr>
                </pic:pic>
              </a:graphicData>
            </a:graphic>
          </wp:inline>
        </w:drawing>
      </w:r>
      <w:r w:rsidRPr="004A33C5">
        <w:rPr>
          <w:rFonts w:ascii="Arial" w:hAnsi="Arial" w:cs="Arial"/>
          <w:sz w:val="24"/>
          <w:szCs w:val="24"/>
        </w:rPr>
        <w:t>, IEC 60417-6042 (2010-11); và</w:t>
      </w:r>
    </w:p>
    <w:p w14:paraId="370BDC0C" w14:textId="77777777" w:rsidR="004A33C5" w:rsidRPr="004A33C5" w:rsidRDefault="004A33C5" w:rsidP="004A33C5">
      <w:pPr>
        <w:tabs>
          <w:tab w:val="left" w:pos="7016"/>
        </w:tabs>
        <w:spacing w:line="271" w:lineRule="auto"/>
        <w:ind w:left="720"/>
        <w:rPr>
          <w:szCs w:val="24"/>
        </w:rPr>
      </w:pPr>
      <w:r w:rsidRPr="004A33C5">
        <w:rPr>
          <w:szCs w:val="24"/>
        </w:rPr>
        <w:t xml:space="preserve">                                </w:t>
      </w:r>
      <w:r w:rsidRPr="004A33C5">
        <w:rPr>
          <w:noProof/>
          <w:szCs w:val="24"/>
        </w:rPr>
        <w:drawing>
          <wp:inline distT="0" distB="0" distL="0" distR="0" wp14:anchorId="17289EB3" wp14:editId="0C5CF546">
            <wp:extent cx="352425" cy="304800"/>
            <wp:effectExtent l="0" t="0" r="952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352425" cy="304800"/>
                    </a:xfrm>
                    <a:prstGeom prst="rect">
                      <a:avLst/>
                    </a:prstGeom>
                  </pic:spPr>
                </pic:pic>
              </a:graphicData>
            </a:graphic>
          </wp:inline>
        </w:drawing>
      </w:r>
      <w:r w:rsidRPr="004A33C5">
        <w:rPr>
          <w:szCs w:val="24"/>
        </w:rPr>
        <w:t>, IEC 60417-6173 (2012-10); và</w:t>
      </w:r>
    </w:p>
    <w:p w14:paraId="5D059B90" w14:textId="77777777" w:rsidR="004A33C5" w:rsidRPr="004A33C5" w:rsidRDefault="004A33C5" w:rsidP="004A33C5">
      <w:pPr>
        <w:tabs>
          <w:tab w:val="left" w:pos="7016"/>
        </w:tabs>
        <w:spacing w:line="271" w:lineRule="auto"/>
        <w:ind w:left="720"/>
        <w:rPr>
          <w:szCs w:val="24"/>
        </w:rPr>
      </w:pPr>
      <w:r w:rsidRPr="004A33C5">
        <w:rPr>
          <w:szCs w:val="24"/>
        </w:rPr>
        <w:t xml:space="preserve">                                  </w:t>
      </w:r>
      <w:r w:rsidRPr="004A33C5">
        <w:rPr>
          <w:noProof/>
          <w:szCs w:val="24"/>
        </w:rPr>
        <w:drawing>
          <wp:inline distT="0" distB="0" distL="0" distR="0" wp14:anchorId="653A3367" wp14:editId="04D2E05F">
            <wp:extent cx="304800" cy="314325"/>
            <wp:effectExtent l="0" t="0" r="0"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304800" cy="314325"/>
                    </a:xfrm>
                    <a:prstGeom prst="rect">
                      <a:avLst/>
                    </a:prstGeom>
                  </pic:spPr>
                </pic:pic>
              </a:graphicData>
            </a:graphic>
          </wp:inline>
        </w:drawing>
      </w:r>
      <w:r w:rsidRPr="004A33C5">
        <w:rPr>
          <w:szCs w:val="24"/>
        </w:rPr>
        <w:t>, IEC 60417-5019 (2006-08)</w:t>
      </w:r>
    </w:p>
    <w:p w14:paraId="3B2DD009" w14:textId="77777777" w:rsidR="004A33C5" w:rsidRPr="004A33C5" w:rsidRDefault="004A33C5" w:rsidP="00837A4D">
      <w:pPr>
        <w:pStyle w:val="ListParagraph"/>
        <w:numPr>
          <w:ilvl w:val="1"/>
          <w:numId w:val="5"/>
        </w:numPr>
        <w:tabs>
          <w:tab w:val="left" w:pos="7016"/>
        </w:tabs>
        <w:spacing w:after="0" w:line="271" w:lineRule="auto"/>
        <w:jc w:val="both"/>
        <w:rPr>
          <w:rFonts w:ascii="Arial" w:hAnsi="Arial" w:cs="Arial"/>
          <w:sz w:val="24"/>
          <w:szCs w:val="24"/>
        </w:rPr>
      </w:pPr>
      <w:r w:rsidRPr="004A33C5">
        <w:rPr>
          <w:rFonts w:ascii="Arial" w:hAnsi="Arial" w:cs="Arial"/>
          <w:sz w:val="24"/>
          <w:szCs w:val="24"/>
        </w:rPr>
        <w:t>Yếu tố 2: “Cảnh báo”, hoặc từ hoặc văn bản tương đương, và “Dòng điện tiếp xúc cao” hoặc văn bản tương đương.</w:t>
      </w:r>
    </w:p>
    <w:p w14:paraId="6792B23F" w14:textId="77777777" w:rsidR="004A33C5" w:rsidRPr="004A33C5" w:rsidRDefault="004A33C5" w:rsidP="00837A4D">
      <w:pPr>
        <w:pStyle w:val="ListParagraph"/>
        <w:numPr>
          <w:ilvl w:val="1"/>
          <w:numId w:val="5"/>
        </w:numPr>
        <w:tabs>
          <w:tab w:val="left" w:pos="7016"/>
        </w:tabs>
        <w:spacing w:after="0" w:line="271" w:lineRule="auto"/>
        <w:jc w:val="both"/>
        <w:rPr>
          <w:rFonts w:ascii="Arial" w:hAnsi="Arial" w:cs="Arial"/>
          <w:sz w:val="24"/>
          <w:szCs w:val="24"/>
        </w:rPr>
      </w:pPr>
      <w:r w:rsidRPr="004A33C5">
        <w:rPr>
          <w:rFonts w:ascii="Arial" w:hAnsi="Arial" w:cs="Arial"/>
          <w:sz w:val="24"/>
          <w:szCs w:val="24"/>
        </w:rPr>
        <w:t>Yếu tố 3: không bắt buộc</w:t>
      </w:r>
    </w:p>
    <w:p w14:paraId="01CD17F2" w14:textId="77777777" w:rsidR="004A33C5" w:rsidRPr="004A33C5" w:rsidRDefault="004A33C5" w:rsidP="00837A4D">
      <w:pPr>
        <w:pStyle w:val="ListParagraph"/>
        <w:numPr>
          <w:ilvl w:val="1"/>
          <w:numId w:val="5"/>
        </w:numPr>
        <w:tabs>
          <w:tab w:val="left" w:pos="7016"/>
        </w:tabs>
        <w:spacing w:after="0" w:line="271" w:lineRule="auto"/>
        <w:jc w:val="both"/>
        <w:rPr>
          <w:rFonts w:ascii="Arial" w:hAnsi="Arial" w:cs="Arial"/>
          <w:sz w:val="24"/>
          <w:szCs w:val="24"/>
        </w:rPr>
      </w:pPr>
      <w:r w:rsidRPr="004A33C5">
        <w:rPr>
          <w:rFonts w:ascii="Arial" w:hAnsi="Arial" w:cs="Arial"/>
          <w:sz w:val="24"/>
          <w:szCs w:val="24"/>
        </w:rPr>
        <w:lastRenderedPageBreak/>
        <w:t>Yếu tố 4: “Kết nối với nối đất trước khi kết nối với nguồn” hoặc văn bản tương đương.</w:t>
      </w:r>
    </w:p>
    <w:p w14:paraId="341C5876" w14:textId="77777777" w:rsidR="004A33C5" w:rsidRPr="004A33C5" w:rsidRDefault="004A33C5" w:rsidP="004A33C5">
      <w:pPr>
        <w:tabs>
          <w:tab w:val="left" w:pos="7016"/>
        </w:tabs>
        <w:spacing w:line="271" w:lineRule="auto"/>
        <w:rPr>
          <w:szCs w:val="24"/>
        </w:rPr>
      </w:pPr>
      <w:r w:rsidRPr="004A33C5">
        <w:rPr>
          <w:szCs w:val="24"/>
        </w:rPr>
        <w:t>Các yếu tố trong Bảng hướng dẫn an toàn (instructional safeguard) được yêu cầu đặt trên thiết bị phải được gắn lên thiết bị liền kề với kết nối cung cấp nguồn cho thiết bị.</w:t>
      </w:r>
    </w:p>
    <w:p w14:paraId="79C8A988" w14:textId="77777777" w:rsidR="004A33C5" w:rsidRPr="004A33C5" w:rsidRDefault="00FB42EC" w:rsidP="00630199">
      <w:pPr>
        <w:pStyle w:val="Heading4"/>
      </w:pPr>
      <w:r>
        <w:t>2.2.7.7</w:t>
      </w:r>
      <w:r w:rsidR="004A33C5" w:rsidRPr="004A33C5">
        <w:t xml:space="preserve"> Điện áp tiếp xúc tiềm năng và dòng điện tiếp xúc liên quan đến mạch bên ngoài</w:t>
      </w:r>
    </w:p>
    <w:p w14:paraId="221CD047" w14:textId="77777777" w:rsidR="004A33C5" w:rsidRPr="004A33C5" w:rsidRDefault="00FB42EC" w:rsidP="004A33C5">
      <w:pPr>
        <w:tabs>
          <w:tab w:val="left" w:pos="7016"/>
        </w:tabs>
        <w:spacing w:line="271" w:lineRule="auto"/>
        <w:rPr>
          <w:b/>
          <w:szCs w:val="24"/>
        </w:rPr>
      </w:pPr>
      <w:r>
        <w:rPr>
          <w:b/>
          <w:szCs w:val="24"/>
        </w:rPr>
        <w:t>2.2</w:t>
      </w:r>
      <w:r w:rsidR="004A33C5" w:rsidRPr="004A33C5">
        <w:rPr>
          <w:b/>
          <w:szCs w:val="24"/>
        </w:rPr>
        <w:t>.7.7.1 Dòng điện tiếp xúc từ cáp đồng trục</w:t>
      </w:r>
    </w:p>
    <w:p w14:paraId="466EEFA9" w14:textId="05068065" w:rsidR="004A33C5" w:rsidRPr="004A33C5" w:rsidRDefault="004A33C5" w:rsidP="004A33C5">
      <w:pPr>
        <w:tabs>
          <w:tab w:val="left" w:pos="7016"/>
        </w:tabs>
        <w:spacing w:line="271" w:lineRule="auto"/>
        <w:rPr>
          <w:szCs w:val="24"/>
        </w:rPr>
      </w:pPr>
      <w:r w:rsidRPr="004A33C5">
        <w:rPr>
          <w:szCs w:val="24"/>
        </w:rPr>
        <w:t>Nếu thiết bị được nối với mạch bên ngoài bằng cáp đồng trục và nếu kết nối đó có khả năng gây nên hỏng hóc, nhà sản xuất phải cung cấp hướng dẫn để kết nối vở của cáp đồng trục với bãi đất của tòa nhà theo 6.2 g) và 6.2 l) của IEC 60728-11:2016.</w:t>
      </w:r>
    </w:p>
    <w:p w14:paraId="247CBF49" w14:textId="77777777" w:rsidR="004A33C5" w:rsidRPr="004A33C5" w:rsidRDefault="00FB42EC" w:rsidP="004A33C5">
      <w:pPr>
        <w:tabs>
          <w:tab w:val="left" w:pos="7016"/>
        </w:tabs>
        <w:spacing w:line="271" w:lineRule="auto"/>
        <w:rPr>
          <w:b/>
          <w:szCs w:val="24"/>
          <w:lang w:val="vi-VN"/>
        </w:rPr>
      </w:pPr>
      <w:r>
        <w:rPr>
          <w:b/>
          <w:szCs w:val="24"/>
          <w:lang w:val="vi-VN"/>
        </w:rPr>
        <w:t>2.2.7.7.2</w:t>
      </w:r>
      <w:r w:rsidR="004A33C5" w:rsidRPr="004A33C5">
        <w:rPr>
          <w:b/>
          <w:szCs w:val="24"/>
          <w:lang w:val="vi-VN"/>
        </w:rPr>
        <w:t xml:space="preserve"> Điện tiếp xúc tiềm năng và dòng điện tiếp xúc liên quan đến cáp dẫn điện đôi</w:t>
      </w:r>
    </w:p>
    <w:p w14:paraId="60C31874" w14:textId="65786287" w:rsidR="004A33C5" w:rsidRPr="004A33C5" w:rsidRDefault="004A33C5" w:rsidP="004A33C5">
      <w:pPr>
        <w:tabs>
          <w:tab w:val="left" w:pos="7016"/>
        </w:tabs>
        <w:spacing w:line="271" w:lineRule="auto"/>
        <w:rPr>
          <w:szCs w:val="24"/>
          <w:lang w:val="vi-VN"/>
        </w:rPr>
      </w:pPr>
      <w:r w:rsidRPr="004A33C5">
        <w:rPr>
          <w:szCs w:val="24"/>
          <w:lang w:val="vi-VN"/>
        </w:rPr>
        <w:t>Đối với các mạch định kết nối với mạch bên ngoài như mô tả trong ID 1 của Bảng 13:</w:t>
      </w:r>
    </w:p>
    <w:p w14:paraId="378DF82D" w14:textId="77777777" w:rsidR="004A33C5" w:rsidRPr="004A33C5" w:rsidRDefault="004A33C5" w:rsidP="00837A4D">
      <w:pPr>
        <w:pStyle w:val="ListParagraph"/>
        <w:numPr>
          <w:ilvl w:val="0"/>
          <w:numId w:val="5"/>
        </w:numPr>
        <w:tabs>
          <w:tab w:val="left" w:pos="7016"/>
        </w:tabs>
        <w:spacing w:after="0" w:line="271" w:lineRule="auto"/>
        <w:jc w:val="both"/>
        <w:rPr>
          <w:rFonts w:ascii="Arial" w:hAnsi="Arial" w:cs="Arial"/>
          <w:sz w:val="24"/>
          <w:szCs w:val="24"/>
          <w:lang w:val="vi-VN"/>
        </w:rPr>
      </w:pPr>
      <w:r w:rsidRPr="004A33C5">
        <w:rPr>
          <w:rFonts w:ascii="Arial" w:hAnsi="Arial" w:cs="Arial"/>
          <w:sz w:val="24"/>
          <w:szCs w:val="24"/>
          <w:lang w:val="vi-VN"/>
        </w:rPr>
        <w:t>Điện áp tiếp xúc tiềm năng phải tuần thủ với ES2; hoặc</w:t>
      </w:r>
    </w:p>
    <w:p w14:paraId="5C76AE9D" w14:textId="77777777" w:rsidR="004A33C5" w:rsidRPr="004A33C5" w:rsidRDefault="004A33C5" w:rsidP="00837A4D">
      <w:pPr>
        <w:pStyle w:val="ListParagraph"/>
        <w:numPr>
          <w:ilvl w:val="0"/>
          <w:numId w:val="5"/>
        </w:numPr>
        <w:tabs>
          <w:tab w:val="left" w:pos="7016"/>
        </w:tabs>
        <w:spacing w:after="0" w:line="271" w:lineRule="auto"/>
        <w:jc w:val="both"/>
        <w:rPr>
          <w:rFonts w:ascii="Arial" w:hAnsi="Arial" w:cs="Arial"/>
          <w:sz w:val="24"/>
          <w:szCs w:val="24"/>
          <w:lang w:val="vi-VN"/>
        </w:rPr>
      </w:pPr>
      <w:r w:rsidRPr="004A33C5">
        <w:rPr>
          <w:rFonts w:ascii="Arial" w:hAnsi="Arial" w:cs="Arial"/>
          <w:sz w:val="24"/>
          <w:szCs w:val="24"/>
          <w:lang w:val="vi-VN"/>
        </w:rPr>
        <w:t>Dòng điện tiếp xúc phải không vượt quá 0,25 mA.</w:t>
      </w:r>
    </w:p>
    <w:p w14:paraId="501595D3" w14:textId="77777777" w:rsidR="004A33C5" w:rsidRPr="004A33C5" w:rsidRDefault="004A33C5" w:rsidP="004A33C5">
      <w:pPr>
        <w:tabs>
          <w:tab w:val="left" w:pos="7016"/>
        </w:tabs>
        <w:spacing w:line="271" w:lineRule="auto"/>
        <w:rPr>
          <w:szCs w:val="24"/>
          <w:lang w:val="vi-VN"/>
        </w:rPr>
      </w:pPr>
      <w:r w:rsidRPr="004A33C5">
        <w:rPr>
          <w:szCs w:val="24"/>
          <w:lang w:val="vi-VN"/>
        </w:rPr>
        <w:t>Yêu cầu trên không được áp dụng nếu các mạch bên ngoài tương ứng được kết nối với dây dẫn nối đất bảo vệ.</w:t>
      </w:r>
    </w:p>
    <w:p w14:paraId="6721A2DB" w14:textId="5AF8F5A9" w:rsidR="004A33C5" w:rsidRPr="004A33C5" w:rsidRDefault="004A33C5" w:rsidP="004A33C5">
      <w:pPr>
        <w:tabs>
          <w:tab w:val="left" w:pos="7016"/>
        </w:tabs>
        <w:spacing w:line="271" w:lineRule="auto"/>
        <w:rPr>
          <w:i/>
          <w:szCs w:val="24"/>
          <w:lang w:val="vi-VN"/>
        </w:rPr>
      </w:pPr>
      <w:r w:rsidRPr="004A33C5">
        <w:rPr>
          <w:i/>
          <w:szCs w:val="24"/>
          <w:lang w:val="vi-VN"/>
        </w:rPr>
        <w:t xml:space="preserve">Sự thuân thủ được kiểm tra bằng phép đo theo </w:t>
      </w:r>
      <w:r w:rsidR="005F65CF">
        <w:rPr>
          <w:i/>
          <w:szCs w:val="24"/>
        </w:rPr>
        <w:t>2.2</w:t>
      </w:r>
      <w:r w:rsidRPr="004A33C5">
        <w:rPr>
          <w:i/>
          <w:szCs w:val="24"/>
          <w:lang w:val="vi-VN"/>
        </w:rPr>
        <w:t xml:space="preserve">.7.2 và </w:t>
      </w:r>
      <w:r w:rsidR="005F65CF">
        <w:rPr>
          <w:i/>
          <w:szCs w:val="24"/>
        </w:rPr>
        <w:t>2.2.</w:t>
      </w:r>
      <w:r w:rsidRPr="004A33C5">
        <w:rPr>
          <w:i/>
          <w:szCs w:val="24"/>
          <w:lang w:val="vi-VN"/>
        </w:rPr>
        <w:t xml:space="preserve">.7.3 bằng cách sử dụng bố trí phép đo trong </w:t>
      </w:r>
      <w:r w:rsidR="00E45990">
        <w:rPr>
          <w:i/>
          <w:szCs w:val="24"/>
          <w:lang w:val="vi-VN"/>
        </w:rPr>
        <w:t>Hình 22</w:t>
      </w:r>
      <w:r w:rsidRPr="004A33C5">
        <w:rPr>
          <w:i/>
          <w:szCs w:val="24"/>
          <w:lang w:val="vi-VN"/>
        </w:rPr>
        <w:t xml:space="preserve"> đối với thiết bị điện 1 pha và </w:t>
      </w:r>
      <w:r w:rsidR="00E45990">
        <w:rPr>
          <w:i/>
          <w:szCs w:val="24"/>
          <w:lang w:val="vi-VN"/>
        </w:rPr>
        <w:t>Hình 23</w:t>
      </w:r>
      <w:r w:rsidRPr="004A33C5">
        <w:rPr>
          <w:i/>
          <w:szCs w:val="24"/>
          <w:lang w:val="vi-VN"/>
        </w:rPr>
        <w:t xml:space="preserve"> với thiết bị ba pha.</w:t>
      </w:r>
    </w:p>
    <w:p w14:paraId="10719848" w14:textId="77777777" w:rsidR="004A33C5" w:rsidRPr="004A33C5" w:rsidRDefault="004A33C5" w:rsidP="004A33C5">
      <w:pPr>
        <w:tabs>
          <w:tab w:val="left" w:pos="7016"/>
        </w:tabs>
        <w:spacing w:line="271" w:lineRule="auto"/>
        <w:rPr>
          <w:i/>
          <w:szCs w:val="24"/>
          <w:lang w:val="vi-VN"/>
        </w:rPr>
      </w:pPr>
      <w:r w:rsidRPr="004A33C5">
        <w:rPr>
          <w:i/>
          <w:szCs w:val="24"/>
          <w:lang w:val="vi-VN"/>
        </w:rPr>
        <w:t>CHÚ THÍCH: Đối với hệ thống phân phối nguồn khác, xem IEC 60990:2016.</w:t>
      </w:r>
    </w:p>
    <w:p w14:paraId="70EBCB22" w14:textId="77777777" w:rsidR="004A33C5" w:rsidRPr="004A33C5" w:rsidRDefault="004A33C5" w:rsidP="004A33C5">
      <w:pPr>
        <w:tabs>
          <w:tab w:val="left" w:pos="7016"/>
        </w:tabs>
        <w:spacing w:line="271" w:lineRule="auto"/>
        <w:jc w:val="center"/>
        <w:rPr>
          <w:szCs w:val="24"/>
          <w:lang w:val="vi-VN"/>
        </w:rPr>
      </w:pPr>
      <w:r w:rsidRPr="004A33C5">
        <w:rPr>
          <w:noProof/>
          <w:szCs w:val="24"/>
        </w:rPr>
        <w:drawing>
          <wp:inline distT="0" distB="0" distL="0" distR="0" wp14:anchorId="28F649D8" wp14:editId="0B7BB931">
            <wp:extent cx="4171950" cy="2314575"/>
            <wp:effectExtent l="0" t="0" r="0"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4171950" cy="2314575"/>
                    </a:xfrm>
                    <a:prstGeom prst="rect">
                      <a:avLst/>
                    </a:prstGeom>
                  </pic:spPr>
                </pic:pic>
              </a:graphicData>
            </a:graphic>
          </wp:inline>
        </w:drawing>
      </w:r>
    </w:p>
    <w:p w14:paraId="20DCD469" w14:textId="1761204E" w:rsidR="004A33C5" w:rsidRPr="004A33C5" w:rsidRDefault="00E45990" w:rsidP="004A33C5">
      <w:pPr>
        <w:tabs>
          <w:tab w:val="left" w:pos="7016"/>
        </w:tabs>
        <w:spacing w:line="271" w:lineRule="auto"/>
        <w:jc w:val="center"/>
        <w:rPr>
          <w:szCs w:val="24"/>
          <w:lang w:val="vi-VN"/>
        </w:rPr>
      </w:pPr>
      <w:r>
        <w:rPr>
          <w:szCs w:val="24"/>
          <w:lang w:val="vi-VN"/>
        </w:rPr>
        <w:t>Hình 22</w:t>
      </w:r>
      <w:r w:rsidR="004A33C5" w:rsidRPr="004A33C5">
        <w:rPr>
          <w:szCs w:val="24"/>
          <w:lang w:val="vi-VN"/>
        </w:rPr>
        <w:t xml:space="preserve"> – Mạch thử nghiệm đối với dòng điện tiếp xúc của thiết bị 1 pha</w:t>
      </w:r>
    </w:p>
    <w:p w14:paraId="52CD79C3" w14:textId="77777777" w:rsidR="004A33C5" w:rsidRPr="004A33C5" w:rsidRDefault="004A33C5" w:rsidP="004A33C5">
      <w:pPr>
        <w:tabs>
          <w:tab w:val="left" w:pos="7016"/>
        </w:tabs>
        <w:spacing w:line="271" w:lineRule="auto"/>
        <w:jc w:val="center"/>
        <w:rPr>
          <w:szCs w:val="24"/>
          <w:lang w:val="vi-VN"/>
        </w:rPr>
      </w:pPr>
      <w:r w:rsidRPr="004A33C5">
        <w:rPr>
          <w:noProof/>
          <w:szCs w:val="24"/>
        </w:rPr>
        <w:lastRenderedPageBreak/>
        <w:drawing>
          <wp:inline distT="0" distB="0" distL="0" distR="0" wp14:anchorId="247C387C" wp14:editId="4C8FC2EA">
            <wp:extent cx="4229100" cy="2962275"/>
            <wp:effectExtent l="0" t="0" r="0"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4229100" cy="2962275"/>
                    </a:xfrm>
                    <a:prstGeom prst="rect">
                      <a:avLst/>
                    </a:prstGeom>
                  </pic:spPr>
                </pic:pic>
              </a:graphicData>
            </a:graphic>
          </wp:inline>
        </w:drawing>
      </w:r>
    </w:p>
    <w:p w14:paraId="2FC521D5" w14:textId="2B42DFB5" w:rsidR="004A33C5" w:rsidRPr="004A33C5" w:rsidRDefault="00E45990" w:rsidP="004A33C5">
      <w:pPr>
        <w:tabs>
          <w:tab w:val="left" w:pos="7016"/>
        </w:tabs>
        <w:spacing w:line="271" w:lineRule="auto"/>
        <w:jc w:val="center"/>
        <w:rPr>
          <w:szCs w:val="24"/>
          <w:lang w:val="vi-VN"/>
        </w:rPr>
      </w:pPr>
      <w:r>
        <w:rPr>
          <w:szCs w:val="24"/>
          <w:lang w:val="vi-VN"/>
        </w:rPr>
        <w:t>Hình 23</w:t>
      </w:r>
      <w:r w:rsidR="004A33C5" w:rsidRPr="004A33C5">
        <w:rPr>
          <w:szCs w:val="24"/>
          <w:lang w:val="vi-VN"/>
        </w:rPr>
        <w:t>- Mạch thử nghiệm đối với dòng điện tiếp xúc của thiết bị 3 pha</w:t>
      </w:r>
    </w:p>
    <w:p w14:paraId="38AFA2C0" w14:textId="77777777" w:rsidR="004A33C5" w:rsidRPr="004A33C5" w:rsidRDefault="00FB42EC" w:rsidP="00630199">
      <w:pPr>
        <w:pStyle w:val="Heading4"/>
        <w:rPr>
          <w:lang w:val="vi-VN"/>
        </w:rPr>
      </w:pPr>
      <w:r>
        <w:rPr>
          <w:lang w:val="vi-VN"/>
        </w:rPr>
        <w:t>2.2.7.8</w:t>
      </w:r>
      <w:r w:rsidR="004A33C5" w:rsidRPr="004A33C5">
        <w:rPr>
          <w:lang w:val="vi-VN"/>
        </w:rPr>
        <w:t xml:space="preserve"> Tổng hợp các dòng điện tiếp xúc từ các mạch bên ngoài</w:t>
      </w:r>
    </w:p>
    <w:p w14:paraId="45036655" w14:textId="77777777" w:rsidR="004A33C5" w:rsidRPr="004A33C5" w:rsidRDefault="004A33C5" w:rsidP="004A33C5">
      <w:pPr>
        <w:tabs>
          <w:tab w:val="left" w:pos="7016"/>
        </w:tabs>
        <w:spacing w:line="271" w:lineRule="auto"/>
        <w:rPr>
          <w:szCs w:val="24"/>
          <w:lang w:val="vi-VN"/>
        </w:rPr>
      </w:pPr>
      <w:r w:rsidRPr="004A33C5">
        <w:rPr>
          <w:szCs w:val="24"/>
          <w:lang w:val="vi-VN"/>
        </w:rPr>
        <w:t>Các yêu cầu dưới đây chỉ rõ khi nào cần dây dẫn nối đất bảo vệ kết nối cố định cho thiết bị có thể cắm được loại A hoặc thiết bị có thể cắm được loại B, nếu kết nối nguồn điện bị ngắt.</w:t>
      </w:r>
    </w:p>
    <w:p w14:paraId="2E79A8C4" w14:textId="2900F83F" w:rsidR="004A33C5" w:rsidRPr="004A33C5" w:rsidRDefault="004A33C5" w:rsidP="004A33C5">
      <w:pPr>
        <w:tabs>
          <w:tab w:val="left" w:pos="7016"/>
        </w:tabs>
        <w:spacing w:line="271" w:lineRule="auto"/>
        <w:rPr>
          <w:szCs w:val="24"/>
          <w:lang w:val="vi-VN"/>
        </w:rPr>
      </w:pPr>
      <w:r w:rsidRPr="004A33C5">
        <w:rPr>
          <w:szCs w:val="24"/>
          <w:lang w:val="vi-VN"/>
        </w:rPr>
        <w:t>Các yêu cầu được áp dụng chỉ với thiết bị định được nối với mạch bên ngoài như mô tả trong Bảng 13, số thứ tự 1, 2, 3 và 4.</w:t>
      </w:r>
    </w:p>
    <w:p w14:paraId="0C4C3189" w14:textId="77777777" w:rsidR="004A33C5" w:rsidRPr="004A33C5" w:rsidRDefault="004A33C5" w:rsidP="004A33C5">
      <w:pPr>
        <w:tabs>
          <w:tab w:val="left" w:pos="7016"/>
        </w:tabs>
        <w:spacing w:line="271" w:lineRule="auto"/>
        <w:rPr>
          <w:i/>
          <w:szCs w:val="24"/>
          <w:lang w:val="vi-VN"/>
        </w:rPr>
      </w:pPr>
      <w:r w:rsidRPr="004A33C5">
        <w:rPr>
          <w:i/>
          <w:szCs w:val="24"/>
          <w:lang w:val="vi-VN"/>
        </w:rPr>
        <w:t>GHI CHÚ Các loại mạch bên ngoài là thường mạng viễn thông.</w:t>
      </w:r>
    </w:p>
    <w:p w14:paraId="62150F70" w14:textId="25405A1C" w:rsidR="004A33C5" w:rsidRPr="004A33C5" w:rsidRDefault="004A33C5" w:rsidP="004A33C5">
      <w:pPr>
        <w:tabs>
          <w:tab w:val="left" w:pos="7016"/>
        </w:tabs>
        <w:spacing w:line="271" w:lineRule="auto"/>
        <w:rPr>
          <w:szCs w:val="24"/>
          <w:lang w:val="vi-VN"/>
        </w:rPr>
      </w:pPr>
      <w:r w:rsidRPr="004A33C5">
        <w:rPr>
          <w:szCs w:val="24"/>
          <w:lang w:val="vi-VN"/>
        </w:rPr>
        <w:t>Tổng hợp các dòng điện tiếp xúc từ thiết bị cung cấp đến các mạch bên ngoài, phải không vượt quá giá trị ES2 (xem Bảng 4).</w:t>
      </w:r>
    </w:p>
    <w:p w14:paraId="5CFE1E24" w14:textId="77777777" w:rsidR="004A33C5" w:rsidRPr="004A33C5" w:rsidRDefault="004A33C5" w:rsidP="004A33C5">
      <w:pPr>
        <w:tabs>
          <w:tab w:val="left" w:pos="7016"/>
        </w:tabs>
        <w:spacing w:line="271" w:lineRule="auto"/>
        <w:rPr>
          <w:szCs w:val="24"/>
          <w:lang w:val="vi-VN"/>
        </w:rPr>
      </w:pPr>
      <w:r w:rsidRPr="004A33C5">
        <w:rPr>
          <w:szCs w:val="24"/>
          <w:lang w:val="vi-VN"/>
        </w:rPr>
        <w:t>Các thuật ngữ viết tắt dưới đây được sử dụng:</w:t>
      </w:r>
    </w:p>
    <w:p w14:paraId="1BD73ED8" w14:textId="77777777" w:rsidR="004A33C5" w:rsidRPr="004A33C5" w:rsidRDefault="004A33C5" w:rsidP="00837A4D">
      <w:pPr>
        <w:pStyle w:val="ListParagraph"/>
        <w:numPr>
          <w:ilvl w:val="0"/>
          <w:numId w:val="5"/>
        </w:numPr>
        <w:tabs>
          <w:tab w:val="left" w:pos="7016"/>
        </w:tabs>
        <w:spacing w:after="0" w:line="271" w:lineRule="auto"/>
        <w:jc w:val="both"/>
        <w:rPr>
          <w:rFonts w:ascii="Arial" w:hAnsi="Arial" w:cs="Arial"/>
          <w:sz w:val="24"/>
          <w:szCs w:val="24"/>
          <w:lang w:val="vi-VN"/>
        </w:rPr>
      </w:pPr>
      <w:r w:rsidRPr="004A33C5">
        <w:rPr>
          <w:rFonts w:ascii="Arial" w:hAnsi="Arial" w:cs="Arial"/>
          <w:sz w:val="24"/>
          <w:szCs w:val="24"/>
          <w:lang w:val="vi-VN"/>
        </w:rPr>
        <w:t>I</w:t>
      </w:r>
      <w:r w:rsidRPr="004A33C5">
        <w:rPr>
          <w:rFonts w:ascii="Arial" w:hAnsi="Arial" w:cs="Arial"/>
          <w:sz w:val="24"/>
          <w:szCs w:val="24"/>
          <w:vertAlign w:val="subscript"/>
          <w:lang w:val="vi-VN"/>
        </w:rPr>
        <w:t>1</w:t>
      </w:r>
      <w:r w:rsidRPr="004A33C5">
        <w:rPr>
          <w:rFonts w:ascii="Arial" w:hAnsi="Arial" w:cs="Arial"/>
          <w:sz w:val="24"/>
          <w:szCs w:val="24"/>
          <w:lang w:val="vi-VN"/>
        </w:rPr>
        <w:t>: dòng điện tiếp xúc nhận được từ các thiết bị khác qua mạng bên ngoài.</w:t>
      </w:r>
    </w:p>
    <w:p w14:paraId="2B92B04C" w14:textId="77777777" w:rsidR="004A33C5" w:rsidRPr="004A33C5" w:rsidRDefault="004A33C5" w:rsidP="00837A4D">
      <w:pPr>
        <w:pStyle w:val="ListParagraph"/>
        <w:numPr>
          <w:ilvl w:val="0"/>
          <w:numId w:val="5"/>
        </w:numPr>
        <w:tabs>
          <w:tab w:val="left" w:pos="7016"/>
        </w:tabs>
        <w:spacing w:after="0" w:line="271" w:lineRule="auto"/>
        <w:jc w:val="both"/>
        <w:rPr>
          <w:rFonts w:ascii="Arial" w:hAnsi="Arial" w:cs="Arial"/>
          <w:sz w:val="24"/>
          <w:szCs w:val="24"/>
          <w:lang w:val="vi-VN"/>
        </w:rPr>
      </w:pPr>
      <w:r w:rsidRPr="004A33C5">
        <w:rPr>
          <w:rFonts w:ascii="Arial" w:hAnsi="Arial" w:cs="Arial"/>
          <w:sz w:val="24"/>
          <w:szCs w:val="24"/>
          <w:lang w:val="vi-VN"/>
        </w:rPr>
        <w:t>S(I</w:t>
      </w:r>
      <w:r w:rsidRPr="004A33C5">
        <w:rPr>
          <w:rFonts w:ascii="Arial" w:hAnsi="Arial" w:cs="Arial"/>
          <w:sz w:val="24"/>
          <w:szCs w:val="24"/>
          <w:vertAlign w:val="subscript"/>
          <w:lang w:val="vi-VN"/>
        </w:rPr>
        <w:t>1</w:t>
      </w:r>
      <w:r w:rsidRPr="004A33C5">
        <w:rPr>
          <w:rFonts w:ascii="Arial" w:hAnsi="Arial" w:cs="Arial"/>
          <w:sz w:val="24"/>
          <w:szCs w:val="24"/>
          <w:lang w:val="vi-VN"/>
        </w:rPr>
        <w:t>): tổng hợp dòng điện tiếp xúc nhận được từ các thiết bị khác qua mạng bên ngoài.</w:t>
      </w:r>
    </w:p>
    <w:p w14:paraId="3582268E" w14:textId="77777777" w:rsidR="004A33C5" w:rsidRPr="004A33C5" w:rsidRDefault="004A33C5" w:rsidP="00837A4D">
      <w:pPr>
        <w:pStyle w:val="ListParagraph"/>
        <w:numPr>
          <w:ilvl w:val="0"/>
          <w:numId w:val="5"/>
        </w:numPr>
        <w:tabs>
          <w:tab w:val="left" w:pos="7016"/>
        </w:tabs>
        <w:spacing w:after="0" w:line="271" w:lineRule="auto"/>
        <w:jc w:val="both"/>
        <w:rPr>
          <w:rFonts w:ascii="Arial" w:hAnsi="Arial" w:cs="Arial"/>
          <w:sz w:val="24"/>
          <w:szCs w:val="24"/>
          <w:lang w:val="vi-VN"/>
        </w:rPr>
      </w:pPr>
      <w:r w:rsidRPr="004A33C5">
        <w:rPr>
          <w:rFonts w:ascii="Arial" w:hAnsi="Arial" w:cs="Arial"/>
          <w:sz w:val="24"/>
          <w:szCs w:val="24"/>
          <w:lang w:val="vi-VN"/>
        </w:rPr>
        <w:t>I</w:t>
      </w:r>
      <w:r w:rsidRPr="004A33C5">
        <w:rPr>
          <w:rFonts w:ascii="Arial" w:hAnsi="Arial" w:cs="Arial"/>
          <w:sz w:val="24"/>
          <w:szCs w:val="24"/>
          <w:vertAlign w:val="subscript"/>
          <w:lang w:val="vi-VN"/>
        </w:rPr>
        <w:t>2</w:t>
      </w:r>
      <w:r w:rsidRPr="004A33C5">
        <w:rPr>
          <w:rFonts w:ascii="Arial" w:hAnsi="Arial" w:cs="Arial"/>
          <w:sz w:val="24"/>
          <w:szCs w:val="24"/>
          <w:lang w:val="vi-VN"/>
        </w:rPr>
        <w:t>: dòng điện tiếp xúc do bộ nguồn cung cấp của thiết bị.</w:t>
      </w:r>
    </w:p>
    <w:p w14:paraId="5D0DF259" w14:textId="77777777" w:rsidR="004A33C5" w:rsidRPr="004A33C5" w:rsidRDefault="004A33C5" w:rsidP="004A33C5">
      <w:pPr>
        <w:tabs>
          <w:tab w:val="left" w:pos="7016"/>
        </w:tabs>
        <w:spacing w:line="271" w:lineRule="auto"/>
        <w:rPr>
          <w:szCs w:val="24"/>
          <w:lang w:val="vi-VN"/>
        </w:rPr>
      </w:pPr>
      <w:r w:rsidRPr="004A33C5">
        <w:rPr>
          <w:szCs w:val="24"/>
          <w:lang w:val="vi-VN"/>
        </w:rPr>
        <w:t>Giả thiết rằng mỗi mạch của thiết bị được nối với mạch ngoài nhận 0,25 mA (I</w:t>
      </w:r>
      <w:r w:rsidRPr="004A33C5">
        <w:rPr>
          <w:szCs w:val="24"/>
          <w:vertAlign w:val="subscript"/>
          <w:lang w:val="vi-VN"/>
        </w:rPr>
        <w:t>1</w:t>
      </w:r>
      <w:r w:rsidRPr="004A33C5">
        <w:rPr>
          <w:szCs w:val="24"/>
          <w:lang w:val="vi-VN"/>
        </w:rPr>
        <w:t>) từ các thiết bị khác, trừ khi dòng điện thực tế từ các thiết bị khác được biết là thấp hơn.</w:t>
      </w:r>
    </w:p>
    <w:p w14:paraId="7B171539" w14:textId="77777777" w:rsidR="004A33C5" w:rsidRPr="004A33C5" w:rsidRDefault="004A33C5" w:rsidP="004A33C5">
      <w:pPr>
        <w:tabs>
          <w:tab w:val="left" w:pos="7016"/>
        </w:tabs>
        <w:spacing w:line="271" w:lineRule="auto"/>
        <w:rPr>
          <w:szCs w:val="24"/>
          <w:lang w:val="vi-VN"/>
        </w:rPr>
      </w:pPr>
      <w:r w:rsidRPr="004A33C5">
        <w:rPr>
          <w:szCs w:val="24"/>
          <w:lang w:val="vi-VN"/>
        </w:rPr>
        <w:t>Các yêu cầu dưới đây a) hoặc b) nếu áp dụng được, phải được đáp ứng:</w:t>
      </w:r>
    </w:p>
    <w:p w14:paraId="3F962431" w14:textId="77777777" w:rsidR="004A33C5" w:rsidRPr="004A33C5" w:rsidRDefault="004A33C5" w:rsidP="00837A4D">
      <w:pPr>
        <w:pStyle w:val="ListParagraph"/>
        <w:numPr>
          <w:ilvl w:val="0"/>
          <w:numId w:val="18"/>
        </w:numPr>
        <w:tabs>
          <w:tab w:val="left" w:pos="7016"/>
        </w:tabs>
        <w:spacing w:after="0" w:line="271" w:lineRule="auto"/>
        <w:jc w:val="both"/>
        <w:rPr>
          <w:rFonts w:ascii="Arial" w:hAnsi="Arial" w:cs="Arial"/>
          <w:sz w:val="24"/>
          <w:szCs w:val="24"/>
          <w:lang w:val="vi-VN"/>
        </w:rPr>
      </w:pPr>
      <w:r w:rsidRPr="004A33C5">
        <w:rPr>
          <w:rFonts w:ascii="Arial" w:hAnsi="Arial" w:cs="Arial"/>
          <w:sz w:val="24"/>
          <w:szCs w:val="24"/>
          <w:lang w:val="vi-VN"/>
        </w:rPr>
        <w:t>Thiết bị được kết nối với mạch bên ngoài được nối đất</w:t>
      </w:r>
    </w:p>
    <w:p w14:paraId="7DF748A2" w14:textId="77777777" w:rsidR="004A33C5" w:rsidRPr="004A33C5" w:rsidRDefault="004A33C5" w:rsidP="004A33C5">
      <w:pPr>
        <w:pStyle w:val="ListParagraph"/>
        <w:tabs>
          <w:tab w:val="left" w:pos="7016"/>
        </w:tabs>
        <w:spacing w:after="0" w:line="271" w:lineRule="auto"/>
        <w:jc w:val="both"/>
        <w:rPr>
          <w:rFonts w:ascii="Arial" w:hAnsi="Arial" w:cs="Arial"/>
          <w:sz w:val="24"/>
          <w:szCs w:val="24"/>
          <w:lang w:val="vi-VN"/>
        </w:rPr>
      </w:pPr>
      <w:r w:rsidRPr="004A33C5">
        <w:rPr>
          <w:rFonts w:ascii="Arial" w:hAnsi="Arial" w:cs="Arial"/>
          <w:sz w:val="24"/>
          <w:szCs w:val="24"/>
          <w:lang w:val="vi-VN"/>
        </w:rPr>
        <w:t>Đối với thiết bị mà trong đó, mỗi mạch có thể kết nối đến mạch bên ngoài được nối với đầu nối của dây nối đất bảo vệ của thiết bị, phải xem xét các yếu tố sau:</w:t>
      </w:r>
    </w:p>
    <w:p w14:paraId="12AA7114" w14:textId="30CDBA1E" w:rsidR="004A33C5" w:rsidRPr="004A33C5" w:rsidRDefault="004A33C5" w:rsidP="00837A4D">
      <w:pPr>
        <w:pStyle w:val="ListParagraph"/>
        <w:numPr>
          <w:ilvl w:val="0"/>
          <w:numId w:val="19"/>
        </w:numPr>
        <w:tabs>
          <w:tab w:val="left" w:pos="7016"/>
        </w:tabs>
        <w:spacing w:after="0" w:line="271" w:lineRule="auto"/>
        <w:jc w:val="both"/>
        <w:rPr>
          <w:rFonts w:ascii="Arial" w:hAnsi="Arial" w:cs="Arial"/>
          <w:sz w:val="24"/>
          <w:szCs w:val="24"/>
          <w:lang w:val="vi-VN"/>
        </w:rPr>
      </w:pPr>
      <w:r w:rsidRPr="004A33C5">
        <w:rPr>
          <w:rFonts w:ascii="Arial" w:hAnsi="Arial" w:cs="Arial"/>
          <w:sz w:val="24"/>
          <w:szCs w:val="24"/>
          <w:lang w:val="vi-VN"/>
        </w:rPr>
        <w:t>Nếu S(I</w:t>
      </w:r>
      <w:r w:rsidRPr="004A33C5">
        <w:rPr>
          <w:rFonts w:ascii="Arial" w:hAnsi="Arial" w:cs="Arial"/>
          <w:sz w:val="24"/>
          <w:szCs w:val="24"/>
          <w:vertAlign w:val="subscript"/>
          <w:lang w:val="vi-VN"/>
        </w:rPr>
        <w:t>1</w:t>
      </w:r>
      <w:r w:rsidRPr="004A33C5">
        <w:rPr>
          <w:rFonts w:ascii="Arial" w:hAnsi="Arial" w:cs="Arial"/>
          <w:sz w:val="24"/>
          <w:szCs w:val="24"/>
          <w:lang w:val="vi-VN"/>
        </w:rPr>
        <w:t>) (nếu không bao gồm I</w:t>
      </w:r>
      <w:r w:rsidRPr="004A33C5">
        <w:rPr>
          <w:rFonts w:ascii="Arial" w:hAnsi="Arial" w:cs="Arial"/>
          <w:sz w:val="24"/>
          <w:szCs w:val="24"/>
          <w:vertAlign w:val="subscript"/>
          <w:lang w:val="vi-VN"/>
        </w:rPr>
        <w:t>2</w:t>
      </w:r>
      <w:r w:rsidRPr="004A33C5">
        <w:rPr>
          <w:rFonts w:ascii="Arial" w:hAnsi="Arial" w:cs="Arial"/>
          <w:sz w:val="24"/>
          <w:szCs w:val="24"/>
          <w:lang w:val="vi-VN"/>
        </w:rPr>
        <w:t>) vượt các giới hạn ES2 của Bảng 4:</w:t>
      </w:r>
    </w:p>
    <w:p w14:paraId="2FC0DA6B" w14:textId="77777777" w:rsidR="004A33C5" w:rsidRPr="004A33C5" w:rsidRDefault="004A33C5" w:rsidP="00837A4D">
      <w:pPr>
        <w:pStyle w:val="ListParagraph"/>
        <w:numPr>
          <w:ilvl w:val="0"/>
          <w:numId w:val="5"/>
        </w:numPr>
        <w:tabs>
          <w:tab w:val="left" w:pos="7016"/>
        </w:tabs>
        <w:spacing w:after="0" w:line="271" w:lineRule="auto"/>
        <w:jc w:val="both"/>
        <w:rPr>
          <w:rFonts w:ascii="Arial" w:hAnsi="Arial" w:cs="Arial"/>
          <w:sz w:val="24"/>
          <w:szCs w:val="24"/>
          <w:lang w:val="vi-VN"/>
        </w:rPr>
      </w:pPr>
      <w:r w:rsidRPr="004A33C5">
        <w:rPr>
          <w:rFonts w:ascii="Arial" w:hAnsi="Arial" w:cs="Arial"/>
          <w:sz w:val="24"/>
          <w:szCs w:val="24"/>
          <w:lang w:val="vi-VN"/>
        </w:rPr>
        <w:t>Thiết bị phải có quy định về kết nối cố định với đất bảo vệ trong dây cấp nguồn của thiết bị có thể cắm được loại A hoặc thiết bị có thể cắm được loại B; và</w:t>
      </w:r>
    </w:p>
    <w:p w14:paraId="1487FFA9" w14:textId="77777777" w:rsidR="004A33C5" w:rsidRPr="004A33C5" w:rsidRDefault="004A33C5" w:rsidP="00837A4D">
      <w:pPr>
        <w:pStyle w:val="ListParagraph"/>
        <w:numPr>
          <w:ilvl w:val="0"/>
          <w:numId w:val="5"/>
        </w:numPr>
        <w:tabs>
          <w:tab w:val="left" w:pos="7016"/>
        </w:tabs>
        <w:spacing w:after="0" w:line="271" w:lineRule="auto"/>
        <w:jc w:val="both"/>
        <w:rPr>
          <w:rFonts w:ascii="Arial" w:hAnsi="Arial" w:cs="Arial"/>
          <w:sz w:val="24"/>
          <w:szCs w:val="24"/>
          <w:lang w:val="vi-VN"/>
        </w:rPr>
      </w:pPr>
      <w:r w:rsidRPr="004A33C5">
        <w:rPr>
          <w:rFonts w:ascii="Arial" w:hAnsi="Arial" w:cs="Arial"/>
          <w:sz w:val="24"/>
          <w:szCs w:val="24"/>
          <w:lang w:val="vi-VN"/>
        </w:rPr>
        <w:t>Hướng dẫn lắp đặt phải quy định việc cung cấp kết nối cố định với đất bảo vệ có diện tích mặt cắt không nhỏ hơn 2,5 mm</w:t>
      </w:r>
      <w:r w:rsidRPr="004A33C5">
        <w:rPr>
          <w:rFonts w:ascii="Arial" w:hAnsi="Arial" w:cs="Arial"/>
          <w:sz w:val="24"/>
          <w:szCs w:val="24"/>
          <w:vertAlign w:val="superscript"/>
          <w:lang w:val="vi-VN"/>
        </w:rPr>
        <w:t>2</w:t>
      </w:r>
      <w:r w:rsidRPr="004A33C5">
        <w:rPr>
          <w:rFonts w:ascii="Arial" w:hAnsi="Arial" w:cs="Arial"/>
          <w:sz w:val="24"/>
          <w:szCs w:val="24"/>
          <w:lang w:val="vi-VN"/>
        </w:rPr>
        <w:t>, nếu được bảo vệ cơ học hoặc là 4,0 mm</w:t>
      </w:r>
      <w:r w:rsidRPr="004A33C5">
        <w:rPr>
          <w:rFonts w:ascii="Arial" w:hAnsi="Arial" w:cs="Arial"/>
          <w:sz w:val="24"/>
          <w:szCs w:val="24"/>
          <w:vertAlign w:val="superscript"/>
          <w:lang w:val="vi-VN"/>
        </w:rPr>
        <w:t>2</w:t>
      </w:r>
      <w:r w:rsidRPr="004A33C5">
        <w:rPr>
          <w:rFonts w:ascii="Arial" w:hAnsi="Arial" w:cs="Arial"/>
          <w:sz w:val="24"/>
          <w:szCs w:val="24"/>
          <w:lang w:val="vi-VN"/>
        </w:rPr>
        <w:t>; và</w:t>
      </w:r>
    </w:p>
    <w:p w14:paraId="4067A021" w14:textId="6720FB57" w:rsidR="004A33C5" w:rsidRPr="004A33C5" w:rsidRDefault="004A33C5" w:rsidP="00837A4D">
      <w:pPr>
        <w:pStyle w:val="ListParagraph"/>
        <w:numPr>
          <w:ilvl w:val="0"/>
          <w:numId w:val="5"/>
        </w:numPr>
        <w:tabs>
          <w:tab w:val="left" w:pos="7016"/>
        </w:tabs>
        <w:spacing w:after="0" w:line="271" w:lineRule="auto"/>
        <w:jc w:val="both"/>
        <w:rPr>
          <w:rFonts w:ascii="Arial" w:hAnsi="Arial" w:cs="Arial"/>
          <w:sz w:val="24"/>
          <w:szCs w:val="24"/>
          <w:lang w:val="vi-VN"/>
        </w:rPr>
      </w:pPr>
      <w:r w:rsidRPr="004A33C5">
        <w:rPr>
          <w:rFonts w:ascii="Arial" w:hAnsi="Arial" w:cs="Arial"/>
          <w:sz w:val="24"/>
          <w:szCs w:val="24"/>
          <w:lang w:val="vi-VN"/>
        </w:rPr>
        <w:t xml:space="preserve">Cung cấp nhãn dán theo </w:t>
      </w:r>
      <w:r w:rsidR="00623C5A">
        <w:rPr>
          <w:rFonts w:ascii="Arial" w:hAnsi="Arial" w:cs="Arial"/>
          <w:sz w:val="24"/>
          <w:szCs w:val="24"/>
        </w:rPr>
        <w:t>2.2</w:t>
      </w:r>
      <w:r w:rsidRPr="004A33C5">
        <w:rPr>
          <w:rFonts w:ascii="Arial" w:hAnsi="Arial" w:cs="Arial"/>
          <w:sz w:val="24"/>
          <w:szCs w:val="24"/>
          <w:lang w:val="vi-VN"/>
        </w:rPr>
        <w:t xml:space="preserve">.7.6 và </w:t>
      </w:r>
      <w:r w:rsidR="00FA7B70">
        <w:rPr>
          <w:rFonts w:ascii="Arial" w:hAnsi="Arial" w:cs="Arial"/>
          <w:sz w:val="24"/>
          <w:szCs w:val="24"/>
          <w:lang w:val="vi-VN"/>
        </w:rPr>
        <w:t>Mục E.</w:t>
      </w:r>
      <w:r w:rsidRPr="004A33C5">
        <w:rPr>
          <w:rFonts w:ascii="Arial" w:hAnsi="Arial" w:cs="Arial"/>
          <w:sz w:val="24"/>
          <w:szCs w:val="24"/>
          <w:lang w:val="vi-VN"/>
        </w:rPr>
        <w:t>.3.</w:t>
      </w:r>
    </w:p>
    <w:p w14:paraId="6276F27F" w14:textId="02DEDF50" w:rsidR="004A33C5" w:rsidRPr="004A33C5" w:rsidRDefault="004A33C5" w:rsidP="00837A4D">
      <w:pPr>
        <w:pStyle w:val="ListParagraph"/>
        <w:numPr>
          <w:ilvl w:val="0"/>
          <w:numId w:val="19"/>
        </w:numPr>
        <w:tabs>
          <w:tab w:val="left" w:pos="7016"/>
        </w:tabs>
        <w:spacing w:after="0" w:line="271" w:lineRule="auto"/>
        <w:jc w:val="both"/>
        <w:rPr>
          <w:rFonts w:ascii="Arial" w:hAnsi="Arial" w:cs="Arial"/>
          <w:sz w:val="24"/>
          <w:szCs w:val="24"/>
          <w:lang w:val="vi-VN"/>
        </w:rPr>
      </w:pPr>
      <w:r w:rsidRPr="004A33C5">
        <w:rPr>
          <w:rFonts w:ascii="Arial" w:hAnsi="Arial" w:cs="Arial"/>
          <w:sz w:val="24"/>
          <w:szCs w:val="24"/>
          <w:lang w:val="vi-VN"/>
        </w:rPr>
        <w:lastRenderedPageBreak/>
        <w:t xml:space="preserve">Thiết bị như vậy phải tuân theo </w:t>
      </w:r>
      <w:r w:rsidR="00623C5A">
        <w:rPr>
          <w:rFonts w:ascii="Arial" w:hAnsi="Arial" w:cs="Arial"/>
          <w:sz w:val="24"/>
          <w:szCs w:val="24"/>
        </w:rPr>
        <w:t>2.2</w:t>
      </w:r>
      <w:r w:rsidRPr="004A33C5">
        <w:rPr>
          <w:rFonts w:ascii="Arial" w:hAnsi="Arial" w:cs="Arial"/>
          <w:sz w:val="24"/>
          <w:szCs w:val="24"/>
          <w:lang w:val="vi-VN"/>
        </w:rPr>
        <w:t>.7.6. Giá trị của I</w:t>
      </w:r>
      <w:r w:rsidRPr="004A33C5">
        <w:rPr>
          <w:rFonts w:ascii="Arial" w:hAnsi="Arial" w:cs="Arial"/>
          <w:sz w:val="24"/>
          <w:szCs w:val="24"/>
          <w:vertAlign w:val="subscript"/>
          <w:lang w:val="vi-VN"/>
        </w:rPr>
        <w:t>2</w:t>
      </w:r>
      <w:r w:rsidRPr="004A33C5">
        <w:rPr>
          <w:rFonts w:ascii="Arial" w:hAnsi="Arial" w:cs="Arial"/>
          <w:sz w:val="24"/>
          <w:szCs w:val="24"/>
          <w:lang w:val="vi-VN"/>
        </w:rPr>
        <w:t xml:space="preserve"> sẽ được sử dụng để tính toán giá trị giới hạn dòng điện đầu vào 5% trên mỗi pha được quy định </w:t>
      </w:r>
      <w:r w:rsidR="009A5B5D">
        <w:rPr>
          <w:rFonts w:ascii="Arial" w:hAnsi="Arial" w:cs="Arial"/>
          <w:sz w:val="24"/>
          <w:szCs w:val="24"/>
          <w:lang w:val="vi-VN"/>
        </w:rPr>
        <w:t>trong 2.2.</w:t>
      </w:r>
      <w:r w:rsidRPr="004A33C5">
        <w:rPr>
          <w:rFonts w:ascii="Arial" w:hAnsi="Arial" w:cs="Arial"/>
          <w:sz w:val="24"/>
          <w:szCs w:val="24"/>
          <w:lang w:val="vi-VN"/>
        </w:rPr>
        <w:t>7.6.</w:t>
      </w:r>
    </w:p>
    <w:p w14:paraId="0841CA2E" w14:textId="57A37AA5" w:rsidR="004A33C5" w:rsidRPr="004A33C5" w:rsidRDefault="004A33C5" w:rsidP="00837A4D">
      <w:pPr>
        <w:pStyle w:val="ListParagraph"/>
        <w:numPr>
          <w:ilvl w:val="0"/>
          <w:numId w:val="19"/>
        </w:numPr>
        <w:tabs>
          <w:tab w:val="left" w:pos="7016"/>
        </w:tabs>
        <w:spacing w:after="0" w:line="271" w:lineRule="auto"/>
        <w:jc w:val="both"/>
        <w:rPr>
          <w:rFonts w:ascii="Arial" w:hAnsi="Arial" w:cs="Arial"/>
          <w:sz w:val="24"/>
          <w:szCs w:val="24"/>
          <w:lang w:val="vi-VN"/>
        </w:rPr>
      </w:pPr>
      <w:r w:rsidRPr="004A33C5">
        <w:rPr>
          <w:rFonts w:ascii="Arial" w:hAnsi="Arial" w:cs="Arial"/>
          <w:sz w:val="24"/>
          <w:szCs w:val="24"/>
        </w:rPr>
        <w:t>Tổng của S(I</w:t>
      </w:r>
      <w:r w:rsidRPr="004A33C5">
        <w:rPr>
          <w:rFonts w:ascii="Arial" w:hAnsi="Arial" w:cs="Arial"/>
          <w:sz w:val="24"/>
          <w:szCs w:val="24"/>
          <w:vertAlign w:val="subscript"/>
        </w:rPr>
        <w:t>1</w:t>
      </w:r>
      <w:r w:rsidRPr="004A33C5">
        <w:rPr>
          <w:rFonts w:ascii="Arial" w:hAnsi="Arial" w:cs="Arial"/>
          <w:sz w:val="24"/>
          <w:szCs w:val="24"/>
        </w:rPr>
        <w:t>) và I</w:t>
      </w:r>
      <w:r w:rsidRPr="004A33C5">
        <w:rPr>
          <w:rFonts w:ascii="Arial" w:hAnsi="Arial" w:cs="Arial"/>
          <w:sz w:val="24"/>
          <w:szCs w:val="24"/>
          <w:vertAlign w:val="subscript"/>
        </w:rPr>
        <w:t>2</w:t>
      </w:r>
      <w:r w:rsidRPr="004A33C5">
        <w:rPr>
          <w:rFonts w:ascii="Arial" w:hAnsi="Arial" w:cs="Arial"/>
          <w:sz w:val="24"/>
          <w:szCs w:val="24"/>
        </w:rPr>
        <w:t xml:space="preserve"> phải tuân theo giới hạn trong Bảng 4.</w:t>
      </w:r>
    </w:p>
    <w:p w14:paraId="5EF60A98" w14:textId="77777777" w:rsidR="004A33C5" w:rsidRPr="004A33C5" w:rsidRDefault="004A33C5" w:rsidP="004A33C5">
      <w:pPr>
        <w:tabs>
          <w:tab w:val="left" w:pos="7016"/>
        </w:tabs>
        <w:spacing w:line="271" w:lineRule="auto"/>
        <w:rPr>
          <w:i/>
          <w:szCs w:val="24"/>
          <w:lang w:val="vi-VN"/>
        </w:rPr>
      </w:pPr>
      <w:r w:rsidRPr="004A33C5">
        <w:rPr>
          <w:i/>
          <w:szCs w:val="24"/>
          <w:lang w:val="vi-VN"/>
        </w:rPr>
        <w:t>Kiểm tra sự phù hợp của muc a) bằng cách xem xét hoặc bằng thử nghiệm nếu cần thiết.</w:t>
      </w:r>
    </w:p>
    <w:p w14:paraId="200158CA" w14:textId="119D44B1" w:rsidR="004A33C5" w:rsidRPr="004A33C5" w:rsidRDefault="004A33C5" w:rsidP="004A33C5">
      <w:pPr>
        <w:tabs>
          <w:tab w:val="left" w:pos="7016"/>
        </w:tabs>
        <w:spacing w:line="271" w:lineRule="auto"/>
        <w:rPr>
          <w:i/>
          <w:szCs w:val="24"/>
          <w:lang w:val="vi-VN"/>
        </w:rPr>
      </w:pPr>
      <w:r w:rsidRPr="004A33C5">
        <w:rPr>
          <w:i/>
          <w:szCs w:val="24"/>
          <w:lang w:val="vi-VN"/>
        </w:rPr>
        <w:t>Nếu thiết bị có quy định cho kết nối đất bảo vệ cố định theo mục 1) ở trên, không cần tiến hành phép đo nào, ngoại trừ I</w:t>
      </w:r>
      <w:r w:rsidRPr="004A33C5">
        <w:rPr>
          <w:i/>
          <w:szCs w:val="24"/>
          <w:vertAlign w:val="subscript"/>
          <w:lang w:val="vi-VN"/>
        </w:rPr>
        <w:t>2</w:t>
      </w:r>
      <w:r w:rsidRPr="004A33C5">
        <w:rPr>
          <w:i/>
          <w:szCs w:val="24"/>
          <w:lang w:val="vi-VN"/>
        </w:rPr>
        <w:t xml:space="preserve"> phải tuân thủ với các yêu cầu liên quan </w:t>
      </w:r>
      <w:r w:rsidR="00623C5A">
        <w:rPr>
          <w:i/>
          <w:szCs w:val="24"/>
          <w:lang w:val="vi-VN"/>
        </w:rPr>
        <w:t>của 2.2.</w:t>
      </w:r>
      <w:r w:rsidRPr="004A33C5">
        <w:rPr>
          <w:i/>
          <w:szCs w:val="24"/>
          <w:lang w:val="vi-VN"/>
        </w:rPr>
        <w:t>7.</w:t>
      </w:r>
    </w:p>
    <w:p w14:paraId="6EB8029D" w14:textId="77777777" w:rsidR="004A33C5" w:rsidRPr="004A33C5" w:rsidRDefault="004A33C5" w:rsidP="004A33C5">
      <w:pPr>
        <w:tabs>
          <w:tab w:val="left" w:pos="7016"/>
        </w:tabs>
        <w:spacing w:line="271" w:lineRule="auto"/>
        <w:rPr>
          <w:i/>
          <w:szCs w:val="24"/>
          <w:lang w:val="vi-VN"/>
        </w:rPr>
      </w:pPr>
      <w:r w:rsidRPr="004A33C5">
        <w:rPr>
          <w:i/>
          <w:szCs w:val="24"/>
          <w:lang w:val="vi-VN"/>
        </w:rPr>
        <w:t>Thử nghiệm dòng điện tiếp xúc, nếu cần, được thực hiện sử dụng thiết bị đo thích hợp  trong IEC 60990:2016, Hình 5, hoặc bất kỳ thiết bị đo nào khác cho kết quả tương tự. Một nguồn (ví dụ nguồn xoay chiều được ghép điện dung có cùng tần số đường dây và cùng pha với nguồn điện xoay chiều) được đặt vào mỗi mạch bên ngoài và được điều chinh sao cho 0,25 mA hoặc dòng điện thực tế được biết là thấp hơn từ thiết bị khác có sẵn để đi vào mạch bên ngoài đó. Sau đó, đo dòng điện chạy trong dây dẫn nối đất.</w:t>
      </w:r>
    </w:p>
    <w:p w14:paraId="24493AF2" w14:textId="77777777" w:rsidR="004A33C5" w:rsidRPr="004A33C5" w:rsidRDefault="004A33C5" w:rsidP="00837A4D">
      <w:pPr>
        <w:pStyle w:val="ListParagraph"/>
        <w:numPr>
          <w:ilvl w:val="0"/>
          <w:numId w:val="18"/>
        </w:numPr>
        <w:tabs>
          <w:tab w:val="left" w:pos="7016"/>
        </w:tabs>
        <w:spacing w:after="0" w:line="271" w:lineRule="auto"/>
        <w:jc w:val="both"/>
        <w:rPr>
          <w:rFonts w:ascii="Arial" w:hAnsi="Arial" w:cs="Arial"/>
          <w:sz w:val="24"/>
          <w:szCs w:val="24"/>
          <w:lang w:val="vi-VN"/>
        </w:rPr>
      </w:pPr>
      <w:r w:rsidRPr="004A33C5">
        <w:rPr>
          <w:rFonts w:ascii="Arial" w:hAnsi="Arial" w:cs="Arial"/>
          <w:sz w:val="24"/>
          <w:szCs w:val="24"/>
          <w:lang w:val="vi-VN"/>
        </w:rPr>
        <w:t>Thiết bị được nối với mạch điện ngoài không được nối đất</w:t>
      </w:r>
    </w:p>
    <w:p w14:paraId="28671DC6" w14:textId="15CA5065" w:rsidR="004A33C5" w:rsidRPr="004A33C5" w:rsidRDefault="004A33C5" w:rsidP="004A33C5">
      <w:pPr>
        <w:tabs>
          <w:tab w:val="left" w:pos="7016"/>
        </w:tabs>
        <w:spacing w:line="271" w:lineRule="auto"/>
        <w:rPr>
          <w:szCs w:val="24"/>
          <w:lang w:val="vi-VN"/>
        </w:rPr>
      </w:pPr>
      <w:r w:rsidRPr="004A33C5">
        <w:rPr>
          <w:szCs w:val="24"/>
          <w:lang w:val="vi-VN"/>
        </w:rPr>
        <w:t>Nếu mỗi mạch điện của thiết bị có thể được nối đến mạch bên ngoài mà không có kết nối chung, dòng điện tiếp xúc cho mỗi mạch không được vượt quá giới hạn ES2 trong Bảng 4.</w:t>
      </w:r>
    </w:p>
    <w:p w14:paraId="16EDEFD3" w14:textId="0D7AF29C" w:rsidR="004A33C5" w:rsidRPr="004A33C5" w:rsidRDefault="004A33C5" w:rsidP="004A33C5">
      <w:pPr>
        <w:tabs>
          <w:tab w:val="left" w:pos="7016"/>
        </w:tabs>
        <w:spacing w:line="271" w:lineRule="auto"/>
        <w:rPr>
          <w:szCs w:val="24"/>
          <w:lang w:val="vi-VN"/>
        </w:rPr>
      </w:pPr>
      <w:r w:rsidRPr="004A33C5">
        <w:rPr>
          <w:szCs w:val="24"/>
          <w:lang w:val="vi-VN"/>
        </w:rPr>
        <w:t>Nếu tất cả các mạch của thiết bị có thể được kết nối đến mạch bên ngoài hoặc bất kỳ nhóm nào của các cổng như vậy đều có kết nối chung, thì tổng dòng điện tiếp xúc từ mỗi kết nối chung phải không vượt giới hạn ES2 của Bảng 4.</w:t>
      </w:r>
    </w:p>
    <w:p w14:paraId="411642A6" w14:textId="77777777" w:rsidR="004A33C5" w:rsidRPr="004A33C5" w:rsidRDefault="004A33C5" w:rsidP="004A33C5">
      <w:pPr>
        <w:tabs>
          <w:tab w:val="left" w:pos="7016"/>
        </w:tabs>
        <w:spacing w:line="271" w:lineRule="auto"/>
        <w:rPr>
          <w:i/>
          <w:szCs w:val="24"/>
          <w:lang w:val="vi-VN"/>
        </w:rPr>
      </w:pPr>
      <w:r w:rsidRPr="004A33C5">
        <w:rPr>
          <w:i/>
          <w:szCs w:val="24"/>
          <w:lang w:val="vi-VN"/>
        </w:rPr>
        <w:t>Kiểm tra sự phù hợp với mục b) bằng cách xem xét và nếu có các điểm kết nối chung, bằng việc thực nghiệm sau.</w:t>
      </w:r>
    </w:p>
    <w:p w14:paraId="0E07C1B6" w14:textId="40B9FBD3" w:rsidR="004A33C5" w:rsidRPr="004A33C5" w:rsidRDefault="004A33C5" w:rsidP="004A33C5">
      <w:pPr>
        <w:tabs>
          <w:tab w:val="left" w:pos="7016"/>
        </w:tabs>
        <w:spacing w:line="271" w:lineRule="auto"/>
        <w:rPr>
          <w:i/>
          <w:szCs w:val="24"/>
          <w:lang w:val="vi-VN"/>
        </w:rPr>
      </w:pPr>
      <w:r w:rsidRPr="004A33C5">
        <w:rPr>
          <w:i/>
          <w:szCs w:val="24"/>
          <w:lang w:val="vi-VN"/>
        </w:rPr>
        <w:t>Nguồn điện xoay chiều được ghép với điện dung có cùng tần số và cùng pha với nguồn điện xoay chiều được đặt vào mỗi mạch của thiết bị có thể được nối với mạch ngoài sao cho 0,25 mA hoặc cường độ dòng điện thực tế được biết là thấp hơn từ thiết bị khác, có sẵn để đi vào mạch đó. Các điểm kết nối chung được thử nghiệm theo 5.7.3, cho dù các điểm đó có thể tiếp cận được hay không.</w:t>
      </w:r>
    </w:p>
    <w:p w14:paraId="0F4FCF6D" w14:textId="4D22B19E" w:rsidR="00E14F37" w:rsidRPr="00000E1E" w:rsidRDefault="00E14F37" w:rsidP="00E14F37">
      <w:pPr>
        <w:pStyle w:val="Heading2"/>
        <w:rPr>
          <w:lang w:val="en-US"/>
        </w:rPr>
      </w:pPr>
      <w:bookmarkStart w:id="43" w:name="_Toc100063854"/>
      <w:r>
        <w:t>2.3</w:t>
      </w:r>
      <w:r w:rsidRPr="00E14F37">
        <w:t xml:space="preserve"> </w:t>
      </w:r>
      <w:r w:rsidR="00000E1E">
        <w:rPr>
          <w:lang w:val="en-US"/>
        </w:rPr>
        <w:t xml:space="preserve">Yêu cầu </w:t>
      </w:r>
      <w:r w:rsidR="0018046C">
        <w:rPr>
          <w:lang w:val="en-US"/>
        </w:rPr>
        <w:t>bảo vệ chống</w:t>
      </w:r>
      <w:r w:rsidR="00000E1E">
        <w:rPr>
          <w:lang w:val="en-US"/>
        </w:rPr>
        <w:t xml:space="preserve"> cháy </w:t>
      </w:r>
      <w:r w:rsidR="0018046C">
        <w:rPr>
          <w:lang w:val="en-US"/>
        </w:rPr>
        <w:t>do</w:t>
      </w:r>
      <w:r w:rsidR="00000E1E">
        <w:rPr>
          <w:lang w:val="en-US"/>
        </w:rPr>
        <w:t xml:space="preserve"> điện</w:t>
      </w:r>
      <w:bookmarkEnd w:id="43"/>
    </w:p>
    <w:p w14:paraId="03D5540E" w14:textId="1A26BC4A" w:rsidR="00E14F37" w:rsidRPr="00E14F37" w:rsidRDefault="00E14F37" w:rsidP="001D338E">
      <w:pPr>
        <w:pStyle w:val="Heading3"/>
      </w:pPr>
      <w:bookmarkStart w:id="44" w:name="_Toc100063855"/>
      <w:r>
        <w:t>2.3</w:t>
      </w:r>
      <w:r w:rsidRPr="00E14F37">
        <w:t xml:space="preserve">.1 </w:t>
      </w:r>
      <w:r w:rsidR="000A3197">
        <w:t>Tổng quan</w:t>
      </w:r>
      <w:bookmarkEnd w:id="44"/>
    </w:p>
    <w:p w14:paraId="2A064D31" w14:textId="168C9D29" w:rsidR="00E14F37" w:rsidRPr="00E14F37" w:rsidRDefault="00E14F37" w:rsidP="00E14F37">
      <w:pPr>
        <w:spacing w:line="271" w:lineRule="auto"/>
        <w:rPr>
          <w:szCs w:val="24"/>
        </w:rPr>
      </w:pPr>
      <w:r w:rsidRPr="00E14F37">
        <w:rPr>
          <w:szCs w:val="24"/>
        </w:rPr>
        <w:t xml:space="preserve">Giảm khả năng bị thương hoặc thiệt hại về tài sản do </w:t>
      </w:r>
      <w:r>
        <w:rPr>
          <w:szCs w:val="24"/>
        </w:rPr>
        <w:t>cháy</w:t>
      </w:r>
      <w:r w:rsidRPr="00E14F37">
        <w:rPr>
          <w:szCs w:val="24"/>
        </w:rPr>
        <w:t xml:space="preserve"> sinh ra từ điện có nguồn gốc bên trong thiết bị, thiết bị phải được cung cấp các biện pháp bảo vệ quy định trong Điều 6.</w:t>
      </w:r>
    </w:p>
    <w:p w14:paraId="4ECC1BCE" w14:textId="3F4FF6AE" w:rsidR="00E14F37" w:rsidRPr="00E14F37" w:rsidRDefault="00E14F37" w:rsidP="001D338E">
      <w:pPr>
        <w:pStyle w:val="Heading3"/>
      </w:pPr>
      <w:bookmarkStart w:id="45" w:name="_Toc100063856"/>
      <w:r>
        <w:t>2.3</w:t>
      </w:r>
      <w:r w:rsidRPr="00E14F37">
        <w:t>.2 Phân loại nguồn điện (PS) và nguồn gây cháy tiềm tàng (PIS)</w:t>
      </w:r>
      <w:bookmarkEnd w:id="45"/>
    </w:p>
    <w:p w14:paraId="075380DC" w14:textId="29A7BF77" w:rsidR="00E14F37" w:rsidRPr="00E14F37" w:rsidRDefault="00E14F37" w:rsidP="00630199">
      <w:pPr>
        <w:pStyle w:val="Heading4"/>
      </w:pPr>
      <w:r>
        <w:t>2.3</w:t>
      </w:r>
      <w:r w:rsidRPr="00E14F37">
        <w:t>.2.1 Yêu cầu chung</w:t>
      </w:r>
    </w:p>
    <w:p w14:paraId="2983354A" w14:textId="2336706A" w:rsidR="00E14F37" w:rsidRPr="00E14F37" w:rsidRDefault="00E14F37" w:rsidP="00E14F37">
      <w:pPr>
        <w:spacing w:line="271" w:lineRule="auto"/>
        <w:rPr>
          <w:szCs w:val="24"/>
        </w:rPr>
      </w:pPr>
      <w:r w:rsidRPr="00E14F37">
        <w:rPr>
          <w:szCs w:val="24"/>
        </w:rPr>
        <w:t xml:space="preserve">Nguồn điện sinh nhiệt có thể được phân loại theo các mức công suất PS1, PS2 và PS3 </w:t>
      </w:r>
      <w:r>
        <w:rPr>
          <w:szCs w:val="24"/>
        </w:rPr>
        <w:t>(xem 2.2.2.2.4, 2.2.2.2.5 và 2.2</w:t>
      </w:r>
      <w:r w:rsidRPr="00E14F37">
        <w:rPr>
          <w:szCs w:val="24"/>
        </w:rPr>
        <w:t>.2.2.6) có thể gây nóng điện trở của cả các bộ phận và kết nối của thiết bị. Các nguồn năng lượng này dựa trên năng lượng có sẵn cho một mạch.</w:t>
      </w:r>
    </w:p>
    <w:p w14:paraId="29A028A8" w14:textId="77777777" w:rsidR="00E14F37" w:rsidRPr="00E14F37" w:rsidRDefault="00E14F37" w:rsidP="00E14F37">
      <w:pPr>
        <w:spacing w:line="271" w:lineRule="auto"/>
        <w:rPr>
          <w:szCs w:val="24"/>
        </w:rPr>
      </w:pPr>
      <w:r w:rsidRPr="00E14F37">
        <w:rPr>
          <w:szCs w:val="24"/>
        </w:rPr>
        <w:t>Trong nội tại nguồn điện, PIS có thể phát sinh do phóng điện của các kết nối bị hỏng hoặc hở của các tiếp điểm (PIS phóng điện) hoặc từ các thành phần tiêu thụ công suất hơn 15 W (PIS điện trở).</w:t>
      </w:r>
    </w:p>
    <w:p w14:paraId="00448788" w14:textId="77777777" w:rsidR="00E14F37" w:rsidRPr="00E14F37" w:rsidRDefault="00E14F37" w:rsidP="00E14F37">
      <w:pPr>
        <w:spacing w:line="271" w:lineRule="auto"/>
        <w:rPr>
          <w:szCs w:val="24"/>
        </w:rPr>
      </w:pPr>
      <w:r w:rsidRPr="00E14F37">
        <w:rPr>
          <w:szCs w:val="24"/>
        </w:rPr>
        <w:t>Tùy thuộc vào phân loại nguồn điện của mỗi mạch, cần phải có một hoặc nhiều biện pháp bảo vệ cần thiết để giảm khả năng gây cháy hoặc giảm khả năng cháy lan ra ngoài thiết bị.</w:t>
      </w:r>
    </w:p>
    <w:p w14:paraId="60101F5B" w14:textId="18FBD6FB" w:rsidR="00E14F37" w:rsidRPr="00E14F37" w:rsidRDefault="00E14F37" w:rsidP="00630199">
      <w:pPr>
        <w:pStyle w:val="Heading4"/>
      </w:pPr>
      <w:r>
        <w:lastRenderedPageBreak/>
        <w:t>2.</w:t>
      </w:r>
      <w:r w:rsidR="00F359D2">
        <w:t>3</w:t>
      </w:r>
      <w:r w:rsidRPr="00E14F37">
        <w:t>.2.2 Phân loại mạch điện nguồn</w:t>
      </w:r>
    </w:p>
    <w:p w14:paraId="658FD3AE" w14:textId="7333AF98" w:rsidR="00E14F37" w:rsidRPr="00F359D2" w:rsidRDefault="00F359D2" w:rsidP="00E14F37">
      <w:pPr>
        <w:spacing w:line="271" w:lineRule="auto"/>
        <w:rPr>
          <w:b/>
          <w:szCs w:val="24"/>
        </w:rPr>
      </w:pPr>
      <w:r>
        <w:rPr>
          <w:b/>
          <w:szCs w:val="24"/>
        </w:rPr>
        <w:t>2.3</w:t>
      </w:r>
      <w:r w:rsidR="00E14F37" w:rsidRPr="00F359D2">
        <w:rPr>
          <w:b/>
          <w:szCs w:val="24"/>
        </w:rPr>
        <w:t>.2.2.1 Yêu cầu chung</w:t>
      </w:r>
    </w:p>
    <w:p w14:paraId="59B89878" w14:textId="77777777" w:rsidR="00E14F37" w:rsidRPr="00E14F37" w:rsidRDefault="00E14F37" w:rsidP="00E14F37">
      <w:pPr>
        <w:spacing w:line="271" w:lineRule="auto"/>
        <w:rPr>
          <w:szCs w:val="24"/>
        </w:rPr>
      </w:pPr>
      <w:r w:rsidRPr="00E14F37">
        <w:rPr>
          <w:szCs w:val="24"/>
        </w:rPr>
        <w:t>Mạch điện được phân loại PS1, PS2 hoặc PS3 dựa trên công suất của mạch điện.</w:t>
      </w:r>
    </w:p>
    <w:p w14:paraId="19BE20C4" w14:textId="77777777" w:rsidR="00E14F37" w:rsidRPr="00E14F37" w:rsidRDefault="00E14F37" w:rsidP="00E14F37">
      <w:pPr>
        <w:spacing w:line="271" w:lineRule="auto"/>
        <w:rPr>
          <w:szCs w:val="24"/>
        </w:rPr>
      </w:pPr>
      <w:r w:rsidRPr="00E14F37">
        <w:rPr>
          <w:szCs w:val="24"/>
        </w:rPr>
        <w:t>Việc phân loại nguồn điện phải được xác định bằng cách đo giá trị công suất lớn nhất trong mỗi điều kiện sau:</w:t>
      </w:r>
    </w:p>
    <w:p w14:paraId="2DFBCBA2" w14:textId="77777777" w:rsidR="00E14F37" w:rsidRPr="00E14F37" w:rsidRDefault="00E14F37" w:rsidP="00E14F37">
      <w:pPr>
        <w:spacing w:line="271" w:lineRule="auto"/>
        <w:rPr>
          <w:szCs w:val="24"/>
        </w:rPr>
      </w:pPr>
      <w:r w:rsidRPr="00E14F37">
        <w:rPr>
          <w:szCs w:val="24"/>
        </w:rPr>
        <w:t>- đối với mạch tải: nguồn điện hoạt động  trong điều kiện bình thường như quy định của</w:t>
      </w:r>
    </w:p>
    <w:p w14:paraId="2FBFC3D2" w14:textId="79C5363D" w:rsidR="00E14F37" w:rsidRPr="00E14F37" w:rsidRDefault="00E14F37" w:rsidP="00E14F37">
      <w:pPr>
        <w:spacing w:line="271" w:lineRule="auto"/>
        <w:rPr>
          <w:szCs w:val="24"/>
        </w:rPr>
      </w:pPr>
      <w:r w:rsidRPr="00E14F37">
        <w:rPr>
          <w:szCs w:val="24"/>
        </w:rPr>
        <w:t xml:space="preserve">nhà sản xuất khi gặp lỗi tệ nhất (xem </w:t>
      </w:r>
      <w:r w:rsidR="00F359D2">
        <w:rPr>
          <w:szCs w:val="24"/>
        </w:rPr>
        <w:t>2.3</w:t>
      </w:r>
      <w:r w:rsidRPr="00E14F37">
        <w:rPr>
          <w:szCs w:val="24"/>
        </w:rPr>
        <w:t xml:space="preserve">.2.2.2); </w:t>
      </w:r>
    </w:p>
    <w:p w14:paraId="6AC80B14" w14:textId="75AEE9ED" w:rsidR="00E14F37" w:rsidRPr="00E14F37" w:rsidRDefault="00E14F37" w:rsidP="00E14F37">
      <w:pPr>
        <w:spacing w:line="271" w:lineRule="auto"/>
        <w:rPr>
          <w:szCs w:val="24"/>
        </w:rPr>
      </w:pPr>
      <w:r w:rsidRPr="00E14F37">
        <w:rPr>
          <w:szCs w:val="24"/>
        </w:rPr>
        <w:t xml:space="preserve">- đối với mạch nguồn: sự cố nguồn điện trong trường hợp xấu nhất khi sử dụng mạch tải bình thường theo quy định </w:t>
      </w:r>
      <w:r w:rsidR="00F359D2">
        <w:rPr>
          <w:szCs w:val="24"/>
        </w:rPr>
        <w:t>(xem 2.3</w:t>
      </w:r>
      <w:r w:rsidRPr="00E14F37">
        <w:rPr>
          <w:szCs w:val="24"/>
        </w:rPr>
        <w:t>.2.2.3).</w:t>
      </w:r>
    </w:p>
    <w:p w14:paraId="175DFC86" w14:textId="75537AB7" w:rsidR="00E14F37" w:rsidRPr="00E14F37" w:rsidRDefault="00E14F37" w:rsidP="00E14F37">
      <w:pPr>
        <w:spacing w:line="271" w:lineRule="auto"/>
        <w:rPr>
          <w:szCs w:val="24"/>
        </w:rPr>
      </w:pPr>
      <w:r w:rsidRPr="00E14F37">
        <w:rPr>
          <w:szCs w:val="24"/>
        </w:rPr>
        <w:t xml:space="preserve">Công suất được đo tại các điểm X và Y trong </w:t>
      </w:r>
      <w:r w:rsidR="00E45990">
        <w:rPr>
          <w:szCs w:val="24"/>
        </w:rPr>
        <w:t>Hình 24</w:t>
      </w:r>
      <w:r w:rsidRPr="00E14F37">
        <w:rPr>
          <w:szCs w:val="24"/>
        </w:rPr>
        <w:t xml:space="preserve"> và </w:t>
      </w:r>
      <w:r w:rsidR="00E45990">
        <w:rPr>
          <w:szCs w:val="24"/>
        </w:rPr>
        <w:t>Hình 25</w:t>
      </w:r>
      <w:r w:rsidRPr="00E14F37">
        <w:rPr>
          <w:szCs w:val="24"/>
        </w:rPr>
        <w:t>.</w:t>
      </w:r>
    </w:p>
    <w:p w14:paraId="0BAD56B5" w14:textId="4799D967" w:rsidR="00E14F37" w:rsidRPr="00F359D2" w:rsidRDefault="00F359D2" w:rsidP="00E14F37">
      <w:pPr>
        <w:spacing w:line="271" w:lineRule="auto"/>
        <w:rPr>
          <w:b/>
          <w:szCs w:val="24"/>
        </w:rPr>
      </w:pPr>
      <w:r w:rsidRPr="00F359D2">
        <w:rPr>
          <w:b/>
          <w:szCs w:val="24"/>
        </w:rPr>
        <w:t>2.2</w:t>
      </w:r>
      <w:r w:rsidR="00E14F37" w:rsidRPr="00F359D2">
        <w:rPr>
          <w:b/>
          <w:szCs w:val="24"/>
        </w:rPr>
        <w:t>.2.2.2 Đo công suất cho trường hợp xấu nhất</w:t>
      </w:r>
    </w:p>
    <w:p w14:paraId="13E40FCF" w14:textId="1A8BC000" w:rsidR="00E14F37" w:rsidRPr="00E14F37" w:rsidRDefault="00E14F37" w:rsidP="00E14F37">
      <w:pPr>
        <w:spacing w:line="271" w:lineRule="auto"/>
        <w:rPr>
          <w:szCs w:val="24"/>
        </w:rPr>
      </w:pPr>
      <w:r w:rsidRPr="00E14F37">
        <w:rPr>
          <w:szCs w:val="24"/>
        </w:rPr>
        <w:t xml:space="preserve">Tham khảo </w:t>
      </w:r>
      <w:r w:rsidR="00E45990">
        <w:rPr>
          <w:szCs w:val="24"/>
        </w:rPr>
        <w:t>Hình 24</w:t>
      </w:r>
      <w:r w:rsidRPr="00E14F37">
        <w:rPr>
          <w:szCs w:val="24"/>
        </w:rPr>
        <w:t>:</w:t>
      </w:r>
    </w:p>
    <w:p w14:paraId="2F3F3890" w14:textId="77777777" w:rsidR="00E14F37" w:rsidRPr="00E14F37" w:rsidRDefault="00E14F37" w:rsidP="00E14F37">
      <w:pPr>
        <w:spacing w:line="271" w:lineRule="auto"/>
        <w:rPr>
          <w:szCs w:val="24"/>
        </w:rPr>
      </w:pPr>
      <w:r w:rsidRPr="00E14F37">
        <w:rPr>
          <w:szCs w:val="24"/>
        </w:rPr>
        <w:t>- phép đo có thể được thực hiện mà không cần kết nối mạch tải L</w:t>
      </w:r>
      <w:r w:rsidRPr="00E14F37">
        <w:rPr>
          <w:szCs w:val="24"/>
          <w:vertAlign w:val="subscript"/>
        </w:rPr>
        <w:t>NL</w:t>
      </w:r>
      <w:r w:rsidRPr="00E14F37">
        <w:rPr>
          <w:szCs w:val="24"/>
        </w:rPr>
        <w:t>, trừ khi công suất tối đa phụ thuộc vào kết nối của tải;</w:t>
      </w:r>
    </w:p>
    <w:p w14:paraId="2769C747" w14:textId="77777777" w:rsidR="00E14F37" w:rsidRPr="00E14F37" w:rsidRDefault="00E14F37" w:rsidP="00E14F37">
      <w:pPr>
        <w:spacing w:line="271" w:lineRule="auto"/>
        <w:rPr>
          <w:szCs w:val="24"/>
        </w:rPr>
      </w:pPr>
      <w:r w:rsidRPr="00E14F37">
        <w:rPr>
          <w:szCs w:val="24"/>
        </w:rPr>
        <w:t>- tại các điểm X và Y, lắp một Watt kế (hoặc vôn kế, V</w:t>
      </w:r>
      <w:r w:rsidRPr="00E14F37">
        <w:rPr>
          <w:szCs w:val="24"/>
          <w:vertAlign w:val="subscript"/>
        </w:rPr>
        <w:t>A</w:t>
      </w:r>
      <w:r w:rsidRPr="00E14F37">
        <w:rPr>
          <w:szCs w:val="24"/>
        </w:rPr>
        <w:t>, và đồng hồ đo dòng điện, I</w:t>
      </w:r>
      <w:r w:rsidRPr="00E14F37">
        <w:rPr>
          <w:szCs w:val="24"/>
          <w:vertAlign w:val="subscript"/>
        </w:rPr>
        <w:t>A</w:t>
      </w:r>
      <w:r w:rsidRPr="00E14F37">
        <w:rPr>
          <w:szCs w:val="24"/>
        </w:rPr>
        <w:t>);</w:t>
      </w:r>
    </w:p>
    <w:p w14:paraId="200EB5E7" w14:textId="77777777" w:rsidR="00E14F37" w:rsidRPr="00E14F37" w:rsidRDefault="00E14F37" w:rsidP="00E14F37">
      <w:pPr>
        <w:spacing w:line="271" w:lineRule="auto"/>
        <w:rPr>
          <w:szCs w:val="24"/>
        </w:rPr>
      </w:pPr>
      <w:r w:rsidRPr="00E14F37">
        <w:rPr>
          <w:szCs w:val="24"/>
        </w:rPr>
        <w:t>- kết nối một biến trở, L</w:t>
      </w:r>
      <w:r w:rsidRPr="00E14F37">
        <w:rPr>
          <w:szCs w:val="24"/>
          <w:vertAlign w:val="subscript"/>
        </w:rPr>
        <w:t>VR</w:t>
      </w:r>
      <w:r w:rsidRPr="00E14F37">
        <w:rPr>
          <w:szCs w:val="24"/>
        </w:rPr>
        <w:t>, như được hiển thị;</w:t>
      </w:r>
    </w:p>
    <w:p w14:paraId="6F6520DA" w14:textId="463F743D" w:rsidR="00E14F37" w:rsidRPr="00E14F37" w:rsidRDefault="00E14F37" w:rsidP="00E14F37">
      <w:pPr>
        <w:spacing w:line="271" w:lineRule="auto"/>
        <w:rPr>
          <w:szCs w:val="24"/>
        </w:rPr>
      </w:pPr>
      <w:r w:rsidRPr="00E14F37">
        <w:rPr>
          <w:szCs w:val="24"/>
        </w:rPr>
        <w:t>- điều chỉnh biến trở, L</w:t>
      </w:r>
      <w:r w:rsidRPr="00E14F37">
        <w:rPr>
          <w:szCs w:val="24"/>
          <w:vertAlign w:val="subscript"/>
        </w:rPr>
        <w:t>VR</w:t>
      </w:r>
      <w:r w:rsidRPr="00E14F37">
        <w:rPr>
          <w:szCs w:val="24"/>
        </w:rPr>
        <w:t xml:space="preserve">, để có công suất lớn nhất. Đo công suất tối đa và </w:t>
      </w:r>
      <w:r w:rsidR="00F359D2">
        <w:rPr>
          <w:szCs w:val="24"/>
        </w:rPr>
        <w:t>phân loại nguồn điện theo 2.3.2.2.4, 2.3.2.2.5 hoặc 2.3</w:t>
      </w:r>
      <w:r w:rsidRPr="00E14F37">
        <w:rPr>
          <w:szCs w:val="24"/>
        </w:rPr>
        <w:t>.2.2.6.</w:t>
      </w:r>
    </w:p>
    <w:p w14:paraId="15AA4568" w14:textId="77777777" w:rsidR="00E14F37" w:rsidRPr="00E14F37" w:rsidRDefault="00E14F37" w:rsidP="00E14F37">
      <w:pPr>
        <w:spacing w:line="271" w:lineRule="auto"/>
        <w:rPr>
          <w:szCs w:val="24"/>
        </w:rPr>
      </w:pPr>
      <w:r w:rsidRPr="00E14F37">
        <w:rPr>
          <w:szCs w:val="24"/>
        </w:rPr>
        <w:t>Nếu một thiết bị bảo vệ quá dòng hoạt động trong quá trình thử nghiệm, thì phép đo phải</w:t>
      </w:r>
    </w:p>
    <w:p w14:paraId="40356426" w14:textId="77777777" w:rsidR="00E14F37" w:rsidRPr="00E14F37" w:rsidRDefault="00E14F37" w:rsidP="00E14F37">
      <w:pPr>
        <w:spacing w:line="271" w:lineRule="auto"/>
        <w:rPr>
          <w:szCs w:val="24"/>
        </w:rPr>
      </w:pPr>
      <w:r w:rsidRPr="00E14F37">
        <w:rPr>
          <w:szCs w:val="24"/>
        </w:rPr>
        <w:t>lặp lại ở 125% định mức hiện tại của thiết bị bảo vệ quá dòng.</w:t>
      </w:r>
    </w:p>
    <w:p w14:paraId="5B4FD693" w14:textId="77777777" w:rsidR="00E14F37" w:rsidRPr="00E14F37" w:rsidRDefault="00E14F37" w:rsidP="00E14F37">
      <w:pPr>
        <w:spacing w:line="271" w:lineRule="auto"/>
        <w:rPr>
          <w:szCs w:val="24"/>
        </w:rPr>
      </w:pPr>
      <w:r w:rsidRPr="00E14F37">
        <w:rPr>
          <w:szCs w:val="24"/>
        </w:rPr>
        <w:t>Nếu thiết bị hoặc mạch giới hạn công suất hoạt động trong quá trình thử nghiệm, thì phép đo phải được lặp lại tại một điểm công suất mà tại đó thiết bị hoặc mạch giới hạn công suất đã hoạt động.</w:t>
      </w:r>
    </w:p>
    <w:p w14:paraId="20E7BE44" w14:textId="77777777" w:rsidR="00E14F37" w:rsidRPr="00E14F37" w:rsidRDefault="00E14F37" w:rsidP="00E14F37">
      <w:pPr>
        <w:spacing w:line="271" w:lineRule="auto"/>
        <w:rPr>
          <w:szCs w:val="24"/>
        </w:rPr>
      </w:pPr>
      <w:r w:rsidRPr="00E14F37">
        <w:rPr>
          <w:szCs w:val="24"/>
        </w:rPr>
        <w:t>Khi đánh giá các phụ kiện được kết nối qua cáp với thiết bị, trở kháng của cáp có thể được tính đến khi xác định PS1 hoặc PS2 của phụ kiện.</w:t>
      </w:r>
    </w:p>
    <w:p w14:paraId="757AE9A7" w14:textId="4BDAC3AB" w:rsidR="00E14F37" w:rsidRDefault="00890428" w:rsidP="00E14F37">
      <w:pPr>
        <w:spacing w:line="271" w:lineRule="auto"/>
        <w:jc w:val="center"/>
      </w:pPr>
      <w:r>
        <w:object w:dxaOrig="7770" w:dyaOrig="4440" w14:anchorId="019A13B7">
          <v:shape id="_x0000_i1038" type="#_x0000_t75" style="width:387.75pt;height:221.25pt" o:ole="">
            <v:imagedata r:id="rId59" o:title=""/>
          </v:shape>
          <o:OLEObject Type="Embed" ProgID="PBrush" ShapeID="_x0000_i1038" DrawAspect="Content" ObjectID="_1710829604" r:id="rId60"/>
        </w:object>
      </w:r>
    </w:p>
    <w:p w14:paraId="22914DF7" w14:textId="15BF4162" w:rsidR="00703F70" w:rsidRPr="00E14F37" w:rsidRDefault="00E45990" w:rsidP="00E14F37">
      <w:pPr>
        <w:spacing w:line="271" w:lineRule="auto"/>
        <w:jc w:val="center"/>
        <w:rPr>
          <w:szCs w:val="24"/>
        </w:rPr>
      </w:pPr>
      <w:r>
        <w:t>Hình 24</w:t>
      </w:r>
      <w:r w:rsidR="00703F70">
        <w:t>- Mạch đo công suất trường hợp xấu nhất</w:t>
      </w:r>
    </w:p>
    <w:p w14:paraId="6C9F7BD4" w14:textId="725DD798" w:rsidR="00E14F37" w:rsidRPr="00890428" w:rsidRDefault="00F359D2" w:rsidP="00E14F37">
      <w:pPr>
        <w:spacing w:line="271" w:lineRule="auto"/>
        <w:rPr>
          <w:b/>
          <w:szCs w:val="24"/>
        </w:rPr>
      </w:pPr>
      <w:r>
        <w:rPr>
          <w:b/>
          <w:szCs w:val="24"/>
        </w:rPr>
        <w:t>2.3</w:t>
      </w:r>
      <w:r w:rsidR="00E14F37" w:rsidRPr="00F359D2">
        <w:rPr>
          <w:b/>
          <w:szCs w:val="24"/>
        </w:rPr>
        <w:t>.2.2.3 Đo công suất cho trư</w:t>
      </w:r>
      <w:r w:rsidR="00890428">
        <w:rPr>
          <w:b/>
          <w:szCs w:val="24"/>
        </w:rPr>
        <w:t>ờng hợp xấu nhất của nguồn điện</w:t>
      </w:r>
    </w:p>
    <w:p w14:paraId="3D5E6CF3" w14:textId="77777777" w:rsidR="00E14F37" w:rsidRPr="00E14F37" w:rsidRDefault="00E14F37" w:rsidP="00E14F37">
      <w:pPr>
        <w:spacing w:line="271" w:lineRule="auto"/>
        <w:rPr>
          <w:szCs w:val="24"/>
        </w:rPr>
      </w:pPr>
      <w:r w:rsidRPr="00E14F37">
        <w:rPr>
          <w:szCs w:val="24"/>
        </w:rPr>
        <w:t>- Tại các điểm X và Y, mắc một Watt kế (hoặc vôn kế, V</w:t>
      </w:r>
      <w:r w:rsidRPr="00E14F37">
        <w:rPr>
          <w:szCs w:val="24"/>
          <w:vertAlign w:val="subscript"/>
        </w:rPr>
        <w:t>A</w:t>
      </w:r>
      <w:r w:rsidRPr="00E14F37">
        <w:rPr>
          <w:szCs w:val="24"/>
        </w:rPr>
        <w:t xml:space="preserve"> và đồng hồ đo cường độ dòng điện, I</w:t>
      </w:r>
      <w:r w:rsidRPr="00E14F37">
        <w:rPr>
          <w:szCs w:val="24"/>
          <w:vertAlign w:val="subscript"/>
        </w:rPr>
        <w:t>A</w:t>
      </w:r>
      <w:r w:rsidRPr="00E14F37">
        <w:rPr>
          <w:szCs w:val="24"/>
        </w:rPr>
        <w:t>).</w:t>
      </w:r>
    </w:p>
    <w:p w14:paraId="6A8686B5" w14:textId="77777777" w:rsidR="00E14F37" w:rsidRPr="00E14F37" w:rsidRDefault="00E14F37" w:rsidP="00E14F37">
      <w:pPr>
        <w:spacing w:line="271" w:lineRule="auto"/>
        <w:rPr>
          <w:szCs w:val="24"/>
        </w:rPr>
      </w:pPr>
      <w:r w:rsidRPr="00E14F37">
        <w:rPr>
          <w:szCs w:val="24"/>
        </w:rPr>
        <w:lastRenderedPageBreak/>
        <w:t>- Trong mạch nguồn điện, mô phỏng bất kỳ tình trạng lỗi đơn nào có thể dẫn đến việc công suất cực đại của đoạn mạch được phân loại. Tất cả các thành phần trong mạch nguồn phải được ngắn mạch hoặc ngắt kết nối từng mạch một khi tiến hành đo đạc.</w:t>
      </w:r>
    </w:p>
    <w:p w14:paraId="45EAC531" w14:textId="7ADEDEC4" w:rsidR="00E14F37" w:rsidRPr="00E14F37" w:rsidRDefault="00E14F37" w:rsidP="00E14F37">
      <w:pPr>
        <w:spacing w:line="271" w:lineRule="auto"/>
        <w:rPr>
          <w:szCs w:val="24"/>
        </w:rPr>
      </w:pPr>
      <w:r w:rsidRPr="00E14F37">
        <w:rPr>
          <w:szCs w:val="24"/>
        </w:rPr>
        <w:t xml:space="preserve">- Thiết bị chứa bộ khuếch đại âm thanh cũng phải được thử nghiệm trong điều kiện hoạt động không bình thường các điều kiện như quy định trong </w:t>
      </w:r>
      <w:r w:rsidR="00FA7B70">
        <w:rPr>
          <w:szCs w:val="24"/>
        </w:rPr>
        <w:t>mục C.</w:t>
      </w:r>
      <w:r w:rsidRPr="00E14F37">
        <w:rPr>
          <w:szCs w:val="24"/>
        </w:rPr>
        <w:t>3.</w:t>
      </w:r>
    </w:p>
    <w:p w14:paraId="5A9BB0CE" w14:textId="7A358F5B" w:rsidR="00E14F37" w:rsidRPr="00E14F37" w:rsidRDefault="00E14F37" w:rsidP="00E14F37">
      <w:pPr>
        <w:spacing w:line="271" w:lineRule="auto"/>
        <w:rPr>
          <w:szCs w:val="24"/>
        </w:rPr>
      </w:pPr>
      <w:r w:rsidRPr="00E14F37">
        <w:rPr>
          <w:szCs w:val="24"/>
        </w:rPr>
        <w:t xml:space="preserve">- Đo công suất cực đại theo quy định và phân loại các mạch điện nguồn theo </w:t>
      </w:r>
      <w:r w:rsidR="00F359D2">
        <w:rPr>
          <w:szCs w:val="24"/>
        </w:rPr>
        <w:t>2.3</w:t>
      </w:r>
      <w:r w:rsidRPr="00E14F37">
        <w:rPr>
          <w:szCs w:val="24"/>
        </w:rPr>
        <w:t>.2.2</w:t>
      </w:r>
      <w:r w:rsidR="00F359D2">
        <w:rPr>
          <w:szCs w:val="24"/>
        </w:rPr>
        <w:t>.4, 2.3.2.2.5 hoặc 2.3</w:t>
      </w:r>
      <w:r w:rsidRPr="00E14F37">
        <w:rPr>
          <w:szCs w:val="24"/>
        </w:rPr>
        <w:t>.2.2.6.</w:t>
      </w:r>
    </w:p>
    <w:p w14:paraId="21DABE08" w14:textId="77777777" w:rsidR="00E14F37" w:rsidRPr="00E14F37" w:rsidRDefault="00E14F37" w:rsidP="00E14F37">
      <w:pPr>
        <w:spacing w:line="271" w:lineRule="auto"/>
        <w:rPr>
          <w:szCs w:val="24"/>
        </w:rPr>
      </w:pPr>
      <w:r w:rsidRPr="00E14F37">
        <w:rPr>
          <w:szCs w:val="24"/>
        </w:rPr>
        <w:t>Nếu một thiết bị bảo vệ quá dòng hoạt động trong quá trình thử nghiệm, thì phép đo phải</w:t>
      </w:r>
    </w:p>
    <w:p w14:paraId="5FB901A9" w14:textId="77777777" w:rsidR="00E14F37" w:rsidRPr="00E14F37" w:rsidRDefault="00E14F37" w:rsidP="00E14F37">
      <w:pPr>
        <w:spacing w:line="271" w:lineRule="auto"/>
        <w:rPr>
          <w:szCs w:val="24"/>
        </w:rPr>
      </w:pPr>
      <w:r w:rsidRPr="00E14F37">
        <w:rPr>
          <w:szCs w:val="24"/>
        </w:rPr>
        <w:t>lặp lại ở 125% định mức hiện tại của thiết bị bảo vệ quá dòng.</w:t>
      </w:r>
    </w:p>
    <w:p w14:paraId="5781988B" w14:textId="77777777" w:rsidR="00E14F37" w:rsidRPr="00E14F37" w:rsidRDefault="00E14F37" w:rsidP="00E14F37">
      <w:pPr>
        <w:spacing w:line="271" w:lineRule="auto"/>
        <w:rPr>
          <w:szCs w:val="24"/>
        </w:rPr>
      </w:pPr>
      <w:r w:rsidRPr="00E14F37">
        <w:rPr>
          <w:szCs w:val="24"/>
        </w:rPr>
        <w:t>Nếu thiết bị hoặc mạch giới hạn công suất hoạt động trong quá trình thử nghiệm, thì phép đo phải được lặp lại tại một điểm công suất mà tại đó thiết bị hoặc mạch giới hạn công suất đã hoạt động.</w:t>
      </w:r>
    </w:p>
    <w:p w14:paraId="21C5F8C5" w14:textId="77777777" w:rsidR="00E14F37" w:rsidRPr="00E14F37" w:rsidRDefault="00E14F37" w:rsidP="00E14F37">
      <w:pPr>
        <w:spacing w:line="271" w:lineRule="auto"/>
        <w:rPr>
          <w:szCs w:val="24"/>
        </w:rPr>
      </w:pPr>
      <w:r w:rsidRPr="00E14F37">
        <w:rPr>
          <w:szCs w:val="24"/>
        </w:rPr>
        <w:t>Khi các thử nghiệm được lặp lại, một điện trở thay đổi có thể được sử dụng để mô phỏng thành phần bị lỗi.</w:t>
      </w:r>
    </w:p>
    <w:p w14:paraId="42E5631A" w14:textId="77777777" w:rsidR="00E14F37" w:rsidRPr="00E14F37" w:rsidRDefault="00E14F37" w:rsidP="00E14F37">
      <w:pPr>
        <w:spacing w:line="271" w:lineRule="auto"/>
        <w:rPr>
          <w:szCs w:val="24"/>
        </w:rPr>
      </w:pPr>
      <w:r w:rsidRPr="00E14F37">
        <w:rPr>
          <w:szCs w:val="24"/>
        </w:rPr>
        <w:t xml:space="preserve">Để tránh hư hỏng các thành phần của tải bình thường, một điện trở có thể được sử dụng thay thế cho tải bình thường. </w:t>
      </w:r>
    </w:p>
    <w:p w14:paraId="7517A57F" w14:textId="7EDD2279" w:rsidR="00E14F37" w:rsidRDefault="00890428" w:rsidP="00E14F37">
      <w:pPr>
        <w:spacing w:line="271" w:lineRule="auto"/>
        <w:jc w:val="center"/>
      </w:pPr>
      <w:r>
        <w:object w:dxaOrig="8295" w:dyaOrig="4620" w14:anchorId="0151A3E5">
          <v:shape id="_x0000_i1039" type="#_x0000_t75" style="width:414.75pt;height:231pt" o:ole="">
            <v:imagedata r:id="rId61" o:title=""/>
          </v:shape>
          <o:OLEObject Type="Embed" ProgID="PBrush" ShapeID="_x0000_i1039" DrawAspect="Content" ObjectID="_1710829605" r:id="rId62"/>
        </w:object>
      </w:r>
    </w:p>
    <w:p w14:paraId="0480847B" w14:textId="3C058D92" w:rsidR="00703F70" w:rsidRPr="00E14F37" w:rsidRDefault="00E45990" w:rsidP="00E14F37">
      <w:pPr>
        <w:spacing w:line="271" w:lineRule="auto"/>
        <w:jc w:val="center"/>
        <w:rPr>
          <w:szCs w:val="24"/>
        </w:rPr>
      </w:pPr>
      <w:r>
        <w:t>Hình 25</w:t>
      </w:r>
      <w:r w:rsidR="00703F70">
        <w:t>-Mạch đo nguồn trường hợp xấu nhất</w:t>
      </w:r>
    </w:p>
    <w:p w14:paraId="2734FD2A" w14:textId="67F81E41" w:rsidR="00E14F37" w:rsidRPr="00F359D2" w:rsidRDefault="00F359D2" w:rsidP="00E14F37">
      <w:pPr>
        <w:spacing w:line="271" w:lineRule="auto"/>
        <w:rPr>
          <w:b/>
          <w:szCs w:val="24"/>
        </w:rPr>
      </w:pPr>
      <w:r w:rsidRPr="00F359D2">
        <w:rPr>
          <w:b/>
          <w:szCs w:val="24"/>
        </w:rPr>
        <w:t>2.</w:t>
      </w:r>
      <w:r>
        <w:rPr>
          <w:b/>
          <w:szCs w:val="24"/>
        </w:rPr>
        <w:t>3</w:t>
      </w:r>
      <w:r w:rsidR="00E14F37" w:rsidRPr="00F359D2">
        <w:rPr>
          <w:b/>
          <w:szCs w:val="24"/>
        </w:rPr>
        <w:t>.2.2.4 PS1</w:t>
      </w:r>
    </w:p>
    <w:p w14:paraId="36E0E9D5" w14:textId="4947F6A0" w:rsidR="00E14F37" w:rsidRPr="00E14F37" w:rsidRDefault="00E14F37" w:rsidP="00E14F37">
      <w:pPr>
        <w:spacing w:line="271" w:lineRule="auto"/>
        <w:rPr>
          <w:szCs w:val="24"/>
        </w:rPr>
      </w:pPr>
      <w:r w:rsidRPr="00E14F37">
        <w:rPr>
          <w:szCs w:val="24"/>
        </w:rPr>
        <w:t>P</w:t>
      </w:r>
      <w:r w:rsidR="00890428">
        <w:rPr>
          <w:szCs w:val="24"/>
        </w:rPr>
        <w:t>S1 là mạch mà công suất nguồn,</w:t>
      </w:r>
      <w:r w:rsidRPr="00E14F37">
        <w:rPr>
          <w:szCs w:val="24"/>
        </w:rPr>
        <w:t xml:space="preserve">được đo theo </w:t>
      </w:r>
      <w:r w:rsidR="00890428">
        <w:rPr>
          <w:szCs w:val="24"/>
        </w:rPr>
        <w:t>2.3</w:t>
      </w:r>
      <w:r w:rsidRPr="00E14F37">
        <w:rPr>
          <w:szCs w:val="24"/>
        </w:rPr>
        <w:t>.2.2, không không vượt quá 15 W đo được sau 3 s.</w:t>
      </w:r>
    </w:p>
    <w:p w14:paraId="6D776558" w14:textId="77777777" w:rsidR="00E14F37" w:rsidRPr="00E14F37" w:rsidRDefault="00E14F37" w:rsidP="00E14F37">
      <w:pPr>
        <w:spacing w:line="271" w:lineRule="auto"/>
        <w:rPr>
          <w:szCs w:val="24"/>
        </w:rPr>
      </w:pPr>
      <w:r w:rsidRPr="00E14F37">
        <w:rPr>
          <w:szCs w:val="24"/>
        </w:rPr>
        <w:t>Nguồn điện có sẵn từ các mạch bên ngoài được mô tả trong Bảng 13, ID 1 và 2, được coi là giới hạn cho PS1.</w:t>
      </w:r>
    </w:p>
    <w:p w14:paraId="1877E06D" w14:textId="0AC1DF70" w:rsidR="00E14F37" w:rsidRPr="00F359D2" w:rsidRDefault="00F359D2" w:rsidP="00E14F37">
      <w:pPr>
        <w:spacing w:line="271" w:lineRule="auto"/>
        <w:rPr>
          <w:b/>
          <w:szCs w:val="24"/>
        </w:rPr>
      </w:pPr>
      <w:r>
        <w:rPr>
          <w:b/>
          <w:szCs w:val="24"/>
        </w:rPr>
        <w:t>2.3</w:t>
      </w:r>
      <w:r w:rsidR="00E14F37" w:rsidRPr="00F359D2">
        <w:rPr>
          <w:b/>
          <w:szCs w:val="24"/>
        </w:rPr>
        <w:t>.2.2.5 PS2</w:t>
      </w:r>
    </w:p>
    <w:p w14:paraId="49E96806" w14:textId="37FEA873" w:rsidR="00E14F37" w:rsidRPr="00E14F37" w:rsidRDefault="00E14F37" w:rsidP="00E14F37">
      <w:pPr>
        <w:spacing w:line="271" w:lineRule="auto"/>
        <w:rPr>
          <w:szCs w:val="24"/>
        </w:rPr>
      </w:pPr>
      <w:r w:rsidRPr="00E14F37">
        <w:rPr>
          <w:szCs w:val="24"/>
        </w:rPr>
        <w:t>P</w:t>
      </w:r>
      <w:r w:rsidR="00890428">
        <w:rPr>
          <w:szCs w:val="24"/>
        </w:rPr>
        <w:t>S2 là mạch mà công suất nguồn,được đo theo 2.3</w:t>
      </w:r>
      <w:r w:rsidRPr="00E14F37">
        <w:rPr>
          <w:szCs w:val="24"/>
        </w:rPr>
        <w:t>.2.2:</w:t>
      </w:r>
    </w:p>
    <w:p w14:paraId="1A489163" w14:textId="77777777" w:rsidR="00E14F37" w:rsidRPr="00E14F37" w:rsidRDefault="00E14F37" w:rsidP="00E14F37">
      <w:pPr>
        <w:spacing w:line="271" w:lineRule="auto"/>
        <w:rPr>
          <w:szCs w:val="24"/>
        </w:rPr>
      </w:pPr>
      <w:r w:rsidRPr="00E14F37">
        <w:rPr>
          <w:szCs w:val="24"/>
        </w:rPr>
        <w:t>- vượt quá giới hạn PS1; và</w:t>
      </w:r>
    </w:p>
    <w:p w14:paraId="6CFE4952" w14:textId="77777777" w:rsidR="00E14F37" w:rsidRPr="00E14F37" w:rsidRDefault="00E14F37" w:rsidP="00E14F37">
      <w:pPr>
        <w:spacing w:line="271" w:lineRule="auto"/>
        <w:rPr>
          <w:szCs w:val="24"/>
        </w:rPr>
      </w:pPr>
      <w:r w:rsidRPr="00E14F37">
        <w:rPr>
          <w:szCs w:val="24"/>
        </w:rPr>
        <w:t>- không vượt quá 100 W đo được sau 5 s.</w:t>
      </w:r>
    </w:p>
    <w:p w14:paraId="724FBE21" w14:textId="4316412C" w:rsidR="00E14F37" w:rsidRPr="00F359D2" w:rsidRDefault="00F359D2" w:rsidP="00E14F37">
      <w:pPr>
        <w:spacing w:line="271" w:lineRule="auto"/>
        <w:rPr>
          <w:b/>
          <w:szCs w:val="24"/>
        </w:rPr>
      </w:pPr>
      <w:r>
        <w:rPr>
          <w:b/>
          <w:szCs w:val="24"/>
        </w:rPr>
        <w:t>2.3</w:t>
      </w:r>
      <w:r w:rsidR="00E14F37" w:rsidRPr="00F359D2">
        <w:rPr>
          <w:b/>
          <w:szCs w:val="24"/>
        </w:rPr>
        <w:t>.2.2.6 PS3</w:t>
      </w:r>
    </w:p>
    <w:p w14:paraId="783DF531" w14:textId="77777777" w:rsidR="00E14F37" w:rsidRPr="00E14F37" w:rsidRDefault="00E14F37" w:rsidP="00E14F37">
      <w:pPr>
        <w:spacing w:line="271" w:lineRule="auto"/>
        <w:rPr>
          <w:szCs w:val="24"/>
        </w:rPr>
      </w:pPr>
      <w:r w:rsidRPr="00E14F37">
        <w:rPr>
          <w:szCs w:val="24"/>
        </w:rPr>
        <w:t>PS3 là mạch có nguồn điện vượt quá giới hạn PS2 hoặc bất kỳ mạch nào có nguồn điện</w:t>
      </w:r>
    </w:p>
    <w:p w14:paraId="7BF446B8" w14:textId="763AA4D5" w:rsidR="00E14F37" w:rsidRPr="00E14F37" w:rsidRDefault="00E14F37" w:rsidP="00E14F37">
      <w:pPr>
        <w:spacing w:line="271" w:lineRule="auto"/>
        <w:rPr>
          <w:szCs w:val="24"/>
        </w:rPr>
      </w:pPr>
      <w:r w:rsidRPr="00E14F37">
        <w:rPr>
          <w:szCs w:val="24"/>
        </w:rPr>
        <w:t>c</w:t>
      </w:r>
      <w:r w:rsidR="00890428">
        <w:rPr>
          <w:szCs w:val="24"/>
        </w:rPr>
        <w:t>hưa được phân loại</w:t>
      </w:r>
      <w:r w:rsidRPr="00E14F37">
        <w:rPr>
          <w:szCs w:val="24"/>
        </w:rPr>
        <w:t>.</w:t>
      </w:r>
    </w:p>
    <w:p w14:paraId="6549ECAA" w14:textId="104812DB" w:rsidR="00E14F37" w:rsidRPr="00E14F37" w:rsidRDefault="00890428" w:rsidP="00E14F37">
      <w:pPr>
        <w:spacing w:line="271" w:lineRule="auto"/>
        <w:jc w:val="center"/>
        <w:rPr>
          <w:szCs w:val="24"/>
        </w:rPr>
      </w:pPr>
      <w:r>
        <w:object w:dxaOrig="7710" w:dyaOrig="5280" w14:anchorId="1EC1EA59">
          <v:shape id="_x0000_i1040" type="#_x0000_t75" style="width:384.75pt;height:263.25pt" o:ole="">
            <v:imagedata r:id="rId63" o:title=""/>
          </v:shape>
          <o:OLEObject Type="Embed" ProgID="PBrush" ShapeID="_x0000_i1040" DrawAspect="Content" ObjectID="_1710829606" r:id="rId64"/>
        </w:object>
      </w:r>
    </w:p>
    <w:p w14:paraId="60091E48" w14:textId="2EB56AEF" w:rsidR="00E14F37" w:rsidRPr="00E14F37" w:rsidRDefault="00F359D2" w:rsidP="00630199">
      <w:pPr>
        <w:pStyle w:val="Heading4"/>
      </w:pPr>
      <w:r>
        <w:t>2.3</w:t>
      </w:r>
      <w:r w:rsidR="00E14F37" w:rsidRPr="00E14F37">
        <w:t>.2.3 Phân loại các nguồn gây cháy tiềm tàng</w:t>
      </w:r>
    </w:p>
    <w:p w14:paraId="58DB98E8" w14:textId="78D0A014" w:rsidR="00E14F37" w:rsidRPr="00F359D2" w:rsidRDefault="00F359D2" w:rsidP="00E14F37">
      <w:pPr>
        <w:spacing w:line="271" w:lineRule="auto"/>
        <w:rPr>
          <w:b/>
          <w:szCs w:val="24"/>
        </w:rPr>
      </w:pPr>
      <w:r>
        <w:rPr>
          <w:b/>
          <w:szCs w:val="24"/>
        </w:rPr>
        <w:t>2.3</w:t>
      </w:r>
      <w:r w:rsidR="00E14F37" w:rsidRPr="00F359D2">
        <w:rPr>
          <w:b/>
          <w:szCs w:val="24"/>
        </w:rPr>
        <w:t>.2.3.1 PIS phóng điện</w:t>
      </w:r>
    </w:p>
    <w:p w14:paraId="7B85D392" w14:textId="77777777" w:rsidR="00E14F37" w:rsidRPr="00E14F37" w:rsidRDefault="00E14F37" w:rsidP="00E14F37">
      <w:pPr>
        <w:spacing w:line="271" w:lineRule="auto"/>
        <w:rPr>
          <w:szCs w:val="24"/>
        </w:rPr>
      </w:pPr>
      <w:r w:rsidRPr="00E14F37">
        <w:rPr>
          <w:szCs w:val="24"/>
        </w:rPr>
        <w:t>PIS phóng điện là một vị trí có các đặc điểm sau:</w:t>
      </w:r>
    </w:p>
    <w:p w14:paraId="58127954" w14:textId="77777777" w:rsidR="00E14F37" w:rsidRPr="00E14F37" w:rsidRDefault="00E14F37" w:rsidP="00E14F37">
      <w:pPr>
        <w:spacing w:line="271" w:lineRule="auto"/>
        <w:rPr>
          <w:szCs w:val="24"/>
        </w:rPr>
      </w:pPr>
      <w:r w:rsidRPr="00E14F37">
        <w:rPr>
          <w:szCs w:val="24"/>
        </w:rPr>
        <w:t>- điện áp hở mạch (đo sau 3 s) trên một dây dẫn hở hoặc đang điểm mở tiếp xúc điện vượt quá 50 V (đỉnh) AC hoặc DC; và</w:t>
      </w:r>
    </w:p>
    <w:p w14:paraId="57C57DEE" w14:textId="77777777" w:rsidR="00E14F37" w:rsidRPr="00E14F37" w:rsidRDefault="00E14F37" w:rsidP="00E14F37">
      <w:pPr>
        <w:spacing w:line="271" w:lineRule="auto"/>
        <w:rPr>
          <w:szCs w:val="24"/>
        </w:rPr>
      </w:pPr>
      <w:r w:rsidRPr="00E14F37">
        <w:rPr>
          <w:szCs w:val="24"/>
        </w:rPr>
        <w:t>- tích của đỉnh của điện áp hở mạch (Vp) và dòng điện RMS đo được</w:t>
      </w:r>
    </w:p>
    <w:p w14:paraId="4E7CFB50" w14:textId="77777777" w:rsidR="00E14F37" w:rsidRPr="00E14F37" w:rsidRDefault="00E14F37" w:rsidP="00E14F37">
      <w:pPr>
        <w:spacing w:line="271" w:lineRule="auto"/>
        <w:rPr>
          <w:szCs w:val="24"/>
        </w:rPr>
      </w:pPr>
      <w:r w:rsidRPr="00E14F37">
        <w:rPr>
          <w:szCs w:val="24"/>
        </w:rPr>
        <w:t>(I</w:t>
      </w:r>
      <w:r w:rsidRPr="00E14F37">
        <w:rPr>
          <w:szCs w:val="24"/>
          <w:vertAlign w:val="subscript"/>
        </w:rPr>
        <w:t>rms</w:t>
      </w:r>
      <w:r w:rsidRPr="00E14F37">
        <w:rPr>
          <w:szCs w:val="24"/>
        </w:rPr>
        <w:t>) vượt quá 15 (nghĩa là V</w:t>
      </w:r>
      <w:r w:rsidRPr="00E14F37">
        <w:rPr>
          <w:szCs w:val="24"/>
          <w:vertAlign w:val="subscript"/>
        </w:rPr>
        <w:t>p</w:t>
      </w:r>
      <w:r w:rsidRPr="00E14F37">
        <w:rPr>
          <w:szCs w:val="24"/>
        </w:rPr>
        <w:t xml:space="preserve"> × I</w:t>
      </w:r>
      <w:r w:rsidRPr="00E14F37">
        <w:rPr>
          <w:szCs w:val="24"/>
          <w:vertAlign w:val="subscript"/>
        </w:rPr>
        <w:t>rms</w:t>
      </w:r>
      <w:r w:rsidRPr="00E14F37">
        <w:rPr>
          <w:szCs w:val="24"/>
        </w:rPr>
        <w:t xml:space="preserve"> &gt; 15) tại bất kì điểm nào sau đây:</w:t>
      </w:r>
    </w:p>
    <w:p w14:paraId="2BC1FC76" w14:textId="77777777" w:rsidR="00E14F37" w:rsidRPr="00E14F37" w:rsidRDefault="00E14F37" w:rsidP="00E14F37">
      <w:pPr>
        <w:spacing w:line="271" w:lineRule="auto"/>
        <w:rPr>
          <w:szCs w:val="24"/>
        </w:rPr>
      </w:pPr>
      <w:r w:rsidRPr="00E14F37">
        <w:rPr>
          <w:szCs w:val="24"/>
        </w:rPr>
        <w:t>• một tiếp điểm, chẳng hạn như công tắc hoặc đầu nối;</w:t>
      </w:r>
    </w:p>
    <w:p w14:paraId="4BFF10E2" w14:textId="77777777" w:rsidR="00E14F37" w:rsidRPr="00E14F37" w:rsidRDefault="00E14F37" w:rsidP="00E14F37">
      <w:pPr>
        <w:spacing w:line="271" w:lineRule="auto"/>
        <w:rPr>
          <w:szCs w:val="24"/>
        </w:rPr>
      </w:pPr>
      <w:r w:rsidRPr="00E14F37">
        <w:rPr>
          <w:szCs w:val="24"/>
        </w:rPr>
        <w:t>• một điểm cuối, chẳng hạn như một điểm được tạo bởi một đầu uốn, lò xo hoặc hàn;</w:t>
      </w:r>
    </w:p>
    <w:p w14:paraId="13379C06" w14:textId="77777777" w:rsidR="00E14F37" w:rsidRPr="00E14F37" w:rsidRDefault="00E14F37" w:rsidP="00E14F37">
      <w:pPr>
        <w:spacing w:line="271" w:lineRule="auto"/>
        <w:rPr>
          <w:szCs w:val="24"/>
        </w:rPr>
      </w:pPr>
      <w:r w:rsidRPr="00E14F37">
        <w:rPr>
          <w:szCs w:val="24"/>
        </w:rPr>
        <w:t>• ruột dẫn hở, chẳng hạn như dấu vết bảng đấu dây được in, do hậu quả của tình trạng lỗi đơn. Điều kiện này không áp dụng nếu mạch bảo vệ điện tử hoặc các biện pháp xây dựng bổ sung được sử dụng để giảm khả năng xảy ra lỗi này trở thành một PIS phóng điện.</w:t>
      </w:r>
    </w:p>
    <w:p w14:paraId="57695790" w14:textId="77777777" w:rsidR="00E14F37" w:rsidRPr="00E14F37" w:rsidRDefault="00E14F37" w:rsidP="00E14F37">
      <w:pPr>
        <w:spacing w:line="271" w:lineRule="auto"/>
        <w:rPr>
          <w:szCs w:val="24"/>
        </w:rPr>
      </w:pPr>
      <w:r w:rsidRPr="00E14F37">
        <w:rPr>
          <w:szCs w:val="24"/>
        </w:rPr>
        <w:t>Một PIS phóng điện được coi là không tồn tại trong PS1 vì các giới hạn của nguồn công suất.</w:t>
      </w:r>
    </w:p>
    <w:p w14:paraId="7F5110CA" w14:textId="77777777" w:rsidR="00E14F37" w:rsidRPr="00E14F37" w:rsidRDefault="00E14F37" w:rsidP="00E14F37">
      <w:pPr>
        <w:spacing w:line="271" w:lineRule="auto"/>
        <w:rPr>
          <w:szCs w:val="24"/>
        </w:rPr>
      </w:pPr>
      <w:r w:rsidRPr="00E14F37">
        <w:rPr>
          <w:szCs w:val="24"/>
        </w:rPr>
        <w:t>CHÚ THÍCH 1: Một dây dẫn hở trong mạch điện bao gồm những gián đoạn xảy ra trong các dạng dẫn điện trên bảng in.</w:t>
      </w:r>
    </w:p>
    <w:p w14:paraId="63FE21A6" w14:textId="77777777" w:rsidR="00E14F37" w:rsidRPr="00E14F37" w:rsidRDefault="00E14F37" w:rsidP="00E14F37">
      <w:pPr>
        <w:spacing w:line="271" w:lineRule="auto"/>
        <w:rPr>
          <w:szCs w:val="24"/>
        </w:rPr>
      </w:pPr>
      <w:r w:rsidRPr="00E14F37">
        <w:rPr>
          <w:szCs w:val="24"/>
        </w:rPr>
        <w:t>Các kết nối đáng tin cậy hoặc dự phòng không được coi là một PIS phóng điện.</w:t>
      </w:r>
    </w:p>
    <w:p w14:paraId="275DB858" w14:textId="77777777" w:rsidR="00E14F37" w:rsidRPr="00E14F37" w:rsidRDefault="00E14F37" w:rsidP="00E14F37">
      <w:pPr>
        <w:spacing w:line="271" w:lineRule="auto"/>
        <w:rPr>
          <w:szCs w:val="24"/>
        </w:rPr>
      </w:pPr>
      <w:r w:rsidRPr="00E14F37">
        <w:rPr>
          <w:szCs w:val="24"/>
        </w:rPr>
        <w:t>Kết nối dự phòng là bất kỳ loại kết nối nào có hai hoặc nhiều kết nối song song, trong đó trường hợp một kết nối bị lỗi, các kết nối còn lại vẫn có khả năng duy trì hoạt động toàn bộ công suất.</w:t>
      </w:r>
    </w:p>
    <w:p w14:paraId="5175D60B" w14:textId="77777777" w:rsidR="00E14F37" w:rsidRPr="00E14F37" w:rsidRDefault="00E14F37" w:rsidP="00E14F37">
      <w:pPr>
        <w:spacing w:line="271" w:lineRule="auto"/>
        <w:rPr>
          <w:szCs w:val="24"/>
        </w:rPr>
      </w:pPr>
      <w:r w:rsidRPr="00E14F37">
        <w:rPr>
          <w:szCs w:val="24"/>
        </w:rPr>
        <w:t>Kết nối đáng tin cậy là kết nối được coi là không mở.</w:t>
      </w:r>
    </w:p>
    <w:p w14:paraId="30A1482D" w14:textId="77777777" w:rsidR="00E14F37" w:rsidRPr="00E14F37" w:rsidRDefault="00E14F37" w:rsidP="00E14F37">
      <w:pPr>
        <w:spacing w:line="271" w:lineRule="auto"/>
        <w:rPr>
          <w:szCs w:val="24"/>
        </w:rPr>
      </w:pPr>
      <w:r w:rsidRPr="00E14F37">
        <w:rPr>
          <w:szCs w:val="24"/>
        </w:rPr>
        <w:t>CHÚ THÍCH 2: Các kết nối có thể được coi là đáng tin cậy là:</w:t>
      </w:r>
    </w:p>
    <w:p w14:paraId="51B42CCF" w14:textId="77777777" w:rsidR="00E14F37" w:rsidRPr="00E14F37" w:rsidRDefault="00E14F37" w:rsidP="00E14F37">
      <w:pPr>
        <w:spacing w:line="271" w:lineRule="auto"/>
        <w:rPr>
          <w:szCs w:val="24"/>
        </w:rPr>
      </w:pPr>
      <w:r w:rsidRPr="00E14F37">
        <w:rPr>
          <w:szCs w:val="24"/>
        </w:rPr>
        <w:t>- lỗ của miếng hàn trên bảng in được gia công kim loại;</w:t>
      </w:r>
    </w:p>
    <w:p w14:paraId="0827DCC4" w14:textId="77777777" w:rsidR="00E14F37" w:rsidRPr="00E14F37" w:rsidRDefault="00E14F37" w:rsidP="00E14F37">
      <w:pPr>
        <w:spacing w:line="271" w:lineRule="auto"/>
        <w:rPr>
          <w:szCs w:val="24"/>
        </w:rPr>
      </w:pPr>
      <w:r w:rsidRPr="00E14F37">
        <w:rPr>
          <w:szCs w:val="24"/>
        </w:rPr>
        <w:t>- đinh tán / khoen hình ống được hàn bổ sung;</w:t>
      </w:r>
    </w:p>
    <w:p w14:paraId="7C4CFD54" w14:textId="77777777" w:rsidR="00E14F37" w:rsidRPr="00E14F37" w:rsidRDefault="00E14F37" w:rsidP="00E14F37">
      <w:pPr>
        <w:spacing w:line="271" w:lineRule="auto"/>
        <w:rPr>
          <w:szCs w:val="24"/>
        </w:rPr>
      </w:pPr>
      <w:r w:rsidRPr="00E14F37">
        <w:rPr>
          <w:szCs w:val="24"/>
        </w:rPr>
        <w:t xml:space="preserve">- các kết nối uốn hoặc quấn dây bằng máy hoặc tạo nên bằng công cụ. </w:t>
      </w:r>
    </w:p>
    <w:p w14:paraId="309F6D36" w14:textId="77777777" w:rsidR="00E14F37" w:rsidRPr="00E14F37" w:rsidRDefault="00E14F37" w:rsidP="00E14F37">
      <w:pPr>
        <w:spacing w:line="271" w:lineRule="auto"/>
        <w:rPr>
          <w:szCs w:val="24"/>
        </w:rPr>
      </w:pPr>
      <w:r w:rsidRPr="00E14F37">
        <w:rPr>
          <w:szCs w:val="24"/>
        </w:rPr>
        <w:t>CHÚ THÍCH 3: Có thể sử dụng các phương tiện khác để tránh xảy ra PIS phóng điện.</w:t>
      </w:r>
    </w:p>
    <w:p w14:paraId="6F2D8775" w14:textId="77777777" w:rsidR="00E14F37" w:rsidRPr="00E14F37" w:rsidRDefault="00E14F37" w:rsidP="00E14F37">
      <w:pPr>
        <w:spacing w:line="271" w:lineRule="auto"/>
        <w:rPr>
          <w:szCs w:val="24"/>
        </w:rPr>
      </w:pPr>
      <w:r w:rsidRPr="00E14F37">
        <w:rPr>
          <w:szCs w:val="24"/>
        </w:rPr>
        <w:lastRenderedPageBreak/>
        <w:t xml:space="preserve">CHÚ THÍCH 4: Sự cố kết nối do hiện tượng mỏi nhiệt có thể được ngăn ngừa bằng cách lựa chọn các bộ phận với hệ số giãn nở nhiệt tương tự như của vật liệu ván in, có tính đến vị trí của các bộ phận liên quan vật liệu bảng. </w:t>
      </w:r>
    </w:p>
    <w:p w14:paraId="40B28159" w14:textId="7AABFA08" w:rsidR="00E14F37" w:rsidRPr="00F359D2" w:rsidRDefault="00F359D2" w:rsidP="00E14F37">
      <w:pPr>
        <w:spacing w:line="271" w:lineRule="auto"/>
        <w:rPr>
          <w:b/>
          <w:szCs w:val="24"/>
        </w:rPr>
      </w:pPr>
      <w:r>
        <w:rPr>
          <w:b/>
          <w:szCs w:val="24"/>
        </w:rPr>
        <w:t>2.3</w:t>
      </w:r>
      <w:r w:rsidR="00E14F37" w:rsidRPr="00F359D2">
        <w:rPr>
          <w:b/>
          <w:szCs w:val="24"/>
        </w:rPr>
        <w:t>.2.3.2 PIS điện trở</w:t>
      </w:r>
    </w:p>
    <w:p w14:paraId="1B191843" w14:textId="77777777" w:rsidR="00E14F37" w:rsidRPr="00E14F37" w:rsidRDefault="00E14F37" w:rsidP="00E14F37">
      <w:pPr>
        <w:spacing w:line="271" w:lineRule="auto"/>
        <w:rPr>
          <w:szCs w:val="24"/>
        </w:rPr>
      </w:pPr>
      <w:r w:rsidRPr="00E14F37">
        <w:rPr>
          <w:szCs w:val="24"/>
        </w:rPr>
        <w:t>PIS điện trở là bất kỳ bộ phận nào trong mạch PS2 hoặc PS3:</w:t>
      </w:r>
    </w:p>
    <w:p w14:paraId="2CC48F84" w14:textId="77777777" w:rsidR="00E14F37" w:rsidRPr="00E14F37" w:rsidRDefault="00E14F37" w:rsidP="00E14F37">
      <w:pPr>
        <w:spacing w:line="271" w:lineRule="auto"/>
        <w:rPr>
          <w:szCs w:val="24"/>
        </w:rPr>
      </w:pPr>
      <w:r w:rsidRPr="00E14F37">
        <w:rPr>
          <w:szCs w:val="24"/>
        </w:rPr>
        <w:t>- tiêu thụ hơn 15 W đo được sau 30 s ở điều kiện hoạt động bình thường; hoặc</w:t>
      </w:r>
    </w:p>
    <w:p w14:paraId="0BC2983E" w14:textId="77777777" w:rsidR="00E14F37" w:rsidRPr="00E14F37" w:rsidRDefault="00E14F37" w:rsidP="00E14F37">
      <w:pPr>
        <w:spacing w:line="271" w:lineRule="auto"/>
        <w:ind w:firstLine="142"/>
        <w:rPr>
          <w:szCs w:val="24"/>
        </w:rPr>
      </w:pPr>
      <w:r w:rsidRPr="00E14F37">
        <w:rPr>
          <w:szCs w:val="24"/>
        </w:rPr>
        <w:t>LƯU Ý Trong 30 s đầu tiên, không có giới hạn.</w:t>
      </w:r>
    </w:p>
    <w:p w14:paraId="43573B78" w14:textId="77777777" w:rsidR="00E14F37" w:rsidRPr="00E14F37" w:rsidRDefault="00E14F37" w:rsidP="00E14F37">
      <w:pPr>
        <w:spacing w:line="271" w:lineRule="auto"/>
        <w:rPr>
          <w:szCs w:val="24"/>
        </w:rPr>
      </w:pPr>
      <w:r w:rsidRPr="00E14F37">
        <w:rPr>
          <w:szCs w:val="24"/>
        </w:rPr>
        <w:t>- trong các điều kiện lỗi đơn:</w:t>
      </w:r>
    </w:p>
    <w:p w14:paraId="0491463C" w14:textId="77777777" w:rsidR="00E14F37" w:rsidRPr="00E14F37" w:rsidRDefault="00E14F37" w:rsidP="00E14F37">
      <w:pPr>
        <w:spacing w:line="271" w:lineRule="auto"/>
        <w:rPr>
          <w:szCs w:val="24"/>
        </w:rPr>
      </w:pPr>
      <w:r w:rsidRPr="00E14F37">
        <w:rPr>
          <w:szCs w:val="24"/>
        </w:rPr>
        <w:t>• tiêu thụ hơn 100 W đo được trong 30 s, không kể 3 s đầu tiên, ngay lập tức</w:t>
      </w:r>
    </w:p>
    <w:p w14:paraId="544024E4" w14:textId="77777777" w:rsidR="00E14F37" w:rsidRPr="00E14F37" w:rsidRDefault="00E14F37" w:rsidP="00E14F37">
      <w:pPr>
        <w:spacing w:line="271" w:lineRule="auto"/>
        <w:rPr>
          <w:szCs w:val="24"/>
        </w:rPr>
      </w:pPr>
      <w:r w:rsidRPr="00E14F37">
        <w:rPr>
          <w:szCs w:val="24"/>
        </w:rPr>
        <w:t>sau khi xuất hiện lỗi nếu các mạch điện tử, bộ điều chỉnh hoặc thiết bị PTC</w:t>
      </w:r>
    </w:p>
    <w:p w14:paraId="3BD42867" w14:textId="77777777" w:rsidR="00E14F37" w:rsidRPr="00E14F37" w:rsidRDefault="00E14F37" w:rsidP="00E14F37">
      <w:pPr>
        <w:spacing w:line="271" w:lineRule="auto"/>
        <w:rPr>
          <w:szCs w:val="24"/>
        </w:rPr>
      </w:pPr>
      <w:r w:rsidRPr="00E14F37">
        <w:rPr>
          <w:szCs w:val="24"/>
        </w:rPr>
        <w:t>đã sử dụng; hoặc</w:t>
      </w:r>
    </w:p>
    <w:p w14:paraId="551ECEA2" w14:textId="77777777" w:rsidR="00E14F37" w:rsidRPr="00E14F37" w:rsidRDefault="00E14F37" w:rsidP="00E14F37">
      <w:pPr>
        <w:spacing w:line="271" w:lineRule="auto"/>
        <w:rPr>
          <w:szCs w:val="24"/>
        </w:rPr>
      </w:pPr>
      <w:r w:rsidRPr="00E14F37">
        <w:rPr>
          <w:szCs w:val="24"/>
        </w:rPr>
        <w:t>• tiêu thụ hơn 15 W đo được trong 30 giây sau khi xuất hiện lỗi.</w:t>
      </w:r>
    </w:p>
    <w:p w14:paraId="19EA072D" w14:textId="77777777" w:rsidR="00E14F37" w:rsidRPr="00E14F37" w:rsidRDefault="00E14F37" w:rsidP="00E14F37">
      <w:pPr>
        <w:spacing w:line="271" w:lineRule="auto"/>
        <w:rPr>
          <w:szCs w:val="24"/>
        </w:rPr>
      </w:pPr>
      <w:r w:rsidRPr="00E14F37">
        <w:rPr>
          <w:szCs w:val="24"/>
        </w:rPr>
        <w:t xml:space="preserve">PIS điện trở được coi là không tồn tại trong PS1 vì các giới hạn của nguồn công suất. </w:t>
      </w:r>
    </w:p>
    <w:p w14:paraId="42221985" w14:textId="3DFA4CD7" w:rsidR="00E14F37" w:rsidRPr="00E14F37" w:rsidRDefault="00F359D2" w:rsidP="001D338E">
      <w:pPr>
        <w:pStyle w:val="Heading3"/>
      </w:pPr>
      <w:bookmarkStart w:id="46" w:name="_Toc100063857"/>
      <w:r>
        <w:t>2.3</w:t>
      </w:r>
      <w:r w:rsidR="00E14F37" w:rsidRPr="00E14F37">
        <w:t>.3 Các biện pháp bảo vệ chống cháy trong điều kiện bình thường và bất thường</w:t>
      </w:r>
      <w:bookmarkEnd w:id="46"/>
      <w:r w:rsidR="00E14F37" w:rsidRPr="00E14F37">
        <w:t xml:space="preserve"> </w:t>
      </w:r>
    </w:p>
    <w:p w14:paraId="3139EACB" w14:textId="45BA4F23" w:rsidR="00E14F37" w:rsidRPr="00E14F37" w:rsidRDefault="00F359D2" w:rsidP="00630199">
      <w:pPr>
        <w:pStyle w:val="Heading4"/>
      </w:pPr>
      <w:r>
        <w:t>2.3</w:t>
      </w:r>
      <w:r w:rsidR="00E14F37" w:rsidRPr="00E14F37">
        <w:t>.3.1 Yêu cầu</w:t>
      </w:r>
    </w:p>
    <w:p w14:paraId="15F141AB" w14:textId="77777777" w:rsidR="00E14F37" w:rsidRPr="00E14F37" w:rsidRDefault="00E14F37" w:rsidP="00E14F37">
      <w:pPr>
        <w:spacing w:line="271" w:lineRule="auto"/>
        <w:rPr>
          <w:szCs w:val="24"/>
        </w:rPr>
      </w:pPr>
      <w:r w:rsidRPr="00E14F37">
        <w:rPr>
          <w:szCs w:val="24"/>
        </w:rPr>
        <w:t>Trong điều kiện hoạt động bình thường và điều kiện hoạt động bất thường, những biện pháp bảo vệ cơ bản sau được yêu cầu:</w:t>
      </w:r>
    </w:p>
    <w:p w14:paraId="63710161" w14:textId="77777777" w:rsidR="00E14F37" w:rsidRPr="00E14F37" w:rsidRDefault="00E14F37" w:rsidP="00E14F37">
      <w:pPr>
        <w:spacing w:line="271" w:lineRule="auto"/>
        <w:rPr>
          <w:szCs w:val="24"/>
        </w:rPr>
      </w:pPr>
      <w:r w:rsidRPr="00E14F37">
        <w:rPr>
          <w:szCs w:val="24"/>
        </w:rPr>
        <w:t>- không xảy ra hiện tượng cháy; và</w:t>
      </w:r>
    </w:p>
    <w:p w14:paraId="014ED24A" w14:textId="77777777" w:rsidR="00E14F37" w:rsidRPr="00E14F37" w:rsidRDefault="00E14F37" w:rsidP="00E14F37">
      <w:pPr>
        <w:spacing w:line="271" w:lineRule="auto"/>
        <w:rPr>
          <w:szCs w:val="24"/>
        </w:rPr>
      </w:pPr>
      <w:r w:rsidRPr="00E14F37">
        <w:rPr>
          <w:szCs w:val="24"/>
        </w:rPr>
        <w:t>- không bộ phận nào của thiết bị hoạt động đạt đến giá trị nhiệt độ lớn hơn 90% giới hạn nhiệt độ cháy tự phát, tính bằng độ C, của bộ phận như được xác định bởi ISO 871.</w:t>
      </w:r>
    </w:p>
    <w:p w14:paraId="47E61183" w14:textId="77777777" w:rsidR="00E14F37" w:rsidRPr="00E14F37" w:rsidRDefault="00E14F37" w:rsidP="00E14F37">
      <w:pPr>
        <w:spacing w:line="271" w:lineRule="auto"/>
        <w:rPr>
          <w:szCs w:val="24"/>
        </w:rPr>
      </w:pPr>
      <w:r w:rsidRPr="00E14F37">
        <w:rPr>
          <w:szCs w:val="24"/>
        </w:rPr>
        <w:t>Khi không xác định được nhiệt độ cháy tự phát của vật liệu, thì nhiệt độ sẽ được giới hạn ở 300 ° C; và</w:t>
      </w:r>
    </w:p>
    <w:p w14:paraId="603AA402" w14:textId="77777777" w:rsidR="00E14F37" w:rsidRPr="00E14F37" w:rsidRDefault="00E14F37" w:rsidP="00E14F37">
      <w:pPr>
        <w:spacing w:line="271" w:lineRule="auto"/>
        <w:ind w:left="142"/>
        <w:rPr>
          <w:szCs w:val="24"/>
        </w:rPr>
      </w:pPr>
      <w:r w:rsidRPr="00E14F37">
        <w:rPr>
          <w:szCs w:val="24"/>
        </w:rPr>
        <w:t>CHÚ THÍCH: Tài liệu này hiện không có các yêu cầu đối với bụi hoặc chất lỏng dễ cháy khác với chất lỏng cách điện.</w:t>
      </w:r>
    </w:p>
    <w:p w14:paraId="44B2C8BA" w14:textId="77777777" w:rsidR="00E14F37" w:rsidRPr="00E14F37" w:rsidRDefault="00E14F37" w:rsidP="00E14F37">
      <w:pPr>
        <w:spacing w:line="271" w:lineRule="auto"/>
        <w:rPr>
          <w:szCs w:val="24"/>
        </w:rPr>
      </w:pPr>
      <w:r w:rsidRPr="00E14F37">
        <w:rPr>
          <w:szCs w:val="24"/>
        </w:rPr>
        <w:t>- vật liệu dễ cháy cho các thành phần và các bộ phận khác (bao gồm cả vỏ bọc điện, vỏ bọc cơ khí và các bộ phận trang trí) không nằm trong vỏ bọc chống cháy phải tuân thủ các yêu cầu:</w:t>
      </w:r>
    </w:p>
    <w:p w14:paraId="19CB65E8" w14:textId="77777777" w:rsidR="00E14F37" w:rsidRPr="00E14F37" w:rsidRDefault="00E14F37" w:rsidP="00E14F37">
      <w:pPr>
        <w:spacing w:line="271" w:lineRule="auto"/>
        <w:rPr>
          <w:szCs w:val="24"/>
        </w:rPr>
      </w:pPr>
      <w:r w:rsidRPr="00E14F37">
        <w:rPr>
          <w:szCs w:val="24"/>
        </w:rPr>
        <w:t>• Vật liệu loại HB75 nếu độ dày đáng kể mỏng nhất của vật liệu này là &lt; 3 mm; hoặc</w:t>
      </w:r>
    </w:p>
    <w:p w14:paraId="2B11430F" w14:textId="77777777" w:rsidR="00E14F37" w:rsidRPr="00E14F37" w:rsidRDefault="00E14F37" w:rsidP="00E14F37">
      <w:pPr>
        <w:spacing w:line="271" w:lineRule="auto"/>
        <w:rPr>
          <w:szCs w:val="24"/>
        </w:rPr>
      </w:pPr>
      <w:r w:rsidRPr="00E14F37">
        <w:rPr>
          <w:szCs w:val="24"/>
        </w:rPr>
        <w:t>• Vật liệu loại HB40 nếu độ dày đáng kể mỏng nhất của vật liệu này là ≥ 3 mm; hoặc</w:t>
      </w:r>
    </w:p>
    <w:p w14:paraId="50465EC1" w14:textId="77777777" w:rsidR="00E14F37" w:rsidRPr="00E14F37" w:rsidRDefault="00E14F37" w:rsidP="00E14F37">
      <w:pPr>
        <w:spacing w:line="271" w:lineRule="auto"/>
        <w:rPr>
          <w:szCs w:val="24"/>
        </w:rPr>
      </w:pPr>
      <w:r w:rsidRPr="00E14F37">
        <w:rPr>
          <w:szCs w:val="24"/>
        </w:rPr>
        <w:t>• Vật liệu tạo bọt lớp HBF; hoặc</w:t>
      </w:r>
    </w:p>
    <w:p w14:paraId="36ADF6D1" w14:textId="77777777" w:rsidR="00E14F37" w:rsidRPr="00E14F37" w:rsidRDefault="00E14F37" w:rsidP="00E14F37">
      <w:pPr>
        <w:spacing w:line="271" w:lineRule="auto"/>
        <w:rPr>
          <w:szCs w:val="24"/>
        </w:rPr>
      </w:pPr>
      <w:r w:rsidRPr="00E14F37">
        <w:rPr>
          <w:szCs w:val="24"/>
        </w:rPr>
        <w:t>• phải vượt qua thử nghiệm Dây phát sáng ở 550 ° C theo IEC 60695-2-11.</w:t>
      </w:r>
    </w:p>
    <w:p w14:paraId="4AE28E8F" w14:textId="77777777" w:rsidR="00E14F37" w:rsidRPr="00E14F37" w:rsidRDefault="00E14F37" w:rsidP="00E14F37">
      <w:pPr>
        <w:spacing w:line="271" w:lineRule="auto"/>
        <w:rPr>
          <w:szCs w:val="24"/>
        </w:rPr>
      </w:pPr>
      <w:r w:rsidRPr="00E14F37">
        <w:rPr>
          <w:szCs w:val="24"/>
        </w:rPr>
        <w:t>Các yêu cầu này không áp dụng cho:</w:t>
      </w:r>
    </w:p>
    <w:p w14:paraId="7083ED98" w14:textId="77777777" w:rsidR="00E14F37" w:rsidRPr="00E14F37" w:rsidRDefault="00E14F37" w:rsidP="00E14F37">
      <w:pPr>
        <w:spacing w:line="271" w:lineRule="auto"/>
        <w:rPr>
          <w:szCs w:val="24"/>
        </w:rPr>
      </w:pPr>
      <w:r w:rsidRPr="00E14F37">
        <w:rPr>
          <w:szCs w:val="24"/>
        </w:rPr>
        <w:t>• các bộ phận có thể tích nhỏ hơn 1 750 mm3;</w:t>
      </w:r>
    </w:p>
    <w:p w14:paraId="103EE4C5" w14:textId="77777777" w:rsidR="00E14F37" w:rsidRPr="00E14F37" w:rsidRDefault="00E14F37" w:rsidP="00E14F37">
      <w:pPr>
        <w:spacing w:line="271" w:lineRule="auto"/>
        <w:rPr>
          <w:szCs w:val="24"/>
        </w:rPr>
      </w:pPr>
      <w:r w:rsidRPr="00E14F37">
        <w:rPr>
          <w:szCs w:val="24"/>
        </w:rPr>
        <w:t>• các bộ phận có khối lượng vật liệu dễ cháy nhỏ hơn 4 g;</w:t>
      </w:r>
    </w:p>
    <w:p w14:paraId="57DB197B" w14:textId="77777777" w:rsidR="00E14F37" w:rsidRPr="00E14F37" w:rsidRDefault="00E14F37" w:rsidP="00E14F37">
      <w:pPr>
        <w:spacing w:line="271" w:lineRule="auto"/>
        <w:rPr>
          <w:szCs w:val="24"/>
        </w:rPr>
      </w:pPr>
      <w:r w:rsidRPr="00E14F37">
        <w:rPr>
          <w:szCs w:val="24"/>
        </w:rPr>
        <w:t>• vật tư, vật liệu tiêu hao, phương tiện và vật liệu ghi chép;</w:t>
      </w:r>
    </w:p>
    <w:p w14:paraId="0B6D5B34" w14:textId="77777777" w:rsidR="00E14F37" w:rsidRPr="00E14F37" w:rsidRDefault="00E14F37" w:rsidP="00E14F37">
      <w:pPr>
        <w:spacing w:line="271" w:lineRule="auto"/>
        <w:rPr>
          <w:szCs w:val="24"/>
        </w:rPr>
      </w:pPr>
      <w:r w:rsidRPr="00E14F37">
        <w:rPr>
          <w:szCs w:val="24"/>
        </w:rPr>
        <w:t>• các bộ phận được yêu cầu phải có các thuộc tính cụ thể để thực hiện các chức năng dự kiến, chẳng hạn như con lăn cao su tổng hợp, ống mực và vật liệu quang học; và</w:t>
      </w:r>
    </w:p>
    <w:p w14:paraId="7D50935B" w14:textId="77777777" w:rsidR="00E14F37" w:rsidRPr="00E14F37" w:rsidRDefault="00E14F37" w:rsidP="00E14F37">
      <w:pPr>
        <w:spacing w:line="271" w:lineRule="auto"/>
        <w:rPr>
          <w:szCs w:val="24"/>
        </w:rPr>
      </w:pPr>
      <w:r w:rsidRPr="00E14F37">
        <w:rPr>
          <w:szCs w:val="24"/>
        </w:rPr>
        <w:t xml:space="preserve">• bánh răng, cams, dây đai, vòng bi và các bộ phận khác sẽ đóng góp nhiên liệu không đáng kể cho duy trì cháy, bao gồm, nhãn, chân gắn, nắp chìa khóa, núm vặn và những thứ tương tự. </w:t>
      </w:r>
    </w:p>
    <w:p w14:paraId="1732167A" w14:textId="51D54E5F" w:rsidR="00E14F37" w:rsidRPr="00F359D2" w:rsidRDefault="00F359D2" w:rsidP="00E14F37">
      <w:pPr>
        <w:spacing w:line="271" w:lineRule="auto"/>
        <w:rPr>
          <w:b/>
          <w:szCs w:val="24"/>
        </w:rPr>
      </w:pPr>
      <w:r w:rsidRPr="00F359D2">
        <w:rPr>
          <w:b/>
          <w:szCs w:val="24"/>
        </w:rPr>
        <w:t>2.3</w:t>
      </w:r>
      <w:r w:rsidR="00E14F37" w:rsidRPr="00F359D2">
        <w:rPr>
          <w:b/>
          <w:szCs w:val="24"/>
        </w:rPr>
        <w:t>.3.2 Tiêu chí tuân thủ</w:t>
      </w:r>
    </w:p>
    <w:p w14:paraId="77950914" w14:textId="77777777" w:rsidR="00E14F37" w:rsidRPr="00E14F37" w:rsidRDefault="00E14F37" w:rsidP="00E14F37">
      <w:pPr>
        <w:spacing w:line="271" w:lineRule="auto"/>
        <w:rPr>
          <w:szCs w:val="24"/>
        </w:rPr>
      </w:pPr>
      <w:r w:rsidRPr="00E14F37">
        <w:rPr>
          <w:szCs w:val="24"/>
        </w:rPr>
        <w:t xml:space="preserve">Kiểm tra sự phù hợp bằng cách xem xét các dữ liệu và bằng thử nghiệm trong điều kiện hoạt động bình thường theo B.2 và trong các điều kiện hoạt động bất thường theo </w:t>
      </w:r>
      <w:r w:rsidRPr="00E14F37">
        <w:rPr>
          <w:szCs w:val="24"/>
        </w:rPr>
        <w:lastRenderedPageBreak/>
        <w:t>B.3. Nhiệt độ của vật liệu được đo liên tục cho đến khi nhiệt độ đã đạt được trạng thái cân bằng.</w:t>
      </w:r>
    </w:p>
    <w:p w14:paraId="2B8A3E66" w14:textId="0FF26B75" w:rsidR="00E14F37" w:rsidRPr="00E14F37" w:rsidRDefault="00E14F37" w:rsidP="00E14F37">
      <w:pPr>
        <w:spacing w:line="271" w:lineRule="auto"/>
        <w:rPr>
          <w:szCs w:val="24"/>
        </w:rPr>
      </w:pPr>
      <w:r w:rsidRPr="00E14F37">
        <w:rPr>
          <w:szCs w:val="24"/>
        </w:rPr>
        <w:t xml:space="preserve">CHÚ THÍCH: Xem </w:t>
      </w:r>
      <w:r w:rsidR="00FA7B70">
        <w:rPr>
          <w:szCs w:val="24"/>
        </w:rPr>
        <w:t>mục A.</w:t>
      </w:r>
      <w:r w:rsidRPr="00E14F37">
        <w:rPr>
          <w:szCs w:val="24"/>
        </w:rPr>
        <w:t>1.5 để biết chi tiết về cân bằng nhiệt.</w:t>
      </w:r>
    </w:p>
    <w:p w14:paraId="7188ABE3" w14:textId="77777777" w:rsidR="00E14F37" w:rsidRPr="00E14F37" w:rsidRDefault="00E14F37" w:rsidP="00E14F37">
      <w:pPr>
        <w:spacing w:line="271" w:lineRule="auto"/>
        <w:rPr>
          <w:szCs w:val="24"/>
        </w:rPr>
      </w:pPr>
      <w:r w:rsidRPr="00E14F37">
        <w:rPr>
          <w:szCs w:val="24"/>
        </w:rPr>
        <w:t xml:space="preserve">Các biện pháp bảo vệ cơ bản về giới hạn nhiệt độ tuân thủ các yêu cầu của quy chuẩn này hoặc các quy chuẩn an toàn khác áp dụng phải vẫn nằm trong mạch khi được đánh giá. </w:t>
      </w:r>
    </w:p>
    <w:p w14:paraId="233725B1" w14:textId="2CD8F4F4" w:rsidR="00E14F37" w:rsidRPr="00E14F37" w:rsidRDefault="00F359D2" w:rsidP="001D338E">
      <w:pPr>
        <w:pStyle w:val="Heading3"/>
      </w:pPr>
      <w:bookmarkStart w:id="47" w:name="_Toc100063858"/>
      <w:r>
        <w:t>2.3</w:t>
      </w:r>
      <w:r w:rsidR="00E14F37" w:rsidRPr="00E14F37">
        <w:t>.4 Các biện pháp bảo vệ chống cháy trong các điều kiện lỗi đơn</w:t>
      </w:r>
      <w:bookmarkEnd w:id="47"/>
    </w:p>
    <w:p w14:paraId="15ADC574" w14:textId="7BA9A2E8" w:rsidR="00E14F37" w:rsidRPr="00E14F37" w:rsidRDefault="00F359D2" w:rsidP="00630199">
      <w:pPr>
        <w:pStyle w:val="Heading4"/>
      </w:pPr>
      <w:r>
        <w:t>2.3</w:t>
      </w:r>
      <w:r w:rsidR="00E14F37" w:rsidRPr="00E14F37">
        <w:t>.4.1 Yêu cầu chung</w:t>
      </w:r>
    </w:p>
    <w:p w14:paraId="467CB7ED" w14:textId="15DFEE44" w:rsidR="00E14F37" w:rsidRPr="00E14F37" w:rsidRDefault="00E8609F" w:rsidP="00E14F37">
      <w:pPr>
        <w:spacing w:line="271" w:lineRule="auto"/>
        <w:rPr>
          <w:szCs w:val="24"/>
        </w:rPr>
      </w:pPr>
      <w:r>
        <w:rPr>
          <w:szCs w:val="24"/>
        </w:rPr>
        <w:t>Điều</w:t>
      </w:r>
      <w:r w:rsidR="00E14F37" w:rsidRPr="00E14F37">
        <w:rPr>
          <w:szCs w:val="24"/>
        </w:rPr>
        <w:t xml:space="preserve"> phụ này xác định các biện pháp bảo vệ có thể được sử dụng để giảm khả năng cháy hoặc cháy lan trong các điều kiện lỗiđơn lẻ.</w:t>
      </w:r>
    </w:p>
    <w:p w14:paraId="39A8CF32" w14:textId="77777777" w:rsidR="00E14F37" w:rsidRPr="00E14F37" w:rsidRDefault="00E14F37" w:rsidP="00E14F37">
      <w:pPr>
        <w:spacing w:line="271" w:lineRule="auto"/>
        <w:rPr>
          <w:szCs w:val="24"/>
        </w:rPr>
      </w:pPr>
      <w:r w:rsidRPr="00E14F37">
        <w:rPr>
          <w:szCs w:val="24"/>
        </w:rPr>
        <w:t>Có hai phương pháp tạo nên biện pháp bảo vệ. Các phương pháp đều có thể được áp dụng cho các các bộ phận của cùng một thiết bị.</w:t>
      </w:r>
    </w:p>
    <w:p w14:paraId="1C2191AD" w14:textId="1B7120B7" w:rsidR="00E14F37" w:rsidRPr="00E14F37" w:rsidRDefault="00E14F37" w:rsidP="00E14F37">
      <w:pPr>
        <w:spacing w:line="271" w:lineRule="auto"/>
        <w:rPr>
          <w:szCs w:val="24"/>
        </w:rPr>
      </w:pPr>
      <w:r w:rsidRPr="00E14F37">
        <w:rPr>
          <w:szCs w:val="24"/>
        </w:rPr>
        <w:t xml:space="preserve">- Giảm khả năng cháy: Thiết bị được thiết kế để trong điều kiện một lỗi đơn, không có bộ phận nào có thê bị cháy liên tục. Phương pháp này có thể được sử dụng cho bất kỳ mạch nào trong đó công suất khả dụng của mạch trong trạng thái ổn định không vượt quá 4000 W. Các yêu cầu và thử nghiệm thích hợp được nêu chi tiết trong </w:t>
      </w:r>
      <w:r w:rsidR="007A7FE0">
        <w:rPr>
          <w:szCs w:val="24"/>
        </w:rPr>
        <w:t>2.3.4.2 và 2.3</w:t>
      </w:r>
      <w:r w:rsidRPr="00E14F37">
        <w:rPr>
          <w:szCs w:val="24"/>
        </w:rPr>
        <w:t>.4.3.</w:t>
      </w:r>
    </w:p>
    <w:p w14:paraId="4EDE4B86" w14:textId="77777777" w:rsidR="00E14F37" w:rsidRPr="00E14F37" w:rsidRDefault="00E14F37" w:rsidP="00E14F37">
      <w:pPr>
        <w:spacing w:line="271" w:lineRule="auto"/>
        <w:rPr>
          <w:szCs w:val="24"/>
        </w:rPr>
      </w:pPr>
      <w:r w:rsidRPr="00E14F37">
        <w:rPr>
          <w:szCs w:val="24"/>
        </w:rPr>
        <w:t xml:space="preserve">• Thiết bị có thể tháo lắp loại A được coi là không vượt quá giá trị trạng thái ổn định </w:t>
      </w:r>
    </w:p>
    <w:p w14:paraId="41043DEE" w14:textId="77777777" w:rsidR="00E14F37" w:rsidRPr="00E14F37" w:rsidRDefault="00E14F37" w:rsidP="00E14F37">
      <w:pPr>
        <w:spacing w:line="271" w:lineRule="auto"/>
        <w:rPr>
          <w:szCs w:val="24"/>
        </w:rPr>
      </w:pPr>
      <w:r w:rsidRPr="00E14F37">
        <w:rPr>
          <w:szCs w:val="24"/>
        </w:rPr>
        <w:t>4 000 W.</w:t>
      </w:r>
    </w:p>
    <w:p w14:paraId="5AC89CAA" w14:textId="77777777" w:rsidR="00E14F37" w:rsidRPr="00E14F37" w:rsidRDefault="00E14F37" w:rsidP="00E14F37">
      <w:pPr>
        <w:spacing w:line="271" w:lineRule="auto"/>
        <w:rPr>
          <w:szCs w:val="24"/>
        </w:rPr>
      </w:pPr>
      <w:r w:rsidRPr="00E14F37">
        <w:rPr>
          <w:szCs w:val="24"/>
        </w:rPr>
        <w:t>• Thiết bị có thể lắp vào loại B và thiết bị được kết nối cố định được coi là không vượt quá giá trị trạng thái ổn định 4 000 W nếu tích của điện áp nguồn danh định và định mức dòng điện bảo vệ của việc lắp đặt thiết bị bảo vệ quá dòng (V</w:t>
      </w:r>
      <w:r w:rsidRPr="00E14F37">
        <w:rPr>
          <w:szCs w:val="24"/>
          <w:vertAlign w:val="subscript"/>
        </w:rPr>
        <w:t>mains</w:t>
      </w:r>
      <w:r w:rsidRPr="00E14F37">
        <w:rPr>
          <w:szCs w:val="24"/>
        </w:rPr>
        <w:t xml:space="preserve"> × I</w:t>
      </w:r>
      <w:r w:rsidRPr="00E14F37">
        <w:rPr>
          <w:szCs w:val="24"/>
          <w:vertAlign w:val="subscript"/>
        </w:rPr>
        <w:t>max</w:t>
      </w:r>
      <w:r w:rsidRPr="00E14F37">
        <w:rPr>
          <w:szCs w:val="24"/>
        </w:rPr>
        <w:t>) không vượt quá 4000 W.</w:t>
      </w:r>
    </w:p>
    <w:p w14:paraId="5D2F115A" w14:textId="40421BAE" w:rsidR="00E14F37" w:rsidRPr="00E14F37" w:rsidRDefault="00E14F37" w:rsidP="00E14F37">
      <w:pPr>
        <w:spacing w:line="271" w:lineRule="auto"/>
        <w:rPr>
          <w:szCs w:val="24"/>
        </w:rPr>
      </w:pPr>
      <w:r w:rsidRPr="00E14F37">
        <w:rPr>
          <w:szCs w:val="24"/>
        </w:rPr>
        <w:t xml:space="preserve">- Kiểm soát cháy lan: Lựa chọn và áp dụng các biện pháp bảo vệ bổ sung cho các bộ phận, hệ thống dây điện, vật liệu và các biện pháp xây dựng làm giảm sự lan truyền của đám cháy. Khi cần thiết, bằng cách sử dụng biện pháp bảo vệ bổ sung thứ hai, chẳng hạn như các biện pháp bao vây đám cháy. Phương pháp này có thể được sử dụng cho mọi loại thiết bị. Các yêu cầu được nêu chi tiết trong </w:t>
      </w:r>
      <w:r w:rsidR="007A7FE0">
        <w:rPr>
          <w:szCs w:val="24"/>
        </w:rPr>
        <w:t>2.3.4.4, 2.3.4.5 và 2.3</w:t>
      </w:r>
      <w:r w:rsidRPr="00E14F37">
        <w:rPr>
          <w:szCs w:val="24"/>
        </w:rPr>
        <w:t>.4.6.</w:t>
      </w:r>
    </w:p>
    <w:p w14:paraId="71B9A39A" w14:textId="197E5FBF" w:rsidR="00E14F37" w:rsidRPr="00E14F37" w:rsidRDefault="00F359D2" w:rsidP="00630199">
      <w:pPr>
        <w:pStyle w:val="Heading4"/>
      </w:pPr>
      <w:r>
        <w:t>2.3</w:t>
      </w:r>
      <w:r w:rsidR="00E14F37" w:rsidRPr="00E14F37">
        <w:t>.4.2 Giảm khả năng cháy trong các điều kiện lỗi đơn trong mạch PS1</w:t>
      </w:r>
    </w:p>
    <w:p w14:paraId="79C63916" w14:textId="77777777" w:rsidR="00E14F37" w:rsidRPr="00E14F37" w:rsidRDefault="00E14F37" w:rsidP="00E14F37">
      <w:pPr>
        <w:spacing w:line="271" w:lineRule="auto"/>
        <w:rPr>
          <w:szCs w:val="24"/>
        </w:rPr>
      </w:pPr>
      <w:r w:rsidRPr="00E14F37">
        <w:rPr>
          <w:szCs w:val="24"/>
        </w:rPr>
        <w:t>Không cần bất kì biện pháp bảo vệ bổ sung để dành cho mạch PS1. Mạch PS1 được coi là không có khả năng cung cấp đủ năng lượng để làm cho vật liệu đạt đến ngưỡng nhiệt độ cháy.</w:t>
      </w:r>
    </w:p>
    <w:p w14:paraId="448901CB" w14:textId="23FB3871" w:rsidR="00E14F37" w:rsidRPr="00E14F37" w:rsidRDefault="00F359D2" w:rsidP="00630199">
      <w:pPr>
        <w:pStyle w:val="Heading4"/>
      </w:pPr>
      <w:r>
        <w:t>2.3</w:t>
      </w:r>
      <w:r w:rsidR="00E14F37" w:rsidRPr="00E14F37">
        <w:t>.4.3 Giảm khả năng cháy trong các điều kiện sự cố đơn trong mạch PS2 và mạch PS3</w:t>
      </w:r>
    </w:p>
    <w:p w14:paraId="5716ABE0" w14:textId="2063ED92" w:rsidR="00E14F37" w:rsidRPr="00F359D2" w:rsidRDefault="00F359D2" w:rsidP="00E14F37">
      <w:pPr>
        <w:spacing w:line="271" w:lineRule="auto"/>
        <w:rPr>
          <w:b/>
          <w:szCs w:val="24"/>
        </w:rPr>
      </w:pPr>
      <w:r w:rsidRPr="00F359D2">
        <w:rPr>
          <w:b/>
          <w:szCs w:val="24"/>
        </w:rPr>
        <w:t>2.3</w:t>
      </w:r>
      <w:r w:rsidR="00E14F37" w:rsidRPr="00F359D2">
        <w:rPr>
          <w:b/>
          <w:szCs w:val="24"/>
        </w:rPr>
        <w:t>.4.3.1 Yêu cầu</w:t>
      </w:r>
    </w:p>
    <w:p w14:paraId="1BCC9621" w14:textId="6ED46D24" w:rsidR="00E14F37" w:rsidRPr="00E14F37" w:rsidRDefault="00E14F37" w:rsidP="00E14F37">
      <w:pPr>
        <w:spacing w:line="271" w:lineRule="auto"/>
        <w:rPr>
          <w:szCs w:val="24"/>
        </w:rPr>
      </w:pPr>
      <w:r w:rsidRPr="00E14F37">
        <w:rPr>
          <w:szCs w:val="24"/>
        </w:rPr>
        <w:t xml:space="preserve">Khả năng cháy trong các điều kiện sự cố đơn trong mạch PS2 và mạch PS3 khi công suất khả dụng không vượt quá 4000 W (xem </w:t>
      </w:r>
      <w:r w:rsidR="007A7FE0">
        <w:rPr>
          <w:szCs w:val="24"/>
        </w:rPr>
        <w:t>2.3</w:t>
      </w:r>
      <w:r w:rsidRPr="00E14F37">
        <w:rPr>
          <w:szCs w:val="24"/>
        </w:rPr>
        <w:t>.4.1) phải được giảm bớt bằng cách sử dụng các biện pháp bảo vệ bổ sung sau đây nếu có:</w:t>
      </w:r>
    </w:p>
    <w:p w14:paraId="12A83D18" w14:textId="02A56711" w:rsidR="00E14F37" w:rsidRPr="00E14F37" w:rsidRDefault="00E14F37" w:rsidP="00E14F37">
      <w:pPr>
        <w:spacing w:line="271" w:lineRule="auto"/>
        <w:rPr>
          <w:szCs w:val="24"/>
        </w:rPr>
      </w:pPr>
      <w:r w:rsidRPr="00E14F37">
        <w:rPr>
          <w:szCs w:val="24"/>
        </w:rPr>
        <w:t xml:space="preserve">CHÚ THÍCH: Đối với mạch PS3 trong đó công suất khả dụng vượt quá 4000 W, xem </w:t>
      </w:r>
      <w:r w:rsidR="00F359D2">
        <w:rPr>
          <w:szCs w:val="24"/>
        </w:rPr>
        <w:t>2.3</w:t>
      </w:r>
      <w:r w:rsidRPr="00E14F37">
        <w:rPr>
          <w:szCs w:val="24"/>
        </w:rPr>
        <w:t>.4.6.</w:t>
      </w:r>
    </w:p>
    <w:p w14:paraId="5B3C71AC" w14:textId="6A039FDC" w:rsidR="00E14F37" w:rsidRPr="00E14F37" w:rsidRDefault="00E14F37" w:rsidP="00E14F37">
      <w:pPr>
        <w:spacing w:line="271" w:lineRule="auto"/>
        <w:rPr>
          <w:szCs w:val="24"/>
        </w:rPr>
      </w:pPr>
      <w:r w:rsidRPr="00E14F37">
        <w:rPr>
          <w:szCs w:val="24"/>
        </w:rPr>
        <w:t>- PIS phóng điện hoặc PIS điện trở phải đượ</w:t>
      </w:r>
      <w:r w:rsidR="00F359D2">
        <w:rPr>
          <w:szCs w:val="24"/>
        </w:rPr>
        <w:t>c tách biệt như quy định trong 2.3</w:t>
      </w:r>
      <w:r w:rsidRPr="00E14F37">
        <w:rPr>
          <w:szCs w:val="24"/>
        </w:rPr>
        <w:t>.4.7 với</w:t>
      </w:r>
    </w:p>
    <w:p w14:paraId="38E1B6EA" w14:textId="77777777" w:rsidR="00E14F37" w:rsidRPr="00E14F37" w:rsidRDefault="00E14F37" w:rsidP="00E14F37">
      <w:pPr>
        <w:spacing w:line="271" w:lineRule="auto"/>
        <w:rPr>
          <w:szCs w:val="24"/>
        </w:rPr>
      </w:pPr>
      <w:r w:rsidRPr="00E14F37">
        <w:rPr>
          <w:szCs w:val="24"/>
        </w:rPr>
        <w:t>bề mặt bên ngoài có thể tiếp xúc của thiết bị được coi là được bao phủ bằng vật liệu dễ cháy;</w:t>
      </w:r>
    </w:p>
    <w:p w14:paraId="46330A45" w14:textId="52C302FB" w:rsidR="00E14F37" w:rsidRPr="00E14F37" w:rsidRDefault="00E14F37" w:rsidP="00E14F37">
      <w:pPr>
        <w:spacing w:line="271" w:lineRule="auto"/>
        <w:rPr>
          <w:szCs w:val="24"/>
        </w:rPr>
      </w:pPr>
      <w:r w:rsidRPr="00E14F37">
        <w:rPr>
          <w:szCs w:val="24"/>
        </w:rPr>
        <w:t xml:space="preserve">- các thiết bị bảo vệ hoạt động như một biện pháp bảo vệ phải phù hợp </w:t>
      </w:r>
      <w:r w:rsidR="007A7FE0">
        <w:rPr>
          <w:szCs w:val="24"/>
        </w:rPr>
        <w:t>với mục G.</w:t>
      </w:r>
      <w:r w:rsidRPr="00E14F37">
        <w:rPr>
          <w:szCs w:val="24"/>
        </w:rPr>
        <w:t>3.1 đến G.3.4 hoặc các Tiêu chuẩn thành phần của IEC;</w:t>
      </w:r>
    </w:p>
    <w:p w14:paraId="2F1DDC0C" w14:textId="6BFCA0D7" w:rsidR="00E14F37" w:rsidRPr="00E14F37" w:rsidRDefault="00E14F37" w:rsidP="00E14F37">
      <w:pPr>
        <w:spacing w:line="271" w:lineRule="auto"/>
        <w:rPr>
          <w:szCs w:val="24"/>
        </w:rPr>
      </w:pPr>
      <w:r w:rsidRPr="00E14F37">
        <w:rPr>
          <w:szCs w:val="24"/>
        </w:rPr>
        <w:lastRenderedPageBreak/>
        <w:t xml:space="preserve">- động cơ và máy biến áp phải phù hợp </w:t>
      </w:r>
      <w:r w:rsidR="007A7FE0">
        <w:rPr>
          <w:szCs w:val="24"/>
        </w:rPr>
        <w:t>với mục G.</w:t>
      </w:r>
      <w:r w:rsidRPr="00E14F37">
        <w:rPr>
          <w:szCs w:val="24"/>
        </w:rPr>
        <w:t>5.3, G.5.4 hoặc các tiêu chuẩn IEC liên quan;</w:t>
      </w:r>
    </w:p>
    <w:p w14:paraId="278F902D" w14:textId="5A589700" w:rsidR="00E14F37" w:rsidRPr="00E14F37" w:rsidRDefault="00E14F37" w:rsidP="00E14F37">
      <w:pPr>
        <w:spacing w:line="271" w:lineRule="auto"/>
        <w:rPr>
          <w:szCs w:val="24"/>
        </w:rPr>
      </w:pPr>
      <w:r w:rsidRPr="00E14F37">
        <w:rPr>
          <w:szCs w:val="24"/>
        </w:rPr>
        <w:t xml:space="preserve">- các biến thế phải phù hợp </w:t>
      </w:r>
      <w:r w:rsidR="007A7FE0">
        <w:rPr>
          <w:szCs w:val="24"/>
        </w:rPr>
        <w:t>với mục G.</w:t>
      </w:r>
      <w:r w:rsidRPr="00E14F37">
        <w:rPr>
          <w:szCs w:val="24"/>
        </w:rPr>
        <w:t>8.2; và</w:t>
      </w:r>
    </w:p>
    <w:p w14:paraId="499AE3B1" w14:textId="77777777" w:rsidR="00E14F37" w:rsidRPr="00E14F37" w:rsidRDefault="00E14F37" w:rsidP="00E14F37">
      <w:pPr>
        <w:spacing w:line="271" w:lineRule="auto"/>
        <w:rPr>
          <w:szCs w:val="24"/>
        </w:rPr>
      </w:pPr>
      <w:r w:rsidRPr="00E14F37">
        <w:rPr>
          <w:szCs w:val="24"/>
        </w:rPr>
        <w:t>- các bộ phận gắn với nguồn điện lưới phải phù hợp với tiêu chuẩn thành phần IEC liên quan và các yêu cầu trong quy chuẩn này.</w:t>
      </w:r>
    </w:p>
    <w:p w14:paraId="561DD2DE" w14:textId="5ED321A2" w:rsidR="00E14F37" w:rsidRPr="00E14F37" w:rsidRDefault="00E14F37" w:rsidP="00E14F37">
      <w:pPr>
        <w:spacing w:line="271" w:lineRule="auto"/>
        <w:rPr>
          <w:szCs w:val="24"/>
        </w:rPr>
      </w:pPr>
      <w:r w:rsidRPr="00E14F37">
        <w:rPr>
          <w:szCs w:val="24"/>
        </w:rPr>
        <w:t>Ngoài ra, các thử nghiệ</w:t>
      </w:r>
      <w:r w:rsidR="00F359D2">
        <w:rPr>
          <w:szCs w:val="24"/>
        </w:rPr>
        <w:t>m trong 2.3</w:t>
      </w:r>
      <w:r w:rsidRPr="00E14F37">
        <w:rPr>
          <w:szCs w:val="24"/>
        </w:rPr>
        <w:t>.4.3.2 cần được áp dụng</w:t>
      </w:r>
    </w:p>
    <w:p w14:paraId="512F791F" w14:textId="77777777" w:rsidR="00E14F37" w:rsidRPr="00E14F37" w:rsidRDefault="00E14F37" w:rsidP="00E14F37">
      <w:pPr>
        <w:spacing w:line="271" w:lineRule="auto"/>
        <w:rPr>
          <w:szCs w:val="24"/>
        </w:rPr>
      </w:pPr>
      <w:r w:rsidRPr="00E14F37">
        <w:rPr>
          <w:szCs w:val="24"/>
        </w:rPr>
        <w:t>VÍ DỤ Các thành phần liên quan đến nguồn điện bao gồ m dây cung cấp, bộ ghép thiết bị, bộ lọc EMC, linh kiện, thiết bị chuyển mạch, v.v.</w:t>
      </w:r>
    </w:p>
    <w:p w14:paraId="25467860" w14:textId="1118D808" w:rsidR="00E14F37" w:rsidRPr="00F359D2" w:rsidRDefault="00F359D2" w:rsidP="00E14F37">
      <w:pPr>
        <w:spacing w:line="271" w:lineRule="auto"/>
        <w:rPr>
          <w:b/>
          <w:szCs w:val="24"/>
        </w:rPr>
      </w:pPr>
      <w:r w:rsidRPr="00F359D2">
        <w:rPr>
          <w:b/>
          <w:szCs w:val="24"/>
        </w:rPr>
        <w:t>2.3</w:t>
      </w:r>
      <w:r w:rsidR="00E14F37" w:rsidRPr="00F359D2">
        <w:rPr>
          <w:b/>
          <w:szCs w:val="24"/>
        </w:rPr>
        <w:t>.4.3.2 Phương pháp thử</w:t>
      </w:r>
    </w:p>
    <w:p w14:paraId="1B84B3C0" w14:textId="474A4994" w:rsidR="00E14F37" w:rsidRPr="00E14F37" w:rsidRDefault="00E14F37" w:rsidP="00E14F37">
      <w:pPr>
        <w:spacing w:line="271" w:lineRule="auto"/>
        <w:rPr>
          <w:szCs w:val="24"/>
        </w:rPr>
      </w:pPr>
      <w:r w:rsidRPr="00E14F37">
        <w:rPr>
          <w:szCs w:val="24"/>
        </w:rPr>
        <w:t xml:space="preserve">Lần lượt áp dụng các điều kiện có thể gây ra cháy như </w:t>
      </w:r>
      <w:r w:rsidR="003712D9">
        <w:rPr>
          <w:szCs w:val="24"/>
        </w:rPr>
        <w:t xml:space="preserve">trong </w:t>
      </w:r>
      <w:r w:rsidR="00FA7B70">
        <w:rPr>
          <w:szCs w:val="24"/>
        </w:rPr>
        <w:t>mục A.</w:t>
      </w:r>
      <w:r w:rsidRPr="00E14F37">
        <w:rPr>
          <w:szCs w:val="24"/>
        </w:rPr>
        <w:t>4. Các điều kiện áp dụng có thể gây ra gián đoạn hoặc ngắn mạch một thành phần đối với mạch điện. Trong trường hợp nghi ngờ, phép thử sẽ được lặp lại hai lần nữa với các thành phần thay thế để đảm bảo sự cháy liên tục không xảy ra.</w:t>
      </w:r>
    </w:p>
    <w:p w14:paraId="4CF07B0E" w14:textId="77777777" w:rsidR="00E14F37" w:rsidRPr="00E14F37" w:rsidRDefault="00E14F37" w:rsidP="00E14F37">
      <w:pPr>
        <w:spacing w:line="271" w:lineRule="auto"/>
        <w:rPr>
          <w:szCs w:val="24"/>
        </w:rPr>
      </w:pPr>
      <w:r w:rsidRPr="00E14F37">
        <w:rPr>
          <w:szCs w:val="24"/>
        </w:rPr>
        <w:t>Thiết bị được vận hành trong các điều kiện lỗi đơn và nhiệt độ của vật liệu được theo dõi liên tục cho đến khi đạt được trạng thái cân bằng nhiệt.</w:t>
      </w:r>
    </w:p>
    <w:p w14:paraId="40ADABAA" w14:textId="77777777" w:rsidR="00E14F37" w:rsidRPr="00E14F37" w:rsidRDefault="00E14F37" w:rsidP="00E14F37">
      <w:pPr>
        <w:spacing w:line="271" w:lineRule="auto"/>
        <w:rPr>
          <w:szCs w:val="24"/>
        </w:rPr>
      </w:pPr>
      <w:r w:rsidRPr="00E14F37">
        <w:rPr>
          <w:szCs w:val="24"/>
        </w:rPr>
        <w:t>Nếu vật dẫn bị hở trong quá trình mô phỏng điều kiện lỗi đơn, thì vật dẫn phải được nối bắc cầu và việc mô phỏng điều kiện lỗi đơn sẽ được tiếp tục. Trong tất cả các trường hợp khác, khi điều kiện lỗi đơn được áp dụng dẫn đến ngắt dòng điện trước khi đạt đến trạng thái cân bằng nhiệt, nhiệt độ phải được ghi lại ngay sau khi xảy ra gián đoạn.</w:t>
      </w:r>
    </w:p>
    <w:p w14:paraId="619F81F5" w14:textId="70203EFF" w:rsidR="00E14F37" w:rsidRPr="00E14F37" w:rsidRDefault="00E14F37" w:rsidP="00E14F37">
      <w:pPr>
        <w:spacing w:line="271" w:lineRule="auto"/>
        <w:rPr>
          <w:szCs w:val="24"/>
        </w:rPr>
      </w:pPr>
      <w:r w:rsidRPr="00E14F37">
        <w:rPr>
          <w:szCs w:val="24"/>
        </w:rPr>
        <w:t xml:space="preserve">CHÚ THÍCH 1: Xem </w:t>
      </w:r>
      <w:r w:rsidR="00FA7B70">
        <w:rPr>
          <w:szCs w:val="24"/>
        </w:rPr>
        <w:t>mục A.</w:t>
      </w:r>
      <w:r w:rsidRPr="00E14F37">
        <w:rPr>
          <w:szCs w:val="24"/>
        </w:rPr>
        <w:t>1.5 để biết chi tiết về cân bằng nhiệt.</w:t>
      </w:r>
    </w:p>
    <w:p w14:paraId="3F496EBE" w14:textId="77777777" w:rsidR="00E14F37" w:rsidRPr="00E14F37" w:rsidRDefault="00E14F37" w:rsidP="00E14F37">
      <w:pPr>
        <w:spacing w:line="271" w:lineRule="auto"/>
        <w:rPr>
          <w:szCs w:val="24"/>
        </w:rPr>
      </w:pPr>
      <w:r w:rsidRPr="00E14F37">
        <w:rPr>
          <w:szCs w:val="24"/>
        </w:rPr>
        <w:t>CHÚ THÍCH 2: Có thể quan sát thấy sự tăng nhiệt độ sau khi dòng điện bị ngắt do quán tính nhiệt.</w:t>
      </w:r>
    </w:p>
    <w:p w14:paraId="7F2A4796" w14:textId="77777777" w:rsidR="00E14F37" w:rsidRPr="00E14F37" w:rsidRDefault="00E14F37" w:rsidP="00E14F37">
      <w:pPr>
        <w:spacing w:line="271" w:lineRule="auto"/>
        <w:rPr>
          <w:szCs w:val="24"/>
        </w:rPr>
      </w:pPr>
      <w:r w:rsidRPr="00E14F37">
        <w:rPr>
          <w:szCs w:val="24"/>
        </w:rPr>
        <w:t>Nếu nhiệt độ bị giới hạn bởi cầu chì, trong điều kiện lỗi đơn:</w:t>
      </w:r>
    </w:p>
    <w:p w14:paraId="14093A29" w14:textId="77777777" w:rsidR="00E14F37" w:rsidRPr="00E14F37" w:rsidRDefault="00E14F37" w:rsidP="00E14F37">
      <w:pPr>
        <w:spacing w:line="271" w:lineRule="auto"/>
        <w:rPr>
          <w:szCs w:val="24"/>
        </w:rPr>
      </w:pPr>
      <w:r w:rsidRPr="00E14F37">
        <w:rPr>
          <w:szCs w:val="24"/>
        </w:rPr>
        <w:t>- cầu chì phù hợp với họ tiêu chuẩn IEC 60127 phải mở trong vòng 1s; hoặc</w:t>
      </w:r>
    </w:p>
    <w:p w14:paraId="4108E354" w14:textId="77777777" w:rsidR="00E14F37" w:rsidRPr="00E14F37" w:rsidRDefault="00E14F37" w:rsidP="00E14F37">
      <w:pPr>
        <w:spacing w:line="271" w:lineRule="auto"/>
        <w:rPr>
          <w:szCs w:val="24"/>
        </w:rPr>
      </w:pPr>
      <w:r w:rsidRPr="00E14F37">
        <w:rPr>
          <w:szCs w:val="24"/>
        </w:rPr>
        <w:t>- cầu chì không phù hợp với họ tiêu chuẩn IEC 60127 phải mở trong vòng 1s trong 3 lần liên tiếp; hoặc</w:t>
      </w:r>
    </w:p>
    <w:p w14:paraId="0D05DC58" w14:textId="77777777" w:rsidR="00E14F37" w:rsidRPr="00E14F37" w:rsidRDefault="00E14F37" w:rsidP="00E14F37">
      <w:pPr>
        <w:spacing w:line="271" w:lineRule="auto"/>
        <w:rPr>
          <w:szCs w:val="24"/>
        </w:rPr>
      </w:pPr>
      <w:r w:rsidRPr="00E14F37">
        <w:rPr>
          <w:szCs w:val="24"/>
        </w:rPr>
        <w:t>- cầu chì phải phù hợp với thử nghiệm sau đây.</w:t>
      </w:r>
    </w:p>
    <w:p w14:paraId="34E2D2BE" w14:textId="77777777" w:rsidR="00E14F37" w:rsidRPr="00E14F37" w:rsidRDefault="00E14F37" w:rsidP="00E14F37">
      <w:pPr>
        <w:spacing w:line="271" w:lineRule="auto"/>
        <w:rPr>
          <w:szCs w:val="24"/>
        </w:rPr>
      </w:pPr>
      <w:r w:rsidRPr="00E14F37">
        <w:rPr>
          <w:szCs w:val="24"/>
        </w:rPr>
        <w:t>Cầu chì bị đoản mạch và dòng điện sẽ đi qua cầu chì trong điều kiện lỗi đơn có liên quan được đo.</w:t>
      </w:r>
    </w:p>
    <w:p w14:paraId="7CBB9464" w14:textId="77777777" w:rsidR="00E14F37" w:rsidRPr="00E14F37" w:rsidRDefault="00E14F37" w:rsidP="00E14F37">
      <w:pPr>
        <w:spacing w:line="271" w:lineRule="auto"/>
        <w:rPr>
          <w:szCs w:val="24"/>
        </w:rPr>
      </w:pPr>
      <w:r w:rsidRPr="00E14F37">
        <w:rPr>
          <w:szCs w:val="24"/>
        </w:rPr>
        <w:t>Nếu dòng điện qua cầu chì vẫn nhỏ hơn 2,1 lần định mức hiện tại của cầu chì, thì nhiệt độ được đo sau khi đạt được trạng thái ổn định sẽ được ghi lại;</w:t>
      </w:r>
    </w:p>
    <w:p w14:paraId="4338CA92" w14:textId="77777777" w:rsidR="00E14F37" w:rsidRPr="00E14F37" w:rsidRDefault="00E14F37" w:rsidP="00E14F37">
      <w:pPr>
        <w:spacing w:line="271" w:lineRule="auto"/>
        <w:rPr>
          <w:szCs w:val="24"/>
        </w:rPr>
      </w:pPr>
      <w:r w:rsidRPr="00E14F37">
        <w:rPr>
          <w:szCs w:val="24"/>
        </w:rPr>
        <w:t>Nếu dòng điện ngay lập tức đạt đến 2,1 lần định mức hiện tại của cầu chì trở lên, hoặc</w:t>
      </w:r>
    </w:p>
    <w:p w14:paraId="74C021D2" w14:textId="77777777" w:rsidR="00E14F37" w:rsidRPr="00E14F37" w:rsidRDefault="00E14F37" w:rsidP="00E14F37">
      <w:pPr>
        <w:spacing w:line="271" w:lineRule="auto"/>
        <w:rPr>
          <w:szCs w:val="24"/>
        </w:rPr>
      </w:pPr>
      <w:r w:rsidRPr="00E14F37">
        <w:rPr>
          <w:szCs w:val="24"/>
        </w:rPr>
        <w:t>đạt đến giá trị này sau một khoảng thời gian bằng với thời gian phóng điện trước tối đa đối với dòng điện qua cầu chì đang xét, cả cầu chì và liên kết ngắn mạch được loại bỏ sau một thời gian bổ sung tương ứng với thời gian phóng điện trước tối đa của cầu chì đang được xem xét và nhiệt độ được đo ngay sau đó sẽ được ghi lại.</w:t>
      </w:r>
    </w:p>
    <w:p w14:paraId="09DE6CE1" w14:textId="77777777" w:rsidR="00E14F37" w:rsidRPr="00E14F37" w:rsidRDefault="00E14F37" w:rsidP="00E14F37">
      <w:pPr>
        <w:spacing w:line="271" w:lineRule="auto"/>
        <w:rPr>
          <w:szCs w:val="24"/>
        </w:rPr>
      </w:pPr>
      <w:r w:rsidRPr="00E14F37">
        <w:rPr>
          <w:szCs w:val="24"/>
        </w:rPr>
        <w:t>Nếu điện trở của cầu chì ảnh hưởng đến dòng điện của mạch liên quan thì giá trị điện trở lớn nhất của cầu chì phải được tính đến khi thiết lập giá trị của dòng điện.</w:t>
      </w:r>
    </w:p>
    <w:p w14:paraId="3503A352" w14:textId="77777777" w:rsidR="00E14F37" w:rsidRPr="00E14F37" w:rsidRDefault="00E14F37" w:rsidP="00E14F37">
      <w:pPr>
        <w:spacing w:line="271" w:lineRule="auto"/>
        <w:rPr>
          <w:szCs w:val="24"/>
        </w:rPr>
      </w:pPr>
      <w:r w:rsidRPr="00E14F37">
        <w:rPr>
          <w:szCs w:val="24"/>
        </w:rPr>
        <w:t>Các dây dẫn bảng in được thử nghiệm bằng cách áp dụng các điều kiện lỗi đơn liên quan</w:t>
      </w:r>
    </w:p>
    <w:p w14:paraId="679D4160" w14:textId="30834E9C" w:rsidR="00E14F37" w:rsidRPr="00E14F37" w:rsidRDefault="003712D9" w:rsidP="00E14F37">
      <w:pPr>
        <w:spacing w:line="271" w:lineRule="auto"/>
        <w:rPr>
          <w:szCs w:val="24"/>
        </w:rPr>
      </w:pPr>
      <w:r>
        <w:rPr>
          <w:szCs w:val="24"/>
        </w:rPr>
        <w:t xml:space="preserve">trong </w:t>
      </w:r>
      <w:r w:rsidR="00FA7B70">
        <w:rPr>
          <w:szCs w:val="24"/>
        </w:rPr>
        <w:t>mục A.</w:t>
      </w:r>
      <w:r w:rsidR="00E14F37" w:rsidRPr="00E14F37">
        <w:rPr>
          <w:szCs w:val="24"/>
        </w:rPr>
        <w:t xml:space="preserve">4.4. </w:t>
      </w:r>
    </w:p>
    <w:p w14:paraId="74B72D21" w14:textId="74A748EF" w:rsidR="00E14F37" w:rsidRPr="00F359D2" w:rsidRDefault="00F359D2" w:rsidP="00E14F37">
      <w:pPr>
        <w:spacing w:line="271" w:lineRule="auto"/>
        <w:rPr>
          <w:b/>
          <w:szCs w:val="24"/>
        </w:rPr>
      </w:pPr>
      <w:r w:rsidRPr="00F359D2">
        <w:rPr>
          <w:b/>
          <w:szCs w:val="24"/>
        </w:rPr>
        <w:t>2.3</w:t>
      </w:r>
      <w:r w:rsidR="00E14F37" w:rsidRPr="00F359D2">
        <w:rPr>
          <w:b/>
          <w:szCs w:val="24"/>
        </w:rPr>
        <w:t>.4.3.3 Tiêu chí tuân thủ</w:t>
      </w:r>
    </w:p>
    <w:p w14:paraId="324B346A" w14:textId="1276D90C" w:rsidR="00E14F37" w:rsidRPr="00E14F37" w:rsidRDefault="00E14F37" w:rsidP="00E14F37">
      <w:pPr>
        <w:spacing w:line="271" w:lineRule="auto"/>
        <w:rPr>
          <w:szCs w:val="24"/>
        </w:rPr>
      </w:pPr>
      <w:r w:rsidRPr="00E14F37">
        <w:rPr>
          <w:szCs w:val="24"/>
        </w:rPr>
        <w:t xml:space="preserve">Kiểm tra sự phù hợp bằng cách xem xét, thử nghiệm và đo lường. Xem </w:t>
      </w:r>
      <w:r w:rsidR="00FA7B70">
        <w:rPr>
          <w:szCs w:val="24"/>
        </w:rPr>
        <w:t>mục A.</w:t>
      </w:r>
      <w:r w:rsidRPr="00E14F37">
        <w:rPr>
          <w:szCs w:val="24"/>
        </w:rPr>
        <w:t>4.8 về sự tuân thủ tiêu chuẩn.</w:t>
      </w:r>
    </w:p>
    <w:p w14:paraId="0A268FDE" w14:textId="013CCAF9" w:rsidR="00E14F37" w:rsidRPr="00E14F37" w:rsidRDefault="00F359D2" w:rsidP="00630199">
      <w:pPr>
        <w:pStyle w:val="Heading4"/>
      </w:pPr>
      <w:r>
        <w:lastRenderedPageBreak/>
        <w:t>2.3</w:t>
      </w:r>
      <w:r w:rsidR="00E14F37" w:rsidRPr="00E14F37">
        <w:t>.4.4 Kiểm soát cháy lan trong mạch PS1</w:t>
      </w:r>
    </w:p>
    <w:p w14:paraId="0469E476" w14:textId="77777777" w:rsidR="00E14F37" w:rsidRPr="00E14F37" w:rsidRDefault="00E14F37" w:rsidP="00E14F37">
      <w:pPr>
        <w:spacing w:line="271" w:lineRule="auto"/>
        <w:rPr>
          <w:szCs w:val="24"/>
        </w:rPr>
      </w:pPr>
      <w:r w:rsidRPr="00E14F37">
        <w:rPr>
          <w:szCs w:val="24"/>
        </w:rPr>
        <w:t>Không cần các biện pháp bảo vệ bổ sung để bảo vệ chống lại PS1. PS1 không</w:t>
      </w:r>
    </w:p>
    <w:p w14:paraId="6D6E27CE" w14:textId="77777777" w:rsidR="00E14F37" w:rsidRPr="00E14F37" w:rsidRDefault="00E14F37" w:rsidP="00E14F37">
      <w:pPr>
        <w:spacing w:line="271" w:lineRule="auto"/>
        <w:rPr>
          <w:szCs w:val="24"/>
        </w:rPr>
      </w:pPr>
      <w:r w:rsidRPr="00E14F37">
        <w:rPr>
          <w:szCs w:val="24"/>
        </w:rPr>
        <w:t>được coi là có khả năng cung cấp đủ năng lượng để làm cho vật liệu bắt lửa</w:t>
      </w:r>
    </w:p>
    <w:p w14:paraId="35F9F8BB" w14:textId="77777777" w:rsidR="00E14F37" w:rsidRPr="00E14F37" w:rsidRDefault="00E14F37" w:rsidP="00E14F37">
      <w:pPr>
        <w:spacing w:line="271" w:lineRule="auto"/>
        <w:rPr>
          <w:szCs w:val="24"/>
        </w:rPr>
      </w:pPr>
      <w:r w:rsidRPr="00E14F37">
        <w:rPr>
          <w:szCs w:val="24"/>
        </w:rPr>
        <w:t>nhiệt độ.</w:t>
      </w:r>
    </w:p>
    <w:p w14:paraId="51C7F12E" w14:textId="34E1041B" w:rsidR="00E14F37" w:rsidRPr="00E14F37" w:rsidRDefault="00F359D2" w:rsidP="00630199">
      <w:pPr>
        <w:pStyle w:val="Heading4"/>
      </w:pPr>
      <w:r>
        <w:t>2.3</w:t>
      </w:r>
      <w:r w:rsidR="00E14F37" w:rsidRPr="00E14F37">
        <w:t>.4.5 Kiểm soát cháy lan trong mạch PS2</w:t>
      </w:r>
    </w:p>
    <w:p w14:paraId="7E7C43FB" w14:textId="5CA52643" w:rsidR="00E14F37" w:rsidRPr="00F359D2" w:rsidRDefault="00F359D2" w:rsidP="00E14F37">
      <w:pPr>
        <w:spacing w:line="271" w:lineRule="auto"/>
        <w:rPr>
          <w:b/>
          <w:szCs w:val="24"/>
        </w:rPr>
      </w:pPr>
      <w:r w:rsidRPr="00F359D2">
        <w:rPr>
          <w:b/>
          <w:szCs w:val="24"/>
        </w:rPr>
        <w:t>2.3</w:t>
      </w:r>
      <w:r w:rsidR="00E14F37" w:rsidRPr="00F359D2">
        <w:rPr>
          <w:b/>
          <w:szCs w:val="24"/>
        </w:rPr>
        <w:t>.4.5.1 Yêu cầu chung</w:t>
      </w:r>
    </w:p>
    <w:p w14:paraId="0048DEF6" w14:textId="77777777" w:rsidR="00E14F37" w:rsidRPr="00E14F37" w:rsidRDefault="00E14F37" w:rsidP="00E14F37">
      <w:pPr>
        <w:spacing w:line="271" w:lineRule="auto"/>
        <w:rPr>
          <w:szCs w:val="24"/>
        </w:rPr>
      </w:pPr>
      <w:r w:rsidRPr="00E14F37">
        <w:rPr>
          <w:szCs w:val="24"/>
        </w:rPr>
        <w:t>Với mục đích giảm khả năng cháy lan trong mạch PS2 sang các vật liệu dễ cháy gần đó, mạch điện đáp ứng các yêu cầu của Phụ lục Q được coi là các mạch PS2.</w:t>
      </w:r>
    </w:p>
    <w:p w14:paraId="069E30B4" w14:textId="40E49981" w:rsidR="00E14F37" w:rsidRPr="00F359D2" w:rsidRDefault="00F359D2" w:rsidP="00E14F37">
      <w:pPr>
        <w:spacing w:line="271" w:lineRule="auto"/>
        <w:rPr>
          <w:b/>
          <w:szCs w:val="24"/>
        </w:rPr>
      </w:pPr>
      <w:r w:rsidRPr="00F359D2">
        <w:rPr>
          <w:b/>
          <w:szCs w:val="24"/>
        </w:rPr>
        <w:t>2.3</w:t>
      </w:r>
      <w:r w:rsidR="00E14F37" w:rsidRPr="00F359D2">
        <w:rPr>
          <w:b/>
          <w:szCs w:val="24"/>
        </w:rPr>
        <w:t>.4.5.2 Yêu cầu</w:t>
      </w:r>
    </w:p>
    <w:p w14:paraId="7DBF18BE" w14:textId="77777777" w:rsidR="00E14F37" w:rsidRPr="00E14F37" w:rsidRDefault="00E14F37" w:rsidP="00E14F37">
      <w:pPr>
        <w:spacing w:line="271" w:lineRule="auto"/>
        <w:rPr>
          <w:szCs w:val="24"/>
        </w:rPr>
      </w:pPr>
      <w:r w:rsidRPr="00E14F37">
        <w:rPr>
          <w:szCs w:val="24"/>
        </w:rPr>
        <w:t>Cần có biện pháp bảo vệ bổ sung để kiểm soát sự lây lan của đám cháy từ bất kỳ PIS nào có thể đến các bộ phận khác của thiết bị như được đưa ra dưới đây.</w:t>
      </w:r>
    </w:p>
    <w:p w14:paraId="272537CF" w14:textId="77777777" w:rsidR="00E14F37" w:rsidRPr="00E14F37" w:rsidRDefault="00E14F37" w:rsidP="00E14F37">
      <w:pPr>
        <w:spacing w:line="271" w:lineRule="auto"/>
        <w:rPr>
          <w:szCs w:val="24"/>
        </w:rPr>
      </w:pPr>
      <w:r w:rsidRPr="00E14F37">
        <w:rPr>
          <w:szCs w:val="24"/>
        </w:rPr>
        <w:t>Các dây dẫn và bộ phận cấu thành PIS phải tuân thủ những điều sau:</w:t>
      </w:r>
    </w:p>
    <w:p w14:paraId="59DABA6B" w14:textId="77777777" w:rsidR="00E14F37" w:rsidRPr="00E14F37" w:rsidRDefault="00E14F37" w:rsidP="00E14F37">
      <w:pPr>
        <w:spacing w:line="271" w:lineRule="auto"/>
        <w:rPr>
          <w:szCs w:val="24"/>
        </w:rPr>
      </w:pPr>
      <w:r w:rsidRPr="00E14F37">
        <w:rPr>
          <w:szCs w:val="24"/>
        </w:rPr>
        <w:t>- bảng in phải được làm bằng vật liệu loại V-1 hoặc vật liệu loại VTM-1; và</w:t>
      </w:r>
    </w:p>
    <w:p w14:paraId="372E79E2" w14:textId="41690FC9" w:rsidR="00E14F37" w:rsidRPr="00E14F37" w:rsidRDefault="00E14F37" w:rsidP="00E14F37">
      <w:pPr>
        <w:spacing w:line="271" w:lineRule="auto"/>
        <w:rPr>
          <w:szCs w:val="24"/>
        </w:rPr>
      </w:pPr>
      <w:r w:rsidRPr="00E14F37">
        <w:rPr>
          <w:szCs w:val="24"/>
        </w:rPr>
        <w:t xml:space="preserve">- cách điện của dây và ống phải phù hợp với </w:t>
      </w:r>
      <w:r w:rsidR="00F359D2">
        <w:rPr>
          <w:szCs w:val="24"/>
        </w:rPr>
        <w:t>2.3</w:t>
      </w:r>
      <w:r w:rsidRPr="00E14F37">
        <w:rPr>
          <w:szCs w:val="24"/>
        </w:rPr>
        <w:t>.5.1.</w:t>
      </w:r>
    </w:p>
    <w:p w14:paraId="0D0692DE" w14:textId="5B9DD9A8" w:rsidR="00E14F37" w:rsidRPr="00E14F37" w:rsidRDefault="00E14F37" w:rsidP="00E14F37">
      <w:pPr>
        <w:spacing w:line="271" w:lineRule="auto"/>
        <w:rPr>
          <w:szCs w:val="24"/>
        </w:rPr>
      </w:pPr>
      <w:r w:rsidRPr="00E14F37">
        <w:rPr>
          <w:szCs w:val="24"/>
        </w:rPr>
        <w:t xml:space="preserve">Động cơ phải phù hợp </w:t>
      </w:r>
      <w:r w:rsidR="007A7FE0">
        <w:rPr>
          <w:szCs w:val="24"/>
        </w:rPr>
        <w:t>với mục G.</w:t>
      </w:r>
      <w:r w:rsidRPr="00E14F37">
        <w:rPr>
          <w:szCs w:val="24"/>
        </w:rPr>
        <w:t>5.4.</w:t>
      </w:r>
    </w:p>
    <w:p w14:paraId="503D183A" w14:textId="0008FD85" w:rsidR="00E14F37" w:rsidRPr="00E14F37" w:rsidRDefault="00E14F37" w:rsidP="00E14F37">
      <w:pPr>
        <w:spacing w:line="271" w:lineRule="auto"/>
        <w:rPr>
          <w:szCs w:val="24"/>
        </w:rPr>
      </w:pPr>
      <w:r w:rsidRPr="00E14F37">
        <w:rPr>
          <w:szCs w:val="24"/>
        </w:rPr>
        <w:t xml:space="preserve">Máy biến áp phải phù hợp </w:t>
      </w:r>
      <w:r w:rsidR="007A7FE0">
        <w:rPr>
          <w:szCs w:val="24"/>
        </w:rPr>
        <w:t>với mục G.</w:t>
      </w:r>
      <w:r w:rsidRPr="00E14F37">
        <w:rPr>
          <w:szCs w:val="24"/>
        </w:rPr>
        <w:t>5.3.</w:t>
      </w:r>
    </w:p>
    <w:p w14:paraId="52D75125" w14:textId="77777777" w:rsidR="00E14F37" w:rsidRPr="00E14F37" w:rsidRDefault="00E14F37" w:rsidP="00E14F37">
      <w:pPr>
        <w:spacing w:line="271" w:lineRule="auto"/>
        <w:rPr>
          <w:szCs w:val="24"/>
        </w:rPr>
      </w:pPr>
      <w:r w:rsidRPr="00E14F37">
        <w:rPr>
          <w:szCs w:val="24"/>
        </w:rPr>
        <w:t>Tất cả các thành phần khác trong mạch PS2 phải tuân thủ một trong những điều sau:</w:t>
      </w:r>
    </w:p>
    <w:p w14:paraId="2950DDBF" w14:textId="77777777" w:rsidR="00E14F37" w:rsidRPr="00E14F37" w:rsidRDefault="00E14F37" w:rsidP="00E14F37">
      <w:pPr>
        <w:spacing w:line="271" w:lineRule="auto"/>
        <w:rPr>
          <w:szCs w:val="24"/>
        </w:rPr>
      </w:pPr>
      <w:r w:rsidRPr="00E14F37">
        <w:rPr>
          <w:szCs w:val="24"/>
        </w:rPr>
        <w:t>- được gắn trên vật liệu loại V-1 hoặc vật liệu loại VTM-1; hoặc</w:t>
      </w:r>
    </w:p>
    <w:p w14:paraId="1E57B20B" w14:textId="77777777" w:rsidR="00E14F37" w:rsidRPr="00E14F37" w:rsidRDefault="00E14F37" w:rsidP="00E14F37">
      <w:pPr>
        <w:spacing w:line="271" w:lineRule="auto"/>
        <w:rPr>
          <w:szCs w:val="24"/>
        </w:rPr>
      </w:pPr>
      <w:r w:rsidRPr="00E14F37">
        <w:rPr>
          <w:szCs w:val="24"/>
        </w:rPr>
        <w:t>- được làm bằng vật liệu loại V-2, vật liệu loại VTM-2 hoặc vật liệu tạo bọt loại HF-2; hoặc</w:t>
      </w:r>
    </w:p>
    <w:p w14:paraId="255618AE" w14:textId="77777777" w:rsidR="00E14F37" w:rsidRPr="00E14F37" w:rsidRDefault="00E14F37" w:rsidP="00E14F37">
      <w:pPr>
        <w:spacing w:line="271" w:lineRule="auto"/>
        <w:rPr>
          <w:szCs w:val="24"/>
        </w:rPr>
      </w:pPr>
      <w:r w:rsidRPr="00E14F37">
        <w:rPr>
          <w:szCs w:val="24"/>
        </w:rPr>
        <w:t>- tuân thủ các yêu cầu của S.1; hoặc</w:t>
      </w:r>
    </w:p>
    <w:p w14:paraId="72FD8607" w14:textId="77777777" w:rsidR="00E14F37" w:rsidRPr="00E14F37" w:rsidRDefault="00E14F37" w:rsidP="00E14F37">
      <w:pPr>
        <w:spacing w:line="271" w:lineRule="auto"/>
        <w:rPr>
          <w:szCs w:val="24"/>
        </w:rPr>
      </w:pPr>
      <w:r w:rsidRPr="00E14F37">
        <w:rPr>
          <w:szCs w:val="24"/>
        </w:rPr>
        <w:t>- có kích thước nhỏ hơn 1 750 mm</w:t>
      </w:r>
      <w:r w:rsidRPr="00E14F37">
        <w:rPr>
          <w:szCs w:val="24"/>
          <w:vertAlign w:val="superscript"/>
        </w:rPr>
        <w:t>3</w:t>
      </w:r>
      <w:r w:rsidRPr="00E14F37">
        <w:rPr>
          <w:szCs w:val="24"/>
        </w:rPr>
        <w:t>; hoặc</w:t>
      </w:r>
    </w:p>
    <w:p w14:paraId="030BAAF0" w14:textId="77777777" w:rsidR="00E14F37" w:rsidRPr="00E14F37" w:rsidRDefault="00E14F37" w:rsidP="00E14F37">
      <w:pPr>
        <w:spacing w:line="271" w:lineRule="auto"/>
        <w:rPr>
          <w:szCs w:val="24"/>
        </w:rPr>
      </w:pPr>
      <w:r w:rsidRPr="00E14F37">
        <w:rPr>
          <w:szCs w:val="24"/>
        </w:rPr>
        <w:t>- có khối lượng vật liệu dễ cháy nhỏ hơn 4 g; hoặc</w:t>
      </w:r>
    </w:p>
    <w:p w14:paraId="71A97E58" w14:textId="28160864" w:rsidR="00E14F37" w:rsidRPr="00E14F37" w:rsidRDefault="00E14F37" w:rsidP="00E14F37">
      <w:pPr>
        <w:spacing w:line="271" w:lineRule="auto"/>
        <w:rPr>
          <w:szCs w:val="24"/>
        </w:rPr>
      </w:pPr>
      <w:r w:rsidRPr="00E14F37">
        <w:rPr>
          <w:szCs w:val="24"/>
        </w:rPr>
        <w:t xml:space="preserve">- tách biệt khỏi PIS theo các yêu cầu của </w:t>
      </w:r>
      <w:r w:rsidR="00F359D2">
        <w:rPr>
          <w:szCs w:val="24"/>
        </w:rPr>
        <w:t>2.3</w:t>
      </w:r>
      <w:r w:rsidRPr="00E14F37">
        <w:rPr>
          <w:szCs w:val="24"/>
        </w:rPr>
        <w:t>.4.7; hoặc</w:t>
      </w:r>
    </w:p>
    <w:p w14:paraId="0E60E8EA" w14:textId="77777777" w:rsidR="00E14F37" w:rsidRPr="00E14F37" w:rsidRDefault="00E14F37" w:rsidP="00E14F37">
      <w:pPr>
        <w:spacing w:line="271" w:lineRule="auto"/>
        <w:rPr>
          <w:szCs w:val="24"/>
        </w:rPr>
      </w:pPr>
      <w:r w:rsidRPr="00E14F37">
        <w:rPr>
          <w:szCs w:val="24"/>
        </w:rPr>
        <w:t>- tuân thủ các yêu cầu về tính dễ cháy của tiêu chuẩn thành phần IEC liên quan; hoặc</w:t>
      </w:r>
    </w:p>
    <w:p w14:paraId="36D415A0" w14:textId="77777777" w:rsidR="00E14F37" w:rsidRPr="00E14F37" w:rsidRDefault="00E14F37" w:rsidP="00E14F37">
      <w:pPr>
        <w:spacing w:line="271" w:lineRule="auto"/>
        <w:rPr>
          <w:szCs w:val="24"/>
        </w:rPr>
      </w:pPr>
      <w:r w:rsidRPr="00E14F37">
        <w:rPr>
          <w:szCs w:val="24"/>
        </w:rPr>
        <w:t>- ở trong vỏ bọc kín có dung tích từ 0,06 m</w:t>
      </w:r>
      <w:r w:rsidRPr="00E14F37">
        <w:rPr>
          <w:szCs w:val="24"/>
          <w:vertAlign w:val="superscript"/>
        </w:rPr>
        <w:t>3</w:t>
      </w:r>
      <w:r w:rsidRPr="00E14F37">
        <w:rPr>
          <w:szCs w:val="24"/>
        </w:rPr>
        <w:t xml:space="preserve"> trở xuống, chứa chỉ vật liệu không cháy và không có lỗ thông gió; hoặc</w:t>
      </w:r>
    </w:p>
    <w:p w14:paraId="014E72F2" w14:textId="5DC5A9FE" w:rsidR="00E14F37" w:rsidRPr="00E14F37" w:rsidRDefault="00E14F37" w:rsidP="00E14F37">
      <w:pPr>
        <w:spacing w:line="271" w:lineRule="auto"/>
        <w:rPr>
          <w:szCs w:val="24"/>
        </w:rPr>
      </w:pPr>
      <w:r w:rsidRPr="00E14F37">
        <w:rPr>
          <w:szCs w:val="24"/>
        </w:rPr>
        <w:t xml:space="preserve">- bộ phận không cháy trong các điều kiện lỗi đơn như quy định trong </w:t>
      </w:r>
      <w:r w:rsidR="00F359D2">
        <w:rPr>
          <w:szCs w:val="24"/>
        </w:rPr>
        <w:t>2.3</w:t>
      </w:r>
      <w:r w:rsidRPr="00E14F37">
        <w:rPr>
          <w:szCs w:val="24"/>
        </w:rPr>
        <w:t>.4.3.2.</w:t>
      </w:r>
    </w:p>
    <w:p w14:paraId="399C5CE5" w14:textId="3C80A35E" w:rsidR="00E14F37" w:rsidRPr="00E14F37" w:rsidRDefault="00E14F37" w:rsidP="00E14F37">
      <w:pPr>
        <w:spacing w:line="271" w:lineRule="auto"/>
        <w:rPr>
          <w:szCs w:val="24"/>
        </w:rPr>
      </w:pPr>
      <w:r w:rsidRPr="00E14F37">
        <w:rPr>
          <w:szCs w:val="24"/>
        </w:rPr>
        <w:t xml:space="preserve">Nếu các vật liệu và bộ phận sau đây không tách biệt khỏi PIS theo các yêu cầu của </w:t>
      </w:r>
      <w:r w:rsidR="00F359D2">
        <w:rPr>
          <w:szCs w:val="24"/>
        </w:rPr>
        <w:t>2.3</w:t>
      </w:r>
      <w:r w:rsidRPr="00E14F37">
        <w:rPr>
          <w:szCs w:val="24"/>
        </w:rPr>
        <w:t xml:space="preserve">.4.7 thì vật liệu và bộ phận không cháy trong điều kiện lỗi đơn như </w:t>
      </w:r>
      <w:r w:rsidR="00F359D2">
        <w:rPr>
          <w:szCs w:val="24"/>
        </w:rPr>
        <w:t>các điều kiện quy định trong 2.3</w:t>
      </w:r>
      <w:r w:rsidRPr="00E14F37">
        <w:rPr>
          <w:szCs w:val="24"/>
        </w:rPr>
        <w:t>.4.3.2:</w:t>
      </w:r>
    </w:p>
    <w:p w14:paraId="3EA492C3" w14:textId="77777777" w:rsidR="00E14F37" w:rsidRPr="00E14F37" w:rsidRDefault="00E14F37" w:rsidP="00E14F37">
      <w:pPr>
        <w:spacing w:line="271" w:lineRule="auto"/>
        <w:rPr>
          <w:szCs w:val="24"/>
        </w:rPr>
      </w:pPr>
      <w:r w:rsidRPr="00E14F37">
        <w:rPr>
          <w:szCs w:val="24"/>
        </w:rPr>
        <w:t>- vật tư, vật liệu tiêu hao, phương tiện và vật liệu ghi chép; và</w:t>
      </w:r>
    </w:p>
    <w:p w14:paraId="4A9F126A" w14:textId="77777777" w:rsidR="00E14F37" w:rsidRPr="00E14F37" w:rsidRDefault="00E14F37" w:rsidP="00E14F37">
      <w:pPr>
        <w:spacing w:line="271" w:lineRule="auto"/>
        <w:rPr>
          <w:szCs w:val="24"/>
        </w:rPr>
      </w:pPr>
      <w:r w:rsidRPr="00E14F37">
        <w:rPr>
          <w:szCs w:val="24"/>
        </w:rPr>
        <w:t>- các bộ phận được yêu cầu có các thuộc tính cụ thể để thực hiện các chức năng dự kiến,</w:t>
      </w:r>
    </w:p>
    <w:p w14:paraId="53924299" w14:textId="77777777" w:rsidR="00E14F37" w:rsidRPr="00E14F37" w:rsidRDefault="00E14F37" w:rsidP="00E14F37">
      <w:pPr>
        <w:spacing w:line="271" w:lineRule="auto"/>
        <w:rPr>
          <w:szCs w:val="24"/>
        </w:rPr>
      </w:pPr>
      <w:r w:rsidRPr="00E14F37">
        <w:rPr>
          <w:szCs w:val="24"/>
        </w:rPr>
        <w:t xml:space="preserve">chẳng hạn như con lăn cao su tổng hợp, ống mực và vật liệu yêu cầu đặc tính quang học. </w:t>
      </w:r>
    </w:p>
    <w:p w14:paraId="2D11DC79" w14:textId="724DDBD8" w:rsidR="00E14F37" w:rsidRPr="00F359D2" w:rsidRDefault="00F359D2" w:rsidP="00E14F37">
      <w:pPr>
        <w:spacing w:line="271" w:lineRule="auto"/>
        <w:rPr>
          <w:b/>
          <w:szCs w:val="24"/>
        </w:rPr>
      </w:pPr>
      <w:r w:rsidRPr="00F359D2">
        <w:rPr>
          <w:b/>
          <w:szCs w:val="24"/>
        </w:rPr>
        <w:t>2.3</w:t>
      </w:r>
      <w:r w:rsidR="00E14F37" w:rsidRPr="00F359D2">
        <w:rPr>
          <w:b/>
          <w:szCs w:val="24"/>
        </w:rPr>
        <w:t>.4.5.3 Tiêu chí tuân thủ</w:t>
      </w:r>
    </w:p>
    <w:p w14:paraId="2143CF39" w14:textId="77777777" w:rsidR="00E14F37" w:rsidRPr="00E14F37" w:rsidRDefault="00E14F37" w:rsidP="00E14F37">
      <w:pPr>
        <w:spacing w:line="271" w:lineRule="auto"/>
        <w:rPr>
          <w:szCs w:val="24"/>
        </w:rPr>
      </w:pPr>
      <w:r w:rsidRPr="00E14F37">
        <w:rPr>
          <w:szCs w:val="24"/>
        </w:rPr>
        <w:t>Kiểm tra sự phù hợp bằng cách thử nghiệm hoặc bằng cách xem xét thiết bị và phiếu dữ liệu vật liệu.</w:t>
      </w:r>
    </w:p>
    <w:p w14:paraId="41717933" w14:textId="3B031DB1" w:rsidR="00E14F37" w:rsidRPr="00E14F37" w:rsidRDefault="00F359D2" w:rsidP="00630199">
      <w:pPr>
        <w:pStyle w:val="Heading4"/>
      </w:pPr>
      <w:r>
        <w:t>2.3</w:t>
      </w:r>
      <w:r w:rsidR="00E14F37" w:rsidRPr="00E14F37">
        <w:t>.4.6 Kiểm soát cháy lan trong mạch PS3</w:t>
      </w:r>
    </w:p>
    <w:p w14:paraId="39437BE9" w14:textId="77777777" w:rsidR="00E14F37" w:rsidRPr="00E14F37" w:rsidRDefault="00E14F37" w:rsidP="00E14F37">
      <w:pPr>
        <w:spacing w:line="271" w:lineRule="auto"/>
        <w:rPr>
          <w:szCs w:val="24"/>
        </w:rPr>
      </w:pPr>
      <w:r w:rsidRPr="00E14F37">
        <w:rPr>
          <w:szCs w:val="24"/>
        </w:rPr>
        <w:t>Sự lan truyền cháy trong mạch PS3 phải được kiểm soát bằng cách áp dụng tất cả các biện pháp bảo vệ bổ sung sau:</w:t>
      </w:r>
    </w:p>
    <w:p w14:paraId="6CF56013" w14:textId="719BADC0" w:rsidR="00E14F37" w:rsidRPr="00E14F37" w:rsidRDefault="00E14F37" w:rsidP="00E14F37">
      <w:pPr>
        <w:spacing w:line="271" w:lineRule="auto"/>
        <w:rPr>
          <w:szCs w:val="24"/>
        </w:rPr>
      </w:pPr>
      <w:r w:rsidRPr="00E14F37">
        <w:rPr>
          <w:szCs w:val="24"/>
        </w:rPr>
        <w:t>- vật dẫn và thành phần trong mạch PS</w:t>
      </w:r>
      <w:r w:rsidR="00F359D2">
        <w:rPr>
          <w:szCs w:val="24"/>
        </w:rPr>
        <w:t>3 phải đáp ứng các yêu cầu của 2.3</w:t>
      </w:r>
      <w:r w:rsidRPr="00E14F37">
        <w:rPr>
          <w:szCs w:val="24"/>
        </w:rPr>
        <w:t>.4.5;</w:t>
      </w:r>
    </w:p>
    <w:p w14:paraId="1C73AF37" w14:textId="77777777" w:rsidR="00E14F37" w:rsidRPr="00E14F37" w:rsidRDefault="00E14F37" w:rsidP="00E14F37">
      <w:pPr>
        <w:spacing w:line="271" w:lineRule="auto"/>
        <w:rPr>
          <w:szCs w:val="24"/>
        </w:rPr>
      </w:pPr>
      <w:r w:rsidRPr="00E14F37">
        <w:rPr>
          <w:szCs w:val="24"/>
        </w:rPr>
        <w:t>- các thiết bị chịu phóng điện hoặc điện trở tiếp xúc thay đổi (ví dụ, đầu nối có thể cắm được) phải tuân thủ một trong các điều sau:</w:t>
      </w:r>
    </w:p>
    <w:p w14:paraId="1D15A3A1" w14:textId="77777777" w:rsidR="00E14F37" w:rsidRPr="00E14F37" w:rsidRDefault="00E14F37" w:rsidP="00E14F37">
      <w:pPr>
        <w:spacing w:line="271" w:lineRule="auto"/>
        <w:rPr>
          <w:szCs w:val="24"/>
        </w:rPr>
      </w:pPr>
      <w:r w:rsidRPr="00E14F37">
        <w:rPr>
          <w:szCs w:val="24"/>
        </w:rPr>
        <w:lastRenderedPageBreak/>
        <w:t>• có vật liệu làm bằng vật liệu loại V-1, hoặc</w:t>
      </w:r>
    </w:p>
    <w:p w14:paraId="62331860" w14:textId="77777777" w:rsidR="00E14F37" w:rsidRPr="00E14F37" w:rsidRDefault="00E14F37" w:rsidP="00E14F37">
      <w:pPr>
        <w:spacing w:line="271" w:lineRule="auto"/>
        <w:rPr>
          <w:szCs w:val="24"/>
        </w:rPr>
      </w:pPr>
      <w:r w:rsidRPr="00E14F37">
        <w:rPr>
          <w:szCs w:val="24"/>
        </w:rPr>
        <w:t>• tuân thủ các yêu cầu về tính dễ cháy của tiêu chuẩn thành phần IEC liên quan, hoặc</w:t>
      </w:r>
    </w:p>
    <w:p w14:paraId="5D3B0040" w14:textId="77777777" w:rsidR="00E14F37" w:rsidRPr="00E14F37" w:rsidRDefault="00E14F37" w:rsidP="00E14F37">
      <w:pPr>
        <w:spacing w:line="271" w:lineRule="auto"/>
        <w:rPr>
          <w:szCs w:val="24"/>
        </w:rPr>
      </w:pPr>
      <w:r w:rsidRPr="00E14F37">
        <w:rPr>
          <w:szCs w:val="24"/>
        </w:rPr>
        <w:t>• tuân thủ các yêu cầu S.1, hoặc</w:t>
      </w:r>
    </w:p>
    <w:p w14:paraId="3B858E3D" w14:textId="77777777" w:rsidR="00E14F37" w:rsidRPr="00E14F37" w:rsidRDefault="00E14F37" w:rsidP="00E14F37">
      <w:pPr>
        <w:spacing w:line="271" w:lineRule="auto"/>
        <w:rPr>
          <w:szCs w:val="24"/>
        </w:rPr>
      </w:pPr>
      <w:r w:rsidRPr="00E14F37">
        <w:rPr>
          <w:szCs w:val="24"/>
        </w:rPr>
        <w:t>• được gắn trên vật liệu làm bằng vật liệu loại V-1 hoặc vật liệu loại VTM-1 và có thể tích không quá 1 750 mm</w:t>
      </w:r>
      <w:r w:rsidRPr="00E14F37">
        <w:rPr>
          <w:szCs w:val="24"/>
          <w:vertAlign w:val="superscript"/>
        </w:rPr>
        <w:t>3</w:t>
      </w:r>
      <w:r w:rsidRPr="00E14F37">
        <w:rPr>
          <w:szCs w:val="24"/>
        </w:rPr>
        <w:t xml:space="preserve"> hoặc có khối lượng vật liệu dễ cháy nhỏ hơn 4 g; và</w:t>
      </w:r>
    </w:p>
    <w:p w14:paraId="0DAE7EB9" w14:textId="47A3A6F5" w:rsidR="00E14F37" w:rsidRPr="00E14F37" w:rsidRDefault="00E14F37" w:rsidP="00E14F37">
      <w:pPr>
        <w:spacing w:line="271" w:lineRule="auto"/>
        <w:rPr>
          <w:szCs w:val="24"/>
        </w:rPr>
      </w:pPr>
      <w:r w:rsidRPr="00E14F37">
        <w:rPr>
          <w:szCs w:val="24"/>
        </w:rPr>
        <w:t xml:space="preserve">- bằng cách cung cấp vỏ bọc chống cháy như quy định trong </w:t>
      </w:r>
      <w:r w:rsidR="008C0CC6">
        <w:rPr>
          <w:szCs w:val="24"/>
        </w:rPr>
        <w:t>2.3</w:t>
      </w:r>
      <w:r w:rsidRPr="00E14F37">
        <w:rPr>
          <w:szCs w:val="24"/>
        </w:rPr>
        <w:t>.4.8.</w:t>
      </w:r>
    </w:p>
    <w:p w14:paraId="7A403A66" w14:textId="77777777" w:rsidR="00E14F37" w:rsidRPr="00E14F37" w:rsidRDefault="00E14F37" w:rsidP="00E14F37">
      <w:pPr>
        <w:spacing w:line="271" w:lineRule="auto"/>
        <w:rPr>
          <w:szCs w:val="24"/>
        </w:rPr>
      </w:pPr>
      <w:r w:rsidRPr="00E14F37">
        <w:rPr>
          <w:szCs w:val="24"/>
        </w:rPr>
        <w:t>Trong vỏ bọc chống cháy, vật liệu dễ cháy không tuân thủ các yêu cầu về tính dễ cháy đối với mạch PS2 hoặc PS3 phải tuân thủ thử nghiệm tính dễ cháy của S.1 hoặc được làm bằng vật liệu loại V-2, loại VTM-2 hoặc vật liệu xốp lớp HF-2.</w:t>
      </w:r>
    </w:p>
    <w:p w14:paraId="0D0D47EE" w14:textId="77777777" w:rsidR="00E14F37" w:rsidRPr="00E14F37" w:rsidRDefault="00E14F37" w:rsidP="00E14F37">
      <w:pPr>
        <w:spacing w:line="271" w:lineRule="auto"/>
        <w:rPr>
          <w:szCs w:val="24"/>
        </w:rPr>
      </w:pPr>
      <w:r w:rsidRPr="00E14F37">
        <w:rPr>
          <w:szCs w:val="24"/>
        </w:rPr>
        <w:t>Các yêu cầu này không áp dụng cho:</w:t>
      </w:r>
    </w:p>
    <w:p w14:paraId="518D2617" w14:textId="77777777" w:rsidR="00E14F37" w:rsidRPr="00E14F37" w:rsidRDefault="00E14F37" w:rsidP="00E14F37">
      <w:pPr>
        <w:spacing w:line="271" w:lineRule="auto"/>
        <w:rPr>
          <w:szCs w:val="24"/>
        </w:rPr>
      </w:pPr>
      <w:r w:rsidRPr="00E14F37">
        <w:rPr>
          <w:szCs w:val="24"/>
        </w:rPr>
        <w:t>- các bộ phận có thể tích nhỏ hơn 1 750 mm</w:t>
      </w:r>
      <w:r w:rsidRPr="00E14F37">
        <w:rPr>
          <w:szCs w:val="24"/>
          <w:vertAlign w:val="superscript"/>
        </w:rPr>
        <w:t>3</w:t>
      </w:r>
      <w:r w:rsidRPr="00E14F37">
        <w:rPr>
          <w:szCs w:val="24"/>
        </w:rPr>
        <w:t>;</w:t>
      </w:r>
    </w:p>
    <w:p w14:paraId="2EFB15C6" w14:textId="77777777" w:rsidR="00E14F37" w:rsidRPr="00E14F37" w:rsidRDefault="00E14F37" w:rsidP="00E14F37">
      <w:pPr>
        <w:spacing w:line="271" w:lineRule="auto"/>
        <w:rPr>
          <w:szCs w:val="24"/>
        </w:rPr>
      </w:pPr>
      <w:r w:rsidRPr="00E14F37">
        <w:rPr>
          <w:szCs w:val="24"/>
        </w:rPr>
        <w:t>- các bộ phận có khối lượng vật liệu dễ cháy nhỏ hơn 4 g;</w:t>
      </w:r>
    </w:p>
    <w:p w14:paraId="717F2977" w14:textId="77777777" w:rsidR="00E14F37" w:rsidRPr="00E14F37" w:rsidRDefault="00E14F37" w:rsidP="00E14F37">
      <w:pPr>
        <w:spacing w:line="271" w:lineRule="auto"/>
        <w:rPr>
          <w:szCs w:val="24"/>
        </w:rPr>
      </w:pPr>
      <w:r w:rsidRPr="00E14F37">
        <w:rPr>
          <w:szCs w:val="24"/>
        </w:rPr>
        <w:t>- vật tư, vật liệu tiêu hao, phương tiện và vật liệu ghi chép;</w:t>
      </w:r>
    </w:p>
    <w:p w14:paraId="3666A095" w14:textId="77777777" w:rsidR="00E14F37" w:rsidRPr="00E14F37" w:rsidRDefault="00E14F37" w:rsidP="00E14F37">
      <w:pPr>
        <w:spacing w:line="271" w:lineRule="auto"/>
        <w:rPr>
          <w:szCs w:val="24"/>
        </w:rPr>
      </w:pPr>
      <w:r w:rsidRPr="00E14F37">
        <w:rPr>
          <w:szCs w:val="24"/>
        </w:rPr>
        <w:t>- các bộ phận được yêu cầu phải có các thuộc tính cụ thể để thực hiện các chức năng dự kiến, chẳng hạn như con lăn cao su tổng hợp, ống mực và vật liệu quang học; và</w:t>
      </w:r>
    </w:p>
    <w:p w14:paraId="1A2B52C4" w14:textId="77777777" w:rsidR="00E14F37" w:rsidRPr="00E14F37" w:rsidRDefault="00E14F37" w:rsidP="00E14F37">
      <w:pPr>
        <w:spacing w:line="271" w:lineRule="auto"/>
        <w:rPr>
          <w:szCs w:val="24"/>
        </w:rPr>
      </w:pPr>
      <w:r w:rsidRPr="00E14F37">
        <w:rPr>
          <w:szCs w:val="24"/>
        </w:rPr>
        <w:t xml:space="preserve">- bánh răng, cams, dây đai, vòng bi và các bộ phận khác sẽ đóng góp nhiên liệu không đáng kể cho duy trì cháy, bao gồm, nhãn, chân gắn, nắp chìa khóa, núm vặn và những thứ tương tự. </w:t>
      </w:r>
    </w:p>
    <w:p w14:paraId="0B12EC7E" w14:textId="77777777" w:rsidR="00E14F37" w:rsidRPr="00E14F37" w:rsidRDefault="00E14F37" w:rsidP="00E14F37">
      <w:pPr>
        <w:spacing w:line="271" w:lineRule="auto"/>
        <w:rPr>
          <w:szCs w:val="24"/>
        </w:rPr>
      </w:pPr>
      <w:r w:rsidRPr="00E14F37">
        <w:rPr>
          <w:szCs w:val="24"/>
        </w:rPr>
        <w:t>- ống cho hệ thống không khí hoặc chất lỏng, thùng chứa bột hoặc chất lỏng và các bộ phận bằng nhựa xốp, với điều kiện là chúng bằng vật liệu loại HB75 nếu độ dày đáng kể mỏng nhất của vật liệu &lt; 3 mm, hoặc vật liệu loại HB40 nếu độ dày đáng kể mỏng nhất của vật liệu ≥ 3 mm, hoặc vật liệu tạo bọt lớp HBF hoặc vượt qua thử nghiệm dây phát sáng ở 550 ° C theo IEC 60695-2-11.</w:t>
      </w:r>
    </w:p>
    <w:p w14:paraId="70075598" w14:textId="77777777" w:rsidR="00E14F37" w:rsidRPr="00E14F37" w:rsidRDefault="00E14F37" w:rsidP="00E14F37">
      <w:pPr>
        <w:spacing w:line="271" w:lineRule="auto"/>
        <w:rPr>
          <w:szCs w:val="24"/>
        </w:rPr>
      </w:pPr>
      <w:r w:rsidRPr="00E14F37">
        <w:rPr>
          <w:szCs w:val="24"/>
        </w:rPr>
        <w:t>Không cần thiết phải có vỏ bọc chống cháy đối với các thành phần và vật liệu sau:</w:t>
      </w:r>
    </w:p>
    <w:p w14:paraId="646B8E6B" w14:textId="3E3355BB" w:rsidR="00E14F37" w:rsidRPr="00E14F37" w:rsidRDefault="00E14F37" w:rsidP="00E14F37">
      <w:pPr>
        <w:spacing w:line="271" w:lineRule="auto"/>
        <w:rPr>
          <w:szCs w:val="24"/>
        </w:rPr>
      </w:pPr>
      <w:r w:rsidRPr="00E14F37">
        <w:rPr>
          <w:szCs w:val="24"/>
        </w:rPr>
        <w:t xml:space="preserve">- bộ phận cách điện của dây và ống phù hợp với </w:t>
      </w:r>
      <w:r w:rsidR="00E45990">
        <w:rPr>
          <w:szCs w:val="24"/>
        </w:rPr>
        <w:t>2.3</w:t>
      </w:r>
      <w:r w:rsidRPr="00E14F37">
        <w:rPr>
          <w:szCs w:val="24"/>
        </w:rPr>
        <w:t>.5.1;</w:t>
      </w:r>
    </w:p>
    <w:p w14:paraId="0D4395C9" w14:textId="6FC73745" w:rsidR="00E14F37" w:rsidRPr="00E14F37" w:rsidRDefault="00E14F37" w:rsidP="00E14F37">
      <w:pPr>
        <w:spacing w:line="271" w:lineRule="auto"/>
        <w:rPr>
          <w:szCs w:val="24"/>
        </w:rPr>
      </w:pPr>
      <w:r w:rsidRPr="00E14F37">
        <w:rPr>
          <w:szCs w:val="24"/>
        </w:rPr>
        <w:t xml:space="preserve">- các bộ phận, kể cả các đầu nối, phù hợp với các yêu cầu của </w:t>
      </w:r>
      <w:r w:rsidR="00F359D2">
        <w:rPr>
          <w:szCs w:val="24"/>
        </w:rPr>
        <w:t>2.3</w:t>
      </w:r>
      <w:r w:rsidRPr="00E14F37">
        <w:rPr>
          <w:szCs w:val="24"/>
        </w:rPr>
        <w:t>.4.8.2.1 và lấp đầy lỗ hổng trong vỏ bọc chống cháy;</w:t>
      </w:r>
    </w:p>
    <w:p w14:paraId="74D5FD9C" w14:textId="51E07F66" w:rsidR="00E14F37" w:rsidRPr="00E14F37" w:rsidRDefault="00E14F37" w:rsidP="00E14F37">
      <w:pPr>
        <w:spacing w:line="271" w:lineRule="auto"/>
        <w:rPr>
          <w:szCs w:val="24"/>
        </w:rPr>
      </w:pPr>
      <w:r w:rsidRPr="00E14F37">
        <w:rPr>
          <w:szCs w:val="24"/>
        </w:rPr>
        <w:t xml:space="preserve">- phích cắm và đầu nối tạo thành một phần của dây cấp nguồn hoặc cáp kết nối phù hợp với </w:t>
      </w:r>
      <w:r w:rsidR="00F359D2">
        <w:rPr>
          <w:szCs w:val="24"/>
        </w:rPr>
        <w:t>2.3</w:t>
      </w:r>
      <w:r w:rsidRPr="00E14F37">
        <w:rPr>
          <w:szCs w:val="24"/>
        </w:rPr>
        <w:t>.4.9, G.4.1 và G.7;</w:t>
      </w:r>
    </w:p>
    <w:p w14:paraId="506F2F59" w14:textId="38AF9758" w:rsidR="00E14F37" w:rsidRPr="00E14F37" w:rsidRDefault="00E14F37" w:rsidP="00E14F37">
      <w:pPr>
        <w:spacing w:line="271" w:lineRule="auto"/>
        <w:rPr>
          <w:szCs w:val="24"/>
        </w:rPr>
      </w:pPr>
      <w:r w:rsidRPr="00E14F37">
        <w:rPr>
          <w:szCs w:val="24"/>
        </w:rPr>
        <w:t xml:space="preserve">- động cơ phù hợp </w:t>
      </w:r>
      <w:r w:rsidR="007A7FE0">
        <w:rPr>
          <w:szCs w:val="24"/>
        </w:rPr>
        <w:t>với mục G.</w:t>
      </w:r>
      <w:r w:rsidRPr="00E14F37">
        <w:rPr>
          <w:szCs w:val="24"/>
        </w:rPr>
        <w:t>5.4; và</w:t>
      </w:r>
    </w:p>
    <w:p w14:paraId="547855E7" w14:textId="1F919C64" w:rsidR="00E14F37" w:rsidRPr="00E14F37" w:rsidRDefault="00E14F37" w:rsidP="00E14F37">
      <w:pPr>
        <w:spacing w:line="271" w:lineRule="auto"/>
        <w:rPr>
          <w:szCs w:val="24"/>
        </w:rPr>
      </w:pPr>
      <w:r w:rsidRPr="00E14F37">
        <w:rPr>
          <w:szCs w:val="24"/>
        </w:rPr>
        <w:t xml:space="preserve">- máy biến áp phù hợp </w:t>
      </w:r>
      <w:r w:rsidR="007A7FE0">
        <w:rPr>
          <w:szCs w:val="24"/>
        </w:rPr>
        <w:t>với mục G.</w:t>
      </w:r>
      <w:r w:rsidRPr="00E14F37">
        <w:rPr>
          <w:szCs w:val="24"/>
        </w:rPr>
        <w:t>5.3.</w:t>
      </w:r>
    </w:p>
    <w:p w14:paraId="27846054" w14:textId="77777777" w:rsidR="00E14F37" w:rsidRPr="00E14F37" w:rsidRDefault="00E14F37" w:rsidP="00E14F37">
      <w:pPr>
        <w:spacing w:line="271" w:lineRule="auto"/>
        <w:rPr>
          <w:szCs w:val="24"/>
        </w:rPr>
      </w:pPr>
      <w:r w:rsidRPr="00E14F37">
        <w:rPr>
          <w:szCs w:val="24"/>
        </w:rPr>
        <w:t>Sự phù hợp được đánh giá bằng cách bằng cách đánh giá tài liệu kỹ thuật của vật liệu,  bằng thử nghiệm, hoặc cả hai cách.</w:t>
      </w:r>
    </w:p>
    <w:p w14:paraId="1C702F17" w14:textId="52068FBA" w:rsidR="00E14F37" w:rsidRPr="00E14F37" w:rsidRDefault="00F359D2" w:rsidP="00630199">
      <w:pPr>
        <w:pStyle w:val="Heading4"/>
      </w:pPr>
      <w:r>
        <w:t>2.3</w:t>
      </w:r>
      <w:r w:rsidR="00E14F37" w:rsidRPr="00E14F37">
        <w:t>.4.7 Ngăn cách giữa các vật liệu dễ cháy và PIS</w:t>
      </w:r>
    </w:p>
    <w:p w14:paraId="16CB3E27" w14:textId="684091A9" w:rsidR="00E14F37" w:rsidRPr="00F359D2" w:rsidRDefault="00F359D2" w:rsidP="00E14F37">
      <w:pPr>
        <w:spacing w:line="271" w:lineRule="auto"/>
        <w:rPr>
          <w:b/>
          <w:szCs w:val="24"/>
        </w:rPr>
      </w:pPr>
      <w:r w:rsidRPr="00F359D2">
        <w:rPr>
          <w:b/>
          <w:szCs w:val="24"/>
        </w:rPr>
        <w:t>2.3</w:t>
      </w:r>
      <w:r w:rsidR="00E14F37" w:rsidRPr="00F359D2">
        <w:rPr>
          <w:b/>
          <w:szCs w:val="24"/>
        </w:rPr>
        <w:t>.4.7.1 Yêu cầu chung</w:t>
      </w:r>
    </w:p>
    <w:p w14:paraId="0E1C2BDF" w14:textId="7607E163" w:rsidR="00E14F37" w:rsidRPr="00E14F37" w:rsidRDefault="00E14F37" w:rsidP="00E14F37">
      <w:pPr>
        <w:spacing w:line="271" w:lineRule="auto"/>
        <w:rPr>
          <w:szCs w:val="24"/>
        </w:rPr>
      </w:pPr>
      <w:r w:rsidRPr="00E14F37">
        <w:rPr>
          <w:szCs w:val="24"/>
        </w:rPr>
        <w:t>Khi cần thiết, các yêu cầu về ngăn cách tối thiểu giữa PIS và vật liệu dễ cháy, để giảm khả năng duy trì sự cháy hoặc cháy lan, có thể áp dụng bằng ngăn cách bằng khoảng cách (</w:t>
      </w:r>
      <w:r w:rsidR="00F359D2">
        <w:rPr>
          <w:szCs w:val="24"/>
        </w:rPr>
        <w:t>2.3</w:t>
      </w:r>
      <w:r w:rsidRPr="00E14F37">
        <w:rPr>
          <w:szCs w:val="24"/>
        </w:rPr>
        <w:t>.4.7.2) hoặc ngăn cách bằng rào cản chống cháy (</w:t>
      </w:r>
      <w:r w:rsidR="00F359D2">
        <w:rPr>
          <w:szCs w:val="24"/>
        </w:rPr>
        <w:t>2.3</w:t>
      </w:r>
      <w:r w:rsidRPr="00E14F37">
        <w:rPr>
          <w:szCs w:val="24"/>
        </w:rPr>
        <w:t>.4.7.3).</w:t>
      </w:r>
    </w:p>
    <w:p w14:paraId="69CBCB59" w14:textId="0F3FD890" w:rsidR="00E14F37" w:rsidRPr="00E14F37" w:rsidRDefault="00E14F37" w:rsidP="00E14F37">
      <w:pPr>
        <w:spacing w:line="271" w:lineRule="auto"/>
        <w:rPr>
          <w:szCs w:val="24"/>
        </w:rPr>
      </w:pPr>
      <w:r w:rsidRPr="00E14F37">
        <w:rPr>
          <w:szCs w:val="24"/>
        </w:rPr>
        <w:t xml:space="preserve">Các yêu cầu bổ sung đối với vỏ bọc chống cháy hoặc rào cản lửa bằng vật liệu dễ cháy nằm trong phạm vi 13 mm tính từ PIS phóng điện hoặc 5 mm tính từ PIS điện trở được nêu trong </w:t>
      </w:r>
      <w:r w:rsidR="00F359D2">
        <w:rPr>
          <w:szCs w:val="24"/>
        </w:rPr>
        <w:t>2.3</w:t>
      </w:r>
      <w:r w:rsidRPr="00E14F37">
        <w:rPr>
          <w:szCs w:val="24"/>
        </w:rPr>
        <w:t>.4.8.4.</w:t>
      </w:r>
    </w:p>
    <w:p w14:paraId="4A44FE28" w14:textId="04DC2D6F" w:rsidR="00E14F37" w:rsidRPr="00F359D2" w:rsidRDefault="00F359D2" w:rsidP="00E14F37">
      <w:pPr>
        <w:spacing w:line="271" w:lineRule="auto"/>
        <w:rPr>
          <w:b/>
          <w:szCs w:val="24"/>
        </w:rPr>
      </w:pPr>
      <w:r w:rsidRPr="00F359D2">
        <w:rPr>
          <w:b/>
          <w:szCs w:val="24"/>
        </w:rPr>
        <w:t>2.3</w:t>
      </w:r>
      <w:r w:rsidR="00E14F37" w:rsidRPr="00F359D2">
        <w:rPr>
          <w:b/>
          <w:szCs w:val="24"/>
        </w:rPr>
        <w:t>.4.7.2 Ngăn cách bằng khoảng cách</w:t>
      </w:r>
    </w:p>
    <w:p w14:paraId="53D722CA" w14:textId="72158607" w:rsidR="00E14F37" w:rsidRPr="00E14F37" w:rsidRDefault="00E14F37" w:rsidP="00E14F37">
      <w:pPr>
        <w:spacing w:line="271" w:lineRule="auto"/>
        <w:rPr>
          <w:szCs w:val="24"/>
        </w:rPr>
      </w:pPr>
      <w:r w:rsidRPr="00E14F37">
        <w:rPr>
          <w:szCs w:val="24"/>
        </w:rPr>
        <w:t>Vật liệu dễ cháy, ngoại trừ vật liệu mà PIS được gắn trên đó, phải được tách biệt khỏi PIS phón</w:t>
      </w:r>
      <w:r w:rsidR="004E2157">
        <w:rPr>
          <w:szCs w:val="24"/>
        </w:rPr>
        <w:t>g điện hoặc PIS điện trở</w:t>
      </w:r>
      <w:r w:rsidRPr="00E14F37">
        <w:rPr>
          <w:szCs w:val="24"/>
        </w:rPr>
        <w:t>.</w:t>
      </w:r>
    </w:p>
    <w:p w14:paraId="7F5E8C8D" w14:textId="77777777" w:rsidR="00E14F37" w:rsidRPr="00E14F37" w:rsidRDefault="00E14F37" w:rsidP="00E14F37">
      <w:pPr>
        <w:spacing w:line="271" w:lineRule="auto"/>
        <w:rPr>
          <w:szCs w:val="24"/>
        </w:rPr>
      </w:pPr>
      <w:r w:rsidRPr="00E14F37">
        <w:rPr>
          <w:szCs w:val="24"/>
        </w:rPr>
        <w:t>Vật liệu cơ bản của bảng in, trên đó đặt PIS phóng điện, phải được làm bằng vật liệu loại V-1, vật liệu loại VTM-1 hoặc vật liệu xốp loại HF-1.</w:t>
      </w:r>
    </w:p>
    <w:p w14:paraId="6942F003" w14:textId="5891499A" w:rsidR="00E14F37" w:rsidRPr="00E14F37" w:rsidRDefault="004E2157" w:rsidP="004E2157">
      <w:pPr>
        <w:spacing w:line="271" w:lineRule="auto"/>
        <w:jc w:val="center"/>
        <w:rPr>
          <w:szCs w:val="24"/>
        </w:rPr>
      </w:pPr>
      <w:r>
        <w:object w:dxaOrig="4170" w:dyaOrig="4815" w14:anchorId="55CDF087">
          <v:shape id="_x0000_i1041" type="#_x0000_t75" style="width:208.5pt;height:240.75pt" o:ole="">
            <v:imagedata r:id="rId65" o:title=""/>
          </v:shape>
          <o:OLEObject Type="Embed" ProgID="PBrush" ShapeID="_x0000_i1041" DrawAspect="Content" ObjectID="_1710829607" r:id="rId66"/>
        </w:object>
      </w:r>
    </w:p>
    <w:p w14:paraId="47FE876B" w14:textId="56C018D1" w:rsidR="00E14F37" w:rsidRPr="00E14F37" w:rsidRDefault="004E2157" w:rsidP="00E14F37">
      <w:pPr>
        <w:spacing w:line="271" w:lineRule="auto"/>
        <w:jc w:val="center"/>
        <w:rPr>
          <w:szCs w:val="24"/>
        </w:rPr>
      </w:pPr>
      <w:r>
        <w:object w:dxaOrig="4800" w:dyaOrig="5040" w14:anchorId="4A130553">
          <v:shape id="_x0000_i1042" type="#_x0000_t75" style="width:240.75pt;height:252.75pt" o:ole="">
            <v:imagedata r:id="rId67" o:title=""/>
          </v:shape>
          <o:OLEObject Type="Embed" ProgID="PBrush" ShapeID="_x0000_i1042" DrawAspect="Content" ObjectID="_1710829608" r:id="rId68"/>
        </w:object>
      </w:r>
    </w:p>
    <w:p w14:paraId="0A9DF608" w14:textId="77777777" w:rsidR="00E14F37" w:rsidRPr="00E14F37" w:rsidRDefault="00E14F37" w:rsidP="00E14F37">
      <w:pPr>
        <w:spacing w:line="271" w:lineRule="auto"/>
        <w:rPr>
          <w:szCs w:val="24"/>
        </w:rPr>
      </w:pPr>
      <w:r w:rsidRPr="00E14F37">
        <w:rPr>
          <w:szCs w:val="24"/>
        </w:rPr>
        <w:t>LƯU Ý Mô hình này có thể được sử dụng cho:</w:t>
      </w:r>
    </w:p>
    <w:p w14:paraId="68F4426F" w14:textId="77777777" w:rsidR="00E14F37" w:rsidRPr="00E14F37" w:rsidRDefault="00E14F37" w:rsidP="00E14F37">
      <w:pPr>
        <w:spacing w:line="271" w:lineRule="auto"/>
        <w:rPr>
          <w:szCs w:val="24"/>
        </w:rPr>
      </w:pPr>
      <w:r w:rsidRPr="00E14F37">
        <w:rPr>
          <w:szCs w:val="24"/>
        </w:rPr>
        <w:t>- một PIS bao gồm các đường hoặc các vị trí trên bảng in;</w:t>
      </w:r>
    </w:p>
    <w:p w14:paraId="5011D6A9" w14:textId="1A4BDBDD" w:rsidR="00E14F37" w:rsidRDefault="00E14F37" w:rsidP="004E2157">
      <w:pPr>
        <w:spacing w:line="271" w:lineRule="auto"/>
        <w:rPr>
          <w:szCs w:val="24"/>
        </w:rPr>
      </w:pPr>
      <w:r w:rsidRPr="00E14F37">
        <w:rPr>
          <w:szCs w:val="24"/>
        </w:rPr>
        <w:t>- vị trí PIS điện trở của các thành phần. Các phép đo được thực hiện từ phần tử tiêu thụ công suất gần nhất của bộ phận liên quan. Nếu trong thực tế, không thể xác định được bộ phận tiêu thụ công suất, thì bề mặt bên ngoài sẽ được sử dụng để thự</w:t>
      </w:r>
      <w:r w:rsidR="004E2157">
        <w:rPr>
          <w:szCs w:val="24"/>
        </w:rPr>
        <w:t>c hiện phép đo.</w:t>
      </w:r>
    </w:p>
    <w:p w14:paraId="5764FC51" w14:textId="36E1C012" w:rsidR="00E14F37" w:rsidRPr="00E14F37" w:rsidRDefault="00E14F37" w:rsidP="00E14F37">
      <w:pPr>
        <w:spacing w:line="271" w:lineRule="auto"/>
        <w:rPr>
          <w:szCs w:val="24"/>
        </w:rPr>
      </w:pPr>
      <w:r w:rsidRPr="00E14F37">
        <w:rPr>
          <w:szCs w:val="24"/>
        </w:rPr>
        <w:t>Khi khoảng cách giữa PIS và vật liệ</w:t>
      </w:r>
      <w:r w:rsidR="004E2157">
        <w:rPr>
          <w:szCs w:val="24"/>
        </w:rPr>
        <w:t>u dễ cháy nhỏ hơn quy định</w:t>
      </w:r>
      <w:r w:rsidRPr="00E14F37">
        <w:rPr>
          <w:szCs w:val="24"/>
        </w:rPr>
        <w:t>, thì vật liệu dễ cháy phải:</w:t>
      </w:r>
    </w:p>
    <w:p w14:paraId="583090FB" w14:textId="77777777" w:rsidR="00E14F37" w:rsidRPr="00E14F37" w:rsidRDefault="00E14F37" w:rsidP="00E14F37">
      <w:pPr>
        <w:spacing w:line="271" w:lineRule="auto"/>
        <w:rPr>
          <w:szCs w:val="24"/>
        </w:rPr>
      </w:pPr>
      <w:r w:rsidRPr="00E14F37">
        <w:rPr>
          <w:szCs w:val="24"/>
        </w:rPr>
        <w:t>- có thể tích nhỏ hơn 1 750 mm3;</w:t>
      </w:r>
    </w:p>
    <w:p w14:paraId="5A36DA0E" w14:textId="77777777" w:rsidR="00E14F37" w:rsidRPr="00E14F37" w:rsidRDefault="00E14F37" w:rsidP="00E14F37">
      <w:pPr>
        <w:spacing w:line="271" w:lineRule="auto"/>
        <w:rPr>
          <w:szCs w:val="24"/>
        </w:rPr>
      </w:pPr>
      <w:r w:rsidRPr="00E14F37">
        <w:rPr>
          <w:szCs w:val="24"/>
        </w:rPr>
        <w:t>- có khối lượng vật liệu dễ cháy nhỏ hơn 4 g; hoặc</w:t>
      </w:r>
    </w:p>
    <w:p w14:paraId="05582202" w14:textId="77777777" w:rsidR="00E14F37" w:rsidRPr="00E14F37" w:rsidRDefault="00E14F37" w:rsidP="00E14F37">
      <w:pPr>
        <w:spacing w:line="271" w:lineRule="auto"/>
        <w:rPr>
          <w:szCs w:val="24"/>
        </w:rPr>
      </w:pPr>
      <w:r w:rsidRPr="00E14F37">
        <w:rPr>
          <w:szCs w:val="24"/>
        </w:rPr>
        <w:t>- tuân thủ:</w:t>
      </w:r>
    </w:p>
    <w:p w14:paraId="211D4ED1" w14:textId="77777777" w:rsidR="00E14F37" w:rsidRPr="00E14F37" w:rsidRDefault="00E14F37" w:rsidP="00E14F37">
      <w:pPr>
        <w:spacing w:line="271" w:lineRule="auto"/>
        <w:rPr>
          <w:szCs w:val="24"/>
        </w:rPr>
      </w:pPr>
      <w:r w:rsidRPr="00E14F37">
        <w:rPr>
          <w:szCs w:val="24"/>
        </w:rPr>
        <w:t xml:space="preserve">• các yêu cầu về tính dễ cháy của tiêu chuẩn thành phần IEC liên quan; hoặc </w:t>
      </w:r>
    </w:p>
    <w:p w14:paraId="7C656237" w14:textId="77777777" w:rsidR="00E14F37" w:rsidRPr="00E14F37" w:rsidRDefault="00E14F37" w:rsidP="00E14F37">
      <w:pPr>
        <w:spacing w:line="271" w:lineRule="auto"/>
        <w:rPr>
          <w:szCs w:val="24"/>
        </w:rPr>
      </w:pPr>
      <w:r w:rsidRPr="00E14F37">
        <w:rPr>
          <w:szCs w:val="24"/>
        </w:rPr>
        <w:t xml:space="preserve">• được làm bằng vật liệu loại V-1, vật liệu loại VTM-1 hoặc vật liệu tạo bọt loại HF-1, hoặc tuân thủ IEC 60695-11-5. </w:t>
      </w:r>
    </w:p>
    <w:p w14:paraId="5875E452" w14:textId="7B600DC6" w:rsidR="00E14F37" w:rsidRPr="00F359D2" w:rsidRDefault="00F359D2" w:rsidP="00E14F37">
      <w:pPr>
        <w:spacing w:line="271" w:lineRule="auto"/>
        <w:rPr>
          <w:b/>
          <w:szCs w:val="24"/>
        </w:rPr>
      </w:pPr>
      <w:r w:rsidRPr="00F359D2">
        <w:rPr>
          <w:b/>
          <w:szCs w:val="24"/>
        </w:rPr>
        <w:lastRenderedPageBreak/>
        <w:t>2.3</w:t>
      </w:r>
      <w:r w:rsidR="00E14F37" w:rsidRPr="00F359D2">
        <w:rPr>
          <w:b/>
          <w:szCs w:val="24"/>
        </w:rPr>
        <w:t>.4.7.3 Ngăn cách bằng rào cản chống cháy</w:t>
      </w:r>
    </w:p>
    <w:p w14:paraId="3DC4FFDF" w14:textId="564ECB20" w:rsidR="00E14F37" w:rsidRPr="00E14F37" w:rsidRDefault="00E14F37" w:rsidP="00E14F37">
      <w:pPr>
        <w:spacing w:line="271" w:lineRule="auto"/>
        <w:rPr>
          <w:szCs w:val="24"/>
        </w:rPr>
      </w:pPr>
      <w:r w:rsidRPr="00E14F37">
        <w:rPr>
          <w:szCs w:val="24"/>
        </w:rPr>
        <w:t xml:space="preserve">Vật liệu dễ cháy phải được ngăn cách với PIS phóng điện hoặc PIS điện trở bằng rào cản chống cháy như được xác định trong </w:t>
      </w:r>
      <w:r w:rsidR="00F359D2">
        <w:rPr>
          <w:szCs w:val="24"/>
        </w:rPr>
        <w:t>2.3</w:t>
      </w:r>
      <w:r w:rsidR="004E2157">
        <w:rPr>
          <w:szCs w:val="24"/>
        </w:rPr>
        <w:t>.4.8.2.1</w:t>
      </w:r>
    </w:p>
    <w:p w14:paraId="4998DEEF" w14:textId="6A2E9E2C" w:rsidR="00E14F37" w:rsidRPr="00E14F37" w:rsidRDefault="00E14F37" w:rsidP="00E14F37">
      <w:pPr>
        <w:spacing w:line="271" w:lineRule="auto"/>
        <w:rPr>
          <w:szCs w:val="24"/>
        </w:rPr>
      </w:pPr>
      <w:r w:rsidRPr="00E14F37">
        <w:rPr>
          <w:szCs w:val="24"/>
        </w:rPr>
        <w:t>Bảng in không được coi là rào cản chống cháy cho các PIS phóng điện nằm trên cùng một bảng. Các bảng in tuân thủ</w:t>
      </w:r>
      <w:r w:rsidR="00F359D2">
        <w:rPr>
          <w:szCs w:val="24"/>
        </w:rPr>
        <w:t xml:space="preserve"> theo 2.3</w:t>
      </w:r>
      <w:r w:rsidRPr="00E14F37">
        <w:rPr>
          <w:szCs w:val="24"/>
        </w:rPr>
        <w:t>.4.8 có thể được coi là rào cản chống cháy chống lại PIS phóng điện nằm trên một bảng in khác.</w:t>
      </w:r>
    </w:p>
    <w:p w14:paraId="08AD5743" w14:textId="77777777" w:rsidR="00E14F37" w:rsidRPr="00E14F37" w:rsidRDefault="00E14F37" w:rsidP="00E14F37">
      <w:pPr>
        <w:spacing w:line="271" w:lineRule="auto"/>
        <w:rPr>
          <w:szCs w:val="24"/>
        </w:rPr>
      </w:pPr>
      <w:r w:rsidRPr="00E14F37">
        <w:rPr>
          <w:szCs w:val="24"/>
        </w:rPr>
        <w:t>Bảng in có thể được coi là rào cản chống cháy chống lại PIS điện trở nếu đáp ứng các điều kiện sau:</w:t>
      </w:r>
    </w:p>
    <w:p w14:paraId="7CF9500C" w14:textId="77777777" w:rsidR="00E14F37" w:rsidRPr="00E14F37" w:rsidRDefault="00E14F37" w:rsidP="00E14F37">
      <w:pPr>
        <w:spacing w:line="271" w:lineRule="auto"/>
        <w:rPr>
          <w:szCs w:val="24"/>
        </w:rPr>
      </w:pPr>
      <w:r w:rsidRPr="00E14F37">
        <w:rPr>
          <w:szCs w:val="24"/>
        </w:rPr>
        <w:t>- bảng in phải:</w:t>
      </w:r>
    </w:p>
    <w:p w14:paraId="0380CABC" w14:textId="37AC694D" w:rsidR="00E14F37" w:rsidRPr="00E14F37" w:rsidRDefault="00E14F37" w:rsidP="00E14F37">
      <w:pPr>
        <w:spacing w:line="271" w:lineRule="auto"/>
        <w:rPr>
          <w:szCs w:val="24"/>
        </w:rPr>
      </w:pPr>
      <w:r w:rsidRPr="00E14F37">
        <w:rPr>
          <w:szCs w:val="24"/>
        </w:rPr>
        <w:t xml:space="preserve">• tuân thủ thử nghiệm tính dễ cháy trong </w:t>
      </w:r>
      <w:r w:rsidR="003712D9">
        <w:rPr>
          <w:szCs w:val="24"/>
        </w:rPr>
        <w:t xml:space="preserve">mục </w:t>
      </w:r>
      <w:r w:rsidRPr="00E14F37">
        <w:rPr>
          <w:szCs w:val="24"/>
        </w:rPr>
        <w:t>S.1 trong điều kiện hoạt động; hoặc</w:t>
      </w:r>
    </w:p>
    <w:p w14:paraId="7EEE30D6" w14:textId="77777777" w:rsidR="00E14F37" w:rsidRPr="00E14F37" w:rsidRDefault="00E14F37" w:rsidP="00E14F37">
      <w:pPr>
        <w:spacing w:line="271" w:lineRule="auto"/>
        <w:rPr>
          <w:szCs w:val="24"/>
        </w:rPr>
      </w:pPr>
      <w:r w:rsidRPr="00E14F37">
        <w:rPr>
          <w:szCs w:val="24"/>
        </w:rPr>
        <w:t>• được làm bằng vật liệu loại V-1, vật liệu loại VTM-1 hoặc vật liệu tạo bọt loại HF-1;</w:t>
      </w:r>
    </w:p>
    <w:p w14:paraId="12D477D5" w14:textId="77777777" w:rsidR="00E14F37" w:rsidRPr="00E14F37" w:rsidRDefault="00E14F37" w:rsidP="00E14F37">
      <w:pPr>
        <w:spacing w:line="271" w:lineRule="auto"/>
        <w:rPr>
          <w:szCs w:val="24"/>
        </w:rPr>
      </w:pPr>
      <w:r w:rsidRPr="00E14F37">
        <w:rPr>
          <w:szCs w:val="24"/>
        </w:rPr>
        <w:t>- trong một phạm vi thể tích hạn chế, các thành phần phải đáp ứng các yêu cầu về tính dễ cháy của tiêu chuẩn thành phần liên quan và không vật liệu nào khác được xếp hạng thấp hơn vật liệu loại V-1 phải được gắn trên cùng một mặt của bảng in với PIS điện trở; và</w:t>
      </w:r>
    </w:p>
    <w:p w14:paraId="7C05E40B" w14:textId="77777777" w:rsidR="00E14F37" w:rsidRPr="00E14F37" w:rsidRDefault="00E14F37" w:rsidP="00E14F37">
      <w:pPr>
        <w:spacing w:line="271" w:lineRule="auto"/>
        <w:rPr>
          <w:szCs w:val="24"/>
        </w:rPr>
      </w:pPr>
      <w:r w:rsidRPr="00E14F37">
        <w:rPr>
          <w:szCs w:val="24"/>
        </w:rPr>
        <w:t>- trong một phạm vi thể tích hạn chế, bảng in không được có vật liệu dẫn PS2 hoặc PS3 (ngoại trừ các vật liệu dẫn cung cấp cho mạch đang được xem xét). Điều này áp dụng cho bất kỳ mặt nào của bảng in cũng như lớp bên trong của bảng in.</w:t>
      </w:r>
    </w:p>
    <w:p w14:paraId="090A66A5" w14:textId="787CBB62" w:rsidR="00E14F37" w:rsidRPr="00E14F37" w:rsidRDefault="004E2157" w:rsidP="00F359D2">
      <w:pPr>
        <w:spacing w:line="271" w:lineRule="auto"/>
        <w:jc w:val="center"/>
        <w:rPr>
          <w:szCs w:val="24"/>
        </w:rPr>
      </w:pPr>
      <w:r>
        <w:object w:dxaOrig="8805" w:dyaOrig="4365" w14:anchorId="503410FE">
          <v:shape id="_x0000_i1043" type="#_x0000_t75" style="width:439.5pt;height:218.25pt" o:ole="">
            <v:imagedata r:id="rId69" o:title=""/>
          </v:shape>
          <o:OLEObject Type="Embed" ProgID="PBrush" ShapeID="_x0000_i1043" DrawAspect="Content" ObjectID="_1710829609" r:id="rId70"/>
        </w:object>
      </w:r>
    </w:p>
    <w:p w14:paraId="6F108A1A" w14:textId="7C7E5618" w:rsidR="00E14F37" w:rsidRPr="00E14F37" w:rsidRDefault="00E14F37" w:rsidP="00E14F37">
      <w:pPr>
        <w:spacing w:line="271" w:lineRule="auto"/>
        <w:rPr>
          <w:szCs w:val="24"/>
        </w:rPr>
      </w:pPr>
      <w:r w:rsidRPr="00E14F37">
        <w:rPr>
          <w:szCs w:val="24"/>
        </w:rPr>
        <w:t xml:space="preserve">CHÚ THÍCH 1: Thể tích của </w:t>
      </w:r>
      <w:r w:rsidR="00C224FA">
        <w:rPr>
          <w:szCs w:val="24"/>
        </w:rPr>
        <w:t>ngọn lửa</w:t>
      </w:r>
      <w:r w:rsidRPr="00E14F37">
        <w:rPr>
          <w:szCs w:val="24"/>
        </w:rPr>
        <w:t xml:space="preserve"> gần như không đổi; do đó, hình dạng của đám cháy phụ thuộc vào vị trí và hình dạng của rào cản. Các hình dạng khác nhau của rào cản có thể tạo ra các hình dạng đám cháy khác nhau và dẫn đến các yêu cầu về khu vực hạn chế và ngăn cách khác nhau.</w:t>
      </w:r>
    </w:p>
    <w:p w14:paraId="688EF031" w14:textId="5F1C0FB1" w:rsidR="00E14F37" w:rsidRPr="00E14F37" w:rsidRDefault="00E14F37" w:rsidP="00E14F37">
      <w:pPr>
        <w:spacing w:line="271" w:lineRule="auto"/>
        <w:rPr>
          <w:szCs w:val="24"/>
        </w:rPr>
      </w:pPr>
      <w:r w:rsidRPr="00E14F37">
        <w:rPr>
          <w:szCs w:val="24"/>
        </w:rPr>
        <w:t>CHÚ THÍCH 2: Các kích thước</w:t>
      </w:r>
      <w:r w:rsidR="004E2157">
        <w:rPr>
          <w:szCs w:val="24"/>
        </w:rPr>
        <w:t xml:space="preserve"> tương tự</w:t>
      </w:r>
      <w:r w:rsidRPr="00E14F37">
        <w:rPr>
          <w:szCs w:val="24"/>
        </w:rPr>
        <w:t xml:space="preserve">, ngoại trừ được nêu trong </w:t>
      </w:r>
      <w:r w:rsidR="00F359D2">
        <w:rPr>
          <w:szCs w:val="24"/>
        </w:rPr>
        <w:t>2.3</w:t>
      </w:r>
      <w:r w:rsidRPr="00E14F37">
        <w:rPr>
          <w:szCs w:val="24"/>
        </w:rPr>
        <w:t>.4.8.4, khoảng cách của rào cản từ PIS là không đáng kể.</w:t>
      </w:r>
    </w:p>
    <w:p w14:paraId="4EA1859B" w14:textId="1ADFC91B" w:rsidR="00E14F37" w:rsidRPr="00F359D2" w:rsidRDefault="00F359D2" w:rsidP="00E14F37">
      <w:pPr>
        <w:spacing w:line="271" w:lineRule="auto"/>
        <w:rPr>
          <w:b/>
          <w:szCs w:val="24"/>
        </w:rPr>
      </w:pPr>
      <w:r>
        <w:rPr>
          <w:b/>
          <w:szCs w:val="24"/>
        </w:rPr>
        <w:t>2.3</w:t>
      </w:r>
      <w:r w:rsidR="00E14F37" w:rsidRPr="00F359D2">
        <w:rPr>
          <w:b/>
          <w:szCs w:val="24"/>
        </w:rPr>
        <w:t>.4.7.4. Tiêu chí tuân thủ</w:t>
      </w:r>
    </w:p>
    <w:p w14:paraId="258F642D" w14:textId="77777777" w:rsidR="00E14F37" w:rsidRPr="00E14F37" w:rsidRDefault="00E14F37" w:rsidP="00E14F37">
      <w:pPr>
        <w:spacing w:line="271" w:lineRule="auto"/>
        <w:rPr>
          <w:szCs w:val="24"/>
        </w:rPr>
      </w:pPr>
      <w:r w:rsidRPr="00E14F37">
        <w:rPr>
          <w:szCs w:val="24"/>
        </w:rPr>
        <w:t>Sự phù hợp được đánh giá bằng cách bằng cách đánh giá tài liệu kỹ thuật của vật liệu,  bằng thử nghiệm, hoặc cả hai cách.</w:t>
      </w:r>
    </w:p>
    <w:p w14:paraId="0902D629" w14:textId="4D6706C9" w:rsidR="00E14F37" w:rsidRPr="00E14F37" w:rsidRDefault="00F359D2" w:rsidP="00630199">
      <w:pPr>
        <w:pStyle w:val="Heading4"/>
      </w:pPr>
      <w:r>
        <w:t>2.3</w:t>
      </w:r>
      <w:r w:rsidR="00E14F37" w:rsidRPr="00E14F37">
        <w:t>.4.8 Vỏ bọc chống cháy và rào cản chống cháy</w:t>
      </w:r>
    </w:p>
    <w:p w14:paraId="4CDEA521" w14:textId="19905997" w:rsidR="00E14F37" w:rsidRPr="00F359D2" w:rsidRDefault="00F359D2" w:rsidP="00E14F37">
      <w:pPr>
        <w:spacing w:line="271" w:lineRule="auto"/>
        <w:rPr>
          <w:b/>
          <w:szCs w:val="24"/>
        </w:rPr>
      </w:pPr>
      <w:r w:rsidRPr="00F359D2">
        <w:rPr>
          <w:b/>
          <w:szCs w:val="24"/>
        </w:rPr>
        <w:t>2.3</w:t>
      </w:r>
      <w:r w:rsidR="00E14F37" w:rsidRPr="00F359D2">
        <w:rPr>
          <w:b/>
          <w:szCs w:val="24"/>
        </w:rPr>
        <w:t>.4.8.1 Yêu cầu chung</w:t>
      </w:r>
    </w:p>
    <w:p w14:paraId="1471D2B6" w14:textId="77777777" w:rsidR="00E14F37" w:rsidRPr="00E14F37" w:rsidRDefault="00E14F37" w:rsidP="00E14F37">
      <w:pPr>
        <w:spacing w:line="271" w:lineRule="auto"/>
        <w:rPr>
          <w:szCs w:val="24"/>
        </w:rPr>
      </w:pPr>
      <w:r w:rsidRPr="00E14F37">
        <w:rPr>
          <w:szCs w:val="24"/>
        </w:rPr>
        <w:t>Chức năng bảo vệ an toàn của vỏ bọc chống cháy và rào cản chống cháy là ngăn cản sự lan truyền của đám cháy ra ngoài vỏ bọc hoặc rào cản.</w:t>
      </w:r>
    </w:p>
    <w:p w14:paraId="6DAD3CEC" w14:textId="77777777" w:rsidR="00E14F37" w:rsidRPr="00E14F37" w:rsidRDefault="00E14F37" w:rsidP="00E14F37">
      <w:pPr>
        <w:spacing w:line="271" w:lineRule="auto"/>
        <w:rPr>
          <w:szCs w:val="24"/>
        </w:rPr>
      </w:pPr>
      <w:r w:rsidRPr="00E14F37">
        <w:rPr>
          <w:szCs w:val="24"/>
        </w:rPr>
        <w:t>Vỏ bọc chống cháy có thể là vỏ ngoài hoặc có thể nằm trong vỏ ngoài của thiết bị.</w:t>
      </w:r>
    </w:p>
    <w:p w14:paraId="2A071B67" w14:textId="77777777" w:rsidR="00E14F37" w:rsidRPr="00E14F37" w:rsidRDefault="00E14F37" w:rsidP="00E14F37">
      <w:pPr>
        <w:spacing w:line="271" w:lineRule="auto"/>
        <w:rPr>
          <w:szCs w:val="24"/>
        </w:rPr>
      </w:pPr>
      <w:r w:rsidRPr="00E14F37">
        <w:rPr>
          <w:szCs w:val="24"/>
        </w:rPr>
        <w:lastRenderedPageBreak/>
        <w:t>Vỏ bọc chống cháy không cần phải có chức năng riêng, nhưng có thể cung cấp các chức năng khác ngoài chức năng chống cháy.</w:t>
      </w:r>
    </w:p>
    <w:p w14:paraId="6DB30705" w14:textId="00D6D1E0" w:rsidR="00E14F37" w:rsidRPr="00F359D2" w:rsidRDefault="00F359D2" w:rsidP="00E14F37">
      <w:pPr>
        <w:spacing w:line="271" w:lineRule="auto"/>
        <w:rPr>
          <w:b/>
          <w:szCs w:val="24"/>
        </w:rPr>
      </w:pPr>
      <w:r w:rsidRPr="00F359D2">
        <w:rPr>
          <w:b/>
          <w:szCs w:val="24"/>
        </w:rPr>
        <w:t>2.3</w:t>
      </w:r>
      <w:r w:rsidR="00E14F37" w:rsidRPr="00F359D2">
        <w:rPr>
          <w:b/>
          <w:szCs w:val="24"/>
        </w:rPr>
        <w:t>.4.8.2 Đặc tính của vật liệu cho vỏ chống cháy và rào cản chống cháy</w:t>
      </w:r>
    </w:p>
    <w:p w14:paraId="08214B66" w14:textId="1189D662" w:rsidR="00E14F37" w:rsidRPr="00F359D2" w:rsidRDefault="00F359D2" w:rsidP="00E14F37">
      <w:pPr>
        <w:spacing w:line="271" w:lineRule="auto"/>
        <w:rPr>
          <w:b/>
          <w:szCs w:val="24"/>
        </w:rPr>
      </w:pPr>
      <w:r w:rsidRPr="00F359D2">
        <w:rPr>
          <w:b/>
          <w:szCs w:val="24"/>
        </w:rPr>
        <w:t>2.3</w:t>
      </w:r>
      <w:r w:rsidR="00E14F37" w:rsidRPr="00F359D2">
        <w:rPr>
          <w:b/>
          <w:szCs w:val="24"/>
        </w:rPr>
        <w:t>.4.8.2.1 Yêu cầu đối với rào cản chống cháy</w:t>
      </w:r>
    </w:p>
    <w:p w14:paraId="00562FD9" w14:textId="30A4BD77" w:rsidR="00E14F37" w:rsidRPr="00E14F37" w:rsidRDefault="00E14F37" w:rsidP="00E14F37">
      <w:pPr>
        <w:spacing w:line="271" w:lineRule="auto"/>
        <w:rPr>
          <w:szCs w:val="24"/>
        </w:rPr>
      </w:pPr>
      <w:r w:rsidRPr="00E14F37">
        <w:rPr>
          <w:szCs w:val="24"/>
        </w:rPr>
        <w:t xml:space="preserve">Hàng rào chống cháy phải phù hợp với các yêu cầu trong </w:t>
      </w:r>
      <w:r w:rsidR="003712D9">
        <w:rPr>
          <w:szCs w:val="24"/>
        </w:rPr>
        <w:t xml:space="preserve">mục </w:t>
      </w:r>
      <w:r w:rsidRPr="00E14F37">
        <w:rPr>
          <w:szCs w:val="24"/>
        </w:rPr>
        <w:t>S.1.</w:t>
      </w:r>
    </w:p>
    <w:p w14:paraId="05763642" w14:textId="77777777" w:rsidR="00E14F37" w:rsidRPr="00E14F37" w:rsidRDefault="00E14F37" w:rsidP="00E14F37">
      <w:pPr>
        <w:spacing w:line="271" w:lineRule="auto"/>
        <w:rPr>
          <w:szCs w:val="24"/>
        </w:rPr>
      </w:pPr>
      <w:r w:rsidRPr="00E14F37">
        <w:rPr>
          <w:szCs w:val="24"/>
        </w:rPr>
        <w:t>Các yêu cầu này không áp dụng với điều kiện vật liệu đó là:</w:t>
      </w:r>
    </w:p>
    <w:p w14:paraId="230C2BB7" w14:textId="77777777" w:rsidR="00E14F37" w:rsidRPr="00E14F37" w:rsidRDefault="00E14F37" w:rsidP="00E14F37">
      <w:pPr>
        <w:spacing w:line="271" w:lineRule="auto"/>
        <w:rPr>
          <w:szCs w:val="24"/>
        </w:rPr>
      </w:pPr>
      <w:r w:rsidRPr="00E14F37">
        <w:rPr>
          <w:szCs w:val="24"/>
        </w:rPr>
        <w:t>- làm bằng vật liệu khó cháy (ví dụ, kim loại, thủy tinh, gốm, v.v.); hoặc</w:t>
      </w:r>
    </w:p>
    <w:p w14:paraId="24F5D400" w14:textId="77777777" w:rsidR="00E14F37" w:rsidRPr="00E14F37" w:rsidRDefault="00E14F37" w:rsidP="00E14F37">
      <w:pPr>
        <w:spacing w:line="271" w:lineRule="auto"/>
        <w:rPr>
          <w:szCs w:val="24"/>
        </w:rPr>
      </w:pPr>
      <w:r w:rsidRPr="00E14F37">
        <w:rPr>
          <w:szCs w:val="24"/>
        </w:rPr>
        <w:t>- được làm bằng vật liệu loại V-1 hoặc vật liệu loại VTM-1.</w:t>
      </w:r>
    </w:p>
    <w:p w14:paraId="05D2C05C" w14:textId="0FDA0B41" w:rsidR="00E14F37" w:rsidRPr="00F359D2" w:rsidRDefault="00F359D2" w:rsidP="00E14F37">
      <w:pPr>
        <w:spacing w:line="271" w:lineRule="auto"/>
        <w:rPr>
          <w:b/>
          <w:szCs w:val="24"/>
        </w:rPr>
      </w:pPr>
      <w:r w:rsidRPr="00F359D2">
        <w:rPr>
          <w:b/>
          <w:szCs w:val="24"/>
        </w:rPr>
        <w:t>2.3</w:t>
      </w:r>
      <w:r w:rsidR="00E14F37" w:rsidRPr="00F359D2">
        <w:rPr>
          <w:b/>
          <w:szCs w:val="24"/>
        </w:rPr>
        <w:t>.4.8.2.2 Các yêu cầu đối với vỏ bọc chống cháy</w:t>
      </w:r>
    </w:p>
    <w:p w14:paraId="012A35AC" w14:textId="77777777" w:rsidR="00E14F37" w:rsidRPr="00E14F37" w:rsidRDefault="00E14F37" w:rsidP="00E14F37">
      <w:pPr>
        <w:spacing w:line="271" w:lineRule="auto"/>
        <w:rPr>
          <w:szCs w:val="24"/>
        </w:rPr>
      </w:pPr>
      <w:r w:rsidRPr="00E14F37">
        <w:rPr>
          <w:szCs w:val="24"/>
        </w:rPr>
        <w:t>Đối với các mạch mà công suất khả dụng không vượt quá 4000 W (xem 6.4.1), vỏ bọc chống cháy phải:</w:t>
      </w:r>
    </w:p>
    <w:p w14:paraId="4B59B1B5" w14:textId="471CD04C" w:rsidR="00E14F37" w:rsidRPr="00E14F37" w:rsidRDefault="00E14F37" w:rsidP="00E14F37">
      <w:pPr>
        <w:spacing w:line="271" w:lineRule="auto"/>
        <w:rPr>
          <w:szCs w:val="24"/>
        </w:rPr>
      </w:pPr>
      <w:r w:rsidRPr="00E14F37">
        <w:rPr>
          <w:szCs w:val="24"/>
        </w:rPr>
        <w:t xml:space="preserve">- tuân thủ các yêu cầu trong </w:t>
      </w:r>
      <w:r w:rsidR="003712D9">
        <w:rPr>
          <w:szCs w:val="24"/>
        </w:rPr>
        <w:t xml:space="preserve">mục </w:t>
      </w:r>
      <w:r w:rsidRPr="00E14F37">
        <w:rPr>
          <w:szCs w:val="24"/>
        </w:rPr>
        <w:t>S.1; hoặc</w:t>
      </w:r>
    </w:p>
    <w:p w14:paraId="4B034103" w14:textId="77777777" w:rsidR="00E14F37" w:rsidRPr="00E14F37" w:rsidRDefault="00E14F37" w:rsidP="00E14F37">
      <w:pPr>
        <w:spacing w:line="271" w:lineRule="auto"/>
        <w:rPr>
          <w:szCs w:val="24"/>
        </w:rPr>
      </w:pPr>
      <w:r w:rsidRPr="00E14F37">
        <w:rPr>
          <w:szCs w:val="24"/>
        </w:rPr>
        <w:t>- được làm bằng vật liệu không cháy (ví dụ, kim loại, thủy tinh, gốm, v.v.); hoặc</w:t>
      </w:r>
    </w:p>
    <w:p w14:paraId="56E1EC07" w14:textId="77777777" w:rsidR="00E14F37" w:rsidRPr="00E14F37" w:rsidRDefault="00E14F37" w:rsidP="00E14F37">
      <w:pPr>
        <w:spacing w:line="271" w:lineRule="auto"/>
        <w:rPr>
          <w:szCs w:val="24"/>
        </w:rPr>
      </w:pPr>
      <w:r w:rsidRPr="00E14F37">
        <w:rPr>
          <w:szCs w:val="24"/>
        </w:rPr>
        <w:t>- được làm bằng vật liệu loại V-1.</w:t>
      </w:r>
    </w:p>
    <w:p w14:paraId="34289D83" w14:textId="77777777" w:rsidR="00E14F37" w:rsidRPr="00E14F37" w:rsidRDefault="00E14F37" w:rsidP="00E14F37">
      <w:pPr>
        <w:spacing w:line="271" w:lineRule="auto"/>
        <w:rPr>
          <w:szCs w:val="24"/>
        </w:rPr>
      </w:pPr>
      <w:r w:rsidRPr="00E14F37">
        <w:rPr>
          <w:szCs w:val="24"/>
        </w:rPr>
        <w:t>Đối với các mạch có công suất khả dụng vượt quá 4000 W, vỏ bọc chống cháy phải:</w:t>
      </w:r>
    </w:p>
    <w:p w14:paraId="152F83AF" w14:textId="0C6E9E8A" w:rsidR="00E14F37" w:rsidRPr="00E14F37" w:rsidRDefault="00E14F37" w:rsidP="00E14F37">
      <w:pPr>
        <w:spacing w:line="271" w:lineRule="auto"/>
        <w:rPr>
          <w:szCs w:val="24"/>
        </w:rPr>
      </w:pPr>
      <w:r w:rsidRPr="00E14F37">
        <w:rPr>
          <w:szCs w:val="24"/>
        </w:rPr>
        <w:t xml:space="preserve">- tuân thủ các yêu cầu trong </w:t>
      </w:r>
      <w:r w:rsidR="003712D9">
        <w:rPr>
          <w:szCs w:val="24"/>
        </w:rPr>
        <w:t xml:space="preserve">mục </w:t>
      </w:r>
      <w:r w:rsidRPr="00E14F37">
        <w:rPr>
          <w:szCs w:val="24"/>
        </w:rPr>
        <w:t>S.5; hoặc</w:t>
      </w:r>
    </w:p>
    <w:p w14:paraId="5ADB82ED" w14:textId="77777777" w:rsidR="00E14F37" w:rsidRPr="00E14F37" w:rsidRDefault="00E14F37" w:rsidP="00E14F37">
      <w:pPr>
        <w:spacing w:line="271" w:lineRule="auto"/>
        <w:rPr>
          <w:szCs w:val="24"/>
        </w:rPr>
      </w:pPr>
      <w:r w:rsidRPr="00E14F37">
        <w:rPr>
          <w:szCs w:val="24"/>
        </w:rPr>
        <w:t>- được làm bằng vật liệu không cháy (ví dụ, kim loại, thủy tinh, gốm, v.v.); hoặc</w:t>
      </w:r>
    </w:p>
    <w:p w14:paraId="323A9A56" w14:textId="77777777" w:rsidR="00E14F37" w:rsidRPr="00E14F37" w:rsidRDefault="00E14F37" w:rsidP="00E14F37">
      <w:pPr>
        <w:spacing w:line="271" w:lineRule="auto"/>
        <w:rPr>
          <w:szCs w:val="24"/>
        </w:rPr>
      </w:pPr>
      <w:r w:rsidRPr="00E14F37">
        <w:rPr>
          <w:szCs w:val="24"/>
        </w:rPr>
        <w:t>- được làm bằng vật liệu lớp 5VA hoặc vật liệu lớp 5VB.</w:t>
      </w:r>
    </w:p>
    <w:p w14:paraId="0D3F9FB9" w14:textId="77777777" w:rsidR="00E14F37" w:rsidRPr="00E14F37" w:rsidRDefault="00E14F37" w:rsidP="00E14F37">
      <w:pPr>
        <w:spacing w:line="271" w:lineRule="auto"/>
        <w:rPr>
          <w:szCs w:val="24"/>
        </w:rPr>
      </w:pPr>
      <w:r w:rsidRPr="00E14F37">
        <w:rPr>
          <w:szCs w:val="24"/>
        </w:rPr>
        <w:t>Vật liệu cho các bộ phận đặt trong các vị trí trên vỏ bọc chống cháy hoặc được thiết kế để lắp vào các vị trí đó phải:</w:t>
      </w:r>
    </w:p>
    <w:p w14:paraId="5CDF44D0" w14:textId="77777777" w:rsidR="00E14F37" w:rsidRPr="00E14F37" w:rsidRDefault="00E14F37" w:rsidP="00E14F37">
      <w:pPr>
        <w:spacing w:line="271" w:lineRule="auto"/>
        <w:rPr>
          <w:szCs w:val="24"/>
        </w:rPr>
      </w:pPr>
      <w:r w:rsidRPr="00E14F37">
        <w:rPr>
          <w:szCs w:val="24"/>
        </w:rPr>
        <w:t>- tuân thủ các yêu cầu về tính dễ cháy của tiêu chuẩn thành phần IEC liên quan; hoặc</w:t>
      </w:r>
    </w:p>
    <w:p w14:paraId="7C5FB9C6" w14:textId="77777777" w:rsidR="00E14F37" w:rsidRPr="00E14F37" w:rsidRDefault="00E14F37" w:rsidP="00E14F37">
      <w:pPr>
        <w:spacing w:line="271" w:lineRule="auto"/>
        <w:rPr>
          <w:szCs w:val="24"/>
        </w:rPr>
      </w:pPr>
      <w:r w:rsidRPr="00E14F37">
        <w:rPr>
          <w:szCs w:val="24"/>
        </w:rPr>
        <w:t>- được làm bằng vật liệu loại V-1; hoặc</w:t>
      </w:r>
    </w:p>
    <w:p w14:paraId="7F66D571" w14:textId="1162B38A" w:rsidR="00E14F37" w:rsidRPr="00E14F37" w:rsidRDefault="00E14F37" w:rsidP="00E14F37">
      <w:pPr>
        <w:spacing w:line="271" w:lineRule="auto"/>
        <w:rPr>
          <w:szCs w:val="24"/>
        </w:rPr>
      </w:pPr>
      <w:r w:rsidRPr="00E14F37">
        <w:rPr>
          <w:szCs w:val="24"/>
        </w:rPr>
        <w:t xml:space="preserve">- tuân thủ </w:t>
      </w:r>
      <w:r w:rsidR="0006721B">
        <w:rPr>
          <w:szCs w:val="24"/>
        </w:rPr>
        <w:t xml:space="preserve">mục </w:t>
      </w:r>
      <w:r w:rsidRPr="00E14F37">
        <w:rPr>
          <w:szCs w:val="24"/>
        </w:rPr>
        <w:t>S.1.</w:t>
      </w:r>
    </w:p>
    <w:p w14:paraId="27173B46" w14:textId="6DE7AFDD" w:rsidR="00E14F37" w:rsidRPr="00FE11DE" w:rsidRDefault="00FE11DE" w:rsidP="00E14F37">
      <w:pPr>
        <w:spacing w:line="271" w:lineRule="auto"/>
        <w:rPr>
          <w:b/>
          <w:szCs w:val="24"/>
        </w:rPr>
      </w:pPr>
      <w:r w:rsidRPr="00FE11DE">
        <w:rPr>
          <w:b/>
          <w:szCs w:val="24"/>
        </w:rPr>
        <w:t>2.3</w:t>
      </w:r>
      <w:r w:rsidR="00E14F37" w:rsidRPr="00FE11DE">
        <w:rPr>
          <w:b/>
          <w:szCs w:val="24"/>
        </w:rPr>
        <w:t>.4.8.2.3 Tiêu chí tuân thủ</w:t>
      </w:r>
    </w:p>
    <w:p w14:paraId="4149C392" w14:textId="77777777" w:rsidR="00E14F37" w:rsidRPr="00E14F37" w:rsidRDefault="00E14F37" w:rsidP="00E14F37">
      <w:pPr>
        <w:spacing w:line="271" w:lineRule="auto"/>
        <w:rPr>
          <w:szCs w:val="24"/>
        </w:rPr>
      </w:pPr>
      <w:r w:rsidRPr="00E14F37">
        <w:rPr>
          <w:szCs w:val="24"/>
        </w:rPr>
        <w:t>Sự phù hợp được đánh giá bằng cách bằng cách đánh giá tài liệu kỹ thuật của vật liệu,  bằng thử nghiệm. Loại vật liệu dễ cháy được kiểm tra để có độ dày bằng với độ dày đáng kể mỏng nhất được sử dụng trong thực tế.</w:t>
      </w:r>
    </w:p>
    <w:p w14:paraId="45E09B65" w14:textId="02834404" w:rsidR="00E14F37" w:rsidRPr="00FE11DE" w:rsidRDefault="00FE11DE" w:rsidP="00E14F37">
      <w:pPr>
        <w:spacing w:line="271" w:lineRule="auto"/>
        <w:rPr>
          <w:b/>
          <w:szCs w:val="24"/>
        </w:rPr>
      </w:pPr>
      <w:r w:rsidRPr="00FE11DE">
        <w:rPr>
          <w:b/>
          <w:szCs w:val="24"/>
        </w:rPr>
        <w:t>2.3</w:t>
      </w:r>
      <w:r w:rsidR="00E14F37" w:rsidRPr="00FE11DE">
        <w:rPr>
          <w:b/>
          <w:szCs w:val="24"/>
        </w:rPr>
        <w:t>.4.8.3 Các yêu cầu về cấu tạo đối với vỏ bọc chống cháy và rào cản chống cháy</w:t>
      </w:r>
    </w:p>
    <w:p w14:paraId="54B645FC" w14:textId="090CB0BA" w:rsidR="00E14F37" w:rsidRPr="00FE11DE" w:rsidRDefault="00FE11DE" w:rsidP="00E14F37">
      <w:pPr>
        <w:spacing w:line="271" w:lineRule="auto"/>
        <w:rPr>
          <w:b/>
          <w:szCs w:val="24"/>
        </w:rPr>
      </w:pPr>
      <w:r w:rsidRPr="00FE11DE">
        <w:rPr>
          <w:b/>
          <w:szCs w:val="24"/>
        </w:rPr>
        <w:t>2.3</w:t>
      </w:r>
      <w:r w:rsidR="00E14F37" w:rsidRPr="00FE11DE">
        <w:rPr>
          <w:b/>
          <w:szCs w:val="24"/>
        </w:rPr>
        <w:t>.4.8.3.1 Các cửa mở trên vỏ bọc chống cháy và rào cản chống cháy</w:t>
      </w:r>
    </w:p>
    <w:p w14:paraId="6FA7BBA5" w14:textId="77777777" w:rsidR="00E14F37" w:rsidRPr="00E14F37" w:rsidRDefault="00E14F37" w:rsidP="00E14F37">
      <w:pPr>
        <w:spacing w:line="271" w:lineRule="auto"/>
        <w:rPr>
          <w:szCs w:val="24"/>
        </w:rPr>
      </w:pPr>
      <w:r w:rsidRPr="00E14F37">
        <w:rPr>
          <w:szCs w:val="24"/>
        </w:rPr>
        <w:t>Các cổng mở trên vỏ bọc chống cháy hoặc trên hàng rào cản chống cháy phải có kích thước sao cho lửa và các sản phẩm cháy đi qua các cổng mở này không có khả năng cháy lan đến vật liệu ở bên ngoài vỏ bọc hoặc phía bên cạnh của rào cản chống cháy của PIS.</w:t>
      </w:r>
    </w:p>
    <w:p w14:paraId="10D6A6C0" w14:textId="10B7CFA8" w:rsidR="00E14F37" w:rsidRDefault="00E14F37" w:rsidP="00E14F37">
      <w:pPr>
        <w:spacing w:line="271" w:lineRule="auto"/>
        <w:rPr>
          <w:szCs w:val="24"/>
        </w:rPr>
      </w:pPr>
      <w:r w:rsidRPr="00E14F37">
        <w:rPr>
          <w:szCs w:val="24"/>
        </w:rPr>
        <w:t>Các cổng mở mà áp dụng các đặc tính này liên quan đến vị trí của PIS hoặc của các vật liệu dễ ch</w:t>
      </w:r>
      <w:r w:rsidR="00C224FA">
        <w:rPr>
          <w:szCs w:val="24"/>
        </w:rPr>
        <w:t>áy</w:t>
      </w:r>
      <w:r w:rsidRPr="00E14F37">
        <w:rPr>
          <w:szCs w:val="24"/>
        </w:rPr>
        <w:t>.</w:t>
      </w:r>
    </w:p>
    <w:p w14:paraId="76A62B2E" w14:textId="4D5692F1" w:rsidR="00C224FA" w:rsidRDefault="00C224FA" w:rsidP="00C224FA">
      <w:pPr>
        <w:spacing w:line="271" w:lineRule="auto"/>
        <w:jc w:val="center"/>
        <w:rPr>
          <w:szCs w:val="24"/>
        </w:rPr>
      </w:pPr>
      <w:r>
        <w:object w:dxaOrig="8130" w:dyaOrig="6600" w14:anchorId="2A9C6835">
          <v:shape id="_x0000_i1044" type="#_x0000_t75" style="width:407.25pt;height:330pt" o:ole="">
            <v:imagedata r:id="rId71" o:title=""/>
          </v:shape>
          <o:OLEObject Type="Embed" ProgID="PBrush" ShapeID="_x0000_i1044" DrawAspect="Content" ObjectID="_1710829610" r:id="rId72"/>
        </w:object>
      </w:r>
    </w:p>
    <w:p w14:paraId="0D108390" w14:textId="77777777" w:rsidR="00C224FA" w:rsidRPr="00E14F37" w:rsidRDefault="00C224FA" w:rsidP="00E14F37">
      <w:pPr>
        <w:spacing w:line="271" w:lineRule="auto"/>
        <w:rPr>
          <w:szCs w:val="24"/>
        </w:rPr>
      </w:pPr>
    </w:p>
    <w:p w14:paraId="15C7C654" w14:textId="77777777" w:rsidR="00E14F37" w:rsidRPr="00E14F37" w:rsidRDefault="00E14F37" w:rsidP="00E14F37">
      <w:pPr>
        <w:spacing w:line="271" w:lineRule="auto"/>
        <w:rPr>
          <w:szCs w:val="24"/>
        </w:rPr>
      </w:pPr>
      <w:r w:rsidRPr="00E14F37">
        <w:rPr>
          <w:szCs w:val="24"/>
        </w:rPr>
        <w:t>Bất kể hướng của thiết bị, đặc tính hướng ngọn lửa của PIS luôn luôn thẳng đứng. Khi thiết bị có hai hoặc nhiều hướng trong điều kiện hoạt động bình thường, các đặc tính của cổng mở sẽ áp dụng cho từng hướng.</w:t>
      </w:r>
    </w:p>
    <w:p w14:paraId="7C3EDAD2" w14:textId="6BD826A9" w:rsidR="00E14F37" w:rsidRPr="00E14F37" w:rsidRDefault="00E14F37" w:rsidP="00E14F37">
      <w:pPr>
        <w:spacing w:line="271" w:lineRule="auto"/>
        <w:rPr>
          <w:szCs w:val="24"/>
        </w:rPr>
      </w:pPr>
      <w:r w:rsidRPr="00E14F37">
        <w:rPr>
          <w:szCs w:val="24"/>
        </w:rPr>
        <w:t xml:space="preserve">Việc xác định vị trí của cổng mở phải được thực hiện phù hợp, có tính đến tất cả các hướng sử dụng có thể có (xem thêm </w:t>
      </w:r>
      <w:r w:rsidR="00276B13">
        <w:rPr>
          <w:szCs w:val="24"/>
        </w:rPr>
        <w:t>2.1</w:t>
      </w:r>
      <w:r w:rsidR="00C224FA">
        <w:rPr>
          <w:szCs w:val="24"/>
        </w:rPr>
        <w:t>.1.6).</w:t>
      </w:r>
    </w:p>
    <w:p w14:paraId="125D9B36" w14:textId="154141DD" w:rsidR="00E14F37" w:rsidRPr="00276B13" w:rsidRDefault="00276B13" w:rsidP="00E14F37">
      <w:pPr>
        <w:spacing w:line="271" w:lineRule="auto"/>
        <w:rPr>
          <w:b/>
          <w:szCs w:val="24"/>
        </w:rPr>
      </w:pPr>
      <w:r w:rsidRPr="00276B13">
        <w:rPr>
          <w:b/>
          <w:szCs w:val="24"/>
        </w:rPr>
        <w:t>2.3</w:t>
      </w:r>
      <w:r w:rsidR="00E14F37" w:rsidRPr="00276B13">
        <w:rPr>
          <w:b/>
          <w:szCs w:val="24"/>
        </w:rPr>
        <w:t>.4.8.3.2 Kích thước hàng rào chống cháy</w:t>
      </w:r>
    </w:p>
    <w:p w14:paraId="2C180FE7" w14:textId="71CEBA2F" w:rsidR="00E14F37" w:rsidRPr="00E14F37" w:rsidRDefault="00E14F37" w:rsidP="00E14F37">
      <w:pPr>
        <w:spacing w:line="271" w:lineRule="auto"/>
        <w:rPr>
          <w:szCs w:val="24"/>
        </w:rPr>
      </w:pPr>
      <w:r w:rsidRPr="00E14F37">
        <w:rPr>
          <w:szCs w:val="24"/>
        </w:rPr>
        <w:t>Các cạnh của rào cản chống cháy p</w:t>
      </w:r>
      <w:r w:rsidR="00C224FA">
        <w:rPr>
          <w:szCs w:val="24"/>
        </w:rPr>
        <w:t>hải nằm ngoài thể tích hạn chế</w:t>
      </w:r>
    </w:p>
    <w:p w14:paraId="3226EDFB" w14:textId="0F86D798" w:rsidR="00E14F37" w:rsidRPr="00276B13" w:rsidRDefault="00276B13" w:rsidP="00E14F37">
      <w:pPr>
        <w:spacing w:line="271" w:lineRule="auto"/>
        <w:rPr>
          <w:b/>
          <w:szCs w:val="24"/>
        </w:rPr>
      </w:pPr>
      <w:r w:rsidRPr="00276B13">
        <w:rPr>
          <w:b/>
          <w:szCs w:val="24"/>
        </w:rPr>
        <w:t>2.3</w:t>
      </w:r>
      <w:r w:rsidR="00E14F37" w:rsidRPr="00276B13">
        <w:rPr>
          <w:b/>
          <w:szCs w:val="24"/>
        </w:rPr>
        <w:t>.4.8.3.3 Các cổng mở mặt trên và các thuộc tính liên quan</w:t>
      </w:r>
    </w:p>
    <w:p w14:paraId="1A848097" w14:textId="6F2151F3" w:rsidR="00E14F37" w:rsidRPr="00E14F37" w:rsidRDefault="00E14F37" w:rsidP="00E14F37">
      <w:pPr>
        <w:spacing w:line="271" w:lineRule="auto"/>
        <w:rPr>
          <w:szCs w:val="24"/>
        </w:rPr>
      </w:pPr>
      <w:r w:rsidRPr="00E14F37">
        <w:rPr>
          <w:szCs w:val="24"/>
        </w:rPr>
        <w:t>Đặc tính cổng mở mặt trên của vỏ bọc chống cháy phải áp dụng cho các cổng mở trên bề mặt nằm ngang hoặc bất kỳ bề mặt nào có độ nghiêng hơ</w:t>
      </w:r>
      <w:r w:rsidR="00C224FA">
        <w:rPr>
          <w:szCs w:val="24"/>
        </w:rPr>
        <w:t xml:space="preserve">n 5 độ so với phương thẳng đứng </w:t>
      </w:r>
      <w:r w:rsidRPr="00E14F37">
        <w:rPr>
          <w:szCs w:val="24"/>
        </w:rPr>
        <w:t>phía trên PIS nằm trong mạch PS3 như mô tả trong Hình 41. Các đặc tính của cổng mở mặt trên của rào cản chống cháy phải áp dụng cho các cổng mở mặt trên PIS như thể hiện trong.</w:t>
      </w:r>
    </w:p>
    <w:p w14:paraId="6845E27E" w14:textId="4A3EFC8A" w:rsidR="00E14F37" w:rsidRPr="00E14F37" w:rsidRDefault="00E14F37" w:rsidP="00E14F37">
      <w:pPr>
        <w:spacing w:line="271" w:lineRule="auto"/>
        <w:rPr>
          <w:szCs w:val="24"/>
        </w:rPr>
      </w:pPr>
      <w:r w:rsidRPr="00E14F37">
        <w:rPr>
          <w:szCs w:val="24"/>
        </w:rPr>
        <w:t xml:space="preserve">Các cổng mở mặt trên </w:t>
      </w:r>
      <w:r w:rsidR="00C224FA">
        <w:rPr>
          <w:szCs w:val="24"/>
        </w:rPr>
        <w:t xml:space="preserve">nằm trong thể tích xác định </w:t>
      </w:r>
      <w:r w:rsidRPr="00E14F37">
        <w:rPr>
          <w:szCs w:val="24"/>
        </w:rPr>
        <w:t xml:space="preserve">phải tuân thủ </w:t>
      </w:r>
      <w:r w:rsidR="003712D9">
        <w:rPr>
          <w:szCs w:val="24"/>
        </w:rPr>
        <w:t xml:space="preserve">mục </w:t>
      </w:r>
      <w:r w:rsidRPr="00E14F37">
        <w:rPr>
          <w:szCs w:val="24"/>
        </w:rPr>
        <w:t>S.2.</w:t>
      </w:r>
    </w:p>
    <w:p w14:paraId="5C0EDA1B" w14:textId="40FEBD08" w:rsidR="00E14F37" w:rsidRPr="00E14F37" w:rsidRDefault="00871434" w:rsidP="00276B13">
      <w:pPr>
        <w:spacing w:line="271" w:lineRule="auto"/>
        <w:jc w:val="center"/>
        <w:rPr>
          <w:szCs w:val="24"/>
        </w:rPr>
      </w:pPr>
      <w:r>
        <w:object w:dxaOrig="5040" w:dyaOrig="5805" w14:anchorId="4225D8E6">
          <v:shape id="_x0000_i1045" type="#_x0000_t75" style="width:252.75pt;height:290.25pt" o:ole="">
            <v:imagedata r:id="rId73" o:title=""/>
          </v:shape>
          <o:OLEObject Type="Embed" ProgID="PBrush" ShapeID="_x0000_i1045" DrawAspect="Content" ObjectID="_1710829611" r:id="rId74"/>
        </w:object>
      </w:r>
    </w:p>
    <w:p w14:paraId="40D231F3" w14:textId="77777777" w:rsidR="00E14F37" w:rsidRPr="00E14F37" w:rsidRDefault="00E14F37" w:rsidP="00E14F37">
      <w:pPr>
        <w:spacing w:line="271" w:lineRule="auto"/>
        <w:rPr>
          <w:szCs w:val="24"/>
        </w:rPr>
      </w:pPr>
      <w:r w:rsidRPr="00E14F37">
        <w:rPr>
          <w:szCs w:val="24"/>
        </w:rPr>
        <w:t>Không yêu cầu thử nghiệm đối với các cổng mở không vượt quá:</w:t>
      </w:r>
    </w:p>
    <w:p w14:paraId="5AD2FF95" w14:textId="77777777" w:rsidR="00E14F37" w:rsidRPr="00E14F37" w:rsidRDefault="00E14F37" w:rsidP="00E14F37">
      <w:pPr>
        <w:spacing w:line="271" w:lineRule="auto"/>
        <w:rPr>
          <w:szCs w:val="24"/>
        </w:rPr>
      </w:pPr>
      <w:r w:rsidRPr="00E14F37">
        <w:rPr>
          <w:szCs w:val="24"/>
        </w:rPr>
        <w:t>- 5 mm ở bất kỳ kích thước nào; hoặc</w:t>
      </w:r>
    </w:p>
    <w:p w14:paraId="6BA3DBD5" w14:textId="77777777" w:rsidR="00E14F37" w:rsidRPr="00E14F37" w:rsidRDefault="00E14F37" w:rsidP="00E14F37">
      <w:pPr>
        <w:spacing w:line="271" w:lineRule="auto"/>
        <w:rPr>
          <w:szCs w:val="24"/>
        </w:rPr>
      </w:pPr>
      <w:r w:rsidRPr="00E14F37">
        <w:rPr>
          <w:szCs w:val="24"/>
        </w:rPr>
        <w:t>- chiều rộng 1 mm bất kể chiều dài.</w:t>
      </w:r>
    </w:p>
    <w:p w14:paraId="08355904" w14:textId="486B22A0" w:rsidR="00E14F37" w:rsidRPr="00276B13" w:rsidRDefault="00276B13" w:rsidP="00E14F37">
      <w:pPr>
        <w:spacing w:line="271" w:lineRule="auto"/>
        <w:rPr>
          <w:b/>
          <w:szCs w:val="24"/>
        </w:rPr>
      </w:pPr>
      <w:r w:rsidRPr="00276B13">
        <w:rPr>
          <w:b/>
          <w:szCs w:val="24"/>
        </w:rPr>
        <w:t>2.3</w:t>
      </w:r>
      <w:r w:rsidR="00E14F37" w:rsidRPr="00276B13">
        <w:rPr>
          <w:b/>
          <w:szCs w:val="24"/>
        </w:rPr>
        <w:t>.4.8.3.4 Cổng mở mặt đáy và các thuộc tính liên quan</w:t>
      </w:r>
    </w:p>
    <w:p w14:paraId="01A4B1D1" w14:textId="1E465FAD" w:rsidR="00E14F37" w:rsidRPr="00E14F37" w:rsidRDefault="00E14F37" w:rsidP="00E14F37">
      <w:pPr>
        <w:spacing w:line="271" w:lineRule="auto"/>
        <w:rPr>
          <w:szCs w:val="24"/>
        </w:rPr>
      </w:pPr>
      <w:r w:rsidRPr="00E14F37">
        <w:rPr>
          <w:szCs w:val="24"/>
        </w:rPr>
        <w:t xml:space="preserve">Đặc tính cổng mở mặt đáy của vỏ bọc chống cháy phải áp dụng cho các cổng mở trên bề mặt nằm ngang hoặc bất kỳ bề mặt nào có độ nghiêng hơn 5 độ so với thẳng đứng bên dưới PIS nằm trong mạch PS3 như thể hiện trong. Các cổng mở mặt đáy khác của PIS phải được coi là cổng mở mặt bên và áp dụng theo </w:t>
      </w:r>
      <w:r w:rsidR="00276B13">
        <w:rPr>
          <w:szCs w:val="24"/>
        </w:rPr>
        <w:t>2.3</w:t>
      </w:r>
      <w:r w:rsidRPr="00E14F37">
        <w:rPr>
          <w:szCs w:val="24"/>
        </w:rPr>
        <w:t>.4.8.3.5.</w:t>
      </w:r>
    </w:p>
    <w:p w14:paraId="26465DB8" w14:textId="77777777" w:rsidR="00E14F37" w:rsidRPr="00E14F37" w:rsidRDefault="00E14F37" w:rsidP="00E14F37">
      <w:pPr>
        <w:spacing w:line="271" w:lineRule="auto"/>
        <w:rPr>
          <w:szCs w:val="24"/>
        </w:rPr>
      </w:pPr>
      <w:r w:rsidRPr="00E14F37">
        <w:rPr>
          <w:szCs w:val="24"/>
        </w:rPr>
        <w:t>Các cổng mở mặt đáy là các cổng mở mặt dưới PIS và  nàm trong thể tích hình trụ có đường kính 30 mm và chiều cao vô hạn bên dưới PIS.</w:t>
      </w:r>
    </w:p>
    <w:p w14:paraId="7486178F" w14:textId="1DF82D18" w:rsidR="00E14F37" w:rsidRPr="00E14F37" w:rsidRDefault="00871434" w:rsidP="00276B13">
      <w:pPr>
        <w:spacing w:line="271" w:lineRule="auto"/>
        <w:jc w:val="center"/>
        <w:rPr>
          <w:szCs w:val="24"/>
        </w:rPr>
      </w:pPr>
      <w:r>
        <w:object w:dxaOrig="6435" w:dyaOrig="5715" w14:anchorId="1ACBF810">
          <v:shape id="_x0000_i1046" type="#_x0000_t75" style="width:322.5pt;height:285.75pt" o:ole="">
            <v:imagedata r:id="rId75" o:title=""/>
          </v:shape>
          <o:OLEObject Type="Embed" ProgID="PBrush" ShapeID="_x0000_i1046" DrawAspect="Content" ObjectID="_1710829612" r:id="rId76"/>
        </w:object>
      </w:r>
    </w:p>
    <w:p w14:paraId="5742CBBC" w14:textId="2F635578" w:rsidR="00E14F37" w:rsidRPr="00E14F37" w:rsidRDefault="00E14F37" w:rsidP="00E14F37">
      <w:pPr>
        <w:spacing w:line="271" w:lineRule="auto"/>
        <w:rPr>
          <w:szCs w:val="24"/>
        </w:rPr>
      </w:pPr>
      <w:r w:rsidRPr="00E14F37">
        <w:rPr>
          <w:szCs w:val="24"/>
        </w:rPr>
        <w:t xml:space="preserve">Các cổng mở mặt đáy phải tuân thủ </w:t>
      </w:r>
      <w:r w:rsidR="003712D9">
        <w:rPr>
          <w:szCs w:val="24"/>
        </w:rPr>
        <w:t xml:space="preserve">mục </w:t>
      </w:r>
      <w:r w:rsidRPr="00E14F37">
        <w:rPr>
          <w:szCs w:val="24"/>
        </w:rPr>
        <w:t>S.3.</w:t>
      </w:r>
    </w:p>
    <w:p w14:paraId="388EDA6B" w14:textId="77777777" w:rsidR="00E14F37" w:rsidRPr="00E14F37" w:rsidRDefault="00E14F37" w:rsidP="00E14F37">
      <w:pPr>
        <w:spacing w:line="271" w:lineRule="auto"/>
        <w:rPr>
          <w:szCs w:val="24"/>
        </w:rPr>
      </w:pPr>
      <w:r w:rsidRPr="00E14F37">
        <w:rPr>
          <w:szCs w:val="24"/>
        </w:rPr>
        <w:t>Không áp dụng thử nghiệm đối với một trong các điều kiện sau:</w:t>
      </w:r>
    </w:p>
    <w:p w14:paraId="5B5DFCA8" w14:textId="77777777" w:rsidR="00E14F37" w:rsidRPr="00E14F37" w:rsidRDefault="00E14F37" w:rsidP="00E14F37">
      <w:pPr>
        <w:spacing w:line="271" w:lineRule="auto"/>
        <w:rPr>
          <w:szCs w:val="24"/>
        </w:rPr>
      </w:pPr>
      <w:r w:rsidRPr="00E14F37">
        <w:rPr>
          <w:szCs w:val="24"/>
        </w:rPr>
        <w:t>a) các cổng mở mặt đáy đều không vượt quá:</w:t>
      </w:r>
    </w:p>
    <w:p w14:paraId="3FB2A54E" w14:textId="77777777" w:rsidR="00E14F37" w:rsidRPr="00E14F37" w:rsidRDefault="00E14F37" w:rsidP="00E14F37">
      <w:pPr>
        <w:spacing w:line="271" w:lineRule="auto"/>
        <w:rPr>
          <w:szCs w:val="24"/>
        </w:rPr>
      </w:pPr>
      <w:r w:rsidRPr="00E14F37">
        <w:rPr>
          <w:szCs w:val="24"/>
        </w:rPr>
        <w:t>- 3 mm ở bất kỳ kích thước nào; hoặc</w:t>
      </w:r>
    </w:p>
    <w:p w14:paraId="437C66DF" w14:textId="77777777" w:rsidR="00E14F37" w:rsidRPr="00E14F37" w:rsidRDefault="00E14F37" w:rsidP="00E14F37">
      <w:pPr>
        <w:spacing w:line="271" w:lineRule="auto"/>
        <w:rPr>
          <w:szCs w:val="24"/>
        </w:rPr>
      </w:pPr>
      <w:r w:rsidRPr="00E14F37">
        <w:rPr>
          <w:szCs w:val="24"/>
        </w:rPr>
        <w:t>- chiều rộng 1 mm, bất kể chiều dài.</w:t>
      </w:r>
    </w:p>
    <w:p w14:paraId="16834212" w14:textId="77777777" w:rsidR="00E14F37" w:rsidRPr="00E14F37" w:rsidRDefault="00E14F37" w:rsidP="00E14F37">
      <w:pPr>
        <w:spacing w:line="271" w:lineRule="auto"/>
        <w:rPr>
          <w:szCs w:val="24"/>
        </w:rPr>
      </w:pPr>
      <w:r w:rsidRPr="00E14F37">
        <w:rPr>
          <w:szCs w:val="24"/>
        </w:rPr>
        <w:t>b) dưới các thành phần và bộ phận đáp ứng các yêu cầu đối với vật liệu loại V-1, hoặc vật liệu tạo bọt loại HF-1 hoặc dưới các thành phần tuân thủ thử nghiệm ngọn lửa hình kim trong IEC 60695-11-5 khi áp dụng điều kiện cháy 30 s, các cổng mở mặt đáy không được vượt quá:</w:t>
      </w:r>
    </w:p>
    <w:p w14:paraId="448A63D6" w14:textId="77777777" w:rsidR="00E14F37" w:rsidRPr="00E14F37" w:rsidRDefault="00E14F37" w:rsidP="00E14F37">
      <w:pPr>
        <w:spacing w:line="271" w:lineRule="auto"/>
        <w:rPr>
          <w:szCs w:val="24"/>
        </w:rPr>
      </w:pPr>
      <w:r w:rsidRPr="00E14F37">
        <w:rPr>
          <w:szCs w:val="24"/>
        </w:rPr>
        <w:t>- 6 mm ở bất kỳ kích thước nào; hoặc</w:t>
      </w:r>
    </w:p>
    <w:p w14:paraId="0C24E488" w14:textId="77777777" w:rsidR="00E14F37" w:rsidRPr="00E14F37" w:rsidRDefault="00E14F37" w:rsidP="00E14F37">
      <w:pPr>
        <w:spacing w:line="271" w:lineRule="auto"/>
        <w:rPr>
          <w:szCs w:val="24"/>
        </w:rPr>
      </w:pPr>
      <w:r w:rsidRPr="00E14F37">
        <w:rPr>
          <w:szCs w:val="24"/>
        </w:rPr>
        <w:t>- chiều rộng 2 mm bất kể chiều dài.</w:t>
      </w:r>
    </w:p>
    <w:p w14:paraId="7E5FFC6F" w14:textId="0605431B" w:rsidR="00E14F37" w:rsidRPr="00E14F37" w:rsidRDefault="00E14F37" w:rsidP="00E14F37">
      <w:pPr>
        <w:spacing w:line="271" w:lineRule="auto"/>
        <w:rPr>
          <w:szCs w:val="24"/>
        </w:rPr>
      </w:pPr>
      <w:r w:rsidRPr="00E14F37">
        <w:rPr>
          <w:szCs w:val="24"/>
        </w:rPr>
        <w:t>c) tuân thủ kết cấu vách ngăn như mô tả trong.</w:t>
      </w:r>
    </w:p>
    <w:p w14:paraId="43643605" w14:textId="4194DB41" w:rsidR="00E14F37" w:rsidRPr="00E14F37" w:rsidRDefault="00C224FA" w:rsidP="00E14F37">
      <w:pPr>
        <w:spacing w:line="271" w:lineRule="auto"/>
        <w:jc w:val="center"/>
        <w:rPr>
          <w:szCs w:val="24"/>
        </w:rPr>
      </w:pPr>
      <w:r>
        <w:object w:dxaOrig="6135" w:dyaOrig="3090" w14:anchorId="51EE6490">
          <v:shape id="_x0000_i1047" type="#_x0000_t75" style="width:307.5pt;height:154.5pt" o:ole="">
            <v:imagedata r:id="rId77" o:title=""/>
          </v:shape>
          <o:OLEObject Type="Embed" ProgID="PBrush" ShapeID="_x0000_i1047" DrawAspect="Content" ObjectID="_1710829613" r:id="rId78"/>
        </w:object>
      </w:r>
    </w:p>
    <w:p w14:paraId="767935DB" w14:textId="77777777" w:rsidR="00E14F37" w:rsidRPr="00E14F37" w:rsidRDefault="00E14F37" w:rsidP="00E14F37">
      <w:pPr>
        <w:spacing w:line="271" w:lineRule="auto"/>
        <w:rPr>
          <w:szCs w:val="24"/>
        </w:rPr>
      </w:pPr>
      <w:r w:rsidRPr="00E14F37">
        <w:rPr>
          <w:szCs w:val="24"/>
        </w:rPr>
        <w:t>Thiết bị cố định được thiết kế để đặt trên bề mặt không cháy không yêu cầu phải có vỏ bọc chống cháy ở đáy. Các thiết bị như vậy phải được ghi nhãn phù hợp với F.5, ngoại trừ yếu tố 3 là tùy chọn.</w:t>
      </w:r>
    </w:p>
    <w:p w14:paraId="2313FCCF" w14:textId="77777777" w:rsidR="00E14F37" w:rsidRPr="00E14F37" w:rsidRDefault="00E14F37" w:rsidP="00E14F37">
      <w:pPr>
        <w:spacing w:line="271" w:lineRule="auto"/>
        <w:rPr>
          <w:szCs w:val="24"/>
        </w:rPr>
      </w:pPr>
      <w:r w:rsidRPr="00E14F37">
        <w:rPr>
          <w:szCs w:val="24"/>
        </w:rPr>
        <w:t>Các yếu tố của biện pháp bảo vệ hướng dẫn phải như sau:</w:t>
      </w:r>
    </w:p>
    <w:p w14:paraId="50D65A8E" w14:textId="77777777" w:rsidR="00E14F37" w:rsidRPr="00E14F37" w:rsidRDefault="00E14F37" w:rsidP="00E14F37">
      <w:pPr>
        <w:spacing w:line="271" w:lineRule="auto"/>
        <w:rPr>
          <w:szCs w:val="24"/>
        </w:rPr>
      </w:pPr>
      <w:r w:rsidRPr="00E14F37">
        <w:rPr>
          <w:szCs w:val="24"/>
        </w:rPr>
        <w:t>- yếu tố 1a: không có</w:t>
      </w:r>
    </w:p>
    <w:p w14:paraId="4A5CCCC2" w14:textId="77777777" w:rsidR="00E14F37" w:rsidRPr="00E14F37" w:rsidRDefault="00E14F37" w:rsidP="00E14F37">
      <w:pPr>
        <w:spacing w:line="271" w:lineRule="auto"/>
        <w:rPr>
          <w:szCs w:val="24"/>
        </w:rPr>
      </w:pPr>
      <w:r w:rsidRPr="00E14F37">
        <w:rPr>
          <w:szCs w:val="24"/>
        </w:rPr>
        <w:t>- yếu tố 2: “RỦI RO CHÁY” hoặc nội dung tương đương</w:t>
      </w:r>
    </w:p>
    <w:p w14:paraId="6527F9C7" w14:textId="77777777" w:rsidR="00E14F37" w:rsidRPr="00E14F37" w:rsidRDefault="00E14F37" w:rsidP="00E14F37">
      <w:pPr>
        <w:spacing w:line="271" w:lineRule="auto"/>
        <w:rPr>
          <w:szCs w:val="24"/>
        </w:rPr>
      </w:pPr>
      <w:r w:rsidRPr="00E14F37">
        <w:rPr>
          <w:szCs w:val="24"/>
        </w:rPr>
        <w:lastRenderedPageBreak/>
        <w:t>- yếu tố 3: tùy chọn</w:t>
      </w:r>
    </w:p>
    <w:p w14:paraId="49A63630" w14:textId="77777777" w:rsidR="00E14F37" w:rsidRPr="00E14F37" w:rsidRDefault="00E14F37" w:rsidP="00E14F37">
      <w:pPr>
        <w:spacing w:line="271" w:lineRule="auto"/>
        <w:rPr>
          <w:szCs w:val="24"/>
        </w:rPr>
      </w:pPr>
      <w:r w:rsidRPr="00E14F37">
        <w:rPr>
          <w:szCs w:val="24"/>
        </w:rPr>
        <w:t>- yếu tố 4: “Chỉ lắp đặt trên bê tông hoặc bề mặt không bắt lửa khác” hoặc nội dung tương đương</w:t>
      </w:r>
    </w:p>
    <w:p w14:paraId="0879A2B0" w14:textId="58C9EF9B" w:rsidR="00E14F37" w:rsidRPr="00276B13" w:rsidRDefault="00276B13" w:rsidP="00E14F37">
      <w:pPr>
        <w:spacing w:line="271" w:lineRule="auto"/>
        <w:rPr>
          <w:b/>
          <w:szCs w:val="24"/>
        </w:rPr>
      </w:pPr>
      <w:r w:rsidRPr="00276B13">
        <w:rPr>
          <w:b/>
          <w:szCs w:val="24"/>
        </w:rPr>
        <w:t>2.3</w:t>
      </w:r>
      <w:r w:rsidR="00E14F37" w:rsidRPr="00276B13">
        <w:rPr>
          <w:b/>
          <w:szCs w:val="24"/>
        </w:rPr>
        <w:t>.4.8.3.5 Cổng mở mặt bên và thuộc tính liên quan</w:t>
      </w:r>
    </w:p>
    <w:p w14:paraId="3D62E5D9" w14:textId="02D56117" w:rsidR="00E14F37" w:rsidRPr="00E14F37" w:rsidRDefault="00E14F37" w:rsidP="00E14F37">
      <w:pPr>
        <w:spacing w:line="271" w:lineRule="auto"/>
        <w:rPr>
          <w:szCs w:val="24"/>
        </w:rPr>
      </w:pPr>
      <w:r w:rsidRPr="00E14F37">
        <w:rPr>
          <w:szCs w:val="24"/>
        </w:rPr>
        <w:t>Đặc tính cổng mở mặt bên của vỏ bọc chống cháy và rào cản chống cháy phải áp dụng cho các cổng mở trên bề mặt bên thẳng đứng (± 5 độ). Khi một phần mặt bên của vỏ bọc chống cháy nằm trong khu vực được chỉ ra bằng góc 5 độ trong H</w:t>
      </w:r>
      <w:r w:rsidR="00276B13">
        <w:rPr>
          <w:szCs w:val="24"/>
        </w:rPr>
        <w:t>ình 44, thì các giới hạn trong 2.3</w:t>
      </w:r>
      <w:r w:rsidRPr="00E14F37">
        <w:rPr>
          <w:szCs w:val="24"/>
        </w:rPr>
        <w:t>.4.8.3.4 về kích thước của các cổng mở mặt đáy của vỏ bọc chống cháy cũng áp dụng cho cổng mở mặt bên.</w:t>
      </w:r>
    </w:p>
    <w:p w14:paraId="16187A3F" w14:textId="77777777" w:rsidR="00E14F37" w:rsidRPr="00E14F37" w:rsidRDefault="00E14F37" w:rsidP="00E14F37">
      <w:pPr>
        <w:spacing w:line="271" w:lineRule="auto"/>
        <w:rPr>
          <w:szCs w:val="24"/>
        </w:rPr>
      </w:pPr>
      <w:r w:rsidRPr="00E14F37">
        <w:rPr>
          <w:szCs w:val="24"/>
        </w:rPr>
        <w:t>Kiểm tra sự phù hợp bằng cách xem xét và thử nghiệm. Ngoại trừ các yêu cầu 6.4.8.3.5, không có yêu cầu nào khác áp dụng đối với các cổng mở mặt bên.</w:t>
      </w:r>
    </w:p>
    <w:p w14:paraId="44167025" w14:textId="77777777" w:rsidR="00E14F37" w:rsidRPr="00E14F37" w:rsidRDefault="00E14F37" w:rsidP="00E14F37">
      <w:pPr>
        <w:spacing w:line="271" w:lineRule="auto"/>
        <w:rPr>
          <w:szCs w:val="24"/>
        </w:rPr>
      </w:pPr>
      <w:r w:rsidRPr="00E14F37">
        <w:rPr>
          <w:szCs w:val="24"/>
        </w:rPr>
        <w:t>CHÚ THÍCH: Các giới hạn ảnh hưởng đến kích thước của các cổng mở mặt bên được áp dụng theo các mục khác trong quy chuẩn nếu phù hợp.</w:t>
      </w:r>
    </w:p>
    <w:p w14:paraId="2BD90A31" w14:textId="104794AF" w:rsidR="00E14F37" w:rsidRPr="00E14F37" w:rsidRDefault="00C224FA" w:rsidP="00C224FA">
      <w:pPr>
        <w:spacing w:line="271" w:lineRule="auto"/>
        <w:jc w:val="center"/>
        <w:rPr>
          <w:szCs w:val="24"/>
        </w:rPr>
      </w:pPr>
      <w:r>
        <w:object w:dxaOrig="8865" w:dyaOrig="4110" w14:anchorId="17F79624">
          <v:shape id="_x0000_i1048" type="#_x0000_t75" style="width:444pt;height:205.5pt" o:ole="">
            <v:imagedata r:id="rId79" o:title=""/>
          </v:shape>
          <o:OLEObject Type="Embed" ProgID="PBrush" ShapeID="_x0000_i1048" DrawAspect="Content" ObjectID="_1710829614" r:id="rId80"/>
        </w:object>
      </w:r>
    </w:p>
    <w:p w14:paraId="4068CFF8" w14:textId="0886F2ED" w:rsidR="00E14F37" w:rsidRPr="00276B13" w:rsidRDefault="00276B13" w:rsidP="00E14F37">
      <w:pPr>
        <w:spacing w:line="271" w:lineRule="auto"/>
        <w:rPr>
          <w:b/>
          <w:szCs w:val="24"/>
        </w:rPr>
      </w:pPr>
      <w:r w:rsidRPr="00276B13">
        <w:rPr>
          <w:b/>
          <w:szCs w:val="24"/>
        </w:rPr>
        <w:t>2.3</w:t>
      </w:r>
      <w:r w:rsidR="00E14F37" w:rsidRPr="00276B13">
        <w:rPr>
          <w:b/>
          <w:szCs w:val="24"/>
        </w:rPr>
        <w:t>.4.8.3.6 Tính toàn vẹn của vỏ bọc chống cháy</w:t>
      </w:r>
    </w:p>
    <w:p w14:paraId="0FFF3297" w14:textId="77777777" w:rsidR="00E14F37" w:rsidRPr="00E14F37" w:rsidRDefault="00E14F37" w:rsidP="00E14F37">
      <w:pPr>
        <w:spacing w:line="271" w:lineRule="auto"/>
        <w:rPr>
          <w:szCs w:val="24"/>
        </w:rPr>
      </w:pPr>
      <w:r w:rsidRPr="00E14F37">
        <w:rPr>
          <w:szCs w:val="24"/>
        </w:rPr>
        <w:t>Nếu một phần của vỏ bọc chống cháy bao gồm cổng mở hoặc vỏ bọc mà người bình thường có thể mở được thì cổng mở hoặc vỏ bọc phải tuân theo các yêu cầu a), b) hoặc c):</w:t>
      </w:r>
    </w:p>
    <w:p w14:paraId="4C4487FF" w14:textId="77777777" w:rsidR="00E14F37" w:rsidRPr="00E14F37" w:rsidRDefault="00E14F37" w:rsidP="00E14F37">
      <w:pPr>
        <w:spacing w:line="271" w:lineRule="auto"/>
        <w:rPr>
          <w:szCs w:val="24"/>
        </w:rPr>
      </w:pPr>
      <w:r w:rsidRPr="00E14F37">
        <w:rPr>
          <w:szCs w:val="24"/>
        </w:rPr>
        <w:t>a) cổng mở hoặc nắp phải được khóa liên động và tuân theo các yêu cầu về khóa liên động an toàn trong Phụ lục K.</w:t>
      </w:r>
    </w:p>
    <w:p w14:paraId="7C2223DD" w14:textId="77777777" w:rsidR="00E14F37" w:rsidRPr="00E14F37" w:rsidRDefault="00E14F37" w:rsidP="00E14F37">
      <w:pPr>
        <w:spacing w:line="271" w:lineRule="auto"/>
        <w:rPr>
          <w:szCs w:val="24"/>
        </w:rPr>
      </w:pPr>
      <w:r w:rsidRPr="00E14F37">
        <w:rPr>
          <w:szCs w:val="24"/>
        </w:rPr>
        <w:t>b) một cánh cửa hoặc nắp đậy, nhằm mở ra thường xuyên bởi người bình thường, phải tuân theo cả hai điều kiện sau:</w:t>
      </w:r>
    </w:p>
    <w:p w14:paraId="44C6DA82" w14:textId="77777777" w:rsidR="00E14F37" w:rsidRPr="00E14F37" w:rsidRDefault="00E14F37" w:rsidP="00E14F37">
      <w:pPr>
        <w:spacing w:line="271" w:lineRule="auto"/>
        <w:rPr>
          <w:szCs w:val="24"/>
        </w:rPr>
      </w:pPr>
      <w:r w:rsidRPr="00E14F37">
        <w:rPr>
          <w:szCs w:val="24"/>
        </w:rPr>
        <w:t>- không được tháo rời khỏi các bộ phận khác của vỏ bọc chống cháy bởi người bình thưởng; và</w:t>
      </w:r>
    </w:p>
    <w:p w14:paraId="1BB98592" w14:textId="77777777" w:rsidR="00E14F37" w:rsidRPr="00E14F37" w:rsidRDefault="00E14F37" w:rsidP="00E14F37">
      <w:pPr>
        <w:spacing w:line="271" w:lineRule="auto"/>
        <w:rPr>
          <w:szCs w:val="24"/>
        </w:rPr>
      </w:pPr>
      <w:r w:rsidRPr="00E14F37">
        <w:rPr>
          <w:szCs w:val="24"/>
        </w:rPr>
        <w:t>- được cung cấp một phương tiện để giữ đóng trong điều kiện hoạt động bình thường.</w:t>
      </w:r>
    </w:p>
    <w:p w14:paraId="3745EB6F" w14:textId="77777777" w:rsidR="00E14F37" w:rsidRPr="00E14F37" w:rsidRDefault="00E14F37" w:rsidP="00E14F37">
      <w:pPr>
        <w:spacing w:line="271" w:lineRule="auto"/>
        <w:rPr>
          <w:szCs w:val="24"/>
        </w:rPr>
      </w:pPr>
      <w:r w:rsidRPr="00E14F37">
        <w:rPr>
          <w:szCs w:val="24"/>
        </w:rPr>
        <w:t>c) một cánh cửa hoặc tấm che chỉ dành cho việc sử dụng không thường xuyên của người bình thường, chẳng hạn như chỉ để lắp đặt các phụ kiện, có thể tháo rời nếu có biện pháp bảo vệ hướng dẫn để tháo lắp đúng cách.</w:t>
      </w:r>
    </w:p>
    <w:p w14:paraId="1065E069" w14:textId="7D7834BB" w:rsidR="00E14F37" w:rsidRPr="00276B13" w:rsidRDefault="00276B13" w:rsidP="00E14F37">
      <w:pPr>
        <w:spacing w:line="271" w:lineRule="auto"/>
        <w:rPr>
          <w:b/>
          <w:szCs w:val="24"/>
        </w:rPr>
      </w:pPr>
      <w:r w:rsidRPr="00276B13">
        <w:rPr>
          <w:b/>
          <w:szCs w:val="24"/>
        </w:rPr>
        <w:t>2.3</w:t>
      </w:r>
      <w:r w:rsidR="00E14F37" w:rsidRPr="00276B13">
        <w:rPr>
          <w:b/>
          <w:szCs w:val="24"/>
        </w:rPr>
        <w:t>.4.8.3.7 Tiêu chí tuân thủ</w:t>
      </w:r>
    </w:p>
    <w:p w14:paraId="2F5EE2E1" w14:textId="77777777" w:rsidR="00E14F37" w:rsidRPr="00E14F37" w:rsidRDefault="00E14F37" w:rsidP="00E14F37">
      <w:pPr>
        <w:spacing w:line="271" w:lineRule="auto"/>
        <w:rPr>
          <w:szCs w:val="24"/>
        </w:rPr>
      </w:pPr>
      <w:r w:rsidRPr="00E14F37">
        <w:rPr>
          <w:szCs w:val="24"/>
        </w:rPr>
        <w:t>Kiểm tra sự phù hợp bằng cách xem xét các bảng dữ liệu áp dụng và bằng thử nghiệm nếu cần thiết.</w:t>
      </w:r>
    </w:p>
    <w:p w14:paraId="66329732" w14:textId="1BEDA148" w:rsidR="00E14F37" w:rsidRPr="00276B13" w:rsidRDefault="00276B13" w:rsidP="00E14F37">
      <w:pPr>
        <w:spacing w:line="271" w:lineRule="auto"/>
        <w:rPr>
          <w:b/>
          <w:szCs w:val="24"/>
        </w:rPr>
      </w:pPr>
      <w:r w:rsidRPr="00276B13">
        <w:rPr>
          <w:b/>
          <w:szCs w:val="24"/>
        </w:rPr>
        <w:t>2.3</w:t>
      </w:r>
      <w:r w:rsidR="00E14F37" w:rsidRPr="00276B13">
        <w:rPr>
          <w:b/>
          <w:szCs w:val="24"/>
        </w:rPr>
        <w:t>.4.8.4 Ngăn cách giữa PIS với vỏ bọc chống cháy và rào cản chống cháy</w:t>
      </w:r>
    </w:p>
    <w:p w14:paraId="3DDF419D" w14:textId="77777777" w:rsidR="00E14F37" w:rsidRPr="00E14F37" w:rsidRDefault="00E14F37" w:rsidP="00E14F37">
      <w:pPr>
        <w:spacing w:line="271" w:lineRule="auto"/>
        <w:rPr>
          <w:szCs w:val="24"/>
        </w:rPr>
      </w:pPr>
      <w:r w:rsidRPr="00E14F37">
        <w:rPr>
          <w:szCs w:val="24"/>
        </w:rPr>
        <w:t>Vỏ bọc chống cháy hoặc rào cản chống cháy làm bằng vật liệu dễ cháy phải:</w:t>
      </w:r>
    </w:p>
    <w:p w14:paraId="38E505D1" w14:textId="77777777" w:rsidR="00E14F37" w:rsidRPr="00E14F37" w:rsidRDefault="00E14F37" w:rsidP="00E14F37">
      <w:pPr>
        <w:spacing w:line="271" w:lineRule="auto"/>
        <w:rPr>
          <w:szCs w:val="24"/>
        </w:rPr>
      </w:pPr>
      <w:r w:rsidRPr="00E14F37">
        <w:rPr>
          <w:szCs w:val="24"/>
        </w:rPr>
        <w:lastRenderedPageBreak/>
        <w:t>- có khoảng cách tối thiểu là 13 mm đến PIS phóng điện; và</w:t>
      </w:r>
    </w:p>
    <w:p w14:paraId="451CFE57" w14:textId="77777777" w:rsidR="00E14F37" w:rsidRPr="00E14F37" w:rsidRDefault="00E14F37" w:rsidP="00E14F37">
      <w:pPr>
        <w:spacing w:line="271" w:lineRule="auto"/>
        <w:rPr>
          <w:szCs w:val="24"/>
        </w:rPr>
      </w:pPr>
      <w:r w:rsidRPr="00E14F37">
        <w:rPr>
          <w:szCs w:val="24"/>
        </w:rPr>
        <w:t>- có khoảng cách tối thiểu là 5 mm đến PIS điện trở.</w:t>
      </w:r>
    </w:p>
    <w:p w14:paraId="04561A2A" w14:textId="77777777" w:rsidR="00E14F37" w:rsidRPr="00E14F37" w:rsidRDefault="00E14F37" w:rsidP="00E14F37">
      <w:pPr>
        <w:spacing w:line="271" w:lineRule="auto"/>
        <w:rPr>
          <w:szCs w:val="24"/>
        </w:rPr>
      </w:pPr>
      <w:r w:rsidRPr="00E14F37">
        <w:rPr>
          <w:szCs w:val="24"/>
        </w:rPr>
        <w:t>Khoảng cách nhỏ hơn được phép với điều kiện là một phần của vỏ bọc chống cháy hoặc rào cản chống cháy cần thiết tuân theo một trong những điều sau:</w:t>
      </w:r>
    </w:p>
    <w:p w14:paraId="76366677" w14:textId="77DBED12" w:rsidR="00E14F37" w:rsidRPr="00E14F37" w:rsidRDefault="00E14F37" w:rsidP="00E14F37">
      <w:pPr>
        <w:spacing w:line="271" w:lineRule="auto"/>
        <w:rPr>
          <w:szCs w:val="24"/>
        </w:rPr>
      </w:pPr>
      <w:r w:rsidRPr="00E14F37">
        <w:rPr>
          <w:szCs w:val="24"/>
        </w:rPr>
        <w:t xml:space="preserve">- vỏ bọc chống cháy hoặc rào cản lửa đáp ứng thử nghiệm ngọn lửa hình kim theo IEC 60695-11-5. Mức độ nghiêm trọng được xác định trong </w:t>
      </w:r>
      <w:r w:rsidR="005D443A">
        <w:rPr>
          <w:szCs w:val="24"/>
        </w:rPr>
        <w:t>mục</w:t>
      </w:r>
      <w:r w:rsidRPr="00E14F37">
        <w:rPr>
          <w:szCs w:val="24"/>
        </w:rPr>
        <w:t xml:space="preserve"> S.2. Sau khi thử nghiệm, vỏ bọc chống cháy hoặc vật liệu chống cháy không được hình thành bất kỳ lỗ hổng nào lớn hơn mức cho phép tương ứng trong </w:t>
      </w:r>
      <w:r w:rsidR="008C0CC6">
        <w:rPr>
          <w:szCs w:val="24"/>
        </w:rPr>
        <w:t>2.3</w:t>
      </w:r>
      <w:r w:rsidRPr="00E14F37">
        <w:rPr>
          <w:szCs w:val="24"/>
        </w:rPr>
        <w:t xml:space="preserve">.4.8.3.3 hoặc </w:t>
      </w:r>
      <w:r w:rsidR="008C0CC6">
        <w:rPr>
          <w:szCs w:val="24"/>
        </w:rPr>
        <w:t>2.3</w:t>
      </w:r>
      <w:r w:rsidRPr="00E14F37">
        <w:rPr>
          <w:szCs w:val="24"/>
        </w:rPr>
        <w:t>.4.8.3.4; hoặc</w:t>
      </w:r>
    </w:p>
    <w:p w14:paraId="2005DFB0" w14:textId="77777777" w:rsidR="00E14F37" w:rsidRPr="00E14F37" w:rsidRDefault="00E14F37" w:rsidP="00E14F37">
      <w:pPr>
        <w:spacing w:line="271" w:lineRule="auto"/>
        <w:rPr>
          <w:szCs w:val="24"/>
        </w:rPr>
      </w:pPr>
      <w:r w:rsidRPr="00E14F37">
        <w:rPr>
          <w:szCs w:val="24"/>
        </w:rPr>
        <w:t>- vỏ bọc chống cháy được làm bằng vật liệu loại V-0; hoặc</w:t>
      </w:r>
    </w:p>
    <w:p w14:paraId="1C63318A" w14:textId="77777777" w:rsidR="00E14F37" w:rsidRPr="00E14F37" w:rsidRDefault="00E14F37" w:rsidP="00E14F37">
      <w:pPr>
        <w:spacing w:line="271" w:lineRule="auto"/>
        <w:rPr>
          <w:szCs w:val="24"/>
        </w:rPr>
      </w:pPr>
      <w:r w:rsidRPr="00E14F37">
        <w:rPr>
          <w:szCs w:val="24"/>
        </w:rPr>
        <w:t>- rào cản chống cháy được làm bằng vật liệu loại V-0 hoặc vật liệu loại VTM-0.</w:t>
      </w:r>
    </w:p>
    <w:p w14:paraId="2470435E" w14:textId="18D7FBAA" w:rsidR="00E14F37" w:rsidRPr="00E14F37" w:rsidRDefault="00276B13" w:rsidP="00630199">
      <w:pPr>
        <w:pStyle w:val="Heading4"/>
      </w:pPr>
      <w:r>
        <w:t>2.3</w:t>
      </w:r>
      <w:r w:rsidR="00E14F37" w:rsidRPr="00E14F37">
        <w:t>.4.9 Tính dễ cháy của chất lỏng cách điện</w:t>
      </w:r>
      <w:r w:rsidR="000442C1">
        <w:t xml:space="preserve"> </w:t>
      </w:r>
    </w:p>
    <w:p w14:paraId="01D52486" w14:textId="77777777" w:rsidR="00E14F37" w:rsidRPr="00E14F37" w:rsidRDefault="00E14F37" w:rsidP="00E14F37">
      <w:pPr>
        <w:spacing w:line="271" w:lineRule="auto"/>
        <w:rPr>
          <w:szCs w:val="24"/>
        </w:rPr>
      </w:pPr>
      <w:r w:rsidRPr="00E14F37">
        <w:rPr>
          <w:szCs w:val="24"/>
        </w:rPr>
        <w:t>Chất lỏng cách nhiệt:</w:t>
      </w:r>
    </w:p>
    <w:p w14:paraId="68E6E512" w14:textId="77777777" w:rsidR="00E14F37" w:rsidRPr="00E14F37" w:rsidRDefault="00E14F37" w:rsidP="00E14F37">
      <w:pPr>
        <w:spacing w:line="271" w:lineRule="auto"/>
        <w:rPr>
          <w:szCs w:val="24"/>
        </w:rPr>
      </w:pPr>
      <w:r w:rsidRPr="00E14F37">
        <w:rPr>
          <w:szCs w:val="24"/>
        </w:rPr>
        <w:t>- phải có nhiệt độ tự cháy không nhỏ hơn 300° C được xác định theo ISO 871 hoặc tiêu chuẩn tương tự (ví dụ ASTM E659-84); và</w:t>
      </w:r>
    </w:p>
    <w:p w14:paraId="7CEECCD0" w14:textId="77777777" w:rsidR="00E14F37" w:rsidRPr="00E14F37" w:rsidRDefault="00E14F37" w:rsidP="00E14F37">
      <w:pPr>
        <w:spacing w:line="271" w:lineRule="auto"/>
        <w:rPr>
          <w:szCs w:val="24"/>
        </w:rPr>
      </w:pPr>
      <w:r w:rsidRPr="00E14F37">
        <w:rPr>
          <w:szCs w:val="24"/>
        </w:rPr>
        <w:t>- không được chớp cháy; hoặc phải có điểm chớp cháy cao hơn 135 ° C được xác định theo ISO 2719 bằng phương pháp cốc kín Pensky-Martens (hoặc tiêu chuẩn tương đương, ví dụ ASTM D93); hoặc bằng phương pháp cốc kín quy mô nhỏ phù hợp với ISO 3679 (hoặc tiêu chuẩn tương đương, ví dụ ASTM D3828 và ASTM D3278).</w:t>
      </w:r>
    </w:p>
    <w:p w14:paraId="70344045" w14:textId="356E2D6C" w:rsidR="00E14F37" w:rsidRPr="00E14F37" w:rsidRDefault="00E14F37" w:rsidP="00E14F37">
      <w:pPr>
        <w:spacing w:line="271" w:lineRule="auto"/>
        <w:rPr>
          <w:szCs w:val="24"/>
        </w:rPr>
      </w:pPr>
      <w:r w:rsidRPr="00E14F37">
        <w:rPr>
          <w:szCs w:val="24"/>
        </w:rPr>
        <w:t>Nếu dầu máy biến áp, dầu silicon, dầu khoáng hoặc các loại dầu tương tự khác được sử dụng làm chất lỏng cách điện thì dầu phải tuân theo các yêu cầu về điểm chớp cháy, điểm bắt lửa hoặc tính dễ cháy của tiêu chuẩn IEC hiện hành.</w:t>
      </w:r>
    </w:p>
    <w:p w14:paraId="539A1CA5" w14:textId="68AF698F" w:rsidR="00E14F37" w:rsidRPr="00E14F37" w:rsidRDefault="00E14F37" w:rsidP="00E14F37">
      <w:pPr>
        <w:spacing w:line="271" w:lineRule="auto"/>
        <w:rPr>
          <w:szCs w:val="24"/>
        </w:rPr>
      </w:pPr>
      <w:r w:rsidRPr="00E14F37">
        <w:rPr>
          <w:szCs w:val="24"/>
        </w:rPr>
        <w:t>Nhiệt độ của các bộ phận tiếp xúc với chất lỏng cách điện không được vượt quá nhiệt độ chớ</w:t>
      </w:r>
      <w:r w:rsidR="000442C1">
        <w:rPr>
          <w:szCs w:val="24"/>
        </w:rPr>
        <w:t>p cháy của chất lỏng cách điện.</w:t>
      </w:r>
    </w:p>
    <w:p w14:paraId="5A49B7E9" w14:textId="77777777" w:rsidR="00E14F37" w:rsidRPr="00E14F37" w:rsidRDefault="00E14F37" w:rsidP="00E14F37">
      <w:pPr>
        <w:spacing w:line="271" w:lineRule="auto"/>
        <w:rPr>
          <w:szCs w:val="24"/>
        </w:rPr>
      </w:pPr>
      <w:r w:rsidRPr="00E14F37">
        <w:rPr>
          <w:szCs w:val="24"/>
        </w:rPr>
        <w:t>Kiểm tra sự phù hợp bằng dữ liệu có sẵn hoặc bằng cách xem xét và thử nghiệm nếu có thể.</w:t>
      </w:r>
    </w:p>
    <w:p w14:paraId="59215AE8" w14:textId="2CF148F6" w:rsidR="00E14F37" w:rsidRPr="00E14F37" w:rsidRDefault="00276B13" w:rsidP="001D338E">
      <w:pPr>
        <w:pStyle w:val="Heading3"/>
      </w:pPr>
      <w:bookmarkStart w:id="48" w:name="_Toc100063859"/>
      <w:r>
        <w:t>2.3</w:t>
      </w:r>
      <w:r w:rsidR="00E14F37" w:rsidRPr="00E14F37">
        <w:t>.5 Hệ thống dây điện bên trong và bên ngoài</w:t>
      </w:r>
      <w:bookmarkEnd w:id="48"/>
    </w:p>
    <w:p w14:paraId="6FA95A62" w14:textId="1239C4A7" w:rsidR="00E14F37" w:rsidRPr="00E14F37" w:rsidRDefault="00276B13" w:rsidP="00630199">
      <w:pPr>
        <w:pStyle w:val="Heading4"/>
      </w:pPr>
      <w:r>
        <w:t>2.3</w:t>
      </w:r>
      <w:r w:rsidR="00E14F37" w:rsidRPr="00E14F37">
        <w:t>.5.1 Yêu cầu chung</w:t>
      </w:r>
    </w:p>
    <w:p w14:paraId="4EFD5537" w14:textId="77777777" w:rsidR="00E14F37" w:rsidRPr="00E14F37" w:rsidRDefault="00E14F37" w:rsidP="00E14F37">
      <w:pPr>
        <w:spacing w:line="271" w:lineRule="auto"/>
        <w:rPr>
          <w:szCs w:val="24"/>
        </w:rPr>
      </w:pPr>
      <w:r w:rsidRPr="00E14F37">
        <w:rPr>
          <w:szCs w:val="24"/>
        </w:rPr>
        <w:t>Trong mạch PS2 hoặc mạch PS3, cách điện trên dây dẫn bên trong hoặc bên ngoài phải đáp ứng các phương pháp thử nghiệm được mô tả dưới đây hoặc phương pháp tương đương.</w:t>
      </w:r>
    </w:p>
    <w:p w14:paraId="67BB034F" w14:textId="77777777" w:rsidR="00E14F37" w:rsidRPr="00E14F37" w:rsidRDefault="00E14F37" w:rsidP="00E14F37">
      <w:pPr>
        <w:spacing w:line="271" w:lineRule="auto"/>
        <w:rPr>
          <w:szCs w:val="24"/>
        </w:rPr>
      </w:pPr>
      <w:r w:rsidRPr="00E14F37">
        <w:rPr>
          <w:szCs w:val="24"/>
        </w:rPr>
        <w:t>Đối với ruột dẫn có diện tích mặt cắt ngang từ 0,5 mm</w:t>
      </w:r>
      <w:r w:rsidRPr="00E14F37">
        <w:rPr>
          <w:szCs w:val="24"/>
          <w:vertAlign w:val="superscript"/>
        </w:rPr>
        <w:t>2</w:t>
      </w:r>
      <w:r w:rsidRPr="00E14F37">
        <w:rPr>
          <w:szCs w:val="24"/>
        </w:rPr>
        <w:t xml:space="preserve"> trở lên, phải sử dụng các phương pháp thử nghiệm trong IEC 60332-1-2 và IEC 60332-1-3.</w:t>
      </w:r>
    </w:p>
    <w:p w14:paraId="0C7ACFDC" w14:textId="77777777" w:rsidR="00E14F37" w:rsidRPr="00E14F37" w:rsidRDefault="00E14F37" w:rsidP="00E14F37">
      <w:pPr>
        <w:spacing w:line="271" w:lineRule="auto"/>
        <w:rPr>
          <w:szCs w:val="24"/>
        </w:rPr>
      </w:pPr>
      <w:r w:rsidRPr="00E14F37">
        <w:rPr>
          <w:szCs w:val="24"/>
        </w:rPr>
        <w:t>Đối với ruột dẫn có tiết diện nhỏ hơn 0,5 mm</w:t>
      </w:r>
      <w:r w:rsidRPr="00E14F37">
        <w:rPr>
          <w:szCs w:val="24"/>
          <w:vertAlign w:val="superscript"/>
        </w:rPr>
        <w:t>2</w:t>
      </w:r>
      <w:r w:rsidRPr="00E14F37">
        <w:rPr>
          <w:szCs w:val="24"/>
        </w:rPr>
        <w:t>, phải sử dụng các phương pháp thử nghiệm trong IEC 60332-2-2.</w:t>
      </w:r>
    </w:p>
    <w:p w14:paraId="5E84DC73" w14:textId="77777777" w:rsidR="00E14F37" w:rsidRPr="00E14F37" w:rsidRDefault="00E14F37" w:rsidP="00E14F37">
      <w:pPr>
        <w:spacing w:line="271" w:lineRule="auto"/>
        <w:rPr>
          <w:szCs w:val="24"/>
        </w:rPr>
      </w:pPr>
      <w:r w:rsidRPr="00E14F37">
        <w:rPr>
          <w:szCs w:val="24"/>
        </w:rPr>
        <w:t>Đối với cả hệ thống dây bên trong và bên ngoài, phương pháp thử nghiệm được mô tả trong IEC TS 60695-11-21 có thể được sử dụng thay cho các phương pháp thử nghiệm trong IEC 60332-1-2, IEC 60332-1-3 hoặc IEC 60332-2-2.</w:t>
      </w:r>
    </w:p>
    <w:p w14:paraId="2A0A0417" w14:textId="77777777" w:rsidR="00E14F37" w:rsidRPr="00E14F37" w:rsidRDefault="00E14F37" w:rsidP="00E14F37">
      <w:pPr>
        <w:spacing w:line="271" w:lineRule="auto"/>
        <w:rPr>
          <w:szCs w:val="24"/>
        </w:rPr>
      </w:pPr>
      <w:r w:rsidRPr="00E14F37">
        <w:rPr>
          <w:szCs w:val="24"/>
        </w:rPr>
        <w:t>CHÚ THÍCH: Dây dẫn tuân thủ UL 2556 VW-1 được coi là phù hợp với các yêu cầu này.</w:t>
      </w:r>
    </w:p>
    <w:p w14:paraId="5D4BB7CD" w14:textId="77777777" w:rsidR="00E14F37" w:rsidRPr="00E14F37" w:rsidRDefault="00E14F37" w:rsidP="00E14F37">
      <w:pPr>
        <w:spacing w:line="271" w:lineRule="auto"/>
        <w:rPr>
          <w:szCs w:val="24"/>
        </w:rPr>
      </w:pPr>
      <w:r w:rsidRPr="00E14F37">
        <w:rPr>
          <w:szCs w:val="24"/>
        </w:rPr>
        <w:t>Dây dẫn hoặc cáp cách điện được coi là đáp ứng yêu cầu nếu nó phù hợp với các yêu cầu về tính năng được khuyến nghị của tiêu chuẩn IEC 60332 hiện hành hoặc với các yêu cầu của IEC TS 60695-11-21.</w:t>
      </w:r>
    </w:p>
    <w:p w14:paraId="3CD71E52" w14:textId="7849609D" w:rsidR="00E14F37" w:rsidRPr="00E14F37" w:rsidRDefault="00276B13" w:rsidP="00630199">
      <w:pPr>
        <w:pStyle w:val="Heading4"/>
      </w:pPr>
      <w:r>
        <w:t>2.3</w:t>
      </w:r>
      <w:r w:rsidR="00E14F37" w:rsidRPr="00E14F37">
        <w:t>.5.2 Yêu cầu đối với đấu nối với hệ thống dây điện trong tòa nhà.</w:t>
      </w:r>
    </w:p>
    <w:p w14:paraId="23B30A61" w14:textId="77777777" w:rsidR="00E14F37" w:rsidRPr="00E14F37" w:rsidRDefault="00E14F37" w:rsidP="00E14F37">
      <w:pPr>
        <w:spacing w:line="271" w:lineRule="auto"/>
        <w:rPr>
          <w:szCs w:val="24"/>
        </w:rPr>
      </w:pPr>
      <w:r w:rsidRPr="00E14F37">
        <w:rPr>
          <w:szCs w:val="24"/>
        </w:rPr>
        <w:t xml:space="preserve">Thiết bị được thiết kế để cung cấp nguồn qua hệ thống dây dẫn cho thiết bị ở xa phải giới hạn dòng điện đầu ra ở một giá trị không gây ra thiệt hại cho hệ thống dây dẫn, </w:t>
      </w:r>
      <w:r w:rsidRPr="00E14F37">
        <w:rPr>
          <w:szCs w:val="24"/>
        </w:rPr>
        <w:lastRenderedPageBreak/>
        <w:t>do quá nhiệt, trong bất kỳ điều kiện tải bên ngoài nào. Dòng điện liên tục tối đa từ thiết bị không được vượt quá giới hạn dòng điện phù hợp với khổ dây tối thiểu được quy định trong hướng dẫn lắp đặt thiết bị.</w:t>
      </w:r>
    </w:p>
    <w:p w14:paraId="26A1F5DE" w14:textId="77777777" w:rsidR="00E14F37" w:rsidRPr="00E14F37" w:rsidRDefault="00E14F37" w:rsidP="00E14F37">
      <w:pPr>
        <w:spacing w:line="271" w:lineRule="auto"/>
        <w:rPr>
          <w:szCs w:val="24"/>
        </w:rPr>
      </w:pPr>
      <w:r w:rsidRPr="00E14F37">
        <w:rPr>
          <w:szCs w:val="24"/>
        </w:rPr>
        <w:t>CHÚ THÍCH: Hệ thống dây điện này thường không được kiểm soát bởi hướng dẫn lắp đặt thiết bị, vì hệ thống dây điện thường được lắp đặt độc lập với việc lắp đặt thiết bị.</w:t>
      </w:r>
    </w:p>
    <w:p w14:paraId="2E621C31" w14:textId="77777777" w:rsidR="00E14F37" w:rsidRPr="00E14F37" w:rsidRDefault="00E14F37" w:rsidP="00E14F37">
      <w:pPr>
        <w:spacing w:line="271" w:lineRule="auto"/>
        <w:rPr>
          <w:szCs w:val="24"/>
        </w:rPr>
      </w:pPr>
      <w:r w:rsidRPr="00E14F37">
        <w:rPr>
          <w:szCs w:val="24"/>
        </w:rPr>
        <w:t>Mạch PS2 hoặc mạch PS3 cung cấp nguồn và được thiết kế để tương thích với LPS tới mạch bên ngoài (xem Phụ lục Q) phải có công suất đầu ra của chúng được giới hạn ở các giá trị làm giảm khả năng cháy trong hệ thống dây điện của tòa nhà.</w:t>
      </w:r>
    </w:p>
    <w:p w14:paraId="04E055C7" w14:textId="77777777" w:rsidR="00E14F37" w:rsidRPr="00E14F37" w:rsidRDefault="00E14F37" w:rsidP="00E14F37">
      <w:pPr>
        <w:spacing w:line="271" w:lineRule="auto"/>
        <w:rPr>
          <w:szCs w:val="24"/>
        </w:rPr>
      </w:pPr>
      <w:r w:rsidRPr="00E14F37">
        <w:rPr>
          <w:szCs w:val="24"/>
        </w:rPr>
        <w:t>Các mạch cáp ruột dẫn ghép nối bên ngoài, chẳng hạn như các mạch được mô tả trong Bảng 13, số ID 1 và 2 có đường kính dây tối thiểu là 0,4 mm, phải có dòng điện giới hạn ở 1,3 A.</w:t>
      </w:r>
    </w:p>
    <w:p w14:paraId="2D475BD5" w14:textId="77777777" w:rsidR="00E14F37" w:rsidRPr="00E14F37" w:rsidRDefault="00E14F37" w:rsidP="00E14F37">
      <w:pPr>
        <w:spacing w:line="271" w:lineRule="auto"/>
        <w:rPr>
          <w:szCs w:val="24"/>
        </w:rPr>
      </w:pPr>
      <w:r w:rsidRPr="00E14F37">
        <w:rPr>
          <w:szCs w:val="24"/>
        </w:rPr>
        <w:t>VÍ DỤ: Đặc tính thời gian / dòng điện của cầu chì loại gD và loại gN quy định trong IEC 60269-2 tuân theo giới hạn trên. Loại gD hoặc loại gN được xếp hạng 1 A, sẽ đáp ứng giới hạn dòng điện 1,3 A.</w:t>
      </w:r>
    </w:p>
    <w:p w14:paraId="259AB81F" w14:textId="77777777" w:rsidR="00E14F37" w:rsidRPr="00E14F37" w:rsidRDefault="00E14F37" w:rsidP="00E14F37">
      <w:pPr>
        <w:spacing w:line="271" w:lineRule="auto"/>
        <w:rPr>
          <w:szCs w:val="24"/>
        </w:rPr>
      </w:pPr>
      <w:r w:rsidRPr="00E14F37">
        <w:rPr>
          <w:szCs w:val="24"/>
        </w:rPr>
        <w:t>Kiểm tra sự phù hợp bằng thử nghiệm, xem xét và theo các yêu cầu của Phụ lục Q khi cần thiết.</w:t>
      </w:r>
    </w:p>
    <w:p w14:paraId="3B964A83" w14:textId="30DE6B85" w:rsidR="00E14F37" w:rsidRPr="00E14F37" w:rsidRDefault="00276B13" w:rsidP="00630199">
      <w:pPr>
        <w:pStyle w:val="Heading4"/>
      </w:pPr>
      <w:r>
        <w:t>2.3</w:t>
      </w:r>
      <w:r w:rsidR="00E14F37" w:rsidRPr="00E14F37">
        <w:t>.5.3 Đi dây bên trong các ổ cắm</w:t>
      </w:r>
      <w:r w:rsidR="000442C1">
        <w:t xml:space="preserve"> </w:t>
      </w:r>
    </w:p>
    <w:p w14:paraId="0FB567D9" w14:textId="54988083" w:rsidR="00E14F37" w:rsidRPr="00E14F37" w:rsidRDefault="00E14F37" w:rsidP="00E14F37">
      <w:pPr>
        <w:spacing w:line="271" w:lineRule="auto"/>
        <w:rPr>
          <w:szCs w:val="24"/>
        </w:rPr>
      </w:pPr>
      <w:r w:rsidRPr="00E14F37">
        <w:rPr>
          <w:szCs w:val="24"/>
        </w:rPr>
        <w:t xml:space="preserve">Hệ thống dây điện bên trong cho ổ cắm hoặc thiết bị cung cấp nguồn điện cho thiết bị khác phải có diện tích mặt cắt ngang danh định đáp ứng quy định trong </w:t>
      </w:r>
      <w:r w:rsidR="00A42A11">
        <w:rPr>
          <w:szCs w:val="24"/>
        </w:rPr>
        <w:t>Bảng D.</w:t>
      </w:r>
      <w:r w:rsidRPr="00E14F37">
        <w:rPr>
          <w:szCs w:val="24"/>
        </w:rPr>
        <w:t>7, bao gồm cả quy định của chú thích a.</w:t>
      </w:r>
    </w:p>
    <w:p w14:paraId="3D5DA4A8" w14:textId="77777777" w:rsidR="00E14F37" w:rsidRPr="00E14F37" w:rsidRDefault="00E14F37" w:rsidP="00E14F37">
      <w:pPr>
        <w:spacing w:line="271" w:lineRule="auto"/>
        <w:rPr>
          <w:szCs w:val="24"/>
        </w:rPr>
      </w:pPr>
      <w:r w:rsidRPr="00E14F37">
        <w:rPr>
          <w:szCs w:val="24"/>
        </w:rPr>
        <w:t>Đánh giá sự phù hợp bằng cách kiểm tra.</w:t>
      </w:r>
    </w:p>
    <w:p w14:paraId="4C829D0B" w14:textId="2A9323C3" w:rsidR="00E14F37" w:rsidRPr="00276B13" w:rsidRDefault="00276B13" w:rsidP="001D338E">
      <w:pPr>
        <w:pStyle w:val="Heading3"/>
      </w:pPr>
      <w:bookmarkStart w:id="49" w:name="_Toc100063860"/>
      <w:r w:rsidRPr="00276B13">
        <w:t>2.3</w:t>
      </w:r>
      <w:r w:rsidR="00E14F37" w:rsidRPr="00276B13">
        <w:t>.6 Các biện pháp bảo vệ chống cháy cho kết nối các thiết bị bổ sung</w:t>
      </w:r>
      <w:bookmarkEnd w:id="49"/>
    </w:p>
    <w:p w14:paraId="49CF8AEF" w14:textId="76FA80DB" w:rsidR="00E14F37" w:rsidRPr="00E14F37" w:rsidRDefault="00E14F37" w:rsidP="00E14F37">
      <w:pPr>
        <w:spacing w:line="271" w:lineRule="auto"/>
        <w:rPr>
          <w:szCs w:val="24"/>
        </w:rPr>
      </w:pPr>
      <w:r w:rsidRPr="00E14F37">
        <w:rPr>
          <w:szCs w:val="24"/>
        </w:rPr>
        <w:t xml:space="preserve">Nguồn điện cung cấp cho thiết bị hoặc phụ kiện được kết nối phải giới hạn ở PS2 hoặc phải tuân thủ </w:t>
      </w:r>
      <w:r w:rsidR="0006721B">
        <w:rPr>
          <w:szCs w:val="24"/>
        </w:rPr>
        <w:t xml:space="preserve">mục </w:t>
      </w:r>
      <w:r w:rsidR="00A144F1">
        <w:rPr>
          <w:szCs w:val="24"/>
        </w:rPr>
        <w:t>O.</w:t>
      </w:r>
      <w:r w:rsidRPr="00E14F37">
        <w:rPr>
          <w:szCs w:val="24"/>
        </w:rPr>
        <w:t>1, trừ khi thiết bị hoặc phụ kiện được kết nối cũng tuân theo tiêu chuẩn này.</w:t>
      </w:r>
    </w:p>
    <w:p w14:paraId="3A11C7CB" w14:textId="77777777" w:rsidR="00E14F37" w:rsidRPr="00E14F37" w:rsidRDefault="00E14F37" w:rsidP="00E14F37">
      <w:pPr>
        <w:spacing w:line="271" w:lineRule="auto"/>
        <w:rPr>
          <w:szCs w:val="24"/>
        </w:rPr>
      </w:pPr>
      <w:r w:rsidRPr="00E14F37">
        <w:rPr>
          <w:szCs w:val="24"/>
        </w:rPr>
        <w:t>Yêu cầu này không áp dụng cho đầu ra âm thanh của bộ khuếch đại âm thanh.</w:t>
      </w:r>
    </w:p>
    <w:p w14:paraId="572A8FD6" w14:textId="77777777" w:rsidR="00E14F37" w:rsidRPr="00E14F37" w:rsidRDefault="00E14F37" w:rsidP="00E14F37">
      <w:pPr>
        <w:spacing w:line="271" w:lineRule="auto"/>
        <w:rPr>
          <w:szCs w:val="24"/>
        </w:rPr>
      </w:pPr>
      <w:r w:rsidRPr="00E14F37">
        <w:rPr>
          <w:szCs w:val="24"/>
        </w:rPr>
        <w:t>VÍ DỤ: Thiết bị hoặc phụ kiện được kết nối có khả năng tuân theo tài liệu này bao gồm máy quét, chuột, bàn phím, ổ DVD, ổ CD ROM hoặc cần điều khiển.</w:t>
      </w:r>
    </w:p>
    <w:p w14:paraId="48AFB79A" w14:textId="65E3FDEA" w:rsidR="00E115CF" w:rsidRPr="00B904D7" w:rsidRDefault="00E14F37" w:rsidP="004A33C5">
      <w:pPr>
        <w:spacing w:line="271" w:lineRule="auto"/>
        <w:rPr>
          <w:szCs w:val="24"/>
        </w:rPr>
      </w:pPr>
      <w:r w:rsidRPr="00E14F37">
        <w:rPr>
          <w:szCs w:val="24"/>
        </w:rPr>
        <w:t>Đánh giá sự phù hợp bằng cách kiểm tra hoặc thử nghiệm</w:t>
      </w:r>
    </w:p>
    <w:p w14:paraId="2D5F91AA" w14:textId="24FDBAAA" w:rsidR="00750723" w:rsidRPr="00D324CA" w:rsidRDefault="001C20A5" w:rsidP="00B62825">
      <w:pPr>
        <w:pStyle w:val="Heading1"/>
      </w:pPr>
      <w:bookmarkStart w:id="50" w:name="_Toc100063861"/>
      <w:r>
        <w:t xml:space="preserve">3. </w:t>
      </w:r>
      <w:r w:rsidR="00750723" w:rsidRPr="00D324CA">
        <w:t>QUY ĐỊNH VỀ Q</w:t>
      </w:r>
      <w:bookmarkEnd w:id="32"/>
      <w:bookmarkEnd w:id="33"/>
      <w:r w:rsidR="00E115CF">
        <w:t>uản lý</w:t>
      </w:r>
      <w:bookmarkEnd w:id="50"/>
    </w:p>
    <w:p w14:paraId="4663FFD9" w14:textId="1CB2B947" w:rsidR="00FE3464" w:rsidRDefault="00E115CF" w:rsidP="00E115CF">
      <w:pPr>
        <w:spacing w:line="271" w:lineRule="auto"/>
        <w:rPr>
          <w:szCs w:val="24"/>
        </w:rPr>
      </w:pPr>
      <w:r>
        <w:rPr>
          <w:szCs w:val="24"/>
        </w:rPr>
        <w:t xml:space="preserve">Các thiết bị </w:t>
      </w:r>
      <w:r w:rsidR="00B904D7">
        <w:rPr>
          <w:szCs w:val="24"/>
        </w:rPr>
        <w:t xml:space="preserve">đầu cuối </w:t>
      </w:r>
      <w:r>
        <w:rPr>
          <w:szCs w:val="24"/>
        </w:rPr>
        <w:t xml:space="preserve">trong lĩnh vực viễn thông và công nghệ thông tin </w:t>
      </w:r>
      <w:r w:rsidRPr="00E115CF">
        <w:rPr>
          <w:szCs w:val="24"/>
        </w:rPr>
        <w:t>thuộc phạm vi phải tuân thủ các quy định kỹ thuật trong Quy chuẩn này.</w:t>
      </w:r>
    </w:p>
    <w:p w14:paraId="099AD0E1" w14:textId="2745EB02" w:rsidR="00331FC3" w:rsidRPr="00F8395C" w:rsidRDefault="001C20A5" w:rsidP="00B62825">
      <w:pPr>
        <w:pStyle w:val="Heading1"/>
        <w:rPr>
          <w:rFonts w:eastAsiaTheme="minorHAnsi"/>
          <w:bCs/>
        </w:rPr>
      </w:pPr>
      <w:bookmarkStart w:id="51" w:name="_Toc54080555"/>
      <w:bookmarkStart w:id="52" w:name="_Toc77572657"/>
      <w:bookmarkStart w:id="53" w:name="_Toc100063862"/>
      <w:r>
        <w:rPr>
          <w:rFonts w:eastAsiaTheme="minorHAnsi"/>
        </w:rPr>
        <w:t xml:space="preserve">4. </w:t>
      </w:r>
      <w:r w:rsidR="00331FC3" w:rsidRPr="00F8395C">
        <w:rPr>
          <w:rFonts w:eastAsiaTheme="minorHAnsi"/>
        </w:rPr>
        <w:t>TRÁCH NHIỆM CỦA TỔ CHỨC, CÁ NHÂN</w:t>
      </w:r>
      <w:bookmarkEnd w:id="51"/>
      <w:bookmarkEnd w:id="52"/>
      <w:bookmarkEnd w:id="53"/>
    </w:p>
    <w:p w14:paraId="134BFEE3" w14:textId="77777777" w:rsidR="00331FC3" w:rsidRPr="00F8395C" w:rsidRDefault="00331FC3" w:rsidP="00331FC3">
      <w:pPr>
        <w:spacing w:before="120" w:after="120" w:line="264" w:lineRule="auto"/>
        <w:rPr>
          <w:color w:val="000000" w:themeColor="text1"/>
          <w:szCs w:val="24"/>
        </w:rPr>
      </w:pPr>
      <w:r w:rsidRPr="00F8395C">
        <w:rPr>
          <w:color w:val="000000" w:themeColor="text1"/>
          <w:szCs w:val="24"/>
        </w:rPr>
        <w:t>Các tổ chức, cá nhân liên quan có trách nhiệm thực hiện các quy định về chứng nhận hợp quy, công bố hợp quy các thiết bị đầu cuối truyền thông và chịu sự kiểm tra của cơ quan quản lý nhà nước theo các quy định hiện hành.</w:t>
      </w:r>
    </w:p>
    <w:p w14:paraId="1A04859C" w14:textId="77777777" w:rsidR="00331FC3" w:rsidRPr="00E115CF" w:rsidRDefault="00331FC3" w:rsidP="00E115CF">
      <w:pPr>
        <w:spacing w:line="271" w:lineRule="auto"/>
        <w:rPr>
          <w:szCs w:val="24"/>
        </w:rPr>
      </w:pPr>
    </w:p>
    <w:p w14:paraId="38C0E5A5" w14:textId="041966E1" w:rsidR="00750723" w:rsidRPr="00D324CA" w:rsidRDefault="001C20A5" w:rsidP="00B62825">
      <w:pPr>
        <w:pStyle w:val="Heading1"/>
      </w:pPr>
      <w:bookmarkStart w:id="54" w:name="_Toc333489334"/>
      <w:bookmarkStart w:id="55" w:name="_Toc337046846"/>
      <w:bookmarkStart w:id="56" w:name="_Toc100063863"/>
      <w:r>
        <w:t xml:space="preserve">5. </w:t>
      </w:r>
      <w:r w:rsidR="00750723" w:rsidRPr="00D324CA">
        <w:t>TỔ CHỨC THỰC HIỆN</w:t>
      </w:r>
      <w:bookmarkEnd w:id="54"/>
      <w:bookmarkEnd w:id="55"/>
      <w:bookmarkEnd w:id="56"/>
    </w:p>
    <w:p w14:paraId="5B36AFB9" w14:textId="6E37D1CC" w:rsidR="003A653A" w:rsidRDefault="00331FC3" w:rsidP="00E115CF">
      <w:pPr>
        <w:spacing w:line="271" w:lineRule="auto"/>
        <w:rPr>
          <w:kern w:val="24"/>
          <w:szCs w:val="24"/>
        </w:rPr>
      </w:pPr>
      <w:r>
        <w:rPr>
          <w:b/>
          <w:szCs w:val="24"/>
        </w:rPr>
        <w:t>5</w:t>
      </w:r>
      <w:r w:rsidR="00DE60EF" w:rsidRPr="00D324CA">
        <w:rPr>
          <w:b/>
          <w:szCs w:val="24"/>
        </w:rPr>
        <w:t>.1.</w:t>
      </w:r>
      <w:r w:rsidR="00DE60EF" w:rsidRPr="00D324CA">
        <w:rPr>
          <w:szCs w:val="24"/>
        </w:rPr>
        <w:t xml:space="preserve"> </w:t>
      </w:r>
      <w:r w:rsidR="003A653A" w:rsidRPr="00D324CA">
        <w:rPr>
          <w:szCs w:val="24"/>
        </w:rPr>
        <w:t xml:space="preserve">Cục Viễn thông </w:t>
      </w:r>
      <w:r w:rsidR="00DE60EF" w:rsidRPr="00D324CA">
        <w:rPr>
          <w:szCs w:val="24"/>
        </w:rPr>
        <w:t xml:space="preserve">và </w:t>
      </w:r>
      <w:r w:rsidR="00DE60EF" w:rsidRPr="00D324CA">
        <w:rPr>
          <w:kern w:val="24"/>
          <w:szCs w:val="24"/>
        </w:rPr>
        <w:t xml:space="preserve">các Sở Thông tin và Truyền thông có trách nhiệm </w:t>
      </w:r>
      <w:r w:rsidR="003F4FD7" w:rsidRPr="00D324CA">
        <w:rPr>
          <w:szCs w:val="24"/>
        </w:rPr>
        <w:t xml:space="preserve">hướng dẫn, tổ chức triển khai công tác quản lý chất lượng </w:t>
      </w:r>
      <w:r w:rsidR="00E115CF">
        <w:rPr>
          <w:szCs w:val="24"/>
        </w:rPr>
        <w:t>các thiết bị thuộc lĩnh vực viễn thông và công nghệ thông tin theo Quy chuẩn Kỹ thuật này</w:t>
      </w:r>
      <w:r w:rsidR="00DE60EF" w:rsidRPr="00D324CA">
        <w:rPr>
          <w:kern w:val="24"/>
          <w:szCs w:val="24"/>
        </w:rPr>
        <w:t>.</w:t>
      </w:r>
    </w:p>
    <w:p w14:paraId="6E787F76" w14:textId="049EAAE6" w:rsidR="001C20A5" w:rsidRPr="001C20A5" w:rsidRDefault="001C20A5" w:rsidP="001C20A5">
      <w:pPr>
        <w:spacing w:before="120" w:after="120" w:line="264" w:lineRule="auto"/>
        <w:rPr>
          <w:color w:val="000000" w:themeColor="text1"/>
          <w:szCs w:val="24"/>
        </w:rPr>
      </w:pPr>
      <w:r w:rsidRPr="001C20A5">
        <w:rPr>
          <w:b/>
          <w:color w:val="000000" w:themeColor="text1"/>
          <w:szCs w:val="24"/>
        </w:rPr>
        <w:lastRenderedPageBreak/>
        <w:t>5.2.</w:t>
      </w:r>
      <w:r w:rsidRPr="00F8395C">
        <w:rPr>
          <w:color w:val="000000" w:themeColor="text1"/>
          <w:szCs w:val="24"/>
        </w:rPr>
        <w:t xml:space="preserve"> Trong trường hợp các quy định nêu tại quy chuẩn này có sự thay đổi, bổ sung hoặc được thay thế thì thực hiện theo quy định tại văn bản mới.</w:t>
      </w:r>
    </w:p>
    <w:p w14:paraId="5C0042AB" w14:textId="3E55C2D4" w:rsidR="00981EA6" w:rsidRPr="00D324CA" w:rsidRDefault="00331FC3" w:rsidP="00E115CF">
      <w:pPr>
        <w:spacing w:line="271" w:lineRule="auto"/>
        <w:rPr>
          <w:szCs w:val="24"/>
        </w:rPr>
      </w:pPr>
      <w:r>
        <w:rPr>
          <w:b/>
          <w:szCs w:val="24"/>
        </w:rPr>
        <w:t>5</w:t>
      </w:r>
      <w:r w:rsidR="001C20A5">
        <w:rPr>
          <w:b/>
          <w:szCs w:val="24"/>
        </w:rPr>
        <w:t>.3</w:t>
      </w:r>
      <w:r w:rsidR="00AB60DF" w:rsidRPr="00D324CA">
        <w:rPr>
          <w:b/>
          <w:szCs w:val="24"/>
        </w:rPr>
        <w:t>.</w:t>
      </w:r>
      <w:r w:rsidR="0004533A" w:rsidRPr="00D324CA">
        <w:rPr>
          <w:szCs w:val="24"/>
        </w:rPr>
        <w:t xml:space="preserve"> </w:t>
      </w:r>
      <w:r w:rsidR="00C724FB" w:rsidRPr="00D324CA">
        <w:rPr>
          <w:szCs w:val="24"/>
        </w:rPr>
        <w:t>Trong quá trình triển khai thực hiện Quy chuẩn này, nếu có vấn đề phát sinh, vướng mắc, tổ chức và cá nhân có liên quan phản ánh bằng văn bản về Bộ Thông tin và Truyền thông (Vụ Khoa học và Công nghệ) để được hướng dẫn, giải quyết./.</w:t>
      </w:r>
      <w:bookmarkStart w:id="57" w:name="_Toc278183715"/>
      <w:bookmarkStart w:id="58" w:name="_Toc285809852"/>
      <w:bookmarkStart w:id="59" w:name="_Toc327876269"/>
      <w:bookmarkStart w:id="60" w:name="_Toc337105238"/>
      <w:bookmarkStart w:id="61" w:name="_Toc388424555"/>
      <w:r w:rsidR="00C724FB" w:rsidRPr="00D324CA">
        <w:rPr>
          <w:szCs w:val="24"/>
        </w:rPr>
        <w:t xml:space="preserve">  </w:t>
      </w:r>
    </w:p>
    <w:p w14:paraId="110A7AA2" w14:textId="77777777" w:rsidR="00C724FB" w:rsidRPr="00D324CA" w:rsidRDefault="00C724FB" w:rsidP="004A33C5">
      <w:pPr>
        <w:spacing w:line="271" w:lineRule="auto"/>
        <w:rPr>
          <w:szCs w:val="24"/>
        </w:rPr>
      </w:pPr>
    </w:p>
    <w:p w14:paraId="5A0F4A87" w14:textId="77777777" w:rsidR="00C724FB" w:rsidRPr="00D324CA" w:rsidRDefault="00C724FB" w:rsidP="004A33C5">
      <w:pPr>
        <w:spacing w:line="271" w:lineRule="auto"/>
        <w:rPr>
          <w:szCs w:val="24"/>
        </w:rPr>
      </w:pPr>
    </w:p>
    <w:p w14:paraId="17AB074B" w14:textId="77777777" w:rsidR="00C724FB" w:rsidRPr="00D324CA" w:rsidRDefault="00C724FB" w:rsidP="004A33C5">
      <w:pPr>
        <w:spacing w:line="271" w:lineRule="auto"/>
        <w:rPr>
          <w:szCs w:val="24"/>
        </w:rPr>
      </w:pPr>
    </w:p>
    <w:p w14:paraId="4A423021" w14:textId="1279BD9F" w:rsidR="007700CC" w:rsidRPr="007700CC" w:rsidRDefault="005E4E35" w:rsidP="007700CC">
      <w:pPr>
        <w:spacing w:line="240" w:lineRule="auto"/>
        <w:jc w:val="left"/>
        <w:rPr>
          <w:szCs w:val="24"/>
        </w:rPr>
      </w:pPr>
      <w:r>
        <w:rPr>
          <w:szCs w:val="24"/>
        </w:rPr>
        <w:br w:type="page"/>
      </w:r>
    </w:p>
    <w:p w14:paraId="384D8E02" w14:textId="3B0410D3" w:rsidR="005E4E35" w:rsidRDefault="00FA7B70" w:rsidP="00B62825">
      <w:pPr>
        <w:pStyle w:val="Heading1"/>
      </w:pPr>
      <w:bookmarkStart w:id="62" w:name="_Toc100063864"/>
      <w:bookmarkEnd w:id="34"/>
      <w:bookmarkEnd w:id="35"/>
      <w:bookmarkEnd w:id="57"/>
      <w:bookmarkEnd w:id="58"/>
      <w:bookmarkEnd w:id="59"/>
      <w:bookmarkEnd w:id="60"/>
      <w:bookmarkEnd w:id="61"/>
      <w:r>
        <w:lastRenderedPageBreak/>
        <w:t>Phụ lục A</w:t>
      </w:r>
      <w:bookmarkStart w:id="63" w:name="OLE_LINK15"/>
      <w:bookmarkEnd w:id="62"/>
    </w:p>
    <w:p w14:paraId="6FA42DFB" w14:textId="55524E29" w:rsidR="00D946AB" w:rsidRDefault="00D946AB" w:rsidP="00933DAE">
      <w:pPr>
        <w:pStyle w:val="Heading3"/>
        <w:jc w:val="center"/>
      </w:pPr>
      <w:bookmarkStart w:id="64" w:name="_Toc100063865"/>
      <w:bookmarkEnd w:id="63"/>
      <w:r w:rsidRPr="00E6066C">
        <w:t>(Quy định)</w:t>
      </w:r>
      <w:bookmarkEnd w:id="64"/>
    </w:p>
    <w:p w14:paraId="2AF5B1E7" w14:textId="77777777" w:rsidR="00D946AB" w:rsidRDefault="00D946AB" w:rsidP="00933DAE">
      <w:pPr>
        <w:pStyle w:val="Heading3"/>
        <w:jc w:val="center"/>
      </w:pPr>
    </w:p>
    <w:p w14:paraId="491471B2" w14:textId="4CB5A5BD" w:rsidR="005E4E35" w:rsidRPr="00E6066C" w:rsidRDefault="005E4E35" w:rsidP="00933DAE">
      <w:pPr>
        <w:pStyle w:val="Heading3"/>
        <w:jc w:val="center"/>
      </w:pPr>
      <w:bookmarkStart w:id="65" w:name="_Toc100063866"/>
      <w:r w:rsidRPr="00E6066C">
        <w:t>Kiểm tra tình trạng hoạt động bình thường, kiểm tra điều kiện hoạt động bất thường và kiểm tra tình trạng lỗi đơn lẻ</w:t>
      </w:r>
      <w:bookmarkEnd w:id="65"/>
    </w:p>
    <w:p w14:paraId="305A9527" w14:textId="480E8154" w:rsidR="005E4E35" w:rsidRPr="00E6066C" w:rsidRDefault="005403D5" w:rsidP="005E4E35">
      <w:pPr>
        <w:spacing w:before="120" w:after="120"/>
        <w:ind w:right="-142"/>
        <w:rPr>
          <w:b/>
          <w:bCs/>
          <w:szCs w:val="24"/>
        </w:rPr>
      </w:pPr>
      <w:r>
        <w:rPr>
          <w:b/>
          <w:bCs/>
          <w:szCs w:val="24"/>
        </w:rPr>
        <w:t>A.1.</w:t>
      </w:r>
      <w:r w:rsidR="005E4E35" w:rsidRPr="00E6066C">
        <w:rPr>
          <w:b/>
          <w:bCs/>
          <w:szCs w:val="24"/>
        </w:rPr>
        <w:t xml:space="preserve"> Yêu cầu chung</w:t>
      </w:r>
    </w:p>
    <w:p w14:paraId="1E18CAB1" w14:textId="3F25C9ED" w:rsidR="005E4E35" w:rsidRPr="00E6066C" w:rsidRDefault="005403D5" w:rsidP="005E4E35">
      <w:pPr>
        <w:spacing w:before="120" w:after="120"/>
        <w:ind w:right="-142"/>
        <w:rPr>
          <w:b/>
          <w:bCs/>
          <w:szCs w:val="24"/>
        </w:rPr>
      </w:pPr>
      <w:r>
        <w:rPr>
          <w:b/>
          <w:bCs/>
          <w:szCs w:val="24"/>
        </w:rPr>
        <w:t>A.1.</w:t>
      </w:r>
      <w:r w:rsidR="005E4E35" w:rsidRPr="00E6066C">
        <w:rPr>
          <w:b/>
          <w:bCs/>
          <w:szCs w:val="24"/>
        </w:rPr>
        <w:t>1. Khả năng áp dụng thử nghiệm</w:t>
      </w:r>
    </w:p>
    <w:p w14:paraId="3824B3C1" w14:textId="77777777" w:rsidR="005E4E35" w:rsidRPr="00E6066C" w:rsidRDefault="005E4E35" w:rsidP="005E4E35">
      <w:pPr>
        <w:pStyle w:val="BodyText"/>
        <w:kinsoku w:val="0"/>
        <w:overflowPunct w:val="0"/>
        <w:spacing w:before="120" w:after="120"/>
        <w:ind w:right="-142"/>
        <w:jc w:val="both"/>
        <w:rPr>
          <w:w w:val="105"/>
          <w:sz w:val="24"/>
          <w:szCs w:val="24"/>
        </w:rPr>
      </w:pPr>
      <w:r w:rsidRPr="00E6066C">
        <w:rPr>
          <w:w w:val="105"/>
          <w:sz w:val="24"/>
          <w:szCs w:val="24"/>
        </w:rPr>
        <w:t>Phụ lục này quy định các thử nghiệm và điều kiện thử nghiệm khác nhau áp dụng cho thiết bị.</w:t>
      </w:r>
    </w:p>
    <w:p w14:paraId="7310C994" w14:textId="77777777" w:rsidR="005E4E35" w:rsidRPr="00E6066C" w:rsidRDefault="005E4E35" w:rsidP="005E4E35">
      <w:pPr>
        <w:pStyle w:val="BodyText"/>
        <w:kinsoku w:val="0"/>
        <w:overflowPunct w:val="0"/>
        <w:spacing w:before="120" w:after="120"/>
        <w:ind w:right="-142"/>
        <w:jc w:val="both"/>
        <w:rPr>
          <w:w w:val="105"/>
          <w:sz w:val="24"/>
          <w:szCs w:val="24"/>
        </w:rPr>
      </w:pPr>
      <w:r w:rsidRPr="00E6066C">
        <w:rPr>
          <w:w w:val="105"/>
          <w:sz w:val="24"/>
          <w:szCs w:val="24"/>
        </w:rPr>
        <w:t>Nếu rõ ràng là không thể áp dụng một thử nghiệm cụ thể hoặc không cần thiết sau khi kiểm tra các dữ liệu sẵn có, thì thử nghiệm sẽ không được thực hiện. Các thử nghiệm trong tài liệu này chỉ được tiến hành nếu có liên quan đến an toàn.</w:t>
      </w:r>
    </w:p>
    <w:p w14:paraId="66122421" w14:textId="77777777" w:rsidR="005E4E35" w:rsidRPr="00E6066C" w:rsidRDefault="005E4E35" w:rsidP="005E4E35">
      <w:pPr>
        <w:pStyle w:val="BodyText"/>
        <w:kinsoku w:val="0"/>
        <w:overflowPunct w:val="0"/>
        <w:spacing w:before="120" w:after="120"/>
        <w:ind w:right="-142"/>
        <w:jc w:val="both"/>
        <w:rPr>
          <w:spacing w:val="5"/>
          <w:w w:val="105"/>
          <w:sz w:val="24"/>
          <w:szCs w:val="24"/>
        </w:rPr>
      </w:pPr>
      <w:r w:rsidRPr="00E6066C">
        <w:rPr>
          <w:spacing w:val="5"/>
          <w:w w:val="105"/>
          <w:sz w:val="24"/>
          <w:szCs w:val="24"/>
        </w:rPr>
        <w:t>Để xác định có áp dụng thử nghiệm hay không, mạch điện và kết cấu phải được nghiên cứu cẩn thận để tính đến hậu quả của các lỗi có thể xảy ra. Hậu quả của lỗi có thể cần hoặc không cần sử dụng biện pháp bảo vệ để giảm khả năng bị thương hoặc cháy nổ.</w:t>
      </w:r>
    </w:p>
    <w:p w14:paraId="6100FF72" w14:textId="17368A2D" w:rsidR="005E4E35" w:rsidRPr="00E6066C" w:rsidRDefault="005403D5" w:rsidP="005E4E35">
      <w:pPr>
        <w:spacing w:before="120" w:after="120"/>
        <w:ind w:right="-142"/>
        <w:rPr>
          <w:b/>
          <w:bCs/>
          <w:szCs w:val="24"/>
        </w:rPr>
      </w:pPr>
      <w:r>
        <w:rPr>
          <w:b/>
          <w:bCs/>
          <w:szCs w:val="24"/>
        </w:rPr>
        <w:t>A.1.</w:t>
      </w:r>
      <w:r w:rsidR="005E4E35" w:rsidRPr="00E6066C">
        <w:rPr>
          <w:b/>
          <w:bCs/>
          <w:szCs w:val="24"/>
        </w:rPr>
        <w:t>2 Loại thử nghiệm</w:t>
      </w:r>
    </w:p>
    <w:p w14:paraId="7E54A31C" w14:textId="77777777" w:rsidR="005E4E35" w:rsidRPr="00E6066C" w:rsidRDefault="005E4E35" w:rsidP="005E4E35">
      <w:pPr>
        <w:pStyle w:val="BodyText"/>
        <w:kinsoku w:val="0"/>
        <w:overflowPunct w:val="0"/>
        <w:spacing w:before="120" w:after="120"/>
        <w:ind w:right="-142"/>
        <w:jc w:val="both"/>
        <w:rPr>
          <w:spacing w:val="6"/>
          <w:w w:val="105"/>
          <w:sz w:val="24"/>
          <w:szCs w:val="24"/>
        </w:rPr>
      </w:pPr>
      <w:r w:rsidRPr="00E6066C">
        <w:rPr>
          <w:spacing w:val="6"/>
          <w:w w:val="105"/>
          <w:sz w:val="24"/>
          <w:szCs w:val="24"/>
        </w:rPr>
        <w:t>Trừ khi có quy định khác, các thử nghiệm được chỉ định là thử nghiệm điển hình.</w:t>
      </w:r>
    </w:p>
    <w:p w14:paraId="10025C31" w14:textId="4B6B6CA5" w:rsidR="005E4E35" w:rsidRPr="00E6066C" w:rsidRDefault="005403D5" w:rsidP="005E4E35">
      <w:pPr>
        <w:spacing w:before="120" w:after="120"/>
        <w:ind w:right="-142"/>
        <w:rPr>
          <w:b/>
          <w:bCs/>
          <w:szCs w:val="24"/>
        </w:rPr>
      </w:pPr>
      <w:r>
        <w:rPr>
          <w:b/>
          <w:bCs/>
          <w:szCs w:val="24"/>
        </w:rPr>
        <w:t>A.1.</w:t>
      </w:r>
      <w:r w:rsidR="005E4E35" w:rsidRPr="00E6066C">
        <w:rPr>
          <w:b/>
          <w:bCs/>
          <w:szCs w:val="24"/>
        </w:rPr>
        <w:t>3 Mẫu thử nghiệm</w:t>
      </w:r>
    </w:p>
    <w:p w14:paraId="45977062" w14:textId="77777777" w:rsidR="005E4E35" w:rsidRPr="00E6066C" w:rsidRDefault="005E4E35" w:rsidP="005E4E35">
      <w:pPr>
        <w:pStyle w:val="BodyText"/>
        <w:kinsoku w:val="0"/>
        <w:overflowPunct w:val="0"/>
        <w:spacing w:before="120" w:after="120"/>
        <w:ind w:right="-142"/>
        <w:jc w:val="both"/>
        <w:rPr>
          <w:w w:val="105"/>
          <w:sz w:val="24"/>
          <w:szCs w:val="24"/>
        </w:rPr>
      </w:pPr>
      <w:r w:rsidRPr="00E6066C">
        <w:rPr>
          <w:w w:val="105"/>
          <w:sz w:val="24"/>
          <w:szCs w:val="24"/>
        </w:rPr>
        <w:t>Trừ khi có quy định khác, mẫu được thử nghiệm phải đại diện cho thiết bị thực tế hoặc phải là thiết bị thực tế.</w:t>
      </w:r>
    </w:p>
    <w:p w14:paraId="5DBF3C5C" w14:textId="77777777" w:rsidR="005E4E35" w:rsidRPr="00E6066C" w:rsidRDefault="005E4E35" w:rsidP="005E4E35">
      <w:pPr>
        <w:pStyle w:val="BodyText"/>
        <w:kinsoku w:val="0"/>
        <w:overflowPunct w:val="0"/>
        <w:spacing w:before="120" w:after="120"/>
        <w:ind w:right="-142"/>
        <w:jc w:val="both"/>
        <w:rPr>
          <w:spacing w:val="6"/>
          <w:w w:val="105"/>
          <w:sz w:val="24"/>
          <w:szCs w:val="24"/>
        </w:rPr>
      </w:pPr>
      <w:r w:rsidRPr="00E6066C">
        <w:rPr>
          <w:spacing w:val="6"/>
          <w:w w:val="105"/>
          <w:sz w:val="24"/>
          <w:szCs w:val="24"/>
        </w:rPr>
        <w:t>Để thay thế cho việc tiến hành các thử nghiệm trên thiết bị hoàn chỉnh, các thử nghiệm có thể được tiến hành riêng rẽ trên các mạch, linh kiện hoặc cấu trúc bên ngoài thiết bị, miễn là việc kiểm tra thiết bị và bố trí mạch đảm bảo rằng thử nghiệm đó sẽ chỉ ra rằng thiết bị được lắp ráp sẽ phù hợp các yêu cầu của tài liệu này. Nếu bất kỳ thử nghiệm nào như vậy cho thấy khả năng không phù hợp trong thiết bị hoàn chỉnh thì thử nghiệm phải được lặp lại trong thiết bị.</w:t>
      </w:r>
    </w:p>
    <w:p w14:paraId="0C7B90AF" w14:textId="77777777" w:rsidR="005E4E35" w:rsidRPr="00E6066C" w:rsidRDefault="005E4E35" w:rsidP="005E4E35">
      <w:pPr>
        <w:pStyle w:val="BodyText"/>
        <w:kinsoku w:val="0"/>
        <w:overflowPunct w:val="0"/>
        <w:spacing w:before="120" w:after="120"/>
        <w:ind w:right="-142"/>
        <w:jc w:val="both"/>
        <w:rPr>
          <w:w w:val="105"/>
          <w:sz w:val="24"/>
          <w:szCs w:val="24"/>
        </w:rPr>
      </w:pPr>
      <w:r w:rsidRPr="00E6066C">
        <w:rPr>
          <w:w w:val="105"/>
          <w:sz w:val="24"/>
          <w:szCs w:val="24"/>
        </w:rPr>
        <w:t>Nếu một thử nghiệm có thể dẫn đến phá hủy, một mẫu có thể được sử dụng để đại diện cho điều kiện được đánh giá.</w:t>
      </w:r>
    </w:p>
    <w:p w14:paraId="7B6A3554" w14:textId="28D059A3" w:rsidR="005E4E35" w:rsidRPr="00E6066C" w:rsidRDefault="005403D5" w:rsidP="005E4E35">
      <w:pPr>
        <w:spacing w:before="120" w:after="120"/>
        <w:ind w:right="-142"/>
        <w:rPr>
          <w:b/>
          <w:bCs/>
          <w:szCs w:val="24"/>
        </w:rPr>
      </w:pPr>
      <w:r>
        <w:rPr>
          <w:b/>
          <w:bCs/>
          <w:szCs w:val="24"/>
        </w:rPr>
        <w:t>A.1.</w:t>
      </w:r>
      <w:r w:rsidR="005E4E35" w:rsidRPr="00E6066C">
        <w:rPr>
          <w:b/>
          <w:bCs/>
          <w:szCs w:val="24"/>
        </w:rPr>
        <w:t>4 Tuân thủ bằng cách kiểm tra dữ liệu liên quan</w:t>
      </w:r>
    </w:p>
    <w:p w14:paraId="348CDAB7" w14:textId="77777777" w:rsidR="005E4E35" w:rsidRPr="00E6066C" w:rsidRDefault="005E4E35" w:rsidP="005E4E35">
      <w:pPr>
        <w:pStyle w:val="BodyText"/>
        <w:kinsoku w:val="0"/>
        <w:overflowPunct w:val="0"/>
        <w:spacing w:before="120" w:after="120"/>
        <w:ind w:right="-142"/>
        <w:jc w:val="both"/>
        <w:rPr>
          <w:w w:val="105"/>
          <w:sz w:val="24"/>
          <w:szCs w:val="24"/>
        </w:rPr>
      </w:pPr>
      <w:r w:rsidRPr="00E6066C">
        <w:rPr>
          <w:w w:val="105"/>
          <w:sz w:val="24"/>
          <w:szCs w:val="24"/>
        </w:rPr>
        <w:t>Trong tài liệu này, khi kiểm tra sự tuân thủ của các vật liệu, thành phần hoặc cấu trúc bằng cách xem xét hoặc bằng cách thử các đặc tính, thì sự phù hợp có thể được xác nhận bằng cách xem xét bất kỳ dữ liệu liên quan nào hoặc các kết quả thử nghiệm trước đó có sẵn thay vì thực hiện các thử nghiệm điển hình đã chỉ định.</w:t>
      </w:r>
    </w:p>
    <w:p w14:paraId="1AAF7A6C" w14:textId="77777777" w:rsidR="005E4E35" w:rsidRPr="00E6066C" w:rsidRDefault="005E4E35" w:rsidP="005E4E35">
      <w:pPr>
        <w:pStyle w:val="BodyText"/>
        <w:kinsoku w:val="0"/>
        <w:overflowPunct w:val="0"/>
        <w:spacing w:before="120" w:after="120"/>
        <w:ind w:right="-142"/>
        <w:jc w:val="both"/>
        <w:rPr>
          <w:sz w:val="24"/>
          <w:szCs w:val="24"/>
        </w:rPr>
      </w:pPr>
    </w:p>
    <w:p w14:paraId="58F82FD7" w14:textId="40A8C236" w:rsidR="005E4E35" w:rsidRPr="00E6066C" w:rsidRDefault="005403D5" w:rsidP="005E4E35">
      <w:pPr>
        <w:spacing w:before="120" w:after="120"/>
        <w:ind w:right="-142"/>
        <w:rPr>
          <w:b/>
          <w:bCs/>
          <w:szCs w:val="24"/>
        </w:rPr>
      </w:pPr>
      <w:r>
        <w:rPr>
          <w:b/>
          <w:bCs/>
          <w:szCs w:val="24"/>
        </w:rPr>
        <w:t>A.1.</w:t>
      </w:r>
      <w:r w:rsidR="005E4E35" w:rsidRPr="00E6066C">
        <w:rPr>
          <w:b/>
          <w:bCs/>
          <w:szCs w:val="24"/>
        </w:rPr>
        <w:t>5 Điều kiện đo nhiệt độ</w:t>
      </w:r>
    </w:p>
    <w:p w14:paraId="44502432" w14:textId="77777777" w:rsidR="005E4E35" w:rsidRPr="00E6066C" w:rsidRDefault="005E4E35" w:rsidP="005E4E35">
      <w:pPr>
        <w:pStyle w:val="BodyText"/>
        <w:kinsoku w:val="0"/>
        <w:overflowPunct w:val="0"/>
        <w:spacing w:before="120" w:after="120"/>
        <w:ind w:right="-142"/>
        <w:jc w:val="both"/>
        <w:rPr>
          <w:w w:val="105"/>
          <w:sz w:val="24"/>
          <w:szCs w:val="24"/>
        </w:rPr>
      </w:pPr>
      <w:r w:rsidRPr="00E6066C">
        <w:rPr>
          <w:w w:val="105"/>
          <w:sz w:val="24"/>
          <w:szCs w:val="24"/>
        </w:rPr>
        <w:t>Việc thiết lập phép đo thử nghiệm phải tái tạo các điều kiện lắp đặt thiết bị khắc nghiệt nhất. Trong trường hợp nhiệt độ tối đa (Tmax) được quy định để tuân thủ các thử nghiệm, thì nó dựa trên giả định rằng nhiệt độ không khí xung quanh phòng sẽ là 25 ° C khi thiết bị đang hoạt động. Tuy nhiên, nhà sản xuất có thể chỉ định nhiệt độ xung quanh tối đa khác.</w:t>
      </w:r>
    </w:p>
    <w:p w14:paraId="51896AE1" w14:textId="77777777" w:rsidR="005E4E35" w:rsidRPr="00E6066C" w:rsidRDefault="005E4E35" w:rsidP="005E4E35">
      <w:pPr>
        <w:pStyle w:val="BodyText"/>
        <w:kinsoku w:val="0"/>
        <w:overflowPunct w:val="0"/>
        <w:spacing w:before="120" w:after="120"/>
        <w:ind w:right="-142"/>
        <w:jc w:val="both"/>
        <w:rPr>
          <w:spacing w:val="5"/>
          <w:w w:val="105"/>
          <w:sz w:val="24"/>
          <w:szCs w:val="24"/>
        </w:rPr>
      </w:pPr>
      <w:r w:rsidRPr="00E6066C">
        <w:rPr>
          <w:spacing w:val="5"/>
          <w:w w:val="105"/>
          <w:sz w:val="24"/>
          <w:szCs w:val="24"/>
        </w:rPr>
        <w:t xml:space="preserve">Trừ khi có quy định khác, không cần thiết phải duy trì nhiệt độ môi trường (Tamb) </w:t>
      </w:r>
      <w:r w:rsidRPr="00E6066C">
        <w:rPr>
          <w:spacing w:val="5"/>
          <w:w w:val="105"/>
          <w:sz w:val="24"/>
          <w:szCs w:val="24"/>
        </w:rPr>
        <w:lastRenderedPageBreak/>
        <w:t>ở một giá trị cụ thể trong quá trình thử nghiệm, nhưng nhiệt độ đó phải được theo dõi và ghi lại.</w:t>
      </w:r>
    </w:p>
    <w:p w14:paraId="1FD615FA" w14:textId="77777777" w:rsidR="005E4E35" w:rsidRPr="00E6066C" w:rsidRDefault="005E4E35" w:rsidP="005E4E35">
      <w:pPr>
        <w:pStyle w:val="BodyText"/>
        <w:kinsoku w:val="0"/>
        <w:overflowPunct w:val="0"/>
        <w:spacing w:before="120" w:after="120"/>
        <w:ind w:right="-142"/>
        <w:jc w:val="both"/>
        <w:rPr>
          <w:w w:val="105"/>
          <w:sz w:val="24"/>
          <w:szCs w:val="24"/>
        </w:rPr>
      </w:pPr>
      <w:r w:rsidRPr="00E6066C">
        <w:rPr>
          <w:w w:val="105"/>
          <w:sz w:val="24"/>
          <w:szCs w:val="24"/>
        </w:rPr>
        <w:t>Liên quan đến các thử nghiệm được tiếp tục cho đến khi đạt được nhiệt độ ở trạng thái ổn định, trạng thái ổn định được coi là tồn tại nếu độ tăng nhiệt không vượt quá 3 K trong 30 phút. Nếu nhiệt độ đo được nhỏ hơn ít nhất 10% so với giới hạn nhiệt độ quy định, thì trạng thái ổn định được coi là tồn tại nếu độ tăng nhiệt không vượt quá 1 K trong 5 phút.</w:t>
      </w:r>
    </w:p>
    <w:p w14:paraId="7315E24C" w14:textId="77777777" w:rsidR="005E4E35" w:rsidRPr="00E6066C" w:rsidRDefault="005E4E35" w:rsidP="005E4E35">
      <w:pPr>
        <w:pStyle w:val="BodyText"/>
        <w:kinsoku w:val="0"/>
        <w:overflowPunct w:val="0"/>
        <w:spacing w:before="120" w:after="120"/>
        <w:ind w:right="-142"/>
        <w:jc w:val="both"/>
        <w:rPr>
          <w:spacing w:val="6"/>
          <w:w w:val="105"/>
          <w:sz w:val="24"/>
          <w:szCs w:val="24"/>
        </w:rPr>
      </w:pPr>
      <w:r w:rsidRPr="00E6066C">
        <w:rPr>
          <w:spacing w:val="6"/>
          <w:w w:val="105"/>
          <w:sz w:val="24"/>
          <w:szCs w:val="24"/>
        </w:rPr>
        <w:t>Trừ khi có một phương pháp cụ thể được quy định, nhiệt độ của cuộn dây phải được xác định bằng phương pháp cặp nhiệt điện hoặc bằng bất kỳ phương pháp nào khác với nhiệt độ trung bình của dây quấn như phương pháp điện trở.</w:t>
      </w:r>
    </w:p>
    <w:p w14:paraId="29976C94" w14:textId="6BACB97A" w:rsidR="005E4E35" w:rsidRPr="00E6066C" w:rsidRDefault="005403D5" w:rsidP="005E4E35">
      <w:pPr>
        <w:spacing w:before="120" w:after="120"/>
        <w:ind w:right="-142"/>
        <w:rPr>
          <w:b/>
          <w:bCs/>
          <w:szCs w:val="24"/>
        </w:rPr>
      </w:pPr>
      <w:r>
        <w:rPr>
          <w:b/>
          <w:bCs/>
          <w:szCs w:val="24"/>
        </w:rPr>
        <w:t>A</w:t>
      </w:r>
      <w:r w:rsidR="005E4E35" w:rsidRPr="00E6066C">
        <w:rPr>
          <w:b/>
          <w:bCs/>
          <w:szCs w:val="24"/>
        </w:rPr>
        <w:t>.2 Điều kiện hoạt động bình thường</w:t>
      </w:r>
    </w:p>
    <w:p w14:paraId="312D440E" w14:textId="7E7801FE" w:rsidR="005E4E35" w:rsidRPr="00E6066C" w:rsidRDefault="005403D5" w:rsidP="005E4E35">
      <w:pPr>
        <w:spacing w:before="120" w:after="120"/>
        <w:ind w:right="-142"/>
        <w:rPr>
          <w:b/>
          <w:bCs/>
          <w:szCs w:val="24"/>
        </w:rPr>
      </w:pPr>
      <w:r>
        <w:rPr>
          <w:b/>
          <w:bCs/>
          <w:szCs w:val="24"/>
        </w:rPr>
        <w:t>A.2.</w:t>
      </w:r>
      <w:r w:rsidR="005E4E35" w:rsidRPr="00E6066C">
        <w:rPr>
          <w:b/>
          <w:bCs/>
          <w:szCs w:val="24"/>
        </w:rPr>
        <w:t>1 Yêu cầu chung</w:t>
      </w:r>
    </w:p>
    <w:p w14:paraId="3098A235" w14:textId="77777777" w:rsidR="005E4E35" w:rsidRPr="00E6066C" w:rsidRDefault="005E4E35" w:rsidP="005E4E35">
      <w:pPr>
        <w:pStyle w:val="BodyText"/>
        <w:kinsoku w:val="0"/>
        <w:overflowPunct w:val="0"/>
        <w:spacing w:before="120" w:after="120"/>
        <w:ind w:right="-142"/>
        <w:jc w:val="both"/>
        <w:rPr>
          <w:spacing w:val="6"/>
          <w:w w:val="105"/>
          <w:sz w:val="24"/>
          <w:szCs w:val="24"/>
        </w:rPr>
      </w:pPr>
      <w:r w:rsidRPr="00E6066C">
        <w:rPr>
          <w:spacing w:val="6"/>
          <w:w w:val="105"/>
          <w:sz w:val="24"/>
          <w:szCs w:val="24"/>
        </w:rPr>
        <w:t>Ngoại trừ trường hợp các điều kiện thử nghiệm cụ thể được nêu ở nơi khác và rõ ràng là có ảnh hưởng đáng kể đến kết quả thử nghiệm, các thử nghiệm phải được tiến hành trong các điều kiện vận hành bình thường bất lợi nhất có tính đến các yếu tố sau:</w:t>
      </w:r>
    </w:p>
    <w:p w14:paraId="6A938BEA" w14:textId="77777777" w:rsidR="005E4E35" w:rsidRPr="00E6066C" w:rsidRDefault="005E4E35" w:rsidP="00837A4D">
      <w:pPr>
        <w:pStyle w:val="ListParagraph"/>
        <w:widowControl w:val="0"/>
        <w:numPr>
          <w:ilvl w:val="3"/>
          <w:numId w:val="46"/>
        </w:numPr>
        <w:kinsoku w:val="0"/>
        <w:overflowPunct w:val="0"/>
        <w:autoSpaceDE w:val="0"/>
        <w:autoSpaceDN w:val="0"/>
        <w:adjustRightInd w:val="0"/>
        <w:spacing w:before="120" w:after="120" w:line="240" w:lineRule="auto"/>
        <w:ind w:left="0" w:right="-142" w:firstLine="0"/>
        <w:contextualSpacing w:val="0"/>
        <w:jc w:val="both"/>
        <w:rPr>
          <w:rFonts w:ascii="Arial" w:hAnsi="Arial" w:cs="Arial"/>
          <w:spacing w:val="6"/>
          <w:w w:val="105"/>
          <w:sz w:val="24"/>
          <w:szCs w:val="24"/>
        </w:rPr>
      </w:pPr>
      <w:r w:rsidRPr="00E6066C">
        <w:rPr>
          <w:rFonts w:ascii="Arial" w:hAnsi="Arial" w:cs="Arial"/>
          <w:spacing w:val="6"/>
          <w:w w:val="105"/>
          <w:sz w:val="24"/>
          <w:szCs w:val="24"/>
        </w:rPr>
        <w:t>Điện áp cung cấp</w:t>
      </w:r>
    </w:p>
    <w:p w14:paraId="396B86D8" w14:textId="77777777" w:rsidR="005E4E35" w:rsidRPr="00E6066C" w:rsidRDefault="005E4E35" w:rsidP="00837A4D">
      <w:pPr>
        <w:pStyle w:val="ListParagraph"/>
        <w:widowControl w:val="0"/>
        <w:numPr>
          <w:ilvl w:val="3"/>
          <w:numId w:val="46"/>
        </w:numPr>
        <w:kinsoku w:val="0"/>
        <w:overflowPunct w:val="0"/>
        <w:autoSpaceDE w:val="0"/>
        <w:autoSpaceDN w:val="0"/>
        <w:adjustRightInd w:val="0"/>
        <w:spacing w:before="120" w:after="120" w:line="240" w:lineRule="auto"/>
        <w:ind w:left="0" w:right="-142" w:firstLine="0"/>
        <w:contextualSpacing w:val="0"/>
        <w:jc w:val="both"/>
        <w:rPr>
          <w:rFonts w:ascii="Arial" w:hAnsi="Arial" w:cs="Arial"/>
          <w:spacing w:val="6"/>
          <w:w w:val="105"/>
          <w:sz w:val="24"/>
          <w:szCs w:val="24"/>
        </w:rPr>
      </w:pPr>
      <w:r w:rsidRPr="00E6066C">
        <w:rPr>
          <w:rFonts w:ascii="Arial" w:hAnsi="Arial" w:cs="Arial"/>
          <w:spacing w:val="6"/>
          <w:w w:val="105"/>
          <w:sz w:val="24"/>
          <w:szCs w:val="24"/>
        </w:rPr>
        <w:t>Tần số cung cấp</w:t>
      </w:r>
    </w:p>
    <w:p w14:paraId="6D20E974" w14:textId="77777777" w:rsidR="005E4E35" w:rsidRPr="00E6066C" w:rsidRDefault="005E4E35" w:rsidP="00837A4D">
      <w:pPr>
        <w:pStyle w:val="ListParagraph"/>
        <w:widowControl w:val="0"/>
        <w:numPr>
          <w:ilvl w:val="3"/>
          <w:numId w:val="46"/>
        </w:numPr>
        <w:kinsoku w:val="0"/>
        <w:overflowPunct w:val="0"/>
        <w:autoSpaceDE w:val="0"/>
        <w:autoSpaceDN w:val="0"/>
        <w:adjustRightInd w:val="0"/>
        <w:spacing w:before="120" w:after="120" w:line="240" w:lineRule="auto"/>
        <w:ind w:left="0" w:right="-142" w:firstLine="0"/>
        <w:contextualSpacing w:val="0"/>
        <w:jc w:val="both"/>
        <w:rPr>
          <w:rFonts w:ascii="Arial" w:hAnsi="Arial" w:cs="Arial"/>
          <w:spacing w:val="6"/>
          <w:w w:val="105"/>
          <w:sz w:val="24"/>
          <w:szCs w:val="24"/>
        </w:rPr>
      </w:pPr>
      <w:r w:rsidRPr="00E6066C">
        <w:rPr>
          <w:rFonts w:ascii="Arial" w:hAnsi="Arial" w:cs="Arial"/>
          <w:spacing w:val="6"/>
          <w:w w:val="105"/>
          <w:sz w:val="24"/>
          <w:szCs w:val="24"/>
        </w:rPr>
        <w:t>Điều kiện môi trường (ví dụ, nhiệt độ môi trường tối đa danh định của nhà sản xuất);</w:t>
      </w:r>
    </w:p>
    <w:p w14:paraId="22A8F0F1" w14:textId="77777777" w:rsidR="005E4E35" w:rsidRPr="00E6066C" w:rsidRDefault="005E4E35" w:rsidP="00837A4D">
      <w:pPr>
        <w:pStyle w:val="ListParagraph"/>
        <w:widowControl w:val="0"/>
        <w:numPr>
          <w:ilvl w:val="3"/>
          <w:numId w:val="46"/>
        </w:numPr>
        <w:kinsoku w:val="0"/>
        <w:overflowPunct w:val="0"/>
        <w:autoSpaceDE w:val="0"/>
        <w:autoSpaceDN w:val="0"/>
        <w:adjustRightInd w:val="0"/>
        <w:spacing w:before="120" w:after="120" w:line="240" w:lineRule="auto"/>
        <w:ind w:left="0" w:right="-142" w:firstLine="0"/>
        <w:contextualSpacing w:val="0"/>
        <w:jc w:val="both"/>
        <w:rPr>
          <w:rFonts w:ascii="Arial" w:hAnsi="Arial" w:cs="Arial"/>
          <w:spacing w:val="6"/>
          <w:w w:val="105"/>
          <w:sz w:val="24"/>
          <w:szCs w:val="24"/>
        </w:rPr>
      </w:pPr>
      <w:r w:rsidRPr="00E6066C">
        <w:rPr>
          <w:rFonts w:ascii="Arial" w:hAnsi="Arial" w:cs="Arial"/>
          <w:spacing w:val="6"/>
          <w:w w:val="105"/>
          <w:sz w:val="24"/>
          <w:szCs w:val="24"/>
        </w:rPr>
        <w:t>Vị trí vật lý của thiết bị và vị trí của các bộ phận có thể di chuyển được, theo quy định của nhà sản xuất;</w:t>
      </w:r>
    </w:p>
    <w:p w14:paraId="4630134F" w14:textId="77777777" w:rsidR="005E4E35" w:rsidRPr="00E6066C" w:rsidRDefault="005E4E35" w:rsidP="00837A4D">
      <w:pPr>
        <w:pStyle w:val="ListParagraph"/>
        <w:widowControl w:val="0"/>
        <w:numPr>
          <w:ilvl w:val="3"/>
          <w:numId w:val="46"/>
        </w:numPr>
        <w:kinsoku w:val="0"/>
        <w:overflowPunct w:val="0"/>
        <w:autoSpaceDE w:val="0"/>
        <w:autoSpaceDN w:val="0"/>
        <w:adjustRightInd w:val="0"/>
        <w:spacing w:before="120" w:after="120" w:line="240" w:lineRule="auto"/>
        <w:ind w:left="0" w:right="-142" w:firstLine="0"/>
        <w:contextualSpacing w:val="0"/>
        <w:jc w:val="both"/>
        <w:rPr>
          <w:rFonts w:ascii="Arial" w:hAnsi="Arial" w:cs="Arial"/>
          <w:spacing w:val="4"/>
          <w:w w:val="105"/>
          <w:sz w:val="24"/>
          <w:szCs w:val="24"/>
        </w:rPr>
      </w:pPr>
      <w:r w:rsidRPr="00E6066C">
        <w:rPr>
          <w:rFonts w:ascii="Arial" w:hAnsi="Arial" w:cs="Arial"/>
          <w:spacing w:val="4"/>
          <w:w w:val="105"/>
          <w:sz w:val="24"/>
          <w:szCs w:val="24"/>
        </w:rPr>
        <w:t>Chế độ vận hành, bao gồm cả tải bên ngoài do thiết bị được kết nối với nhau; và</w:t>
      </w:r>
    </w:p>
    <w:p w14:paraId="3D619BA9" w14:textId="77777777" w:rsidR="005E4E35" w:rsidRPr="00E6066C" w:rsidRDefault="005E4E35" w:rsidP="00837A4D">
      <w:pPr>
        <w:pStyle w:val="ListParagraph"/>
        <w:widowControl w:val="0"/>
        <w:numPr>
          <w:ilvl w:val="3"/>
          <w:numId w:val="46"/>
        </w:numPr>
        <w:kinsoku w:val="0"/>
        <w:overflowPunct w:val="0"/>
        <w:autoSpaceDE w:val="0"/>
        <w:autoSpaceDN w:val="0"/>
        <w:adjustRightInd w:val="0"/>
        <w:spacing w:before="120" w:after="120" w:line="240" w:lineRule="auto"/>
        <w:ind w:left="0" w:right="-142" w:firstLine="0"/>
        <w:contextualSpacing w:val="0"/>
        <w:jc w:val="both"/>
        <w:rPr>
          <w:rFonts w:ascii="Arial" w:hAnsi="Arial" w:cs="Arial"/>
          <w:spacing w:val="6"/>
          <w:w w:val="105"/>
          <w:sz w:val="24"/>
          <w:szCs w:val="24"/>
        </w:rPr>
      </w:pPr>
      <w:r w:rsidRPr="00E6066C">
        <w:rPr>
          <w:rFonts w:ascii="Arial" w:hAnsi="Arial" w:cs="Arial"/>
          <w:spacing w:val="6"/>
          <w:w w:val="105"/>
          <w:sz w:val="24"/>
          <w:szCs w:val="24"/>
        </w:rPr>
        <w:t>Điều chỉnh điều khiển.</w:t>
      </w:r>
    </w:p>
    <w:p w14:paraId="649D73B1" w14:textId="45B958CA" w:rsidR="005E4E35" w:rsidRPr="00E6066C" w:rsidRDefault="005E4E35" w:rsidP="005E4E35">
      <w:pPr>
        <w:pStyle w:val="BodyText"/>
        <w:kinsoku w:val="0"/>
        <w:overflowPunct w:val="0"/>
        <w:spacing w:before="120" w:after="120"/>
        <w:ind w:right="-142"/>
        <w:jc w:val="both"/>
        <w:rPr>
          <w:w w:val="105"/>
          <w:sz w:val="24"/>
          <w:szCs w:val="24"/>
        </w:rPr>
      </w:pPr>
      <w:r w:rsidRPr="00E6066C">
        <w:rPr>
          <w:w w:val="105"/>
          <w:sz w:val="24"/>
          <w:szCs w:val="24"/>
        </w:rPr>
        <w:t xml:space="preserve">Đối với bộ khuếch đại âm thanh và thiết bị có bộ khuếch đại âm thanh, áp dụng các điều kiện thử nghiệm bổ sung, xem Phụ lục </w:t>
      </w:r>
      <w:r w:rsidR="005A3804">
        <w:rPr>
          <w:w w:val="105"/>
          <w:sz w:val="24"/>
          <w:szCs w:val="24"/>
        </w:rPr>
        <w:t>D.</w:t>
      </w:r>
    </w:p>
    <w:p w14:paraId="076C2A37" w14:textId="35A58B9F" w:rsidR="005E4E35" w:rsidRPr="00E6066C" w:rsidRDefault="005403D5" w:rsidP="005E4E35">
      <w:pPr>
        <w:spacing w:before="120" w:after="120"/>
        <w:ind w:right="-142"/>
        <w:rPr>
          <w:b/>
          <w:bCs/>
          <w:szCs w:val="24"/>
        </w:rPr>
      </w:pPr>
      <w:r>
        <w:rPr>
          <w:b/>
          <w:bCs/>
          <w:szCs w:val="24"/>
        </w:rPr>
        <w:t>A.2.</w:t>
      </w:r>
      <w:r w:rsidR="005E4E35" w:rsidRPr="00E6066C">
        <w:rPr>
          <w:b/>
          <w:bCs/>
          <w:szCs w:val="24"/>
        </w:rPr>
        <w:t>2. Tần số cung cấp</w:t>
      </w:r>
    </w:p>
    <w:p w14:paraId="5B9C3C72" w14:textId="77777777" w:rsidR="005E4E35" w:rsidRPr="00E6066C" w:rsidRDefault="005E4E35" w:rsidP="005E4E35">
      <w:pPr>
        <w:pStyle w:val="BodyText"/>
        <w:kinsoku w:val="0"/>
        <w:overflowPunct w:val="0"/>
        <w:spacing w:before="120" w:after="120"/>
        <w:ind w:right="-142"/>
        <w:jc w:val="both"/>
        <w:rPr>
          <w:w w:val="105"/>
          <w:sz w:val="24"/>
          <w:szCs w:val="24"/>
        </w:rPr>
      </w:pPr>
      <w:r w:rsidRPr="00E6066C">
        <w:rPr>
          <w:w w:val="105"/>
          <w:sz w:val="24"/>
          <w:szCs w:val="24"/>
        </w:rPr>
        <w:t>Khi xác định tần số nguồn cung cấp bất lợi nhất cho thử nghiệm, phải tính đến các tần số khác nhau trong dải tần danh định (ví dụ: 50 Hz và 60 Hz) nhưng không cần thiết xét đến dung sai trên tần số danh định (ví dụ: 50 Hz ± 0 , 5 Hz).</w:t>
      </w:r>
    </w:p>
    <w:p w14:paraId="13C7D1A9" w14:textId="73F78A8A" w:rsidR="005E4E35" w:rsidRPr="00E6066C" w:rsidRDefault="005403D5" w:rsidP="005E4E35">
      <w:pPr>
        <w:spacing w:before="120" w:after="120"/>
        <w:ind w:right="-142"/>
        <w:rPr>
          <w:b/>
          <w:bCs/>
          <w:szCs w:val="24"/>
        </w:rPr>
      </w:pPr>
      <w:r>
        <w:rPr>
          <w:b/>
          <w:bCs/>
          <w:szCs w:val="24"/>
        </w:rPr>
        <w:t>A.2.</w:t>
      </w:r>
      <w:r w:rsidR="005E4E35" w:rsidRPr="00E6066C">
        <w:rPr>
          <w:b/>
          <w:bCs/>
          <w:szCs w:val="24"/>
        </w:rPr>
        <w:t xml:space="preserve">3. Điện áp cung cấp </w:t>
      </w:r>
    </w:p>
    <w:p w14:paraId="73C2F79D" w14:textId="77777777" w:rsidR="005E4E35" w:rsidRPr="00E6066C" w:rsidRDefault="005E4E35" w:rsidP="005E4E35">
      <w:pPr>
        <w:pStyle w:val="BodyText"/>
        <w:kinsoku w:val="0"/>
        <w:overflowPunct w:val="0"/>
        <w:spacing w:before="120" w:after="120"/>
        <w:ind w:right="-142"/>
        <w:jc w:val="both"/>
        <w:rPr>
          <w:w w:val="105"/>
          <w:sz w:val="24"/>
          <w:szCs w:val="24"/>
        </w:rPr>
      </w:pPr>
      <w:r w:rsidRPr="00E6066C">
        <w:rPr>
          <w:w w:val="105"/>
          <w:sz w:val="24"/>
          <w:szCs w:val="24"/>
        </w:rPr>
        <w:t>Khi xác định điện áp cung cấp bất lợi nhất cho thử nghiệm, các yếu tố sau đây phải được tính đến:</w:t>
      </w:r>
    </w:p>
    <w:p w14:paraId="19A23D38" w14:textId="77777777" w:rsidR="005E4E35" w:rsidRPr="00E6066C" w:rsidRDefault="005E4E35" w:rsidP="00837A4D">
      <w:pPr>
        <w:pStyle w:val="ListParagraph"/>
        <w:widowControl w:val="0"/>
        <w:numPr>
          <w:ilvl w:val="3"/>
          <w:numId w:val="46"/>
        </w:numPr>
        <w:kinsoku w:val="0"/>
        <w:overflowPunct w:val="0"/>
        <w:autoSpaceDE w:val="0"/>
        <w:autoSpaceDN w:val="0"/>
        <w:adjustRightInd w:val="0"/>
        <w:spacing w:before="120" w:after="120" w:line="240" w:lineRule="auto"/>
        <w:ind w:left="0" w:right="-142" w:firstLine="0"/>
        <w:contextualSpacing w:val="0"/>
        <w:jc w:val="both"/>
        <w:rPr>
          <w:rFonts w:ascii="Arial" w:hAnsi="Arial" w:cs="Arial"/>
          <w:spacing w:val="6"/>
          <w:w w:val="105"/>
          <w:sz w:val="24"/>
          <w:szCs w:val="24"/>
        </w:rPr>
      </w:pPr>
      <w:r w:rsidRPr="00E6066C">
        <w:rPr>
          <w:rFonts w:ascii="Arial" w:hAnsi="Arial" w:cs="Arial"/>
          <w:spacing w:val="6"/>
          <w:w w:val="105"/>
          <w:sz w:val="24"/>
          <w:szCs w:val="24"/>
        </w:rPr>
        <w:t>Các giá trị điện áp danh định;</w:t>
      </w:r>
    </w:p>
    <w:p w14:paraId="00135880" w14:textId="77777777" w:rsidR="005E4E35" w:rsidRPr="00E6066C" w:rsidRDefault="005E4E35" w:rsidP="00837A4D">
      <w:pPr>
        <w:pStyle w:val="ListParagraph"/>
        <w:widowControl w:val="0"/>
        <w:numPr>
          <w:ilvl w:val="3"/>
          <w:numId w:val="46"/>
        </w:numPr>
        <w:kinsoku w:val="0"/>
        <w:overflowPunct w:val="0"/>
        <w:autoSpaceDE w:val="0"/>
        <w:autoSpaceDN w:val="0"/>
        <w:adjustRightInd w:val="0"/>
        <w:spacing w:before="120" w:after="120" w:line="240" w:lineRule="auto"/>
        <w:ind w:left="0" w:right="-142" w:firstLine="0"/>
        <w:contextualSpacing w:val="0"/>
        <w:jc w:val="both"/>
        <w:rPr>
          <w:rFonts w:ascii="Arial" w:hAnsi="Arial" w:cs="Arial"/>
          <w:spacing w:val="4"/>
          <w:w w:val="105"/>
          <w:sz w:val="24"/>
          <w:szCs w:val="24"/>
        </w:rPr>
      </w:pPr>
      <w:r w:rsidRPr="00E6066C">
        <w:rPr>
          <w:rFonts w:ascii="Arial" w:hAnsi="Arial" w:cs="Arial"/>
          <w:spacing w:val="4"/>
          <w:w w:val="105"/>
          <w:sz w:val="24"/>
          <w:szCs w:val="24"/>
        </w:rPr>
        <w:t>Điểm cực trị của dải điện áp danh định; và</w:t>
      </w:r>
    </w:p>
    <w:p w14:paraId="0136E119" w14:textId="77777777" w:rsidR="005E4E35" w:rsidRPr="00E6066C" w:rsidRDefault="005E4E35" w:rsidP="00837A4D">
      <w:pPr>
        <w:pStyle w:val="ListParagraph"/>
        <w:widowControl w:val="0"/>
        <w:numPr>
          <w:ilvl w:val="3"/>
          <w:numId w:val="46"/>
        </w:numPr>
        <w:kinsoku w:val="0"/>
        <w:overflowPunct w:val="0"/>
        <w:autoSpaceDE w:val="0"/>
        <w:autoSpaceDN w:val="0"/>
        <w:adjustRightInd w:val="0"/>
        <w:spacing w:before="120" w:after="120" w:line="240" w:lineRule="auto"/>
        <w:ind w:left="0" w:right="-142" w:firstLine="0"/>
        <w:contextualSpacing w:val="0"/>
        <w:jc w:val="both"/>
        <w:rPr>
          <w:rFonts w:ascii="Arial" w:hAnsi="Arial" w:cs="Arial"/>
          <w:spacing w:val="6"/>
          <w:w w:val="105"/>
          <w:sz w:val="24"/>
          <w:szCs w:val="24"/>
        </w:rPr>
      </w:pPr>
      <w:r w:rsidRPr="00E6066C">
        <w:rPr>
          <w:rFonts w:ascii="Arial" w:hAnsi="Arial" w:cs="Arial"/>
          <w:spacing w:val="6"/>
          <w:w w:val="105"/>
          <w:sz w:val="24"/>
          <w:szCs w:val="24"/>
        </w:rPr>
        <w:t>Dung sai điện áp danh định do nhà sản xuất công bố.</w:t>
      </w:r>
    </w:p>
    <w:p w14:paraId="31663135" w14:textId="77777777" w:rsidR="005E4E35" w:rsidRPr="00E6066C" w:rsidRDefault="005E4E35" w:rsidP="005E4E35">
      <w:pPr>
        <w:pStyle w:val="BodyText"/>
        <w:kinsoku w:val="0"/>
        <w:overflowPunct w:val="0"/>
        <w:spacing w:before="120" w:after="120"/>
        <w:ind w:right="-142"/>
        <w:jc w:val="both"/>
        <w:rPr>
          <w:spacing w:val="6"/>
          <w:w w:val="105"/>
          <w:sz w:val="24"/>
          <w:szCs w:val="24"/>
        </w:rPr>
      </w:pPr>
      <w:r w:rsidRPr="00E6066C">
        <w:rPr>
          <w:spacing w:val="5"/>
          <w:w w:val="105"/>
          <w:sz w:val="24"/>
          <w:szCs w:val="24"/>
        </w:rPr>
        <w:t>Trừ khi nhà sản xuất công bố dung sai rộng hơn, dung sai tối thiểu phải được lấy là +10% và –10% đối với nguồn AC và +20% và –15% đối với nguồn DC. Thiết bị được nhà sản xuất dự định hạn chế kết nối với hệ thống cung cấp điện có điều kiện (ví dụ, một UPS) có thể được cung cấp dung sai hẹp hơn nếu thiết bị đó cũng được cung cấp với các hướng dẫn chỉ rõ hạn chế đó.</w:t>
      </w:r>
    </w:p>
    <w:p w14:paraId="387A9D6E" w14:textId="36F4CC9E" w:rsidR="005E4E35" w:rsidRPr="00E6066C" w:rsidRDefault="005403D5" w:rsidP="005E4E35">
      <w:pPr>
        <w:spacing w:before="120" w:after="120"/>
        <w:ind w:right="-142"/>
        <w:rPr>
          <w:b/>
          <w:bCs/>
          <w:szCs w:val="24"/>
        </w:rPr>
      </w:pPr>
      <w:r>
        <w:rPr>
          <w:b/>
          <w:bCs/>
          <w:szCs w:val="24"/>
        </w:rPr>
        <w:lastRenderedPageBreak/>
        <w:t>A.2.</w:t>
      </w:r>
      <w:r w:rsidR="005E4E35" w:rsidRPr="00E6066C">
        <w:rPr>
          <w:b/>
          <w:bCs/>
          <w:szCs w:val="24"/>
        </w:rPr>
        <w:t>4. Điện áp hoạt động bình thường</w:t>
      </w:r>
    </w:p>
    <w:p w14:paraId="52F665B1" w14:textId="77777777" w:rsidR="005E4E35" w:rsidRPr="00E6066C" w:rsidRDefault="005E4E35" w:rsidP="005E4E35">
      <w:pPr>
        <w:pStyle w:val="BodyText"/>
        <w:kinsoku w:val="0"/>
        <w:overflowPunct w:val="0"/>
        <w:spacing w:before="120" w:after="120"/>
        <w:ind w:right="-142"/>
        <w:jc w:val="both"/>
        <w:rPr>
          <w:w w:val="105"/>
          <w:sz w:val="24"/>
          <w:szCs w:val="24"/>
        </w:rPr>
      </w:pPr>
      <w:r w:rsidRPr="00E6066C">
        <w:rPr>
          <w:w w:val="105"/>
          <w:sz w:val="24"/>
          <w:szCs w:val="24"/>
        </w:rPr>
        <w:t>Các điện áp sau đây phải được xem xét:</w:t>
      </w:r>
    </w:p>
    <w:p w14:paraId="51A8243F" w14:textId="77777777" w:rsidR="005E4E35" w:rsidRPr="00E6066C" w:rsidRDefault="005E4E35" w:rsidP="00837A4D">
      <w:pPr>
        <w:pStyle w:val="ListParagraph"/>
        <w:widowControl w:val="0"/>
        <w:numPr>
          <w:ilvl w:val="0"/>
          <w:numId w:val="47"/>
        </w:numPr>
        <w:kinsoku w:val="0"/>
        <w:overflowPunct w:val="0"/>
        <w:autoSpaceDE w:val="0"/>
        <w:autoSpaceDN w:val="0"/>
        <w:adjustRightInd w:val="0"/>
        <w:spacing w:before="120" w:after="120" w:line="240" w:lineRule="auto"/>
        <w:ind w:left="0" w:right="-142" w:firstLine="0"/>
        <w:contextualSpacing w:val="0"/>
        <w:jc w:val="both"/>
        <w:rPr>
          <w:rFonts w:ascii="Arial" w:hAnsi="Arial" w:cs="Arial"/>
          <w:color w:val="000000"/>
          <w:spacing w:val="4"/>
          <w:w w:val="105"/>
          <w:sz w:val="24"/>
          <w:szCs w:val="24"/>
        </w:rPr>
      </w:pPr>
      <w:r w:rsidRPr="00E6066C">
        <w:rPr>
          <w:rFonts w:ascii="Arial" w:hAnsi="Arial" w:cs="Arial"/>
          <w:color w:val="000000"/>
          <w:spacing w:val="4"/>
          <w:w w:val="105"/>
          <w:sz w:val="24"/>
          <w:szCs w:val="24"/>
        </w:rPr>
        <w:t>điện áp làm việc bình thường được tạo ra trong thiết bị, bao gồm điện áp đỉnh lặp lại như điện áp liên kết với nguồn cung cấp chế độ chuyển mạch; và</w:t>
      </w:r>
    </w:p>
    <w:p w14:paraId="3A8362C6" w14:textId="77777777" w:rsidR="005E4E35" w:rsidRPr="00E6066C" w:rsidRDefault="005E4E35" w:rsidP="00837A4D">
      <w:pPr>
        <w:pStyle w:val="ListParagraph"/>
        <w:widowControl w:val="0"/>
        <w:numPr>
          <w:ilvl w:val="0"/>
          <w:numId w:val="47"/>
        </w:numPr>
        <w:kinsoku w:val="0"/>
        <w:overflowPunct w:val="0"/>
        <w:autoSpaceDE w:val="0"/>
        <w:autoSpaceDN w:val="0"/>
        <w:adjustRightInd w:val="0"/>
        <w:spacing w:before="120" w:after="120" w:line="240" w:lineRule="auto"/>
        <w:ind w:left="0" w:right="-142" w:firstLine="0"/>
        <w:contextualSpacing w:val="0"/>
        <w:jc w:val="both"/>
        <w:rPr>
          <w:rFonts w:ascii="Arial" w:hAnsi="Arial" w:cs="Arial"/>
          <w:color w:val="000000"/>
          <w:spacing w:val="3"/>
          <w:w w:val="105"/>
          <w:sz w:val="24"/>
          <w:szCs w:val="24"/>
        </w:rPr>
      </w:pPr>
      <w:r w:rsidRPr="00E6066C">
        <w:rPr>
          <w:rFonts w:ascii="Arial" w:hAnsi="Arial" w:cs="Arial"/>
          <w:color w:val="000000"/>
          <w:spacing w:val="3"/>
          <w:w w:val="105"/>
          <w:sz w:val="24"/>
          <w:szCs w:val="24"/>
        </w:rPr>
        <w:t>điện áp làm việc bình thường được tạo ra bên ngoài thiết bị, bao gồm cả tín hiệu đổ chuông nhận được từ mạch bên ngoài như được chỉ ra trong Bảng 13, số ID 1 và 2.</w:t>
      </w:r>
    </w:p>
    <w:p w14:paraId="5D711042" w14:textId="77777777" w:rsidR="005E4E35" w:rsidRPr="00E6066C" w:rsidRDefault="005E4E35" w:rsidP="005E4E35">
      <w:pPr>
        <w:pStyle w:val="BodyText"/>
        <w:kinsoku w:val="0"/>
        <w:overflowPunct w:val="0"/>
        <w:spacing w:before="120" w:after="120"/>
        <w:ind w:right="-142"/>
        <w:jc w:val="both"/>
        <w:rPr>
          <w:w w:val="105"/>
          <w:sz w:val="24"/>
          <w:szCs w:val="24"/>
        </w:rPr>
      </w:pPr>
      <w:r w:rsidRPr="00E6066C">
        <w:rPr>
          <w:w w:val="105"/>
          <w:sz w:val="24"/>
          <w:szCs w:val="24"/>
        </w:rPr>
        <w:t>Điện áp quá độ nguồn lưới được tạo ra bên ngoài và điện áp quá độ mạch ngoài không được xem xét:</w:t>
      </w:r>
    </w:p>
    <w:p w14:paraId="55899502" w14:textId="77777777" w:rsidR="005E4E35" w:rsidRPr="00E6066C" w:rsidRDefault="005E4E35" w:rsidP="00837A4D">
      <w:pPr>
        <w:pStyle w:val="ListParagraph"/>
        <w:widowControl w:val="0"/>
        <w:numPr>
          <w:ilvl w:val="0"/>
          <w:numId w:val="47"/>
        </w:numPr>
        <w:kinsoku w:val="0"/>
        <w:overflowPunct w:val="0"/>
        <w:autoSpaceDE w:val="0"/>
        <w:autoSpaceDN w:val="0"/>
        <w:adjustRightInd w:val="0"/>
        <w:spacing w:before="120" w:after="120" w:line="240" w:lineRule="auto"/>
        <w:ind w:left="0" w:right="-142" w:firstLine="0"/>
        <w:contextualSpacing w:val="0"/>
        <w:jc w:val="both"/>
        <w:rPr>
          <w:rFonts w:ascii="Arial" w:hAnsi="Arial" w:cs="Arial"/>
          <w:color w:val="000000"/>
          <w:spacing w:val="4"/>
          <w:w w:val="105"/>
          <w:sz w:val="24"/>
          <w:szCs w:val="24"/>
        </w:rPr>
      </w:pPr>
      <w:r w:rsidRPr="00E6066C">
        <w:rPr>
          <w:rFonts w:ascii="Arial" w:hAnsi="Arial" w:cs="Arial"/>
          <w:color w:val="000000"/>
          <w:spacing w:val="4"/>
          <w:w w:val="105"/>
          <w:sz w:val="24"/>
          <w:szCs w:val="24"/>
        </w:rPr>
        <w:t>khi xác định điện áp làm việc, vì quá độ này đã được tính đến trong quy trình xác định khe hở tối thiểu (xem 5.4.2); và</w:t>
      </w:r>
    </w:p>
    <w:p w14:paraId="1A26502F" w14:textId="77777777" w:rsidR="005E4E35" w:rsidRPr="00E6066C" w:rsidRDefault="005E4E35" w:rsidP="00837A4D">
      <w:pPr>
        <w:pStyle w:val="ListParagraph"/>
        <w:widowControl w:val="0"/>
        <w:numPr>
          <w:ilvl w:val="0"/>
          <w:numId w:val="47"/>
        </w:numPr>
        <w:kinsoku w:val="0"/>
        <w:overflowPunct w:val="0"/>
        <w:autoSpaceDE w:val="0"/>
        <w:autoSpaceDN w:val="0"/>
        <w:adjustRightInd w:val="0"/>
        <w:spacing w:before="120" w:after="120" w:line="240" w:lineRule="auto"/>
        <w:ind w:left="0" w:right="-142" w:firstLine="0"/>
        <w:contextualSpacing w:val="0"/>
        <w:jc w:val="both"/>
        <w:rPr>
          <w:rFonts w:ascii="Arial" w:hAnsi="Arial" w:cs="Arial"/>
          <w:color w:val="000000"/>
          <w:spacing w:val="5"/>
          <w:w w:val="105"/>
          <w:sz w:val="24"/>
          <w:szCs w:val="24"/>
        </w:rPr>
      </w:pPr>
      <w:r w:rsidRPr="00E6066C">
        <w:rPr>
          <w:rFonts w:ascii="Arial" w:hAnsi="Arial" w:cs="Arial"/>
          <w:color w:val="000000"/>
          <w:spacing w:val="5"/>
          <w:w w:val="105"/>
          <w:sz w:val="24"/>
          <w:szCs w:val="24"/>
        </w:rPr>
        <w:t>khi phân loại mạch trong thiết bị là ES1, ES2 và ES3 (xem 5.2).</w:t>
      </w:r>
    </w:p>
    <w:p w14:paraId="4ADEE87A" w14:textId="78072EE6" w:rsidR="005E4E35" w:rsidRPr="00E6066C" w:rsidRDefault="005403D5" w:rsidP="005E4E35">
      <w:pPr>
        <w:spacing w:before="120" w:after="120"/>
        <w:ind w:right="-142"/>
        <w:rPr>
          <w:b/>
          <w:bCs/>
          <w:szCs w:val="24"/>
        </w:rPr>
      </w:pPr>
      <w:r>
        <w:rPr>
          <w:b/>
          <w:bCs/>
          <w:szCs w:val="24"/>
        </w:rPr>
        <w:t>A.2.</w:t>
      </w:r>
      <w:r w:rsidR="005E4E35" w:rsidRPr="00E6066C">
        <w:rPr>
          <w:b/>
          <w:bCs/>
          <w:szCs w:val="24"/>
        </w:rPr>
        <w:t>5 Kiểm tra đầu vào</w:t>
      </w:r>
    </w:p>
    <w:p w14:paraId="64895C25" w14:textId="77777777" w:rsidR="005E4E35" w:rsidRPr="00E6066C" w:rsidRDefault="005E4E35" w:rsidP="005E4E35">
      <w:pPr>
        <w:pStyle w:val="BodyText"/>
        <w:kinsoku w:val="0"/>
        <w:overflowPunct w:val="0"/>
        <w:spacing w:before="120" w:after="120"/>
        <w:ind w:right="-142"/>
        <w:jc w:val="both"/>
        <w:rPr>
          <w:w w:val="105"/>
          <w:sz w:val="24"/>
          <w:szCs w:val="24"/>
        </w:rPr>
      </w:pPr>
      <w:r w:rsidRPr="00E6066C">
        <w:rPr>
          <w:w w:val="105"/>
          <w:sz w:val="24"/>
          <w:szCs w:val="24"/>
        </w:rPr>
        <w:t>Để xác định dòng điện đầu vào hoặc công suất đầu vào, các yếu tố sau đây sẽ được xem xét:</w:t>
      </w:r>
    </w:p>
    <w:p w14:paraId="04A0F0C1" w14:textId="77777777" w:rsidR="005E4E35" w:rsidRPr="00E6066C" w:rsidRDefault="005E4E35" w:rsidP="00837A4D">
      <w:pPr>
        <w:pStyle w:val="ListParagraph"/>
        <w:widowControl w:val="0"/>
        <w:numPr>
          <w:ilvl w:val="0"/>
          <w:numId w:val="47"/>
        </w:numPr>
        <w:kinsoku w:val="0"/>
        <w:overflowPunct w:val="0"/>
        <w:autoSpaceDE w:val="0"/>
        <w:autoSpaceDN w:val="0"/>
        <w:adjustRightInd w:val="0"/>
        <w:spacing w:before="120" w:after="120" w:line="240" w:lineRule="auto"/>
        <w:ind w:left="0" w:right="-142" w:firstLine="0"/>
        <w:contextualSpacing w:val="0"/>
        <w:jc w:val="both"/>
        <w:rPr>
          <w:rFonts w:ascii="Arial" w:hAnsi="Arial" w:cs="Arial"/>
          <w:color w:val="000000"/>
          <w:spacing w:val="5"/>
          <w:w w:val="105"/>
          <w:sz w:val="24"/>
          <w:szCs w:val="24"/>
        </w:rPr>
      </w:pPr>
      <w:r w:rsidRPr="00E6066C">
        <w:rPr>
          <w:rFonts w:ascii="Arial" w:hAnsi="Arial" w:cs="Arial"/>
          <w:color w:val="000000"/>
          <w:spacing w:val="5"/>
          <w:w w:val="105"/>
          <w:sz w:val="24"/>
          <w:szCs w:val="24"/>
        </w:rPr>
        <w:t>tải do các tính năng tùy chọn, do nhà sản xuất cung cấp hoặc cung cấp để đưa vào hoặc cùng với EUT;</w:t>
      </w:r>
    </w:p>
    <w:p w14:paraId="2D40D283" w14:textId="77777777" w:rsidR="005E4E35" w:rsidRPr="00E6066C" w:rsidRDefault="005E4E35" w:rsidP="00837A4D">
      <w:pPr>
        <w:pStyle w:val="ListParagraph"/>
        <w:widowControl w:val="0"/>
        <w:numPr>
          <w:ilvl w:val="0"/>
          <w:numId w:val="47"/>
        </w:numPr>
        <w:kinsoku w:val="0"/>
        <w:overflowPunct w:val="0"/>
        <w:autoSpaceDE w:val="0"/>
        <w:autoSpaceDN w:val="0"/>
        <w:adjustRightInd w:val="0"/>
        <w:spacing w:before="120" w:after="120" w:line="240" w:lineRule="auto"/>
        <w:ind w:left="0" w:right="-142" w:firstLine="0"/>
        <w:contextualSpacing w:val="0"/>
        <w:jc w:val="both"/>
        <w:rPr>
          <w:rFonts w:ascii="Arial" w:hAnsi="Arial" w:cs="Arial"/>
          <w:color w:val="000000"/>
          <w:spacing w:val="5"/>
          <w:w w:val="105"/>
          <w:sz w:val="24"/>
          <w:szCs w:val="24"/>
        </w:rPr>
      </w:pPr>
      <w:r w:rsidRPr="00E6066C">
        <w:rPr>
          <w:rFonts w:ascii="Arial" w:hAnsi="Arial" w:cs="Arial"/>
          <w:spacing w:val="5"/>
          <w:w w:val="105"/>
          <w:sz w:val="24"/>
          <w:szCs w:val="24"/>
        </w:rPr>
        <w:t>tải do các khối thiết bị khác do nhà sản xuất dự định để lấy điện từ EUT;</w:t>
      </w:r>
    </w:p>
    <w:p w14:paraId="2AD8C07C" w14:textId="77777777" w:rsidR="005E4E35" w:rsidRPr="00E6066C" w:rsidRDefault="005E4E35" w:rsidP="00837A4D">
      <w:pPr>
        <w:pStyle w:val="ListParagraph"/>
        <w:widowControl w:val="0"/>
        <w:numPr>
          <w:ilvl w:val="0"/>
          <w:numId w:val="47"/>
        </w:numPr>
        <w:kinsoku w:val="0"/>
        <w:overflowPunct w:val="0"/>
        <w:autoSpaceDE w:val="0"/>
        <w:autoSpaceDN w:val="0"/>
        <w:adjustRightInd w:val="0"/>
        <w:spacing w:before="120" w:after="120" w:line="240" w:lineRule="auto"/>
        <w:ind w:left="0" w:right="-142" w:firstLine="0"/>
        <w:contextualSpacing w:val="0"/>
        <w:jc w:val="both"/>
        <w:rPr>
          <w:rFonts w:ascii="Arial" w:hAnsi="Arial" w:cs="Arial"/>
          <w:color w:val="000000"/>
          <w:spacing w:val="5"/>
          <w:w w:val="105"/>
          <w:sz w:val="24"/>
          <w:szCs w:val="24"/>
        </w:rPr>
      </w:pPr>
      <w:r w:rsidRPr="00E6066C">
        <w:rPr>
          <w:rFonts w:ascii="Arial" w:hAnsi="Arial" w:cs="Arial"/>
          <w:w w:val="105"/>
          <w:sz w:val="24"/>
          <w:szCs w:val="24"/>
        </w:rPr>
        <w:t>tải có thể được kết nối với bất kỳ ổ cắm tiêu chuẩn nào trên thiết bị</w:t>
      </w:r>
    </w:p>
    <w:p w14:paraId="585D272B" w14:textId="77777777" w:rsidR="005E4E35" w:rsidRPr="00E6066C" w:rsidRDefault="005E4E35" w:rsidP="005E4E35">
      <w:pPr>
        <w:pStyle w:val="BodyText"/>
        <w:kinsoku w:val="0"/>
        <w:overflowPunct w:val="0"/>
        <w:spacing w:before="120" w:after="120"/>
        <w:ind w:right="-142"/>
        <w:jc w:val="both"/>
        <w:rPr>
          <w:w w:val="105"/>
          <w:sz w:val="24"/>
          <w:szCs w:val="24"/>
        </w:rPr>
      </w:pPr>
      <w:r w:rsidRPr="00E6066C">
        <w:rPr>
          <w:w w:val="105"/>
          <w:sz w:val="24"/>
          <w:szCs w:val="24"/>
        </w:rPr>
        <w:t>người bình thường có thể tiếp cận được với giá trị do nhà sản xuất quy định;</w:t>
      </w:r>
    </w:p>
    <w:p w14:paraId="08B47976" w14:textId="13D9FAB6" w:rsidR="005E4E35" w:rsidRPr="00E6066C" w:rsidRDefault="005E4E35" w:rsidP="00837A4D">
      <w:pPr>
        <w:pStyle w:val="ListParagraph"/>
        <w:widowControl w:val="0"/>
        <w:numPr>
          <w:ilvl w:val="0"/>
          <w:numId w:val="47"/>
        </w:numPr>
        <w:kinsoku w:val="0"/>
        <w:overflowPunct w:val="0"/>
        <w:autoSpaceDE w:val="0"/>
        <w:autoSpaceDN w:val="0"/>
        <w:adjustRightInd w:val="0"/>
        <w:spacing w:before="120" w:after="120" w:line="240" w:lineRule="auto"/>
        <w:ind w:left="0" w:right="-142" w:firstLine="0"/>
        <w:contextualSpacing w:val="0"/>
        <w:jc w:val="both"/>
        <w:rPr>
          <w:rFonts w:ascii="Arial" w:hAnsi="Arial" w:cs="Arial"/>
          <w:color w:val="000000"/>
          <w:spacing w:val="4"/>
          <w:w w:val="105"/>
          <w:sz w:val="24"/>
          <w:szCs w:val="24"/>
        </w:rPr>
      </w:pPr>
      <w:r w:rsidRPr="00E6066C">
        <w:rPr>
          <w:rFonts w:ascii="Arial" w:hAnsi="Arial" w:cs="Arial"/>
          <w:color w:val="000000"/>
          <w:spacing w:val="4"/>
          <w:w w:val="105"/>
          <w:sz w:val="24"/>
          <w:szCs w:val="24"/>
        </w:rPr>
        <w:t>đối với thiết bị có bộ khuếch đạ</w:t>
      </w:r>
      <w:r w:rsidR="005D443A">
        <w:rPr>
          <w:rFonts w:ascii="Arial" w:hAnsi="Arial" w:cs="Arial"/>
          <w:color w:val="000000"/>
          <w:spacing w:val="4"/>
          <w:w w:val="105"/>
          <w:sz w:val="24"/>
          <w:szCs w:val="24"/>
        </w:rPr>
        <w:t xml:space="preserve">i âm thanh, xem </w:t>
      </w:r>
      <w:r w:rsidR="00FA7B70">
        <w:rPr>
          <w:rFonts w:ascii="Arial" w:hAnsi="Arial" w:cs="Arial"/>
          <w:color w:val="000000"/>
          <w:spacing w:val="4"/>
          <w:w w:val="105"/>
          <w:sz w:val="24"/>
          <w:szCs w:val="24"/>
        </w:rPr>
        <w:t>mục C.</w:t>
      </w:r>
      <w:r w:rsidRPr="00E6066C">
        <w:rPr>
          <w:rFonts w:ascii="Arial" w:hAnsi="Arial" w:cs="Arial"/>
          <w:color w:val="000000"/>
          <w:spacing w:val="4"/>
          <w:w w:val="105"/>
          <w:sz w:val="24"/>
          <w:szCs w:val="24"/>
        </w:rPr>
        <w:t>1;</w:t>
      </w:r>
    </w:p>
    <w:p w14:paraId="0EA4595F" w14:textId="77777777" w:rsidR="005E4E35" w:rsidRPr="00E6066C" w:rsidRDefault="005E4E35" w:rsidP="00837A4D">
      <w:pPr>
        <w:pStyle w:val="ListParagraph"/>
        <w:widowControl w:val="0"/>
        <w:numPr>
          <w:ilvl w:val="0"/>
          <w:numId w:val="47"/>
        </w:numPr>
        <w:kinsoku w:val="0"/>
        <w:overflowPunct w:val="0"/>
        <w:autoSpaceDE w:val="0"/>
        <w:autoSpaceDN w:val="0"/>
        <w:adjustRightInd w:val="0"/>
        <w:spacing w:before="120" w:after="120" w:line="240" w:lineRule="auto"/>
        <w:ind w:left="0" w:right="-142" w:firstLine="0"/>
        <w:contextualSpacing w:val="0"/>
        <w:jc w:val="both"/>
        <w:rPr>
          <w:rFonts w:ascii="Arial" w:hAnsi="Arial" w:cs="Arial"/>
          <w:color w:val="000000"/>
          <w:spacing w:val="5"/>
          <w:w w:val="105"/>
          <w:sz w:val="24"/>
          <w:szCs w:val="24"/>
        </w:rPr>
      </w:pPr>
      <w:r w:rsidRPr="00E6066C">
        <w:rPr>
          <w:rFonts w:ascii="Arial" w:hAnsi="Arial" w:cs="Arial"/>
          <w:color w:val="000000"/>
          <w:spacing w:val="5"/>
          <w:w w:val="105"/>
          <w:sz w:val="24"/>
          <w:szCs w:val="24"/>
        </w:rPr>
        <w:t>đối với thiết bị có chức năng chính là hiển thị hình ảnh chuyển động, các cài đặt sau sẽ được áp dụng:</w:t>
      </w:r>
    </w:p>
    <w:p w14:paraId="52053926" w14:textId="77777777" w:rsidR="005E4E35" w:rsidRPr="00E6066C" w:rsidRDefault="005E4E35" w:rsidP="00837A4D">
      <w:pPr>
        <w:pStyle w:val="ListParagraph"/>
        <w:widowControl w:val="0"/>
        <w:numPr>
          <w:ilvl w:val="0"/>
          <w:numId w:val="45"/>
        </w:numPr>
        <w:kinsoku w:val="0"/>
        <w:overflowPunct w:val="0"/>
        <w:autoSpaceDE w:val="0"/>
        <w:autoSpaceDN w:val="0"/>
        <w:adjustRightInd w:val="0"/>
        <w:spacing w:before="120" w:after="120" w:line="240" w:lineRule="auto"/>
        <w:ind w:left="0" w:right="-142" w:firstLine="0"/>
        <w:contextualSpacing w:val="0"/>
        <w:jc w:val="both"/>
        <w:rPr>
          <w:rFonts w:ascii="Arial" w:hAnsi="Arial" w:cs="Arial"/>
          <w:spacing w:val="4"/>
          <w:w w:val="105"/>
          <w:sz w:val="24"/>
          <w:szCs w:val="24"/>
        </w:rPr>
      </w:pPr>
      <w:r w:rsidRPr="00E6066C">
        <w:rPr>
          <w:rFonts w:ascii="Arial" w:hAnsi="Arial" w:cs="Arial"/>
          <w:spacing w:val="4"/>
          <w:w w:val="105"/>
          <w:sz w:val="24"/>
          <w:szCs w:val="24"/>
        </w:rPr>
        <w:t>"Tín hiệu ba vạch dọc" phải được sử dụng như định nghĩa trong 3.2.1.3 của IEC 60107-1: 1997; và</w:t>
      </w:r>
    </w:p>
    <w:p w14:paraId="2D6E4404" w14:textId="77777777" w:rsidR="005E4E35" w:rsidRPr="00E6066C" w:rsidRDefault="005E4E35" w:rsidP="00837A4D">
      <w:pPr>
        <w:pStyle w:val="ListParagraph"/>
        <w:widowControl w:val="0"/>
        <w:numPr>
          <w:ilvl w:val="0"/>
          <w:numId w:val="45"/>
        </w:numPr>
        <w:kinsoku w:val="0"/>
        <w:overflowPunct w:val="0"/>
        <w:autoSpaceDE w:val="0"/>
        <w:autoSpaceDN w:val="0"/>
        <w:adjustRightInd w:val="0"/>
        <w:spacing w:before="120" w:after="120" w:line="240" w:lineRule="auto"/>
        <w:ind w:left="0" w:right="-142" w:firstLine="0"/>
        <w:contextualSpacing w:val="0"/>
        <w:jc w:val="both"/>
        <w:rPr>
          <w:rFonts w:ascii="Arial" w:hAnsi="Arial" w:cs="Arial"/>
          <w:spacing w:val="4"/>
          <w:w w:val="105"/>
          <w:sz w:val="24"/>
          <w:szCs w:val="24"/>
        </w:rPr>
      </w:pPr>
      <w:r w:rsidRPr="00E6066C">
        <w:rPr>
          <w:rFonts w:ascii="Arial" w:hAnsi="Arial" w:cs="Arial"/>
          <w:spacing w:val="4"/>
          <w:w w:val="105"/>
          <w:sz w:val="24"/>
          <w:szCs w:val="24"/>
        </w:rPr>
        <w:t>các điều khiển hình ảnh có thể truy cập của người dùng phải được điều chỉnh để đạt được mức tiêu thụ điện năng tối đa; và</w:t>
      </w:r>
    </w:p>
    <w:p w14:paraId="7A3425CA" w14:textId="2DA8D23E" w:rsidR="005E4E35" w:rsidRPr="00E6066C" w:rsidRDefault="005E4E35" w:rsidP="00837A4D">
      <w:pPr>
        <w:pStyle w:val="ListParagraph"/>
        <w:widowControl w:val="0"/>
        <w:numPr>
          <w:ilvl w:val="0"/>
          <w:numId w:val="45"/>
        </w:numPr>
        <w:kinsoku w:val="0"/>
        <w:overflowPunct w:val="0"/>
        <w:autoSpaceDE w:val="0"/>
        <w:autoSpaceDN w:val="0"/>
        <w:adjustRightInd w:val="0"/>
        <w:spacing w:before="120" w:after="120" w:line="240" w:lineRule="auto"/>
        <w:ind w:left="0" w:right="-142" w:firstLine="0"/>
        <w:contextualSpacing w:val="0"/>
        <w:jc w:val="both"/>
        <w:rPr>
          <w:rFonts w:ascii="Arial" w:hAnsi="Arial" w:cs="Arial"/>
          <w:spacing w:val="5"/>
          <w:w w:val="105"/>
          <w:sz w:val="24"/>
          <w:szCs w:val="24"/>
        </w:rPr>
      </w:pPr>
      <w:r w:rsidRPr="00E6066C">
        <w:rPr>
          <w:rFonts w:ascii="Arial" w:hAnsi="Arial" w:cs="Arial"/>
          <w:spacing w:val="5"/>
          <w:w w:val="105"/>
          <w:sz w:val="24"/>
          <w:szCs w:val="24"/>
        </w:rPr>
        <w:t xml:space="preserve">cài đặt âm thanh phải được định nghĩa trong </w:t>
      </w:r>
      <w:r w:rsidR="00FA7B70">
        <w:rPr>
          <w:rFonts w:ascii="Arial" w:hAnsi="Arial" w:cs="Arial"/>
          <w:spacing w:val="5"/>
          <w:w w:val="105"/>
          <w:sz w:val="24"/>
          <w:szCs w:val="24"/>
        </w:rPr>
        <w:t>Mục C.</w:t>
      </w:r>
      <w:r w:rsidRPr="00E6066C">
        <w:rPr>
          <w:rFonts w:ascii="Arial" w:hAnsi="Arial" w:cs="Arial"/>
          <w:spacing w:val="5"/>
          <w:w w:val="105"/>
          <w:sz w:val="24"/>
          <w:szCs w:val="24"/>
        </w:rPr>
        <w:t>1 của tài liệu này.</w:t>
      </w:r>
    </w:p>
    <w:p w14:paraId="3D9ABC81" w14:textId="77777777" w:rsidR="005E4E35" w:rsidRPr="00E6066C" w:rsidRDefault="005E4E35" w:rsidP="005E4E35">
      <w:pPr>
        <w:pStyle w:val="BodyText"/>
        <w:kinsoku w:val="0"/>
        <w:overflowPunct w:val="0"/>
        <w:spacing w:before="120" w:after="120"/>
        <w:ind w:right="-142"/>
        <w:jc w:val="both"/>
        <w:rPr>
          <w:w w:val="105"/>
          <w:sz w:val="24"/>
          <w:szCs w:val="24"/>
        </w:rPr>
      </w:pPr>
      <w:r w:rsidRPr="00E6066C">
        <w:rPr>
          <w:w w:val="105"/>
          <w:sz w:val="24"/>
          <w:szCs w:val="24"/>
        </w:rPr>
        <w:t>Tải trọng nhân tạo có thể được sử dụng để mô phỏng các tải trọng đó trong quá trình thử nghiệm.</w:t>
      </w:r>
    </w:p>
    <w:p w14:paraId="743E8018" w14:textId="77777777" w:rsidR="005E4E35" w:rsidRPr="00E6066C" w:rsidRDefault="005E4E35" w:rsidP="005E4E35">
      <w:pPr>
        <w:pStyle w:val="BodyText"/>
        <w:kinsoku w:val="0"/>
        <w:overflowPunct w:val="0"/>
        <w:spacing w:before="120" w:after="120"/>
        <w:ind w:right="-142"/>
        <w:jc w:val="both"/>
        <w:rPr>
          <w:spacing w:val="6"/>
          <w:w w:val="105"/>
          <w:sz w:val="24"/>
          <w:szCs w:val="24"/>
        </w:rPr>
      </w:pPr>
      <w:r w:rsidRPr="00E6066C">
        <w:rPr>
          <w:spacing w:val="2"/>
          <w:w w:val="105"/>
          <w:sz w:val="24"/>
          <w:szCs w:val="24"/>
        </w:rPr>
        <w:t>Trong mỗi trường hợp, các chỉ số được đọc khi dòng điện đầu vào hoặc công suất đầu vào đã ổn định. Nếu dòng điện hoặc công suất thay đổi trong chu kỳ hoạt động bình thường, thì dòng điện hoặc công suất ở trạng thái ổn định được coi là chỉ thị trung bình của giá trị, được đo bằng ampe kế RMS hoặc máy đo công suất, trong khoảng thời gian đại diện.</w:t>
      </w:r>
    </w:p>
    <w:p w14:paraId="1CC513C1" w14:textId="77777777" w:rsidR="005E4E35" w:rsidRPr="00E6066C" w:rsidRDefault="005E4E35" w:rsidP="005E4E35">
      <w:pPr>
        <w:pStyle w:val="BodyText"/>
        <w:kinsoku w:val="0"/>
        <w:overflowPunct w:val="0"/>
        <w:spacing w:before="120" w:after="120"/>
        <w:ind w:right="-142"/>
        <w:jc w:val="both"/>
        <w:rPr>
          <w:w w:val="105"/>
          <w:sz w:val="24"/>
          <w:szCs w:val="24"/>
        </w:rPr>
      </w:pPr>
      <w:r w:rsidRPr="00E6066C">
        <w:rPr>
          <w:w w:val="105"/>
          <w:sz w:val="24"/>
          <w:szCs w:val="24"/>
        </w:rPr>
        <w:t>Dòng điện đầu vào hoặc công suất đầu vào đo được trong điều kiện làm việc bình thường, nhưng ở điện áp danh định hoặc ở mỗi đầu của mỗi dải điện áp danh định, không được vượt quá dòng điện danh định hoặc công suất danh định quá 10%.</w:t>
      </w:r>
    </w:p>
    <w:p w14:paraId="4F93907B" w14:textId="77777777" w:rsidR="005E4E35" w:rsidRPr="00E6066C" w:rsidRDefault="005E4E35" w:rsidP="005E4E35">
      <w:pPr>
        <w:pStyle w:val="BodyText"/>
        <w:kinsoku w:val="0"/>
        <w:overflowPunct w:val="0"/>
        <w:spacing w:before="120" w:after="120"/>
        <w:ind w:right="-142"/>
        <w:jc w:val="both"/>
        <w:rPr>
          <w:w w:val="105"/>
          <w:sz w:val="24"/>
          <w:szCs w:val="24"/>
        </w:rPr>
      </w:pPr>
      <w:r w:rsidRPr="00E6066C">
        <w:rPr>
          <w:w w:val="105"/>
          <w:sz w:val="24"/>
          <w:szCs w:val="24"/>
        </w:rPr>
        <w:t>Kiểm tra sự phù hợp bằng cách đo dòng điện đầu vào hoặc công suất đầu vào của thiết bị trong các điều kiện sau:</w:t>
      </w:r>
    </w:p>
    <w:p w14:paraId="6B1A8F74" w14:textId="77777777" w:rsidR="005E4E35" w:rsidRPr="00E6066C" w:rsidRDefault="005E4E35" w:rsidP="00837A4D">
      <w:pPr>
        <w:pStyle w:val="ListParagraph"/>
        <w:widowControl w:val="0"/>
        <w:numPr>
          <w:ilvl w:val="0"/>
          <w:numId w:val="47"/>
        </w:numPr>
        <w:kinsoku w:val="0"/>
        <w:overflowPunct w:val="0"/>
        <w:autoSpaceDE w:val="0"/>
        <w:autoSpaceDN w:val="0"/>
        <w:adjustRightInd w:val="0"/>
        <w:spacing w:before="120" w:after="120" w:line="240" w:lineRule="auto"/>
        <w:ind w:left="0" w:right="-142" w:firstLine="0"/>
        <w:contextualSpacing w:val="0"/>
        <w:jc w:val="both"/>
        <w:rPr>
          <w:rFonts w:ascii="Arial" w:hAnsi="Arial" w:cs="Arial"/>
          <w:color w:val="000000"/>
          <w:spacing w:val="4"/>
          <w:w w:val="105"/>
          <w:sz w:val="24"/>
          <w:szCs w:val="24"/>
        </w:rPr>
      </w:pPr>
      <w:r w:rsidRPr="00E6066C">
        <w:rPr>
          <w:rFonts w:ascii="Arial" w:hAnsi="Arial" w:cs="Arial"/>
          <w:color w:val="000000"/>
          <w:spacing w:val="4"/>
          <w:w w:val="105"/>
          <w:sz w:val="24"/>
          <w:szCs w:val="24"/>
        </w:rPr>
        <w:t>khi thiết bị có nhiều hơn một điện áp danh định, thì dòng điện đầu vào hoặc công suất đầu vào được đo ở mỗi điện áp danh định; và</w:t>
      </w:r>
    </w:p>
    <w:p w14:paraId="74FE4DFF" w14:textId="77777777" w:rsidR="005E4E35" w:rsidRPr="00E6066C" w:rsidRDefault="005E4E35" w:rsidP="00837A4D">
      <w:pPr>
        <w:pStyle w:val="ListParagraph"/>
        <w:widowControl w:val="0"/>
        <w:numPr>
          <w:ilvl w:val="0"/>
          <w:numId w:val="47"/>
        </w:numPr>
        <w:kinsoku w:val="0"/>
        <w:overflowPunct w:val="0"/>
        <w:autoSpaceDE w:val="0"/>
        <w:autoSpaceDN w:val="0"/>
        <w:adjustRightInd w:val="0"/>
        <w:spacing w:before="120" w:after="120" w:line="240" w:lineRule="auto"/>
        <w:ind w:left="0" w:right="-142" w:firstLine="0"/>
        <w:contextualSpacing w:val="0"/>
        <w:jc w:val="both"/>
        <w:rPr>
          <w:rFonts w:ascii="Arial" w:hAnsi="Arial" w:cs="Arial"/>
          <w:color w:val="000000"/>
          <w:spacing w:val="6"/>
          <w:w w:val="105"/>
          <w:sz w:val="24"/>
          <w:szCs w:val="24"/>
        </w:rPr>
      </w:pPr>
      <w:r w:rsidRPr="00E6066C">
        <w:rPr>
          <w:rFonts w:ascii="Arial" w:hAnsi="Arial" w:cs="Arial"/>
          <w:color w:val="000000"/>
          <w:spacing w:val="6"/>
          <w:w w:val="105"/>
          <w:sz w:val="24"/>
          <w:szCs w:val="24"/>
        </w:rPr>
        <w:lastRenderedPageBreak/>
        <w:t>khi thiết bị có một hoặc nhiều dải điện áp danh định, dòng điện đầu vào hoặc công suất đầu vào được đo ở mỗi đầu của mỗi dải điện áp danh định:</w:t>
      </w:r>
    </w:p>
    <w:p w14:paraId="5B032F63" w14:textId="77777777" w:rsidR="005E4E35" w:rsidRPr="00E6066C" w:rsidRDefault="005E4E35" w:rsidP="00837A4D">
      <w:pPr>
        <w:pStyle w:val="ListParagraph"/>
        <w:widowControl w:val="0"/>
        <w:numPr>
          <w:ilvl w:val="0"/>
          <w:numId w:val="44"/>
        </w:numPr>
        <w:kinsoku w:val="0"/>
        <w:overflowPunct w:val="0"/>
        <w:autoSpaceDE w:val="0"/>
        <w:autoSpaceDN w:val="0"/>
        <w:adjustRightInd w:val="0"/>
        <w:spacing w:before="120" w:after="120" w:line="240" w:lineRule="auto"/>
        <w:ind w:left="0" w:right="-142" w:firstLine="0"/>
        <w:contextualSpacing w:val="0"/>
        <w:jc w:val="both"/>
        <w:rPr>
          <w:rFonts w:ascii="Arial" w:hAnsi="Arial" w:cs="Arial"/>
          <w:spacing w:val="4"/>
          <w:w w:val="105"/>
          <w:sz w:val="24"/>
          <w:szCs w:val="24"/>
        </w:rPr>
      </w:pPr>
      <w:r w:rsidRPr="00E6066C">
        <w:rPr>
          <w:rFonts w:ascii="Arial" w:hAnsi="Arial" w:cs="Arial"/>
          <w:spacing w:val="4"/>
          <w:w w:val="105"/>
          <w:sz w:val="24"/>
          <w:szCs w:val="24"/>
        </w:rPr>
        <w:t>khi một giá trị duy nhất của dòng điện danh định hoặc công suất danh định được đánh dấu, nó được so sánh với giá trị cao hơn của dòng điện đầu vào hoặc công suất đầu vào được đo trong dải điện áp danh định liên quan; và</w:t>
      </w:r>
    </w:p>
    <w:p w14:paraId="243DDDA1" w14:textId="77777777" w:rsidR="005E4E35" w:rsidRPr="00E6066C" w:rsidRDefault="005E4E35" w:rsidP="00837A4D">
      <w:pPr>
        <w:pStyle w:val="ListParagraph"/>
        <w:widowControl w:val="0"/>
        <w:numPr>
          <w:ilvl w:val="0"/>
          <w:numId w:val="44"/>
        </w:numPr>
        <w:kinsoku w:val="0"/>
        <w:overflowPunct w:val="0"/>
        <w:autoSpaceDE w:val="0"/>
        <w:autoSpaceDN w:val="0"/>
        <w:adjustRightInd w:val="0"/>
        <w:spacing w:before="120" w:after="120" w:line="240" w:lineRule="auto"/>
        <w:ind w:left="0" w:right="-142" w:firstLine="0"/>
        <w:contextualSpacing w:val="0"/>
        <w:jc w:val="both"/>
        <w:rPr>
          <w:rFonts w:ascii="Arial" w:hAnsi="Arial" w:cs="Arial"/>
          <w:spacing w:val="6"/>
          <w:w w:val="105"/>
          <w:sz w:val="24"/>
          <w:szCs w:val="24"/>
        </w:rPr>
      </w:pPr>
      <w:r w:rsidRPr="00E6066C">
        <w:rPr>
          <w:rFonts w:ascii="Arial" w:hAnsi="Arial" w:cs="Arial"/>
          <w:spacing w:val="6"/>
          <w:w w:val="105"/>
          <w:sz w:val="24"/>
          <w:szCs w:val="24"/>
        </w:rPr>
        <w:t>khi hai giá trị của dòng điện danh định hoặc công suất danh định được đánh dấu, ngăn cách bằng dấu gạch nối, chúng được so sánh với hai giá trị đo được trong dải điện áp danh định liên quan.</w:t>
      </w:r>
    </w:p>
    <w:p w14:paraId="746C3C35" w14:textId="61FC109F" w:rsidR="005E4E35" w:rsidRPr="00E6066C" w:rsidRDefault="005403D5" w:rsidP="005E4E35">
      <w:pPr>
        <w:spacing w:before="120" w:after="120"/>
        <w:ind w:right="-142"/>
        <w:rPr>
          <w:b/>
          <w:bCs/>
          <w:szCs w:val="24"/>
        </w:rPr>
      </w:pPr>
      <w:r>
        <w:rPr>
          <w:b/>
          <w:bCs/>
          <w:szCs w:val="24"/>
        </w:rPr>
        <w:t>A.2.</w:t>
      </w:r>
      <w:r w:rsidR="005E4E35" w:rsidRPr="00E6066C">
        <w:rPr>
          <w:b/>
          <w:bCs/>
          <w:szCs w:val="24"/>
        </w:rPr>
        <w:t>6 Các điều kiện đo nhiệt độ hoạt động</w:t>
      </w:r>
    </w:p>
    <w:p w14:paraId="774EAB78" w14:textId="617E1BDD" w:rsidR="005E4E35" w:rsidRPr="00E6066C" w:rsidRDefault="005403D5" w:rsidP="005E4E35">
      <w:pPr>
        <w:pStyle w:val="BodyText"/>
        <w:kinsoku w:val="0"/>
        <w:overflowPunct w:val="0"/>
        <w:spacing w:before="120" w:after="120"/>
        <w:ind w:right="-142"/>
        <w:jc w:val="both"/>
        <w:rPr>
          <w:b/>
          <w:bCs/>
          <w:spacing w:val="6"/>
          <w:w w:val="105"/>
          <w:sz w:val="24"/>
          <w:szCs w:val="24"/>
        </w:rPr>
      </w:pPr>
      <w:r>
        <w:rPr>
          <w:b/>
          <w:bCs/>
          <w:spacing w:val="6"/>
          <w:w w:val="105"/>
          <w:sz w:val="24"/>
          <w:szCs w:val="24"/>
        </w:rPr>
        <w:t>A.2.</w:t>
      </w:r>
      <w:r w:rsidR="005E4E35" w:rsidRPr="00E6066C">
        <w:rPr>
          <w:b/>
          <w:bCs/>
          <w:spacing w:val="6"/>
          <w:w w:val="105"/>
          <w:sz w:val="24"/>
          <w:szCs w:val="24"/>
        </w:rPr>
        <w:t>6.1 Yêu cầu chung</w:t>
      </w:r>
    </w:p>
    <w:p w14:paraId="2015224B" w14:textId="37033A02" w:rsidR="005E4E35" w:rsidRPr="00E6066C" w:rsidRDefault="005E4E35" w:rsidP="005E4E35">
      <w:pPr>
        <w:pStyle w:val="BodyText"/>
        <w:kinsoku w:val="0"/>
        <w:overflowPunct w:val="0"/>
        <w:spacing w:before="120" w:after="120"/>
        <w:ind w:right="-142"/>
        <w:jc w:val="both"/>
        <w:rPr>
          <w:spacing w:val="6"/>
          <w:w w:val="105"/>
          <w:sz w:val="24"/>
          <w:szCs w:val="24"/>
        </w:rPr>
      </w:pPr>
      <w:r w:rsidRPr="00E6066C">
        <w:rPr>
          <w:spacing w:val="6"/>
          <w:w w:val="105"/>
          <w:sz w:val="24"/>
          <w:szCs w:val="24"/>
        </w:rPr>
        <w:t xml:space="preserve">Nhiệt độ đo được trên thiết bị phải phù hợp với </w:t>
      </w:r>
      <w:r w:rsidR="005403D5">
        <w:rPr>
          <w:spacing w:val="6"/>
          <w:w w:val="105"/>
          <w:sz w:val="24"/>
          <w:szCs w:val="24"/>
        </w:rPr>
        <w:t>A.2.</w:t>
      </w:r>
      <w:r w:rsidRPr="00E6066C">
        <w:rPr>
          <w:spacing w:val="6"/>
          <w:w w:val="105"/>
          <w:sz w:val="24"/>
          <w:szCs w:val="24"/>
        </w:rPr>
        <w:t xml:space="preserve">6.2 hoặc </w:t>
      </w:r>
      <w:r w:rsidR="005403D5">
        <w:rPr>
          <w:spacing w:val="6"/>
          <w:w w:val="105"/>
          <w:sz w:val="24"/>
          <w:szCs w:val="24"/>
        </w:rPr>
        <w:t>A.2.</w:t>
      </w:r>
      <w:r w:rsidRPr="00E6066C">
        <w:rPr>
          <w:spacing w:val="6"/>
          <w:w w:val="105"/>
          <w:sz w:val="24"/>
          <w:szCs w:val="24"/>
        </w:rPr>
        <w:t>6.3, nếu có thể, tất cả các nhiệt độ tính bằng độ C (° C); trong đó:</w:t>
      </w:r>
    </w:p>
    <w:p w14:paraId="65D148EC" w14:textId="77777777" w:rsidR="005E4E35" w:rsidRPr="00E6066C" w:rsidRDefault="005E4E35" w:rsidP="005E4E35">
      <w:pPr>
        <w:pStyle w:val="BodyText"/>
        <w:kinsoku w:val="0"/>
        <w:overflowPunct w:val="0"/>
        <w:spacing w:before="120" w:after="120"/>
        <w:ind w:right="-142"/>
        <w:jc w:val="both"/>
        <w:rPr>
          <w:sz w:val="24"/>
          <w:szCs w:val="24"/>
        </w:rPr>
      </w:pPr>
    </w:p>
    <w:p w14:paraId="28E76FFC" w14:textId="77777777" w:rsidR="005E4E35" w:rsidRPr="00E6066C" w:rsidRDefault="005E4E35" w:rsidP="005E4E35">
      <w:pPr>
        <w:pStyle w:val="BodyText"/>
        <w:kinsoku w:val="0"/>
        <w:overflowPunct w:val="0"/>
        <w:spacing w:before="120" w:after="120"/>
        <w:ind w:right="-142"/>
        <w:jc w:val="both"/>
        <w:rPr>
          <w:spacing w:val="6"/>
          <w:w w:val="105"/>
          <w:sz w:val="24"/>
          <w:szCs w:val="24"/>
        </w:rPr>
      </w:pPr>
      <w:r w:rsidRPr="00E6066C">
        <w:rPr>
          <w:spacing w:val="6"/>
          <w:w w:val="105"/>
          <w:sz w:val="24"/>
          <w:szCs w:val="24"/>
        </w:rPr>
        <w:t>T là nhiệt độ của bộ phận đã cho được đo trong các điều kiện thử nghiệm quy định;</w:t>
      </w:r>
    </w:p>
    <w:p w14:paraId="51BFDFC0" w14:textId="77777777" w:rsidR="005E4E35" w:rsidRPr="00E6066C" w:rsidRDefault="005E4E35" w:rsidP="005E4E35">
      <w:pPr>
        <w:pStyle w:val="BodyText"/>
        <w:kinsoku w:val="0"/>
        <w:overflowPunct w:val="0"/>
        <w:spacing w:before="120" w:after="120"/>
        <w:ind w:right="-142"/>
        <w:jc w:val="both"/>
        <w:rPr>
          <w:w w:val="105"/>
          <w:sz w:val="24"/>
          <w:szCs w:val="24"/>
        </w:rPr>
      </w:pPr>
      <w:r w:rsidRPr="00E6066C">
        <w:rPr>
          <w:w w:val="105"/>
          <w:sz w:val="24"/>
          <w:szCs w:val="24"/>
        </w:rPr>
        <w:t>Tmax là nhiệt độ tối đa được chỉ định để phù hợp với thử nghiệm;</w:t>
      </w:r>
    </w:p>
    <w:p w14:paraId="48F7B459" w14:textId="77777777" w:rsidR="005E4E35" w:rsidRPr="00E6066C" w:rsidRDefault="005E4E35" w:rsidP="005E4E35">
      <w:pPr>
        <w:pStyle w:val="BodyText"/>
        <w:kinsoku w:val="0"/>
        <w:overflowPunct w:val="0"/>
        <w:spacing w:before="120" w:after="120"/>
        <w:ind w:right="-142"/>
        <w:jc w:val="both"/>
        <w:rPr>
          <w:w w:val="105"/>
          <w:sz w:val="24"/>
          <w:szCs w:val="24"/>
        </w:rPr>
      </w:pPr>
      <w:r w:rsidRPr="00E6066C">
        <w:rPr>
          <w:w w:val="105"/>
          <w:sz w:val="24"/>
          <w:szCs w:val="24"/>
        </w:rPr>
        <w:t>Tamb là nhiệt độ môi trường trong quá trình thử nghiệm;</w:t>
      </w:r>
    </w:p>
    <w:p w14:paraId="61CE8DE0" w14:textId="77777777" w:rsidR="005E4E35" w:rsidRPr="00E6066C" w:rsidRDefault="005E4E35" w:rsidP="005E4E35">
      <w:pPr>
        <w:pStyle w:val="BodyText"/>
        <w:kinsoku w:val="0"/>
        <w:overflowPunct w:val="0"/>
        <w:spacing w:before="120" w:after="120"/>
        <w:ind w:right="-142"/>
        <w:jc w:val="both"/>
        <w:rPr>
          <w:spacing w:val="6"/>
          <w:w w:val="105"/>
          <w:sz w:val="24"/>
          <w:szCs w:val="24"/>
        </w:rPr>
      </w:pPr>
      <w:r w:rsidRPr="00E6066C">
        <w:rPr>
          <w:spacing w:val="6"/>
          <w:w w:val="105"/>
          <w:sz w:val="24"/>
          <w:szCs w:val="24"/>
        </w:rPr>
        <w:t>Tma là nhiệt độ môi trường tối đa do nhà sản xuất quy định, hoặc 25 ° C, chọn giá trị nào lớn hơn.</w:t>
      </w:r>
    </w:p>
    <w:p w14:paraId="4C25B885" w14:textId="3D6ED2C3" w:rsidR="005E4E35" w:rsidRPr="00E6066C" w:rsidRDefault="005403D5" w:rsidP="005E4E35">
      <w:pPr>
        <w:pStyle w:val="BodyText"/>
        <w:kinsoku w:val="0"/>
        <w:overflowPunct w:val="0"/>
        <w:spacing w:before="120" w:after="120"/>
        <w:ind w:right="-142"/>
        <w:jc w:val="both"/>
        <w:rPr>
          <w:b/>
          <w:bCs/>
          <w:spacing w:val="6"/>
          <w:w w:val="105"/>
          <w:sz w:val="24"/>
          <w:szCs w:val="24"/>
        </w:rPr>
      </w:pPr>
      <w:r>
        <w:rPr>
          <w:b/>
          <w:bCs/>
          <w:sz w:val="24"/>
          <w:szCs w:val="24"/>
        </w:rPr>
        <w:t>A.2.</w:t>
      </w:r>
      <w:r w:rsidR="005E4E35" w:rsidRPr="00E6066C">
        <w:rPr>
          <w:b/>
          <w:bCs/>
          <w:sz w:val="24"/>
          <w:szCs w:val="24"/>
        </w:rPr>
        <w:t>6.2 Làm nóng/làm mát phụ thuộc vào nhiệt độ hoạt động</w:t>
      </w:r>
    </w:p>
    <w:p w14:paraId="5E24A09A" w14:textId="77777777" w:rsidR="005E4E35" w:rsidRPr="00E6066C" w:rsidRDefault="005E4E35" w:rsidP="005E4E35">
      <w:pPr>
        <w:pStyle w:val="BodyText"/>
        <w:kinsoku w:val="0"/>
        <w:overflowPunct w:val="0"/>
        <w:spacing w:before="120" w:after="120"/>
        <w:ind w:right="-142"/>
        <w:jc w:val="both"/>
        <w:rPr>
          <w:spacing w:val="5"/>
          <w:w w:val="105"/>
          <w:sz w:val="24"/>
          <w:szCs w:val="24"/>
        </w:rPr>
      </w:pPr>
      <w:r w:rsidRPr="00E6066C">
        <w:rPr>
          <w:spacing w:val="5"/>
          <w:w w:val="105"/>
          <w:sz w:val="24"/>
          <w:szCs w:val="24"/>
        </w:rPr>
        <w:t xml:space="preserve">Đối với thiết bị mà </w:t>
      </w:r>
      <w:bookmarkStart w:id="66" w:name="OLE_LINK3"/>
      <w:r w:rsidRPr="00E6066C">
        <w:rPr>
          <w:spacing w:val="5"/>
          <w:w w:val="105"/>
          <w:sz w:val="24"/>
          <w:szCs w:val="24"/>
        </w:rPr>
        <w:t xml:space="preserve">hiện tượng sinh nhiệt hoặc giảm nhiệt </w:t>
      </w:r>
      <w:bookmarkEnd w:id="66"/>
      <w:r w:rsidRPr="00E6066C">
        <w:rPr>
          <w:spacing w:val="5"/>
          <w:w w:val="105"/>
          <w:sz w:val="24"/>
          <w:szCs w:val="24"/>
        </w:rPr>
        <w:t>được thiết kế phụ thuộc vào nhiệt độ (ví dụ: thiết bị gắn quạt có tốc độ cao hơn ở nhiệt độ cao hơn), phép đo nhiệt độ được thực hiện ở nhiệt độ môi trường xung quanh ít thuận lợi nhất trong phạm vi dải hoạt động công bố bởi nhà sản xuất. Trong trường hợp này, T không được vượt quá Tmax.</w:t>
      </w:r>
    </w:p>
    <w:p w14:paraId="3E322F6D" w14:textId="77777777" w:rsidR="005E4E35" w:rsidRPr="00E6066C" w:rsidRDefault="005E4E35" w:rsidP="005E4E35">
      <w:pPr>
        <w:pStyle w:val="BodyText"/>
        <w:kinsoku w:val="0"/>
        <w:overflowPunct w:val="0"/>
        <w:spacing w:before="120" w:after="120"/>
        <w:ind w:right="-142"/>
        <w:jc w:val="both"/>
        <w:rPr>
          <w:spacing w:val="5"/>
          <w:sz w:val="24"/>
          <w:szCs w:val="24"/>
        </w:rPr>
      </w:pPr>
      <w:r w:rsidRPr="00E6066C">
        <w:rPr>
          <w:spacing w:val="5"/>
          <w:sz w:val="24"/>
          <w:szCs w:val="24"/>
        </w:rPr>
        <w:t>CHÚ THÍCH 1: Để tìm giá trị cao nhất của T cho mỗi thành phần, có thể hữu ích khi tiến hành một số thử nghiệm ở các giá trị khác nhau của Tamb.</w:t>
      </w:r>
    </w:p>
    <w:p w14:paraId="26524FA0" w14:textId="77777777" w:rsidR="005E4E35" w:rsidRPr="00E6066C" w:rsidRDefault="005E4E35" w:rsidP="005E4E35">
      <w:pPr>
        <w:pStyle w:val="BodyText"/>
        <w:kinsoku w:val="0"/>
        <w:overflowPunct w:val="0"/>
        <w:spacing w:before="120" w:after="120"/>
        <w:ind w:right="-142"/>
        <w:jc w:val="both"/>
        <w:rPr>
          <w:sz w:val="24"/>
          <w:szCs w:val="24"/>
        </w:rPr>
      </w:pPr>
      <w:r w:rsidRPr="00E6066C">
        <w:rPr>
          <w:sz w:val="24"/>
          <w:szCs w:val="24"/>
        </w:rPr>
        <w:t>CHÚ THÍCH 2: Giá trị ít thuận lợi nhất của Tamb có thể khác nhau đối với các thành phần khác nhau.</w:t>
      </w:r>
    </w:p>
    <w:p w14:paraId="3EC57D99" w14:textId="77777777" w:rsidR="005E4E35" w:rsidRPr="00E6066C" w:rsidRDefault="005E4E35" w:rsidP="005E4E35">
      <w:pPr>
        <w:pStyle w:val="BodyText"/>
        <w:kinsoku w:val="0"/>
        <w:overflowPunct w:val="0"/>
        <w:spacing w:before="120" w:after="120"/>
        <w:ind w:right="-142"/>
        <w:jc w:val="both"/>
        <w:rPr>
          <w:w w:val="105"/>
          <w:sz w:val="24"/>
          <w:szCs w:val="24"/>
        </w:rPr>
      </w:pPr>
      <w:bookmarkStart w:id="67" w:name="OLE_LINK1"/>
      <w:r w:rsidRPr="00E6066C">
        <w:rPr>
          <w:w w:val="105"/>
          <w:sz w:val="24"/>
          <w:szCs w:val="24"/>
        </w:rPr>
        <w:t>Ngoài ra, phép đo nhiệt độ có thể được thực hiện trong các điều kiện môi trường xung quanh với thiết bị làm nóng / làm mát ở mức cài đặt kém hiệu quả nhất hoặc với thiết bị bị vô hiệu hóa.</w:t>
      </w:r>
    </w:p>
    <w:bookmarkEnd w:id="67"/>
    <w:p w14:paraId="39703392" w14:textId="6F963A01" w:rsidR="005E4E35" w:rsidRPr="00E6066C" w:rsidRDefault="005403D5" w:rsidP="005E4E35">
      <w:pPr>
        <w:pStyle w:val="BodyText"/>
        <w:kinsoku w:val="0"/>
        <w:overflowPunct w:val="0"/>
        <w:spacing w:before="120" w:after="120"/>
        <w:ind w:right="-142"/>
        <w:jc w:val="both"/>
        <w:rPr>
          <w:b/>
          <w:bCs/>
          <w:w w:val="105"/>
          <w:sz w:val="24"/>
          <w:szCs w:val="24"/>
        </w:rPr>
      </w:pPr>
      <w:r>
        <w:rPr>
          <w:b/>
          <w:bCs/>
          <w:spacing w:val="4"/>
          <w:w w:val="105"/>
          <w:sz w:val="24"/>
          <w:szCs w:val="24"/>
        </w:rPr>
        <w:t>A.2.</w:t>
      </w:r>
      <w:r w:rsidR="005E4E35" w:rsidRPr="00E6066C">
        <w:rPr>
          <w:b/>
          <w:bCs/>
          <w:spacing w:val="4"/>
          <w:w w:val="105"/>
          <w:sz w:val="24"/>
          <w:szCs w:val="24"/>
        </w:rPr>
        <w:t xml:space="preserve">6.3 </w:t>
      </w:r>
      <w:r w:rsidR="005E4E35" w:rsidRPr="00E6066C">
        <w:rPr>
          <w:b/>
          <w:bCs/>
          <w:w w:val="105"/>
          <w:sz w:val="24"/>
          <w:szCs w:val="24"/>
        </w:rPr>
        <w:t>Làm nóng / làm mát độc lập với nhiệt độ hoạt động</w:t>
      </w:r>
    </w:p>
    <w:p w14:paraId="20772B7A" w14:textId="757B4B21" w:rsidR="005E4E35" w:rsidRPr="00E6066C" w:rsidRDefault="005E4E35" w:rsidP="005E4E35">
      <w:pPr>
        <w:pStyle w:val="BodyText"/>
        <w:kinsoku w:val="0"/>
        <w:overflowPunct w:val="0"/>
        <w:spacing w:before="120" w:after="120"/>
        <w:ind w:right="-142"/>
        <w:jc w:val="both"/>
        <w:rPr>
          <w:w w:val="105"/>
          <w:sz w:val="24"/>
          <w:szCs w:val="24"/>
        </w:rPr>
      </w:pPr>
      <w:r w:rsidRPr="00E6066C">
        <w:rPr>
          <w:w w:val="105"/>
          <w:sz w:val="24"/>
          <w:szCs w:val="24"/>
        </w:rPr>
        <w:t xml:space="preserve">Đối với thiết bị mà </w:t>
      </w:r>
      <w:r w:rsidRPr="00E6066C">
        <w:rPr>
          <w:spacing w:val="5"/>
          <w:w w:val="105"/>
          <w:sz w:val="24"/>
          <w:szCs w:val="24"/>
        </w:rPr>
        <w:t xml:space="preserve">hiện tượng sinh nhiệt hoặc giảm nhiệt </w:t>
      </w:r>
      <w:r w:rsidRPr="00E6066C">
        <w:rPr>
          <w:w w:val="105"/>
          <w:sz w:val="24"/>
          <w:szCs w:val="24"/>
        </w:rPr>
        <w:t xml:space="preserve">không được thiết kế để phụ thuộc vào nhiệt độ môi trường, có thể sử dụng phương pháp </w:t>
      </w:r>
      <w:r w:rsidR="003712D9">
        <w:rPr>
          <w:w w:val="105"/>
          <w:sz w:val="24"/>
          <w:szCs w:val="24"/>
        </w:rPr>
        <w:t xml:space="preserve">trong </w:t>
      </w:r>
      <w:r w:rsidR="00FA7B70">
        <w:rPr>
          <w:w w:val="105"/>
          <w:sz w:val="24"/>
          <w:szCs w:val="24"/>
        </w:rPr>
        <w:t>mục A.</w:t>
      </w:r>
      <w:r w:rsidRPr="00E6066C">
        <w:rPr>
          <w:w w:val="105"/>
          <w:sz w:val="24"/>
          <w:szCs w:val="24"/>
        </w:rPr>
        <w:t>2.6.2. Ngoài ra, thử nghiệm được thực hiện ở bất kỳ giá trị nào của Tamb trong phạm vi hoạt động quy định của nhà sản xuất. Trong trường hợp này, T sẽ không vượt quá (Tmax + Tamb - Tma).</w:t>
      </w:r>
    </w:p>
    <w:p w14:paraId="16CBAD15" w14:textId="77777777" w:rsidR="005E4E35" w:rsidRPr="00E6066C" w:rsidRDefault="005E4E35" w:rsidP="005E4E35">
      <w:pPr>
        <w:pStyle w:val="BodyText"/>
        <w:kinsoku w:val="0"/>
        <w:overflowPunct w:val="0"/>
        <w:spacing w:before="120" w:after="120"/>
        <w:ind w:right="-142"/>
        <w:jc w:val="both"/>
        <w:rPr>
          <w:w w:val="105"/>
          <w:sz w:val="24"/>
          <w:szCs w:val="24"/>
        </w:rPr>
      </w:pPr>
      <w:r w:rsidRPr="00E6066C">
        <w:rPr>
          <w:w w:val="105"/>
          <w:sz w:val="24"/>
          <w:szCs w:val="24"/>
        </w:rPr>
        <w:t>Trong quá trình thử nghiệm, Tamb không được vượt quá Tma trừ khi được tất cả các bên liên quan đồng ý.</w:t>
      </w:r>
    </w:p>
    <w:p w14:paraId="1EBBB63A" w14:textId="2F2D5A98" w:rsidR="005E4E35" w:rsidRPr="00E6066C" w:rsidRDefault="005403D5" w:rsidP="005E4E35">
      <w:pPr>
        <w:pStyle w:val="BodyText"/>
        <w:kinsoku w:val="0"/>
        <w:overflowPunct w:val="0"/>
        <w:spacing w:before="120" w:after="120"/>
        <w:ind w:right="-142"/>
        <w:jc w:val="both"/>
        <w:rPr>
          <w:b/>
          <w:bCs/>
          <w:spacing w:val="5"/>
          <w:w w:val="105"/>
          <w:sz w:val="24"/>
          <w:szCs w:val="24"/>
        </w:rPr>
      </w:pPr>
      <w:r>
        <w:rPr>
          <w:b/>
          <w:bCs/>
          <w:spacing w:val="5"/>
          <w:w w:val="105"/>
          <w:sz w:val="24"/>
          <w:szCs w:val="24"/>
        </w:rPr>
        <w:t>A.2.</w:t>
      </w:r>
      <w:r w:rsidR="005E4E35" w:rsidRPr="00E6066C">
        <w:rPr>
          <w:b/>
          <w:bCs/>
          <w:spacing w:val="5"/>
          <w:w w:val="105"/>
          <w:sz w:val="24"/>
          <w:szCs w:val="24"/>
        </w:rPr>
        <w:t>7 Sạc và xả pin trong điều kiện hoạt động bình thường</w:t>
      </w:r>
    </w:p>
    <w:p w14:paraId="224AA05F" w14:textId="77777777" w:rsidR="005E4E35" w:rsidRPr="00E6066C" w:rsidRDefault="005E4E35" w:rsidP="005E4E35">
      <w:pPr>
        <w:pStyle w:val="BodyText"/>
        <w:kinsoku w:val="0"/>
        <w:overflowPunct w:val="0"/>
        <w:spacing w:before="120" w:after="120"/>
        <w:ind w:right="-142"/>
        <w:jc w:val="both"/>
        <w:rPr>
          <w:w w:val="105"/>
          <w:sz w:val="24"/>
          <w:szCs w:val="24"/>
        </w:rPr>
      </w:pPr>
      <w:bookmarkStart w:id="68" w:name="OLE_LINK4"/>
      <w:r w:rsidRPr="00E6066C">
        <w:rPr>
          <w:w w:val="105"/>
          <w:sz w:val="24"/>
          <w:szCs w:val="24"/>
        </w:rPr>
        <w:t>Trong điều kiện hoạt động bình thường, các điều kiện sạc và phóng điện của acquy phải tuân theo các yêu cầu của Phụ lục M nếu có.</w:t>
      </w:r>
    </w:p>
    <w:bookmarkEnd w:id="68"/>
    <w:p w14:paraId="23F71310" w14:textId="65257CEE" w:rsidR="005E4E35" w:rsidRPr="003A4FCE" w:rsidRDefault="005403D5" w:rsidP="003A4FCE">
      <w:pPr>
        <w:rPr>
          <w:b/>
        </w:rPr>
      </w:pPr>
      <w:r>
        <w:rPr>
          <w:b/>
        </w:rPr>
        <w:lastRenderedPageBreak/>
        <w:t>A</w:t>
      </w:r>
      <w:r w:rsidR="005E4E35" w:rsidRPr="003A4FCE">
        <w:rPr>
          <w:b/>
        </w:rPr>
        <w:t>.3. Các điều kiện hoạt động bất thường được mô phỏng</w:t>
      </w:r>
    </w:p>
    <w:p w14:paraId="58A30947" w14:textId="3938DBA7" w:rsidR="005E4E35" w:rsidRPr="00E6066C" w:rsidRDefault="005403D5" w:rsidP="005E4E35">
      <w:pPr>
        <w:spacing w:before="120" w:after="120"/>
        <w:ind w:right="-142"/>
        <w:rPr>
          <w:b/>
          <w:bCs/>
          <w:szCs w:val="24"/>
        </w:rPr>
      </w:pPr>
      <w:r>
        <w:rPr>
          <w:b/>
          <w:bCs/>
          <w:szCs w:val="24"/>
        </w:rPr>
        <w:t>A</w:t>
      </w:r>
      <w:r w:rsidR="005E4E35" w:rsidRPr="00E6066C">
        <w:rPr>
          <w:b/>
          <w:bCs/>
          <w:szCs w:val="24"/>
        </w:rPr>
        <w:t xml:space="preserve">.3.1. Yêu cầu chung </w:t>
      </w:r>
    </w:p>
    <w:p w14:paraId="01A7D90A" w14:textId="77777777" w:rsidR="005E4E35" w:rsidRPr="00E6066C" w:rsidRDefault="005E4E35" w:rsidP="005E4E35">
      <w:pPr>
        <w:pStyle w:val="BodyText"/>
        <w:kinsoku w:val="0"/>
        <w:overflowPunct w:val="0"/>
        <w:spacing w:before="120" w:after="120"/>
        <w:ind w:right="-142"/>
        <w:jc w:val="both"/>
        <w:rPr>
          <w:spacing w:val="5"/>
          <w:w w:val="105"/>
          <w:sz w:val="24"/>
          <w:szCs w:val="24"/>
        </w:rPr>
      </w:pPr>
      <w:r w:rsidRPr="00E6066C">
        <w:rPr>
          <w:spacing w:val="5"/>
          <w:w w:val="105"/>
          <w:sz w:val="24"/>
          <w:szCs w:val="24"/>
        </w:rPr>
        <w:t>Khi áp dụng các điều kiện vận hành bất thường được mô phỏng, các bộ phận, nguồn cung cấp và phương tiện phải được đặt sẵn nếu chúng có khả năng ảnh hưởng đến kết quả của thử nghiệm.</w:t>
      </w:r>
    </w:p>
    <w:p w14:paraId="1F3E0BDB" w14:textId="77777777" w:rsidR="005E4E35" w:rsidRPr="00E6066C" w:rsidRDefault="005E4E35" w:rsidP="005E4E35">
      <w:pPr>
        <w:pStyle w:val="BodyText"/>
        <w:kinsoku w:val="0"/>
        <w:overflowPunct w:val="0"/>
        <w:spacing w:before="120" w:after="120"/>
        <w:ind w:right="-142"/>
        <w:jc w:val="both"/>
        <w:rPr>
          <w:sz w:val="24"/>
          <w:szCs w:val="24"/>
        </w:rPr>
      </w:pPr>
      <w:r w:rsidRPr="00E6066C">
        <w:rPr>
          <w:w w:val="105"/>
          <w:sz w:val="24"/>
          <w:szCs w:val="24"/>
        </w:rPr>
        <w:t>Lần lượt từng điều kiện vận hành bất thường phải được áp dụng.</w:t>
      </w:r>
    </w:p>
    <w:p w14:paraId="2A59A561" w14:textId="77777777" w:rsidR="005E4E35" w:rsidRPr="00E6066C" w:rsidRDefault="005E4E35" w:rsidP="005E4E35">
      <w:pPr>
        <w:pStyle w:val="BodyText"/>
        <w:kinsoku w:val="0"/>
        <w:overflowPunct w:val="0"/>
        <w:spacing w:before="120" w:after="120"/>
        <w:ind w:right="-142"/>
        <w:jc w:val="both"/>
        <w:rPr>
          <w:spacing w:val="6"/>
          <w:w w:val="105"/>
          <w:sz w:val="24"/>
          <w:szCs w:val="24"/>
        </w:rPr>
      </w:pPr>
      <w:r w:rsidRPr="00E6066C">
        <w:rPr>
          <w:spacing w:val="6"/>
          <w:w w:val="105"/>
          <w:sz w:val="24"/>
          <w:szCs w:val="24"/>
        </w:rPr>
        <w:t>Các lỗi là hậu quả trực tiếp của tình trạng hoạt động bất thường được coi là một tình trạng lỗi đơn lẻ.</w:t>
      </w:r>
    </w:p>
    <w:p w14:paraId="4C2A50E4" w14:textId="77777777" w:rsidR="005E4E35" w:rsidRPr="00E6066C" w:rsidRDefault="005E4E35" w:rsidP="005E4E35">
      <w:pPr>
        <w:pStyle w:val="BodyText"/>
        <w:kinsoku w:val="0"/>
        <w:overflowPunct w:val="0"/>
        <w:spacing w:before="120" w:after="120"/>
        <w:ind w:right="-142"/>
        <w:jc w:val="both"/>
        <w:rPr>
          <w:sz w:val="24"/>
          <w:szCs w:val="24"/>
        </w:rPr>
      </w:pPr>
      <w:r w:rsidRPr="00E6066C">
        <w:rPr>
          <w:w w:val="105"/>
          <w:sz w:val="24"/>
          <w:szCs w:val="24"/>
        </w:rPr>
        <w:t>Thiết bị, cách lắp đặt, hướng dẫn và thông số kỹ thuật phải được kiểm tra để xác định những điều kiện vận hành bất thường có thể xảy ra một cách hợp lý.</w:t>
      </w:r>
    </w:p>
    <w:p w14:paraId="0E6E2A70" w14:textId="5175F035" w:rsidR="005E4E35" w:rsidRPr="00E6066C" w:rsidRDefault="005E4E35" w:rsidP="005E4E35">
      <w:pPr>
        <w:pStyle w:val="BodyText"/>
        <w:kinsoku w:val="0"/>
        <w:overflowPunct w:val="0"/>
        <w:spacing w:before="120" w:after="120"/>
        <w:ind w:right="-142"/>
        <w:jc w:val="both"/>
        <w:rPr>
          <w:spacing w:val="5"/>
          <w:w w:val="105"/>
          <w:sz w:val="24"/>
          <w:szCs w:val="24"/>
        </w:rPr>
      </w:pPr>
      <w:r w:rsidRPr="00E6066C">
        <w:rPr>
          <w:spacing w:val="5"/>
          <w:w w:val="105"/>
          <w:sz w:val="24"/>
          <w:szCs w:val="24"/>
        </w:rPr>
        <w:t>Ở mức tối thiểu, các ví dụ sau về điều kiện vận hành bất thường phải được xem xét, nếu có thể áp dụng, ngoài các ví dụ được đề cập trong</w:t>
      </w:r>
      <w:r w:rsidR="003712D9">
        <w:rPr>
          <w:spacing w:val="5"/>
          <w:w w:val="105"/>
          <w:sz w:val="24"/>
          <w:szCs w:val="24"/>
        </w:rPr>
        <w:t xml:space="preserve"> </w:t>
      </w:r>
      <w:r w:rsidR="00FA7B70">
        <w:rPr>
          <w:spacing w:val="5"/>
          <w:w w:val="105"/>
          <w:sz w:val="24"/>
          <w:szCs w:val="24"/>
        </w:rPr>
        <w:t>mục A.</w:t>
      </w:r>
      <w:r w:rsidRPr="00E6066C">
        <w:rPr>
          <w:spacing w:val="5"/>
          <w:w w:val="105"/>
          <w:sz w:val="24"/>
          <w:szCs w:val="24"/>
        </w:rPr>
        <w:t>3.2 đến B.3.7:</w:t>
      </w:r>
    </w:p>
    <w:p w14:paraId="335EC030" w14:textId="77777777" w:rsidR="005E4E35" w:rsidRPr="00E6066C" w:rsidRDefault="005E4E35" w:rsidP="00837A4D">
      <w:pPr>
        <w:pStyle w:val="ListParagraph"/>
        <w:widowControl w:val="0"/>
        <w:numPr>
          <w:ilvl w:val="0"/>
          <w:numId w:val="47"/>
        </w:numPr>
        <w:kinsoku w:val="0"/>
        <w:overflowPunct w:val="0"/>
        <w:autoSpaceDE w:val="0"/>
        <w:autoSpaceDN w:val="0"/>
        <w:adjustRightInd w:val="0"/>
        <w:spacing w:before="120" w:after="120" w:line="240" w:lineRule="auto"/>
        <w:ind w:left="0" w:right="-142" w:firstLine="0"/>
        <w:contextualSpacing w:val="0"/>
        <w:jc w:val="both"/>
        <w:rPr>
          <w:rFonts w:ascii="Arial" w:hAnsi="Arial" w:cs="Arial"/>
          <w:color w:val="000000"/>
          <w:spacing w:val="5"/>
          <w:w w:val="105"/>
          <w:sz w:val="24"/>
          <w:szCs w:val="24"/>
        </w:rPr>
      </w:pPr>
      <w:r w:rsidRPr="00E6066C">
        <w:rPr>
          <w:rFonts w:ascii="Arial" w:hAnsi="Arial" w:cs="Arial"/>
          <w:color w:val="000000"/>
          <w:spacing w:val="5"/>
          <w:w w:val="105"/>
          <w:sz w:val="24"/>
          <w:szCs w:val="24"/>
        </w:rPr>
        <w:t>đối với thiết bị xử lý giấy: kẹt giấy;</w:t>
      </w:r>
    </w:p>
    <w:p w14:paraId="54FFBF70" w14:textId="77777777" w:rsidR="005E4E35" w:rsidRPr="00E6066C" w:rsidRDefault="005E4E35" w:rsidP="00837A4D">
      <w:pPr>
        <w:pStyle w:val="ListParagraph"/>
        <w:widowControl w:val="0"/>
        <w:numPr>
          <w:ilvl w:val="0"/>
          <w:numId w:val="47"/>
        </w:numPr>
        <w:kinsoku w:val="0"/>
        <w:overflowPunct w:val="0"/>
        <w:autoSpaceDE w:val="0"/>
        <w:autoSpaceDN w:val="0"/>
        <w:adjustRightInd w:val="0"/>
        <w:spacing w:before="120" w:after="120" w:line="240" w:lineRule="auto"/>
        <w:ind w:left="0" w:right="-142" w:firstLine="0"/>
        <w:contextualSpacing w:val="0"/>
        <w:jc w:val="both"/>
        <w:rPr>
          <w:rFonts w:ascii="Arial" w:hAnsi="Arial" w:cs="Arial"/>
          <w:color w:val="000000"/>
          <w:spacing w:val="6"/>
          <w:w w:val="105"/>
          <w:sz w:val="24"/>
          <w:szCs w:val="24"/>
        </w:rPr>
      </w:pPr>
      <w:r w:rsidRPr="00E6066C">
        <w:rPr>
          <w:rFonts w:ascii="Arial" w:hAnsi="Arial" w:cs="Arial"/>
          <w:spacing w:val="4"/>
          <w:w w:val="105"/>
          <w:sz w:val="24"/>
          <w:szCs w:val="24"/>
        </w:rPr>
        <w:t>đối với thiết bị có bộ điều khiển mà người bình thường có thể tiếp cận: điều chỉnh các bộ điều khiển, cả riêng lẻ và chung, cho các điều kiện vận hành trong trường hợp xấu nhất;</w:t>
      </w:r>
    </w:p>
    <w:p w14:paraId="726008E5" w14:textId="04483DA5" w:rsidR="005E4E35" w:rsidRPr="00E6066C" w:rsidRDefault="005E4E35" w:rsidP="00837A4D">
      <w:pPr>
        <w:pStyle w:val="ListParagraph"/>
        <w:widowControl w:val="0"/>
        <w:numPr>
          <w:ilvl w:val="0"/>
          <w:numId w:val="47"/>
        </w:numPr>
        <w:kinsoku w:val="0"/>
        <w:overflowPunct w:val="0"/>
        <w:autoSpaceDE w:val="0"/>
        <w:autoSpaceDN w:val="0"/>
        <w:adjustRightInd w:val="0"/>
        <w:spacing w:before="120" w:after="120" w:line="240" w:lineRule="auto"/>
        <w:ind w:left="0" w:right="-142" w:firstLine="0"/>
        <w:contextualSpacing w:val="0"/>
        <w:jc w:val="both"/>
        <w:rPr>
          <w:rFonts w:ascii="Arial" w:hAnsi="Arial" w:cs="Arial"/>
          <w:color w:val="000000"/>
          <w:spacing w:val="4"/>
          <w:w w:val="105"/>
          <w:sz w:val="24"/>
          <w:szCs w:val="24"/>
        </w:rPr>
      </w:pPr>
      <w:r w:rsidRPr="00E6066C">
        <w:rPr>
          <w:rFonts w:ascii="Arial" w:hAnsi="Arial" w:cs="Arial"/>
          <w:color w:val="000000"/>
          <w:spacing w:val="4"/>
          <w:w w:val="105"/>
          <w:sz w:val="24"/>
          <w:szCs w:val="24"/>
        </w:rPr>
        <w:t xml:space="preserve">đối với bộ khuếch đại âm thanh có bộ điều khiển mà người bình thường có thể tiếp cận: điều chỉnh các bộ điều khiển, cả riêng lẻ và chung, cho các điều kiện hoạt động trong trường hợp xấu nhất, mà không áp dụng các điều kiện quy định trong </w:t>
      </w:r>
      <w:r w:rsidR="00FA7B70">
        <w:rPr>
          <w:rFonts w:ascii="Arial" w:hAnsi="Arial" w:cs="Arial"/>
          <w:color w:val="000000"/>
          <w:spacing w:val="4"/>
          <w:w w:val="105"/>
          <w:sz w:val="24"/>
          <w:szCs w:val="24"/>
        </w:rPr>
        <w:t>Phụ lục D</w:t>
      </w:r>
      <w:r w:rsidRPr="00E6066C">
        <w:rPr>
          <w:rFonts w:ascii="Arial" w:hAnsi="Arial" w:cs="Arial"/>
          <w:color w:val="000000"/>
          <w:spacing w:val="4"/>
          <w:w w:val="105"/>
          <w:sz w:val="24"/>
          <w:szCs w:val="24"/>
        </w:rPr>
        <w:t>;</w:t>
      </w:r>
    </w:p>
    <w:p w14:paraId="694237E5" w14:textId="77777777" w:rsidR="005E4E35" w:rsidRPr="00E6066C" w:rsidRDefault="005E4E35" w:rsidP="00837A4D">
      <w:pPr>
        <w:pStyle w:val="ListParagraph"/>
        <w:widowControl w:val="0"/>
        <w:numPr>
          <w:ilvl w:val="0"/>
          <w:numId w:val="47"/>
        </w:numPr>
        <w:kinsoku w:val="0"/>
        <w:overflowPunct w:val="0"/>
        <w:autoSpaceDE w:val="0"/>
        <w:autoSpaceDN w:val="0"/>
        <w:adjustRightInd w:val="0"/>
        <w:spacing w:before="120" w:after="120" w:line="240" w:lineRule="auto"/>
        <w:ind w:left="0" w:right="-142" w:firstLine="0"/>
        <w:contextualSpacing w:val="0"/>
        <w:jc w:val="both"/>
        <w:rPr>
          <w:rFonts w:ascii="Arial" w:hAnsi="Arial" w:cs="Arial"/>
          <w:color w:val="000000"/>
          <w:spacing w:val="5"/>
          <w:w w:val="105"/>
          <w:sz w:val="24"/>
          <w:szCs w:val="24"/>
        </w:rPr>
      </w:pPr>
      <w:r w:rsidRPr="00E6066C">
        <w:rPr>
          <w:rFonts w:ascii="Arial" w:hAnsi="Arial" w:cs="Arial"/>
          <w:color w:val="000000"/>
          <w:spacing w:val="5"/>
          <w:w w:val="105"/>
          <w:sz w:val="24"/>
          <w:szCs w:val="24"/>
        </w:rPr>
        <w:t>đối với thiết bị có các bộ phận chuyển động mà người bình thường có thể tiếp cận được: kẹt các bộ phận chuyển động;</w:t>
      </w:r>
    </w:p>
    <w:p w14:paraId="2C672C07" w14:textId="77777777" w:rsidR="005E4E35" w:rsidRPr="00E6066C" w:rsidRDefault="005E4E35" w:rsidP="00837A4D">
      <w:pPr>
        <w:pStyle w:val="ListParagraph"/>
        <w:widowControl w:val="0"/>
        <w:numPr>
          <w:ilvl w:val="0"/>
          <w:numId w:val="47"/>
        </w:numPr>
        <w:kinsoku w:val="0"/>
        <w:overflowPunct w:val="0"/>
        <w:autoSpaceDE w:val="0"/>
        <w:autoSpaceDN w:val="0"/>
        <w:adjustRightInd w:val="0"/>
        <w:spacing w:before="120" w:after="120" w:line="240" w:lineRule="auto"/>
        <w:ind w:left="0" w:right="-142" w:firstLine="0"/>
        <w:contextualSpacing w:val="0"/>
        <w:jc w:val="both"/>
        <w:rPr>
          <w:rFonts w:ascii="Arial" w:hAnsi="Arial" w:cs="Arial"/>
          <w:color w:val="000000"/>
          <w:spacing w:val="6"/>
          <w:w w:val="105"/>
          <w:sz w:val="24"/>
          <w:szCs w:val="24"/>
        </w:rPr>
      </w:pPr>
      <w:r w:rsidRPr="00E6066C">
        <w:rPr>
          <w:rFonts w:ascii="Arial" w:hAnsi="Arial" w:cs="Arial"/>
          <w:color w:val="000000"/>
          <w:spacing w:val="6"/>
          <w:w w:val="105"/>
          <w:sz w:val="24"/>
          <w:szCs w:val="24"/>
        </w:rPr>
        <w:t>đối với thiết bị có vật liệu in: vật liệu in không chính xác, vật liệu in kích thước không chính xác và số lượng vật liệu in không chính xác;</w:t>
      </w:r>
    </w:p>
    <w:p w14:paraId="0D10C83C" w14:textId="77777777" w:rsidR="005E4E35" w:rsidRPr="00E6066C" w:rsidRDefault="005E4E35" w:rsidP="00837A4D">
      <w:pPr>
        <w:pStyle w:val="ListParagraph"/>
        <w:widowControl w:val="0"/>
        <w:numPr>
          <w:ilvl w:val="0"/>
          <w:numId w:val="47"/>
        </w:numPr>
        <w:kinsoku w:val="0"/>
        <w:overflowPunct w:val="0"/>
        <w:autoSpaceDE w:val="0"/>
        <w:autoSpaceDN w:val="0"/>
        <w:adjustRightInd w:val="0"/>
        <w:spacing w:before="120" w:after="120" w:line="240" w:lineRule="auto"/>
        <w:ind w:left="0" w:right="-142" w:firstLine="0"/>
        <w:contextualSpacing w:val="0"/>
        <w:jc w:val="both"/>
        <w:rPr>
          <w:rFonts w:ascii="Arial" w:hAnsi="Arial" w:cs="Arial"/>
          <w:spacing w:val="4"/>
          <w:w w:val="105"/>
          <w:sz w:val="24"/>
          <w:szCs w:val="24"/>
        </w:rPr>
      </w:pPr>
      <w:r w:rsidRPr="00E6066C">
        <w:rPr>
          <w:rFonts w:ascii="Arial" w:hAnsi="Arial" w:cs="Arial"/>
          <w:color w:val="000000"/>
          <w:spacing w:val="4"/>
          <w:w w:val="105"/>
          <w:sz w:val="24"/>
          <w:szCs w:val="24"/>
        </w:rPr>
        <w:t xml:space="preserve">đối với thiết bị có chất lỏng bổ sung hoặc hộp mực chất lỏng, hoặc vật liệu </w:t>
      </w:r>
      <w:r w:rsidRPr="00E6066C">
        <w:rPr>
          <w:rFonts w:ascii="Arial" w:hAnsi="Arial" w:cs="Arial"/>
          <w:spacing w:val="4"/>
          <w:w w:val="105"/>
          <w:sz w:val="24"/>
          <w:szCs w:val="24"/>
        </w:rPr>
        <w:t>có thể bổ sung: chất lỏng hoặc vật liệu tràn vào thiết bị; và</w:t>
      </w:r>
    </w:p>
    <w:p w14:paraId="57DE6868" w14:textId="7282E727" w:rsidR="005E4E35" w:rsidRPr="00E6066C" w:rsidRDefault="005E4E35" w:rsidP="00837A4D">
      <w:pPr>
        <w:pStyle w:val="ListParagraph"/>
        <w:widowControl w:val="0"/>
        <w:numPr>
          <w:ilvl w:val="0"/>
          <w:numId w:val="47"/>
        </w:numPr>
        <w:kinsoku w:val="0"/>
        <w:overflowPunct w:val="0"/>
        <w:autoSpaceDE w:val="0"/>
        <w:autoSpaceDN w:val="0"/>
        <w:adjustRightInd w:val="0"/>
        <w:spacing w:before="120" w:after="120" w:line="240" w:lineRule="auto"/>
        <w:ind w:left="0" w:right="-142" w:firstLine="0"/>
        <w:contextualSpacing w:val="0"/>
        <w:jc w:val="both"/>
        <w:rPr>
          <w:rFonts w:ascii="Arial" w:hAnsi="Arial" w:cs="Arial"/>
          <w:spacing w:val="6"/>
          <w:w w:val="105"/>
          <w:sz w:val="24"/>
          <w:szCs w:val="24"/>
        </w:rPr>
      </w:pPr>
      <w:r w:rsidRPr="00E6066C">
        <w:rPr>
          <w:rFonts w:ascii="Arial" w:hAnsi="Arial" w:cs="Arial"/>
          <w:spacing w:val="6"/>
          <w:w w:val="105"/>
          <w:sz w:val="24"/>
          <w:szCs w:val="24"/>
        </w:rPr>
        <w:t xml:space="preserve">đối với thiết bị sử dụng chất lỏng cách điện được mô tả trong </w:t>
      </w:r>
      <w:r w:rsidR="00F52621">
        <w:rPr>
          <w:rFonts w:ascii="Arial" w:hAnsi="Arial" w:cs="Arial"/>
          <w:spacing w:val="6"/>
          <w:w w:val="105"/>
          <w:sz w:val="24"/>
          <w:szCs w:val="24"/>
        </w:rPr>
        <w:t>2.3</w:t>
      </w:r>
      <w:r w:rsidRPr="00E6066C">
        <w:rPr>
          <w:rFonts w:ascii="Arial" w:hAnsi="Arial" w:cs="Arial"/>
          <w:spacing w:val="6"/>
          <w:w w:val="105"/>
          <w:sz w:val="24"/>
          <w:szCs w:val="24"/>
        </w:rPr>
        <w:t>.4.12.1: mất mát của chất lỏng.</w:t>
      </w:r>
    </w:p>
    <w:p w14:paraId="0A5849FB" w14:textId="77777777" w:rsidR="005E4E35" w:rsidRPr="00E6066C" w:rsidRDefault="005E4E35" w:rsidP="005E4E35">
      <w:pPr>
        <w:pStyle w:val="BodyText"/>
        <w:kinsoku w:val="0"/>
        <w:overflowPunct w:val="0"/>
        <w:spacing w:before="120" w:after="120"/>
        <w:ind w:right="-142"/>
        <w:jc w:val="both"/>
        <w:rPr>
          <w:w w:val="105"/>
          <w:sz w:val="24"/>
          <w:szCs w:val="24"/>
        </w:rPr>
      </w:pPr>
      <w:r w:rsidRPr="00E6066C">
        <w:rPr>
          <w:w w:val="105"/>
          <w:sz w:val="24"/>
          <w:szCs w:val="24"/>
        </w:rPr>
        <w:t>Trước khi đưa vào bất kỳ điều kiện vận hành bất thường nào ở trên, thiết bị phải hoạt động trong điều kiện vận hành bình thường.</w:t>
      </w:r>
    </w:p>
    <w:p w14:paraId="781AE0BF" w14:textId="213847F8" w:rsidR="005E4E35" w:rsidRPr="00E6066C" w:rsidRDefault="005403D5" w:rsidP="005E4E35">
      <w:pPr>
        <w:spacing w:before="120" w:after="120"/>
        <w:ind w:right="-142"/>
        <w:rPr>
          <w:b/>
          <w:bCs/>
          <w:szCs w:val="24"/>
        </w:rPr>
      </w:pPr>
      <w:r>
        <w:rPr>
          <w:b/>
          <w:bCs/>
          <w:szCs w:val="24"/>
        </w:rPr>
        <w:t>A</w:t>
      </w:r>
      <w:r w:rsidR="005E4E35" w:rsidRPr="00E6066C">
        <w:rPr>
          <w:b/>
          <w:bCs/>
          <w:szCs w:val="24"/>
        </w:rPr>
        <w:t>.3.2 Che các lỗ thông gió</w:t>
      </w:r>
    </w:p>
    <w:p w14:paraId="3A2CF2ED" w14:textId="77777777" w:rsidR="005E4E35" w:rsidRPr="00E6066C" w:rsidRDefault="005E4E35" w:rsidP="005E4E35">
      <w:pPr>
        <w:kinsoku w:val="0"/>
        <w:overflowPunct w:val="0"/>
        <w:spacing w:before="120" w:after="120"/>
        <w:ind w:right="-142"/>
        <w:rPr>
          <w:color w:val="000000"/>
          <w:spacing w:val="4"/>
          <w:w w:val="105"/>
          <w:szCs w:val="24"/>
        </w:rPr>
      </w:pPr>
      <w:r w:rsidRPr="00E6066C">
        <w:rPr>
          <w:color w:val="000000"/>
          <w:spacing w:val="4"/>
          <w:w w:val="105"/>
          <w:szCs w:val="24"/>
        </w:rPr>
        <w:t>Mặt trên, các mặt bên và mặt sau của thiết bị, nếu các bề mặt đó có lỗ thông gió, phải được phủ lần lượt bằng một miếng thẻ (giấy dày, cứng hoặc bìa cứng mỏng) với mật độ tối thiểu là 200 g / m2, có kích thước không ít hơn mỗi bề mặt được thử nghiệm, bao phủ tất cả các khe hở.</w:t>
      </w:r>
    </w:p>
    <w:p w14:paraId="69704B88" w14:textId="77777777" w:rsidR="005E4E35" w:rsidRPr="00E6066C" w:rsidRDefault="005E4E35" w:rsidP="005E4E35">
      <w:pPr>
        <w:pStyle w:val="BodyText"/>
        <w:kinsoku w:val="0"/>
        <w:overflowPunct w:val="0"/>
        <w:spacing w:before="120" w:after="120"/>
        <w:ind w:right="-142"/>
        <w:jc w:val="both"/>
        <w:rPr>
          <w:w w:val="105"/>
          <w:sz w:val="24"/>
          <w:szCs w:val="24"/>
        </w:rPr>
      </w:pPr>
      <w:r w:rsidRPr="00E6066C">
        <w:rPr>
          <w:w w:val="105"/>
          <w:sz w:val="24"/>
          <w:szCs w:val="24"/>
        </w:rPr>
        <w:t>Các lỗ hở trên các bề mặt khác nhau trên đầu thiết bị (nếu có) được che đồng thời bằng các miếng thẻ riêng biệt.</w:t>
      </w:r>
    </w:p>
    <w:p w14:paraId="140E8DA8" w14:textId="77777777" w:rsidR="005E4E35" w:rsidRPr="00E6066C" w:rsidRDefault="005E4E35" w:rsidP="005E4E35">
      <w:pPr>
        <w:pStyle w:val="BodyText"/>
        <w:kinsoku w:val="0"/>
        <w:overflowPunct w:val="0"/>
        <w:spacing w:before="120" w:after="120"/>
        <w:ind w:right="-142"/>
        <w:jc w:val="both"/>
        <w:rPr>
          <w:w w:val="105"/>
          <w:sz w:val="24"/>
          <w:szCs w:val="24"/>
        </w:rPr>
      </w:pPr>
      <w:r w:rsidRPr="00E6066C">
        <w:rPr>
          <w:w w:val="105"/>
          <w:sz w:val="24"/>
          <w:szCs w:val="24"/>
        </w:rPr>
        <w:t>Các lỗ hở trên đỉnh thiết bị, trên bề mặt nghiêng một góc lớn hơn 30 ° và nhỏ hơn 60 ° so với phương nằm ngang, từ đó vật cản có thể trượt tự do, được loại trừ.</w:t>
      </w:r>
    </w:p>
    <w:p w14:paraId="0D5D1311" w14:textId="77777777" w:rsidR="005E4E35" w:rsidRPr="00E6066C" w:rsidRDefault="005E4E35" w:rsidP="005E4E35">
      <w:pPr>
        <w:pStyle w:val="BodyText"/>
        <w:kinsoku w:val="0"/>
        <w:overflowPunct w:val="0"/>
        <w:spacing w:before="120" w:after="120"/>
        <w:ind w:right="-142"/>
        <w:jc w:val="both"/>
        <w:rPr>
          <w:spacing w:val="5"/>
          <w:w w:val="105"/>
          <w:sz w:val="24"/>
          <w:szCs w:val="24"/>
        </w:rPr>
      </w:pPr>
      <w:r w:rsidRPr="00E6066C">
        <w:rPr>
          <w:spacing w:val="5"/>
          <w:w w:val="105"/>
          <w:sz w:val="24"/>
          <w:szCs w:val="24"/>
        </w:rPr>
        <w:t>Ở mặt sau và các cạnh của thiết bị, thẻ được gắn vào mép trên và được phép treo tự do.</w:t>
      </w:r>
    </w:p>
    <w:p w14:paraId="46B12D05" w14:textId="77777777" w:rsidR="005E4E35" w:rsidRPr="00E6066C" w:rsidRDefault="005E4E35" w:rsidP="005E4E35">
      <w:pPr>
        <w:pStyle w:val="BodyText"/>
        <w:kinsoku w:val="0"/>
        <w:overflowPunct w:val="0"/>
        <w:spacing w:before="120" w:after="120"/>
        <w:ind w:right="-142"/>
        <w:jc w:val="both"/>
        <w:rPr>
          <w:sz w:val="24"/>
          <w:szCs w:val="24"/>
        </w:rPr>
      </w:pPr>
      <w:r w:rsidRPr="00E6066C">
        <w:rPr>
          <w:sz w:val="24"/>
          <w:szCs w:val="24"/>
        </w:rPr>
        <w:t xml:space="preserve">Ngoại trừ các quy định dưới đây, không có yêu cầu nào đối với việc chặn các lỗ hở ở </w:t>
      </w:r>
      <w:r w:rsidRPr="00E6066C">
        <w:rPr>
          <w:sz w:val="24"/>
          <w:szCs w:val="24"/>
        </w:rPr>
        <w:lastRenderedPageBreak/>
        <w:t>đáy thiết bị.</w:t>
      </w:r>
    </w:p>
    <w:p w14:paraId="1618FB5A" w14:textId="77777777" w:rsidR="005E4E35" w:rsidRPr="00E6066C" w:rsidRDefault="005E4E35" w:rsidP="005E4E35">
      <w:pPr>
        <w:pStyle w:val="BodyText"/>
        <w:kinsoku w:val="0"/>
        <w:overflowPunct w:val="0"/>
        <w:spacing w:before="120" w:after="120"/>
        <w:ind w:right="-142"/>
        <w:jc w:val="both"/>
        <w:rPr>
          <w:spacing w:val="6"/>
          <w:w w:val="105"/>
          <w:sz w:val="24"/>
          <w:szCs w:val="24"/>
        </w:rPr>
      </w:pPr>
      <w:r w:rsidRPr="00E6066C">
        <w:rPr>
          <w:spacing w:val="6"/>
          <w:w w:val="105"/>
          <w:sz w:val="24"/>
          <w:szCs w:val="24"/>
        </w:rPr>
        <w:t>Ngoài ra, thiết bị có lỗ thông gió có khả năng được sử dụng trên giá đỡ mềm (như giường, chăn, v.v.), phải tuân thủ một trong những điều sau:</w:t>
      </w:r>
    </w:p>
    <w:p w14:paraId="576F59B3" w14:textId="77777777" w:rsidR="005E4E35" w:rsidRPr="00E6066C" w:rsidRDefault="005E4E35" w:rsidP="00837A4D">
      <w:pPr>
        <w:pStyle w:val="ListParagraph"/>
        <w:widowControl w:val="0"/>
        <w:numPr>
          <w:ilvl w:val="0"/>
          <w:numId w:val="47"/>
        </w:numPr>
        <w:kinsoku w:val="0"/>
        <w:overflowPunct w:val="0"/>
        <w:autoSpaceDE w:val="0"/>
        <w:autoSpaceDN w:val="0"/>
        <w:adjustRightInd w:val="0"/>
        <w:spacing w:before="120" w:after="120" w:line="240" w:lineRule="auto"/>
        <w:ind w:left="0" w:right="-142" w:firstLine="0"/>
        <w:contextualSpacing w:val="0"/>
        <w:jc w:val="both"/>
        <w:rPr>
          <w:rFonts w:ascii="Arial" w:hAnsi="Arial" w:cs="Arial"/>
          <w:color w:val="000000"/>
          <w:spacing w:val="4"/>
          <w:w w:val="105"/>
          <w:sz w:val="24"/>
          <w:szCs w:val="24"/>
        </w:rPr>
      </w:pPr>
      <w:r w:rsidRPr="00E6066C">
        <w:rPr>
          <w:rFonts w:ascii="Arial" w:hAnsi="Arial" w:cs="Arial"/>
          <w:color w:val="000000"/>
          <w:spacing w:val="4"/>
          <w:w w:val="105"/>
          <w:sz w:val="24"/>
          <w:szCs w:val="24"/>
        </w:rPr>
        <w:t>Các lỗ hở ở đáy, mặt bên và mặt sau của thiết bị phải được che đồng thời. Các bề mặt bên ngoài không được vượt quá giới hạn TS2 trong Bảng 38.</w:t>
      </w:r>
    </w:p>
    <w:p w14:paraId="65D11618" w14:textId="6933E988" w:rsidR="005E4E35" w:rsidRPr="00E6066C" w:rsidRDefault="005E4E35" w:rsidP="00837A4D">
      <w:pPr>
        <w:pStyle w:val="ListParagraph"/>
        <w:widowControl w:val="0"/>
        <w:numPr>
          <w:ilvl w:val="0"/>
          <w:numId w:val="47"/>
        </w:numPr>
        <w:kinsoku w:val="0"/>
        <w:overflowPunct w:val="0"/>
        <w:autoSpaceDE w:val="0"/>
        <w:autoSpaceDN w:val="0"/>
        <w:adjustRightInd w:val="0"/>
        <w:spacing w:before="120" w:after="120" w:line="240" w:lineRule="auto"/>
        <w:ind w:left="0" w:right="-142" w:firstLine="0"/>
        <w:contextualSpacing w:val="0"/>
        <w:jc w:val="both"/>
        <w:rPr>
          <w:rFonts w:ascii="Arial" w:hAnsi="Arial" w:cs="Arial"/>
          <w:color w:val="000000"/>
          <w:spacing w:val="6"/>
          <w:w w:val="105"/>
          <w:sz w:val="24"/>
          <w:szCs w:val="24"/>
        </w:rPr>
      </w:pPr>
      <w:r w:rsidRPr="00E6066C">
        <w:rPr>
          <w:rFonts w:ascii="Arial" w:hAnsi="Arial" w:cs="Arial"/>
          <w:color w:val="000000"/>
          <w:spacing w:val="6"/>
          <w:w w:val="105"/>
          <w:sz w:val="24"/>
          <w:szCs w:val="24"/>
        </w:rPr>
        <w:t>Một biện pháp bảo vệ hướng dẫn phải được cung cấ</w:t>
      </w:r>
      <w:r w:rsidR="00C83791">
        <w:rPr>
          <w:rFonts w:ascii="Arial" w:hAnsi="Arial" w:cs="Arial"/>
          <w:color w:val="000000"/>
          <w:spacing w:val="6"/>
          <w:w w:val="105"/>
          <w:sz w:val="24"/>
          <w:szCs w:val="24"/>
        </w:rPr>
        <w:t>p theo</w:t>
      </w:r>
      <w:r w:rsidRPr="00E6066C">
        <w:rPr>
          <w:rFonts w:ascii="Arial" w:hAnsi="Arial" w:cs="Arial"/>
          <w:color w:val="000000"/>
          <w:spacing w:val="6"/>
          <w:w w:val="105"/>
          <w:sz w:val="24"/>
          <w:szCs w:val="24"/>
        </w:rPr>
        <w:t>, ngoại trừ yếu tố 3 là tùy chọn.</w:t>
      </w:r>
    </w:p>
    <w:p w14:paraId="21499068" w14:textId="77777777" w:rsidR="005E4E35" w:rsidRPr="00E6066C" w:rsidRDefault="005E4E35" w:rsidP="005E4E35">
      <w:pPr>
        <w:pStyle w:val="BodyText"/>
        <w:kinsoku w:val="0"/>
        <w:overflowPunct w:val="0"/>
        <w:spacing w:before="120" w:after="120"/>
        <w:ind w:right="-142"/>
        <w:jc w:val="both"/>
        <w:rPr>
          <w:w w:val="105"/>
          <w:sz w:val="24"/>
          <w:szCs w:val="24"/>
        </w:rPr>
      </w:pPr>
      <w:r w:rsidRPr="00E6066C">
        <w:rPr>
          <w:w w:val="105"/>
          <w:sz w:val="24"/>
          <w:szCs w:val="24"/>
        </w:rPr>
        <w:t>Các yếu tố của biện pháp bảo vệ hướng dẫn phải như sau:</w:t>
      </w:r>
    </w:p>
    <w:p w14:paraId="1E3598A9" w14:textId="77777777" w:rsidR="005E4E35" w:rsidRPr="00E6066C" w:rsidRDefault="005E4E35" w:rsidP="00837A4D">
      <w:pPr>
        <w:pStyle w:val="ListParagraph"/>
        <w:widowControl w:val="0"/>
        <w:numPr>
          <w:ilvl w:val="0"/>
          <w:numId w:val="43"/>
        </w:numPr>
        <w:kinsoku w:val="0"/>
        <w:overflowPunct w:val="0"/>
        <w:autoSpaceDE w:val="0"/>
        <w:autoSpaceDN w:val="0"/>
        <w:adjustRightInd w:val="0"/>
        <w:spacing w:before="120" w:after="120" w:line="240" w:lineRule="auto"/>
        <w:ind w:left="0" w:right="-142" w:firstLine="0"/>
        <w:contextualSpacing w:val="0"/>
        <w:jc w:val="both"/>
        <w:rPr>
          <w:rFonts w:ascii="Arial" w:hAnsi="Arial" w:cs="Arial"/>
          <w:spacing w:val="6"/>
          <w:w w:val="105"/>
          <w:sz w:val="24"/>
          <w:szCs w:val="24"/>
        </w:rPr>
      </w:pPr>
      <w:r w:rsidRPr="00E6066C">
        <w:rPr>
          <w:rFonts w:ascii="Arial" w:hAnsi="Arial" w:cs="Arial"/>
          <w:spacing w:val="6"/>
          <w:w w:val="105"/>
          <w:sz w:val="24"/>
          <w:szCs w:val="24"/>
        </w:rPr>
        <w:t>phần tử 1a: không có sẵn</w:t>
      </w:r>
    </w:p>
    <w:p w14:paraId="092E4BB0" w14:textId="77777777" w:rsidR="005E4E35" w:rsidRPr="00E6066C" w:rsidRDefault="005E4E35" w:rsidP="00837A4D">
      <w:pPr>
        <w:pStyle w:val="ListParagraph"/>
        <w:widowControl w:val="0"/>
        <w:numPr>
          <w:ilvl w:val="0"/>
          <w:numId w:val="43"/>
        </w:numPr>
        <w:kinsoku w:val="0"/>
        <w:overflowPunct w:val="0"/>
        <w:autoSpaceDE w:val="0"/>
        <w:autoSpaceDN w:val="0"/>
        <w:adjustRightInd w:val="0"/>
        <w:spacing w:before="120" w:after="120" w:line="240" w:lineRule="auto"/>
        <w:ind w:left="0" w:right="-142" w:firstLine="0"/>
        <w:contextualSpacing w:val="0"/>
        <w:jc w:val="both"/>
        <w:rPr>
          <w:rFonts w:ascii="Arial" w:hAnsi="Arial" w:cs="Arial"/>
          <w:spacing w:val="6"/>
          <w:w w:val="105"/>
          <w:sz w:val="24"/>
          <w:szCs w:val="24"/>
        </w:rPr>
      </w:pPr>
      <w:r w:rsidRPr="00E6066C">
        <w:rPr>
          <w:rFonts w:ascii="Arial" w:hAnsi="Arial" w:cs="Arial"/>
          <w:spacing w:val="6"/>
          <w:w w:val="105"/>
          <w:sz w:val="24"/>
          <w:szCs w:val="24"/>
        </w:rPr>
        <w:t>Phần tử 2: Không che các lỗ thông gió hoặc cụm từ tương đương</w:t>
      </w:r>
    </w:p>
    <w:p w14:paraId="501A4C91" w14:textId="77777777" w:rsidR="005E4E35" w:rsidRPr="00E6066C" w:rsidRDefault="005E4E35" w:rsidP="00837A4D">
      <w:pPr>
        <w:pStyle w:val="ListParagraph"/>
        <w:widowControl w:val="0"/>
        <w:numPr>
          <w:ilvl w:val="0"/>
          <w:numId w:val="43"/>
        </w:numPr>
        <w:kinsoku w:val="0"/>
        <w:overflowPunct w:val="0"/>
        <w:autoSpaceDE w:val="0"/>
        <w:autoSpaceDN w:val="0"/>
        <w:adjustRightInd w:val="0"/>
        <w:spacing w:before="120" w:after="120" w:line="240" w:lineRule="auto"/>
        <w:ind w:left="0" w:right="-142" w:firstLine="0"/>
        <w:contextualSpacing w:val="0"/>
        <w:jc w:val="both"/>
        <w:rPr>
          <w:rFonts w:ascii="Arial" w:hAnsi="Arial" w:cs="Arial"/>
          <w:spacing w:val="6"/>
          <w:w w:val="105"/>
          <w:sz w:val="24"/>
          <w:szCs w:val="24"/>
        </w:rPr>
      </w:pPr>
      <w:r w:rsidRPr="00E6066C">
        <w:rPr>
          <w:rFonts w:ascii="Arial" w:hAnsi="Arial" w:cs="Arial"/>
          <w:spacing w:val="6"/>
          <w:w w:val="105"/>
          <w:sz w:val="24"/>
          <w:szCs w:val="24"/>
        </w:rPr>
        <w:t>Phần tử 3: Không bắt buộc</w:t>
      </w:r>
    </w:p>
    <w:p w14:paraId="1BF84845" w14:textId="77777777" w:rsidR="005E4E35" w:rsidRPr="00E6066C" w:rsidRDefault="005E4E35" w:rsidP="00837A4D">
      <w:pPr>
        <w:pStyle w:val="ListParagraph"/>
        <w:widowControl w:val="0"/>
        <w:numPr>
          <w:ilvl w:val="0"/>
          <w:numId w:val="43"/>
        </w:numPr>
        <w:kinsoku w:val="0"/>
        <w:overflowPunct w:val="0"/>
        <w:autoSpaceDE w:val="0"/>
        <w:autoSpaceDN w:val="0"/>
        <w:adjustRightInd w:val="0"/>
        <w:spacing w:before="120" w:after="120" w:line="240" w:lineRule="auto"/>
        <w:ind w:left="0" w:right="-142" w:firstLine="0"/>
        <w:contextualSpacing w:val="0"/>
        <w:jc w:val="both"/>
        <w:rPr>
          <w:rFonts w:ascii="Arial" w:hAnsi="Arial" w:cs="Arial"/>
          <w:spacing w:val="5"/>
          <w:w w:val="105"/>
          <w:sz w:val="24"/>
          <w:szCs w:val="24"/>
        </w:rPr>
      </w:pPr>
      <w:r w:rsidRPr="00E6066C">
        <w:rPr>
          <w:rFonts w:ascii="Arial" w:hAnsi="Arial" w:cs="Arial"/>
          <w:spacing w:val="5"/>
          <w:w w:val="105"/>
          <w:sz w:val="24"/>
          <w:szCs w:val="24"/>
        </w:rPr>
        <w:t>Phần tử 4: Thiết bị này không nhằm mục đích sử dụng trên các giá đỡ mềm ( như khăn trải giường, chăn…) hoặc từ ngữ tương đương.</w:t>
      </w:r>
    </w:p>
    <w:p w14:paraId="1EF940A2" w14:textId="1C57C5E2" w:rsidR="005E4E35" w:rsidRPr="00E6066C" w:rsidRDefault="005403D5" w:rsidP="005E4E35">
      <w:pPr>
        <w:spacing w:before="120" w:after="120"/>
        <w:ind w:right="-142"/>
        <w:rPr>
          <w:b/>
          <w:bCs/>
          <w:szCs w:val="24"/>
        </w:rPr>
      </w:pPr>
      <w:r>
        <w:rPr>
          <w:b/>
          <w:bCs/>
          <w:szCs w:val="24"/>
        </w:rPr>
        <w:t>A</w:t>
      </w:r>
      <w:r w:rsidR="005E4E35" w:rsidRPr="00E6066C">
        <w:rPr>
          <w:b/>
          <w:bCs/>
          <w:szCs w:val="24"/>
        </w:rPr>
        <w:t>.3.3 Thử nghiệm phân cực nguồn điện một chiều</w:t>
      </w:r>
    </w:p>
    <w:p w14:paraId="5B3137DA" w14:textId="77777777" w:rsidR="005E4E35" w:rsidRPr="00E6066C" w:rsidRDefault="005E4E35" w:rsidP="005E4E35">
      <w:pPr>
        <w:pStyle w:val="BodyText"/>
        <w:kinsoku w:val="0"/>
        <w:overflowPunct w:val="0"/>
        <w:spacing w:before="120" w:after="120"/>
        <w:ind w:right="-142"/>
        <w:jc w:val="both"/>
        <w:rPr>
          <w:w w:val="105"/>
          <w:sz w:val="24"/>
          <w:szCs w:val="24"/>
        </w:rPr>
      </w:pPr>
      <w:r w:rsidRPr="00E6066C">
        <w:rPr>
          <w:w w:val="105"/>
          <w:sz w:val="24"/>
          <w:szCs w:val="24"/>
        </w:rPr>
        <w:t>Nếu kết nối với nguồn điện một chiều không phân cực và người bình thường có thể tiếp cận kết nối, thì ảnh hưởng có thể có của cực tính phải được tính đến khi thử nghiệm thiết bị được thiết kế cho điện một chiều.</w:t>
      </w:r>
    </w:p>
    <w:p w14:paraId="0A389E75" w14:textId="7FE18DAE" w:rsidR="005E4E35" w:rsidRPr="00E6066C" w:rsidRDefault="005403D5" w:rsidP="005E4E35">
      <w:pPr>
        <w:spacing w:before="120" w:after="120"/>
        <w:ind w:right="-142"/>
        <w:rPr>
          <w:b/>
          <w:bCs/>
          <w:szCs w:val="24"/>
        </w:rPr>
      </w:pPr>
      <w:r>
        <w:rPr>
          <w:b/>
          <w:bCs/>
          <w:szCs w:val="24"/>
        </w:rPr>
        <w:t>A</w:t>
      </w:r>
      <w:r w:rsidR="005E4E35" w:rsidRPr="00E6066C">
        <w:rPr>
          <w:b/>
          <w:bCs/>
          <w:szCs w:val="24"/>
        </w:rPr>
        <w:t>.3.4 Cài đặt bộ chọn điện áp</w:t>
      </w:r>
    </w:p>
    <w:p w14:paraId="3923B670" w14:textId="77777777" w:rsidR="005E4E35" w:rsidRPr="00E6066C" w:rsidRDefault="005E4E35" w:rsidP="005E4E35">
      <w:pPr>
        <w:pStyle w:val="BodyText"/>
        <w:kinsoku w:val="0"/>
        <w:overflowPunct w:val="0"/>
        <w:spacing w:before="120" w:after="120"/>
        <w:ind w:right="-142"/>
        <w:jc w:val="both"/>
        <w:rPr>
          <w:spacing w:val="6"/>
          <w:w w:val="105"/>
          <w:sz w:val="24"/>
          <w:szCs w:val="24"/>
        </w:rPr>
      </w:pPr>
      <w:r w:rsidRPr="00E6066C">
        <w:rPr>
          <w:spacing w:val="6"/>
          <w:w w:val="105"/>
          <w:sz w:val="24"/>
          <w:szCs w:val="24"/>
        </w:rPr>
        <w:t>Thiết bị được cung cấp điện từ nguồn điện và được cung cấp với thiết bị đặt điện áp do người bình thường hoặc người được hướng dẫn đặt, được thử nghiệm với thiết bị đặt điện áp nguồn tại vị trí bất lợi nhất.</w:t>
      </w:r>
    </w:p>
    <w:p w14:paraId="2A1AA88D" w14:textId="2BAB344B" w:rsidR="005E4E35" w:rsidRPr="00E6066C" w:rsidRDefault="005403D5" w:rsidP="005E4E35">
      <w:pPr>
        <w:spacing w:before="120" w:after="120"/>
        <w:ind w:right="-142"/>
        <w:rPr>
          <w:b/>
          <w:bCs/>
          <w:szCs w:val="24"/>
        </w:rPr>
      </w:pPr>
      <w:r>
        <w:rPr>
          <w:b/>
          <w:bCs/>
          <w:szCs w:val="24"/>
        </w:rPr>
        <w:t>A</w:t>
      </w:r>
      <w:r w:rsidR="005E4E35" w:rsidRPr="00E6066C">
        <w:rPr>
          <w:b/>
          <w:bCs/>
          <w:szCs w:val="24"/>
        </w:rPr>
        <w:t>.3.5 Tải tối đa tại các đầu nối đầu ra</w:t>
      </w:r>
    </w:p>
    <w:p w14:paraId="5BC0F619" w14:textId="77777777" w:rsidR="005E4E35" w:rsidRPr="00E6066C" w:rsidRDefault="005E4E35" w:rsidP="005E4E35">
      <w:pPr>
        <w:pStyle w:val="BodyText"/>
        <w:kinsoku w:val="0"/>
        <w:overflowPunct w:val="0"/>
        <w:spacing w:before="120" w:after="120"/>
        <w:ind w:right="-142"/>
        <w:jc w:val="both"/>
        <w:rPr>
          <w:color w:val="000000"/>
          <w:spacing w:val="6"/>
          <w:w w:val="105"/>
          <w:sz w:val="24"/>
          <w:szCs w:val="24"/>
        </w:rPr>
      </w:pPr>
      <w:r w:rsidRPr="00E6066C">
        <w:rPr>
          <w:color w:val="000000"/>
          <w:spacing w:val="6"/>
          <w:w w:val="105"/>
          <w:sz w:val="24"/>
          <w:szCs w:val="24"/>
        </w:rPr>
        <w:t>Các đầu nối đầu ra của thiết bị cấp nguồn cho thiết bị khác, ngoại trừ ổ cắm và ổ cắm của thiết bị được kết nối trực tiếp với nguồn điện, được kết nối với trở kháng tải bất lợi nhất, kể cả ngắn mạch.</w:t>
      </w:r>
    </w:p>
    <w:p w14:paraId="14AE04DC" w14:textId="5ADADE32" w:rsidR="005E4E35" w:rsidRPr="00E6066C" w:rsidRDefault="005403D5" w:rsidP="005E4E35">
      <w:pPr>
        <w:spacing w:before="120" w:after="120"/>
        <w:ind w:right="-142"/>
        <w:rPr>
          <w:b/>
          <w:bCs/>
          <w:szCs w:val="24"/>
        </w:rPr>
      </w:pPr>
      <w:r>
        <w:rPr>
          <w:b/>
          <w:bCs/>
          <w:szCs w:val="24"/>
        </w:rPr>
        <w:t>A</w:t>
      </w:r>
      <w:r w:rsidR="005E4E35" w:rsidRPr="00E6066C">
        <w:rPr>
          <w:b/>
          <w:bCs/>
          <w:szCs w:val="24"/>
        </w:rPr>
        <w:t>.3.6 Đảo cực của pin</w:t>
      </w:r>
    </w:p>
    <w:p w14:paraId="72FD3559" w14:textId="77777777" w:rsidR="005E4E35" w:rsidRPr="00E6066C" w:rsidRDefault="005E4E35" w:rsidP="005E4E35">
      <w:pPr>
        <w:pStyle w:val="BodyText"/>
        <w:kinsoku w:val="0"/>
        <w:overflowPunct w:val="0"/>
        <w:spacing w:before="120" w:after="120"/>
        <w:ind w:right="-142"/>
        <w:jc w:val="both"/>
        <w:rPr>
          <w:spacing w:val="5"/>
          <w:w w:val="105"/>
          <w:sz w:val="24"/>
          <w:szCs w:val="24"/>
        </w:rPr>
      </w:pPr>
      <w:r w:rsidRPr="00E6066C">
        <w:rPr>
          <w:spacing w:val="5"/>
          <w:w w:val="105"/>
          <w:sz w:val="24"/>
          <w:szCs w:val="24"/>
        </w:rPr>
        <w:t>Nếu người bình thường có thể lắp pin có thể thay thế với cực tính đảo ngược, thiết bị được thử nghiệm ở tất cả các cấu hình có thể có với một hoặc nhiều pin được đảo chiều (xem thêm Phụ lục M).</w:t>
      </w:r>
    </w:p>
    <w:p w14:paraId="76F497D5" w14:textId="1EF5B943" w:rsidR="005E4E35" w:rsidRPr="00E6066C" w:rsidRDefault="005403D5" w:rsidP="005E4E35">
      <w:pPr>
        <w:spacing w:before="120" w:after="120"/>
        <w:ind w:right="-142"/>
        <w:rPr>
          <w:b/>
          <w:bCs/>
          <w:szCs w:val="24"/>
        </w:rPr>
      </w:pPr>
      <w:r>
        <w:rPr>
          <w:b/>
          <w:bCs/>
          <w:szCs w:val="24"/>
        </w:rPr>
        <w:t>A</w:t>
      </w:r>
      <w:r w:rsidR="005E4E35" w:rsidRPr="00E6066C">
        <w:rPr>
          <w:b/>
          <w:bCs/>
          <w:szCs w:val="24"/>
        </w:rPr>
        <w:t xml:space="preserve">.3.7 Điều kiện hoạt động bất thường của bộ khuếch đại âm thanh </w:t>
      </w:r>
    </w:p>
    <w:p w14:paraId="2071B400" w14:textId="37CF0550" w:rsidR="005E4E35" w:rsidRPr="00E6066C" w:rsidRDefault="005E4E35" w:rsidP="005E4E35">
      <w:pPr>
        <w:pStyle w:val="BodyText"/>
        <w:kinsoku w:val="0"/>
        <w:overflowPunct w:val="0"/>
        <w:spacing w:before="120" w:after="120"/>
        <w:ind w:right="-142"/>
        <w:jc w:val="both"/>
        <w:rPr>
          <w:w w:val="105"/>
          <w:sz w:val="24"/>
          <w:szCs w:val="24"/>
        </w:rPr>
      </w:pPr>
      <w:r w:rsidRPr="00E6066C">
        <w:rPr>
          <w:w w:val="105"/>
          <w:sz w:val="24"/>
          <w:szCs w:val="24"/>
        </w:rPr>
        <w:t xml:space="preserve">Điều kiện hoạt động bất thường đối với bộ khuếch đại âm thanh được quy định trong </w:t>
      </w:r>
      <w:r w:rsidR="00FA7B70">
        <w:rPr>
          <w:w w:val="105"/>
          <w:sz w:val="24"/>
          <w:szCs w:val="24"/>
        </w:rPr>
        <w:t>Mục C.</w:t>
      </w:r>
      <w:r w:rsidRPr="00E6066C">
        <w:rPr>
          <w:w w:val="105"/>
          <w:sz w:val="24"/>
          <w:szCs w:val="24"/>
        </w:rPr>
        <w:t>3.</w:t>
      </w:r>
    </w:p>
    <w:p w14:paraId="451333F3" w14:textId="354A69A0" w:rsidR="005E4E35" w:rsidRPr="00E6066C" w:rsidRDefault="005403D5" w:rsidP="005E4E35">
      <w:pPr>
        <w:spacing w:before="120" w:after="120"/>
        <w:ind w:right="-142"/>
        <w:rPr>
          <w:b/>
          <w:bCs/>
          <w:szCs w:val="24"/>
        </w:rPr>
      </w:pPr>
      <w:r>
        <w:rPr>
          <w:b/>
          <w:bCs/>
          <w:szCs w:val="24"/>
        </w:rPr>
        <w:t>A</w:t>
      </w:r>
      <w:r w:rsidR="005E4E35" w:rsidRPr="00E6066C">
        <w:rPr>
          <w:b/>
          <w:bCs/>
          <w:szCs w:val="24"/>
        </w:rPr>
        <w:t>.3.8 Tiêu chí tuân thủ trong và sau các điều kiện vận hành bất thường</w:t>
      </w:r>
    </w:p>
    <w:p w14:paraId="0CBCC3DA" w14:textId="77777777" w:rsidR="005E4E35" w:rsidRPr="00E6066C" w:rsidRDefault="005E4E35" w:rsidP="005E4E35">
      <w:pPr>
        <w:pStyle w:val="BodyText"/>
        <w:kinsoku w:val="0"/>
        <w:overflowPunct w:val="0"/>
        <w:spacing w:before="120" w:after="120"/>
        <w:ind w:right="-142"/>
        <w:jc w:val="both"/>
        <w:rPr>
          <w:w w:val="105"/>
          <w:sz w:val="24"/>
          <w:szCs w:val="24"/>
        </w:rPr>
      </w:pPr>
      <w:r w:rsidRPr="00E6066C">
        <w:rPr>
          <w:w w:val="105"/>
          <w:sz w:val="24"/>
          <w:szCs w:val="24"/>
        </w:rPr>
        <w:t>Trong điều kiện hoạt động bất thường không dẫn đến một tình trạng lỗi, tất cả các biện pháp bảo vệ sẽ vẫn có hiệu lực. Sau khi khôi phục các điều kiện hoạt động bình thường, tất cả các biện pháp bảo vệ phải tuân theo các yêu cầu hiện hành.</w:t>
      </w:r>
    </w:p>
    <w:p w14:paraId="40B23C1D" w14:textId="14FB2142" w:rsidR="005E4E35" w:rsidRPr="00E6066C" w:rsidRDefault="005E4E35" w:rsidP="005E4E35">
      <w:pPr>
        <w:pStyle w:val="BodyText"/>
        <w:kinsoku w:val="0"/>
        <w:overflowPunct w:val="0"/>
        <w:spacing w:before="120" w:after="120"/>
        <w:ind w:right="-142"/>
        <w:jc w:val="both"/>
        <w:rPr>
          <w:w w:val="105"/>
          <w:sz w:val="24"/>
          <w:szCs w:val="24"/>
        </w:rPr>
      </w:pPr>
      <w:r w:rsidRPr="00E6066C">
        <w:rPr>
          <w:w w:val="105"/>
          <w:sz w:val="24"/>
          <w:szCs w:val="24"/>
        </w:rPr>
        <w:t xml:space="preserve">Nếu một điều kiện hoạt động bất thường dẫn đến lỗi do hậu quả, các tiêu chí tuân thủ của </w:t>
      </w:r>
      <w:r w:rsidR="005403D5">
        <w:rPr>
          <w:w w:val="105"/>
          <w:sz w:val="24"/>
          <w:szCs w:val="24"/>
        </w:rPr>
        <w:t>A.4.</w:t>
      </w:r>
      <w:r w:rsidRPr="00E6066C">
        <w:rPr>
          <w:w w:val="105"/>
          <w:sz w:val="24"/>
          <w:szCs w:val="24"/>
        </w:rPr>
        <w:t>8 được áp dụng.</w:t>
      </w:r>
    </w:p>
    <w:p w14:paraId="10B90E0A" w14:textId="5E578E60" w:rsidR="005E4E35" w:rsidRPr="00E6066C" w:rsidRDefault="005403D5" w:rsidP="005E4E35">
      <w:pPr>
        <w:spacing w:before="120" w:after="120"/>
        <w:ind w:right="-142"/>
        <w:rPr>
          <w:b/>
          <w:bCs/>
          <w:szCs w:val="24"/>
        </w:rPr>
      </w:pPr>
      <w:r>
        <w:rPr>
          <w:b/>
          <w:bCs/>
          <w:szCs w:val="24"/>
        </w:rPr>
        <w:t>A</w:t>
      </w:r>
      <w:r w:rsidR="005E4E35" w:rsidRPr="00E6066C">
        <w:rPr>
          <w:b/>
          <w:bCs/>
          <w:szCs w:val="24"/>
        </w:rPr>
        <w:t>.4 Các điều kiện lỗi đơn được mô phỏng</w:t>
      </w:r>
    </w:p>
    <w:p w14:paraId="265C3F85" w14:textId="53A57C60" w:rsidR="005E4E35" w:rsidRPr="00E6066C" w:rsidRDefault="005403D5" w:rsidP="005E4E35">
      <w:pPr>
        <w:spacing w:before="120" w:after="120"/>
        <w:ind w:right="-142"/>
        <w:rPr>
          <w:b/>
          <w:bCs/>
          <w:szCs w:val="24"/>
        </w:rPr>
      </w:pPr>
      <w:r>
        <w:rPr>
          <w:b/>
          <w:bCs/>
          <w:szCs w:val="24"/>
        </w:rPr>
        <w:t>A.4.</w:t>
      </w:r>
      <w:r w:rsidR="005E4E35" w:rsidRPr="00E6066C">
        <w:rPr>
          <w:b/>
          <w:bCs/>
          <w:szCs w:val="24"/>
        </w:rPr>
        <w:t>1 Yêu cầu chung</w:t>
      </w:r>
    </w:p>
    <w:p w14:paraId="3BFD9966" w14:textId="77777777" w:rsidR="005E4E35" w:rsidRPr="00E6066C" w:rsidRDefault="005E4E35" w:rsidP="005E4E35">
      <w:pPr>
        <w:pStyle w:val="BodyText"/>
        <w:kinsoku w:val="0"/>
        <w:overflowPunct w:val="0"/>
        <w:spacing w:before="120" w:after="120"/>
        <w:ind w:right="-142"/>
        <w:jc w:val="both"/>
        <w:rPr>
          <w:spacing w:val="5"/>
          <w:w w:val="105"/>
          <w:sz w:val="24"/>
          <w:szCs w:val="24"/>
        </w:rPr>
      </w:pPr>
      <w:r w:rsidRPr="00E6066C">
        <w:rPr>
          <w:spacing w:val="5"/>
          <w:w w:val="105"/>
          <w:sz w:val="24"/>
          <w:szCs w:val="24"/>
        </w:rPr>
        <w:t xml:space="preserve">Khi áp dụng các điều kiện sự cố đơn mô phỏng, các bộ phận, nguồn cung cấp </w:t>
      </w:r>
      <w:r w:rsidRPr="00E6066C">
        <w:rPr>
          <w:spacing w:val="5"/>
          <w:w w:val="105"/>
          <w:sz w:val="24"/>
          <w:szCs w:val="24"/>
        </w:rPr>
        <w:lastRenderedPageBreak/>
        <w:t>và phương tiện phải được lắp đặt nếu chúng có khả năng ảnh hưởng đến kết quả của thử nghiệm.</w:t>
      </w:r>
    </w:p>
    <w:p w14:paraId="0AF2ADDB" w14:textId="77777777" w:rsidR="005E4E35" w:rsidRPr="00E6066C" w:rsidRDefault="005E4E35" w:rsidP="005E4E35">
      <w:pPr>
        <w:pStyle w:val="BodyText"/>
        <w:kinsoku w:val="0"/>
        <w:overflowPunct w:val="0"/>
        <w:spacing w:before="120" w:after="120"/>
        <w:ind w:right="-142"/>
        <w:jc w:val="both"/>
        <w:rPr>
          <w:spacing w:val="6"/>
          <w:w w:val="105"/>
          <w:sz w:val="24"/>
          <w:szCs w:val="24"/>
        </w:rPr>
      </w:pPr>
      <w:r w:rsidRPr="00E6066C">
        <w:rPr>
          <w:spacing w:val="6"/>
          <w:w w:val="105"/>
          <w:sz w:val="24"/>
          <w:szCs w:val="24"/>
        </w:rPr>
        <w:t>Việc đưa ra bất kỳ điều kiện sự cố đơn lẻ nào sẽ được áp dụng lần lượt tại một thời điểm. Các lỗi, là hậu quả trực tiếp của tình trạng lỗi đơn lẻ, được coi là một phần của tình trạng lỗi đơn lẻ đó.</w:t>
      </w:r>
    </w:p>
    <w:p w14:paraId="1B046F32" w14:textId="77777777" w:rsidR="005E4E35" w:rsidRPr="00E6066C" w:rsidRDefault="005E4E35" w:rsidP="005E4E35">
      <w:pPr>
        <w:pStyle w:val="BodyText"/>
        <w:kinsoku w:val="0"/>
        <w:overflowPunct w:val="0"/>
        <w:spacing w:before="120" w:after="120"/>
        <w:ind w:right="-142"/>
        <w:jc w:val="both"/>
        <w:rPr>
          <w:spacing w:val="5"/>
          <w:w w:val="105"/>
          <w:sz w:val="24"/>
          <w:szCs w:val="24"/>
        </w:rPr>
      </w:pPr>
      <w:r w:rsidRPr="00E6066C">
        <w:rPr>
          <w:spacing w:val="4"/>
          <w:w w:val="105"/>
          <w:sz w:val="24"/>
          <w:szCs w:val="24"/>
        </w:rPr>
        <w:t>Kết cấu thiết bị, sơ đồ mạch, thông số kỹ thuật của thành phần, bao gồm cả cách điện chức năng được kiểm tra để xác định các điều kiện sự cố đơn lẻ có thể xảy ra một cách hợp lý và:</w:t>
      </w:r>
    </w:p>
    <w:p w14:paraId="142A9354" w14:textId="77777777" w:rsidR="005E4E35" w:rsidRPr="00E6066C" w:rsidRDefault="005E4E35" w:rsidP="00837A4D">
      <w:pPr>
        <w:pStyle w:val="ListParagraph"/>
        <w:widowControl w:val="0"/>
        <w:numPr>
          <w:ilvl w:val="0"/>
          <w:numId w:val="42"/>
        </w:numPr>
        <w:kinsoku w:val="0"/>
        <w:overflowPunct w:val="0"/>
        <w:autoSpaceDE w:val="0"/>
        <w:autoSpaceDN w:val="0"/>
        <w:adjustRightInd w:val="0"/>
        <w:spacing w:before="120" w:after="120" w:line="240" w:lineRule="auto"/>
        <w:ind w:left="0" w:right="-142" w:firstLine="0"/>
        <w:contextualSpacing w:val="0"/>
        <w:jc w:val="both"/>
        <w:rPr>
          <w:rFonts w:ascii="Arial" w:hAnsi="Arial" w:cs="Arial"/>
          <w:spacing w:val="3"/>
          <w:w w:val="105"/>
          <w:sz w:val="24"/>
          <w:szCs w:val="24"/>
        </w:rPr>
      </w:pPr>
      <w:r w:rsidRPr="00E6066C">
        <w:rPr>
          <w:rFonts w:ascii="Arial" w:hAnsi="Arial" w:cs="Arial"/>
          <w:spacing w:val="3"/>
          <w:w w:val="105"/>
          <w:sz w:val="24"/>
          <w:szCs w:val="24"/>
        </w:rPr>
        <w:t>có thể bỏ qua một biện pháp bảo vệ; hoặc là</w:t>
      </w:r>
    </w:p>
    <w:p w14:paraId="4062BFE7" w14:textId="77777777" w:rsidR="005E4E35" w:rsidRPr="00E6066C" w:rsidRDefault="005E4E35" w:rsidP="00837A4D">
      <w:pPr>
        <w:pStyle w:val="ListParagraph"/>
        <w:widowControl w:val="0"/>
        <w:numPr>
          <w:ilvl w:val="0"/>
          <w:numId w:val="42"/>
        </w:numPr>
        <w:kinsoku w:val="0"/>
        <w:overflowPunct w:val="0"/>
        <w:autoSpaceDE w:val="0"/>
        <w:autoSpaceDN w:val="0"/>
        <w:adjustRightInd w:val="0"/>
        <w:spacing w:before="120" w:after="120" w:line="240" w:lineRule="auto"/>
        <w:ind w:left="0" w:right="-142" w:firstLine="0"/>
        <w:contextualSpacing w:val="0"/>
        <w:jc w:val="both"/>
        <w:rPr>
          <w:rFonts w:ascii="Arial" w:hAnsi="Arial" w:cs="Arial"/>
          <w:spacing w:val="3"/>
          <w:w w:val="105"/>
          <w:sz w:val="24"/>
          <w:szCs w:val="24"/>
        </w:rPr>
      </w:pPr>
      <w:r w:rsidRPr="00E6066C">
        <w:rPr>
          <w:rFonts w:ascii="Arial" w:hAnsi="Arial" w:cs="Arial"/>
          <w:spacing w:val="3"/>
          <w:w w:val="105"/>
          <w:sz w:val="24"/>
          <w:szCs w:val="24"/>
        </w:rPr>
        <w:t>gây ra hoạt động của một biện pháp tự vệ bổ sung; hoặc là</w:t>
      </w:r>
    </w:p>
    <w:p w14:paraId="2768D836" w14:textId="77777777" w:rsidR="005E4E35" w:rsidRPr="00E6066C" w:rsidRDefault="005E4E35" w:rsidP="00837A4D">
      <w:pPr>
        <w:pStyle w:val="ListParagraph"/>
        <w:widowControl w:val="0"/>
        <w:numPr>
          <w:ilvl w:val="0"/>
          <w:numId w:val="42"/>
        </w:numPr>
        <w:kinsoku w:val="0"/>
        <w:overflowPunct w:val="0"/>
        <w:autoSpaceDE w:val="0"/>
        <w:autoSpaceDN w:val="0"/>
        <w:adjustRightInd w:val="0"/>
        <w:spacing w:before="120" w:after="120" w:line="240" w:lineRule="auto"/>
        <w:ind w:left="0" w:right="-142" w:firstLine="0"/>
        <w:contextualSpacing w:val="0"/>
        <w:jc w:val="both"/>
        <w:rPr>
          <w:rFonts w:ascii="Arial" w:hAnsi="Arial" w:cs="Arial"/>
          <w:spacing w:val="6"/>
          <w:w w:val="105"/>
          <w:sz w:val="24"/>
          <w:szCs w:val="24"/>
        </w:rPr>
      </w:pPr>
      <w:r w:rsidRPr="00E6066C">
        <w:rPr>
          <w:rFonts w:ascii="Arial" w:hAnsi="Arial" w:cs="Arial"/>
          <w:spacing w:val="6"/>
          <w:w w:val="105"/>
          <w:sz w:val="24"/>
          <w:szCs w:val="24"/>
        </w:rPr>
        <w:t>nếu không sẽ ảnh hưởng đến sự an toàn của thiết bị.</w:t>
      </w:r>
    </w:p>
    <w:p w14:paraId="7C3B5A8B" w14:textId="77777777" w:rsidR="005E4E35" w:rsidRPr="00E6066C" w:rsidRDefault="005E4E35" w:rsidP="005E4E35">
      <w:pPr>
        <w:pStyle w:val="BodyText"/>
        <w:kinsoku w:val="0"/>
        <w:overflowPunct w:val="0"/>
        <w:spacing w:before="120" w:after="120"/>
        <w:ind w:right="-142"/>
        <w:jc w:val="both"/>
        <w:rPr>
          <w:spacing w:val="6"/>
          <w:w w:val="105"/>
          <w:sz w:val="24"/>
          <w:szCs w:val="24"/>
        </w:rPr>
      </w:pPr>
      <w:r w:rsidRPr="00E6066C">
        <w:rPr>
          <w:spacing w:val="6"/>
          <w:w w:val="105"/>
          <w:sz w:val="24"/>
          <w:szCs w:val="24"/>
        </w:rPr>
        <w:t>Các điều kiện sự cố đơn lẻ sau đây sẽ được xem xét:</w:t>
      </w:r>
    </w:p>
    <w:p w14:paraId="0C0D78EA" w14:textId="77777777" w:rsidR="005E4E35" w:rsidRPr="00E6066C" w:rsidRDefault="005E4E35" w:rsidP="00837A4D">
      <w:pPr>
        <w:pStyle w:val="ListParagraph"/>
        <w:widowControl w:val="0"/>
        <w:numPr>
          <w:ilvl w:val="0"/>
          <w:numId w:val="47"/>
        </w:numPr>
        <w:kinsoku w:val="0"/>
        <w:overflowPunct w:val="0"/>
        <w:autoSpaceDE w:val="0"/>
        <w:autoSpaceDN w:val="0"/>
        <w:adjustRightInd w:val="0"/>
        <w:spacing w:before="120" w:after="120" w:line="240" w:lineRule="auto"/>
        <w:ind w:left="0" w:right="-142" w:firstLine="0"/>
        <w:contextualSpacing w:val="0"/>
        <w:jc w:val="both"/>
        <w:rPr>
          <w:rFonts w:ascii="Arial" w:hAnsi="Arial" w:cs="Arial"/>
          <w:color w:val="000000"/>
          <w:spacing w:val="6"/>
          <w:w w:val="105"/>
          <w:sz w:val="24"/>
          <w:szCs w:val="24"/>
        </w:rPr>
      </w:pPr>
      <w:r w:rsidRPr="00E6066C">
        <w:rPr>
          <w:rFonts w:ascii="Arial" w:hAnsi="Arial" w:cs="Arial"/>
          <w:color w:val="000000"/>
          <w:spacing w:val="6"/>
          <w:w w:val="105"/>
          <w:sz w:val="24"/>
          <w:szCs w:val="24"/>
        </w:rPr>
        <w:t>điều kiện hoạt động không bình thường dẫn đến một tình trạng lỗi duy nhất (ví dụ, một người bình thường làm quá tải các đầu nối đầu ra bên ngoài, hoặc một người bình thường đặt công tắc bộ chọn chuyển mạch không chính xác);</w:t>
      </w:r>
    </w:p>
    <w:p w14:paraId="7BE46A91" w14:textId="77777777" w:rsidR="005E4E35" w:rsidRPr="00E6066C" w:rsidRDefault="005E4E35" w:rsidP="00837A4D">
      <w:pPr>
        <w:pStyle w:val="ListParagraph"/>
        <w:widowControl w:val="0"/>
        <w:numPr>
          <w:ilvl w:val="0"/>
          <w:numId w:val="47"/>
        </w:numPr>
        <w:kinsoku w:val="0"/>
        <w:overflowPunct w:val="0"/>
        <w:autoSpaceDE w:val="0"/>
        <w:autoSpaceDN w:val="0"/>
        <w:adjustRightInd w:val="0"/>
        <w:spacing w:before="120" w:after="120" w:line="240" w:lineRule="auto"/>
        <w:ind w:left="0" w:right="-142" w:firstLine="0"/>
        <w:contextualSpacing w:val="0"/>
        <w:jc w:val="both"/>
        <w:rPr>
          <w:rFonts w:ascii="Arial" w:hAnsi="Arial" w:cs="Arial"/>
          <w:color w:val="000000"/>
          <w:spacing w:val="6"/>
          <w:w w:val="105"/>
          <w:sz w:val="24"/>
          <w:szCs w:val="24"/>
        </w:rPr>
      </w:pPr>
      <w:r w:rsidRPr="00E6066C">
        <w:rPr>
          <w:rFonts w:ascii="Arial" w:hAnsi="Arial" w:cs="Arial"/>
          <w:color w:val="000000"/>
          <w:spacing w:val="6"/>
          <w:w w:val="105"/>
          <w:sz w:val="24"/>
          <w:szCs w:val="24"/>
        </w:rPr>
        <w:t>lỗi bảo vệ cơ bản hoặc lỗi bảo vệ bổ sung;</w:t>
      </w:r>
    </w:p>
    <w:p w14:paraId="04D93A69" w14:textId="1DEEB4B2" w:rsidR="005E4E35" w:rsidRPr="00E6066C" w:rsidRDefault="005E4E35" w:rsidP="00837A4D">
      <w:pPr>
        <w:pStyle w:val="ListParagraph"/>
        <w:widowControl w:val="0"/>
        <w:numPr>
          <w:ilvl w:val="0"/>
          <w:numId w:val="47"/>
        </w:numPr>
        <w:kinsoku w:val="0"/>
        <w:overflowPunct w:val="0"/>
        <w:autoSpaceDE w:val="0"/>
        <w:autoSpaceDN w:val="0"/>
        <w:adjustRightInd w:val="0"/>
        <w:spacing w:before="120" w:after="120" w:line="240" w:lineRule="auto"/>
        <w:ind w:left="0" w:right="-142" w:firstLine="0"/>
        <w:contextualSpacing w:val="0"/>
        <w:jc w:val="both"/>
        <w:rPr>
          <w:rFonts w:ascii="Arial" w:hAnsi="Arial" w:cs="Arial"/>
          <w:color w:val="000000"/>
          <w:spacing w:val="4"/>
          <w:w w:val="105"/>
          <w:sz w:val="24"/>
          <w:szCs w:val="24"/>
        </w:rPr>
      </w:pPr>
      <w:r w:rsidRPr="00E6066C">
        <w:rPr>
          <w:rFonts w:ascii="Arial" w:hAnsi="Arial" w:cs="Arial"/>
          <w:color w:val="000000"/>
          <w:spacing w:val="4"/>
          <w:w w:val="105"/>
          <w:sz w:val="24"/>
          <w:szCs w:val="24"/>
        </w:rPr>
        <w:t xml:space="preserve">ngoại trừ bộ hạn chế dòng điện mạch tích hợp tuân theo </w:t>
      </w:r>
      <w:r w:rsidR="00FA7B70">
        <w:rPr>
          <w:rFonts w:ascii="Arial" w:hAnsi="Arial" w:cs="Arial"/>
          <w:color w:val="000000"/>
          <w:spacing w:val="4"/>
          <w:w w:val="105"/>
          <w:sz w:val="24"/>
          <w:szCs w:val="24"/>
        </w:rPr>
        <w:t>Mục D.</w:t>
      </w:r>
      <w:r w:rsidRPr="00E6066C">
        <w:rPr>
          <w:rFonts w:ascii="Arial" w:hAnsi="Arial" w:cs="Arial"/>
          <w:color w:val="000000"/>
          <w:spacing w:val="4"/>
          <w:w w:val="105"/>
          <w:sz w:val="24"/>
          <w:szCs w:val="24"/>
        </w:rPr>
        <w:t>9, hư hỏng linh kiện được mô phỏng bằng cách làm ngắn mạch hai dây dẫn bất kỳ và hở mạch bất kỳ dây dẫn nào của linh kiện tại một thời điểm; và</w:t>
      </w:r>
    </w:p>
    <w:p w14:paraId="1CA279D5" w14:textId="5B2A94C4" w:rsidR="005E4E35" w:rsidRPr="00E6066C" w:rsidRDefault="005E4E35" w:rsidP="00837A4D">
      <w:pPr>
        <w:pStyle w:val="ListParagraph"/>
        <w:widowControl w:val="0"/>
        <w:numPr>
          <w:ilvl w:val="0"/>
          <w:numId w:val="47"/>
        </w:numPr>
        <w:kinsoku w:val="0"/>
        <w:overflowPunct w:val="0"/>
        <w:autoSpaceDE w:val="0"/>
        <w:autoSpaceDN w:val="0"/>
        <w:adjustRightInd w:val="0"/>
        <w:spacing w:before="120" w:after="120" w:line="240" w:lineRule="auto"/>
        <w:ind w:left="0" w:right="-142" w:firstLine="0"/>
        <w:contextualSpacing w:val="0"/>
        <w:jc w:val="both"/>
        <w:rPr>
          <w:rFonts w:ascii="Arial" w:hAnsi="Arial" w:cs="Arial"/>
          <w:color w:val="000000"/>
          <w:spacing w:val="6"/>
          <w:w w:val="105"/>
          <w:sz w:val="24"/>
          <w:szCs w:val="24"/>
        </w:rPr>
      </w:pPr>
      <w:r w:rsidRPr="00E6066C">
        <w:rPr>
          <w:rFonts w:ascii="Arial" w:hAnsi="Arial" w:cs="Arial"/>
          <w:color w:val="000000"/>
          <w:spacing w:val="6"/>
          <w:w w:val="105"/>
          <w:sz w:val="24"/>
          <w:szCs w:val="24"/>
        </w:rPr>
        <w:t xml:space="preserve">khi </w:t>
      </w:r>
      <w:r w:rsidR="005403D5">
        <w:rPr>
          <w:rFonts w:ascii="Arial" w:hAnsi="Arial" w:cs="Arial"/>
          <w:color w:val="000000"/>
          <w:spacing w:val="6"/>
          <w:w w:val="105"/>
          <w:sz w:val="24"/>
          <w:szCs w:val="24"/>
        </w:rPr>
        <w:t>A.4.</w:t>
      </w:r>
      <w:r w:rsidRPr="00E6066C">
        <w:rPr>
          <w:rFonts w:ascii="Arial" w:hAnsi="Arial" w:cs="Arial"/>
          <w:color w:val="000000"/>
          <w:spacing w:val="6"/>
          <w:w w:val="105"/>
          <w:sz w:val="24"/>
          <w:szCs w:val="24"/>
        </w:rPr>
        <w:t>4 yêu cầu, lỗi của cách điện chức năng</w:t>
      </w:r>
    </w:p>
    <w:p w14:paraId="20288FE3" w14:textId="2E483843" w:rsidR="005E4E35" w:rsidRPr="00E6066C" w:rsidRDefault="005403D5" w:rsidP="005E4E35">
      <w:pPr>
        <w:spacing w:before="120" w:after="120"/>
        <w:ind w:right="-142"/>
        <w:rPr>
          <w:b/>
          <w:bCs/>
          <w:szCs w:val="24"/>
        </w:rPr>
      </w:pPr>
      <w:r>
        <w:rPr>
          <w:b/>
          <w:bCs/>
          <w:szCs w:val="24"/>
        </w:rPr>
        <w:t>A.4.</w:t>
      </w:r>
      <w:r w:rsidR="005E4E35" w:rsidRPr="00E6066C">
        <w:rPr>
          <w:b/>
          <w:bCs/>
          <w:szCs w:val="24"/>
        </w:rPr>
        <w:t>2 Thiết bị kiểm soát nhiệt độ</w:t>
      </w:r>
    </w:p>
    <w:p w14:paraId="4F24B116" w14:textId="5CFEA1A5" w:rsidR="005E4E35" w:rsidRPr="00E6066C" w:rsidRDefault="005E4E35" w:rsidP="005E4E35">
      <w:pPr>
        <w:pStyle w:val="BodyText"/>
        <w:kinsoku w:val="0"/>
        <w:overflowPunct w:val="0"/>
        <w:spacing w:before="120" w:after="120"/>
        <w:ind w:right="-142"/>
        <w:jc w:val="both"/>
        <w:rPr>
          <w:w w:val="105"/>
          <w:sz w:val="24"/>
          <w:szCs w:val="24"/>
        </w:rPr>
      </w:pPr>
      <w:r w:rsidRPr="00E6066C">
        <w:rPr>
          <w:w w:val="105"/>
          <w:sz w:val="24"/>
          <w:szCs w:val="24"/>
        </w:rPr>
        <w:t xml:space="preserve">Ngoại trừ các biện pháp bảo vệ kiểm soát nhiệt độ, </w:t>
      </w:r>
      <w:r w:rsidR="005D443A">
        <w:rPr>
          <w:w w:val="105"/>
          <w:sz w:val="24"/>
          <w:szCs w:val="24"/>
        </w:rPr>
        <w:t>theo mục G.</w:t>
      </w:r>
      <w:r w:rsidRPr="00E6066C">
        <w:rPr>
          <w:w w:val="105"/>
          <w:sz w:val="24"/>
          <w:szCs w:val="24"/>
        </w:rPr>
        <w:t>3.1 đến G.3.4, bất kỳ thiết bị hoặc bộ phận riêng lẻ nào của mạch kiểm soát nhiệt độ trong quá trình đo nhiệt độ sẽ bị hở mạch hoặc ngắn mạch, tùy theo điều kiện nào bất lợi hơn.</w:t>
      </w:r>
    </w:p>
    <w:p w14:paraId="4DAA669E" w14:textId="27B2F3BF" w:rsidR="005E4E35" w:rsidRPr="00E6066C" w:rsidRDefault="005E4E35" w:rsidP="005E4E35">
      <w:pPr>
        <w:pStyle w:val="BodyText"/>
        <w:kinsoku w:val="0"/>
        <w:overflowPunct w:val="0"/>
        <w:spacing w:before="120" w:after="120"/>
        <w:ind w:right="-142"/>
        <w:jc w:val="both"/>
        <w:rPr>
          <w:w w:val="105"/>
          <w:sz w:val="24"/>
          <w:szCs w:val="24"/>
        </w:rPr>
      </w:pPr>
      <w:r w:rsidRPr="00E6066C">
        <w:rPr>
          <w:w w:val="105"/>
          <w:sz w:val="24"/>
          <w:szCs w:val="24"/>
        </w:rPr>
        <w:t xml:space="preserve">Nhiệt độ phải được đo theo </w:t>
      </w:r>
      <w:r w:rsidR="005403D5">
        <w:rPr>
          <w:w w:val="105"/>
          <w:sz w:val="24"/>
          <w:szCs w:val="24"/>
        </w:rPr>
        <w:t>A.1.</w:t>
      </w:r>
      <w:r w:rsidRPr="00E6066C">
        <w:rPr>
          <w:w w:val="105"/>
          <w:sz w:val="24"/>
          <w:szCs w:val="24"/>
        </w:rPr>
        <w:t>5.</w:t>
      </w:r>
    </w:p>
    <w:p w14:paraId="1D2F9C22" w14:textId="485121FF" w:rsidR="005E4E35" w:rsidRPr="00817952" w:rsidRDefault="005403D5" w:rsidP="00817952">
      <w:pPr>
        <w:rPr>
          <w:b/>
          <w:w w:val="105"/>
        </w:rPr>
      </w:pPr>
      <w:r>
        <w:rPr>
          <w:b/>
          <w:w w:val="105"/>
        </w:rPr>
        <w:t>A.4.</w:t>
      </w:r>
      <w:r w:rsidR="005E4E35" w:rsidRPr="00817952">
        <w:rPr>
          <w:b/>
          <w:w w:val="105"/>
        </w:rPr>
        <w:t>3 Thử nghiệm động cơ</w:t>
      </w:r>
    </w:p>
    <w:p w14:paraId="46858AEF" w14:textId="5B30491B" w:rsidR="005E4E35" w:rsidRPr="00E6066C" w:rsidRDefault="005403D5" w:rsidP="005E4E35">
      <w:pPr>
        <w:kinsoku w:val="0"/>
        <w:overflowPunct w:val="0"/>
        <w:spacing w:before="120" w:after="120"/>
        <w:ind w:right="-142"/>
        <w:rPr>
          <w:b/>
          <w:bCs/>
          <w:spacing w:val="5"/>
          <w:w w:val="105"/>
          <w:szCs w:val="24"/>
        </w:rPr>
      </w:pPr>
      <w:r>
        <w:rPr>
          <w:b/>
          <w:bCs/>
          <w:spacing w:val="5"/>
          <w:w w:val="105"/>
          <w:szCs w:val="24"/>
        </w:rPr>
        <w:t>A.4.</w:t>
      </w:r>
      <w:r w:rsidR="005E4E35" w:rsidRPr="00E6066C">
        <w:rPr>
          <w:b/>
          <w:bCs/>
          <w:spacing w:val="5"/>
          <w:w w:val="105"/>
          <w:szCs w:val="24"/>
        </w:rPr>
        <w:t>3.1 Thử nghiệm động cơ bị chặn</w:t>
      </w:r>
    </w:p>
    <w:p w14:paraId="0C2FD0B6" w14:textId="77777777" w:rsidR="005E4E35" w:rsidRPr="00E6066C" w:rsidRDefault="005E4E35" w:rsidP="005E4E35">
      <w:pPr>
        <w:pStyle w:val="BodyText"/>
        <w:kinsoku w:val="0"/>
        <w:overflowPunct w:val="0"/>
        <w:spacing w:before="120" w:after="120"/>
        <w:ind w:right="-142"/>
        <w:jc w:val="both"/>
        <w:rPr>
          <w:spacing w:val="6"/>
          <w:w w:val="105"/>
          <w:sz w:val="24"/>
          <w:szCs w:val="24"/>
        </w:rPr>
      </w:pPr>
      <w:r w:rsidRPr="00E6066C">
        <w:rPr>
          <w:spacing w:val="6"/>
          <w:w w:val="105"/>
          <w:sz w:val="24"/>
          <w:szCs w:val="24"/>
        </w:rPr>
        <w:t>Động cơ bị chặn hoặc rôto bị khóa trong sản phẩm cuối cùng nếu rõ ràng rằng hành động đó sẽ dẫn đến việc tăng nhiệt độ môi trường bên trong của thiết bị (ví dụ, khóa cánh quạt của động cơ quạt để ngăn dòng không khí).</w:t>
      </w:r>
    </w:p>
    <w:p w14:paraId="2166A073" w14:textId="2A261C2F" w:rsidR="005E4E35" w:rsidRPr="00E6066C" w:rsidRDefault="005403D5" w:rsidP="005E4E35">
      <w:pPr>
        <w:spacing w:before="120" w:after="120"/>
        <w:ind w:right="-142"/>
        <w:rPr>
          <w:b/>
          <w:bCs/>
          <w:szCs w:val="24"/>
        </w:rPr>
      </w:pPr>
      <w:r>
        <w:rPr>
          <w:b/>
          <w:bCs/>
          <w:szCs w:val="24"/>
        </w:rPr>
        <w:t>A.4.</w:t>
      </w:r>
      <w:r w:rsidR="005E4E35" w:rsidRPr="00E6066C">
        <w:rPr>
          <w:b/>
          <w:bCs/>
          <w:szCs w:val="24"/>
        </w:rPr>
        <w:t>3.2 Tiêu chí tuân thủ</w:t>
      </w:r>
    </w:p>
    <w:p w14:paraId="79261671" w14:textId="073B55F2" w:rsidR="005E4E35" w:rsidRPr="00E6066C" w:rsidRDefault="005E4E35" w:rsidP="005E4E35">
      <w:pPr>
        <w:pStyle w:val="BodyText"/>
        <w:kinsoku w:val="0"/>
        <w:overflowPunct w:val="0"/>
        <w:spacing w:before="120" w:after="120"/>
        <w:ind w:right="-142"/>
        <w:jc w:val="both"/>
        <w:rPr>
          <w:w w:val="105"/>
          <w:sz w:val="24"/>
          <w:szCs w:val="24"/>
        </w:rPr>
      </w:pPr>
      <w:r w:rsidRPr="00E6066C">
        <w:rPr>
          <w:w w:val="105"/>
          <w:sz w:val="24"/>
          <w:szCs w:val="24"/>
        </w:rPr>
        <w:t xml:space="preserve">Kiểm tra sự phù hợp bằng cách kiểm tra và xem xét các dữ liệu có sẵn hoặc bằng thử nghiệm </w:t>
      </w:r>
      <w:r w:rsidR="005D443A">
        <w:rPr>
          <w:w w:val="105"/>
          <w:sz w:val="24"/>
          <w:szCs w:val="24"/>
        </w:rPr>
        <w:t>theo mục G.</w:t>
      </w:r>
      <w:r w:rsidRPr="00E6066C">
        <w:rPr>
          <w:w w:val="105"/>
          <w:sz w:val="24"/>
          <w:szCs w:val="24"/>
        </w:rPr>
        <w:t>5.4.</w:t>
      </w:r>
    </w:p>
    <w:p w14:paraId="4537F5DF" w14:textId="7F61A626" w:rsidR="005E4E35" w:rsidRPr="00E6066C" w:rsidRDefault="005403D5" w:rsidP="005E4E35">
      <w:pPr>
        <w:spacing w:before="120" w:after="120"/>
        <w:ind w:right="-142"/>
        <w:rPr>
          <w:b/>
          <w:bCs/>
          <w:szCs w:val="24"/>
        </w:rPr>
      </w:pPr>
      <w:r>
        <w:rPr>
          <w:b/>
          <w:bCs/>
          <w:szCs w:val="24"/>
        </w:rPr>
        <w:t>A.4.</w:t>
      </w:r>
      <w:r w:rsidR="005E4E35" w:rsidRPr="00E6066C">
        <w:rPr>
          <w:b/>
          <w:bCs/>
          <w:szCs w:val="24"/>
        </w:rPr>
        <w:t>4 Cách điện chức năng</w:t>
      </w:r>
    </w:p>
    <w:p w14:paraId="0EE03991" w14:textId="2B01AF8C" w:rsidR="005E4E35" w:rsidRPr="00E6066C" w:rsidRDefault="005403D5" w:rsidP="005E4E35">
      <w:pPr>
        <w:kinsoku w:val="0"/>
        <w:overflowPunct w:val="0"/>
        <w:spacing w:before="120" w:after="120"/>
        <w:ind w:right="-142"/>
        <w:rPr>
          <w:b/>
          <w:bCs/>
          <w:spacing w:val="6"/>
          <w:w w:val="105"/>
          <w:szCs w:val="24"/>
        </w:rPr>
      </w:pPr>
      <w:r>
        <w:rPr>
          <w:b/>
          <w:bCs/>
          <w:spacing w:val="6"/>
          <w:w w:val="105"/>
          <w:szCs w:val="24"/>
        </w:rPr>
        <w:t>A.4.</w:t>
      </w:r>
      <w:r w:rsidR="005E4E35" w:rsidRPr="00E6066C">
        <w:rPr>
          <w:b/>
          <w:bCs/>
          <w:spacing w:val="6"/>
          <w:w w:val="105"/>
          <w:szCs w:val="24"/>
        </w:rPr>
        <w:t>4.1 Khe hở đối với cách điện chức năng</w:t>
      </w:r>
    </w:p>
    <w:p w14:paraId="4B0D2314" w14:textId="77777777" w:rsidR="005E4E35" w:rsidRPr="00E6066C" w:rsidRDefault="005E4E35" w:rsidP="005E4E35">
      <w:pPr>
        <w:pStyle w:val="BodyText"/>
        <w:kinsoku w:val="0"/>
        <w:overflowPunct w:val="0"/>
        <w:spacing w:before="120" w:after="120"/>
        <w:ind w:right="-142"/>
        <w:jc w:val="both"/>
        <w:rPr>
          <w:spacing w:val="5"/>
          <w:w w:val="105"/>
          <w:sz w:val="24"/>
          <w:szCs w:val="24"/>
        </w:rPr>
      </w:pPr>
      <w:r w:rsidRPr="00E6066C">
        <w:rPr>
          <w:spacing w:val="5"/>
          <w:w w:val="105"/>
          <w:sz w:val="24"/>
          <w:szCs w:val="24"/>
        </w:rPr>
        <w:t>Trừ khi khe hở cho vật liệu cách nhiệt chức năng tuân thủ:</w:t>
      </w:r>
    </w:p>
    <w:p w14:paraId="520780F8" w14:textId="79085A66" w:rsidR="005E4E35" w:rsidRPr="00E6066C" w:rsidRDefault="005E4E35" w:rsidP="00837A4D">
      <w:pPr>
        <w:pStyle w:val="ListParagraph"/>
        <w:widowControl w:val="0"/>
        <w:numPr>
          <w:ilvl w:val="0"/>
          <w:numId w:val="47"/>
        </w:numPr>
        <w:kinsoku w:val="0"/>
        <w:overflowPunct w:val="0"/>
        <w:autoSpaceDE w:val="0"/>
        <w:autoSpaceDN w:val="0"/>
        <w:adjustRightInd w:val="0"/>
        <w:spacing w:before="120" w:after="120" w:line="240" w:lineRule="auto"/>
        <w:ind w:left="0" w:right="-142" w:firstLine="0"/>
        <w:contextualSpacing w:val="0"/>
        <w:jc w:val="both"/>
        <w:rPr>
          <w:rFonts w:ascii="Arial" w:hAnsi="Arial" w:cs="Arial"/>
          <w:spacing w:val="3"/>
          <w:w w:val="105"/>
          <w:sz w:val="24"/>
          <w:szCs w:val="24"/>
        </w:rPr>
      </w:pPr>
      <w:r w:rsidRPr="00E6066C">
        <w:rPr>
          <w:rFonts w:ascii="Arial" w:hAnsi="Arial" w:cs="Arial"/>
          <w:color w:val="000000"/>
          <w:spacing w:val="3"/>
          <w:w w:val="105"/>
          <w:sz w:val="24"/>
          <w:szCs w:val="24"/>
        </w:rPr>
        <w:t xml:space="preserve">khe hở đối </w:t>
      </w:r>
      <w:r w:rsidRPr="00E6066C">
        <w:rPr>
          <w:rFonts w:ascii="Arial" w:hAnsi="Arial" w:cs="Arial"/>
          <w:spacing w:val="3"/>
          <w:w w:val="105"/>
          <w:sz w:val="24"/>
          <w:szCs w:val="24"/>
        </w:rPr>
        <w:t xml:space="preserve">với cách điện cơ bản như quy định </w:t>
      </w:r>
      <w:r w:rsidR="009A5B5D">
        <w:rPr>
          <w:rFonts w:ascii="Arial" w:hAnsi="Arial" w:cs="Arial"/>
          <w:spacing w:val="3"/>
          <w:w w:val="105"/>
          <w:sz w:val="24"/>
          <w:szCs w:val="24"/>
        </w:rPr>
        <w:t>trong 2.2.</w:t>
      </w:r>
      <w:r w:rsidRPr="00E6066C">
        <w:rPr>
          <w:rFonts w:ascii="Arial" w:hAnsi="Arial" w:cs="Arial"/>
          <w:spacing w:val="3"/>
          <w:w w:val="105"/>
          <w:sz w:val="24"/>
          <w:szCs w:val="24"/>
        </w:rPr>
        <w:t>4.2; hoặc là</w:t>
      </w:r>
    </w:p>
    <w:p w14:paraId="04EB879C" w14:textId="34D5A722" w:rsidR="005E4E35" w:rsidRPr="00E6066C" w:rsidRDefault="005E4E35" w:rsidP="00837A4D">
      <w:pPr>
        <w:pStyle w:val="ListParagraph"/>
        <w:widowControl w:val="0"/>
        <w:numPr>
          <w:ilvl w:val="0"/>
          <w:numId w:val="47"/>
        </w:numPr>
        <w:kinsoku w:val="0"/>
        <w:overflowPunct w:val="0"/>
        <w:autoSpaceDE w:val="0"/>
        <w:autoSpaceDN w:val="0"/>
        <w:adjustRightInd w:val="0"/>
        <w:spacing w:before="120" w:after="120" w:line="240" w:lineRule="auto"/>
        <w:ind w:left="0" w:right="-142" w:firstLine="0"/>
        <w:contextualSpacing w:val="0"/>
        <w:jc w:val="both"/>
        <w:rPr>
          <w:rFonts w:ascii="Arial" w:hAnsi="Arial" w:cs="Arial"/>
          <w:spacing w:val="4"/>
          <w:w w:val="105"/>
          <w:sz w:val="24"/>
          <w:szCs w:val="24"/>
        </w:rPr>
      </w:pPr>
      <w:r w:rsidRPr="00E6066C">
        <w:rPr>
          <w:rFonts w:ascii="Arial" w:hAnsi="Arial" w:cs="Arial"/>
          <w:spacing w:val="4"/>
          <w:w w:val="105"/>
          <w:sz w:val="24"/>
          <w:szCs w:val="24"/>
        </w:rPr>
        <w:t xml:space="preserve">đối với mạch ES1 và PS1 được sử dụng trong môi trường ô nhiễm mức độ 1 và ô nhiễm mức độ 2, khe hở đối với cách điện cơ bản đối với bảng mạch in như quy định trong IEC 60664-1: 2007, </w:t>
      </w:r>
      <w:r w:rsidR="005403D5">
        <w:rPr>
          <w:rFonts w:ascii="Arial" w:hAnsi="Arial" w:cs="Arial"/>
          <w:spacing w:val="4"/>
          <w:w w:val="105"/>
          <w:sz w:val="24"/>
          <w:szCs w:val="24"/>
        </w:rPr>
        <w:t>Bảng D.</w:t>
      </w:r>
      <w:r w:rsidRPr="00E6066C">
        <w:rPr>
          <w:rFonts w:ascii="Arial" w:hAnsi="Arial" w:cs="Arial"/>
          <w:spacing w:val="4"/>
          <w:w w:val="105"/>
          <w:sz w:val="24"/>
          <w:szCs w:val="24"/>
        </w:rPr>
        <w:t>4; hoặc là</w:t>
      </w:r>
    </w:p>
    <w:p w14:paraId="5ABE1328" w14:textId="0670B0E1" w:rsidR="005E4E35" w:rsidRPr="00E6066C" w:rsidRDefault="005E4E35" w:rsidP="00837A4D">
      <w:pPr>
        <w:pStyle w:val="ListParagraph"/>
        <w:widowControl w:val="0"/>
        <w:numPr>
          <w:ilvl w:val="0"/>
          <w:numId w:val="47"/>
        </w:numPr>
        <w:kinsoku w:val="0"/>
        <w:overflowPunct w:val="0"/>
        <w:autoSpaceDE w:val="0"/>
        <w:autoSpaceDN w:val="0"/>
        <w:adjustRightInd w:val="0"/>
        <w:spacing w:before="120" w:after="120" w:line="240" w:lineRule="auto"/>
        <w:ind w:left="0" w:right="-142" w:firstLine="0"/>
        <w:contextualSpacing w:val="0"/>
        <w:jc w:val="both"/>
        <w:rPr>
          <w:rFonts w:ascii="Arial" w:hAnsi="Arial" w:cs="Arial"/>
          <w:spacing w:val="4"/>
          <w:w w:val="105"/>
          <w:sz w:val="24"/>
          <w:szCs w:val="24"/>
        </w:rPr>
      </w:pPr>
      <w:r w:rsidRPr="00E6066C">
        <w:rPr>
          <w:rFonts w:ascii="Arial" w:hAnsi="Arial" w:cs="Arial"/>
          <w:spacing w:val="6"/>
          <w:w w:val="105"/>
          <w:sz w:val="24"/>
          <w:szCs w:val="24"/>
        </w:rPr>
        <w:lastRenderedPageBreak/>
        <w:t xml:space="preserve">thử </w:t>
      </w:r>
      <w:r w:rsidRPr="00E6066C">
        <w:rPr>
          <w:rFonts w:ascii="Arial" w:hAnsi="Arial" w:cs="Arial"/>
          <w:spacing w:val="4"/>
          <w:w w:val="105"/>
          <w:sz w:val="24"/>
          <w:szCs w:val="24"/>
        </w:rPr>
        <w:t xml:space="preserve">nghiệm cường độ điện </w:t>
      </w:r>
      <w:r w:rsidR="00623C5A">
        <w:rPr>
          <w:rFonts w:ascii="Arial" w:hAnsi="Arial" w:cs="Arial"/>
          <w:spacing w:val="4"/>
          <w:w w:val="105"/>
          <w:sz w:val="24"/>
          <w:szCs w:val="24"/>
        </w:rPr>
        <w:t>của 2.2.</w:t>
      </w:r>
      <w:r w:rsidRPr="00E6066C">
        <w:rPr>
          <w:rFonts w:ascii="Arial" w:hAnsi="Arial" w:cs="Arial"/>
          <w:spacing w:val="4"/>
          <w:w w:val="105"/>
          <w:sz w:val="24"/>
          <w:szCs w:val="24"/>
        </w:rPr>
        <w:t>4.9.1 đối với cách điện cơ bản,</w:t>
      </w:r>
    </w:p>
    <w:p w14:paraId="48F1DB2B" w14:textId="77777777" w:rsidR="005E4E35" w:rsidRPr="00E6066C" w:rsidRDefault="005E4E35" w:rsidP="00837A4D">
      <w:pPr>
        <w:pStyle w:val="ListParagraph"/>
        <w:widowControl w:val="0"/>
        <w:numPr>
          <w:ilvl w:val="0"/>
          <w:numId w:val="47"/>
        </w:numPr>
        <w:kinsoku w:val="0"/>
        <w:overflowPunct w:val="0"/>
        <w:autoSpaceDE w:val="0"/>
        <w:autoSpaceDN w:val="0"/>
        <w:adjustRightInd w:val="0"/>
        <w:spacing w:before="120" w:after="120" w:line="240" w:lineRule="auto"/>
        <w:ind w:left="0" w:right="-142" w:firstLine="0"/>
        <w:contextualSpacing w:val="0"/>
        <w:jc w:val="both"/>
        <w:rPr>
          <w:rFonts w:ascii="Arial" w:hAnsi="Arial" w:cs="Arial"/>
          <w:spacing w:val="6"/>
          <w:w w:val="105"/>
          <w:sz w:val="24"/>
          <w:szCs w:val="24"/>
        </w:rPr>
      </w:pPr>
      <w:r w:rsidRPr="00E6066C">
        <w:rPr>
          <w:rFonts w:ascii="Arial" w:hAnsi="Arial" w:cs="Arial"/>
          <w:spacing w:val="6"/>
          <w:w w:val="105"/>
          <w:sz w:val="24"/>
          <w:szCs w:val="24"/>
        </w:rPr>
        <w:t>khoảng hở đối với cách điện chức năng phải được ngắn mạch.</w:t>
      </w:r>
    </w:p>
    <w:p w14:paraId="0171E135" w14:textId="0BB1DAC5" w:rsidR="005E4E35" w:rsidRPr="00817952" w:rsidRDefault="005403D5" w:rsidP="00817952">
      <w:pPr>
        <w:rPr>
          <w:b/>
          <w:w w:val="105"/>
        </w:rPr>
      </w:pPr>
      <w:r>
        <w:rPr>
          <w:b/>
          <w:w w:val="105"/>
        </w:rPr>
        <w:t>A.4.</w:t>
      </w:r>
      <w:r w:rsidR="005E4E35" w:rsidRPr="00817952">
        <w:rPr>
          <w:b/>
          <w:w w:val="105"/>
        </w:rPr>
        <w:t>4.2 Khoảng cách đường rò đối với cách điện chức năng</w:t>
      </w:r>
    </w:p>
    <w:p w14:paraId="08D966E7" w14:textId="77777777" w:rsidR="005E4E35" w:rsidRPr="00E6066C" w:rsidRDefault="005E4E35" w:rsidP="005E4E35">
      <w:pPr>
        <w:pStyle w:val="BodyText"/>
        <w:kinsoku w:val="0"/>
        <w:overflowPunct w:val="0"/>
        <w:spacing w:before="120" w:after="120"/>
        <w:ind w:right="-142"/>
        <w:jc w:val="both"/>
        <w:rPr>
          <w:spacing w:val="5"/>
          <w:w w:val="105"/>
          <w:sz w:val="24"/>
          <w:szCs w:val="24"/>
        </w:rPr>
      </w:pPr>
      <w:r w:rsidRPr="00E6066C">
        <w:rPr>
          <w:spacing w:val="5"/>
          <w:w w:val="105"/>
          <w:sz w:val="24"/>
          <w:szCs w:val="24"/>
        </w:rPr>
        <w:t>Trừ khi khoảng cách đường rò đối với cách điện chức năng tuân thủ:</w:t>
      </w:r>
    </w:p>
    <w:p w14:paraId="174D6BB0" w14:textId="7DE0CAE9" w:rsidR="005E4E35" w:rsidRPr="00E6066C" w:rsidRDefault="005E4E35" w:rsidP="00837A4D">
      <w:pPr>
        <w:pStyle w:val="ListParagraph"/>
        <w:widowControl w:val="0"/>
        <w:numPr>
          <w:ilvl w:val="0"/>
          <w:numId w:val="47"/>
        </w:numPr>
        <w:kinsoku w:val="0"/>
        <w:overflowPunct w:val="0"/>
        <w:autoSpaceDE w:val="0"/>
        <w:autoSpaceDN w:val="0"/>
        <w:adjustRightInd w:val="0"/>
        <w:spacing w:before="120" w:after="120" w:line="240" w:lineRule="auto"/>
        <w:ind w:left="0" w:right="-142" w:firstLine="0"/>
        <w:contextualSpacing w:val="0"/>
        <w:jc w:val="both"/>
        <w:rPr>
          <w:rFonts w:ascii="Arial" w:hAnsi="Arial" w:cs="Arial"/>
          <w:spacing w:val="3"/>
          <w:w w:val="105"/>
          <w:sz w:val="24"/>
          <w:szCs w:val="24"/>
        </w:rPr>
      </w:pPr>
      <w:r w:rsidRPr="00E6066C">
        <w:rPr>
          <w:rFonts w:ascii="Arial" w:hAnsi="Arial" w:cs="Arial"/>
          <w:color w:val="000000"/>
          <w:spacing w:val="3"/>
          <w:w w:val="105"/>
          <w:sz w:val="24"/>
          <w:szCs w:val="24"/>
        </w:rPr>
        <w:t xml:space="preserve">khoảng cách đường rò đối với cách điện cơ bản như quy định </w:t>
      </w:r>
      <w:r w:rsidR="009A5B5D">
        <w:rPr>
          <w:rFonts w:ascii="Arial" w:hAnsi="Arial" w:cs="Arial"/>
          <w:color w:val="000000"/>
          <w:spacing w:val="3"/>
          <w:w w:val="105"/>
          <w:sz w:val="24"/>
          <w:szCs w:val="24"/>
        </w:rPr>
        <w:t>trong 2.2.</w:t>
      </w:r>
      <w:r w:rsidRPr="00E6066C">
        <w:rPr>
          <w:rFonts w:ascii="Arial" w:hAnsi="Arial" w:cs="Arial"/>
          <w:color w:val="000000"/>
          <w:spacing w:val="3"/>
          <w:w w:val="105"/>
          <w:sz w:val="24"/>
          <w:szCs w:val="24"/>
        </w:rPr>
        <w:t xml:space="preserve">4.3; </w:t>
      </w:r>
      <w:r w:rsidRPr="00E6066C">
        <w:rPr>
          <w:rFonts w:ascii="Arial" w:hAnsi="Arial" w:cs="Arial"/>
          <w:spacing w:val="3"/>
          <w:w w:val="105"/>
          <w:sz w:val="24"/>
          <w:szCs w:val="24"/>
        </w:rPr>
        <w:t>hoặc là</w:t>
      </w:r>
    </w:p>
    <w:p w14:paraId="1028EDA9" w14:textId="69D86642" w:rsidR="005E4E35" w:rsidRPr="00E6066C" w:rsidRDefault="005E4E35" w:rsidP="00837A4D">
      <w:pPr>
        <w:pStyle w:val="ListParagraph"/>
        <w:widowControl w:val="0"/>
        <w:numPr>
          <w:ilvl w:val="0"/>
          <w:numId w:val="47"/>
        </w:numPr>
        <w:kinsoku w:val="0"/>
        <w:overflowPunct w:val="0"/>
        <w:autoSpaceDE w:val="0"/>
        <w:autoSpaceDN w:val="0"/>
        <w:adjustRightInd w:val="0"/>
        <w:spacing w:before="120" w:after="120" w:line="240" w:lineRule="auto"/>
        <w:ind w:left="0" w:right="-142" w:firstLine="0"/>
        <w:contextualSpacing w:val="0"/>
        <w:jc w:val="both"/>
        <w:rPr>
          <w:rFonts w:ascii="Arial" w:hAnsi="Arial" w:cs="Arial"/>
          <w:spacing w:val="4"/>
          <w:w w:val="105"/>
          <w:sz w:val="24"/>
          <w:szCs w:val="24"/>
        </w:rPr>
      </w:pPr>
      <w:r w:rsidRPr="00E6066C">
        <w:rPr>
          <w:rFonts w:ascii="Arial" w:hAnsi="Arial" w:cs="Arial"/>
          <w:spacing w:val="4"/>
          <w:w w:val="105"/>
          <w:sz w:val="24"/>
          <w:szCs w:val="24"/>
        </w:rPr>
        <w:t xml:space="preserve">đối với mạch ES1 và PS1 được sử dụng trong môi trường ô nhiễm mức độ 1 và ô nhiễm mức độ 2, khe hở đối với cách điện cơ bản đối với bảng dây in như quy định trong IEC 60664-1: 2007, </w:t>
      </w:r>
      <w:r w:rsidR="005403D5">
        <w:rPr>
          <w:rFonts w:ascii="Arial" w:hAnsi="Arial" w:cs="Arial"/>
          <w:spacing w:val="4"/>
          <w:w w:val="105"/>
          <w:sz w:val="24"/>
          <w:szCs w:val="24"/>
        </w:rPr>
        <w:t>Bảng D.</w:t>
      </w:r>
      <w:r w:rsidRPr="00E6066C">
        <w:rPr>
          <w:rFonts w:ascii="Arial" w:hAnsi="Arial" w:cs="Arial"/>
          <w:spacing w:val="4"/>
          <w:w w:val="105"/>
          <w:sz w:val="24"/>
          <w:szCs w:val="24"/>
        </w:rPr>
        <w:t>4; hoặc là</w:t>
      </w:r>
    </w:p>
    <w:p w14:paraId="0D321665" w14:textId="6E668859" w:rsidR="005E4E35" w:rsidRPr="00E6066C" w:rsidRDefault="005E4E35" w:rsidP="00837A4D">
      <w:pPr>
        <w:pStyle w:val="ListParagraph"/>
        <w:widowControl w:val="0"/>
        <w:numPr>
          <w:ilvl w:val="0"/>
          <w:numId w:val="47"/>
        </w:numPr>
        <w:kinsoku w:val="0"/>
        <w:overflowPunct w:val="0"/>
        <w:autoSpaceDE w:val="0"/>
        <w:autoSpaceDN w:val="0"/>
        <w:adjustRightInd w:val="0"/>
        <w:spacing w:before="120" w:after="120" w:line="240" w:lineRule="auto"/>
        <w:ind w:left="0" w:right="-142" w:firstLine="0"/>
        <w:contextualSpacing w:val="0"/>
        <w:jc w:val="both"/>
        <w:rPr>
          <w:rFonts w:ascii="Arial" w:hAnsi="Arial" w:cs="Arial"/>
          <w:color w:val="000000"/>
          <w:spacing w:val="6"/>
          <w:w w:val="105"/>
          <w:sz w:val="24"/>
          <w:szCs w:val="24"/>
        </w:rPr>
      </w:pPr>
      <w:r w:rsidRPr="00E6066C">
        <w:rPr>
          <w:rFonts w:ascii="Arial" w:hAnsi="Arial" w:cs="Arial"/>
          <w:color w:val="000000"/>
          <w:spacing w:val="6"/>
          <w:w w:val="105"/>
          <w:sz w:val="24"/>
          <w:szCs w:val="24"/>
        </w:rPr>
        <w:t xml:space="preserve">thử nghiệm cường độ điện </w:t>
      </w:r>
      <w:r w:rsidR="00623C5A">
        <w:rPr>
          <w:rFonts w:ascii="Arial" w:hAnsi="Arial" w:cs="Arial"/>
          <w:color w:val="000000"/>
          <w:spacing w:val="6"/>
          <w:w w:val="105"/>
          <w:sz w:val="24"/>
          <w:szCs w:val="24"/>
        </w:rPr>
        <w:t>của 2.2.</w:t>
      </w:r>
      <w:r w:rsidRPr="00E6066C">
        <w:rPr>
          <w:rFonts w:ascii="Arial" w:hAnsi="Arial" w:cs="Arial"/>
          <w:color w:val="000000"/>
          <w:spacing w:val="6"/>
          <w:w w:val="105"/>
          <w:sz w:val="24"/>
          <w:szCs w:val="24"/>
        </w:rPr>
        <w:t>4.9.1 đối với cách điện cơ bản,</w:t>
      </w:r>
    </w:p>
    <w:p w14:paraId="5591E00B" w14:textId="77777777" w:rsidR="005E4E35" w:rsidRPr="00E6066C" w:rsidRDefault="005E4E35" w:rsidP="005E4E35">
      <w:pPr>
        <w:pStyle w:val="BodyText"/>
        <w:kinsoku w:val="0"/>
        <w:overflowPunct w:val="0"/>
        <w:spacing w:before="120" w:after="120"/>
        <w:ind w:right="-142"/>
        <w:jc w:val="both"/>
        <w:rPr>
          <w:w w:val="105"/>
          <w:sz w:val="24"/>
          <w:szCs w:val="24"/>
        </w:rPr>
      </w:pPr>
      <w:r w:rsidRPr="00E6066C">
        <w:rPr>
          <w:w w:val="105"/>
          <w:sz w:val="24"/>
          <w:szCs w:val="24"/>
        </w:rPr>
        <w:t>Khoảng cách đường rò đối với cách điện chức năng phải được ngắn mạch.</w:t>
      </w:r>
    </w:p>
    <w:p w14:paraId="584CE2CB" w14:textId="5F12A672" w:rsidR="005E4E35" w:rsidRPr="00817952" w:rsidRDefault="005403D5" w:rsidP="00817952">
      <w:pPr>
        <w:rPr>
          <w:b/>
          <w:w w:val="105"/>
        </w:rPr>
      </w:pPr>
      <w:r>
        <w:rPr>
          <w:b/>
          <w:w w:val="105"/>
        </w:rPr>
        <w:t>A.4.</w:t>
      </w:r>
      <w:r w:rsidR="005E4E35" w:rsidRPr="00817952">
        <w:rPr>
          <w:b/>
          <w:w w:val="105"/>
        </w:rPr>
        <w:t>4.3 Cách điện chức năng trên bảng in tráng phủ</w:t>
      </w:r>
    </w:p>
    <w:p w14:paraId="18A57159" w14:textId="77777777" w:rsidR="005E4E35" w:rsidRPr="00E6066C" w:rsidRDefault="005E4E35" w:rsidP="005E4E35">
      <w:pPr>
        <w:pStyle w:val="BodyText"/>
        <w:kinsoku w:val="0"/>
        <w:overflowPunct w:val="0"/>
        <w:spacing w:before="120" w:after="120"/>
        <w:ind w:right="-142"/>
        <w:jc w:val="both"/>
        <w:rPr>
          <w:w w:val="105"/>
          <w:sz w:val="24"/>
          <w:szCs w:val="24"/>
        </w:rPr>
      </w:pPr>
      <w:r w:rsidRPr="00E6066C">
        <w:rPr>
          <w:w w:val="105"/>
          <w:sz w:val="24"/>
          <w:szCs w:val="24"/>
        </w:rPr>
        <w:t>Trừ khi lớp cách nhiệt chức năng tuân thủ:</w:t>
      </w:r>
    </w:p>
    <w:p w14:paraId="1DFA1084" w14:textId="4D22A689" w:rsidR="005E4E35" w:rsidRPr="00E6066C" w:rsidRDefault="005E4E35" w:rsidP="00837A4D">
      <w:pPr>
        <w:pStyle w:val="ListParagraph"/>
        <w:widowControl w:val="0"/>
        <w:numPr>
          <w:ilvl w:val="0"/>
          <w:numId w:val="41"/>
        </w:numPr>
        <w:kinsoku w:val="0"/>
        <w:overflowPunct w:val="0"/>
        <w:autoSpaceDE w:val="0"/>
        <w:autoSpaceDN w:val="0"/>
        <w:adjustRightInd w:val="0"/>
        <w:spacing w:before="120" w:after="120" w:line="240" w:lineRule="auto"/>
        <w:ind w:left="0" w:right="-142" w:firstLine="0"/>
        <w:contextualSpacing w:val="0"/>
        <w:jc w:val="both"/>
        <w:rPr>
          <w:rFonts w:ascii="Arial" w:hAnsi="Arial" w:cs="Arial"/>
          <w:spacing w:val="4"/>
          <w:w w:val="105"/>
          <w:sz w:val="24"/>
          <w:szCs w:val="24"/>
        </w:rPr>
      </w:pPr>
      <w:r w:rsidRPr="00E6066C">
        <w:rPr>
          <w:rFonts w:ascii="Arial" w:hAnsi="Arial" w:cs="Arial"/>
          <w:spacing w:val="4"/>
          <w:w w:val="105"/>
          <w:sz w:val="24"/>
          <w:szCs w:val="24"/>
        </w:rPr>
        <w:t xml:space="preserve">khoảng cách tách biệt của </w:t>
      </w:r>
      <w:r w:rsidR="005403D5">
        <w:rPr>
          <w:rFonts w:ascii="Arial" w:hAnsi="Arial" w:cs="Arial"/>
          <w:spacing w:val="4"/>
          <w:w w:val="105"/>
          <w:sz w:val="24"/>
          <w:szCs w:val="24"/>
        </w:rPr>
        <w:t>Bảng D.</w:t>
      </w:r>
      <w:r w:rsidR="00BC0E5D">
        <w:rPr>
          <w:rFonts w:ascii="Arial" w:hAnsi="Arial" w:cs="Arial"/>
          <w:spacing w:val="4"/>
          <w:w w:val="105"/>
          <w:sz w:val="24"/>
          <w:szCs w:val="24"/>
        </w:rPr>
        <w:t>13</w:t>
      </w:r>
      <w:r w:rsidRPr="00E6066C">
        <w:rPr>
          <w:rFonts w:ascii="Arial" w:hAnsi="Arial" w:cs="Arial"/>
          <w:spacing w:val="4"/>
          <w:w w:val="105"/>
          <w:sz w:val="24"/>
          <w:szCs w:val="24"/>
        </w:rPr>
        <w:t>; hoặc là</w:t>
      </w:r>
    </w:p>
    <w:p w14:paraId="1D585FBD" w14:textId="35A17C9E" w:rsidR="005E4E35" w:rsidRPr="00E6066C" w:rsidRDefault="005E4E35" w:rsidP="00837A4D">
      <w:pPr>
        <w:pStyle w:val="ListParagraph"/>
        <w:widowControl w:val="0"/>
        <w:numPr>
          <w:ilvl w:val="0"/>
          <w:numId w:val="41"/>
        </w:numPr>
        <w:kinsoku w:val="0"/>
        <w:overflowPunct w:val="0"/>
        <w:autoSpaceDE w:val="0"/>
        <w:autoSpaceDN w:val="0"/>
        <w:adjustRightInd w:val="0"/>
        <w:spacing w:before="120" w:after="120" w:line="240" w:lineRule="auto"/>
        <w:ind w:left="0" w:right="-142" w:firstLine="0"/>
        <w:contextualSpacing w:val="0"/>
        <w:jc w:val="both"/>
        <w:rPr>
          <w:rFonts w:ascii="Arial" w:hAnsi="Arial" w:cs="Arial"/>
          <w:spacing w:val="6"/>
          <w:w w:val="105"/>
          <w:sz w:val="24"/>
          <w:szCs w:val="24"/>
        </w:rPr>
      </w:pPr>
      <w:r w:rsidRPr="00E6066C">
        <w:rPr>
          <w:rFonts w:ascii="Arial" w:hAnsi="Arial" w:cs="Arial"/>
          <w:spacing w:val="6"/>
          <w:w w:val="105"/>
          <w:sz w:val="24"/>
          <w:szCs w:val="24"/>
        </w:rPr>
        <w:t xml:space="preserve">thử nghiệm cường độ điện </w:t>
      </w:r>
      <w:r w:rsidR="00623C5A">
        <w:rPr>
          <w:rFonts w:ascii="Arial" w:hAnsi="Arial" w:cs="Arial"/>
          <w:spacing w:val="6"/>
          <w:w w:val="105"/>
          <w:sz w:val="24"/>
          <w:szCs w:val="24"/>
        </w:rPr>
        <w:t>của 2.2.</w:t>
      </w:r>
      <w:r w:rsidRPr="00E6066C">
        <w:rPr>
          <w:rFonts w:ascii="Arial" w:hAnsi="Arial" w:cs="Arial"/>
          <w:spacing w:val="6"/>
          <w:w w:val="105"/>
          <w:sz w:val="24"/>
          <w:szCs w:val="24"/>
        </w:rPr>
        <w:t>4.9.1 đối với cách điện cơ bản,</w:t>
      </w:r>
    </w:p>
    <w:p w14:paraId="625D8995" w14:textId="77777777" w:rsidR="005E4E35" w:rsidRPr="00E6066C" w:rsidRDefault="005E4E35" w:rsidP="005E4E35">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120" w:after="120"/>
        <w:ind w:right="-142"/>
        <w:jc w:val="both"/>
        <w:rPr>
          <w:rFonts w:ascii="Arial" w:eastAsiaTheme="minorEastAsia" w:hAnsi="Arial" w:cs="Arial"/>
          <w:spacing w:val="6"/>
          <w:w w:val="105"/>
          <w:sz w:val="24"/>
          <w:szCs w:val="24"/>
        </w:rPr>
      </w:pPr>
      <w:bookmarkStart w:id="69" w:name="OLE_LINK6"/>
      <w:r w:rsidRPr="00E6066C">
        <w:rPr>
          <w:rFonts w:ascii="Arial" w:eastAsiaTheme="minorEastAsia" w:hAnsi="Arial" w:cs="Arial"/>
          <w:spacing w:val="6"/>
          <w:w w:val="105"/>
          <w:sz w:val="24"/>
          <w:szCs w:val="24"/>
        </w:rPr>
        <w:t>Cách điện chức năng trên bảng in tráng phủ phải được ngắn mạch.</w:t>
      </w:r>
    </w:p>
    <w:bookmarkEnd w:id="69"/>
    <w:p w14:paraId="3974149D" w14:textId="2B2CB214" w:rsidR="005E4E35" w:rsidRPr="00E6066C" w:rsidRDefault="005403D5" w:rsidP="005E4E35">
      <w:pPr>
        <w:spacing w:before="120" w:after="120"/>
        <w:ind w:right="-142"/>
        <w:rPr>
          <w:b/>
          <w:bCs/>
          <w:szCs w:val="24"/>
        </w:rPr>
      </w:pPr>
      <w:r>
        <w:rPr>
          <w:b/>
          <w:bCs/>
          <w:szCs w:val="24"/>
        </w:rPr>
        <w:t>A.4.</w:t>
      </w:r>
      <w:r w:rsidR="005E4E35" w:rsidRPr="00E6066C">
        <w:rPr>
          <w:b/>
          <w:bCs/>
          <w:szCs w:val="24"/>
        </w:rPr>
        <w:t>5 Ngắn mạch và ngắt điện cực trong ống và chất bán dẫn</w:t>
      </w:r>
    </w:p>
    <w:p w14:paraId="35478BB3" w14:textId="77777777" w:rsidR="005E4E35" w:rsidRPr="00E6066C" w:rsidRDefault="005E4E35" w:rsidP="005E4E35">
      <w:pPr>
        <w:pStyle w:val="BodyText"/>
        <w:kinsoku w:val="0"/>
        <w:overflowPunct w:val="0"/>
        <w:spacing w:before="120" w:after="120"/>
        <w:ind w:right="-142"/>
        <w:jc w:val="both"/>
        <w:rPr>
          <w:spacing w:val="4"/>
          <w:w w:val="105"/>
          <w:sz w:val="24"/>
          <w:szCs w:val="24"/>
        </w:rPr>
      </w:pPr>
      <w:r w:rsidRPr="00E6066C">
        <w:rPr>
          <w:spacing w:val="4"/>
          <w:w w:val="105"/>
          <w:sz w:val="24"/>
          <w:szCs w:val="24"/>
        </w:rPr>
        <w:t>Các điện cực trong ống điện tử và dây dẫn của thiết bị bán dẫn phải được đoản mạch, hoặc ngắt mạch. Một dây dẫn tại một thời điểm bị ngắt hoặc hai dây dẫn bất kỳ lần lượt được nối với nhau.</w:t>
      </w:r>
    </w:p>
    <w:p w14:paraId="14C72281" w14:textId="7C933F99" w:rsidR="005E4E35" w:rsidRPr="00E6066C" w:rsidRDefault="005403D5" w:rsidP="005E4E35">
      <w:pPr>
        <w:spacing w:before="120" w:after="120"/>
        <w:ind w:right="-142"/>
        <w:rPr>
          <w:b/>
          <w:bCs/>
          <w:szCs w:val="24"/>
        </w:rPr>
      </w:pPr>
      <w:r>
        <w:rPr>
          <w:b/>
          <w:bCs/>
          <w:szCs w:val="24"/>
        </w:rPr>
        <w:t>A.4.</w:t>
      </w:r>
      <w:r w:rsidR="005E4E35" w:rsidRPr="00E6066C">
        <w:rPr>
          <w:b/>
          <w:bCs/>
          <w:szCs w:val="24"/>
        </w:rPr>
        <w:t>6 Ngắn mạch hoặc ngắt kết nối của các thành phần thụ động</w:t>
      </w:r>
    </w:p>
    <w:p w14:paraId="3683657D" w14:textId="77777777" w:rsidR="005E4E35" w:rsidRPr="00E6066C" w:rsidRDefault="005E4E35" w:rsidP="005E4E35">
      <w:pPr>
        <w:pStyle w:val="BodyText"/>
        <w:kinsoku w:val="0"/>
        <w:overflowPunct w:val="0"/>
        <w:spacing w:before="120" w:after="120"/>
        <w:ind w:right="-142"/>
        <w:jc w:val="both"/>
        <w:rPr>
          <w:w w:val="105"/>
          <w:sz w:val="24"/>
          <w:szCs w:val="24"/>
        </w:rPr>
      </w:pPr>
      <w:r w:rsidRPr="00E6066C">
        <w:rPr>
          <w:w w:val="105"/>
          <w:sz w:val="24"/>
          <w:szCs w:val="24"/>
        </w:rPr>
        <w:t>Điện trở, tụ điện, cuộn dây, loa phóng thanh, VDR và các thành phần thụ động khác phải được ngắn mạch hoặc ngắt kết nối, tùy theo điều kiện nào bất lợi hơn.</w:t>
      </w:r>
    </w:p>
    <w:p w14:paraId="69D92FD8" w14:textId="77777777" w:rsidR="005E4E35" w:rsidRPr="00E6066C" w:rsidRDefault="005E4E35" w:rsidP="005E4E35">
      <w:pPr>
        <w:pStyle w:val="BodyText"/>
        <w:kinsoku w:val="0"/>
        <w:overflowPunct w:val="0"/>
        <w:spacing w:before="120" w:after="120"/>
        <w:ind w:right="-142"/>
        <w:jc w:val="both"/>
        <w:rPr>
          <w:spacing w:val="4"/>
          <w:w w:val="105"/>
          <w:sz w:val="24"/>
          <w:szCs w:val="24"/>
        </w:rPr>
      </w:pPr>
      <w:r w:rsidRPr="00E6066C">
        <w:rPr>
          <w:spacing w:val="4"/>
          <w:w w:val="105"/>
          <w:sz w:val="24"/>
          <w:szCs w:val="24"/>
        </w:rPr>
        <w:t>Các điều kiện lỗi đơn lẻ này không áp dụng cho:</w:t>
      </w:r>
    </w:p>
    <w:p w14:paraId="4C0D5D97" w14:textId="77777777" w:rsidR="005E4E35" w:rsidRPr="00E6066C" w:rsidRDefault="005E4E35" w:rsidP="00837A4D">
      <w:pPr>
        <w:pStyle w:val="ListParagraph"/>
        <w:widowControl w:val="0"/>
        <w:numPr>
          <w:ilvl w:val="0"/>
          <w:numId w:val="41"/>
        </w:numPr>
        <w:kinsoku w:val="0"/>
        <w:overflowPunct w:val="0"/>
        <w:autoSpaceDE w:val="0"/>
        <w:autoSpaceDN w:val="0"/>
        <w:adjustRightInd w:val="0"/>
        <w:spacing w:before="120" w:after="120" w:line="240" w:lineRule="auto"/>
        <w:ind w:left="0" w:right="-142" w:firstLine="0"/>
        <w:contextualSpacing w:val="0"/>
        <w:jc w:val="both"/>
        <w:rPr>
          <w:rFonts w:ascii="Arial" w:hAnsi="Arial" w:cs="Arial"/>
          <w:color w:val="000000"/>
          <w:spacing w:val="5"/>
          <w:w w:val="105"/>
          <w:sz w:val="24"/>
          <w:szCs w:val="24"/>
        </w:rPr>
      </w:pPr>
      <w:r w:rsidRPr="00E6066C">
        <w:rPr>
          <w:rFonts w:ascii="Arial" w:hAnsi="Arial" w:cs="Arial"/>
          <w:color w:val="000000"/>
          <w:spacing w:val="5"/>
          <w:w w:val="105"/>
          <w:sz w:val="24"/>
          <w:szCs w:val="24"/>
        </w:rPr>
        <w:t>Các điện trở nhiệt PTC phù hợp với IEC 60730-1: 2010 2013, Điều 15, 17, J.15 và J.17;</w:t>
      </w:r>
    </w:p>
    <w:p w14:paraId="37CC47D1" w14:textId="77777777" w:rsidR="005E4E35" w:rsidRPr="00E6066C" w:rsidRDefault="005E4E35" w:rsidP="00837A4D">
      <w:pPr>
        <w:pStyle w:val="ListParagraph"/>
        <w:widowControl w:val="0"/>
        <w:numPr>
          <w:ilvl w:val="0"/>
          <w:numId w:val="41"/>
        </w:numPr>
        <w:kinsoku w:val="0"/>
        <w:overflowPunct w:val="0"/>
        <w:autoSpaceDE w:val="0"/>
        <w:autoSpaceDN w:val="0"/>
        <w:adjustRightInd w:val="0"/>
        <w:spacing w:before="120" w:after="120" w:line="240" w:lineRule="auto"/>
        <w:ind w:left="0" w:right="-142" w:firstLine="0"/>
        <w:contextualSpacing w:val="0"/>
        <w:jc w:val="both"/>
        <w:rPr>
          <w:rFonts w:ascii="Arial" w:hAnsi="Arial" w:cs="Arial"/>
          <w:spacing w:val="6"/>
          <w:w w:val="105"/>
          <w:sz w:val="24"/>
          <w:szCs w:val="24"/>
        </w:rPr>
      </w:pPr>
      <w:r w:rsidRPr="00E6066C">
        <w:rPr>
          <w:rFonts w:ascii="Arial" w:hAnsi="Arial" w:cs="Arial"/>
          <w:spacing w:val="6"/>
          <w:w w:val="105"/>
          <w:sz w:val="24"/>
          <w:szCs w:val="24"/>
        </w:rPr>
        <w:t>PTC cung cấp hành động IEC 60730-1 Loại 2.AL;</w:t>
      </w:r>
    </w:p>
    <w:p w14:paraId="32EBEE39" w14:textId="3B0EE498" w:rsidR="005E4E35" w:rsidRPr="00E6066C" w:rsidRDefault="005E4E35" w:rsidP="00837A4D">
      <w:pPr>
        <w:pStyle w:val="ListParagraph"/>
        <w:widowControl w:val="0"/>
        <w:numPr>
          <w:ilvl w:val="0"/>
          <w:numId w:val="41"/>
        </w:numPr>
        <w:kinsoku w:val="0"/>
        <w:overflowPunct w:val="0"/>
        <w:autoSpaceDE w:val="0"/>
        <w:autoSpaceDN w:val="0"/>
        <w:adjustRightInd w:val="0"/>
        <w:spacing w:before="120" w:after="120" w:line="240" w:lineRule="auto"/>
        <w:ind w:left="0" w:right="-142" w:firstLine="0"/>
        <w:contextualSpacing w:val="0"/>
        <w:jc w:val="both"/>
        <w:rPr>
          <w:rFonts w:ascii="Arial" w:hAnsi="Arial" w:cs="Arial"/>
          <w:spacing w:val="6"/>
          <w:w w:val="105"/>
          <w:sz w:val="24"/>
          <w:szCs w:val="24"/>
        </w:rPr>
      </w:pPr>
      <w:r w:rsidRPr="00E6066C">
        <w:rPr>
          <w:rFonts w:ascii="Arial" w:hAnsi="Arial" w:cs="Arial"/>
          <w:spacing w:val="6"/>
          <w:w w:val="105"/>
          <w:sz w:val="24"/>
          <w:szCs w:val="24"/>
        </w:rPr>
        <w:t xml:space="preserve">điện trở phù hợp với các thử nghiệm </w:t>
      </w:r>
      <w:r w:rsidR="00623C5A">
        <w:rPr>
          <w:rFonts w:ascii="Arial" w:hAnsi="Arial" w:cs="Arial"/>
          <w:spacing w:val="6"/>
          <w:w w:val="105"/>
          <w:sz w:val="24"/>
          <w:szCs w:val="24"/>
        </w:rPr>
        <w:t>của 2.2.</w:t>
      </w:r>
      <w:r w:rsidRPr="00E6066C">
        <w:rPr>
          <w:rFonts w:ascii="Arial" w:hAnsi="Arial" w:cs="Arial"/>
          <w:spacing w:val="6"/>
          <w:w w:val="105"/>
          <w:sz w:val="24"/>
          <w:szCs w:val="24"/>
        </w:rPr>
        <w:t>5.6;</w:t>
      </w:r>
    </w:p>
    <w:p w14:paraId="201EDD9F" w14:textId="77777777" w:rsidR="005E4E35" w:rsidRPr="00E6066C" w:rsidRDefault="005E4E35" w:rsidP="00837A4D">
      <w:pPr>
        <w:pStyle w:val="ListParagraph"/>
        <w:widowControl w:val="0"/>
        <w:numPr>
          <w:ilvl w:val="0"/>
          <w:numId w:val="41"/>
        </w:numPr>
        <w:kinsoku w:val="0"/>
        <w:overflowPunct w:val="0"/>
        <w:autoSpaceDE w:val="0"/>
        <w:autoSpaceDN w:val="0"/>
        <w:adjustRightInd w:val="0"/>
        <w:spacing w:before="120" w:after="120" w:line="240" w:lineRule="auto"/>
        <w:ind w:left="0" w:right="-142" w:firstLine="0"/>
        <w:contextualSpacing w:val="0"/>
        <w:jc w:val="both"/>
        <w:rPr>
          <w:rFonts w:ascii="Arial" w:hAnsi="Arial" w:cs="Arial"/>
          <w:spacing w:val="6"/>
          <w:w w:val="105"/>
          <w:sz w:val="24"/>
          <w:szCs w:val="24"/>
        </w:rPr>
      </w:pPr>
      <w:r w:rsidRPr="00E6066C">
        <w:rPr>
          <w:rFonts w:ascii="Arial" w:hAnsi="Arial" w:cs="Arial"/>
          <w:spacing w:val="6"/>
          <w:w w:val="105"/>
          <w:sz w:val="24"/>
          <w:szCs w:val="24"/>
        </w:rPr>
        <w:t>tụ điện phù hợp với IEC 60384-14 và được đánh giá theo 5.5.2 của tiêu chuẩn này;</w:t>
      </w:r>
    </w:p>
    <w:p w14:paraId="5B28D93A" w14:textId="77777777" w:rsidR="005E4E35" w:rsidRPr="00E6066C" w:rsidRDefault="005E4E35" w:rsidP="00837A4D">
      <w:pPr>
        <w:pStyle w:val="ListParagraph"/>
        <w:widowControl w:val="0"/>
        <w:numPr>
          <w:ilvl w:val="0"/>
          <w:numId w:val="41"/>
        </w:numPr>
        <w:kinsoku w:val="0"/>
        <w:overflowPunct w:val="0"/>
        <w:autoSpaceDE w:val="0"/>
        <w:autoSpaceDN w:val="0"/>
        <w:adjustRightInd w:val="0"/>
        <w:spacing w:before="120" w:after="120" w:line="240" w:lineRule="auto"/>
        <w:ind w:left="0" w:right="-142" w:firstLine="0"/>
        <w:contextualSpacing w:val="0"/>
        <w:jc w:val="both"/>
        <w:rPr>
          <w:rFonts w:ascii="Arial" w:hAnsi="Arial" w:cs="Arial"/>
          <w:spacing w:val="4"/>
          <w:w w:val="105"/>
          <w:sz w:val="24"/>
          <w:szCs w:val="24"/>
        </w:rPr>
      </w:pPr>
      <w:r w:rsidRPr="00E6066C">
        <w:rPr>
          <w:rFonts w:ascii="Arial" w:hAnsi="Arial" w:cs="Arial"/>
          <w:spacing w:val="4"/>
          <w:w w:val="105"/>
          <w:sz w:val="24"/>
          <w:szCs w:val="24"/>
        </w:rPr>
        <w:t>các bộ phận cách ly (ví dụ, bộ ghép quang và máy biến áp) tuân thủ các yêu cầu về bộ phận liên quan trong Phụ lục G đối với cách điện tăng cường; và</w:t>
      </w:r>
    </w:p>
    <w:p w14:paraId="49227650" w14:textId="684CCA26" w:rsidR="005E4E35" w:rsidRPr="00E6066C" w:rsidRDefault="005E4E35" w:rsidP="00837A4D">
      <w:pPr>
        <w:pStyle w:val="ListParagraph"/>
        <w:widowControl w:val="0"/>
        <w:numPr>
          <w:ilvl w:val="0"/>
          <w:numId w:val="41"/>
        </w:numPr>
        <w:kinsoku w:val="0"/>
        <w:overflowPunct w:val="0"/>
        <w:autoSpaceDE w:val="0"/>
        <w:autoSpaceDN w:val="0"/>
        <w:adjustRightInd w:val="0"/>
        <w:spacing w:before="120" w:after="120" w:line="240" w:lineRule="auto"/>
        <w:ind w:left="0" w:right="-142" w:firstLine="0"/>
        <w:contextualSpacing w:val="0"/>
        <w:jc w:val="both"/>
        <w:rPr>
          <w:rFonts w:ascii="Arial" w:hAnsi="Arial" w:cs="Arial"/>
          <w:spacing w:val="6"/>
          <w:w w:val="105"/>
          <w:sz w:val="24"/>
          <w:szCs w:val="24"/>
        </w:rPr>
      </w:pPr>
      <w:r w:rsidRPr="00E6066C">
        <w:rPr>
          <w:rFonts w:ascii="Arial" w:hAnsi="Arial" w:cs="Arial"/>
          <w:spacing w:val="6"/>
          <w:w w:val="105"/>
          <w:sz w:val="24"/>
          <w:szCs w:val="24"/>
        </w:rPr>
        <w:t>các bộ phận cách ly (ví dụ, bộ ghép quang và máy biến áp) tuân thủ các yêu cầu về bộ phận liên quan trong Phụ lục G đối với cách điện tăng cường</w:t>
      </w:r>
    </w:p>
    <w:p w14:paraId="4A21B8A6" w14:textId="53D2F1C3" w:rsidR="005E4E35" w:rsidRPr="00817952" w:rsidRDefault="005403D5" w:rsidP="00817952">
      <w:pPr>
        <w:rPr>
          <w:b/>
          <w:w w:val="105"/>
        </w:rPr>
      </w:pPr>
      <w:r>
        <w:rPr>
          <w:b/>
          <w:w w:val="105"/>
        </w:rPr>
        <w:t>A.4.</w:t>
      </w:r>
      <w:r w:rsidR="005E4E35" w:rsidRPr="00817952">
        <w:rPr>
          <w:b/>
          <w:w w:val="105"/>
        </w:rPr>
        <w:t>7 Hoạt động liên tục của các bộ phận</w:t>
      </w:r>
    </w:p>
    <w:p w14:paraId="0AB58D21" w14:textId="77777777" w:rsidR="005E4E35" w:rsidRPr="00E6066C" w:rsidRDefault="005E4E35" w:rsidP="005E4E35">
      <w:pPr>
        <w:pStyle w:val="BodyText"/>
        <w:kinsoku w:val="0"/>
        <w:overflowPunct w:val="0"/>
        <w:spacing w:before="120" w:after="120"/>
        <w:ind w:right="-142"/>
        <w:jc w:val="both"/>
        <w:rPr>
          <w:spacing w:val="6"/>
          <w:w w:val="105"/>
          <w:sz w:val="24"/>
          <w:szCs w:val="24"/>
        </w:rPr>
      </w:pPr>
      <w:r w:rsidRPr="00E6066C">
        <w:rPr>
          <w:spacing w:val="6"/>
          <w:w w:val="105"/>
          <w:sz w:val="24"/>
          <w:szCs w:val="24"/>
        </w:rPr>
        <w:t>Động cơ, cuộn dây rơ le hoặc những thứ tương tự, được thiết kế để vận hành trong thời gian ngắn hoặc hoạt động gián đoạn, được vận hành liên tục nếu điều này có thể xảy ra trong quá trình vận hành thiết bị.</w:t>
      </w:r>
    </w:p>
    <w:p w14:paraId="71F3CFC6" w14:textId="77777777" w:rsidR="005E4E35" w:rsidRPr="00E6066C" w:rsidRDefault="005E4E35" w:rsidP="005E4E35">
      <w:pPr>
        <w:pStyle w:val="BodyText"/>
        <w:kinsoku w:val="0"/>
        <w:overflowPunct w:val="0"/>
        <w:spacing w:before="120" w:after="120"/>
        <w:ind w:right="-142"/>
        <w:jc w:val="both"/>
        <w:rPr>
          <w:w w:val="105"/>
          <w:sz w:val="24"/>
          <w:szCs w:val="24"/>
        </w:rPr>
      </w:pPr>
      <w:r w:rsidRPr="00E6066C">
        <w:rPr>
          <w:w w:val="105"/>
          <w:sz w:val="24"/>
          <w:szCs w:val="24"/>
        </w:rPr>
        <w:t xml:space="preserve">Đối với thiết bị được đánh giá là hoạt động trong thời gian ngắn hoặc hoạt động gián đoạn, thử nghiệm được lặp lại cho đến khi đạt được các điều kiện trạng thái </w:t>
      </w:r>
      <w:r w:rsidRPr="00E6066C">
        <w:rPr>
          <w:w w:val="105"/>
          <w:sz w:val="24"/>
          <w:szCs w:val="24"/>
        </w:rPr>
        <w:lastRenderedPageBreak/>
        <w:t>ổn định, bất kể thời gian vận hành. Đối với thử nghiệm này, bộ điều nhiệt, bộ giới hạn nhiệt độ và bộ cắt nhiệt không bị đoản mạch.</w:t>
      </w:r>
    </w:p>
    <w:p w14:paraId="3176E640" w14:textId="77777777" w:rsidR="005E4E35" w:rsidRPr="00E6066C" w:rsidRDefault="005E4E35" w:rsidP="005E4E35">
      <w:pPr>
        <w:pStyle w:val="BodyText"/>
        <w:kinsoku w:val="0"/>
        <w:overflowPunct w:val="0"/>
        <w:spacing w:before="120" w:after="120"/>
        <w:ind w:right="-142"/>
        <w:jc w:val="both"/>
        <w:rPr>
          <w:spacing w:val="6"/>
          <w:w w:val="105"/>
          <w:sz w:val="24"/>
          <w:szCs w:val="24"/>
        </w:rPr>
      </w:pPr>
      <w:r w:rsidRPr="00E6066C">
        <w:rPr>
          <w:spacing w:val="6"/>
          <w:w w:val="105"/>
          <w:sz w:val="24"/>
          <w:szCs w:val="24"/>
        </w:rPr>
        <w:t>Trong các mạch không được nối trực tiếp với nguồn điện và trong các mạch được cung cấp bởi hệ thống phân phối nguồn điện một chiều, các bộ phận cơ điện thường được cấp điện không liên tục, ngoại trừ động cơ, lỗi phải được mô phỏng trong mạch truyền động để gây ra việc đóng điện liên tục cho bộ phận đó.</w:t>
      </w:r>
    </w:p>
    <w:p w14:paraId="396C00E3" w14:textId="77777777" w:rsidR="005E4E35" w:rsidRPr="00E6066C" w:rsidRDefault="005E4E35" w:rsidP="005E4E35">
      <w:pPr>
        <w:pStyle w:val="BodyText"/>
        <w:kinsoku w:val="0"/>
        <w:overflowPunct w:val="0"/>
        <w:spacing w:before="120" w:after="120"/>
        <w:ind w:right="-142"/>
        <w:jc w:val="both"/>
        <w:rPr>
          <w:w w:val="105"/>
          <w:sz w:val="24"/>
          <w:szCs w:val="24"/>
        </w:rPr>
      </w:pPr>
      <w:r w:rsidRPr="00E6066C">
        <w:rPr>
          <w:w w:val="105"/>
          <w:sz w:val="24"/>
          <w:szCs w:val="24"/>
        </w:rPr>
        <w:t>Thời gian của thử nghiệm sẽ như sau:</w:t>
      </w:r>
    </w:p>
    <w:p w14:paraId="7F6AE3EC" w14:textId="77777777" w:rsidR="005E4E35" w:rsidRPr="00E6066C" w:rsidRDefault="005E4E35" w:rsidP="00837A4D">
      <w:pPr>
        <w:pStyle w:val="ListParagraph"/>
        <w:widowControl w:val="0"/>
        <w:numPr>
          <w:ilvl w:val="0"/>
          <w:numId w:val="41"/>
        </w:numPr>
        <w:kinsoku w:val="0"/>
        <w:overflowPunct w:val="0"/>
        <w:autoSpaceDE w:val="0"/>
        <w:autoSpaceDN w:val="0"/>
        <w:adjustRightInd w:val="0"/>
        <w:spacing w:before="120" w:after="120" w:line="240" w:lineRule="auto"/>
        <w:ind w:left="0" w:right="-142" w:firstLine="0"/>
        <w:contextualSpacing w:val="0"/>
        <w:jc w:val="both"/>
        <w:rPr>
          <w:rFonts w:ascii="Arial" w:hAnsi="Arial" w:cs="Arial"/>
          <w:spacing w:val="4"/>
          <w:w w:val="105"/>
          <w:sz w:val="24"/>
          <w:szCs w:val="24"/>
        </w:rPr>
      </w:pPr>
      <w:r w:rsidRPr="00E6066C">
        <w:rPr>
          <w:rFonts w:ascii="Arial" w:hAnsi="Arial" w:cs="Arial"/>
          <w:spacing w:val="4"/>
          <w:w w:val="105"/>
          <w:sz w:val="24"/>
          <w:szCs w:val="24"/>
        </w:rPr>
        <w:t>đối với thiết bị hoặc linh kiện mà người bình thường không thấy rõ lỗi hoạt động, miễn là cần thiết để thiết lập các điều kiện ổn định hoặc đến khi ngắt mạch do các hậu quả khác của tình trạng lỗi mô phỏng, tùy theo điều kiện nào ngắn hơn; và</w:t>
      </w:r>
    </w:p>
    <w:p w14:paraId="42B6BE4F" w14:textId="77777777" w:rsidR="005E4E35" w:rsidRPr="00E6066C" w:rsidRDefault="005E4E35" w:rsidP="005E4E35">
      <w:pPr>
        <w:pStyle w:val="BodyText"/>
        <w:kinsoku w:val="0"/>
        <w:overflowPunct w:val="0"/>
        <w:spacing w:before="120" w:after="120"/>
        <w:ind w:right="-142"/>
        <w:jc w:val="both"/>
        <w:rPr>
          <w:sz w:val="24"/>
          <w:szCs w:val="24"/>
        </w:rPr>
      </w:pPr>
      <w:r w:rsidRPr="00E6066C">
        <w:rPr>
          <w:sz w:val="24"/>
          <w:szCs w:val="24"/>
        </w:rPr>
        <w:t xml:space="preserve">        - đối với thiết bị và linh kiện khác: 5 phút hoặc đến lúc ngắt mạch do hỏng hóc của linh kiện (ví dụ: cháy điện) hoặc do các hậu quả khác của tình trạng lỗi mô phỏng, tùy theo thời gian nào ngắn hơn.</w:t>
      </w:r>
    </w:p>
    <w:p w14:paraId="77AFB3FD" w14:textId="17BB18F1" w:rsidR="005E4E35" w:rsidRPr="00E6066C" w:rsidRDefault="005403D5" w:rsidP="005E4E35">
      <w:pPr>
        <w:spacing w:before="120" w:after="120"/>
        <w:ind w:right="-142"/>
        <w:rPr>
          <w:b/>
          <w:bCs/>
          <w:szCs w:val="24"/>
        </w:rPr>
      </w:pPr>
      <w:r>
        <w:rPr>
          <w:b/>
          <w:bCs/>
          <w:szCs w:val="24"/>
        </w:rPr>
        <w:t>A.4.</w:t>
      </w:r>
      <w:r w:rsidR="005E4E35" w:rsidRPr="00E6066C">
        <w:rPr>
          <w:b/>
          <w:bCs/>
          <w:szCs w:val="24"/>
        </w:rPr>
        <w:t>8 Tiêu chí tuân thủ trong và sau các điều kiện sự cố đơn lẻ</w:t>
      </w:r>
    </w:p>
    <w:p w14:paraId="2A98E234" w14:textId="15A7B88D" w:rsidR="005E4E35" w:rsidRPr="00E6066C" w:rsidRDefault="005E4E35" w:rsidP="005E4E35">
      <w:pPr>
        <w:pStyle w:val="BodyText"/>
        <w:kinsoku w:val="0"/>
        <w:overflowPunct w:val="0"/>
        <w:spacing w:before="120" w:after="120"/>
        <w:ind w:right="-142"/>
        <w:jc w:val="both"/>
        <w:rPr>
          <w:spacing w:val="4"/>
          <w:w w:val="105"/>
          <w:sz w:val="24"/>
          <w:szCs w:val="24"/>
        </w:rPr>
      </w:pPr>
      <w:r w:rsidRPr="00E6066C">
        <w:rPr>
          <w:spacing w:val="4"/>
          <w:w w:val="105"/>
          <w:sz w:val="24"/>
          <w:szCs w:val="24"/>
        </w:rPr>
        <w:t xml:space="preserve">Trong và sau một tình trạng sự cố đơn lẻ, bộ phận có thể tiếp cận được không được vượt quá lớp năng lượng liên quan như quy định </w:t>
      </w:r>
      <w:r w:rsidR="009A5B5D">
        <w:rPr>
          <w:spacing w:val="4"/>
          <w:w w:val="105"/>
          <w:sz w:val="24"/>
          <w:szCs w:val="24"/>
        </w:rPr>
        <w:t>trong 2.2.</w:t>
      </w:r>
      <w:r w:rsidRPr="00E6066C">
        <w:rPr>
          <w:spacing w:val="4"/>
          <w:w w:val="105"/>
          <w:sz w:val="24"/>
          <w:szCs w:val="24"/>
        </w:rPr>
        <w:t>3, 8.3, 9.4, 10.3, 10.4.1, 10.5.1 và 10.6.5 đối với người có liên quan tùy thuộc vào mối nguy liên quan. Trong và sau các điều kiện sự cố đơn lẻ, bất kỳ ngọn lửa nào bên trong thiết bị sẽ tắt trong vòng 10 s và không có bộ phận xung quanh nào được bốc cháy. Bất kỳ phần nào hiển thị ngọn lửa sẽ được coi là PIS.</w:t>
      </w:r>
    </w:p>
    <w:p w14:paraId="462AB0F1" w14:textId="36A9F7A0" w:rsidR="005E4E35" w:rsidRPr="00E6066C" w:rsidRDefault="005E4E35" w:rsidP="005E4E35">
      <w:pPr>
        <w:pStyle w:val="BodyText"/>
        <w:kinsoku w:val="0"/>
        <w:overflowPunct w:val="0"/>
        <w:spacing w:before="120" w:after="120"/>
        <w:ind w:right="-142"/>
        <w:jc w:val="both"/>
        <w:rPr>
          <w:w w:val="105"/>
          <w:sz w:val="24"/>
          <w:szCs w:val="24"/>
        </w:rPr>
      </w:pPr>
      <w:r w:rsidRPr="00E6066C">
        <w:rPr>
          <w:w w:val="105"/>
          <w:sz w:val="24"/>
          <w:szCs w:val="24"/>
        </w:rPr>
        <w:t xml:space="preserve">Sau một tình trạng sự cố duy nhất có thể ảnh hưởng đến cách điện được sử dụng như một biện pháp bảo vệ, cách điện phải chịu được thử nghiệm độ bền điện </w:t>
      </w:r>
      <w:r w:rsidR="00623C5A">
        <w:rPr>
          <w:w w:val="105"/>
          <w:sz w:val="24"/>
          <w:szCs w:val="24"/>
        </w:rPr>
        <w:t>của 2.2.</w:t>
      </w:r>
      <w:r w:rsidRPr="00E6066C">
        <w:rPr>
          <w:w w:val="105"/>
          <w:sz w:val="24"/>
          <w:szCs w:val="24"/>
        </w:rPr>
        <w:t>4.9.1 đối với cách điện liên quan.</w:t>
      </w:r>
    </w:p>
    <w:p w14:paraId="6ED2F566" w14:textId="77777777" w:rsidR="005E4E35" w:rsidRPr="00E6066C" w:rsidRDefault="005E4E35" w:rsidP="005E4E35">
      <w:pPr>
        <w:pStyle w:val="BodyText"/>
        <w:kinsoku w:val="0"/>
        <w:overflowPunct w:val="0"/>
        <w:spacing w:before="120" w:after="120"/>
        <w:ind w:right="-142"/>
        <w:jc w:val="both"/>
        <w:rPr>
          <w:w w:val="105"/>
          <w:sz w:val="24"/>
          <w:szCs w:val="24"/>
        </w:rPr>
      </w:pPr>
      <w:r w:rsidRPr="00E6066C">
        <w:rPr>
          <w:w w:val="105"/>
          <w:sz w:val="24"/>
          <w:szCs w:val="24"/>
        </w:rPr>
        <w:t>Trong và sau một tình trạng lỗi đơn lẻ, việc hở ruột dẫn trên bảng in sẽ không được sử dụng như một biện pháp bảo vệ, ngoại trừ các trường hợp sau, trong trường hợp đó, tình trạng lỗi sẽ được lặp lại 3 lần:</w:t>
      </w:r>
    </w:p>
    <w:p w14:paraId="2E1D40D1" w14:textId="77777777" w:rsidR="005E4E35" w:rsidRPr="00E6066C" w:rsidRDefault="005E4E35" w:rsidP="00837A4D">
      <w:pPr>
        <w:pStyle w:val="ListParagraph"/>
        <w:widowControl w:val="0"/>
        <w:numPr>
          <w:ilvl w:val="0"/>
          <w:numId w:val="47"/>
        </w:numPr>
        <w:kinsoku w:val="0"/>
        <w:overflowPunct w:val="0"/>
        <w:autoSpaceDE w:val="0"/>
        <w:autoSpaceDN w:val="0"/>
        <w:adjustRightInd w:val="0"/>
        <w:spacing w:before="120" w:after="120" w:line="240" w:lineRule="auto"/>
        <w:ind w:left="0" w:right="-142" w:firstLine="0"/>
        <w:contextualSpacing w:val="0"/>
        <w:jc w:val="both"/>
        <w:rPr>
          <w:rFonts w:ascii="Arial" w:hAnsi="Arial" w:cs="Arial"/>
          <w:spacing w:val="6"/>
          <w:w w:val="105"/>
          <w:sz w:val="24"/>
          <w:szCs w:val="24"/>
        </w:rPr>
      </w:pPr>
      <w:r w:rsidRPr="00E6066C">
        <w:rPr>
          <w:rFonts w:ascii="Arial" w:hAnsi="Arial" w:cs="Arial"/>
          <w:spacing w:val="6"/>
          <w:w w:val="105"/>
          <w:sz w:val="24"/>
          <w:szCs w:val="24"/>
        </w:rPr>
        <w:t>Các dây dẫn của bảng in bằng vật liệu loại V-1 hoặc vật liệu loại VTM-1 có thể hở trong điều kiện quá tải với điều kiện mạch hở không phải là PIS phóng điện hồ quang. Các dây dẫn trên vật liệu ván in không có loại vật liệu dễ cháy hoặc được phân loại thấp hơn vật liệu cấp V-1 sẽ không được hở.</w:t>
      </w:r>
    </w:p>
    <w:p w14:paraId="334C6805" w14:textId="77777777" w:rsidR="005E4E35" w:rsidRPr="00E6066C" w:rsidRDefault="005E4E35" w:rsidP="00837A4D">
      <w:pPr>
        <w:pStyle w:val="ListParagraph"/>
        <w:widowControl w:val="0"/>
        <w:numPr>
          <w:ilvl w:val="0"/>
          <w:numId w:val="47"/>
        </w:numPr>
        <w:kinsoku w:val="0"/>
        <w:overflowPunct w:val="0"/>
        <w:autoSpaceDE w:val="0"/>
        <w:autoSpaceDN w:val="0"/>
        <w:adjustRightInd w:val="0"/>
        <w:spacing w:before="120" w:after="120" w:line="240" w:lineRule="auto"/>
        <w:ind w:left="0" w:right="-142" w:firstLine="0"/>
        <w:contextualSpacing w:val="0"/>
        <w:jc w:val="both"/>
        <w:rPr>
          <w:rFonts w:ascii="Arial" w:hAnsi="Arial" w:cs="Arial"/>
          <w:spacing w:val="6"/>
          <w:w w:val="105"/>
          <w:sz w:val="24"/>
          <w:szCs w:val="24"/>
        </w:rPr>
      </w:pPr>
      <w:r w:rsidRPr="00E6066C">
        <w:rPr>
          <w:rFonts w:ascii="Arial" w:hAnsi="Arial" w:cs="Arial"/>
          <w:spacing w:val="6"/>
          <w:w w:val="105"/>
          <w:sz w:val="24"/>
          <w:szCs w:val="24"/>
        </w:rPr>
        <w:t>Trong một điều kiện lỗi duy nhất, việc bong tróc các ruột dẫn trên bảng in sẽ không dẫn đến việc không thực hiện được bất kỳ biện pháp bảo vệ bổ sung hoặc bảo vệ tăng cường nào.</w:t>
      </w:r>
    </w:p>
    <w:p w14:paraId="153F5658" w14:textId="6565039A" w:rsidR="005E4E35" w:rsidRPr="00E6066C" w:rsidRDefault="005403D5" w:rsidP="005E4E35">
      <w:pPr>
        <w:spacing w:before="120" w:after="120"/>
        <w:ind w:right="-142"/>
        <w:rPr>
          <w:b/>
          <w:bCs/>
          <w:szCs w:val="24"/>
        </w:rPr>
      </w:pPr>
      <w:r>
        <w:rPr>
          <w:b/>
          <w:bCs/>
          <w:szCs w:val="24"/>
        </w:rPr>
        <w:t>A.4.</w:t>
      </w:r>
      <w:r w:rsidR="005E4E35" w:rsidRPr="00E6066C">
        <w:rPr>
          <w:b/>
          <w:bCs/>
          <w:szCs w:val="24"/>
        </w:rPr>
        <w:t>9 Sạc và xả pin trong các điều kiện sự cố đơn lẻ</w:t>
      </w:r>
    </w:p>
    <w:p w14:paraId="39E02F3B" w14:textId="77777777" w:rsidR="005E4E35" w:rsidRPr="00E6066C" w:rsidRDefault="005E4E35" w:rsidP="005E4E35">
      <w:pPr>
        <w:pStyle w:val="BodyText"/>
        <w:kinsoku w:val="0"/>
        <w:overflowPunct w:val="0"/>
        <w:spacing w:before="120" w:after="120"/>
        <w:ind w:right="-142"/>
        <w:jc w:val="both"/>
        <w:rPr>
          <w:w w:val="105"/>
          <w:sz w:val="24"/>
          <w:szCs w:val="24"/>
        </w:rPr>
      </w:pPr>
      <w:r w:rsidRPr="00E6066C">
        <w:rPr>
          <w:w w:val="105"/>
          <w:sz w:val="24"/>
          <w:szCs w:val="24"/>
        </w:rPr>
        <w:t>Trong các điều kiện sự cố đơn lẻ, các điều kiện sạc và phóng điện của pin phải tuân theo các yêu cầu của Phụ lục M nếu có.</w:t>
      </w:r>
    </w:p>
    <w:p w14:paraId="587C5B10" w14:textId="70A70941" w:rsidR="005E4E35" w:rsidRPr="00FA7B70" w:rsidRDefault="005E4E35">
      <w:pPr>
        <w:spacing w:line="240" w:lineRule="auto"/>
        <w:jc w:val="left"/>
        <w:rPr>
          <w:rFonts w:eastAsia="Calibri"/>
          <w:lang w:val="pt-BR"/>
        </w:rPr>
      </w:pPr>
      <w:r>
        <w:rPr>
          <w:rFonts w:eastAsia="Calibri"/>
          <w:lang w:val="pt-BR"/>
        </w:rPr>
        <w:br w:type="page"/>
      </w:r>
    </w:p>
    <w:p w14:paraId="73080AE6" w14:textId="4A0B2DDD" w:rsidR="005E4E35" w:rsidRDefault="00FA7B70" w:rsidP="00B62825">
      <w:pPr>
        <w:pStyle w:val="Heading1"/>
      </w:pPr>
      <w:bookmarkStart w:id="70" w:name="_Toc100063867"/>
      <w:r>
        <w:lastRenderedPageBreak/>
        <w:t>Phụ lục B</w:t>
      </w:r>
      <w:bookmarkEnd w:id="70"/>
    </w:p>
    <w:p w14:paraId="6CB3D195" w14:textId="3E6D5CF6" w:rsidR="00D946AB" w:rsidRPr="00D946AB" w:rsidRDefault="00D946AB" w:rsidP="00933DAE">
      <w:pPr>
        <w:pStyle w:val="Heading3"/>
        <w:jc w:val="center"/>
      </w:pPr>
      <w:bookmarkStart w:id="71" w:name="_Toc100063868"/>
      <w:r w:rsidRPr="00E6066C">
        <w:t>(Quy định)</w:t>
      </w:r>
      <w:bookmarkEnd w:id="71"/>
    </w:p>
    <w:p w14:paraId="2DCAB55D" w14:textId="77777777" w:rsidR="00D946AB" w:rsidRDefault="00D946AB" w:rsidP="00933DAE">
      <w:pPr>
        <w:pStyle w:val="Heading3"/>
        <w:jc w:val="center"/>
      </w:pPr>
    </w:p>
    <w:p w14:paraId="169703F5" w14:textId="037800FE" w:rsidR="005E4E35" w:rsidRPr="005E4E35" w:rsidRDefault="005E4E35" w:rsidP="00933DAE">
      <w:pPr>
        <w:pStyle w:val="Heading3"/>
        <w:jc w:val="center"/>
      </w:pPr>
      <w:bookmarkStart w:id="72" w:name="_Toc100063869"/>
      <w:r w:rsidRPr="005E4E35">
        <w:t>Máy phát thử nghiệm</w:t>
      </w:r>
      <w:bookmarkEnd w:id="72"/>
    </w:p>
    <w:p w14:paraId="3A7F7EC8" w14:textId="3898B722" w:rsidR="005E4E35" w:rsidRPr="005E4E35" w:rsidRDefault="005403D5" w:rsidP="005E4E35">
      <w:pPr>
        <w:spacing w:line="271" w:lineRule="auto"/>
        <w:rPr>
          <w:b/>
          <w:szCs w:val="24"/>
        </w:rPr>
      </w:pPr>
      <w:r>
        <w:rPr>
          <w:b/>
          <w:szCs w:val="24"/>
        </w:rPr>
        <w:t>B</w:t>
      </w:r>
      <w:r w:rsidR="005A3804">
        <w:rPr>
          <w:b/>
          <w:szCs w:val="24"/>
        </w:rPr>
        <w:t>.</w:t>
      </w:r>
      <w:r w:rsidR="005E4E35" w:rsidRPr="005E4E35">
        <w:rPr>
          <w:b/>
          <w:szCs w:val="24"/>
        </w:rPr>
        <w:t>1 Máy phát xung thử nghiệm</w:t>
      </w:r>
    </w:p>
    <w:p w14:paraId="482FA203" w14:textId="0540B542" w:rsidR="005E4E35" w:rsidRPr="00B863A9" w:rsidRDefault="005E4E35" w:rsidP="005E4E35">
      <w:pPr>
        <w:spacing w:line="271" w:lineRule="auto"/>
        <w:rPr>
          <w:szCs w:val="24"/>
        </w:rPr>
      </w:pPr>
      <w:r w:rsidRPr="00B863A9">
        <w:rPr>
          <w:szCs w:val="24"/>
        </w:rPr>
        <w:t xml:space="preserve">Các mạch này tạo ra các xung thử nghiệm như được tham chiếu trong </w:t>
      </w:r>
      <w:r w:rsidR="005403D5">
        <w:rPr>
          <w:szCs w:val="24"/>
        </w:rPr>
        <w:t>Bảng B.</w:t>
      </w:r>
      <w:r w:rsidRPr="00B863A9">
        <w:rPr>
          <w:szCs w:val="24"/>
        </w:rPr>
        <w:t>1. Trong bảng này:</w:t>
      </w:r>
    </w:p>
    <w:p w14:paraId="66672162" w14:textId="77777777" w:rsidR="005E4E35" w:rsidRPr="00B863A9" w:rsidRDefault="005E4E35" w:rsidP="005E4E35">
      <w:pPr>
        <w:spacing w:line="271" w:lineRule="auto"/>
        <w:rPr>
          <w:szCs w:val="24"/>
        </w:rPr>
      </w:pPr>
      <w:r w:rsidRPr="00B863A9">
        <w:rPr>
          <w:szCs w:val="24"/>
        </w:rPr>
        <w:t>- Xung mạch 1 đặc trưng cho điện áp gây ra trong dây điện thoại và cáp đồng trục trong đường cáp ngoài trời do sét đánh vào tấm chắn nối đất của chúng;</w:t>
      </w:r>
    </w:p>
    <w:p w14:paraId="1D7893B5" w14:textId="77777777" w:rsidR="005E4E35" w:rsidRPr="00B863A9" w:rsidRDefault="005E4E35" w:rsidP="005E4E35">
      <w:pPr>
        <w:spacing w:line="271" w:lineRule="auto"/>
        <w:rPr>
          <w:szCs w:val="24"/>
        </w:rPr>
      </w:pPr>
      <w:r w:rsidRPr="00B863A9">
        <w:rPr>
          <w:szCs w:val="24"/>
        </w:rPr>
        <w:t>- xung mạch 2 đặc trưng cho sự gia tăng điện thế đất do sét đánh vào đường dây điện hoặc sự cố đường dây điện; và</w:t>
      </w:r>
    </w:p>
    <w:p w14:paraId="35C737D5" w14:textId="77777777" w:rsidR="005E4E35" w:rsidRPr="00B863A9" w:rsidRDefault="005E4E35" w:rsidP="005E4E35">
      <w:pPr>
        <w:spacing w:line="271" w:lineRule="auto"/>
        <w:rPr>
          <w:szCs w:val="24"/>
        </w:rPr>
      </w:pPr>
      <w:r w:rsidRPr="00B863A9">
        <w:rPr>
          <w:szCs w:val="24"/>
        </w:rPr>
        <w:t>- Xung mạch 3 đặc trưng cho điện áp cảm ứng vào hệ thống dây ăng ten do sét đánh xuống đất trong khoảng cách gần.</w:t>
      </w:r>
    </w:p>
    <w:p w14:paraId="36B5BF3F" w14:textId="77777777" w:rsidR="005E4E35" w:rsidRPr="00B863A9" w:rsidRDefault="005E4E35" w:rsidP="005E4E35">
      <w:pPr>
        <w:spacing w:line="271" w:lineRule="auto"/>
        <w:rPr>
          <w:szCs w:val="24"/>
        </w:rPr>
      </w:pPr>
      <w:r w:rsidRPr="00B863A9">
        <w:rPr>
          <w:szCs w:val="24"/>
        </w:rPr>
        <w:t>CHÚ THÍCH: Trong quá trình thử nghiệm, cần cẩn thận với điện tích cao trong tụ điện C</w:t>
      </w:r>
      <w:r w:rsidRPr="00B863A9">
        <w:rPr>
          <w:szCs w:val="24"/>
          <w:vertAlign w:val="subscript"/>
        </w:rPr>
        <w:t>1</w:t>
      </w:r>
      <w:r w:rsidRPr="00B863A9">
        <w:rPr>
          <w:szCs w:val="24"/>
        </w:rPr>
        <w:t>.</w:t>
      </w:r>
    </w:p>
    <w:p w14:paraId="757697B2" w14:textId="3A8E69F2" w:rsidR="005E4E35" w:rsidRPr="00B863A9" w:rsidRDefault="005E4E35" w:rsidP="005E4E35">
      <w:pPr>
        <w:spacing w:line="271" w:lineRule="auto"/>
        <w:rPr>
          <w:szCs w:val="24"/>
        </w:rPr>
      </w:pPr>
      <w:r w:rsidRPr="00B863A9">
        <w:rPr>
          <w:szCs w:val="24"/>
        </w:rPr>
        <w:t xml:space="preserve">Mạch trong </w:t>
      </w:r>
      <w:r w:rsidR="005403D5">
        <w:rPr>
          <w:szCs w:val="24"/>
        </w:rPr>
        <w:t>Hình B.</w:t>
      </w:r>
      <w:r w:rsidRPr="00B863A9">
        <w:rPr>
          <w:szCs w:val="24"/>
        </w:rPr>
        <w:t xml:space="preserve">1, sử dụng các giá trị thành phần trong mạch 1 và 2 của </w:t>
      </w:r>
      <w:r w:rsidR="005403D5">
        <w:rPr>
          <w:szCs w:val="24"/>
        </w:rPr>
        <w:t>Bảng B.</w:t>
      </w:r>
      <w:r w:rsidRPr="00B863A9">
        <w:rPr>
          <w:szCs w:val="24"/>
        </w:rPr>
        <w:t>1, được sử dụng để tạo xung, tụ điện C</w:t>
      </w:r>
      <w:r w:rsidRPr="00B863A9">
        <w:rPr>
          <w:szCs w:val="24"/>
          <w:vertAlign w:val="subscript"/>
        </w:rPr>
        <w:t>1</w:t>
      </w:r>
      <w:r w:rsidRPr="00B863A9">
        <w:rPr>
          <w:szCs w:val="24"/>
        </w:rPr>
        <w:t xml:space="preserve"> được sạc ban đầu đến hiệu điện thế U</w:t>
      </w:r>
      <w:r w:rsidRPr="00B863A9">
        <w:rPr>
          <w:szCs w:val="24"/>
          <w:vertAlign w:val="subscript"/>
        </w:rPr>
        <w:t>c</w:t>
      </w:r>
      <w:r w:rsidRPr="00B863A9">
        <w:rPr>
          <w:szCs w:val="24"/>
        </w:rPr>
        <w:t>.</w:t>
      </w:r>
    </w:p>
    <w:p w14:paraId="61A67043" w14:textId="3ABE969F" w:rsidR="005E4E35" w:rsidRPr="00B863A9" w:rsidRDefault="005E4E35" w:rsidP="005E4E35">
      <w:pPr>
        <w:spacing w:line="271" w:lineRule="auto"/>
        <w:rPr>
          <w:szCs w:val="24"/>
        </w:rPr>
      </w:pPr>
      <w:r w:rsidRPr="00B863A9">
        <w:rPr>
          <w:szCs w:val="24"/>
        </w:rPr>
        <w:t xml:space="preserve">Mạch 1 của </w:t>
      </w:r>
      <w:r w:rsidR="005403D5">
        <w:rPr>
          <w:szCs w:val="24"/>
        </w:rPr>
        <w:t>Bảng B.</w:t>
      </w:r>
      <w:r w:rsidRPr="00B863A9">
        <w:rPr>
          <w:szCs w:val="24"/>
        </w:rPr>
        <w:t>1 tạo ra xung 10/700 µs  để mô phỏng quá độ trong các mạch bên ngoài như được chỉ ra trong Bảng 13, các số ID 1, 2, 3, 4 và 5.</w:t>
      </w:r>
    </w:p>
    <w:p w14:paraId="492DAA0F" w14:textId="27A62332" w:rsidR="005E4E35" w:rsidRPr="00B863A9" w:rsidRDefault="005E4E35" w:rsidP="005E4E35">
      <w:pPr>
        <w:spacing w:line="271" w:lineRule="auto"/>
        <w:rPr>
          <w:szCs w:val="24"/>
        </w:rPr>
      </w:pPr>
      <w:r w:rsidRPr="00B863A9">
        <w:rPr>
          <w:szCs w:val="24"/>
        </w:rPr>
        <w:t xml:space="preserve">Mạch 2 của </w:t>
      </w:r>
      <w:r w:rsidR="005403D5">
        <w:rPr>
          <w:szCs w:val="24"/>
        </w:rPr>
        <w:t>Bảng B.</w:t>
      </w:r>
      <w:r w:rsidRPr="00B863A9">
        <w:rPr>
          <w:szCs w:val="24"/>
        </w:rPr>
        <w:t>1 tạo xung 1,2 / 50 µs để mô phỏng quá độ trong hệ thống phân phối điện.</w:t>
      </w:r>
    </w:p>
    <w:p w14:paraId="77E1D49E" w14:textId="77777777" w:rsidR="005E4E35" w:rsidRPr="00B863A9" w:rsidRDefault="005E4E35" w:rsidP="005E4E35">
      <w:pPr>
        <w:spacing w:line="271" w:lineRule="auto"/>
        <w:rPr>
          <w:szCs w:val="24"/>
        </w:rPr>
      </w:pPr>
      <w:r w:rsidRPr="00B863A9">
        <w:rPr>
          <w:szCs w:val="24"/>
        </w:rPr>
        <w:t>Các hình dạng sóng xung trong điều kiện mạch hở và có thể khác nhau trong điều kiện tải.</w:t>
      </w:r>
    </w:p>
    <w:p w14:paraId="2DA6A311" w14:textId="77777777" w:rsidR="005E4E35" w:rsidRPr="00B863A9" w:rsidRDefault="005E4E35" w:rsidP="005E4E35">
      <w:pPr>
        <w:spacing w:line="271" w:lineRule="auto"/>
        <w:rPr>
          <w:szCs w:val="24"/>
        </w:rPr>
      </w:pPr>
      <w:r w:rsidRPr="00B863A9">
        <w:rPr>
          <w:szCs w:val="24"/>
        </w:rPr>
        <w:t>Trong quá trình thử nghiệm, điện áp đỉnh của xung đặt vào không được nhỏ hơn điện áp thử nghiệm xung đỉnh (ví dụ, xem Bảng 14) và dạng xung  về cơ bản phải giữ nguyên như trong điều kiện mạch hở. Các thành phần nối song song với khe hở có thể bị ngắt trong quá trình thử nghiệm này.</w:t>
      </w:r>
    </w:p>
    <w:p w14:paraId="6CCA8BC7" w14:textId="6B459FBE" w:rsidR="005E4E35" w:rsidRDefault="00F12C83" w:rsidP="005E4E35">
      <w:pPr>
        <w:spacing w:line="271" w:lineRule="auto"/>
      </w:pPr>
      <w:r>
        <w:object w:dxaOrig="9150" w:dyaOrig="2595" w14:anchorId="569BE17D">
          <v:shape id="_x0000_i1049" type="#_x0000_t75" style="width:456.75pt;height:129.75pt" o:ole="">
            <v:imagedata r:id="rId81" o:title=""/>
          </v:shape>
          <o:OLEObject Type="Embed" ProgID="PBrush" ShapeID="_x0000_i1049" DrawAspect="Content" ObjectID="_1710829615" r:id="rId82"/>
        </w:object>
      </w:r>
    </w:p>
    <w:p w14:paraId="690E3ACD" w14:textId="3B1AEC21" w:rsidR="00F12C83" w:rsidRPr="00B863A9" w:rsidRDefault="005403D5" w:rsidP="00F12C83">
      <w:pPr>
        <w:spacing w:line="271" w:lineRule="auto"/>
        <w:jc w:val="center"/>
        <w:rPr>
          <w:szCs w:val="24"/>
        </w:rPr>
      </w:pPr>
      <w:r>
        <w:t>Hình B.</w:t>
      </w:r>
      <w:r w:rsidR="00F12C83">
        <w:t>1. Mạch tạo xung 1,2/50</w:t>
      </w:r>
      <w:r w:rsidR="00F12C83" w:rsidRPr="00F12C83">
        <w:rPr>
          <w:szCs w:val="24"/>
        </w:rPr>
        <w:t xml:space="preserve"> </w:t>
      </w:r>
      <w:r w:rsidR="00F12C83" w:rsidRPr="00B863A9">
        <w:rPr>
          <w:szCs w:val="24"/>
        </w:rPr>
        <w:t>µs</w:t>
      </w:r>
      <w:r w:rsidR="00F12C83">
        <w:t xml:space="preserve"> và 10/700 </w:t>
      </w:r>
      <w:r w:rsidR="00F12C83" w:rsidRPr="00B863A9">
        <w:rPr>
          <w:szCs w:val="24"/>
        </w:rPr>
        <w:t>µs</w:t>
      </w:r>
    </w:p>
    <w:p w14:paraId="76A858BF" w14:textId="77777777" w:rsidR="00F12C83" w:rsidRDefault="00F12C83" w:rsidP="005E4E35">
      <w:pPr>
        <w:spacing w:line="271" w:lineRule="auto"/>
        <w:rPr>
          <w:b/>
          <w:szCs w:val="24"/>
        </w:rPr>
      </w:pPr>
    </w:p>
    <w:p w14:paraId="316151DF" w14:textId="7A6386B9" w:rsidR="005E4E35" w:rsidRPr="005E4E35" w:rsidRDefault="005403D5" w:rsidP="005E4E35">
      <w:pPr>
        <w:spacing w:line="271" w:lineRule="auto"/>
        <w:rPr>
          <w:b/>
          <w:szCs w:val="24"/>
        </w:rPr>
      </w:pPr>
      <w:r>
        <w:rPr>
          <w:b/>
          <w:szCs w:val="24"/>
        </w:rPr>
        <w:t>B</w:t>
      </w:r>
      <w:r w:rsidR="005A3804">
        <w:rPr>
          <w:b/>
          <w:szCs w:val="24"/>
        </w:rPr>
        <w:t>.</w:t>
      </w:r>
      <w:r w:rsidR="005E4E35" w:rsidRPr="005E4E35">
        <w:rPr>
          <w:b/>
          <w:szCs w:val="24"/>
        </w:rPr>
        <w:t>2 Bộ tạo giao diện kiểm tra ăng-ten</w:t>
      </w:r>
    </w:p>
    <w:p w14:paraId="7D8EA629" w14:textId="5BACD7D6" w:rsidR="005E4E35" w:rsidRPr="00B863A9" w:rsidRDefault="005E4E35" w:rsidP="005E4E35">
      <w:pPr>
        <w:spacing w:line="271" w:lineRule="auto"/>
        <w:rPr>
          <w:szCs w:val="24"/>
        </w:rPr>
      </w:pPr>
      <w:r w:rsidRPr="00B863A9">
        <w:rPr>
          <w:szCs w:val="24"/>
        </w:rPr>
        <w:t xml:space="preserve">Mạch trong </w:t>
      </w:r>
      <w:r w:rsidR="005403D5">
        <w:rPr>
          <w:szCs w:val="24"/>
        </w:rPr>
        <w:t>Hình B.</w:t>
      </w:r>
      <w:r w:rsidRPr="00B863A9">
        <w:rPr>
          <w:szCs w:val="24"/>
        </w:rPr>
        <w:t xml:space="preserve">2 sử dụng các giá trị thành phần của mạch 3 trong </w:t>
      </w:r>
      <w:r w:rsidR="005403D5">
        <w:rPr>
          <w:szCs w:val="24"/>
        </w:rPr>
        <w:t>Bảng B.</w:t>
      </w:r>
      <w:r w:rsidRPr="00B863A9">
        <w:rPr>
          <w:szCs w:val="24"/>
        </w:rPr>
        <w:t>1, được sử dụng để tạo xung, tụ điện C1 được sạc ban đầu đến hiệu điện thế U</w:t>
      </w:r>
      <w:r w:rsidRPr="00B863A9">
        <w:rPr>
          <w:szCs w:val="24"/>
          <w:vertAlign w:val="subscript"/>
        </w:rPr>
        <w:t>c</w:t>
      </w:r>
      <w:r w:rsidRPr="00B863A9">
        <w:rPr>
          <w:szCs w:val="24"/>
        </w:rPr>
        <w:t>.</w:t>
      </w:r>
    </w:p>
    <w:p w14:paraId="64895E0A" w14:textId="3EC9AC4D" w:rsidR="005E4E35" w:rsidRDefault="00F12C83" w:rsidP="005E4E35">
      <w:pPr>
        <w:spacing w:line="271" w:lineRule="auto"/>
      </w:pPr>
      <w:r>
        <w:object w:dxaOrig="8385" w:dyaOrig="3345" w14:anchorId="2DFB02C2">
          <v:shape id="_x0000_i1050" type="#_x0000_t75" style="width:417.75pt;height:166.5pt" o:ole="">
            <v:imagedata r:id="rId83" o:title=""/>
          </v:shape>
          <o:OLEObject Type="Embed" ProgID="PBrush" ShapeID="_x0000_i1050" DrawAspect="Content" ObjectID="_1710829616" r:id="rId84"/>
        </w:object>
      </w:r>
    </w:p>
    <w:p w14:paraId="59E3E9A0" w14:textId="43D5E269" w:rsidR="00F12C83" w:rsidRDefault="005403D5" w:rsidP="00F12C83">
      <w:pPr>
        <w:spacing w:line="271" w:lineRule="auto"/>
        <w:jc w:val="center"/>
      </w:pPr>
      <w:r>
        <w:t>Hình B.</w:t>
      </w:r>
      <w:r w:rsidR="00F12C83">
        <w:t>2. Mạch tạo giao diện kiểm tra ăng ten</w:t>
      </w:r>
    </w:p>
    <w:p w14:paraId="3F436334" w14:textId="77777777" w:rsidR="00F12C83" w:rsidRPr="00B863A9" w:rsidRDefault="00F12C83" w:rsidP="00F12C83">
      <w:pPr>
        <w:spacing w:line="271" w:lineRule="auto"/>
        <w:jc w:val="center"/>
        <w:rPr>
          <w:szCs w:val="24"/>
        </w:rPr>
      </w:pPr>
    </w:p>
    <w:tbl>
      <w:tblPr>
        <w:tblStyle w:val="TableGrid"/>
        <w:tblW w:w="0" w:type="auto"/>
        <w:tblLook w:val="04A0" w:firstRow="1" w:lastRow="0" w:firstColumn="1" w:lastColumn="0" w:noHBand="0" w:noVBand="1"/>
      </w:tblPr>
      <w:tblGrid>
        <w:gridCol w:w="990"/>
        <w:gridCol w:w="1112"/>
        <w:gridCol w:w="1049"/>
        <w:gridCol w:w="1003"/>
        <w:gridCol w:w="995"/>
        <w:gridCol w:w="999"/>
        <w:gridCol w:w="986"/>
        <w:gridCol w:w="965"/>
        <w:gridCol w:w="965"/>
      </w:tblGrid>
      <w:tr w:rsidR="005E4E35" w:rsidRPr="00B863A9" w14:paraId="07772152" w14:textId="77777777" w:rsidTr="005E4E35">
        <w:tc>
          <w:tcPr>
            <w:tcW w:w="1005" w:type="dxa"/>
          </w:tcPr>
          <w:p w14:paraId="04E99C40" w14:textId="77777777" w:rsidR="005E4E35" w:rsidRPr="00B863A9" w:rsidRDefault="005E4E35" w:rsidP="005E4E35">
            <w:pPr>
              <w:spacing w:line="271" w:lineRule="auto"/>
              <w:rPr>
                <w:szCs w:val="24"/>
              </w:rPr>
            </w:pPr>
          </w:p>
        </w:tc>
        <w:tc>
          <w:tcPr>
            <w:tcW w:w="1120" w:type="dxa"/>
          </w:tcPr>
          <w:p w14:paraId="111BE4F9" w14:textId="77777777" w:rsidR="005E4E35" w:rsidRPr="00B863A9" w:rsidRDefault="005E4E35" w:rsidP="005E4E35">
            <w:pPr>
              <w:spacing w:line="271" w:lineRule="auto"/>
              <w:rPr>
                <w:szCs w:val="24"/>
              </w:rPr>
            </w:pPr>
            <w:r w:rsidRPr="00B863A9">
              <w:rPr>
                <w:szCs w:val="24"/>
              </w:rPr>
              <w:t>Xung thử nghiệm</w:t>
            </w:r>
          </w:p>
        </w:tc>
        <w:tc>
          <w:tcPr>
            <w:tcW w:w="1077" w:type="dxa"/>
          </w:tcPr>
          <w:p w14:paraId="762BCDE4" w14:textId="77777777" w:rsidR="005E4E35" w:rsidRPr="00B863A9" w:rsidRDefault="005E4E35" w:rsidP="005E4E35">
            <w:pPr>
              <w:spacing w:line="271" w:lineRule="auto"/>
              <w:rPr>
                <w:szCs w:val="24"/>
              </w:rPr>
            </w:pPr>
            <w:r w:rsidRPr="00B863A9">
              <w:rPr>
                <w:szCs w:val="24"/>
              </w:rPr>
              <w:t>Hình</w:t>
            </w:r>
          </w:p>
        </w:tc>
        <w:tc>
          <w:tcPr>
            <w:tcW w:w="1037" w:type="dxa"/>
          </w:tcPr>
          <w:p w14:paraId="09868ED4" w14:textId="77777777" w:rsidR="005E4E35" w:rsidRPr="00B863A9" w:rsidRDefault="005E4E35" w:rsidP="005E4E35">
            <w:pPr>
              <w:spacing w:line="271" w:lineRule="auto"/>
              <w:rPr>
                <w:szCs w:val="24"/>
                <w:vertAlign w:val="subscript"/>
              </w:rPr>
            </w:pPr>
            <w:r w:rsidRPr="00B863A9">
              <w:rPr>
                <w:szCs w:val="24"/>
              </w:rPr>
              <w:t>R</w:t>
            </w:r>
            <w:r w:rsidRPr="00B863A9">
              <w:rPr>
                <w:szCs w:val="24"/>
                <w:vertAlign w:val="subscript"/>
              </w:rPr>
              <w:t>S</w:t>
            </w:r>
          </w:p>
        </w:tc>
        <w:tc>
          <w:tcPr>
            <w:tcW w:w="1037" w:type="dxa"/>
          </w:tcPr>
          <w:p w14:paraId="0A221D2E" w14:textId="77777777" w:rsidR="005E4E35" w:rsidRPr="00B863A9" w:rsidRDefault="005E4E35" w:rsidP="005E4E35">
            <w:pPr>
              <w:spacing w:line="271" w:lineRule="auto"/>
              <w:rPr>
                <w:szCs w:val="24"/>
                <w:vertAlign w:val="subscript"/>
              </w:rPr>
            </w:pPr>
            <w:r w:rsidRPr="00B863A9">
              <w:rPr>
                <w:szCs w:val="24"/>
              </w:rPr>
              <w:t>C</w:t>
            </w:r>
            <w:r w:rsidRPr="00B863A9">
              <w:rPr>
                <w:szCs w:val="24"/>
                <w:vertAlign w:val="subscript"/>
              </w:rPr>
              <w:t>1</w:t>
            </w:r>
          </w:p>
        </w:tc>
        <w:tc>
          <w:tcPr>
            <w:tcW w:w="1037" w:type="dxa"/>
          </w:tcPr>
          <w:p w14:paraId="59C63019" w14:textId="77777777" w:rsidR="005E4E35" w:rsidRPr="00B863A9" w:rsidRDefault="005E4E35" w:rsidP="005E4E35">
            <w:pPr>
              <w:spacing w:line="271" w:lineRule="auto"/>
              <w:rPr>
                <w:szCs w:val="24"/>
                <w:vertAlign w:val="subscript"/>
              </w:rPr>
            </w:pPr>
            <w:r w:rsidRPr="00B863A9">
              <w:rPr>
                <w:szCs w:val="24"/>
              </w:rPr>
              <w:t>C</w:t>
            </w:r>
            <w:r w:rsidRPr="00B863A9">
              <w:rPr>
                <w:szCs w:val="24"/>
                <w:vertAlign w:val="subscript"/>
              </w:rPr>
              <w:t>2</w:t>
            </w:r>
          </w:p>
        </w:tc>
        <w:tc>
          <w:tcPr>
            <w:tcW w:w="1025" w:type="dxa"/>
          </w:tcPr>
          <w:p w14:paraId="23300660" w14:textId="77777777" w:rsidR="005E4E35" w:rsidRPr="00B863A9" w:rsidRDefault="005E4E35" w:rsidP="005E4E35">
            <w:pPr>
              <w:spacing w:line="271" w:lineRule="auto"/>
              <w:rPr>
                <w:szCs w:val="24"/>
              </w:rPr>
            </w:pPr>
            <w:r w:rsidRPr="00B863A9">
              <w:rPr>
                <w:szCs w:val="24"/>
              </w:rPr>
              <w:t>R</w:t>
            </w:r>
            <w:r w:rsidRPr="00B863A9">
              <w:rPr>
                <w:szCs w:val="24"/>
                <w:vertAlign w:val="subscript"/>
              </w:rPr>
              <w:t>1</w:t>
            </w:r>
          </w:p>
        </w:tc>
        <w:tc>
          <w:tcPr>
            <w:tcW w:w="1006" w:type="dxa"/>
          </w:tcPr>
          <w:p w14:paraId="04715BCF" w14:textId="77777777" w:rsidR="005E4E35" w:rsidRPr="00B863A9" w:rsidRDefault="005E4E35" w:rsidP="005E4E35">
            <w:pPr>
              <w:spacing w:line="271" w:lineRule="auto"/>
              <w:rPr>
                <w:szCs w:val="24"/>
                <w:vertAlign w:val="subscript"/>
              </w:rPr>
            </w:pPr>
            <w:r w:rsidRPr="00B863A9">
              <w:rPr>
                <w:szCs w:val="24"/>
              </w:rPr>
              <w:t>R</w:t>
            </w:r>
            <w:r w:rsidRPr="00B863A9">
              <w:rPr>
                <w:szCs w:val="24"/>
                <w:vertAlign w:val="subscript"/>
              </w:rPr>
              <w:t>2</w:t>
            </w:r>
          </w:p>
        </w:tc>
        <w:tc>
          <w:tcPr>
            <w:tcW w:w="1006" w:type="dxa"/>
          </w:tcPr>
          <w:p w14:paraId="0BDBB9E4" w14:textId="77777777" w:rsidR="005E4E35" w:rsidRPr="00B863A9" w:rsidRDefault="005E4E35" w:rsidP="005E4E35">
            <w:pPr>
              <w:spacing w:line="271" w:lineRule="auto"/>
              <w:rPr>
                <w:szCs w:val="24"/>
                <w:vertAlign w:val="subscript"/>
              </w:rPr>
            </w:pPr>
            <w:r w:rsidRPr="00B863A9">
              <w:rPr>
                <w:szCs w:val="24"/>
              </w:rPr>
              <w:t>R</w:t>
            </w:r>
            <w:r w:rsidRPr="00B863A9">
              <w:rPr>
                <w:szCs w:val="24"/>
                <w:vertAlign w:val="subscript"/>
              </w:rPr>
              <w:t>3</w:t>
            </w:r>
          </w:p>
        </w:tc>
      </w:tr>
      <w:tr w:rsidR="005E4E35" w:rsidRPr="00B863A9" w14:paraId="19EA053B" w14:textId="77777777" w:rsidTr="005E4E35">
        <w:tc>
          <w:tcPr>
            <w:tcW w:w="1005" w:type="dxa"/>
          </w:tcPr>
          <w:p w14:paraId="0045F0D4" w14:textId="77777777" w:rsidR="005E4E35" w:rsidRPr="00B863A9" w:rsidRDefault="005E4E35" w:rsidP="005E4E35">
            <w:pPr>
              <w:spacing w:line="271" w:lineRule="auto"/>
              <w:rPr>
                <w:szCs w:val="24"/>
              </w:rPr>
            </w:pPr>
            <w:r w:rsidRPr="00B863A9">
              <w:rPr>
                <w:szCs w:val="24"/>
              </w:rPr>
              <w:t>Mạch 1</w:t>
            </w:r>
          </w:p>
        </w:tc>
        <w:tc>
          <w:tcPr>
            <w:tcW w:w="1120" w:type="dxa"/>
          </w:tcPr>
          <w:p w14:paraId="1634A4AC" w14:textId="77777777" w:rsidR="005E4E35" w:rsidRPr="00B863A9" w:rsidRDefault="005E4E35" w:rsidP="005E4E35">
            <w:pPr>
              <w:spacing w:line="271" w:lineRule="auto"/>
              <w:rPr>
                <w:szCs w:val="24"/>
              </w:rPr>
            </w:pPr>
            <w:r w:rsidRPr="00B863A9">
              <w:rPr>
                <w:szCs w:val="24"/>
              </w:rPr>
              <w:t>10/700 µs</w:t>
            </w:r>
          </w:p>
        </w:tc>
        <w:tc>
          <w:tcPr>
            <w:tcW w:w="1077" w:type="dxa"/>
          </w:tcPr>
          <w:p w14:paraId="7C9E220A" w14:textId="20CDB5AF" w:rsidR="005E4E35" w:rsidRPr="00B863A9" w:rsidRDefault="005A3804" w:rsidP="005E4E35">
            <w:pPr>
              <w:spacing w:line="271" w:lineRule="auto"/>
              <w:rPr>
                <w:szCs w:val="24"/>
              </w:rPr>
            </w:pPr>
            <w:r>
              <w:rPr>
                <w:szCs w:val="24"/>
              </w:rPr>
              <w:t>C.</w:t>
            </w:r>
            <w:r w:rsidR="005E4E35" w:rsidRPr="00B863A9">
              <w:rPr>
                <w:szCs w:val="24"/>
              </w:rPr>
              <w:t>1</w:t>
            </w:r>
          </w:p>
        </w:tc>
        <w:tc>
          <w:tcPr>
            <w:tcW w:w="1037" w:type="dxa"/>
          </w:tcPr>
          <w:p w14:paraId="598CD3BF" w14:textId="77777777" w:rsidR="005E4E35" w:rsidRPr="00B863A9" w:rsidRDefault="005E4E35" w:rsidP="005E4E35">
            <w:pPr>
              <w:spacing w:line="271" w:lineRule="auto"/>
              <w:rPr>
                <w:szCs w:val="24"/>
              </w:rPr>
            </w:pPr>
            <w:r w:rsidRPr="00B863A9">
              <w:rPr>
                <w:szCs w:val="24"/>
              </w:rPr>
              <w:t xml:space="preserve">- </w:t>
            </w:r>
          </w:p>
        </w:tc>
        <w:tc>
          <w:tcPr>
            <w:tcW w:w="1037" w:type="dxa"/>
          </w:tcPr>
          <w:p w14:paraId="0AA42B05" w14:textId="77777777" w:rsidR="005E4E35" w:rsidRPr="00B863A9" w:rsidRDefault="005E4E35" w:rsidP="005E4E35">
            <w:pPr>
              <w:spacing w:line="271" w:lineRule="auto"/>
              <w:rPr>
                <w:szCs w:val="24"/>
              </w:rPr>
            </w:pPr>
            <w:r w:rsidRPr="00B863A9">
              <w:rPr>
                <w:szCs w:val="24"/>
              </w:rPr>
              <w:t>20 µF</w:t>
            </w:r>
          </w:p>
        </w:tc>
        <w:tc>
          <w:tcPr>
            <w:tcW w:w="1037" w:type="dxa"/>
          </w:tcPr>
          <w:p w14:paraId="5713101E" w14:textId="77777777" w:rsidR="005E4E35" w:rsidRPr="00B863A9" w:rsidRDefault="005E4E35" w:rsidP="005E4E35">
            <w:pPr>
              <w:spacing w:line="271" w:lineRule="auto"/>
              <w:rPr>
                <w:szCs w:val="24"/>
              </w:rPr>
            </w:pPr>
            <w:r w:rsidRPr="00B863A9">
              <w:rPr>
                <w:szCs w:val="24"/>
              </w:rPr>
              <w:t>0,2 µF</w:t>
            </w:r>
          </w:p>
        </w:tc>
        <w:tc>
          <w:tcPr>
            <w:tcW w:w="1025" w:type="dxa"/>
          </w:tcPr>
          <w:p w14:paraId="115E3CAC" w14:textId="77777777" w:rsidR="005E4E35" w:rsidRPr="00B863A9" w:rsidRDefault="005E4E35" w:rsidP="005E4E35">
            <w:pPr>
              <w:spacing w:line="271" w:lineRule="auto"/>
              <w:rPr>
                <w:szCs w:val="24"/>
              </w:rPr>
            </w:pPr>
            <w:r w:rsidRPr="00B863A9">
              <w:rPr>
                <w:szCs w:val="24"/>
              </w:rPr>
              <w:t>50  Ω</w:t>
            </w:r>
          </w:p>
        </w:tc>
        <w:tc>
          <w:tcPr>
            <w:tcW w:w="1006" w:type="dxa"/>
          </w:tcPr>
          <w:p w14:paraId="674A49EE" w14:textId="77777777" w:rsidR="005E4E35" w:rsidRPr="00B863A9" w:rsidRDefault="005E4E35" w:rsidP="005E4E35">
            <w:pPr>
              <w:spacing w:line="271" w:lineRule="auto"/>
              <w:rPr>
                <w:szCs w:val="24"/>
              </w:rPr>
            </w:pPr>
            <w:r w:rsidRPr="00B863A9">
              <w:rPr>
                <w:szCs w:val="24"/>
              </w:rPr>
              <w:t>15 Ω</w:t>
            </w:r>
          </w:p>
        </w:tc>
        <w:tc>
          <w:tcPr>
            <w:tcW w:w="1006" w:type="dxa"/>
          </w:tcPr>
          <w:p w14:paraId="28031930" w14:textId="77777777" w:rsidR="005E4E35" w:rsidRPr="00B863A9" w:rsidRDefault="005E4E35" w:rsidP="005E4E35">
            <w:pPr>
              <w:spacing w:line="271" w:lineRule="auto"/>
              <w:rPr>
                <w:szCs w:val="24"/>
              </w:rPr>
            </w:pPr>
            <w:r w:rsidRPr="00B863A9">
              <w:rPr>
                <w:szCs w:val="24"/>
              </w:rPr>
              <w:t>25 Ω</w:t>
            </w:r>
          </w:p>
        </w:tc>
      </w:tr>
      <w:tr w:rsidR="005E4E35" w:rsidRPr="00B863A9" w14:paraId="6663D8A2" w14:textId="77777777" w:rsidTr="005E4E35">
        <w:tc>
          <w:tcPr>
            <w:tcW w:w="1005" w:type="dxa"/>
          </w:tcPr>
          <w:p w14:paraId="41D76427" w14:textId="77777777" w:rsidR="005E4E35" w:rsidRPr="00B863A9" w:rsidRDefault="005E4E35" w:rsidP="005E4E35">
            <w:pPr>
              <w:spacing w:line="271" w:lineRule="auto"/>
              <w:rPr>
                <w:szCs w:val="24"/>
              </w:rPr>
            </w:pPr>
            <w:r w:rsidRPr="00B863A9">
              <w:rPr>
                <w:szCs w:val="24"/>
              </w:rPr>
              <w:t>Mạch 2</w:t>
            </w:r>
          </w:p>
        </w:tc>
        <w:tc>
          <w:tcPr>
            <w:tcW w:w="1120" w:type="dxa"/>
          </w:tcPr>
          <w:p w14:paraId="7F29FD16" w14:textId="77777777" w:rsidR="005E4E35" w:rsidRPr="00B863A9" w:rsidRDefault="005E4E35" w:rsidP="005E4E35">
            <w:pPr>
              <w:spacing w:line="271" w:lineRule="auto"/>
              <w:rPr>
                <w:szCs w:val="24"/>
              </w:rPr>
            </w:pPr>
            <w:r w:rsidRPr="00B863A9">
              <w:rPr>
                <w:szCs w:val="24"/>
              </w:rPr>
              <w:t>1,2/50 µs</w:t>
            </w:r>
          </w:p>
        </w:tc>
        <w:tc>
          <w:tcPr>
            <w:tcW w:w="1077" w:type="dxa"/>
          </w:tcPr>
          <w:p w14:paraId="08DF3BCB" w14:textId="6A9ED93A" w:rsidR="005E4E35" w:rsidRPr="00B863A9" w:rsidRDefault="005A3804" w:rsidP="005E4E35">
            <w:pPr>
              <w:spacing w:line="271" w:lineRule="auto"/>
              <w:rPr>
                <w:szCs w:val="24"/>
              </w:rPr>
            </w:pPr>
            <w:r>
              <w:rPr>
                <w:szCs w:val="24"/>
              </w:rPr>
              <w:t>C.</w:t>
            </w:r>
            <w:r w:rsidR="005E4E35" w:rsidRPr="00B863A9">
              <w:rPr>
                <w:szCs w:val="24"/>
              </w:rPr>
              <w:t>1</w:t>
            </w:r>
          </w:p>
        </w:tc>
        <w:tc>
          <w:tcPr>
            <w:tcW w:w="1037" w:type="dxa"/>
          </w:tcPr>
          <w:p w14:paraId="77058587" w14:textId="77777777" w:rsidR="005E4E35" w:rsidRPr="00B863A9" w:rsidRDefault="005E4E35" w:rsidP="005E4E35">
            <w:pPr>
              <w:spacing w:line="271" w:lineRule="auto"/>
              <w:rPr>
                <w:szCs w:val="24"/>
              </w:rPr>
            </w:pPr>
            <w:r w:rsidRPr="00B863A9">
              <w:rPr>
                <w:szCs w:val="24"/>
              </w:rPr>
              <w:t xml:space="preserve">-  </w:t>
            </w:r>
          </w:p>
        </w:tc>
        <w:tc>
          <w:tcPr>
            <w:tcW w:w="1037" w:type="dxa"/>
          </w:tcPr>
          <w:p w14:paraId="29E08162" w14:textId="77777777" w:rsidR="005E4E35" w:rsidRPr="00B863A9" w:rsidRDefault="005E4E35" w:rsidP="005E4E35">
            <w:pPr>
              <w:spacing w:line="271" w:lineRule="auto"/>
              <w:rPr>
                <w:szCs w:val="24"/>
              </w:rPr>
            </w:pPr>
            <w:r w:rsidRPr="00B863A9">
              <w:rPr>
                <w:szCs w:val="24"/>
              </w:rPr>
              <w:t>1 µF</w:t>
            </w:r>
          </w:p>
        </w:tc>
        <w:tc>
          <w:tcPr>
            <w:tcW w:w="1037" w:type="dxa"/>
          </w:tcPr>
          <w:p w14:paraId="24D05176" w14:textId="77777777" w:rsidR="005E4E35" w:rsidRPr="00B863A9" w:rsidRDefault="005E4E35" w:rsidP="005E4E35">
            <w:pPr>
              <w:spacing w:line="271" w:lineRule="auto"/>
              <w:rPr>
                <w:szCs w:val="24"/>
              </w:rPr>
            </w:pPr>
            <w:r w:rsidRPr="00B863A9">
              <w:rPr>
                <w:szCs w:val="24"/>
              </w:rPr>
              <w:t>30 nF</w:t>
            </w:r>
          </w:p>
        </w:tc>
        <w:tc>
          <w:tcPr>
            <w:tcW w:w="1025" w:type="dxa"/>
          </w:tcPr>
          <w:p w14:paraId="66D1F2EF" w14:textId="77777777" w:rsidR="005E4E35" w:rsidRPr="00B863A9" w:rsidRDefault="005E4E35" w:rsidP="005E4E35">
            <w:pPr>
              <w:spacing w:line="271" w:lineRule="auto"/>
              <w:rPr>
                <w:szCs w:val="24"/>
              </w:rPr>
            </w:pPr>
            <w:r w:rsidRPr="00B863A9">
              <w:rPr>
                <w:szCs w:val="24"/>
              </w:rPr>
              <w:t>76 Ω</w:t>
            </w:r>
          </w:p>
        </w:tc>
        <w:tc>
          <w:tcPr>
            <w:tcW w:w="1006" w:type="dxa"/>
          </w:tcPr>
          <w:p w14:paraId="1F619737" w14:textId="77777777" w:rsidR="005E4E35" w:rsidRPr="00B863A9" w:rsidRDefault="005E4E35" w:rsidP="005E4E35">
            <w:pPr>
              <w:spacing w:line="271" w:lineRule="auto"/>
              <w:rPr>
                <w:szCs w:val="24"/>
              </w:rPr>
            </w:pPr>
            <w:r w:rsidRPr="00B863A9">
              <w:rPr>
                <w:szCs w:val="24"/>
              </w:rPr>
              <w:t>13 Ω</w:t>
            </w:r>
          </w:p>
        </w:tc>
        <w:tc>
          <w:tcPr>
            <w:tcW w:w="1006" w:type="dxa"/>
          </w:tcPr>
          <w:p w14:paraId="7DF2CB07" w14:textId="77777777" w:rsidR="005E4E35" w:rsidRPr="00B863A9" w:rsidRDefault="005E4E35" w:rsidP="005E4E35">
            <w:pPr>
              <w:spacing w:line="271" w:lineRule="auto"/>
              <w:rPr>
                <w:szCs w:val="24"/>
              </w:rPr>
            </w:pPr>
            <w:r w:rsidRPr="00B863A9">
              <w:rPr>
                <w:szCs w:val="24"/>
              </w:rPr>
              <w:t>25 Ω</w:t>
            </w:r>
          </w:p>
        </w:tc>
      </w:tr>
      <w:tr w:rsidR="005E4E35" w:rsidRPr="00B863A9" w14:paraId="12BBC2B6" w14:textId="77777777" w:rsidTr="005E4E35">
        <w:tc>
          <w:tcPr>
            <w:tcW w:w="1005" w:type="dxa"/>
          </w:tcPr>
          <w:p w14:paraId="1F7A99E4" w14:textId="77777777" w:rsidR="005E4E35" w:rsidRPr="00B863A9" w:rsidRDefault="005E4E35" w:rsidP="005E4E35">
            <w:pPr>
              <w:spacing w:line="271" w:lineRule="auto"/>
              <w:rPr>
                <w:szCs w:val="24"/>
              </w:rPr>
            </w:pPr>
            <w:r w:rsidRPr="00B863A9">
              <w:rPr>
                <w:szCs w:val="24"/>
              </w:rPr>
              <w:t>Mạch 3</w:t>
            </w:r>
          </w:p>
        </w:tc>
        <w:tc>
          <w:tcPr>
            <w:tcW w:w="1120" w:type="dxa"/>
          </w:tcPr>
          <w:p w14:paraId="3D6E8DE7" w14:textId="77777777" w:rsidR="005E4E35" w:rsidRPr="00B863A9" w:rsidRDefault="005E4E35" w:rsidP="005E4E35">
            <w:pPr>
              <w:spacing w:line="271" w:lineRule="auto"/>
              <w:rPr>
                <w:szCs w:val="24"/>
              </w:rPr>
            </w:pPr>
            <w:r w:rsidRPr="00B863A9">
              <w:rPr>
                <w:szCs w:val="24"/>
              </w:rPr>
              <w:t>-</w:t>
            </w:r>
          </w:p>
        </w:tc>
        <w:tc>
          <w:tcPr>
            <w:tcW w:w="1077" w:type="dxa"/>
          </w:tcPr>
          <w:p w14:paraId="5546BB19" w14:textId="0E4B9BAF" w:rsidR="005E4E35" w:rsidRPr="00B863A9" w:rsidRDefault="005A3804" w:rsidP="005E4E35">
            <w:pPr>
              <w:spacing w:line="271" w:lineRule="auto"/>
              <w:rPr>
                <w:szCs w:val="24"/>
              </w:rPr>
            </w:pPr>
            <w:r>
              <w:rPr>
                <w:szCs w:val="24"/>
              </w:rPr>
              <w:t>C.</w:t>
            </w:r>
            <w:r w:rsidR="005E4E35" w:rsidRPr="00B863A9">
              <w:rPr>
                <w:szCs w:val="24"/>
              </w:rPr>
              <w:t>1</w:t>
            </w:r>
          </w:p>
        </w:tc>
        <w:tc>
          <w:tcPr>
            <w:tcW w:w="1037" w:type="dxa"/>
          </w:tcPr>
          <w:p w14:paraId="1584824E" w14:textId="77777777" w:rsidR="005E4E35" w:rsidRPr="00B863A9" w:rsidRDefault="005E4E35" w:rsidP="005E4E35">
            <w:pPr>
              <w:spacing w:line="271" w:lineRule="auto"/>
              <w:rPr>
                <w:szCs w:val="24"/>
              </w:rPr>
            </w:pPr>
            <w:r w:rsidRPr="00B863A9">
              <w:rPr>
                <w:szCs w:val="24"/>
              </w:rPr>
              <w:t>15 MΩ</w:t>
            </w:r>
          </w:p>
        </w:tc>
        <w:tc>
          <w:tcPr>
            <w:tcW w:w="1037" w:type="dxa"/>
          </w:tcPr>
          <w:p w14:paraId="1787A41C" w14:textId="77777777" w:rsidR="005E4E35" w:rsidRPr="00B863A9" w:rsidRDefault="005E4E35" w:rsidP="005E4E35">
            <w:pPr>
              <w:spacing w:line="271" w:lineRule="auto"/>
              <w:rPr>
                <w:szCs w:val="24"/>
              </w:rPr>
            </w:pPr>
            <w:r w:rsidRPr="00B863A9">
              <w:rPr>
                <w:szCs w:val="24"/>
              </w:rPr>
              <w:t>1 nF</w:t>
            </w:r>
          </w:p>
        </w:tc>
        <w:tc>
          <w:tcPr>
            <w:tcW w:w="1037" w:type="dxa"/>
          </w:tcPr>
          <w:p w14:paraId="49AF7B5F" w14:textId="77777777" w:rsidR="005E4E35" w:rsidRPr="00B863A9" w:rsidRDefault="005E4E35" w:rsidP="00837A4D">
            <w:pPr>
              <w:pStyle w:val="ListParagraph"/>
              <w:numPr>
                <w:ilvl w:val="0"/>
                <w:numId w:val="49"/>
              </w:numPr>
              <w:spacing w:after="0" w:line="271" w:lineRule="auto"/>
              <w:jc w:val="both"/>
              <w:rPr>
                <w:rFonts w:ascii="Arial" w:hAnsi="Arial" w:cs="Arial"/>
                <w:sz w:val="24"/>
                <w:szCs w:val="24"/>
              </w:rPr>
            </w:pPr>
          </w:p>
        </w:tc>
        <w:tc>
          <w:tcPr>
            <w:tcW w:w="1025" w:type="dxa"/>
          </w:tcPr>
          <w:p w14:paraId="6C1CC400" w14:textId="77777777" w:rsidR="005E4E35" w:rsidRPr="00B863A9" w:rsidRDefault="005E4E35" w:rsidP="005E4E35">
            <w:pPr>
              <w:spacing w:line="271" w:lineRule="auto"/>
              <w:rPr>
                <w:szCs w:val="24"/>
              </w:rPr>
            </w:pPr>
            <w:r w:rsidRPr="00B863A9">
              <w:rPr>
                <w:szCs w:val="24"/>
              </w:rPr>
              <w:t>1 kΩ</w:t>
            </w:r>
          </w:p>
        </w:tc>
        <w:tc>
          <w:tcPr>
            <w:tcW w:w="1006" w:type="dxa"/>
          </w:tcPr>
          <w:p w14:paraId="269821B2" w14:textId="77777777" w:rsidR="005E4E35" w:rsidRPr="00B863A9" w:rsidRDefault="005E4E35" w:rsidP="00837A4D">
            <w:pPr>
              <w:pStyle w:val="ListParagraph"/>
              <w:numPr>
                <w:ilvl w:val="0"/>
                <w:numId w:val="48"/>
              </w:numPr>
              <w:spacing w:after="0" w:line="271" w:lineRule="auto"/>
              <w:jc w:val="both"/>
              <w:rPr>
                <w:rFonts w:ascii="Arial" w:hAnsi="Arial" w:cs="Arial"/>
                <w:sz w:val="24"/>
                <w:szCs w:val="24"/>
              </w:rPr>
            </w:pPr>
          </w:p>
        </w:tc>
        <w:tc>
          <w:tcPr>
            <w:tcW w:w="1006" w:type="dxa"/>
          </w:tcPr>
          <w:p w14:paraId="35518082" w14:textId="77777777" w:rsidR="005E4E35" w:rsidRPr="00B863A9" w:rsidRDefault="005E4E35" w:rsidP="00837A4D">
            <w:pPr>
              <w:pStyle w:val="ListParagraph"/>
              <w:numPr>
                <w:ilvl w:val="0"/>
                <w:numId w:val="48"/>
              </w:numPr>
              <w:spacing w:after="0" w:line="271" w:lineRule="auto"/>
              <w:jc w:val="both"/>
              <w:rPr>
                <w:rFonts w:ascii="Arial" w:hAnsi="Arial" w:cs="Arial"/>
                <w:sz w:val="24"/>
                <w:szCs w:val="24"/>
              </w:rPr>
            </w:pPr>
          </w:p>
        </w:tc>
      </w:tr>
      <w:tr w:rsidR="005E4E35" w:rsidRPr="00B863A9" w14:paraId="3347EB41" w14:textId="77777777" w:rsidTr="005E4E35">
        <w:tc>
          <w:tcPr>
            <w:tcW w:w="9350" w:type="dxa"/>
            <w:gridSpan w:val="9"/>
          </w:tcPr>
          <w:p w14:paraId="48297E88" w14:textId="77777777" w:rsidR="005E4E35" w:rsidRPr="00B863A9" w:rsidRDefault="005E4E35" w:rsidP="005E4E35">
            <w:pPr>
              <w:spacing w:line="271" w:lineRule="auto"/>
              <w:rPr>
                <w:szCs w:val="24"/>
              </w:rPr>
            </w:pPr>
            <w:r w:rsidRPr="00B863A9">
              <w:rPr>
                <w:szCs w:val="24"/>
              </w:rPr>
              <w:t>Các thiết bị máy phát khác nhau có thể được sử dụng để đưa ra kết quả tương đương</w:t>
            </w:r>
          </w:p>
          <w:p w14:paraId="7AE80D01" w14:textId="77777777" w:rsidR="005E4E35" w:rsidRPr="00B863A9" w:rsidRDefault="005E4E35" w:rsidP="005E4E35">
            <w:pPr>
              <w:spacing w:line="271" w:lineRule="auto"/>
              <w:rPr>
                <w:szCs w:val="24"/>
              </w:rPr>
            </w:pPr>
            <w:r w:rsidRPr="00B863A9">
              <w:rPr>
                <w:szCs w:val="24"/>
              </w:rPr>
              <w:t>Lưu ý Mạch 1 và mạch 2 dựa trên ITU-T K.44.</w:t>
            </w:r>
          </w:p>
        </w:tc>
      </w:tr>
    </w:tbl>
    <w:p w14:paraId="6918FB3F" w14:textId="77777777" w:rsidR="005E4E35" w:rsidRPr="00B863A9" w:rsidRDefault="005E4E35" w:rsidP="005E4E35">
      <w:pPr>
        <w:spacing w:line="271" w:lineRule="auto"/>
        <w:rPr>
          <w:szCs w:val="24"/>
        </w:rPr>
      </w:pPr>
    </w:p>
    <w:p w14:paraId="7E6B8988" w14:textId="77777777" w:rsidR="005E4E35" w:rsidRPr="00B863A9" w:rsidRDefault="005E4E35" w:rsidP="005E4E35">
      <w:pPr>
        <w:spacing w:line="271" w:lineRule="auto"/>
        <w:rPr>
          <w:szCs w:val="24"/>
        </w:rPr>
      </w:pPr>
    </w:p>
    <w:p w14:paraId="7E882AF3" w14:textId="25D022A5" w:rsidR="005E4E35" w:rsidRPr="00B863A9" w:rsidRDefault="005E4E35" w:rsidP="005E4E35">
      <w:pPr>
        <w:spacing w:line="271" w:lineRule="auto"/>
        <w:rPr>
          <w:szCs w:val="24"/>
        </w:rPr>
      </w:pPr>
    </w:p>
    <w:p w14:paraId="48E4B8EB" w14:textId="27FA3DE4" w:rsidR="005E4E35" w:rsidRDefault="005E4E35">
      <w:pPr>
        <w:spacing w:line="240" w:lineRule="auto"/>
        <w:jc w:val="left"/>
        <w:rPr>
          <w:szCs w:val="24"/>
        </w:rPr>
      </w:pPr>
      <w:r>
        <w:rPr>
          <w:szCs w:val="24"/>
        </w:rPr>
        <w:br w:type="page"/>
      </w:r>
    </w:p>
    <w:p w14:paraId="1D24AF92" w14:textId="2BE64F18" w:rsidR="005E4E35" w:rsidRDefault="00FA7B70" w:rsidP="00B62825">
      <w:pPr>
        <w:pStyle w:val="Heading1"/>
      </w:pPr>
      <w:bookmarkStart w:id="73" w:name="_Toc100063870"/>
      <w:r>
        <w:lastRenderedPageBreak/>
        <w:t>Phụ lục C</w:t>
      </w:r>
      <w:bookmarkEnd w:id="73"/>
    </w:p>
    <w:p w14:paraId="7B4C54B7" w14:textId="545CD8BE" w:rsidR="00D946AB" w:rsidRDefault="00D946AB" w:rsidP="00933DAE">
      <w:pPr>
        <w:pStyle w:val="Heading3"/>
        <w:jc w:val="center"/>
      </w:pPr>
      <w:bookmarkStart w:id="74" w:name="_Toc100063871"/>
      <w:r w:rsidRPr="00E6066C">
        <w:t>(Quy định)</w:t>
      </w:r>
      <w:bookmarkEnd w:id="74"/>
    </w:p>
    <w:p w14:paraId="08F3E098" w14:textId="77777777" w:rsidR="00D946AB" w:rsidRPr="00D946AB" w:rsidRDefault="00D946AB" w:rsidP="00933DAE">
      <w:pPr>
        <w:pStyle w:val="Heading3"/>
        <w:jc w:val="center"/>
      </w:pPr>
    </w:p>
    <w:p w14:paraId="23702605" w14:textId="77777777" w:rsidR="005E4E35" w:rsidRPr="005E4E35" w:rsidRDefault="005E4E35" w:rsidP="00933DAE">
      <w:pPr>
        <w:pStyle w:val="Heading3"/>
        <w:jc w:val="center"/>
      </w:pPr>
      <w:bookmarkStart w:id="75" w:name="_Toc100063872"/>
      <w:r w:rsidRPr="005E4E35">
        <w:t>Điều kiện thử nghiệm đối với thiết bị có chứa bộ khuếch đại âm thanh</w:t>
      </w:r>
      <w:bookmarkEnd w:id="75"/>
    </w:p>
    <w:p w14:paraId="206F4737" w14:textId="20657FA1" w:rsidR="005E4E35" w:rsidRPr="005E4E35" w:rsidRDefault="005403D5" w:rsidP="005E4E35">
      <w:pPr>
        <w:spacing w:line="271" w:lineRule="auto"/>
        <w:rPr>
          <w:b/>
          <w:szCs w:val="24"/>
        </w:rPr>
      </w:pPr>
      <w:r>
        <w:rPr>
          <w:b/>
          <w:szCs w:val="24"/>
        </w:rPr>
        <w:t>C</w:t>
      </w:r>
      <w:r w:rsidR="005A3804">
        <w:rPr>
          <w:b/>
          <w:szCs w:val="24"/>
        </w:rPr>
        <w:t>.</w:t>
      </w:r>
      <w:r w:rsidR="005E4E35" w:rsidRPr="005E4E35">
        <w:rPr>
          <w:b/>
          <w:szCs w:val="24"/>
        </w:rPr>
        <w:t>1 Phân loại nguồn năng lượng điện cho tín hiệu âm thanh</w:t>
      </w:r>
    </w:p>
    <w:p w14:paraId="680BC1B3" w14:textId="2D3951A9" w:rsidR="005E4E35" w:rsidRPr="005E4E35" w:rsidRDefault="005E4E35" w:rsidP="005E4E35">
      <w:pPr>
        <w:spacing w:line="271" w:lineRule="auto"/>
        <w:rPr>
          <w:szCs w:val="24"/>
        </w:rPr>
      </w:pPr>
      <w:r w:rsidRPr="005E4E35">
        <w:rPr>
          <w:szCs w:val="24"/>
        </w:rPr>
        <w:t xml:space="preserve">Khi phân loại tín hiệu âm thanh như một nguồn năng lượng điện (xem </w:t>
      </w:r>
      <w:r w:rsidR="005403D5">
        <w:rPr>
          <w:szCs w:val="24"/>
        </w:rPr>
        <w:t>Bảng C.</w:t>
      </w:r>
      <w:r w:rsidRPr="005E4E35">
        <w:rPr>
          <w:szCs w:val="24"/>
        </w:rPr>
        <w:t>1), thiết bị phải được vận hành để cung cấp công suất đầu ra không bị cắt lớn nhất vào tải danh định của nó. Tải được loại bỏ và loại nguồn năng lượng điện được xác định từ kết quả là điện áp đầu ra hở mạch.</w:t>
      </w:r>
    </w:p>
    <w:p w14:paraId="2612DD20" w14:textId="77777777" w:rsidR="005E4E35" w:rsidRPr="005E4E35" w:rsidRDefault="005E4E35" w:rsidP="005E4E35">
      <w:pPr>
        <w:spacing w:line="271" w:lineRule="auto"/>
        <w:rPr>
          <w:szCs w:val="24"/>
        </w:rPr>
      </w:pPr>
      <w:r w:rsidRPr="005E4E35">
        <w:rPr>
          <w:szCs w:val="24"/>
        </w:rPr>
        <w:t>Thành phần điều khiển âm điệu phải được đặt ở dải trung.</w:t>
      </w:r>
    </w:p>
    <w:p w14:paraId="5BD7210C" w14:textId="0E3685E4" w:rsidR="005E4E35" w:rsidRPr="005E4E35" w:rsidRDefault="005403D5" w:rsidP="005E4E35">
      <w:pPr>
        <w:spacing w:line="271" w:lineRule="auto"/>
        <w:rPr>
          <w:b/>
          <w:szCs w:val="24"/>
        </w:rPr>
      </w:pPr>
      <w:r>
        <w:rPr>
          <w:b/>
          <w:szCs w:val="24"/>
        </w:rPr>
        <w:t>C</w:t>
      </w:r>
      <w:r w:rsidR="005A3804">
        <w:rPr>
          <w:b/>
          <w:szCs w:val="24"/>
        </w:rPr>
        <w:t>.</w:t>
      </w:r>
      <w:r w:rsidR="005E4E35" w:rsidRPr="005E4E35">
        <w:rPr>
          <w:b/>
          <w:szCs w:val="24"/>
        </w:rPr>
        <w:t>2 Bộ khuếch đại âm thanh điều kiện hoạt động bình thường</w:t>
      </w:r>
    </w:p>
    <w:p w14:paraId="671BA4C5" w14:textId="77777777" w:rsidR="005E4E35" w:rsidRPr="005E4E35" w:rsidRDefault="005E4E35" w:rsidP="005E4E35">
      <w:pPr>
        <w:spacing w:line="271" w:lineRule="auto"/>
        <w:rPr>
          <w:szCs w:val="24"/>
        </w:rPr>
      </w:pPr>
      <w:r w:rsidRPr="005E4E35">
        <w:rPr>
          <w:szCs w:val="24"/>
        </w:rPr>
        <w:t>Thiết bị có bộ khuếch đại âm thanh phải được vận hành bằng tín hiệu âm thanh sóng sin ở tần số 1 000 Hz. Trong trường  hợp bộ khuếch đại không hoạt động ở tần số 1 000 Hz, tần số đáp ứng đỉnh phải được sử dụng.</w:t>
      </w:r>
    </w:p>
    <w:p w14:paraId="2A8D0A7C" w14:textId="7991BE9E" w:rsidR="005E4E35" w:rsidRPr="005E4E35" w:rsidRDefault="005E4E35" w:rsidP="005E4E35">
      <w:pPr>
        <w:spacing w:line="271" w:lineRule="auto"/>
        <w:rPr>
          <w:szCs w:val="24"/>
        </w:rPr>
      </w:pPr>
      <w:r w:rsidRPr="005E4E35">
        <w:rPr>
          <w:szCs w:val="24"/>
        </w:rPr>
        <w:t>Thiết bị phải được vận hành theo cách để cung cấp 1/8 công suất đầu ra không cắt đến tải với trở kháng danh định. Ngoài ra, một tín hiệu nhiễu màu giới hạn băng tần có thể được sử dụng cho hoạt động sau khi công suất đầu ra không bị cắt được thiết lập bằng cách sử dụng sóng hình sin. Nhiễu băng thông của tín hiệu thử nghiệm tạp âm màu  phải được giới hạn bởi bộ lọc.</w:t>
      </w:r>
    </w:p>
    <w:p w14:paraId="7FD8069E" w14:textId="77777777" w:rsidR="005E4E35" w:rsidRPr="005E4E35" w:rsidRDefault="005E4E35" w:rsidP="005E4E35">
      <w:pPr>
        <w:spacing w:line="271" w:lineRule="auto"/>
        <w:rPr>
          <w:szCs w:val="24"/>
        </w:rPr>
      </w:pPr>
      <w:r w:rsidRPr="005E4E35">
        <w:rPr>
          <w:szCs w:val="24"/>
        </w:rPr>
        <w:t>Nếu không thể thiết lập được phần cắt có thể nhìn thấy, thì công suất đạt được tối đa phải được xem xét</w:t>
      </w:r>
    </w:p>
    <w:p w14:paraId="1D82D7DB" w14:textId="77777777" w:rsidR="005E4E35" w:rsidRPr="005E4E35" w:rsidRDefault="005E4E35" w:rsidP="005E4E35">
      <w:pPr>
        <w:spacing w:line="271" w:lineRule="auto"/>
        <w:rPr>
          <w:szCs w:val="24"/>
        </w:rPr>
      </w:pPr>
      <w:r w:rsidRPr="005E4E35">
        <w:rPr>
          <w:szCs w:val="24"/>
        </w:rPr>
        <w:t>là công suất đầu ra không bị cắt.</w:t>
      </w:r>
    </w:p>
    <w:p w14:paraId="3F9FBB29" w14:textId="77777777" w:rsidR="005E4E35" w:rsidRPr="005E4E35" w:rsidRDefault="005E4E35" w:rsidP="005E4E35">
      <w:pPr>
        <w:spacing w:line="271" w:lineRule="auto"/>
        <w:rPr>
          <w:szCs w:val="24"/>
        </w:rPr>
      </w:pPr>
      <w:r w:rsidRPr="005E4E35">
        <w:rPr>
          <w:szCs w:val="24"/>
        </w:rPr>
        <w:t>Ngoài ra, tất cả các điều kiện sau đây sẽ được coi là hoạt động bình thường</w:t>
      </w:r>
    </w:p>
    <w:p w14:paraId="6DDBDC1F" w14:textId="77777777" w:rsidR="005E4E35" w:rsidRPr="005E4E35" w:rsidRDefault="005E4E35" w:rsidP="005E4E35">
      <w:pPr>
        <w:spacing w:line="271" w:lineRule="auto"/>
        <w:rPr>
          <w:szCs w:val="24"/>
        </w:rPr>
      </w:pPr>
      <w:r w:rsidRPr="005E4E35">
        <w:rPr>
          <w:szCs w:val="24"/>
        </w:rPr>
        <w:t>các điều kiện:</w:t>
      </w:r>
    </w:p>
    <w:p w14:paraId="2698955D" w14:textId="77777777" w:rsidR="005E4E35" w:rsidRPr="005E4E35" w:rsidRDefault="005E4E35" w:rsidP="005E4E35">
      <w:pPr>
        <w:spacing w:line="271" w:lineRule="auto"/>
        <w:rPr>
          <w:szCs w:val="24"/>
        </w:rPr>
      </w:pPr>
      <w:r w:rsidRPr="005E4E35">
        <w:rPr>
          <w:szCs w:val="24"/>
        </w:rPr>
        <w:t xml:space="preserve">- Trở kháng tải danh định trong điều kiện bất lợi nhất hoặc loa, khi được cung cấp, được kết nối với đầu ra bộ khuếch đại. </w:t>
      </w:r>
    </w:p>
    <w:p w14:paraId="46A6CD41" w14:textId="77777777" w:rsidR="005E4E35" w:rsidRPr="005E4E35" w:rsidRDefault="005E4E35" w:rsidP="005E4E35">
      <w:pPr>
        <w:spacing w:line="271" w:lineRule="auto"/>
        <w:rPr>
          <w:szCs w:val="24"/>
        </w:rPr>
      </w:pPr>
      <w:r w:rsidRPr="005E4E35">
        <w:rPr>
          <w:szCs w:val="24"/>
        </w:rPr>
        <w:t>- Tất cả các kênh bộ khuếch đại được vận hành đồng thời.</w:t>
      </w:r>
    </w:p>
    <w:p w14:paraId="081D007F" w14:textId="77777777" w:rsidR="005E4E35" w:rsidRPr="005E4E35" w:rsidRDefault="005E4E35" w:rsidP="005E4E35">
      <w:pPr>
        <w:spacing w:line="271" w:lineRule="auto"/>
        <w:rPr>
          <w:szCs w:val="24"/>
        </w:rPr>
      </w:pPr>
      <w:r w:rsidRPr="005E4E35">
        <w:rPr>
          <w:szCs w:val="24"/>
        </w:rPr>
        <w:t>- Nhạc cụ và thiết bị tương tự có bộ tạo âm sẽ không được vận hành với tín hiệu 1 000 Hz, nhưng thay vào đó được vận hành với bất kỳ sự kết hợp nào của hai bàn đạp âm trầm,nếu có, và mười phím thủ công. Tất cả các chức năng  có thể làm tăng  công suất đầu ra của nguồn phải được kích hoạt và thiết bị phải được điều chỉnh để cung cấp 1/8 công suất đầu ra tối đa có thể đạt được.</w:t>
      </w:r>
    </w:p>
    <w:p w14:paraId="5BA8BF5C" w14:textId="77777777" w:rsidR="005E4E35" w:rsidRPr="005E4E35" w:rsidRDefault="005E4E35" w:rsidP="005E4E35">
      <w:pPr>
        <w:spacing w:line="271" w:lineRule="auto"/>
        <w:rPr>
          <w:szCs w:val="24"/>
        </w:rPr>
      </w:pPr>
      <w:r w:rsidRPr="005E4E35">
        <w:rPr>
          <w:szCs w:val="24"/>
        </w:rPr>
        <w:t>- Trường hợp chức năng khuếch đại dự định phụ thuộc vào độ lệch pha giữa hai kênh, phải có sự lệch pha 90 ° giữa các tín hiệu được áp dụng cho hai kênh.</w:t>
      </w:r>
    </w:p>
    <w:p w14:paraId="73C2013D" w14:textId="77777777" w:rsidR="005E4E35" w:rsidRPr="005E4E35" w:rsidRDefault="005E4E35" w:rsidP="005E4E35">
      <w:pPr>
        <w:spacing w:line="271" w:lineRule="auto"/>
        <w:rPr>
          <w:szCs w:val="24"/>
        </w:rPr>
      </w:pPr>
      <w:r w:rsidRPr="005E4E35">
        <w:rPr>
          <w:szCs w:val="24"/>
        </w:rPr>
        <w:t>- Đối với thiết bị có bộ khuếch đại đa kênh, trong đó một số kênh không thể hoạt động độc lập, các kênh đó phải được làm việc bằng cách sử dụng tải danh định  với trở kháng ở mức công suất đầu ra tương ứng với 1/8 của công suất đầu ra không bị cắt của (các) kênh bộ khuếch đại điều chỉnh.</w:t>
      </w:r>
    </w:p>
    <w:p w14:paraId="74B672AC" w14:textId="77777777" w:rsidR="005E4E35" w:rsidRPr="005E4E35" w:rsidRDefault="005E4E35" w:rsidP="005E4E35">
      <w:pPr>
        <w:spacing w:line="271" w:lineRule="auto"/>
        <w:rPr>
          <w:szCs w:val="24"/>
        </w:rPr>
      </w:pPr>
      <w:r w:rsidRPr="005E4E35">
        <w:rPr>
          <w:szCs w:val="24"/>
        </w:rPr>
        <w:t>- Trong trường hợp không thể hoạt động liên tục, bộ khuếch đại phải được vận hành ở mức công suất đầu ra tối đa cho phép hoạt động liên tục.</w:t>
      </w:r>
    </w:p>
    <w:p w14:paraId="165A37E2" w14:textId="77777777" w:rsidR="005E4E35" w:rsidRPr="005E4E35" w:rsidRDefault="005E4E35" w:rsidP="005E4E35">
      <w:pPr>
        <w:spacing w:line="271" w:lineRule="auto"/>
        <w:rPr>
          <w:szCs w:val="24"/>
        </w:rPr>
      </w:pPr>
      <w:r w:rsidRPr="005E4E35">
        <w:rPr>
          <w:szCs w:val="24"/>
        </w:rPr>
        <w:t>Các phép đo nhiệt độ phải được thực hiện với thiết bị được bố trí trong môi trường với hướng dẫn sử dụng do nhà sản xuất cung cấp, hoặc trong trường hợp không có hướng dẫn, thiết bị phải được bố trí cách 5 cm so với mép trước  mặt mở của hộp thử nghiệm bằng gỗ,  cách 1 cm dọc theo các cạnh bên và trên cùng và chiều sâu 5 cm phía sau thiết bị</w:t>
      </w:r>
    </w:p>
    <w:p w14:paraId="16514C70" w14:textId="2FA4699D" w:rsidR="005E4E35" w:rsidRPr="005E4E35" w:rsidRDefault="005403D5" w:rsidP="005E4E35">
      <w:pPr>
        <w:spacing w:line="271" w:lineRule="auto"/>
        <w:rPr>
          <w:b/>
          <w:szCs w:val="24"/>
        </w:rPr>
      </w:pPr>
      <w:r>
        <w:rPr>
          <w:b/>
          <w:szCs w:val="24"/>
        </w:rPr>
        <w:t>C</w:t>
      </w:r>
      <w:r w:rsidR="005A3804">
        <w:rPr>
          <w:b/>
          <w:szCs w:val="24"/>
        </w:rPr>
        <w:t>.</w:t>
      </w:r>
      <w:r w:rsidR="005E4E35" w:rsidRPr="005E4E35">
        <w:rPr>
          <w:b/>
          <w:szCs w:val="24"/>
        </w:rPr>
        <w:t>3 Bộ khuếch đại âm thanh điều kiện hoạt động bất thường</w:t>
      </w:r>
    </w:p>
    <w:p w14:paraId="46250BB9" w14:textId="5D2B2FA7" w:rsidR="005E4E35" w:rsidRDefault="005E4E35" w:rsidP="005E4E35">
      <w:pPr>
        <w:spacing w:line="271" w:lineRule="auto"/>
        <w:rPr>
          <w:szCs w:val="24"/>
        </w:rPr>
      </w:pPr>
      <w:r w:rsidRPr="005E4E35">
        <w:rPr>
          <w:szCs w:val="24"/>
        </w:rPr>
        <w:lastRenderedPageBreak/>
        <w:t>Các điều kiện làm việc bất thường phải được mô phỏng bằng cách điều chỉnh các bộ điều khiển để công suất đầu ra bất lợi nhất từ 0 đến công suất đầu ra đạt được lớn nhất khi kết nối với tải có trở kháng danh định bất lợi nhất. Ngắn mạch của các thiết bị đầu cuối đầu ra cũng được coi là một điều kiện hoạt động bất thường.</w:t>
      </w:r>
    </w:p>
    <w:p w14:paraId="5CCFF6CD" w14:textId="69FE4462" w:rsidR="005E4E35" w:rsidRDefault="005E4E35">
      <w:pPr>
        <w:spacing w:line="240" w:lineRule="auto"/>
        <w:jc w:val="left"/>
        <w:rPr>
          <w:szCs w:val="24"/>
        </w:rPr>
      </w:pPr>
      <w:r>
        <w:rPr>
          <w:szCs w:val="24"/>
        </w:rPr>
        <w:br w:type="page"/>
      </w:r>
    </w:p>
    <w:p w14:paraId="09C86E25" w14:textId="0FC37BD4" w:rsidR="00CA124A" w:rsidRPr="00144DBF" w:rsidRDefault="00E902DE" w:rsidP="00B62825">
      <w:pPr>
        <w:pStyle w:val="Heading1"/>
      </w:pPr>
      <w:bookmarkStart w:id="76" w:name="_Toc100063873"/>
      <w:r>
        <w:lastRenderedPageBreak/>
        <w:t xml:space="preserve">Phụ lục </w:t>
      </w:r>
      <w:r w:rsidR="00FA7B70">
        <w:t>D</w:t>
      </w:r>
      <w:bookmarkEnd w:id="76"/>
    </w:p>
    <w:p w14:paraId="69363DD5" w14:textId="77777777" w:rsidR="00CA124A" w:rsidRPr="00144DBF" w:rsidRDefault="00CA124A" w:rsidP="00933DAE">
      <w:pPr>
        <w:pStyle w:val="Heading3"/>
        <w:jc w:val="center"/>
      </w:pPr>
      <w:bookmarkStart w:id="77" w:name="_Toc100063874"/>
      <w:r w:rsidRPr="00B62825">
        <w:t>(Quy định)</w:t>
      </w:r>
      <w:bookmarkEnd w:id="77"/>
    </w:p>
    <w:p w14:paraId="60EEFDA7" w14:textId="77777777" w:rsidR="00CA124A" w:rsidRPr="00144DBF" w:rsidRDefault="00CA124A" w:rsidP="00933DAE">
      <w:pPr>
        <w:pStyle w:val="Heading3"/>
        <w:jc w:val="center"/>
      </w:pPr>
    </w:p>
    <w:p w14:paraId="4B85D160" w14:textId="77777777" w:rsidR="00CA124A" w:rsidRPr="00B62825" w:rsidRDefault="00CA124A" w:rsidP="00933DAE">
      <w:pPr>
        <w:pStyle w:val="Heading3"/>
        <w:jc w:val="center"/>
      </w:pPr>
      <w:bookmarkStart w:id="78" w:name="_Toc100063875"/>
      <w:r w:rsidRPr="00B62825">
        <w:t>Các thành phần</w:t>
      </w:r>
      <w:bookmarkEnd w:id="78"/>
    </w:p>
    <w:p w14:paraId="67BE2451" w14:textId="77777777" w:rsidR="00CA124A" w:rsidRPr="00CA124A" w:rsidRDefault="00CA124A" w:rsidP="00CA124A">
      <w:pPr>
        <w:pStyle w:val="ListParagraph"/>
        <w:numPr>
          <w:ilvl w:val="0"/>
          <w:numId w:val="67"/>
        </w:numPr>
        <w:tabs>
          <w:tab w:val="left" w:pos="720"/>
          <w:tab w:val="left" w:pos="990"/>
        </w:tabs>
        <w:spacing w:before="120" w:after="120" w:line="252" w:lineRule="auto"/>
        <w:ind w:hanging="720"/>
        <w:jc w:val="both"/>
        <w:rPr>
          <w:rFonts w:ascii="Arial" w:hAnsi="Arial" w:cs="Arial"/>
          <w:b/>
          <w:sz w:val="24"/>
          <w:szCs w:val="24"/>
        </w:rPr>
      </w:pPr>
      <w:r w:rsidRPr="00CA124A">
        <w:rPr>
          <w:rFonts w:ascii="Arial" w:hAnsi="Arial" w:cs="Arial"/>
          <w:b/>
          <w:sz w:val="24"/>
          <w:szCs w:val="24"/>
        </w:rPr>
        <w:t xml:space="preserve">Công tắc </w:t>
      </w:r>
    </w:p>
    <w:p w14:paraId="04842C78" w14:textId="77777777" w:rsidR="00CA124A" w:rsidRPr="00CA124A" w:rsidRDefault="00CA124A" w:rsidP="00CA124A">
      <w:pPr>
        <w:pStyle w:val="ListParagraph"/>
        <w:numPr>
          <w:ilvl w:val="0"/>
          <w:numId w:val="68"/>
        </w:numPr>
        <w:tabs>
          <w:tab w:val="left" w:pos="540"/>
          <w:tab w:val="left" w:pos="720"/>
        </w:tabs>
        <w:spacing w:before="120" w:after="120" w:line="252" w:lineRule="auto"/>
        <w:ind w:left="540" w:hanging="540"/>
        <w:jc w:val="both"/>
        <w:rPr>
          <w:rFonts w:ascii="Arial" w:hAnsi="Arial" w:cs="Arial"/>
          <w:b/>
          <w:sz w:val="24"/>
          <w:szCs w:val="24"/>
        </w:rPr>
      </w:pPr>
      <w:r w:rsidRPr="00CA124A">
        <w:rPr>
          <w:rFonts w:ascii="Arial" w:hAnsi="Arial" w:cs="Arial"/>
          <w:b/>
          <w:sz w:val="24"/>
          <w:szCs w:val="24"/>
        </w:rPr>
        <w:t>Tổng quan</w:t>
      </w:r>
    </w:p>
    <w:p w14:paraId="5DAAA06E" w14:textId="77777777" w:rsidR="00CA124A" w:rsidRPr="00144DBF" w:rsidRDefault="00CA124A" w:rsidP="00CA124A">
      <w:pPr>
        <w:tabs>
          <w:tab w:val="left" w:pos="360"/>
        </w:tabs>
        <w:spacing w:before="120" w:after="120" w:line="252" w:lineRule="auto"/>
        <w:rPr>
          <w:szCs w:val="24"/>
        </w:rPr>
      </w:pPr>
      <w:r w:rsidRPr="00144DBF">
        <w:rPr>
          <w:szCs w:val="24"/>
        </w:rPr>
        <w:tab/>
        <w:t xml:space="preserve">Các yêu cầu đối với các công tắc trong các mạch nguồn điện lớp 3 (PS3) được quy định dưới đây. </w:t>
      </w:r>
    </w:p>
    <w:p w14:paraId="75D97592" w14:textId="77777777" w:rsidR="00CA124A" w:rsidRPr="00144DBF" w:rsidRDefault="00CA124A" w:rsidP="00CA124A">
      <w:pPr>
        <w:tabs>
          <w:tab w:val="left" w:pos="360"/>
        </w:tabs>
        <w:spacing w:before="120" w:after="120" w:line="252" w:lineRule="auto"/>
        <w:rPr>
          <w:szCs w:val="24"/>
        </w:rPr>
      </w:pPr>
      <w:r w:rsidRPr="00144DBF">
        <w:rPr>
          <w:szCs w:val="24"/>
        </w:rPr>
        <w:tab/>
        <w:t>Các công tắc được thử nghiệm tách biệt hoặc đặt bên trong thiết bị.</w:t>
      </w:r>
    </w:p>
    <w:p w14:paraId="32806B89" w14:textId="77777777" w:rsidR="00CA124A" w:rsidRPr="00CA124A" w:rsidRDefault="00CA124A" w:rsidP="00CA124A">
      <w:pPr>
        <w:pStyle w:val="ListParagraph"/>
        <w:numPr>
          <w:ilvl w:val="0"/>
          <w:numId w:val="68"/>
        </w:numPr>
        <w:tabs>
          <w:tab w:val="left" w:pos="540"/>
          <w:tab w:val="left" w:pos="720"/>
        </w:tabs>
        <w:spacing w:before="120" w:after="120" w:line="252" w:lineRule="auto"/>
        <w:ind w:left="540" w:hanging="540"/>
        <w:jc w:val="both"/>
        <w:rPr>
          <w:rFonts w:ascii="Arial" w:hAnsi="Arial" w:cs="Arial"/>
          <w:b/>
          <w:sz w:val="24"/>
          <w:szCs w:val="24"/>
        </w:rPr>
      </w:pPr>
      <w:r w:rsidRPr="00CA124A">
        <w:rPr>
          <w:rFonts w:ascii="Arial" w:hAnsi="Arial" w:cs="Arial"/>
          <w:b/>
          <w:sz w:val="24"/>
          <w:szCs w:val="24"/>
        </w:rPr>
        <w:t>Các yêu cầu</w:t>
      </w:r>
    </w:p>
    <w:p w14:paraId="03AA263D" w14:textId="3A9A3FD0" w:rsidR="00CA124A" w:rsidRPr="00144DBF" w:rsidRDefault="00CA124A" w:rsidP="00CA124A">
      <w:pPr>
        <w:tabs>
          <w:tab w:val="left" w:pos="360"/>
        </w:tabs>
        <w:spacing w:before="120" w:after="120" w:line="252" w:lineRule="auto"/>
        <w:rPr>
          <w:szCs w:val="24"/>
        </w:rPr>
      </w:pPr>
      <w:r w:rsidRPr="00144DBF">
        <w:rPr>
          <w:szCs w:val="24"/>
        </w:rPr>
        <w:tab/>
        <w:t xml:space="preserve">Công tắc được sử dụng làm thiết bị ngắt kết nối phải tuân theo các yêu cầu trong Phụ lục </w:t>
      </w:r>
      <w:r w:rsidR="00026CD2">
        <w:rPr>
          <w:szCs w:val="24"/>
        </w:rPr>
        <w:t>K.</w:t>
      </w:r>
      <w:r w:rsidRPr="00144DBF">
        <w:rPr>
          <w:szCs w:val="24"/>
        </w:rPr>
        <w:tab/>
      </w:r>
    </w:p>
    <w:p w14:paraId="31899FDE" w14:textId="77777777" w:rsidR="00CA124A" w:rsidRPr="00144DBF" w:rsidRDefault="00CA124A" w:rsidP="00CA124A">
      <w:pPr>
        <w:tabs>
          <w:tab w:val="left" w:pos="360"/>
        </w:tabs>
        <w:spacing w:before="120" w:after="120" w:line="252" w:lineRule="auto"/>
        <w:rPr>
          <w:szCs w:val="24"/>
        </w:rPr>
      </w:pPr>
      <w:r w:rsidRPr="00144DBF">
        <w:rPr>
          <w:szCs w:val="24"/>
        </w:rPr>
        <w:tab/>
        <w:t>Công tắc không được lắp vào dây nguồn điện.</w:t>
      </w:r>
    </w:p>
    <w:p w14:paraId="07C6D9D9" w14:textId="77777777" w:rsidR="00CA124A" w:rsidRPr="00144DBF" w:rsidRDefault="00CA124A" w:rsidP="00CA124A">
      <w:pPr>
        <w:tabs>
          <w:tab w:val="left" w:pos="360"/>
        </w:tabs>
        <w:spacing w:before="120" w:after="120" w:line="252" w:lineRule="auto"/>
        <w:rPr>
          <w:szCs w:val="24"/>
        </w:rPr>
      </w:pPr>
      <w:r w:rsidRPr="00144DBF">
        <w:rPr>
          <w:szCs w:val="24"/>
        </w:rPr>
        <w:tab/>
        <w:t>Một công tắc phải tuân thủ tất cả những điều sau đây:</w:t>
      </w:r>
    </w:p>
    <w:p w14:paraId="72A01745" w14:textId="77777777" w:rsidR="00CA124A" w:rsidRPr="00144DBF" w:rsidRDefault="00CA124A" w:rsidP="00CA124A">
      <w:pPr>
        <w:pStyle w:val="ListParagraph"/>
        <w:numPr>
          <w:ilvl w:val="0"/>
          <w:numId w:val="69"/>
        </w:numPr>
        <w:tabs>
          <w:tab w:val="left" w:pos="360"/>
        </w:tabs>
        <w:spacing w:before="120" w:after="120" w:line="252" w:lineRule="auto"/>
        <w:ind w:left="0" w:firstLine="360"/>
        <w:jc w:val="both"/>
        <w:rPr>
          <w:rFonts w:ascii="Arial" w:hAnsi="Arial" w:cs="Arial"/>
          <w:sz w:val="24"/>
          <w:szCs w:val="24"/>
        </w:rPr>
      </w:pPr>
      <w:r w:rsidRPr="00144DBF">
        <w:rPr>
          <w:rFonts w:ascii="Arial" w:hAnsi="Arial" w:cs="Arial"/>
          <w:sz w:val="24"/>
          <w:szCs w:val="24"/>
        </w:rPr>
        <w:t>Tuân thủ các yêu cầu của IEC 61058-1:2016, theo đó những điều sau đây được áp dụng:</w:t>
      </w:r>
    </w:p>
    <w:p w14:paraId="02A9B02D" w14:textId="77777777" w:rsidR="00CA124A" w:rsidRPr="00144DBF" w:rsidRDefault="00CA124A" w:rsidP="00CA124A">
      <w:pPr>
        <w:pStyle w:val="ListParagraph"/>
        <w:numPr>
          <w:ilvl w:val="0"/>
          <w:numId w:val="70"/>
        </w:numPr>
        <w:tabs>
          <w:tab w:val="left" w:pos="360"/>
        </w:tabs>
        <w:spacing w:before="120" w:after="120" w:line="252" w:lineRule="auto"/>
        <w:jc w:val="both"/>
        <w:rPr>
          <w:rFonts w:ascii="Arial" w:hAnsi="Arial" w:cs="Arial"/>
          <w:sz w:val="24"/>
          <w:szCs w:val="24"/>
        </w:rPr>
      </w:pPr>
      <w:r w:rsidRPr="00144DBF">
        <w:rPr>
          <w:rFonts w:ascii="Arial" w:hAnsi="Arial" w:cs="Arial"/>
          <w:sz w:val="24"/>
          <w:szCs w:val="24"/>
        </w:rPr>
        <w:t>10000 chu kỳ hoạt động (xem 7.1.4.4 của IEC 61058-1: 2016)</w:t>
      </w:r>
    </w:p>
    <w:p w14:paraId="42D8566F" w14:textId="450D75CB" w:rsidR="00CA124A" w:rsidRPr="00144DBF" w:rsidRDefault="00CA124A" w:rsidP="00CA124A">
      <w:pPr>
        <w:pStyle w:val="ListParagraph"/>
        <w:numPr>
          <w:ilvl w:val="0"/>
          <w:numId w:val="70"/>
        </w:numPr>
        <w:tabs>
          <w:tab w:val="left" w:pos="360"/>
        </w:tabs>
        <w:spacing w:before="120" w:after="120" w:line="252" w:lineRule="auto"/>
        <w:jc w:val="both"/>
        <w:rPr>
          <w:rFonts w:ascii="Arial" w:hAnsi="Arial" w:cs="Arial"/>
          <w:sz w:val="24"/>
          <w:szCs w:val="24"/>
        </w:rPr>
      </w:pPr>
      <w:r w:rsidRPr="00144DBF">
        <w:rPr>
          <w:rFonts w:ascii="Arial" w:hAnsi="Arial" w:cs="Arial"/>
          <w:sz w:val="24"/>
          <w:szCs w:val="24"/>
        </w:rPr>
        <w:t xml:space="preserve">Công tắc phải phù hợp để sử dụng trong môi trường mức độ </w:t>
      </w:r>
      <w:r w:rsidR="005F65CF">
        <w:rPr>
          <w:rFonts w:ascii="Arial" w:hAnsi="Arial" w:cs="Arial"/>
          <w:sz w:val="24"/>
          <w:szCs w:val="24"/>
        </w:rPr>
        <w:t>nhiễm điện</w:t>
      </w:r>
      <w:r w:rsidRPr="00144DBF">
        <w:rPr>
          <w:rFonts w:ascii="Arial" w:hAnsi="Arial" w:cs="Arial"/>
          <w:sz w:val="24"/>
          <w:szCs w:val="24"/>
        </w:rPr>
        <w:t xml:space="preserve"> mà nó được sử dụng, thường là môi trường </w:t>
      </w:r>
      <w:r w:rsidR="005F65CF">
        <w:rPr>
          <w:rFonts w:ascii="Arial" w:hAnsi="Arial" w:cs="Arial"/>
          <w:sz w:val="24"/>
          <w:szCs w:val="24"/>
        </w:rPr>
        <w:t>nhiễm điện</w:t>
      </w:r>
      <w:r w:rsidRPr="00144DBF">
        <w:rPr>
          <w:rFonts w:ascii="Arial" w:hAnsi="Arial" w:cs="Arial"/>
          <w:sz w:val="24"/>
          <w:szCs w:val="24"/>
        </w:rPr>
        <w:t xml:space="preserve"> mức độ 2 (xem 7.1.6.2 của IEC 61058-1:2016);</w:t>
      </w:r>
    </w:p>
    <w:p w14:paraId="0078C0FD" w14:textId="77777777" w:rsidR="00CA124A" w:rsidRPr="00144DBF" w:rsidRDefault="00CA124A" w:rsidP="00CA124A">
      <w:pPr>
        <w:pStyle w:val="ListParagraph"/>
        <w:numPr>
          <w:ilvl w:val="0"/>
          <w:numId w:val="70"/>
        </w:numPr>
        <w:tabs>
          <w:tab w:val="left" w:pos="360"/>
        </w:tabs>
        <w:spacing w:before="120" w:after="120" w:line="252" w:lineRule="auto"/>
        <w:jc w:val="both"/>
        <w:rPr>
          <w:rFonts w:ascii="Arial" w:hAnsi="Arial" w:cs="Arial"/>
          <w:sz w:val="24"/>
          <w:szCs w:val="24"/>
        </w:rPr>
      </w:pPr>
      <w:r w:rsidRPr="00144DBF">
        <w:rPr>
          <w:rFonts w:ascii="Arial" w:hAnsi="Arial" w:cs="Arial"/>
          <w:sz w:val="24"/>
          <w:szCs w:val="24"/>
        </w:rPr>
        <w:t>Công tắc có nhiệt độ dây phát sáng là 850°C (xem 7.1.9.3 của IEC 61058-1: 2016);</w:t>
      </w:r>
    </w:p>
    <w:p w14:paraId="33905A2A" w14:textId="77777777" w:rsidR="00CA124A" w:rsidRPr="00144DBF" w:rsidRDefault="00CA124A" w:rsidP="00CA124A">
      <w:pPr>
        <w:pStyle w:val="ListParagraph"/>
        <w:numPr>
          <w:ilvl w:val="0"/>
          <w:numId w:val="70"/>
        </w:numPr>
        <w:tabs>
          <w:tab w:val="left" w:pos="360"/>
        </w:tabs>
        <w:spacing w:before="120" w:after="120" w:line="252" w:lineRule="auto"/>
        <w:jc w:val="both"/>
        <w:rPr>
          <w:rFonts w:ascii="Arial" w:hAnsi="Arial" w:cs="Arial"/>
          <w:sz w:val="24"/>
          <w:szCs w:val="24"/>
        </w:rPr>
      </w:pPr>
      <w:r w:rsidRPr="00144DBF">
        <w:rPr>
          <w:rFonts w:ascii="Arial" w:hAnsi="Arial" w:cs="Arial"/>
          <w:sz w:val="24"/>
          <w:szCs w:val="24"/>
        </w:rPr>
        <w:t>Đối với công tắc nguồn điện được sử dụng trong TV CRT, tốc độ tạo và ngắt tiếp điểm phải độc lập với tốc độ kích hoạt.</w:t>
      </w:r>
    </w:p>
    <w:p w14:paraId="43DFD633" w14:textId="77777777" w:rsidR="00CA124A" w:rsidRPr="00144DBF" w:rsidRDefault="00CA124A" w:rsidP="00CA124A">
      <w:pPr>
        <w:tabs>
          <w:tab w:val="left" w:pos="360"/>
        </w:tabs>
        <w:spacing w:before="120" w:after="120" w:line="252" w:lineRule="auto"/>
        <w:rPr>
          <w:i/>
          <w:szCs w:val="24"/>
        </w:rPr>
      </w:pPr>
      <w:r w:rsidRPr="00144DBF">
        <w:rPr>
          <w:i/>
          <w:szCs w:val="24"/>
        </w:rPr>
        <w:tab/>
        <w:t>Chú thích: Điều này là do có dòng đột biến cao do cuộn dây khử khí.</w:t>
      </w:r>
    </w:p>
    <w:p w14:paraId="7D2938CE" w14:textId="77777777" w:rsidR="00CA124A" w:rsidRPr="00144DBF" w:rsidRDefault="00CA124A" w:rsidP="00CA124A">
      <w:pPr>
        <w:pStyle w:val="ListParagraph"/>
        <w:numPr>
          <w:ilvl w:val="0"/>
          <w:numId w:val="70"/>
        </w:numPr>
        <w:tabs>
          <w:tab w:val="left" w:pos="360"/>
        </w:tabs>
        <w:spacing w:before="120" w:after="120" w:line="252" w:lineRule="auto"/>
        <w:jc w:val="both"/>
        <w:rPr>
          <w:rFonts w:ascii="Arial" w:hAnsi="Arial" w:cs="Arial"/>
          <w:sz w:val="24"/>
          <w:szCs w:val="24"/>
        </w:rPr>
      </w:pPr>
      <w:r w:rsidRPr="00144DBF">
        <w:rPr>
          <w:rFonts w:ascii="Arial" w:hAnsi="Arial" w:cs="Arial"/>
          <w:sz w:val="24"/>
          <w:szCs w:val="24"/>
        </w:rPr>
        <w:t>Các đặc tính của công tắc liên quan đến đặc trưng và phân loại (xem IEC 61058-1) phải phù hợp với chức năng của công tắc trong điều kiện hoạt động bình thường như cho dưới đây:</w:t>
      </w:r>
    </w:p>
    <w:p w14:paraId="317529ED" w14:textId="77777777" w:rsidR="00CA124A" w:rsidRPr="00144DBF" w:rsidRDefault="00CA124A" w:rsidP="00CA124A">
      <w:pPr>
        <w:pStyle w:val="ListParagraph"/>
        <w:numPr>
          <w:ilvl w:val="0"/>
          <w:numId w:val="69"/>
        </w:numPr>
        <w:tabs>
          <w:tab w:val="left" w:pos="360"/>
        </w:tabs>
        <w:spacing w:before="120" w:after="120" w:line="252" w:lineRule="auto"/>
        <w:ind w:firstLine="360"/>
        <w:jc w:val="both"/>
        <w:rPr>
          <w:rFonts w:ascii="Arial" w:hAnsi="Arial" w:cs="Arial"/>
          <w:sz w:val="24"/>
          <w:szCs w:val="24"/>
        </w:rPr>
      </w:pPr>
      <w:r w:rsidRPr="00144DBF">
        <w:rPr>
          <w:rFonts w:ascii="Arial" w:hAnsi="Arial" w:cs="Arial"/>
          <w:sz w:val="24"/>
          <w:szCs w:val="24"/>
        </w:rPr>
        <w:t>Đặc trưng của công tắc (xem Điều 6 của IEC 61058-1:2016);</w:t>
      </w:r>
    </w:p>
    <w:p w14:paraId="76D642EF" w14:textId="77777777" w:rsidR="00CA124A" w:rsidRPr="00144DBF" w:rsidRDefault="00CA124A" w:rsidP="00CA124A">
      <w:pPr>
        <w:pStyle w:val="ListParagraph"/>
        <w:numPr>
          <w:ilvl w:val="0"/>
          <w:numId w:val="69"/>
        </w:numPr>
        <w:tabs>
          <w:tab w:val="left" w:pos="360"/>
        </w:tabs>
        <w:spacing w:before="120" w:after="120" w:line="252" w:lineRule="auto"/>
        <w:ind w:firstLine="360"/>
        <w:jc w:val="both"/>
        <w:rPr>
          <w:rFonts w:ascii="Arial" w:hAnsi="Arial" w:cs="Arial"/>
          <w:sz w:val="24"/>
          <w:szCs w:val="24"/>
        </w:rPr>
      </w:pPr>
      <w:r w:rsidRPr="00144DBF">
        <w:rPr>
          <w:rFonts w:ascii="Arial" w:hAnsi="Arial" w:cs="Arial"/>
          <w:sz w:val="24"/>
          <w:szCs w:val="24"/>
        </w:rPr>
        <w:t>Phân loại công tắc theo:</w:t>
      </w:r>
    </w:p>
    <w:p w14:paraId="14D2C2DD" w14:textId="77777777" w:rsidR="00CA124A" w:rsidRPr="00144DBF" w:rsidRDefault="00CA124A" w:rsidP="00CA124A">
      <w:pPr>
        <w:pStyle w:val="ListParagraph"/>
        <w:numPr>
          <w:ilvl w:val="0"/>
          <w:numId w:val="70"/>
        </w:numPr>
        <w:tabs>
          <w:tab w:val="left" w:pos="360"/>
          <w:tab w:val="left" w:pos="1800"/>
        </w:tabs>
        <w:spacing w:before="120" w:after="120" w:line="252" w:lineRule="auto"/>
        <w:ind w:firstLine="0"/>
        <w:jc w:val="both"/>
        <w:rPr>
          <w:rFonts w:ascii="Arial" w:hAnsi="Arial" w:cs="Arial"/>
          <w:sz w:val="24"/>
          <w:szCs w:val="24"/>
        </w:rPr>
      </w:pPr>
      <w:r w:rsidRPr="00144DBF">
        <w:rPr>
          <w:rFonts w:ascii="Arial" w:hAnsi="Arial" w:cs="Arial"/>
          <w:sz w:val="24"/>
          <w:szCs w:val="24"/>
        </w:rPr>
        <w:t>Đặc tính của nguồn cung cấp (xem 7.1.1 của IEC 61058-1: 2016);</w:t>
      </w:r>
    </w:p>
    <w:p w14:paraId="748A4B75" w14:textId="77777777" w:rsidR="00CA124A" w:rsidRPr="00144DBF" w:rsidRDefault="00CA124A" w:rsidP="00CA124A">
      <w:pPr>
        <w:pStyle w:val="ListParagraph"/>
        <w:numPr>
          <w:ilvl w:val="0"/>
          <w:numId w:val="70"/>
        </w:numPr>
        <w:tabs>
          <w:tab w:val="left" w:pos="360"/>
          <w:tab w:val="left" w:pos="1800"/>
        </w:tabs>
        <w:spacing w:before="120" w:after="120" w:line="252" w:lineRule="auto"/>
        <w:ind w:firstLine="0"/>
        <w:jc w:val="both"/>
        <w:rPr>
          <w:rFonts w:ascii="Arial" w:hAnsi="Arial" w:cs="Arial"/>
          <w:sz w:val="24"/>
          <w:szCs w:val="24"/>
        </w:rPr>
      </w:pPr>
      <w:r w:rsidRPr="00144DBF">
        <w:rPr>
          <w:rFonts w:ascii="Arial" w:hAnsi="Arial" w:cs="Arial"/>
          <w:sz w:val="24"/>
          <w:szCs w:val="24"/>
        </w:rPr>
        <w:t>Loại tải được điều khiển bởi công tắc (xem 7.1.2 của IEC 61058-1: 2016);</w:t>
      </w:r>
    </w:p>
    <w:p w14:paraId="787DCA07" w14:textId="77777777" w:rsidR="00CA124A" w:rsidRPr="00144DBF" w:rsidRDefault="00CA124A" w:rsidP="00CA124A">
      <w:pPr>
        <w:pStyle w:val="ListParagraph"/>
        <w:numPr>
          <w:ilvl w:val="0"/>
          <w:numId w:val="70"/>
        </w:numPr>
        <w:tabs>
          <w:tab w:val="left" w:pos="360"/>
          <w:tab w:val="left" w:pos="1800"/>
        </w:tabs>
        <w:spacing w:before="120" w:after="120" w:line="252" w:lineRule="auto"/>
        <w:ind w:firstLine="0"/>
        <w:jc w:val="both"/>
        <w:rPr>
          <w:rFonts w:ascii="Arial" w:hAnsi="Arial" w:cs="Arial"/>
          <w:sz w:val="24"/>
          <w:szCs w:val="24"/>
        </w:rPr>
      </w:pPr>
      <w:r w:rsidRPr="00144DBF">
        <w:rPr>
          <w:rFonts w:ascii="Arial" w:hAnsi="Arial" w:cs="Arial"/>
          <w:sz w:val="24"/>
          <w:szCs w:val="24"/>
        </w:rPr>
        <w:t>Nhiệt độ không khí xung quanh (xem 7.1.3 của IEC 61058-1: 2016).</w:t>
      </w:r>
    </w:p>
    <w:p w14:paraId="0CBC5892" w14:textId="77777777" w:rsidR="00CA124A" w:rsidRPr="00144DBF" w:rsidRDefault="00CA124A" w:rsidP="00CA124A">
      <w:pPr>
        <w:tabs>
          <w:tab w:val="left" w:pos="360"/>
        </w:tabs>
        <w:spacing w:before="120" w:after="120" w:line="252" w:lineRule="auto"/>
        <w:rPr>
          <w:i/>
          <w:szCs w:val="24"/>
        </w:rPr>
      </w:pPr>
      <w:r w:rsidRPr="00144DBF">
        <w:rPr>
          <w:szCs w:val="24"/>
        </w:rPr>
        <w:tab/>
      </w:r>
      <w:r w:rsidRPr="00144DBF">
        <w:rPr>
          <w:i/>
          <w:szCs w:val="24"/>
        </w:rPr>
        <w:t>Kiểm tra sự phù hợp theo IEC 61058-1: 2016.</w:t>
      </w:r>
    </w:p>
    <w:p w14:paraId="309E8D6A" w14:textId="77777777" w:rsidR="00CA124A" w:rsidRPr="00144DBF" w:rsidRDefault="00CA124A" w:rsidP="00CA124A">
      <w:pPr>
        <w:pStyle w:val="ListParagraph"/>
        <w:numPr>
          <w:ilvl w:val="0"/>
          <w:numId w:val="69"/>
        </w:numPr>
        <w:tabs>
          <w:tab w:val="left" w:pos="360"/>
        </w:tabs>
        <w:spacing w:before="120" w:after="120" w:line="252" w:lineRule="auto"/>
        <w:jc w:val="both"/>
        <w:rPr>
          <w:rFonts w:ascii="Arial" w:hAnsi="Arial" w:cs="Arial"/>
          <w:sz w:val="24"/>
          <w:szCs w:val="24"/>
        </w:rPr>
      </w:pPr>
      <w:r w:rsidRPr="00144DBF">
        <w:rPr>
          <w:rFonts w:ascii="Arial" w:hAnsi="Arial" w:cs="Arial"/>
          <w:sz w:val="24"/>
          <w:szCs w:val="24"/>
        </w:rPr>
        <w:t>Công tắc phải được cấu tạo sao cho nó không bị nhiệt độ quá cao trong điều kiện làm việc bình thường;</w:t>
      </w:r>
    </w:p>
    <w:p w14:paraId="4DA3F413" w14:textId="77777777" w:rsidR="00CA124A" w:rsidRPr="00144DBF" w:rsidRDefault="00CA124A" w:rsidP="00CA124A">
      <w:pPr>
        <w:pStyle w:val="ListParagraph"/>
        <w:numPr>
          <w:ilvl w:val="0"/>
          <w:numId w:val="69"/>
        </w:numPr>
        <w:tabs>
          <w:tab w:val="left" w:pos="360"/>
        </w:tabs>
        <w:spacing w:before="120" w:after="120" w:line="252" w:lineRule="auto"/>
        <w:jc w:val="both"/>
        <w:rPr>
          <w:rFonts w:ascii="Arial" w:hAnsi="Arial" w:cs="Arial"/>
          <w:sz w:val="24"/>
          <w:szCs w:val="24"/>
        </w:rPr>
      </w:pPr>
      <w:r w:rsidRPr="00144DBF">
        <w:rPr>
          <w:rFonts w:ascii="Arial" w:hAnsi="Arial" w:cs="Arial"/>
          <w:sz w:val="24"/>
          <w:szCs w:val="24"/>
        </w:rPr>
        <w:t>Kiểm tra sự phù hợp ở vị trí đóng mạch theo 16.2.2 d), l) và m) của IEC 61058-1: 2008, ngoại trừ dòng điện là tổng của dòng điện thiết bị và dòng điện tối đa cung cấp cho thiết bị khác, nếu có .</w:t>
      </w:r>
    </w:p>
    <w:p w14:paraId="25D74B34" w14:textId="4CC70158" w:rsidR="00CA124A" w:rsidRPr="00144DBF" w:rsidRDefault="00CA124A" w:rsidP="00CA124A">
      <w:pPr>
        <w:pStyle w:val="ListParagraph"/>
        <w:numPr>
          <w:ilvl w:val="0"/>
          <w:numId w:val="69"/>
        </w:numPr>
        <w:tabs>
          <w:tab w:val="left" w:pos="360"/>
        </w:tabs>
        <w:spacing w:before="120" w:after="120" w:line="252" w:lineRule="auto"/>
        <w:jc w:val="both"/>
        <w:rPr>
          <w:rFonts w:ascii="Arial" w:hAnsi="Arial" w:cs="Arial"/>
          <w:sz w:val="24"/>
          <w:szCs w:val="24"/>
        </w:rPr>
      </w:pPr>
      <w:r w:rsidRPr="00144DBF">
        <w:rPr>
          <w:rFonts w:ascii="Arial" w:hAnsi="Arial" w:cs="Arial"/>
          <w:sz w:val="24"/>
          <w:szCs w:val="24"/>
        </w:rPr>
        <w:t xml:space="preserve">Công tắc nguồn điện điều khiển các đầu nối cung cấp điện cho thiết bị khác phải chịu được thử nghiệm độ bền điện theo 17.2 của IEC 61058-1:2016, với một phụ tải theo Hình 9 của IEC 61058-1:2016. Tổng dòng điện định mức của </w:t>
      </w:r>
      <w:r w:rsidRPr="00144DBF">
        <w:rPr>
          <w:rFonts w:ascii="Arial" w:hAnsi="Arial" w:cs="Arial"/>
          <w:sz w:val="24"/>
          <w:szCs w:val="24"/>
        </w:rPr>
        <w:lastRenderedPageBreak/>
        <w:t xml:space="preserve">phụ tải phải tương ứng với ghi nhãncủa các đầu nối cung cấp điện cho thiết bị khác. Dòng điện đột biến đỉnh của phụ tải phải có giá trị như trong </w:t>
      </w:r>
      <w:r w:rsidR="00A42A11">
        <w:rPr>
          <w:rFonts w:ascii="Arial" w:hAnsi="Arial" w:cs="Arial"/>
          <w:sz w:val="24"/>
          <w:szCs w:val="24"/>
        </w:rPr>
        <w:t>Bảng D.</w:t>
      </w:r>
      <w:r w:rsidRPr="00144DBF">
        <w:rPr>
          <w:rFonts w:ascii="Arial" w:hAnsi="Arial" w:cs="Arial"/>
          <w:sz w:val="24"/>
          <w:szCs w:val="24"/>
        </w:rPr>
        <w:t>1.</w:t>
      </w:r>
    </w:p>
    <w:tbl>
      <w:tblPr>
        <w:tblStyle w:val="TableGrid"/>
        <w:tblW w:w="0" w:type="auto"/>
        <w:tblLayout w:type="fixed"/>
        <w:tblLook w:val="04A0" w:firstRow="1" w:lastRow="0" w:firstColumn="1" w:lastColumn="0" w:noHBand="0" w:noVBand="1"/>
      </w:tblPr>
      <w:tblGrid>
        <w:gridCol w:w="4765"/>
        <w:gridCol w:w="4585"/>
      </w:tblGrid>
      <w:tr w:rsidR="00CA124A" w:rsidRPr="00144DBF" w14:paraId="2F0A8B50" w14:textId="77777777" w:rsidTr="00B904D7">
        <w:tc>
          <w:tcPr>
            <w:tcW w:w="4765" w:type="dxa"/>
          </w:tcPr>
          <w:p w14:paraId="4F6CDC9C" w14:textId="77777777" w:rsidR="00CA124A" w:rsidRPr="00144DBF" w:rsidRDefault="00CA124A" w:rsidP="00B904D7">
            <w:pPr>
              <w:tabs>
                <w:tab w:val="left" w:pos="360"/>
              </w:tabs>
              <w:spacing w:before="120" w:after="120" w:line="252" w:lineRule="auto"/>
              <w:jc w:val="center"/>
              <w:rPr>
                <w:szCs w:val="24"/>
              </w:rPr>
            </w:pPr>
            <w:r w:rsidRPr="00144DBF">
              <w:rPr>
                <w:szCs w:val="24"/>
              </w:rPr>
              <w:tab/>
              <w:t>Dòng điện định mức</w:t>
            </w:r>
          </w:p>
          <w:p w14:paraId="1E583AE5" w14:textId="77777777" w:rsidR="00CA124A" w:rsidRPr="00144DBF" w:rsidRDefault="00CA124A" w:rsidP="00B904D7">
            <w:pPr>
              <w:tabs>
                <w:tab w:val="left" w:pos="360"/>
              </w:tabs>
              <w:spacing w:before="120" w:after="120" w:line="252" w:lineRule="auto"/>
              <w:jc w:val="center"/>
              <w:rPr>
                <w:szCs w:val="24"/>
              </w:rPr>
            </w:pPr>
            <w:r w:rsidRPr="00144DBF">
              <w:rPr>
                <w:szCs w:val="24"/>
              </w:rPr>
              <w:t>A</w:t>
            </w:r>
          </w:p>
        </w:tc>
        <w:tc>
          <w:tcPr>
            <w:tcW w:w="4585" w:type="dxa"/>
          </w:tcPr>
          <w:p w14:paraId="39D81E16" w14:textId="77777777" w:rsidR="00CA124A" w:rsidRPr="00144DBF" w:rsidRDefault="00CA124A" w:rsidP="00B904D7">
            <w:pPr>
              <w:tabs>
                <w:tab w:val="left" w:pos="360"/>
              </w:tabs>
              <w:spacing w:before="120" w:after="120" w:line="252" w:lineRule="auto"/>
              <w:jc w:val="center"/>
              <w:rPr>
                <w:szCs w:val="24"/>
              </w:rPr>
            </w:pPr>
            <w:r w:rsidRPr="00144DBF">
              <w:rPr>
                <w:szCs w:val="24"/>
              </w:rPr>
              <w:t>Đòng điện đột biến đỉnh</w:t>
            </w:r>
          </w:p>
          <w:p w14:paraId="330702FE" w14:textId="77777777" w:rsidR="00CA124A" w:rsidRPr="00144DBF" w:rsidRDefault="00CA124A" w:rsidP="00B904D7">
            <w:pPr>
              <w:tabs>
                <w:tab w:val="left" w:pos="360"/>
              </w:tabs>
              <w:spacing w:before="120" w:after="120" w:line="252" w:lineRule="auto"/>
              <w:jc w:val="center"/>
              <w:rPr>
                <w:szCs w:val="24"/>
              </w:rPr>
            </w:pPr>
            <w:r w:rsidRPr="00144DBF">
              <w:rPr>
                <w:szCs w:val="24"/>
              </w:rPr>
              <w:t>A</w:t>
            </w:r>
          </w:p>
        </w:tc>
      </w:tr>
      <w:tr w:rsidR="00CA124A" w:rsidRPr="00144DBF" w14:paraId="6DD4650C" w14:textId="77777777" w:rsidTr="00B904D7">
        <w:tc>
          <w:tcPr>
            <w:tcW w:w="4765" w:type="dxa"/>
          </w:tcPr>
          <w:p w14:paraId="428F4904" w14:textId="77777777" w:rsidR="00CA124A" w:rsidRPr="00144DBF" w:rsidRDefault="00CA124A" w:rsidP="00B904D7">
            <w:pPr>
              <w:tabs>
                <w:tab w:val="left" w:pos="360"/>
              </w:tabs>
              <w:spacing w:before="120" w:after="120" w:line="252" w:lineRule="auto"/>
              <w:jc w:val="center"/>
              <w:rPr>
                <w:szCs w:val="24"/>
              </w:rPr>
            </w:pPr>
            <w:r w:rsidRPr="00144DBF">
              <w:rPr>
                <w:szCs w:val="24"/>
              </w:rPr>
              <w:t>Lên đến và bằng 0,5</w:t>
            </w:r>
          </w:p>
        </w:tc>
        <w:tc>
          <w:tcPr>
            <w:tcW w:w="4585" w:type="dxa"/>
          </w:tcPr>
          <w:p w14:paraId="0DF0E6D6" w14:textId="77777777" w:rsidR="00CA124A" w:rsidRPr="00144DBF" w:rsidRDefault="00CA124A" w:rsidP="00B904D7">
            <w:pPr>
              <w:tabs>
                <w:tab w:val="left" w:pos="360"/>
              </w:tabs>
              <w:spacing w:before="120" w:after="120" w:line="252" w:lineRule="auto"/>
              <w:jc w:val="center"/>
              <w:rPr>
                <w:szCs w:val="24"/>
              </w:rPr>
            </w:pPr>
            <w:r w:rsidRPr="00144DBF">
              <w:rPr>
                <w:szCs w:val="24"/>
              </w:rPr>
              <w:t>20</w:t>
            </w:r>
          </w:p>
        </w:tc>
      </w:tr>
      <w:tr w:rsidR="00CA124A" w:rsidRPr="00144DBF" w14:paraId="24712BF4" w14:textId="77777777" w:rsidTr="00B904D7">
        <w:tc>
          <w:tcPr>
            <w:tcW w:w="4765" w:type="dxa"/>
          </w:tcPr>
          <w:p w14:paraId="08357E3D" w14:textId="77777777" w:rsidR="00CA124A" w:rsidRPr="00144DBF" w:rsidRDefault="00CA124A" w:rsidP="00B904D7">
            <w:pPr>
              <w:jc w:val="center"/>
              <w:rPr>
                <w:szCs w:val="24"/>
              </w:rPr>
            </w:pPr>
            <w:r w:rsidRPr="00144DBF">
              <w:rPr>
                <w:szCs w:val="24"/>
              </w:rPr>
              <w:t>Lên đến và bằng 1,0</w:t>
            </w:r>
          </w:p>
        </w:tc>
        <w:tc>
          <w:tcPr>
            <w:tcW w:w="4585" w:type="dxa"/>
          </w:tcPr>
          <w:p w14:paraId="0738ADD3" w14:textId="77777777" w:rsidR="00CA124A" w:rsidRPr="00144DBF" w:rsidRDefault="00CA124A" w:rsidP="00B904D7">
            <w:pPr>
              <w:tabs>
                <w:tab w:val="left" w:pos="360"/>
              </w:tabs>
              <w:spacing w:before="120" w:after="120" w:line="252" w:lineRule="auto"/>
              <w:jc w:val="center"/>
              <w:rPr>
                <w:szCs w:val="24"/>
              </w:rPr>
            </w:pPr>
            <w:r w:rsidRPr="00144DBF">
              <w:rPr>
                <w:szCs w:val="24"/>
              </w:rPr>
              <w:t>50</w:t>
            </w:r>
          </w:p>
        </w:tc>
      </w:tr>
      <w:tr w:rsidR="00CA124A" w:rsidRPr="00144DBF" w14:paraId="328F4D7A" w14:textId="77777777" w:rsidTr="00B904D7">
        <w:tc>
          <w:tcPr>
            <w:tcW w:w="4765" w:type="dxa"/>
          </w:tcPr>
          <w:p w14:paraId="24B0013D" w14:textId="77777777" w:rsidR="00CA124A" w:rsidRPr="00144DBF" w:rsidRDefault="00CA124A" w:rsidP="00B904D7">
            <w:pPr>
              <w:jc w:val="center"/>
              <w:rPr>
                <w:szCs w:val="24"/>
              </w:rPr>
            </w:pPr>
            <w:r w:rsidRPr="00144DBF">
              <w:rPr>
                <w:szCs w:val="24"/>
              </w:rPr>
              <w:t>Lên đến và bằng 2,5</w:t>
            </w:r>
          </w:p>
        </w:tc>
        <w:tc>
          <w:tcPr>
            <w:tcW w:w="4585" w:type="dxa"/>
          </w:tcPr>
          <w:p w14:paraId="0F2C5396" w14:textId="77777777" w:rsidR="00CA124A" w:rsidRPr="00144DBF" w:rsidRDefault="00CA124A" w:rsidP="00B904D7">
            <w:pPr>
              <w:tabs>
                <w:tab w:val="left" w:pos="360"/>
              </w:tabs>
              <w:spacing w:before="120" w:after="120" w:line="252" w:lineRule="auto"/>
              <w:jc w:val="center"/>
              <w:rPr>
                <w:szCs w:val="24"/>
              </w:rPr>
            </w:pPr>
            <w:r w:rsidRPr="00144DBF">
              <w:rPr>
                <w:szCs w:val="24"/>
              </w:rPr>
              <w:t>100</w:t>
            </w:r>
          </w:p>
        </w:tc>
      </w:tr>
      <w:tr w:rsidR="00CA124A" w:rsidRPr="00144DBF" w14:paraId="2BF4502B" w14:textId="77777777" w:rsidTr="00B904D7">
        <w:tc>
          <w:tcPr>
            <w:tcW w:w="4765" w:type="dxa"/>
          </w:tcPr>
          <w:p w14:paraId="3E9C0CB3" w14:textId="77777777" w:rsidR="00CA124A" w:rsidRPr="00144DBF" w:rsidRDefault="00CA124A" w:rsidP="00B904D7">
            <w:pPr>
              <w:jc w:val="center"/>
              <w:rPr>
                <w:szCs w:val="24"/>
              </w:rPr>
            </w:pPr>
            <w:r w:rsidRPr="00144DBF">
              <w:rPr>
                <w:szCs w:val="24"/>
              </w:rPr>
              <w:t>Lớn hơn 2,5</w:t>
            </w:r>
          </w:p>
        </w:tc>
        <w:tc>
          <w:tcPr>
            <w:tcW w:w="4585" w:type="dxa"/>
          </w:tcPr>
          <w:p w14:paraId="039FFE88" w14:textId="77777777" w:rsidR="00CA124A" w:rsidRPr="00144DBF" w:rsidRDefault="00CA124A" w:rsidP="00B904D7">
            <w:pPr>
              <w:tabs>
                <w:tab w:val="left" w:pos="360"/>
              </w:tabs>
              <w:spacing w:before="120" w:after="120" w:line="252" w:lineRule="auto"/>
              <w:jc w:val="center"/>
              <w:rPr>
                <w:szCs w:val="24"/>
              </w:rPr>
            </w:pPr>
            <w:r w:rsidRPr="00144DBF">
              <w:rPr>
                <w:szCs w:val="24"/>
              </w:rPr>
              <w:t>150</w:t>
            </w:r>
          </w:p>
        </w:tc>
      </w:tr>
    </w:tbl>
    <w:p w14:paraId="56B45444" w14:textId="45D10F67" w:rsidR="00CA124A" w:rsidRPr="00144DBF" w:rsidRDefault="00A42A11" w:rsidP="00CA124A">
      <w:pPr>
        <w:tabs>
          <w:tab w:val="left" w:pos="360"/>
        </w:tabs>
        <w:spacing w:before="120" w:after="120" w:line="252" w:lineRule="auto"/>
        <w:jc w:val="center"/>
        <w:rPr>
          <w:szCs w:val="24"/>
        </w:rPr>
      </w:pPr>
      <w:r>
        <w:rPr>
          <w:szCs w:val="24"/>
        </w:rPr>
        <w:t>Bảng D.</w:t>
      </w:r>
      <w:r w:rsidR="00CA124A" w:rsidRPr="00144DBF">
        <w:rPr>
          <w:szCs w:val="24"/>
        </w:rPr>
        <w:t>1: Dòng điện đột biến đỉnh</w:t>
      </w:r>
    </w:p>
    <w:p w14:paraId="5F119BF4" w14:textId="77777777" w:rsidR="00CA124A" w:rsidRPr="00CA124A" w:rsidRDefault="00CA124A" w:rsidP="00CA124A">
      <w:pPr>
        <w:pStyle w:val="ListParagraph"/>
        <w:numPr>
          <w:ilvl w:val="0"/>
          <w:numId w:val="68"/>
        </w:numPr>
        <w:tabs>
          <w:tab w:val="left" w:pos="540"/>
          <w:tab w:val="left" w:pos="720"/>
        </w:tabs>
        <w:spacing w:before="120" w:after="120" w:line="252" w:lineRule="auto"/>
        <w:ind w:left="540" w:hanging="540"/>
        <w:jc w:val="both"/>
        <w:rPr>
          <w:rFonts w:ascii="Arial" w:hAnsi="Arial" w:cs="Arial"/>
          <w:b/>
          <w:sz w:val="24"/>
          <w:szCs w:val="24"/>
        </w:rPr>
      </w:pPr>
      <w:r w:rsidRPr="00CA124A">
        <w:rPr>
          <w:rFonts w:ascii="Arial" w:hAnsi="Arial" w:cs="Arial"/>
          <w:b/>
          <w:sz w:val="24"/>
          <w:szCs w:val="24"/>
        </w:rPr>
        <w:t>Phương pháp thử nghiệm và tiêu chí tuân thủ</w:t>
      </w:r>
    </w:p>
    <w:p w14:paraId="4198C505" w14:textId="06E7F219" w:rsidR="00CA124A" w:rsidRPr="00144DBF" w:rsidRDefault="00CA124A" w:rsidP="00CA124A">
      <w:pPr>
        <w:tabs>
          <w:tab w:val="left" w:pos="360"/>
        </w:tabs>
        <w:spacing w:before="120" w:after="120" w:line="252" w:lineRule="auto"/>
        <w:rPr>
          <w:szCs w:val="24"/>
        </w:rPr>
      </w:pPr>
      <w:r w:rsidRPr="00144DBF">
        <w:rPr>
          <w:szCs w:val="24"/>
        </w:rPr>
        <w:tab/>
        <w:t xml:space="preserve">Các thử nghiệm của IEC 61058-1: 2016 phải được áp dụng với các sửa đổi nêu </w:t>
      </w:r>
      <w:r w:rsidR="003712D9">
        <w:rPr>
          <w:szCs w:val="24"/>
        </w:rPr>
        <w:t>trong mục G.</w:t>
      </w:r>
      <w:r w:rsidRPr="00144DBF">
        <w:rPr>
          <w:szCs w:val="24"/>
        </w:rPr>
        <w:t>1.2.</w:t>
      </w:r>
    </w:p>
    <w:p w14:paraId="1CCB2171" w14:textId="77777777" w:rsidR="00CA124A" w:rsidRPr="00144DBF" w:rsidRDefault="00CA124A" w:rsidP="00CA124A">
      <w:pPr>
        <w:tabs>
          <w:tab w:val="left" w:pos="360"/>
        </w:tabs>
        <w:spacing w:before="120" w:after="120" w:line="252" w:lineRule="auto"/>
        <w:rPr>
          <w:szCs w:val="24"/>
        </w:rPr>
      </w:pPr>
      <w:r w:rsidRPr="00144DBF">
        <w:rPr>
          <w:szCs w:val="24"/>
        </w:rPr>
        <w:tab/>
        <w:t>Sau các thử nghiệm, công tắc phải không có biểu hiện hư hỏng của vỏ bọc và không bị lỏng các mối nối điện hoặc cố định cơ học.</w:t>
      </w:r>
    </w:p>
    <w:p w14:paraId="37CEB09C" w14:textId="77777777" w:rsidR="00CA124A" w:rsidRPr="00CA124A" w:rsidRDefault="00CA124A" w:rsidP="00CA124A">
      <w:pPr>
        <w:pStyle w:val="ListParagraph"/>
        <w:numPr>
          <w:ilvl w:val="0"/>
          <w:numId w:val="67"/>
        </w:numPr>
        <w:tabs>
          <w:tab w:val="left" w:pos="720"/>
          <w:tab w:val="left" w:pos="990"/>
        </w:tabs>
        <w:spacing w:before="120" w:after="120" w:line="252" w:lineRule="auto"/>
        <w:ind w:hanging="720"/>
        <w:jc w:val="both"/>
        <w:rPr>
          <w:rFonts w:ascii="Arial" w:hAnsi="Arial" w:cs="Arial"/>
          <w:b/>
          <w:sz w:val="24"/>
          <w:szCs w:val="24"/>
        </w:rPr>
      </w:pPr>
      <w:r w:rsidRPr="00CA124A">
        <w:rPr>
          <w:rFonts w:ascii="Arial" w:hAnsi="Arial" w:cs="Arial"/>
          <w:b/>
          <w:sz w:val="24"/>
          <w:szCs w:val="24"/>
        </w:rPr>
        <w:t>Rơ le</w:t>
      </w:r>
    </w:p>
    <w:p w14:paraId="0F5A323B" w14:textId="77777777" w:rsidR="00CA124A" w:rsidRPr="00CA124A" w:rsidRDefault="00CA124A" w:rsidP="00CA124A">
      <w:pPr>
        <w:pStyle w:val="ListParagraph"/>
        <w:numPr>
          <w:ilvl w:val="1"/>
          <w:numId w:val="71"/>
        </w:numPr>
        <w:tabs>
          <w:tab w:val="left" w:pos="540"/>
          <w:tab w:val="left" w:pos="720"/>
        </w:tabs>
        <w:spacing w:before="120" w:after="120" w:line="252" w:lineRule="auto"/>
        <w:ind w:hanging="1440"/>
        <w:jc w:val="both"/>
        <w:rPr>
          <w:rFonts w:ascii="Arial" w:hAnsi="Arial" w:cs="Arial"/>
          <w:b/>
          <w:sz w:val="24"/>
          <w:szCs w:val="24"/>
        </w:rPr>
      </w:pPr>
      <w:r w:rsidRPr="00CA124A">
        <w:rPr>
          <w:rFonts w:ascii="Arial" w:hAnsi="Arial" w:cs="Arial"/>
          <w:b/>
          <w:sz w:val="24"/>
          <w:szCs w:val="24"/>
        </w:rPr>
        <w:t>Các yêu cầu</w:t>
      </w:r>
    </w:p>
    <w:p w14:paraId="1245C7F2" w14:textId="77777777" w:rsidR="00CA124A" w:rsidRPr="00144DBF" w:rsidRDefault="00CA124A" w:rsidP="00CA124A">
      <w:pPr>
        <w:tabs>
          <w:tab w:val="left" w:pos="360"/>
        </w:tabs>
        <w:spacing w:before="120" w:after="120" w:line="252" w:lineRule="auto"/>
        <w:rPr>
          <w:szCs w:val="24"/>
        </w:rPr>
      </w:pPr>
      <w:r w:rsidRPr="00144DBF">
        <w:rPr>
          <w:szCs w:val="24"/>
        </w:rPr>
        <w:tab/>
        <w:t>Các yêu cầu đối với rơ le đặt trong mạch nguồn điện lớp 3(PS3) được quy định dưới đây.</w:t>
      </w:r>
    </w:p>
    <w:p w14:paraId="1A143F78" w14:textId="77777777" w:rsidR="00CA124A" w:rsidRPr="00144DBF" w:rsidRDefault="00CA124A" w:rsidP="00CA124A">
      <w:pPr>
        <w:tabs>
          <w:tab w:val="left" w:pos="360"/>
        </w:tabs>
        <w:spacing w:before="120" w:after="120" w:line="252" w:lineRule="auto"/>
        <w:rPr>
          <w:szCs w:val="24"/>
        </w:rPr>
      </w:pPr>
      <w:r w:rsidRPr="00144DBF">
        <w:rPr>
          <w:szCs w:val="24"/>
        </w:rPr>
        <w:tab/>
        <w:t>Một rơ le có thể được thử nghiệm riêng biệt hoặc trong thiết bị.</w:t>
      </w:r>
    </w:p>
    <w:p w14:paraId="15D3AD0C" w14:textId="77777777" w:rsidR="00CA124A" w:rsidRPr="00144DBF" w:rsidRDefault="00CA124A" w:rsidP="00CA124A">
      <w:pPr>
        <w:tabs>
          <w:tab w:val="left" w:pos="360"/>
        </w:tabs>
        <w:spacing w:before="120" w:after="120" w:line="252" w:lineRule="auto"/>
        <w:rPr>
          <w:szCs w:val="24"/>
        </w:rPr>
      </w:pPr>
      <w:r w:rsidRPr="00144DBF">
        <w:rPr>
          <w:szCs w:val="24"/>
        </w:rPr>
        <w:tab/>
        <w:t>Đối với khả năng chống nhiệt và chống cháy, xem Điều 16 trong IEC 61810-1: 2015.</w:t>
      </w:r>
    </w:p>
    <w:p w14:paraId="74A25FA7" w14:textId="77777777" w:rsidR="00CA124A" w:rsidRPr="00144DBF" w:rsidRDefault="00CA124A" w:rsidP="00CA124A">
      <w:pPr>
        <w:tabs>
          <w:tab w:val="left" w:pos="360"/>
        </w:tabs>
        <w:spacing w:before="120" w:after="120" w:line="252" w:lineRule="auto"/>
        <w:rPr>
          <w:szCs w:val="24"/>
        </w:rPr>
      </w:pPr>
      <w:r w:rsidRPr="00144DBF">
        <w:rPr>
          <w:szCs w:val="24"/>
        </w:rPr>
        <w:tab/>
        <w:t>Rơ le phải phù hợp với các yêu cầu của IEC 61810-1:2015, có tính đến các yếu tố sau:</w:t>
      </w:r>
    </w:p>
    <w:p w14:paraId="143C6FA6" w14:textId="0A4343F3" w:rsidR="00CA124A" w:rsidRPr="00144DBF" w:rsidRDefault="00CA124A" w:rsidP="00CA124A">
      <w:pPr>
        <w:pStyle w:val="ListParagraph"/>
        <w:numPr>
          <w:ilvl w:val="0"/>
          <w:numId w:val="69"/>
        </w:numPr>
        <w:tabs>
          <w:tab w:val="left" w:pos="360"/>
        </w:tabs>
        <w:spacing w:before="120" w:after="120" w:line="252" w:lineRule="auto"/>
        <w:jc w:val="both"/>
        <w:rPr>
          <w:rFonts w:ascii="Arial" w:hAnsi="Arial" w:cs="Arial"/>
          <w:sz w:val="24"/>
          <w:szCs w:val="24"/>
        </w:rPr>
      </w:pPr>
      <w:r w:rsidRPr="00144DBF">
        <w:rPr>
          <w:rFonts w:ascii="Arial" w:hAnsi="Arial" w:cs="Arial"/>
          <w:sz w:val="24"/>
          <w:szCs w:val="24"/>
        </w:rPr>
        <w:t>Vật liệu phải phù hợp vớ</w:t>
      </w:r>
      <w:r w:rsidR="00E45990">
        <w:rPr>
          <w:rFonts w:ascii="Arial" w:hAnsi="Arial" w:cs="Arial"/>
          <w:sz w:val="24"/>
          <w:szCs w:val="24"/>
        </w:rPr>
        <w:t>i 2.3</w:t>
      </w:r>
      <w:r w:rsidRPr="00144DBF">
        <w:rPr>
          <w:rFonts w:ascii="Arial" w:hAnsi="Arial" w:cs="Arial"/>
          <w:sz w:val="24"/>
          <w:szCs w:val="24"/>
        </w:rPr>
        <w:t>.4.5.2 hoặc vượt qua thử nghiệm dây phát sáng ở 750°C hoặc thử nghiệm ngọn lửa kim;</w:t>
      </w:r>
    </w:p>
    <w:p w14:paraId="6D93EF05" w14:textId="77777777" w:rsidR="00CA124A" w:rsidRPr="00144DBF" w:rsidRDefault="00CA124A" w:rsidP="00CA124A">
      <w:pPr>
        <w:pStyle w:val="ListParagraph"/>
        <w:numPr>
          <w:ilvl w:val="0"/>
          <w:numId w:val="69"/>
        </w:numPr>
        <w:tabs>
          <w:tab w:val="left" w:pos="360"/>
        </w:tabs>
        <w:spacing w:before="120" w:after="120" w:line="252" w:lineRule="auto"/>
        <w:jc w:val="both"/>
        <w:rPr>
          <w:rFonts w:ascii="Arial" w:hAnsi="Arial" w:cs="Arial"/>
          <w:sz w:val="24"/>
          <w:szCs w:val="24"/>
        </w:rPr>
      </w:pPr>
      <w:r w:rsidRPr="00144DBF">
        <w:rPr>
          <w:rFonts w:ascii="Arial" w:hAnsi="Arial" w:cs="Arial"/>
          <w:sz w:val="24"/>
          <w:szCs w:val="24"/>
        </w:rPr>
        <w:t>10000 chu kỳ hoạt động đối với độ bền (xem 5.5 của IEC 61810-1: 2015) và trong quá trình thử nghiệm độ bền điện (xem Điều 11 của IEC 61810-1: 2015), không được xảy ra sự cố tạm thời;</w:t>
      </w:r>
    </w:p>
    <w:p w14:paraId="5F458A1A" w14:textId="77777777" w:rsidR="00CA124A" w:rsidRPr="00144DBF" w:rsidRDefault="00CA124A" w:rsidP="00CA124A">
      <w:pPr>
        <w:tabs>
          <w:tab w:val="left" w:pos="360"/>
        </w:tabs>
        <w:spacing w:before="120" w:after="120" w:line="252" w:lineRule="auto"/>
        <w:rPr>
          <w:i/>
          <w:szCs w:val="24"/>
        </w:rPr>
      </w:pPr>
      <w:r w:rsidRPr="00144DBF">
        <w:rPr>
          <w:szCs w:val="24"/>
        </w:rPr>
        <w:tab/>
      </w:r>
      <w:r w:rsidRPr="00144DBF">
        <w:rPr>
          <w:i/>
          <w:szCs w:val="24"/>
        </w:rPr>
        <w:t>Chú thích: Sự cố tạm thời là sự kiện phải được loại bỏ trong quá trình thử nghiệm, chậm nhất là sau một chu kỳ cấp điện bổ sung mà không có bất kỳ ảnh hưởng nào từ bên ngoài (xem Điều 11 của IEC 61810-1:2015).</w:t>
      </w:r>
    </w:p>
    <w:p w14:paraId="09CFE7E2" w14:textId="59500B8D" w:rsidR="00CA124A" w:rsidRPr="00144DBF" w:rsidRDefault="00CA124A" w:rsidP="00CA124A">
      <w:pPr>
        <w:pStyle w:val="ListParagraph"/>
        <w:numPr>
          <w:ilvl w:val="0"/>
          <w:numId w:val="69"/>
        </w:numPr>
        <w:tabs>
          <w:tab w:val="left" w:pos="360"/>
        </w:tabs>
        <w:spacing w:before="120" w:after="120" w:line="252" w:lineRule="auto"/>
        <w:jc w:val="both"/>
        <w:rPr>
          <w:rFonts w:ascii="Arial" w:hAnsi="Arial" w:cs="Arial"/>
          <w:sz w:val="24"/>
          <w:szCs w:val="24"/>
        </w:rPr>
      </w:pPr>
      <w:r w:rsidRPr="00144DBF">
        <w:rPr>
          <w:rFonts w:ascii="Arial" w:hAnsi="Arial" w:cs="Arial"/>
          <w:sz w:val="24"/>
          <w:szCs w:val="24"/>
        </w:rPr>
        <w:t xml:space="preserve">Rơ le phải phù hợp để sử dụng trong tình huống </w:t>
      </w:r>
      <w:r w:rsidR="005F65CF">
        <w:rPr>
          <w:rFonts w:ascii="Arial" w:hAnsi="Arial" w:cs="Arial"/>
          <w:sz w:val="24"/>
          <w:szCs w:val="24"/>
        </w:rPr>
        <w:t>nhiễm điện</w:t>
      </w:r>
      <w:r w:rsidRPr="00144DBF">
        <w:rPr>
          <w:rFonts w:ascii="Arial" w:hAnsi="Arial" w:cs="Arial"/>
          <w:sz w:val="24"/>
          <w:szCs w:val="24"/>
        </w:rPr>
        <w:t xml:space="preserve"> có thể áp dụng (xem Điều 13 của IEC 61810-1: 2015);</w:t>
      </w:r>
    </w:p>
    <w:p w14:paraId="07FF73D0" w14:textId="77777777" w:rsidR="00CA124A" w:rsidRPr="00144DBF" w:rsidRDefault="00CA124A" w:rsidP="00CA124A">
      <w:pPr>
        <w:pStyle w:val="ListParagraph"/>
        <w:numPr>
          <w:ilvl w:val="0"/>
          <w:numId w:val="69"/>
        </w:numPr>
        <w:tabs>
          <w:tab w:val="left" w:pos="360"/>
        </w:tabs>
        <w:spacing w:before="120" w:after="120" w:line="252" w:lineRule="auto"/>
        <w:jc w:val="both"/>
        <w:rPr>
          <w:rFonts w:ascii="Arial" w:hAnsi="Arial" w:cs="Arial"/>
          <w:sz w:val="24"/>
          <w:szCs w:val="24"/>
        </w:rPr>
      </w:pPr>
      <w:r w:rsidRPr="00144DBF">
        <w:rPr>
          <w:rFonts w:ascii="Arial" w:hAnsi="Arial" w:cs="Arial"/>
          <w:sz w:val="24"/>
          <w:szCs w:val="24"/>
        </w:rPr>
        <w:t>Các đặc tính của rơ le liên quan đến đặc trưng và phân loại (xem IEC 61810-1), phải phù hợp với chức năng của rơ le trong điều kiện làm việc bình thường như cho dưới đây:</w:t>
      </w:r>
    </w:p>
    <w:p w14:paraId="6E0ABA91" w14:textId="77777777" w:rsidR="00CA124A" w:rsidRPr="00144DBF" w:rsidRDefault="00CA124A" w:rsidP="00CA124A">
      <w:pPr>
        <w:pStyle w:val="ListParagraph"/>
        <w:numPr>
          <w:ilvl w:val="0"/>
          <w:numId w:val="70"/>
        </w:numPr>
        <w:tabs>
          <w:tab w:val="left" w:pos="360"/>
        </w:tabs>
        <w:spacing w:before="120" w:after="120" w:line="252" w:lineRule="auto"/>
        <w:jc w:val="both"/>
        <w:rPr>
          <w:rFonts w:ascii="Arial" w:hAnsi="Arial" w:cs="Arial"/>
          <w:sz w:val="24"/>
          <w:szCs w:val="24"/>
        </w:rPr>
      </w:pPr>
      <w:r w:rsidRPr="00144DBF">
        <w:rPr>
          <w:rFonts w:ascii="Arial" w:hAnsi="Arial" w:cs="Arial"/>
          <w:sz w:val="24"/>
          <w:szCs w:val="24"/>
        </w:rPr>
        <w:t>Điện áp cuộn dây danh định và dải điện áp cuộn dây danh định (xem 5.1 của IEC 61810-1:2015);</w:t>
      </w:r>
    </w:p>
    <w:p w14:paraId="2CA43BDF" w14:textId="77777777" w:rsidR="00CA124A" w:rsidRPr="00144DBF" w:rsidRDefault="00CA124A" w:rsidP="00CA124A">
      <w:pPr>
        <w:pStyle w:val="ListParagraph"/>
        <w:numPr>
          <w:ilvl w:val="0"/>
          <w:numId w:val="70"/>
        </w:numPr>
        <w:tabs>
          <w:tab w:val="left" w:pos="360"/>
        </w:tabs>
        <w:spacing w:before="120" w:after="120" w:line="252" w:lineRule="auto"/>
        <w:jc w:val="both"/>
        <w:rPr>
          <w:rFonts w:ascii="Arial" w:hAnsi="Arial" w:cs="Arial"/>
          <w:sz w:val="24"/>
          <w:szCs w:val="24"/>
        </w:rPr>
      </w:pPr>
      <w:r w:rsidRPr="00144DBF">
        <w:rPr>
          <w:rFonts w:ascii="Arial" w:hAnsi="Arial" w:cs="Arial"/>
          <w:sz w:val="24"/>
          <w:szCs w:val="24"/>
        </w:rPr>
        <w:t>Tải tiếp xúc danh định và loại tải (xem 5.7 của IEC 61810-1:2015);</w:t>
      </w:r>
    </w:p>
    <w:p w14:paraId="3399A2C5" w14:textId="77777777" w:rsidR="00CA124A" w:rsidRPr="00144DBF" w:rsidRDefault="00CA124A" w:rsidP="00CA124A">
      <w:pPr>
        <w:pStyle w:val="ListParagraph"/>
        <w:numPr>
          <w:ilvl w:val="0"/>
          <w:numId w:val="70"/>
        </w:numPr>
        <w:tabs>
          <w:tab w:val="left" w:pos="360"/>
        </w:tabs>
        <w:spacing w:before="120" w:after="120" w:line="252" w:lineRule="auto"/>
        <w:jc w:val="both"/>
        <w:rPr>
          <w:rFonts w:ascii="Arial" w:hAnsi="Arial" w:cs="Arial"/>
          <w:sz w:val="24"/>
          <w:szCs w:val="24"/>
        </w:rPr>
      </w:pPr>
      <w:r w:rsidRPr="00144DBF">
        <w:rPr>
          <w:rFonts w:ascii="Arial" w:hAnsi="Arial" w:cs="Arial"/>
          <w:sz w:val="24"/>
          <w:szCs w:val="24"/>
        </w:rPr>
        <w:lastRenderedPageBreak/>
        <w:t>Điện áp phóng (xem 5.3 của IEC 61810-1:2015);</w:t>
      </w:r>
    </w:p>
    <w:p w14:paraId="2806215B" w14:textId="77777777" w:rsidR="00CA124A" w:rsidRPr="00144DBF" w:rsidRDefault="00CA124A" w:rsidP="00CA124A">
      <w:pPr>
        <w:pStyle w:val="ListParagraph"/>
        <w:numPr>
          <w:ilvl w:val="0"/>
          <w:numId w:val="70"/>
        </w:numPr>
        <w:tabs>
          <w:tab w:val="left" w:pos="360"/>
        </w:tabs>
        <w:spacing w:before="120" w:after="120" w:line="252" w:lineRule="auto"/>
        <w:jc w:val="both"/>
        <w:rPr>
          <w:rFonts w:ascii="Arial" w:hAnsi="Arial" w:cs="Arial"/>
          <w:sz w:val="24"/>
          <w:szCs w:val="24"/>
        </w:rPr>
      </w:pPr>
      <w:r w:rsidRPr="00144DBF">
        <w:rPr>
          <w:rFonts w:ascii="Arial" w:hAnsi="Arial" w:cs="Arial"/>
          <w:sz w:val="24"/>
          <w:szCs w:val="24"/>
        </w:rPr>
        <w:t>Nhiệt độ không khí xung quanh và giới hạn trên và dưới của nhiệt độ (xem 5.8 của IEC 61810-1:2015);</w:t>
      </w:r>
    </w:p>
    <w:p w14:paraId="0E3A65F8" w14:textId="6DC3B371" w:rsidR="00CA124A" w:rsidRPr="00144DBF" w:rsidRDefault="00CA124A" w:rsidP="00CA124A">
      <w:pPr>
        <w:pStyle w:val="ListParagraph"/>
        <w:numPr>
          <w:ilvl w:val="0"/>
          <w:numId w:val="70"/>
        </w:numPr>
        <w:tabs>
          <w:tab w:val="left" w:pos="360"/>
        </w:tabs>
        <w:spacing w:before="120" w:after="120" w:line="252" w:lineRule="auto"/>
        <w:jc w:val="both"/>
        <w:rPr>
          <w:rFonts w:ascii="Arial" w:hAnsi="Arial" w:cs="Arial"/>
          <w:sz w:val="24"/>
          <w:szCs w:val="24"/>
        </w:rPr>
      </w:pPr>
      <w:r w:rsidRPr="00144DBF">
        <w:rPr>
          <w:rFonts w:ascii="Arial" w:hAnsi="Arial" w:cs="Arial"/>
          <w:sz w:val="24"/>
          <w:szCs w:val="24"/>
        </w:rPr>
        <w:t xml:space="preserve">Chỉ loại công nghệ rơ le RT IV và RT V mới được coi là đáp ứng môi trường </w:t>
      </w:r>
      <w:r w:rsidR="005F65CF">
        <w:rPr>
          <w:rFonts w:ascii="Arial" w:hAnsi="Arial" w:cs="Arial"/>
          <w:sz w:val="24"/>
          <w:szCs w:val="24"/>
        </w:rPr>
        <w:t>nhiễm điện</w:t>
      </w:r>
      <w:r w:rsidRPr="00144DBF">
        <w:rPr>
          <w:rFonts w:ascii="Arial" w:hAnsi="Arial" w:cs="Arial"/>
          <w:sz w:val="24"/>
          <w:szCs w:val="24"/>
        </w:rPr>
        <w:t xml:space="preserve"> mức độ 1, ví dụ, rơ le đáp ứng 5.4.1.5.2 của tiêu chuẩn này (xem 5.9 của IEC 61810-1:2015);</w:t>
      </w:r>
    </w:p>
    <w:p w14:paraId="7166A0A0" w14:textId="16714C36" w:rsidR="00CA124A" w:rsidRPr="00144DBF" w:rsidRDefault="00CA124A" w:rsidP="00CA124A">
      <w:pPr>
        <w:pStyle w:val="ListParagraph"/>
        <w:numPr>
          <w:ilvl w:val="0"/>
          <w:numId w:val="69"/>
        </w:numPr>
        <w:tabs>
          <w:tab w:val="left" w:pos="360"/>
        </w:tabs>
        <w:spacing w:before="120" w:after="120" w:line="252" w:lineRule="auto"/>
        <w:jc w:val="both"/>
        <w:rPr>
          <w:rFonts w:ascii="Arial" w:hAnsi="Arial" w:cs="Arial"/>
          <w:sz w:val="24"/>
          <w:szCs w:val="24"/>
        </w:rPr>
      </w:pPr>
      <w:r w:rsidRPr="00144DBF">
        <w:rPr>
          <w:rFonts w:ascii="Arial" w:hAnsi="Arial" w:cs="Arial"/>
          <w:sz w:val="24"/>
          <w:szCs w:val="24"/>
        </w:rPr>
        <w:t xml:space="preserve">Độ bền điện (xem 10.3 của IEC 61810-1:2015), ngoại trừ điện áp thử nghiệm phải là điện áp thử nghiệm yêu cầu quy định </w:t>
      </w:r>
      <w:r w:rsidR="009A5B5D">
        <w:rPr>
          <w:rFonts w:ascii="Arial" w:hAnsi="Arial" w:cs="Arial"/>
          <w:sz w:val="24"/>
          <w:szCs w:val="24"/>
        </w:rPr>
        <w:t>trong 2.2.</w:t>
      </w:r>
      <w:r w:rsidRPr="00144DBF">
        <w:rPr>
          <w:rFonts w:ascii="Arial" w:hAnsi="Arial" w:cs="Arial"/>
          <w:sz w:val="24"/>
          <w:szCs w:val="24"/>
        </w:rPr>
        <w:t>4.9.1 của tiêu chuẩn này;</w:t>
      </w:r>
    </w:p>
    <w:p w14:paraId="092D098C" w14:textId="77777777" w:rsidR="00CA124A" w:rsidRPr="00144DBF" w:rsidRDefault="00CA124A" w:rsidP="00CA124A">
      <w:pPr>
        <w:pStyle w:val="ListParagraph"/>
        <w:numPr>
          <w:ilvl w:val="0"/>
          <w:numId w:val="69"/>
        </w:numPr>
        <w:tabs>
          <w:tab w:val="left" w:pos="360"/>
        </w:tabs>
        <w:spacing w:before="120" w:after="120" w:line="252" w:lineRule="auto"/>
        <w:jc w:val="both"/>
        <w:rPr>
          <w:rFonts w:ascii="Arial" w:hAnsi="Arial" w:cs="Arial"/>
          <w:sz w:val="24"/>
          <w:szCs w:val="24"/>
        </w:rPr>
      </w:pPr>
      <w:r w:rsidRPr="00144DBF">
        <w:rPr>
          <w:rFonts w:ascii="Arial" w:hAnsi="Arial" w:cs="Arial"/>
          <w:sz w:val="24"/>
          <w:szCs w:val="24"/>
        </w:rPr>
        <w:t>Nếu điện áp chịu đựng được yêu cầu (được gọi là điện áp chịu đựng xung trong IEC 61810-1) vượt quá 12 kV thì khe hở phải tuân theo Bảng 14 của tiêu chuẩn này;</w:t>
      </w:r>
    </w:p>
    <w:p w14:paraId="1FD3F73C" w14:textId="77777777" w:rsidR="00CA124A" w:rsidRPr="00144DBF" w:rsidRDefault="00CA124A" w:rsidP="00CA124A">
      <w:pPr>
        <w:pStyle w:val="ListParagraph"/>
        <w:numPr>
          <w:ilvl w:val="0"/>
          <w:numId w:val="69"/>
        </w:numPr>
        <w:tabs>
          <w:tab w:val="left" w:pos="360"/>
        </w:tabs>
        <w:spacing w:before="120" w:after="120" w:line="252" w:lineRule="auto"/>
        <w:jc w:val="both"/>
        <w:rPr>
          <w:rFonts w:ascii="Arial" w:hAnsi="Arial" w:cs="Arial"/>
          <w:sz w:val="24"/>
          <w:szCs w:val="24"/>
        </w:rPr>
      </w:pPr>
      <w:r w:rsidRPr="00144DBF">
        <w:rPr>
          <w:rFonts w:ascii="Arial" w:hAnsi="Arial" w:cs="Arial"/>
          <w:sz w:val="24"/>
          <w:szCs w:val="24"/>
        </w:rPr>
        <w:t>Nếu điện áp làm việc RMS (được gọi là điện áp RMS trong IEC 61810-1) vượt quá 500 V, khoảng cách đường rò phải tuân theo Bảng 17 của tiêu chuẩn này;</w:t>
      </w:r>
    </w:p>
    <w:p w14:paraId="21C07531" w14:textId="0DFA1C4F" w:rsidR="00CA124A" w:rsidRPr="00144DBF" w:rsidRDefault="00CA124A" w:rsidP="00CA124A">
      <w:pPr>
        <w:pStyle w:val="ListParagraph"/>
        <w:numPr>
          <w:ilvl w:val="0"/>
          <w:numId w:val="69"/>
        </w:numPr>
        <w:tabs>
          <w:tab w:val="left" w:pos="360"/>
        </w:tabs>
        <w:spacing w:before="120" w:after="120" w:line="252" w:lineRule="auto"/>
        <w:jc w:val="both"/>
        <w:rPr>
          <w:rFonts w:ascii="Arial" w:hAnsi="Arial" w:cs="Arial"/>
          <w:sz w:val="24"/>
          <w:szCs w:val="24"/>
        </w:rPr>
      </w:pPr>
      <w:r w:rsidRPr="00144DBF">
        <w:rPr>
          <w:rFonts w:ascii="Arial" w:hAnsi="Arial" w:cs="Arial"/>
          <w:sz w:val="24"/>
          <w:szCs w:val="24"/>
        </w:rPr>
        <w:t xml:space="preserve">Cách điện rắn phù hợp với 13.3 của IEC 61810-1: 2015 hoặc </w:t>
      </w:r>
      <w:r w:rsidR="00E45990">
        <w:rPr>
          <w:rFonts w:ascii="Arial" w:hAnsi="Arial" w:cs="Arial"/>
          <w:sz w:val="24"/>
          <w:szCs w:val="24"/>
        </w:rPr>
        <w:t>với 2.2</w:t>
      </w:r>
      <w:r w:rsidRPr="00144DBF">
        <w:rPr>
          <w:rFonts w:ascii="Arial" w:hAnsi="Arial" w:cs="Arial"/>
          <w:sz w:val="24"/>
          <w:szCs w:val="24"/>
        </w:rPr>
        <w:t>4.4 của tài liệu này.</w:t>
      </w:r>
    </w:p>
    <w:p w14:paraId="6F5C9BB6" w14:textId="77777777" w:rsidR="00CA124A" w:rsidRPr="00144DBF" w:rsidRDefault="00CA124A" w:rsidP="00CA124A">
      <w:pPr>
        <w:tabs>
          <w:tab w:val="left" w:pos="360"/>
        </w:tabs>
        <w:spacing w:before="120" w:after="120" w:line="252" w:lineRule="auto"/>
        <w:rPr>
          <w:szCs w:val="24"/>
        </w:rPr>
      </w:pPr>
      <w:r w:rsidRPr="00144DBF">
        <w:rPr>
          <w:szCs w:val="24"/>
        </w:rPr>
        <w:tab/>
        <w:t>Kiểm tra sự phù hợp theo IEC 61810-1 và các yêu cầu của tài liệu này</w:t>
      </w:r>
    </w:p>
    <w:p w14:paraId="4ECE76D3" w14:textId="77777777" w:rsidR="00CA124A" w:rsidRPr="00CA124A" w:rsidRDefault="00CA124A" w:rsidP="00CA124A">
      <w:pPr>
        <w:pStyle w:val="ListParagraph"/>
        <w:numPr>
          <w:ilvl w:val="1"/>
          <w:numId w:val="71"/>
        </w:numPr>
        <w:tabs>
          <w:tab w:val="left" w:pos="540"/>
          <w:tab w:val="left" w:pos="720"/>
        </w:tabs>
        <w:spacing w:before="120" w:after="120" w:line="252" w:lineRule="auto"/>
        <w:ind w:hanging="1440"/>
        <w:jc w:val="both"/>
        <w:rPr>
          <w:rFonts w:ascii="Arial" w:hAnsi="Arial" w:cs="Arial"/>
          <w:b/>
          <w:sz w:val="24"/>
          <w:szCs w:val="24"/>
        </w:rPr>
      </w:pPr>
      <w:r w:rsidRPr="00CA124A">
        <w:rPr>
          <w:rFonts w:ascii="Arial" w:hAnsi="Arial" w:cs="Arial"/>
          <w:b/>
          <w:sz w:val="24"/>
          <w:szCs w:val="24"/>
        </w:rPr>
        <w:t>Thử nghiệm quá tải</w:t>
      </w:r>
    </w:p>
    <w:p w14:paraId="61B15118" w14:textId="77777777" w:rsidR="00CA124A" w:rsidRPr="00144DBF" w:rsidRDefault="00CA124A" w:rsidP="00CA124A">
      <w:pPr>
        <w:tabs>
          <w:tab w:val="left" w:pos="360"/>
        </w:tabs>
        <w:spacing w:before="120" w:after="120" w:line="252" w:lineRule="auto"/>
        <w:rPr>
          <w:szCs w:val="24"/>
        </w:rPr>
      </w:pPr>
      <w:r w:rsidRPr="00144DBF">
        <w:rPr>
          <w:szCs w:val="24"/>
        </w:rPr>
        <w:tab/>
        <w:t>Rơ le phải chịu được thử nghiệm sau.</w:t>
      </w:r>
    </w:p>
    <w:p w14:paraId="6A80FAC1" w14:textId="77777777" w:rsidR="00CA124A" w:rsidRPr="00144DBF" w:rsidRDefault="00CA124A" w:rsidP="00CA124A">
      <w:pPr>
        <w:tabs>
          <w:tab w:val="left" w:pos="360"/>
        </w:tabs>
        <w:spacing w:before="120" w:after="120" w:line="252" w:lineRule="auto"/>
        <w:rPr>
          <w:szCs w:val="24"/>
        </w:rPr>
      </w:pPr>
      <w:r w:rsidRPr="00144DBF">
        <w:rPr>
          <w:szCs w:val="24"/>
        </w:rPr>
        <w:tab/>
        <w:t xml:space="preserve">Tiếp điểm của rơ le phải chịu thử nghiệm quá tải bao gồm 50 chu kỳ hoạt động với tốc độ từ 6 đến 10 chu kỳ mỗi phút, tạo ra và ngắt 150% dòng điện đặt trong ứng dụng, ngoại trừ trường hợp tiếp điểm chuyển mạch một tải động cơ, thử nghiệm được tiến hành với rotor của động cơ trong tình trạng khóa. Sau thử nghiệm, rơle vẫn hoạt động. </w:t>
      </w:r>
    </w:p>
    <w:p w14:paraId="7120B3AC" w14:textId="77777777" w:rsidR="00CA124A" w:rsidRPr="00CA124A" w:rsidRDefault="00CA124A" w:rsidP="00CA124A">
      <w:pPr>
        <w:pStyle w:val="ListParagraph"/>
        <w:numPr>
          <w:ilvl w:val="1"/>
          <w:numId w:val="71"/>
        </w:numPr>
        <w:tabs>
          <w:tab w:val="left" w:pos="540"/>
          <w:tab w:val="left" w:pos="720"/>
        </w:tabs>
        <w:spacing w:before="120" w:after="120" w:line="252" w:lineRule="auto"/>
        <w:ind w:hanging="1440"/>
        <w:jc w:val="both"/>
        <w:rPr>
          <w:rFonts w:ascii="Arial" w:hAnsi="Arial" w:cs="Arial"/>
          <w:b/>
          <w:sz w:val="24"/>
          <w:szCs w:val="24"/>
        </w:rPr>
      </w:pPr>
      <w:r w:rsidRPr="00CA124A">
        <w:rPr>
          <w:rFonts w:ascii="Arial" w:hAnsi="Arial" w:cs="Arial"/>
          <w:b/>
          <w:sz w:val="24"/>
          <w:szCs w:val="24"/>
        </w:rPr>
        <w:t>Các đầu nối điều khiển rơ le cung cấp điện cho thiết bị khác</w:t>
      </w:r>
    </w:p>
    <w:p w14:paraId="0E99CD77" w14:textId="77777777" w:rsidR="00CA124A" w:rsidRPr="00144DBF" w:rsidRDefault="00CA124A" w:rsidP="00CA124A">
      <w:pPr>
        <w:tabs>
          <w:tab w:val="left" w:pos="360"/>
        </w:tabs>
        <w:spacing w:before="120" w:after="120" w:line="252" w:lineRule="auto"/>
        <w:rPr>
          <w:szCs w:val="24"/>
        </w:rPr>
      </w:pPr>
      <w:r w:rsidRPr="00144DBF">
        <w:rPr>
          <w:szCs w:val="24"/>
        </w:rPr>
        <w:tab/>
        <w:t>Các đầu nối điều khiển rơle nguồn điện cung cấp nguồn cho thiết bị khác phải chịu được thử nghiệm độ bền tại Điều 11 của IEC 61810-1:2015, với phụ tải bằng tổng tải được đánh dấu của các đầu nối cung cấp nguồn cho thiết bị khác.</w:t>
      </w:r>
    </w:p>
    <w:p w14:paraId="3D6C0AFF" w14:textId="77777777" w:rsidR="00CA124A" w:rsidRPr="00CA124A" w:rsidRDefault="00CA124A" w:rsidP="00CA124A">
      <w:pPr>
        <w:pStyle w:val="ListParagraph"/>
        <w:numPr>
          <w:ilvl w:val="1"/>
          <w:numId w:val="71"/>
        </w:numPr>
        <w:tabs>
          <w:tab w:val="left" w:pos="540"/>
          <w:tab w:val="left" w:pos="720"/>
        </w:tabs>
        <w:spacing w:before="120" w:after="120" w:line="252" w:lineRule="auto"/>
        <w:ind w:hanging="1440"/>
        <w:jc w:val="both"/>
        <w:rPr>
          <w:rFonts w:ascii="Arial" w:hAnsi="Arial" w:cs="Arial"/>
          <w:b/>
          <w:sz w:val="24"/>
          <w:szCs w:val="24"/>
        </w:rPr>
      </w:pPr>
      <w:r w:rsidRPr="00CA124A">
        <w:rPr>
          <w:rFonts w:ascii="Arial" w:hAnsi="Arial" w:cs="Arial"/>
          <w:b/>
          <w:sz w:val="24"/>
          <w:szCs w:val="24"/>
        </w:rPr>
        <w:t>Phương pháp thử nghiêm và tiêu chí tuân thủ</w:t>
      </w:r>
    </w:p>
    <w:p w14:paraId="74EEBE63" w14:textId="08610EA2" w:rsidR="00CA124A" w:rsidRPr="00144DBF" w:rsidRDefault="00CA124A" w:rsidP="00CA124A">
      <w:pPr>
        <w:tabs>
          <w:tab w:val="left" w:pos="360"/>
        </w:tabs>
        <w:spacing w:before="120" w:after="120" w:line="252" w:lineRule="auto"/>
        <w:rPr>
          <w:szCs w:val="24"/>
        </w:rPr>
      </w:pPr>
      <w:r w:rsidRPr="00144DBF">
        <w:rPr>
          <w:szCs w:val="24"/>
        </w:rPr>
        <w:tab/>
        <w:t xml:space="preserve">Đối với rơ le nguồn, phải áp dụng các thử nghiệm của IEC 61810-1 và tiêu chuẩn này với các sửa đổi nêu trong </w:t>
      </w:r>
      <w:r w:rsidR="00FA7B70">
        <w:rPr>
          <w:szCs w:val="24"/>
        </w:rPr>
        <w:t>Mục D.</w:t>
      </w:r>
      <w:r w:rsidRPr="00144DBF">
        <w:rPr>
          <w:szCs w:val="24"/>
        </w:rPr>
        <w:t>2 của tài liệu này.</w:t>
      </w:r>
    </w:p>
    <w:p w14:paraId="060ACF6F" w14:textId="77777777" w:rsidR="00CA124A" w:rsidRPr="00144DBF" w:rsidRDefault="00CA124A" w:rsidP="00CA124A">
      <w:pPr>
        <w:tabs>
          <w:tab w:val="left" w:pos="360"/>
        </w:tabs>
        <w:spacing w:before="120" w:after="120" w:line="252" w:lineRule="auto"/>
        <w:rPr>
          <w:szCs w:val="24"/>
        </w:rPr>
      </w:pPr>
      <w:r w:rsidRPr="00144DBF">
        <w:rPr>
          <w:szCs w:val="24"/>
        </w:rPr>
        <w:tab/>
        <w:t>Sau các thử nghiệm, rơ le không được có biểu hiện hư hỏng vỏ bọc của nó, không bị giảm khe hở và khoảng cách đường rò cũng như không bị lỏng các mối nối điện hoặc cố định cơ học.</w:t>
      </w:r>
    </w:p>
    <w:p w14:paraId="67C4855A" w14:textId="77777777" w:rsidR="00CA124A" w:rsidRPr="00CA124A" w:rsidRDefault="00CA124A" w:rsidP="00CA124A">
      <w:pPr>
        <w:pStyle w:val="ListParagraph"/>
        <w:numPr>
          <w:ilvl w:val="0"/>
          <w:numId w:val="67"/>
        </w:numPr>
        <w:tabs>
          <w:tab w:val="left" w:pos="720"/>
          <w:tab w:val="left" w:pos="990"/>
        </w:tabs>
        <w:spacing w:before="120" w:after="120" w:line="252" w:lineRule="auto"/>
        <w:ind w:hanging="720"/>
        <w:jc w:val="both"/>
        <w:rPr>
          <w:rFonts w:ascii="Arial" w:hAnsi="Arial" w:cs="Arial"/>
          <w:b/>
          <w:sz w:val="24"/>
          <w:szCs w:val="24"/>
        </w:rPr>
      </w:pPr>
      <w:r w:rsidRPr="00CA124A">
        <w:rPr>
          <w:rFonts w:ascii="Arial" w:hAnsi="Arial" w:cs="Arial"/>
          <w:b/>
          <w:sz w:val="24"/>
          <w:szCs w:val="24"/>
        </w:rPr>
        <w:t>Các thiết bị bảo vệ</w:t>
      </w:r>
    </w:p>
    <w:p w14:paraId="793CB817" w14:textId="77777777" w:rsidR="00CA124A" w:rsidRPr="00CA124A" w:rsidRDefault="00CA124A" w:rsidP="00CA124A">
      <w:pPr>
        <w:pStyle w:val="ListParagraph"/>
        <w:numPr>
          <w:ilvl w:val="0"/>
          <w:numId w:val="72"/>
        </w:numPr>
        <w:tabs>
          <w:tab w:val="left" w:pos="540"/>
          <w:tab w:val="left" w:pos="720"/>
        </w:tabs>
        <w:spacing w:before="120" w:after="120" w:line="252" w:lineRule="auto"/>
        <w:ind w:hanging="2160"/>
        <w:jc w:val="both"/>
        <w:rPr>
          <w:rFonts w:ascii="Arial" w:hAnsi="Arial" w:cs="Arial"/>
          <w:b/>
          <w:sz w:val="24"/>
          <w:szCs w:val="24"/>
        </w:rPr>
      </w:pPr>
      <w:r w:rsidRPr="00CA124A">
        <w:rPr>
          <w:rFonts w:ascii="Arial" w:hAnsi="Arial" w:cs="Arial"/>
          <w:b/>
          <w:sz w:val="24"/>
          <w:szCs w:val="24"/>
        </w:rPr>
        <w:t>Cầu chì nhiệt</w:t>
      </w:r>
    </w:p>
    <w:p w14:paraId="296F47DD" w14:textId="77777777" w:rsidR="00CA124A" w:rsidRPr="00CA124A" w:rsidRDefault="00CA124A" w:rsidP="00CA124A">
      <w:pPr>
        <w:pStyle w:val="ListParagraph"/>
        <w:numPr>
          <w:ilvl w:val="3"/>
          <w:numId w:val="73"/>
        </w:numPr>
        <w:tabs>
          <w:tab w:val="left" w:pos="540"/>
          <w:tab w:val="left" w:pos="720"/>
        </w:tabs>
        <w:spacing w:before="120" w:after="120" w:line="252" w:lineRule="auto"/>
        <w:ind w:left="990" w:hanging="990"/>
        <w:jc w:val="both"/>
        <w:rPr>
          <w:rFonts w:ascii="Arial" w:hAnsi="Arial" w:cs="Arial"/>
          <w:b/>
          <w:sz w:val="24"/>
          <w:szCs w:val="24"/>
        </w:rPr>
      </w:pPr>
      <w:r w:rsidRPr="00CA124A">
        <w:rPr>
          <w:rFonts w:ascii="Arial" w:hAnsi="Arial" w:cs="Arial"/>
          <w:b/>
          <w:sz w:val="24"/>
          <w:szCs w:val="24"/>
        </w:rPr>
        <w:t>Các yêu cầu</w:t>
      </w:r>
    </w:p>
    <w:p w14:paraId="2D24A65A" w14:textId="77777777" w:rsidR="00CA124A" w:rsidRPr="00144DBF" w:rsidRDefault="00CA124A" w:rsidP="00CA124A">
      <w:pPr>
        <w:tabs>
          <w:tab w:val="left" w:pos="360"/>
        </w:tabs>
        <w:spacing w:before="120" w:after="120" w:line="252" w:lineRule="auto"/>
        <w:rPr>
          <w:szCs w:val="24"/>
        </w:rPr>
      </w:pPr>
      <w:r w:rsidRPr="00144DBF">
        <w:rPr>
          <w:szCs w:val="24"/>
        </w:rPr>
        <w:tab/>
        <w:t>Một cầu chì nhiệt được sử dụng như một biện pháp bảo vệ phải phù hợp với các yêu cầu a) và b), hoặc c).</w:t>
      </w:r>
    </w:p>
    <w:p w14:paraId="720EA5F5" w14:textId="77777777" w:rsidR="00CA124A" w:rsidRPr="00144DBF" w:rsidRDefault="00CA124A" w:rsidP="00CA124A">
      <w:pPr>
        <w:pStyle w:val="ListParagraph"/>
        <w:numPr>
          <w:ilvl w:val="0"/>
          <w:numId w:val="74"/>
        </w:numPr>
        <w:tabs>
          <w:tab w:val="left" w:pos="360"/>
        </w:tabs>
        <w:spacing w:before="120" w:after="120" w:line="252" w:lineRule="auto"/>
        <w:ind w:left="810" w:hanging="450"/>
        <w:jc w:val="both"/>
        <w:rPr>
          <w:rFonts w:ascii="Arial" w:hAnsi="Arial" w:cs="Arial"/>
          <w:sz w:val="24"/>
          <w:szCs w:val="24"/>
        </w:rPr>
      </w:pPr>
      <w:r w:rsidRPr="00144DBF">
        <w:rPr>
          <w:rFonts w:ascii="Arial" w:hAnsi="Arial" w:cs="Arial"/>
          <w:sz w:val="24"/>
          <w:szCs w:val="24"/>
        </w:rPr>
        <w:t>Cầu chì nhiệt, khi được thử nghiệm như một thành phần riêng biệt, phải phù hợp với các yêu cầu và thử nghiệm của chuỗi tiêu chuẩn IEC 60730 ở mức có thể áp dụng được:</w:t>
      </w:r>
    </w:p>
    <w:p w14:paraId="37018AFC" w14:textId="77777777" w:rsidR="00CA124A" w:rsidRPr="00144DBF" w:rsidRDefault="00CA124A" w:rsidP="00CA124A">
      <w:pPr>
        <w:pStyle w:val="ListParagraph"/>
        <w:numPr>
          <w:ilvl w:val="0"/>
          <w:numId w:val="69"/>
        </w:numPr>
        <w:tabs>
          <w:tab w:val="left" w:pos="360"/>
        </w:tabs>
        <w:spacing w:before="120" w:after="120" w:line="252" w:lineRule="auto"/>
        <w:jc w:val="both"/>
        <w:rPr>
          <w:rFonts w:ascii="Arial" w:hAnsi="Arial" w:cs="Arial"/>
          <w:sz w:val="24"/>
          <w:szCs w:val="24"/>
        </w:rPr>
      </w:pPr>
      <w:r w:rsidRPr="00144DBF">
        <w:rPr>
          <w:rFonts w:ascii="Arial" w:hAnsi="Arial" w:cs="Arial"/>
          <w:sz w:val="24"/>
          <w:szCs w:val="24"/>
        </w:rPr>
        <w:t>Cầu chì nhiệt phải là tác động loại 2 (xem 6.4.2 của IEC 60730-1:2013);</w:t>
      </w:r>
    </w:p>
    <w:p w14:paraId="513DBD70" w14:textId="77777777" w:rsidR="00CA124A" w:rsidRPr="00144DBF" w:rsidRDefault="00CA124A" w:rsidP="00CA124A">
      <w:pPr>
        <w:pStyle w:val="ListParagraph"/>
        <w:numPr>
          <w:ilvl w:val="0"/>
          <w:numId w:val="69"/>
        </w:numPr>
        <w:tabs>
          <w:tab w:val="left" w:pos="360"/>
        </w:tabs>
        <w:spacing w:before="120" w:after="120" w:line="252" w:lineRule="auto"/>
        <w:jc w:val="both"/>
        <w:rPr>
          <w:rFonts w:ascii="Arial" w:hAnsi="Arial" w:cs="Arial"/>
          <w:sz w:val="24"/>
          <w:szCs w:val="24"/>
        </w:rPr>
      </w:pPr>
      <w:r w:rsidRPr="00144DBF">
        <w:rPr>
          <w:rFonts w:ascii="Arial" w:hAnsi="Arial" w:cs="Arial"/>
          <w:sz w:val="24"/>
          <w:szCs w:val="24"/>
        </w:rPr>
        <w:t>Cầu chì nhiệt ít nhất phải có khoảng mở rất nhỏ, loại 2B (xem 6.4.3.2 và 6.9.2 của IEC 60730-1:2013);</w:t>
      </w:r>
    </w:p>
    <w:p w14:paraId="48994E00" w14:textId="77777777" w:rsidR="00CA124A" w:rsidRPr="00144DBF" w:rsidRDefault="00CA124A" w:rsidP="00CA124A">
      <w:pPr>
        <w:pStyle w:val="ListParagraph"/>
        <w:numPr>
          <w:ilvl w:val="0"/>
          <w:numId w:val="69"/>
        </w:numPr>
        <w:tabs>
          <w:tab w:val="left" w:pos="360"/>
        </w:tabs>
        <w:spacing w:before="120" w:after="120" w:line="252" w:lineRule="auto"/>
        <w:jc w:val="both"/>
        <w:rPr>
          <w:rFonts w:ascii="Arial" w:hAnsi="Arial" w:cs="Arial"/>
          <w:sz w:val="24"/>
          <w:szCs w:val="24"/>
        </w:rPr>
      </w:pPr>
      <w:r w:rsidRPr="00144DBF">
        <w:rPr>
          <w:rFonts w:ascii="Arial" w:hAnsi="Arial" w:cs="Arial"/>
          <w:sz w:val="24"/>
          <w:szCs w:val="24"/>
        </w:rPr>
        <w:t>Cầu chì nhiệt phải có cơ cấu ngắt nối trong đó các tiếp điểm không thể ngăn được mở khi tiếp tục xảy ra sự cố, loại 2E (xem 6.4.3.5 của IEC 60730-1:2013);</w:t>
      </w:r>
    </w:p>
    <w:p w14:paraId="3C522773" w14:textId="77777777" w:rsidR="00CA124A" w:rsidRPr="00144DBF" w:rsidRDefault="00CA124A" w:rsidP="00CA124A">
      <w:pPr>
        <w:pStyle w:val="ListParagraph"/>
        <w:numPr>
          <w:ilvl w:val="0"/>
          <w:numId w:val="69"/>
        </w:numPr>
        <w:tabs>
          <w:tab w:val="left" w:pos="360"/>
        </w:tabs>
        <w:spacing w:before="120" w:after="120" w:line="252" w:lineRule="auto"/>
        <w:jc w:val="both"/>
        <w:rPr>
          <w:rFonts w:ascii="Arial" w:hAnsi="Arial" w:cs="Arial"/>
          <w:sz w:val="24"/>
          <w:szCs w:val="24"/>
        </w:rPr>
      </w:pPr>
      <w:r w:rsidRPr="00144DBF">
        <w:rPr>
          <w:rFonts w:ascii="Arial" w:hAnsi="Arial" w:cs="Arial"/>
          <w:sz w:val="24"/>
          <w:szCs w:val="24"/>
        </w:rPr>
        <w:lastRenderedPageBreak/>
        <w:t>Số chu kỳ tác động tự động ít nhất phải là:</w:t>
      </w:r>
    </w:p>
    <w:p w14:paraId="36C02B43" w14:textId="77777777" w:rsidR="00CA124A" w:rsidRPr="00144DBF" w:rsidRDefault="00CA124A" w:rsidP="00CA124A">
      <w:pPr>
        <w:pStyle w:val="ListParagraph"/>
        <w:numPr>
          <w:ilvl w:val="0"/>
          <w:numId w:val="70"/>
        </w:numPr>
        <w:tabs>
          <w:tab w:val="left" w:pos="360"/>
        </w:tabs>
        <w:spacing w:before="120" w:after="120" w:line="252" w:lineRule="auto"/>
        <w:jc w:val="both"/>
        <w:rPr>
          <w:rFonts w:ascii="Arial" w:hAnsi="Arial" w:cs="Arial"/>
          <w:sz w:val="24"/>
          <w:szCs w:val="24"/>
        </w:rPr>
      </w:pPr>
      <w:r w:rsidRPr="00144DBF">
        <w:rPr>
          <w:rFonts w:ascii="Arial" w:hAnsi="Arial" w:cs="Arial"/>
          <w:sz w:val="24"/>
          <w:szCs w:val="24"/>
        </w:rPr>
        <w:t>3.000 chu kỳ đối với một cầu chì nhiệt có reset tự động được sử dụng trong các mạch không bị ngắt khi thiết bị được tắt (xem 6.11.8 của IEC 60730-1:2013)</w:t>
      </w:r>
    </w:p>
    <w:p w14:paraId="054883EF" w14:textId="77777777" w:rsidR="00CA124A" w:rsidRPr="00144DBF" w:rsidRDefault="00CA124A" w:rsidP="00CA124A">
      <w:pPr>
        <w:pStyle w:val="ListParagraph"/>
        <w:numPr>
          <w:ilvl w:val="0"/>
          <w:numId w:val="70"/>
        </w:numPr>
        <w:tabs>
          <w:tab w:val="left" w:pos="360"/>
        </w:tabs>
        <w:spacing w:before="120" w:after="120" w:line="252" w:lineRule="auto"/>
        <w:jc w:val="both"/>
        <w:rPr>
          <w:rFonts w:ascii="Arial" w:hAnsi="Arial" w:cs="Arial"/>
          <w:sz w:val="24"/>
          <w:szCs w:val="24"/>
        </w:rPr>
      </w:pPr>
      <w:r w:rsidRPr="00144DBF">
        <w:rPr>
          <w:rFonts w:ascii="Arial" w:hAnsi="Arial" w:cs="Arial"/>
          <w:sz w:val="24"/>
          <w:szCs w:val="24"/>
        </w:rPr>
        <w:t>300 chu kỳ đối với cầu chì nhiệt có reset tự động được sử dụng trong các mạch được ngắt cùng với thiết bị và đối với cầu chì nhiệt không có reset tự động có thể được reset bằng tay từ bên ngoài thiết bị (xem 6.11.10 của IEC 60730-1:2013)</w:t>
      </w:r>
    </w:p>
    <w:p w14:paraId="49FA0C17" w14:textId="77777777" w:rsidR="00CA124A" w:rsidRPr="00144DBF" w:rsidRDefault="00CA124A" w:rsidP="00CA124A">
      <w:pPr>
        <w:pStyle w:val="ListParagraph"/>
        <w:numPr>
          <w:ilvl w:val="0"/>
          <w:numId w:val="70"/>
        </w:numPr>
        <w:tabs>
          <w:tab w:val="left" w:pos="360"/>
        </w:tabs>
        <w:spacing w:before="120" w:after="120" w:line="252" w:lineRule="auto"/>
        <w:jc w:val="both"/>
        <w:rPr>
          <w:rFonts w:ascii="Arial" w:hAnsi="Arial" w:cs="Arial"/>
          <w:sz w:val="24"/>
          <w:szCs w:val="24"/>
        </w:rPr>
      </w:pPr>
      <w:r w:rsidRPr="00144DBF">
        <w:rPr>
          <w:rFonts w:ascii="Arial" w:hAnsi="Arial" w:cs="Arial"/>
          <w:sz w:val="24"/>
          <w:szCs w:val="24"/>
        </w:rPr>
        <w:t>30 chu kỳ đối với cầu chì nhiệt không có reset tự động và không thể reset bằng tay từ bên ngoài thiết bị (xem 6.11.11 của IEC 60730-1: 2013);</w:t>
      </w:r>
    </w:p>
    <w:p w14:paraId="18AEA4E6" w14:textId="77777777" w:rsidR="00CA124A" w:rsidRPr="00144DBF" w:rsidRDefault="00CA124A" w:rsidP="00CA124A">
      <w:pPr>
        <w:pStyle w:val="ListParagraph"/>
        <w:numPr>
          <w:ilvl w:val="0"/>
          <w:numId w:val="69"/>
        </w:numPr>
        <w:tabs>
          <w:tab w:val="left" w:pos="360"/>
        </w:tabs>
        <w:spacing w:before="120" w:after="120" w:line="252" w:lineRule="auto"/>
        <w:jc w:val="both"/>
        <w:rPr>
          <w:rFonts w:ascii="Arial" w:hAnsi="Arial" w:cs="Arial"/>
          <w:sz w:val="24"/>
          <w:szCs w:val="24"/>
        </w:rPr>
      </w:pPr>
      <w:r w:rsidRPr="00144DBF">
        <w:rPr>
          <w:rFonts w:ascii="Arial" w:hAnsi="Arial" w:cs="Arial"/>
          <w:sz w:val="24"/>
          <w:szCs w:val="24"/>
        </w:rPr>
        <w:t>Cầu chì nhiệt phải được thử nghiệm như được thiết kế trong thời gian dài của ứng suất điện trên các bộ phận cách điện (xem 6.14.2 của IEC 60730-1:2013);</w:t>
      </w:r>
    </w:p>
    <w:p w14:paraId="7EF8DD86" w14:textId="77777777" w:rsidR="00CA124A" w:rsidRPr="00144DBF" w:rsidRDefault="00CA124A" w:rsidP="00CA124A">
      <w:pPr>
        <w:pStyle w:val="ListParagraph"/>
        <w:numPr>
          <w:ilvl w:val="0"/>
          <w:numId w:val="69"/>
        </w:numPr>
        <w:tabs>
          <w:tab w:val="left" w:pos="360"/>
        </w:tabs>
        <w:spacing w:before="120" w:after="120" w:line="252" w:lineRule="auto"/>
        <w:jc w:val="both"/>
        <w:rPr>
          <w:rFonts w:ascii="Arial" w:hAnsi="Arial" w:cs="Arial"/>
          <w:sz w:val="24"/>
          <w:szCs w:val="24"/>
        </w:rPr>
      </w:pPr>
      <w:r w:rsidRPr="00144DBF">
        <w:rPr>
          <w:rFonts w:ascii="Arial" w:hAnsi="Arial" w:cs="Arial"/>
          <w:sz w:val="24"/>
          <w:szCs w:val="24"/>
        </w:rPr>
        <w:t>Cầu chì nhiệt phải đáp ứng các yêu cầu xử lý cho mục đích sử dụng dự kiến ít nhất là 10000 giờ (xem 6.16.3 của IEC 60730-1:2013);</w:t>
      </w:r>
    </w:p>
    <w:p w14:paraId="2C5752F2" w14:textId="77777777" w:rsidR="00CA124A" w:rsidRPr="00144DBF" w:rsidRDefault="00CA124A" w:rsidP="00CA124A">
      <w:pPr>
        <w:pStyle w:val="ListParagraph"/>
        <w:numPr>
          <w:ilvl w:val="0"/>
          <w:numId w:val="69"/>
        </w:numPr>
        <w:tabs>
          <w:tab w:val="left" w:pos="360"/>
        </w:tabs>
        <w:spacing w:before="120" w:after="120" w:line="252" w:lineRule="auto"/>
        <w:jc w:val="both"/>
        <w:rPr>
          <w:rFonts w:ascii="Arial" w:hAnsi="Arial" w:cs="Arial"/>
          <w:sz w:val="24"/>
          <w:szCs w:val="24"/>
        </w:rPr>
      </w:pPr>
      <w:r w:rsidRPr="00144DBF">
        <w:rPr>
          <w:rFonts w:ascii="Arial" w:hAnsi="Arial" w:cs="Arial"/>
          <w:sz w:val="24"/>
          <w:szCs w:val="24"/>
        </w:rPr>
        <w:t>Khe hở tiếp xúc và khoảng cách giữa các đầu cuối và dây dẫn đấu nối của tiếp điểm phải phù hợp với 13.1.4 và 13.2 của IEC 60730-1:2013.</w:t>
      </w:r>
    </w:p>
    <w:p w14:paraId="2D15CBBB" w14:textId="77777777" w:rsidR="00CA124A" w:rsidRPr="00144DBF" w:rsidRDefault="00CA124A" w:rsidP="00CA124A">
      <w:pPr>
        <w:pStyle w:val="ListParagraph"/>
        <w:numPr>
          <w:ilvl w:val="0"/>
          <w:numId w:val="74"/>
        </w:numPr>
        <w:tabs>
          <w:tab w:val="left" w:pos="360"/>
        </w:tabs>
        <w:spacing w:before="120" w:after="120" w:line="252" w:lineRule="auto"/>
        <w:ind w:left="810" w:hanging="450"/>
        <w:jc w:val="both"/>
        <w:rPr>
          <w:rFonts w:ascii="Arial" w:hAnsi="Arial" w:cs="Arial"/>
          <w:sz w:val="24"/>
          <w:szCs w:val="24"/>
        </w:rPr>
      </w:pPr>
      <w:r w:rsidRPr="00144DBF">
        <w:rPr>
          <w:rFonts w:ascii="Arial" w:hAnsi="Arial" w:cs="Arial"/>
          <w:sz w:val="24"/>
          <w:szCs w:val="24"/>
        </w:rPr>
        <w:t>Các đặc tính của cầu chì nhiệt liên quan đến:</w:t>
      </w:r>
    </w:p>
    <w:p w14:paraId="38359927" w14:textId="77777777" w:rsidR="00CA124A" w:rsidRPr="00144DBF" w:rsidRDefault="00CA124A" w:rsidP="00CA124A">
      <w:pPr>
        <w:pStyle w:val="ListParagraph"/>
        <w:numPr>
          <w:ilvl w:val="0"/>
          <w:numId w:val="69"/>
        </w:numPr>
        <w:tabs>
          <w:tab w:val="left" w:pos="360"/>
        </w:tabs>
        <w:spacing w:before="120" w:after="120" w:line="252" w:lineRule="auto"/>
        <w:jc w:val="both"/>
        <w:rPr>
          <w:rFonts w:ascii="Arial" w:hAnsi="Arial" w:cs="Arial"/>
          <w:sz w:val="24"/>
          <w:szCs w:val="24"/>
        </w:rPr>
      </w:pPr>
      <w:r w:rsidRPr="00144DBF">
        <w:rPr>
          <w:rFonts w:ascii="Arial" w:hAnsi="Arial" w:cs="Arial"/>
          <w:sz w:val="24"/>
          <w:szCs w:val="24"/>
        </w:rPr>
        <w:t>Đặc trưng của cầu chì nhiệt (xem Điều 5 của IEC 60730-1:2013);</w:t>
      </w:r>
    </w:p>
    <w:p w14:paraId="7B414D4C" w14:textId="77777777" w:rsidR="00CA124A" w:rsidRPr="00144DBF" w:rsidRDefault="00CA124A" w:rsidP="00CA124A">
      <w:pPr>
        <w:pStyle w:val="ListParagraph"/>
        <w:numPr>
          <w:ilvl w:val="0"/>
          <w:numId w:val="69"/>
        </w:numPr>
        <w:tabs>
          <w:tab w:val="left" w:pos="360"/>
        </w:tabs>
        <w:spacing w:before="120" w:after="120" w:line="252" w:lineRule="auto"/>
        <w:jc w:val="both"/>
        <w:rPr>
          <w:rFonts w:ascii="Arial" w:hAnsi="Arial" w:cs="Arial"/>
          <w:sz w:val="24"/>
          <w:szCs w:val="24"/>
        </w:rPr>
      </w:pPr>
      <w:r w:rsidRPr="00144DBF">
        <w:rPr>
          <w:rFonts w:ascii="Arial" w:hAnsi="Arial" w:cs="Arial"/>
          <w:sz w:val="24"/>
          <w:szCs w:val="24"/>
        </w:rPr>
        <w:t>Sự phân loại của cầu chì nhiệt theo:</w:t>
      </w:r>
    </w:p>
    <w:p w14:paraId="133F5E8A" w14:textId="77777777" w:rsidR="00CA124A" w:rsidRPr="00144DBF" w:rsidRDefault="00CA124A" w:rsidP="00CA124A">
      <w:pPr>
        <w:pStyle w:val="ListParagraph"/>
        <w:numPr>
          <w:ilvl w:val="0"/>
          <w:numId w:val="70"/>
        </w:numPr>
        <w:tabs>
          <w:tab w:val="left" w:pos="360"/>
        </w:tabs>
        <w:spacing w:before="120" w:after="120" w:line="252" w:lineRule="auto"/>
        <w:jc w:val="both"/>
        <w:rPr>
          <w:rFonts w:ascii="Arial" w:hAnsi="Arial" w:cs="Arial"/>
          <w:sz w:val="24"/>
          <w:szCs w:val="24"/>
        </w:rPr>
      </w:pPr>
      <w:r w:rsidRPr="00144DBF">
        <w:rPr>
          <w:rFonts w:ascii="Arial" w:hAnsi="Arial" w:cs="Arial"/>
          <w:sz w:val="24"/>
          <w:szCs w:val="24"/>
        </w:rPr>
        <w:t>Đặc tính của nguồn cung cấp (xem 6.1 của IEC 60730-1:2013)</w:t>
      </w:r>
    </w:p>
    <w:p w14:paraId="011A866A" w14:textId="77777777" w:rsidR="00CA124A" w:rsidRPr="00144DBF" w:rsidRDefault="00CA124A" w:rsidP="00CA124A">
      <w:pPr>
        <w:pStyle w:val="ListParagraph"/>
        <w:numPr>
          <w:ilvl w:val="0"/>
          <w:numId w:val="70"/>
        </w:numPr>
        <w:tabs>
          <w:tab w:val="left" w:pos="360"/>
        </w:tabs>
        <w:spacing w:before="120" w:after="120" w:line="252" w:lineRule="auto"/>
        <w:jc w:val="both"/>
        <w:rPr>
          <w:rFonts w:ascii="Arial" w:hAnsi="Arial" w:cs="Arial"/>
          <w:sz w:val="24"/>
          <w:szCs w:val="24"/>
        </w:rPr>
      </w:pPr>
      <w:r w:rsidRPr="00144DBF">
        <w:rPr>
          <w:rFonts w:ascii="Arial" w:hAnsi="Arial" w:cs="Arial"/>
          <w:sz w:val="24"/>
          <w:szCs w:val="24"/>
        </w:rPr>
        <w:t>Loại tải được điều khiển (xem 6.2 của IEC 60730-1:2013)</w:t>
      </w:r>
    </w:p>
    <w:p w14:paraId="71A33F69" w14:textId="77777777" w:rsidR="00CA124A" w:rsidRPr="00144DBF" w:rsidRDefault="00CA124A" w:rsidP="00CA124A">
      <w:pPr>
        <w:pStyle w:val="ListParagraph"/>
        <w:numPr>
          <w:ilvl w:val="0"/>
          <w:numId w:val="70"/>
        </w:numPr>
        <w:tabs>
          <w:tab w:val="left" w:pos="360"/>
        </w:tabs>
        <w:spacing w:before="120" w:after="120" w:line="252" w:lineRule="auto"/>
        <w:jc w:val="both"/>
        <w:rPr>
          <w:rFonts w:ascii="Arial" w:hAnsi="Arial" w:cs="Arial"/>
          <w:sz w:val="24"/>
          <w:szCs w:val="24"/>
        </w:rPr>
      </w:pPr>
      <w:r w:rsidRPr="00144DBF">
        <w:rPr>
          <w:rFonts w:ascii="Arial" w:hAnsi="Arial" w:cs="Arial"/>
          <w:sz w:val="24"/>
          <w:szCs w:val="24"/>
        </w:rPr>
        <w:t>Mức độ bảo vệ do vỏ bọc cung cấp chống lại sự xâm nhập của vật rắn và bụi (xem 6.5.1 của IEC 60730-1:2013),</w:t>
      </w:r>
    </w:p>
    <w:p w14:paraId="1EC4941C" w14:textId="77777777" w:rsidR="00CA124A" w:rsidRPr="00144DBF" w:rsidRDefault="00CA124A" w:rsidP="00CA124A">
      <w:pPr>
        <w:pStyle w:val="ListParagraph"/>
        <w:numPr>
          <w:ilvl w:val="0"/>
          <w:numId w:val="70"/>
        </w:numPr>
        <w:tabs>
          <w:tab w:val="left" w:pos="360"/>
        </w:tabs>
        <w:spacing w:before="120" w:after="120" w:line="252" w:lineRule="auto"/>
        <w:jc w:val="both"/>
        <w:rPr>
          <w:rFonts w:ascii="Arial" w:hAnsi="Arial" w:cs="Arial"/>
          <w:sz w:val="24"/>
          <w:szCs w:val="24"/>
        </w:rPr>
      </w:pPr>
      <w:r w:rsidRPr="00144DBF">
        <w:rPr>
          <w:rFonts w:ascii="Arial" w:hAnsi="Arial" w:cs="Arial"/>
          <w:sz w:val="24"/>
          <w:szCs w:val="24"/>
        </w:rPr>
        <w:t>Mức độ bảo vệ được cung cấp bởi vỏ ngoài chống lại sự xâm nhập có hại của nước (xem 6.5.2 của IEC 60730-1:2013),</w:t>
      </w:r>
    </w:p>
    <w:p w14:paraId="7672CA03" w14:textId="19005E3F" w:rsidR="00CA124A" w:rsidRPr="00144DBF" w:rsidRDefault="00CA124A" w:rsidP="00CA124A">
      <w:pPr>
        <w:pStyle w:val="ListParagraph"/>
        <w:numPr>
          <w:ilvl w:val="0"/>
          <w:numId w:val="70"/>
        </w:numPr>
        <w:tabs>
          <w:tab w:val="left" w:pos="360"/>
        </w:tabs>
        <w:spacing w:before="120" w:after="120" w:line="252" w:lineRule="auto"/>
        <w:jc w:val="both"/>
        <w:rPr>
          <w:rFonts w:ascii="Arial" w:hAnsi="Arial" w:cs="Arial"/>
          <w:sz w:val="24"/>
          <w:szCs w:val="24"/>
        </w:rPr>
      </w:pPr>
      <w:r w:rsidRPr="00144DBF">
        <w:rPr>
          <w:rFonts w:ascii="Arial" w:hAnsi="Arial" w:cs="Arial"/>
          <w:sz w:val="24"/>
          <w:szCs w:val="24"/>
        </w:rPr>
        <w:t xml:space="preserve">Tình trạng </w:t>
      </w:r>
      <w:r w:rsidR="005F65CF">
        <w:rPr>
          <w:rFonts w:ascii="Arial" w:hAnsi="Arial" w:cs="Arial"/>
          <w:sz w:val="24"/>
          <w:szCs w:val="24"/>
        </w:rPr>
        <w:t>nhiễm điện</w:t>
      </w:r>
      <w:r w:rsidRPr="00144DBF">
        <w:rPr>
          <w:rFonts w:ascii="Arial" w:hAnsi="Arial" w:cs="Arial"/>
          <w:sz w:val="24"/>
          <w:szCs w:val="24"/>
        </w:rPr>
        <w:t xml:space="preserve"> mà cầu chì nhiệt phù hợp (xem 6.5.3 của IEC 60730-1:2013),</w:t>
      </w:r>
    </w:p>
    <w:p w14:paraId="2CBCDF1C" w14:textId="77777777" w:rsidR="00CA124A" w:rsidRPr="00144DBF" w:rsidRDefault="00CA124A" w:rsidP="00CA124A">
      <w:pPr>
        <w:pStyle w:val="ListParagraph"/>
        <w:numPr>
          <w:ilvl w:val="0"/>
          <w:numId w:val="70"/>
        </w:numPr>
        <w:tabs>
          <w:tab w:val="left" w:pos="360"/>
        </w:tabs>
        <w:spacing w:before="120" w:after="120" w:line="252" w:lineRule="auto"/>
        <w:jc w:val="both"/>
        <w:rPr>
          <w:rFonts w:ascii="Arial" w:hAnsi="Arial" w:cs="Arial"/>
          <w:sz w:val="24"/>
          <w:szCs w:val="24"/>
        </w:rPr>
      </w:pPr>
      <w:r w:rsidRPr="00144DBF">
        <w:rPr>
          <w:rFonts w:ascii="Arial" w:hAnsi="Arial" w:cs="Arial"/>
          <w:sz w:val="24"/>
          <w:szCs w:val="24"/>
        </w:rPr>
        <w:t>Giới hạn nhiệt độ môi trường xung quanh tối đa (xem 6.7 của IEC 60730-1: 2013) phải phù hợp với ứng dụng trong thiết bị.</w:t>
      </w:r>
    </w:p>
    <w:p w14:paraId="64C7FF20" w14:textId="77777777" w:rsidR="00CA124A" w:rsidRPr="00144DBF" w:rsidRDefault="00CA124A" w:rsidP="00CA124A">
      <w:pPr>
        <w:pStyle w:val="ListParagraph"/>
        <w:numPr>
          <w:ilvl w:val="0"/>
          <w:numId w:val="74"/>
        </w:numPr>
        <w:tabs>
          <w:tab w:val="left" w:pos="360"/>
        </w:tabs>
        <w:spacing w:before="120" w:after="120" w:line="252" w:lineRule="auto"/>
        <w:ind w:left="810" w:hanging="450"/>
        <w:jc w:val="both"/>
        <w:rPr>
          <w:rFonts w:ascii="Arial" w:hAnsi="Arial" w:cs="Arial"/>
          <w:sz w:val="24"/>
          <w:szCs w:val="24"/>
        </w:rPr>
      </w:pPr>
      <w:r w:rsidRPr="00144DBF">
        <w:rPr>
          <w:rFonts w:ascii="Arial" w:hAnsi="Arial" w:cs="Arial"/>
          <w:sz w:val="24"/>
          <w:szCs w:val="24"/>
        </w:rPr>
        <w:t>Cầu chì nhiệt khi được thử nghiệm như một bộ phận của thiết bị cần phải:</w:t>
      </w:r>
    </w:p>
    <w:p w14:paraId="6793532D" w14:textId="77777777" w:rsidR="00CA124A" w:rsidRPr="00144DBF" w:rsidRDefault="00CA124A" w:rsidP="00CA124A">
      <w:pPr>
        <w:pStyle w:val="ListParagraph"/>
        <w:numPr>
          <w:ilvl w:val="0"/>
          <w:numId w:val="69"/>
        </w:numPr>
        <w:tabs>
          <w:tab w:val="left" w:pos="360"/>
        </w:tabs>
        <w:spacing w:before="120" w:after="120" w:line="252" w:lineRule="auto"/>
        <w:jc w:val="both"/>
        <w:rPr>
          <w:rFonts w:ascii="Arial" w:hAnsi="Arial" w:cs="Arial"/>
          <w:sz w:val="24"/>
          <w:szCs w:val="24"/>
        </w:rPr>
      </w:pPr>
      <w:r w:rsidRPr="00144DBF">
        <w:rPr>
          <w:rFonts w:ascii="Arial" w:hAnsi="Arial" w:cs="Arial"/>
          <w:sz w:val="24"/>
          <w:szCs w:val="24"/>
        </w:rPr>
        <w:t>Tối thiểu phải có khoảng mở rất nhỏtheo IEC 60730-1 chịu được điện áp thử nghiệm theo 13.2 của IEC 60730-1:2013; và</w:t>
      </w:r>
    </w:p>
    <w:p w14:paraId="19EADC69" w14:textId="77777777" w:rsidR="00CA124A" w:rsidRPr="00144DBF" w:rsidRDefault="00CA124A" w:rsidP="00CA124A">
      <w:pPr>
        <w:pStyle w:val="ListParagraph"/>
        <w:numPr>
          <w:ilvl w:val="0"/>
          <w:numId w:val="69"/>
        </w:numPr>
        <w:tabs>
          <w:tab w:val="left" w:pos="360"/>
        </w:tabs>
        <w:spacing w:before="120" w:after="120" w:line="252" w:lineRule="auto"/>
        <w:jc w:val="both"/>
        <w:rPr>
          <w:rFonts w:ascii="Arial" w:hAnsi="Arial" w:cs="Arial"/>
          <w:sz w:val="24"/>
          <w:szCs w:val="24"/>
        </w:rPr>
      </w:pPr>
      <w:r w:rsidRPr="00144DBF">
        <w:rPr>
          <w:rFonts w:ascii="Arial" w:hAnsi="Arial" w:cs="Arial"/>
          <w:sz w:val="24"/>
          <w:szCs w:val="24"/>
        </w:rPr>
        <w:t>Có cơ cấu ngắt nối trong đó các tiếp điểm không thể ngăn được mở khi tiếp tục xảy ra sự cố; và</w:t>
      </w:r>
    </w:p>
    <w:p w14:paraId="621673AC" w14:textId="77777777" w:rsidR="00CA124A" w:rsidRPr="00144DBF" w:rsidRDefault="00CA124A" w:rsidP="00CA124A">
      <w:pPr>
        <w:pStyle w:val="ListParagraph"/>
        <w:numPr>
          <w:ilvl w:val="0"/>
          <w:numId w:val="69"/>
        </w:numPr>
        <w:tabs>
          <w:tab w:val="left" w:pos="360"/>
        </w:tabs>
        <w:spacing w:before="120" w:after="120" w:line="252" w:lineRule="auto"/>
        <w:jc w:val="both"/>
        <w:rPr>
          <w:rFonts w:ascii="Arial" w:hAnsi="Arial" w:cs="Arial"/>
          <w:sz w:val="24"/>
          <w:szCs w:val="24"/>
        </w:rPr>
      </w:pPr>
      <w:r w:rsidRPr="00144DBF">
        <w:rPr>
          <w:rFonts w:ascii="Arial" w:hAnsi="Arial" w:cs="Arial"/>
          <w:sz w:val="24"/>
          <w:szCs w:val="24"/>
        </w:rPr>
        <w:t>Được điều hòa trong 300 giờ khi thiết bị được làm việc trong điều kiện hoạt động bình thường ở nhiệt độ môi trường xung quanh là 30°C hoặc ở nhiệt độ môi trường tối đa do nhà sản xuất quy định, chọn giá trị nào cao hơn; và</w:t>
      </w:r>
    </w:p>
    <w:p w14:paraId="12606AEC" w14:textId="77777777" w:rsidR="00CA124A" w:rsidRPr="00144DBF" w:rsidRDefault="00CA124A" w:rsidP="00CA124A">
      <w:pPr>
        <w:pStyle w:val="ListParagraph"/>
        <w:numPr>
          <w:ilvl w:val="0"/>
          <w:numId w:val="69"/>
        </w:numPr>
        <w:tabs>
          <w:tab w:val="left" w:pos="360"/>
        </w:tabs>
        <w:spacing w:before="120" w:after="120" w:line="252" w:lineRule="auto"/>
        <w:jc w:val="both"/>
        <w:rPr>
          <w:rFonts w:ascii="Arial" w:hAnsi="Arial" w:cs="Arial"/>
          <w:sz w:val="24"/>
          <w:szCs w:val="24"/>
        </w:rPr>
      </w:pPr>
      <w:r w:rsidRPr="00144DBF">
        <w:rPr>
          <w:rFonts w:ascii="Arial" w:hAnsi="Arial" w:cs="Arial"/>
          <w:sz w:val="24"/>
          <w:szCs w:val="24"/>
        </w:rPr>
        <w:t>Phải chịu một số chu kỳ tác động tự động như quy định trong a) đối với cầu chì nhiệt được thử nghiệm như một bộ phận riêng biệt, bằng cách ước tính các điều kiện sự cố liên quan.</w:t>
      </w:r>
    </w:p>
    <w:p w14:paraId="17F2A69F" w14:textId="77777777" w:rsidR="00CA124A" w:rsidRPr="00CA124A" w:rsidRDefault="00CA124A" w:rsidP="00CA124A">
      <w:pPr>
        <w:pStyle w:val="ListParagraph"/>
        <w:numPr>
          <w:ilvl w:val="3"/>
          <w:numId w:val="73"/>
        </w:numPr>
        <w:tabs>
          <w:tab w:val="left" w:pos="540"/>
          <w:tab w:val="left" w:pos="720"/>
        </w:tabs>
        <w:spacing w:before="120" w:after="120" w:line="252" w:lineRule="auto"/>
        <w:ind w:left="990" w:hanging="990"/>
        <w:jc w:val="both"/>
        <w:rPr>
          <w:rFonts w:ascii="Arial" w:hAnsi="Arial" w:cs="Arial"/>
          <w:b/>
          <w:sz w:val="24"/>
          <w:szCs w:val="24"/>
        </w:rPr>
      </w:pPr>
      <w:r w:rsidRPr="00CA124A">
        <w:rPr>
          <w:rFonts w:ascii="Arial" w:hAnsi="Arial" w:cs="Arial"/>
          <w:b/>
          <w:sz w:val="24"/>
          <w:szCs w:val="24"/>
        </w:rPr>
        <w:t>Phương pháp thử nghiệm và tiêu chí tuân thủ</w:t>
      </w:r>
    </w:p>
    <w:p w14:paraId="52EECECB" w14:textId="77777777" w:rsidR="00CA124A" w:rsidRPr="00144DBF" w:rsidRDefault="00CA124A" w:rsidP="00CA124A">
      <w:pPr>
        <w:tabs>
          <w:tab w:val="left" w:pos="360"/>
        </w:tabs>
        <w:spacing w:before="120" w:after="120" w:line="252" w:lineRule="auto"/>
        <w:rPr>
          <w:szCs w:val="24"/>
        </w:rPr>
      </w:pPr>
      <w:r w:rsidRPr="00144DBF">
        <w:rPr>
          <w:szCs w:val="24"/>
        </w:rPr>
        <w:tab/>
        <w:t>Cầu chì nhiệt được kiểm tra theo các thông số kỹ thuật thử nghiệm của chuỗi IEC 60730 bằng cách xem xét và bằng phép đo. Thử nghiệm được thực hiện trên ba mẫu vật.</w:t>
      </w:r>
    </w:p>
    <w:p w14:paraId="2E8021F5" w14:textId="77777777" w:rsidR="00CA124A" w:rsidRPr="00144DBF" w:rsidRDefault="00CA124A" w:rsidP="00CA124A">
      <w:pPr>
        <w:tabs>
          <w:tab w:val="left" w:pos="360"/>
        </w:tabs>
        <w:spacing w:before="120" w:after="120" w:line="252" w:lineRule="auto"/>
        <w:rPr>
          <w:szCs w:val="24"/>
        </w:rPr>
      </w:pPr>
      <w:r w:rsidRPr="00144DBF">
        <w:rPr>
          <w:szCs w:val="24"/>
        </w:rPr>
        <w:tab/>
        <w:t>Trong quá trình thử nghiệm, không được xảy ra phóng điện liên tục. Sau thử nghiệm, cầu chì nhiệt không được nới lỏng các mối nối điện hoặc các cố định cơ khí.</w:t>
      </w:r>
    </w:p>
    <w:p w14:paraId="04A3702D" w14:textId="77777777" w:rsidR="00CA124A" w:rsidRPr="00CA124A" w:rsidRDefault="00CA124A" w:rsidP="00CA124A">
      <w:pPr>
        <w:pStyle w:val="ListParagraph"/>
        <w:numPr>
          <w:ilvl w:val="0"/>
          <w:numId w:val="72"/>
        </w:numPr>
        <w:tabs>
          <w:tab w:val="left" w:pos="540"/>
          <w:tab w:val="left" w:pos="720"/>
        </w:tabs>
        <w:spacing w:before="120" w:after="120" w:line="252" w:lineRule="auto"/>
        <w:ind w:hanging="2160"/>
        <w:jc w:val="both"/>
        <w:rPr>
          <w:rFonts w:ascii="Arial" w:hAnsi="Arial" w:cs="Arial"/>
          <w:b/>
          <w:sz w:val="24"/>
          <w:szCs w:val="24"/>
        </w:rPr>
      </w:pPr>
      <w:r w:rsidRPr="00CA124A">
        <w:rPr>
          <w:rFonts w:ascii="Arial" w:hAnsi="Arial" w:cs="Arial"/>
          <w:b/>
          <w:sz w:val="24"/>
          <w:szCs w:val="24"/>
        </w:rPr>
        <w:t>Các cầu nối nhiệt</w:t>
      </w:r>
    </w:p>
    <w:p w14:paraId="0D131C5B" w14:textId="77777777" w:rsidR="00CA124A" w:rsidRPr="00CA124A" w:rsidRDefault="00CA124A" w:rsidP="00CA124A">
      <w:pPr>
        <w:pStyle w:val="ListParagraph"/>
        <w:numPr>
          <w:ilvl w:val="0"/>
          <w:numId w:val="75"/>
        </w:numPr>
        <w:tabs>
          <w:tab w:val="left" w:pos="540"/>
          <w:tab w:val="left" w:pos="720"/>
          <w:tab w:val="left" w:pos="900"/>
        </w:tabs>
        <w:spacing w:before="120" w:after="120" w:line="252" w:lineRule="auto"/>
        <w:ind w:hanging="1710"/>
        <w:jc w:val="both"/>
        <w:rPr>
          <w:rFonts w:ascii="Arial" w:hAnsi="Arial" w:cs="Arial"/>
          <w:b/>
          <w:sz w:val="24"/>
          <w:szCs w:val="24"/>
        </w:rPr>
      </w:pPr>
      <w:r w:rsidRPr="00CA124A">
        <w:rPr>
          <w:rFonts w:ascii="Arial" w:hAnsi="Arial" w:cs="Arial"/>
          <w:b/>
          <w:sz w:val="24"/>
          <w:szCs w:val="24"/>
        </w:rPr>
        <w:lastRenderedPageBreak/>
        <w:t xml:space="preserve"> Các yêu cầu</w:t>
      </w:r>
    </w:p>
    <w:p w14:paraId="313396C4" w14:textId="77777777" w:rsidR="00CA124A" w:rsidRPr="00144DBF" w:rsidRDefault="00CA124A" w:rsidP="00CA124A">
      <w:pPr>
        <w:tabs>
          <w:tab w:val="left" w:pos="360"/>
        </w:tabs>
        <w:spacing w:before="120" w:after="120" w:line="252" w:lineRule="auto"/>
        <w:rPr>
          <w:szCs w:val="24"/>
        </w:rPr>
      </w:pPr>
      <w:r w:rsidRPr="00144DBF">
        <w:rPr>
          <w:szCs w:val="24"/>
        </w:rPr>
        <w:t xml:space="preserve"> </w:t>
      </w:r>
      <w:r w:rsidRPr="00144DBF">
        <w:rPr>
          <w:szCs w:val="24"/>
        </w:rPr>
        <w:tab/>
        <w:t>Cầu nối nhiệt được sử dụng như một biện pháp bảo vệ phải đáp ứng yêu cầu a) hoặc b) dưới đây:</w:t>
      </w:r>
    </w:p>
    <w:p w14:paraId="232BB087" w14:textId="77777777" w:rsidR="00CA124A" w:rsidRPr="00144DBF" w:rsidRDefault="00CA124A" w:rsidP="00CA124A">
      <w:pPr>
        <w:pStyle w:val="ListParagraph"/>
        <w:numPr>
          <w:ilvl w:val="0"/>
          <w:numId w:val="76"/>
        </w:numPr>
        <w:tabs>
          <w:tab w:val="left" w:pos="360"/>
        </w:tabs>
        <w:spacing w:before="120" w:after="120" w:line="252" w:lineRule="auto"/>
        <w:ind w:left="900" w:hanging="540"/>
        <w:jc w:val="both"/>
        <w:rPr>
          <w:rFonts w:ascii="Arial" w:hAnsi="Arial" w:cs="Arial"/>
          <w:sz w:val="24"/>
          <w:szCs w:val="24"/>
        </w:rPr>
      </w:pPr>
      <w:r w:rsidRPr="00144DBF">
        <w:rPr>
          <w:rFonts w:ascii="Arial" w:hAnsi="Arial" w:cs="Arial"/>
          <w:sz w:val="24"/>
          <w:szCs w:val="24"/>
        </w:rPr>
        <w:t>Cầu nối nhiệt khi được thử nghiệm như một thành phần riêng biệt, phải phù hợp với các yêu cầu của IEC 60691.</w:t>
      </w:r>
    </w:p>
    <w:p w14:paraId="5E1FDDEB" w14:textId="77777777" w:rsidR="00CA124A" w:rsidRPr="00144DBF" w:rsidRDefault="00CA124A" w:rsidP="00CA124A">
      <w:pPr>
        <w:tabs>
          <w:tab w:val="left" w:pos="540"/>
          <w:tab w:val="left" w:pos="720"/>
        </w:tabs>
        <w:spacing w:before="120" w:after="120" w:line="252" w:lineRule="auto"/>
        <w:rPr>
          <w:szCs w:val="24"/>
        </w:rPr>
      </w:pPr>
      <w:r w:rsidRPr="00144DBF">
        <w:rPr>
          <w:szCs w:val="24"/>
        </w:rPr>
        <w:tab/>
        <w:t>Các đặc tính của cầu nối nhiệt liên quan đến:</w:t>
      </w:r>
    </w:p>
    <w:p w14:paraId="07916707" w14:textId="77777777" w:rsidR="00CA124A" w:rsidRPr="00144DBF" w:rsidRDefault="00CA124A" w:rsidP="00CA124A">
      <w:pPr>
        <w:pStyle w:val="ListParagraph"/>
        <w:numPr>
          <w:ilvl w:val="0"/>
          <w:numId w:val="69"/>
        </w:numPr>
        <w:tabs>
          <w:tab w:val="left" w:pos="360"/>
        </w:tabs>
        <w:spacing w:before="120" w:after="120" w:line="252" w:lineRule="auto"/>
        <w:jc w:val="both"/>
        <w:rPr>
          <w:rFonts w:ascii="Arial" w:hAnsi="Arial" w:cs="Arial"/>
          <w:sz w:val="24"/>
          <w:szCs w:val="24"/>
        </w:rPr>
      </w:pPr>
      <w:r w:rsidRPr="00144DBF">
        <w:rPr>
          <w:rFonts w:ascii="Arial" w:hAnsi="Arial" w:cs="Arial"/>
          <w:sz w:val="24"/>
          <w:szCs w:val="24"/>
        </w:rPr>
        <w:t>Điều kiện môi trường xung quanh (xem Điều 5 của IEC 60691:2015);</w:t>
      </w:r>
    </w:p>
    <w:p w14:paraId="702A252C" w14:textId="77777777" w:rsidR="00CA124A" w:rsidRPr="00144DBF" w:rsidRDefault="00CA124A" w:rsidP="00CA124A">
      <w:pPr>
        <w:pStyle w:val="ListParagraph"/>
        <w:numPr>
          <w:ilvl w:val="0"/>
          <w:numId w:val="69"/>
        </w:numPr>
        <w:tabs>
          <w:tab w:val="left" w:pos="360"/>
        </w:tabs>
        <w:spacing w:before="120" w:after="120" w:line="252" w:lineRule="auto"/>
        <w:jc w:val="both"/>
        <w:rPr>
          <w:rFonts w:ascii="Arial" w:hAnsi="Arial" w:cs="Arial"/>
          <w:sz w:val="24"/>
          <w:szCs w:val="24"/>
        </w:rPr>
      </w:pPr>
      <w:r w:rsidRPr="00144DBF">
        <w:rPr>
          <w:rFonts w:ascii="Arial" w:hAnsi="Arial" w:cs="Arial"/>
          <w:sz w:val="24"/>
          <w:szCs w:val="24"/>
        </w:rPr>
        <w:t>Các điều kiện điện (xem 6.1 của IEC 60691:2015);</w:t>
      </w:r>
    </w:p>
    <w:p w14:paraId="1BE0FA94" w14:textId="77777777" w:rsidR="00CA124A" w:rsidRPr="00144DBF" w:rsidRDefault="00CA124A" w:rsidP="00CA124A">
      <w:pPr>
        <w:pStyle w:val="ListParagraph"/>
        <w:numPr>
          <w:ilvl w:val="0"/>
          <w:numId w:val="69"/>
        </w:numPr>
        <w:tabs>
          <w:tab w:val="left" w:pos="360"/>
        </w:tabs>
        <w:spacing w:before="120" w:after="120" w:line="252" w:lineRule="auto"/>
        <w:jc w:val="both"/>
        <w:rPr>
          <w:rFonts w:ascii="Arial" w:hAnsi="Arial" w:cs="Arial"/>
          <w:sz w:val="24"/>
          <w:szCs w:val="24"/>
        </w:rPr>
      </w:pPr>
      <w:r w:rsidRPr="00144DBF">
        <w:rPr>
          <w:rFonts w:ascii="Arial" w:hAnsi="Arial" w:cs="Arial"/>
          <w:sz w:val="24"/>
          <w:szCs w:val="24"/>
        </w:rPr>
        <w:t>Điều kiện nhiệt (xem 6.2 của IEC 60691:2015);</w:t>
      </w:r>
    </w:p>
    <w:p w14:paraId="20F9C155" w14:textId="77777777" w:rsidR="00CA124A" w:rsidRPr="00144DBF" w:rsidRDefault="00CA124A" w:rsidP="00CA124A">
      <w:pPr>
        <w:pStyle w:val="ListParagraph"/>
        <w:numPr>
          <w:ilvl w:val="0"/>
          <w:numId w:val="69"/>
        </w:numPr>
        <w:tabs>
          <w:tab w:val="left" w:pos="360"/>
        </w:tabs>
        <w:spacing w:before="120" w:after="120" w:line="252" w:lineRule="auto"/>
        <w:jc w:val="both"/>
        <w:rPr>
          <w:rFonts w:ascii="Arial" w:hAnsi="Arial" w:cs="Arial"/>
          <w:sz w:val="24"/>
          <w:szCs w:val="24"/>
        </w:rPr>
      </w:pPr>
      <w:r w:rsidRPr="00144DBF">
        <w:rPr>
          <w:rFonts w:ascii="Arial" w:hAnsi="Arial" w:cs="Arial"/>
          <w:sz w:val="24"/>
          <w:szCs w:val="24"/>
        </w:rPr>
        <w:t>Thông số đặc trưng của cầu nối nhiệt (xem Điều 8 b) của IEC 60691:2015); và</w:t>
      </w:r>
    </w:p>
    <w:p w14:paraId="287A8AE2" w14:textId="77777777" w:rsidR="00CA124A" w:rsidRPr="00144DBF" w:rsidRDefault="00CA124A" w:rsidP="00CA124A">
      <w:pPr>
        <w:pStyle w:val="ListParagraph"/>
        <w:numPr>
          <w:ilvl w:val="0"/>
          <w:numId w:val="69"/>
        </w:numPr>
        <w:tabs>
          <w:tab w:val="left" w:pos="360"/>
        </w:tabs>
        <w:spacing w:before="120" w:after="120" w:line="252" w:lineRule="auto"/>
        <w:jc w:val="both"/>
        <w:rPr>
          <w:rFonts w:ascii="Arial" w:hAnsi="Arial" w:cs="Arial"/>
          <w:sz w:val="24"/>
          <w:szCs w:val="24"/>
        </w:rPr>
      </w:pPr>
      <w:r w:rsidRPr="00144DBF">
        <w:rPr>
          <w:rFonts w:ascii="Arial" w:hAnsi="Arial" w:cs="Arial"/>
          <w:sz w:val="24"/>
          <w:szCs w:val="24"/>
        </w:rPr>
        <w:t>Sự phù hợp để gắn kín hoặc sử dụng với chất lỏng ngâm tẩm hoặc dung môi làm sạch (xem Điều 8 c) của IEC 60691:2015),</w:t>
      </w:r>
    </w:p>
    <w:p w14:paraId="002ED201" w14:textId="77777777" w:rsidR="00CA124A" w:rsidRPr="00144DBF" w:rsidRDefault="00CA124A" w:rsidP="00CA124A">
      <w:pPr>
        <w:tabs>
          <w:tab w:val="left" w:pos="450"/>
          <w:tab w:val="left" w:pos="540"/>
        </w:tabs>
        <w:spacing w:before="120" w:after="120" w:line="252" w:lineRule="auto"/>
        <w:rPr>
          <w:szCs w:val="24"/>
        </w:rPr>
      </w:pPr>
      <w:r w:rsidRPr="00144DBF">
        <w:rPr>
          <w:szCs w:val="24"/>
        </w:rPr>
        <w:tab/>
      </w:r>
      <w:r w:rsidRPr="00144DBF">
        <w:rPr>
          <w:szCs w:val="24"/>
        </w:rPr>
        <w:tab/>
        <w:t>phải thích hợp cho ứng dụng trong thiết bị dưới điều kiện hoạt động bình thường và dưới điều kiện sự cố đơn.</w:t>
      </w:r>
    </w:p>
    <w:p w14:paraId="1F3B11EF" w14:textId="02F8910E" w:rsidR="00CA124A" w:rsidRPr="00144DBF" w:rsidRDefault="00CA124A" w:rsidP="00CA124A">
      <w:pPr>
        <w:tabs>
          <w:tab w:val="left" w:pos="360"/>
        </w:tabs>
        <w:spacing w:before="120" w:after="120" w:line="252" w:lineRule="auto"/>
        <w:rPr>
          <w:szCs w:val="24"/>
        </w:rPr>
      </w:pPr>
      <w:r w:rsidRPr="00144DBF">
        <w:rPr>
          <w:szCs w:val="24"/>
        </w:rPr>
        <w:tab/>
        <w:t xml:space="preserve">Độ bền điện của liên kết nhiệt phải đáp ứng các yêu cầu </w:t>
      </w:r>
      <w:r w:rsidR="009A5B5D">
        <w:rPr>
          <w:szCs w:val="24"/>
        </w:rPr>
        <w:t>trong 2.2.</w:t>
      </w:r>
      <w:r w:rsidRPr="00144DBF">
        <w:rPr>
          <w:szCs w:val="24"/>
        </w:rPr>
        <w:t>4.9.1 của tiêu chuẩn này ngoại trừ qua phần ngắt kết nối (các bộ phận tiếp xúc) và ngoại trừ giữa các đầu cuối và dây dẫn kết nối của các tiếp điểm, áp dụng 10.3 của IEC 60691: 2015.</w:t>
      </w:r>
    </w:p>
    <w:p w14:paraId="382BBFB0" w14:textId="77777777" w:rsidR="00CA124A" w:rsidRPr="00144DBF" w:rsidRDefault="00CA124A" w:rsidP="00CA124A">
      <w:pPr>
        <w:pStyle w:val="ListParagraph"/>
        <w:numPr>
          <w:ilvl w:val="0"/>
          <w:numId w:val="76"/>
        </w:numPr>
        <w:tabs>
          <w:tab w:val="left" w:pos="360"/>
        </w:tabs>
        <w:spacing w:before="120" w:after="120" w:line="252" w:lineRule="auto"/>
        <w:ind w:left="810" w:hanging="450"/>
        <w:jc w:val="both"/>
        <w:rPr>
          <w:rFonts w:ascii="Arial" w:hAnsi="Arial" w:cs="Arial"/>
          <w:sz w:val="24"/>
          <w:szCs w:val="24"/>
        </w:rPr>
      </w:pPr>
      <w:r w:rsidRPr="00144DBF">
        <w:rPr>
          <w:rFonts w:ascii="Arial" w:hAnsi="Arial" w:cs="Arial"/>
          <w:sz w:val="24"/>
          <w:szCs w:val="24"/>
        </w:rPr>
        <w:t>Cầu nối nhiệt khi được thử nghiệm như một bộ phận của thiết bị phải:</w:t>
      </w:r>
    </w:p>
    <w:p w14:paraId="01659E34" w14:textId="77777777" w:rsidR="00CA124A" w:rsidRPr="00144DBF" w:rsidRDefault="00CA124A" w:rsidP="00CA124A">
      <w:pPr>
        <w:pStyle w:val="ListParagraph"/>
        <w:numPr>
          <w:ilvl w:val="0"/>
          <w:numId w:val="69"/>
        </w:numPr>
        <w:tabs>
          <w:tab w:val="left" w:pos="360"/>
        </w:tabs>
        <w:spacing w:before="120" w:after="120" w:line="252" w:lineRule="auto"/>
        <w:jc w:val="both"/>
        <w:rPr>
          <w:rFonts w:ascii="Arial" w:hAnsi="Arial" w:cs="Arial"/>
          <w:sz w:val="24"/>
          <w:szCs w:val="24"/>
        </w:rPr>
      </w:pPr>
      <w:r w:rsidRPr="00144DBF">
        <w:rPr>
          <w:rFonts w:ascii="Arial" w:hAnsi="Arial" w:cs="Arial"/>
          <w:sz w:val="24"/>
          <w:szCs w:val="24"/>
        </w:rPr>
        <w:t>Được giữ trong 300 giờ ở nhiệt độ tương ứng với nhiệt độ môi trường của cầu nối nhiệt khi thiết bị làm việc trong điều kiện hoạt động bình thường ở nhiệt độ môi trường xung quanh là 30°C hoặc ở nhiệt độ môi trường tối đa được quy định bởinhà sản xuất, tùy theo giá trị nào cao hơn; và</w:t>
      </w:r>
    </w:p>
    <w:p w14:paraId="3272ED82" w14:textId="77777777" w:rsidR="00CA124A" w:rsidRPr="00144DBF" w:rsidRDefault="00CA124A" w:rsidP="00CA124A">
      <w:pPr>
        <w:pStyle w:val="ListParagraph"/>
        <w:numPr>
          <w:ilvl w:val="0"/>
          <w:numId w:val="69"/>
        </w:numPr>
        <w:tabs>
          <w:tab w:val="left" w:pos="360"/>
        </w:tabs>
        <w:spacing w:before="120" w:after="120" w:line="252" w:lineRule="auto"/>
        <w:jc w:val="both"/>
        <w:rPr>
          <w:rFonts w:ascii="Arial" w:hAnsi="Arial" w:cs="Arial"/>
          <w:sz w:val="24"/>
          <w:szCs w:val="24"/>
        </w:rPr>
      </w:pPr>
      <w:r w:rsidRPr="00144DBF">
        <w:rPr>
          <w:rFonts w:ascii="Arial" w:hAnsi="Arial" w:cs="Arial"/>
          <w:sz w:val="24"/>
          <w:szCs w:val="24"/>
        </w:rPr>
        <w:t>Chịu các điều kiện sự cố đơn của thiết bị cái mà khiến cầu nối nhiệt hoạt động. Trong quá trình thử nghiệm, không được xảy ra phóng điện liên tục; và</w:t>
      </w:r>
    </w:p>
    <w:p w14:paraId="7E0E6C0A" w14:textId="77777777" w:rsidR="00CA124A" w:rsidRPr="00144DBF" w:rsidRDefault="00CA124A" w:rsidP="00CA124A">
      <w:pPr>
        <w:pStyle w:val="ListParagraph"/>
        <w:numPr>
          <w:ilvl w:val="0"/>
          <w:numId w:val="69"/>
        </w:numPr>
        <w:tabs>
          <w:tab w:val="left" w:pos="360"/>
        </w:tabs>
        <w:spacing w:before="120" w:after="120" w:line="252" w:lineRule="auto"/>
        <w:jc w:val="both"/>
        <w:rPr>
          <w:rFonts w:ascii="Arial" w:hAnsi="Arial" w:cs="Arial"/>
          <w:sz w:val="24"/>
          <w:szCs w:val="24"/>
        </w:rPr>
      </w:pPr>
      <w:r w:rsidRPr="00144DBF">
        <w:rPr>
          <w:rFonts w:ascii="Arial" w:hAnsi="Arial" w:cs="Arial"/>
          <w:sz w:val="24"/>
          <w:szCs w:val="24"/>
        </w:rPr>
        <w:t>Có khả năng chịu được hai lần điện áp khi ngắt kết nối và có điện trở cách điện ít nhất là 0,2 MΩ, khi đo ở hiệu điện thế bằng hai lần điện áp khi ngắt kết nối.</w:t>
      </w:r>
    </w:p>
    <w:p w14:paraId="0A53C2D8" w14:textId="77777777" w:rsidR="00CA124A" w:rsidRPr="00CA124A" w:rsidRDefault="00CA124A" w:rsidP="00CA124A">
      <w:pPr>
        <w:pStyle w:val="ListParagraph"/>
        <w:numPr>
          <w:ilvl w:val="0"/>
          <w:numId w:val="75"/>
        </w:numPr>
        <w:tabs>
          <w:tab w:val="left" w:pos="540"/>
          <w:tab w:val="left" w:pos="720"/>
          <w:tab w:val="left" w:pos="900"/>
        </w:tabs>
        <w:spacing w:before="120" w:after="120" w:line="252" w:lineRule="auto"/>
        <w:ind w:hanging="1710"/>
        <w:jc w:val="both"/>
        <w:rPr>
          <w:rFonts w:ascii="Arial" w:hAnsi="Arial" w:cs="Arial"/>
          <w:b/>
          <w:sz w:val="24"/>
          <w:szCs w:val="24"/>
        </w:rPr>
      </w:pPr>
      <w:r w:rsidRPr="00CA124A">
        <w:rPr>
          <w:rFonts w:ascii="Arial" w:hAnsi="Arial" w:cs="Arial"/>
          <w:b/>
          <w:sz w:val="24"/>
          <w:szCs w:val="24"/>
        </w:rPr>
        <w:t>Phương pháp thử nghiệm và tiêu chí tuân thủ</w:t>
      </w:r>
    </w:p>
    <w:p w14:paraId="4A66966F" w14:textId="67EDBFBA" w:rsidR="00CA124A" w:rsidRPr="00144DBF" w:rsidRDefault="00CA124A" w:rsidP="00CA124A">
      <w:pPr>
        <w:tabs>
          <w:tab w:val="left" w:pos="360"/>
        </w:tabs>
        <w:spacing w:before="120" w:after="120" w:line="252" w:lineRule="auto"/>
        <w:rPr>
          <w:szCs w:val="24"/>
        </w:rPr>
      </w:pPr>
      <w:r w:rsidRPr="00144DBF">
        <w:rPr>
          <w:szCs w:val="24"/>
        </w:rPr>
        <w:tab/>
        <w:t xml:space="preserve">Nếu cầu nối nhiệt được thử nghiệm như một thành phần riêng biệt </w:t>
      </w:r>
      <w:r w:rsidR="005D443A">
        <w:rPr>
          <w:szCs w:val="24"/>
        </w:rPr>
        <w:t xml:space="preserve">theo mục </w:t>
      </w:r>
      <w:r w:rsidR="00813B93">
        <w:rPr>
          <w:szCs w:val="24"/>
        </w:rPr>
        <w:t>D</w:t>
      </w:r>
      <w:r w:rsidR="005D443A">
        <w:rPr>
          <w:szCs w:val="24"/>
        </w:rPr>
        <w:t>.</w:t>
      </w:r>
      <w:r w:rsidRPr="00144DBF">
        <w:rPr>
          <w:szCs w:val="24"/>
        </w:rPr>
        <w:t>3.2.1 a) ở trên, thì việc kiểm tra sự phù hợp theo các thông số kỹ thuật thử nghiệm của IEC 60691, bằng cách xem xét và đo lường.</w:t>
      </w:r>
    </w:p>
    <w:p w14:paraId="5CA6027B" w14:textId="080AE4C3" w:rsidR="00CA124A" w:rsidRPr="00144DBF" w:rsidRDefault="00CA124A" w:rsidP="00CA124A">
      <w:pPr>
        <w:tabs>
          <w:tab w:val="left" w:pos="360"/>
        </w:tabs>
        <w:spacing w:before="120" w:after="120" w:line="252" w:lineRule="auto"/>
        <w:rPr>
          <w:szCs w:val="24"/>
        </w:rPr>
      </w:pPr>
      <w:r w:rsidRPr="00144DBF">
        <w:rPr>
          <w:szCs w:val="24"/>
        </w:rPr>
        <w:tab/>
        <w:t xml:space="preserve">Nếu cầu nối nhiệt được thử nghiệm như một bộ phận của thiết bị </w:t>
      </w:r>
      <w:r w:rsidR="005D443A">
        <w:rPr>
          <w:szCs w:val="24"/>
        </w:rPr>
        <w:t xml:space="preserve">theo mục </w:t>
      </w:r>
      <w:r w:rsidR="00813B93">
        <w:rPr>
          <w:szCs w:val="24"/>
        </w:rPr>
        <w:t>D</w:t>
      </w:r>
      <w:r w:rsidR="005D443A">
        <w:rPr>
          <w:szCs w:val="24"/>
        </w:rPr>
        <w:t>.</w:t>
      </w:r>
      <w:r w:rsidRPr="00144DBF">
        <w:rPr>
          <w:szCs w:val="24"/>
        </w:rPr>
        <w:t>3.2.1 b) ở trên, thì kiểm tra sự phù hợp bằng cách xem xét và bằng các thử nghiệm quy định theo thứ tự đã cho. Thử nghiệm được thực hiện ba lần. Cầu nối nhiệt được thay thế một phần hoặc toàn bộ sau mỗi thử nghiệm.</w:t>
      </w:r>
    </w:p>
    <w:p w14:paraId="67BA0093" w14:textId="77777777" w:rsidR="00CA124A" w:rsidRPr="00144DBF" w:rsidRDefault="00CA124A" w:rsidP="00CA124A">
      <w:pPr>
        <w:tabs>
          <w:tab w:val="left" w:pos="360"/>
        </w:tabs>
        <w:spacing w:before="120" w:after="120" w:line="252" w:lineRule="auto"/>
        <w:rPr>
          <w:szCs w:val="24"/>
        </w:rPr>
      </w:pPr>
      <w:r w:rsidRPr="00144DBF">
        <w:rPr>
          <w:szCs w:val="24"/>
        </w:rPr>
        <w:tab/>
        <w:t>Khi cầu nối nhiệt không thể được thay thế một phần hoặc hoàn toàn, thì thành phần bộ phận hoàn chỉnh bao gồm cầu nối nhiệt (ví dụ, máy biến áp) phải được thay thế.</w:t>
      </w:r>
    </w:p>
    <w:p w14:paraId="65B4E3B6" w14:textId="77777777" w:rsidR="00CA124A" w:rsidRPr="00144DBF" w:rsidRDefault="00CA124A" w:rsidP="00CA124A">
      <w:pPr>
        <w:tabs>
          <w:tab w:val="left" w:pos="360"/>
        </w:tabs>
        <w:spacing w:before="120" w:after="120" w:line="252" w:lineRule="auto"/>
        <w:rPr>
          <w:szCs w:val="24"/>
        </w:rPr>
      </w:pPr>
      <w:r w:rsidRPr="00144DBF">
        <w:rPr>
          <w:szCs w:val="24"/>
        </w:rPr>
        <w:tab/>
        <w:t>Không được phép lỗi trong thử nghiệm.</w:t>
      </w:r>
    </w:p>
    <w:p w14:paraId="6790B4ED" w14:textId="77777777" w:rsidR="00CA124A" w:rsidRPr="00CA124A" w:rsidRDefault="00CA124A" w:rsidP="00CA124A">
      <w:pPr>
        <w:pStyle w:val="ListParagraph"/>
        <w:numPr>
          <w:ilvl w:val="0"/>
          <w:numId w:val="72"/>
        </w:numPr>
        <w:tabs>
          <w:tab w:val="left" w:pos="540"/>
          <w:tab w:val="left" w:pos="720"/>
        </w:tabs>
        <w:spacing w:before="120" w:after="120" w:line="252" w:lineRule="auto"/>
        <w:ind w:hanging="2160"/>
        <w:jc w:val="both"/>
        <w:rPr>
          <w:rFonts w:ascii="Arial" w:hAnsi="Arial" w:cs="Arial"/>
          <w:b/>
          <w:sz w:val="24"/>
          <w:szCs w:val="24"/>
        </w:rPr>
      </w:pPr>
      <w:r w:rsidRPr="00CA124A">
        <w:rPr>
          <w:rFonts w:ascii="Arial" w:hAnsi="Arial" w:cs="Arial"/>
          <w:b/>
          <w:sz w:val="24"/>
          <w:szCs w:val="24"/>
        </w:rPr>
        <w:t>Điện trở nhiệt PTC</w:t>
      </w:r>
      <w:r w:rsidRPr="00CA124A">
        <w:rPr>
          <w:rFonts w:ascii="Arial" w:hAnsi="Arial" w:cs="Arial"/>
          <w:b/>
          <w:sz w:val="24"/>
          <w:szCs w:val="24"/>
        </w:rPr>
        <w:tab/>
      </w:r>
    </w:p>
    <w:p w14:paraId="3579D2F2" w14:textId="77777777" w:rsidR="00CA124A" w:rsidRPr="00144DBF" w:rsidRDefault="00CA124A" w:rsidP="00CA124A">
      <w:pPr>
        <w:tabs>
          <w:tab w:val="left" w:pos="360"/>
        </w:tabs>
        <w:spacing w:before="120" w:after="120" w:line="252" w:lineRule="auto"/>
        <w:rPr>
          <w:szCs w:val="24"/>
        </w:rPr>
      </w:pPr>
      <w:r w:rsidRPr="00144DBF">
        <w:rPr>
          <w:szCs w:val="24"/>
        </w:rPr>
        <w:tab/>
        <w:t>Các điện trở nhiệt PTC được sử dụng làm biện pháp bảo vệ phải tuân theo các Điều 15, 17, J.15 và J.17 của IEC 60730-1:2013.</w:t>
      </w:r>
    </w:p>
    <w:p w14:paraId="1D9E6881" w14:textId="77777777" w:rsidR="00CA124A" w:rsidRPr="00144DBF" w:rsidRDefault="00CA124A" w:rsidP="00CA124A">
      <w:pPr>
        <w:pStyle w:val="ListParagraph"/>
        <w:numPr>
          <w:ilvl w:val="0"/>
          <w:numId w:val="69"/>
        </w:numPr>
        <w:tabs>
          <w:tab w:val="left" w:pos="360"/>
        </w:tabs>
        <w:spacing w:before="120" w:after="120" w:line="252" w:lineRule="auto"/>
        <w:jc w:val="both"/>
        <w:rPr>
          <w:rFonts w:ascii="Arial" w:hAnsi="Arial" w:cs="Arial"/>
          <w:sz w:val="24"/>
          <w:szCs w:val="24"/>
        </w:rPr>
      </w:pPr>
      <w:r w:rsidRPr="00144DBF">
        <w:rPr>
          <w:rFonts w:ascii="Arial" w:hAnsi="Arial" w:cs="Arial"/>
          <w:sz w:val="24"/>
          <w:szCs w:val="24"/>
        </w:rPr>
        <w:t>Có tiêu thụcông suấtliên tục xuất hiện ở điện áp lớn nhất của nó tại nhiệt độ môi trường 25°C hoặc quy định khác do nhà sản xuất quy định đối với trạng thái ngắt, được xác định như nêu trong 3.38 của IEC 60738-1:2006, vượt quá 15 W; và</w:t>
      </w:r>
    </w:p>
    <w:p w14:paraId="611BE77D" w14:textId="77777777" w:rsidR="00CA124A" w:rsidRPr="00144DBF" w:rsidRDefault="00CA124A" w:rsidP="00CA124A">
      <w:pPr>
        <w:pStyle w:val="ListParagraph"/>
        <w:numPr>
          <w:ilvl w:val="0"/>
          <w:numId w:val="69"/>
        </w:numPr>
        <w:tabs>
          <w:tab w:val="left" w:pos="360"/>
        </w:tabs>
        <w:spacing w:before="120" w:after="120" w:line="252" w:lineRule="auto"/>
        <w:jc w:val="both"/>
        <w:rPr>
          <w:rFonts w:ascii="Arial" w:hAnsi="Arial" w:cs="Arial"/>
          <w:sz w:val="24"/>
          <w:szCs w:val="24"/>
        </w:rPr>
      </w:pPr>
      <w:r w:rsidRPr="00144DBF">
        <w:rPr>
          <w:rFonts w:ascii="Arial" w:hAnsi="Arial" w:cs="Arial"/>
          <w:sz w:val="24"/>
          <w:szCs w:val="24"/>
        </w:rPr>
        <w:lastRenderedPageBreak/>
        <w:t>Có kích thước từ 1750 mm3 trở lên; và</w:t>
      </w:r>
    </w:p>
    <w:p w14:paraId="068CA352" w14:textId="77777777" w:rsidR="00CA124A" w:rsidRPr="00144DBF" w:rsidRDefault="00CA124A" w:rsidP="00CA124A">
      <w:pPr>
        <w:pStyle w:val="ListParagraph"/>
        <w:numPr>
          <w:ilvl w:val="0"/>
          <w:numId w:val="69"/>
        </w:numPr>
        <w:tabs>
          <w:tab w:val="left" w:pos="360"/>
        </w:tabs>
        <w:spacing w:before="120" w:after="120" w:line="252" w:lineRule="auto"/>
        <w:jc w:val="both"/>
        <w:rPr>
          <w:rFonts w:ascii="Arial" w:hAnsi="Arial" w:cs="Arial"/>
          <w:sz w:val="24"/>
          <w:szCs w:val="24"/>
        </w:rPr>
      </w:pPr>
      <w:r w:rsidRPr="00144DBF">
        <w:rPr>
          <w:rFonts w:ascii="Arial" w:hAnsi="Arial" w:cs="Arial"/>
          <w:sz w:val="24"/>
          <w:szCs w:val="24"/>
        </w:rPr>
        <w:t>Nằm trong mạch PS2 hoặc PS3, vỏ bọc hoặc ống phải được làm bằng vật liệu loại V-1 hoặc vật liệu tương đương;</w:t>
      </w:r>
    </w:p>
    <w:p w14:paraId="5C622C65" w14:textId="77777777" w:rsidR="00CA124A" w:rsidRPr="00144DBF" w:rsidRDefault="00CA124A" w:rsidP="00CA124A">
      <w:pPr>
        <w:tabs>
          <w:tab w:val="left" w:pos="360"/>
        </w:tabs>
        <w:spacing w:before="120" w:after="120" w:line="252" w:lineRule="auto"/>
        <w:rPr>
          <w:i/>
          <w:szCs w:val="24"/>
        </w:rPr>
      </w:pPr>
      <w:r w:rsidRPr="00144DBF">
        <w:rPr>
          <w:szCs w:val="24"/>
        </w:rPr>
        <w:tab/>
      </w:r>
      <w:r w:rsidRPr="00144DBF">
        <w:rPr>
          <w:i/>
          <w:szCs w:val="24"/>
        </w:rPr>
        <w:t>CHÚ THÍCH: Trạng thái ngắt có nghĩa là trạng thái trong đó điện trở nhiệt PTC được chuyển sang điều kiện điện trở cao ở một nhiệt độ nhất định.</w:t>
      </w:r>
    </w:p>
    <w:p w14:paraId="3D4E13F4" w14:textId="77777777" w:rsidR="00CA124A" w:rsidRPr="00144DBF" w:rsidRDefault="00CA124A" w:rsidP="00CA124A">
      <w:pPr>
        <w:tabs>
          <w:tab w:val="left" w:pos="360"/>
        </w:tabs>
        <w:spacing w:before="120" w:after="120" w:line="252" w:lineRule="auto"/>
        <w:rPr>
          <w:szCs w:val="24"/>
        </w:rPr>
      </w:pPr>
      <w:r w:rsidRPr="00144DBF">
        <w:rPr>
          <w:szCs w:val="24"/>
        </w:rPr>
        <w:tab/>
        <w:t>Kiểm tra sự phù hợp bằng cách xem xét.</w:t>
      </w:r>
    </w:p>
    <w:p w14:paraId="77605BBE" w14:textId="77777777" w:rsidR="00CA124A" w:rsidRPr="00CA124A" w:rsidRDefault="00CA124A" w:rsidP="00CA124A">
      <w:pPr>
        <w:pStyle w:val="ListParagraph"/>
        <w:numPr>
          <w:ilvl w:val="0"/>
          <w:numId w:val="72"/>
        </w:numPr>
        <w:tabs>
          <w:tab w:val="left" w:pos="540"/>
          <w:tab w:val="left" w:pos="720"/>
        </w:tabs>
        <w:spacing w:before="120" w:after="120" w:line="252" w:lineRule="auto"/>
        <w:ind w:hanging="2160"/>
        <w:jc w:val="both"/>
        <w:rPr>
          <w:rFonts w:ascii="Arial" w:hAnsi="Arial" w:cs="Arial"/>
          <w:b/>
          <w:sz w:val="24"/>
          <w:szCs w:val="24"/>
        </w:rPr>
      </w:pPr>
      <w:r w:rsidRPr="00CA124A">
        <w:rPr>
          <w:rFonts w:ascii="Arial" w:hAnsi="Arial" w:cs="Arial"/>
          <w:b/>
          <w:sz w:val="24"/>
          <w:szCs w:val="24"/>
        </w:rPr>
        <w:t>Các thiết bị bảo vệ quá dòng</w:t>
      </w:r>
    </w:p>
    <w:p w14:paraId="46AC7BA3" w14:textId="18C30E40" w:rsidR="00CA124A" w:rsidRPr="00144DBF" w:rsidRDefault="00CA124A" w:rsidP="00CA124A">
      <w:pPr>
        <w:tabs>
          <w:tab w:val="left" w:pos="360"/>
        </w:tabs>
        <w:spacing w:before="120" w:after="120" w:line="252" w:lineRule="auto"/>
        <w:rPr>
          <w:szCs w:val="24"/>
        </w:rPr>
      </w:pPr>
      <w:r w:rsidRPr="00144DBF">
        <w:rPr>
          <w:szCs w:val="24"/>
        </w:rPr>
        <w:tab/>
        <w:t xml:space="preserve">Ngoại trừ các thiết bị được đề cập </w:t>
      </w:r>
      <w:r w:rsidR="003712D9">
        <w:rPr>
          <w:szCs w:val="24"/>
        </w:rPr>
        <w:t>trong mục G.</w:t>
      </w:r>
      <w:r w:rsidRPr="00144DBF">
        <w:rPr>
          <w:szCs w:val="24"/>
        </w:rPr>
        <w:t xml:space="preserve">3.5, các thiết bị bảo vệ quá dòng được sử dụng như một biện pháp bảo vệ phải tuân theo các tiêu chuẩn IEC hiện hành phù hợp </w:t>
      </w:r>
      <w:r w:rsidR="00E45990">
        <w:rPr>
          <w:szCs w:val="24"/>
        </w:rPr>
        <w:t>với 2.1</w:t>
      </w:r>
      <w:r w:rsidRPr="00144DBF">
        <w:rPr>
          <w:szCs w:val="24"/>
        </w:rPr>
        <w:t>.1.2. Mỗi thiết bị bảo vệ sẽ phải có đủ khả năng ngắt (đứt) để ngắt dòng điện sự cố lớn nhất (bao gồm cả dòng điện ngắn mạch) có thể chạy qua.</w:t>
      </w:r>
    </w:p>
    <w:p w14:paraId="6210008B" w14:textId="77777777" w:rsidR="00CA124A" w:rsidRPr="00144DBF" w:rsidRDefault="00CA124A" w:rsidP="00CA124A">
      <w:pPr>
        <w:tabs>
          <w:tab w:val="left" w:pos="360"/>
        </w:tabs>
        <w:spacing w:before="120" w:after="120" w:line="252" w:lineRule="auto"/>
        <w:rPr>
          <w:szCs w:val="24"/>
        </w:rPr>
      </w:pPr>
      <w:r w:rsidRPr="00144DBF">
        <w:rPr>
          <w:szCs w:val="24"/>
        </w:rPr>
        <w:tab/>
        <w:t>Kiểm tra sự phù hợp bằng cách xem xét.</w:t>
      </w:r>
    </w:p>
    <w:p w14:paraId="1AF1B6A8" w14:textId="5A6C0F65" w:rsidR="00CA124A" w:rsidRPr="00CA124A" w:rsidRDefault="00CA124A" w:rsidP="00CA124A">
      <w:pPr>
        <w:pStyle w:val="ListParagraph"/>
        <w:numPr>
          <w:ilvl w:val="0"/>
          <w:numId w:val="72"/>
        </w:numPr>
        <w:tabs>
          <w:tab w:val="left" w:pos="540"/>
          <w:tab w:val="left" w:pos="720"/>
        </w:tabs>
        <w:spacing w:before="120" w:after="120" w:line="252" w:lineRule="auto"/>
        <w:ind w:hanging="2160"/>
        <w:jc w:val="both"/>
        <w:rPr>
          <w:rFonts w:ascii="Arial" w:hAnsi="Arial" w:cs="Arial"/>
          <w:b/>
          <w:sz w:val="24"/>
          <w:szCs w:val="24"/>
        </w:rPr>
      </w:pPr>
      <w:r w:rsidRPr="00CA124A">
        <w:rPr>
          <w:rFonts w:ascii="Arial" w:hAnsi="Arial" w:cs="Arial"/>
          <w:b/>
          <w:sz w:val="24"/>
          <w:szCs w:val="24"/>
        </w:rPr>
        <w:t xml:space="preserve">Các thành phần bảo vệ không được đề cập </w:t>
      </w:r>
      <w:r w:rsidR="003712D9">
        <w:rPr>
          <w:rFonts w:ascii="Arial" w:hAnsi="Arial" w:cs="Arial"/>
          <w:b/>
          <w:sz w:val="24"/>
          <w:szCs w:val="24"/>
        </w:rPr>
        <w:t>trong mục G.</w:t>
      </w:r>
      <w:r w:rsidRPr="00CA124A">
        <w:rPr>
          <w:rFonts w:ascii="Arial" w:hAnsi="Arial" w:cs="Arial"/>
          <w:b/>
          <w:sz w:val="24"/>
          <w:szCs w:val="24"/>
        </w:rPr>
        <w:t>3.1 đến G.3.4</w:t>
      </w:r>
    </w:p>
    <w:p w14:paraId="45F8FC8F" w14:textId="77777777" w:rsidR="00CA124A" w:rsidRPr="00CA124A" w:rsidRDefault="00CA124A" w:rsidP="00CA124A">
      <w:pPr>
        <w:pStyle w:val="ListParagraph"/>
        <w:numPr>
          <w:ilvl w:val="3"/>
          <w:numId w:val="77"/>
        </w:numPr>
        <w:tabs>
          <w:tab w:val="left" w:pos="540"/>
          <w:tab w:val="left" w:pos="720"/>
        </w:tabs>
        <w:spacing w:before="120" w:after="120" w:line="252" w:lineRule="auto"/>
        <w:ind w:left="990" w:hanging="990"/>
        <w:jc w:val="both"/>
        <w:rPr>
          <w:rFonts w:ascii="Arial" w:hAnsi="Arial" w:cs="Arial"/>
          <w:b/>
          <w:sz w:val="24"/>
          <w:szCs w:val="24"/>
        </w:rPr>
      </w:pPr>
      <w:r w:rsidRPr="00CA124A">
        <w:rPr>
          <w:rFonts w:ascii="Arial" w:hAnsi="Arial" w:cs="Arial"/>
          <w:b/>
          <w:sz w:val="24"/>
          <w:szCs w:val="24"/>
        </w:rPr>
        <w:t>Các yêu cầu</w:t>
      </w:r>
    </w:p>
    <w:p w14:paraId="7BFDD642" w14:textId="77777777" w:rsidR="00CA124A" w:rsidRPr="00144DBF" w:rsidRDefault="00CA124A" w:rsidP="00CA124A">
      <w:pPr>
        <w:tabs>
          <w:tab w:val="left" w:pos="360"/>
        </w:tabs>
        <w:spacing w:before="120" w:after="120" w:line="252" w:lineRule="auto"/>
        <w:rPr>
          <w:szCs w:val="24"/>
        </w:rPr>
      </w:pPr>
      <w:r w:rsidRPr="00144DBF">
        <w:rPr>
          <w:szCs w:val="24"/>
        </w:rPr>
        <w:tab/>
        <w:t>Các thiết bị bảo vệ như vậy (ví dụ, điện trở gây chảy, dây chảy không được tiêu chuẩn hóa trong chuỗi tiêu chuẩn IEC 60127, IEC 60269 hoặc bộ ngắt mạch loại nhỏ) phải có đặc tính thích hợp bao gồm cả khả năng đánh thủng.</w:t>
      </w:r>
    </w:p>
    <w:p w14:paraId="541199C9" w14:textId="77777777" w:rsidR="00CA124A" w:rsidRPr="00144DBF" w:rsidRDefault="00CA124A" w:rsidP="00CA124A">
      <w:pPr>
        <w:tabs>
          <w:tab w:val="left" w:pos="360"/>
        </w:tabs>
        <w:spacing w:before="120" w:after="120" w:line="252" w:lineRule="auto"/>
        <w:rPr>
          <w:szCs w:val="24"/>
        </w:rPr>
      </w:pPr>
      <w:r w:rsidRPr="00144DBF">
        <w:rPr>
          <w:szCs w:val="24"/>
        </w:rPr>
        <w:tab/>
        <w:t>Đối với các thiết bị bảo vệ không thể reset, chẳng hạn như liên kết cầu chì, phải có nhãn phù hợp với F.3.5.3.</w:t>
      </w:r>
    </w:p>
    <w:p w14:paraId="42459EF1" w14:textId="77777777" w:rsidR="00CA124A" w:rsidRPr="00CA124A" w:rsidRDefault="00CA124A" w:rsidP="00CA124A">
      <w:pPr>
        <w:pStyle w:val="ListParagraph"/>
        <w:numPr>
          <w:ilvl w:val="3"/>
          <w:numId w:val="77"/>
        </w:numPr>
        <w:tabs>
          <w:tab w:val="left" w:pos="540"/>
          <w:tab w:val="left" w:pos="720"/>
        </w:tabs>
        <w:spacing w:before="120" w:after="120" w:line="252" w:lineRule="auto"/>
        <w:ind w:left="990" w:hanging="990"/>
        <w:jc w:val="both"/>
        <w:rPr>
          <w:rFonts w:ascii="Arial" w:hAnsi="Arial" w:cs="Arial"/>
          <w:b/>
          <w:sz w:val="24"/>
          <w:szCs w:val="24"/>
        </w:rPr>
      </w:pPr>
      <w:r w:rsidRPr="00CA124A">
        <w:rPr>
          <w:rFonts w:ascii="Arial" w:hAnsi="Arial" w:cs="Arial"/>
          <w:b/>
          <w:sz w:val="24"/>
          <w:szCs w:val="24"/>
        </w:rPr>
        <w:t>Phương pháp thử nghiệm và tiêu chí tuân thủ</w:t>
      </w:r>
    </w:p>
    <w:p w14:paraId="03EF651D" w14:textId="21A32135" w:rsidR="00CA124A" w:rsidRPr="00144DBF" w:rsidRDefault="00CA124A" w:rsidP="00CA124A">
      <w:pPr>
        <w:tabs>
          <w:tab w:val="left" w:pos="360"/>
        </w:tabs>
        <w:spacing w:before="120" w:after="120" w:line="252" w:lineRule="auto"/>
        <w:rPr>
          <w:szCs w:val="24"/>
        </w:rPr>
      </w:pPr>
      <w:r w:rsidRPr="00144DBF">
        <w:rPr>
          <w:szCs w:val="24"/>
        </w:rPr>
        <w:tab/>
        <w:t xml:space="preserve">Kiểm tra sự phù hợp bằng cách xem xét và bằng cách thực hiện thử nghiệm điều kiện sự cố đơn như quy định trong </w:t>
      </w:r>
      <w:r w:rsidR="00FA7B70">
        <w:rPr>
          <w:szCs w:val="24"/>
        </w:rPr>
        <w:t>Mục A.</w:t>
      </w:r>
      <w:r w:rsidRPr="00144DBF">
        <w:rPr>
          <w:szCs w:val="24"/>
        </w:rPr>
        <w:t>4.</w:t>
      </w:r>
    </w:p>
    <w:p w14:paraId="1206A9AF" w14:textId="77777777" w:rsidR="00CA124A" w:rsidRPr="00144DBF" w:rsidRDefault="00CA124A" w:rsidP="00CA124A">
      <w:pPr>
        <w:tabs>
          <w:tab w:val="left" w:pos="360"/>
        </w:tabs>
        <w:spacing w:before="120" w:after="120" w:line="252" w:lineRule="auto"/>
        <w:rPr>
          <w:szCs w:val="24"/>
        </w:rPr>
      </w:pPr>
      <w:r w:rsidRPr="00144DBF">
        <w:rPr>
          <w:szCs w:val="24"/>
        </w:rPr>
        <w:tab/>
        <w:t>Thử nghiệm được thực hiện ba lần. Không được phép thất bại.</w:t>
      </w:r>
    </w:p>
    <w:p w14:paraId="24A84F21" w14:textId="77777777" w:rsidR="00CA124A" w:rsidRPr="00CA124A" w:rsidRDefault="00CA124A" w:rsidP="00CA124A">
      <w:pPr>
        <w:pStyle w:val="ListParagraph"/>
        <w:numPr>
          <w:ilvl w:val="0"/>
          <w:numId w:val="67"/>
        </w:numPr>
        <w:tabs>
          <w:tab w:val="left" w:pos="720"/>
          <w:tab w:val="left" w:pos="990"/>
        </w:tabs>
        <w:spacing w:before="120" w:after="120" w:line="252" w:lineRule="auto"/>
        <w:ind w:hanging="720"/>
        <w:jc w:val="both"/>
        <w:rPr>
          <w:rFonts w:ascii="Arial" w:hAnsi="Arial" w:cs="Arial"/>
          <w:b/>
          <w:sz w:val="24"/>
          <w:szCs w:val="24"/>
        </w:rPr>
      </w:pPr>
      <w:r w:rsidRPr="00CA124A">
        <w:rPr>
          <w:rFonts w:ascii="Arial" w:hAnsi="Arial" w:cs="Arial"/>
          <w:b/>
          <w:sz w:val="24"/>
          <w:szCs w:val="24"/>
        </w:rPr>
        <w:t>Các đầu nối</w:t>
      </w:r>
    </w:p>
    <w:p w14:paraId="67F07370" w14:textId="77777777" w:rsidR="00CA124A" w:rsidRPr="00CA124A" w:rsidRDefault="00CA124A" w:rsidP="00CA124A">
      <w:pPr>
        <w:pStyle w:val="ListParagraph"/>
        <w:numPr>
          <w:ilvl w:val="0"/>
          <w:numId w:val="78"/>
        </w:numPr>
        <w:tabs>
          <w:tab w:val="left" w:pos="720"/>
          <w:tab w:val="left" w:pos="990"/>
        </w:tabs>
        <w:spacing w:before="120" w:after="120" w:line="252" w:lineRule="auto"/>
        <w:ind w:hanging="3600"/>
        <w:jc w:val="both"/>
        <w:rPr>
          <w:rFonts w:ascii="Arial" w:hAnsi="Arial" w:cs="Arial"/>
          <w:b/>
          <w:sz w:val="24"/>
          <w:szCs w:val="24"/>
        </w:rPr>
      </w:pPr>
      <w:r w:rsidRPr="00CA124A">
        <w:rPr>
          <w:rFonts w:ascii="Arial" w:hAnsi="Arial" w:cs="Arial"/>
          <w:b/>
          <w:sz w:val="24"/>
          <w:szCs w:val="24"/>
        </w:rPr>
        <w:t>Các yêu cầu về khe hở và khoảng cách đường rò</w:t>
      </w:r>
    </w:p>
    <w:p w14:paraId="0E897059" w14:textId="77777777" w:rsidR="00CA124A" w:rsidRPr="00144DBF" w:rsidRDefault="00CA124A" w:rsidP="00CA124A">
      <w:pPr>
        <w:tabs>
          <w:tab w:val="left" w:pos="360"/>
        </w:tabs>
        <w:spacing w:before="120" w:after="120" w:line="252" w:lineRule="auto"/>
        <w:rPr>
          <w:szCs w:val="24"/>
        </w:rPr>
      </w:pPr>
      <w:r w:rsidRPr="00144DBF">
        <w:rPr>
          <w:szCs w:val="24"/>
        </w:rPr>
        <w:tab/>
        <w:t>Khe hở và khoảng cách đường rò giữa bề mặt cách điện bên ngoài của đầu nối (bao gồm cả lỗ hở trong vỏ bọc) và các bộ phận dẫn điện được nối với ES2 bên trong đầu nối (hoặc trong vỏ bọc) phải tuân theo các yêu cầu về cách điện cơ bản.</w:t>
      </w:r>
    </w:p>
    <w:p w14:paraId="49A7C5F2" w14:textId="77777777" w:rsidR="00CA124A" w:rsidRPr="00144DBF" w:rsidRDefault="00CA124A" w:rsidP="00CA124A">
      <w:pPr>
        <w:tabs>
          <w:tab w:val="left" w:pos="360"/>
        </w:tabs>
        <w:spacing w:before="120" w:after="120" w:line="252" w:lineRule="auto"/>
        <w:rPr>
          <w:szCs w:val="24"/>
        </w:rPr>
      </w:pPr>
      <w:r w:rsidRPr="00144DBF">
        <w:rPr>
          <w:szCs w:val="24"/>
        </w:rPr>
        <w:tab/>
        <w:t>Khe hở và khoảng cách đường rò giữa bề mặt cách điện bên ngoài của đầu nối (bao gồm cả lỗ hở trong vỏ bọc) và các bộ phận dẫn điện được nối với ES3 bên trong đầu nối (hoặc trong vỏ bọc) phải tuân theo các yêu cầu về cách điện phụ. Ngoại lệ, khe hở và khoảng cách đường rò có thể tuân theo các yêu cầu đối với cách điện chính nếu đầu nối là:</w:t>
      </w:r>
    </w:p>
    <w:p w14:paraId="4461B6EC" w14:textId="77777777" w:rsidR="00CA124A" w:rsidRPr="00144DBF" w:rsidRDefault="00CA124A" w:rsidP="00CA124A">
      <w:pPr>
        <w:pStyle w:val="ListParagraph"/>
        <w:numPr>
          <w:ilvl w:val="0"/>
          <w:numId w:val="69"/>
        </w:numPr>
        <w:tabs>
          <w:tab w:val="left" w:pos="360"/>
        </w:tabs>
        <w:spacing w:before="120" w:after="120" w:line="252" w:lineRule="auto"/>
        <w:jc w:val="both"/>
        <w:rPr>
          <w:rFonts w:ascii="Arial" w:hAnsi="Arial" w:cs="Arial"/>
          <w:sz w:val="24"/>
          <w:szCs w:val="24"/>
        </w:rPr>
      </w:pPr>
      <w:r w:rsidRPr="00144DBF">
        <w:rPr>
          <w:rFonts w:ascii="Arial" w:hAnsi="Arial" w:cs="Arial"/>
          <w:sz w:val="24"/>
          <w:szCs w:val="24"/>
        </w:rPr>
        <w:t>Cố định vào thiết bị; và</w:t>
      </w:r>
    </w:p>
    <w:p w14:paraId="73B345B0" w14:textId="77777777" w:rsidR="00CA124A" w:rsidRPr="00144DBF" w:rsidRDefault="00CA124A" w:rsidP="00CA124A">
      <w:pPr>
        <w:pStyle w:val="ListParagraph"/>
        <w:numPr>
          <w:ilvl w:val="0"/>
          <w:numId w:val="69"/>
        </w:numPr>
        <w:tabs>
          <w:tab w:val="left" w:pos="360"/>
        </w:tabs>
        <w:spacing w:before="120" w:after="120" w:line="252" w:lineRule="auto"/>
        <w:jc w:val="both"/>
        <w:rPr>
          <w:rFonts w:ascii="Arial" w:hAnsi="Arial" w:cs="Arial"/>
          <w:sz w:val="24"/>
          <w:szCs w:val="24"/>
        </w:rPr>
      </w:pPr>
      <w:r w:rsidRPr="00144DBF">
        <w:rPr>
          <w:rFonts w:ascii="Arial" w:hAnsi="Arial" w:cs="Arial"/>
          <w:sz w:val="24"/>
          <w:szCs w:val="24"/>
        </w:rPr>
        <w:t>Nằm bên trong vỏ bọc điện bên ngoài của thiết bị; và</w:t>
      </w:r>
    </w:p>
    <w:p w14:paraId="3F85557E" w14:textId="77777777" w:rsidR="00CA124A" w:rsidRPr="00144DBF" w:rsidRDefault="00CA124A" w:rsidP="00CA124A">
      <w:pPr>
        <w:pStyle w:val="ListParagraph"/>
        <w:numPr>
          <w:ilvl w:val="0"/>
          <w:numId w:val="69"/>
        </w:numPr>
        <w:tabs>
          <w:tab w:val="left" w:pos="360"/>
        </w:tabs>
        <w:spacing w:before="120" w:after="120" w:line="252" w:lineRule="auto"/>
        <w:jc w:val="both"/>
        <w:rPr>
          <w:rFonts w:ascii="Arial" w:hAnsi="Arial" w:cs="Arial"/>
          <w:sz w:val="24"/>
          <w:szCs w:val="24"/>
        </w:rPr>
      </w:pPr>
      <w:r w:rsidRPr="00144DBF">
        <w:rPr>
          <w:rFonts w:ascii="Arial" w:hAnsi="Arial" w:cs="Arial"/>
          <w:sz w:val="24"/>
          <w:szCs w:val="24"/>
        </w:rPr>
        <w:t>Chỉ có thể mở ra sau khi loại bỏ cụm lắp ráp phụ. Cái mà:</w:t>
      </w:r>
    </w:p>
    <w:p w14:paraId="792D939E" w14:textId="77777777" w:rsidR="00CA124A" w:rsidRPr="00144DBF" w:rsidRDefault="00CA124A" w:rsidP="00CA124A">
      <w:pPr>
        <w:pStyle w:val="ListParagraph"/>
        <w:numPr>
          <w:ilvl w:val="0"/>
          <w:numId w:val="70"/>
        </w:numPr>
        <w:tabs>
          <w:tab w:val="left" w:pos="360"/>
        </w:tabs>
        <w:spacing w:before="120" w:after="120" w:line="252" w:lineRule="auto"/>
        <w:jc w:val="both"/>
        <w:rPr>
          <w:rFonts w:ascii="Arial" w:hAnsi="Arial" w:cs="Arial"/>
          <w:sz w:val="24"/>
          <w:szCs w:val="24"/>
        </w:rPr>
      </w:pPr>
      <w:r w:rsidRPr="00144DBF">
        <w:rPr>
          <w:rFonts w:ascii="Arial" w:hAnsi="Arial" w:cs="Arial"/>
          <w:sz w:val="24"/>
          <w:szCs w:val="24"/>
        </w:rPr>
        <w:t>Bắt buộc phải có trong điều kiện hoạt động bình thường, và</w:t>
      </w:r>
    </w:p>
    <w:p w14:paraId="64851439" w14:textId="77777777" w:rsidR="00CA124A" w:rsidRPr="00144DBF" w:rsidRDefault="00CA124A" w:rsidP="00CA124A">
      <w:pPr>
        <w:pStyle w:val="ListParagraph"/>
        <w:numPr>
          <w:ilvl w:val="0"/>
          <w:numId w:val="70"/>
        </w:numPr>
        <w:tabs>
          <w:tab w:val="left" w:pos="360"/>
        </w:tabs>
        <w:spacing w:before="120" w:after="120" w:line="252" w:lineRule="auto"/>
        <w:jc w:val="both"/>
        <w:rPr>
          <w:rFonts w:ascii="Arial" w:hAnsi="Arial" w:cs="Arial"/>
          <w:sz w:val="24"/>
          <w:szCs w:val="24"/>
        </w:rPr>
      </w:pPr>
      <w:r w:rsidRPr="00144DBF">
        <w:rPr>
          <w:rFonts w:ascii="Arial" w:hAnsi="Arial" w:cs="Arial"/>
          <w:sz w:val="24"/>
          <w:szCs w:val="24"/>
        </w:rPr>
        <w:t>Được cung cấp một biện pháp bảo vệ có hướng dẫn để thay thế cụm lắp ráp phụ đã tháo rời.</w:t>
      </w:r>
    </w:p>
    <w:p w14:paraId="6065CA69" w14:textId="1F816218" w:rsidR="00CA124A" w:rsidRPr="00144DBF" w:rsidRDefault="00CA124A" w:rsidP="00CA124A">
      <w:pPr>
        <w:tabs>
          <w:tab w:val="left" w:pos="360"/>
        </w:tabs>
        <w:spacing w:before="120" w:after="120" w:line="252" w:lineRule="auto"/>
        <w:rPr>
          <w:szCs w:val="24"/>
        </w:rPr>
      </w:pPr>
      <w:r w:rsidRPr="00144DBF">
        <w:rPr>
          <w:szCs w:val="24"/>
        </w:rPr>
        <w:tab/>
        <w:t xml:space="preserve">Các thử nghiệm </w:t>
      </w:r>
      <w:r w:rsidR="00623C5A">
        <w:rPr>
          <w:szCs w:val="24"/>
        </w:rPr>
        <w:t>của 2.2.</w:t>
      </w:r>
      <w:r w:rsidRPr="00144DBF">
        <w:rPr>
          <w:szCs w:val="24"/>
        </w:rPr>
        <w:t>3.2 áp dụng cho các đầu nối như vậy sau khi tháo lắp ráp phụ.</w:t>
      </w:r>
    </w:p>
    <w:p w14:paraId="3C131A14" w14:textId="77777777" w:rsidR="00CA124A" w:rsidRPr="00CA124A" w:rsidRDefault="00CA124A" w:rsidP="00CA124A">
      <w:pPr>
        <w:pStyle w:val="ListParagraph"/>
        <w:numPr>
          <w:ilvl w:val="0"/>
          <w:numId w:val="78"/>
        </w:numPr>
        <w:tabs>
          <w:tab w:val="left" w:pos="720"/>
          <w:tab w:val="left" w:pos="990"/>
        </w:tabs>
        <w:spacing w:before="120" w:after="120" w:line="252" w:lineRule="auto"/>
        <w:ind w:hanging="3600"/>
        <w:jc w:val="both"/>
        <w:rPr>
          <w:rFonts w:ascii="Arial" w:hAnsi="Arial" w:cs="Arial"/>
          <w:b/>
          <w:sz w:val="24"/>
          <w:szCs w:val="24"/>
        </w:rPr>
      </w:pPr>
      <w:r w:rsidRPr="00CA124A">
        <w:rPr>
          <w:rFonts w:ascii="Arial" w:hAnsi="Arial" w:cs="Arial"/>
          <w:b/>
          <w:sz w:val="24"/>
          <w:szCs w:val="24"/>
        </w:rPr>
        <w:t>Đầu nối điện lưới</w:t>
      </w:r>
    </w:p>
    <w:p w14:paraId="43DC3560" w14:textId="77777777" w:rsidR="00CA124A" w:rsidRPr="00144DBF" w:rsidRDefault="00CA124A" w:rsidP="00CA124A">
      <w:pPr>
        <w:tabs>
          <w:tab w:val="left" w:pos="360"/>
        </w:tabs>
        <w:spacing w:before="120" w:after="120" w:line="252" w:lineRule="auto"/>
        <w:rPr>
          <w:szCs w:val="24"/>
        </w:rPr>
      </w:pPr>
      <w:r w:rsidRPr="00144DBF">
        <w:rPr>
          <w:szCs w:val="24"/>
        </w:rPr>
        <w:lastRenderedPageBreak/>
        <w:tab/>
        <w:t>Các đầu nối nguồn điện lưới được liệt kê trong IEC TR 60083 và tuân theo IEC 60884-1 hoặc tuân theo một trong các tiêu chuẩn sau: chuỗi IEC 60309, chuỗi IEC 60320, IEC 60906-1 hoặc IEC 60906-2. Chúng được coi là chấp nhận được mà không cần thêm đánh giá khi được sử dụng trong phạm vi hoạt động của chúng cho mục đích kết nối nguồn điện lưới.</w:t>
      </w:r>
    </w:p>
    <w:p w14:paraId="71F881FB" w14:textId="77777777" w:rsidR="00CA124A" w:rsidRPr="00CA124A" w:rsidRDefault="00CA124A" w:rsidP="00CA124A">
      <w:pPr>
        <w:pStyle w:val="ListParagraph"/>
        <w:numPr>
          <w:ilvl w:val="0"/>
          <w:numId w:val="78"/>
        </w:numPr>
        <w:tabs>
          <w:tab w:val="left" w:pos="720"/>
          <w:tab w:val="left" w:pos="990"/>
        </w:tabs>
        <w:spacing w:before="120" w:after="120" w:line="252" w:lineRule="auto"/>
        <w:ind w:hanging="3600"/>
        <w:jc w:val="both"/>
        <w:rPr>
          <w:rFonts w:ascii="Arial" w:hAnsi="Arial" w:cs="Arial"/>
          <w:b/>
          <w:sz w:val="24"/>
          <w:szCs w:val="24"/>
        </w:rPr>
      </w:pPr>
      <w:r w:rsidRPr="00CA124A">
        <w:rPr>
          <w:rFonts w:ascii="Arial" w:hAnsi="Arial" w:cs="Arial"/>
          <w:b/>
          <w:sz w:val="24"/>
          <w:szCs w:val="24"/>
        </w:rPr>
        <w:t>Các đầu nối khác đầu nối điện lưới</w:t>
      </w:r>
    </w:p>
    <w:p w14:paraId="659F7FC7" w14:textId="77777777" w:rsidR="00CA124A" w:rsidRPr="00144DBF" w:rsidRDefault="00CA124A" w:rsidP="00CA124A">
      <w:pPr>
        <w:tabs>
          <w:tab w:val="left" w:pos="360"/>
        </w:tabs>
        <w:spacing w:before="120" w:after="120" w:line="252" w:lineRule="auto"/>
        <w:rPr>
          <w:szCs w:val="24"/>
        </w:rPr>
      </w:pPr>
      <w:r w:rsidRPr="00144DBF">
        <w:rPr>
          <w:szCs w:val="24"/>
        </w:rPr>
        <w:tab/>
        <w:t>Các đầu nối không phải để kết nối nguồn điện lưới phải được thiết kế sao cho phích cắm có hình dạng sao cho việc cắm vào ổ cắm điện hoặc bộ ghép nối của thiết bị khó có thể xảy ra.</w:t>
      </w:r>
    </w:p>
    <w:p w14:paraId="32F5F067" w14:textId="6C41F012" w:rsidR="00CA124A" w:rsidRPr="00144DBF" w:rsidRDefault="00CA124A" w:rsidP="00CA124A">
      <w:pPr>
        <w:tabs>
          <w:tab w:val="left" w:pos="360"/>
        </w:tabs>
        <w:spacing w:before="120" w:after="120" w:line="252" w:lineRule="auto"/>
        <w:rPr>
          <w:szCs w:val="24"/>
        </w:rPr>
      </w:pPr>
      <w:r w:rsidRPr="00144DBF">
        <w:rPr>
          <w:szCs w:val="24"/>
        </w:rPr>
        <w:tab/>
        <w:t xml:space="preserve">Các đầu nối đáp ứng yêu cầu này là những đầu nối được kết cấu như mô tả trong IEC 60130-2, IEC 60130-9, IEC 60169-3 hoặc IEC 60906-3. Ví dụ về đầu nối không đáp ứng các yêu cầu của </w:t>
      </w:r>
      <w:r w:rsidR="00E8609F">
        <w:rPr>
          <w:szCs w:val="24"/>
        </w:rPr>
        <w:t>điều</w:t>
      </w:r>
      <w:r w:rsidRPr="00144DBF">
        <w:rPr>
          <w:szCs w:val="24"/>
        </w:rPr>
        <w:t xml:space="preserve"> phụ này là những phích cắm được gọi là "chuối". Các phích cắm chuẩn âm thanh 3,5 mmđược coi là không thể cắm được vào ổ cắm điện lưới.</w:t>
      </w:r>
    </w:p>
    <w:p w14:paraId="2014639B" w14:textId="77777777" w:rsidR="00CA124A" w:rsidRPr="00144DBF" w:rsidRDefault="00CA124A" w:rsidP="00CA124A">
      <w:pPr>
        <w:tabs>
          <w:tab w:val="left" w:pos="360"/>
        </w:tabs>
        <w:spacing w:before="120" w:after="120" w:line="252" w:lineRule="auto"/>
        <w:rPr>
          <w:szCs w:val="24"/>
        </w:rPr>
      </w:pPr>
      <w:r w:rsidRPr="00144DBF">
        <w:rPr>
          <w:szCs w:val="24"/>
        </w:rPr>
        <w:tab/>
        <w:t>Kiểm tra sự phù hợp bằng cách xem xét.</w:t>
      </w:r>
    </w:p>
    <w:p w14:paraId="493DF006" w14:textId="77777777" w:rsidR="00CA124A" w:rsidRPr="00CA124A" w:rsidRDefault="00CA124A" w:rsidP="00CA124A">
      <w:pPr>
        <w:pStyle w:val="ListParagraph"/>
        <w:numPr>
          <w:ilvl w:val="0"/>
          <w:numId w:val="67"/>
        </w:numPr>
        <w:tabs>
          <w:tab w:val="left" w:pos="720"/>
          <w:tab w:val="left" w:pos="990"/>
        </w:tabs>
        <w:spacing w:before="120" w:after="120" w:line="252" w:lineRule="auto"/>
        <w:ind w:hanging="720"/>
        <w:jc w:val="both"/>
        <w:rPr>
          <w:rFonts w:ascii="Arial" w:hAnsi="Arial" w:cs="Arial"/>
          <w:b/>
          <w:sz w:val="24"/>
          <w:szCs w:val="24"/>
        </w:rPr>
      </w:pPr>
      <w:r w:rsidRPr="00CA124A">
        <w:rPr>
          <w:rFonts w:ascii="Arial" w:hAnsi="Arial" w:cs="Arial"/>
          <w:b/>
          <w:sz w:val="24"/>
          <w:szCs w:val="24"/>
        </w:rPr>
        <w:t>Các bộ phận quấn dây</w:t>
      </w:r>
    </w:p>
    <w:p w14:paraId="682DF14A" w14:textId="77777777" w:rsidR="00CA124A" w:rsidRPr="00CA124A" w:rsidRDefault="00CA124A" w:rsidP="00CA124A">
      <w:pPr>
        <w:pStyle w:val="ListParagraph"/>
        <w:numPr>
          <w:ilvl w:val="0"/>
          <w:numId w:val="79"/>
        </w:numPr>
        <w:tabs>
          <w:tab w:val="left" w:pos="720"/>
          <w:tab w:val="left" w:pos="990"/>
        </w:tabs>
        <w:spacing w:before="120" w:after="120" w:line="252" w:lineRule="auto"/>
        <w:ind w:hanging="2160"/>
        <w:jc w:val="both"/>
        <w:rPr>
          <w:rFonts w:ascii="Arial" w:hAnsi="Arial" w:cs="Arial"/>
          <w:b/>
          <w:sz w:val="24"/>
          <w:szCs w:val="24"/>
        </w:rPr>
      </w:pPr>
      <w:r w:rsidRPr="00CA124A">
        <w:rPr>
          <w:rFonts w:ascii="Arial" w:hAnsi="Arial" w:cs="Arial"/>
          <w:b/>
          <w:sz w:val="24"/>
          <w:szCs w:val="24"/>
        </w:rPr>
        <w:t>Cách điện dây trong các bộ phận quấn dây</w:t>
      </w:r>
    </w:p>
    <w:p w14:paraId="458E9F4A" w14:textId="77777777" w:rsidR="00CA124A" w:rsidRPr="00CA124A" w:rsidRDefault="00CA124A" w:rsidP="00CA124A">
      <w:pPr>
        <w:pStyle w:val="ListParagraph"/>
        <w:numPr>
          <w:ilvl w:val="0"/>
          <w:numId w:val="80"/>
        </w:numPr>
        <w:tabs>
          <w:tab w:val="left" w:pos="720"/>
          <w:tab w:val="left" w:pos="990"/>
        </w:tabs>
        <w:spacing w:before="120" w:after="120" w:line="252" w:lineRule="auto"/>
        <w:ind w:hanging="2880"/>
        <w:jc w:val="both"/>
        <w:rPr>
          <w:rFonts w:ascii="Arial" w:hAnsi="Arial" w:cs="Arial"/>
          <w:b/>
          <w:sz w:val="24"/>
          <w:szCs w:val="24"/>
        </w:rPr>
      </w:pPr>
      <w:r w:rsidRPr="00CA124A">
        <w:rPr>
          <w:rFonts w:ascii="Arial" w:hAnsi="Arial" w:cs="Arial"/>
          <w:b/>
          <w:sz w:val="24"/>
          <w:szCs w:val="24"/>
        </w:rPr>
        <w:t>Tổng quan</w:t>
      </w:r>
    </w:p>
    <w:p w14:paraId="0B81B9F2" w14:textId="77777777" w:rsidR="00CA124A" w:rsidRPr="00144DBF" w:rsidRDefault="00CA124A" w:rsidP="00CA124A">
      <w:pPr>
        <w:tabs>
          <w:tab w:val="left" w:pos="360"/>
        </w:tabs>
        <w:spacing w:before="120" w:after="120" w:line="252" w:lineRule="auto"/>
        <w:rPr>
          <w:szCs w:val="24"/>
        </w:rPr>
      </w:pPr>
      <w:r w:rsidRPr="00144DBF">
        <w:rPr>
          <w:szCs w:val="24"/>
        </w:rPr>
        <w:tab/>
        <w:t>Mục này áp dụng cho các bộ phậnquấn dây bao gồm cách điện chính, cách điện phụ hoặc cách điện tăng cường.</w:t>
      </w:r>
    </w:p>
    <w:p w14:paraId="0AC72726" w14:textId="77777777" w:rsidR="00CA124A" w:rsidRPr="00CA124A" w:rsidRDefault="00CA124A" w:rsidP="00CA124A">
      <w:pPr>
        <w:pStyle w:val="ListParagraph"/>
        <w:numPr>
          <w:ilvl w:val="0"/>
          <w:numId w:val="80"/>
        </w:numPr>
        <w:tabs>
          <w:tab w:val="left" w:pos="720"/>
          <w:tab w:val="left" w:pos="990"/>
        </w:tabs>
        <w:spacing w:before="120" w:after="120" w:line="252" w:lineRule="auto"/>
        <w:ind w:hanging="2880"/>
        <w:jc w:val="both"/>
        <w:rPr>
          <w:rFonts w:ascii="Arial" w:hAnsi="Arial" w:cs="Arial"/>
          <w:b/>
          <w:sz w:val="24"/>
          <w:szCs w:val="24"/>
        </w:rPr>
      </w:pPr>
      <w:r w:rsidRPr="00CA124A">
        <w:rPr>
          <w:rFonts w:ascii="Arial" w:hAnsi="Arial" w:cs="Arial"/>
          <w:b/>
          <w:sz w:val="24"/>
          <w:szCs w:val="24"/>
        </w:rPr>
        <w:t>Bảo vệ chống lại ứng suất cơ học</w:t>
      </w:r>
    </w:p>
    <w:p w14:paraId="1535930E" w14:textId="77777777" w:rsidR="00CA124A" w:rsidRPr="00144DBF" w:rsidRDefault="00CA124A" w:rsidP="00CA124A">
      <w:pPr>
        <w:tabs>
          <w:tab w:val="left" w:pos="360"/>
        </w:tabs>
        <w:spacing w:before="120" w:after="120" w:line="252" w:lineRule="auto"/>
        <w:rPr>
          <w:szCs w:val="24"/>
        </w:rPr>
      </w:pPr>
      <w:r w:rsidRPr="00144DBF">
        <w:rPr>
          <w:szCs w:val="24"/>
        </w:rPr>
        <w:tab/>
        <w:t>Trường hợp hai dây quấn, hoặc một dây quấn và một dây khác, tiếp xúc bên trong bộ phận quấn, chéo nhau một góc từ 45° đến 90°, áp dụng một trong các điều sau:</w:t>
      </w:r>
    </w:p>
    <w:p w14:paraId="4357470B" w14:textId="77777777" w:rsidR="00CA124A" w:rsidRPr="00144DBF" w:rsidRDefault="00CA124A" w:rsidP="00CA124A">
      <w:pPr>
        <w:pStyle w:val="ListParagraph"/>
        <w:numPr>
          <w:ilvl w:val="0"/>
          <w:numId w:val="69"/>
        </w:numPr>
        <w:tabs>
          <w:tab w:val="left" w:pos="360"/>
        </w:tabs>
        <w:spacing w:before="120" w:after="120" w:line="252" w:lineRule="auto"/>
        <w:jc w:val="both"/>
        <w:rPr>
          <w:rFonts w:ascii="Arial" w:hAnsi="Arial" w:cs="Arial"/>
          <w:sz w:val="24"/>
          <w:szCs w:val="24"/>
        </w:rPr>
      </w:pPr>
      <w:r w:rsidRPr="00144DBF">
        <w:rPr>
          <w:rFonts w:ascii="Arial" w:hAnsi="Arial" w:cs="Arial"/>
          <w:sz w:val="24"/>
          <w:szCs w:val="24"/>
        </w:rPr>
        <w:t>Bảo vệ chống lại ứng suất cơ học phải được cung cấp. Ví dụ, sự bảo vệ này có thể đạt được bằng cách tạo ra sự phân tách vật lý dưới dạng vật liệu bọc hoặc tấm cách điện, hoặc bằng cách sử dụng gấp đôi số lớp cách điện cần thiết trên dây quấn; hoặc là</w:t>
      </w:r>
    </w:p>
    <w:p w14:paraId="064D4B5D" w14:textId="77777777" w:rsidR="00CA124A" w:rsidRPr="00144DBF" w:rsidRDefault="00CA124A" w:rsidP="00CA124A">
      <w:pPr>
        <w:pStyle w:val="ListParagraph"/>
        <w:numPr>
          <w:ilvl w:val="0"/>
          <w:numId w:val="69"/>
        </w:numPr>
        <w:tabs>
          <w:tab w:val="left" w:pos="360"/>
        </w:tabs>
        <w:spacing w:before="120" w:after="120" w:line="252" w:lineRule="auto"/>
        <w:jc w:val="both"/>
        <w:rPr>
          <w:rFonts w:ascii="Arial" w:hAnsi="Arial" w:cs="Arial"/>
          <w:sz w:val="24"/>
          <w:szCs w:val="24"/>
        </w:rPr>
      </w:pPr>
      <w:r w:rsidRPr="00144DBF">
        <w:rPr>
          <w:rFonts w:ascii="Arial" w:hAnsi="Arial" w:cs="Arial"/>
          <w:sz w:val="24"/>
          <w:szCs w:val="24"/>
        </w:rPr>
        <w:t>Bộ phận quấn dây vượt qua các thử nghiệm độ bền của G.5.2.</w:t>
      </w:r>
    </w:p>
    <w:p w14:paraId="5E50E482" w14:textId="4902F87C" w:rsidR="00CA124A" w:rsidRPr="00144DBF" w:rsidRDefault="00CA124A" w:rsidP="00CA124A">
      <w:pPr>
        <w:tabs>
          <w:tab w:val="left" w:pos="360"/>
        </w:tabs>
        <w:spacing w:before="120" w:after="120" w:line="252" w:lineRule="auto"/>
        <w:rPr>
          <w:szCs w:val="24"/>
        </w:rPr>
      </w:pPr>
      <w:r w:rsidRPr="00144DBF">
        <w:rPr>
          <w:szCs w:val="24"/>
        </w:rPr>
        <w:tab/>
        <w:t xml:space="preserve">Ngoài ra, nếu kết cấu trên cung cấp được cách điện chính, cách điện phụ hoặc cách điện tăng cường, thì bộ phận quấn hoàn chỉnh phải vượt qua thử nghiệm thường xuyên về độ bền điện theo </w:t>
      </w:r>
      <w:r w:rsidR="00623C5A">
        <w:rPr>
          <w:szCs w:val="24"/>
        </w:rPr>
        <w:t>2.2</w:t>
      </w:r>
      <w:r w:rsidRPr="00144DBF">
        <w:rPr>
          <w:szCs w:val="24"/>
        </w:rPr>
        <w:t>.4.9.2.</w:t>
      </w:r>
    </w:p>
    <w:p w14:paraId="605B3221" w14:textId="77777777" w:rsidR="00CA124A" w:rsidRPr="00CA124A" w:rsidRDefault="00CA124A" w:rsidP="00CA124A">
      <w:pPr>
        <w:pStyle w:val="ListParagraph"/>
        <w:numPr>
          <w:ilvl w:val="0"/>
          <w:numId w:val="80"/>
        </w:numPr>
        <w:tabs>
          <w:tab w:val="left" w:pos="720"/>
          <w:tab w:val="left" w:pos="990"/>
        </w:tabs>
        <w:spacing w:before="120" w:after="120" w:line="252" w:lineRule="auto"/>
        <w:ind w:hanging="2880"/>
        <w:jc w:val="both"/>
        <w:rPr>
          <w:rFonts w:ascii="Arial" w:hAnsi="Arial" w:cs="Arial"/>
          <w:b/>
          <w:sz w:val="24"/>
          <w:szCs w:val="24"/>
        </w:rPr>
      </w:pPr>
      <w:r w:rsidRPr="00CA124A">
        <w:rPr>
          <w:rFonts w:ascii="Arial" w:hAnsi="Arial" w:cs="Arial"/>
          <w:b/>
          <w:sz w:val="24"/>
          <w:szCs w:val="24"/>
        </w:rPr>
        <w:t>Phương pháp thử nghiệm và tiêu chí tuân thủ</w:t>
      </w:r>
    </w:p>
    <w:p w14:paraId="259F1333" w14:textId="1C6CF9B2" w:rsidR="00CA124A" w:rsidRPr="00144DBF" w:rsidRDefault="00CA124A" w:rsidP="00CA124A">
      <w:pPr>
        <w:tabs>
          <w:tab w:val="left" w:pos="360"/>
        </w:tabs>
        <w:spacing w:before="120" w:after="120" w:line="252" w:lineRule="auto"/>
        <w:rPr>
          <w:szCs w:val="24"/>
        </w:rPr>
      </w:pPr>
      <w:r w:rsidRPr="00144DBF">
        <w:rPr>
          <w:szCs w:val="24"/>
        </w:rPr>
        <w:tab/>
        <w:t xml:space="preserve">Kiểm tra sự phù hợp theo </w:t>
      </w:r>
      <w:r w:rsidR="00623C5A">
        <w:rPr>
          <w:szCs w:val="24"/>
        </w:rPr>
        <w:t>2.2</w:t>
      </w:r>
      <w:r w:rsidRPr="00144DBF">
        <w:rPr>
          <w:szCs w:val="24"/>
        </w:rPr>
        <w:t xml:space="preserve">.4.4.1 và </w:t>
      </w:r>
      <w:r w:rsidR="00813B93">
        <w:rPr>
          <w:szCs w:val="24"/>
        </w:rPr>
        <w:t>D</w:t>
      </w:r>
      <w:r w:rsidRPr="00144DBF">
        <w:rPr>
          <w:szCs w:val="24"/>
        </w:rPr>
        <w:t>.5.2 khi có yêu cầu. Nếu các thử nghiệm của Phụ lục J là bắt buộc, thì chúng không phải lặp lại nếu các dữ liệu vật liệu xác nhận sự phù hợp.</w:t>
      </w:r>
    </w:p>
    <w:p w14:paraId="62B064FD" w14:textId="77777777" w:rsidR="00CA124A" w:rsidRPr="00CA124A" w:rsidRDefault="00CA124A" w:rsidP="00CA124A">
      <w:pPr>
        <w:pStyle w:val="ListParagraph"/>
        <w:numPr>
          <w:ilvl w:val="0"/>
          <w:numId w:val="79"/>
        </w:numPr>
        <w:tabs>
          <w:tab w:val="left" w:pos="720"/>
          <w:tab w:val="left" w:pos="990"/>
        </w:tabs>
        <w:spacing w:before="120" w:after="120" w:line="252" w:lineRule="auto"/>
        <w:ind w:hanging="2160"/>
        <w:jc w:val="both"/>
        <w:rPr>
          <w:rFonts w:ascii="Arial" w:hAnsi="Arial" w:cs="Arial"/>
          <w:b/>
          <w:sz w:val="24"/>
          <w:szCs w:val="24"/>
        </w:rPr>
      </w:pPr>
      <w:r w:rsidRPr="00CA124A">
        <w:rPr>
          <w:rFonts w:ascii="Arial" w:hAnsi="Arial" w:cs="Arial"/>
          <w:b/>
          <w:sz w:val="24"/>
          <w:szCs w:val="24"/>
        </w:rPr>
        <w:t>Thử nghiệm độ bền</w:t>
      </w:r>
    </w:p>
    <w:p w14:paraId="241F3978" w14:textId="77777777" w:rsidR="00CA124A" w:rsidRPr="00CA124A" w:rsidRDefault="00CA124A" w:rsidP="00CA124A">
      <w:pPr>
        <w:pStyle w:val="ListParagraph"/>
        <w:numPr>
          <w:ilvl w:val="3"/>
          <w:numId w:val="81"/>
        </w:numPr>
        <w:tabs>
          <w:tab w:val="left" w:pos="720"/>
          <w:tab w:val="left" w:pos="990"/>
        </w:tabs>
        <w:spacing w:before="120" w:after="120" w:line="252" w:lineRule="auto"/>
        <w:ind w:hanging="2880"/>
        <w:jc w:val="both"/>
        <w:rPr>
          <w:rFonts w:ascii="Arial" w:hAnsi="Arial" w:cs="Arial"/>
          <w:b/>
          <w:sz w:val="24"/>
          <w:szCs w:val="24"/>
        </w:rPr>
      </w:pPr>
      <w:r w:rsidRPr="00CA124A">
        <w:rPr>
          <w:rFonts w:ascii="Arial" w:hAnsi="Arial" w:cs="Arial"/>
          <w:b/>
          <w:sz w:val="24"/>
          <w:szCs w:val="24"/>
        </w:rPr>
        <w:t>Các yêu cầu chung của thử nghiệm</w:t>
      </w:r>
    </w:p>
    <w:p w14:paraId="5CEC7839" w14:textId="194CA573" w:rsidR="00CA124A" w:rsidRPr="00144DBF" w:rsidRDefault="00CA124A" w:rsidP="00CA124A">
      <w:pPr>
        <w:tabs>
          <w:tab w:val="left" w:pos="360"/>
        </w:tabs>
        <w:spacing w:before="120" w:after="120" w:line="252" w:lineRule="auto"/>
        <w:rPr>
          <w:szCs w:val="24"/>
        </w:rPr>
      </w:pPr>
      <w:r w:rsidRPr="00144DBF">
        <w:rPr>
          <w:szCs w:val="24"/>
        </w:rPr>
        <w:tab/>
        <w:t xml:space="preserve">Trong trường hợp được yêu cầu bởi </w:t>
      </w:r>
      <w:r w:rsidR="00813B93">
        <w:rPr>
          <w:szCs w:val="24"/>
        </w:rPr>
        <w:t>D</w:t>
      </w:r>
      <w:r w:rsidRPr="00144DBF">
        <w:rPr>
          <w:szCs w:val="24"/>
        </w:rPr>
        <w:t>.5.1.2, ba mẫu của bộ phận quấn phải chịu 10 chu kỳ thử nghiệm như sau:</w:t>
      </w:r>
    </w:p>
    <w:p w14:paraId="76CD156B" w14:textId="70891BC6" w:rsidR="00CA124A" w:rsidRPr="00144DBF" w:rsidRDefault="00CA124A" w:rsidP="00CA124A">
      <w:pPr>
        <w:pStyle w:val="ListParagraph"/>
        <w:numPr>
          <w:ilvl w:val="0"/>
          <w:numId w:val="69"/>
        </w:numPr>
        <w:tabs>
          <w:tab w:val="left" w:pos="360"/>
        </w:tabs>
        <w:spacing w:before="120" w:after="120" w:line="252" w:lineRule="auto"/>
        <w:jc w:val="both"/>
        <w:rPr>
          <w:rFonts w:ascii="Arial" w:hAnsi="Arial" w:cs="Arial"/>
          <w:sz w:val="24"/>
          <w:szCs w:val="24"/>
        </w:rPr>
      </w:pPr>
      <w:r w:rsidRPr="00144DBF">
        <w:rPr>
          <w:rFonts w:ascii="Arial" w:hAnsi="Arial" w:cs="Arial"/>
          <w:sz w:val="24"/>
          <w:szCs w:val="24"/>
        </w:rPr>
        <w:t>Các mẫu phải chịu thử nghiệm chạy nhiệt của</w:t>
      </w:r>
      <w:r w:rsidR="00813B93">
        <w:rPr>
          <w:rFonts w:ascii="Arial" w:hAnsi="Arial" w:cs="Arial"/>
          <w:sz w:val="24"/>
          <w:szCs w:val="24"/>
        </w:rPr>
        <w:t xml:space="preserve"> D.5.2.2</w:t>
      </w:r>
      <w:r w:rsidRPr="00144DBF">
        <w:rPr>
          <w:rFonts w:ascii="Arial" w:hAnsi="Arial" w:cs="Arial"/>
          <w:sz w:val="24"/>
          <w:szCs w:val="24"/>
        </w:rPr>
        <w:t>. Sau khi thử, các mẫu được để nguội đến nhiệt độ môi trường.</w:t>
      </w:r>
    </w:p>
    <w:p w14:paraId="34BBAD99" w14:textId="48D84859" w:rsidR="00CA124A" w:rsidRPr="00144DBF" w:rsidRDefault="00CA124A" w:rsidP="00CA124A">
      <w:pPr>
        <w:pStyle w:val="ListParagraph"/>
        <w:numPr>
          <w:ilvl w:val="0"/>
          <w:numId w:val="69"/>
        </w:numPr>
        <w:tabs>
          <w:tab w:val="left" w:pos="360"/>
        </w:tabs>
        <w:spacing w:before="120" w:after="120" w:line="252" w:lineRule="auto"/>
        <w:jc w:val="both"/>
        <w:rPr>
          <w:rFonts w:ascii="Arial" w:hAnsi="Arial" w:cs="Arial"/>
          <w:sz w:val="24"/>
          <w:szCs w:val="24"/>
        </w:rPr>
      </w:pPr>
      <w:r w:rsidRPr="00144DBF">
        <w:rPr>
          <w:rFonts w:ascii="Arial" w:hAnsi="Arial" w:cs="Arial"/>
          <w:sz w:val="24"/>
          <w:szCs w:val="24"/>
        </w:rPr>
        <w:t xml:space="preserve">Sau đó, các mẫu phải chịu thử nghiệm rung của </w:t>
      </w:r>
      <w:r w:rsidR="00813B93">
        <w:rPr>
          <w:rFonts w:ascii="Arial" w:hAnsi="Arial" w:cs="Arial"/>
          <w:sz w:val="24"/>
          <w:szCs w:val="24"/>
        </w:rPr>
        <w:t>D</w:t>
      </w:r>
      <w:r w:rsidR="00F52621">
        <w:rPr>
          <w:rFonts w:ascii="Arial" w:hAnsi="Arial" w:cs="Arial"/>
          <w:sz w:val="24"/>
          <w:szCs w:val="24"/>
        </w:rPr>
        <w:t>.15</w:t>
      </w:r>
      <w:r w:rsidRPr="00144DBF">
        <w:rPr>
          <w:rFonts w:ascii="Arial" w:hAnsi="Arial" w:cs="Arial"/>
          <w:sz w:val="24"/>
          <w:szCs w:val="24"/>
        </w:rPr>
        <w:t>.2.4.</w:t>
      </w:r>
    </w:p>
    <w:p w14:paraId="1EFF86A6" w14:textId="27DF080D" w:rsidR="00CA124A" w:rsidRPr="00144DBF" w:rsidRDefault="00CA124A" w:rsidP="00CA124A">
      <w:pPr>
        <w:pStyle w:val="ListParagraph"/>
        <w:numPr>
          <w:ilvl w:val="0"/>
          <w:numId w:val="69"/>
        </w:numPr>
        <w:tabs>
          <w:tab w:val="left" w:pos="360"/>
        </w:tabs>
        <w:spacing w:before="120" w:after="120" w:line="252" w:lineRule="auto"/>
        <w:jc w:val="both"/>
        <w:rPr>
          <w:rFonts w:ascii="Arial" w:hAnsi="Arial" w:cs="Arial"/>
          <w:sz w:val="24"/>
          <w:szCs w:val="24"/>
        </w:rPr>
      </w:pPr>
      <w:r w:rsidRPr="00144DBF">
        <w:rPr>
          <w:rFonts w:ascii="Arial" w:hAnsi="Arial" w:cs="Arial"/>
          <w:sz w:val="24"/>
          <w:szCs w:val="24"/>
        </w:rPr>
        <w:t xml:space="preserve">Sau đó các mẫu được điều hòa độ ẩm </w:t>
      </w:r>
      <w:r w:rsidR="009A5B5D">
        <w:rPr>
          <w:rFonts w:ascii="Arial" w:hAnsi="Arial" w:cs="Arial"/>
          <w:sz w:val="24"/>
          <w:szCs w:val="24"/>
        </w:rPr>
        <w:t>trong 2.2.</w:t>
      </w:r>
      <w:r w:rsidRPr="00144DBF">
        <w:rPr>
          <w:rFonts w:ascii="Arial" w:hAnsi="Arial" w:cs="Arial"/>
          <w:sz w:val="24"/>
          <w:szCs w:val="24"/>
        </w:rPr>
        <w:t>4.8 trong hai ngày.</w:t>
      </w:r>
    </w:p>
    <w:p w14:paraId="4BDD4D65" w14:textId="77777777" w:rsidR="00CA124A" w:rsidRPr="00144DBF" w:rsidRDefault="00CA124A" w:rsidP="00CA124A">
      <w:pPr>
        <w:tabs>
          <w:tab w:val="left" w:pos="360"/>
        </w:tabs>
        <w:spacing w:before="120" w:after="120" w:line="252" w:lineRule="auto"/>
        <w:rPr>
          <w:szCs w:val="24"/>
        </w:rPr>
      </w:pPr>
      <w:r w:rsidRPr="00144DBF">
        <w:rPr>
          <w:szCs w:val="24"/>
        </w:rPr>
        <w:lastRenderedPageBreak/>
        <w:tab/>
        <w:t>Các thử nghiệm được mô tả dưới đây được thực hiện trước khi bắt đầu 10 chu kỳ và sau mỗi chu kỳ.</w:t>
      </w:r>
    </w:p>
    <w:p w14:paraId="03EEF349" w14:textId="3CAD8D06" w:rsidR="00CA124A" w:rsidRPr="00144DBF" w:rsidRDefault="00CA124A" w:rsidP="00CA124A">
      <w:pPr>
        <w:tabs>
          <w:tab w:val="left" w:pos="360"/>
        </w:tabs>
        <w:spacing w:before="120" w:after="120" w:line="252" w:lineRule="auto"/>
        <w:rPr>
          <w:szCs w:val="24"/>
        </w:rPr>
      </w:pPr>
      <w:r w:rsidRPr="00144DBF">
        <w:rPr>
          <w:szCs w:val="24"/>
        </w:rPr>
        <w:tab/>
        <w:t xml:space="preserve">Thử nghiệm độ bền điện </w:t>
      </w:r>
      <w:r w:rsidR="00623C5A">
        <w:rPr>
          <w:szCs w:val="24"/>
        </w:rPr>
        <w:t>của 2.2.</w:t>
      </w:r>
      <w:r w:rsidRPr="00144DBF">
        <w:rPr>
          <w:szCs w:val="24"/>
        </w:rPr>
        <w:t>4.9.1 được thực hiện.</w:t>
      </w:r>
    </w:p>
    <w:p w14:paraId="00F7F7F6" w14:textId="0D03EE4C" w:rsidR="00CA124A" w:rsidRPr="00144DBF" w:rsidRDefault="00CA124A" w:rsidP="00CA124A">
      <w:pPr>
        <w:tabs>
          <w:tab w:val="left" w:pos="360"/>
        </w:tabs>
        <w:spacing w:before="120" w:after="120" w:line="252" w:lineRule="auto"/>
        <w:rPr>
          <w:szCs w:val="24"/>
        </w:rPr>
      </w:pPr>
      <w:r w:rsidRPr="00144DBF">
        <w:rPr>
          <w:szCs w:val="24"/>
        </w:rPr>
        <w:tab/>
        <w:t xml:space="preserve">Sau thử nghiệm độ bền điện, thử nghiệm của </w:t>
      </w:r>
      <w:r w:rsidR="00813B93">
        <w:rPr>
          <w:szCs w:val="24"/>
        </w:rPr>
        <w:t>D</w:t>
      </w:r>
      <w:r w:rsidRPr="00144DBF">
        <w:rPr>
          <w:szCs w:val="24"/>
        </w:rPr>
        <w:t>.4.3 được thực hiện trên các bộ phận quấn được cung cấp từ nguồn điện, ngoại trừ nguồn điện ở chế độ đóng cắt.</w:t>
      </w:r>
    </w:p>
    <w:p w14:paraId="43F053EF" w14:textId="77777777" w:rsidR="00CA124A" w:rsidRPr="00CA124A" w:rsidRDefault="00CA124A" w:rsidP="00CA124A">
      <w:pPr>
        <w:pStyle w:val="ListParagraph"/>
        <w:numPr>
          <w:ilvl w:val="3"/>
          <w:numId w:val="81"/>
        </w:numPr>
        <w:tabs>
          <w:tab w:val="left" w:pos="720"/>
          <w:tab w:val="left" w:pos="990"/>
        </w:tabs>
        <w:spacing w:before="120" w:after="120" w:line="252" w:lineRule="auto"/>
        <w:ind w:hanging="2880"/>
        <w:jc w:val="both"/>
        <w:rPr>
          <w:rFonts w:ascii="Arial" w:hAnsi="Arial" w:cs="Arial"/>
          <w:b/>
          <w:sz w:val="24"/>
          <w:szCs w:val="24"/>
        </w:rPr>
      </w:pPr>
      <w:r w:rsidRPr="00CA124A">
        <w:rPr>
          <w:rFonts w:ascii="Arial" w:hAnsi="Arial" w:cs="Arial"/>
          <w:b/>
          <w:sz w:val="24"/>
          <w:szCs w:val="24"/>
        </w:rPr>
        <w:t>Thử nghiệm chạy nhiệt</w:t>
      </w:r>
    </w:p>
    <w:p w14:paraId="75D0E12C" w14:textId="0250F74E" w:rsidR="00CA124A" w:rsidRPr="00144DBF" w:rsidRDefault="00CA124A" w:rsidP="00CA124A">
      <w:pPr>
        <w:tabs>
          <w:tab w:val="left" w:pos="360"/>
        </w:tabs>
        <w:spacing w:before="120" w:after="120" w:line="252" w:lineRule="auto"/>
        <w:rPr>
          <w:szCs w:val="24"/>
        </w:rPr>
      </w:pPr>
      <w:r w:rsidRPr="00144DBF">
        <w:rPr>
          <w:szCs w:val="24"/>
        </w:rPr>
        <w:tab/>
        <w:t xml:space="preserve">Tùy thuộc vào phân loại nhiệt của vật liệu cách điện, các mẫu thử được giữ trong tủ gia nhiệt với tổ hợp tương ứng của thời gian và nhiệt độ như quy định trong </w:t>
      </w:r>
      <w:r w:rsidR="00A42A11">
        <w:rPr>
          <w:szCs w:val="24"/>
        </w:rPr>
        <w:t>Bảng D.</w:t>
      </w:r>
      <w:r w:rsidRPr="00144DBF">
        <w:rPr>
          <w:szCs w:val="24"/>
        </w:rPr>
        <w:t>2. 10 chu kỳ được thực hiện với cùng một tổ hợp.</w:t>
      </w:r>
    </w:p>
    <w:p w14:paraId="695B491F" w14:textId="77777777" w:rsidR="00CA124A" w:rsidRPr="00144DBF" w:rsidRDefault="00CA124A" w:rsidP="00CA124A">
      <w:pPr>
        <w:tabs>
          <w:tab w:val="left" w:pos="360"/>
        </w:tabs>
        <w:spacing w:before="120" w:after="120" w:line="252" w:lineRule="auto"/>
        <w:rPr>
          <w:szCs w:val="24"/>
        </w:rPr>
      </w:pPr>
      <w:r w:rsidRPr="00144DBF">
        <w:rPr>
          <w:szCs w:val="24"/>
        </w:rPr>
        <w:tab/>
        <w:t>Nhiệt độ trong tủ gia nhiệt phải được duy trì trong khoảng sai số ±5°C.</w:t>
      </w:r>
    </w:p>
    <w:tbl>
      <w:tblPr>
        <w:tblStyle w:val="TableGrid"/>
        <w:tblW w:w="0" w:type="auto"/>
        <w:tblLook w:val="04A0" w:firstRow="1" w:lastRow="0" w:firstColumn="1" w:lastColumn="0" w:noHBand="0" w:noVBand="1"/>
      </w:tblPr>
      <w:tblGrid>
        <w:gridCol w:w="1026"/>
        <w:gridCol w:w="1004"/>
        <w:gridCol w:w="1004"/>
        <w:gridCol w:w="1005"/>
        <w:gridCol w:w="1005"/>
        <w:gridCol w:w="1005"/>
        <w:gridCol w:w="1005"/>
        <w:gridCol w:w="1005"/>
        <w:gridCol w:w="1005"/>
      </w:tblGrid>
      <w:tr w:rsidR="00CA124A" w:rsidRPr="00144DBF" w14:paraId="011F420E" w14:textId="77777777" w:rsidTr="00B904D7">
        <w:tc>
          <w:tcPr>
            <w:tcW w:w="1038" w:type="dxa"/>
          </w:tcPr>
          <w:p w14:paraId="6E111914" w14:textId="77777777" w:rsidR="00CA124A" w:rsidRPr="00144DBF" w:rsidRDefault="00CA124A" w:rsidP="00B904D7">
            <w:pPr>
              <w:tabs>
                <w:tab w:val="left" w:pos="360"/>
              </w:tabs>
              <w:spacing w:before="120" w:after="120" w:line="252" w:lineRule="auto"/>
              <w:rPr>
                <w:szCs w:val="24"/>
              </w:rPr>
            </w:pPr>
            <w:r w:rsidRPr="00144DBF">
              <w:rPr>
                <w:szCs w:val="24"/>
              </w:rPr>
              <w:t>Phân loại nhiệt</w:t>
            </w:r>
          </w:p>
        </w:tc>
        <w:tc>
          <w:tcPr>
            <w:tcW w:w="1039" w:type="dxa"/>
          </w:tcPr>
          <w:p w14:paraId="20FC06E8" w14:textId="77777777" w:rsidR="00CA124A" w:rsidRPr="00144DBF" w:rsidRDefault="00CA124A" w:rsidP="00B904D7">
            <w:pPr>
              <w:tabs>
                <w:tab w:val="left" w:pos="360"/>
              </w:tabs>
              <w:spacing w:before="120" w:after="120" w:line="252" w:lineRule="auto"/>
              <w:rPr>
                <w:szCs w:val="24"/>
              </w:rPr>
            </w:pPr>
            <w:r w:rsidRPr="00144DBF">
              <w:rPr>
                <w:szCs w:val="24"/>
              </w:rPr>
              <w:t xml:space="preserve">Classs 105 </w:t>
            </w:r>
          </w:p>
          <w:p w14:paraId="7FA1C8D2" w14:textId="77777777" w:rsidR="00CA124A" w:rsidRPr="00144DBF" w:rsidRDefault="00CA124A" w:rsidP="00B904D7">
            <w:pPr>
              <w:tabs>
                <w:tab w:val="left" w:pos="360"/>
              </w:tabs>
              <w:spacing w:before="120" w:after="120" w:line="252" w:lineRule="auto"/>
              <w:rPr>
                <w:szCs w:val="24"/>
              </w:rPr>
            </w:pPr>
            <w:r w:rsidRPr="00144DBF">
              <w:rPr>
                <w:szCs w:val="24"/>
              </w:rPr>
              <w:t>(A)</w:t>
            </w:r>
          </w:p>
        </w:tc>
        <w:tc>
          <w:tcPr>
            <w:tcW w:w="1039" w:type="dxa"/>
          </w:tcPr>
          <w:p w14:paraId="7CA2189F" w14:textId="77777777" w:rsidR="00CA124A" w:rsidRPr="00144DBF" w:rsidRDefault="00CA124A" w:rsidP="00B904D7">
            <w:pPr>
              <w:tabs>
                <w:tab w:val="left" w:pos="360"/>
              </w:tabs>
              <w:spacing w:before="120" w:after="120" w:line="252" w:lineRule="auto"/>
              <w:rPr>
                <w:szCs w:val="24"/>
              </w:rPr>
            </w:pPr>
            <w:r w:rsidRPr="00144DBF">
              <w:rPr>
                <w:szCs w:val="24"/>
              </w:rPr>
              <w:t>Classs 120</w:t>
            </w:r>
          </w:p>
          <w:p w14:paraId="7197812C" w14:textId="77777777" w:rsidR="00CA124A" w:rsidRPr="00144DBF" w:rsidRDefault="00CA124A" w:rsidP="00B904D7">
            <w:pPr>
              <w:tabs>
                <w:tab w:val="left" w:pos="360"/>
              </w:tabs>
              <w:spacing w:before="120" w:after="120" w:line="252" w:lineRule="auto"/>
              <w:rPr>
                <w:szCs w:val="24"/>
              </w:rPr>
            </w:pPr>
            <w:r w:rsidRPr="00144DBF">
              <w:rPr>
                <w:szCs w:val="24"/>
              </w:rPr>
              <w:t>(E)</w:t>
            </w:r>
          </w:p>
        </w:tc>
        <w:tc>
          <w:tcPr>
            <w:tcW w:w="1039" w:type="dxa"/>
          </w:tcPr>
          <w:p w14:paraId="5C436719" w14:textId="77777777" w:rsidR="00CA124A" w:rsidRPr="00144DBF" w:rsidRDefault="00CA124A" w:rsidP="00B904D7">
            <w:pPr>
              <w:tabs>
                <w:tab w:val="left" w:pos="360"/>
              </w:tabs>
              <w:spacing w:before="120" w:after="120" w:line="252" w:lineRule="auto"/>
              <w:rPr>
                <w:szCs w:val="24"/>
              </w:rPr>
            </w:pPr>
            <w:r w:rsidRPr="00144DBF">
              <w:rPr>
                <w:szCs w:val="24"/>
              </w:rPr>
              <w:t>Classs 130</w:t>
            </w:r>
          </w:p>
          <w:p w14:paraId="20D71C80" w14:textId="77777777" w:rsidR="00CA124A" w:rsidRPr="00144DBF" w:rsidRDefault="00CA124A" w:rsidP="00B904D7">
            <w:pPr>
              <w:tabs>
                <w:tab w:val="left" w:pos="360"/>
              </w:tabs>
              <w:spacing w:before="120" w:after="120" w:line="252" w:lineRule="auto"/>
              <w:rPr>
                <w:szCs w:val="24"/>
              </w:rPr>
            </w:pPr>
            <w:r w:rsidRPr="00144DBF">
              <w:rPr>
                <w:szCs w:val="24"/>
              </w:rPr>
              <w:t>(B)</w:t>
            </w:r>
          </w:p>
        </w:tc>
        <w:tc>
          <w:tcPr>
            <w:tcW w:w="1039" w:type="dxa"/>
          </w:tcPr>
          <w:p w14:paraId="776D1BFC" w14:textId="77777777" w:rsidR="00CA124A" w:rsidRPr="00144DBF" w:rsidRDefault="00CA124A" w:rsidP="00B904D7">
            <w:pPr>
              <w:tabs>
                <w:tab w:val="left" w:pos="360"/>
              </w:tabs>
              <w:spacing w:before="120" w:after="120" w:line="252" w:lineRule="auto"/>
              <w:rPr>
                <w:szCs w:val="24"/>
              </w:rPr>
            </w:pPr>
            <w:r w:rsidRPr="00144DBF">
              <w:rPr>
                <w:szCs w:val="24"/>
              </w:rPr>
              <w:t>Classs 155</w:t>
            </w:r>
          </w:p>
          <w:p w14:paraId="2FD7894F" w14:textId="77777777" w:rsidR="00CA124A" w:rsidRPr="00144DBF" w:rsidRDefault="00CA124A" w:rsidP="00B904D7">
            <w:pPr>
              <w:tabs>
                <w:tab w:val="left" w:pos="360"/>
              </w:tabs>
              <w:spacing w:before="120" w:after="120" w:line="252" w:lineRule="auto"/>
              <w:rPr>
                <w:szCs w:val="24"/>
              </w:rPr>
            </w:pPr>
            <w:r w:rsidRPr="00144DBF">
              <w:rPr>
                <w:szCs w:val="24"/>
              </w:rPr>
              <w:t>(F)</w:t>
            </w:r>
          </w:p>
        </w:tc>
        <w:tc>
          <w:tcPr>
            <w:tcW w:w="1039" w:type="dxa"/>
          </w:tcPr>
          <w:p w14:paraId="7ABB71CA" w14:textId="77777777" w:rsidR="00CA124A" w:rsidRPr="00144DBF" w:rsidRDefault="00CA124A" w:rsidP="00B904D7">
            <w:pPr>
              <w:tabs>
                <w:tab w:val="left" w:pos="360"/>
              </w:tabs>
              <w:spacing w:before="120" w:after="120" w:line="252" w:lineRule="auto"/>
              <w:rPr>
                <w:szCs w:val="24"/>
              </w:rPr>
            </w:pPr>
            <w:r w:rsidRPr="00144DBF">
              <w:rPr>
                <w:szCs w:val="24"/>
              </w:rPr>
              <w:t>Classs 180</w:t>
            </w:r>
          </w:p>
          <w:p w14:paraId="04094746" w14:textId="77777777" w:rsidR="00CA124A" w:rsidRPr="00144DBF" w:rsidRDefault="00CA124A" w:rsidP="00B904D7">
            <w:pPr>
              <w:tabs>
                <w:tab w:val="left" w:pos="360"/>
              </w:tabs>
              <w:spacing w:before="120" w:after="120" w:line="252" w:lineRule="auto"/>
              <w:rPr>
                <w:szCs w:val="24"/>
              </w:rPr>
            </w:pPr>
            <w:r w:rsidRPr="00144DBF">
              <w:rPr>
                <w:szCs w:val="24"/>
              </w:rPr>
              <w:t>(H)</w:t>
            </w:r>
          </w:p>
        </w:tc>
        <w:tc>
          <w:tcPr>
            <w:tcW w:w="1039" w:type="dxa"/>
          </w:tcPr>
          <w:p w14:paraId="730009B0" w14:textId="77777777" w:rsidR="00CA124A" w:rsidRPr="00144DBF" w:rsidRDefault="00CA124A" w:rsidP="00B904D7">
            <w:pPr>
              <w:tabs>
                <w:tab w:val="left" w:pos="360"/>
              </w:tabs>
              <w:spacing w:before="120" w:after="120" w:line="252" w:lineRule="auto"/>
              <w:rPr>
                <w:szCs w:val="24"/>
              </w:rPr>
            </w:pPr>
            <w:r w:rsidRPr="00144DBF">
              <w:rPr>
                <w:szCs w:val="24"/>
              </w:rPr>
              <w:t>Classs 200</w:t>
            </w:r>
          </w:p>
          <w:p w14:paraId="6380AD28" w14:textId="77777777" w:rsidR="00CA124A" w:rsidRPr="00144DBF" w:rsidRDefault="00CA124A" w:rsidP="00B904D7">
            <w:pPr>
              <w:tabs>
                <w:tab w:val="left" w:pos="360"/>
              </w:tabs>
              <w:spacing w:before="120" w:after="120" w:line="252" w:lineRule="auto"/>
              <w:rPr>
                <w:szCs w:val="24"/>
              </w:rPr>
            </w:pPr>
            <w:r w:rsidRPr="00144DBF">
              <w:rPr>
                <w:szCs w:val="24"/>
              </w:rPr>
              <w:t>(N)</w:t>
            </w:r>
          </w:p>
        </w:tc>
        <w:tc>
          <w:tcPr>
            <w:tcW w:w="1039" w:type="dxa"/>
          </w:tcPr>
          <w:p w14:paraId="5A7FBA10" w14:textId="77777777" w:rsidR="00CA124A" w:rsidRPr="00144DBF" w:rsidRDefault="00CA124A" w:rsidP="00B904D7">
            <w:pPr>
              <w:tabs>
                <w:tab w:val="left" w:pos="360"/>
              </w:tabs>
              <w:spacing w:before="120" w:after="120" w:line="252" w:lineRule="auto"/>
              <w:rPr>
                <w:szCs w:val="24"/>
              </w:rPr>
            </w:pPr>
            <w:r w:rsidRPr="00144DBF">
              <w:rPr>
                <w:szCs w:val="24"/>
              </w:rPr>
              <w:t>Classs 220</w:t>
            </w:r>
          </w:p>
          <w:p w14:paraId="7111CC2E" w14:textId="77777777" w:rsidR="00CA124A" w:rsidRPr="00144DBF" w:rsidRDefault="00CA124A" w:rsidP="00B904D7">
            <w:pPr>
              <w:tabs>
                <w:tab w:val="left" w:pos="360"/>
              </w:tabs>
              <w:spacing w:before="120" w:after="120" w:line="252" w:lineRule="auto"/>
              <w:rPr>
                <w:szCs w:val="24"/>
              </w:rPr>
            </w:pPr>
            <w:r w:rsidRPr="00144DBF">
              <w:rPr>
                <w:szCs w:val="24"/>
              </w:rPr>
              <w:t>(R)</w:t>
            </w:r>
          </w:p>
        </w:tc>
        <w:tc>
          <w:tcPr>
            <w:tcW w:w="1039" w:type="dxa"/>
          </w:tcPr>
          <w:p w14:paraId="52D2EEC8" w14:textId="77777777" w:rsidR="00CA124A" w:rsidRPr="00144DBF" w:rsidRDefault="00CA124A" w:rsidP="00B904D7">
            <w:pPr>
              <w:tabs>
                <w:tab w:val="left" w:pos="360"/>
              </w:tabs>
              <w:spacing w:before="120" w:after="120" w:line="252" w:lineRule="auto"/>
              <w:rPr>
                <w:szCs w:val="24"/>
              </w:rPr>
            </w:pPr>
            <w:r w:rsidRPr="00144DBF">
              <w:rPr>
                <w:szCs w:val="24"/>
              </w:rPr>
              <w:t>Classs 250</w:t>
            </w:r>
          </w:p>
        </w:tc>
      </w:tr>
      <w:tr w:rsidR="00CA124A" w:rsidRPr="00144DBF" w14:paraId="6576F824" w14:textId="77777777" w:rsidTr="00FA7B70">
        <w:trPr>
          <w:trHeight w:val="1176"/>
        </w:trPr>
        <w:tc>
          <w:tcPr>
            <w:tcW w:w="1038" w:type="dxa"/>
          </w:tcPr>
          <w:p w14:paraId="2735CCEF" w14:textId="77777777" w:rsidR="00CA124A" w:rsidRPr="00144DBF" w:rsidRDefault="00CA124A" w:rsidP="00B904D7">
            <w:pPr>
              <w:tabs>
                <w:tab w:val="left" w:pos="360"/>
              </w:tabs>
              <w:spacing w:before="120" w:after="120" w:line="252" w:lineRule="auto"/>
              <w:rPr>
                <w:szCs w:val="24"/>
              </w:rPr>
            </w:pPr>
            <w:r w:rsidRPr="00144DBF">
              <w:rPr>
                <w:szCs w:val="24"/>
              </w:rPr>
              <w:t>Nhiệt độ thử nghiệm °C</w:t>
            </w:r>
          </w:p>
        </w:tc>
        <w:tc>
          <w:tcPr>
            <w:tcW w:w="8312" w:type="dxa"/>
            <w:gridSpan w:val="8"/>
          </w:tcPr>
          <w:p w14:paraId="5603A8FE" w14:textId="0D6C9767" w:rsidR="00CA124A" w:rsidRPr="00144DBF" w:rsidRDefault="00CA124A" w:rsidP="00B904D7">
            <w:pPr>
              <w:tabs>
                <w:tab w:val="left" w:pos="360"/>
              </w:tabs>
              <w:spacing w:before="120" w:after="120" w:line="252" w:lineRule="auto"/>
              <w:jc w:val="center"/>
              <w:rPr>
                <w:szCs w:val="24"/>
              </w:rPr>
            </w:pPr>
            <w:r w:rsidRPr="00144DBF">
              <w:rPr>
                <w:szCs w:val="24"/>
              </w:rPr>
              <w:t xml:space="preserve">Khoảng thời gian thử nghiệm đối với thử nghiệm của </w:t>
            </w:r>
            <w:r w:rsidR="00FA7B70">
              <w:rPr>
                <w:szCs w:val="24"/>
              </w:rPr>
              <w:t xml:space="preserve">mục </w:t>
            </w:r>
            <w:r w:rsidRPr="00144DBF">
              <w:rPr>
                <w:szCs w:val="24"/>
              </w:rPr>
              <w:t>G.5.2</w:t>
            </w:r>
          </w:p>
        </w:tc>
      </w:tr>
      <w:tr w:rsidR="00CA124A" w:rsidRPr="00144DBF" w14:paraId="602DB67C" w14:textId="77777777" w:rsidTr="00B904D7">
        <w:tc>
          <w:tcPr>
            <w:tcW w:w="1038" w:type="dxa"/>
          </w:tcPr>
          <w:p w14:paraId="201A79C3" w14:textId="77777777" w:rsidR="00CA124A" w:rsidRPr="00144DBF" w:rsidRDefault="00CA124A" w:rsidP="00B904D7">
            <w:pPr>
              <w:tabs>
                <w:tab w:val="left" w:pos="360"/>
              </w:tabs>
              <w:spacing w:before="120" w:after="120" w:line="252" w:lineRule="auto"/>
              <w:rPr>
                <w:szCs w:val="24"/>
              </w:rPr>
            </w:pPr>
            <w:r w:rsidRPr="00144DBF">
              <w:rPr>
                <w:szCs w:val="24"/>
              </w:rPr>
              <w:t>290</w:t>
            </w:r>
          </w:p>
        </w:tc>
        <w:tc>
          <w:tcPr>
            <w:tcW w:w="1039" w:type="dxa"/>
          </w:tcPr>
          <w:p w14:paraId="32BDEAE8" w14:textId="77777777" w:rsidR="00CA124A" w:rsidRPr="00144DBF" w:rsidRDefault="00CA124A" w:rsidP="00B904D7">
            <w:pPr>
              <w:tabs>
                <w:tab w:val="left" w:pos="360"/>
              </w:tabs>
              <w:spacing w:before="120" w:after="120" w:line="252" w:lineRule="auto"/>
              <w:rPr>
                <w:szCs w:val="24"/>
              </w:rPr>
            </w:pPr>
          </w:p>
        </w:tc>
        <w:tc>
          <w:tcPr>
            <w:tcW w:w="1039" w:type="dxa"/>
          </w:tcPr>
          <w:p w14:paraId="3AE9A18B" w14:textId="77777777" w:rsidR="00CA124A" w:rsidRPr="00144DBF" w:rsidRDefault="00CA124A" w:rsidP="00B904D7">
            <w:pPr>
              <w:tabs>
                <w:tab w:val="left" w:pos="360"/>
              </w:tabs>
              <w:spacing w:before="120" w:after="120" w:line="252" w:lineRule="auto"/>
              <w:rPr>
                <w:szCs w:val="24"/>
              </w:rPr>
            </w:pPr>
          </w:p>
        </w:tc>
        <w:tc>
          <w:tcPr>
            <w:tcW w:w="1039" w:type="dxa"/>
          </w:tcPr>
          <w:p w14:paraId="2FE7347A" w14:textId="77777777" w:rsidR="00CA124A" w:rsidRPr="00144DBF" w:rsidRDefault="00CA124A" w:rsidP="00B904D7">
            <w:pPr>
              <w:tabs>
                <w:tab w:val="left" w:pos="360"/>
              </w:tabs>
              <w:spacing w:before="120" w:after="120" w:line="252" w:lineRule="auto"/>
              <w:rPr>
                <w:szCs w:val="24"/>
              </w:rPr>
            </w:pPr>
          </w:p>
        </w:tc>
        <w:tc>
          <w:tcPr>
            <w:tcW w:w="1039" w:type="dxa"/>
          </w:tcPr>
          <w:p w14:paraId="53D50423" w14:textId="77777777" w:rsidR="00CA124A" w:rsidRPr="00144DBF" w:rsidRDefault="00CA124A" w:rsidP="00B904D7">
            <w:pPr>
              <w:tabs>
                <w:tab w:val="left" w:pos="360"/>
              </w:tabs>
              <w:spacing w:before="120" w:after="120" w:line="252" w:lineRule="auto"/>
              <w:rPr>
                <w:szCs w:val="24"/>
              </w:rPr>
            </w:pPr>
          </w:p>
        </w:tc>
        <w:tc>
          <w:tcPr>
            <w:tcW w:w="1039" w:type="dxa"/>
          </w:tcPr>
          <w:p w14:paraId="2E0C880F" w14:textId="77777777" w:rsidR="00CA124A" w:rsidRPr="00144DBF" w:rsidRDefault="00CA124A" w:rsidP="00B904D7">
            <w:pPr>
              <w:tabs>
                <w:tab w:val="left" w:pos="360"/>
              </w:tabs>
              <w:spacing w:before="120" w:after="120" w:line="252" w:lineRule="auto"/>
              <w:rPr>
                <w:szCs w:val="24"/>
              </w:rPr>
            </w:pPr>
          </w:p>
        </w:tc>
        <w:tc>
          <w:tcPr>
            <w:tcW w:w="1039" w:type="dxa"/>
          </w:tcPr>
          <w:p w14:paraId="31CC7D05" w14:textId="77777777" w:rsidR="00CA124A" w:rsidRPr="00144DBF" w:rsidRDefault="00CA124A" w:rsidP="00B904D7">
            <w:pPr>
              <w:tabs>
                <w:tab w:val="left" w:pos="360"/>
              </w:tabs>
              <w:spacing w:before="120" w:after="120" w:line="252" w:lineRule="auto"/>
              <w:rPr>
                <w:szCs w:val="24"/>
              </w:rPr>
            </w:pPr>
          </w:p>
        </w:tc>
        <w:tc>
          <w:tcPr>
            <w:tcW w:w="1039" w:type="dxa"/>
          </w:tcPr>
          <w:p w14:paraId="0CE4ECEE" w14:textId="77777777" w:rsidR="00CA124A" w:rsidRPr="00144DBF" w:rsidRDefault="00CA124A" w:rsidP="00B904D7">
            <w:pPr>
              <w:tabs>
                <w:tab w:val="left" w:pos="360"/>
              </w:tabs>
              <w:spacing w:before="120" w:after="120" w:line="252" w:lineRule="auto"/>
              <w:rPr>
                <w:szCs w:val="24"/>
              </w:rPr>
            </w:pPr>
          </w:p>
        </w:tc>
        <w:tc>
          <w:tcPr>
            <w:tcW w:w="1039" w:type="dxa"/>
          </w:tcPr>
          <w:p w14:paraId="45621E35" w14:textId="77777777" w:rsidR="00CA124A" w:rsidRPr="00144DBF" w:rsidRDefault="00CA124A" w:rsidP="00B904D7">
            <w:pPr>
              <w:tabs>
                <w:tab w:val="left" w:pos="360"/>
              </w:tabs>
              <w:spacing w:before="120" w:after="120" w:line="252" w:lineRule="auto"/>
              <w:rPr>
                <w:szCs w:val="24"/>
              </w:rPr>
            </w:pPr>
            <w:r w:rsidRPr="00144DBF">
              <w:rPr>
                <w:szCs w:val="24"/>
              </w:rPr>
              <w:t>4 ngày</w:t>
            </w:r>
          </w:p>
        </w:tc>
      </w:tr>
      <w:tr w:rsidR="00CA124A" w:rsidRPr="00144DBF" w14:paraId="39D86AEC" w14:textId="77777777" w:rsidTr="00B904D7">
        <w:tc>
          <w:tcPr>
            <w:tcW w:w="1038" w:type="dxa"/>
          </w:tcPr>
          <w:p w14:paraId="54BEAE14" w14:textId="77777777" w:rsidR="00CA124A" w:rsidRPr="00144DBF" w:rsidRDefault="00CA124A" w:rsidP="00B904D7">
            <w:pPr>
              <w:tabs>
                <w:tab w:val="left" w:pos="360"/>
              </w:tabs>
              <w:spacing w:before="120" w:after="120" w:line="252" w:lineRule="auto"/>
              <w:rPr>
                <w:szCs w:val="24"/>
              </w:rPr>
            </w:pPr>
            <w:r w:rsidRPr="00144DBF">
              <w:rPr>
                <w:szCs w:val="24"/>
              </w:rPr>
              <w:t>280</w:t>
            </w:r>
          </w:p>
        </w:tc>
        <w:tc>
          <w:tcPr>
            <w:tcW w:w="1039" w:type="dxa"/>
          </w:tcPr>
          <w:p w14:paraId="322918D9" w14:textId="77777777" w:rsidR="00CA124A" w:rsidRPr="00144DBF" w:rsidRDefault="00CA124A" w:rsidP="00B904D7">
            <w:pPr>
              <w:tabs>
                <w:tab w:val="left" w:pos="360"/>
              </w:tabs>
              <w:spacing w:before="120" w:after="120" w:line="252" w:lineRule="auto"/>
              <w:rPr>
                <w:szCs w:val="24"/>
              </w:rPr>
            </w:pPr>
          </w:p>
        </w:tc>
        <w:tc>
          <w:tcPr>
            <w:tcW w:w="1039" w:type="dxa"/>
          </w:tcPr>
          <w:p w14:paraId="6DAAFFAA" w14:textId="77777777" w:rsidR="00CA124A" w:rsidRPr="00144DBF" w:rsidRDefault="00CA124A" w:rsidP="00B904D7">
            <w:pPr>
              <w:tabs>
                <w:tab w:val="left" w:pos="360"/>
              </w:tabs>
              <w:spacing w:before="120" w:after="120" w:line="252" w:lineRule="auto"/>
              <w:rPr>
                <w:szCs w:val="24"/>
              </w:rPr>
            </w:pPr>
          </w:p>
        </w:tc>
        <w:tc>
          <w:tcPr>
            <w:tcW w:w="1039" w:type="dxa"/>
          </w:tcPr>
          <w:p w14:paraId="541F1DDC" w14:textId="77777777" w:rsidR="00CA124A" w:rsidRPr="00144DBF" w:rsidRDefault="00CA124A" w:rsidP="00B904D7">
            <w:pPr>
              <w:tabs>
                <w:tab w:val="left" w:pos="360"/>
              </w:tabs>
              <w:spacing w:before="120" w:after="120" w:line="252" w:lineRule="auto"/>
              <w:rPr>
                <w:szCs w:val="24"/>
              </w:rPr>
            </w:pPr>
          </w:p>
        </w:tc>
        <w:tc>
          <w:tcPr>
            <w:tcW w:w="1039" w:type="dxa"/>
          </w:tcPr>
          <w:p w14:paraId="48C95990" w14:textId="77777777" w:rsidR="00CA124A" w:rsidRPr="00144DBF" w:rsidRDefault="00CA124A" w:rsidP="00B904D7">
            <w:pPr>
              <w:tabs>
                <w:tab w:val="left" w:pos="360"/>
              </w:tabs>
              <w:spacing w:before="120" w:after="120" w:line="252" w:lineRule="auto"/>
              <w:rPr>
                <w:szCs w:val="24"/>
              </w:rPr>
            </w:pPr>
          </w:p>
        </w:tc>
        <w:tc>
          <w:tcPr>
            <w:tcW w:w="1039" w:type="dxa"/>
          </w:tcPr>
          <w:p w14:paraId="6F7DBE94" w14:textId="77777777" w:rsidR="00CA124A" w:rsidRPr="00144DBF" w:rsidRDefault="00CA124A" w:rsidP="00B904D7">
            <w:pPr>
              <w:tabs>
                <w:tab w:val="left" w:pos="360"/>
              </w:tabs>
              <w:spacing w:before="120" w:after="120" w:line="252" w:lineRule="auto"/>
              <w:rPr>
                <w:szCs w:val="24"/>
              </w:rPr>
            </w:pPr>
          </w:p>
        </w:tc>
        <w:tc>
          <w:tcPr>
            <w:tcW w:w="1039" w:type="dxa"/>
          </w:tcPr>
          <w:p w14:paraId="460528BB" w14:textId="77777777" w:rsidR="00CA124A" w:rsidRPr="00144DBF" w:rsidRDefault="00CA124A" w:rsidP="00B904D7">
            <w:pPr>
              <w:tabs>
                <w:tab w:val="left" w:pos="360"/>
              </w:tabs>
              <w:spacing w:before="120" w:after="120" w:line="252" w:lineRule="auto"/>
              <w:rPr>
                <w:szCs w:val="24"/>
              </w:rPr>
            </w:pPr>
          </w:p>
        </w:tc>
        <w:tc>
          <w:tcPr>
            <w:tcW w:w="1039" w:type="dxa"/>
          </w:tcPr>
          <w:p w14:paraId="4EF8563D" w14:textId="77777777" w:rsidR="00CA124A" w:rsidRPr="00144DBF" w:rsidRDefault="00CA124A" w:rsidP="00B904D7">
            <w:pPr>
              <w:tabs>
                <w:tab w:val="left" w:pos="360"/>
              </w:tabs>
              <w:spacing w:before="120" w:after="120" w:line="252" w:lineRule="auto"/>
              <w:rPr>
                <w:szCs w:val="24"/>
              </w:rPr>
            </w:pPr>
          </w:p>
        </w:tc>
        <w:tc>
          <w:tcPr>
            <w:tcW w:w="1039" w:type="dxa"/>
          </w:tcPr>
          <w:p w14:paraId="281146DE" w14:textId="77777777" w:rsidR="00CA124A" w:rsidRPr="00144DBF" w:rsidRDefault="00CA124A" w:rsidP="00B904D7">
            <w:pPr>
              <w:tabs>
                <w:tab w:val="left" w:pos="360"/>
              </w:tabs>
              <w:spacing w:before="120" w:after="120" w:line="252" w:lineRule="auto"/>
              <w:rPr>
                <w:szCs w:val="24"/>
              </w:rPr>
            </w:pPr>
            <w:r w:rsidRPr="00144DBF">
              <w:rPr>
                <w:szCs w:val="24"/>
              </w:rPr>
              <w:t xml:space="preserve">7 ngày </w:t>
            </w:r>
          </w:p>
        </w:tc>
      </w:tr>
      <w:tr w:rsidR="00CA124A" w:rsidRPr="00144DBF" w14:paraId="40BE8873" w14:textId="77777777" w:rsidTr="00B904D7">
        <w:tc>
          <w:tcPr>
            <w:tcW w:w="1038" w:type="dxa"/>
          </w:tcPr>
          <w:p w14:paraId="3E8AA305" w14:textId="77777777" w:rsidR="00CA124A" w:rsidRPr="00144DBF" w:rsidRDefault="00CA124A" w:rsidP="00B904D7">
            <w:pPr>
              <w:tabs>
                <w:tab w:val="left" w:pos="360"/>
              </w:tabs>
              <w:spacing w:before="120" w:after="120" w:line="252" w:lineRule="auto"/>
              <w:rPr>
                <w:szCs w:val="24"/>
              </w:rPr>
            </w:pPr>
            <w:r w:rsidRPr="00144DBF">
              <w:rPr>
                <w:szCs w:val="24"/>
              </w:rPr>
              <w:t>270</w:t>
            </w:r>
          </w:p>
        </w:tc>
        <w:tc>
          <w:tcPr>
            <w:tcW w:w="1039" w:type="dxa"/>
          </w:tcPr>
          <w:p w14:paraId="679CD500" w14:textId="77777777" w:rsidR="00CA124A" w:rsidRPr="00144DBF" w:rsidRDefault="00CA124A" w:rsidP="00B904D7">
            <w:pPr>
              <w:tabs>
                <w:tab w:val="left" w:pos="360"/>
              </w:tabs>
              <w:spacing w:before="120" w:after="120" w:line="252" w:lineRule="auto"/>
              <w:rPr>
                <w:szCs w:val="24"/>
              </w:rPr>
            </w:pPr>
          </w:p>
        </w:tc>
        <w:tc>
          <w:tcPr>
            <w:tcW w:w="1039" w:type="dxa"/>
          </w:tcPr>
          <w:p w14:paraId="06A44735" w14:textId="77777777" w:rsidR="00CA124A" w:rsidRPr="00144DBF" w:rsidRDefault="00CA124A" w:rsidP="00B904D7">
            <w:pPr>
              <w:tabs>
                <w:tab w:val="left" w:pos="360"/>
              </w:tabs>
              <w:spacing w:before="120" w:after="120" w:line="252" w:lineRule="auto"/>
              <w:rPr>
                <w:szCs w:val="24"/>
              </w:rPr>
            </w:pPr>
          </w:p>
        </w:tc>
        <w:tc>
          <w:tcPr>
            <w:tcW w:w="1039" w:type="dxa"/>
          </w:tcPr>
          <w:p w14:paraId="674C6670" w14:textId="77777777" w:rsidR="00CA124A" w:rsidRPr="00144DBF" w:rsidRDefault="00CA124A" w:rsidP="00B904D7">
            <w:pPr>
              <w:tabs>
                <w:tab w:val="left" w:pos="360"/>
              </w:tabs>
              <w:spacing w:before="120" w:after="120" w:line="252" w:lineRule="auto"/>
              <w:rPr>
                <w:szCs w:val="24"/>
              </w:rPr>
            </w:pPr>
          </w:p>
        </w:tc>
        <w:tc>
          <w:tcPr>
            <w:tcW w:w="1039" w:type="dxa"/>
          </w:tcPr>
          <w:p w14:paraId="7902BAA4" w14:textId="77777777" w:rsidR="00CA124A" w:rsidRPr="00144DBF" w:rsidRDefault="00CA124A" w:rsidP="00B904D7">
            <w:pPr>
              <w:tabs>
                <w:tab w:val="left" w:pos="360"/>
              </w:tabs>
              <w:spacing w:before="120" w:after="120" w:line="252" w:lineRule="auto"/>
              <w:rPr>
                <w:szCs w:val="24"/>
              </w:rPr>
            </w:pPr>
          </w:p>
        </w:tc>
        <w:tc>
          <w:tcPr>
            <w:tcW w:w="1039" w:type="dxa"/>
          </w:tcPr>
          <w:p w14:paraId="78BF0B41" w14:textId="77777777" w:rsidR="00CA124A" w:rsidRPr="00144DBF" w:rsidRDefault="00CA124A" w:rsidP="00B904D7">
            <w:pPr>
              <w:tabs>
                <w:tab w:val="left" w:pos="360"/>
              </w:tabs>
              <w:spacing w:before="120" w:after="120" w:line="252" w:lineRule="auto"/>
              <w:rPr>
                <w:szCs w:val="24"/>
              </w:rPr>
            </w:pPr>
          </w:p>
        </w:tc>
        <w:tc>
          <w:tcPr>
            <w:tcW w:w="1039" w:type="dxa"/>
          </w:tcPr>
          <w:p w14:paraId="541FA92F" w14:textId="77777777" w:rsidR="00CA124A" w:rsidRPr="00144DBF" w:rsidRDefault="00CA124A" w:rsidP="00B904D7">
            <w:pPr>
              <w:tabs>
                <w:tab w:val="left" w:pos="360"/>
              </w:tabs>
              <w:spacing w:before="120" w:after="120" w:line="252" w:lineRule="auto"/>
              <w:rPr>
                <w:szCs w:val="24"/>
              </w:rPr>
            </w:pPr>
          </w:p>
        </w:tc>
        <w:tc>
          <w:tcPr>
            <w:tcW w:w="1039" w:type="dxa"/>
          </w:tcPr>
          <w:p w14:paraId="5DAA518E" w14:textId="77777777" w:rsidR="00CA124A" w:rsidRPr="00144DBF" w:rsidRDefault="00CA124A" w:rsidP="00B904D7">
            <w:pPr>
              <w:tabs>
                <w:tab w:val="left" w:pos="360"/>
              </w:tabs>
              <w:spacing w:before="120" w:after="120" w:line="252" w:lineRule="auto"/>
              <w:rPr>
                <w:szCs w:val="24"/>
              </w:rPr>
            </w:pPr>
          </w:p>
        </w:tc>
        <w:tc>
          <w:tcPr>
            <w:tcW w:w="1039" w:type="dxa"/>
          </w:tcPr>
          <w:p w14:paraId="6A079A7C" w14:textId="77777777" w:rsidR="00CA124A" w:rsidRPr="00144DBF" w:rsidRDefault="00CA124A" w:rsidP="00B904D7">
            <w:pPr>
              <w:tabs>
                <w:tab w:val="left" w:pos="360"/>
              </w:tabs>
              <w:spacing w:before="120" w:after="120" w:line="252" w:lineRule="auto"/>
              <w:rPr>
                <w:szCs w:val="24"/>
              </w:rPr>
            </w:pPr>
            <w:r w:rsidRPr="00144DBF">
              <w:rPr>
                <w:szCs w:val="24"/>
              </w:rPr>
              <w:t>14 ngày</w:t>
            </w:r>
          </w:p>
        </w:tc>
      </w:tr>
      <w:tr w:rsidR="00CA124A" w:rsidRPr="00144DBF" w14:paraId="49AC6463" w14:textId="77777777" w:rsidTr="00B904D7">
        <w:tc>
          <w:tcPr>
            <w:tcW w:w="1038" w:type="dxa"/>
          </w:tcPr>
          <w:p w14:paraId="688571DA" w14:textId="77777777" w:rsidR="00CA124A" w:rsidRPr="00144DBF" w:rsidRDefault="00CA124A" w:rsidP="00B904D7">
            <w:pPr>
              <w:tabs>
                <w:tab w:val="left" w:pos="360"/>
              </w:tabs>
              <w:spacing w:before="120" w:after="120" w:line="252" w:lineRule="auto"/>
              <w:rPr>
                <w:szCs w:val="24"/>
              </w:rPr>
            </w:pPr>
            <w:r w:rsidRPr="00144DBF">
              <w:rPr>
                <w:szCs w:val="24"/>
              </w:rPr>
              <w:t>260</w:t>
            </w:r>
          </w:p>
        </w:tc>
        <w:tc>
          <w:tcPr>
            <w:tcW w:w="1039" w:type="dxa"/>
          </w:tcPr>
          <w:p w14:paraId="626D9C5F" w14:textId="77777777" w:rsidR="00CA124A" w:rsidRPr="00144DBF" w:rsidRDefault="00CA124A" w:rsidP="00B904D7">
            <w:pPr>
              <w:tabs>
                <w:tab w:val="left" w:pos="360"/>
              </w:tabs>
              <w:spacing w:before="120" w:after="120" w:line="252" w:lineRule="auto"/>
              <w:rPr>
                <w:szCs w:val="24"/>
              </w:rPr>
            </w:pPr>
          </w:p>
        </w:tc>
        <w:tc>
          <w:tcPr>
            <w:tcW w:w="1039" w:type="dxa"/>
          </w:tcPr>
          <w:p w14:paraId="2214E319" w14:textId="77777777" w:rsidR="00CA124A" w:rsidRPr="00144DBF" w:rsidRDefault="00CA124A" w:rsidP="00B904D7">
            <w:pPr>
              <w:tabs>
                <w:tab w:val="left" w:pos="360"/>
              </w:tabs>
              <w:spacing w:before="120" w:after="120" w:line="252" w:lineRule="auto"/>
              <w:rPr>
                <w:szCs w:val="24"/>
              </w:rPr>
            </w:pPr>
          </w:p>
        </w:tc>
        <w:tc>
          <w:tcPr>
            <w:tcW w:w="1039" w:type="dxa"/>
          </w:tcPr>
          <w:p w14:paraId="1658EFDB" w14:textId="77777777" w:rsidR="00CA124A" w:rsidRPr="00144DBF" w:rsidRDefault="00CA124A" w:rsidP="00B904D7">
            <w:pPr>
              <w:tabs>
                <w:tab w:val="left" w:pos="360"/>
              </w:tabs>
              <w:spacing w:before="120" w:after="120" w:line="252" w:lineRule="auto"/>
              <w:rPr>
                <w:szCs w:val="24"/>
              </w:rPr>
            </w:pPr>
          </w:p>
        </w:tc>
        <w:tc>
          <w:tcPr>
            <w:tcW w:w="1039" w:type="dxa"/>
          </w:tcPr>
          <w:p w14:paraId="6CF659C1" w14:textId="77777777" w:rsidR="00CA124A" w:rsidRPr="00144DBF" w:rsidRDefault="00CA124A" w:rsidP="00B904D7">
            <w:pPr>
              <w:tabs>
                <w:tab w:val="left" w:pos="360"/>
              </w:tabs>
              <w:spacing w:before="120" w:after="120" w:line="252" w:lineRule="auto"/>
              <w:rPr>
                <w:szCs w:val="24"/>
              </w:rPr>
            </w:pPr>
          </w:p>
        </w:tc>
        <w:tc>
          <w:tcPr>
            <w:tcW w:w="1039" w:type="dxa"/>
          </w:tcPr>
          <w:p w14:paraId="41DE3FF8" w14:textId="77777777" w:rsidR="00CA124A" w:rsidRPr="00144DBF" w:rsidRDefault="00CA124A" w:rsidP="00B904D7">
            <w:pPr>
              <w:tabs>
                <w:tab w:val="left" w:pos="360"/>
              </w:tabs>
              <w:spacing w:before="120" w:after="120" w:line="252" w:lineRule="auto"/>
              <w:rPr>
                <w:szCs w:val="24"/>
              </w:rPr>
            </w:pPr>
          </w:p>
        </w:tc>
        <w:tc>
          <w:tcPr>
            <w:tcW w:w="1039" w:type="dxa"/>
          </w:tcPr>
          <w:p w14:paraId="0648D481" w14:textId="77777777" w:rsidR="00CA124A" w:rsidRPr="00144DBF" w:rsidRDefault="00CA124A" w:rsidP="00B904D7">
            <w:pPr>
              <w:tabs>
                <w:tab w:val="left" w:pos="360"/>
              </w:tabs>
              <w:spacing w:before="120" w:after="120" w:line="252" w:lineRule="auto"/>
              <w:rPr>
                <w:szCs w:val="24"/>
              </w:rPr>
            </w:pPr>
          </w:p>
        </w:tc>
        <w:tc>
          <w:tcPr>
            <w:tcW w:w="1039" w:type="dxa"/>
          </w:tcPr>
          <w:p w14:paraId="330D1050" w14:textId="77777777" w:rsidR="00CA124A" w:rsidRPr="00144DBF" w:rsidRDefault="00CA124A" w:rsidP="00B904D7">
            <w:pPr>
              <w:tabs>
                <w:tab w:val="left" w:pos="360"/>
              </w:tabs>
              <w:spacing w:before="120" w:after="120" w:line="252" w:lineRule="auto"/>
              <w:rPr>
                <w:szCs w:val="24"/>
              </w:rPr>
            </w:pPr>
            <w:r w:rsidRPr="00144DBF">
              <w:rPr>
                <w:szCs w:val="24"/>
              </w:rPr>
              <w:t>4 ngày</w:t>
            </w:r>
          </w:p>
        </w:tc>
        <w:tc>
          <w:tcPr>
            <w:tcW w:w="1039" w:type="dxa"/>
          </w:tcPr>
          <w:p w14:paraId="1737906D" w14:textId="77777777" w:rsidR="00CA124A" w:rsidRPr="00144DBF" w:rsidRDefault="00CA124A" w:rsidP="00B904D7">
            <w:pPr>
              <w:tabs>
                <w:tab w:val="left" w:pos="360"/>
              </w:tabs>
              <w:spacing w:before="120" w:after="120" w:line="252" w:lineRule="auto"/>
              <w:rPr>
                <w:szCs w:val="24"/>
              </w:rPr>
            </w:pPr>
          </w:p>
        </w:tc>
      </w:tr>
      <w:tr w:rsidR="00CA124A" w:rsidRPr="00144DBF" w14:paraId="4B1613CC" w14:textId="77777777" w:rsidTr="00B904D7">
        <w:tc>
          <w:tcPr>
            <w:tcW w:w="1038" w:type="dxa"/>
          </w:tcPr>
          <w:p w14:paraId="75940C0B" w14:textId="77777777" w:rsidR="00CA124A" w:rsidRPr="00144DBF" w:rsidRDefault="00CA124A" w:rsidP="00B904D7">
            <w:pPr>
              <w:tabs>
                <w:tab w:val="left" w:pos="360"/>
              </w:tabs>
              <w:spacing w:before="120" w:after="120" w:line="252" w:lineRule="auto"/>
              <w:rPr>
                <w:szCs w:val="24"/>
              </w:rPr>
            </w:pPr>
            <w:r w:rsidRPr="00144DBF">
              <w:rPr>
                <w:szCs w:val="24"/>
              </w:rPr>
              <w:t>250</w:t>
            </w:r>
          </w:p>
        </w:tc>
        <w:tc>
          <w:tcPr>
            <w:tcW w:w="1039" w:type="dxa"/>
          </w:tcPr>
          <w:p w14:paraId="4B9EF948" w14:textId="77777777" w:rsidR="00CA124A" w:rsidRPr="00144DBF" w:rsidRDefault="00CA124A" w:rsidP="00B904D7">
            <w:pPr>
              <w:tabs>
                <w:tab w:val="left" w:pos="360"/>
              </w:tabs>
              <w:spacing w:before="120" w:after="120" w:line="252" w:lineRule="auto"/>
              <w:rPr>
                <w:szCs w:val="24"/>
              </w:rPr>
            </w:pPr>
          </w:p>
        </w:tc>
        <w:tc>
          <w:tcPr>
            <w:tcW w:w="1039" w:type="dxa"/>
          </w:tcPr>
          <w:p w14:paraId="2CCE1F97" w14:textId="77777777" w:rsidR="00CA124A" w:rsidRPr="00144DBF" w:rsidRDefault="00CA124A" w:rsidP="00B904D7">
            <w:pPr>
              <w:tabs>
                <w:tab w:val="left" w:pos="360"/>
              </w:tabs>
              <w:spacing w:before="120" w:after="120" w:line="252" w:lineRule="auto"/>
              <w:rPr>
                <w:szCs w:val="24"/>
              </w:rPr>
            </w:pPr>
          </w:p>
        </w:tc>
        <w:tc>
          <w:tcPr>
            <w:tcW w:w="1039" w:type="dxa"/>
          </w:tcPr>
          <w:p w14:paraId="7A9EB4ED" w14:textId="77777777" w:rsidR="00CA124A" w:rsidRPr="00144DBF" w:rsidRDefault="00CA124A" w:rsidP="00B904D7">
            <w:pPr>
              <w:tabs>
                <w:tab w:val="left" w:pos="360"/>
              </w:tabs>
              <w:spacing w:before="120" w:after="120" w:line="252" w:lineRule="auto"/>
              <w:rPr>
                <w:szCs w:val="24"/>
              </w:rPr>
            </w:pPr>
          </w:p>
        </w:tc>
        <w:tc>
          <w:tcPr>
            <w:tcW w:w="1039" w:type="dxa"/>
          </w:tcPr>
          <w:p w14:paraId="358FD678" w14:textId="77777777" w:rsidR="00CA124A" w:rsidRPr="00144DBF" w:rsidRDefault="00CA124A" w:rsidP="00B904D7">
            <w:pPr>
              <w:tabs>
                <w:tab w:val="left" w:pos="360"/>
              </w:tabs>
              <w:spacing w:before="120" w:after="120" w:line="252" w:lineRule="auto"/>
              <w:rPr>
                <w:szCs w:val="24"/>
              </w:rPr>
            </w:pPr>
          </w:p>
        </w:tc>
        <w:tc>
          <w:tcPr>
            <w:tcW w:w="1039" w:type="dxa"/>
          </w:tcPr>
          <w:p w14:paraId="6A23827F" w14:textId="77777777" w:rsidR="00CA124A" w:rsidRPr="00144DBF" w:rsidRDefault="00CA124A" w:rsidP="00B904D7">
            <w:pPr>
              <w:tabs>
                <w:tab w:val="left" w:pos="360"/>
              </w:tabs>
              <w:spacing w:before="120" w:after="120" w:line="252" w:lineRule="auto"/>
              <w:rPr>
                <w:szCs w:val="24"/>
              </w:rPr>
            </w:pPr>
          </w:p>
        </w:tc>
        <w:tc>
          <w:tcPr>
            <w:tcW w:w="1039" w:type="dxa"/>
          </w:tcPr>
          <w:p w14:paraId="6F523839" w14:textId="77777777" w:rsidR="00CA124A" w:rsidRPr="00144DBF" w:rsidRDefault="00CA124A" w:rsidP="00B904D7">
            <w:pPr>
              <w:tabs>
                <w:tab w:val="left" w:pos="360"/>
              </w:tabs>
              <w:spacing w:before="120" w:after="120" w:line="252" w:lineRule="auto"/>
              <w:rPr>
                <w:szCs w:val="24"/>
              </w:rPr>
            </w:pPr>
          </w:p>
        </w:tc>
        <w:tc>
          <w:tcPr>
            <w:tcW w:w="1039" w:type="dxa"/>
          </w:tcPr>
          <w:p w14:paraId="4043C6BD" w14:textId="77777777" w:rsidR="00CA124A" w:rsidRPr="00144DBF" w:rsidRDefault="00CA124A" w:rsidP="00B904D7">
            <w:pPr>
              <w:tabs>
                <w:tab w:val="left" w:pos="360"/>
              </w:tabs>
              <w:spacing w:before="120" w:after="120" w:line="252" w:lineRule="auto"/>
              <w:rPr>
                <w:szCs w:val="24"/>
              </w:rPr>
            </w:pPr>
            <w:r w:rsidRPr="00144DBF">
              <w:rPr>
                <w:szCs w:val="24"/>
              </w:rPr>
              <w:t xml:space="preserve">7 ngày </w:t>
            </w:r>
          </w:p>
        </w:tc>
        <w:tc>
          <w:tcPr>
            <w:tcW w:w="1039" w:type="dxa"/>
          </w:tcPr>
          <w:p w14:paraId="032C0706" w14:textId="77777777" w:rsidR="00CA124A" w:rsidRPr="00144DBF" w:rsidRDefault="00CA124A" w:rsidP="00B904D7">
            <w:pPr>
              <w:tabs>
                <w:tab w:val="left" w:pos="360"/>
              </w:tabs>
              <w:spacing w:before="120" w:after="120" w:line="252" w:lineRule="auto"/>
              <w:rPr>
                <w:szCs w:val="24"/>
              </w:rPr>
            </w:pPr>
          </w:p>
        </w:tc>
      </w:tr>
      <w:tr w:rsidR="00CA124A" w:rsidRPr="00144DBF" w14:paraId="4C8D052A" w14:textId="77777777" w:rsidTr="00B904D7">
        <w:tc>
          <w:tcPr>
            <w:tcW w:w="1038" w:type="dxa"/>
          </w:tcPr>
          <w:p w14:paraId="29024FCE" w14:textId="77777777" w:rsidR="00CA124A" w:rsidRPr="00144DBF" w:rsidRDefault="00CA124A" w:rsidP="00B904D7">
            <w:pPr>
              <w:tabs>
                <w:tab w:val="left" w:pos="360"/>
              </w:tabs>
              <w:spacing w:before="120" w:after="120" w:line="252" w:lineRule="auto"/>
              <w:rPr>
                <w:szCs w:val="24"/>
              </w:rPr>
            </w:pPr>
            <w:r w:rsidRPr="00144DBF">
              <w:rPr>
                <w:szCs w:val="24"/>
              </w:rPr>
              <w:t>240</w:t>
            </w:r>
          </w:p>
        </w:tc>
        <w:tc>
          <w:tcPr>
            <w:tcW w:w="1039" w:type="dxa"/>
          </w:tcPr>
          <w:p w14:paraId="58BC6262" w14:textId="77777777" w:rsidR="00CA124A" w:rsidRPr="00144DBF" w:rsidRDefault="00CA124A" w:rsidP="00B904D7">
            <w:pPr>
              <w:tabs>
                <w:tab w:val="left" w:pos="360"/>
              </w:tabs>
              <w:spacing w:before="120" w:after="120" w:line="252" w:lineRule="auto"/>
              <w:rPr>
                <w:szCs w:val="24"/>
              </w:rPr>
            </w:pPr>
          </w:p>
        </w:tc>
        <w:tc>
          <w:tcPr>
            <w:tcW w:w="1039" w:type="dxa"/>
          </w:tcPr>
          <w:p w14:paraId="4E172D8E" w14:textId="77777777" w:rsidR="00CA124A" w:rsidRPr="00144DBF" w:rsidRDefault="00CA124A" w:rsidP="00B904D7">
            <w:pPr>
              <w:tabs>
                <w:tab w:val="left" w:pos="360"/>
              </w:tabs>
              <w:spacing w:before="120" w:after="120" w:line="252" w:lineRule="auto"/>
              <w:rPr>
                <w:szCs w:val="24"/>
              </w:rPr>
            </w:pPr>
          </w:p>
        </w:tc>
        <w:tc>
          <w:tcPr>
            <w:tcW w:w="1039" w:type="dxa"/>
          </w:tcPr>
          <w:p w14:paraId="6A3B8643" w14:textId="77777777" w:rsidR="00CA124A" w:rsidRPr="00144DBF" w:rsidRDefault="00CA124A" w:rsidP="00B904D7">
            <w:pPr>
              <w:tabs>
                <w:tab w:val="left" w:pos="360"/>
              </w:tabs>
              <w:spacing w:before="120" w:after="120" w:line="252" w:lineRule="auto"/>
              <w:rPr>
                <w:szCs w:val="24"/>
              </w:rPr>
            </w:pPr>
          </w:p>
        </w:tc>
        <w:tc>
          <w:tcPr>
            <w:tcW w:w="1039" w:type="dxa"/>
          </w:tcPr>
          <w:p w14:paraId="089AA4D7" w14:textId="77777777" w:rsidR="00CA124A" w:rsidRPr="00144DBF" w:rsidRDefault="00CA124A" w:rsidP="00B904D7">
            <w:pPr>
              <w:tabs>
                <w:tab w:val="left" w:pos="360"/>
              </w:tabs>
              <w:spacing w:before="120" w:after="120" w:line="252" w:lineRule="auto"/>
              <w:rPr>
                <w:szCs w:val="24"/>
              </w:rPr>
            </w:pPr>
          </w:p>
        </w:tc>
        <w:tc>
          <w:tcPr>
            <w:tcW w:w="1039" w:type="dxa"/>
          </w:tcPr>
          <w:p w14:paraId="2FB2802F" w14:textId="77777777" w:rsidR="00CA124A" w:rsidRPr="00144DBF" w:rsidRDefault="00CA124A" w:rsidP="00B904D7">
            <w:pPr>
              <w:tabs>
                <w:tab w:val="left" w:pos="360"/>
              </w:tabs>
              <w:spacing w:before="120" w:after="120" w:line="252" w:lineRule="auto"/>
              <w:rPr>
                <w:szCs w:val="24"/>
              </w:rPr>
            </w:pPr>
          </w:p>
        </w:tc>
        <w:tc>
          <w:tcPr>
            <w:tcW w:w="1039" w:type="dxa"/>
          </w:tcPr>
          <w:p w14:paraId="6DEC47C3" w14:textId="77777777" w:rsidR="00CA124A" w:rsidRPr="00144DBF" w:rsidRDefault="00CA124A" w:rsidP="00B904D7">
            <w:pPr>
              <w:tabs>
                <w:tab w:val="left" w:pos="360"/>
              </w:tabs>
              <w:spacing w:before="120" w:after="120" w:line="252" w:lineRule="auto"/>
              <w:rPr>
                <w:szCs w:val="24"/>
              </w:rPr>
            </w:pPr>
            <w:r w:rsidRPr="00144DBF">
              <w:rPr>
                <w:szCs w:val="24"/>
              </w:rPr>
              <w:t>4 ngày</w:t>
            </w:r>
          </w:p>
        </w:tc>
        <w:tc>
          <w:tcPr>
            <w:tcW w:w="1039" w:type="dxa"/>
          </w:tcPr>
          <w:p w14:paraId="1C8A08FD" w14:textId="77777777" w:rsidR="00CA124A" w:rsidRPr="00144DBF" w:rsidRDefault="00CA124A" w:rsidP="00B904D7">
            <w:pPr>
              <w:tabs>
                <w:tab w:val="left" w:pos="360"/>
              </w:tabs>
              <w:spacing w:before="120" w:after="120" w:line="252" w:lineRule="auto"/>
              <w:rPr>
                <w:szCs w:val="24"/>
              </w:rPr>
            </w:pPr>
            <w:r w:rsidRPr="00144DBF">
              <w:rPr>
                <w:szCs w:val="24"/>
              </w:rPr>
              <w:t>14 ngày</w:t>
            </w:r>
          </w:p>
        </w:tc>
        <w:tc>
          <w:tcPr>
            <w:tcW w:w="1039" w:type="dxa"/>
          </w:tcPr>
          <w:p w14:paraId="7687A334" w14:textId="77777777" w:rsidR="00CA124A" w:rsidRPr="00144DBF" w:rsidRDefault="00CA124A" w:rsidP="00B904D7">
            <w:pPr>
              <w:tabs>
                <w:tab w:val="left" w:pos="360"/>
              </w:tabs>
              <w:spacing w:before="120" w:after="120" w:line="252" w:lineRule="auto"/>
              <w:rPr>
                <w:szCs w:val="24"/>
              </w:rPr>
            </w:pPr>
          </w:p>
        </w:tc>
      </w:tr>
      <w:tr w:rsidR="00CA124A" w:rsidRPr="00144DBF" w14:paraId="4F90074D" w14:textId="77777777" w:rsidTr="00B904D7">
        <w:tc>
          <w:tcPr>
            <w:tcW w:w="1038" w:type="dxa"/>
          </w:tcPr>
          <w:p w14:paraId="590BFF16" w14:textId="77777777" w:rsidR="00CA124A" w:rsidRPr="00144DBF" w:rsidRDefault="00CA124A" w:rsidP="00B904D7">
            <w:pPr>
              <w:tabs>
                <w:tab w:val="left" w:pos="360"/>
              </w:tabs>
              <w:spacing w:before="120" w:after="120" w:line="252" w:lineRule="auto"/>
              <w:rPr>
                <w:szCs w:val="24"/>
              </w:rPr>
            </w:pPr>
            <w:r w:rsidRPr="00144DBF">
              <w:rPr>
                <w:szCs w:val="24"/>
              </w:rPr>
              <w:t>230</w:t>
            </w:r>
          </w:p>
        </w:tc>
        <w:tc>
          <w:tcPr>
            <w:tcW w:w="1039" w:type="dxa"/>
          </w:tcPr>
          <w:p w14:paraId="3C45DF3C" w14:textId="77777777" w:rsidR="00CA124A" w:rsidRPr="00144DBF" w:rsidRDefault="00CA124A" w:rsidP="00B904D7">
            <w:pPr>
              <w:tabs>
                <w:tab w:val="left" w:pos="360"/>
              </w:tabs>
              <w:spacing w:before="120" w:after="120" w:line="252" w:lineRule="auto"/>
              <w:rPr>
                <w:szCs w:val="24"/>
              </w:rPr>
            </w:pPr>
          </w:p>
        </w:tc>
        <w:tc>
          <w:tcPr>
            <w:tcW w:w="1039" w:type="dxa"/>
          </w:tcPr>
          <w:p w14:paraId="5F91DE61" w14:textId="77777777" w:rsidR="00CA124A" w:rsidRPr="00144DBF" w:rsidRDefault="00CA124A" w:rsidP="00B904D7">
            <w:pPr>
              <w:tabs>
                <w:tab w:val="left" w:pos="360"/>
              </w:tabs>
              <w:spacing w:before="120" w:after="120" w:line="252" w:lineRule="auto"/>
              <w:rPr>
                <w:szCs w:val="24"/>
              </w:rPr>
            </w:pPr>
          </w:p>
        </w:tc>
        <w:tc>
          <w:tcPr>
            <w:tcW w:w="1039" w:type="dxa"/>
          </w:tcPr>
          <w:p w14:paraId="7A0D2A6B" w14:textId="77777777" w:rsidR="00CA124A" w:rsidRPr="00144DBF" w:rsidRDefault="00CA124A" w:rsidP="00B904D7">
            <w:pPr>
              <w:tabs>
                <w:tab w:val="left" w:pos="360"/>
              </w:tabs>
              <w:spacing w:before="120" w:after="120" w:line="252" w:lineRule="auto"/>
              <w:rPr>
                <w:szCs w:val="24"/>
              </w:rPr>
            </w:pPr>
          </w:p>
        </w:tc>
        <w:tc>
          <w:tcPr>
            <w:tcW w:w="1039" w:type="dxa"/>
          </w:tcPr>
          <w:p w14:paraId="66213C63" w14:textId="77777777" w:rsidR="00CA124A" w:rsidRPr="00144DBF" w:rsidRDefault="00CA124A" w:rsidP="00B904D7">
            <w:pPr>
              <w:tabs>
                <w:tab w:val="left" w:pos="360"/>
              </w:tabs>
              <w:spacing w:before="120" w:after="120" w:line="252" w:lineRule="auto"/>
              <w:rPr>
                <w:szCs w:val="24"/>
              </w:rPr>
            </w:pPr>
          </w:p>
        </w:tc>
        <w:tc>
          <w:tcPr>
            <w:tcW w:w="1039" w:type="dxa"/>
          </w:tcPr>
          <w:p w14:paraId="24168300" w14:textId="77777777" w:rsidR="00CA124A" w:rsidRPr="00144DBF" w:rsidRDefault="00CA124A" w:rsidP="00B904D7">
            <w:pPr>
              <w:tabs>
                <w:tab w:val="left" w:pos="360"/>
              </w:tabs>
              <w:spacing w:before="120" w:after="120" w:line="252" w:lineRule="auto"/>
              <w:rPr>
                <w:szCs w:val="24"/>
              </w:rPr>
            </w:pPr>
          </w:p>
        </w:tc>
        <w:tc>
          <w:tcPr>
            <w:tcW w:w="1039" w:type="dxa"/>
          </w:tcPr>
          <w:p w14:paraId="0EAC5319" w14:textId="77777777" w:rsidR="00CA124A" w:rsidRPr="00144DBF" w:rsidRDefault="00CA124A" w:rsidP="00B904D7">
            <w:pPr>
              <w:tabs>
                <w:tab w:val="left" w:pos="360"/>
              </w:tabs>
              <w:spacing w:before="120" w:after="120" w:line="252" w:lineRule="auto"/>
              <w:rPr>
                <w:szCs w:val="24"/>
              </w:rPr>
            </w:pPr>
            <w:r w:rsidRPr="00144DBF">
              <w:rPr>
                <w:szCs w:val="24"/>
              </w:rPr>
              <w:t xml:space="preserve">7 ngày </w:t>
            </w:r>
          </w:p>
        </w:tc>
        <w:tc>
          <w:tcPr>
            <w:tcW w:w="1039" w:type="dxa"/>
          </w:tcPr>
          <w:p w14:paraId="03FC8D20" w14:textId="77777777" w:rsidR="00CA124A" w:rsidRPr="00144DBF" w:rsidRDefault="00CA124A" w:rsidP="00B904D7">
            <w:pPr>
              <w:tabs>
                <w:tab w:val="left" w:pos="360"/>
              </w:tabs>
              <w:spacing w:before="120" w:after="120" w:line="252" w:lineRule="auto"/>
              <w:rPr>
                <w:szCs w:val="24"/>
              </w:rPr>
            </w:pPr>
          </w:p>
        </w:tc>
        <w:tc>
          <w:tcPr>
            <w:tcW w:w="1039" w:type="dxa"/>
          </w:tcPr>
          <w:p w14:paraId="0ABEAA18" w14:textId="77777777" w:rsidR="00CA124A" w:rsidRPr="00144DBF" w:rsidRDefault="00CA124A" w:rsidP="00B904D7">
            <w:pPr>
              <w:tabs>
                <w:tab w:val="left" w:pos="360"/>
              </w:tabs>
              <w:spacing w:before="120" w:after="120" w:line="252" w:lineRule="auto"/>
              <w:rPr>
                <w:szCs w:val="24"/>
              </w:rPr>
            </w:pPr>
          </w:p>
        </w:tc>
      </w:tr>
      <w:tr w:rsidR="00CA124A" w:rsidRPr="00144DBF" w14:paraId="517176A6" w14:textId="77777777" w:rsidTr="00B904D7">
        <w:tc>
          <w:tcPr>
            <w:tcW w:w="1038" w:type="dxa"/>
          </w:tcPr>
          <w:p w14:paraId="6374F1BB" w14:textId="77777777" w:rsidR="00CA124A" w:rsidRPr="00144DBF" w:rsidRDefault="00CA124A" w:rsidP="00B904D7">
            <w:pPr>
              <w:tabs>
                <w:tab w:val="left" w:pos="360"/>
              </w:tabs>
              <w:spacing w:before="120" w:after="120" w:line="252" w:lineRule="auto"/>
              <w:rPr>
                <w:szCs w:val="24"/>
              </w:rPr>
            </w:pPr>
            <w:r w:rsidRPr="00144DBF">
              <w:rPr>
                <w:szCs w:val="24"/>
              </w:rPr>
              <w:t>220</w:t>
            </w:r>
          </w:p>
        </w:tc>
        <w:tc>
          <w:tcPr>
            <w:tcW w:w="1039" w:type="dxa"/>
          </w:tcPr>
          <w:p w14:paraId="186A8E32" w14:textId="77777777" w:rsidR="00CA124A" w:rsidRPr="00144DBF" w:rsidRDefault="00CA124A" w:rsidP="00B904D7">
            <w:pPr>
              <w:tabs>
                <w:tab w:val="left" w:pos="360"/>
              </w:tabs>
              <w:spacing w:before="120" w:after="120" w:line="252" w:lineRule="auto"/>
              <w:rPr>
                <w:szCs w:val="24"/>
              </w:rPr>
            </w:pPr>
          </w:p>
        </w:tc>
        <w:tc>
          <w:tcPr>
            <w:tcW w:w="1039" w:type="dxa"/>
          </w:tcPr>
          <w:p w14:paraId="4ADDBFEC" w14:textId="77777777" w:rsidR="00CA124A" w:rsidRPr="00144DBF" w:rsidRDefault="00CA124A" w:rsidP="00B904D7">
            <w:pPr>
              <w:tabs>
                <w:tab w:val="left" w:pos="360"/>
              </w:tabs>
              <w:spacing w:before="120" w:after="120" w:line="252" w:lineRule="auto"/>
              <w:rPr>
                <w:szCs w:val="24"/>
              </w:rPr>
            </w:pPr>
          </w:p>
        </w:tc>
        <w:tc>
          <w:tcPr>
            <w:tcW w:w="1039" w:type="dxa"/>
          </w:tcPr>
          <w:p w14:paraId="38189D92" w14:textId="77777777" w:rsidR="00CA124A" w:rsidRPr="00144DBF" w:rsidRDefault="00CA124A" w:rsidP="00B904D7">
            <w:pPr>
              <w:tabs>
                <w:tab w:val="left" w:pos="360"/>
              </w:tabs>
              <w:spacing w:before="120" w:after="120" w:line="252" w:lineRule="auto"/>
              <w:rPr>
                <w:szCs w:val="24"/>
              </w:rPr>
            </w:pPr>
          </w:p>
        </w:tc>
        <w:tc>
          <w:tcPr>
            <w:tcW w:w="1039" w:type="dxa"/>
          </w:tcPr>
          <w:p w14:paraId="2361C5E7" w14:textId="77777777" w:rsidR="00CA124A" w:rsidRPr="00144DBF" w:rsidRDefault="00CA124A" w:rsidP="00B904D7">
            <w:pPr>
              <w:tabs>
                <w:tab w:val="left" w:pos="360"/>
              </w:tabs>
              <w:spacing w:before="120" w:after="120" w:line="252" w:lineRule="auto"/>
              <w:rPr>
                <w:szCs w:val="24"/>
              </w:rPr>
            </w:pPr>
          </w:p>
        </w:tc>
        <w:tc>
          <w:tcPr>
            <w:tcW w:w="1039" w:type="dxa"/>
          </w:tcPr>
          <w:p w14:paraId="78F1FCEA" w14:textId="77777777" w:rsidR="00CA124A" w:rsidRPr="00144DBF" w:rsidRDefault="00CA124A" w:rsidP="00B904D7">
            <w:pPr>
              <w:tabs>
                <w:tab w:val="left" w:pos="360"/>
              </w:tabs>
              <w:spacing w:before="120" w:after="120" w:line="252" w:lineRule="auto"/>
              <w:rPr>
                <w:szCs w:val="24"/>
              </w:rPr>
            </w:pPr>
            <w:r w:rsidRPr="00144DBF">
              <w:rPr>
                <w:szCs w:val="24"/>
              </w:rPr>
              <w:t>4 ngày</w:t>
            </w:r>
          </w:p>
        </w:tc>
        <w:tc>
          <w:tcPr>
            <w:tcW w:w="1039" w:type="dxa"/>
          </w:tcPr>
          <w:p w14:paraId="7680A094" w14:textId="77777777" w:rsidR="00CA124A" w:rsidRPr="00144DBF" w:rsidRDefault="00CA124A" w:rsidP="00B904D7">
            <w:pPr>
              <w:tabs>
                <w:tab w:val="left" w:pos="360"/>
              </w:tabs>
              <w:spacing w:before="120" w:after="120" w:line="252" w:lineRule="auto"/>
              <w:rPr>
                <w:szCs w:val="24"/>
              </w:rPr>
            </w:pPr>
            <w:r w:rsidRPr="00144DBF">
              <w:rPr>
                <w:szCs w:val="24"/>
              </w:rPr>
              <w:t>14 ngày</w:t>
            </w:r>
          </w:p>
        </w:tc>
        <w:tc>
          <w:tcPr>
            <w:tcW w:w="1039" w:type="dxa"/>
          </w:tcPr>
          <w:p w14:paraId="3F9D4C78" w14:textId="77777777" w:rsidR="00CA124A" w:rsidRPr="00144DBF" w:rsidRDefault="00CA124A" w:rsidP="00B904D7">
            <w:pPr>
              <w:tabs>
                <w:tab w:val="left" w:pos="360"/>
              </w:tabs>
              <w:spacing w:before="120" w:after="120" w:line="252" w:lineRule="auto"/>
              <w:rPr>
                <w:szCs w:val="24"/>
              </w:rPr>
            </w:pPr>
          </w:p>
        </w:tc>
        <w:tc>
          <w:tcPr>
            <w:tcW w:w="1039" w:type="dxa"/>
          </w:tcPr>
          <w:p w14:paraId="108B776E" w14:textId="77777777" w:rsidR="00CA124A" w:rsidRPr="00144DBF" w:rsidRDefault="00CA124A" w:rsidP="00B904D7">
            <w:pPr>
              <w:tabs>
                <w:tab w:val="left" w:pos="360"/>
              </w:tabs>
              <w:spacing w:before="120" w:after="120" w:line="252" w:lineRule="auto"/>
              <w:rPr>
                <w:szCs w:val="24"/>
              </w:rPr>
            </w:pPr>
          </w:p>
        </w:tc>
      </w:tr>
      <w:tr w:rsidR="00CA124A" w:rsidRPr="00144DBF" w14:paraId="2E4F1659" w14:textId="77777777" w:rsidTr="00B904D7">
        <w:tc>
          <w:tcPr>
            <w:tcW w:w="1038" w:type="dxa"/>
          </w:tcPr>
          <w:p w14:paraId="08E1A748" w14:textId="77777777" w:rsidR="00CA124A" w:rsidRPr="00144DBF" w:rsidRDefault="00CA124A" w:rsidP="00B904D7">
            <w:pPr>
              <w:tabs>
                <w:tab w:val="left" w:pos="360"/>
              </w:tabs>
              <w:spacing w:before="120" w:after="120" w:line="252" w:lineRule="auto"/>
              <w:rPr>
                <w:szCs w:val="24"/>
              </w:rPr>
            </w:pPr>
            <w:r w:rsidRPr="00144DBF">
              <w:rPr>
                <w:szCs w:val="24"/>
              </w:rPr>
              <w:t>210</w:t>
            </w:r>
          </w:p>
        </w:tc>
        <w:tc>
          <w:tcPr>
            <w:tcW w:w="1039" w:type="dxa"/>
          </w:tcPr>
          <w:p w14:paraId="53DB3AFD" w14:textId="77777777" w:rsidR="00CA124A" w:rsidRPr="00144DBF" w:rsidRDefault="00CA124A" w:rsidP="00B904D7">
            <w:pPr>
              <w:tabs>
                <w:tab w:val="left" w:pos="360"/>
              </w:tabs>
              <w:spacing w:before="120" w:after="120" w:line="252" w:lineRule="auto"/>
              <w:rPr>
                <w:szCs w:val="24"/>
              </w:rPr>
            </w:pPr>
          </w:p>
        </w:tc>
        <w:tc>
          <w:tcPr>
            <w:tcW w:w="1039" w:type="dxa"/>
          </w:tcPr>
          <w:p w14:paraId="1C72E0D7" w14:textId="77777777" w:rsidR="00CA124A" w:rsidRPr="00144DBF" w:rsidRDefault="00CA124A" w:rsidP="00B904D7">
            <w:pPr>
              <w:tabs>
                <w:tab w:val="left" w:pos="360"/>
              </w:tabs>
              <w:spacing w:before="120" w:after="120" w:line="252" w:lineRule="auto"/>
              <w:rPr>
                <w:szCs w:val="24"/>
              </w:rPr>
            </w:pPr>
          </w:p>
        </w:tc>
        <w:tc>
          <w:tcPr>
            <w:tcW w:w="1039" w:type="dxa"/>
          </w:tcPr>
          <w:p w14:paraId="7E286547" w14:textId="77777777" w:rsidR="00CA124A" w:rsidRPr="00144DBF" w:rsidRDefault="00CA124A" w:rsidP="00B904D7">
            <w:pPr>
              <w:tabs>
                <w:tab w:val="left" w:pos="360"/>
              </w:tabs>
              <w:spacing w:before="120" w:after="120" w:line="252" w:lineRule="auto"/>
              <w:rPr>
                <w:szCs w:val="24"/>
              </w:rPr>
            </w:pPr>
          </w:p>
        </w:tc>
        <w:tc>
          <w:tcPr>
            <w:tcW w:w="1039" w:type="dxa"/>
          </w:tcPr>
          <w:p w14:paraId="6EC25870" w14:textId="77777777" w:rsidR="00CA124A" w:rsidRPr="00144DBF" w:rsidRDefault="00CA124A" w:rsidP="00B904D7">
            <w:pPr>
              <w:tabs>
                <w:tab w:val="left" w:pos="360"/>
              </w:tabs>
              <w:spacing w:before="120" w:after="120" w:line="252" w:lineRule="auto"/>
              <w:rPr>
                <w:szCs w:val="24"/>
              </w:rPr>
            </w:pPr>
          </w:p>
        </w:tc>
        <w:tc>
          <w:tcPr>
            <w:tcW w:w="1039" w:type="dxa"/>
          </w:tcPr>
          <w:p w14:paraId="30C7C670" w14:textId="77777777" w:rsidR="00CA124A" w:rsidRPr="00144DBF" w:rsidRDefault="00CA124A" w:rsidP="00B904D7">
            <w:pPr>
              <w:tabs>
                <w:tab w:val="left" w:pos="360"/>
              </w:tabs>
              <w:spacing w:before="120" w:after="120" w:line="252" w:lineRule="auto"/>
              <w:rPr>
                <w:szCs w:val="24"/>
              </w:rPr>
            </w:pPr>
            <w:r w:rsidRPr="00144DBF">
              <w:rPr>
                <w:szCs w:val="24"/>
              </w:rPr>
              <w:t xml:space="preserve">7 ngày </w:t>
            </w:r>
          </w:p>
        </w:tc>
        <w:tc>
          <w:tcPr>
            <w:tcW w:w="1039" w:type="dxa"/>
          </w:tcPr>
          <w:p w14:paraId="7B147300" w14:textId="77777777" w:rsidR="00CA124A" w:rsidRPr="00144DBF" w:rsidRDefault="00CA124A" w:rsidP="00B904D7">
            <w:pPr>
              <w:tabs>
                <w:tab w:val="left" w:pos="360"/>
              </w:tabs>
              <w:spacing w:before="120" w:after="120" w:line="252" w:lineRule="auto"/>
              <w:rPr>
                <w:szCs w:val="24"/>
              </w:rPr>
            </w:pPr>
          </w:p>
        </w:tc>
        <w:tc>
          <w:tcPr>
            <w:tcW w:w="1039" w:type="dxa"/>
          </w:tcPr>
          <w:p w14:paraId="5A8CCFAB" w14:textId="77777777" w:rsidR="00CA124A" w:rsidRPr="00144DBF" w:rsidRDefault="00CA124A" w:rsidP="00B904D7">
            <w:pPr>
              <w:tabs>
                <w:tab w:val="left" w:pos="360"/>
              </w:tabs>
              <w:spacing w:before="120" w:after="120" w:line="252" w:lineRule="auto"/>
              <w:rPr>
                <w:szCs w:val="24"/>
              </w:rPr>
            </w:pPr>
          </w:p>
        </w:tc>
        <w:tc>
          <w:tcPr>
            <w:tcW w:w="1039" w:type="dxa"/>
          </w:tcPr>
          <w:p w14:paraId="6707B8F2" w14:textId="77777777" w:rsidR="00CA124A" w:rsidRPr="00144DBF" w:rsidRDefault="00CA124A" w:rsidP="00B904D7">
            <w:pPr>
              <w:tabs>
                <w:tab w:val="left" w:pos="360"/>
              </w:tabs>
              <w:spacing w:before="120" w:after="120" w:line="252" w:lineRule="auto"/>
              <w:rPr>
                <w:szCs w:val="24"/>
              </w:rPr>
            </w:pPr>
          </w:p>
        </w:tc>
      </w:tr>
      <w:tr w:rsidR="00CA124A" w:rsidRPr="00144DBF" w14:paraId="473947D3" w14:textId="77777777" w:rsidTr="00B904D7">
        <w:tc>
          <w:tcPr>
            <w:tcW w:w="1038" w:type="dxa"/>
          </w:tcPr>
          <w:p w14:paraId="2B192688" w14:textId="77777777" w:rsidR="00CA124A" w:rsidRPr="00144DBF" w:rsidRDefault="00CA124A" w:rsidP="00B904D7">
            <w:pPr>
              <w:tabs>
                <w:tab w:val="left" w:pos="360"/>
              </w:tabs>
              <w:spacing w:before="120" w:after="120" w:line="252" w:lineRule="auto"/>
              <w:rPr>
                <w:szCs w:val="24"/>
              </w:rPr>
            </w:pPr>
            <w:r w:rsidRPr="00144DBF">
              <w:rPr>
                <w:szCs w:val="24"/>
              </w:rPr>
              <w:t>200</w:t>
            </w:r>
          </w:p>
        </w:tc>
        <w:tc>
          <w:tcPr>
            <w:tcW w:w="1039" w:type="dxa"/>
          </w:tcPr>
          <w:p w14:paraId="7EE7ECD8" w14:textId="77777777" w:rsidR="00CA124A" w:rsidRPr="00144DBF" w:rsidRDefault="00CA124A" w:rsidP="00B904D7">
            <w:pPr>
              <w:tabs>
                <w:tab w:val="left" w:pos="360"/>
              </w:tabs>
              <w:spacing w:before="120" w:after="120" w:line="252" w:lineRule="auto"/>
              <w:rPr>
                <w:szCs w:val="24"/>
              </w:rPr>
            </w:pPr>
          </w:p>
        </w:tc>
        <w:tc>
          <w:tcPr>
            <w:tcW w:w="1039" w:type="dxa"/>
          </w:tcPr>
          <w:p w14:paraId="22761893" w14:textId="77777777" w:rsidR="00CA124A" w:rsidRPr="00144DBF" w:rsidRDefault="00CA124A" w:rsidP="00B904D7">
            <w:pPr>
              <w:tabs>
                <w:tab w:val="left" w:pos="360"/>
              </w:tabs>
              <w:spacing w:before="120" w:after="120" w:line="252" w:lineRule="auto"/>
              <w:rPr>
                <w:szCs w:val="24"/>
              </w:rPr>
            </w:pPr>
          </w:p>
        </w:tc>
        <w:tc>
          <w:tcPr>
            <w:tcW w:w="1039" w:type="dxa"/>
          </w:tcPr>
          <w:p w14:paraId="27998DDB" w14:textId="77777777" w:rsidR="00CA124A" w:rsidRPr="00144DBF" w:rsidRDefault="00CA124A" w:rsidP="00B904D7">
            <w:pPr>
              <w:tabs>
                <w:tab w:val="left" w:pos="360"/>
              </w:tabs>
              <w:spacing w:before="120" w:after="120" w:line="252" w:lineRule="auto"/>
              <w:rPr>
                <w:szCs w:val="24"/>
              </w:rPr>
            </w:pPr>
          </w:p>
        </w:tc>
        <w:tc>
          <w:tcPr>
            <w:tcW w:w="1039" w:type="dxa"/>
          </w:tcPr>
          <w:p w14:paraId="48E3C4DA" w14:textId="77777777" w:rsidR="00CA124A" w:rsidRPr="00144DBF" w:rsidRDefault="00CA124A" w:rsidP="00B904D7">
            <w:pPr>
              <w:tabs>
                <w:tab w:val="left" w:pos="360"/>
              </w:tabs>
              <w:spacing w:before="120" w:after="120" w:line="252" w:lineRule="auto"/>
              <w:rPr>
                <w:szCs w:val="24"/>
              </w:rPr>
            </w:pPr>
          </w:p>
        </w:tc>
        <w:tc>
          <w:tcPr>
            <w:tcW w:w="1039" w:type="dxa"/>
          </w:tcPr>
          <w:p w14:paraId="6503C52C" w14:textId="77777777" w:rsidR="00CA124A" w:rsidRPr="00144DBF" w:rsidRDefault="00CA124A" w:rsidP="00B904D7">
            <w:pPr>
              <w:tabs>
                <w:tab w:val="left" w:pos="360"/>
              </w:tabs>
              <w:spacing w:before="120" w:after="120" w:line="252" w:lineRule="auto"/>
              <w:rPr>
                <w:szCs w:val="24"/>
              </w:rPr>
            </w:pPr>
            <w:r w:rsidRPr="00144DBF">
              <w:rPr>
                <w:szCs w:val="24"/>
              </w:rPr>
              <w:t>14 ngày</w:t>
            </w:r>
          </w:p>
        </w:tc>
        <w:tc>
          <w:tcPr>
            <w:tcW w:w="1039" w:type="dxa"/>
          </w:tcPr>
          <w:p w14:paraId="5CB00AFD" w14:textId="77777777" w:rsidR="00CA124A" w:rsidRPr="00144DBF" w:rsidRDefault="00CA124A" w:rsidP="00B904D7">
            <w:pPr>
              <w:tabs>
                <w:tab w:val="left" w:pos="360"/>
              </w:tabs>
              <w:spacing w:before="120" w:after="120" w:line="252" w:lineRule="auto"/>
              <w:rPr>
                <w:szCs w:val="24"/>
              </w:rPr>
            </w:pPr>
          </w:p>
        </w:tc>
        <w:tc>
          <w:tcPr>
            <w:tcW w:w="1039" w:type="dxa"/>
          </w:tcPr>
          <w:p w14:paraId="68A27C3A" w14:textId="77777777" w:rsidR="00CA124A" w:rsidRPr="00144DBF" w:rsidRDefault="00CA124A" w:rsidP="00B904D7">
            <w:pPr>
              <w:tabs>
                <w:tab w:val="left" w:pos="360"/>
              </w:tabs>
              <w:spacing w:before="120" w:after="120" w:line="252" w:lineRule="auto"/>
              <w:rPr>
                <w:szCs w:val="24"/>
              </w:rPr>
            </w:pPr>
          </w:p>
        </w:tc>
        <w:tc>
          <w:tcPr>
            <w:tcW w:w="1039" w:type="dxa"/>
          </w:tcPr>
          <w:p w14:paraId="3C84A1A0" w14:textId="77777777" w:rsidR="00CA124A" w:rsidRPr="00144DBF" w:rsidRDefault="00CA124A" w:rsidP="00B904D7">
            <w:pPr>
              <w:tabs>
                <w:tab w:val="left" w:pos="360"/>
              </w:tabs>
              <w:spacing w:before="120" w:after="120" w:line="252" w:lineRule="auto"/>
              <w:rPr>
                <w:szCs w:val="24"/>
              </w:rPr>
            </w:pPr>
          </w:p>
        </w:tc>
      </w:tr>
      <w:tr w:rsidR="00CA124A" w:rsidRPr="00144DBF" w14:paraId="41E00EB0" w14:textId="77777777" w:rsidTr="00B904D7">
        <w:tc>
          <w:tcPr>
            <w:tcW w:w="1038" w:type="dxa"/>
          </w:tcPr>
          <w:p w14:paraId="7B85352D" w14:textId="77777777" w:rsidR="00CA124A" w:rsidRPr="00144DBF" w:rsidRDefault="00CA124A" w:rsidP="00B904D7">
            <w:pPr>
              <w:tabs>
                <w:tab w:val="left" w:pos="360"/>
              </w:tabs>
              <w:spacing w:before="120" w:after="120" w:line="252" w:lineRule="auto"/>
              <w:rPr>
                <w:szCs w:val="24"/>
              </w:rPr>
            </w:pPr>
            <w:r w:rsidRPr="00144DBF">
              <w:rPr>
                <w:szCs w:val="24"/>
              </w:rPr>
              <w:t>190</w:t>
            </w:r>
          </w:p>
        </w:tc>
        <w:tc>
          <w:tcPr>
            <w:tcW w:w="1039" w:type="dxa"/>
          </w:tcPr>
          <w:p w14:paraId="40560326" w14:textId="77777777" w:rsidR="00CA124A" w:rsidRPr="00144DBF" w:rsidRDefault="00CA124A" w:rsidP="00B904D7">
            <w:pPr>
              <w:tabs>
                <w:tab w:val="left" w:pos="360"/>
              </w:tabs>
              <w:spacing w:before="120" w:after="120" w:line="252" w:lineRule="auto"/>
              <w:rPr>
                <w:szCs w:val="24"/>
              </w:rPr>
            </w:pPr>
          </w:p>
        </w:tc>
        <w:tc>
          <w:tcPr>
            <w:tcW w:w="1039" w:type="dxa"/>
          </w:tcPr>
          <w:p w14:paraId="3EC38FC3" w14:textId="77777777" w:rsidR="00CA124A" w:rsidRPr="00144DBF" w:rsidRDefault="00CA124A" w:rsidP="00B904D7">
            <w:pPr>
              <w:tabs>
                <w:tab w:val="left" w:pos="360"/>
              </w:tabs>
              <w:spacing w:before="120" w:after="120" w:line="252" w:lineRule="auto"/>
              <w:rPr>
                <w:szCs w:val="24"/>
              </w:rPr>
            </w:pPr>
          </w:p>
        </w:tc>
        <w:tc>
          <w:tcPr>
            <w:tcW w:w="1039" w:type="dxa"/>
          </w:tcPr>
          <w:p w14:paraId="6F6F0633" w14:textId="77777777" w:rsidR="00CA124A" w:rsidRPr="00144DBF" w:rsidRDefault="00CA124A" w:rsidP="00B904D7">
            <w:pPr>
              <w:tabs>
                <w:tab w:val="left" w:pos="360"/>
              </w:tabs>
              <w:spacing w:before="120" w:after="120" w:line="252" w:lineRule="auto"/>
              <w:rPr>
                <w:szCs w:val="24"/>
              </w:rPr>
            </w:pPr>
          </w:p>
        </w:tc>
        <w:tc>
          <w:tcPr>
            <w:tcW w:w="1039" w:type="dxa"/>
          </w:tcPr>
          <w:p w14:paraId="114DD4FB" w14:textId="77777777" w:rsidR="00CA124A" w:rsidRPr="00144DBF" w:rsidRDefault="00CA124A" w:rsidP="00B904D7">
            <w:pPr>
              <w:tabs>
                <w:tab w:val="left" w:pos="360"/>
              </w:tabs>
              <w:spacing w:before="120" w:after="120" w:line="252" w:lineRule="auto"/>
              <w:rPr>
                <w:szCs w:val="24"/>
              </w:rPr>
            </w:pPr>
            <w:r w:rsidRPr="00144DBF">
              <w:rPr>
                <w:szCs w:val="24"/>
              </w:rPr>
              <w:t>4 ngày</w:t>
            </w:r>
          </w:p>
        </w:tc>
        <w:tc>
          <w:tcPr>
            <w:tcW w:w="1039" w:type="dxa"/>
          </w:tcPr>
          <w:p w14:paraId="71F05DCC" w14:textId="77777777" w:rsidR="00CA124A" w:rsidRPr="00144DBF" w:rsidRDefault="00CA124A" w:rsidP="00B904D7">
            <w:pPr>
              <w:tabs>
                <w:tab w:val="left" w:pos="360"/>
              </w:tabs>
              <w:spacing w:before="120" w:after="120" w:line="252" w:lineRule="auto"/>
              <w:rPr>
                <w:szCs w:val="24"/>
              </w:rPr>
            </w:pPr>
          </w:p>
        </w:tc>
        <w:tc>
          <w:tcPr>
            <w:tcW w:w="1039" w:type="dxa"/>
          </w:tcPr>
          <w:p w14:paraId="2D4B594A" w14:textId="77777777" w:rsidR="00CA124A" w:rsidRPr="00144DBF" w:rsidRDefault="00CA124A" w:rsidP="00B904D7">
            <w:pPr>
              <w:tabs>
                <w:tab w:val="left" w:pos="360"/>
              </w:tabs>
              <w:spacing w:before="120" w:after="120" w:line="252" w:lineRule="auto"/>
              <w:rPr>
                <w:szCs w:val="24"/>
              </w:rPr>
            </w:pPr>
          </w:p>
        </w:tc>
        <w:tc>
          <w:tcPr>
            <w:tcW w:w="1039" w:type="dxa"/>
          </w:tcPr>
          <w:p w14:paraId="3EAD413A" w14:textId="77777777" w:rsidR="00CA124A" w:rsidRPr="00144DBF" w:rsidRDefault="00CA124A" w:rsidP="00B904D7">
            <w:pPr>
              <w:tabs>
                <w:tab w:val="left" w:pos="360"/>
              </w:tabs>
              <w:spacing w:before="120" w:after="120" w:line="252" w:lineRule="auto"/>
              <w:rPr>
                <w:szCs w:val="24"/>
              </w:rPr>
            </w:pPr>
          </w:p>
        </w:tc>
        <w:tc>
          <w:tcPr>
            <w:tcW w:w="1039" w:type="dxa"/>
          </w:tcPr>
          <w:p w14:paraId="17AC23A4" w14:textId="77777777" w:rsidR="00CA124A" w:rsidRPr="00144DBF" w:rsidRDefault="00CA124A" w:rsidP="00B904D7">
            <w:pPr>
              <w:tabs>
                <w:tab w:val="left" w:pos="360"/>
              </w:tabs>
              <w:spacing w:before="120" w:after="120" w:line="252" w:lineRule="auto"/>
              <w:rPr>
                <w:szCs w:val="24"/>
              </w:rPr>
            </w:pPr>
          </w:p>
        </w:tc>
      </w:tr>
      <w:tr w:rsidR="00CA124A" w:rsidRPr="00144DBF" w14:paraId="350DCBE0" w14:textId="77777777" w:rsidTr="00B904D7">
        <w:tc>
          <w:tcPr>
            <w:tcW w:w="1038" w:type="dxa"/>
          </w:tcPr>
          <w:p w14:paraId="4BA0540C" w14:textId="77777777" w:rsidR="00CA124A" w:rsidRPr="00144DBF" w:rsidRDefault="00CA124A" w:rsidP="00B904D7">
            <w:pPr>
              <w:tabs>
                <w:tab w:val="left" w:pos="360"/>
              </w:tabs>
              <w:spacing w:before="120" w:after="120" w:line="252" w:lineRule="auto"/>
              <w:rPr>
                <w:szCs w:val="24"/>
              </w:rPr>
            </w:pPr>
            <w:r w:rsidRPr="00144DBF">
              <w:rPr>
                <w:szCs w:val="24"/>
              </w:rPr>
              <w:t>180</w:t>
            </w:r>
          </w:p>
        </w:tc>
        <w:tc>
          <w:tcPr>
            <w:tcW w:w="1039" w:type="dxa"/>
          </w:tcPr>
          <w:p w14:paraId="60C52F97" w14:textId="77777777" w:rsidR="00CA124A" w:rsidRPr="00144DBF" w:rsidRDefault="00CA124A" w:rsidP="00B904D7">
            <w:pPr>
              <w:tabs>
                <w:tab w:val="left" w:pos="360"/>
              </w:tabs>
              <w:spacing w:before="120" w:after="120" w:line="252" w:lineRule="auto"/>
              <w:rPr>
                <w:szCs w:val="24"/>
              </w:rPr>
            </w:pPr>
          </w:p>
        </w:tc>
        <w:tc>
          <w:tcPr>
            <w:tcW w:w="1039" w:type="dxa"/>
          </w:tcPr>
          <w:p w14:paraId="07BFAEE4" w14:textId="77777777" w:rsidR="00CA124A" w:rsidRPr="00144DBF" w:rsidRDefault="00CA124A" w:rsidP="00B904D7">
            <w:pPr>
              <w:tabs>
                <w:tab w:val="left" w:pos="360"/>
              </w:tabs>
              <w:spacing w:before="120" w:after="120" w:line="252" w:lineRule="auto"/>
              <w:rPr>
                <w:szCs w:val="24"/>
              </w:rPr>
            </w:pPr>
          </w:p>
        </w:tc>
        <w:tc>
          <w:tcPr>
            <w:tcW w:w="1039" w:type="dxa"/>
          </w:tcPr>
          <w:p w14:paraId="5FA51E0B" w14:textId="77777777" w:rsidR="00CA124A" w:rsidRPr="00144DBF" w:rsidRDefault="00CA124A" w:rsidP="00B904D7">
            <w:pPr>
              <w:tabs>
                <w:tab w:val="left" w:pos="360"/>
              </w:tabs>
              <w:spacing w:before="120" w:after="120" w:line="252" w:lineRule="auto"/>
              <w:rPr>
                <w:szCs w:val="24"/>
              </w:rPr>
            </w:pPr>
          </w:p>
        </w:tc>
        <w:tc>
          <w:tcPr>
            <w:tcW w:w="1039" w:type="dxa"/>
          </w:tcPr>
          <w:p w14:paraId="5C7E7532" w14:textId="77777777" w:rsidR="00CA124A" w:rsidRPr="00144DBF" w:rsidRDefault="00CA124A" w:rsidP="00B904D7">
            <w:pPr>
              <w:tabs>
                <w:tab w:val="left" w:pos="360"/>
              </w:tabs>
              <w:spacing w:before="120" w:after="120" w:line="252" w:lineRule="auto"/>
              <w:rPr>
                <w:szCs w:val="24"/>
              </w:rPr>
            </w:pPr>
            <w:r w:rsidRPr="00144DBF">
              <w:rPr>
                <w:szCs w:val="24"/>
              </w:rPr>
              <w:t xml:space="preserve">7 ngày </w:t>
            </w:r>
          </w:p>
        </w:tc>
        <w:tc>
          <w:tcPr>
            <w:tcW w:w="1039" w:type="dxa"/>
          </w:tcPr>
          <w:p w14:paraId="7A62D9E6" w14:textId="77777777" w:rsidR="00CA124A" w:rsidRPr="00144DBF" w:rsidRDefault="00CA124A" w:rsidP="00B904D7">
            <w:pPr>
              <w:tabs>
                <w:tab w:val="left" w:pos="360"/>
              </w:tabs>
              <w:spacing w:before="120" w:after="120" w:line="252" w:lineRule="auto"/>
              <w:rPr>
                <w:szCs w:val="24"/>
              </w:rPr>
            </w:pPr>
          </w:p>
        </w:tc>
        <w:tc>
          <w:tcPr>
            <w:tcW w:w="1039" w:type="dxa"/>
          </w:tcPr>
          <w:p w14:paraId="3D4E4B7C" w14:textId="77777777" w:rsidR="00CA124A" w:rsidRPr="00144DBF" w:rsidRDefault="00CA124A" w:rsidP="00B904D7">
            <w:pPr>
              <w:tabs>
                <w:tab w:val="left" w:pos="360"/>
              </w:tabs>
              <w:spacing w:before="120" w:after="120" w:line="252" w:lineRule="auto"/>
              <w:rPr>
                <w:szCs w:val="24"/>
              </w:rPr>
            </w:pPr>
          </w:p>
        </w:tc>
        <w:tc>
          <w:tcPr>
            <w:tcW w:w="1039" w:type="dxa"/>
          </w:tcPr>
          <w:p w14:paraId="7FB2A27E" w14:textId="77777777" w:rsidR="00CA124A" w:rsidRPr="00144DBF" w:rsidRDefault="00CA124A" w:rsidP="00B904D7">
            <w:pPr>
              <w:tabs>
                <w:tab w:val="left" w:pos="360"/>
              </w:tabs>
              <w:spacing w:before="120" w:after="120" w:line="252" w:lineRule="auto"/>
              <w:rPr>
                <w:szCs w:val="24"/>
              </w:rPr>
            </w:pPr>
          </w:p>
        </w:tc>
        <w:tc>
          <w:tcPr>
            <w:tcW w:w="1039" w:type="dxa"/>
          </w:tcPr>
          <w:p w14:paraId="0310C2CC" w14:textId="77777777" w:rsidR="00CA124A" w:rsidRPr="00144DBF" w:rsidRDefault="00CA124A" w:rsidP="00B904D7">
            <w:pPr>
              <w:tabs>
                <w:tab w:val="left" w:pos="360"/>
              </w:tabs>
              <w:spacing w:before="120" w:after="120" w:line="252" w:lineRule="auto"/>
              <w:rPr>
                <w:szCs w:val="24"/>
              </w:rPr>
            </w:pPr>
          </w:p>
        </w:tc>
      </w:tr>
      <w:tr w:rsidR="00CA124A" w:rsidRPr="00144DBF" w14:paraId="7B7EDA4C" w14:textId="77777777" w:rsidTr="00B904D7">
        <w:tc>
          <w:tcPr>
            <w:tcW w:w="1038" w:type="dxa"/>
          </w:tcPr>
          <w:p w14:paraId="6D5319F4" w14:textId="77777777" w:rsidR="00CA124A" w:rsidRPr="00144DBF" w:rsidRDefault="00CA124A" w:rsidP="00B904D7">
            <w:pPr>
              <w:tabs>
                <w:tab w:val="left" w:pos="360"/>
              </w:tabs>
              <w:spacing w:before="120" w:after="120" w:line="252" w:lineRule="auto"/>
              <w:rPr>
                <w:szCs w:val="24"/>
              </w:rPr>
            </w:pPr>
            <w:r w:rsidRPr="00144DBF">
              <w:rPr>
                <w:szCs w:val="24"/>
              </w:rPr>
              <w:lastRenderedPageBreak/>
              <w:t>170</w:t>
            </w:r>
          </w:p>
        </w:tc>
        <w:tc>
          <w:tcPr>
            <w:tcW w:w="1039" w:type="dxa"/>
          </w:tcPr>
          <w:p w14:paraId="2817A4B9" w14:textId="77777777" w:rsidR="00CA124A" w:rsidRPr="00144DBF" w:rsidRDefault="00CA124A" w:rsidP="00B904D7">
            <w:pPr>
              <w:tabs>
                <w:tab w:val="left" w:pos="360"/>
              </w:tabs>
              <w:spacing w:before="120" w:after="120" w:line="252" w:lineRule="auto"/>
              <w:rPr>
                <w:szCs w:val="24"/>
              </w:rPr>
            </w:pPr>
          </w:p>
        </w:tc>
        <w:tc>
          <w:tcPr>
            <w:tcW w:w="1039" w:type="dxa"/>
          </w:tcPr>
          <w:p w14:paraId="2E170315" w14:textId="77777777" w:rsidR="00CA124A" w:rsidRPr="00144DBF" w:rsidRDefault="00CA124A" w:rsidP="00B904D7">
            <w:pPr>
              <w:tabs>
                <w:tab w:val="left" w:pos="360"/>
              </w:tabs>
              <w:spacing w:before="120" w:after="120" w:line="252" w:lineRule="auto"/>
              <w:rPr>
                <w:szCs w:val="24"/>
              </w:rPr>
            </w:pPr>
          </w:p>
        </w:tc>
        <w:tc>
          <w:tcPr>
            <w:tcW w:w="1039" w:type="dxa"/>
          </w:tcPr>
          <w:p w14:paraId="43DE071C" w14:textId="77777777" w:rsidR="00CA124A" w:rsidRPr="00144DBF" w:rsidRDefault="00CA124A" w:rsidP="00B904D7">
            <w:pPr>
              <w:tabs>
                <w:tab w:val="left" w:pos="360"/>
              </w:tabs>
              <w:spacing w:before="120" w:after="120" w:line="252" w:lineRule="auto"/>
              <w:rPr>
                <w:szCs w:val="24"/>
              </w:rPr>
            </w:pPr>
          </w:p>
        </w:tc>
        <w:tc>
          <w:tcPr>
            <w:tcW w:w="1039" w:type="dxa"/>
          </w:tcPr>
          <w:p w14:paraId="37C385C7" w14:textId="77777777" w:rsidR="00CA124A" w:rsidRPr="00144DBF" w:rsidRDefault="00CA124A" w:rsidP="00B904D7">
            <w:pPr>
              <w:tabs>
                <w:tab w:val="left" w:pos="360"/>
              </w:tabs>
              <w:spacing w:before="120" w:after="120" w:line="252" w:lineRule="auto"/>
              <w:rPr>
                <w:szCs w:val="24"/>
              </w:rPr>
            </w:pPr>
            <w:r w:rsidRPr="00144DBF">
              <w:rPr>
                <w:szCs w:val="24"/>
              </w:rPr>
              <w:t>14 ngày</w:t>
            </w:r>
          </w:p>
        </w:tc>
        <w:tc>
          <w:tcPr>
            <w:tcW w:w="1039" w:type="dxa"/>
          </w:tcPr>
          <w:p w14:paraId="62EFFD81" w14:textId="77777777" w:rsidR="00CA124A" w:rsidRPr="00144DBF" w:rsidRDefault="00CA124A" w:rsidP="00B904D7">
            <w:pPr>
              <w:tabs>
                <w:tab w:val="left" w:pos="360"/>
              </w:tabs>
              <w:spacing w:before="120" w:after="120" w:line="252" w:lineRule="auto"/>
              <w:rPr>
                <w:szCs w:val="24"/>
              </w:rPr>
            </w:pPr>
          </w:p>
        </w:tc>
        <w:tc>
          <w:tcPr>
            <w:tcW w:w="1039" w:type="dxa"/>
          </w:tcPr>
          <w:p w14:paraId="2BDD3261" w14:textId="77777777" w:rsidR="00CA124A" w:rsidRPr="00144DBF" w:rsidRDefault="00CA124A" w:rsidP="00B904D7">
            <w:pPr>
              <w:tabs>
                <w:tab w:val="left" w:pos="360"/>
              </w:tabs>
              <w:spacing w:before="120" w:after="120" w:line="252" w:lineRule="auto"/>
              <w:rPr>
                <w:szCs w:val="24"/>
              </w:rPr>
            </w:pPr>
          </w:p>
        </w:tc>
        <w:tc>
          <w:tcPr>
            <w:tcW w:w="1039" w:type="dxa"/>
          </w:tcPr>
          <w:p w14:paraId="5FE27805" w14:textId="77777777" w:rsidR="00CA124A" w:rsidRPr="00144DBF" w:rsidRDefault="00CA124A" w:rsidP="00B904D7">
            <w:pPr>
              <w:tabs>
                <w:tab w:val="left" w:pos="360"/>
              </w:tabs>
              <w:spacing w:before="120" w:after="120" w:line="252" w:lineRule="auto"/>
              <w:rPr>
                <w:szCs w:val="24"/>
              </w:rPr>
            </w:pPr>
          </w:p>
        </w:tc>
        <w:tc>
          <w:tcPr>
            <w:tcW w:w="1039" w:type="dxa"/>
          </w:tcPr>
          <w:p w14:paraId="0E234E48" w14:textId="77777777" w:rsidR="00CA124A" w:rsidRPr="00144DBF" w:rsidRDefault="00CA124A" w:rsidP="00B904D7">
            <w:pPr>
              <w:tabs>
                <w:tab w:val="left" w:pos="360"/>
              </w:tabs>
              <w:spacing w:before="120" w:after="120" w:line="252" w:lineRule="auto"/>
              <w:rPr>
                <w:szCs w:val="24"/>
              </w:rPr>
            </w:pPr>
          </w:p>
        </w:tc>
      </w:tr>
      <w:tr w:rsidR="00CA124A" w:rsidRPr="00144DBF" w14:paraId="54555112" w14:textId="77777777" w:rsidTr="00B904D7">
        <w:tc>
          <w:tcPr>
            <w:tcW w:w="1038" w:type="dxa"/>
          </w:tcPr>
          <w:p w14:paraId="4C899403" w14:textId="77777777" w:rsidR="00CA124A" w:rsidRPr="00144DBF" w:rsidRDefault="00CA124A" w:rsidP="00B904D7">
            <w:pPr>
              <w:tabs>
                <w:tab w:val="left" w:pos="360"/>
              </w:tabs>
              <w:spacing w:before="120" w:after="120" w:line="252" w:lineRule="auto"/>
              <w:rPr>
                <w:szCs w:val="24"/>
              </w:rPr>
            </w:pPr>
            <w:r w:rsidRPr="00144DBF">
              <w:rPr>
                <w:szCs w:val="24"/>
              </w:rPr>
              <w:t>160</w:t>
            </w:r>
          </w:p>
        </w:tc>
        <w:tc>
          <w:tcPr>
            <w:tcW w:w="1039" w:type="dxa"/>
          </w:tcPr>
          <w:p w14:paraId="5500216A" w14:textId="77777777" w:rsidR="00CA124A" w:rsidRPr="00144DBF" w:rsidRDefault="00CA124A" w:rsidP="00B904D7">
            <w:pPr>
              <w:tabs>
                <w:tab w:val="left" w:pos="360"/>
              </w:tabs>
              <w:spacing w:before="120" w:after="120" w:line="252" w:lineRule="auto"/>
              <w:rPr>
                <w:szCs w:val="24"/>
              </w:rPr>
            </w:pPr>
          </w:p>
        </w:tc>
        <w:tc>
          <w:tcPr>
            <w:tcW w:w="1039" w:type="dxa"/>
          </w:tcPr>
          <w:p w14:paraId="010EAFAF" w14:textId="77777777" w:rsidR="00CA124A" w:rsidRPr="00144DBF" w:rsidRDefault="00CA124A" w:rsidP="00B904D7">
            <w:pPr>
              <w:tabs>
                <w:tab w:val="left" w:pos="360"/>
              </w:tabs>
              <w:spacing w:before="120" w:after="120" w:line="252" w:lineRule="auto"/>
              <w:rPr>
                <w:szCs w:val="24"/>
              </w:rPr>
            </w:pPr>
          </w:p>
        </w:tc>
        <w:tc>
          <w:tcPr>
            <w:tcW w:w="1039" w:type="dxa"/>
          </w:tcPr>
          <w:p w14:paraId="2B768DB0" w14:textId="77777777" w:rsidR="00CA124A" w:rsidRPr="00144DBF" w:rsidRDefault="00CA124A" w:rsidP="00B904D7">
            <w:pPr>
              <w:tabs>
                <w:tab w:val="left" w:pos="360"/>
              </w:tabs>
              <w:spacing w:before="120" w:after="120" w:line="252" w:lineRule="auto"/>
              <w:rPr>
                <w:szCs w:val="24"/>
              </w:rPr>
            </w:pPr>
            <w:r w:rsidRPr="00144DBF">
              <w:rPr>
                <w:szCs w:val="24"/>
              </w:rPr>
              <w:t>4 ngày</w:t>
            </w:r>
          </w:p>
        </w:tc>
        <w:tc>
          <w:tcPr>
            <w:tcW w:w="1039" w:type="dxa"/>
          </w:tcPr>
          <w:p w14:paraId="7E266CDB" w14:textId="77777777" w:rsidR="00CA124A" w:rsidRPr="00144DBF" w:rsidRDefault="00CA124A" w:rsidP="00B904D7">
            <w:pPr>
              <w:tabs>
                <w:tab w:val="left" w:pos="360"/>
              </w:tabs>
              <w:spacing w:before="120" w:after="120" w:line="252" w:lineRule="auto"/>
              <w:rPr>
                <w:szCs w:val="24"/>
              </w:rPr>
            </w:pPr>
          </w:p>
        </w:tc>
        <w:tc>
          <w:tcPr>
            <w:tcW w:w="1039" w:type="dxa"/>
          </w:tcPr>
          <w:p w14:paraId="232B03AF" w14:textId="77777777" w:rsidR="00CA124A" w:rsidRPr="00144DBF" w:rsidRDefault="00CA124A" w:rsidP="00B904D7">
            <w:pPr>
              <w:tabs>
                <w:tab w:val="left" w:pos="360"/>
              </w:tabs>
              <w:spacing w:before="120" w:after="120" w:line="252" w:lineRule="auto"/>
              <w:rPr>
                <w:szCs w:val="24"/>
              </w:rPr>
            </w:pPr>
          </w:p>
        </w:tc>
        <w:tc>
          <w:tcPr>
            <w:tcW w:w="1039" w:type="dxa"/>
          </w:tcPr>
          <w:p w14:paraId="44392505" w14:textId="77777777" w:rsidR="00CA124A" w:rsidRPr="00144DBF" w:rsidRDefault="00CA124A" w:rsidP="00B904D7">
            <w:pPr>
              <w:tabs>
                <w:tab w:val="left" w:pos="360"/>
              </w:tabs>
              <w:spacing w:before="120" w:after="120" w:line="252" w:lineRule="auto"/>
              <w:rPr>
                <w:szCs w:val="24"/>
              </w:rPr>
            </w:pPr>
          </w:p>
        </w:tc>
        <w:tc>
          <w:tcPr>
            <w:tcW w:w="1039" w:type="dxa"/>
          </w:tcPr>
          <w:p w14:paraId="5F4DFF7D" w14:textId="77777777" w:rsidR="00CA124A" w:rsidRPr="00144DBF" w:rsidRDefault="00CA124A" w:rsidP="00B904D7">
            <w:pPr>
              <w:tabs>
                <w:tab w:val="left" w:pos="360"/>
              </w:tabs>
              <w:spacing w:before="120" w:after="120" w:line="252" w:lineRule="auto"/>
              <w:rPr>
                <w:szCs w:val="24"/>
              </w:rPr>
            </w:pPr>
          </w:p>
        </w:tc>
        <w:tc>
          <w:tcPr>
            <w:tcW w:w="1039" w:type="dxa"/>
          </w:tcPr>
          <w:p w14:paraId="4E4F53F9" w14:textId="77777777" w:rsidR="00CA124A" w:rsidRPr="00144DBF" w:rsidRDefault="00CA124A" w:rsidP="00B904D7">
            <w:pPr>
              <w:tabs>
                <w:tab w:val="left" w:pos="360"/>
              </w:tabs>
              <w:spacing w:before="120" w:after="120" w:line="252" w:lineRule="auto"/>
              <w:rPr>
                <w:szCs w:val="24"/>
              </w:rPr>
            </w:pPr>
          </w:p>
        </w:tc>
      </w:tr>
      <w:tr w:rsidR="00CA124A" w:rsidRPr="00144DBF" w14:paraId="1352BBFE" w14:textId="77777777" w:rsidTr="00B904D7">
        <w:tc>
          <w:tcPr>
            <w:tcW w:w="1038" w:type="dxa"/>
          </w:tcPr>
          <w:p w14:paraId="681402AB" w14:textId="77777777" w:rsidR="00CA124A" w:rsidRPr="00144DBF" w:rsidRDefault="00CA124A" w:rsidP="00B904D7">
            <w:pPr>
              <w:tabs>
                <w:tab w:val="left" w:pos="360"/>
              </w:tabs>
              <w:spacing w:before="120" w:after="120" w:line="252" w:lineRule="auto"/>
              <w:rPr>
                <w:szCs w:val="24"/>
              </w:rPr>
            </w:pPr>
            <w:r w:rsidRPr="00144DBF">
              <w:rPr>
                <w:szCs w:val="24"/>
              </w:rPr>
              <w:t>150</w:t>
            </w:r>
          </w:p>
        </w:tc>
        <w:tc>
          <w:tcPr>
            <w:tcW w:w="1039" w:type="dxa"/>
          </w:tcPr>
          <w:p w14:paraId="62B73FDF" w14:textId="77777777" w:rsidR="00CA124A" w:rsidRPr="00144DBF" w:rsidRDefault="00CA124A" w:rsidP="00B904D7">
            <w:pPr>
              <w:tabs>
                <w:tab w:val="left" w:pos="360"/>
              </w:tabs>
              <w:spacing w:before="120" w:after="120" w:line="252" w:lineRule="auto"/>
              <w:rPr>
                <w:szCs w:val="24"/>
              </w:rPr>
            </w:pPr>
          </w:p>
        </w:tc>
        <w:tc>
          <w:tcPr>
            <w:tcW w:w="1039" w:type="dxa"/>
          </w:tcPr>
          <w:p w14:paraId="2B1A417A" w14:textId="77777777" w:rsidR="00CA124A" w:rsidRPr="00144DBF" w:rsidRDefault="00CA124A" w:rsidP="00B904D7">
            <w:pPr>
              <w:tabs>
                <w:tab w:val="left" w:pos="360"/>
              </w:tabs>
              <w:spacing w:before="120" w:after="120" w:line="252" w:lineRule="auto"/>
              <w:rPr>
                <w:szCs w:val="24"/>
              </w:rPr>
            </w:pPr>
            <w:r w:rsidRPr="00144DBF">
              <w:rPr>
                <w:szCs w:val="24"/>
              </w:rPr>
              <w:t>4 ngày</w:t>
            </w:r>
          </w:p>
        </w:tc>
        <w:tc>
          <w:tcPr>
            <w:tcW w:w="1039" w:type="dxa"/>
          </w:tcPr>
          <w:p w14:paraId="294EBBA4" w14:textId="77777777" w:rsidR="00CA124A" w:rsidRPr="00144DBF" w:rsidRDefault="00CA124A" w:rsidP="00B904D7">
            <w:pPr>
              <w:tabs>
                <w:tab w:val="left" w:pos="360"/>
              </w:tabs>
              <w:spacing w:before="120" w:after="120" w:line="252" w:lineRule="auto"/>
              <w:rPr>
                <w:szCs w:val="24"/>
              </w:rPr>
            </w:pPr>
            <w:r w:rsidRPr="00144DBF">
              <w:rPr>
                <w:szCs w:val="24"/>
              </w:rPr>
              <w:t xml:space="preserve">7 ngày </w:t>
            </w:r>
          </w:p>
        </w:tc>
        <w:tc>
          <w:tcPr>
            <w:tcW w:w="1039" w:type="dxa"/>
          </w:tcPr>
          <w:p w14:paraId="4C813FA5" w14:textId="77777777" w:rsidR="00CA124A" w:rsidRPr="00144DBF" w:rsidRDefault="00CA124A" w:rsidP="00B904D7">
            <w:pPr>
              <w:tabs>
                <w:tab w:val="left" w:pos="360"/>
              </w:tabs>
              <w:spacing w:before="120" w:after="120" w:line="252" w:lineRule="auto"/>
              <w:rPr>
                <w:szCs w:val="24"/>
              </w:rPr>
            </w:pPr>
          </w:p>
        </w:tc>
        <w:tc>
          <w:tcPr>
            <w:tcW w:w="1039" w:type="dxa"/>
          </w:tcPr>
          <w:p w14:paraId="15737835" w14:textId="77777777" w:rsidR="00CA124A" w:rsidRPr="00144DBF" w:rsidRDefault="00CA124A" w:rsidP="00B904D7">
            <w:pPr>
              <w:tabs>
                <w:tab w:val="left" w:pos="360"/>
              </w:tabs>
              <w:spacing w:before="120" w:after="120" w:line="252" w:lineRule="auto"/>
              <w:rPr>
                <w:szCs w:val="24"/>
              </w:rPr>
            </w:pPr>
          </w:p>
        </w:tc>
        <w:tc>
          <w:tcPr>
            <w:tcW w:w="1039" w:type="dxa"/>
          </w:tcPr>
          <w:p w14:paraId="09D745E0" w14:textId="77777777" w:rsidR="00CA124A" w:rsidRPr="00144DBF" w:rsidRDefault="00CA124A" w:rsidP="00B904D7">
            <w:pPr>
              <w:tabs>
                <w:tab w:val="left" w:pos="360"/>
              </w:tabs>
              <w:spacing w:before="120" w:after="120" w:line="252" w:lineRule="auto"/>
              <w:rPr>
                <w:szCs w:val="24"/>
              </w:rPr>
            </w:pPr>
          </w:p>
        </w:tc>
        <w:tc>
          <w:tcPr>
            <w:tcW w:w="1039" w:type="dxa"/>
          </w:tcPr>
          <w:p w14:paraId="22A053D4" w14:textId="77777777" w:rsidR="00CA124A" w:rsidRPr="00144DBF" w:rsidRDefault="00CA124A" w:rsidP="00B904D7">
            <w:pPr>
              <w:tabs>
                <w:tab w:val="left" w:pos="360"/>
              </w:tabs>
              <w:spacing w:before="120" w:after="120" w:line="252" w:lineRule="auto"/>
              <w:rPr>
                <w:szCs w:val="24"/>
              </w:rPr>
            </w:pPr>
          </w:p>
        </w:tc>
        <w:tc>
          <w:tcPr>
            <w:tcW w:w="1039" w:type="dxa"/>
          </w:tcPr>
          <w:p w14:paraId="7BBCC15B" w14:textId="77777777" w:rsidR="00CA124A" w:rsidRPr="00144DBF" w:rsidRDefault="00CA124A" w:rsidP="00B904D7">
            <w:pPr>
              <w:tabs>
                <w:tab w:val="left" w:pos="360"/>
              </w:tabs>
              <w:spacing w:before="120" w:after="120" w:line="252" w:lineRule="auto"/>
              <w:rPr>
                <w:szCs w:val="24"/>
              </w:rPr>
            </w:pPr>
          </w:p>
        </w:tc>
      </w:tr>
      <w:tr w:rsidR="00CA124A" w:rsidRPr="00144DBF" w14:paraId="702486EA" w14:textId="77777777" w:rsidTr="00B904D7">
        <w:tc>
          <w:tcPr>
            <w:tcW w:w="1038" w:type="dxa"/>
          </w:tcPr>
          <w:p w14:paraId="6802C388" w14:textId="77777777" w:rsidR="00CA124A" w:rsidRPr="00144DBF" w:rsidRDefault="00CA124A" w:rsidP="00B904D7">
            <w:pPr>
              <w:tabs>
                <w:tab w:val="left" w:pos="360"/>
              </w:tabs>
              <w:spacing w:before="120" w:after="120" w:line="252" w:lineRule="auto"/>
              <w:rPr>
                <w:szCs w:val="24"/>
              </w:rPr>
            </w:pPr>
            <w:r w:rsidRPr="00144DBF">
              <w:rPr>
                <w:szCs w:val="24"/>
              </w:rPr>
              <w:t>140</w:t>
            </w:r>
          </w:p>
        </w:tc>
        <w:tc>
          <w:tcPr>
            <w:tcW w:w="1039" w:type="dxa"/>
          </w:tcPr>
          <w:p w14:paraId="4D142474" w14:textId="77777777" w:rsidR="00CA124A" w:rsidRPr="00144DBF" w:rsidRDefault="00CA124A" w:rsidP="00B904D7">
            <w:pPr>
              <w:tabs>
                <w:tab w:val="left" w:pos="360"/>
              </w:tabs>
              <w:spacing w:before="120" w:after="120" w:line="252" w:lineRule="auto"/>
              <w:rPr>
                <w:szCs w:val="24"/>
              </w:rPr>
            </w:pPr>
          </w:p>
        </w:tc>
        <w:tc>
          <w:tcPr>
            <w:tcW w:w="1039" w:type="dxa"/>
          </w:tcPr>
          <w:p w14:paraId="18C74D23" w14:textId="77777777" w:rsidR="00CA124A" w:rsidRPr="00144DBF" w:rsidRDefault="00CA124A" w:rsidP="00B904D7">
            <w:pPr>
              <w:tabs>
                <w:tab w:val="left" w:pos="360"/>
              </w:tabs>
              <w:spacing w:before="120" w:after="120" w:line="252" w:lineRule="auto"/>
              <w:rPr>
                <w:szCs w:val="24"/>
              </w:rPr>
            </w:pPr>
            <w:r w:rsidRPr="00144DBF">
              <w:rPr>
                <w:szCs w:val="24"/>
              </w:rPr>
              <w:t xml:space="preserve">7 ngày </w:t>
            </w:r>
          </w:p>
        </w:tc>
        <w:tc>
          <w:tcPr>
            <w:tcW w:w="1039" w:type="dxa"/>
          </w:tcPr>
          <w:p w14:paraId="30E6E6C5" w14:textId="77777777" w:rsidR="00CA124A" w:rsidRPr="00144DBF" w:rsidRDefault="00CA124A" w:rsidP="00B904D7">
            <w:pPr>
              <w:tabs>
                <w:tab w:val="left" w:pos="360"/>
              </w:tabs>
              <w:spacing w:before="120" w:after="120" w:line="252" w:lineRule="auto"/>
              <w:rPr>
                <w:szCs w:val="24"/>
              </w:rPr>
            </w:pPr>
          </w:p>
        </w:tc>
        <w:tc>
          <w:tcPr>
            <w:tcW w:w="1039" w:type="dxa"/>
          </w:tcPr>
          <w:p w14:paraId="252FF01B" w14:textId="77777777" w:rsidR="00CA124A" w:rsidRPr="00144DBF" w:rsidRDefault="00CA124A" w:rsidP="00B904D7">
            <w:pPr>
              <w:tabs>
                <w:tab w:val="left" w:pos="360"/>
              </w:tabs>
              <w:spacing w:before="120" w:after="120" w:line="252" w:lineRule="auto"/>
              <w:rPr>
                <w:szCs w:val="24"/>
              </w:rPr>
            </w:pPr>
          </w:p>
        </w:tc>
        <w:tc>
          <w:tcPr>
            <w:tcW w:w="1039" w:type="dxa"/>
          </w:tcPr>
          <w:p w14:paraId="3B1AFBCC" w14:textId="77777777" w:rsidR="00CA124A" w:rsidRPr="00144DBF" w:rsidRDefault="00CA124A" w:rsidP="00B904D7">
            <w:pPr>
              <w:tabs>
                <w:tab w:val="left" w:pos="360"/>
              </w:tabs>
              <w:spacing w:before="120" w:after="120" w:line="252" w:lineRule="auto"/>
              <w:rPr>
                <w:szCs w:val="24"/>
              </w:rPr>
            </w:pPr>
          </w:p>
        </w:tc>
        <w:tc>
          <w:tcPr>
            <w:tcW w:w="1039" w:type="dxa"/>
          </w:tcPr>
          <w:p w14:paraId="153A9F99" w14:textId="77777777" w:rsidR="00CA124A" w:rsidRPr="00144DBF" w:rsidRDefault="00CA124A" w:rsidP="00B904D7">
            <w:pPr>
              <w:tabs>
                <w:tab w:val="left" w:pos="360"/>
              </w:tabs>
              <w:spacing w:before="120" w:after="120" w:line="252" w:lineRule="auto"/>
              <w:rPr>
                <w:szCs w:val="24"/>
              </w:rPr>
            </w:pPr>
          </w:p>
        </w:tc>
        <w:tc>
          <w:tcPr>
            <w:tcW w:w="1039" w:type="dxa"/>
          </w:tcPr>
          <w:p w14:paraId="050965EF" w14:textId="77777777" w:rsidR="00CA124A" w:rsidRPr="00144DBF" w:rsidRDefault="00CA124A" w:rsidP="00B904D7">
            <w:pPr>
              <w:tabs>
                <w:tab w:val="left" w:pos="360"/>
              </w:tabs>
              <w:spacing w:before="120" w:after="120" w:line="252" w:lineRule="auto"/>
              <w:rPr>
                <w:szCs w:val="24"/>
              </w:rPr>
            </w:pPr>
          </w:p>
        </w:tc>
        <w:tc>
          <w:tcPr>
            <w:tcW w:w="1039" w:type="dxa"/>
          </w:tcPr>
          <w:p w14:paraId="549841E3" w14:textId="77777777" w:rsidR="00CA124A" w:rsidRPr="00144DBF" w:rsidRDefault="00CA124A" w:rsidP="00B904D7">
            <w:pPr>
              <w:tabs>
                <w:tab w:val="left" w:pos="360"/>
              </w:tabs>
              <w:spacing w:before="120" w:after="120" w:line="252" w:lineRule="auto"/>
              <w:rPr>
                <w:szCs w:val="24"/>
              </w:rPr>
            </w:pPr>
          </w:p>
        </w:tc>
      </w:tr>
      <w:tr w:rsidR="00CA124A" w:rsidRPr="00144DBF" w14:paraId="4CB501C8" w14:textId="77777777" w:rsidTr="00B904D7">
        <w:tc>
          <w:tcPr>
            <w:tcW w:w="1038" w:type="dxa"/>
          </w:tcPr>
          <w:p w14:paraId="4458BCF6" w14:textId="77777777" w:rsidR="00CA124A" w:rsidRPr="00144DBF" w:rsidRDefault="00CA124A" w:rsidP="00B904D7">
            <w:pPr>
              <w:tabs>
                <w:tab w:val="left" w:pos="360"/>
              </w:tabs>
              <w:spacing w:before="120" w:after="120" w:line="252" w:lineRule="auto"/>
              <w:rPr>
                <w:szCs w:val="24"/>
              </w:rPr>
            </w:pPr>
            <w:r w:rsidRPr="00144DBF">
              <w:rPr>
                <w:szCs w:val="24"/>
              </w:rPr>
              <w:t>130</w:t>
            </w:r>
          </w:p>
        </w:tc>
        <w:tc>
          <w:tcPr>
            <w:tcW w:w="1039" w:type="dxa"/>
          </w:tcPr>
          <w:p w14:paraId="1B56103F" w14:textId="77777777" w:rsidR="00CA124A" w:rsidRPr="00144DBF" w:rsidRDefault="00CA124A" w:rsidP="00B904D7">
            <w:pPr>
              <w:tabs>
                <w:tab w:val="left" w:pos="360"/>
              </w:tabs>
              <w:spacing w:before="120" w:after="120" w:line="252" w:lineRule="auto"/>
              <w:rPr>
                <w:szCs w:val="24"/>
              </w:rPr>
            </w:pPr>
            <w:r w:rsidRPr="00144DBF">
              <w:rPr>
                <w:szCs w:val="24"/>
              </w:rPr>
              <w:t>4 ngày</w:t>
            </w:r>
          </w:p>
        </w:tc>
        <w:tc>
          <w:tcPr>
            <w:tcW w:w="1039" w:type="dxa"/>
          </w:tcPr>
          <w:p w14:paraId="4FBA036C" w14:textId="77777777" w:rsidR="00CA124A" w:rsidRPr="00144DBF" w:rsidRDefault="00CA124A" w:rsidP="00B904D7">
            <w:pPr>
              <w:tabs>
                <w:tab w:val="left" w:pos="360"/>
              </w:tabs>
              <w:spacing w:before="120" w:after="120" w:line="252" w:lineRule="auto"/>
              <w:rPr>
                <w:szCs w:val="24"/>
              </w:rPr>
            </w:pPr>
          </w:p>
        </w:tc>
        <w:tc>
          <w:tcPr>
            <w:tcW w:w="1039" w:type="dxa"/>
          </w:tcPr>
          <w:p w14:paraId="2E222B77" w14:textId="77777777" w:rsidR="00CA124A" w:rsidRPr="00144DBF" w:rsidRDefault="00CA124A" w:rsidP="00B904D7">
            <w:pPr>
              <w:tabs>
                <w:tab w:val="left" w:pos="360"/>
              </w:tabs>
              <w:spacing w:before="120" w:after="120" w:line="252" w:lineRule="auto"/>
              <w:rPr>
                <w:szCs w:val="24"/>
              </w:rPr>
            </w:pPr>
          </w:p>
        </w:tc>
        <w:tc>
          <w:tcPr>
            <w:tcW w:w="1039" w:type="dxa"/>
          </w:tcPr>
          <w:p w14:paraId="6FEA36EA" w14:textId="77777777" w:rsidR="00CA124A" w:rsidRPr="00144DBF" w:rsidRDefault="00CA124A" w:rsidP="00B904D7">
            <w:pPr>
              <w:tabs>
                <w:tab w:val="left" w:pos="360"/>
              </w:tabs>
              <w:spacing w:before="120" w:after="120" w:line="252" w:lineRule="auto"/>
              <w:rPr>
                <w:szCs w:val="24"/>
              </w:rPr>
            </w:pPr>
          </w:p>
        </w:tc>
        <w:tc>
          <w:tcPr>
            <w:tcW w:w="1039" w:type="dxa"/>
          </w:tcPr>
          <w:p w14:paraId="0749A22D" w14:textId="77777777" w:rsidR="00CA124A" w:rsidRPr="00144DBF" w:rsidRDefault="00CA124A" w:rsidP="00B904D7">
            <w:pPr>
              <w:tabs>
                <w:tab w:val="left" w:pos="360"/>
              </w:tabs>
              <w:spacing w:before="120" w:after="120" w:line="252" w:lineRule="auto"/>
              <w:rPr>
                <w:szCs w:val="24"/>
              </w:rPr>
            </w:pPr>
          </w:p>
        </w:tc>
        <w:tc>
          <w:tcPr>
            <w:tcW w:w="1039" w:type="dxa"/>
          </w:tcPr>
          <w:p w14:paraId="2EDF52DE" w14:textId="77777777" w:rsidR="00CA124A" w:rsidRPr="00144DBF" w:rsidRDefault="00CA124A" w:rsidP="00B904D7">
            <w:pPr>
              <w:tabs>
                <w:tab w:val="left" w:pos="360"/>
              </w:tabs>
              <w:spacing w:before="120" w:after="120" w:line="252" w:lineRule="auto"/>
              <w:rPr>
                <w:szCs w:val="24"/>
              </w:rPr>
            </w:pPr>
          </w:p>
        </w:tc>
        <w:tc>
          <w:tcPr>
            <w:tcW w:w="1039" w:type="dxa"/>
          </w:tcPr>
          <w:p w14:paraId="487AE32B" w14:textId="77777777" w:rsidR="00CA124A" w:rsidRPr="00144DBF" w:rsidRDefault="00CA124A" w:rsidP="00B904D7">
            <w:pPr>
              <w:tabs>
                <w:tab w:val="left" w:pos="360"/>
              </w:tabs>
              <w:spacing w:before="120" w:after="120" w:line="252" w:lineRule="auto"/>
              <w:rPr>
                <w:szCs w:val="24"/>
              </w:rPr>
            </w:pPr>
          </w:p>
        </w:tc>
        <w:tc>
          <w:tcPr>
            <w:tcW w:w="1039" w:type="dxa"/>
          </w:tcPr>
          <w:p w14:paraId="2D69BE44" w14:textId="77777777" w:rsidR="00CA124A" w:rsidRPr="00144DBF" w:rsidRDefault="00CA124A" w:rsidP="00B904D7">
            <w:pPr>
              <w:tabs>
                <w:tab w:val="left" w:pos="360"/>
              </w:tabs>
              <w:spacing w:before="120" w:after="120" w:line="252" w:lineRule="auto"/>
              <w:rPr>
                <w:szCs w:val="24"/>
              </w:rPr>
            </w:pPr>
          </w:p>
        </w:tc>
      </w:tr>
      <w:tr w:rsidR="00CA124A" w:rsidRPr="00144DBF" w14:paraId="31B446CB" w14:textId="77777777" w:rsidTr="00B904D7">
        <w:tc>
          <w:tcPr>
            <w:tcW w:w="1038" w:type="dxa"/>
          </w:tcPr>
          <w:p w14:paraId="57122FA5" w14:textId="77777777" w:rsidR="00CA124A" w:rsidRPr="00144DBF" w:rsidRDefault="00CA124A" w:rsidP="00B904D7">
            <w:pPr>
              <w:tabs>
                <w:tab w:val="left" w:pos="360"/>
              </w:tabs>
              <w:spacing w:before="120" w:after="120" w:line="252" w:lineRule="auto"/>
              <w:rPr>
                <w:szCs w:val="24"/>
              </w:rPr>
            </w:pPr>
            <w:r w:rsidRPr="00144DBF">
              <w:rPr>
                <w:szCs w:val="24"/>
              </w:rPr>
              <w:t>120</w:t>
            </w:r>
          </w:p>
        </w:tc>
        <w:tc>
          <w:tcPr>
            <w:tcW w:w="1039" w:type="dxa"/>
          </w:tcPr>
          <w:p w14:paraId="6FBAAC8C" w14:textId="77777777" w:rsidR="00CA124A" w:rsidRPr="00144DBF" w:rsidRDefault="00CA124A" w:rsidP="00B904D7">
            <w:pPr>
              <w:tabs>
                <w:tab w:val="left" w:pos="360"/>
              </w:tabs>
              <w:spacing w:before="120" w:after="120" w:line="252" w:lineRule="auto"/>
              <w:rPr>
                <w:szCs w:val="24"/>
              </w:rPr>
            </w:pPr>
            <w:r w:rsidRPr="00144DBF">
              <w:rPr>
                <w:szCs w:val="24"/>
              </w:rPr>
              <w:t xml:space="preserve">7 ngày </w:t>
            </w:r>
          </w:p>
        </w:tc>
        <w:tc>
          <w:tcPr>
            <w:tcW w:w="1039" w:type="dxa"/>
          </w:tcPr>
          <w:p w14:paraId="677A6E5E" w14:textId="77777777" w:rsidR="00CA124A" w:rsidRPr="00144DBF" w:rsidRDefault="00CA124A" w:rsidP="00B904D7">
            <w:pPr>
              <w:tabs>
                <w:tab w:val="left" w:pos="360"/>
              </w:tabs>
              <w:spacing w:before="120" w:after="120" w:line="252" w:lineRule="auto"/>
              <w:rPr>
                <w:szCs w:val="24"/>
              </w:rPr>
            </w:pPr>
          </w:p>
        </w:tc>
        <w:tc>
          <w:tcPr>
            <w:tcW w:w="1039" w:type="dxa"/>
          </w:tcPr>
          <w:p w14:paraId="5EE9018F" w14:textId="77777777" w:rsidR="00CA124A" w:rsidRPr="00144DBF" w:rsidRDefault="00CA124A" w:rsidP="00B904D7">
            <w:pPr>
              <w:tabs>
                <w:tab w:val="left" w:pos="360"/>
              </w:tabs>
              <w:spacing w:before="120" w:after="120" w:line="252" w:lineRule="auto"/>
              <w:rPr>
                <w:szCs w:val="24"/>
              </w:rPr>
            </w:pPr>
          </w:p>
        </w:tc>
        <w:tc>
          <w:tcPr>
            <w:tcW w:w="1039" w:type="dxa"/>
          </w:tcPr>
          <w:p w14:paraId="2BEDBCFE" w14:textId="77777777" w:rsidR="00CA124A" w:rsidRPr="00144DBF" w:rsidRDefault="00CA124A" w:rsidP="00B904D7">
            <w:pPr>
              <w:tabs>
                <w:tab w:val="left" w:pos="360"/>
              </w:tabs>
              <w:spacing w:before="120" w:after="120" w:line="252" w:lineRule="auto"/>
              <w:rPr>
                <w:szCs w:val="24"/>
              </w:rPr>
            </w:pPr>
          </w:p>
        </w:tc>
        <w:tc>
          <w:tcPr>
            <w:tcW w:w="1039" w:type="dxa"/>
          </w:tcPr>
          <w:p w14:paraId="5A782148" w14:textId="77777777" w:rsidR="00CA124A" w:rsidRPr="00144DBF" w:rsidRDefault="00CA124A" w:rsidP="00B904D7">
            <w:pPr>
              <w:tabs>
                <w:tab w:val="left" w:pos="360"/>
              </w:tabs>
              <w:spacing w:before="120" w:after="120" w:line="252" w:lineRule="auto"/>
              <w:rPr>
                <w:szCs w:val="24"/>
              </w:rPr>
            </w:pPr>
          </w:p>
        </w:tc>
        <w:tc>
          <w:tcPr>
            <w:tcW w:w="1039" w:type="dxa"/>
          </w:tcPr>
          <w:p w14:paraId="4DA1AC29" w14:textId="77777777" w:rsidR="00CA124A" w:rsidRPr="00144DBF" w:rsidRDefault="00CA124A" w:rsidP="00B904D7">
            <w:pPr>
              <w:tabs>
                <w:tab w:val="left" w:pos="360"/>
              </w:tabs>
              <w:spacing w:before="120" w:after="120" w:line="252" w:lineRule="auto"/>
              <w:rPr>
                <w:szCs w:val="24"/>
              </w:rPr>
            </w:pPr>
          </w:p>
        </w:tc>
        <w:tc>
          <w:tcPr>
            <w:tcW w:w="1039" w:type="dxa"/>
          </w:tcPr>
          <w:p w14:paraId="4E56750A" w14:textId="77777777" w:rsidR="00CA124A" w:rsidRPr="00144DBF" w:rsidRDefault="00CA124A" w:rsidP="00B904D7">
            <w:pPr>
              <w:tabs>
                <w:tab w:val="left" w:pos="360"/>
              </w:tabs>
              <w:spacing w:before="120" w:after="120" w:line="252" w:lineRule="auto"/>
              <w:rPr>
                <w:szCs w:val="24"/>
              </w:rPr>
            </w:pPr>
          </w:p>
        </w:tc>
        <w:tc>
          <w:tcPr>
            <w:tcW w:w="1039" w:type="dxa"/>
          </w:tcPr>
          <w:p w14:paraId="65D4D9CC" w14:textId="77777777" w:rsidR="00CA124A" w:rsidRPr="00144DBF" w:rsidRDefault="00CA124A" w:rsidP="00B904D7">
            <w:pPr>
              <w:tabs>
                <w:tab w:val="left" w:pos="360"/>
              </w:tabs>
              <w:spacing w:before="120" w:after="120" w:line="252" w:lineRule="auto"/>
              <w:rPr>
                <w:szCs w:val="24"/>
              </w:rPr>
            </w:pPr>
          </w:p>
        </w:tc>
      </w:tr>
      <w:tr w:rsidR="00CA124A" w:rsidRPr="00144DBF" w14:paraId="0EF9C83E" w14:textId="77777777" w:rsidTr="00B904D7">
        <w:tc>
          <w:tcPr>
            <w:tcW w:w="9350" w:type="dxa"/>
            <w:gridSpan w:val="9"/>
          </w:tcPr>
          <w:p w14:paraId="6C0CB1DC" w14:textId="77777777" w:rsidR="00CA124A" w:rsidRPr="00144DBF" w:rsidRDefault="00CA124A" w:rsidP="00B904D7">
            <w:pPr>
              <w:tabs>
                <w:tab w:val="left" w:pos="360"/>
              </w:tabs>
              <w:spacing w:before="120" w:after="120" w:line="252" w:lineRule="auto"/>
              <w:rPr>
                <w:szCs w:val="24"/>
              </w:rPr>
            </w:pPr>
            <w:r w:rsidRPr="00144DBF">
              <w:rPr>
                <w:szCs w:val="24"/>
              </w:rPr>
              <w:t>Các Class có liên quan đến việc phân loại vật liệu cách điện và EIS phù hợp với IEC 60085. Các ký hiệu chữ cái được chỉ định được ghi trong ngoặc đơn.</w:t>
            </w:r>
          </w:p>
          <w:p w14:paraId="3E103624" w14:textId="77777777" w:rsidR="00CA124A" w:rsidRPr="00144DBF" w:rsidRDefault="00CA124A" w:rsidP="00B904D7">
            <w:pPr>
              <w:tabs>
                <w:tab w:val="left" w:pos="360"/>
              </w:tabs>
              <w:spacing w:before="120" w:after="120" w:line="252" w:lineRule="auto"/>
              <w:rPr>
                <w:szCs w:val="24"/>
              </w:rPr>
            </w:pPr>
            <w:r w:rsidRPr="00144DBF">
              <w:rPr>
                <w:szCs w:val="24"/>
              </w:rPr>
              <w:t>Nhà chế tạo phải quy định thời gian thử nghiệm hoặc nhiệt độ thử nghiệm.</w:t>
            </w:r>
          </w:p>
        </w:tc>
      </w:tr>
    </w:tbl>
    <w:p w14:paraId="1F8398BD" w14:textId="77777777" w:rsidR="00CA124A" w:rsidRPr="00CA124A" w:rsidRDefault="00CA124A" w:rsidP="00CA124A">
      <w:pPr>
        <w:pStyle w:val="ListParagraph"/>
        <w:numPr>
          <w:ilvl w:val="3"/>
          <w:numId w:val="81"/>
        </w:numPr>
        <w:tabs>
          <w:tab w:val="left" w:pos="720"/>
          <w:tab w:val="left" w:pos="990"/>
        </w:tabs>
        <w:spacing w:before="120" w:after="120" w:line="252" w:lineRule="auto"/>
        <w:ind w:hanging="2880"/>
        <w:jc w:val="both"/>
        <w:rPr>
          <w:rFonts w:ascii="Arial" w:hAnsi="Arial" w:cs="Arial"/>
          <w:b/>
          <w:sz w:val="24"/>
          <w:szCs w:val="24"/>
        </w:rPr>
      </w:pPr>
      <w:r w:rsidRPr="00CA124A">
        <w:rPr>
          <w:rFonts w:ascii="Arial" w:hAnsi="Arial" w:cs="Arial"/>
          <w:b/>
          <w:sz w:val="24"/>
          <w:szCs w:val="24"/>
        </w:rPr>
        <w:t>Các bộ phận quấn dây được cấp điện từ nguồn lưới</w:t>
      </w:r>
    </w:p>
    <w:p w14:paraId="16875691" w14:textId="77777777" w:rsidR="00CA124A" w:rsidRPr="00144DBF" w:rsidRDefault="00CA124A" w:rsidP="00CA124A">
      <w:pPr>
        <w:tabs>
          <w:tab w:val="left" w:pos="360"/>
        </w:tabs>
        <w:spacing w:before="120" w:after="120" w:line="252" w:lineRule="auto"/>
        <w:rPr>
          <w:szCs w:val="24"/>
        </w:rPr>
      </w:pPr>
      <w:r w:rsidRPr="00144DBF">
        <w:rPr>
          <w:szCs w:val="24"/>
        </w:rPr>
        <w:tab/>
        <w:t>Một mạch đầu vào được nối với điện áp bằng điện áp thử nghiệm tối thiểu bằng 1,2 lần điện áp danh định, ở tần số gấp đôi tần số danh định trong 5 phút. Máy biến áp không được nối tải. Trong quá trình thử nghiệm, nhiều cuộn dây, nếu có, được mắc nối tiếp.</w:t>
      </w:r>
    </w:p>
    <w:p w14:paraId="6110AC3A" w14:textId="77777777" w:rsidR="00CA124A" w:rsidRPr="00144DBF" w:rsidRDefault="00CA124A" w:rsidP="00CA124A">
      <w:pPr>
        <w:tabs>
          <w:tab w:val="left" w:pos="360"/>
        </w:tabs>
        <w:spacing w:before="120" w:after="120" w:line="252" w:lineRule="auto"/>
        <w:rPr>
          <w:szCs w:val="24"/>
        </w:rPr>
      </w:pPr>
      <w:r w:rsidRPr="00144DBF">
        <w:rPr>
          <w:szCs w:val="24"/>
        </w:rPr>
        <w:tab/>
        <w:t>Có thể sử dụng tần số thử nghiệm cao hơn; Khoảng thời gian của chu kỳ kết nối, tính bằng phút, sau đó lấy bằng 10 lần tần số danh định chia cho tần số thử nghiệm, nhưng không nhỏ hơn 2 phút.</w:t>
      </w:r>
    </w:p>
    <w:p w14:paraId="57AC05B6" w14:textId="77777777" w:rsidR="00CA124A" w:rsidRPr="00144DBF" w:rsidRDefault="00CA124A" w:rsidP="00CA124A">
      <w:pPr>
        <w:tabs>
          <w:tab w:val="left" w:pos="360"/>
        </w:tabs>
        <w:spacing w:before="120" w:after="120" w:line="252" w:lineRule="auto"/>
        <w:rPr>
          <w:szCs w:val="24"/>
        </w:rPr>
      </w:pPr>
      <w:r w:rsidRPr="00144DBF">
        <w:rPr>
          <w:szCs w:val="24"/>
        </w:rPr>
        <w:tab/>
        <w:t>Điện áp thử nghiệm ban đầu được đặt ở điện áp danh định và tăng dần đến 1,2 lần giá trị ban đầu, sau đó được duy trì trong thời gian quy định. Nếu trong quá trình thử nghiệm có dòng điện thay đổi phi tuyến tính theo cách không kiểm soát được thì nó được coi là đánh thủng giữa các vòng dây của cuộn dây.</w:t>
      </w:r>
    </w:p>
    <w:p w14:paraId="7D63EC62" w14:textId="77777777" w:rsidR="00CA124A" w:rsidRPr="00CA124A" w:rsidRDefault="00CA124A" w:rsidP="00CA124A">
      <w:pPr>
        <w:pStyle w:val="ListParagraph"/>
        <w:numPr>
          <w:ilvl w:val="3"/>
          <w:numId w:val="81"/>
        </w:numPr>
        <w:tabs>
          <w:tab w:val="left" w:pos="720"/>
          <w:tab w:val="left" w:pos="990"/>
        </w:tabs>
        <w:spacing w:before="120" w:after="120" w:line="252" w:lineRule="auto"/>
        <w:ind w:hanging="2880"/>
        <w:jc w:val="both"/>
        <w:rPr>
          <w:rFonts w:ascii="Arial" w:hAnsi="Arial" w:cs="Arial"/>
          <w:b/>
          <w:sz w:val="24"/>
          <w:szCs w:val="24"/>
        </w:rPr>
      </w:pPr>
      <w:r w:rsidRPr="00CA124A">
        <w:rPr>
          <w:rFonts w:ascii="Arial" w:hAnsi="Arial" w:cs="Arial"/>
          <w:b/>
          <w:sz w:val="24"/>
          <w:szCs w:val="24"/>
        </w:rPr>
        <w:t>Tuân thủ tiêu chuẩn</w:t>
      </w:r>
    </w:p>
    <w:p w14:paraId="7D706090" w14:textId="77777777" w:rsidR="00CA124A" w:rsidRPr="00144DBF" w:rsidRDefault="00CA124A" w:rsidP="00CA124A">
      <w:pPr>
        <w:tabs>
          <w:tab w:val="left" w:pos="360"/>
        </w:tabs>
        <w:spacing w:before="120" w:after="120" w:line="252" w:lineRule="auto"/>
        <w:rPr>
          <w:szCs w:val="24"/>
        </w:rPr>
      </w:pPr>
      <w:r w:rsidRPr="00144DBF">
        <w:rPr>
          <w:szCs w:val="24"/>
        </w:rPr>
        <w:tab/>
        <w:t>Đối với các bộ phận quấn được cấp điện từ nguồn lưới, không được đánh thủng cách điện giữa các vòng của cuộn dây, giữa các cuộn dây đầu vào và đầu ra, giữa các cuộn dây đầu vào liền kề và giữa các cuộn dây đầu ra liền kề, hoặc giữa các cuộn dây với bất kỳ lõi dẫn điện nào.</w:t>
      </w:r>
    </w:p>
    <w:p w14:paraId="5B3562FB" w14:textId="77777777" w:rsidR="00CA124A" w:rsidRPr="00CA124A" w:rsidRDefault="00CA124A" w:rsidP="00CA124A">
      <w:pPr>
        <w:pStyle w:val="ListParagraph"/>
        <w:numPr>
          <w:ilvl w:val="0"/>
          <w:numId w:val="79"/>
        </w:numPr>
        <w:tabs>
          <w:tab w:val="left" w:pos="720"/>
          <w:tab w:val="left" w:pos="990"/>
        </w:tabs>
        <w:spacing w:before="120" w:after="120" w:line="252" w:lineRule="auto"/>
        <w:ind w:hanging="2160"/>
        <w:jc w:val="both"/>
        <w:rPr>
          <w:rFonts w:ascii="Arial" w:hAnsi="Arial" w:cs="Arial"/>
          <w:b/>
          <w:sz w:val="24"/>
          <w:szCs w:val="24"/>
        </w:rPr>
      </w:pPr>
      <w:r w:rsidRPr="00CA124A">
        <w:rPr>
          <w:rFonts w:ascii="Arial" w:hAnsi="Arial" w:cs="Arial"/>
          <w:b/>
          <w:sz w:val="24"/>
          <w:szCs w:val="24"/>
        </w:rPr>
        <w:t>Máy biến áp</w:t>
      </w:r>
    </w:p>
    <w:p w14:paraId="2A231BF7" w14:textId="77777777" w:rsidR="00CA124A" w:rsidRPr="00CA124A" w:rsidRDefault="00CA124A" w:rsidP="00CA124A">
      <w:pPr>
        <w:pStyle w:val="ListParagraph"/>
        <w:numPr>
          <w:ilvl w:val="3"/>
          <w:numId w:val="82"/>
        </w:numPr>
        <w:tabs>
          <w:tab w:val="left" w:pos="720"/>
          <w:tab w:val="left" w:pos="990"/>
        </w:tabs>
        <w:spacing w:before="120" w:after="120" w:line="252" w:lineRule="auto"/>
        <w:ind w:hanging="2880"/>
        <w:jc w:val="both"/>
        <w:rPr>
          <w:rFonts w:ascii="Arial" w:hAnsi="Arial" w:cs="Arial"/>
          <w:b/>
          <w:sz w:val="24"/>
          <w:szCs w:val="24"/>
        </w:rPr>
      </w:pPr>
      <w:r w:rsidRPr="00CA124A">
        <w:rPr>
          <w:rFonts w:ascii="Arial" w:hAnsi="Arial" w:cs="Arial"/>
          <w:b/>
          <w:sz w:val="24"/>
          <w:szCs w:val="24"/>
        </w:rPr>
        <w:t>Tổng quan</w:t>
      </w:r>
    </w:p>
    <w:p w14:paraId="1FF491F9" w14:textId="77777777" w:rsidR="00CA124A" w:rsidRPr="00144DBF" w:rsidRDefault="00CA124A" w:rsidP="00CA124A">
      <w:pPr>
        <w:tabs>
          <w:tab w:val="left" w:pos="360"/>
        </w:tabs>
        <w:spacing w:before="120" w:after="120" w:line="252" w:lineRule="auto"/>
        <w:rPr>
          <w:szCs w:val="24"/>
        </w:rPr>
      </w:pPr>
      <w:r w:rsidRPr="00144DBF">
        <w:rPr>
          <w:szCs w:val="24"/>
        </w:rPr>
        <w:tab/>
        <w:t>Máy biến áp phải tuân thủ một trong các điều sau:</w:t>
      </w:r>
    </w:p>
    <w:p w14:paraId="0490BCA0" w14:textId="588D963D" w:rsidR="00CA124A" w:rsidRPr="00144DBF" w:rsidRDefault="00CA124A" w:rsidP="00CA124A">
      <w:pPr>
        <w:pStyle w:val="ListParagraph"/>
        <w:numPr>
          <w:ilvl w:val="0"/>
          <w:numId w:val="69"/>
        </w:numPr>
        <w:tabs>
          <w:tab w:val="left" w:pos="360"/>
        </w:tabs>
        <w:spacing w:before="120" w:after="120" w:line="252" w:lineRule="auto"/>
        <w:jc w:val="both"/>
        <w:rPr>
          <w:rFonts w:ascii="Arial" w:hAnsi="Arial" w:cs="Arial"/>
          <w:sz w:val="24"/>
          <w:szCs w:val="24"/>
        </w:rPr>
      </w:pPr>
      <w:r w:rsidRPr="00144DBF">
        <w:rPr>
          <w:rFonts w:ascii="Arial" w:hAnsi="Arial" w:cs="Arial"/>
          <w:sz w:val="24"/>
          <w:szCs w:val="24"/>
        </w:rPr>
        <w:t xml:space="preserve">Đáp ứng các yêu cầu nêu </w:t>
      </w:r>
      <w:r w:rsidR="003712D9">
        <w:rPr>
          <w:rFonts w:ascii="Arial" w:hAnsi="Arial" w:cs="Arial"/>
          <w:sz w:val="24"/>
          <w:szCs w:val="24"/>
        </w:rPr>
        <w:t xml:space="preserve">trong mục </w:t>
      </w:r>
      <w:r w:rsidR="00813B93">
        <w:rPr>
          <w:rFonts w:ascii="Arial" w:hAnsi="Arial" w:cs="Arial"/>
          <w:sz w:val="24"/>
          <w:szCs w:val="24"/>
        </w:rPr>
        <w:t>D</w:t>
      </w:r>
      <w:r w:rsidR="003712D9">
        <w:rPr>
          <w:rFonts w:ascii="Arial" w:hAnsi="Arial" w:cs="Arial"/>
          <w:sz w:val="24"/>
          <w:szCs w:val="24"/>
        </w:rPr>
        <w:t>.</w:t>
      </w:r>
      <w:r w:rsidRPr="00144DBF">
        <w:rPr>
          <w:rFonts w:ascii="Arial" w:hAnsi="Arial" w:cs="Arial"/>
          <w:sz w:val="24"/>
          <w:szCs w:val="24"/>
        </w:rPr>
        <w:t xml:space="preserve">5.3.2 và </w:t>
      </w:r>
      <w:r w:rsidR="00813B93">
        <w:rPr>
          <w:rFonts w:ascii="Arial" w:hAnsi="Arial" w:cs="Arial"/>
          <w:sz w:val="24"/>
          <w:szCs w:val="24"/>
        </w:rPr>
        <w:t>D</w:t>
      </w:r>
      <w:r w:rsidRPr="00144DBF">
        <w:rPr>
          <w:rFonts w:ascii="Arial" w:hAnsi="Arial" w:cs="Arial"/>
          <w:sz w:val="24"/>
          <w:szCs w:val="24"/>
        </w:rPr>
        <w:t>.5.3.3;</w:t>
      </w:r>
    </w:p>
    <w:p w14:paraId="3FA0FE52" w14:textId="77777777" w:rsidR="00CA124A" w:rsidRPr="00144DBF" w:rsidRDefault="00CA124A" w:rsidP="00CA124A">
      <w:pPr>
        <w:pStyle w:val="ListParagraph"/>
        <w:numPr>
          <w:ilvl w:val="0"/>
          <w:numId w:val="69"/>
        </w:numPr>
        <w:tabs>
          <w:tab w:val="left" w:pos="360"/>
        </w:tabs>
        <w:spacing w:before="120" w:after="120" w:line="252" w:lineRule="auto"/>
        <w:jc w:val="both"/>
        <w:rPr>
          <w:rFonts w:ascii="Arial" w:hAnsi="Arial" w:cs="Arial"/>
          <w:sz w:val="24"/>
          <w:szCs w:val="24"/>
        </w:rPr>
      </w:pPr>
      <w:r w:rsidRPr="00144DBF">
        <w:rPr>
          <w:rFonts w:ascii="Arial" w:hAnsi="Arial" w:cs="Arial"/>
          <w:sz w:val="24"/>
          <w:szCs w:val="24"/>
        </w:rPr>
        <w:t>IEC 61204-7 đối với máy biến áp được sử dụng trong nguồn điện hạ áp;</w:t>
      </w:r>
    </w:p>
    <w:p w14:paraId="1E497279" w14:textId="77777777" w:rsidR="00CA124A" w:rsidRPr="00144DBF" w:rsidRDefault="00CA124A" w:rsidP="00CA124A">
      <w:pPr>
        <w:pStyle w:val="ListParagraph"/>
        <w:numPr>
          <w:ilvl w:val="0"/>
          <w:numId w:val="69"/>
        </w:numPr>
        <w:tabs>
          <w:tab w:val="left" w:pos="360"/>
        </w:tabs>
        <w:spacing w:before="120" w:after="120" w:line="252" w:lineRule="auto"/>
        <w:jc w:val="both"/>
        <w:rPr>
          <w:rFonts w:ascii="Arial" w:hAnsi="Arial" w:cs="Arial"/>
          <w:sz w:val="24"/>
          <w:szCs w:val="24"/>
        </w:rPr>
      </w:pPr>
      <w:r w:rsidRPr="00144DBF">
        <w:rPr>
          <w:rFonts w:ascii="Arial" w:hAnsi="Arial" w:cs="Arial"/>
          <w:sz w:val="24"/>
          <w:szCs w:val="24"/>
        </w:rPr>
        <w:t>Đáp ứng các yêu cầu của IEC 61558-1 và các phần liên quan của IEC 61558-2 với các bổ sung và hạn chế sau:</w:t>
      </w:r>
    </w:p>
    <w:p w14:paraId="02B947E7" w14:textId="6E7E8003" w:rsidR="00CA124A" w:rsidRPr="00144DBF" w:rsidRDefault="00CA124A" w:rsidP="00CA124A">
      <w:pPr>
        <w:pStyle w:val="ListParagraph"/>
        <w:numPr>
          <w:ilvl w:val="0"/>
          <w:numId w:val="70"/>
        </w:numPr>
        <w:tabs>
          <w:tab w:val="left" w:pos="360"/>
        </w:tabs>
        <w:spacing w:before="120" w:after="120" w:line="252" w:lineRule="auto"/>
        <w:jc w:val="both"/>
        <w:rPr>
          <w:rFonts w:ascii="Arial" w:hAnsi="Arial" w:cs="Arial"/>
          <w:sz w:val="24"/>
          <w:szCs w:val="24"/>
        </w:rPr>
      </w:pPr>
      <w:r w:rsidRPr="00144DBF">
        <w:rPr>
          <w:rFonts w:ascii="Arial" w:hAnsi="Arial" w:cs="Arial"/>
          <w:sz w:val="24"/>
          <w:szCs w:val="24"/>
        </w:rPr>
        <w:t>các giá trị giới hạn cho ES1 của tài liệ</w:t>
      </w:r>
      <w:r w:rsidR="00813B93">
        <w:rPr>
          <w:rFonts w:ascii="Arial" w:hAnsi="Arial" w:cs="Arial"/>
          <w:sz w:val="24"/>
          <w:szCs w:val="24"/>
        </w:rPr>
        <w:t>u này</w:t>
      </w:r>
      <w:r w:rsidRPr="00144DBF">
        <w:rPr>
          <w:rFonts w:ascii="Arial" w:hAnsi="Arial" w:cs="Arial"/>
          <w:sz w:val="24"/>
          <w:szCs w:val="24"/>
        </w:rPr>
        <w:t>;</w:t>
      </w:r>
    </w:p>
    <w:p w14:paraId="19082863" w14:textId="0D93EF3C" w:rsidR="00CA124A" w:rsidRPr="00144DBF" w:rsidRDefault="00CA124A" w:rsidP="00CA124A">
      <w:pPr>
        <w:pStyle w:val="ListParagraph"/>
        <w:numPr>
          <w:ilvl w:val="0"/>
          <w:numId w:val="70"/>
        </w:numPr>
        <w:tabs>
          <w:tab w:val="left" w:pos="360"/>
        </w:tabs>
        <w:spacing w:before="120" w:after="120" w:line="252" w:lineRule="auto"/>
        <w:jc w:val="both"/>
        <w:rPr>
          <w:rFonts w:ascii="Arial" w:hAnsi="Arial" w:cs="Arial"/>
          <w:sz w:val="24"/>
          <w:szCs w:val="24"/>
        </w:rPr>
      </w:pPr>
      <w:r w:rsidRPr="00144DBF">
        <w:rPr>
          <w:rFonts w:ascii="Arial" w:hAnsi="Arial" w:cs="Arial"/>
          <w:sz w:val="24"/>
          <w:szCs w:val="24"/>
        </w:rPr>
        <w:t xml:space="preserve">Đối với điện áp làm việc trên 1000 V RMS, xem 18.3 của IEC 61558-1: 2017, sử dụng điện áp thử nghiệm quy định </w:t>
      </w:r>
      <w:r w:rsidR="009A5B5D">
        <w:rPr>
          <w:rFonts w:ascii="Arial" w:hAnsi="Arial" w:cs="Arial"/>
          <w:sz w:val="24"/>
          <w:szCs w:val="24"/>
        </w:rPr>
        <w:t>trong 2.2.</w:t>
      </w:r>
      <w:r w:rsidRPr="00144DBF">
        <w:rPr>
          <w:rFonts w:ascii="Arial" w:hAnsi="Arial" w:cs="Arial"/>
          <w:sz w:val="24"/>
          <w:szCs w:val="24"/>
        </w:rPr>
        <w:t>4.9.1;</w:t>
      </w:r>
    </w:p>
    <w:p w14:paraId="69020BAC" w14:textId="2EC5C31F" w:rsidR="00CA124A" w:rsidRPr="00144DBF" w:rsidRDefault="00CA124A" w:rsidP="00CA124A">
      <w:pPr>
        <w:pStyle w:val="ListParagraph"/>
        <w:numPr>
          <w:ilvl w:val="0"/>
          <w:numId w:val="70"/>
        </w:numPr>
        <w:tabs>
          <w:tab w:val="left" w:pos="360"/>
        </w:tabs>
        <w:spacing w:before="120" w:after="120" w:line="252" w:lineRule="auto"/>
        <w:jc w:val="both"/>
        <w:rPr>
          <w:rFonts w:ascii="Arial" w:hAnsi="Arial" w:cs="Arial"/>
          <w:sz w:val="24"/>
          <w:szCs w:val="24"/>
        </w:rPr>
      </w:pPr>
      <w:r w:rsidRPr="00144DBF">
        <w:rPr>
          <w:rFonts w:ascii="Arial" w:hAnsi="Arial" w:cs="Arial"/>
          <w:sz w:val="24"/>
          <w:szCs w:val="24"/>
        </w:rPr>
        <w:t xml:space="preserve">Thử nghiệm quá tải </w:t>
      </w:r>
      <w:r w:rsidR="005D443A">
        <w:rPr>
          <w:rFonts w:ascii="Arial" w:hAnsi="Arial" w:cs="Arial"/>
          <w:sz w:val="24"/>
          <w:szCs w:val="24"/>
        </w:rPr>
        <w:t xml:space="preserve">theo mục </w:t>
      </w:r>
      <w:r w:rsidR="00813B93">
        <w:rPr>
          <w:rFonts w:ascii="Arial" w:hAnsi="Arial" w:cs="Arial"/>
          <w:sz w:val="24"/>
          <w:szCs w:val="24"/>
        </w:rPr>
        <w:t>D</w:t>
      </w:r>
      <w:r w:rsidR="005D443A">
        <w:rPr>
          <w:rFonts w:ascii="Arial" w:hAnsi="Arial" w:cs="Arial"/>
          <w:sz w:val="24"/>
          <w:szCs w:val="24"/>
        </w:rPr>
        <w:t>.</w:t>
      </w:r>
      <w:r w:rsidRPr="00144DBF">
        <w:rPr>
          <w:rFonts w:ascii="Arial" w:hAnsi="Arial" w:cs="Arial"/>
          <w:sz w:val="24"/>
          <w:szCs w:val="24"/>
        </w:rPr>
        <w:t>5.3.3; và</w:t>
      </w:r>
    </w:p>
    <w:p w14:paraId="0E86AEB0" w14:textId="77777777" w:rsidR="00CA124A" w:rsidRPr="00144DBF" w:rsidRDefault="00CA124A" w:rsidP="00CA124A">
      <w:pPr>
        <w:pStyle w:val="ListParagraph"/>
        <w:numPr>
          <w:ilvl w:val="0"/>
          <w:numId w:val="70"/>
        </w:numPr>
        <w:tabs>
          <w:tab w:val="left" w:pos="360"/>
        </w:tabs>
        <w:spacing w:before="120" w:after="120" w:line="252" w:lineRule="auto"/>
        <w:jc w:val="both"/>
        <w:rPr>
          <w:rFonts w:ascii="Arial" w:hAnsi="Arial" w:cs="Arial"/>
          <w:sz w:val="24"/>
          <w:szCs w:val="24"/>
        </w:rPr>
      </w:pPr>
      <w:r w:rsidRPr="00144DBF">
        <w:rPr>
          <w:rFonts w:ascii="Arial" w:hAnsi="Arial" w:cs="Arial"/>
          <w:sz w:val="24"/>
          <w:szCs w:val="24"/>
        </w:rPr>
        <w:lastRenderedPageBreak/>
        <w:t xml:space="preserve">IEC 61558-2-16 đối với máy biến áp được sử dụng trong nguồn điện ở chế độ chuyển mạch; </w:t>
      </w:r>
    </w:p>
    <w:p w14:paraId="5FE84A50" w14:textId="08DC4C0D" w:rsidR="00CA124A" w:rsidRPr="00144DBF" w:rsidRDefault="00CA124A" w:rsidP="00CA124A">
      <w:pPr>
        <w:pStyle w:val="ListParagraph"/>
        <w:numPr>
          <w:ilvl w:val="0"/>
          <w:numId w:val="69"/>
        </w:numPr>
        <w:tabs>
          <w:tab w:val="left" w:pos="360"/>
        </w:tabs>
        <w:spacing w:before="120" w:after="120" w:line="252" w:lineRule="auto"/>
        <w:jc w:val="both"/>
        <w:rPr>
          <w:rFonts w:ascii="Arial" w:hAnsi="Arial" w:cs="Arial"/>
          <w:sz w:val="24"/>
          <w:szCs w:val="24"/>
        </w:rPr>
      </w:pPr>
      <w:r w:rsidRPr="00890428">
        <w:rPr>
          <w:rFonts w:ascii="Arial" w:hAnsi="Arial" w:cs="Arial"/>
          <w:b/>
          <w:i/>
          <w:sz w:val="24"/>
          <w:szCs w:val="24"/>
        </w:rPr>
        <w:t xml:space="preserve">Đáp ứng các yêu cầu nêu </w:t>
      </w:r>
      <w:r w:rsidR="003712D9">
        <w:rPr>
          <w:rFonts w:ascii="Arial" w:hAnsi="Arial" w:cs="Arial"/>
          <w:b/>
          <w:i/>
          <w:sz w:val="24"/>
          <w:szCs w:val="24"/>
        </w:rPr>
        <w:t xml:space="preserve">trong </w:t>
      </w:r>
      <w:r w:rsidR="00FA7B70">
        <w:rPr>
          <w:rFonts w:ascii="Arial" w:hAnsi="Arial" w:cs="Arial"/>
          <w:b/>
          <w:i/>
          <w:sz w:val="24"/>
          <w:szCs w:val="24"/>
        </w:rPr>
        <w:t>mục D.</w:t>
      </w:r>
      <w:r w:rsidRPr="00890428">
        <w:rPr>
          <w:rFonts w:ascii="Arial" w:hAnsi="Arial" w:cs="Arial"/>
          <w:b/>
          <w:i/>
          <w:sz w:val="24"/>
          <w:szCs w:val="24"/>
        </w:rPr>
        <w:t>5.3.4 đối với máy biến áp sử dụng FIW</w:t>
      </w:r>
    </w:p>
    <w:p w14:paraId="6D77B7A0" w14:textId="77777777" w:rsidR="00CA124A" w:rsidRPr="00144DBF" w:rsidRDefault="00CA124A" w:rsidP="00CA124A">
      <w:pPr>
        <w:pStyle w:val="ListParagraph"/>
        <w:tabs>
          <w:tab w:val="left" w:pos="360"/>
        </w:tabs>
        <w:spacing w:before="120" w:after="120" w:line="252" w:lineRule="auto"/>
        <w:jc w:val="both"/>
        <w:rPr>
          <w:rFonts w:ascii="Arial" w:hAnsi="Arial" w:cs="Arial"/>
          <w:i/>
          <w:sz w:val="24"/>
          <w:szCs w:val="24"/>
        </w:rPr>
      </w:pPr>
      <w:r w:rsidRPr="00144DBF">
        <w:rPr>
          <w:rFonts w:ascii="Arial" w:hAnsi="Arial" w:cs="Arial"/>
          <w:i/>
          <w:sz w:val="24"/>
          <w:szCs w:val="24"/>
        </w:rPr>
        <w:t>Ví dụ các phần liên quan của IEC 61558-2 là:</w:t>
      </w:r>
    </w:p>
    <w:p w14:paraId="24CC69CA" w14:textId="77777777" w:rsidR="00CA124A" w:rsidRPr="00144DBF" w:rsidRDefault="00CA124A" w:rsidP="00CA124A">
      <w:pPr>
        <w:pStyle w:val="ListParagraph"/>
        <w:numPr>
          <w:ilvl w:val="0"/>
          <w:numId w:val="69"/>
        </w:numPr>
        <w:tabs>
          <w:tab w:val="left" w:pos="360"/>
        </w:tabs>
        <w:spacing w:before="120" w:after="120" w:line="252" w:lineRule="auto"/>
        <w:jc w:val="both"/>
        <w:rPr>
          <w:rFonts w:ascii="Arial" w:hAnsi="Arial" w:cs="Arial"/>
          <w:i/>
          <w:sz w:val="24"/>
          <w:szCs w:val="24"/>
        </w:rPr>
      </w:pPr>
      <w:r w:rsidRPr="00144DBF">
        <w:rPr>
          <w:rFonts w:ascii="Arial" w:hAnsi="Arial" w:cs="Arial"/>
          <w:i/>
          <w:sz w:val="24"/>
          <w:szCs w:val="24"/>
        </w:rPr>
        <w:t>IEC 61558-2-1: Máy biến áp phân tách;</w:t>
      </w:r>
    </w:p>
    <w:p w14:paraId="51033D2E" w14:textId="77777777" w:rsidR="00CA124A" w:rsidRPr="00144DBF" w:rsidRDefault="00CA124A" w:rsidP="00CA124A">
      <w:pPr>
        <w:pStyle w:val="ListParagraph"/>
        <w:numPr>
          <w:ilvl w:val="0"/>
          <w:numId w:val="69"/>
        </w:numPr>
        <w:tabs>
          <w:tab w:val="left" w:pos="360"/>
        </w:tabs>
        <w:spacing w:before="120" w:after="120" w:line="252" w:lineRule="auto"/>
        <w:jc w:val="both"/>
        <w:rPr>
          <w:rFonts w:ascii="Arial" w:hAnsi="Arial" w:cs="Arial"/>
          <w:i/>
          <w:sz w:val="24"/>
          <w:szCs w:val="24"/>
        </w:rPr>
      </w:pPr>
      <w:r w:rsidRPr="00144DBF">
        <w:rPr>
          <w:rFonts w:ascii="Arial" w:hAnsi="Arial" w:cs="Arial"/>
          <w:i/>
          <w:sz w:val="24"/>
          <w:szCs w:val="24"/>
        </w:rPr>
        <w:t>IEC 61558-2-4: Máy biến áp cách ly;</w:t>
      </w:r>
    </w:p>
    <w:p w14:paraId="044EDC8A" w14:textId="77777777" w:rsidR="00CA124A" w:rsidRPr="00144DBF" w:rsidRDefault="00CA124A" w:rsidP="00CA124A">
      <w:pPr>
        <w:pStyle w:val="ListParagraph"/>
        <w:numPr>
          <w:ilvl w:val="0"/>
          <w:numId w:val="69"/>
        </w:numPr>
        <w:tabs>
          <w:tab w:val="left" w:pos="360"/>
        </w:tabs>
        <w:spacing w:before="120" w:after="120" w:line="252" w:lineRule="auto"/>
        <w:jc w:val="both"/>
        <w:rPr>
          <w:rFonts w:ascii="Arial" w:hAnsi="Arial" w:cs="Arial"/>
          <w:i/>
          <w:sz w:val="24"/>
          <w:szCs w:val="24"/>
        </w:rPr>
      </w:pPr>
      <w:r w:rsidRPr="00144DBF">
        <w:rPr>
          <w:rFonts w:ascii="Arial" w:hAnsi="Arial" w:cs="Arial"/>
          <w:i/>
          <w:sz w:val="24"/>
          <w:szCs w:val="24"/>
        </w:rPr>
        <w:t>IEC 61558-2-6: Máy biến áp cách ly an toàn.</w:t>
      </w:r>
    </w:p>
    <w:p w14:paraId="606F50E7" w14:textId="77777777" w:rsidR="00CA124A" w:rsidRPr="00CA124A" w:rsidRDefault="00CA124A" w:rsidP="00CA124A">
      <w:pPr>
        <w:pStyle w:val="ListParagraph"/>
        <w:numPr>
          <w:ilvl w:val="3"/>
          <w:numId w:val="82"/>
        </w:numPr>
        <w:tabs>
          <w:tab w:val="left" w:pos="720"/>
          <w:tab w:val="left" w:pos="990"/>
        </w:tabs>
        <w:spacing w:before="120" w:after="120" w:line="252" w:lineRule="auto"/>
        <w:ind w:hanging="2880"/>
        <w:jc w:val="both"/>
        <w:rPr>
          <w:rFonts w:ascii="Arial" w:hAnsi="Arial" w:cs="Arial"/>
          <w:b/>
          <w:sz w:val="24"/>
          <w:szCs w:val="24"/>
        </w:rPr>
      </w:pPr>
      <w:r w:rsidRPr="00CA124A">
        <w:rPr>
          <w:rFonts w:ascii="Arial" w:hAnsi="Arial" w:cs="Arial"/>
          <w:b/>
          <w:sz w:val="24"/>
          <w:szCs w:val="24"/>
        </w:rPr>
        <w:t>Cách điện</w:t>
      </w:r>
    </w:p>
    <w:p w14:paraId="297FA5A8" w14:textId="43F89DF3" w:rsidR="00CA124A" w:rsidRPr="00CA124A" w:rsidRDefault="00890428" w:rsidP="00CA124A">
      <w:pPr>
        <w:pStyle w:val="ListParagraph"/>
        <w:numPr>
          <w:ilvl w:val="4"/>
          <w:numId w:val="83"/>
        </w:numPr>
        <w:tabs>
          <w:tab w:val="left" w:pos="720"/>
          <w:tab w:val="left" w:pos="990"/>
          <w:tab w:val="left" w:pos="1260"/>
        </w:tabs>
        <w:spacing w:before="120" w:after="120" w:line="252" w:lineRule="auto"/>
        <w:ind w:hanging="3600"/>
        <w:jc w:val="both"/>
        <w:rPr>
          <w:rFonts w:ascii="Arial" w:hAnsi="Arial" w:cs="Arial"/>
          <w:b/>
          <w:sz w:val="24"/>
          <w:szCs w:val="24"/>
        </w:rPr>
      </w:pPr>
      <w:r>
        <w:rPr>
          <w:rFonts w:ascii="Arial" w:hAnsi="Arial" w:cs="Arial"/>
          <w:b/>
          <w:sz w:val="24"/>
          <w:szCs w:val="24"/>
        </w:rPr>
        <w:t xml:space="preserve"> </w:t>
      </w:r>
      <w:r w:rsidR="00CA124A" w:rsidRPr="00CA124A">
        <w:rPr>
          <w:rFonts w:ascii="Arial" w:hAnsi="Arial" w:cs="Arial"/>
          <w:b/>
          <w:sz w:val="24"/>
          <w:szCs w:val="24"/>
        </w:rPr>
        <w:t>Các yêu cầu</w:t>
      </w:r>
    </w:p>
    <w:p w14:paraId="2102DB8D" w14:textId="77777777" w:rsidR="00CA124A" w:rsidRPr="00144DBF" w:rsidRDefault="00CA124A" w:rsidP="00CA124A">
      <w:pPr>
        <w:tabs>
          <w:tab w:val="left" w:pos="360"/>
        </w:tabs>
        <w:spacing w:before="120" w:after="120" w:line="252" w:lineRule="auto"/>
        <w:rPr>
          <w:szCs w:val="24"/>
        </w:rPr>
      </w:pPr>
      <w:r w:rsidRPr="00144DBF">
        <w:rPr>
          <w:szCs w:val="24"/>
        </w:rPr>
        <w:tab/>
        <w:t>Cách điện trong máy biến áp phải tuân theo các yêu cầu sau.</w:t>
      </w:r>
    </w:p>
    <w:p w14:paraId="05AD6893" w14:textId="77777777" w:rsidR="00CA124A" w:rsidRPr="00144DBF" w:rsidRDefault="00CA124A" w:rsidP="00CA124A">
      <w:pPr>
        <w:tabs>
          <w:tab w:val="left" w:pos="360"/>
        </w:tabs>
        <w:spacing w:before="120" w:after="120" w:line="252" w:lineRule="auto"/>
        <w:rPr>
          <w:szCs w:val="24"/>
        </w:rPr>
      </w:pPr>
      <w:r w:rsidRPr="00144DBF">
        <w:rPr>
          <w:szCs w:val="24"/>
        </w:rPr>
        <w:tab/>
        <w:t>Các cuộn dây và phần dẫn điện của máy biến áp phải được coi như các phần của mạch mà chúng nối vào, nếu có. Cách điện giữa chúng phải phù hợp với các yêu cầu tương ứng của Điều 5 và vượt qua các thử nghiệm độ bền điện tương ứng, tùy theo ứng dụng của cách điện trong thiết bị.</w:t>
      </w:r>
    </w:p>
    <w:p w14:paraId="6891734A" w14:textId="77777777" w:rsidR="00CA124A" w:rsidRPr="00144DBF" w:rsidRDefault="00CA124A" w:rsidP="00CA124A">
      <w:pPr>
        <w:tabs>
          <w:tab w:val="left" w:pos="360"/>
        </w:tabs>
        <w:spacing w:before="120" w:after="120" w:line="252" w:lineRule="auto"/>
        <w:rPr>
          <w:szCs w:val="24"/>
        </w:rPr>
      </w:pPr>
      <w:r w:rsidRPr="00144DBF">
        <w:rPr>
          <w:szCs w:val="24"/>
        </w:rPr>
        <w:tab/>
        <w:t>Phải thực hiện các biện pháp dự phòng để ngăn ngừa khe hở không khí và khoảng cách đường rò giảm xuống dưới các giá trị tối thiểu được yêu cầu để tạo ra cách điện chính, cách điện phụ hoặc cách điện tăng cường, bằng cách:</w:t>
      </w:r>
    </w:p>
    <w:p w14:paraId="2F00DE50" w14:textId="77777777" w:rsidR="00CA124A" w:rsidRPr="00144DBF" w:rsidRDefault="00CA124A" w:rsidP="00CA124A">
      <w:pPr>
        <w:pStyle w:val="ListParagraph"/>
        <w:numPr>
          <w:ilvl w:val="0"/>
          <w:numId w:val="69"/>
        </w:numPr>
        <w:tabs>
          <w:tab w:val="left" w:pos="360"/>
        </w:tabs>
        <w:spacing w:before="120" w:after="120" w:line="252" w:lineRule="auto"/>
        <w:jc w:val="both"/>
        <w:rPr>
          <w:rFonts w:ascii="Arial" w:hAnsi="Arial" w:cs="Arial"/>
          <w:sz w:val="24"/>
          <w:szCs w:val="24"/>
        </w:rPr>
      </w:pPr>
      <w:r w:rsidRPr="00144DBF">
        <w:rPr>
          <w:rFonts w:ascii="Arial" w:hAnsi="Arial" w:cs="Arial"/>
          <w:sz w:val="24"/>
          <w:szCs w:val="24"/>
        </w:rPr>
        <w:t>Xê dịch các cuộn dây, hoặc các vòng dây của chúng;</w:t>
      </w:r>
    </w:p>
    <w:p w14:paraId="4F5D6347" w14:textId="77777777" w:rsidR="00CA124A" w:rsidRPr="00144DBF" w:rsidRDefault="00CA124A" w:rsidP="00CA124A">
      <w:pPr>
        <w:pStyle w:val="ListParagraph"/>
        <w:numPr>
          <w:ilvl w:val="0"/>
          <w:numId w:val="69"/>
        </w:numPr>
        <w:tabs>
          <w:tab w:val="left" w:pos="360"/>
        </w:tabs>
        <w:spacing w:before="120" w:after="120" w:line="252" w:lineRule="auto"/>
        <w:jc w:val="both"/>
        <w:rPr>
          <w:rFonts w:ascii="Arial" w:hAnsi="Arial" w:cs="Arial"/>
          <w:sz w:val="24"/>
          <w:szCs w:val="24"/>
        </w:rPr>
      </w:pPr>
      <w:r w:rsidRPr="00144DBF">
        <w:rPr>
          <w:rFonts w:ascii="Arial" w:hAnsi="Arial" w:cs="Arial"/>
          <w:sz w:val="24"/>
          <w:szCs w:val="24"/>
        </w:rPr>
        <w:t>Xê dịch của hệ thống đi dây bên trong hoặc của dây dẫn dùng cho đấu nối bên ngoài;</w:t>
      </w:r>
    </w:p>
    <w:p w14:paraId="4CB667D2" w14:textId="77777777" w:rsidR="00CA124A" w:rsidRPr="00144DBF" w:rsidRDefault="00CA124A" w:rsidP="00CA124A">
      <w:pPr>
        <w:pStyle w:val="ListParagraph"/>
        <w:numPr>
          <w:ilvl w:val="0"/>
          <w:numId w:val="69"/>
        </w:numPr>
        <w:tabs>
          <w:tab w:val="left" w:pos="360"/>
        </w:tabs>
        <w:spacing w:before="120" w:after="120" w:line="252" w:lineRule="auto"/>
        <w:jc w:val="both"/>
        <w:rPr>
          <w:rFonts w:ascii="Arial" w:hAnsi="Arial" w:cs="Arial"/>
          <w:sz w:val="24"/>
          <w:szCs w:val="24"/>
        </w:rPr>
      </w:pPr>
      <w:r w:rsidRPr="00144DBF">
        <w:rPr>
          <w:rFonts w:ascii="Arial" w:hAnsi="Arial" w:cs="Arial"/>
          <w:sz w:val="24"/>
          <w:szCs w:val="24"/>
        </w:rPr>
        <w:t>Xê dịch quá mức của các phần cuộn dây hoặc của hệ thống đi dây bên trong, khi có các dây nằm gần kề với các mối nối hoặc có sự nới lỏng mối nối;</w:t>
      </w:r>
    </w:p>
    <w:p w14:paraId="0CB9B2A4" w14:textId="77777777" w:rsidR="00CA124A" w:rsidRPr="00144DBF" w:rsidRDefault="00CA124A" w:rsidP="00CA124A">
      <w:pPr>
        <w:pStyle w:val="ListParagraph"/>
        <w:numPr>
          <w:ilvl w:val="0"/>
          <w:numId w:val="69"/>
        </w:numPr>
        <w:tabs>
          <w:tab w:val="left" w:pos="360"/>
        </w:tabs>
        <w:spacing w:before="120" w:after="120" w:line="252" w:lineRule="auto"/>
        <w:jc w:val="both"/>
        <w:rPr>
          <w:rFonts w:ascii="Arial" w:hAnsi="Arial" w:cs="Arial"/>
          <w:sz w:val="24"/>
          <w:szCs w:val="24"/>
        </w:rPr>
      </w:pPr>
      <w:r w:rsidRPr="00144DBF">
        <w:rPr>
          <w:rFonts w:ascii="Arial" w:hAnsi="Arial" w:cs="Arial"/>
          <w:sz w:val="24"/>
          <w:szCs w:val="24"/>
        </w:rPr>
        <w:t xml:space="preserve">Bắc cầu qua cách điện bởi dây dẫn, vít, vòng đệm hoặc các chi tiết tương tự khi bị nới lỏng hoặc rời ra </w:t>
      </w:r>
    </w:p>
    <w:p w14:paraId="4B06FEC4" w14:textId="77777777" w:rsidR="00CA124A" w:rsidRPr="00144DBF" w:rsidRDefault="00CA124A" w:rsidP="00CA124A">
      <w:pPr>
        <w:tabs>
          <w:tab w:val="left" w:pos="360"/>
        </w:tabs>
        <w:spacing w:before="120" w:after="120" w:line="252" w:lineRule="auto"/>
        <w:rPr>
          <w:szCs w:val="24"/>
        </w:rPr>
      </w:pPr>
      <w:r w:rsidRPr="00144DBF">
        <w:rPr>
          <w:color w:val="FF0000"/>
          <w:szCs w:val="24"/>
        </w:rPr>
        <w:tab/>
      </w:r>
      <w:r w:rsidRPr="00144DBF">
        <w:rPr>
          <w:szCs w:val="24"/>
        </w:rPr>
        <w:t>Giả thiết rằng hai cơ cấu cố định độc lập không bị nới lỏng ở cùng một thời điểm. Tất cả các cuộn dây phải có các vòng cuối được giữ bằng phương tiện chắc chắn.</w:t>
      </w:r>
    </w:p>
    <w:p w14:paraId="66688017" w14:textId="77777777" w:rsidR="00CA124A" w:rsidRPr="00144DBF" w:rsidRDefault="00CA124A" w:rsidP="00CA124A">
      <w:pPr>
        <w:tabs>
          <w:tab w:val="left" w:pos="360"/>
        </w:tabs>
        <w:spacing w:before="120" w:after="120" w:line="252" w:lineRule="auto"/>
        <w:rPr>
          <w:szCs w:val="24"/>
        </w:rPr>
      </w:pPr>
      <w:r w:rsidRPr="00144DBF">
        <w:rPr>
          <w:szCs w:val="24"/>
        </w:rPr>
        <w:tab/>
        <w:t>Ví dụ về các dạng kết cấu chấp nhận được như sau (có các dạng kết cấu chấp nhận được khác):</w:t>
      </w:r>
    </w:p>
    <w:p w14:paraId="5206D8DB" w14:textId="77777777" w:rsidR="00CA124A" w:rsidRPr="00144DBF" w:rsidRDefault="00CA124A" w:rsidP="00CA124A">
      <w:pPr>
        <w:pStyle w:val="ListParagraph"/>
        <w:numPr>
          <w:ilvl w:val="0"/>
          <w:numId w:val="69"/>
        </w:numPr>
        <w:tabs>
          <w:tab w:val="left" w:pos="360"/>
        </w:tabs>
        <w:spacing w:before="120" w:after="120" w:line="252" w:lineRule="auto"/>
        <w:jc w:val="both"/>
        <w:rPr>
          <w:rFonts w:ascii="Arial" w:hAnsi="Arial" w:cs="Arial"/>
          <w:sz w:val="24"/>
          <w:szCs w:val="24"/>
        </w:rPr>
      </w:pPr>
      <w:r w:rsidRPr="00144DBF">
        <w:rPr>
          <w:rFonts w:ascii="Arial" w:hAnsi="Arial" w:cs="Arial"/>
          <w:sz w:val="24"/>
          <w:szCs w:val="24"/>
        </w:rPr>
        <w:t>Các cuộn dây cách ly với nhau bằng cách đặt chúng trên các mép riêng biệt của lõi.</w:t>
      </w:r>
    </w:p>
    <w:p w14:paraId="6BBA35FA" w14:textId="77777777" w:rsidR="00CA124A" w:rsidRPr="00144DBF" w:rsidRDefault="00CA124A" w:rsidP="00CA124A">
      <w:pPr>
        <w:pStyle w:val="ListParagraph"/>
        <w:numPr>
          <w:ilvl w:val="0"/>
          <w:numId w:val="69"/>
        </w:numPr>
        <w:tabs>
          <w:tab w:val="left" w:pos="360"/>
        </w:tabs>
        <w:spacing w:before="120" w:after="120" w:line="252" w:lineRule="auto"/>
        <w:jc w:val="both"/>
        <w:rPr>
          <w:rFonts w:ascii="Arial" w:hAnsi="Arial" w:cs="Arial"/>
          <w:sz w:val="24"/>
          <w:szCs w:val="24"/>
        </w:rPr>
      </w:pPr>
      <w:r w:rsidRPr="00144DBF">
        <w:rPr>
          <w:rFonts w:ascii="Arial" w:hAnsi="Arial" w:cs="Arial"/>
          <w:sz w:val="24"/>
          <w:szCs w:val="24"/>
        </w:rPr>
        <w:t>Cuộn dây trên một ống đơn có vách ngăn, trong đó ống và vách ngăn được ép hoặc đúc thành một khối, hoặc vách ngăn loại đẩy vào có vỏ bọc trung gian hoặc lớp phủ trên mối nối giữa ống và vách ngăn;</w:t>
      </w:r>
    </w:p>
    <w:p w14:paraId="61B5B1A7" w14:textId="77777777" w:rsidR="00CA124A" w:rsidRPr="00144DBF" w:rsidRDefault="00CA124A" w:rsidP="00CA124A">
      <w:pPr>
        <w:pStyle w:val="ListParagraph"/>
        <w:numPr>
          <w:ilvl w:val="0"/>
          <w:numId w:val="69"/>
        </w:numPr>
        <w:tabs>
          <w:tab w:val="left" w:pos="360"/>
        </w:tabs>
        <w:spacing w:before="120" w:after="120" w:line="252" w:lineRule="auto"/>
        <w:jc w:val="both"/>
        <w:rPr>
          <w:rFonts w:ascii="Arial" w:hAnsi="Arial" w:cs="Arial"/>
          <w:sz w:val="24"/>
          <w:szCs w:val="24"/>
        </w:rPr>
      </w:pPr>
      <w:r w:rsidRPr="00144DBF">
        <w:rPr>
          <w:rFonts w:ascii="Arial" w:hAnsi="Arial" w:cs="Arial"/>
          <w:sz w:val="24"/>
          <w:szCs w:val="24"/>
        </w:rPr>
        <w:t>Cuộn dây đồng trục trên ống vật liệu cách điện không có gờ, hoặc trên cách điện làm từ các tấm mỏng đặt lên lõi máy biến áp;</w:t>
      </w:r>
    </w:p>
    <w:p w14:paraId="126D3AFF" w14:textId="77777777" w:rsidR="00CA124A" w:rsidRPr="00144DBF" w:rsidRDefault="00CA124A" w:rsidP="00CA124A">
      <w:pPr>
        <w:pStyle w:val="ListParagraph"/>
        <w:numPr>
          <w:ilvl w:val="0"/>
          <w:numId w:val="69"/>
        </w:numPr>
        <w:tabs>
          <w:tab w:val="left" w:pos="360"/>
        </w:tabs>
        <w:spacing w:before="120" w:after="120" w:line="252" w:lineRule="auto"/>
        <w:jc w:val="both"/>
        <w:rPr>
          <w:rFonts w:ascii="Arial" w:hAnsi="Arial" w:cs="Arial"/>
          <w:sz w:val="24"/>
          <w:szCs w:val="24"/>
        </w:rPr>
      </w:pPr>
      <w:r w:rsidRPr="00144DBF">
        <w:rPr>
          <w:rFonts w:ascii="Arial" w:hAnsi="Arial" w:cs="Arial"/>
          <w:sz w:val="24"/>
          <w:szCs w:val="24"/>
        </w:rPr>
        <w:t>Cách điện được cung cấp giữa các cuộn dây bao gồm cách điện dạng tấm kéo dài ra ngoài các vòng cuối của mỗi lớp;</w:t>
      </w:r>
    </w:p>
    <w:p w14:paraId="037D0EA0" w14:textId="77777777" w:rsidR="00CA124A" w:rsidRPr="00144DBF" w:rsidRDefault="00CA124A" w:rsidP="00CA124A">
      <w:pPr>
        <w:pStyle w:val="ListParagraph"/>
        <w:numPr>
          <w:ilvl w:val="0"/>
          <w:numId w:val="69"/>
        </w:numPr>
        <w:tabs>
          <w:tab w:val="left" w:pos="360"/>
        </w:tabs>
        <w:spacing w:before="120" w:after="120" w:line="252" w:lineRule="auto"/>
        <w:jc w:val="both"/>
        <w:rPr>
          <w:rFonts w:ascii="Arial" w:hAnsi="Arial" w:cs="Arial"/>
          <w:sz w:val="24"/>
          <w:szCs w:val="24"/>
        </w:rPr>
      </w:pPr>
      <w:r w:rsidRPr="00144DBF">
        <w:rPr>
          <w:rFonts w:ascii="Arial" w:hAnsi="Arial" w:cs="Arial"/>
          <w:sz w:val="24"/>
          <w:szCs w:val="24"/>
        </w:rPr>
        <w:t>Các cuộn dây đồng trục, được ngăn cách bởi một màn chắn dẫn điện nối đất là lá kim loại kéo dài hết chiều rộng của các cuộn dây, có cách điện thích hợp giữa mỗi cuộn dây và màn chắn dẫn điện. Màn dẫn điện và dây dẫn đầu ra của nó có tiết diện đủ để đảm bảo rằng khi đánh thủng lớp cách điện, một thiết bị quá tải sẽ ngắt mạch trước khi màn dẫn bị phá hủy. Thiết bị quá tải có thể là một phần của máy biến áp.</w:t>
      </w:r>
    </w:p>
    <w:p w14:paraId="6FA6B643" w14:textId="60C3DC8E" w:rsidR="00CA124A" w:rsidRPr="00144DBF" w:rsidRDefault="00CA124A" w:rsidP="00CA124A">
      <w:pPr>
        <w:tabs>
          <w:tab w:val="left" w:pos="360"/>
        </w:tabs>
        <w:spacing w:before="120" w:after="120" w:line="252" w:lineRule="auto"/>
        <w:rPr>
          <w:szCs w:val="24"/>
        </w:rPr>
      </w:pPr>
      <w:r w:rsidRPr="00144DBF">
        <w:rPr>
          <w:szCs w:val="24"/>
        </w:rPr>
        <w:lastRenderedPageBreak/>
        <w:tab/>
        <w:t xml:space="preserve">Nếu máy biến áp được lắp với màn chắn dẫn điện nối đất cho mục đích bảo vệ thì máy biến áp phải đạt thử nghiệm </w:t>
      </w:r>
      <w:r w:rsidR="00813B93">
        <w:rPr>
          <w:szCs w:val="24"/>
        </w:rPr>
        <w:t>D.</w:t>
      </w:r>
      <w:r w:rsidRPr="00144DBF">
        <w:rPr>
          <w:szCs w:val="24"/>
        </w:rPr>
        <w:t>5.6.6 giữa màn dẫn điện nối đất và đầu nối đất của máy biến áp.</w:t>
      </w:r>
    </w:p>
    <w:p w14:paraId="69AB13A3" w14:textId="77777777" w:rsidR="00CA124A" w:rsidRPr="00144DBF" w:rsidRDefault="00CA124A" w:rsidP="00CA124A">
      <w:pPr>
        <w:tabs>
          <w:tab w:val="left" w:pos="360"/>
        </w:tabs>
        <w:spacing w:before="120" w:after="120" w:line="252" w:lineRule="auto"/>
        <w:rPr>
          <w:szCs w:val="24"/>
        </w:rPr>
      </w:pPr>
      <w:r w:rsidRPr="00144DBF">
        <w:rPr>
          <w:szCs w:val="24"/>
        </w:rPr>
        <w:tab/>
        <w:t>Không áp dụng thử nghiệm độ bền điện đối với cách điện giữa bất kỳ cuộn dây nào và lõi hoặc màn chắn, với điều kiện là lõi hoặc màn được che chắn hoặc bọc kín hoàn toàn và không có kết nối điện tới lõi hoặc màn. Tuy nhiên, các thử nghiệm giữa các cuộn dây có đầu cuối vẫn tiếp tục được áp dụng.</w:t>
      </w:r>
    </w:p>
    <w:p w14:paraId="631D323F" w14:textId="5487DAE8" w:rsidR="00CA124A" w:rsidRPr="00CA124A" w:rsidRDefault="00CA124A" w:rsidP="00CA124A">
      <w:pPr>
        <w:pStyle w:val="ListParagraph"/>
        <w:numPr>
          <w:ilvl w:val="4"/>
          <w:numId w:val="83"/>
        </w:numPr>
        <w:tabs>
          <w:tab w:val="left" w:pos="720"/>
          <w:tab w:val="left" w:pos="990"/>
          <w:tab w:val="left" w:pos="1260"/>
        </w:tabs>
        <w:spacing w:before="120" w:after="120" w:line="252" w:lineRule="auto"/>
        <w:ind w:hanging="3600"/>
        <w:jc w:val="both"/>
        <w:rPr>
          <w:rFonts w:ascii="Arial" w:hAnsi="Arial" w:cs="Arial"/>
          <w:b/>
          <w:sz w:val="24"/>
          <w:szCs w:val="24"/>
        </w:rPr>
      </w:pPr>
      <w:r>
        <w:rPr>
          <w:rFonts w:ascii="Arial" w:hAnsi="Arial" w:cs="Arial"/>
          <w:b/>
          <w:sz w:val="24"/>
          <w:szCs w:val="24"/>
        </w:rPr>
        <w:t xml:space="preserve"> </w:t>
      </w:r>
      <w:r w:rsidRPr="00CA124A">
        <w:rPr>
          <w:rFonts w:ascii="Arial" w:hAnsi="Arial" w:cs="Arial"/>
          <w:b/>
          <w:sz w:val="24"/>
          <w:szCs w:val="24"/>
        </w:rPr>
        <w:t>Tiêu chí tuân thủ</w:t>
      </w:r>
    </w:p>
    <w:p w14:paraId="721D9983" w14:textId="77777777" w:rsidR="00CA124A" w:rsidRPr="00144DBF" w:rsidRDefault="00CA124A" w:rsidP="00CA124A">
      <w:pPr>
        <w:tabs>
          <w:tab w:val="left" w:pos="360"/>
        </w:tabs>
        <w:spacing w:before="120" w:after="120" w:line="252" w:lineRule="auto"/>
        <w:rPr>
          <w:szCs w:val="24"/>
        </w:rPr>
      </w:pPr>
      <w:r w:rsidRPr="00144DBF">
        <w:rPr>
          <w:szCs w:val="24"/>
        </w:rPr>
        <w:tab/>
        <w:t>Kiểm tra sự phù hợp bằng cách xem xét, đo lường và nếu có thể áp dụng bằng thử nghiệm.</w:t>
      </w:r>
    </w:p>
    <w:p w14:paraId="749735BE" w14:textId="77777777" w:rsidR="00CA124A" w:rsidRPr="00CA124A" w:rsidRDefault="00CA124A" w:rsidP="00CA124A">
      <w:pPr>
        <w:pStyle w:val="ListParagraph"/>
        <w:numPr>
          <w:ilvl w:val="3"/>
          <w:numId w:val="82"/>
        </w:numPr>
        <w:tabs>
          <w:tab w:val="left" w:pos="720"/>
          <w:tab w:val="left" w:pos="990"/>
        </w:tabs>
        <w:spacing w:before="120" w:after="120" w:line="252" w:lineRule="auto"/>
        <w:ind w:hanging="2880"/>
        <w:jc w:val="both"/>
        <w:rPr>
          <w:rFonts w:ascii="Arial" w:hAnsi="Arial" w:cs="Arial"/>
          <w:b/>
          <w:sz w:val="24"/>
          <w:szCs w:val="24"/>
        </w:rPr>
      </w:pPr>
      <w:r w:rsidRPr="00CA124A">
        <w:rPr>
          <w:rFonts w:ascii="Arial" w:hAnsi="Arial" w:cs="Arial"/>
          <w:b/>
          <w:sz w:val="24"/>
          <w:szCs w:val="24"/>
        </w:rPr>
        <w:t>Thử nghiệm quá tải máy biến áp</w:t>
      </w:r>
    </w:p>
    <w:p w14:paraId="67F59D4D" w14:textId="77777777" w:rsidR="00CA124A" w:rsidRPr="00CA124A" w:rsidRDefault="00CA124A" w:rsidP="00CA124A">
      <w:pPr>
        <w:pStyle w:val="ListParagraph"/>
        <w:numPr>
          <w:ilvl w:val="0"/>
          <w:numId w:val="84"/>
        </w:numPr>
        <w:tabs>
          <w:tab w:val="left" w:pos="360"/>
        </w:tabs>
        <w:spacing w:before="120" w:after="120" w:line="252" w:lineRule="auto"/>
        <w:ind w:hanging="1080"/>
        <w:jc w:val="both"/>
        <w:rPr>
          <w:rFonts w:ascii="Arial" w:hAnsi="Arial" w:cs="Arial"/>
          <w:b/>
          <w:sz w:val="24"/>
          <w:szCs w:val="24"/>
        </w:rPr>
      </w:pPr>
      <w:r w:rsidRPr="00CA124A">
        <w:rPr>
          <w:rFonts w:ascii="Arial" w:hAnsi="Arial" w:cs="Arial"/>
          <w:b/>
          <w:sz w:val="24"/>
          <w:szCs w:val="24"/>
        </w:rPr>
        <w:t>Điều kiện thử nghiệm</w:t>
      </w:r>
    </w:p>
    <w:p w14:paraId="54A086BC" w14:textId="77777777" w:rsidR="00CA124A" w:rsidRPr="00144DBF" w:rsidRDefault="00CA124A" w:rsidP="00CA124A">
      <w:pPr>
        <w:tabs>
          <w:tab w:val="left" w:pos="360"/>
        </w:tabs>
        <w:spacing w:before="120" w:after="120" w:line="252" w:lineRule="auto"/>
        <w:rPr>
          <w:szCs w:val="24"/>
        </w:rPr>
      </w:pPr>
      <w:r w:rsidRPr="00144DBF">
        <w:rPr>
          <w:szCs w:val="24"/>
        </w:rPr>
        <w:tab/>
        <w:t>Nếu các thử nghiệm được thực hiện trong các điều kiện mô phỏng trên bàn thử nghiệm thì các điều kiện này phải bao gồm thiết bị bảo vệ bất kỳ nào có thể bảo vệ máy biến áp trong thiết bị hoàn chỉnh.</w:t>
      </w:r>
    </w:p>
    <w:p w14:paraId="2D5DCC7D" w14:textId="77777777" w:rsidR="00CA124A" w:rsidRPr="00144DBF" w:rsidRDefault="00CA124A" w:rsidP="00CA124A">
      <w:pPr>
        <w:tabs>
          <w:tab w:val="left" w:pos="360"/>
        </w:tabs>
        <w:spacing w:before="120" w:after="120" w:line="252" w:lineRule="auto"/>
        <w:rPr>
          <w:szCs w:val="24"/>
        </w:rPr>
      </w:pPr>
      <w:r w:rsidRPr="00144DBF">
        <w:rPr>
          <w:szCs w:val="24"/>
        </w:rPr>
        <w:tab/>
        <w:t>Máy biến áp dùng cho các khối cấp nguồn phương thức đóng cắt được thử nghiệm trong khối cấp nguồn hoàn chỉnh hoặc trong thiết bị hoàn chỉnh. Tải thử nghiệm được đặt vào đầu ra của khối cấp nguồn.</w:t>
      </w:r>
    </w:p>
    <w:p w14:paraId="027AAA5C" w14:textId="77777777" w:rsidR="00CA124A" w:rsidRPr="00144DBF" w:rsidRDefault="00CA124A" w:rsidP="00CA124A">
      <w:pPr>
        <w:tabs>
          <w:tab w:val="left" w:pos="360"/>
        </w:tabs>
        <w:spacing w:before="120" w:after="120" w:line="252" w:lineRule="auto"/>
        <w:rPr>
          <w:szCs w:val="24"/>
        </w:rPr>
      </w:pPr>
      <w:r w:rsidRPr="00144DBF">
        <w:rPr>
          <w:szCs w:val="24"/>
        </w:rPr>
        <w:tab/>
        <w:t>Máy biến áp tuyến tính hoặc máy biến áp cộng hưởng sắt từ có từng cuộn thứ cấp lần lượt mang tải, còn các cuộn thứ cấp khác mang tải từ "không" đến giá trị lớn nhất quy định của chúng để tạo ra hiệu ứng nhiệt lớn nhất.</w:t>
      </w:r>
    </w:p>
    <w:p w14:paraId="36E641D2" w14:textId="77777777" w:rsidR="00CA124A" w:rsidRPr="00144DBF" w:rsidRDefault="00CA124A" w:rsidP="00CA124A">
      <w:pPr>
        <w:tabs>
          <w:tab w:val="left" w:pos="360"/>
        </w:tabs>
        <w:spacing w:before="120" w:after="120" w:line="252" w:lineRule="auto"/>
        <w:rPr>
          <w:szCs w:val="24"/>
        </w:rPr>
      </w:pPr>
      <w:r w:rsidRPr="00144DBF">
        <w:rPr>
          <w:szCs w:val="24"/>
        </w:rPr>
        <w:tab/>
        <w:t>Đầu ra của khối cấp nguồn phương thức đóng cắt được mang tải để tạo ra hiệu ứng nhiệt lớn nhất trong máy biến áp.</w:t>
      </w:r>
    </w:p>
    <w:p w14:paraId="3A77EA30" w14:textId="77777777" w:rsidR="00CA124A" w:rsidRPr="00144DBF" w:rsidRDefault="00CA124A" w:rsidP="00CA124A">
      <w:pPr>
        <w:tabs>
          <w:tab w:val="left" w:pos="360"/>
        </w:tabs>
        <w:spacing w:before="120" w:after="120" w:line="252" w:lineRule="auto"/>
        <w:rPr>
          <w:szCs w:val="24"/>
        </w:rPr>
      </w:pPr>
      <w:r w:rsidRPr="00144DBF">
        <w:rPr>
          <w:szCs w:val="24"/>
        </w:rPr>
        <w:tab/>
        <w:t>Khi tình trạng quá tải không thể xảy ra hoặc không có khả năng gây ra lỗi bảo vệ, thì các thử nghiệm không được thực hiện.</w:t>
      </w:r>
    </w:p>
    <w:p w14:paraId="255FF633" w14:textId="77777777" w:rsidR="00CA124A" w:rsidRPr="00CA124A" w:rsidRDefault="00CA124A" w:rsidP="00CA124A">
      <w:pPr>
        <w:pStyle w:val="ListParagraph"/>
        <w:numPr>
          <w:ilvl w:val="0"/>
          <w:numId w:val="84"/>
        </w:numPr>
        <w:tabs>
          <w:tab w:val="left" w:pos="360"/>
        </w:tabs>
        <w:spacing w:before="120" w:after="120" w:line="252" w:lineRule="auto"/>
        <w:ind w:hanging="1080"/>
        <w:jc w:val="both"/>
        <w:rPr>
          <w:rFonts w:ascii="Arial" w:hAnsi="Arial" w:cs="Arial"/>
          <w:b/>
          <w:sz w:val="24"/>
          <w:szCs w:val="24"/>
        </w:rPr>
      </w:pPr>
      <w:r w:rsidRPr="00CA124A">
        <w:rPr>
          <w:rFonts w:ascii="Arial" w:hAnsi="Arial" w:cs="Arial"/>
          <w:b/>
          <w:sz w:val="24"/>
          <w:szCs w:val="24"/>
        </w:rPr>
        <w:t>Tiêu chí tuân thủ</w:t>
      </w:r>
    </w:p>
    <w:p w14:paraId="6D74D64B" w14:textId="74EB977B" w:rsidR="00CA124A" w:rsidRPr="00144DBF" w:rsidRDefault="00CA124A" w:rsidP="00CA124A">
      <w:pPr>
        <w:tabs>
          <w:tab w:val="left" w:pos="360"/>
        </w:tabs>
        <w:spacing w:before="120" w:after="120" w:line="252" w:lineRule="auto"/>
        <w:rPr>
          <w:szCs w:val="24"/>
        </w:rPr>
      </w:pPr>
      <w:r w:rsidRPr="00144DBF">
        <w:rPr>
          <w:szCs w:val="24"/>
        </w:rPr>
        <w:tab/>
        <w:t xml:space="preserve">Nhiệt độ lớn nhất của cuộn dây không được vượt quá các giá trị trong </w:t>
      </w:r>
      <w:r w:rsidR="00A42A11">
        <w:rPr>
          <w:szCs w:val="24"/>
        </w:rPr>
        <w:t>Bảng D.</w:t>
      </w:r>
      <w:r w:rsidRPr="00144DBF">
        <w:rPr>
          <w:szCs w:val="24"/>
        </w:rPr>
        <w:t xml:space="preserve">3 khi được đo như quy định </w:t>
      </w:r>
      <w:r w:rsidR="003712D9">
        <w:rPr>
          <w:szCs w:val="24"/>
        </w:rPr>
        <w:t xml:space="preserve">trong </w:t>
      </w:r>
      <w:r w:rsidR="00FA7B70">
        <w:rPr>
          <w:szCs w:val="24"/>
        </w:rPr>
        <w:t>mục A.</w:t>
      </w:r>
      <w:r w:rsidRPr="00144DBF">
        <w:rPr>
          <w:szCs w:val="24"/>
        </w:rPr>
        <w:t>1.5 và được xác định như quy định dưới đây:</w:t>
      </w:r>
    </w:p>
    <w:p w14:paraId="364DFE4C" w14:textId="77777777" w:rsidR="00CA124A" w:rsidRPr="00144DBF" w:rsidRDefault="00CA124A" w:rsidP="00CA124A">
      <w:pPr>
        <w:pStyle w:val="ListParagraph"/>
        <w:numPr>
          <w:ilvl w:val="0"/>
          <w:numId w:val="69"/>
        </w:numPr>
        <w:tabs>
          <w:tab w:val="left" w:pos="360"/>
        </w:tabs>
        <w:spacing w:before="120" w:after="120" w:line="252" w:lineRule="auto"/>
        <w:jc w:val="both"/>
        <w:rPr>
          <w:rFonts w:ascii="Arial" w:hAnsi="Arial" w:cs="Arial"/>
          <w:sz w:val="24"/>
          <w:szCs w:val="24"/>
        </w:rPr>
      </w:pPr>
      <w:r w:rsidRPr="00144DBF">
        <w:rPr>
          <w:rFonts w:ascii="Arial" w:hAnsi="Arial" w:cs="Arial"/>
          <w:sz w:val="24"/>
          <w:szCs w:val="24"/>
        </w:rPr>
        <w:t>Với thiết bị bảo vệ quá dòng bên ngoài: tại thời điểm tác động, để xác định thời gian cho đến khi thiết bị bảo vệ quá dòng tác động, có thể tham khảo tài liệu kỹ thuật của thiết bị bảo vệ quá dòng để biết đặc tính thời gian tác động theo dòng điện;</w:t>
      </w:r>
    </w:p>
    <w:p w14:paraId="6921779C" w14:textId="05599018" w:rsidR="00CA124A" w:rsidRPr="00144DBF" w:rsidRDefault="00CA124A" w:rsidP="00CA124A">
      <w:pPr>
        <w:pStyle w:val="ListParagraph"/>
        <w:numPr>
          <w:ilvl w:val="0"/>
          <w:numId w:val="69"/>
        </w:numPr>
        <w:tabs>
          <w:tab w:val="left" w:pos="360"/>
        </w:tabs>
        <w:spacing w:before="120" w:after="120" w:line="252" w:lineRule="auto"/>
        <w:jc w:val="both"/>
        <w:rPr>
          <w:rFonts w:ascii="Arial" w:hAnsi="Arial" w:cs="Arial"/>
          <w:sz w:val="24"/>
          <w:szCs w:val="24"/>
        </w:rPr>
      </w:pPr>
      <w:r w:rsidRPr="00144DBF">
        <w:rPr>
          <w:rFonts w:ascii="Arial" w:hAnsi="Arial" w:cs="Arial"/>
          <w:sz w:val="24"/>
          <w:szCs w:val="24"/>
        </w:rPr>
        <w:t xml:space="preserve">Với một cầu chì nhiệt reset tự động: như trong </w:t>
      </w:r>
      <w:r w:rsidR="00A42A11">
        <w:rPr>
          <w:rFonts w:ascii="Arial" w:hAnsi="Arial" w:cs="Arial"/>
          <w:sz w:val="24"/>
          <w:szCs w:val="24"/>
        </w:rPr>
        <w:t>Bảng D.</w:t>
      </w:r>
      <w:r w:rsidRPr="00144DBF">
        <w:rPr>
          <w:rFonts w:ascii="Arial" w:hAnsi="Arial" w:cs="Arial"/>
          <w:sz w:val="24"/>
          <w:szCs w:val="24"/>
        </w:rPr>
        <w:t>3 và sau 400 giờ;</w:t>
      </w:r>
    </w:p>
    <w:p w14:paraId="43F678E2" w14:textId="77777777" w:rsidR="00CA124A" w:rsidRPr="00144DBF" w:rsidRDefault="00CA124A" w:rsidP="00CA124A">
      <w:pPr>
        <w:pStyle w:val="ListParagraph"/>
        <w:numPr>
          <w:ilvl w:val="0"/>
          <w:numId w:val="69"/>
        </w:numPr>
        <w:tabs>
          <w:tab w:val="left" w:pos="360"/>
        </w:tabs>
        <w:spacing w:before="120" w:after="120" w:line="252" w:lineRule="auto"/>
        <w:jc w:val="both"/>
        <w:rPr>
          <w:rFonts w:ascii="Arial" w:hAnsi="Arial" w:cs="Arial"/>
          <w:sz w:val="24"/>
          <w:szCs w:val="24"/>
        </w:rPr>
      </w:pPr>
      <w:r w:rsidRPr="00144DBF">
        <w:rPr>
          <w:rFonts w:ascii="Arial" w:hAnsi="Arial" w:cs="Arial"/>
          <w:sz w:val="24"/>
          <w:szCs w:val="24"/>
        </w:rPr>
        <w:t>Với một cầu chì nhiệt reset thủ công: tại thời điểm hoạt động; hoặc là</w:t>
      </w:r>
    </w:p>
    <w:p w14:paraId="61884E71" w14:textId="77777777" w:rsidR="00CA124A" w:rsidRPr="00144DBF" w:rsidRDefault="00CA124A" w:rsidP="00CA124A">
      <w:pPr>
        <w:pStyle w:val="ListParagraph"/>
        <w:numPr>
          <w:ilvl w:val="0"/>
          <w:numId w:val="69"/>
        </w:numPr>
        <w:tabs>
          <w:tab w:val="left" w:pos="360"/>
        </w:tabs>
        <w:spacing w:before="120" w:after="120" w:line="252" w:lineRule="auto"/>
        <w:jc w:val="both"/>
        <w:rPr>
          <w:rFonts w:ascii="Arial" w:hAnsi="Arial" w:cs="Arial"/>
          <w:sz w:val="24"/>
          <w:szCs w:val="24"/>
        </w:rPr>
      </w:pPr>
      <w:r w:rsidRPr="00144DBF">
        <w:rPr>
          <w:rFonts w:ascii="Arial" w:hAnsi="Arial" w:cs="Arial"/>
          <w:sz w:val="24"/>
          <w:szCs w:val="24"/>
        </w:rPr>
        <w:t>Đối với máy biến áp hạn chế dòng điện: sau khi nhiệt độ đã ổn định.</w:t>
      </w:r>
    </w:p>
    <w:p w14:paraId="453624CF" w14:textId="3148E9E1" w:rsidR="00CA124A" w:rsidRPr="00144DBF" w:rsidRDefault="00CA124A" w:rsidP="00CA124A">
      <w:pPr>
        <w:tabs>
          <w:tab w:val="left" w:pos="360"/>
        </w:tabs>
        <w:spacing w:before="120" w:after="120" w:line="252" w:lineRule="auto"/>
        <w:rPr>
          <w:szCs w:val="24"/>
        </w:rPr>
      </w:pPr>
      <w:r w:rsidRPr="00144DBF">
        <w:rPr>
          <w:szCs w:val="24"/>
        </w:rPr>
        <w:tab/>
        <w:t xml:space="preserve">Nếu nhiệt độ của các cuộn dây của máy biến áp có lõi ferit, được đo như quy định </w:t>
      </w:r>
      <w:r w:rsidR="003712D9">
        <w:rPr>
          <w:szCs w:val="24"/>
        </w:rPr>
        <w:t xml:space="preserve">trong </w:t>
      </w:r>
      <w:r w:rsidR="00FA7B70">
        <w:rPr>
          <w:szCs w:val="24"/>
        </w:rPr>
        <w:t>mục A.</w:t>
      </w:r>
      <w:r w:rsidRPr="00144DBF">
        <w:rPr>
          <w:szCs w:val="24"/>
        </w:rPr>
        <w:t>1.5, vượt quá 180°C, thì nó phải được thử nghiệm lại ở nhiệt độ môi trường danh định lớn nhất (T</w:t>
      </w:r>
      <w:r w:rsidRPr="00144DBF">
        <w:rPr>
          <w:szCs w:val="24"/>
          <w:vertAlign w:val="subscript"/>
        </w:rPr>
        <w:t>amb</w:t>
      </w:r>
      <w:r w:rsidRPr="00144DBF">
        <w:rPr>
          <w:szCs w:val="24"/>
        </w:rPr>
        <w:t xml:space="preserve"> = T</w:t>
      </w:r>
      <w:r w:rsidRPr="00144DBF">
        <w:rPr>
          <w:szCs w:val="24"/>
          <w:vertAlign w:val="subscript"/>
        </w:rPr>
        <w:t>ma</w:t>
      </w:r>
      <w:r w:rsidRPr="00144DBF">
        <w:rPr>
          <w:szCs w:val="24"/>
        </w:rPr>
        <w:t>), và không được tính theo B. 2.6.3.</w:t>
      </w:r>
    </w:p>
    <w:p w14:paraId="492EF848" w14:textId="3AB85000" w:rsidR="00CA124A" w:rsidRPr="00144DBF" w:rsidRDefault="00CA124A" w:rsidP="00CA124A">
      <w:pPr>
        <w:tabs>
          <w:tab w:val="left" w:pos="360"/>
        </w:tabs>
        <w:spacing w:before="120" w:after="120" w:line="252" w:lineRule="auto"/>
        <w:rPr>
          <w:szCs w:val="24"/>
        </w:rPr>
      </w:pPr>
      <w:r w:rsidRPr="00144DBF">
        <w:rPr>
          <w:szCs w:val="24"/>
        </w:rPr>
        <w:tab/>
        <w:t xml:space="preserve">Các cuộn dây cách ly với nguồn điện vượt quá giới hạn nhiệt độ nhưng bị hở mạch hoặc yêu cầu thay thế máy biến áp khác thì không được coi là hỏng ở thử nghiệm này với điều kiện là máy biến áp tiếp tục tuân theo </w:t>
      </w:r>
      <w:r w:rsidR="005403D5">
        <w:rPr>
          <w:szCs w:val="24"/>
        </w:rPr>
        <w:t>A.4.</w:t>
      </w:r>
      <w:r w:rsidRPr="00144DBF">
        <w:rPr>
          <w:szCs w:val="24"/>
        </w:rPr>
        <w:t>8.</w:t>
      </w:r>
    </w:p>
    <w:p w14:paraId="29F7CF41" w14:textId="5B6B0804" w:rsidR="00CA124A" w:rsidRPr="00144DBF" w:rsidRDefault="00CA124A" w:rsidP="00CA124A">
      <w:pPr>
        <w:tabs>
          <w:tab w:val="left" w:pos="360"/>
        </w:tabs>
        <w:spacing w:before="120" w:after="120" w:line="252" w:lineRule="auto"/>
        <w:rPr>
          <w:szCs w:val="24"/>
        </w:rPr>
      </w:pPr>
      <w:r w:rsidRPr="00144DBF">
        <w:rPr>
          <w:szCs w:val="24"/>
        </w:rPr>
        <w:tab/>
        <w:t xml:space="preserve">Trong quá trình thử nghiệm, máy biến áp không được phát ra ngọn lửa hoặc kim loại nóng chảy. Sau thử nghiệm, máy biến áp phải chịu được thử nghiệm độ bền điện </w:t>
      </w:r>
      <w:r w:rsidR="009A5B5D">
        <w:rPr>
          <w:szCs w:val="24"/>
        </w:rPr>
        <w:t>trong 2.2.</w:t>
      </w:r>
      <w:r w:rsidRPr="00144DBF">
        <w:rPr>
          <w:szCs w:val="24"/>
        </w:rPr>
        <w:t>4.9.1 nếu có.</w:t>
      </w:r>
    </w:p>
    <w:tbl>
      <w:tblPr>
        <w:tblStyle w:val="TableGrid"/>
        <w:tblW w:w="9307" w:type="dxa"/>
        <w:tblInd w:w="360" w:type="dxa"/>
        <w:tblLook w:val="04A0" w:firstRow="1" w:lastRow="0" w:firstColumn="1" w:lastColumn="0" w:noHBand="0" w:noVBand="1"/>
      </w:tblPr>
      <w:tblGrid>
        <w:gridCol w:w="2139"/>
        <w:gridCol w:w="818"/>
        <w:gridCol w:w="817"/>
        <w:gridCol w:w="922"/>
        <w:gridCol w:w="922"/>
        <w:gridCol w:w="922"/>
        <w:gridCol w:w="922"/>
        <w:gridCol w:w="922"/>
        <w:gridCol w:w="923"/>
      </w:tblGrid>
      <w:tr w:rsidR="00CA124A" w:rsidRPr="00144DBF" w14:paraId="69ACA3B0" w14:textId="77777777" w:rsidTr="00FA7B70">
        <w:tc>
          <w:tcPr>
            <w:tcW w:w="2139" w:type="dxa"/>
            <w:vMerge w:val="restart"/>
          </w:tcPr>
          <w:p w14:paraId="22D6B613" w14:textId="77777777" w:rsidR="00CA124A" w:rsidRPr="00144DBF" w:rsidRDefault="00CA124A" w:rsidP="00B904D7">
            <w:pPr>
              <w:tabs>
                <w:tab w:val="left" w:pos="360"/>
              </w:tabs>
              <w:spacing w:before="120" w:after="120" w:line="252" w:lineRule="auto"/>
              <w:rPr>
                <w:szCs w:val="24"/>
              </w:rPr>
            </w:pPr>
            <w:r w:rsidRPr="00144DBF">
              <w:rPr>
                <w:szCs w:val="24"/>
              </w:rPr>
              <w:lastRenderedPageBreak/>
              <w:t>Phương pháp bảo vệ</w:t>
            </w:r>
          </w:p>
        </w:tc>
        <w:tc>
          <w:tcPr>
            <w:tcW w:w="7168" w:type="dxa"/>
            <w:gridSpan w:val="8"/>
          </w:tcPr>
          <w:p w14:paraId="2213B8FE" w14:textId="77777777" w:rsidR="00CA124A" w:rsidRPr="00144DBF" w:rsidRDefault="00CA124A" w:rsidP="00B904D7">
            <w:pPr>
              <w:tabs>
                <w:tab w:val="left" w:pos="360"/>
              </w:tabs>
              <w:spacing w:before="120" w:after="120" w:line="252" w:lineRule="auto"/>
              <w:jc w:val="center"/>
              <w:rPr>
                <w:szCs w:val="24"/>
              </w:rPr>
            </w:pPr>
            <w:r w:rsidRPr="00144DBF">
              <w:rPr>
                <w:szCs w:val="24"/>
              </w:rPr>
              <w:t xml:space="preserve">Nhiệt độ cực đại </w:t>
            </w:r>
            <w:r w:rsidRPr="00144DBF">
              <w:rPr>
                <w:szCs w:val="24"/>
                <w:vertAlign w:val="superscript"/>
              </w:rPr>
              <w:t>o</w:t>
            </w:r>
            <w:r w:rsidRPr="00144DBF">
              <w:rPr>
                <w:szCs w:val="24"/>
              </w:rPr>
              <w:t>C</w:t>
            </w:r>
          </w:p>
        </w:tc>
      </w:tr>
      <w:tr w:rsidR="00CA124A" w:rsidRPr="00144DBF" w14:paraId="12EE5067" w14:textId="77777777" w:rsidTr="00FA7B70">
        <w:tc>
          <w:tcPr>
            <w:tcW w:w="2139" w:type="dxa"/>
            <w:vMerge/>
          </w:tcPr>
          <w:p w14:paraId="1F1098B7" w14:textId="77777777" w:rsidR="00CA124A" w:rsidRPr="00144DBF" w:rsidRDefault="00CA124A" w:rsidP="00B904D7">
            <w:pPr>
              <w:tabs>
                <w:tab w:val="left" w:pos="360"/>
              </w:tabs>
              <w:spacing w:before="120" w:after="120" w:line="252" w:lineRule="auto"/>
              <w:rPr>
                <w:szCs w:val="24"/>
              </w:rPr>
            </w:pPr>
          </w:p>
        </w:tc>
        <w:tc>
          <w:tcPr>
            <w:tcW w:w="818" w:type="dxa"/>
          </w:tcPr>
          <w:p w14:paraId="5ABF6F08" w14:textId="77777777" w:rsidR="00CA124A" w:rsidRPr="00144DBF" w:rsidRDefault="00CA124A" w:rsidP="00B904D7">
            <w:pPr>
              <w:tabs>
                <w:tab w:val="left" w:pos="360"/>
              </w:tabs>
              <w:spacing w:before="120" w:after="120" w:line="252" w:lineRule="auto"/>
              <w:rPr>
                <w:szCs w:val="24"/>
              </w:rPr>
            </w:pPr>
            <w:r w:rsidRPr="00144DBF">
              <w:rPr>
                <w:szCs w:val="24"/>
              </w:rPr>
              <w:t>Class</w:t>
            </w:r>
          </w:p>
          <w:p w14:paraId="7D137BD7" w14:textId="77777777" w:rsidR="00CA124A" w:rsidRPr="00144DBF" w:rsidRDefault="00CA124A" w:rsidP="00B904D7">
            <w:pPr>
              <w:tabs>
                <w:tab w:val="left" w:pos="360"/>
              </w:tabs>
              <w:spacing w:before="120" w:after="120" w:line="252" w:lineRule="auto"/>
              <w:rPr>
                <w:szCs w:val="24"/>
              </w:rPr>
            </w:pPr>
            <w:r w:rsidRPr="00144DBF">
              <w:rPr>
                <w:szCs w:val="24"/>
              </w:rPr>
              <w:t>105</w:t>
            </w:r>
          </w:p>
          <w:p w14:paraId="6F82E38F" w14:textId="77777777" w:rsidR="00CA124A" w:rsidRPr="00144DBF" w:rsidRDefault="00CA124A" w:rsidP="00B904D7">
            <w:pPr>
              <w:tabs>
                <w:tab w:val="left" w:pos="360"/>
              </w:tabs>
              <w:spacing w:before="120" w:after="120" w:line="252" w:lineRule="auto"/>
              <w:rPr>
                <w:szCs w:val="24"/>
              </w:rPr>
            </w:pPr>
            <w:r w:rsidRPr="00144DBF">
              <w:rPr>
                <w:szCs w:val="24"/>
              </w:rPr>
              <w:t>(A)</w:t>
            </w:r>
          </w:p>
        </w:tc>
        <w:tc>
          <w:tcPr>
            <w:tcW w:w="817" w:type="dxa"/>
          </w:tcPr>
          <w:p w14:paraId="0B60D9EA" w14:textId="77777777" w:rsidR="00CA124A" w:rsidRPr="00144DBF" w:rsidRDefault="00CA124A" w:rsidP="00B904D7">
            <w:pPr>
              <w:tabs>
                <w:tab w:val="left" w:pos="360"/>
              </w:tabs>
              <w:spacing w:before="120" w:after="120" w:line="252" w:lineRule="auto"/>
              <w:rPr>
                <w:szCs w:val="24"/>
              </w:rPr>
            </w:pPr>
            <w:r w:rsidRPr="00144DBF">
              <w:rPr>
                <w:szCs w:val="24"/>
              </w:rPr>
              <w:t>Class</w:t>
            </w:r>
          </w:p>
          <w:p w14:paraId="1D94AE51" w14:textId="77777777" w:rsidR="00CA124A" w:rsidRPr="00144DBF" w:rsidRDefault="00CA124A" w:rsidP="00B904D7">
            <w:pPr>
              <w:tabs>
                <w:tab w:val="left" w:pos="360"/>
              </w:tabs>
              <w:spacing w:before="120" w:after="120" w:line="252" w:lineRule="auto"/>
              <w:rPr>
                <w:szCs w:val="24"/>
              </w:rPr>
            </w:pPr>
            <w:r w:rsidRPr="00144DBF">
              <w:rPr>
                <w:szCs w:val="24"/>
              </w:rPr>
              <w:t>120</w:t>
            </w:r>
          </w:p>
          <w:p w14:paraId="6BF017C4" w14:textId="77777777" w:rsidR="00CA124A" w:rsidRPr="00144DBF" w:rsidRDefault="00CA124A" w:rsidP="00B904D7">
            <w:pPr>
              <w:tabs>
                <w:tab w:val="left" w:pos="360"/>
              </w:tabs>
              <w:spacing w:before="120" w:after="120" w:line="252" w:lineRule="auto"/>
              <w:rPr>
                <w:szCs w:val="24"/>
              </w:rPr>
            </w:pPr>
            <w:r w:rsidRPr="00144DBF">
              <w:rPr>
                <w:szCs w:val="24"/>
              </w:rPr>
              <w:t>(E)</w:t>
            </w:r>
          </w:p>
        </w:tc>
        <w:tc>
          <w:tcPr>
            <w:tcW w:w="922" w:type="dxa"/>
          </w:tcPr>
          <w:p w14:paraId="74CC98D6" w14:textId="77777777" w:rsidR="00CA124A" w:rsidRPr="00144DBF" w:rsidRDefault="00CA124A" w:rsidP="00B904D7">
            <w:pPr>
              <w:tabs>
                <w:tab w:val="left" w:pos="360"/>
              </w:tabs>
              <w:spacing w:before="120" w:after="120" w:line="252" w:lineRule="auto"/>
              <w:rPr>
                <w:szCs w:val="24"/>
              </w:rPr>
            </w:pPr>
            <w:r w:rsidRPr="00144DBF">
              <w:rPr>
                <w:szCs w:val="24"/>
              </w:rPr>
              <w:t>Class</w:t>
            </w:r>
          </w:p>
          <w:p w14:paraId="68103377" w14:textId="77777777" w:rsidR="00CA124A" w:rsidRPr="00144DBF" w:rsidRDefault="00CA124A" w:rsidP="00B904D7">
            <w:pPr>
              <w:tabs>
                <w:tab w:val="left" w:pos="360"/>
              </w:tabs>
              <w:spacing w:before="120" w:after="120" w:line="252" w:lineRule="auto"/>
              <w:rPr>
                <w:szCs w:val="24"/>
              </w:rPr>
            </w:pPr>
            <w:r w:rsidRPr="00144DBF">
              <w:rPr>
                <w:szCs w:val="24"/>
              </w:rPr>
              <w:t>130</w:t>
            </w:r>
          </w:p>
          <w:p w14:paraId="50934175" w14:textId="77777777" w:rsidR="00CA124A" w:rsidRPr="00144DBF" w:rsidRDefault="00CA124A" w:rsidP="00B904D7">
            <w:pPr>
              <w:tabs>
                <w:tab w:val="left" w:pos="360"/>
              </w:tabs>
              <w:spacing w:before="120" w:after="120" w:line="252" w:lineRule="auto"/>
              <w:rPr>
                <w:szCs w:val="24"/>
              </w:rPr>
            </w:pPr>
            <w:r w:rsidRPr="00144DBF">
              <w:rPr>
                <w:szCs w:val="24"/>
              </w:rPr>
              <w:t>(B)</w:t>
            </w:r>
          </w:p>
        </w:tc>
        <w:tc>
          <w:tcPr>
            <w:tcW w:w="922" w:type="dxa"/>
          </w:tcPr>
          <w:p w14:paraId="3C430E8E" w14:textId="77777777" w:rsidR="00CA124A" w:rsidRPr="00144DBF" w:rsidRDefault="00CA124A" w:rsidP="00B904D7">
            <w:pPr>
              <w:tabs>
                <w:tab w:val="left" w:pos="360"/>
              </w:tabs>
              <w:spacing w:before="120" w:after="120" w:line="252" w:lineRule="auto"/>
              <w:rPr>
                <w:szCs w:val="24"/>
              </w:rPr>
            </w:pPr>
            <w:r w:rsidRPr="00144DBF">
              <w:rPr>
                <w:szCs w:val="24"/>
              </w:rPr>
              <w:t>Class</w:t>
            </w:r>
          </w:p>
          <w:p w14:paraId="73922A62" w14:textId="77777777" w:rsidR="00CA124A" w:rsidRPr="00144DBF" w:rsidRDefault="00CA124A" w:rsidP="00B904D7">
            <w:pPr>
              <w:tabs>
                <w:tab w:val="left" w:pos="360"/>
              </w:tabs>
              <w:spacing w:before="120" w:after="120" w:line="252" w:lineRule="auto"/>
              <w:rPr>
                <w:szCs w:val="24"/>
              </w:rPr>
            </w:pPr>
            <w:r w:rsidRPr="00144DBF">
              <w:rPr>
                <w:szCs w:val="24"/>
              </w:rPr>
              <w:t>155</w:t>
            </w:r>
          </w:p>
          <w:p w14:paraId="4970F8C6" w14:textId="77777777" w:rsidR="00CA124A" w:rsidRPr="00144DBF" w:rsidRDefault="00CA124A" w:rsidP="00B904D7">
            <w:pPr>
              <w:tabs>
                <w:tab w:val="left" w:pos="360"/>
              </w:tabs>
              <w:spacing w:before="120" w:after="120" w:line="252" w:lineRule="auto"/>
              <w:rPr>
                <w:szCs w:val="24"/>
              </w:rPr>
            </w:pPr>
            <w:r w:rsidRPr="00144DBF">
              <w:rPr>
                <w:szCs w:val="24"/>
              </w:rPr>
              <w:t>(F)</w:t>
            </w:r>
          </w:p>
        </w:tc>
        <w:tc>
          <w:tcPr>
            <w:tcW w:w="922" w:type="dxa"/>
          </w:tcPr>
          <w:p w14:paraId="0E04917C" w14:textId="77777777" w:rsidR="00CA124A" w:rsidRPr="00144DBF" w:rsidRDefault="00CA124A" w:rsidP="00B904D7">
            <w:pPr>
              <w:tabs>
                <w:tab w:val="left" w:pos="360"/>
              </w:tabs>
              <w:spacing w:before="120" w:after="120" w:line="252" w:lineRule="auto"/>
              <w:rPr>
                <w:szCs w:val="24"/>
              </w:rPr>
            </w:pPr>
            <w:r w:rsidRPr="00144DBF">
              <w:rPr>
                <w:szCs w:val="24"/>
              </w:rPr>
              <w:t>Class</w:t>
            </w:r>
          </w:p>
          <w:p w14:paraId="604DF572" w14:textId="77777777" w:rsidR="00CA124A" w:rsidRPr="00144DBF" w:rsidRDefault="00CA124A" w:rsidP="00B904D7">
            <w:pPr>
              <w:tabs>
                <w:tab w:val="left" w:pos="360"/>
              </w:tabs>
              <w:spacing w:before="120" w:after="120" w:line="252" w:lineRule="auto"/>
              <w:rPr>
                <w:szCs w:val="24"/>
              </w:rPr>
            </w:pPr>
            <w:r w:rsidRPr="00144DBF">
              <w:rPr>
                <w:szCs w:val="24"/>
              </w:rPr>
              <w:t>180</w:t>
            </w:r>
          </w:p>
          <w:p w14:paraId="29CE077C" w14:textId="77777777" w:rsidR="00CA124A" w:rsidRPr="00144DBF" w:rsidRDefault="00CA124A" w:rsidP="00B904D7">
            <w:pPr>
              <w:tabs>
                <w:tab w:val="left" w:pos="360"/>
              </w:tabs>
              <w:spacing w:before="120" w:after="120" w:line="252" w:lineRule="auto"/>
              <w:rPr>
                <w:szCs w:val="24"/>
              </w:rPr>
            </w:pPr>
            <w:r w:rsidRPr="00144DBF">
              <w:rPr>
                <w:szCs w:val="24"/>
              </w:rPr>
              <w:t>(H)</w:t>
            </w:r>
          </w:p>
        </w:tc>
        <w:tc>
          <w:tcPr>
            <w:tcW w:w="922" w:type="dxa"/>
          </w:tcPr>
          <w:p w14:paraId="6001D731" w14:textId="77777777" w:rsidR="00CA124A" w:rsidRPr="00144DBF" w:rsidRDefault="00CA124A" w:rsidP="00B904D7">
            <w:pPr>
              <w:tabs>
                <w:tab w:val="left" w:pos="360"/>
              </w:tabs>
              <w:spacing w:before="120" w:after="120" w:line="252" w:lineRule="auto"/>
              <w:rPr>
                <w:szCs w:val="24"/>
              </w:rPr>
            </w:pPr>
            <w:r w:rsidRPr="00144DBF">
              <w:rPr>
                <w:szCs w:val="24"/>
              </w:rPr>
              <w:t>Class</w:t>
            </w:r>
          </w:p>
          <w:p w14:paraId="41A96704" w14:textId="77777777" w:rsidR="00CA124A" w:rsidRPr="00144DBF" w:rsidRDefault="00CA124A" w:rsidP="00B904D7">
            <w:pPr>
              <w:tabs>
                <w:tab w:val="left" w:pos="360"/>
              </w:tabs>
              <w:spacing w:before="120" w:after="120" w:line="252" w:lineRule="auto"/>
              <w:rPr>
                <w:szCs w:val="24"/>
              </w:rPr>
            </w:pPr>
            <w:r w:rsidRPr="00144DBF">
              <w:rPr>
                <w:szCs w:val="24"/>
              </w:rPr>
              <w:t>200</w:t>
            </w:r>
          </w:p>
          <w:p w14:paraId="1AE1D3BB" w14:textId="77777777" w:rsidR="00CA124A" w:rsidRPr="00144DBF" w:rsidRDefault="00CA124A" w:rsidP="00B904D7">
            <w:pPr>
              <w:tabs>
                <w:tab w:val="left" w:pos="360"/>
              </w:tabs>
              <w:spacing w:before="120" w:after="120" w:line="252" w:lineRule="auto"/>
              <w:rPr>
                <w:szCs w:val="24"/>
              </w:rPr>
            </w:pPr>
            <w:r w:rsidRPr="00144DBF">
              <w:rPr>
                <w:szCs w:val="24"/>
              </w:rPr>
              <w:t>(N)</w:t>
            </w:r>
          </w:p>
        </w:tc>
        <w:tc>
          <w:tcPr>
            <w:tcW w:w="922" w:type="dxa"/>
          </w:tcPr>
          <w:p w14:paraId="64846727" w14:textId="77777777" w:rsidR="00CA124A" w:rsidRPr="00144DBF" w:rsidRDefault="00CA124A" w:rsidP="00B904D7">
            <w:pPr>
              <w:tabs>
                <w:tab w:val="left" w:pos="360"/>
              </w:tabs>
              <w:spacing w:before="120" w:after="120" w:line="252" w:lineRule="auto"/>
              <w:rPr>
                <w:szCs w:val="24"/>
              </w:rPr>
            </w:pPr>
            <w:r w:rsidRPr="00144DBF">
              <w:rPr>
                <w:szCs w:val="24"/>
              </w:rPr>
              <w:t>Class</w:t>
            </w:r>
          </w:p>
          <w:p w14:paraId="4676222D" w14:textId="77777777" w:rsidR="00CA124A" w:rsidRPr="00144DBF" w:rsidRDefault="00CA124A" w:rsidP="00B904D7">
            <w:pPr>
              <w:tabs>
                <w:tab w:val="left" w:pos="360"/>
              </w:tabs>
              <w:spacing w:before="120" w:after="120" w:line="252" w:lineRule="auto"/>
              <w:rPr>
                <w:szCs w:val="24"/>
              </w:rPr>
            </w:pPr>
            <w:r w:rsidRPr="00144DBF">
              <w:rPr>
                <w:szCs w:val="24"/>
              </w:rPr>
              <w:t>220</w:t>
            </w:r>
          </w:p>
          <w:p w14:paraId="3D09FE7A" w14:textId="77777777" w:rsidR="00CA124A" w:rsidRPr="00144DBF" w:rsidRDefault="00CA124A" w:rsidP="00B904D7">
            <w:pPr>
              <w:tabs>
                <w:tab w:val="left" w:pos="360"/>
              </w:tabs>
              <w:spacing w:before="120" w:after="120" w:line="252" w:lineRule="auto"/>
              <w:rPr>
                <w:szCs w:val="24"/>
              </w:rPr>
            </w:pPr>
            <w:r w:rsidRPr="00144DBF">
              <w:rPr>
                <w:szCs w:val="24"/>
              </w:rPr>
              <w:t>(R)</w:t>
            </w:r>
          </w:p>
        </w:tc>
        <w:tc>
          <w:tcPr>
            <w:tcW w:w="923" w:type="dxa"/>
          </w:tcPr>
          <w:p w14:paraId="437457E6" w14:textId="77777777" w:rsidR="00CA124A" w:rsidRPr="00144DBF" w:rsidRDefault="00CA124A" w:rsidP="00B904D7">
            <w:pPr>
              <w:tabs>
                <w:tab w:val="left" w:pos="360"/>
              </w:tabs>
              <w:spacing w:before="120" w:after="120" w:line="252" w:lineRule="auto"/>
              <w:rPr>
                <w:szCs w:val="24"/>
              </w:rPr>
            </w:pPr>
            <w:r w:rsidRPr="00144DBF">
              <w:rPr>
                <w:szCs w:val="24"/>
              </w:rPr>
              <w:t>Class</w:t>
            </w:r>
          </w:p>
          <w:p w14:paraId="615CFAA1" w14:textId="77777777" w:rsidR="00CA124A" w:rsidRPr="00144DBF" w:rsidRDefault="00CA124A" w:rsidP="00B904D7">
            <w:pPr>
              <w:tabs>
                <w:tab w:val="left" w:pos="360"/>
              </w:tabs>
              <w:spacing w:before="120" w:after="120" w:line="252" w:lineRule="auto"/>
              <w:rPr>
                <w:szCs w:val="24"/>
              </w:rPr>
            </w:pPr>
            <w:r w:rsidRPr="00144DBF">
              <w:rPr>
                <w:szCs w:val="24"/>
              </w:rPr>
              <w:t>250</w:t>
            </w:r>
          </w:p>
          <w:p w14:paraId="4707D7CB" w14:textId="77777777" w:rsidR="00CA124A" w:rsidRPr="00144DBF" w:rsidRDefault="00CA124A" w:rsidP="00B904D7">
            <w:pPr>
              <w:tabs>
                <w:tab w:val="left" w:pos="360"/>
              </w:tabs>
              <w:spacing w:before="120" w:after="120" w:line="252" w:lineRule="auto"/>
              <w:rPr>
                <w:szCs w:val="24"/>
              </w:rPr>
            </w:pPr>
            <w:r w:rsidRPr="00144DBF">
              <w:rPr>
                <w:szCs w:val="24"/>
              </w:rPr>
              <w:t>-</w:t>
            </w:r>
          </w:p>
        </w:tc>
      </w:tr>
      <w:tr w:rsidR="00CA124A" w:rsidRPr="00144DBF" w14:paraId="65D710E7" w14:textId="77777777" w:rsidTr="00FA7B70">
        <w:tc>
          <w:tcPr>
            <w:tcW w:w="2139" w:type="dxa"/>
          </w:tcPr>
          <w:p w14:paraId="5B8F4819" w14:textId="77777777" w:rsidR="00CA124A" w:rsidRPr="00144DBF" w:rsidRDefault="00CA124A" w:rsidP="00B904D7">
            <w:pPr>
              <w:tabs>
                <w:tab w:val="left" w:pos="360"/>
              </w:tabs>
              <w:spacing w:before="120" w:after="120" w:line="252" w:lineRule="auto"/>
              <w:rPr>
                <w:szCs w:val="24"/>
              </w:rPr>
            </w:pPr>
            <w:r w:rsidRPr="00144DBF">
              <w:rPr>
                <w:szCs w:val="24"/>
              </w:rPr>
              <w:t>Không có thiết bị bảo vệ nào được sử dụng hoặc được bảo vệ bởi trở kháng bên trong hoặc bên ngoài</w:t>
            </w:r>
          </w:p>
        </w:tc>
        <w:tc>
          <w:tcPr>
            <w:tcW w:w="818" w:type="dxa"/>
          </w:tcPr>
          <w:p w14:paraId="22CDC844" w14:textId="77777777" w:rsidR="00CA124A" w:rsidRPr="00144DBF" w:rsidRDefault="00CA124A" w:rsidP="00B904D7">
            <w:pPr>
              <w:tabs>
                <w:tab w:val="left" w:pos="360"/>
              </w:tabs>
              <w:spacing w:before="120" w:after="120" w:line="252" w:lineRule="auto"/>
              <w:rPr>
                <w:szCs w:val="24"/>
              </w:rPr>
            </w:pPr>
            <w:r w:rsidRPr="00144DBF">
              <w:rPr>
                <w:szCs w:val="24"/>
              </w:rPr>
              <w:t>150</w:t>
            </w:r>
          </w:p>
        </w:tc>
        <w:tc>
          <w:tcPr>
            <w:tcW w:w="817" w:type="dxa"/>
          </w:tcPr>
          <w:p w14:paraId="4B88A2BB" w14:textId="77777777" w:rsidR="00CA124A" w:rsidRPr="00144DBF" w:rsidRDefault="00CA124A" w:rsidP="00B904D7">
            <w:pPr>
              <w:tabs>
                <w:tab w:val="left" w:pos="360"/>
              </w:tabs>
              <w:spacing w:before="120" w:after="120" w:line="252" w:lineRule="auto"/>
              <w:rPr>
                <w:szCs w:val="24"/>
              </w:rPr>
            </w:pPr>
            <w:r w:rsidRPr="00144DBF">
              <w:rPr>
                <w:szCs w:val="24"/>
              </w:rPr>
              <w:t>165</w:t>
            </w:r>
          </w:p>
        </w:tc>
        <w:tc>
          <w:tcPr>
            <w:tcW w:w="922" w:type="dxa"/>
          </w:tcPr>
          <w:p w14:paraId="53D7CB74" w14:textId="77777777" w:rsidR="00CA124A" w:rsidRPr="00144DBF" w:rsidRDefault="00CA124A" w:rsidP="00B904D7">
            <w:pPr>
              <w:tabs>
                <w:tab w:val="left" w:pos="360"/>
              </w:tabs>
              <w:spacing w:before="120" w:after="120" w:line="252" w:lineRule="auto"/>
              <w:rPr>
                <w:szCs w:val="24"/>
              </w:rPr>
            </w:pPr>
            <w:r w:rsidRPr="00144DBF">
              <w:rPr>
                <w:szCs w:val="24"/>
              </w:rPr>
              <w:t>175</w:t>
            </w:r>
          </w:p>
        </w:tc>
        <w:tc>
          <w:tcPr>
            <w:tcW w:w="922" w:type="dxa"/>
          </w:tcPr>
          <w:p w14:paraId="18A51415" w14:textId="77777777" w:rsidR="00CA124A" w:rsidRPr="00144DBF" w:rsidRDefault="00CA124A" w:rsidP="00B904D7">
            <w:pPr>
              <w:tabs>
                <w:tab w:val="left" w:pos="360"/>
              </w:tabs>
              <w:spacing w:before="120" w:after="120" w:line="252" w:lineRule="auto"/>
              <w:rPr>
                <w:szCs w:val="24"/>
              </w:rPr>
            </w:pPr>
            <w:r w:rsidRPr="00144DBF">
              <w:rPr>
                <w:szCs w:val="24"/>
              </w:rPr>
              <w:t>200</w:t>
            </w:r>
          </w:p>
        </w:tc>
        <w:tc>
          <w:tcPr>
            <w:tcW w:w="922" w:type="dxa"/>
          </w:tcPr>
          <w:p w14:paraId="10003589" w14:textId="77777777" w:rsidR="00CA124A" w:rsidRPr="00144DBF" w:rsidRDefault="00CA124A" w:rsidP="00B904D7">
            <w:pPr>
              <w:tabs>
                <w:tab w:val="left" w:pos="360"/>
              </w:tabs>
              <w:spacing w:before="120" w:after="120" w:line="252" w:lineRule="auto"/>
              <w:rPr>
                <w:szCs w:val="24"/>
              </w:rPr>
            </w:pPr>
            <w:r w:rsidRPr="00144DBF">
              <w:rPr>
                <w:szCs w:val="24"/>
              </w:rPr>
              <w:t>225</w:t>
            </w:r>
          </w:p>
        </w:tc>
        <w:tc>
          <w:tcPr>
            <w:tcW w:w="922" w:type="dxa"/>
          </w:tcPr>
          <w:p w14:paraId="73127C51" w14:textId="77777777" w:rsidR="00CA124A" w:rsidRPr="00144DBF" w:rsidRDefault="00CA124A" w:rsidP="00B904D7">
            <w:pPr>
              <w:tabs>
                <w:tab w:val="left" w:pos="360"/>
              </w:tabs>
              <w:spacing w:before="120" w:after="120" w:line="252" w:lineRule="auto"/>
              <w:rPr>
                <w:szCs w:val="24"/>
              </w:rPr>
            </w:pPr>
            <w:r w:rsidRPr="00144DBF">
              <w:rPr>
                <w:szCs w:val="24"/>
              </w:rPr>
              <w:t>245</w:t>
            </w:r>
          </w:p>
        </w:tc>
        <w:tc>
          <w:tcPr>
            <w:tcW w:w="922" w:type="dxa"/>
          </w:tcPr>
          <w:p w14:paraId="27382E6E" w14:textId="77777777" w:rsidR="00CA124A" w:rsidRPr="00144DBF" w:rsidRDefault="00CA124A" w:rsidP="00B904D7">
            <w:pPr>
              <w:tabs>
                <w:tab w:val="left" w:pos="360"/>
              </w:tabs>
              <w:spacing w:before="120" w:after="120" w:line="252" w:lineRule="auto"/>
              <w:rPr>
                <w:szCs w:val="24"/>
              </w:rPr>
            </w:pPr>
            <w:r w:rsidRPr="00144DBF">
              <w:rPr>
                <w:szCs w:val="24"/>
              </w:rPr>
              <w:t>265</w:t>
            </w:r>
          </w:p>
        </w:tc>
        <w:tc>
          <w:tcPr>
            <w:tcW w:w="923" w:type="dxa"/>
          </w:tcPr>
          <w:p w14:paraId="315A074E" w14:textId="77777777" w:rsidR="00CA124A" w:rsidRPr="00144DBF" w:rsidRDefault="00CA124A" w:rsidP="00B904D7">
            <w:pPr>
              <w:tabs>
                <w:tab w:val="left" w:pos="360"/>
              </w:tabs>
              <w:spacing w:before="120" w:after="120" w:line="252" w:lineRule="auto"/>
              <w:rPr>
                <w:szCs w:val="24"/>
              </w:rPr>
            </w:pPr>
            <w:r w:rsidRPr="00144DBF">
              <w:rPr>
                <w:szCs w:val="24"/>
              </w:rPr>
              <w:t>295</w:t>
            </w:r>
          </w:p>
        </w:tc>
      </w:tr>
      <w:tr w:rsidR="00CA124A" w:rsidRPr="00144DBF" w14:paraId="4E3DDFF1" w14:textId="77777777" w:rsidTr="00FA7B70">
        <w:tc>
          <w:tcPr>
            <w:tcW w:w="2139" w:type="dxa"/>
          </w:tcPr>
          <w:p w14:paraId="06B05865" w14:textId="77777777" w:rsidR="00CA124A" w:rsidRPr="00144DBF" w:rsidRDefault="00CA124A" w:rsidP="00B904D7">
            <w:pPr>
              <w:tabs>
                <w:tab w:val="left" w:pos="360"/>
              </w:tabs>
              <w:spacing w:before="120" w:after="120" w:line="252" w:lineRule="auto"/>
              <w:rPr>
                <w:szCs w:val="24"/>
              </w:rPr>
            </w:pPr>
            <w:r w:rsidRPr="00144DBF">
              <w:rPr>
                <w:szCs w:val="24"/>
              </w:rPr>
              <w:t>Được bảo vệ bởi một thiết bị bảo vệ hoạt độngtrong giờ đầu tiên</w:t>
            </w:r>
          </w:p>
        </w:tc>
        <w:tc>
          <w:tcPr>
            <w:tcW w:w="818" w:type="dxa"/>
          </w:tcPr>
          <w:p w14:paraId="363BD270" w14:textId="77777777" w:rsidR="00CA124A" w:rsidRPr="00144DBF" w:rsidRDefault="00CA124A" w:rsidP="00B904D7">
            <w:pPr>
              <w:tabs>
                <w:tab w:val="left" w:pos="360"/>
              </w:tabs>
              <w:spacing w:before="120" w:after="120" w:line="252" w:lineRule="auto"/>
              <w:rPr>
                <w:szCs w:val="24"/>
              </w:rPr>
            </w:pPr>
            <w:r w:rsidRPr="00144DBF">
              <w:rPr>
                <w:szCs w:val="24"/>
              </w:rPr>
              <w:t>200</w:t>
            </w:r>
          </w:p>
        </w:tc>
        <w:tc>
          <w:tcPr>
            <w:tcW w:w="817" w:type="dxa"/>
          </w:tcPr>
          <w:p w14:paraId="3004F1EC" w14:textId="77777777" w:rsidR="00CA124A" w:rsidRPr="00144DBF" w:rsidRDefault="00CA124A" w:rsidP="00B904D7">
            <w:pPr>
              <w:tabs>
                <w:tab w:val="left" w:pos="360"/>
              </w:tabs>
              <w:spacing w:before="120" w:after="120" w:line="252" w:lineRule="auto"/>
              <w:rPr>
                <w:szCs w:val="24"/>
              </w:rPr>
            </w:pPr>
            <w:r w:rsidRPr="00144DBF">
              <w:rPr>
                <w:szCs w:val="24"/>
              </w:rPr>
              <w:t>215</w:t>
            </w:r>
          </w:p>
        </w:tc>
        <w:tc>
          <w:tcPr>
            <w:tcW w:w="922" w:type="dxa"/>
          </w:tcPr>
          <w:p w14:paraId="48C1BF67" w14:textId="77777777" w:rsidR="00CA124A" w:rsidRPr="00144DBF" w:rsidRDefault="00CA124A" w:rsidP="00B904D7">
            <w:pPr>
              <w:tabs>
                <w:tab w:val="left" w:pos="360"/>
              </w:tabs>
              <w:spacing w:before="120" w:after="120" w:line="252" w:lineRule="auto"/>
              <w:rPr>
                <w:szCs w:val="24"/>
              </w:rPr>
            </w:pPr>
            <w:r w:rsidRPr="00144DBF">
              <w:rPr>
                <w:szCs w:val="24"/>
              </w:rPr>
              <w:t>225</w:t>
            </w:r>
          </w:p>
        </w:tc>
        <w:tc>
          <w:tcPr>
            <w:tcW w:w="922" w:type="dxa"/>
          </w:tcPr>
          <w:p w14:paraId="4BD8B5FF" w14:textId="77777777" w:rsidR="00CA124A" w:rsidRPr="00144DBF" w:rsidRDefault="00CA124A" w:rsidP="00B904D7">
            <w:pPr>
              <w:tabs>
                <w:tab w:val="left" w:pos="360"/>
              </w:tabs>
              <w:spacing w:before="120" w:after="120" w:line="252" w:lineRule="auto"/>
              <w:rPr>
                <w:szCs w:val="24"/>
              </w:rPr>
            </w:pPr>
            <w:r w:rsidRPr="00144DBF">
              <w:rPr>
                <w:szCs w:val="24"/>
              </w:rPr>
              <w:t>250</w:t>
            </w:r>
          </w:p>
        </w:tc>
        <w:tc>
          <w:tcPr>
            <w:tcW w:w="922" w:type="dxa"/>
          </w:tcPr>
          <w:p w14:paraId="53CAE0D6" w14:textId="77777777" w:rsidR="00CA124A" w:rsidRPr="00144DBF" w:rsidRDefault="00CA124A" w:rsidP="00B904D7">
            <w:pPr>
              <w:tabs>
                <w:tab w:val="left" w:pos="360"/>
              </w:tabs>
              <w:spacing w:before="120" w:after="120" w:line="252" w:lineRule="auto"/>
              <w:rPr>
                <w:szCs w:val="24"/>
              </w:rPr>
            </w:pPr>
            <w:r w:rsidRPr="00144DBF">
              <w:rPr>
                <w:szCs w:val="24"/>
              </w:rPr>
              <w:t>275</w:t>
            </w:r>
          </w:p>
        </w:tc>
        <w:tc>
          <w:tcPr>
            <w:tcW w:w="922" w:type="dxa"/>
          </w:tcPr>
          <w:p w14:paraId="29204C7B" w14:textId="77777777" w:rsidR="00CA124A" w:rsidRPr="00144DBF" w:rsidRDefault="00CA124A" w:rsidP="00B904D7">
            <w:pPr>
              <w:tabs>
                <w:tab w:val="left" w:pos="360"/>
              </w:tabs>
              <w:spacing w:before="120" w:after="120" w:line="252" w:lineRule="auto"/>
              <w:rPr>
                <w:szCs w:val="24"/>
              </w:rPr>
            </w:pPr>
            <w:r w:rsidRPr="00144DBF">
              <w:rPr>
                <w:szCs w:val="24"/>
              </w:rPr>
              <w:t>295</w:t>
            </w:r>
          </w:p>
        </w:tc>
        <w:tc>
          <w:tcPr>
            <w:tcW w:w="922" w:type="dxa"/>
          </w:tcPr>
          <w:p w14:paraId="5722E33F" w14:textId="77777777" w:rsidR="00CA124A" w:rsidRPr="00144DBF" w:rsidRDefault="00CA124A" w:rsidP="00B904D7">
            <w:pPr>
              <w:tabs>
                <w:tab w:val="left" w:pos="360"/>
              </w:tabs>
              <w:spacing w:before="120" w:after="120" w:line="252" w:lineRule="auto"/>
              <w:rPr>
                <w:szCs w:val="24"/>
              </w:rPr>
            </w:pPr>
            <w:r w:rsidRPr="00144DBF">
              <w:rPr>
                <w:szCs w:val="24"/>
              </w:rPr>
              <w:t>315</w:t>
            </w:r>
          </w:p>
        </w:tc>
        <w:tc>
          <w:tcPr>
            <w:tcW w:w="923" w:type="dxa"/>
          </w:tcPr>
          <w:p w14:paraId="7074DC8C" w14:textId="77777777" w:rsidR="00CA124A" w:rsidRPr="00144DBF" w:rsidRDefault="00CA124A" w:rsidP="00B904D7">
            <w:pPr>
              <w:tabs>
                <w:tab w:val="left" w:pos="360"/>
              </w:tabs>
              <w:spacing w:before="120" w:after="120" w:line="252" w:lineRule="auto"/>
              <w:rPr>
                <w:szCs w:val="24"/>
              </w:rPr>
            </w:pPr>
            <w:r w:rsidRPr="00144DBF">
              <w:rPr>
                <w:szCs w:val="24"/>
              </w:rPr>
              <w:t>345</w:t>
            </w:r>
          </w:p>
        </w:tc>
      </w:tr>
      <w:tr w:rsidR="00CA124A" w:rsidRPr="00144DBF" w14:paraId="0E4DFE58" w14:textId="77777777" w:rsidTr="00FA7B70">
        <w:tc>
          <w:tcPr>
            <w:tcW w:w="2139" w:type="dxa"/>
          </w:tcPr>
          <w:p w14:paraId="36C50EC5" w14:textId="77777777" w:rsidR="00CA124A" w:rsidRPr="00144DBF" w:rsidRDefault="00CA124A" w:rsidP="00B904D7">
            <w:pPr>
              <w:tabs>
                <w:tab w:val="left" w:pos="360"/>
              </w:tabs>
              <w:spacing w:before="120" w:after="120" w:line="252" w:lineRule="auto"/>
              <w:rPr>
                <w:szCs w:val="24"/>
              </w:rPr>
            </w:pPr>
            <w:r w:rsidRPr="00144DBF">
              <w:rPr>
                <w:szCs w:val="24"/>
              </w:rPr>
              <w:t>Được bảo vệ bởi bất kỳ thiết bị bảo vệ nào:</w:t>
            </w:r>
          </w:p>
          <w:p w14:paraId="40D47CD3" w14:textId="77777777" w:rsidR="00CA124A" w:rsidRPr="00144DBF" w:rsidRDefault="00CA124A" w:rsidP="00CA124A">
            <w:pPr>
              <w:pStyle w:val="ListParagraph"/>
              <w:numPr>
                <w:ilvl w:val="0"/>
                <w:numId w:val="69"/>
              </w:numPr>
              <w:tabs>
                <w:tab w:val="left" w:pos="360"/>
              </w:tabs>
              <w:spacing w:before="120" w:after="120" w:line="252" w:lineRule="auto"/>
              <w:ind w:left="87" w:hanging="141"/>
              <w:jc w:val="both"/>
              <w:rPr>
                <w:rFonts w:ascii="Arial" w:hAnsi="Arial" w:cs="Arial"/>
                <w:sz w:val="24"/>
                <w:szCs w:val="24"/>
              </w:rPr>
            </w:pPr>
            <w:r w:rsidRPr="00144DBF">
              <w:rPr>
                <w:rFonts w:ascii="Arial" w:hAnsi="Arial" w:cs="Arial"/>
                <w:sz w:val="24"/>
                <w:szCs w:val="24"/>
              </w:rPr>
              <w:t>Tối đa sau giờ đầu tiên</w:t>
            </w:r>
          </w:p>
          <w:p w14:paraId="32C57BA7" w14:textId="77777777" w:rsidR="00CA124A" w:rsidRPr="00144DBF" w:rsidRDefault="00CA124A" w:rsidP="00CA124A">
            <w:pPr>
              <w:pStyle w:val="ListParagraph"/>
              <w:numPr>
                <w:ilvl w:val="0"/>
                <w:numId w:val="69"/>
              </w:numPr>
              <w:tabs>
                <w:tab w:val="left" w:pos="360"/>
              </w:tabs>
              <w:spacing w:before="120" w:after="120" w:line="252" w:lineRule="auto"/>
              <w:ind w:left="87" w:hanging="141"/>
              <w:jc w:val="both"/>
              <w:rPr>
                <w:rFonts w:ascii="Arial" w:hAnsi="Arial" w:cs="Arial"/>
                <w:sz w:val="24"/>
                <w:szCs w:val="24"/>
              </w:rPr>
            </w:pPr>
            <w:r w:rsidRPr="00144DBF">
              <w:rPr>
                <w:rFonts w:ascii="Arial" w:hAnsi="Arial" w:cs="Arial"/>
                <w:sz w:val="24"/>
                <w:szCs w:val="24"/>
              </w:rPr>
              <w:t>Nhiệt độ trung bình cộng (t</w:t>
            </w:r>
            <w:r w:rsidRPr="00144DBF">
              <w:rPr>
                <w:rFonts w:ascii="Arial" w:hAnsi="Arial" w:cs="Arial"/>
                <w:sz w:val="24"/>
                <w:szCs w:val="24"/>
                <w:vertAlign w:val="subscript"/>
              </w:rPr>
              <w:t>A</w:t>
            </w:r>
            <w:r w:rsidRPr="00144DBF">
              <w:rPr>
                <w:rFonts w:ascii="Arial" w:hAnsi="Arial" w:cs="Arial"/>
                <w:sz w:val="24"/>
                <w:szCs w:val="24"/>
              </w:rPr>
              <w:t>) trong khoảng giờ thứ 2 và giờ thứ 72 và giờ thứ 400</w:t>
            </w:r>
          </w:p>
        </w:tc>
        <w:tc>
          <w:tcPr>
            <w:tcW w:w="818" w:type="dxa"/>
          </w:tcPr>
          <w:p w14:paraId="5D2576B4" w14:textId="77777777" w:rsidR="00CA124A" w:rsidRPr="00144DBF" w:rsidRDefault="00CA124A" w:rsidP="00B904D7">
            <w:pPr>
              <w:tabs>
                <w:tab w:val="left" w:pos="360"/>
              </w:tabs>
              <w:spacing w:before="120" w:after="120" w:line="252" w:lineRule="auto"/>
              <w:rPr>
                <w:szCs w:val="24"/>
              </w:rPr>
            </w:pPr>
          </w:p>
          <w:p w14:paraId="0147CAB6" w14:textId="77777777" w:rsidR="00CA124A" w:rsidRPr="00144DBF" w:rsidRDefault="00CA124A" w:rsidP="00B904D7">
            <w:pPr>
              <w:tabs>
                <w:tab w:val="left" w:pos="360"/>
              </w:tabs>
              <w:spacing w:before="120" w:after="120" w:line="252" w:lineRule="auto"/>
              <w:rPr>
                <w:szCs w:val="24"/>
              </w:rPr>
            </w:pPr>
          </w:p>
          <w:p w14:paraId="3A384A23" w14:textId="77777777" w:rsidR="00CA124A" w:rsidRPr="00144DBF" w:rsidRDefault="00CA124A" w:rsidP="00B904D7">
            <w:pPr>
              <w:tabs>
                <w:tab w:val="left" w:pos="360"/>
              </w:tabs>
              <w:spacing w:before="120" w:after="120" w:line="252" w:lineRule="auto"/>
              <w:rPr>
                <w:szCs w:val="24"/>
              </w:rPr>
            </w:pPr>
          </w:p>
          <w:p w14:paraId="1C80E607" w14:textId="77777777" w:rsidR="00CA124A" w:rsidRPr="00144DBF" w:rsidRDefault="00CA124A" w:rsidP="00B904D7">
            <w:pPr>
              <w:tabs>
                <w:tab w:val="left" w:pos="360"/>
              </w:tabs>
              <w:spacing w:before="120" w:after="120" w:line="252" w:lineRule="auto"/>
              <w:rPr>
                <w:szCs w:val="24"/>
              </w:rPr>
            </w:pPr>
            <w:r w:rsidRPr="00144DBF">
              <w:rPr>
                <w:szCs w:val="24"/>
              </w:rPr>
              <w:t>175</w:t>
            </w:r>
          </w:p>
          <w:p w14:paraId="18055A29" w14:textId="77777777" w:rsidR="00CA124A" w:rsidRPr="00144DBF" w:rsidRDefault="00CA124A" w:rsidP="00B904D7">
            <w:pPr>
              <w:tabs>
                <w:tab w:val="left" w:pos="360"/>
              </w:tabs>
              <w:spacing w:before="120" w:after="120" w:line="252" w:lineRule="auto"/>
              <w:rPr>
                <w:szCs w:val="24"/>
              </w:rPr>
            </w:pPr>
          </w:p>
          <w:p w14:paraId="2060928A" w14:textId="77777777" w:rsidR="00CA124A" w:rsidRPr="00144DBF" w:rsidRDefault="00CA124A" w:rsidP="00B904D7">
            <w:pPr>
              <w:tabs>
                <w:tab w:val="left" w:pos="360"/>
              </w:tabs>
              <w:spacing w:before="120" w:after="120" w:line="252" w:lineRule="auto"/>
              <w:rPr>
                <w:szCs w:val="24"/>
              </w:rPr>
            </w:pPr>
            <w:r w:rsidRPr="00144DBF">
              <w:rPr>
                <w:szCs w:val="24"/>
              </w:rPr>
              <w:t>150</w:t>
            </w:r>
          </w:p>
        </w:tc>
        <w:tc>
          <w:tcPr>
            <w:tcW w:w="817" w:type="dxa"/>
          </w:tcPr>
          <w:p w14:paraId="33E28217" w14:textId="77777777" w:rsidR="00CA124A" w:rsidRPr="00144DBF" w:rsidRDefault="00CA124A" w:rsidP="00B904D7">
            <w:pPr>
              <w:tabs>
                <w:tab w:val="left" w:pos="360"/>
              </w:tabs>
              <w:spacing w:before="120" w:after="120" w:line="252" w:lineRule="auto"/>
              <w:rPr>
                <w:szCs w:val="24"/>
              </w:rPr>
            </w:pPr>
          </w:p>
          <w:p w14:paraId="13A56A8D" w14:textId="77777777" w:rsidR="00CA124A" w:rsidRPr="00144DBF" w:rsidRDefault="00CA124A" w:rsidP="00B904D7">
            <w:pPr>
              <w:tabs>
                <w:tab w:val="left" w:pos="360"/>
              </w:tabs>
              <w:spacing w:before="120" w:after="120" w:line="252" w:lineRule="auto"/>
              <w:rPr>
                <w:szCs w:val="24"/>
              </w:rPr>
            </w:pPr>
          </w:p>
          <w:p w14:paraId="4BF54D8F" w14:textId="77777777" w:rsidR="00CA124A" w:rsidRPr="00144DBF" w:rsidRDefault="00CA124A" w:rsidP="00B904D7">
            <w:pPr>
              <w:tabs>
                <w:tab w:val="left" w:pos="360"/>
              </w:tabs>
              <w:spacing w:before="120" w:after="120" w:line="252" w:lineRule="auto"/>
              <w:rPr>
                <w:szCs w:val="24"/>
              </w:rPr>
            </w:pPr>
          </w:p>
          <w:p w14:paraId="1CAD327B" w14:textId="77777777" w:rsidR="00CA124A" w:rsidRPr="00144DBF" w:rsidRDefault="00CA124A" w:rsidP="00B904D7">
            <w:pPr>
              <w:tabs>
                <w:tab w:val="left" w:pos="360"/>
              </w:tabs>
              <w:spacing w:before="120" w:after="120" w:line="252" w:lineRule="auto"/>
              <w:rPr>
                <w:szCs w:val="24"/>
              </w:rPr>
            </w:pPr>
            <w:r w:rsidRPr="00144DBF">
              <w:rPr>
                <w:szCs w:val="24"/>
              </w:rPr>
              <w:t>190</w:t>
            </w:r>
          </w:p>
          <w:p w14:paraId="3B764FC2" w14:textId="77777777" w:rsidR="00CA124A" w:rsidRPr="00144DBF" w:rsidRDefault="00CA124A" w:rsidP="00B904D7">
            <w:pPr>
              <w:tabs>
                <w:tab w:val="left" w:pos="360"/>
              </w:tabs>
              <w:spacing w:before="120" w:after="120" w:line="252" w:lineRule="auto"/>
              <w:rPr>
                <w:szCs w:val="24"/>
              </w:rPr>
            </w:pPr>
          </w:p>
          <w:p w14:paraId="44DE8C5C" w14:textId="77777777" w:rsidR="00CA124A" w:rsidRPr="00144DBF" w:rsidRDefault="00CA124A" w:rsidP="00B904D7">
            <w:pPr>
              <w:tabs>
                <w:tab w:val="left" w:pos="360"/>
              </w:tabs>
              <w:spacing w:before="120" w:after="120" w:line="252" w:lineRule="auto"/>
              <w:rPr>
                <w:szCs w:val="24"/>
              </w:rPr>
            </w:pPr>
            <w:r w:rsidRPr="00144DBF">
              <w:rPr>
                <w:szCs w:val="24"/>
              </w:rPr>
              <w:t>165</w:t>
            </w:r>
          </w:p>
        </w:tc>
        <w:tc>
          <w:tcPr>
            <w:tcW w:w="922" w:type="dxa"/>
          </w:tcPr>
          <w:p w14:paraId="28BB78D2" w14:textId="77777777" w:rsidR="00CA124A" w:rsidRPr="00144DBF" w:rsidRDefault="00CA124A" w:rsidP="00B904D7">
            <w:pPr>
              <w:tabs>
                <w:tab w:val="left" w:pos="360"/>
              </w:tabs>
              <w:spacing w:before="120" w:after="120" w:line="252" w:lineRule="auto"/>
              <w:rPr>
                <w:szCs w:val="24"/>
              </w:rPr>
            </w:pPr>
          </w:p>
          <w:p w14:paraId="3B16CA22" w14:textId="77777777" w:rsidR="00CA124A" w:rsidRPr="00144DBF" w:rsidRDefault="00CA124A" w:rsidP="00B904D7">
            <w:pPr>
              <w:tabs>
                <w:tab w:val="left" w:pos="360"/>
              </w:tabs>
              <w:spacing w:before="120" w:after="120" w:line="252" w:lineRule="auto"/>
              <w:rPr>
                <w:szCs w:val="24"/>
              </w:rPr>
            </w:pPr>
          </w:p>
          <w:p w14:paraId="74555CE1" w14:textId="77777777" w:rsidR="00CA124A" w:rsidRPr="00144DBF" w:rsidRDefault="00CA124A" w:rsidP="00B904D7">
            <w:pPr>
              <w:tabs>
                <w:tab w:val="left" w:pos="360"/>
              </w:tabs>
              <w:spacing w:before="120" w:after="120" w:line="252" w:lineRule="auto"/>
              <w:rPr>
                <w:szCs w:val="24"/>
              </w:rPr>
            </w:pPr>
          </w:p>
          <w:p w14:paraId="09D91E79" w14:textId="77777777" w:rsidR="00CA124A" w:rsidRPr="00144DBF" w:rsidRDefault="00CA124A" w:rsidP="00B904D7">
            <w:pPr>
              <w:tabs>
                <w:tab w:val="left" w:pos="360"/>
              </w:tabs>
              <w:spacing w:before="120" w:after="120" w:line="252" w:lineRule="auto"/>
              <w:rPr>
                <w:szCs w:val="24"/>
              </w:rPr>
            </w:pPr>
            <w:r w:rsidRPr="00144DBF">
              <w:rPr>
                <w:szCs w:val="24"/>
              </w:rPr>
              <w:t>200</w:t>
            </w:r>
          </w:p>
          <w:p w14:paraId="6972CFD0" w14:textId="77777777" w:rsidR="00CA124A" w:rsidRPr="00144DBF" w:rsidRDefault="00CA124A" w:rsidP="00B904D7">
            <w:pPr>
              <w:tabs>
                <w:tab w:val="left" w:pos="360"/>
              </w:tabs>
              <w:spacing w:before="120" w:after="120" w:line="252" w:lineRule="auto"/>
              <w:rPr>
                <w:szCs w:val="24"/>
              </w:rPr>
            </w:pPr>
          </w:p>
          <w:p w14:paraId="749B3FD1" w14:textId="77777777" w:rsidR="00CA124A" w:rsidRPr="00144DBF" w:rsidRDefault="00CA124A" w:rsidP="00B904D7">
            <w:pPr>
              <w:tabs>
                <w:tab w:val="left" w:pos="360"/>
              </w:tabs>
              <w:spacing w:before="120" w:after="120" w:line="252" w:lineRule="auto"/>
              <w:rPr>
                <w:szCs w:val="24"/>
              </w:rPr>
            </w:pPr>
            <w:r w:rsidRPr="00144DBF">
              <w:rPr>
                <w:szCs w:val="24"/>
              </w:rPr>
              <w:t>175</w:t>
            </w:r>
          </w:p>
          <w:p w14:paraId="02EC2C4A" w14:textId="77777777" w:rsidR="00CA124A" w:rsidRPr="00144DBF" w:rsidRDefault="00CA124A" w:rsidP="00B904D7">
            <w:pPr>
              <w:tabs>
                <w:tab w:val="left" w:pos="360"/>
              </w:tabs>
              <w:spacing w:before="120" w:after="120" w:line="252" w:lineRule="auto"/>
              <w:rPr>
                <w:szCs w:val="24"/>
              </w:rPr>
            </w:pPr>
          </w:p>
        </w:tc>
        <w:tc>
          <w:tcPr>
            <w:tcW w:w="922" w:type="dxa"/>
          </w:tcPr>
          <w:p w14:paraId="396BD3FF" w14:textId="77777777" w:rsidR="00CA124A" w:rsidRPr="00144DBF" w:rsidRDefault="00CA124A" w:rsidP="00B904D7">
            <w:pPr>
              <w:tabs>
                <w:tab w:val="left" w:pos="360"/>
              </w:tabs>
              <w:spacing w:before="120" w:after="120" w:line="252" w:lineRule="auto"/>
              <w:rPr>
                <w:szCs w:val="24"/>
              </w:rPr>
            </w:pPr>
          </w:p>
          <w:p w14:paraId="78B0B18E" w14:textId="77777777" w:rsidR="00CA124A" w:rsidRPr="00144DBF" w:rsidRDefault="00CA124A" w:rsidP="00B904D7">
            <w:pPr>
              <w:tabs>
                <w:tab w:val="left" w:pos="360"/>
              </w:tabs>
              <w:spacing w:before="120" w:after="120" w:line="252" w:lineRule="auto"/>
              <w:rPr>
                <w:szCs w:val="24"/>
              </w:rPr>
            </w:pPr>
          </w:p>
          <w:p w14:paraId="2D989637" w14:textId="77777777" w:rsidR="00CA124A" w:rsidRPr="00144DBF" w:rsidRDefault="00CA124A" w:rsidP="00B904D7">
            <w:pPr>
              <w:tabs>
                <w:tab w:val="left" w:pos="360"/>
              </w:tabs>
              <w:spacing w:before="120" w:after="120" w:line="252" w:lineRule="auto"/>
              <w:rPr>
                <w:szCs w:val="24"/>
              </w:rPr>
            </w:pPr>
          </w:p>
          <w:p w14:paraId="51C778BF" w14:textId="77777777" w:rsidR="00CA124A" w:rsidRPr="00144DBF" w:rsidRDefault="00CA124A" w:rsidP="00B904D7">
            <w:pPr>
              <w:tabs>
                <w:tab w:val="left" w:pos="360"/>
              </w:tabs>
              <w:spacing w:before="120" w:after="120" w:line="252" w:lineRule="auto"/>
              <w:rPr>
                <w:szCs w:val="24"/>
              </w:rPr>
            </w:pPr>
            <w:r w:rsidRPr="00144DBF">
              <w:rPr>
                <w:szCs w:val="24"/>
              </w:rPr>
              <w:t>225</w:t>
            </w:r>
          </w:p>
          <w:p w14:paraId="6C701D23" w14:textId="77777777" w:rsidR="00CA124A" w:rsidRPr="00144DBF" w:rsidRDefault="00CA124A" w:rsidP="00B904D7">
            <w:pPr>
              <w:tabs>
                <w:tab w:val="left" w:pos="360"/>
              </w:tabs>
              <w:spacing w:before="120" w:after="120" w:line="252" w:lineRule="auto"/>
              <w:rPr>
                <w:szCs w:val="24"/>
              </w:rPr>
            </w:pPr>
          </w:p>
          <w:p w14:paraId="241ABB2E" w14:textId="77777777" w:rsidR="00CA124A" w:rsidRPr="00144DBF" w:rsidRDefault="00CA124A" w:rsidP="00B904D7">
            <w:pPr>
              <w:tabs>
                <w:tab w:val="left" w:pos="360"/>
              </w:tabs>
              <w:spacing w:before="120" w:after="120" w:line="252" w:lineRule="auto"/>
              <w:rPr>
                <w:szCs w:val="24"/>
              </w:rPr>
            </w:pPr>
            <w:r w:rsidRPr="00144DBF">
              <w:rPr>
                <w:szCs w:val="24"/>
              </w:rPr>
              <w:t>200</w:t>
            </w:r>
          </w:p>
        </w:tc>
        <w:tc>
          <w:tcPr>
            <w:tcW w:w="922" w:type="dxa"/>
          </w:tcPr>
          <w:p w14:paraId="308BAA1B" w14:textId="77777777" w:rsidR="00CA124A" w:rsidRPr="00144DBF" w:rsidRDefault="00CA124A" w:rsidP="00B904D7">
            <w:pPr>
              <w:tabs>
                <w:tab w:val="left" w:pos="360"/>
              </w:tabs>
              <w:spacing w:before="120" w:after="120" w:line="252" w:lineRule="auto"/>
              <w:rPr>
                <w:szCs w:val="24"/>
              </w:rPr>
            </w:pPr>
          </w:p>
          <w:p w14:paraId="790991D7" w14:textId="77777777" w:rsidR="00CA124A" w:rsidRPr="00144DBF" w:rsidRDefault="00CA124A" w:rsidP="00B904D7">
            <w:pPr>
              <w:tabs>
                <w:tab w:val="left" w:pos="360"/>
              </w:tabs>
              <w:spacing w:before="120" w:after="120" w:line="252" w:lineRule="auto"/>
              <w:rPr>
                <w:szCs w:val="24"/>
              </w:rPr>
            </w:pPr>
          </w:p>
          <w:p w14:paraId="7F2CE29B" w14:textId="77777777" w:rsidR="00CA124A" w:rsidRPr="00144DBF" w:rsidRDefault="00CA124A" w:rsidP="00B904D7">
            <w:pPr>
              <w:tabs>
                <w:tab w:val="left" w:pos="360"/>
              </w:tabs>
              <w:spacing w:before="120" w:after="120" w:line="252" w:lineRule="auto"/>
              <w:rPr>
                <w:szCs w:val="24"/>
              </w:rPr>
            </w:pPr>
          </w:p>
          <w:p w14:paraId="77FE5E19" w14:textId="77777777" w:rsidR="00CA124A" w:rsidRPr="00144DBF" w:rsidRDefault="00CA124A" w:rsidP="00B904D7">
            <w:pPr>
              <w:tabs>
                <w:tab w:val="left" w:pos="360"/>
              </w:tabs>
              <w:spacing w:before="120" w:after="120" w:line="252" w:lineRule="auto"/>
              <w:rPr>
                <w:szCs w:val="24"/>
              </w:rPr>
            </w:pPr>
            <w:r w:rsidRPr="00144DBF">
              <w:rPr>
                <w:szCs w:val="24"/>
              </w:rPr>
              <w:t>250</w:t>
            </w:r>
          </w:p>
          <w:p w14:paraId="746CE6C8" w14:textId="77777777" w:rsidR="00CA124A" w:rsidRPr="00144DBF" w:rsidRDefault="00CA124A" w:rsidP="00B904D7">
            <w:pPr>
              <w:tabs>
                <w:tab w:val="left" w:pos="360"/>
              </w:tabs>
              <w:spacing w:before="120" w:after="120" w:line="252" w:lineRule="auto"/>
              <w:rPr>
                <w:szCs w:val="24"/>
              </w:rPr>
            </w:pPr>
          </w:p>
          <w:p w14:paraId="10DE70AF" w14:textId="77777777" w:rsidR="00CA124A" w:rsidRPr="00144DBF" w:rsidRDefault="00CA124A" w:rsidP="00B904D7">
            <w:pPr>
              <w:tabs>
                <w:tab w:val="left" w:pos="360"/>
              </w:tabs>
              <w:spacing w:before="120" w:after="120" w:line="252" w:lineRule="auto"/>
              <w:rPr>
                <w:szCs w:val="24"/>
              </w:rPr>
            </w:pPr>
            <w:r w:rsidRPr="00144DBF">
              <w:rPr>
                <w:szCs w:val="24"/>
              </w:rPr>
              <w:t>225</w:t>
            </w:r>
          </w:p>
        </w:tc>
        <w:tc>
          <w:tcPr>
            <w:tcW w:w="922" w:type="dxa"/>
          </w:tcPr>
          <w:p w14:paraId="40959DF3" w14:textId="77777777" w:rsidR="00CA124A" w:rsidRPr="00144DBF" w:rsidRDefault="00CA124A" w:rsidP="00B904D7">
            <w:pPr>
              <w:tabs>
                <w:tab w:val="left" w:pos="360"/>
              </w:tabs>
              <w:spacing w:before="120" w:after="120" w:line="252" w:lineRule="auto"/>
              <w:rPr>
                <w:szCs w:val="24"/>
              </w:rPr>
            </w:pPr>
          </w:p>
          <w:p w14:paraId="46D94BD8" w14:textId="77777777" w:rsidR="00CA124A" w:rsidRPr="00144DBF" w:rsidRDefault="00CA124A" w:rsidP="00B904D7">
            <w:pPr>
              <w:tabs>
                <w:tab w:val="left" w:pos="360"/>
              </w:tabs>
              <w:spacing w:before="120" w:after="120" w:line="252" w:lineRule="auto"/>
              <w:rPr>
                <w:szCs w:val="24"/>
              </w:rPr>
            </w:pPr>
          </w:p>
          <w:p w14:paraId="193F6BC6" w14:textId="77777777" w:rsidR="00CA124A" w:rsidRPr="00144DBF" w:rsidRDefault="00CA124A" w:rsidP="00B904D7">
            <w:pPr>
              <w:tabs>
                <w:tab w:val="left" w:pos="360"/>
              </w:tabs>
              <w:spacing w:before="120" w:after="120" w:line="252" w:lineRule="auto"/>
              <w:rPr>
                <w:szCs w:val="24"/>
              </w:rPr>
            </w:pPr>
          </w:p>
          <w:p w14:paraId="3116374A" w14:textId="77777777" w:rsidR="00CA124A" w:rsidRPr="00144DBF" w:rsidRDefault="00CA124A" w:rsidP="00B904D7">
            <w:pPr>
              <w:tabs>
                <w:tab w:val="left" w:pos="360"/>
              </w:tabs>
              <w:spacing w:before="120" w:after="120" w:line="252" w:lineRule="auto"/>
              <w:rPr>
                <w:szCs w:val="24"/>
              </w:rPr>
            </w:pPr>
            <w:r w:rsidRPr="00144DBF">
              <w:rPr>
                <w:szCs w:val="24"/>
              </w:rPr>
              <w:t>270</w:t>
            </w:r>
          </w:p>
          <w:p w14:paraId="3C53D9BD" w14:textId="77777777" w:rsidR="00CA124A" w:rsidRPr="00144DBF" w:rsidRDefault="00CA124A" w:rsidP="00B904D7">
            <w:pPr>
              <w:tabs>
                <w:tab w:val="left" w:pos="360"/>
              </w:tabs>
              <w:spacing w:before="120" w:after="120" w:line="252" w:lineRule="auto"/>
              <w:rPr>
                <w:szCs w:val="24"/>
              </w:rPr>
            </w:pPr>
          </w:p>
          <w:p w14:paraId="77D508EA" w14:textId="77777777" w:rsidR="00CA124A" w:rsidRPr="00144DBF" w:rsidRDefault="00CA124A" w:rsidP="00B904D7">
            <w:pPr>
              <w:tabs>
                <w:tab w:val="left" w:pos="360"/>
              </w:tabs>
              <w:spacing w:before="120" w:after="120" w:line="252" w:lineRule="auto"/>
              <w:rPr>
                <w:szCs w:val="24"/>
              </w:rPr>
            </w:pPr>
            <w:r w:rsidRPr="00144DBF">
              <w:rPr>
                <w:szCs w:val="24"/>
              </w:rPr>
              <w:t>245</w:t>
            </w:r>
          </w:p>
          <w:p w14:paraId="42C3F05E" w14:textId="77777777" w:rsidR="00CA124A" w:rsidRPr="00144DBF" w:rsidRDefault="00CA124A" w:rsidP="00B904D7">
            <w:pPr>
              <w:tabs>
                <w:tab w:val="left" w:pos="360"/>
              </w:tabs>
              <w:spacing w:before="120" w:after="120" w:line="252" w:lineRule="auto"/>
              <w:rPr>
                <w:szCs w:val="24"/>
              </w:rPr>
            </w:pPr>
          </w:p>
          <w:p w14:paraId="71E92D9F" w14:textId="77777777" w:rsidR="00CA124A" w:rsidRPr="00144DBF" w:rsidRDefault="00CA124A" w:rsidP="00B904D7">
            <w:pPr>
              <w:tabs>
                <w:tab w:val="left" w:pos="360"/>
              </w:tabs>
              <w:spacing w:before="120" w:after="120" w:line="252" w:lineRule="auto"/>
              <w:rPr>
                <w:szCs w:val="24"/>
              </w:rPr>
            </w:pPr>
          </w:p>
        </w:tc>
        <w:tc>
          <w:tcPr>
            <w:tcW w:w="922" w:type="dxa"/>
          </w:tcPr>
          <w:p w14:paraId="1988270C" w14:textId="77777777" w:rsidR="00CA124A" w:rsidRPr="00144DBF" w:rsidRDefault="00CA124A" w:rsidP="00B904D7">
            <w:pPr>
              <w:tabs>
                <w:tab w:val="left" w:pos="360"/>
              </w:tabs>
              <w:spacing w:before="120" w:after="120" w:line="252" w:lineRule="auto"/>
              <w:rPr>
                <w:szCs w:val="24"/>
              </w:rPr>
            </w:pPr>
          </w:p>
          <w:p w14:paraId="174EBB9F" w14:textId="77777777" w:rsidR="00CA124A" w:rsidRPr="00144DBF" w:rsidRDefault="00CA124A" w:rsidP="00B904D7">
            <w:pPr>
              <w:tabs>
                <w:tab w:val="left" w:pos="360"/>
              </w:tabs>
              <w:spacing w:before="120" w:after="120" w:line="252" w:lineRule="auto"/>
              <w:rPr>
                <w:szCs w:val="24"/>
              </w:rPr>
            </w:pPr>
          </w:p>
          <w:p w14:paraId="42808872" w14:textId="77777777" w:rsidR="00CA124A" w:rsidRPr="00144DBF" w:rsidRDefault="00CA124A" w:rsidP="00B904D7">
            <w:pPr>
              <w:tabs>
                <w:tab w:val="left" w:pos="360"/>
              </w:tabs>
              <w:spacing w:before="120" w:after="120" w:line="252" w:lineRule="auto"/>
              <w:rPr>
                <w:szCs w:val="24"/>
              </w:rPr>
            </w:pPr>
          </w:p>
          <w:p w14:paraId="57FF5468" w14:textId="77777777" w:rsidR="00CA124A" w:rsidRPr="00144DBF" w:rsidRDefault="00CA124A" w:rsidP="00B904D7">
            <w:pPr>
              <w:tabs>
                <w:tab w:val="left" w:pos="360"/>
              </w:tabs>
              <w:spacing w:before="120" w:after="120" w:line="252" w:lineRule="auto"/>
              <w:rPr>
                <w:szCs w:val="24"/>
              </w:rPr>
            </w:pPr>
            <w:r w:rsidRPr="00144DBF">
              <w:rPr>
                <w:szCs w:val="24"/>
              </w:rPr>
              <w:t>290</w:t>
            </w:r>
          </w:p>
          <w:p w14:paraId="7955EF32" w14:textId="77777777" w:rsidR="00CA124A" w:rsidRPr="00144DBF" w:rsidRDefault="00CA124A" w:rsidP="00B904D7">
            <w:pPr>
              <w:tabs>
                <w:tab w:val="left" w:pos="360"/>
              </w:tabs>
              <w:spacing w:before="120" w:after="120" w:line="252" w:lineRule="auto"/>
              <w:rPr>
                <w:szCs w:val="24"/>
              </w:rPr>
            </w:pPr>
          </w:p>
          <w:p w14:paraId="70C65410" w14:textId="77777777" w:rsidR="00CA124A" w:rsidRPr="00144DBF" w:rsidRDefault="00CA124A" w:rsidP="00B904D7">
            <w:pPr>
              <w:tabs>
                <w:tab w:val="left" w:pos="360"/>
              </w:tabs>
              <w:spacing w:before="120" w:after="120" w:line="252" w:lineRule="auto"/>
              <w:rPr>
                <w:szCs w:val="24"/>
              </w:rPr>
            </w:pPr>
            <w:r w:rsidRPr="00144DBF">
              <w:rPr>
                <w:szCs w:val="24"/>
              </w:rPr>
              <w:t>265</w:t>
            </w:r>
          </w:p>
          <w:p w14:paraId="0393D03E" w14:textId="77777777" w:rsidR="00CA124A" w:rsidRPr="00144DBF" w:rsidRDefault="00CA124A" w:rsidP="00B904D7">
            <w:pPr>
              <w:tabs>
                <w:tab w:val="left" w:pos="360"/>
              </w:tabs>
              <w:spacing w:before="120" w:after="120" w:line="252" w:lineRule="auto"/>
              <w:rPr>
                <w:szCs w:val="24"/>
              </w:rPr>
            </w:pPr>
          </w:p>
        </w:tc>
        <w:tc>
          <w:tcPr>
            <w:tcW w:w="923" w:type="dxa"/>
          </w:tcPr>
          <w:p w14:paraId="58A899B0" w14:textId="77777777" w:rsidR="00CA124A" w:rsidRPr="00144DBF" w:rsidRDefault="00CA124A" w:rsidP="00B904D7">
            <w:pPr>
              <w:tabs>
                <w:tab w:val="left" w:pos="360"/>
              </w:tabs>
              <w:spacing w:before="120" w:after="120" w:line="252" w:lineRule="auto"/>
              <w:rPr>
                <w:szCs w:val="24"/>
              </w:rPr>
            </w:pPr>
          </w:p>
          <w:p w14:paraId="571CD37F" w14:textId="77777777" w:rsidR="00CA124A" w:rsidRPr="00144DBF" w:rsidRDefault="00CA124A" w:rsidP="00B904D7">
            <w:pPr>
              <w:tabs>
                <w:tab w:val="left" w:pos="360"/>
              </w:tabs>
              <w:spacing w:before="120" w:after="120" w:line="252" w:lineRule="auto"/>
              <w:rPr>
                <w:szCs w:val="24"/>
              </w:rPr>
            </w:pPr>
          </w:p>
          <w:p w14:paraId="07EA91D2" w14:textId="77777777" w:rsidR="00CA124A" w:rsidRPr="00144DBF" w:rsidRDefault="00CA124A" w:rsidP="00B904D7">
            <w:pPr>
              <w:tabs>
                <w:tab w:val="left" w:pos="360"/>
              </w:tabs>
              <w:spacing w:before="120" w:after="120" w:line="252" w:lineRule="auto"/>
              <w:rPr>
                <w:szCs w:val="24"/>
              </w:rPr>
            </w:pPr>
          </w:p>
          <w:p w14:paraId="4CE8E13B" w14:textId="77777777" w:rsidR="00CA124A" w:rsidRPr="00144DBF" w:rsidRDefault="00CA124A" w:rsidP="00B904D7">
            <w:pPr>
              <w:tabs>
                <w:tab w:val="left" w:pos="360"/>
              </w:tabs>
              <w:spacing w:before="120" w:after="120" w:line="252" w:lineRule="auto"/>
              <w:rPr>
                <w:szCs w:val="24"/>
              </w:rPr>
            </w:pPr>
            <w:r w:rsidRPr="00144DBF">
              <w:rPr>
                <w:szCs w:val="24"/>
              </w:rPr>
              <w:t>320</w:t>
            </w:r>
          </w:p>
          <w:p w14:paraId="1D157A43" w14:textId="77777777" w:rsidR="00CA124A" w:rsidRPr="00144DBF" w:rsidRDefault="00CA124A" w:rsidP="00B904D7">
            <w:pPr>
              <w:tabs>
                <w:tab w:val="left" w:pos="360"/>
              </w:tabs>
              <w:spacing w:before="120" w:after="120" w:line="252" w:lineRule="auto"/>
              <w:rPr>
                <w:szCs w:val="24"/>
              </w:rPr>
            </w:pPr>
          </w:p>
          <w:p w14:paraId="5C003068" w14:textId="77777777" w:rsidR="00CA124A" w:rsidRPr="00144DBF" w:rsidRDefault="00CA124A" w:rsidP="00B904D7">
            <w:pPr>
              <w:tabs>
                <w:tab w:val="left" w:pos="360"/>
              </w:tabs>
              <w:spacing w:before="120" w:after="120" w:line="252" w:lineRule="auto"/>
              <w:rPr>
                <w:szCs w:val="24"/>
              </w:rPr>
            </w:pPr>
            <w:r w:rsidRPr="00144DBF">
              <w:rPr>
                <w:szCs w:val="24"/>
              </w:rPr>
              <w:t>295</w:t>
            </w:r>
          </w:p>
        </w:tc>
      </w:tr>
      <w:tr w:rsidR="00CA124A" w:rsidRPr="00144DBF" w14:paraId="1E781AE3" w14:textId="77777777" w:rsidTr="00FA7B70">
        <w:tc>
          <w:tcPr>
            <w:tcW w:w="9307" w:type="dxa"/>
            <w:gridSpan w:val="9"/>
          </w:tcPr>
          <w:p w14:paraId="61233369" w14:textId="77777777" w:rsidR="00CA124A" w:rsidRPr="00144DBF" w:rsidRDefault="00CA124A" w:rsidP="00B904D7">
            <w:pPr>
              <w:tabs>
                <w:tab w:val="left" w:pos="360"/>
              </w:tabs>
              <w:spacing w:before="120" w:after="120" w:line="252" w:lineRule="auto"/>
              <w:rPr>
                <w:szCs w:val="24"/>
              </w:rPr>
            </w:pPr>
            <w:r w:rsidRPr="00144DBF">
              <w:rPr>
                <w:szCs w:val="24"/>
              </w:rPr>
              <w:t>Các Class có liên quan đến việc phân loại vật liệu cách điện và EIS phù hợp với IEC 60085. Các ký hiệu chữ cái được chỉ định được ghi trong ngoặc đơn.</w:t>
            </w:r>
          </w:p>
        </w:tc>
      </w:tr>
      <w:tr w:rsidR="00CA124A" w:rsidRPr="00144DBF" w14:paraId="0AEDA776" w14:textId="77777777" w:rsidTr="00FA7B70">
        <w:tc>
          <w:tcPr>
            <w:tcW w:w="9307" w:type="dxa"/>
            <w:gridSpan w:val="9"/>
          </w:tcPr>
          <w:p w14:paraId="00AC44D8" w14:textId="77777777" w:rsidR="00CA124A" w:rsidRPr="00144DBF" w:rsidRDefault="00CA124A" w:rsidP="00B904D7">
            <w:pPr>
              <w:tabs>
                <w:tab w:val="left" w:pos="360"/>
              </w:tabs>
              <w:spacing w:before="120" w:after="120" w:line="252" w:lineRule="auto"/>
              <w:rPr>
                <w:szCs w:val="24"/>
              </w:rPr>
            </w:pPr>
            <w:r w:rsidRPr="00144DBF">
              <w:rPr>
                <w:szCs w:val="24"/>
                <w:vertAlign w:val="superscript"/>
              </w:rPr>
              <w:t>a</w:t>
            </w:r>
            <w:r w:rsidRPr="00144DBF">
              <w:rPr>
                <w:szCs w:val="24"/>
              </w:rPr>
              <w:t xml:space="preserve"> nhiệtđộ trung bình cộngđược xácđịnh như sau: </w:t>
            </w:r>
          </w:p>
          <w:p w14:paraId="6BD9C5CB" w14:textId="53800688" w:rsidR="00CA124A" w:rsidRPr="00144DBF" w:rsidRDefault="00CA124A" w:rsidP="00B904D7">
            <w:pPr>
              <w:tabs>
                <w:tab w:val="left" w:pos="360"/>
              </w:tabs>
              <w:spacing w:before="120" w:after="120" w:line="252" w:lineRule="auto"/>
              <w:rPr>
                <w:szCs w:val="24"/>
              </w:rPr>
            </w:pPr>
            <w:r w:rsidRPr="00144DBF">
              <w:rPr>
                <w:szCs w:val="24"/>
              </w:rPr>
              <w:t xml:space="preserve">Đồ thị của nhiệt độ theo thời gian (xem </w:t>
            </w:r>
            <w:r w:rsidR="00A42A11">
              <w:rPr>
                <w:szCs w:val="24"/>
              </w:rPr>
              <w:t>Hình D.</w:t>
            </w:r>
            <w:r w:rsidRPr="00144DBF">
              <w:rPr>
                <w:szCs w:val="24"/>
              </w:rPr>
              <w:t>1), trong khi máy biến áp được cấp điện theo chu kỳ đóng và cắt, được vẽ trong khoảng thời gian thử nghiệm đang được xem xét. Nhiệt độ trung bình cộng (t</w:t>
            </w:r>
            <w:r w:rsidRPr="00144DBF">
              <w:rPr>
                <w:szCs w:val="24"/>
                <w:vertAlign w:val="subscript"/>
              </w:rPr>
              <w:t>A</w:t>
            </w:r>
            <w:r w:rsidRPr="00144DBF">
              <w:rPr>
                <w:szCs w:val="24"/>
              </w:rPr>
              <w:t>) được xác địnhtheo công thức:</w:t>
            </w:r>
          </w:p>
          <w:p w14:paraId="1C85E6D9" w14:textId="77777777" w:rsidR="00CA124A" w:rsidRPr="00144DBF" w:rsidRDefault="00CA124A" w:rsidP="00B904D7">
            <w:pPr>
              <w:tabs>
                <w:tab w:val="left" w:pos="360"/>
              </w:tabs>
              <w:spacing w:before="120" w:after="120" w:line="252" w:lineRule="auto"/>
              <w:jc w:val="center"/>
              <w:rPr>
                <w:rFonts w:eastAsiaTheme="minorEastAsia"/>
                <w:szCs w:val="24"/>
              </w:rPr>
            </w:pPr>
            <m:oMathPara>
              <m:oMath>
                <m:r>
                  <m:rPr>
                    <m:sty m:val="p"/>
                  </m:rPr>
                  <w:rPr>
                    <w:rFonts w:ascii="Cambria Math" w:hAnsi="Cambria Math"/>
                    <w:szCs w:val="24"/>
                  </w:rPr>
                  <m:t>tA</m:t>
                </m:r>
                <m:r>
                  <w:rPr>
                    <w:rFonts w:ascii="Cambria Math" w:hAnsi="Cambria Math"/>
                    <w:szCs w:val="24"/>
                  </w:rPr>
                  <m:t>=</m:t>
                </m:r>
                <m:f>
                  <m:fPr>
                    <m:ctrlPr>
                      <w:rPr>
                        <w:rFonts w:ascii="Cambria Math" w:hAnsi="Cambria Math"/>
                        <w:i/>
                        <w:szCs w:val="24"/>
                      </w:rPr>
                    </m:ctrlPr>
                  </m:fPr>
                  <m:num>
                    <m:r>
                      <w:rPr>
                        <w:rFonts w:ascii="Cambria Math" w:hAnsi="Cambria Math"/>
                        <w:szCs w:val="24"/>
                      </w:rPr>
                      <m:t>tmax+tmin</m:t>
                    </m:r>
                  </m:num>
                  <m:den>
                    <m:r>
                      <w:rPr>
                        <w:rFonts w:ascii="Cambria Math" w:hAnsi="Cambria Math"/>
                        <w:szCs w:val="24"/>
                      </w:rPr>
                      <m:t>2</m:t>
                    </m:r>
                  </m:den>
                </m:f>
              </m:oMath>
            </m:oMathPara>
          </w:p>
          <w:p w14:paraId="57F5D9A3" w14:textId="77777777" w:rsidR="00CA124A" w:rsidRPr="00144DBF" w:rsidRDefault="00CA124A" w:rsidP="00B904D7">
            <w:pPr>
              <w:tabs>
                <w:tab w:val="left" w:pos="360"/>
              </w:tabs>
              <w:spacing w:before="120" w:after="120" w:line="252" w:lineRule="auto"/>
              <w:rPr>
                <w:szCs w:val="24"/>
              </w:rPr>
            </w:pPr>
            <w:r w:rsidRPr="00144DBF">
              <w:rPr>
                <w:szCs w:val="24"/>
              </w:rPr>
              <w:t xml:space="preserve">Trong đó: </w:t>
            </w:r>
          </w:p>
          <w:p w14:paraId="0DAB3502" w14:textId="77777777" w:rsidR="00CA124A" w:rsidRPr="00144DBF" w:rsidRDefault="00CA124A" w:rsidP="00CA124A">
            <w:pPr>
              <w:pStyle w:val="ListParagraph"/>
              <w:numPr>
                <w:ilvl w:val="0"/>
                <w:numId w:val="69"/>
              </w:numPr>
              <w:tabs>
                <w:tab w:val="left" w:pos="360"/>
              </w:tabs>
              <w:spacing w:before="120" w:after="120" w:line="252" w:lineRule="auto"/>
              <w:rPr>
                <w:rFonts w:ascii="Arial" w:hAnsi="Arial" w:cs="Arial"/>
                <w:sz w:val="24"/>
                <w:szCs w:val="24"/>
                <w:vertAlign w:val="subscript"/>
              </w:rPr>
            </w:pPr>
            <w:r w:rsidRPr="00144DBF">
              <w:rPr>
                <w:rFonts w:ascii="Arial" w:hAnsi="Arial" w:cs="Arial"/>
                <w:sz w:val="24"/>
                <w:szCs w:val="24"/>
              </w:rPr>
              <w:t>t</w:t>
            </w:r>
            <w:r w:rsidRPr="00144DBF">
              <w:rPr>
                <w:rFonts w:ascii="Arial" w:hAnsi="Arial" w:cs="Arial"/>
                <w:sz w:val="24"/>
                <w:szCs w:val="24"/>
                <w:vertAlign w:val="subscript"/>
              </w:rPr>
              <w:t>max</w:t>
            </w:r>
            <w:r w:rsidRPr="00144DBF">
              <w:rPr>
                <w:rFonts w:ascii="Arial" w:hAnsi="Arial" w:cs="Arial"/>
                <w:sz w:val="24"/>
                <w:szCs w:val="24"/>
              </w:rPr>
              <w:t>: là trung bình cộng cácđiểm lớn nhất</w:t>
            </w:r>
          </w:p>
          <w:p w14:paraId="7C1D4BB0" w14:textId="77777777" w:rsidR="00CA124A" w:rsidRPr="00144DBF" w:rsidRDefault="00CA124A" w:rsidP="00CA124A">
            <w:pPr>
              <w:pStyle w:val="ListParagraph"/>
              <w:numPr>
                <w:ilvl w:val="0"/>
                <w:numId w:val="69"/>
              </w:numPr>
              <w:tabs>
                <w:tab w:val="left" w:pos="360"/>
              </w:tabs>
              <w:spacing w:before="120" w:after="120" w:line="252" w:lineRule="auto"/>
              <w:rPr>
                <w:rFonts w:ascii="Arial" w:hAnsi="Arial" w:cs="Arial"/>
                <w:sz w:val="24"/>
                <w:szCs w:val="24"/>
                <w:vertAlign w:val="subscript"/>
              </w:rPr>
            </w:pPr>
            <w:r w:rsidRPr="00144DBF">
              <w:rPr>
                <w:rFonts w:ascii="Arial" w:hAnsi="Arial" w:cs="Arial"/>
                <w:sz w:val="24"/>
                <w:szCs w:val="24"/>
              </w:rPr>
              <w:t>t</w:t>
            </w:r>
            <w:r w:rsidRPr="00144DBF">
              <w:rPr>
                <w:rFonts w:ascii="Arial" w:hAnsi="Arial" w:cs="Arial"/>
                <w:sz w:val="24"/>
                <w:szCs w:val="24"/>
                <w:vertAlign w:val="subscript"/>
              </w:rPr>
              <w:t>min</w:t>
            </w:r>
            <w:r w:rsidRPr="00144DBF">
              <w:rPr>
                <w:rFonts w:ascii="Arial" w:hAnsi="Arial" w:cs="Arial"/>
                <w:sz w:val="24"/>
                <w:szCs w:val="24"/>
              </w:rPr>
              <w:t>: là trung bình cộng cácđiểm nhỏ nhất</w:t>
            </w:r>
          </w:p>
        </w:tc>
      </w:tr>
    </w:tbl>
    <w:p w14:paraId="5A3E0B8B" w14:textId="77777777" w:rsidR="00CA124A" w:rsidRPr="00144DBF" w:rsidRDefault="00CA124A" w:rsidP="00CA124A">
      <w:pPr>
        <w:tabs>
          <w:tab w:val="left" w:pos="360"/>
        </w:tabs>
        <w:spacing w:before="120" w:after="120" w:line="252" w:lineRule="auto"/>
        <w:ind w:left="360"/>
        <w:rPr>
          <w:szCs w:val="24"/>
        </w:rPr>
      </w:pPr>
      <w:r w:rsidRPr="00144DBF">
        <w:rPr>
          <w:noProof/>
          <w:szCs w:val="24"/>
        </w:rPr>
        <w:lastRenderedPageBreak/>
        <w:drawing>
          <wp:inline distT="0" distB="0" distL="0" distR="0" wp14:anchorId="0FA19144" wp14:editId="444E8E42">
            <wp:extent cx="5943600" cy="2350770"/>
            <wp:effectExtent l="0" t="0" r="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5943600" cy="2350770"/>
                    </a:xfrm>
                    <a:prstGeom prst="rect">
                      <a:avLst/>
                    </a:prstGeom>
                  </pic:spPr>
                </pic:pic>
              </a:graphicData>
            </a:graphic>
          </wp:inline>
        </w:drawing>
      </w:r>
    </w:p>
    <w:p w14:paraId="194DBDBF" w14:textId="7697BC9F" w:rsidR="00CA124A" w:rsidRPr="00144DBF" w:rsidRDefault="00A42A11" w:rsidP="00CA124A">
      <w:pPr>
        <w:tabs>
          <w:tab w:val="left" w:pos="360"/>
        </w:tabs>
        <w:spacing w:before="120" w:after="120" w:line="252" w:lineRule="auto"/>
        <w:ind w:left="360"/>
        <w:jc w:val="center"/>
        <w:rPr>
          <w:szCs w:val="24"/>
        </w:rPr>
      </w:pPr>
      <w:r>
        <w:rPr>
          <w:szCs w:val="24"/>
        </w:rPr>
        <w:t>Hình D.</w:t>
      </w:r>
      <w:r w:rsidR="00CA124A" w:rsidRPr="00144DBF">
        <w:rPr>
          <w:szCs w:val="24"/>
        </w:rPr>
        <w:t>1: Xác</w:t>
      </w:r>
      <w:r w:rsidR="00CA124A">
        <w:rPr>
          <w:szCs w:val="24"/>
        </w:rPr>
        <w:t xml:space="preserve"> </w:t>
      </w:r>
      <w:r w:rsidR="00CA124A" w:rsidRPr="00144DBF">
        <w:rPr>
          <w:szCs w:val="24"/>
        </w:rPr>
        <w:t>định nhiệt</w:t>
      </w:r>
      <w:r w:rsidR="005403D5">
        <w:rPr>
          <w:szCs w:val="24"/>
        </w:rPr>
        <w:t xml:space="preserve"> </w:t>
      </w:r>
      <w:r w:rsidR="00CA124A" w:rsidRPr="00144DBF">
        <w:rPr>
          <w:szCs w:val="24"/>
        </w:rPr>
        <w:t>độ trung bình cộng</w:t>
      </w:r>
    </w:p>
    <w:p w14:paraId="56751197" w14:textId="77777777" w:rsidR="00CA124A" w:rsidRPr="00CA124A" w:rsidRDefault="00CA124A" w:rsidP="00CA124A">
      <w:pPr>
        <w:pStyle w:val="ListParagraph"/>
        <w:numPr>
          <w:ilvl w:val="0"/>
          <w:numId w:val="84"/>
        </w:numPr>
        <w:tabs>
          <w:tab w:val="left" w:pos="360"/>
        </w:tabs>
        <w:spacing w:before="120" w:after="120" w:line="252" w:lineRule="auto"/>
        <w:ind w:hanging="1080"/>
        <w:jc w:val="both"/>
        <w:rPr>
          <w:rFonts w:ascii="Arial" w:hAnsi="Arial" w:cs="Arial"/>
          <w:b/>
          <w:sz w:val="24"/>
          <w:szCs w:val="24"/>
        </w:rPr>
      </w:pPr>
      <w:r w:rsidRPr="00CA124A">
        <w:rPr>
          <w:rFonts w:ascii="Arial" w:hAnsi="Arial" w:cs="Arial"/>
          <w:b/>
          <w:sz w:val="24"/>
          <w:szCs w:val="24"/>
        </w:rPr>
        <w:t>Phương pháp thử nghiệm thay thế</w:t>
      </w:r>
    </w:p>
    <w:p w14:paraId="6430B973" w14:textId="77777777" w:rsidR="00CA124A" w:rsidRPr="00144DBF" w:rsidRDefault="00CA124A" w:rsidP="00CA124A">
      <w:pPr>
        <w:tabs>
          <w:tab w:val="left" w:pos="360"/>
        </w:tabs>
        <w:spacing w:before="120" w:after="120" w:line="252" w:lineRule="auto"/>
        <w:rPr>
          <w:szCs w:val="24"/>
        </w:rPr>
      </w:pPr>
      <w:r w:rsidRPr="00144DBF">
        <w:rPr>
          <w:szCs w:val="24"/>
        </w:rPr>
        <w:tab/>
        <w:t>Máy biến áp được bọc bằng một lớp vải thưa và được đặt trên một tấm gỗ có phủ một lớp khăn giấy. Sau đó máy biến áp được chịu tải dần cho đến khi xảy ra một trong các tình huống sau:</w:t>
      </w:r>
    </w:p>
    <w:p w14:paraId="3C476AB0" w14:textId="77777777" w:rsidR="00CA124A" w:rsidRPr="00144DBF" w:rsidRDefault="00CA124A" w:rsidP="00CA124A">
      <w:pPr>
        <w:pStyle w:val="ListParagraph"/>
        <w:numPr>
          <w:ilvl w:val="0"/>
          <w:numId w:val="69"/>
        </w:numPr>
        <w:tabs>
          <w:tab w:val="left" w:pos="360"/>
        </w:tabs>
        <w:spacing w:before="120" w:after="120" w:line="252" w:lineRule="auto"/>
        <w:jc w:val="both"/>
        <w:rPr>
          <w:rFonts w:ascii="Arial" w:hAnsi="Arial" w:cs="Arial"/>
          <w:sz w:val="24"/>
          <w:szCs w:val="24"/>
        </w:rPr>
      </w:pPr>
      <w:r w:rsidRPr="00144DBF">
        <w:rPr>
          <w:rFonts w:ascii="Arial" w:hAnsi="Arial" w:cs="Arial"/>
          <w:sz w:val="24"/>
          <w:szCs w:val="24"/>
        </w:rPr>
        <w:t>Thiết bị bảo vệ quá tải hoạtđộng;</w:t>
      </w:r>
    </w:p>
    <w:p w14:paraId="1AD4A9B9" w14:textId="77777777" w:rsidR="00CA124A" w:rsidRPr="00144DBF" w:rsidRDefault="00CA124A" w:rsidP="00CA124A">
      <w:pPr>
        <w:pStyle w:val="ListParagraph"/>
        <w:numPr>
          <w:ilvl w:val="0"/>
          <w:numId w:val="69"/>
        </w:numPr>
        <w:tabs>
          <w:tab w:val="left" w:pos="360"/>
        </w:tabs>
        <w:spacing w:before="120" w:after="120" w:line="252" w:lineRule="auto"/>
        <w:jc w:val="both"/>
        <w:rPr>
          <w:rFonts w:ascii="Arial" w:hAnsi="Arial" w:cs="Arial"/>
          <w:sz w:val="24"/>
          <w:szCs w:val="24"/>
        </w:rPr>
      </w:pPr>
      <w:r w:rsidRPr="00144DBF">
        <w:rPr>
          <w:rFonts w:ascii="Arial" w:hAnsi="Arial" w:cs="Arial"/>
          <w:sz w:val="24"/>
          <w:szCs w:val="24"/>
        </w:rPr>
        <w:t>Cuộn dây hở mạch; hoặc là</w:t>
      </w:r>
    </w:p>
    <w:p w14:paraId="6B7FD221" w14:textId="77777777" w:rsidR="00CA124A" w:rsidRPr="00144DBF" w:rsidRDefault="00CA124A" w:rsidP="00CA124A">
      <w:pPr>
        <w:pStyle w:val="ListParagraph"/>
        <w:numPr>
          <w:ilvl w:val="0"/>
          <w:numId w:val="69"/>
        </w:numPr>
        <w:tabs>
          <w:tab w:val="left" w:pos="360"/>
        </w:tabs>
        <w:spacing w:before="120" w:after="120" w:line="252" w:lineRule="auto"/>
        <w:jc w:val="both"/>
        <w:rPr>
          <w:rFonts w:ascii="Arial" w:hAnsi="Arial" w:cs="Arial"/>
          <w:sz w:val="24"/>
          <w:szCs w:val="24"/>
        </w:rPr>
      </w:pPr>
      <w:r w:rsidRPr="00144DBF">
        <w:rPr>
          <w:rFonts w:ascii="Arial" w:hAnsi="Arial" w:cs="Arial"/>
          <w:sz w:val="24"/>
          <w:szCs w:val="24"/>
        </w:rPr>
        <w:t>Không thể tăng tải thêm nữa nếu không đạt đến tình trạng ngắn mạch hoặc uốn ngược.</w:t>
      </w:r>
    </w:p>
    <w:p w14:paraId="21AD3779" w14:textId="77777777" w:rsidR="00CA124A" w:rsidRPr="00144DBF" w:rsidRDefault="00CA124A" w:rsidP="00CA124A">
      <w:pPr>
        <w:tabs>
          <w:tab w:val="left" w:pos="360"/>
        </w:tabs>
        <w:spacing w:before="120" w:after="120" w:line="252" w:lineRule="auto"/>
        <w:rPr>
          <w:szCs w:val="24"/>
        </w:rPr>
      </w:pPr>
      <w:r w:rsidRPr="00144DBF">
        <w:rPr>
          <w:szCs w:val="24"/>
        </w:rPr>
        <w:tab/>
        <w:t>Sau đó, máy biến áp được chịu tải đến một điểm ngay trước khi tình huống áp dụng trên xảy ra và được hoạtđộng trong 7 giờ.</w:t>
      </w:r>
    </w:p>
    <w:p w14:paraId="0D35DDA0" w14:textId="77777777" w:rsidR="00CA124A" w:rsidRPr="00144DBF" w:rsidRDefault="00CA124A" w:rsidP="00CA124A">
      <w:pPr>
        <w:tabs>
          <w:tab w:val="left" w:pos="360"/>
        </w:tabs>
        <w:spacing w:before="120" w:after="120" w:line="252" w:lineRule="auto"/>
        <w:rPr>
          <w:szCs w:val="24"/>
        </w:rPr>
      </w:pPr>
      <w:r w:rsidRPr="00144DBF">
        <w:rPr>
          <w:szCs w:val="24"/>
        </w:rPr>
        <w:tab/>
        <w:t>Trong quá trình thử nghiệm, máy biến áp không được phát ra ngọn lửa hoặc kim loại nóng chảy. Tấm vải thưa hoặc khăn giấy không được cháy.</w:t>
      </w:r>
    </w:p>
    <w:p w14:paraId="6683ED3C" w14:textId="32659943" w:rsidR="00CA124A" w:rsidRPr="00144DBF" w:rsidRDefault="00CA124A" w:rsidP="00CA124A">
      <w:pPr>
        <w:tabs>
          <w:tab w:val="left" w:pos="360"/>
        </w:tabs>
        <w:spacing w:before="120" w:after="120" w:line="252" w:lineRule="auto"/>
        <w:rPr>
          <w:szCs w:val="24"/>
        </w:rPr>
      </w:pPr>
      <w:r w:rsidRPr="00144DBF">
        <w:rPr>
          <w:szCs w:val="24"/>
        </w:rPr>
        <w:tab/>
        <w:t xml:space="preserve">Nếu điện áp máy biến áp vượt quá ES1, bộ bảo vệ chính hoặc bảo vệ tăng cường được cung cấp trong máy biến áp phải chịu được thử nghiệm độ bền điện </w:t>
      </w:r>
      <w:r w:rsidR="009A5B5D">
        <w:rPr>
          <w:szCs w:val="24"/>
        </w:rPr>
        <w:t>trong 2.2.</w:t>
      </w:r>
      <w:r w:rsidRPr="00144DBF">
        <w:rPr>
          <w:szCs w:val="24"/>
        </w:rPr>
        <w:t>4.9.1</w:t>
      </w:r>
      <w:r>
        <w:rPr>
          <w:szCs w:val="24"/>
        </w:rPr>
        <w:t xml:space="preserve"> </w:t>
      </w:r>
      <w:r w:rsidRPr="00144DBF">
        <w:rPr>
          <w:szCs w:val="24"/>
        </w:rPr>
        <w:t>nếu có thể áp dụng sau khi nó đã nguội đến nhiệt độ phòng.</w:t>
      </w:r>
    </w:p>
    <w:p w14:paraId="6E30F3C8" w14:textId="77777777" w:rsidR="00CA124A" w:rsidRPr="00CA124A" w:rsidRDefault="00CA124A" w:rsidP="00CA124A">
      <w:pPr>
        <w:pStyle w:val="ListParagraph"/>
        <w:numPr>
          <w:ilvl w:val="3"/>
          <w:numId w:val="82"/>
        </w:numPr>
        <w:tabs>
          <w:tab w:val="left" w:pos="720"/>
          <w:tab w:val="left" w:pos="990"/>
        </w:tabs>
        <w:spacing w:before="120" w:after="120" w:line="252" w:lineRule="auto"/>
        <w:ind w:hanging="2880"/>
        <w:jc w:val="both"/>
        <w:rPr>
          <w:rFonts w:ascii="Arial" w:hAnsi="Arial" w:cs="Arial"/>
          <w:b/>
          <w:sz w:val="24"/>
          <w:szCs w:val="24"/>
        </w:rPr>
      </w:pPr>
      <w:r w:rsidRPr="00CA124A">
        <w:rPr>
          <w:rFonts w:ascii="Arial" w:hAnsi="Arial" w:cs="Arial"/>
          <w:b/>
          <w:sz w:val="24"/>
          <w:szCs w:val="24"/>
        </w:rPr>
        <w:t>Máy biến áp sử dụng dây quấn cách điện hoàn toàn (FIW)</w:t>
      </w:r>
    </w:p>
    <w:p w14:paraId="67052974" w14:textId="77777777" w:rsidR="00CA124A" w:rsidRPr="00CA124A" w:rsidRDefault="00CA124A" w:rsidP="00CA124A">
      <w:pPr>
        <w:pStyle w:val="ListParagraph"/>
        <w:numPr>
          <w:ilvl w:val="0"/>
          <w:numId w:val="85"/>
        </w:numPr>
        <w:tabs>
          <w:tab w:val="left" w:pos="720"/>
          <w:tab w:val="left" w:pos="990"/>
        </w:tabs>
        <w:spacing w:before="120" w:after="120" w:line="252" w:lineRule="auto"/>
        <w:ind w:left="1134" w:hanging="1134"/>
        <w:jc w:val="both"/>
        <w:rPr>
          <w:rFonts w:ascii="Arial" w:hAnsi="Arial" w:cs="Arial"/>
          <w:b/>
          <w:sz w:val="24"/>
          <w:szCs w:val="24"/>
        </w:rPr>
      </w:pPr>
      <w:r w:rsidRPr="00CA124A">
        <w:rPr>
          <w:rFonts w:ascii="Arial" w:hAnsi="Arial" w:cs="Arial"/>
          <w:b/>
          <w:sz w:val="24"/>
          <w:szCs w:val="24"/>
        </w:rPr>
        <w:t xml:space="preserve">Tổng quan </w:t>
      </w:r>
    </w:p>
    <w:p w14:paraId="4C143343" w14:textId="0163DB5F" w:rsidR="00CA124A" w:rsidRPr="00144DBF" w:rsidRDefault="00CA124A" w:rsidP="00CA124A">
      <w:pPr>
        <w:tabs>
          <w:tab w:val="left" w:pos="360"/>
        </w:tabs>
        <w:spacing w:before="120" w:after="120" w:line="252" w:lineRule="auto"/>
        <w:rPr>
          <w:szCs w:val="24"/>
        </w:rPr>
      </w:pPr>
      <w:r w:rsidRPr="00144DBF">
        <w:rPr>
          <w:szCs w:val="24"/>
        </w:rPr>
        <w:tab/>
        <w:t xml:space="preserve">Các yêu cầu của </w:t>
      </w:r>
      <w:r w:rsidR="00A42A11">
        <w:rPr>
          <w:szCs w:val="24"/>
        </w:rPr>
        <w:t>D</w:t>
      </w:r>
      <w:r w:rsidRPr="00144DBF">
        <w:rPr>
          <w:szCs w:val="24"/>
        </w:rPr>
        <w:t>.5.3.4 chỉ có thể được áp dụng cho thiết bị được thiết kế để sử dụng trong cấp</w:t>
      </w:r>
      <w:r>
        <w:rPr>
          <w:szCs w:val="24"/>
        </w:rPr>
        <w:t xml:space="preserve"> </w:t>
      </w:r>
      <w:r w:rsidRPr="00144DBF">
        <w:rPr>
          <w:szCs w:val="24"/>
        </w:rPr>
        <w:t>quá điện áp I và II.</w:t>
      </w:r>
    </w:p>
    <w:p w14:paraId="3DFF6F4D" w14:textId="77777777" w:rsidR="00CA124A" w:rsidRPr="00144DBF" w:rsidRDefault="00CA124A" w:rsidP="00CA124A">
      <w:pPr>
        <w:tabs>
          <w:tab w:val="left" w:pos="360"/>
        </w:tabs>
        <w:spacing w:before="120" w:after="120" w:line="252" w:lineRule="auto"/>
        <w:rPr>
          <w:szCs w:val="24"/>
        </w:rPr>
      </w:pPr>
      <w:r w:rsidRPr="00144DBF">
        <w:rPr>
          <w:szCs w:val="24"/>
        </w:rPr>
        <w:tab/>
        <w:t>Khi FIW được sử dụng trong máy biến áp, FIW phải tuân theo IEC 60851-5: 2008, IEC 60317-0-7 và IEC 60317-56.</w:t>
      </w:r>
    </w:p>
    <w:p w14:paraId="0B5DAE46" w14:textId="77777777" w:rsidR="00CA124A" w:rsidRPr="00144DBF" w:rsidRDefault="00CA124A" w:rsidP="00CA124A">
      <w:pPr>
        <w:tabs>
          <w:tab w:val="left" w:pos="360"/>
        </w:tabs>
        <w:spacing w:before="120" w:after="120" w:line="252" w:lineRule="auto"/>
        <w:rPr>
          <w:szCs w:val="24"/>
        </w:rPr>
      </w:pPr>
      <w:r w:rsidRPr="00144DBF">
        <w:rPr>
          <w:szCs w:val="24"/>
        </w:rPr>
        <w:tab/>
        <w:t>Các cuộn dây FIW ở mức ES2 hoặc ES3 sẽ không thể tiếp cậnđược với người bình thường hoặc người đãđược hướng dẫn.</w:t>
      </w:r>
    </w:p>
    <w:p w14:paraId="23F369FB" w14:textId="1D85605D" w:rsidR="00CA124A" w:rsidRPr="00144DBF" w:rsidRDefault="00CA124A" w:rsidP="00CA124A">
      <w:pPr>
        <w:tabs>
          <w:tab w:val="left" w:pos="360"/>
        </w:tabs>
        <w:spacing w:before="120" w:after="120" w:line="252" w:lineRule="auto"/>
        <w:rPr>
          <w:szCs w:val="24"/>
        </w:rPr>
      </w:pPr>
      <w:r w:rsidRPr="00144DBF">
        <w:rPr>
          <w:szCs w:val="24"/>
        </w:rPr>
        <w:tab/>
        <w:t xml:space="preserve">Nếu dây dẫn có đường kính danh nghĩa khác với đường kính được xác định trong </w:t>
      </w:r>
      <w:r w:rsidR="00A42A11">
        <w:rPr>
          <w:szCs w:val="24"/>
        </w:rPr>
        <w:t>Bảng D.</w:t>
      </w:r>
      <w:r w:rsidRPr="00144DBF">
        <w:rPr>
          <w:szCs w:val="24"/>
        </w:rPr>
        <w:t xml:space="preserve">5 (FIW3-9), thì giá trị độ bền điện tối thiểu có thể được tính theo công thức bên dưới Bảng </w:t>
      </w:r>
      <w:r w:rsidR="00A42A11">
        <w:rPr>
          <w:szCs w:val="24"/>
        </w:rPr>
        <w:t>D</w:t>
      </w:r>
      <w:r w:rsidRPr="00144DBF">
        <w:rPr>
          <w:szCs w:val="24"/>
        </w:rPr>
        <w:t>.5.</w:t>
      </w:r>
    </w:p>
    <w:p w14:paraId="4C357EA6" w14:textId="77777777" w:rsidR="00CA124A" w:rsidRPr="00144DBF" w:rsidRDefault="00CA124A" w:rsidP="00CA124A">
      <w:pPr>
        <w:tabs>
          <w:tab w:val="left" w:pos="360"/>
        </w:tabs>
        <w:spacing w:before="120" w:after="120" w:line="252" w:lineRule="auto"/>
        <w:rPr>
          <w:szCs w:val="24"/>
        </w:rPr>
      </w:pPr>
      <w:r w:rsidRPr="00144DBF">
        <w:rPr>
          <w:szCs w:val="24"/>
        </w:rPr>
        <w:tab/>
        <w:t>Máy biến áp sử dụng FIW phải tuân theo IEC 60085 và chỉ được sử dụng tối đa và bao gồm cả lớp cách điện 155 (F).</w:t>
      </w:r>
    </w:p>
    <w:p w14:paraId="3B48968C" w14:textId="1E0EC08C" w:rsidR="00CA124A" w:rsidRPr="00144DBF" w:rsidRDefault="00CA124A" w:rsidP="00CA124A">
      <w:pPr>
        <w:tabs>
          <w:tab w:val="left" w:pos="360"/>
        </w:tabs>
        <w:spacing w:before="120" w:after="120" w:line="252" w:lineRule="auto"/>
        <w:rPr>
          <w:szCs w:val="24"/>
        </w:rPr>
      </w:pPr>
      <w:r w:rsidRPr="00144DBF">
        <w:rPr>
          <w:szCs w:val="24"/>
        </w:rPr>
        <w:lastRenderedPageBreak/>
        <w:tab/>
        <w:t xml:space="preserve">Trong trường hợp tách cơ học dưới đây được yêu cầu, thì tách cơ học phải tuân theo thử nghiệm độ bền điện đối với cách điện cơ bản theo </w:t>
      </w:r>
      <w:r w:rsidR="00A42A11">
        <w:rPr>
          <w:szCs w:val="24"/>
        </w:rPr>
        <w:t>2.2</w:t>
      </w:r>
      <w:r w:rsidRPr="00144DBF">
        <w:rPr>
          <w:szCs w:val="24"/>
        </w:rPr>
        <w:t xml:space="preserve">.4.9.1 ngoại trừ việc áp dụng Bảng </w:t>
      </w:r>
      <w:r w:rsidR="00A42A11">
        <w:rPr>
          <w:szCs w:val="24"/>
        </w:rPr>
        <w:t>D</w:t>
      </w:r>
      <w:r w:rsidRPr="00144DBF">
        <w:rPr>
          <w:szCs w:val="24"/>
        </w:rPr>
        <w:t xml:space="preserve">.4 thay cho Bảng </w:t>
      </w:r>
      <w:r w:rsidR="00A42A11">
        <w:rPr>
          <w:szCs w:val="24"/>
        </w:rPr>
        <w:t>1</w:t>
      </w:r>
      <w:r w:rsidRPr="00144DBF">
        <w:rPr>
          <w:szCs w:val="24"/>
        </w:rPr>
        <w:t>6.</w:t>
      </w:r>
    </w:p>
    <w:tbl>
      <w:tblPr>
        <w:tblStyle w:val="TableGrid"/>
        <w:tblW w:w="0" w:type="auto"/>
        <w:tblInd w:w="360" w:type="dxa"/>
        <w:tblLook w:val="04A0" w:firstRow="1" w:lastRow="0" w:firstColumn="1" w:lastColumn="0" w:noHBand="0" w:noVBand="1"/>
      </w:tblPr>
      <w:tblGrid>
        <w:gridCol w:w="2884"/>
        <w:gridCol w:w="2910"/>
        <w:gridCol w:w="2910"/>
      </w:tblGrid>
      <w:tr w:rsidR="00CA124A" w:rsidRPr="00144DBF" w14:paraId="7F0F5B3B" w14:textId="77777777" w:rsidTr="00B904D7">
        <w:tc>
          <w:tcPr>
            <w:tcW w:w="2986" w:type="dxa"/>
          </w:tcPr>
          <w:p w14:paraId="6AC45671" w14:textId="77777777" w:rsidR="00CA124A" w:rsidRPr="00144DBF" w:rsidRDefault="00CA124A" w:rsidP="00B904D7">
            <w:pPr>
              <w:tabs>
                <w:tab w:val="left" w:pos="360"/>
              </w:tabs>
              <w:spacing w:before="120" w:after="120" w:line="252" w:lineRule="auto"/>
              <w:rPr>
                <w:szCs w:val="24"/>
              </w:rPr>
            </w:pPr>
            <w:r w:rsidRPr="00144DBF">
              <w:rPr>
                <w:szCs w:val="24"/>
              </w:rPr>
              <w:t>Điện áp tới và bằng</w:t>
            </w:r>
          </w:p>
        </w:tc>
        <w:tc>
          <w:tcPr>
            <w:tcW w:w="3002" w:type="dxa"/>
          </w:tcPr>
          <w:p w14:paraId="0935283D" w14:textId="77777777" w:rsidR="00CA124A" w:rsidRPr="00144DBF" w:rsidRDefault="00CA124A" w:rsidP="00B904D7">
            <w:pPr>
              <w:tabs>
                <w:tab w:val="left" w:pos="360"/>
              </w:tabs>
              <w:spacing w:before="120" w:after="120" w:line="252" w:lineRule="auto"/>
              <w:rPr>
                <w:szCs w:val="24"/>
              </w:rPr>
            </w:pPr>
            <w:r w:rsidRPr="00144DBF">
              <w:rPr>
                <w:szCs w:val="24"/>
              </w:rPr>
              <w:t>Điện áp thử nghiệm đối với cách điện chính hoặc cách điện phụ</w:t>
            </w:r>
          </w:p>
        </w:tc>
        <w:tc>
          <w:tcPr>
            <w:tcW w:w="3002" w:type="dxa"/>
          </w:tcPr>
          <w:p w14:paraId="575550F3" w14:textId="77777777" w:rsidR="00CA124A" w:rsidRPr="00144DBF" w:rsidRDefault="00CA124A" w:rsidP="00B904D7">
            <w:pPr>
              <w:tabs>
                <w:tab w:val="left" w:pos="360"/>
              </w:tabs>
              <w:spacing w:before="120" w:after="120" w:line="252" w:lineRule="auto"/>
              <w:rPr>
                <w:szCs w:val="24"/>
              </w:rPr>
            </w:pPr>
            <w:r w:rsidRPr="00144DBF">
              <w:rPr>
                <w:szCs w:val="24"/>
              </w:rPr>
              <w:t>Điện áp thử nghiệm đối với cách điện tăng cường</w:t>
            </w:r>
          </w:p>
        </w:tc>
      </w:tr>
      <w:tr w:rsidR="00CA124A" w:rsidRPr="00144DBF" w14:paraId="413FF352" w14:textId="77777777" w:rsidTr="00B904D7">
        <w:tc>
          <w:tcPr>
            <w:tcW w:w="2986" w:type="dxa"/>
          </w:tcPr>
          <w:p w14:paraId="0B2BE84A" w14:textId="77777777" w:rsidR="00CA124A" w:rsidRPr="00144DBF" w:rsidRDefault="00CA124A" w:rsidP="00B904D7">
            <w:pPr>
              <w:tabs>
                <w:tab w:val="left" w:pos="360"/>
              </w:tabs>
              <w:spacing w:before="120" w:after="120" w:line="252" w:lineRule="auto"/>
              <w:rPr>
                <w:szCs w:val="24"/>
                <w:vertAlign w:val="subscript"/>
              </w:rPr>
            </w:pPr>
            <w:r w:rsidRPr="00144DBF">
              <w:rPr>
                <w:szCs w:val="24"/>
              </w:rPr>
              <w:t>v</w:t>
            </w:r>
            <w:r w:rsidRPr="00144DBF">
              <w:rPr>
                <w:szCs w:val="24"/>
                <w:vertAlign w:val="subscript"/>
              </w:rPr>
              <w:t>đỉnh</w:t>
            </w:r>
          </w:p>
        </w:tc>
        <w:tc>
          <w:tcPr>
            <w:tcW w:w="6004" w:type="dxa"/>
            <w:gridSpan w:val="2"/>
          </w:tcPr>
          <w:p w14:paraId="2E7B0A1E" w14:textId="77777777" w:rsidR="00CA124A" w:rsidRPr="00144DBF" w:rsidRDefault="00CA124A" w:rsidP="00B904D7">
            <w:pPr>
              <w:tabs>
                <w:tab w:val="left" w:pos="360"/>
              </w:tabs>
              <w:spacing w:before="120" w:after="120" w:line="252" w:lineRule="auto"/>
              <w:jc w:val="center"/>
              <w:rPr>
                <w:szCs w:val="24"/>
              </w:rPr>
            </w:pPr>
            <w:r w:rsidRPr="00144DBF">
              <w:rPr>
                <w:szCs w:val="24"/>
              </w:rPr>
              <w:t>kV đỉnh hoặc DC (Vrms)</w:t>
            </w:r>
          </w:p>
        </w:tc>
      </w:tr>
      <w:tr w:rsidR="00CA124A" w:rsidRPr="00144DBF" w14:paraId="015EC48C" w14:textId="77777777" w:rsidTr="00B904D7">
        <w:tc>
          <w:tcPr>
            <w:tcW w:w="2986" w:type="dxa"/>
          </w:tcPr>
          <w:p w14:paraId="4D666322" w14:textId="77777777" w:rsidR="00CA124A" w:rsidRPr="00144DBF" w:rsidRDefault="00CA124A" w:rsidP="00B904D7">
            <w:pPr>
              <w:tabs>
                <w:tab w:val="left" w:pos="360"/>
              </w:tabs>
              <w:spacing w:before="120" w:after="120" w:line="252" w:lineRule="auto"/>
              <w:rPr>
                <w:szCs w:val="24"/>
              </w:rPr>
            </w:pPr>
            <w:r w:rsidRPr="00144DBF">
              <w:rPr>
                <w:szCs w:val="24"/>
              </w:rPr>
              <w:t>&lt; 70,5</w:t>
            </w:r>
          </w:p>
        </w:tc>
        <w:tc>
          <w:tcPr>
            <w:tcW w:w="3002" w:type="dxa"/>
          </w:tcPr>
          <w:p w14:paraId="6BF60117" w14:textId="77777777" w:rsidR="00CA124A" w:rsidRPr="00144DBF" w:rsidRDefault="00CA124A" w:rsidP="00B904D7">
            <w:pPr>
              <w:tabs>
                <w:tab w:val="left" w:pos="360"/>
              </w:tabs>
              <w:spacing w:before="120" w:after="120" w:line="252" w:lineRule="auto"/>
              <w:rPr>
                <w:szCs w:val="24"/>
              </w:rPr>
            </w:pPr>
            <w:r w:rsidRPr="00144DBF">
              <w:rPr>
                <w:szCs w:val="24"/>
              </w:rPr>
              <w:t>0,35 (0,25)</w:t>
            </w:r>
          </w:p>
        </w:tc>
        <w:tc>
          <w:tcPr>
            <w:tcW w:w="3002" w:type="dxa"/>
          </w:tcPr>
          <w:p w14:paraId="5794C537" w14:textId="77777777" w:rsidR="00CA124A" w:rsidRPr="00144DBF" w:rsidRDefault="00CA124A" w:rsidP="00B904D7">
            <w:pPr>
              <w:tabs>
                <w:tab w:val="left" w:pos="360"/>
              </w:tabs>
              <w:spacing w:before="120" w:after="120" w:line="252" w:lineRule="auto"/>
              <w:rPr>
                <w:szCs w:val="24"/>
              </w:rPr>
            </w:pPr>
            <w:r w:rsidRPr="00144DBF">
              <w:rPr>
                <w:szCs w:val="24"/>
              </w:rPr>
              <w:t>0,7 (0,5)</w:t>
            </w:r>
          </w:p>
        </w:tc>
      </w:tr>
      <w:tr w:rsidR="00CA124A" w:rsidRPr="00144DBF" w14:paraId="1DF922C9" w14:textId="77777777" w:rsidTr="00B904D7">
        <w:tc>
          <w:tcPr>
            <w:tcW w:w="2986" w:type="dxa"/>
          </w:tcPr>
          <w:p w14:paraId="2BA6E21D" w14:textId="77777777" w:rsidR="00CA124A" w:rsidRPr="00144DBF" w:rsidRDefault="00CA124A" w:rsidP="00B904D7">
            <w:pPr>
              <w:tabs>
                <w:tab w:val="left" w:pos="360"/>
              </w:tabs>
              <w:spacing w:before="120" w:after="120" w:line="252" w:lineRule="auto"/>
              <w:rPr>
                <w:szCs w:val="24"/>
              </w:rPr>
            </w:pPr>
            <w:r w:rsidRPr="00144DBF">
              <w:rPr>
                <w:szCs w:val="24"/>
              </w:rPr>
              <w:t>212</w:t>
            </w:r>
          </w:p>
        </w:tc>
        <w:tc>
          <w:tcPr>
            <w:tcW w:w="3002" w:type="dxa"/>
          </w:tcPr>
          <w:p w14:paraId="3C3D2F4E" w14:textId="77777777" w:rsidR="00CA124A" w:rsidRPr="00144DBF" w:rsidRDefault="00CA124A" w:rsidP="00B904D7">
            <w:pPr>
              <w:tabs>
                <w:tab w:val="left" w:pos="360"/>
              </w:tabs>
              <w:spacing w:before="120" w:after="120" w:line="252" w:lineRule="auto"/>
              <w:rPr>
                <w:szCs w:val="24"/>
              </w:rPr>
            </w:pPr>
            <w:r w:rsidRPr="00144DBF">
              <w:rPr>
                <w:szCs w:val="24"/>
              </w:rPr>
              <w:t>2 (1,41)</w:t>
            </w:r>
          </w:p>
        </w:tc>
        <w:tc>
          <w:tcPr>
            <w:tcW w:w="3002" w:type="dxa"/>
          </w:tcPr>
          <w:p w14:paraId="124C8E3B" w14:textId="77777777" w:rsidR="00CA124A" w:rsidRPr="00144DBF" w:rsidRDefault="00CA124A" w:rsidP="00B904D7">
            <w:pPr>
              <w:tabs>
                <w:tab w:val="left" w:pos="360"/>
              </w:tabs>
              <w:spacing w:before="120" w:after="120" w:line="252" w:lineRule="auto"/>
              <w:rPr>
                <w:szCs w:val="24"/>
              </w:rPr>
            </w:pPr>
            <w:r w:rsidRPr="00144DBF">
              <w:rPr>
                <w:szCs w:val="24"/>
              </w:rPr>
              <w:t>4 (2,82)</w:t>
            </w:r>
          </w:p>
        </w:tc>
      </w:tr>
      <w:tr w:rsidR="00CA124A" w:rsidRPr="00144DBF" w14:paraId="6450B3E3" w14:textId="77777777" w:rsidTr="00B904D7">
        <w:tc>
          <w:tcPr>
            <w:tcW w:w="2986" w:type="dxa"/>
          </w:tcPr>
          <w:p w14:paraId="79B83914" w14:textId="77777777" w:rsidR="00CA124A" w:rsidRPr="00144DBF" w:rsidRDefault="00CA124A" w:rsidP="00B904D7">
            <w:pPr>
              <w:tabs>
                <w:tab w:val="left" w:pos="360"/>
              </w:tabs>
              <w:spacing w:before="120" w:after="120" w:line="252" w:lineRule="auto"/>
              <w:rPr>
                <w:szCs w:val="24"/>
              </w:rPr>
            </w:pPr>
            <w:r w:rsidRPr="00144DBF">
              <w:rPr>
                <w:szCs w:val="24"/>
              </w:rPr>
              <w:t>423</w:t>
            </w:r>
          </w:p>
        </w:tc>
        <w:tc>
          <w:tcPr>
            <w:tcW w:w="3002" w:type="dxa"/>
          </w:tcPr>
          <w:p w14:paraId="2B72C015" w14:textId="77777777" w:rsidR="00CA124A" w:rsidRPr="00144DBF" w:rsidRDefault="00CA124A" w:rsidP="00B904D7">
            <w:pPr>
              <w:tabs>
                <w:tab w:val="left" w:pos="360"/>
              </w:tabs>
              <w:spacing w:before="120" w:after="120" w:line="252" w:lineRule="auto"/>
              <w:rPr>
                <w:szCs w:val="24"/>
              </w:rPr>
            </w:pPr>
            <w:r w:rsidRPr="00144DBF">
              <w:rPr>
                <w:szCs w:val="24"/>
              </w:rPr>
              <w:t>3 (2,12)</w:t>
            </w:r>
          </w:p>
        </w:tc>
        <w:tc>
          <w:tcPr>
            <w:tcW w:w="3002" w:type="dxa"/>
          </w:tcPr>
          <w:p w14:paraId="6C3FBD5E" w14:textId="77777777" w:rsidR="00CA124A" w:rsidRPr="00144DBF" w:rsidRDefault="00CA124A" w:rsidP="00B904D7">
            <w:pPr>
              <w:tabs>
                <w:tab w:val="left" w:pos="360"/>
              </w:tabs>
              <w:spacing w:before="120" w:after="120" w:line="252" w:lineRule="auto"/>
              <w:rPr>
                <w:szCs w:val="24"/>
              </w:rPr>
            </w:pPr>
            <w:r w:rsidRPr="00144DBF">
              <w:rPr>
                <w:szCs w:val="24"/>
              </w:rPr>
              <w:t>6 (4,24)</w:t>
            </w:r>
          </w:p>
        </w:tc>
      </w:tr>
      <w:tr w:rsidR="00CA124A" w:rsidRPr="00144DBF" w14:paraId="1BF5A620" w14:textId="77777777" w:rsidTr="00B904D7">
        <w:tc>
          <w:tcPr>
            <w:tcW w:w="2986" w:type="dxa"/>
          </w:tcPr>
          <w:p w14:paraId="0711E54F" w14:textId="77777777" w:rsidR="00CA124A" w:rsidRPr="00144DBF" w:rsidRDefault="00CA124A" w:rsidP="00B904D7">
            <w:pPr>
              <w:tabs>
                <w:tab w:val="left" w:pos="360"/>
              </w:tabs>
              <w:spacing w:before="120" w:after="120" w:line="252" w:lineRule="auto"/>
              <w:rPr>
                <w:szCs w:val="24"/>
              </w:rPr>
            </w:pPr>
            <w:r w:rsidRPr="00144DBF">
              <w:rPr>
                <w:szCs w:val="24"/>
              </w:rPr>
              <w:t>846</w:t>
            </w:r>
          </w:p>
        </w:tc>
        <w:tc>
          <w:tcPr>
            <w:tcW w:w="3002" w:type="dxa"/>
          </w:tcPr>
          <w:p w14:paraId="5496B302" w14:textId="77777777" w:rsidR="00CA124A" w:rsidRPr="00144DBF" w:rsidRDefault="00CA124A" w:rsidP="00B904D7">
            <w:pPr>
              <w:tabs>
                <w:tab w:val="left" w:pos="360"/>
              </w:tabs>
              <w:spacing w:before="120" w:after="120" w:line="252" w:lineRule="auto"/>
              <w:rPr>
                <w:szCs w:val="24"/>
              </w:rPr>
            </w:pPr>
            <w:r w:rsidRPr="00144DBF">
              <w:rPr>
                <w:szCs w:val="24"/>
              </w:rPr>
              <w:t>3,5 (2,47)</w:t>
            </w:r>
          </w:p>
        </w:tc>
        <w:tc>
          <w:tcPr>
            <w:tcW w:w="3002" w:type="dxa"/>
          </w:tcPr>
          <w:p w14:paraId="345E2D1E" w14:textId="77777777" w:rsidR="00CA124A" w:rsidRPr="00144DBF" w:rsidRDefault="00CA124A" w:rsidP="00B904D7">
            <w:pPr>
              <w:tabs>
                <w:tab w:val="left" w:pos="360"/>
              </w:tabs>
              <w:spacing w:before="120" w:after="120" w:line="252" w:lineRule="auto"/>
              <w:rPr>
                <w:szCs w:val="24"/>
              </w:rPr>
            </w:pPr>
            <w:r w:rsidRPr="00144DBF">
              <w:rPr>
                <w:szCs w:val="24"/>
              </w:rPr>
              <w:t>7 (4,95)</w:t>
            </w:r>
          </w:p>
        </w:tc>
      </w:tr>
      <w:tr w:rsidR="00CA124A" w:rsidRPr="00144DBF" w14:paraId="192B0ECF" w14:textId="77777777" w:rsidTr="00B904D7">
        <w:tc>
          <w:tcPr>
            <w:tcW w:w="2986" w:type="dxa"/>
          </w:tcPr>
          <w:p w14:paraId="39F2E561" w14:textId="77777777" w:rsidR="00CA124A" w:rsidRPr="00144DBF" w:rsidRDefault="00CA124A" w:rsidP="00B904D7">
            <w:pPr>
              <w:tabs>
                <w:tab w:val="left" w:pos="360"/>
              </w:tabs>
              <w:spacing w:before="120" w:after="120" w:line="252" w:lineRule="auto"/>
              <w:rPr>
                <w:szCs w:val="24"/>
              </w:rPr>
            </w:pPr>
            <w:r w:rsidRPr="00144DBF">
              <w:rPr>
                <w:szCs w:val="24"/>
              </w:rPr>
              <w:t>1410</w:t>
            </w:r>
          </w:p>
        </w:tc>
        <w:tc>
          <w:tcPr>
            <w:tcW w:w="3002" w:type="dxa"/>
          </w:tcPr>
          <w:p w14:paraId="36568637" w14:textId="77777777" w:rsidR="00CA124A" w:rsidRPr="00144DBF" w:rsidRDefault="00CA124A" w:rsidP="00B904D7">
            <w:pPr>
              <w:tabs>
                <w:tab w:val="left" w:pos="360"/>
              </w:tabs>
              <w:spacing w:before="120" w:after="120" w:line="252" w:lineRule="auto"/>
              <w:rPr>
                <w:szCs w:val="24"/>
              </w:rPr>
            </w:pPr>
            <w:r w:rsidRPr="00144DBF">
              <w:rPr>
                <w:szCs w:val="24"/>
              </w:rPr>
              <w:t>3,9 (2,76)</w:t>
            </w:r>
          </w:p>
        </w:tc>
        <w:tc>
          <w:tcPr>
            <w:tcW w:w="3002" w:type="dxa"/>
          </w:tcPr>
          <w:p w14:paraId="3067CCDD" w14:textId="77777777" w:rsidR="00CA124A" w:rsidRPr="00144DBF" w:rsidRDefault="00CA124A" w:rsidP="00B904D7">
            <w:pPr>
              <w:tabs>
                <w:tab w:val="left" w:pos="360"/>
              </w:tabs>
              <w:spacing w:before="120" w:after="120" w:line="252" w:lineRule="auto"/>
              <w:rPr>
                <w:szCs w:val="24"/>
              </w:rPr>
            </w:pPr>
            <w:r w:rsidRPr="00144DBF">
              <w:rPr>
                <w:szCs w:val="24"/>
              </w:rPr>
              <w:t>7,8 (5,52)</w:t>
            </w:r>
          </w:p>
        </w:tc>
      </w:tr>
      <w:tr w:rsidR="00CA124A" w:rsidRPr="00144DBF" w14:paraId="74DB9BC2" w14:textId="77777777" w:rsidTr="00B904D7">
        <w:tc>
          <w:tcPr>
            <w:tcW w:w="8990" w:type="dxa"/>
            <w:gridSpan w:val="3"/>
          </w:tcPr>
          <w:p w14:paraId="23E3CA7B" w14:textId="77777777" w:rsidR="00CA124A" w:rsidRPr="00144DBF" w:rsidRDefault="00CA124A" w:rsidP="00B904D7">
            <w:pPr>
              <w:tabs>
                <w:tab w:val="left" w:pos="360"/>
              </w:tabs>
              <w:spacing w:before="120" w:after="120" w:line="252" w:lineRule="auto"/>
              <w:rPr>
                <w:szCs w:val="24"/>
              </w:rPr>
            </w:pPr>
            <w:r w:rsidRPr="00144DBF">
              <w:rPr>
                <w:szCs w:val="24"/>
              </w:rPr>
              <w:t>Phép nội suy tuyến tính có thể được sử dụng giữa hai điểm gần nhất</w:t>
            </w:r>
          </w:p>
        </w:tc>
      </w:tr>
      <w:tr w:rsidR="00CA124A" w:rsidRPr="00144DBF" w14:paraId="3EFCE1B3" w14:textId="77777777" w:rsidTr="00B904D7">
        <w:tc>
          <w:tcPr>
            <w:tcW w:w="8990" w:type="dxa"/>
            <w:gridSpan w:val="3"/>
          </w:tcPr>
          <w:p w14:paraId="27F361D5" w14:textId="77777777" w:rsidR="00CA124A" w:rsidRPr="00144DBF" w:rsidRDefault="00CA124A" w:rsidP="00B904D7">
            <w:pPr>
              <w:tabs>
                <w:tab w:val="left" w:pos="360"/>
              </w:tabs>
              <w:spacing w:before="120" w:after="120" w:line="252" w:lineRule="auto"/>
              <w:rPr>
                <w:szCs w:val="24"/>
              </w:rPr>
            </w:pPr>
            <w:r w:rsidRPr="00144DBF">
              <w:rPr>
                <w:szCs w:val="24"/>
              </w:rPr>
              <w:t>Bảng này dựa trên Bảng 14 của IEC 61558-1: 2017</w:t>
            </w:r>
          </w:p>
        </w:tc>
      </w:tr>
    </w:tbl>
    <w:p w14:paraId="066B6826" w14:textId="3EBBC29E" w:rsidR="00CA124A" w:rsidRPr="00144DBF" w:rsidRDefault="00CA124A" w:rsidP="00CA124A">
      <w:pPr>
        <w:tabs>
          <w:tab w:val="left" w:pos="360"/>
        </w:tabs>
        <w:spacing w:before="120" w:after="120" w:line="252" w:lineRule="auto"/>
        <w:ind w:left="360"/>
        <w:jc w:val="center"/>
        <w:rPr>
          <w:szCs w:val="24"/>
        </w:rPr>
      </w:pPr>
      <w:r w:rsidRPr="00144DBF">
        <w:rPr>
          <w:szCs w:val="24"/>
        </w:rPr>
        <w:t xml:space="preserve">Bảng </w:t>
      </w:r>
      <w:r w:rsidR="00A42A11">
        <w:rPr>
          <w:szCs w:val="24"/>
        </w:rPr>
        <w:t>D</w:t>
      </w:r>
      <w:r w:rsidRPr="00144DBF">
        <w:rPr>
          <w:szCs w:val="24"/>
        </w:rPr>
        <w:t>.4: Điện áp thử nghiệm cho các thử nghiệm độ bền điệndựa trên điện áp làm việcđỉnh</w:t>
      </w:r>
    </w:p>
    <w:p w14:paraId="61871E4B" w14:textId="7E8885E9" w:rsidR="00CA124A" w:rsidRPr="00CA124A" w:rsidRDefault="00CA124A" w:rsidP="00CA124A">
      <w:pPr>
        <w:pStyle w:val="ListParagraph"/>
        <w:numPr>
          <w:ilvl w:val="0"/>
          <w:numId w:val="85"/>
        </w:numPr>
        <w:tabs>
          <w:tab w:val="left" w:pos="720"/>
          <w:tab w:val="left" w:pos="990"/>
        </w:tabs>
        <w:spacing w:before="120" w:after="120" w:line="252" w:lineRule="auto"/>
        <w:ind w:left="1134" w:hanging="1134"/>
        <w:jc w:val="both"/>
        <w:rPr>
          <w:rFonts w:ascii="Arial" w:hAnsi="Arial" w:cs="Arial"/>
          <w:b/>
          <w:sz w:val="24"/>
          <w:szCs w:val="24"/>
        </w:rPr>
      </w:pPr>
      <w:r>
        <w:rPr>
          <w:rFonts w:ascii="Arial" w:hAnsi="Arial" w:cs="Arial"/>
          <w:b/>
          <w:sz w:val="24"/>
          <w:szCs w:val="24"/>
        </w:rPr>
        <w:t xml:space="preserve"> </w:t>
      </w:r>
      <w:r w:rsidRPr="00CA124A">
        <w:rPr>
          <w:rFonts w:ascii="Arial" w:hAnsi="Arial" w:cs="Arial"/>
          <w:b/>
          <w:sz w:val="24"/>
          <w:szCs w:val="24"/>
        </w:rPr>
        <w:t>Máy biến áp chỉ có cách điện chính</w:t>
      </w:r>
    </w:p>
    <w:p w14:paraId="17A20EB2" w14:textId="473AA98D" w:rsidR="00CA124A" w:rsidRPr="00144DBF" w:rsidRDefault="00CA124A" w:rsidP="00CA124A">
      <w:pPr>
        <w:tabs>
          <w:tab w:val="left" w:pos="360"/>
        </w:tabs>
        <w:spacing w:before="120" w:after="120" w:line="252" w:lineRule="auto"/>
        <w:rPr>
          <w:szCs w:val="24"/>
        </w:rPr>
      </w:pPr>
      <w:r w:rsidRPr="00144DBF">
        <w:rPr>
          <w:szCs w:val="24"/>
        </w:rPr>
        <w:tab/>
        <w:t xml:space="preserve">FIW dùng làm cách điện chính phải là kết cấu có điện áp thử nghiệm tối thiểu theo </w:t>
      </w:r>
      <w:r w:rsidR="00A42A11">
        <w:rPr>
          <w:szCs w:val="24"/>
        </w:rPr>
        <w:t>Bảng D.</w:t>
      </w:r>
      <w:r w:rsidRPr="00144DBF">
        <w:rPr>
          <w:szCs w:val="24"/>
        </w:rPr>
        <w:t xml:space="preserve">5 vượt quá điện áp thử nghiệm đối với các thử nghiệm độ bền điện dựa trên </w:t>
      </w:r>
      <w:r w:rsidR="00A42A11">
        <w:rPr>
          <w:szCs w:val="24"/>
        </w:rPr>
        <w:t>2.2</w:t>
      </w:r>
      <w:r w:rsidRPr="00144DBF">
        <w:rPr>
          <w:szCs w:val="24"/>
        </w:rPr>
        <w:t xml:space="preserve">.4.9.1 ngoại trừ Bảng </w:t>
      </w:r>
      <w:r w:rsidR="00A42A11">
        <w:rPr>
          <w:szCs w:val="24"/>
        </w:rPr>
        <w:t>D</w:t>
      </w:r>
      <w:r w:rsidRPr="00144DBF">
        <w:rPr>
          <w:szCs w:val="24"/>
        </w:rPr>
        <w:t>.4</w:t>
      </w:r>
      <w:r w:rsidR="00A42A11">
        <w:rPr>
          <w:szCs w:val="24"/>
        </w:rPr>
        <w:t xml:space="preserve"> sẽ được áp dụng thay cho Bảng 1</w:t>
      </w:r>
      <w:r w:rsidRPr="00144DBF">
        <w:rPr>
          <w:szCs w:val="24"/>
        </w:rPr>
        <w:t>6.</w:t>
      </w:r>
    </w:p>
    <w:p w14:paraId="3F1A8846" w14:textId="77777777" w:rsidR="00CA124A" w:rsidRPr="00144DBF" w:rsidRDefault="00CA124A" w:rsidP="00CA124A">
      <w:pPr>
        <w:tabs>
          <w:tab w:val="left" w:pos="360"/>
        </w:tabs>
        <w:spacing w:before="120" w:after="120" w:line="252" w:lineRule="auto"/>
        <w:rPr>
          <w:szCs w:val="24"/>
        </w:rPr>
      </w:pPr>
      <w:r w:rsidRPr="00144DBF">
        <w:rPr>
          <w:szCs w:val="24"/>
        </w:rPr>
        <w:tab/>
        <w:t>Cần có sự phân tách cơ học giữa FIW và dây tráng men.</w:t>
      </w:r>
    </w:p>
    <w:p w14:paraId="77EAB573" w14:textId="77777777" w:rsidR="00CA124A" w:rsidRPr="00144DBF" w:rsidRDefault="00CA124A" w:rsidP="00CA124A">
      <w:pPr>
        <w:tabs>
          <w:tab w:val="left" w:pos="360"/>
        </w:tabs>
        <w:spacing w:before="120" w:after="120" w:line="252" w:lineRule="auto"/>
        <w:rPr>
          <w:szCs w:val="24"/>
        </w:rPr>
      </w:pPr>
      <w:r w:rsidRPr="00144DBF">
        <w:rPr>
          <w:szCs w:val="24"/>
        </w:rPr>
        <w:tab/>
        <w:t xml:space="preserve">Khe hở và khoảng cách rò giữa FIW và dây tráng men không bắt buộc. </w:t>
      </w:r>
    </w:p>
    <w:p w14:paraId="023FFCAF" w14:textId="77777777" w:rsidR="00CA124A" w:rsidRPr="00144DBF" w:rsidRDefault="00CA124A" w:rsidP="00CA124A">
      <w:pPr>
        <w:tabs>
          <w:tab w:val="left" w:pos="360"/>
        </w:tabs>
        <w:spacing w:before="120" w:after="120" w:line="252" w:lineRule="auto"/>
        <w:ind w:left="360"/>
        <w:rPr>
          <w:szCs w:val="24"/>
        </w:rPr>
      </w:pPr>
      <w:r w:rsidRPr="00144DBF">
        <w:rPr>
          <w:i/>
          <w:iCs/>
          <w:szCs w:val="24"/>
        </w:rPr>
        <w:t xml:space="preserve">Chú thích 1: </w:t>
      </w:r>
      <w:r w:rsidRPr="00144DBF">
        <w:rPr>
          <w:szCs w:val="24"/>
        </w:rPr>
        <w:t>Một ví dụ về kết cấu này là một máy biến áp với FIW là một cuộn dây và dây tráng men như một dây còn lại.</w:t>
      </w:r>
    </w:p>
    <w:p w14:paraId="6BCD7B72" w14:textId="77777777" w:rsidR="00CA124A" w:rsidRPr="00144DBF" w:rsidRDefault="00CA124A" w:rsidP="00CA124A">
      <w:pPr>
        <w:tabs>
          <w:tab w:val="left" w:pos="360"/>
        </w:tabs>
        <w:spacing w:before="120" w:after="120" w:line="252" w:lineRule="auto"/>
        <w:ind w:left="360"/>
        <w:rPr>
          <w:i/>
          <w:iCs/>
          <w:szCs w:val="24"/>
        </w:rPr>
      </w:pPr>
      <w:r w:rsidRPr="00144DBF">
        <w:rPr>
          <w:i/>
          <w:iCs/>
          <w:szCs w:val="24"/>
        </w:rPr>
        <w:t xml:space="preserve">Chú thích 2: </w:t>
      </w:r>
      <w:r w:rsidRPr="00144DBF">
        <w:rPr>
          <w:szCs w:val="24"/>
        </w:rPr>
        <w:t>Các giá trị được chỉ định trong Bảng G là giá trị RMS.</w:t>
      </w:r>
    </w:p>
    <w:p w14:paraId="4505B542" w14:textId="2603BFD7" w:rsidR="00CA124A" w:rsidRPr="00CA124A" w:rsidRDefault="00CA124A" w:rsidP="00CA124A">
      <w:pPr>
        <w:pStyle w:val="ListParagraph"/>
        <w:numPr>
          <w:ilvl w:val="0"/>
          <w:numId w:val="85"/>
        </w:numPr>
        <w:tabs>
          <w:tab w:val="left" w:pos="720"/>
          <w:tab w:val="left" w:pos="990"/>
        </w:tabs>
        <w:spacing w:before="120" w:after="120" w:line="252" w:lineRule="auto"/>
        <w:ind w:left="1134" w:hanging="1134"/>
        <w:jc w:val="both"/>
        <w:rPr>
          <w:rFonts w:ascii="Arial" w:hAnsi="Arial" w:cs="Arial"/>
          <w:b/>
          <w:sz w:val="24"/>
          <w:szCs w:val="24"/>
        </w:rPr>
      </w:pPr>
      <w:r>
        <w:rPr>
          <w:rFonts w:ascii="Arial" w:hAnsi="Arial" w:cs="Arial"/>
          <w:b/>
          <w:sz w:val="24"/>
          <w:szCs w:val="24"/>
        </w:rPr>
        <w:t xml:space="preserve"> </w:t>
      </w:r>
      <w:r w:rsidRPr="00CA124A">
        <w:rPr>
          <w:rFonts w:ascii="Arial" w:hAnsi="Arial" w:cs="Arial"/>
          <w:b/>
          <w:sz w:val="24"/>
          <w:szCs w:val="24"/>
        </w:rPr>
        <w:t>Máy biến áp có cách điện kép hoặc cách điện tăng cường</w:t>
      </w:r>
    </w:p>
    <w:p w14:paraId="070784AA" w14:textId="77777777" w:rsidR="00CA124A" w:rsidRPr="00144DBF" w:rsidRDefault="00CA124A" w:rsidP="00CA124A">
      <w:pPr>
        <w:tabs>
          <w:tab w:val="left" w:pos="360"/>
        </w:tabs>
        <w:spacing w:before="120" w:after="120" w:line="252" w:lineRule="auto"/>
        <w:rPr>
          <w:szCs w:val="24"/>
        </w:rPr>
      </w:pPr>
      <w:r w:rsidRPr="00144DBF">
        <w:rPr>
          <w:szCs w:val="24"/>
        </w:rPr>
        <w:tab/>
        <w:t>Máy biến áp có cách điện kép hoặc cách điện tăng cường bao gồm:</w:t>
      </w:r>
    </w:p>
    <w:p w14:paraId="46791F83" w14:textId="77777777" w:rsidR="00CA124A" w:rsidRPr="00144DBF" w:rsidRDefault="00CA124A" w:rsidP="00CA124A">
      <w:pPr>
        <w:pStyle w:val="ListParagraph"/>
        <w:numPr>
          <w:ilvl w:val="0"/>
          <w:numId w:val="69"/>
        </w:numPr>
        <w:tabs>
          <w:tab w:val="left" w:pos="360"/>
        </w:tabs>
        <w:spacing w:before="120" w:after="120" w:line="252" w:lineRule="auto"/>
        <w:jc w:val="both"/>
        <w:rPr>
          <w:rFonts w:ascii="Arial" w:hAnsi="Arial" w:cs="Arial"/>
          <w:sz w:val="24"/>
          <w:szCs w:val="24"/>
        </w:rPr>
      </w:pPr>
      <w:r w:rsidRPr="00144DBF">
        <w:rPr>
          <w:rFonts w:ascii="Arial" w:hAnsi="Arial" w:cs="Arial"/>
          <w:sz w:val="24"/>
          <w:szCs w:val="24"/>
        </w:rPr>
        <w:t>Hai hoặc nhiều cuộn dây FIW được cách điện bằng cách điện chính và cách điện phụ, phải tuân theo tất cả các điều sau:</w:t>
      </w:r>
    </w:p>
    <w:p w14:paraId="2FBAAF72" w14:textId="4B86E237" w:rsidR="00CA124A" w:rsidRPr="00144DBF" w:rsidRDefault="00CA124A" w:rsidP="00CA124A">
      <w:pPr>
        <w:pStyle w:val="ListParagraph"/>
        <w:numPr>
          <w:ilvl w:val="0"/>
          <w:numId w:val="86"/>
        </w:numPr>
        <w:tabs>
          <w:tab w:val="left" w:pos="360"/>
        </w:tabs>
        <w:spacing w:before="120" w:after="120" w:line="252" w:lineRule="auto"/>
        <w:jc w:val="both"/>
        <w:rPr>
          <w:rFonts w:ascii="Arial" w:hAnsi="Arial" w:cs="Arial"/>
          <w:sz w:val="24"/>
          <w:szCs w:val="24"/>
        </w:rPr>
      </w:pPr>
      <w:r w:rsidRPr="00144DBF">
        <w:rPr>
          <w:rFonts w:ascii="Arial" w:hAnsi="Arial" w:cs="Arial"/>
          <w:sz w:val="24"/>
          <w:szCs w:val="24"/>
        </w:rPr>
        <w:t xml:space="preserve">FIW đóng vai trò cách điện chính và cách điện phụ phải có điện áp thử nghiệm tối thiểu theo </w:t>
      </w:r>
      <w:r w:rsidR="00A42A11">
        <w:rPr>
          <w:rFonts w:ascii="Arial" w:hAnsi="Arial" w:cs="Arial"/>
          <w:sz w:val="24"/>
          <w:szCs w:val="24"/>
        </w:rPr>
        <w:t>Bảng D.</w:t>
      </w:r>
      <w:r w:rsidRPr="00144DBF">
        <w:rPr>
          <w:rFonts w:ascii="Arial" w:hAnsi="Arial" w:cs="Arial"/>
          <w:sz w:val="24"/>
          <w:szCs w:val="24"/>
        </w:rPr>
        <w:t>5 vượt quá điện áp thử nghiệm cho các thử nghiệm độ bền điện dự</w:t>
      </w:r>
      <w:r w:rsidR="00A42A11">
        <w:rPr>
          <w:rFonts w:ascii="Arial" w:hAnsi="Arial" w:cs="Arial"/>
          <w:sz w:val="24"/>
          <w:szCs w:val="24"/>
        </w:rPr>
        <w:t>a trên 2.2</w:t>
      </w:r>
      <w:r w:rsidRPr="00144DBF">
        <w:rPr>
          <w:rFonts w:ascii="Arial" w:hAnsi="Arial" w:cs="Arial"/>
          <w:sz w:val="24"/>
          <w:szCs w:val="24"/>
        </w:rPr>
        <w:t xml:space="preserve">.4.9.1 ngoại trừ </w:t>
      </w:r>
      <w:r w:rsidR="00A42A11">
        <w:rPr>
          <w:rFonts w:ascii="Arial" w:hAnsi="Arial" w:cs="Arial"/>
          <w:sz w:val="24"/>
          <w:szCs w:val="24"/>
        </w:rPr>
        <w:t>Bảng D.</w:t>
      </w:r>
      <w:r w:rsidRPr="00144DBF">
        <w:rPr>
          <w:rFonts w:ascii="Arial" w:hAnsi="Arial" w:cs="Arial"/>
          <w:sz w:val="24"/>
          <w:szCs w:val="24"/>
        </w:rPr>
        <w:t>4 sẽ được áp dụng thay cho Bảng 26;</w:t>
      </w:r>
    </w:p>
    <w:p w14:paraId="27E96D80" w14:textId="77777777" w:rsidR="00CA124A" w:rsidRPr="00144DBF" w:rsidRDefault="00CA124A" w:rsidP="00CA124A">
      <w:pPr>
        <w:pStyle w:val="ListParagraph"/>
        <w:numPr>
          <w:ilvl w:val="0"/>
          <w:numId w:val="86"/>
        </w:numPr>
        <w:tabs>
          <w:tab w:val="left" w:pos="360"/>
        </w:tabs>
        <w:spacing w:before="120" w:after="120" w:line="252" w:lineRule="auto"/>
        <w:jc w:val="both"/>
        <w:rPr>
          <w:rFonts w:ascii="Arial" w:hAnsi="Arial" w:cs="Arial"/>
          <w:sz w:val="24"/>
          <w:szCs w:val="24"/>
        </w:rPr>
      </w:pPr>
      <w:r w:rsidRPr="00144DBF">
        <w:rPr>
          <w:rFonts w:ascii="Arial" w:hAnsi="Arial" w:cs="Arial"/>
          <w:sz w:val="24"/>
          <w:szCs w:val="24"/>
        </w:rPr>
        <w:t>Cần có sự phân tách cơ học đáp ứng thử nghiệm độ bền điện đối với cách điện chính giữa cả hai cuộn dây FIW; và</w:t>
      </w:r>
    </w:p>
    <w:p w14:paraId="411A8D1C" w14:textId="77777777" w:rsidR="00CA124A" w:rsidRPr="00144DBF" w:rsidRDefault="00CA124A" w:rsidP="00CA124A">
      <w:pPr>
        <w:pStyle w:val="ListParagraph"/>
        <w:numPr>
          <w:ilvl w:val="0"/>
          <w:numId w:val="86"/>
        </w:numPr>
        <w:tabs>
          <w:tab w:val="left" w:pos="360"/>
        </w:tabs>
        <w:spacing w:before="120" w:after="120" w:line="252" w:lineRule="auto"/>
        <w:jc w:val="both"/>
        <w:rPr>
          <w:rFonts w:ascii="Arial" w:hAnsi="Arial" w:cs="Arial"/>
          <w:sz w:val="24"/>
          <w:szCs w:val="24"/>
        </w:rPr>
      </w:pPr>
      <w:r w:rsidRPr="00144DBF">
        <w:rPr>
          <w:rFonts w:ascii="Arial" w:hAnsi="Arial" w:cs="Arial"/>
          <w:sz w:val="24"/>
          <w:szCs w:val="24"/>
        </w:rPr>
        <w:t>Khe hở và khoảng cách rò giữa các FIW không bắt buộc</w:t>
      </w:r>
    </w:p>
    <w:p w14:paraId="32A43B32" w14:textId="77777777" w:rsidR="00CA124A" w:rsidRPr="00144DBF" w:rsidRDefault="00CA124A" w:rsidP="00CA124A">
      <w:pPr>
        <w:pStyle w:val="ListParagraph"/>
        <w:numPr>
          <w:ilvl w:val="0"/>
          <w:numId w:val="69"/>
        </w:numPr>
        <w:tabs>
          <w:tab w:val="left" w:pos="360"/>
        </w:tabs>
        <w:spacing w:before="120" w:after="120" w:line="252" w:lineRule="auto"/>
        <w:jc w:val="both"/>
        <w:rPr>
          <w:rFonts w:ascii="Arial" w:hAnsi="Arial" w:cs="Arial"/>
          <w:sz w:val="24"/>
          <w:szCs w:val="24"/>
        </w:rPr>
      </w:pPr>
      <w:r w:rsidRPr="00144DBF">
        <w:rPr>
          <w:rFonts w:ascii="Arial" w:hAnsi="Arial" w:cs="Arial"/>
          <w:sz w:val="24"/>
          <w:szCs w:val="24"/>
        </w:rPr>
        <w:lastRenderedPageBreak/>
        <w:t>Một cuộn dây FIW được cung cấp cách điện tăng cường phải tuân theo tất cả những điều sau:</w:t>
      </w:r>
    </w:p>
    <w:p w14:paraId="617FC6B4" w14:textId="4EC1595D" w:rsidR="00CA124A" w:rsidRPr="00144DBF" w:rsidRDefault="00CA124A" w:rsidP="00CA124A">
      <w:pPr>
        <w:pStyle w:val="ListParagraph"/>
        <w:numPr>
          <w:ilvl w:val="0"/>
          <w:numId w:val="86"/>
        </w:numPr>
        <w:tabs>
          <w:tab w:val="left" w:pos="360"/>
        </w:tabs>
        <w:spacing w:before="120" w:after="120" w:line="252" w:lineRule="auto"/>
        <w:jc w:val="both"/>
        <w:rPr>
          <w:rFonts w:ascii="Arial" w:hAnsi="Arial" w:cs="Arial"/>
          <w:sz w:val="24"/>
          <w:szCs w:val="24"/>
        </w:rPr>
      </w:pPr>
      <w:r w:rsidRPr="00144DBF">
        <w:rPr>
          <w:rFonts w:ascii="Arial" w:hAnsi="Arial" w:cs="Arial"/>
          <w:sz w:val="24"/>
          <w:szCs w:val="24"/>
        </w:rPr>
        <w:t xml:space="preserve">FIW đóng vai trò cách điện tăng cường phải có điện áp thử nghiệm tối thiểu theo </w:t>
      </w:r>
      <w:r w:rsidR="00A42A11">
        <w:rPr>
          <w:rFonts w:ascii="Arial" w:hAnsi="Arial" w:cs="Arial"/>
          <w:sz w:val="24"/>
          <w:szCs w:val="24"/>
        </w:rPr>
        <w:t>Bảng D.</w:t>
      </w:r>
      <w:r w:rsidRPr="00144DBF">
        <w:rPr>
          <w:rFonts w:ascii="Arial" w:hAnsi="Arial" w:cs="Arial"/>
          <w:sz w:val="24"/>
          <w:szCs w:val="24"/>
        </w:rPr>
        <w:t>5 vượt quá điện áp thử nghiệm đối với các thử nghiệm độ bền điện dự</w:t>
      </w:r>
      <w:r w:rsidR="00A42A11">
        <w:rPr>
          <w:rFonts w:ascii="Arial" w:hAnsi="Arial" w:cs="Arial"/>
          <w:sz w:val="24"/>
          <w:szCs w:val="24"/>
        </w:rPr>
        <w:t>a trên 2.2</w:t>
      </w:r>
      <w:r w:rsidRPr="00144DBF">
        <w:rPr>
          <w:rFonts w:ascii="Arial" w:hAnsi="Arial" w:cs="Arial"/>
          <w:sz w:val="24"/>
          <w:szCs w:val="24"/>
        </w:rPr>
        <w:t xml:space="preserve">.4.9.1 ngoại trừ </w:t>
      </w:r>
      <w:r w:rsidR="00A42A11">
        <w:rPr>
          <w:rFonts w:ascii="Arial" w:hAnsi="Arial" w:cs="Arial"/>
          <w:sz w:val="24"/>
          <w:szCs w:val="24"/>
        </w:rPr>
        <w:t>Bảng D.</w:t>
      </w:r>
      <w:r w:rsidRPr="00144DBF">
        <w:rPr>
          <w:rFonts w:ascii="Arial" w:hAnsi="Arial" w:cs="Arial"/>
          <w:sz w:val="24"/>
          <w:szCs w:val="24"/>
        </w:rPr>
        <w:t>4 phải được áp dụng thay cho Bảng 26;</w:t>
      </w:r>
    </w:p>
    <w:p w14:paraId="7DF6C38D" w14:textId="77777777" w:rsidR="00CA124A" w:rsidRPr="00144DBF" w:rsidRDefault="00CA124A" w:rsidP="00CA124A">
      <w:pPr>
        <w:pStyle w:val="ListParagraph"/>
        <w:numPr>
          <w:ilvl w:val="0"/>
          <w:numId w:val="86"/>
        </w:numPr>
        <w:tabs>
          <w:tab w:val="left" w:pos="360"/>
        </w:tabs>
        <w:spacing w:before="120" w:after="120" w:line="252" w:lineRule="auto"/>
        <w:jc w:val="both"/>
        <w:rPr>
          <w:rFonts w:ascii="Arial" w:hAnsi="Arial" w:cs="Arial"/>
          <w:sz w:val="24"/>
          <w:szCs w:val="24"/>
        </w:rPr>
      </w:pPr>
      <w:r w:rsidRPr="00144DBF">
        <w:rPr>
          <w:rFonts w:ascii="Arial" w:hAnsi="Arial" w:cs="Arial"/>
          <w:sz w:val="24"/>
          <w:szCs w:val="24"/>
        </w:rPr>
        <w:t>Cần có sự phân tách cơ học đáp ứng thử nghiệm độ bền điện đối với cách điện chính giữa cuộn dây FIW và cuộn dây tráng men; và</w:t>
      </w:r>
    </w:p>
    <w:p w14:paraId="7EB8E218" w14:textId="77777777" w:rsidR="00CA124A" w:rsidRPr="00144DBF" w:rsidRDefault="00CA124A" w:rsidP="00CA124A">
      <w:pPr>
        <w:pStyle w:val="ListParagraph"/>
        <w:numPr>
          <w:ilvl w:val="0"/>
          <w:numId w:val="86"/>
        </w:numPr>
        <w:tabs>
          <w:tab w:val="left" w:pos="360"/>
        </w:tabs>
        <w:spacing w:before="120" w:after="120" w:line="252" w:lineRule="auto"/>
        <w:jc w:val="both"/>
        <w:rPr>
          <w:rFonts w:ascii="Arial" w:hAnsi="Arial" w:cs="Arial"/>
          <w:sz w:val="24"/>
          <w:szCs w:val="24"/>
        </w:rPr>
      </w:pPr>
      <w:r w:rsidRPr="00144DBF">
        <w:rPr>
          <w:rFonts w:ascii="Arial" w:hAnsi="Arial" w:cs="Arial"/>
          <w:sz w:val="24"/>
          <w:szCs w:val="24"/>
        </w:rPr>
        <w:t>Khe hở và khoảng cách rò giữa FIW và dây tráng men không bắt buộc.</w:t>
      </w:r>
    </w:p>
    <w:p w14:paraId="15C6A5E3" w14:textId="77777777" w:rsidR="00CA124A" w:rsidRPr="00144DBF" w:rsidRDefault="00CA124A" w:rsidP="00CA124A">
      <w:pPr>
        <w:pStyle w:val="ListParagraph"/>
        <w:numPr>
          <w:ilvl w:val="0"/>
          <w:numId w:val="69"/>
        </w:numPr>
        <w:tabs>
          <w:tab w:val="left" w:pos="360"/>
        </w:tabs>
        <w:spacing w:before="120" w:after="120" w:line="252" w:lineRule="auto"/>
        <w:jc w:val="both"/>
        <w:rPr>
          <w:rFonts w:ascii="Arial" w:hAnsi="Arial" w:cs="Arial"/>
          <w:sz w:val="24"/>
          <w:szCs w:val="24"/>
        </w:rPr>
      </w:pPr>
      <w:r w:rsidRPr="00144DBF">
        <w:rPr>
          <w:rFonts w:ascii="Arial" w:hAnsi="Arial" w:cs="Arial"/>
          <w:sz w:val="24"/>
          <w:szCs w:val="24"/>
        </w:rPr>
        <w:t>Một cuộn dây FIW được cung cấp cách điện chính kết hợp với cách điện lớp rắn hoặc lớp mỏng dùng làm cách điện phụ, phải tuân thủ tất cả các điều sau:</w:t>
      </w:r>
    </w:p>
    <w:p w14:paraId="00D6AFFD" w14:textId="19316186" w:rsidR="00CA124A" w:rsidRPr="00144DBF" w:rsidRDefault="00CA124A" w:rsidP="00CA124A">
      <w:pPr>
        <w:pStyle w:val="ListParagraph"/>
        <w:numPr>
          <w:ilvl w:val="0"/>
          <w:numId w:val="86"/>
        </w:numPr>
        <w:tabs>
          <w:tab w:val="left" w:pos="360"/>
        </w:tabs>
        <w:spacing w:before="120" w:after="120" w:line="252" w:lineRule="auto"/>
        <w:jc w:val="both"/>
        <w:rPr>
          <w:rFonts w:ascii="Arial" w:hAnsi="Arial" w:cs="Arial"/>
          <w:sz w:val="24"/>
          <w:szCs w:val="24"/>
        </w:rPr>
      </w:pPr>
      <w:r w:rsidRPr="00144DBF">
        <w:rPr>
          <w:rFonts w:ascii="Arial" w:hAnsi="Arial" w:cs="Arial"/>
          <w:sz w:val="24"/>
          <w:szCs w:val="24"/>
        </w:rPr>
        <w:t xml:space="preserve">FIW đóng vai trò cách điện chính phải có điện áp thử nghiệm tối thiểu phù hợp với </w:t>
      </w:r>
      <w:r w:rsidR="00A42A11">
        <w:rPr>
          <w:rFonts w:ascii="Arial" w:hAnsi="Arial" w:cs="Arial"/>
          <w:sz w:val="24"/>
          <w:szCs w:val="24"/>
        </w:rPr>
        <w:t>Bảng D.</w:t>
      </w:r>
      <w:r w:rsidRPr="00144DBF">
        <w:rPr>
          <w:rFonts w:ascii="Arial" w:hAnsi="Arial" w:cs="Arial"/>
          <w:sz w:val="24"/>
          <w:szCs w:val="24"/>
        </w:rPr>
        <w:t>5 vượt quá điện áp thử nghiệm đối với các thử nghiệm độ bền điện dự</w:t>
      </w:r>
      <w:r w:rsidR="00A42A11">
        <w:rPr>
          <w:rFonts w:ascii="Arial" w:hAnsi="Arial" w:cs="Arial"/>
          <w:sz w:val="24"/>
          <w:szCs w:val="24"/>
        </w:rPr>
        <w:t>a trên 2.2</w:t>
      </w:r>
      <w:r w:rsidRPr="00144DBF">
        <w:rPr>
          <w:rFonts w:ascii="Arial" w:hAnsi="Arial" w:cs="Arial"/>
          <w:sz w:val="24"/>
          <w:szCs w:val="24"/>
        </w:rPr>
        <w:t xml:space="preserve">.4.9.1 ngoại trừ </w:t>
      </w:r>
      <w:r w:rsidR="00A42A11">
        <w:rPr>
          <w:rFonts w:ascii="Arial" w:hAnsi="Arial" w:cs="Arial"/>
          <w:sz w:val="24"/>
          <w:szCs w:val="24"/>
        </w:rPr>
        <w:t>Bảng D.</w:t>
      </w:r>
      <w:r w:rsidRPr="00144DBF">
        <w:rPr>
          <w:rFonts w:ascii="Arial" w:hAnsi="Arial" w:cs="Arial"/>
          <w:sz w:val="24"/>
          <w:szCs w:val="24"/>
        </w:rPr>
        <w:t>4 sẽ được áp dụng thay cho Bảng 26;</w:t>
      </w:r>
    </w:p>
    <w:p w14:paraId="472A2B11" w14:textId="77777777" w:rsidR="00CA124A" w:rsidRPr="00144DBF" w:rsidRDefault="00CA124A" w:rsidP="00CA124A">
      <w:pPr>
        <w:pStyle w:val="ListParagraph"/>
        <w:numPr>
          <w:ilvl w:val="0"/>
          <w:numId w:val="86"/>
        </w:numPr>
        <w:tabs>
          <w:tab w:val="left" w:pos="360"/>
        </w:tabs>
        <w:spacing w:before="120" w:after="120" w:line="252" w:lineRule="auto"/>
        <w:jc w:val="both"/>
        <w:rPr>
          <w:rFonts w:ascii="Arial" w:hAnsi="Arial" w:cs="Arial"/>
          <w:sz w:val="24"/>
          <w:szCs w:val="24"/>
        </w:rPr>
      </w:pPr>
      <w:r w:rsidRPr="00144DBF">
        <w:rPr>
          <w:rFonts w:ascii="Arial" w:hAnsi="Arial" w:cs="Arial"/>
          <w:sz w:val="24"/>
          <w:szCs w:val="24"/>
        </w:rPr>
        <w:t>Cách điện rắn hoặc cáchđiện lớp mỏng dùng làm cách điện phụ phải tuân theo Điều 5, bao gồm cả cách điện rắn; và</w:t>
      </w:r>
    </w:p>
    <w:p w14:paraId="37C300D2" w14:textId="5850880D" w:rsidR="00CA124A" w:rsidRDefault="00CA124A" w:rsidP="00CA124A">
      <w:pPr>
        <w:pStyle w:val="ListParagraph"/>
        <w:numPr>
          <w:ilvl w:val="0"/>
          <w:numId w:val="86"/>
        </w:numPr>
        <w:tabs>
          <w:tab w:val="left" w:pos="360"/>
        </w:tabs>
        <w:spacing w:before="120" w:after="120" w:line="252" w:lineRule="auto"/>
        <w:jc w:val="both"/>
        <w:rPr>
          <w:rFonts w:ascii="Arial" w:hAnsi="Arial" w:cs="Arial"/>
          <w:sz w:val="24"/>
          <w:szCs w:val="24"/>
        </w:rPr>
      </w:pPr>
      <w:r w:rsidRPr="00144DBF">
        <w:rPr>
          <w:rFonts w:ascii="Arial" w:hAnsi="Arial" w:cs="Arial"/>
          <w:sz w:val="24"/>
          <w:szCs w:val="24"/>
        </w:rPr>
        <w:t>Khe hở và khoảng cách rò giữa FIW và dây tráng men là bắt buộc.</w:t>
      </w:r>
    </w:p>
    <w:p w14:paraId="24803371" w14:textId="77777777" w:rsidR="00CA124A" w:rsidRPr="00144DBF" w:rsidRDefault="00CA124A" w:rsidP="00CA124A">
      <w:pPr>
        <w:pStyle w:val="ListParagraph"/>
        <w:tabs>
          <w:tab w:val="left" w:pos="360"/>
        </w:tabs>
        <w:spacing w:before="120" w:after="120" w:line="252" w:lineRule="auto"/>
        <w:ind w:left="1440"/>
        <w:jc w:val="both"/>
        <w:rPr>
          <w:rFonts w:ascii="Arial" w:hAnsi="Arial" w:cs="Arial"/>
          <w:sz w:val="24"/>
          <w:szCs w:val="24"/>
        </w:rPr>
      </w:pPr>
    </w:p>
    <w:p w14:paraId="4F034ED5" w14:textId="28967B18" w:rsidR="00CA124A" w:rsidRPr="00CA124A" w:rsidRDefault="00CA124A" w:rsidP="00CA124A">
      <w:pPr>
        <w:pStyle w:val="ListParagraph"/>
        <w:numPr>
          <w:ilvl w:val="0"/>
          <w:numId w:val="85"/>
        </w:numPr>
        <w:tabs>
          <w:tab w:val="left" w:pos="720"/>
          <w:tab w:val="left" w:pos="990"/>
        </w:tabs>
        <w:spacing w:before="120" w:after="120" w:line="252" w:lineRule="auto"/>
        <w:ind w:left="1134" w:hanging="1134"/>
        <w:jc w:val="both"/>
        <w:rPr>
          <w:rFonts w:ascii="Arial" w:hAnsi="Arial" w:cs="Arial"/>
          <w:b/>
          <w:sz w:val="24"/>
          <w:szCs w:val="24"/>
        </w:rPr>
      </w:pPr>
      <w:r w:rsidRPr="00CA124A">
        <w:rPr>
          <w:rFonts w:ascii="Arial" w:hAnsi="Arial" w:cs="Arial"/>
          <w:b/>
          <w:sz w:val="24"/>
          <w:szCs w:val="24"/>
        </w:rPr>
        <w:t xml:space="preserve"> Máy biến áp với cuộn dây FIW trên lõi kim loại hoặc lõi ferit</w:t>
      </w:r>
    </w:p>
    <w:p w14:paraId="4CF4135A" w14:textId="77777777" w:rsidR="00CA124A" w:rsidRPr="00144DBF" w:rsidRDefault="00CA124A" w:rsidP="00CA124A">
      <w:pPr>
        <w:tabs>
          <w:tab w:val="left" w:pos="360"/>
        </w:tabs>
        <w:spacing w:before="120" w:after="120" w:line="252" w:lineRule="auto"/>
        <w:rPr>
          <w:szCs w:val="24"/>
        </w:rPr>
      </w:pPr>
      <w:r w:rsidRPr="00144DBF">
        <w:rPr>
          <w:szCs w:val="24"/>
        </w:rPr>
        <w:tab/>
        <w:t>FIW phải được chỉ định cách điện chính dựa trên điện áp làm việcđỉnh.</w:t>
      </w:r>
    </w:p>
    <w:p w14:paraId="4A973298" w14:textId="04208ABB" w:rsidR="00CA124A" w:rsidRPr="00144DBF" w:rsidRDefault="00CA124A" w:rsidP="00CA124A">
      <w:pPr>
        <w:tabs>
          <w:tab w:val="left" w:pos="360"/>
        </w:tabs>
        <w:spacing w:before="120" w:after="120" w:line="252" w:lineRule="auto"/>
        <w:rPr>
          <w:szCs w:val="24"/>
        </w:rPr>
      </w:pPr>
      <w:r w:rsidRPr="00144DBF">
        <w:rPr>
          <w:szCs w:val="24"/>
        </w:rPr>
        <w:tab/>
        <w:t xml:space="preserve">FIW đóng vai trò cách điện chính phải là kết cấu có điện áp thử nghiệm tối thiểu phù hợp với </w:t>
      </w:r>
      <w:r w:rsidR="00A42A11">
        <w:rPr>
          <w:szCs w:val="24"/>
        </w:rPr>
        <w:t>Bảng D.</w:t>
      </w:r>
      <w:r w:rsidRPr="00144DBF">
        <w:rPr>
          <w:szCs w:val="24"/>
        </w:rPr>
        <w:t xml:space="preserve">5 vượt quá điện áp thử nghiệm đối với các thử nghiệm độ bền điện dựa trên </w:t>
      </w:r>
      <w:r w:rsidR="00A42A11">
        <w:rPr>
          <w:szCs w:val="24"/>
        </w:rPr>
        <w:t>2.2</w:t>
      </w:r>
      <w:r w:rsidRPr="00144DBF">
        <w:rPr>
          <w:szCs w:val="24"/>
        </w:rPr>
        <w:t xml:space="preserve">.4.9.1 ngoại trừ </w:t>
      </w:r>
      <w:r w:rsidR="00A42A11">
        <w:rPr>
          <w:szCs w:val="24"/>
        </w:rPr>
        <w:t>Bảng D.</w:t>
      </w:r>
      <w:r w:rsidRPr="00144DBF">
        <w:rPr>
          <w:szCs w:val="24"/>
        </w:rPr>
        <w:t>4 sẽ được áp dụng thay cho Bảng 26.</w:t>
      </w:r>
    </w:p>
    <w:p w14:paraId="257CD553" w14:textId="77777777" w:rsidR="00CA124A" w:rsidRPr="00144DBF" w:rsidRDefault="00CA124A" w:rsidP="00CA124A">
      <w:pPr>
        <w:tabs>
          <w:tab w:val="left" w:pos="360"/>
        </w:tabs>
        <w:spacing w:before="120" w:after="120" w:line="252" w:lineRule="auto"/>
        <w:rPr>
          <w:szCs w:val="24"/>
        </w:rPr>
      </w:pPr>
      <w:r w:rsidRPr="00144DBF">
        <w:rPr>
          <w:szCs w:val="24"/>
        </w:rPr>
        <w:tab/>
        <w:t>Cần có sự phân tách cơ học giữa FIW và lõi kim loại hoặc ferit.</w:t>
      </w:r>
    </w:p>
    <w:p w14:paraId="41109E67" w14:textId="27266616" w:rsidR="00CA124A" w:rsidRPr="00CA124A" w:rsidRDefault="00CA124A" w:rsidP="00CA124A">
      <w:pPr>
        <w:pStyle w:val="ListParagraph"/>
        <w:numPr>
          <w:ilvl w:val="0"/>
          <w:numId w:val="85"/>
        </w:numPr>
        <w:tabs>
          <w:tab w:val="left" w:pos="720"/>
          <w:tab w:val="left" w:pos="990"/>
        </w:tabs>
        <w:spacing w:before="120" w:after="120" w:line="252" w:lineRule="auto"/>
        <w:ind w:left="1134" w:hanging="1134"/>
        <w:jc w:val="both"/>
        <w:rPr>
          <w:rFonts w:ascii="Arial" w:hAnsi="Arial" w:cs="Arial"/>
          <w:b/>
          <w:sz w:val="24"/>
          <w:szCs w:val="24"/>
        </w:rPr>
      </w:pPr>
      <w:r w:rsidRPr="00CA124A">
        <w:rPr>
          <w:rFonts w:ascii="Arial" w:hAnsi="Arial" w:cs="Arial"/>
          <w:b/>
          <w:sz w:val="24"/>
          <w:szCs w:val="24"/>
        </w:rPr>
        <w:t xml:space="preserve"> Thử nghiệm chu kỳ nhiệt và tuân thủ</w:t>
      </w:r>
    </w:p>
    <w:p w14:paraId="3599B9AC" w14:textId="77777777" w:rsidR="00CA124A" w:rsidRPr="00144DBF" w:rsidRDefault="00CA124A" w:rsidP="00CA124A">
      <w:pPr>
        <w:tabs>
          <w:tab w:val="left" w:pos="360"/>
        </w:tabs>
        <w:spacing w:before="120" w:after="120" w:line="252" w:lineRule="auto"/>
        <w:rPr>
          <w:szCs w:val="24"/>
        </w:rPr>
      </w:pPr>
      <w:r w:rsidRPr="00144DBF">
        <w:rPr>
          <w:szCs w:val="24"/>
        </w:rPr>
        <w:tab/>
        <w:t>Đối với máy biếnáp có FIW, thử nghiệm sau được yêu cầu:</w:t>
      </w:r>
    </w:p>
    <w:p w14:paraId="6574D6AC" w14:textId="77777777" w:rsidR="00CA124A" w:rsidRPr="00144DBF" w:rsidRDefault="00CA124A" w:rsidP="00CA124A">
      <w:pPr>
        <w:tabs>
          <w:tab w:val="left" w:pos="360"/>
        </w:tabs>
        <w:spacing w:before="120" w:after="120" w:line="252" w:lineRule="auto"/>
        <w:rPr>
          <w:szCs w:val="24"/>
        </w:rPr>
      </w:pPr>
      <w:r w:rsidRPr="00144DBF">
        <w:rPr>
          <w:szCs w:val="24"/>
        </w:rPr>
        <w:tab/>
        <w:t>Ba mẫu của máy biến áp phải được sử dụng. Các mẫu phải chịu 10 lần theo trình tự chu kỳ nhiệt độ sau:</w:t>
      </w:r>
    </w:p>
    <w:p w14:paraId="4E5C607F" w14:textId="77777777" w:rsidR="00CA124A" w:rsidRPr="00144DBF" w:rsidRDefault="00CA124A" w:rsidP="00CA124A">
      <w:pPr>
        <w:pStyle w:val="ListParagraph"/>
        <w:numPr>
          <w:ilvl w:val="0"/>
          <w:numId w:val="69"/>
        </w:numPr>
        <w:tabs>
          <w:tab w:val="left" w:pos="360"/>
        </w:tabs>
        <w:spacing w:before="120" w:after="120" w:line="252" w:lineRule="auto"/>
        <w:jc w:val="both"/>
        <w:rPr>
          <w:rFonts w:ascii="Arial" w:hAnsi="Arial" w:cs="Arial"/>
          <w:sz w:val="24"/>
          <w:szCs w:val="24"/>
        </w:rPr>
      </w:pPr>
      <w:r w:rsidRPr="00144DBF">
        <w:rPr>
          <w:rFonts w:ascii="Arial" w:hAnsi="Arial" w:cs="Arial"/>
          <w:sz w:val="24"/>
          <w:szCs w:val="24"/>
        </w:rPr>
        <w:t>68 giờ ở nhiệt độ cao nhất của cuộn dây ± 2°C được đo ởđiều kiệnsử dụng bình thường, cộng thêm 10 K với tối thiểu là 85°C;</w:t>
      </w:r>
    </w:p>
    <w:p w14:paraId="48EEC413" w14:textId="77777777" w:rsidR="00CA124A" w:rsidRPr="00144DBF" w:rsidRDefault="00CA124A" w:rsidP="00CA124A">
      <w:pPr>
        <w:pStyle w:val="ListParagraph"/>
        <w:numPr>
          <w:ilvl w:val="0"/>
          <w:numId w:val="69"/>
        </w:numPr>
        <w:tabs>
          <w:tab w:val="left" w:pos="360"/>
        </w:tabs>
        <w:spacing w:before="120" w:after="120" w:line="252" w:lineRule="auto"/>
        <w:jc w:val="both"/>
        <w:rPr>
          <w:rFonts w:ascii="Arial" w:hAnsi="Arial" w:cs="Arial"/>
          <w:sz w:val="24"/>
          <w:szCs w:val="24"/>
        </w:rPr>
      </w:pPr>
      <w:r w:rsidRPr="00144DBF">
        <w:rPr>
          <w:rFonts w:ascii="Arial" w:hAnsi="Arial" w:cs="Arial"/>
          <w:sz w:val="24"/>
          <w:szCs w:val="24"/>
        </w:rPr>
        <w:t>1 giờ ở 25</w:t>
      </w:r>
      <w:r w:rsidRPr="00144DBF">
        <w:rPr>
          <w:rFonts w:ascii="Arial" w:hAnsi="Arial" w:cs="Arial"/>
          <w:sz w:val="24"/>
          <w:szCs w:val="24"/>
          <w:vertAlign w:val="superscript"/>
        </w:rPr>
        <w:t>o</w:t>
      </w:r>
      <w:r w:rsidRPr="00144DBF">
        <w:rPr>
          <w:rFonts w:ascii="Arial" w:hAnsi="Arial" w:cs="Arial"/>
          <w:sz w:val="24"/>
          <w:szCs w:val="24"/>
        </w:rPr>
        <w:t>C ± 2</w:t>
      </w:r>
      <w:r w:rsidRPr="00144DBF">
        <w:rPr>
          <w:rFonts w:ascii="Arial" w:hAnsi="Arial" w:cs="Arial"/>
          <w:sz w:val="24"/>
          <w:szCs w:val="24"/>
          <w:vertAlign w:val="superscript"/>
        </w:rPr>
        <w:t>o</w:t>
      </w:r>
      <w:r w:rsidRPr="00144DBF">
        <w:rPr>
          <w:rFonts w:ascii="Arial" w:hAnsi="Arial" w:cs="Arial"/>
          <w:sz w:val="24"/>
          <w:szCs w:val="24"/>
        </w:rPr>
        <w:t>C</w:t>
      </w:r>
    </w:p>
    <w:p w14:paraId="0AE4E1E0" w14:textId="77777777" w:rsidR="00CA124A" w:rsidRPr="00144DBF" w:rsidRDefault="00CA124A" w:rsidP="00CA124A">
      <w:pPr>
        <w:pStyle w:val="ListParagraph"/>
        <w:numPr>
          <w:ilvl w:val="0"/>
          <w:numId w:val="69"/>
        </w:numPr>
        <w:tabs>
          <w:tab w:val="left" w:pos="360"/>
        </w:tabs>
        <w:spacing w:before="120" w:after="120" w:line="252" w:lineRule="auto"/>
        <w:jc w:val="both"/>
        <w:rPr>
          <w:rFonts w:ascii="Arial" w:hAnsi="Arial" w:cs="Arial"/>
          <w:sz w:val="24"/>
          <w:szCs w:val="24"/>
        </w:rPr>
      </w:pPr>
      <w:r w:rsidRPr="00144DBF">
        <w:rPr>
          <w:rFonts w:ascii="Arial" w:hAnsi="Arial" w:cs="Arial"/>
          <w:sz w:val="24"/>
          <w:szCs w:val="24"/>
        </w:rPr>
        <w:t>2 giờ ở 0</w:t>
      </w:r>
      <w:r w:rsidRPr="00144DBF">
        <w:rPr>
          <w:rFonts w:ascii="Arial" w:hAnsi="Arial" w:cs="Arial"/>
          <w:sz w:val="24"/>
          <w:szCs w:val="24"/>
          <w:vertAlign w:val="superscript"/>
        </w:rPr>
        <w:t>o</w:t>
      </w:r>
      <w:r w:rsidRPr="00144DBF">
        <w:rPr>
          <w:rFonts w:ascii="Arial" w:hAnsi="Arial" w:cs="Arial"/>
          <w:sz w:val="24"/>
          <w:szCs w:val="24"/>
        </w:rPr>
        <w:t>C ± 2</w:t>
      </w:r>
      <w:r w:rsidRPr="00144DBF">
        <w:rPr>
          <w:rFonts w:ascii="Arial" w:hAnsi="Arial" w:cs="Arial"/>
          <w:sz w:val="24"/>
          <w:szCs w:val="24"/>
          <w:vertAlign w:val="superscript"/>
        </w:rPr>
        <w:t>o</w:t>
      </w:r>
      <w:r w:rsidRPr="00144DBF">
        <w:rPr>
          <w:rFonts w:ascii="Arial" w:hAnsi="Arial" w:cs="Arial"/>
          <w:sz w:val="24"/>
          <w:szCs w:val="24"/>
        </w:rPr>
        <w:t>C</w:t>
      </w:r>
    </w:p>
    <w:p w14:paraId="09BA011B" w14:textId="77777777" w:rsidR="00CA124A" w:rsidRPr="00144DBF" w:rsidRDefault="00CA124A" w:rsidP="00CA124A">
      <w:pPr>
        <w:pStyle w:val="ListParagraph"/>
        <w:numPr>
          <w:ilvl w:val="0"/>
          <w:numId w:val="69"/>
        </w:numPr>
        <w:tabs>
          <w:tab w:val="left" w:pos="360"/>
        </w:tabs>
        <w:spacing w:before="120" w:after="120" w:line="252" w:lineRule="auto"/>
        <w:jc w:val="both"/>
        <w:rPr>
          <w:rFonts w:ascii="Arial" w:hAnsi="Arial" w:cs="Arial"/>
          <w:sz w:val="24"/>
          <w:szCs w:val="24"/>
        </w:rPr>
      </w:pPr>
      <w:r w:rsidRPr="00144DBF">
        <w:rPr>
          <w:rFonts w:ascii="Arial" w:hAnsi="Arial" w:cs="Arial"/>
          <w:sz w:val="24"/>
          <w:szCs w:val="24"/>
        </w:rPr>
        <w:t>1 giờ ở 25</w:t>
      </w:r>
      <w:r w:rsidRPr="00144DBF">
        <w:rPr>
          <w:rFonts w:ascii="Arial" w:hAnsi="Arial" w:cs="Arial"/>
          <w:sz w:val="24"/>
          <w:szCs w:val="24"/>
          <w:vertAlign w:val="superscript"/>
        </w:rPr>
        <w:t>o</w:t>
      </w:r>
      <w:r w:rsidRPr="00144DBF">
        <w:rPr>
          <w:rFonts w:ascii="Arial" w:hAnsi="Arial" w:cs="Arial"/>
          <w:sz w:val="24"/>
          <w:szCs w:val="24"/>
        </w:rPr>
        <w:t>C ± 2</w:t>
      </w:r>
      <w:r w:rsidRPr="00144DBF">
        <w:rPr>
          <w:rFonts w:ascii="Arial" w:hAnsi="Arial" w:cs="Arial"/>
          <w:sz w:val="24"/>
          <w:szCs w:val="24"/>
          <w:vertAlign w:val="superscript"/>
        </w:rPr>
        <w:t>o</w:t>
      </w:r>
      <w:r w:rsidRPr="00144DBF">
        <w:rPr>
          <w:rFonts w:ascii="Arial" w:hAnsi="Arial" w:cs="Arial"/>
          <w:sz w:val="24"/>
          <w:szCs w:val="24"/>
        </w:rPr>
        <w:t>C</w:t>
      </w:r>
    </w:p>
    <w:p w14:paraId="3FC91B29" w14:textId="77777777" w:rsidR="00CA124A" w:rsidRPr="00144DBF" w:rsidRDefault="00CA124A" w:rsidP="00CA124A">
      <w:pPr>
        <w:tabs>
          <w:tab w:val="left" w:pos="360"/>
        </w:tabs>
        <w:spacing w:before="120" w:after="120" w:line="252" w:lineRule="auto"/>
        <w:rPr>
          <w:szCs w:val="24"/>
        </w:rPr>
      </w:pPr>
      <w:r w:rsidRPr="00144DBF">
        <w:rPr>
          <w:szCs w:val="24"/>
        </w:rPr>
        <w:tab/>
        <w:t>Trong mỗi thử nghiệm chu kỳ nhiệt, phải đặt điện áp bằng hai lần giá trị điện áp làm việc ở tần số 50 Hz hoặc 60 Hz vào các mẫu giữa các cuộn dây.</w:t>
      </w:r>
    </w:p>
    <w:p w14:paraId="2123D022" w14:textId="77777777" w:rsidR="00CA124A" w:rsidRPr="00144DBF" w:rsidRDefault="00CA124A" w:rsidP="00CA124A">
      <w:pPr>
        <w:tabs>
          <w:tab w:val="left" w:pos="360"/>
        </w:tabs>
        <w:spacing w:before="120" w:after="120" w:line="252" w:lineRule="auto"/>
        <w:rPr>
          <w:szCs w:val="24"/>
        </w:rPr>
      </w:pPr>
      <w:r w:rsidRPr="00144DBF">
        <w:rPr>
          <w:szCs w:val="24"/>
        </w:rPr>
        <w:tab/>
        <w:t>Sau khi điều hòa ba mẫu trên:</w:t>
      </w:r>
    </w:p>
    <w:p w14:paraId="75F472D4" w14:textId="214F6C19" w:rsidR="00CA124A" w:rsidRPr="00144DBF" w:rsidRDefault="00CA124A" w:rsidP="00CA124A">
      <w:pPr>
        <w:pStyle w:val="ListParagraph"/>
        <w:numPr>
          <w:ilvl w:val="0"/>
          <w:numId w:val="69"/>
        </w:numPr>
        <w:tabs>
          <w:tab w:val="left" w:pos="360"/>
        </w:tabs>
        <w:spacing w:before="120" w:after="120" w:line="252" w:lineRule="auto"/>
        <w:jc w:val="both"/>
        <w:rPr>
          <w:rFonts w:ascii="Arial" w:hAnsi="Arial" w:cs="Arial"/>
          <w:sz w:val="24"/>
          <w:szCs w:val="24"/>
        </w:rPr>
      </w:pPr>
      <w:r w:rsidRPr="00144DBF">
        <w:rPr>
          <w:rFonts w:ascii="Arial" w:hAnsi="Arial" w:cs="Arial"/>
          <w:sz w:val="24"/>
          <w:szCs w:val="24"/>
        </w:rPr>
        <w:t xml:space="preserve">Hai trong số ba mẫu sau đó được xử lý độ ẩm theo </w:t>
      </w:r>
      <w:r w:rsidR="00623C5A">
        <w:rPr>
          <w:rFonts w:ascii="Arial" w:hAnsi="Arial" w:cs="Arial"/>
          <w:sz w:val="24"/>
          <w:szCs w:val="24"/>
        </w:rPr>
        <w:t>2.2</w:t>
      </w:r>
      <w:r w:rsidRPr="00144DBF">
        <w:rPr>
          <w:rFonts w:ascii="Arial" w:hAnsi="Arial" w:cs="Arial"/>
          <w:sz w:val="24"/>
          <w:szCs w:val="24"/>
        </w:rPr>
        <w:t xml:space="preserve">.4.8 (xử lý 48 giờ) và thử nghiệm độ bền điện liên quan của </w:t>
      </w:r>
      <w:r w:rsidR="00623C5A">
        <w:rPr>
          <w:rFonts w:ascii="Arial" w:hAnsi="Arial" w:cs="Arial"/>
          <w:sz w:val="24"/>
          <w:szCs w:val="24"/>
        </w:rPr>
        <w:t>2.2</w:t>
      </w:r>
      <w:r w:rsidRPr="00144DBF">
        <w:rPr>
          <w:rFonts w:ascii="Arial" w:hAnsi="Arial" w:cs="Arial"/>
          <w:sz w:val="24"/>
          <w:szCs w:val="24"/>
        </w:rPr>
        <w:t xml:space="preserve">.4.9.1, ngoại trừ </w:t>
      </w:r>
      <w:r w:rsidR="00A42A11">
        <w:rPr>
          <w:rFonts w:ascii="Arial" w:hAnsi="Arial" w:cs="Arial"/>
          <w:sz w:val="24"/>
          <w:szCs w:val="24"/>
        </w:rPr>
        <w:t>Bảng D.</w:t>
      </w:r>
      <w:r w:rsidRPr="00144DBF">
        <w:rPr>
          <w:rFonts w:ascii="Arial" w:hAnsi="Arial" w:cs="Arial"/>
          <w:sz w:val="24"/>
          <w:szCs w:val="24"/>
        </w:rPr>
        <w:t>4 làđược áp dụng thay cho Bảng 26; và</w:t>
      </w:r>
    </w:p>
    <w:p w14:paraId="3DE61DFC" w14:textId="720B84EF" w:rsidR="00CA124A" w:rsidRPr="00144DBF" w:rsidRDefault="00CA124A" w:rsidP="00CA124A">
      <w:pPr>
        <w:pStyle w:val="ListParagraph"/>
        <w:numPr>
          <w:ilvl w:val="0"/>
          <w:numId w:val="69"/>
        </w:numPr>
        <w:tabs>
          <w:tab w:val="left" w:pos="360"/>
        </w:tabs>
        <w:spacing w:before="120" w:after="120" w:line="252" w:lineRule="auto"/>
        <w:jc w:val="both"/>
        <w:rPr>
          <w:rFonts w:ascii="Arial" w:hAnsi="Arial" w:cs="Arial"/>
          <w:sz w:val="24"/>
          <w:szCs w:val="24"/>
        </w:rPr>
      </w:pPr>
      <w:r w:rsidRPr="00144DBF">
        <w:rPr>
          <w:rFonts w:ascii="Arial" w:hAnsi="Arial" w:cs="Arial"/>
          <w:sz w:val="24"/>
          <w:szCs w:val="24"/>
        </w:rPr>
        <w:t xml:space="preserve">Phần mẫu còn lại phải chịu thử nghiệm độ bền điện liên quan </w:t>
      </w:r>
      <w:r w:rsidR="00623C5A">
        <w:rPr>
          <w:rFonts w:ascii="Arial" w:hAnsi="Arial" w:cs="Arial"/>
          <w:sz w:val="24"/>
          <w:szCs w:val="24"/>
        </w:rPr>
        <w:t>của 2.2.</w:t>
      </w:r>
      <w:r w:rsidRPr="00144DBF">
        <w:rPr>
          <w:rFonts w:ascii="Arial" w:hAnsi="Arial" w:cs="Arial"/>
          <w:sz w:val="24"/>
          <w:szCs w:val="24"/>
        </w:rPr>
        <w:t xml:space="preserve">4.9.1 ngoại trừ việc áp dụng </w:t>
      </w:r>
      <w:r w:rsidR="00A42A11">
        <w:rPr>
          <w:rFonts w:ascii="Arial" w:hAnsi="Arial" w:cs="Arial"/>
          <w:sz w:val="24"/>
          <w:szCs w:val="24"/>
        </w:rPr>
        <w:t>Bảng D.</w:t>
      </w:r>
      <w:r w:rsidRPr="00144DBF">
        <w:rPr>
          <w:rFonts w:ascii="Arial" w:hAnsi="Arial" w:cs="Arial"/>
          <w:sz w:val="24"/>
          <w:szCs w:val="24"/>
        </w:rPr>
        <w:t>4 thay cho Bảng 26 ngay khi kết thúc giai đoạn cuối cùng ở nhiệt độ cao nhất trong thử nghiệm chu kỳ nhiệt.</w:t>
      </w:r>
    </w:p>
    <w:p w14:paraId="401926D6" w14:textId="566FB4BF" w:rsidR="00CA124A" w:rsidRDefault="00CA124A" w:rsidP="00CA124A">
      <w:pPr>
        <w:pStyle w:val="ListParagraph"/>
        <w:tabs>
          <w:tab w:val="left" w:pos="360"/>
        </w:tabs>
        <w:spacing w:before="120" w:after="120" w:line="252" w:lineRule="auto"/>
        <w:jc w:val="both"/>
        <w:rPr>
          <w:rFonts w:ascii="Arial" w:hAnsi="Arial" w:cs="Arial"/>
          <w:sz w:val="24"/>
          <w:szCs w:val="24"/>
        </w:rPr>
      </w:pPr>
      <w:r w:rsidRPr="00144DBF">
        <w:rPr>
          <w:rFonts w:ascii="Arial" w:hAnsi="Arial" w:cs="Arial"/>
          <w:sz w:val="24"/>
          <w:szCs w:val="24"/>
        </w:rPr>
        <w:t>Không được đánh thủng cách điện trong quá trình thử nghiệm.</w:t>
      </w:r>
    </w:p>
    <w:p w14:paraId="1675EAA4" w14:textId="77777777" w:rsidR="00CA124A" w:rsidRPr="00144DBF" w:rsidRDefault="00CA124A" w:rsidP="00CA124A">
      <w:pPr>
        <w:pStyle w:val="ListParagraph"/>
        <w:tabs>
          <w:tab w:val="left" w:pos="360"/>
        </w:tabs>
        <w:spacing w:before="120" w:after="120" w:line="252" w:lineRule="auto"/>
        <w:jc w:val="both"/>
        <w:rPr>
          <w:rFonts w:ascii="Arial" w:hAnsi="Arial" w:cs="Arial"/>
          <w:sz w:val="24"/>
          <w:szCs w:val="24"/>
        </w:rPr>
      </w:pPr>
    </w:p>
    <w:p w14:paraId="1FF3B4DD" w14:textId="59208F70" w:rsidR="00CA124A" w:rsidRPr="00CA124A" w:rsidRDefault="00CA124A" w:rsidP="00CA124A">
      <w:pPr>
        <w:pStyle w:val="ListParagraph"/>
        <w:numPr>
          <w:ilvl w:val="0"/>
          <w:numId w:val="85"/>
        </w:numPr>
        <w:tabs>
          <w:tab w:val="left" w:pos="720"/>
          <w:tab w:val="left" w:pos="990"/>
        </w:tabs>
        <w:spacing w:before="120" w:after="120" w:line="252" w:lineRule="auto"/>
        <w:ind w:left="1134" w:hanging="1134"/>
        <w:jc w:val="both"/>
        <w:rPr>
          <w:rFonts w:ascii="Arial" w:hAnsi="Arial" w:cs="Arial"/>
          <w:b/>
          <w:sz w:val="24"/>
          <w:szCs w:val="24"/>
        </w:rPr>
      </w:pPr>
      <w:r>
        <w:rPr>
          <w:rFonts w:ascii="Arial" w:hAnsi="Arial" w:cs="Arial"/>
          <w:b/>
          <w:sz w:val="24"/>
          <w:szCs w:val="24"/>
        </w:rPr>
        <w:lastRenderedPageBreak/>
        <w:t xml:space="preserve"> </w:t>
      </w:r>
      <w:r w:rsidRPr="00CA124A">
        <w:rPr>
          <w:rFonts w:ascii="Arial" w:hAnsi="Arial" w:cs="Arial"/>
          <w:b/>
          <w:sz w:val="24"/>
          <w:szCs w:val="24"/>
        </w:rPr>
        <w:t>Thử nghiệm phóng điện cục bộ</w:t>
      </w:r>
    </w:p>
    <w:p w14:paraId="636E42F2" w14:textId="77777777" w:rsidR="00CA124A" w:rsidRPr="00144DBF" w:rsidRDefault="00CA124A" w:rsidP="00CA124A">
      <w:pPr>
        <w:tabs>
          <w:tab w:val="left" w:pos="360"/>
        </w:tabs>
        <w:spacing w:before="120" w:after="120" w:line="252" w:lineRule="auto"/>
        <w:rPr>
          <w:szCs w:val="24"/>
        </w:rPr>
      </w:pPr>
      <w:r w:rsidRPr="00144DBF">
        <w:rPr>
          <w:szCs w:val="24"/>
        </w:rPr>
        <w:tab/>
        <w:t>Nếu sử dụng FIW và nếu điện áp đỉnh lập lại U</w:t>
      </w:r>
      <w:r w:rsidRPr="00144DBF">
        <w:rPr>
          <w:szCs w:val="24"/>
          <w:vertAlign w:val="subscript"/>
        </w:rPr>
        <w:t>t</w:t>
      </w:r>
      <w:r w:rsidRPr="00144DBF">
        <w:rPr>
          <w:szCs w:val="24"/>
        </w:rPr>
        <w:t xml:space="preserve"> trên cách điện lớn hơn 750 V thì phải thực hiện thử nghiệm phóng điện cục bộ theo IEC 60664-1 (mô tả chi tiết thử nghiệm như bên dưới). Thử nghiệm phóng điện cục bộ phải được thực hiện sau thử nghiệm chu kỳ nhiệt của G.5.3.4.5 ở nhiệt độ phòng bình thường đối với hai mẫu đã được xử lý độ ẩm.</w:t>
      </w:r>
    </w:p>
    <w:p w14:paraId="180B34C1" w14:textId="77777777" w:rsidR="00CA124A" w:rsidRPr="00144DBF" w:rsidRDefault="00CA124A" w:rsidP="00CA124A">
      <w:pPr>
        <w:tabs>
          <w:tab w:val="left" w:pos="360"/>
        </w:tabs>
        <w:spacing w:before="120" w:after="120" w:line="252" w:lineRule="auto"/>
        <w:rPr>
          <w:szCs w:val="24"/>
        </w:rPr>
      </w:pPr>
      <w:r w:rsidRPr="00144DBF">
        <w:rPr>
          <w:szCs w:val="24"/>
        </w:rPr>
        <w:tab/>
        <w:t>Điện áp đỉnh lập lại thích hợp là điện áp lớn nhất đo được giữa đầu vào và máy biến áp và mạch điện liên kết nếu phía thứ cấp được nối đất.</w:t>
      </w:r>
    </w:p>
    <w:p w14:paraId="00F386BD" w14:textId="77777777" w:rsidR="00CA124A" w:rsidRPr="00144DBF" w:rsidRDefault="00CA124A" w:rsidP="00CA124A">
      <w:pPr>
        <w:tabs>
          <w:tab w:val="left" w:pos="360"/>
        </w:tabs>
        <w:spacing w:before="120" w:after="120" w:line="252" w:lineRule="auto"/>
        <w:rPr>
          <w:szCs w:val="24"/>
        </w:rPr>
      </w:pPr>
      <w:r w:rsidRPr="00144DBF">
        <w:rPr>
          <w:szCs w:val="24"/>
        </w:rPr>
        <w:tab/>
        <w:t>Phép đo phải được thực hiện ở mức điện áp danh định lớn nhất của thiết bị.</w:t>
      </w:r>
    </w:p>
    <w:p w14:paraId="1984C419" w14:textId="77777777" w:rsidR="00CA124A" w:rsidRPr="00144DBF" w:rsidRDefault="00CA124A" w:rsidP="00CA124A">
      <w:pPr>
        <w:tabs>
          <w:tab w:val="left" w:pos="360"/>
        </w:tabs>
        <w:spacing w:before="120" w:after="120" w:line="252" w:lineRule="auto"/>
        <w:rPr>
          <w:szCs w:val="24"/>
        </w:rPr>
      </w:pPr>
      <w:r w:rsidRPr="00144DBF">
        <w:rPr>
          <w:szCs w:val="24"/>
        </w:rPr>
        <w:tab/>
        <w:t>Thử nghiệm phóng điện cục bộ phải được thực hiện tại máy biến áp có điện áp đỉnh lập lại đo được U</w:t>
      </w:r>
      <w:r w:rsidRPr="00144DBF">
        <w:rPr>
          <w:szCs w:val="24"/>
          <w:vertAlign w:val="subscript"/>
        </w:rPr>
        <w:t>t</w:t>
      </w:r>
      <w:r w:rsidRPr="00144DBF">
        <w:rPr>
          <w:szCs w:val="24"/>
        </w:rPr>
        <w:t xml:space="preserve"> trong đó:</w:t>
      </w:r>
    </w:p>
    <w:p w14:paraId="1563B8D8" w14:textId="77777777" w:rsidR="00CA124A" w:rsidRPr="00144DBF" w:rsidRDefault="00CA124A" w:rsidP="00CA124A">
      <w:pPr>
        <w:pStyle w:val="ListParagraph"/>
        <w:numPr>
          <w:ilvl w:val="0"/>
          <w:numId w:val="69"/>
        </w:numPr>
        <w:tabs>
          <w:tab w:val="left" w:pos="360"/>
        </w:tabs>
        <w:spacing w:before="120" w:after="120" w:line="252" w:lineRule="auto"/>
        <w:jc w:val="both"/>
        <w:rPr>
          <w:rFonts w:ascii="Arial" w:hAnsi="Arial" w:cs="Arial"/>
          <w:sz w:val="24"/>
          <w:szCs w:val="24"/>
        </w:rPr>
      </w:pPr>
      <w:r w:rsidRPr="00144DBF">
        <w:rPr>
          <w:rFonts w:ascii="Arial" w:hAnsi="Arial" w:cs="Arial"/>
          <w:sz w:val="24"/>
          <w:szCs w:val="24"/>
        </w:rPr>
        <w:t>U</w:t>
      </w:r>
      <w:r w:rsidRPr="00144DBF">
        <w:rPr>
          <w:rFonts w:ascii="Arial" w:hAnsi="Arial" w:cs="Arial"/>
          <w:sz w:val="24"/>
          <w:szCs w:val="24"/>
          <w:vertAlign w:val="subscript"/>
        </w:rPr>
        <w:t>t</w:t>
      </w:r>
      <w:r w:rsidRPr="00144DBF">
        <w:rPr>
          <w:rFonts w:ascii="Arial" w:hAnsi="Arial" w:cs="Arial"/>
          <w:sz w:val="24"/>
          <w:szCs w:val="24"/>
        </w:rPr>
        <w:t xml:space="preserve"> là đỉnh cực đại của điện áp làm việc.</w:t>
      </w:r>
    </w:p>
    <w:p w14:paraId="2DB6F992" w14:textId="77777777" w:rsidR="00CA124A" w:rsidRPr="00144DBF" w:rsidRDefault="00CA124A" w:rsidP="00CA124A">
      <w:pPr>
        <w:pStyle w:val="ListParagraph"/>
        <w:numPr>
          <w:ilvl w:val="0"/>
          <w:numId w:val="69"/>
        </w:numPr>
        <w:tabs>
          <w:tab w:val="left" w:pos="360"/>
        </w:tabs>
        <w:spacing w:before="120" w:after="120" w:line="252" w:lineRule="auto"/>
        <w:jc w:val="both"/>
        <w:rPr>
          <w:rFonts w:ascii="Arial" w:hAnsi="Arial" w:cs="Arial"/>
          <w:sz w:val="24"/>
          <w:szCs w:val="24"/>
        </w:rPr>
      </w:pPr>
      <w:r w:rsidRPr="00144DBF">
        <w:rPr>
          <w:rFonts w:ascii="Arial" w:hAnsi="Arial" w:cs="Arial"/>
          <w:sz w:val="24"/>
          <w:szCs w:val="24"/>
        </w:rPr>
        <w:t>t</w:t>
      </w:r>
      <w:r w:rsidRPr="00144DBF">
        <w:rPr>
          <w:rFonts w:ascii="Arial" w:hAnsi="Arial" w:cs="Arial"/>
          <w:sz w:val="24"/>
          <w:szCs w:val="24"/>
          <w:vertAlign w:val="subscript"/>
        </w:rPr>
        <w:t>1</w:t>
      </w:r>
      <w:r w:rsidRPr="00144DBF">
        <w:rPr>
          <w:rFonts w:ascii="Arial" w:hAnsi="Arial" w:cs="Arial"/>
          <w:sz w:val="24"/>
          <w:szCs w:val="24"/>
        </w:rPr>
        <w:t xml:space="preserve"> là 5 giây</w:t>
      </w:r>
    </w:p>
    <w:p w14:paraId="5F910F9F" w14:textId="77777777" w:rsidR="00CA124A" w:rsidRPr="00144DBF" w:rsidRDefault="00CA124A" w:rsidP="00CA124A">
      <w:pPr>
        <w:pStyle w:val="ListParagraph"/>
        <w:numPr>
          <w:ilvl w:val="0"/>
          <w:numId w:val="69"/>
        </w:numPr>
        <w:tabs>
          <w:tab w:val="left" w:pos="360"/>
        </w:tabs>
        <w:spacing w:before="120" w:after="120" w:line="252" w:lineRule="auto"/>
        <w:jc w:val="both"/>
        <w:rPr>
          <w:rFonts w:ascii="Arial" w:hAnsi="Arial" w:cs="Arial"/>
          <w:sz w:val="24"/>
          <w:szCs w:val="24"/>
        </w:rPr>
      </w:pPr>
      <w:r w:rsidRPr="00144DBF">
        <w:rPr>
          <w:rFonts w:ascii="Arial" w:hAnsi="Arial" w:cs="Arial"/>
          <w:sz w:val="24"/>
          <w:szCs w:val="24"/>
        </w:rPr>
        <w:t>t</w:t>
      </w:r>
      <w:r w:rsidRPr="00144DBF">
        <w:rPr>
          <w:rFonts w:ascii="Arial" w:hAnsi="Arial" w:cs="Arial"/>
          <w:sz w:val="24"/>
          <w:szCs w:val="24"/>
          <w:vertAlign w:val="subscript"/>
        </w:rPr>
        <w:t>2</w:t>
      </w:r>
      <w:r w:rsidRPr="00144DBF">
        <w:rPr>
          <w:rFonts w:ascii="Arial" w:hAnsi="Arial" w:cs="Arial"/>
          <w:sz w:val="24"/>
          <w:szCs w:val="24"/>
        </w:rPr>
        <w:t xml:space="preserve"> là 15 giây</w:t>
      </w:r>
    </w:p>
    <w:p w14:paraId="5B112415" w14:textId="1EAB6ECD" w:rsidR="00CA124A" w:rsidRPr="00144DBF" w:rsidRDefault="00CA124A" w:rsidP="00CA124A">
      <w:pPr>
        <w:tabs>
          <w:tab w:val="left" w:pos="360"/>
        </w:tabs>
        <w:spacing w:before="120" w:after="120" w:line="252" w:lineRule="auto"/>
        <w:rPr>
          <w:szCs w:val="24"/>
        </w:rPr>
      </w:pPr>
      <w:r w:rsidRPr="00144DBF">
        <w:rPr>
          <w:szCs w:val="24"/>
        </w:rPr>
        <w:tab/>
        <w:t xml:space="preserve">Phóng điện cục bộ phải nhỏ hơn hoặc bằng 10 pC tại thời gian t2. Thử nghiệm phải được thực hiện theo </w:t>
      </w:r>
      <w:r w:rsidR="00A42A11">
        <w:rPr>
          <w:szCs w:val="24"/>
        </w:rPr>
        <w:t>Hình D.</w:t>
      </w:r>
      <w:r w:rsidRPr="00144DBF">
        <w:rPr>
          <w:szCs w:val="24"/>
        </w:rPr>
        <w:t>2. Đối với các ứng dụng khác, giá trị cao hơn có thể được yêu cầu (ví dụ, IEC 61800-5-1).</w:t>
      </w:r>
    </w:p>
    <w:p w14:paraId="3BA22F91" w14:textId="14581E0C" w:rsidR="00CA124A" w:rsidRPr="00CA124A" w:rsidRDefault="00CA124A" w:rsidP="00CA124A">
      <w:pPr>
        <w:pStyle w:val="ListParagraph"/>
        <w:numPr>
          <w:ilvl w:val="0"/>
          <w:numId w:val="85"/>
        </w:numPr>
        <w:tabs>
          <w:tab w:val="left" w:pos="720"/>
          <w:tab w:val="left" w:pos="990"/>
        </w:tabs>
        <w:spacing w:before="120" w:after="120" w:line="252" w:lineRule="auto"/>
        <w:ind w:left="1134" w:hanging="1134"/>
        <w:jc w:val="both"/>
        <w:rPr>
          <w:rFonts w:ascii="Arial" w:hAnsi="Arial" w:cs="Arial"/>
          <w:b/>
          <w:sz w:val="24"/>
          <w:szCs w:val="24"/>
        </w:rPr>
      </w:pPr>
      <w:r>
        <w:rPr>
          <w:rFonts w:ascii="Arial" w:hAnsi="Arial" w:cs="Arial"/>
          <w:b/>
          <w:sz w:val="24"/>
          <w:szCs w:val="24"/>
        </w:rPr>
        <w:t xml:space="preserve"> </w:t>
      </w:r>
      <w:r w:rsidRPr="00CA124A">
        <w:rPr>
          <w:rFonts w:ascii="Arial" w:hAnsi="Arial" w:cs="Arial"/>
          <w:b/>
          <w:sz w:val="24"/>
          <w:szCs w:val="24"/>
        </w:rPr>
        <w:t xml:space="preserve">Thử nghiệm thường xuyên </w:t>
      </w:r>
    </w:p>
    <w:p w14:paraId="5807A3C4" w14:textId="1CFE3D15" w:rsidR="00CA124A" w:rsidRPr="00144DBF" w:rsidRDefault="00CA124A" w:rsidP="00CA124A">
      <w:pPr>
        <w:tabs>
          <w:tab w:val="left" w:pos="360"/>
        </w:tabs>
        <w:spacing w:before="120" w:after="120" w:line="252" w:lineRule="auto"/>
        <w:rPr>
          <w:szCs w:val="24"/>
        </w:rPr>
      </w:pPr>
      <w:r w:rsidRPr="00144DBF">
        <w:rPr>
          <w:szCs w:val="24"/>
        </w:rPr>
        <w:tab/>
        <w:t xml:space="preserve">Một bộ phận hoàn thiện phải chịu các thử nghiệm thường xuyên về độ bền điện (giữa các cuộn dây và giữa các cuộn dây với lõi, xem G.5.3.2.1), phù hợp </w:t>
      </w:r>
      <w:r w:rsidR="00E45990">
        <w:rPr>
          <w:szCs w:val="24"/>
        </w:rPr>
        <w:t>với 2.2</w:t>
      </w:r>
      <w:r w:rsidRPr="00144DBF">
        <w:rPr>
          <w:szCs w:val="24"/>
        </w:rPr>
        <w:t>4.9.2.</w:t>
      </w:r>
    </w:p>
    <w:p w14:paraId="38228B18" w14:textId="77777777" w:rsidR="00CA124A" w:rsidRPr="00144DBF" w:rsidRDefault="00CA124A" w:rsidP="00CA124A">
      <w:pPr>
        <w:tabs>
          <w:tab w:val="left" w:pos="360"/>
        </w:tabs>
        <w:spacing w:before="120" w:after="120" w:line="252" w:lineRule="auto"/>
        <w:ind w:left="360"/>
        <w:rPr>
          <w:szCs w:val="24"/>
        </w:rPr>
      </w:pPr>
    </w:p>
    <w:p w14:paraId="203ED8FC" w14:textId="77777777" w:rsidR="00CA124A" w:rsidRPr="00144DBF" w:rsidRDefault="00CA124A" w:rsidP="00CA124A">
      <w:pPr>
        <w:tabs>
          <w:tab w:val="left" w:pos="360"/>
        </w:tabs>
        <w:spacing w:before="120" w:after="120" w:line="252" w:lineRule="auto"/>
        <w:ind w:left="360"/>
        <w:rPr>
          <w:szCs w:val="24"/>
        </w:rPr>
      </w:pPr>
    </w:p>
    <w:p w14:paraId="2616F70B" w14:textId="77777777" w:rsidR="00CA124A" w:rsidRPr="00144DBF" w:rsidRDefault="00CA124A" w:rsidP="00CA124A">
      <w:pPr>
        <w:tabs>
          <w:tab w:val="left" w:pos="360"/>
        </w:tabs>
        <w:spacing w:before="120" w:after="120" w:line="252" w:lineRule="auto"/>
        <w:ind w:left="360"/>
        <w:rPr>
          <w:szCs w:val="24"/>
        </w:rPr>
      </w:pPr>
    </w:p>
    <w:p w14:paraId="5A101D03" w14:textId="77777777" w:rsidR="00CA124A" w:rsidRPr="00144DBF" w:rsidRDefault="00CA124A" w:rsidP="00CA124A">
      <w:pPr>
        <w:rPr>
          <w:szCs w:val="24"/>
        </w:rPr>
      </w:pPr>
      <w:r w:rsidRPr="00144DBF">
        <w:rPr>
          <w:szCs w:val="24"/>
        </w:rPr>
        <w:tab/>
      </w:r>
    </w:p>
    <w:p w14:paraId="3735E8E3" w14:textId="77777777" w:rsidR="00CA124A" w:rsidRPr="00144DBF" w:rsidRDefault="00CA124A" w:rsidP="00CA124A">
      <w:pPr>
        <w:tabs>
          <w:tab w:val="left" w:pos="360"/>
        </w:tabs>
        <w:spacing w:before="120" w:after="120" w:line="252" w:lineRule="auto"/>
        <w:ind w:left="360"/>
        <w:rPr>
          <w:szCs w:val="24"/>
        </w:rPr>
      </w:pPr>
    </w:p>
    <w:p w14:paraId="2A341C6A" w14:textId="77777777" w:rsidR="00CA124A" w:rsidRPr="00144DBF" w:rsidRDefault="00CA124A" w:rsidP="00CA124A">
      <w:pPr>
        <w:tabs>
          <w:tab w:val="left" w:pos="360"/>
        </w:tabs>
        <w:spacing w:before="120" w:after="120" w:line="252" w:lineRule="auto"/>
        <w:rPr>
          <w:szCs w:val="24"/>
        </w:rPr>
        <w:sectPr w:rsidR="00CA124A" w:rsidRPr="00144DBF" w:rsidSect="006B1C43">
          <w:pgSz w:w="11909" w:h="16834" w:code="9"/>
          <w:pgMar w:top="1134" w:right="1134" w:bottom="1134" w:left="1701" w:header="720" w:footer="720" w:gutter="0"/>
          <w:cols w:space="720"/>
          <w:docGrid w:linePitch="360"/>
        </w:sectPr>
      </w:pPr>
    </w:p>
    <w:p w14:paraId="2C32E115" w14:textId="77777777" w:rsidR="00CA124A" w:rsidRPr="00144DBF" w:rsidRDefault="00CA124A" w:rsidP="00CA124A">
      <w:pPr>
        <w:tabs>
          <w:tab w:val="left" w:pos="360"/>
        </w:tabs>
        <w:spacing w:before="120" w:after="120" w:line="252" w:lineRule="auto"/>
        <w:rPr>
          <w:szCs w:val="24"/>
        </w:rPr>
      </w:pPr>
    </w:p>
    <w:tbl>
      <w:tblPr>
        <w:tblStyle w:val="TableGrid"/>
        <w:tblW w:w="0" w:type="auto"/>
        <w:tblInd w:w="360" w:type="dxa"/>
        <w:tblLook w:val="04A0" w:firstRow="1" w:lastRow="0" w:firstColumn="1" w:lastColumn="0" w:noHBand="0" w:noVBand="1"/>
      </w:tblPr>
      <w:tblGrid>
        <w:gridCol w:w="663"/>
        <w:gridCol w:w="703"/>
        <w:gridCol w:w="570"/>
        <w:gridCol w:w="570"/>
        <w:gridCol w:w="570"/>
        <w:gridCol w:w="570"/>
        <w:gridCol w:w="570"/>
        <w:gridCol w:w="593"/>
        <w:gridCol w:w="570"/>
        <w:gridCol w:w="475"/>
        <w:gridCol w:w="475"/>
        <w:gridCol w:w="475"/>
        <w:gridCol w:w="475"/>
        <w:gridCol w:w="475"/>
        <w:gridCol w:w="475"/>
        <w:gridCol w:w="475"/>
      </w:tblGrid>
      <w:tr w:rsidR="00CA124A" w:rsidRPr="00144DBF" w14:paraId="0778C161" w14:textId="77777777" w:rsidTr="00CA124A">
        <w:trPr>
          <w:trHeight w:hRule="exact" w:val="739"/>
        </w:trPr>
        <w:tc>
          <w:tcPr>
            <w:tcW w:w="1053" w:type="dxa"/>
            <w:vMerge w:val="restart"/>
          </w:tcPr>
          <w:p w14:paraId="36F19C8D" w14:textId="77777777" w:rsidR="00CA124A" w:rsidRPr="00144DBF" w:rsidRDefault="00CA124A" w:rsidP="00B904D7">
            <w:pPr>
              <w:tabs>
                <w:tab w:val="left" w:pos="360"/>
              </w:tabs>
              <w:spacing w:before="120" w:after="120" w:line="252" w:lineRule="auto"/>
              <w:rPr>
                <w:szCs w:val="24"/>
              </w:rPr>
            </w:pPr>
            <w:r w:rsidRPr="00144DBF">
              <w:rPr>
                <w:szCs w:val="24"/>
              </w:rPr>
              <w:t xml:space="preserve">Đường kính dây dẫn danh định  </w:t>
            </w:r>
          </w:p>
          <w:p w14:paraId="6E0F905B" w14:textId="39FEAD7C" w:rsidR="00CA124A" w:rsidRPr="00144DBF" w:rsidRDefault="00CA124A" w:rsidP="00B904D7">
            <w:pPr>
              <w:tabs>
                <w:tab w:val="left" w:pos="360"/>
              </w:tabs>
              <w:spacing w:before="120" w:after="120" w:line="252" w:lineRule="auto"/>
              <w:rPr>
                <w:szCs w:val="24"/>
              </w:rPr>
            </w:pPr>
            <w:r w:rsidRPr="00144DBF">
              <w:rPr>
                <w:szCs w:val="24"/>
              </w:rPr>
              <w:t>d</w:t>
            </w:r>
            <w:r w:rsidRPr="00144DBF">
              <w:rPr>
                <w:szCs w:val="24"/>
                <w:vertAlign w:val="subscript"/>
              </w:rPr>
              <w:t>cu</w:t>
            </w:r>
            <w:r w:rsidRPr="00144DBF">
              <w:rPr>
                <w:szCs w:val="24"/>
              </w:rPr>
              <w:t>mm</w:t>
            </w:r>
          </w:p>
        </w:tc>
        <w:tc>
          <w:tcPr>
            <w:tcW w:w="1178" w:type="dxa"/>
            <w:vMerge w:val="restart"/>
          </w:tcPr>
          <w:p w14:paraId="6621E9AB" w14:textId="77777777" w:rsidR="00CA124A" w:rsidRPr="00144DBF" w:rsidRDefault="00CA124A" w:rsidP="00B904D7">
            <w:pPr>
              <w:tabs>
                <w:tab w:val="left" w:pos="360"/>
              </w:tabs>
              <w:spacing w:before="120" w:after="120" w:line="252" w:lineRule="auto"/>
              <w:rPr>
                <w:szCs w:val="24"/>
              </w:rPr>
            </w:pPr>
            <w:r w:rsidRPr="00144DBF">
              <w:rPr>
                <w:szCs w:val="24"/>
              </w:rPr>
              <w:t>Điện áp đánh thủng riêng nhỏ nhất</w:t>
            </w:r>
          </w:p>
          <w:p w14:paraId="3E0E33A4" w14:textId="7A525419" w:rsidR="00CA124A" w:rsidRPr="00144DBF" w:rsidRDefault="00CA124A" w:rsidP="00B904D7">
            <w:pPr>
              <w:tabs>
                <w:tab w:val="left" w:pos="360"/>
              </w:tabs>
              <w:spacing w:before="120" w:after="120" w:line="252" w:lineRule="auto"/>
              <w:rPr>
                <w:szCs w:val="24"/>
              </w:rPr>
            </w:pPr>
            <w:r w:rsidRPr="00144DBF">
              <w:rPr>
                <w:szCs w:val="24"/>
              </w:rPr>
              <w:t>U</w:t>
            </w:r>
            <w:r w:rsidRPr="00144DBF">
              <w:rPr>
                <w:szCs w:val="24"/>
                <w:vertAlign w:val="subscript"/>
              </w:rPr>
              <w:t>b</w:t>
            </w:r>
            <w:r w:rsidRPr="00144DBF">
              <w:rPr>
                <w:szCs w:val="24"/>
              </w:rPr>
              <w:t>V/µm</w:t>
            </w:r>
          </w:p>
        </w:tc>
        <w:tc>
          <w:tcPr>
            <w:tcW w:w="5760" w:type="dxa"/>
            <w:gridSpan w:val="7"/>
          </w:tcPr>
          <w:p w14:paraId="41DFF158" w14:textId="43712C0F" w:rsidR="00CA124A" w:rsidRPr="00144DBF" w:rsidRDefault="00CA124A" w:rsidP="00B904D7">
            <w:pPr>
              <w:tabs>
                <w:tab w:val="left" w:pos="360"/>
              </w:tabs>
              <w:spacing w:before="120" w:after="120" w:line="252" w:lineRule="auto"/>
              <w:jc w:val="center"/>
              <w:rPr>
                <w:szCs w:val="24"/>
              </w:rPr>
            </w:pPr>
            <w:r w:rsidRPr="00144DBF">
              <w:rPr>
                <w:szCs w:val="24"/>
              </w:rPr>
              <w:t>Đường kính FIW ngoài tối thiểu d</w:t>
            </w:r>
            <w:r w:rsidRPr="00144DBF">
              <w:rPr>
                <w:szCs w:val="24"/>
                <w:vertAlign w:val="subscript"/>
              </w:rPr>
              <w:t>o</w:t>
            </w:r>
            <w:r w:rsidRPr="00144DBF">
              <w:rPr>
                <w:szCs w:val="24"/>
              </w:rPr>
              <w:t>mm</w:t>
            </w:r>
          </w:p>
          <w:p w14:paraId="473AA3D8" w14:textId="77777777" w:rsidR="00CA124A" w:rsidRPr="00144DBF" w:rsidRDefault="00CA124A" w:rsidP="00B904D7">
            <w:pPr>
              <w:tabs>
                <w:tab w:val="left" w:pos="360"/>
              </w:tabs>
              <w:spacing w:before="120" w:after="120" w:line="252" w:lineRule="auto"/>
              <w:jc w:val="center"/>
              <w:rPr>
                <w:szCs w:val="24"/>
              </w:rPr>
            </w:pPr>
          </w:p>
        </w:tc>
        <w:tc>
          <w:tcPr>
            <w:tcW w:w="4599" w:type="dxa"/>
            <w:gridSpan w:val="7"/>
          </w:tcPr>
          <w:p w14:paraId="2FAC7E5F" w14:textId="67B4015B" w:rsidR="00CA124A" w:rsidRPr="00144DBF" w:rsidRDefault="00CA124A" w:rsidP="00B904D7">
            <w:pPr>
              <w:tabs>
                <w:tab w:val="left" w:pos="360"/>
              </w:tabs>
              <w:spacing w:before="120" w:after="120" w:line="252" w:lineRule="auto"/>
              <w:rPr>
                <w:szCs w:val="24"/>
              </w:rPr>
            </w:pPr>
            <w:r w:rsidRPr="00144DBF">
              <w:rPr>
                <w:szCs w:val="24"/>
              </w:rPr>
              <w:t>Giá trị điện áp thử nghiệm độ bền điện  tối thiểu trên mỗi dây đối với cách điện chính hoặc cách điện tăng cường ở đường kính ngoài U</w:t>
            </w:r>
            <w:r w:rsidRPr="00144DBF">
              <w:rPr>
                <w:szCs w:val="24"/>
                <w:vertAlign w:val="subscript"/>
              </w:rPr>
              <w:t>s</w:t>
            </w:r>
            <w:r w:rsidRPr="00144DBF">
              <w:rPr>
                <w:szCs w:val="24"/>
              </w:rPr>
              <w:t>V (trong 60 giây)</w:t>
            </w:r>
          </w:p>
        </w:tc>
      </w:tr>
      <w:tr w:rsidR="00CA124A" w:rsidRPr="00144DBF" w14:paraId="5AFEDC60" w14:textId="77777777" w:rsidTr="009F5750">
        <w:trPr>
          <w:trHeight w:hRule="exact" w:val="893"/>
        </w:trPr>
        <w:tc>
          <w:tcPr>
            <w:tcW w:w="1053" w:type="dxa"/>
            <w:vMerge/>
          </w:tcPr>
          <w:p w14:paraId="3E9F68ED" w14:textId="77777777" w:rsidR="00CA124A" w:rsidRPr="00144DBF" w:rsidRDefault="00CA124A" w:rsidP="00B904D7">
            <w:pPr>
              <w:tabs>
                <w:tab w:val="left" w:pos="360"/>
              </w:tabs>
              <w:spacing w:before="120" w:after="120" w:line="252" w:lineRule="auto"/>
              <w:rPr>
                <w:szCs w:val="24"/>
              </w:rPr>
            </w:pPr>
          </w:p>
        </w:tc>
        <w:tc>
          <w:tcPr>
            <w:tcW w:w="1178" w:type="dxa"/>
            <w:vMerge/>
          </w:tcPr>
          <w:p w14:paraId="048918E7" w14:textId="77777777" w:rsidR="00CA124A" w:rsidRPr="00144DBF" w:rsidRDefault="00CA124A" w:rsidP="00B904D7">
            <w:pPr>
              <w:tabs>
                <w:tab w:val="left" w:pos="360"/>
              </w:tabs>
              <w:spacing w:before="120" w:after="120" w:line="252" w:lineRule="auto"/>
              <w:rPr>
                <w:szCs w:val="24"/>
              </w:rPr>
            </w:pPr>
          </w:p>
        </w:tc>
        <w:tc>
          <w:tcPr>
            <w:tcW w:w="818" w:type="dxa"/>
            <w:vAlign w:val="center"/>
          </w:tcPr>
          <w:p w14:paraId="1A8D105D" w14:textId="77777777" w:rsidR="00CA124A" w:rsidRPr="00144DBF" w:rsidRDefault="00CA124A" w:rsidP="00B904D7">
            <w:pPr>
              <w:tabs>
                <w:tab w:val="left" w:pos="360"/>
              </w:tabs>
              <w:spacing w:before="120" w:after="120" w:line="252" w:lineRule="auto"/>
              <w:jc w:val="center"/>
              <w:rPr>
                <w:szCs w:val="24"/>
              </w:rPr>
            </w:pPr>
            <w:r w:rsidRPr="00144DBF">
              <w:rPr>
                <w:szCs w:val="24"/>
              </w:rPr>
              <w:t>FIW loại 3</w:t>
            </w:r>
          </w:p>
        </w:tc>
        <w:tc>
          <w:tcPr>
            <w:tcW w:w="1032" w:type="dxa"/>
            <w:vAlign w:val="center"/>
          </w:tcPr>
          <w:p w14:paraId="30B98D56" w14:textId="77777777" w:rsidR="00CA124A" w:rsidRPr="00144DBF" w:rsidRDefault="00CA124A" w:rsidP="00B904D7">
            <w:pPr>
              <w:jc w:val="center"/>
              <w:rPr>
                <w:szCs w:val="24"/>
              </w:rPr>
            </w:pPr>
            <w:r w:rsidRPr="00144DBF">
              <w:rPr>
                <w:szCs w:val="24"/>
              </w:rPr>
              <w:t>FIW loại 4</w:t>
            </w:r>
          </w:p>
        </w:tc>
        <w:tc>
          <w:tcPr>
            <w:tcW w:w="602" w:type="dxa"/>
            <w:vAlign w:val="center"/>
          </w:tcPr>
          <w:p w14:paraId="596FF601" w14:textId="77777777" w:rsidR="00CA124A" w:rsidRPr="00144DBF" w:rsidRDefault="00CA124A" w:rsidP="00B904D7">
            <w:pPr>
              <w:jc w:val="center"/>
              <w:rPr>
                <w:szCs w:val="24"/>
              </w:rPr>
            </w:pPr>
            <w:r w:rsidRPr="00144DBF">
              <w:rPr>
                <w:szCs w:val="24"/>
              </w:rPr>
              <w:t>FIW loại 5</w:t>
            </w:r>
          </w:p>
        </w:tc>
        <w:tc>
          <w:tcPr>
            <w:tcW w:w="817" w:type="dxa"/>
            <w:vAlign w:val="center"/>
          </w:tcPr>
          <w:p w14:paraId="373D756E" w14:textId="77777777" w:rsidR="00CA124A" w:rsidRPr="00144DBF" w:rsidRDefault="00CA124A" w:rsidP="00B904D7">
            <w:pPr>
              <w:jc w:val="center"/>
              <w:rPr>
                <w:szCs w:val="24"/>
              </w:rPr>
            </w:pPr>
            <w:r w:rsidRPr="00144DBF">
              <w:rPr>
                <w:szCs w:val="24"/>
              </w:rPr>
              <w:t>FIW loại 6</w:t>
            </w:r>
          </w:p>
        </w:tc>
        <w:tc>
          <w:tcPr>
            <w:tcW w:w="817" w:type="dxa"/>
            <w:vAlign w:val="center"/>
          </w:tcPr>
          <w:p w14:paraId="4BCEDA79" w14:textId="77777777" w:rsidR="00CA124A" w:rsidRPr="00144DBF" w:rsidRDefault="00CA124A" w:rsidP="00B904D7">
            <w:pPr>
              <w:jc w:val="center"/>
              <w:rPr>
                <w:szCs w:val="24"/>
              </w:rPr>
            </w:pPr>
            <w:r w:rsidRPr="00144DBF">
              <w:rPr>
                <w:szCs w:val="24"/>
              </w:rPr>
              <w:t>FIW loại 7</w:t>
            </w:r>
          </w:p>
        </w:tc>
        <w:tc>
          <w:tcPr>
            <w:tcW w:w="857" w:type="dxa"/>
            <w:vAlign w:val="center"/>
          </w:tcPr>
          <w:p w14:paraId="59A021CE" w14:textId="77777777" w:rsidR="00CA124A" w:rsidRPr="00144DBF" w:rsidRDefault="00CA124A" w:rsidP="00B904D7">
            <w:pPr>
              <w:jc w:val="center"/>
              <w:rPr>
                <w:szCs w:val="24"/>
              </w:rPr>
            </w:pPr>
            <w:r w:rsidRPr="00144DBF">
              <w:rPr>
                <w:szCs w:val="24"/>
              </w:rPr>
              <w:t>FIW loại 8</w:t>
            </w:r>
          </w:p>
        </w:tc>
        <w:tc>
          <w:tcPr>
            <w:tcW w:w="817" w:type="dxa"/>
            <w:vAlign w:val="center"/>
          </w:tcPr>
          <w:p w14:paraId="6F3DD179" w14:textId="77777777" w:rsidR="00CA124A" w:rsidRPr="00144DBF" w:rsidRDefault="00CA124A" w:rsidP="00B904D7">
            <w:pPr>
              <w:jc w:val="center"/>
              <w:rPr>
                <w:szCs w:val="24"/>
              </w:rPr>
            </w:pPr>
            <w:r w:rsidRPr="00144DBF">
              <w:rPr>
                <w:szCs w:val="24"/>
              </w:rPr>
              <w:t>FIW loại 9</w:t>
            </w:r>
          </w:p>
        </w:tc>
        <w:tc>
          <w:tcPr>
            <w:tcW w:w="657" w:type="dxa"/>
            <w:vAlign w:val="center"/>
          </w:tcPr>
          <w:p w14:paraId="3199EF8A" w14:textId="77777777" w:rsidR="00CA124A" w:rsidRPr="00144DBF" w:rsidRDefault="00CA124A" w:rsidP="00B904D7">
            <w:pPr>
              <w:tabs>
                <w:tab w:val="left" w:pos="360"/>
              </w:tabs>
              <w:spacing w:before="120" w:after="120" w:line="252" w:lineRule="auto"/>
              <w:jc w:val="center"/>
              <w:rPr>
                <w:szCs w:val="24"/>
              </w:rPr>
            </w:pPr>
            <w:r w:rsidRPr="00144DBF">
              <w:rPr>
                <w:szCs w:val="24"/>
              </w:rPr>
              <w:t>FIW loại 3</w:t>
            </w:r>
          </w:p>
        </w:tc>
        <w:tc>
          <w:tcPr>
            <w:tcW w:w="657" w:type="dxa"/>
            <w:vAlign w:val="center"/>
          </w:tcPr>
          <w:p w14:paraId="79876037" w14:textId="77777777" w:rsidR="00CA124A" w:rsidRPr="00144DBF" w:rsidRDefault="00CA124A" w:rsidP="00B904D7">
            <w:pPr>
              <w:jc w:val="center"/>
              <w:rPr>
                <w:szCs w:val="24"/>
              </w:rPr>
            </w:pPr>
            <w:r w:rsidRPr="00144DBF">
              <w:rPr>
                <w:szCs w:val="24"/>
              </w:rPr>
              <w:t>FIW loại 4</w:t>
            </w:r>
          </w:p>
        </w:tc>
        <w:tc>
          <w:tcPr>
            <w:tcW w:w="657" w:type="dxa"/>
            <w:vAlign w:val="center"/>
          </w:tcPr>
          <w:p w14:paraId="59830B13" w14:textId="77777777" w:rsidR="00CA124A" w:rsidRPr="00144DBF" w:rsidRDefault="00CA124A" w:rsidP="00B904D7">
            <w:pPr>
              <w:jc w:val="center"/>
              <w:rPr>
                <w:szCs w:val="24"/>
              </w:rPr>
            </w:pPr>
            <w:r w:rsidRPr="00144DBF">
              <w:rPr>
                <w:szCs w:val="24"/>
              </w:rPr>
              <w:t>FIW loại 5</w:t>
            </w:r>
          </w:p>
        </w:tc>
        <w:tc>
          <w:tcPr>
            <w:tcW w:w="657" w:type="dxa"/>
            <w:vAlign w:val="center"/>
          </w:tcPr>
          <w:p w14:paraId="134CC3BA" w14:textId="77777777" w:rsidR="00CA124A" w:rsidRPr="00144DBF" w:rsidRDefault="00CA124A" w:rsidP="00B904D7">
            <w:pPr>
              <w:jc w:val="center"/>
              <w:rPr>
                <w:szCs w:val="24"/>
              </w:rPr>
            </w:pPr>
            <w:r w:rsidRPr="00144DBF">
              <w:rPr>
                <w:szCs w:val="24"/>
              </w:rPr>
              <w:t>FIW loại 6</w:t>
            </w:r>
          </w:p>
        </w:tc>
        <w:tc>
          <w:tcPr>
            <w:tcW w:w="657" w:type="dxa"/>
            <w:vAlign w:val="center"/>
          </w:tcPr>
          <w:p w14:paraId="02FD78A9" w14:textId="77777777" w:rsidR="00CA124A" w:rsidRPr="00144DBF" w:rsidRDefault="00CA124A" w:rsidP="00B904D7">
            <w:pPr>
              <w:jc w:val="center"/>
              <w:rPr>
                <w:szCs w:val="24"/>
              </w:rPr>
            </w:pPr>
            <w:r w:rsidRPr="00144DBF">
              <w:rPr>
                <w:szCs w:val="24"/>
              </w:rPr>
              <w:t>FIW loại 7</w:t>
            </w:r>
          </w:p>
        </w:tc>
        <w:tc>
          <w:tcPr>
            <w:tcW w:w="657" w:type="dxa"/>
            <w:vAlign w:val="center"/>
          </w:tcPr>
          <w:p w14:paraId="510AA6D0" w14:textId="77777777" w:rsidR="00CA124A" w:rsidRPr="00144DBF" w:rsidRDefault="00CA124A" w:rsidP="00B904D7">
            <w:pPr>
              <w:jc w:val="center"/>
              <w:rPr>
                <w:szCs w:val="24"/>
              </w:rPr>
            </w:pPr>
            <w:r w:rsidRPr="00144DBF">
              <w:rPr>
                <w:szCs w:val="24"/>
              </w:rPr>
              <w:t>FIW loại 8</w:t>
            </w:r>
          </w:p>
        </w:tc>
        <w:tc>
          <w:tcPr>
            <w:tcW w:w="657" w:type="dxa"/>
            <w:vAlign w:val="center"/>
          </w:tcPr>
          <w:p w14:paraId="20AE54FB" w14:textId="77777777" w:rsidR="00CA124A" w:rsidRPr="00144DBF" w:rsidRDefault="00CA124A" w:rsidP="00B904D7">
            <w:pPr>
              <w:jc w:val="center"/>
              <w:rPr>
                <w:szCs w:val="24"/>
              </w:rPr>
            </w:pPr>
            <w:r w:rsidRPr="00144DBF">
              <w:rPr>
                <w:szCs w:val="24"/>
              </w:rPr>
              <w:t>FIW loại 9</w:t>
            </w:r>
          </w:p>
        </w:tc>
      </w:tr>
      <w:tr w:rsidR="00CA124A" w:rsidRPr="00144DBF" w14:paraId="55E8F60D" w14:textId="77777777" w:rsidTr="009F5750">
        <w:trPr>
          <w:trHeight w:hRule="exact" w:val="255"/>
        </w:trPr>
        <w:tc>
          <w:tcPr>
            <w:tcW w:w="1053" w:type="dxa"/>
            <w:vAlign w:val="bottom"/>
          </w:tcPr>
          <w:p w14:paraId="7E593BBE" w14:textId="77777777" w:rsidR="00CA124A" w:rsidRPr="00144DBF" w:rsidRDefault="00CA124A" w:rsidP="00B904D7">
            <w:pPr>
              <w:spacing w:line="0" w:lineRule="atLeast"/>
              <w:jc w:val="center"/>
              <w:rPr>
                <w:rFonts w:eastAsia="Arial"/>
                <w:szCs w:val="24"/>
              </w:rPr>
            </w:pPr>
            <w:r w:rsidRPr="00144DBF">
              <w:rPr>
                <w:rFonts w:eastAsia="Arial"/>
                <w:szCs w:val="24"/>
              </w:rPr>
              <w:t>0,04</w:t>
            </w:r>
          </w:p>
        </w:tc>
        <w:tc>
          <w:tcPr>
            <w:tcW w:w="1178" w:type="dxa"/>
            <w:vAlign w:val="bottom"/>
          </w:tcPr>
          <w:p w14:paraId="4055E54E" w14:textId="77777777" w:rsidR="00CA124A" w:rsidRPr="00144DBF" w:rsidRDefault="00CA124A" w:rsidP="00B904D7">
            <w:pPr>
              <w:spacing w:line="0" w:lineRule="atLeast"/>
              <w:jc w:val="center"/>
              <w:rPr>
                <w:rFonts w:eastAsia="Arial"/>
                <w:szCs w:val="24"/>
              </w:rPr>
            </w:pPr>
            <w:r w:rsidRPr="00144DBF">
              <w:rPr>
                <w:rFonts w:eastAsia="Arial"/>
                <w:szCs w:val="24"/>
              </w:rPr>
              <w:t>56</w:t>
            </w:r>
          </w:p>
        </w:tc>
        <w:tc>
          <w:tcPr>
            <w:tcW w:w="818" w:type="dxa"/>
            <w:vAlign w:val="bottom"/>
          </w:tcPr>
          <w:p w14:paraId="3A4AAFC9" w14:textId="77777777" w:rsidR="00CA124A" w:rsidRPr="00144DBF" w:rsidRDefault="00CA124A" w:rsidP="00B904D7">
            <w:pPr>
              <w:spacing w:line="0" w:lineRule="atLeast"/>
              <w:jc w:val="center"/>
              <w:rPr>
                <w:rFonts w:eastAsia="Arial"/>
                <w:szCs w:val="24"/>
              </w:rPr>
            </w:pPr>
            <w:r w:rsidRPr="00144DBF">
              <w:rPr>
                <w:rFonts w:eastAsia="Arial"/>
                <w:szCs w:val="24"/>
              </w:rPr>
              <w:t>0,055</w:t>
            </w:r>
          </w:p>
        </w:tc>
        <w:tc>
          <w:tcPr>
            <w:tcW w:w="1032" w:type="dxa"/>
            <w:vAlign w:val="bottom"/>
          </w:tcPr>
          <w:p w14:paraId="5E4692AD" w14:textId="77777777" w:rsidR="00CA124A" w:rsidRPr="00144DBF" w:rsidRDefault="00CA124A" w:rsidP="00B904D7">
            <w:pPr>
              <w:spacing w:line="0" w:lineRule="atLeast"/>
              <w:jc w:val="center"/>
              <w:rPr>
                <w:rFonts w:eastAsia="Arial"/>
                <w:szCs w:val="24"/>
              </w:rPr>
            </w:pPr>
            <w:r w:rsidRPr="00144DBF">
              <w:rPr>
                <w:rFonts w:eastAsia="Arial"/>
                <w:szCs w:val="24"/>
              </w:rPr>
              <w:t>0,059</w:t>
            </w:r>
          </w:p>
        </w:tc>
        <w:tc>
          <w:tcPr>
            <w:tcW w:w="602" w:type="dxa"/>
            <w:vAlign w:val="bottom"/>
          </w:tcPr>
          <w:p w14:paraId="5475DCD3" w14:textId="77777777" w:rsidR="00CA124A" w:rsidRPr="00144DBF" w:rsidRDefault="00CA124A" w:rsidP="00B904D7">
            <w:pPr>
              <w:spacing w:line="0" w:lineRule="atLeast"/>
              <w:jc w:val="center"/>
              <w:rPr>
                <w:rFonts w:eastAsia="Arial"/>
                <w:szCs w:val="24"/>
              </w:rPr>
            </w:pPr>
            <w:r w:rsidRPr="00144DBF">
              <w:rPr>
                <w:rFonts w:eastAsia="Arial"/>
                <w:szCs w:val="24"/>
              </w:rPr>
              <w:t>0,070</w:t>
            </w:r>
          </w:p>
        </w:tc>
        <w:tc>
          <w:tcPr>
            <w:tcW w:w="817" w:type="dxa"/>
            <w:vAlign w:val="bottom"/>
          </w:tcPr>
          <w:p w14:paraId="48A56CA9" w14:textId="77777777" w:rsidR="00CA124A" w:rsidRPr="00144DBF" w:rsidRDefault="00CA124A" w:rsidP="00B904D7">
            <w:pPr>
              <w:spacing w:line="0" w:lineRule="atLeast"/>
              <w:jc w:val="center"/>
              <w:rPr>
                <w:rFonts w:eastAsia="Arial"/>
                <w:szCs w:val="24"/>
              </w:rPr>
            </w:pPr>
            <w:r w:rsidRPr="00144DBF">
              <w:rPr>
                <w:rFonts w:eastAsia="Arial"/>
                <w:szCs w:val="24"/>
              </w:rPr>
              <w:t>0,080</w:t>
            </w:r>
          </w:p>
        </w:tc>
        <w:tc>
          <w:tcPr>
            <w:tcW w:w="817" w:type="dxa"/>
            <w:vAlign w:val="bottom"/>
          </w:tcPr>
          <w:p w14:paraId="0D46595A" w14:textId="77777777" w:rsidR="00CA124A" w:rsidRPr="00144DBF" w:rsidRDefault="00CA124A" w:rsidP="00B904D7">
            <w:pPr>
              <w:spacing w:line="0" w:lineRule="atLeast"/>
              <w:jc w:val="center"/>
              <w:rPr>
                <w:rFonts w:eastAsia="Arial"/>
                <w:szCs w:val="24"/>
              </w:rPr>
            </w:pPr>
            <w:r w:rsidRPr="00144DBF">
              <w:rPr>
                <w:rFonts w:eastAsia="Arial"/>
                <w:szCs w:val="24"/>
              </w:rPr>
              <w:t>0,090</w:t>
            </w:r>
          </w:p>
        </w:tc>
        <w:tc>
          <w:tcPr>
            <w:tcW w:w="857" w:type="dxa"/>
            <w:vAlign w:val="bottom"/>
          </w:tcPr>
          <w:p w14:paraId="5EDE8FE2" w14:textId="77777777" w:rsidR="00CA124A" w:rsidRPr="00144DBF" w:rsidRDefault="00CA124A" w:rsidP="00B904D7">
            <w:pPr>
              <w:spacing w:line="0" w:lineRule="atLeast"/>
              <w:ind w:right="40"/>
              <w:jc w:val="center"/>
              <w:rPr>
                <w:rFonts w:eastAsia="Arial"/>
                <w:szCs w:val="24"/>
              </w:rPr>
            </w:pPr>
            <w:r w:rsidRPr="00144DBF">
              <w:rPr>
                <w:rFonts w:eastAsia="Arial"/>
                <w:szCs w:val="24"/>
              </w:rPr>
              <w:t>0,100</w:t>
            </w:r>
          </w:p>
        </w:tc>
        <w:tc>
          <w:tcPr>
            <w:tcW w:w="817" w:type="dxa"/>
            <w:vAlign w:val="bottom"/>
          </w:tcPr>
          <w:p w14:paraId="1B42C82A" w14:textId="77777777" w:rsidR="00CA124A" w:rsidRPr="00144DBF" w:rsidRDefault="00CA124A" w:rsidP="00B904D7">
            <w:pPr>
              <w:spacing w:line="0" w:lineRule="atLeast"/>
              <w:rPr>
                <w:szCs w:val="24"/>
              </w:rPr>
            </w:pPr>
          </w:p>
        </w:tc>
        <w:tc>
          <w:tcPr>
            <w:tcW w:w="657" w:type="dxa"/>
            <w:vAlign w:val="bottom"/>
          </w:tcPr>
          <w:p w14:paraId="6C05BEC8" w14:textId="77777777" w:rsidR="00CA124A" w:rsidRPr="00144DBF" w:rsidRDefault="00CA124A" w:rsidP="00B904D7">
            <w:pPr>
              <w:spacing w:line="0" w:lineRule="atLeast"/>
              <w:jc w:val="center"/>
              <w:rPr>
                <w:rFonts w:eastAsia="Arial"/>
                <w:szCs w:val="24"/>
              </w:rPr>
            </w:pPr>
            <w:r w:rsidRPr="00144DBF">
              <w:rPr>
                <w:rFonts w:eastAsia="Arial"/>
                <w:szCs w:val="24"/>
              </w:rPr>
              <w:t>714</w:t>
            </w:r>
          </w:p>
        </w:tc>
        <w:tc>
          <w:tcPr>
            <w:tcW w:w="657" w:type="dxa"/>
            <w:vAlign w:val="bottom"/>
          </w:tcPr>
          <w:p w14:paraId="33750275" w14:textId="77777777" w:rsidR="00CA124A" w:rsidRPr="00144DBF" w:rsidRDefault="00CA124A" w:rsidP="00B904D7">
            <w:pPr>
              <w:spacing w:line="0" w:lineRule="atLeast"/>
              <w:jc w:val="center"/>
              <w:rPr>
                <w:rFonts w:eastAsia="Arial"/>
                <w:szCs w:val="24"/>
              </w:rPr>
            </w:pPr>
            <w:r w:rsidRPr="00144DBF">
              <w:rPr>
                <w:rFonts w:eastAsia="Arial"/>
                <w:szCs w:val="24"/>
              </w:rPr>
              <w:t>904</w:t>
            </w:r>
          </w:p>
        </w:tc>
        <w:tc>
          <w:tcPr>
            <w:tcW w:w="657" w:type="dxa"/>
            <w:vAlign w:val="bottom"/>
          </w:tcPr>
          <w:p w14:paraId="2AEC0976" w14:textId="77777777" w:rsidR="00CA124A" w:rsidRPr="00144DBF" w:rsidRDefault="00CA124A" w:rsidP="00B904D7">
            <w:pPr>
              <w:spacing w:line="0" w:lineRule="atLeast"/>
              <w:jc w:val="center"/>
              <w:rPr>
                <w:rFonts w:eastAsia="Arial"/>
                <w:szCs w:val="24"/>
              </w:rPr>
            </w:pPr>
            <w:r w:rsidRPr="00144DBF">
              <w:rPr>
                <w:rFonts w:eastAsia="Arial"/>
                <w:szCs w:val="24"/>
              </w:rPr>
              <w:t>1 428</w:t>
            </w:r>
          </w:p>
        </w:tc>
        <w:tc>
          <w:tcPr>
            <w:tcW w:w="657" w:type="dxa"/>
            <w:vAlign w:val="bottom"/>
          </w:tcPr>
          <w:p w14:paraId="3C33CE3B" w14:textId="77777777" w:rsidR="00CA124A" w:rsidRPr="00144DBF" w:rsidRDefault="00CA124A" w:rsidP="00B904D7">
            <w:pPr>
              <w:spacing w:line="0" w:lineRule="atLeast"/>
              <w:jc w:val="center"/>
              <w:rPr>
                <w:rFonts w:eastAsia="Arial"/>
                <w:szCs w:val="24"/>
              </w:rPr>
            </w:pPr>
            <w:r w:rsidRPr="00144DBF">
              <w:rPr>
                <w:rFonts w:eastAsia="Arial"/>
                <w:szCs w:val="24"/>
              </w:rPr>
              <w:t>1 904</w:t>
            </w:r>
          </w:p>
        </w:tc>
        <w:tc>
          <w:tcPr>
            <w:tcW w:w="657" w:type="dxa"/>
            <w:vAlign w:val="bottom"/>
          </w:tcPr>
          <w:p w14:paraId="2A7B8986" w14:textId="77777777" w:rsidR="00CA124A" w:rsidRPr="00144DBF" w:rsidRDefault="00CA124A" w:rsidP="00B904D7">
            <w:pPr>
              <w:spacing w:line="0" w:lineRule="atLeast"/>
              <w:jc w:val="center"/>
              <w:rPr>
                <w:rFonts w:eastAsia="Arial"/>
                <w:szCs w:val="24"/>
              </w:rPr>
            </w:pPr>
            <w:r w:rsidRPr="00144DBF">
              <w:rPr>
                <w:rFonts w:eastAsia="Arial"/>
                <w:szCs w:val="24"/>
              </w:rPr>
              <w:t>2 380</w:t>
            </w:r>
          </w:p>
        </w:tc>
        <w:tc>
          <w:tcPr>
            <w:tcW w:w="657" w:type="dxa"/>
            <w:vAlign w:val="bottom"/>
          </w:tcPr>
          <w:p w14:paraId="60579638" w14:textId="77777777" w:rsidR="00CA124A" w:rsidRPr="00144DBF" w:rsidRDefault="00CA124A" w:rsidP="00B904D7">
            <w:pPr>
              <w:spacing w:line="0" w:lineRule="atLeast"/>
              <w:jc w:val="center"/>
              <w:rPr>
                <w:rFonts w:eastAsia="Arial"/>
                <w:szCs w:val="24"/>
              </w:rPr>
            </w:pPr>
            <w:r w:rsidRPr="00144DBF">
              <w:rPr>
                <w:rFonts w:eastAsia="Arial"/>
                <w:szCs w:val="24"/>
              </w:rPr>
              <w:t>2 856</w:t>
            </w:r>
          </w:p>
        </w:tc>
        <w:tc>
          <w:tcPr>
            <w:tcW w:w="657" w:type="dxa"/>
            <w:vAlign w:val="bottom"/>
          </w:tcPr>
          <w:p w14:paraId="1B2AD98F" w14:textId="77777777" w:rsidR="00CA124A" w:rsidRPr="00144DBF" w:rsidRDefault="00CA124A" w:rsidP="00B904D7">
            <w:pPr>
              <w:spacing w:line="0" w:lineRule="atLeast"/>
              <w:rPr>
                <w:szCs w:val="24"/>
              </w:rPr>
            </w:pPr>
          </w:p>
        </w:tc>
      </w:tr>
      <w:tr w:rsidR="00CA124A" w:rsidRPr="00144DBF" w14:paraId="0BD26A7E" w14:textId="77777777" w:rsidTr="009F5750">
        <w:trPr>
          <w:trHeight w:hRule="exact" w:val="255"/>
        </w:trPr>
        <w:tc>
          <w:tcPr>
            <w:tcW w:w="1053" w:type="dxa"/>
            <w:vAlign w:val="bottom"/>
          </w:tcPr>
          <w:p w14:paraId="653425EA" w14:textId="77777777" w:rsidR="00CA124A" w:rsidRPr="00144DBF" w:rsidRDefault="00CA124A" w:rsidP="00B904D7">
            <w:pPr>
              <w:spacing w:line="0" w:lineRule="atLeast"/>
              <w:jc w:val="center"/>
              <w:rPr>
                <w:rFonts w:eastAsia="Arial"/>
                <w:szCs w:val="24"/>
              </w:rPr>
            </w:pPr>
            <w:r w:rsidRPr="00144DBF">
              <w:rPr>
                <w:rFonts w:eastAsia="Arial"/>
                <w:szCs w:val="24"/>
              </w:rPr>
              <w:t>0,045</w:t>
            </w:r>
          </w:p>
        </w:tc>
        <w:tc>
          <w:tcPr>
            <w:tcW w:w="1178" w:type="dxa"/>
            <w:vAlign w:val="bottom"/>
          </w:tcPr>
          <w:p w14:paraId="1C9F7001" w14:textId="77777777" w:rsidR="00CA124A" w:rsidRPr="00144DBF" w:rsidRDefault="00CA124A" w:rsidP="00B904D7">
            <w:pPr>
              <w:spacing w:line="0" w:lineRule="atLeast"/>
              <w:jc w:val="center"/>
              <w:rPr>
                <w:rFonts w:eastAsia="Arial"/>
                <w:szCs w:val="24"/>
              </w:rPr>
            </w:pPr>
            <w:r w:rsidRPr="00144DBF">
              <w:rPr>
                <w:rFonts w:eastAsia="Arial"/>
                <w:szCs w:val="24"/>
              </w:rPr>
              <w:t>56</w:t>
            </w:r>
          </w:p>
        </w:tc>
        <w:tc>
          <w:tcPr>
            <w:tcW w:w="818" w:type="dxa"/>
            <w:vAlign w:val="bottom"/>
          </w:tcPr>
          <w:p w14:paraId="2B98A2B7" w14:textId="77777777" w:rsidR="00CA124A" w:rsidRPr="00144DBF" w:rsidRDefault="00CA124A" w:rsidP="00B904D7">
            <w:pPr>
              <w:spacing w:line="0" w:lineRule="atLeast"/>
              <w:jc w:val="center"/>
              <w:rPr>
                <w:rFonts w:eastAsia="Arial"/>
                <w:szCs w:val="24"/>
              </w:rPr>
            </w:pPr>
            <w:r w:rsidRPr="00144DBF">
              <w:rPr>
                <w:rFonts w:eastAsia="Arial"/>
                <w:szCs w:val="24"/>
              </w:rPr>
              <w:t>0,062</w:t>
            </w:r>
          </w:p>
        </w:tc>
        <w:tc>
          <w:tcPr>
            <w:tcW w:w="1032" w:type="dxa"/>
            <w:vAlign w:val="bottom"/>
          </w:tcPr>
          <w:p w14:paraId="19A723D8" w14:textId="77777777" w:rsidR="00CA124A" w:rsidRPr="00144DBF" w:rsidRDefault="00CA124A" w:rsidP="00B904D7">
            <w:pPr>
              <w:spacing w:line="0" w:lineRule="atLeast"/>
              <w:jc w:val="center"/>
              <w:rPr>
                <w:rFonts w:eastAsia="Arial"/>
                <w:szCs w:val="24"/>
              </w:rPr>
            </w:pPr>
            <w:r w:rsidRPr="00144DBF">
              <w:rPr>
                <w:rFonts w:eastAsia="Arial"/>
                <w:szCs w:val="24"/>
              </w:rPr>
              <w:t>0,067</w:t>
            </w:r>
          </w:p>
        </w:tc>
        <w:tc>
          <w:tcPr>
            <w:tcW w:w="602" w:type="dxa"/>
            <w:vAlign w:val="bottom"/>
          </w:tcPr>
          <w:p w14:paraId="3C16D562" w14:textId="77777777" w:rsidR="00CA124A" w:rsidRPr="00144DBF" w:rsidRDefault="00CA124A" w:rsidP="00B904D7">
            <w:pPr>
              <w:spacing w:line="0" w:lineRule="atLeast"/>
              <w:jc w:val="center"/>
              <w:rPr>
                <w:rFonts w:eastAsia="Arial"/>
                <w:szCs w:val="24"/>
              </w:rPr>
            </w:pPr>
            <w:r w:rsidRPr="00144DBF">
              <w:rPr>
                <w:rFonts w:eastAsia="Arial"/>
                <w:szCs w:val="24"/>
              </w:rPr>
              <w:t>0,079</w:t>
            </w:r>
          </w:p>
        </w:tc>
        <w:tc>
          <w:tcPr>
            <w:tcW w:w="817" w:type="dxa"/>
            <w:vAlign w:val="bottom"/>
          </w:tcPr>
          <w:p w14:paraId="5304E81E" w14:textId="77777777" w:rsidR="00CA124A" w:rsidRPr="00144DBF" w:rsidRDefault="00CA124A" w:rsidP="00B904D7">
            <w:pPr>
              <w:spacing w:line="0" w:lineRule="atLeast"/>
              <w:jc w:val="center"/>
              <w:rPr>
                <w:rFonts w:eastAsia="Arial"/>
                <w:szCs w:val="24"/>
              </w:rPr>
            </w:pPr>
            <w:r w:rsidRPr="00144DBF">
              <w:rPr>
                <w:rFonts w:eastAsia="Arial"/>
                <w:szCs w:val="24"/>
              </w:rPr>
              <w:t>0,090</w:t>
            </w:r>
          </w:p>
        </w:tc>
        <w:tc>
          <w:tcPr>
            <w:tcW w:w="817" w:type="dxa"/>
            <w:vAlign w:val="bottom"/>
          </w:tcPr>
          <w:p w14:paraId="7E49A6BA" w14:textId="77777777" w:rsidR="00CA124A" w:rsidRPr="00144DBF" w:rsidRDefault="00CA124A" w:rsidP="00B904D7">
            <w:pPr>
              <w:spacing w:line="0" w:lineRule="atLeast"/>
              <w:jc w:val="center"/>
              <w:rPr>
                <w:rFonts w:eastAsia="Arial"/>
                <w:szCs w:val="24"/>
              </w:rPr>
            </w:pPr>
            <w:r w:rsidRPr="00144DBF">
              <w:rPr>
                <w:rFonts w:eastAsia="Arial"/>
                <w:szCs w:val="24"/>
              </w:rPr>
              <w:t>0,101</w:t>
            </w:r>
          </w:p>
        </w:tc>
        <w:tc>
          <w:tcPr>
            <w:tcW w:w="857" w:type="dxa"/>
            <w:vAlign w:val="bottom"/>
          </w:tcPr>
          <w:p w14:paraId="6A8E39FC" w14:textId="77777777" w:rsidR="00CA124A" w:rsidRPr="00144DBF" w:rsidRDefault="00CA124A" w:rsidP="00B904D7">
            <w:pPr>
              <w:spacing w:line="0" w:lineRule="atLeast"/>
              <w:ind w:right="40"/>
              <w:jc w:val="center"/>
              <w:rPr>
                <w:rFonts w:eastAsia="Arial"/>
                <w:szCs w:val="24"/>
              </w:rPr>
            </w:pPr>
            <w:r w:rsidRPr="00144DBF">
              <w:rPr>
                <w:rFonts w:eastAsia="Arial"/>
                <w:szCs w:val="24"/>
              </w:rPr>
              <w:t>0,112</w:t>
            </w:r>
          </w:p>
        </w:tc>
        <w:tc>
          <w:tcPr>
            <w:tcW w:w="817" w:type="dxa"/>
            <w:vAlign w:val="bottom"/>
          </w:tcPr>
          <w:p w14:paraId="6D5361AB" w14:textId="77777777" w:rsidR="00CA124A" w:rsidRPr="00144DBF" w:rsidRDefault="00CA124A" w:rsidP="00B904D7">
            <w:pPr>
              <w:spacing w:line="0" w:lineRule="atLeast"/>
              <w:rPr>
                <w:szCs w:val="24"/>
              </w:rPr>
            </w:pPr>
          </w:p>
        </w:tc>
        <w:tc>
          <w:tcPr>
            <w:tcW w:w="657" w:type="dxa"/>
            <w:vAlign w:val="bottom"/>
          </w:tcPr>
          <w:p w14:paraId="32D6D741" w14:textId="77777777" w:rsidR="00CA124A" w:rsidRPr="00144DBF" w:rsidRDefault="00CA124A" w:rsidP="00B904D7">
            <w:pPr>
              <w:spacing w:line="0" w:lineRule="atLeast"/>
              <w:jc w:val="center"/>
              <w:rPr>
                <w:rFonts w:eastAsia="Arial"/>
                <w:szCs w:val="24"/>
              </w:rPr>
            </w:pPr>
            <w:r w:rsidRPr="00144DBF">
              <w:rPr>
                <w:rFonts w:eastAsia="Arial"/>
                <w:szCs w:val="24"/>
              </w:rPr>
              <w:t>809</w:t>
            </w:r>
          </w:p>
        </w:tc>
        <w:tc>
          <w:tcPr>
            <w:tcW w:w="657" w:type="dxa"/>
            <w:vAlign w:val="bottom"/>
          </w:tcPr>
          <w:p w14:paraId="770CB572" w14:textId="77777777" w:rsidR="00CA124A" w:rsidRPr="00144DBF" w:rsidRDefault="00CA124A" w:rsidP="00B904D7">
            <w:pPr>
              <w:spacing w:line="0" w:lineRule="atLeast"/>
              <w:jc w:val="center"/>
              <w:rPr>
                <w:rFonts w:eastAsia="Arial"/>
                <w:szCs w:val="24"/>
              </w:rPr>
            </w:pPr>
            <w:r w:rsidRPr="00144DBF">
              <w:rPr>
                <w:rFonts w:eastAsia="Arial"/>
                <w:szCs w:val="24"/>
              </w:rPr>
              <w:t>1 047</w:t>
            </w:r>
          </w:p>
        </w:tc>
        <w:tc>
          <w:tcPr>
            <w:tcW w:w="657" w:type="dxa"/>
            <w:vAlign w:val="bottom"/>
          </w:tcPr>
          <w:p w14:paraId="3D99D8A4" w14:textId="77777777" w:rsidR="00CA124A" w:rsidRPr="00144DBF" w:rsidRDefault="00CA124A" w:rsidP="00B904D7">
            <w:pPr>
              <w:spacing w:line="0" w:lineRule="atLeast"/>
              <w:jc w:val="center"/>
              <w:rPr>
                <w:rFonts w:eastAsia="Arial"/>
                <w:szCs w:val="24"/>
              </w:rPr>
            </w:pPr>
            <w:r w:rsidRPr="00144DBF">
              <w:rPr>
                <w:rFonts w:eastAsia="Arial"/>
                <w:szCs w:val="24"/>
              </w:rPr>
              <w:t>1 618</w:t>
            </w:r>
          </w:p>
        </w:tc>
        <w:tc>
          <w:tcPr>
            <w:tcW w:w="657" w:type="dxa"/>
            <w:vAlign w:val="bottom"/>
          </w:tcPr>
          <w:p w14:paraId="5218D9BA" w14:textId="77777777" w:rsidR="00CA124A" w:rsidRPr="00144DBF" w:rsidRDefault="00CA124A" w:rsidP="00B904D7">
            <w:pPr>
              <w:spacing w:line="0" w:lineRule="atLeast"/>
              <w:jc w:val="center"/>
              <w:rPr>
                <w:rFonts w:eastAsia="Arial"/>
                <w:szCs w:val="24"/>
              </w:rPr>
            </w:pPr>
            <w:r w:rsidRPr="00144DBF">
              <w:rPr>
                <w:rFonts w:eastAsia="Arial"/>
                <w:szCs w:val="24"/>
              </w:rPr>
              <w:t>2 142</w:t>
            </w:r>
          </w:p>
        </w:tc>
        <w:tc>
          <w:tcPr>
            <w:tcW w:w="657" w:type="dxa"/>
            <w:vAlign w:val="bottom"/>
          </w:tcPr>
          <w:p w14:paraId="1E659FB8" w14:textId="77777777" w:rsidR="00CA124A" w:rsidRPr="00144DBF" w:rsidRDefault="00CA124A" w:rsidP="00B904D7">
            <w:pPr>
              <w:spacing w:line="0" w:lineRule="atLeast"/>
              <w:jc w:val="center"/>
              <w:rPr>
                <w:rFonts w:eastAsia="Arial"/>
                <w:szCs w:val="24"/>
              </w:rPr>
            </w:pPr>
            <w:r w:rsidRPr="00144DBF">
              <w:rPr>
                <w:rFonts w:eastAsia="Arial"/>
                <w:szCs w:val="24"/>
              </w:rPr>
              <w:t>2 666</w:t>
            </w:r>
          </w:p>
        </w:tc>
        <w:tc>
          <w:tcPr>
            <w:tcW w:w="657" w:type="dxa"/>
            <w:vAlign w:val="bottom"/>
          </w:tcPr>
          <w:p w14:paraId="3BAD25F1" w14:textId="77777777" w:rsidR="00CA124A" w:rsidRPr="00144DBF" w:rsidRDefault="00CA124A" w:rsidP="00B904D7">
            <w:pPr>
              <w:spacing w:line="0" w:lineRule="atLeast"/>
              <w:jc w:val="center"/>
              <w:rPr>
                <w:rFonts w:eastAsia="Arial"/>
                <w:szCs w:val="24"/>
              </w:rPr>
            </w:pPr>
            <w:r w:rsidRPr="00144DBF">
              <w:rPr>
                <w:rFonts w:eastAsia="Arial"/>
                <w:szCs w:val="24"/>
              </w:rPr>
              <w:t>3 189</w:t>
            </w:r>
          </w:p>
        </w:tc>
        <w:tc>
          <w:tcPr>
            <w:tcW w:w="657" w:type="dxa"/>
            <w:vAlign w:val="bottom"/>
          </w:tcPr>
          <w:p w14:paraId="7C956F0E" w14:textId="77777777" w:rsidR="00CA124A" w:rsidRPr="00144DBF" w:rsidRDefault="00CA124A" w:rsidP="00B904D7">
            <w:pPr>
              <w:spacing w:line="0" w:lineRule="atLeast"/>
              <w:rPr>
                <w:szCs w:val="24"/>
              </w:rPr>
            </w:pPr>
          </w:p>
        </w:tc>
      </w:tr>
      <w:tr w:rsidR="00CA124A" w:rsidRPr="00144DBF" w14:paraId="24EA58E5" w14:textId="77777777" w:rsidTr="009F5750">
        <w:trPr>
          <w:trHeight w:hRule="exact" w:val="255"/>
        </w:trPr>
        <w:tc>
          <w:tcPr>
            <w:tcW w:w="1053" w:type="dxa"/>
            <w:vAlign w:val="bottom"/>
          </w:tcPr>
          <w:p w14:paraId="224C27BC" w14:textId="77777777" w:rsidR="00CA124A" w:rsidRPr="00144DBF" w:rsidRDefault="00CA124A" w:rsidP="00B904D7">
            <w:pPr>
              <w:spacing w:line="145" w:lineRule="exact"/>
              <w:jc w:val="center"/>
              <w:rPr>
                <w:rFonts w:eastAsia="Arial"/>
                <w:szCs w:val="24"/>
              </w:rPr>
            </w:pPr>
            <w:r w:rsidRPr="00144DBF">
              <w:rPr>
                <w:rFonts w:eastAsia="Arial"/>
                <w:szCs w:val="24"/>
              </w:rPr>
              <w:t>0,05</w:t>
            </w:r>
          </w:p>
        </w:tc>
        <w:tc>
          <w:tcPr>
            <w:tcW w:w="1178" w:type="dxa"/>
            <w:vAlign w:val="bottom"/>
          </w:tcPr>
          <w:p w14:paraId="5E9D2778" w14:textId="77777777" w:rsidR="00CA124A" w:rsidRPr="00144DBF" w:rsidRDefault="00CA124A" w:rsidP="00B904D7">
            <w:pPr>
              <w:spacing w:line="145" w:lineRule="exact"/>
              <w:jc w:val="center"/>
              <w:rPr>
                <w:rFonts w:eastAsia="Arial"/>
                <w:szCs w:val="24"/>
              </w:rPr>
            </w:pPr>
            <w:r w:rsidRPr="00144DBF">
              <w:rPr>
                <w:rFonts w:eastAsia="Arial"/>
                <w:szCs w:val="24"/>
              </w:rPr>
              <w:t>56</w:t>
            </w:r>
          </w:p>
        </w:tc>
        <w:tc>
          <w:tcPr>
            <w:tcW w:w="818" w:type="dxa"/>
            <w:vAlign w:val="bottom"/>
          </w:tcPr>
          <w:p w14:paraId="4E000E12" w14:textId="77777777" w:rsidR="00CA124A" w:rsidRPr="00144DBF" w:rsidRDefault="00CA124A" w:rsidP="00B904D7">
            <w:pPr>
              <w:spacing w:line="145" w:lineRule="exact"/>
              <w:jc w:val="center"/>
              <w:rPr>
                <w:rFonts w:eastAsia="Arial"/>
                <w:szCs w:val="24"/>
              </w:rPr>
            </w:pPr>
            <w:r w:rsidRPr="00144DBF">
              <w:rPr>
                <w:rFonts w:eastAsia="Arial"/>
                <w:szCs w:val="24"/>
              </w:rPr>
              <w:t>0,067</w:t>
            </w:r>
          </w:p>
        </w:tc>
        <w:tc>
          <w:tcPr>
            <w:tcW w:w="1032" w:type="dxa"/>
            <w:vAlign w:val="bottom"/>
          </w:tcPr>
          <w:p w14:paraId="73289C75" w14:textId="77777777" w:rsidR="00CA124A" w:rsidRPr="00144DBF" w:rsidRDefault="00CA124A" w:rsidP="00B904D7">
            <w:pPr>
              <w:spacing w:line="145" w:lineRule="exact"/>
              <w:jc w:val="center"/>
              <w:rPr>
                <w:rFonts w:eastAsia="Arial"/>
                <w:szCs w:val="24"/>
              </w:rPr>
            </w:pPr>
            <w:r w:rsidRPr="00144DBF">
              <w:rPr>
                <w:rFonts w:eastAsia="Arial"/>
                <w:szCs w:val="24"/>
              </w:rPr>
              <w:t>0,073</w:t>
            </w:r>
          </w:p>
        </w:tc>
        <w:tc>
          <w:tcPr>
            <w:tcW w:w="602" w:type="dxa"/>
            <w:vAlign w:val="bottom"/>
          </w:tcPr>
          <w:p w14:paraId="78071F20" w14:textId="77777777" w:rsidR="00CA124A" w:rsidRPr="00144DBF" w:rsidRDefault="00CA124A" w:rsidP="00B904D7">
            <w:pPr>
              <w:spacing w:line="145" w:lineRule="exact"/>
              <w:jc w:val="center"/>
              <w:rPr>
                <w:rFonts w:eastAsia="Arial"/>
                <w:szCs w:val="24"/>
              </w:rPr>
            </w:pPr>
            <w:r w:rsidRPr="00144DBF">
              <w:rPr>
                <w:rFonts w:eastAsia="Arial"/>
                <w:szCs w:val="24"/>
              </w:rPr>
              <w:t>0,084</w:t>
            </w:r>
          </w:p>
        </w:tc>
        <w:tc>
          <w:tcPr>
            <w:tcW w:w="817" w:type="dxa"/>
            <w:vAlign w:val="bottom"/>
          </w:tcPr>
          <w:p w14:paraId="4441FABF" w14:textId="77777777" w:rsidR="00CA124A" w:rsidRPr="00144DBF" w:rsidRDefault="00CA124A" w:rsidP="00B904D7">
            <w:pPr>
              <w:spacing w:line="145" w:lineRule="exact"/>
              <w:jc w:val="center"/>
              <w:rPr>
                <w:rFonts w:eastAsia="Arial"/>
                <w:szCs w:val="24"/>
              </w:rPr>
            </w:pPr>
            <w:r w:rsidRPr="00144DBF">
              <w:rPr>
                <w:rFonts w:eastAsia="Arial"/>
                <w:szCs w:val="24"/>
              </w:rPr>
              <w:t>0,095</w:t>
            </w:r>
          </w:p>
        </w:tc>
        <w:tc>
          <w:tcPr>
            <w:tcW w:w="817" w:type="dxa"/>
            <w:vAlign w:val="bottom"/>
          </w:tcPr>
          <w:p w14:paraId="323D4F6C" w14:textId="77777777" w:rsidR="00CA124A" w:rsidRPr="00144DBF" w:rsidRDefault="00CA124A" w:rsidP="00B904D7">
            <w:pPr>
              <w:spacing w:line="145" w:lineRule="exact"/>
              <w:jc w:val="center"/>
              <w:rPr>
                <w:rFonts w:eastAsia="Arial"/>
                <w:szCs w:val="24"/>
              </w:rPr>
            </w:pPr>
            <w:r w:rsidRPr="00144DBF">
              <w:rPr>
                <w:rFonts w:eastAsia="Arial"/>
                <w:szCs w:val="24"/>
              </w:rPr>
              <w:t>0,106</w:t>
            </w:r>
          </w:p>
        </w:tc>
        <w:tc>
          <w:tcPr>
            <w:tcW w:w="857" w:type="dxa"/>
            <w:vAlign w:val="bottom"/>
          </w:tcPr>
          <w:p w14:paraId="751CBA7F" w14:textId="77777777" w:rsidR="00CA124A" w:rsidRPr="00144DBF" w:rsidRDefault="00CA124A" w:rsidP="00B904D7">
            <w:pPr>
              <w:spacing w:line="145" w:lineRule="exact"/>
              <w:ind w:right="40"/>
              <w:jc w:val="center"/>
              <w:rPr>
                <w:rFonts w:eastAsia="Arial"/>
                <w:szCs w:val="24"/>
              </w:rPr>
            </w:pPr>
            <w:r w:rsidRPr="00144DBF">
              <w:rPr>
                <w:rFonts w:eastAsia="Arial"/>
                <w:szCs w:val="24"/>
              </w:rPr>
              <w:t>0,117</w:t>
            </w:r>
          </w:p>
        </w:tc>
        <w:tc>
          <w:tcPr>
            <w:tcW w:w="817" w:type="dxa"/>
            <w:vAlign w:val="bottom"/>
          </w:tcPr>
          <w:p w14:paraId="6A2B994A" w14:textId="77777777" w:rsidR="00CA124A" w:rsidRPr="00144DBF" w:rsidRDefault="00CA124A" w:rsidP="00B904D7">
            <w:pPr>
              <w:spacing w:line="0" w:lineRule="atLeast"/>
              <w:rPr>
                <w:szCs w:val="24"/>
              </w:rPr>
            </w:pPr>
          </w:p>
        </w:tc>
        <w:tc>
          <w:tcPr>
            <w:tcW w:w="657" w:type="dxa"/>
            <w:vAlign w:val="bottom"/>
          </w:tcPr>
          <w:p w14:paraId="25A48F2A" w14:textId="77777777" w:rsidR="00CA124A" w:rsidRPr="00144DBF" w:rsidRDefault="00CA124A" w:rsidP="00B904D7">
            <w:pPr>
              <w:spacing w:line="145" w:lineRule="exact"/>
              <w:jc w:val="center"/>
              <w:rPr>
                <w:rFonts w:eastAsia="Arial"/>
                <w:szCs w:val="24"/>
              </w:rPr>
            </w:pPr>
            <w:r w:rsidRPr="00144DBF">
              <w:rPr>
                <w:rFonts w:eastAsia="Arial"/>
                <w:szCs w:val="24"/>
              </w:rPr>
              <w:t>809</w:t>
            </w:r>
          </w:p>
        </w:tc>
        <w:tc>
          <w:tcPr>
            <w:tcW w:w="657" w:type="dxa"/>
            <w:vAlign w:val="bottom"/>
          </w:tcPr>
          <w:p w14:paraId="35150B96" w14:textId="77777777" w:rsidR="00CA124A" w:rsidRPr="00144DBF" w:rsidRDefault="00CA124A" w:rsidP="00B904D7">
            <w:pPr>
              <w:spacing w:line="145" w:lineRule="exact"/>
              <w:jc w:val="center"/>
              <w:rPr>
                <w:rFonts w:eastAsia="Arial"/>
                <w:szCs w:val="24"/>
              </w:rPr>
            </w:pPr>
            <w:r w:rsidRPr="00144DBF">
              <w:rPr>
                <w:rFonts w:eastAsia="Arial"/>
                <w:szCs w:val="24"/>
              </w:rPr>
              <w:t>1 095</w:t>
            </w:r>
          </w:p>
        </w:tc>
        <w:tc>
          <w:tcPr>
            <w:tcW w:w="657" w:type="dxa"/>
            <w:vAlign w:val="bottom"/>
          </w:tcPr>
          <w:p w14:paraId="036A3E5B" w14:textId="77777777" w:rsidR="00CA124A" w:rsidRPr="00144DBF" w:rsidRDefault="00CA124A" w:rsidP="00B904D7">
            <w:pPr>
              <w:spacing w:line="145" w:lineRule="exact"/>
              <w:jc w:val="center"/>
              <w:rPr>
                <w:rFonts w:eastAsia="Arial"/>
                <w:szCs w:val="24"/>
              </w:rPr>
            </w:pPr>
            <w:r w:rsidRPr="00144DBF">
              <w:rPr>
                <w:rFonts w:eastAsia="Arial"/>
                <w:szCs w:val="24"/>
              </w:rPr>
              <w:t>1 618</w:t>
            </w:r>
          </w:p>
        </w:tc>
        <w:tc>
          <w:tcPr>
            <w:tcW w:w="657" w:type="dxa"/>
            <w:vAlign w:val="bottom"/>
          </w:tcPr>
          <w:p w14:paraId="1DE6D9C4" w14:textId="77777777" w:rsidR="00CA124A" w:rsidRPr="00144DBF" w:rsidRDefault="00CA124A" w:rsidP="00B904D7">
            <w:pPr>
              <w:spacing w:line="145" w:lineRule="exact"/>
              <w:jc w:val="center"/>
              <w:rPr>
                <w:rFonts w:eastAsia="Arial"/>
                <w:szCs w:val="24"/>
              </w:rPr>
            </w:pPr>
            <w:r w:rsidRPr="00144DBF">
              <w:rPr>
                <w:rFonts w:eastAsia="Arial"/>
                <w:szCs w:val="24"/>
              </w:rPr>
              <w:t>2 142</w:t>
            </w:r>
          </w:p>
        </w:tc>
        <w:tc>
          <w:tcPr>
            <w:tcW w:w="657" w:type="dxa"/>
            <w:vAlign w:val="bottom"/>
          </w:tcPr>
          <w:p w14:paraId="3C3CEA3A" w14:textId="77777777" w:rsidR="00CA124A" w:rsidRPr="00144DBF" w:rsidRDefault="00CA124A" w:rsidP="00B904D7">
            <w:pPr>
              <w:spacing w:line="145" w:lineRule="exact"/>
              <w:jc w:val="center"/>
              <w:rPr>
                <w:rFonts w:eastAsia="Arial"/>
                <w:szCs w:val="24"/>
              </w:rPr>
            </w:pPr>
            <w:r w:rsidRPr="00144DBF">
              <w:rPr>
                <w:rFonts w:eastAsia="Arial"/>
                <w:szCs w:val="24"/>
              </w:rPr>
              <w:t>2 666</w:t>
            </w:r>
          </w:p>
        </w:tc>
        <w:tc>
          <w:tcPr>
            <w:tcW w:w="657" w:type="dxa"/>
            <w:vAlign w:val="bottom"/>
          </w:tcPr>
          <w:p w14:paraId="07F28B7D" w14:textId="77777777" w:rsidR="00CA124A" w:rsidRPr="00144DBF" w:rsidRDefault="00CA124A" w:rsidP="00B904D7">
            <w:pPr>
              <w:spacing w:line="145" w:lineRule="exact"/>
              <w:jc w:val="center"/>
              <w:rPr>
                <w:rFonts w:eastAsia="Arial"/>
                <w:szCs w:val="24"/>
              </w:rPr>
            </w:pPr>
            <w:r w:rsidRPr="00144DBF">
              <w:rPr>
                <w:rFonts w:eastAsia="Arial"/>
                <w:szCs w:val="24"/>
              </w:rPr>
              <w:t>3 189</w:t>
            </w:r>
          </w:p>
        </w:tc>
        <w:tc>
          <w:tcPr>
            <w:tcW w:w="657" w:type="dxa"/>
            <w:vAlign w:val="bottom"/>
          </w:tcPr>
          <w:p w14:paraId="7EDDFAC5" w14:textId="77777777" w:rsidR="00CA124A" w:rsidRPr="00144DBF" w:rsidRDefault="00CA124A" w:rsidP="00B904D7">
            <w:pPr>
              <w:spacing w:line="0" w:lineRule="atLeast"/>
              <w:rPr>
                <w:szCs w:val="24"/>
              </w:rPr>
            </w:pPr>
          </w:p>
        </w:tc>
      </w:tr>
      <w:tr w:rsidR="00CA124A" w:rsidRPr="00144DBF" w14:paraId="311999DA" w14:textId="77777777" w:rsidTr="009F5750">
        <w:trPr>
          <w:trHeight w:hRule="exact" w:val="255"/>
        </w:trPr>
        <w:tc>
          <w:tcPr>
            <w:tcW w:w="1053" w:type="dxa"/>
            <w:vAlign w:val="bottom"/>
          </w:tcPr>
          <w:p w14:paraId="4D611073" w14:textId="77777777" w:rsidR="00CA124A" w:rsidRPr="00144DBF" w:rsidRDefault="00CA124A" w:rsidP="00B904D7">
            <w:pPr>
              <w:spacing w:line="0" w:lineRule="atLeast"/>
              <w:jc w:val="center"/>
              <w:rPr>
                <w:rFonts w:eastAsia="Arial"/>
                <w:szCs w:val="24"/>
              </w:rPr>
            </w:pPr>
            <w:r w:rsidRPr="00144DBF">
              <w:rPr>
                <w:rFonts w:eastAsia="Arial"/>
                <w:szCs w:val="24"/>
              </w:rPr>
              <w:t>0,056</w:t>
            </w:r>
          </w:p>
        </w:tc>
        <w:tc>
          <w:tcPr>
            <w:tcW w:w="1178" w:type="dxa"/>
            <w:vAlign w:val="bottom"/>
          </w:tcPr>
          <w:p w14:paraId="1FC0DBA7" w14:textId="77777777" w:rsidR="00CA124A" w:rsidRPr="00144DBF" w:rsidRDefault="00CA124A" w:rsidP="00B904D7">
            <w:pPr>
              <w:spacing w:line="0" w:lineRule="atLeast"/>
              <w:jc w:val="center"/>
              <w:rPr>
                <w:rFonts w:eastAsia="Arial"/>
                <w:szCs w:val="24"/>
              </w:rPr>
            </w:pPr>
            <w:r w:rsidRPr="00144DBF">
              <w:rPr>
                <w:rFonts w:eastAsia="Arial"/>
                <w:szCs w:val="24"/>
              </w:rPr>
              <w:t>56</w:t>
            </w:r>
          </w:p>
        </w:tc>
        <w:tc>
          <w:tcPr>
            <w:tcW w:w="818" w:type="dxa"/>
            <w:vAlign w:val="bottom"/>
          </w:tcPr>
          <w:p w14:paraId="44B76145" w14:textId="77777777" w:rsidR="00CA124A" w:rsidRPr="00144DBF" w:rsidRDefault="00CA124A" w:rsidP="00B904D7">
            <w:pPr>
              <w:spacing w:line="0" w:lineRule="atLeast"/>
              <w:jc w:val="center"/>
              <w:rPr>
                <w:rFonts w:eastAsia="Arial"/>
                <w:szCs w:val="24"/>
              </w:rPr>
            </w:pPr>
            <w:r w:rsidRPr="00144DBF">
              <w:rPr>
                <w:rFonts w:eastAsia="Arial"/>
                <w:szCs w:val="24"/>
              </w:rPr>
              <w:t>0,075</w:t>
            </w:r>
          </w:p>
        </w:tc>
        <w:tc>
          <w:tcPr>
            <w:tcW w:w="1032" w:type="dxa"/>
            <w:vAlign w:val="bottom"/>
          </w:tcPr>
          <w:p w14:paraId="4A1B7878" w14:textId="77777777" w:rsidR="00CA124A" w:rsidRPr="00144DBF" w:rsidRDefault="00CA124A" w:rsidP="00B904D7">
            <w:pPr>
              <w:spacing w:line="0" w:lineRule="atLeast"/>
              <w:jc w:val="center"/>
              <w:rPr>
                <w:rFonts w:eastAsia="Arial"/>
                <w:szCs w:val="24"/>
              </w:rPr>
            </w:pPr>
            <w:r w:rsidRPr="00144DBF">
              <w:rPr>
                <w:rFonts w:eastAsia="Arial"/>
                <w:szCs w:val="24"/>
              </w:rPr>
              <w:t>0,082</w:t>
            </w:r>
          </w:p>
        </w:tc>
        <w:tc>
          <w:tcPr>
            <w:tcW w:w="602" w:type="dxa"/>
            <w:vAlign w:val="bottom"/>
          </w:tcPr>
          <w:p w14:paraId="1AE97CB9" w14:textId="77777777" w:rsidR="00CA124A" w:rsidRPr="00144DBF" w:rsidRDefault="00CA124A" w:rsidP="00B904D7">
            <w:pPr>
              <w:spacing w:line="0" w:lineRule="atLeast"/>
              <w:jc w:val="center"/>
              <w:rPr>
                <w:rFonts w:eastAsia="Arial"/>
                <w:szCs w:val="24"/>
              </w:rPr>
            </w:pPr>
            <w:r w:rsidRPr="00144DBF">
              <w:rPr>
                <w:rFonts w:eastAsia="Arial"/>
                <w:szCs w:val="24"/>
              </w:rPr>
              <w:t>0,093</w:t>
            </w:r>
          </w:p>
        </w:tc>
        <w:tc>
          <w:tcPr>
            <w:tcW w:w="817" w:type="dxa"/>
            <w:vAlign w:val="bottom"/>
          </w:tcPr>
          <w:p w14:paraId="0A62729E" w14:textId="77777777" w:rsidR="00CA124A" w:rsidRPr="00144DBF" w:rsidRDefault="00CA124A" w:rsidP="00B904D7">
            <w:pPr>
              <w:spacing w:line="0" w:lineRule="atLeast"/>
              <w:jc w:val="center"/>
              <w:rPr>
                <w:rFonts w:eastAsia="Arial"/>
                <w:szCs w:val="24"/>
              </w:rPr>
            </w:pPr>
            <w:r w:rsidRPr="00144DBF">
              <w:rPr>
                <w:rFonts w:eastAsia="Arial"/>
                <w:szCs w:val="24"/>
              </w:rPr>
              <w:t>0,105</w:t>
            </w:r>
          </w:p>
        </w:tc>
        <w:tc>
          <w:tcPr>
            <w:tcW w:w="817" w:type="dxa"/>
            <w:vAlign w:val="bottom"/>
          </w:tcPr>
          <w:p w14:paraId="7DD3CDB8" w14:textId="77777777" w:rsidR="00CA124A" w:rsidRPr="00144DBF" w:rsidRDefault="00CA124A" w:rsidP="00B904D7">
            <w:pPr>
              <w:spacing w:line="0" w:lineRule="atLeast"/>
              <w:jc w:val="center"/>
              <w:rPr>
                <w:rFonts w:eastAsia="Arial"/>
                <w:szCs w:val="24"/>
              </w:rPr>
            </w:pPr>
            <w:r w:rsidRPr="00144DBF">
              <w:rPr>
                <w:rFonts w:eastAsia="Arial"/>
                <w:szCs w:val="24"/>
              </w:rPr>
              <w:t>0,117</w:t>
            </w:r>
          </w:p>
        </w:tc>
        <w:tc>
          <w:tcPr>
            <w:tcW w:w="857" w:type="dxa"/>
            <w:vAlign w:val="bottom"/>
          </w:tcPr>
          <w:p w14:paraId="41880022" w14:textId="77777777" w:rsidR="00CA124A" w:rsidRPr="00144DBF" w:rsidRDefault="00CA124A" w:rsidP="00B904D7">
            <w:pPr>
              <w:spacing w:line="0" w:lineRule="atLeast"/>
              <w:ind w:right="40"/>
              <w:jc w:val="center"/>
              <w:rPr>
                <w:rFonts w:eastAsia="Arial"/>
                <w:szCs w:val="24"/>
              </w:rPr>
            </w:pPr>
            <w:r w:rsidRPr="00144DBF">
              <w:rPr>
                <w:rFonts w:eastAsia="Arial"/>
                <w:szCs w:val="24"/>
              </w:rPr>
              <w:t>0,129</w:t>
            </w:r>
          </w:p>
        </w:tc>
        <w:tc>
          <w:tcPr>
            <w:tcW w:w="817" w:type="dxa"/>
            <w:vAlign w:val="bottom"/>
          </w:tcPr>
          <w:p w14:paraId="1979EE99" w14:textId="77777777" w:rsidR="00CA124A" w:rsidRPr="00144DBF" w:rsidRDefault="00CA124A" w:rsidP="00B904D7">
            <w:pPr>
              <w:spacing w:line="0" w:lineRule="atLeast"/>
              <w:rPr>
                <w:szCs w:val="24"/>
              </w:rPr>
            </w:pPr>
          </w:p>
        </w:tc>
        <w:tc>
          <w:tcPr>
            <w:tcW w:w="657" w:type="dxa"/>
            <w:vAlign w:val="bottom"/>
          </w:tcPr>
          <w:p w14:paraId="75C319AD" w14:textId="77777777" w:rsidR="00CA124A" w:rsidRPr="00144DBF" w:rsidRDefault="00CA124A" w:rsidP="00B904D7">
            <w:pPr>
              <w:spacing w:line="0" w:lineRule="atLeast"/>
              <w:jc w:val="center"/>
              <w:rPr>
                <w:rFonts w:eastAsia="Arial"/>
                <w:szCs w:val="24"/>
              </w:rPr>
            </w:pPr>
            <w:r w:rsidRPr="00144DBF">
              <w:rPr>
                <w:rFonts w:eastAsia="Arial"/>
                <w:szCs w:val="24"/>
              </w:rPr>
              <w:t>904</w:t>
            </w:r>
          </w:p>
        </w:tc>
        <w:tc>
          <w:tcPr>
            <w:tcW w:w="657" w:type="dxa"/>
            <w:vAlign w:val="bottom"/>
          </w:tcPr>
          <w:p w14:paraId="58BD0798" w14:textId="77777777" w:rsidR="00CA124A" w:rsidRPr="00144DBF" w:rsidRDefault="00CA124A" w:rsidP="00B904D7">
            <w:pPr>
              <w:spacing w:line="0" w:lineRule="atLeast"/>
              <w:jc w:val="center"/>
              <w:rPr>
                <w:rFonts w:eastAsia="Arial"/>
                <w:szCs w:val="24"/>
              </w:rPr>
            </w:pPr>
            <w:r w:rsidRPr="00144DBF">
              <w:rPr>
                <w:rFonts w:eastAsia="Arial"/>
                <w:szCs w:val="24"/>
              </w:rPr>
              <w:t>1 238</w:t>
            </w:r>
          </w:p>
        </w:tc>
        <w:tc>
          <w:tcPr>
            <w:tcW w:w="657" w:type="dxa"/>
            <w:vAlign w:val="bottom"/>
          </w:tcPr>
          <w:p w14:paraId="66D934E6" w14:textId="77777777" w:rsidR="00CA124A" w:rsidRPr="00144DBF" w:rsidRDefault="00CA124A" w:rsidP="00B904D7">
            <w:pPr>
              <w:spacing w:line="0" w:lineRule="atLeast"/>
              <w:jc w:val="center"/>
              <w:rPr>
                <w:rFonts w:eastAsia="Arial"/>
                <w:szCs w:val="24"/>
              </w:rPr>
            </w:pPr>
            <w:r w:rsidRPr="00144DBF">
              <w:rPr>
                <w:rFonts w:eastAsia="Arial"/>
                <w:szCs w:val="24"/>
              </w:rPr>
              <w:t>1 761</w:t>
            </w:r>
          </w:p>
        </w:tc>
        <w:tc>
          <w:tcPr>
            <w:tcW w:w="657" w:type="dxa"/>
            <w:vAlign w:val="bottom"/>
          </w:tcPr>
          <w:p w14:paraId="35CF3DDD" w14:textId="77777777" w:rsidR="00CA124A" w:rsidRPr="00144DBF" w:rsidRDefault="00CA124A" w:rsidP="00B904D7">
            <w:pPr>
              <w:spacing w:line="0" w:lineRule="atLeast"/>
              <w:jc w:val="center"/>
              <w:rPr>
                <w:rFonts w:eastAsia="Arial"/>
                <w:szCs w:val="24"/>
              </w:rPr>
            </w:pPr>
            <w:r w:rsidRPr="00144DBF">
              <w:rPr>
                <w:rFonts w:eastAsia="Arial"/>
                <w:szCs w:val="24"/>
              </w:rPr>
              <w:t>2 332</w:t>
            </w:r>
          </w:p>
        </w:tc>
        <w:tc>
          <w:tcPr>
            <w:tcW w:w="657" w:type="dxa"/>
            <w:vAlign w:val="bottom"/>
          </w:tcPr>
          <w:p w14:paraId="6A8506BF" w14:textId="77777777" w:rsidR="00CA124A" w:rsidRPr="00144DBF" w:rsidRDefault="00CA124A" w:rsidP="00B904D7">
            <w:pPr>
              <w:spacing w:line="0" w:lineRule="atLeast"/>
              <w:jc w:val="center"/>
              <w:rPr>
                <w:rFonts w:eastAsia="Arial"/>
                <w:szCs w:val="24"/>
              </w:rPr>
            </w:pPr>
            <w:r w:rsidRPr="00144DBF">
              <w:rPr>
                <w:rFonts w:eastAsia="Arial"/>
                <w:szCs w:val="24"/>
              </w:rPr>
              <w:t>2 904</w:t>
            </w:r>
          </w:p>
        </w:tc>
        <w:tc>
          <w:tcPr>
            <w:tcW w:w="657" w:type="dxa"/>
            <w:vAlign w:val="bottom"/>
          </w:tcPr>
          <w:p w14:paraId="0C60C7D3" w14:textId="77777777" w:rsidR="00CA124A" w:rsidRPr="00144DBF" w:rsidRDefault="00CA124A" w:rsidP="00B904D7">
            <w:pPr>
              <w:spacing w:line="0" w:lineRule="atLeast"/>
              <w:jc w:val="center"/>
              <w:rPr>
                <w:rFonts w:eastAsia="Arial"/>
                <w:szCs w:val="24"/>
              </w:rPr>
            </w:pPr>
            <w:r w:rsidRPr="00144DBF">
              <w:rPr>
                <w:rFonts w:eastAsia="Arial"/>
                <w:szCs w:val="24"/>
              </w:rPr>
              <w:t>3 475</w:t>
            </w:r>
          </w:p>
        </w:tc>
        <w:tc>
          <w:tcPr>
            <w:tcW w:w="657" w:type="dxa"/>
            <w:vAlign w:val="bottom"/>
          </w:tcPr>
          <w:p w14:paraId="77DE957B" w14:textId="77777777" w:rsidR="00CA124A" w:rsidRPr="00144DBF" w:rsidRDefault="00CA124A" w:rsidP="00B904D7">
            <w:pPr>
              <w:spacing w:line="0" w:lineRule="atLeast"/>
              <w:rPr>
                <w:szCs w:val="24"/>
              </w:rPr>
            </w:pPr>
          </w:p>
        </w:tc>
      </w:tr>
      <w:tr w:rsidR="00CA124A" w:rsidRPr="00144DBF" w14:paraId="46C6E9DA" w14:textId="77777777" w:rsidTr="009F5750">
        <w:trPr>
          <w:trHeight w:hRule="exact" w:val="255"/>
        </w:trPr>
        <w:tc>
          <w:tcPr>
            <w:tcW w:w="1053" w:type="dxa"/>
            <w:vAlign w:val="bottom"/>
          </w:tcPr>
          <w:p w14:paraId="3E3017F0" w14:textId="77777777" w:rsidR="00CA124A" w:rsidRPr="00144DBF" w:rsidRDefault="00CA124A" w:rsidP="00B904D7">
            <w:pPr>
              <w:spacing w:line="0" w:lineRule="atLeast"/>
              <w:jc w:val="center"/>
              <w:rPr>
                <w:rFonts w:eastAsia="Arial"/>
                <w:szCs w:val="24"/>
              </w:rPr>
            </w:pPr>
            <w:r w:rsidRPr="00144DBF">
              <w:rPr>
                <w:rFonts w:eastAsia="Arial"/>
                <w:szCs w:val="24"/>
              </w:rPr>
              <w:t>0,063</w:t>
            </w:r>
          </w:p>
        </w:tc>
        <w:tc>
          <w:tcPr>
            <w:tcW w:w="1178" w:type="dxa"/>
            <w:vAlign w:val="bottom"/>
          </w:tcPr>
          <w:p w14:paraId="56132090" w14:textId="77777777" w:rsidR="00CA124A" w:rsidRPr="00144DBF" w:rsidRDefault="00CA124A" w:rsidP="00B904D7">
            <w:pPr>
              <w:spacing w:line="0" w:lineRule="atLeast"/>
              <w:jc w:val="center"/>
              <w:rPr>
                <w:rFonts w:eastAsia="Arial"/>
                <w:szCs w:val="24"/>
              </w:rPr>
            </w:pPr>
            <w:r w:rsidRPr="00144DBF">
              <w:rPr>
                <w:rFonts w:eastAsia="Arial"/>
                <w:szCs w:val="24"/>
              </w:rPr>
              <w:t>56</w:t>
            </w:r>
          </w:p>
        </w:tc>
        <w:tc>
          <w:tcPr>
            <w:tcW w:w="818" w:type="dxa"/>
            <w:vAlign w:val="bottom"/>
          </w:tcPr>
          <w:p w14:paraId="36D50E01" w14:textId="77777777" w:rsidR="00CA124A" w:rsidRPr="00144DBF" w:rsidRDefault="00CA124A" w:rsidP="00B904D7">
            <w:pPr>
              <w:spacing w:line="0" w:lineRule="atLeast"/>
              <w:jc w:val="center"/>
              <w:rPr>
                <w:rFonts w:eastAsia="Arial"/>
                <w:szCs w:val="24"/>
              </w:rPr>
            </w:pPr>
            <w:r w:rsidRPr="00144DBF">
              <w:rPr>
                <w:rFonts w:eastAsia="Arial"/>
                <w:szCs w:val="24"/>
              </w:rPr>
              <w:t>0,084</w:t>
            </w:r>
          </w:p>
        </w:tc>
        <w:tc>
          <w:tcPr>
            <w:tcW w:w="1032" w:type="dxa"/>
            <w:vAlign w:val="bottom"/>
          </w:tcPr>
          <w:p w14:paraId="2687001A" w14:textId="77777777" w:rsidR="00CA124A" w:rsidRPr="00144DBF" w:rsidRDefault="00CA124A" w:rsidP="00B904D7">
            <w:pPr>
              <w:spacing w:line="0" w:lineRule="atLeast"/>
              <w:jc w:val="center"/>
              <w:rPr>
                <w:rFonts w:eastAsia="Arial"/>
                <w:szCs w:val="24"/>
              </w:rPr>
            </w:pPr>
            <w:r w:rsidRPr="00144DBF">
              <w:rPr>
                <w:rFonts w:eastAsia="Arial"/>
                <w:szCs w:val="24"/>
              </w:rPr>
              <w:t>0,090</w:t>
            </w:r>
          </w:p>
        </w:tc>
        <w:tc>
          <w:tcPr>
            <w:tcW w:w="602" w:type="dxa"/>
            <w:vAlign w:val="bottom"/>
          </w:tcPr>
          <w:p w14:paraId="241BA0B7" w14:textId="77777777" w:rsidR="00CA124A" w:rsidRPr="00144DBF" w:rsidRDefault="00CA124A" w:rsidP="00B904D7">
            <w:pPr>
              <w:spacing w:line="0" w:lineRule="atLeast"/>
              <w:jc w:val="center"/>
              <w:rPr>
                <w:rFonts w:eastAsia="Arial"/>
                <w:szCs w:val="24"/>
              </w:rPr>
            </w:pPr>
            <w:r w:rsidRPr="00144DBF">
              <w:rPr>
                <w:rFonts w:eastAsia="Arial"/>
                <w:szCs w:val="24"/>
              </w:rPr>
              <w:t>0,103</w:t>
            </w:r>
          </w:p>
        </w:tc>
        <w:tc>
          <w:tcPr>
            <w:tcW w:w="817" w:type="dxa"/>
            <w:vAlign w:val="bottom"/>
          </w:tcPr>
          <w:p w14:paraId="52F159F5" w14:textId="77777777" w:rsidR="00CA124A" w:rsidRPr="00144DBF" w:rsidRDefault="00CA124A" w:rsidP="00B904D7">
            <w:pPr>
              <w:spacing w:line="0" w:lineRule="atLeast"/>
              <w:jc w:val="center"/>
              <w:rPr>
                <w:rFonts w:eastAsia="Arial"/>
                <w:szCs w:val="24"/>
              </w:rPr>
            </w:pPr>
            <w:r w:rsidRPr="00144DBF">
              <w:rPr>
                <w:rFonts w:eastAsia="Arial"/>
                <w:szCs w:val="24"/>
              </w:rPr>
              <w:t>0,116</w:t>
            </w:r>
          </w:p>
        </w:tc>
        <w:tc>
          <w:tcPr>
            <w:tcW w:w="817" w:type="dxa"/>
            <w:vAlign w:val="bottom"/>
          </w:tcPr>
          <w:p w14:paraId="1014DECE" w14:textId="77777777" w:rsidR="00CA124A" w:rsidRPr="00144DBF" w:rsidRDefault="00CA124A" w:rsidP="00B904D7">
            <w:pPr>
              <w:spacing w:line="0" w:lineRule="atLeast"/>
              <w:jc w:val="center"/>
              <w:rPr>
                <w:rFonts w:eastAsia="Arial"/>
                <w:szCs w:val="24"/>
              </w:rPr>
            </w:pPr>
            <w:r w:rsidRPr="00144DBF">
              <w:rPr>
                <w:rFonts w:eastAsia="Arial"/>
                <w:szCs w:val="24"/>
              </w:rPr>
              <w:t>0,129</w:t>
            </w:r>
          </w:p>
        </w:tc>
        <w:tc>
          <w:tcPr>
            <w:tcW w:w="857" w:type="dxa"/>
            <w:vAlign w:val="bottom"/>
          </w:tcPr>
          <w:p w14:paraId="0BB42D4D" w14:textId="77777777" w:rsidR="00CA124A" w:rsidRPr="00144DBF" w:rsidRDefault="00CA124A" w:rsidP="00B904D7">
            <w:pPr>
              <w:spacing w:line="0" w:lineRule="atLeast"/>
              <w:ind w:right="40"/>
              <w:jc w:val="center"/>
              <w:rPr>
                <w:rFonts w:eastAsia="Arial"/>
                <w:szCs w:val="24"/>
              </w:rPr>
            </w:pPr>
            <w:r w:rsidRPr="00144DBF">
              <w:rPr>
                <w:rFonts w:eastAsia="Arial"/>
                <w:szCs w:val="24"/>
              </w:rPr>
              <w:t>0,142</w:t>
            </w:r>
          </w:p>
        </w:tc>
        <w:tc>
          <w:tcPr>
            <w:tcW w:w="817" w:type="dxa"/>
            <w:vAlign w:val="bottom"/>
          </w:tcPr>
          <w:p w14:paraId="1A3A99BF" w14:textId="77777777" w:rsidR="00CA124A" w:rsidRPr="00144DBF" w:rsidRDefault="00CA124A" w:rsidP="00B904D7">
            <w:pPr>
              <w:spacing w:line="0" w:lineRule="atLeast"/>
              <w:rPr>
                <w:szCs w:val="24"/>
              </w:rPr>
            </w:pPr>
          </w:p>
        </w:tc>
        <w:tc>
          <w:tcPr>
            <w:tcW w:w="657" w:type="dxa"/>
            <w:vAlign w:val="bottom"/>
          </w:tcPr>
          <w:p w14:paraId="552905C2" w14:textId="77777777" w:rsidR="00CA124A" w:rsidRPr="00144DBF" w:rsidRDefault="00CA124A" w:rsidP="00B904D7">
            <w:pPr>
              <w:spacing w:line="0" w:lineRule="atLeast"/>
              <w:jc w:val="center"/>
              <w:rPr>
                <w:rFonts w:eastAsia="Arial"/>
                <w:szCs w:val="24"/>
              </w:rPr>
            </w:pPr>
            <w:r w:rsidRPr="00144DBF">
              <w:rPr>
                <w:rFonts w:eastAsia="Arial"/>
                <w:szCs w:val="24"/>
              </w:rPr>
              <w:t>1 000</w:t>
            </w:r>
          </w:p>
        </w:tc>
        <w:tc>
          <w:tcPr>
            <w:tcW w:w="657" w:type="dxa"/>
            <w:vAlign w:val="bottom"/>
          </w:tcPr>
          <w:p w14:paraId="21CEC75C" w14:textId="77777777" w:rsidR="00CA124A" w:rsidRPr="00144DBF" w:rsidRDefault="00CA124A" w:rsidP="00B904D7">
            <w:pPr>
              <w:spacing w:line="0" w:lineRule="atLeast"/>
              <w:jc w:val="center"/>
              <w:rPr>
                <w:rFonts w:eastAsia="Arial"/>
                <w:szCs w:val="24"/>
              </w:rPr>
            </w:pPr>
            <w:r w:rsidRPr="00144DBF">
              <w:rPr>
                <w:rFonts w:eastAsia="Arial"/>
                <w:szCs w:val="24"/>
              </w:rPr>
              <w:t>1 285</w:t>
            </w:r>
          </w:p>
        </w:tc>
        <w:tc>
          <w:tcPr>
            <w:tcW w:w="657" w:type="dxa"/>
            <w:vAlign w:val="bottom"/>
          </w:tcPr>
          <w:p w14:paraId="14C2CCC5" w14:textId="77777777" w:rsidR="00CA124A" w:rsidRPr="00144DBF" w:rsidRDefault="00CA124A" w:rsidP="00B904D7">
            <w:pPr>
              <w:spacing w:line="0" w:lineRule="atLeast"/>
              <w:jc w:val="center"/>
              <w:rPr>
                <w:rFonts w:eastAsia="Arial"/>
                <w:szCs w:val="24"/>
              </w:rPr>
            </w:pPr>
            <w:r w:rsidRPr="00144DBF">
              <w:rPr>
                <w:rFonts w:eastAsia="Arial"/>
                <w:szCs w:val="24"/>
              </w:rPr>
              <w:t>1 904</w:t>
            </w:r>
          </w:p>
        </w:tc>
        <w:tc>
          <w:tcPr>
            <w:tcW w:w="657" w:type="dxa"/>
            <w:vAlign w:val="bottom"/>
          </w:tcPr>
          <w:p w14:paraId="10366BD3" w14:textId="77777777" w:rsidR="00CA124A" w:rsidRPr="00144DBF" w:rsidRDefault="00CA124A" w:rsidP="00B904D7">
            <w:pPr>
              <w:spacing w:line="0" w:lineRule="atLeast"/>
              <w:jc w:val="center"/>
              <w:rPr>
                <w:rFonts w:eastAsia="Arial"/>
                <w:szCs w:val="24"/>
              </w:rPr>
            </w:pPr>
            <w:r w:rsidRPr="00144DBF">
              <w:rPr>
                <w:rFonts w:eastAsia="Arial"/>
                <w:szCs w:val="24"/>
              </w:rPr>
              <w:t>2 523</w:t>
            </w:r>
          </w:p>
        </w:tc>
        <w:tc>
          <w:tcPr>
            <w:tcW w:w="657" w:type="dxa"/>
            <w:vAlign w:val="bottom"/>
          </w:tcPr>
          <w:p w14:paraId="12D3315B" w14:textId="77777777" w:rsidR="00CA124A" w:rsidRPr="00144DBF" w:rsidRDefault="00CA124A" w:rsidP="00B904D7">
            <w:pPr>
              <w:spacing w:line="0" w:lineRule="atLeast"/>
              <w:jc w:val="center"/>
              <w:rPr>
                <w:rFonts w:eastAsia="Arial"/>
                <w:szCs w:val="24"/>
              </w:rPr>
            </w:pPr>
            <w:r w:rsidRPr="00144DBF">
              <w:rPr>
                <w:rFonts w:eastAsia="Arial"/>
                <w:szCs w:val="24"/>
              </w:rPr>
              <w:t>3 142</w:t>
            </w:r>
          </w:p>
        </w:tc>
        <w:tc>
          <w:tcPr>
            <w:tcW w:w="657" w:type="dxa"/>
            <w:vAlign w:val="bottom"/>
          </w:tcPr>
          <w:p w14:paraId="4B193046" w14:textId="77777777" w:rsidR="00CA124A" w:rsidRPr="00144DBF" w:rsidRDefault="00CA124A" w:rsidP="00B904D7">
            <w:pPr>
              <w:spacing w:line="0" w:lineRule="atLeast"/>
              <w:jc w:val="center"/>
              <w:rPr>
                <w:rFonts w:eastAsia="Arial"/>
                <w:szCs w:val="24"/>
              </w:rPr>
            </w:pPr>
            <w:r w:rsidRPr="00144DBF">
              <w:rPr>
                <w:rFonts w:eastAsia="Arial"/>
                <w:szCs w:val="24"/>
              </w:rPr>
              <w:t>3 760</w:t>
            </w:r>
          </w:p>
        </w:tc>
        <w:tc>
          <w:tcPr>
            <w:tcW w:w="657" w:type="dxa"/>
            <w:vAlign w:val="bottom"/>
          </w:tcPr>
          <w:p w14:paraId="205DBA75" w14:textId="77777777" w:rsidR="00CA124A" w:rsidRPr="00144DBF" w:rsidRDefault="00CA124A" w:rsidP="00B904D7">
            <w:pPr>
              <w:spacing w:line="0" w:lineRule="atLeast"/>
              <w:rPr>
                <w:szCs w:val="24"/>
              </w:rPr>
            </w:pPr>
          </w:p>
        </w:tc>
      </w:tr>
      <w:tr w:rsidR="00CA124A" w:rsidRPr="00144DBF" w14:paraId="158EF937" w14:textId="77777777" w:rsidTr="009F5750">
        <w:trPr>
          <w:trHeight w:hRule="exact" w:val="255"/>
        </w:trPr>
        <w:tc>
          <w:tcPr>
            <w:tcW w:w="1053" w:type="dxa"/>
            <w:vAlign w:val="bottom"/>
          </w:tcPr>
          <w:p w14:paraId="580637BF" w14:textId="77777777" w:rsidR="00CA124A" w:rsidRPr="00144DBF" w:rsidRDefault="00CA124A" w:rsidP="00B904D7">
            <w:pPr>
              <w:spacing w:line="0" w:lineRule="atLeast"/>
              <w:jc w:val="center"/>
              <w:rPr>
                <w:rFonts w:eastAsia="Arial"/>
                <w:szCs w:val="24"/>
              </w:rPr>
            </w:pPr>
            <w:r w:rsidRPr="00144DBF">
              <w:rPr>
                <w:rFonts w:eastAsia="Arial"/>
                <w:szCs w:val="24"/>
              </w:rPr>
              <w:t>0,071</w:t>
            </w:r>
          </w:p>
        </w:tc>
        <w:tc>
          <w:tcPr>
            <w:tcW w:w="1178" w:type="dxa"/>
            <w:vAlign w:val="bottom"/>
          </w:tcPr>
          <w:p w14:paraId="01957547" w14:textId="77777777" w:rsidR="00CA124A" w:rsidRPr="00144DBF" w:rsidRDefault="00CA124A" w:rsidP="00B904D7">
            <w:pPr>
              <w:spacing w:line="0" w:lineRule="atLeast"/>
              <w:jc w:val="center"/>
              <w:rPr>
                <w:rFonts w:eastAsia="Arial"/>
                <w:szCs w:val="24"/>
              </w:rPr>
            </w:pPr>
            <w:r w:rsidRPr="00144DBF">
              <w:rPr>
                <w:rFonts w:eastAsia="Arial"/>
                <w:szCs w:val="24"/>
              </w:rPr>
              <w:t>56</w:t>
            </w:r>
          </w:p>
        </w:tc>
        <w:tc>
          <w:tcPr>
            <w:tcW w:w="818" w:type="dxa"/>
            <w:vAlign w:val="bottom"/>
          </w:tcPr>
          <w:p w14:paraId="5DC0E4EE" w14:textId="77777777" w:rsidR="00CA124A" w:rsidRPr="00144DBF" w:rsidRDefault="00CA124A" w:rsidP="00B904D7">
            <w:pPr>
              <w:spacing w:line="0" w:lineRule="atLeast"/>
              <w:jc w:val="center"/>
              <w:rPr>
                <w:rFonts w:eastAsia="Arial"/>
                <w:szCs w:val="24"/>
              </w:rPr>
            </w:pPr>
            <w:r w:rsidRPr="00144DBF">
              <w:rPr>
                <w:rFonts w:eastAsia="Arial"/>
                <w:szCs w:val="24"/>
              </w:rPr>
              <w:t>0,092</w:t>
            </w:r>
          </w:p>
        </w:tc>
        <w:tc>
          <w:tcPr>
            <w:tcW w:w="1032" w:type="dxa"/>
            <w:vAlign w:val="bottom"/>
          </w:tcPr>
          <w:p w14:paraId="4C1B6AE2" w14:textId="77777777" w:rsidR="00CA124A" w:rsidRPr="00144DBF" w:rsidRDefault="00CA124A" w:rsidP="00B904D7">
            <w:pPr>
              <w:spacing w:line="0" w:lineRule="atLeast"/>
              <w:jc w:val="center"/>
              <w:rPr>
                <w:rFonts w:eastAsia="Arial"/>
                <w:szCs w:val="24"/>
              </w:rPr>
            </w:pPr>
            <w:r w:rsidRPr="00144DBF">
              <w:rPr>
                <w:rFonts w:eastAsia="Arial"/>
                <w:szCs w:val="24"/>
              </w:rPr>
              <w:t>0,098</w:t>
            </w:r>
          </w:p>
        </w:tc>
        <w:tc>
          <w:tcPr>
            <w:tcW w:w="602" w:type="dxa"/>
            <w:vAlign w:val="bottom"/>
          </w:tcPr>
          <w:p w14:paraId="52E03F09" w14:textId="77777777" w:rsidR="00CA124A" w:rsidRPr="00144DBF" w:rsidRDefault="00CA124A" w:rsidP="00B904D7">
            <w:pPr>
              <w:spacing w:line="0" w:lineRule="atLeast"/>
              <w:jc w:val="center"/>
              <w:rPr>
                <w:rFonts w:eastAsia="Arial"/>
                <w:szCs w:val="24"/>
              </w:rPr>
            </w:pPr>
            <w:r w:rsidRPr="00144DBF">
              <w:rPr>
                <w:rFonts w:eastAsia="Arial"/>
                <w:szCs w:val="24"/>
              </w:rPr>
              <w:t>0,111</w:t>
            </w:r>
          </w:p>
        </w:tc>
        <w:tc>
          <w:tcPr>
            <w:tcW w:w="817" w:type="dxa"/>
            <w:vAlign w:val="bottom"/>
          </w:tcPr>
          <w:p w14:paraId="7FDF1B6D" w14:textId="77777777" w:rsidR="00CA124A" w:rsidRPr="00144DBF" w:rsidRDefault="00CA124A" w:rsidP="00B904D7">
            <w:pPr>
              <w:spacing w:line="0" w:lineRule="atLeast"/>
              <w:jc w:val="center"/>
              <w:rPr>
                <w:rFonts w:eastAsia="Arial"/>
                <w:szCs w:val="24"/>
              </w:rPr>
            </w:pPr>
            <w:r w:rsidRPr="00144DBF">
              <w:rPr>
                <w:rFonts w:eastAsia="Arial"/>
                <w:szCs w:val="24"/>
              </w:rPr>
              <w:t>0,124</w:t>
            </w:r>
          </w:p>
        </w:tc>
        <w:tc>
          <w:tcPr>
            <w:tcW w:w="817" w:type="dxa"/>
            <w:vAlign w:val="bottom"/>
          </w:tcPr>
          <w:p w14:paraId="2D2C18AA" w14:textId="77777777" w:rsidR="00CA124A" w:rsidRPr="00144DBF" w:rsidRDefault="00CA124A" w:rsidP="00B904D7">
            <w:pPr>
              <w:spacing w:line="0" w:lineRule="atLeast"/>
              <w:jc w:val="center"/>
              <w:rPr>
                <w:rFonts w:eastAsia="Arial"/>
                <w:szCs w:val="24"/>
              </w:rPr>
            </w:pPr>
            <w:r w:rsidRPr="00144DBF">
              <w:rPr>
                <w:rFonts w:eastAsia="Arial"/>
                <w:szCs w:val="24"/>
              </w:rPr>
              <w:t>0,137</w:t>
            </w:r>
          </w:p>
        </w:tc>
        <w:tc>
          <w:tcPr>
            <w:tcW w:w="857" w:type="dxa"/>
            <w:vAlign w:val="bottom"/>
          </w:tcPr>
          <w:p w14:paraId="0FBAF32C" w14:textId="77777777" w:rsidR="00CA124A" w:rsidRPr="00144DBF" w:rsidRDefault="00CA124A" w:rsidP="00B904D7">
            <w:pPr>
              <w:spacing w:line="0" w:lineRule="atLeast"/>
              <w:ind w:right="40"/>
              <w:jc w:val="center"/>
              <w:rPr>
                <w:rFonts w:eastAsia="Arial"/>
                <w:szCs w:val="24"/>
              </w:rPr>
            </w:pPr>
            <w:r w:rsidRPr="00144DBF">
              <w:rPr>
                <w:rFonts w:eastAsia="Arial"/>
                <w:szCs w:val="24"/>
              </w:rPr>
              <w:t>0,150</w:t>
            </w:r>
          </w:p>
        </w:tc>
        <w:tc>
          <w:tcPr>
            <w:tcW w:w="817" w:type="dxa"/>
            <w:vAlign w:val="bottom"/>
          </w:tcPr>
          <w:p w14:paraId="120FA86B" w14:textId="77777777" w:rsidR="00CA124A" w:rsidRPr="00144DBF" w:rsidRDefault="00CA124A" w:rsidP="00B904D7">
            <w:pPr>
              <w:spacing w:line="0" w:lineRule="atLeast"/>
              <w:jc w:val="center"/>
              <w:rPr>
                <w:rFonts w:eastAsia="Arial"/>
                <w:szCs w:val="24"/>
              </w:rPr>
            </w:pPr>
            <w:r w:rsidRPr="00144DBF">
              <w:rPr>
                <w:rFonts w:eastAsia="Arial"/>
                <w:szCs w:val="24"/>
              </w:rPr>
              <w:t>0,163</w:t>
            </w:r>
          </w:p>
        </w:tc>
        <w:tc>
          <w:tcPr>
            <w:tcW w:w="657" w:type="dxa"/>
            <w:vAlign w:val="bottom"/>
          </w:tcPr>
          <w:p w14:paraId="7DBCC4A5" w14:textId="77777777" w:rsidR="00CA124A" w:rsidRPr="00144DBF" w:rsidRDefault="00CA124A" w:rsidP="00B904D7">
            <w:pPr>
              <w:spacing w:line="0" w:lineRule="atLeast"/>
              <w:jc w:val="center"/>
              <w:rPr>
                <w:rFonts w:eastAsia="Arial"/>
                <w:szCs w:val="24"/>
              </w:rPr>
            </w:pPr>
            <w:r w:rsidRPr="00144DBF">
              <w:rPr>
                <w:rFonts w:eastAsia="Arial"/>
                <w:szCs w:val="24"/>
              </w:rPr>
              <w:t>1 000</w:t>
            </w:r>
          </w:p>
        </w:tc>
        <w:tc>
          <w:tcPr>
            <w:tcW w:w="657" w:type="dxa"/>
            <w:vAlign w:val="bottom"/>
          </w:tcPr>
          <w:p w14:paraId="4DD0DB7C" w14:textId="77777777" w:rsidR="00CA124A" w:rsidRPr="00144DBF" w:rsidRDefault="00CA124A" w:rsidP="00B904D7">
            <w:pPr>
              <w:spacing w:line="0" w:lineRule="atLeast"/>
              <w:jc w:val="center"/>
              <w:rPr>
                <w:rFonts w:eastAsia="Arial"/>
                <w:szCs w:val="24"/>
              </w:rPr>
            </w:pPr>
            <w:r w:rsidRPr="00144DBF">
              <w:rPr>
                <w:rFonts w:eastAsia="Arial"/>
                <w:szCs w:val="24"/>
              </w:rPr>
              <w:t>1 285</w:t>
            </w:r>
          </w:p>
        </w:tc>
        <w:tc>
          <w:tcPr>
            <w:tcW w:w="657" w:type="dxa"/>
            <w:vAlign w:val="bottom"/>
          </w:tcPr>
          <w:p w14:paraId="60811377" w14:textId="77777777" w:rsidR="00CA124A" w:rsidRPr="00144DBF" w:rsidRDefault="00CA124A" w:rsidP="00B904D7">
            <w:pPr>
              <w:spacing w:line="0" w:lineRule="atLeast"/>
              <w:jc w:val="center"/>
              <w:rPr>
                <w:rFonts w:eastAsia="Arial"/>
                <w:szCs w:val="24"/>
              </w:rPr>
            </w:pPr>
            <w:r w:rsidRPr="00144DBF">
              <w:rPr>
                <w:rFonts w:eastAsia="Arial"/>
                <w:szCs w:val="24"/>
              </w:rPr>
              <w:t>1 904</w:t>
            </w:r>
          </w:p>
        </w:tc>
        <w:tc>
          <w:tcPr>
            <w:tcW w:w="657" w:type="dxa"/>
            <w:vAlign w:val="bottom"/>
          </w:tcPr>
          <w:p w14:paraId="52D499E4" w14:textId="77777777" w:rsidR="00CA124A" w:rsidRPr="00144DBF" w:rsidRDefault="00CA124A" w:rsidP="00B904D7">
            <w:pPr>
              <w:spacing w:line="0" w:lineRule="atLeast"/>
              <w:jc w:val="center"/>
              <w:rPr>
                <w:rFonts w:eastAsia="Arial"/>
                <w:szCs w:val="24"/>
              </w:rPr>
            </w:pPr>
            <w:r w:rsidRPr="00144DBF">
              <w:rPr>
                <w:rFonts w:eastAsia="Arial"/>
                <w:szCs w:val="24"/>
              </w:rPr>
              <w:t>2 523</w:t>
            </w:r>
          </w:p>
        </w:tc>
        <w:tc>
          <w:tcPr>
            <w:tcW w:w="657" w:type="dxa"/>
            <w:vAlign w:val="bottom"/>
          </w:tcPr>
          <w:p w14:paraId="41209B9E" w14:textId="77777777" w:rsidR="00CA124A" w:rsidRPr="00144DBF" w:rsidRDefault="00CA124A" w:rsidP="00B904D7">
            <w:pPr>
              <w:spacing w:line="0" w:lineRule="atLeast"/>
              <w:jc w:val="center"/>
              <w:rPr>
                <w:rFonts w:eastAsia="Arial"/>
                <w:szCs w:val="24"/>
              </w:rPr>
            </w:pPr>
            <w:r w:rsidRPr="00144DBF">
              <w:rPr>
                <w:rFonts w:eastAsia="Arial"/>
                <w:szCs w:val="24"/>
              </w:rPr>
              <w:t>3 142</w:t>
            </w:r>
          </w:p>
        </w:tc>
        <w:tc>
          <w:tcPr>
            <w:tcW w:w="657" w:type="dxa"/>
            <w:vAlign w:val="bottom"/>
          </w:tcPr>
          <w:p w14:paraId="1AFEC36F" w14:textId="77777777" w:rsidR="00CA124A" w:rsidRPr="00144DBF" w:rsidRDefault="00CA124A" w:rsidP="00B904D7">
            <w:pPr>
              <w:spacing w:line="0" w:lineRule="atLeast"/>
              <w:jc w:val="center"/>
              <w:rPr>
                <w:rFonts w:eastAsia="Arial"/>
                <w:szCs w:val="24"/>
              </w:rPr>
            </w:pPr>
            <w:r w:rsidRPr="00144DBF">
              <w:rPr>
                <w:rFonts w:eastAsia="Arial"/>
                <w:szCs w:val="24"/>
              </w:rPr>
              <w:t>3 760</w:t>
            </w:r>
          </w:p>
        </w:tc>
        <w:tc>
          <w:tcPr>
            <w:tcW w:w="657" w:type="dxa"/>
            <w:vAlign w:val="bottom"/>
          </w:tcPr>
          <w:p w14:paraId="3A9C344B" w14:textId="77777777" w:rsidR="00CA124A" w:rsidRPr="00144DBF" w:rsidRDefault="00CA124A" w:rsidP="00B904D7">
            <w:pPr>
              <w:spacing w:line="0" w:lineRule="atLeast"/>
              <w:jc w:val="center"/>
              <w:rPr>
                <w:rFonts w:eastAsia="Arial"/>
                <w:szCs w:val="24"/>
              </w:rPr>
            </w:pPr>
            <w:r w:rsidRPr="00144DBF">
              <w:rPr>
                <w:rFonts w:eastAsia="Arial"/>
                <w:szCs w:val="24"/>
              </w:rPr>
              <w:t>4 379</w:t>
            </w:r>
          </w:p>
        </w:tc>
      </w:tr>
      <w:tr w:rsidR="00CA124A" w:rsidRPr="00144DBF" w14:paraId="3CFA1456" w14:textId="77777777" w:rsidTr="009F5750">
        <w:trPr>
          <w:trHeight w:hRule="exact" w:val="255"/>
        </w:trPr>
        <w:tc>
          <w:tcPr>
            <w:tcW w:w="1053" w:type="dxa"/>
            <w:vAlign w:val="bottom"/>
          </w:tcPr>
          <w:p w14:paraId="28FB6FE6" w14:textId="77777777" w:rsidR="00CA124A" w:rsidRPr="00144DBF" w:rsidRDefault="00CA124A" w:rsidP="00B904D7">
            <w:pPr>
              <w:spacing w:line="0" w:lineRule="atLeast"/>
              <w:jc w:val="center"/>
              <w:rPr>
                <w:rFonts w:eastAsia="Arial"/>
                <w:szCs w:val="24"/>
              </w:rPr>
            </w:pPr>
            <w:r w:rsidRPr="00144DBF">
              <w:rPr>
                <w:rFonts w:eastAsia="Arial"/>
                <w:szCs w:val="24"/>
              </w:rPr>
              <w:t>0,08</w:t>
            </w:r>
          </w:p>
        </w:tc>
        <w:tc>
          <w:tcPr>
            <w:tcW w:w="1178" w:type="dxa"/>
            <w:vAlign w:val="bottom"/>
          </w:tcPr>
          <w:p w14:paraId="510097E1" w14:textId="77777777" w:rsidR="00CA124A" w:rsidRPr="00144DBF" w:rsidRDefault="00CA124A" w:rsidP="00B904D7">
            <w:pPr>
              <w:spacing w:line="0" w:lineRule="atLeast"/>
              <w:jc w:val="center"/>
              <w:rPr>
                <w:rFonts w:eastAsia="Arial"/>
                <w:szCs w:val="24"/>
              </w:rPr>
            </w:pPr>
            <w:r w:rsidRPr="00144DBF">
              <w:rPr>
                <w:rFonts w:eastAsia="Arial"/>
                <w:szCs w:val="24"/>
              </w:rPr>
              <w:t>56</w:t>
            </w:r>
          </w:p>
        </w:tc>
        <w:tc>
          <w:tcPr>
            <w:tcW w:w="818" w:type="dxa"/>
            <w:vAlign w:val="bottom"/>
          </w:tcPr>
          <w:p w14:paraId="1ECF7DF7" w14:textId="77777777" w:rsidR="00CA124A" w:rsidRPr="00144DBF" w:rsidRDefault="00CA124A" w:rsidP="00B904D7">
            <w:pPr>
              <w:spacing w:line="0" w:lineRule="atLeast"/>
              <w:jc w:val="center"/>
              <w:rPr>
                <w:rFonts w:eastAsia="Arial"/>
                <w:szCs w:val="24"/>
              </w:rPr>
            </w:pPr>
            <w:r w:rsidRPr="00144DBF">
              <w:rPr>
                <w:rFonts w:eastAsia="Arial"/>
                <w:szCs w:val="24"/>
              </w:rPr>
              <w:t>0,102</w:t>
            </w:r>
          </w:p>
        </w:tc>
        <w:tc>
          <w:tcPr>
            <w:tcW w:w="1032" w:type="dxa"/>
            <w:vAlign w:val="bottom"/>
          </w:tcPr>
          <w:p w14:paraId="19201D70" w14:textId="77777777" w:rsidR="00CA124A" w:rsidRPr="00144DBF" w:rsidRDefault="00CA124A" w:rsidP="00B904D7">
            <w:pPr>
              <w:spacing w:line="0" w:lineRule="atLeast"/>
              <w:jc w:val="center"/>
              <w:rPr>
                <w:rFonts w:eastAsia="Arial"/>
                <w:szCs w:val="24"/>
              </w:rPr>
            </w:pPr>
            <w:r w:rsidRPr="00144DBF">
              <w:rPr>
                <w:rFonts w:eastAsia="Arial"/>
                <w:szCs w:val="24"/>
              </w:rPr>
              <w:t>0,109</w:t>
            </w:r>
          </w:p>
        </w:tc>
        <w:tc>
          <w:tcPr>
            <w:tcW w:w="602" w:type="dxa"/>
            <w:vAlign w:val="bottom"/>
          </w:tcPr>
          <w:p w14:paraId="001607B7" w14:textId="77777777" w:rsidR="00CA124A" w:rsidRPr="00144DBF" w:rsidRDefault="00CA124A" w:rsidP="00B904D7">
            <w:pPr>
              <w:spacing w:line="0" w:lineRule="atLeast"/>
              <w:jc w:val="center"/>
              <w:rPr>
                <w:rFonts w:eastAsia="Arial"/>
                <w:szCs w:val="24"/>
              </w:rPr>
            </w:pPr>
            <w:r w:rsidRPr="00144DBF">
              <w:rPr>
                <w:rFonts w:eastAsia="Arial"/>
                <w:szCs w:val="24"/>
              </w:rPr>
              <w:t>0,123</w:t>
            </w:r>
          </w:p>
        </w:tc>
        <w:tc>
          <w:tcPr>
            <w:tcW w:w="817" w:type="dxa"/>
            <w:vAlign w:val="bottom"/>
          </w:tcPr>
          <w:p w14:paraId="6832A988" w14:textId="77777777" w:rsidR="00CA124A" w:rsidRPr="00144DBF" w:rsidRDefault="00CA124A" w:rsidP="00B904D7">
            <w:pPr>
              <w:spacing w:line="0" w:lineRule="atLeast"/>
              <w:jc w:val="center"/>
              <w:rPr>
                <w:rFonts w:eastAsia="Arial"/>
                <w:szCs w:val="24"/>
              </w:rPr>
            </w:pPr>
            <w:r w:rsidRPr="00144DBF">
              <w:rPr>
                <w:rFonts w:eastAsia="Arial"/>
                <w:szCs w:val="24"/>
              </w:rPr>
              <w:t>0,137</w:t>
            </w:r>
          </w:p>
        </w:tc>
        <w:tc>
          <w:tcPr>
            <w:tcW w:w="817" w:type="dxa"/>
            <w:vAlign w:val="bottom"/>
          </w:tcPr>
          <w:p w14:paraId="7A9EAD22" w14:textId="77777777" w:rsidR="00CA124A" w:rsidRPr="00144DBF" w:rsidRDefault="00CA124A" w:rsidP="00B904D7">
            <w:pPr>
              <w:spacing w:line="0" w:lineRule="atLeast"/>
              <w:jc w:val="center"/>
              <w:rPr>
                <w:rFonts w:eastAsia="Arial"/>
                <w:szCs w:val="24"/>
              </w:rPr>
            </w:pPr>
            <w:r w:rsidRPr="00144DBF">
              <w:rPr>
                <w:rFonts w:eastAsia="Arial"/>
                <w:szCs w:val="24"/>
              </w:rPr>
              <w:t>0,151</w:t>
            </w:r>
          </w:p>
        </w:tc>
        <w:tc>
          <w:tcPr>
            <w:tcW w:w="857" w:type="dxa"/>
            <w:vAlign w:val="bottom"/>
          </w:tcPr>
          <w:p w14:paraId="3464D9F4" w14:textId="77777777" w:rsidR="00CA124A" w:rsidRPr="00144DBF" w:rsidRDefault="00CA124A" w:rsidP="00B904D7">
            <w:pPr>
              <w:spacing w:line="0" w:lineRule="atLeast"/>
              <w:ind w:right="40"/>
              <w:jc w:val="center"/>
              <w:rPr>
                <w:rFonts w:eastAsia="Arial"/>
                <w:szCs w:val="24"/>
              </w:rPr>
            </w:pPr>
            <w:r w:rsidRPr="00144DBF">
              <w:rPr>
                <w:rFonts w:eastAsia="Arial"/>
                <w:szCs w:val="24"/>
              </w:rPr>
              <w:t>0,165</w:t>
            </w:r>
          </w:p>
        </w:tc>
        <w:tc>
          <w:tcPr>
            <w:tcW w:w="817" w:type="dxa"/>
            <w:vAlign w:val="bottom"/>
          </w:tcPr>
          <w:p w14:paraId="1C0A2EFF" w14:textId="77777777" w:rsidR="00CA124A" w:rsidRPr="00144DBF" w:rsidRDefault="00CA124A" w:rsidP="00B904D7">
            <w:pPr>
              <w:spacing w:line="0" w:lineRule="atLeast"/>
              <w:jc w:val="center"/>
              <w:rPr>
                <w:rFonts w:eastAsia="Arial"/>
                <w:szCs w:val="24"/>
              </w:rPr>
            </w:pPr>
            <w:r w:rsidRPr="00144DBF">
              <w:rPr>
                <w:rFonts w:eastAsia="Arial"/>
                <w:szCs w:val="24"/>
              </w:rPr>
              <w:t>0,179</w:t>
            </w:r>
          </w:p>
        </w:tc>
        <w:tc>
          <w:tcPr>
            <w:tcW w:w="657" w:type="dxa"/>
            <w:vAlign w:val="bottom"/>
          </w:tcPr>
          <w:p w14:paraId="4DB9BFCE" w14:textId="77777777" w:rsidR="00CA124A" w:rsidRPr="00144DBF" w:rsidRDefault="00CA124A" w:rsidP="00B904D7">
            <w:pPr>
              <w:spacing w:line="0" w:lineRule="atLeast"/>
              <w:jc w:val="center"/>
              <w:rPr>
                <w:rFonts w:eastAsia="Arial"/>
                <w:szCs w:val="24"/>
              </w:rPr>
            </w:pPr>
            <w:r w:rsidRPr="00144DBF">
              <w:rPr>
                <w:rFonts w:eastAsia="Arial"/>
                <w:szCs w:val="24"/>
              </w:rPr>
              <w:t>1 047</w:t>
            </w:r>
          </w:p>
        </w:tc>
        <w:tc>
          <w:tcPr>
            <w:tcW w:w="657" w:type="dxa"/>
            <w:vAlign w:val="bottom"/>
          </w:tcPr>
          <w:p w14:paraId="6A003380" w14:textId="77777777" w:rsidR="00CA124A" w:rsidRPr="00144DBF" w:rsidRDefault="00CA124A" w:rsidP="00B904D7">
            <w:pPr>
              <w:spacing w:line="0" w:lineRule="atLeast"/>
              <w:jc w:val="center"/>
              <w:rPr>
                <w:rFonts w:eastAsia="Arial"/>
                <w:szCs w:val="24"/>
              </w:rPr>
            </w:pPr>
            <w:r w:rsidRPr="00144DBF">
              <w:rPr>
                <w:rFonts w:eastAsia="Arial"/>
                <w:szCs w:val="24"/>
              </w:rPr>
              <w:t>1 380</w:t>
            </w:r>
          </w:p>
        </w:tc>
        <w:tc>
          <w:tcPr>
            <w:tcW w:w="657" w:type="dxa"/>
            <w:vAlign w:val="bottom"/>
          </w:tcPr>
          <w:p w14:paraId="24C4A465" w14:textId="77777777" w:rsidR="00CA124A" w:rsidRPr="00144DBF" w:rsidRDefault="00CA124A" w:rsidP="00B904D7">
            <w:pPr>
              <w:spacing w:line="0" w:lineRule="atLeast"/>
              <w:jc w:val="center"/>
              <w:rPr>
                <w:rFonts w:eastAsia="Arial"/>
                <w:szCs w:val="24"/>
              </w:rPr>
            </w:pPr>
            <w:r w:rsidRPr="00144DBF">
              <w:rPr>
                <w:rFonts w:eastAsia="Arial"/>
                <w:szCs w:val="24"/>
              </w:rPr>
              <w:t>2 047</w:t>
            </w:r>
          </w:p>
        </w:tc>
        <w:tc>
          <w:tcPr>
            <w:tcW w:w="657" w:type="dxa"/>
            <w:vAlign w:val="bottom"/>
          </w:tcPr>
          <w:p w14:paraId="26E389F0" w14:textId="77777777" w:rsidR="00CA124A" w:rsidRPr="00144DBF" w:rsidRDefault="00CA124A" w:rsidP="00B904D7">
            <w:pPr>
              <w:spacing w:line="0" w:lineRule="atLeast"/>
              <w:jc w:val="center"/>
              <w:rPr>
                <w:rFonts w:eastAsia="Arial"/>
                <w:szCs w:val="24"/>
              </w:rPr>
            </w:pPr>
            <w:r w:rsidRPr="00144DBF">
              <w:rPr>
                <w:rFonts w:eastAsia="Arial"/>
                <w:szCs w:val="24"/>
              </w:rPr>
              <w:t>2 713</w:t>
            </w:r>
          </w:p>
        </w:tc>
        <w:tc>
          <w:tcPr>
            <w:tcW w:w="657" w:type="dxa"/>
            <w:vAlign w:val="bottom"/>
          </w:tcPr>
          <w:p w14:paraId="022F8E76" w14:textId="77777777" w:rsidR="00CA124A" w:rsidRPr="00144DBF" w:rsidRDefault="00CA124A" w:rsidP="00B904D7">
            <w:pPr>
              <w:spacing w:line="0" w:lineRule="atLeast"/>
              <w:jc w:val="center"/>
              <w:rPr>
                <w:rFonts w:eastAsia="Arial"/>
                <w:szCs w:val="24"/>
              </w:rPr>
            </w:pPr>
            <w:r w:rsidRPr="00144DBF">
              <w:rPr>
                <w:rFonts w:eastAsia="Arial"/>
                <w:szCs w:val="24"/>
              </w:rPr>
              <w:t>3 380</w:t>
            </w:r>
          </w:p>
        </w:tc>
        <w:tc>
          <w:tcPr>
            <w:tcW w:w="657" w:type="dxa"/>
            <w:vAlign w:val="bottom"/>
          </w:tcPr>
          <w:p w14:paraId="75790946" w14:textId="77777777" w:rsidR="00CA124A" w:rsidRPr="00144DBF" w:rsidRDefault="00CA124A" w:rsidP="00B904D7">
            <w:pPr>
              <w:spacing w:line="0" w:lineRule="atLeast"/>
              <w:jc w:val="center"/>
              <w:rPr>
                <w:rFonts w:eastAsia="Arial"/>
                <w:szCs w:val="24"/>
              </w:rPr>
            </w:pPr>
            <w:r w:rsidRPr="00144DBF">
              <w:rPr>
                <w:rFonts w:eastAsia="Arial"/>
                <w:szCs w:val="24"/>
              </w:rPr>
              <w:t>4 046</w:t>
            </w:r>
          </w:p>
        </w:tc>
        <w:tc>
          <w:tcPr>
            <w:tcW w:w="657" w:type="dxa"/>
            <w:vAlign w:val="bottom"/>
          </w:tcPr>
          <w:p w14:paraId="3F65BC6A" w14:textId="77777777" w:rsidR="00CA124A" w:rsidRPr="00144DBF" w:rsidRDefault="00CA124A" w:rsidP="00B904D7">
            <w:pPr>
              <w:spacing w:line="0" w:lineRule="atLeast"/>
              <w:jc w:val="center"/>
              <w:rPr>
                <w:rFonts w:eastAsia="Arial"/>
                <w:szCs w:val="24"/>
              </w:rPr>
            </w:pPr>
            <w:r w:rsidRPr="00144DBF">
              <w:rPr>
                <w:rFonts w:eastAsia="Arial"/>
                <w:szCs w:val="24"/>
              </w:rPr>
              <w:t>4 712</w:t>
            </w:r>
          </w:p>
        </w:tc>
      </w:tr>
      <w:tr w:rsidR="00CA124A" w:rsidRPr="00144DBF" w14:paraId="0EF1FD31" w14:textId="77777777" w:rsidTr="009F5750">
        <w:trPr>
          <w:trHeight w:hRule="exact" w:val="255"/>
        </w:trPr>
        <w:tc>
          <w:tcPr>
            <w:tcW w:w="1053" w:type="dxa"/>
            <w:vAlign w:val="bottom"/>
          </w:tcPr>
          <w:p w14:paraId="60EAFB4F" w14:textId="77777777" w:rsidR="00CA124A" w:rsidRPr="00144DBF" w:rsidRDefault="00CA124A" w:rsidP="00B904D7">
            <w:pPr>
              <w:spacing w:line="179" w:lineRule="exact"/>
              <w:jc w:val="center"/>
              <w:rPr>
                <w:rFonts w:eastAsia="Arial"/>
                <w:szCs w:val="24"/>
              </w:rPr>
            </w:pPr>
            <w:r w:rsidRPr="00144DBF">
              <w:rPr>
                <w:rFonts w:eastAsia="Arial"/>
                <w:szCs w:val="24"/>
              </w:rPr>
              <w:t>0,09</w:t>
            </w:r>
          </w:p>
        </w:tc>
        <w:tc>
          <w:tcPr>
            <w:tcW w:w="1178" w:type="dxa"/>
            <w:vAlign w:val="bottom"/>
          </w:tcPr>
          <w:p w14:paraId="31B7FE43" w14:textId="77777777" w:rsidR="00CA124A" w:rsidRPr="00144DBF" w:rsidRDefault="00CA124A" w:rsidP="00B904D7">
            <w:pPr>
              <w:spacing w:line="179" w:lineRule="exact"/>
              <w:jc w:val="center"/>
              <w:rPr>
                <w:rFonts w:eastAsia="Arial"/>
                <w:szCs w:val="24"/>
              </w:rPr>
            </w:pPr>
            <w:r w:rsidRPr="00144DBF">
              <w:rPr>
                <w:rFonts w:eastAsia="Arial"/>
                <w:szCs w:val="24"/>
              </w:rPr>
              <w:t>56</w:t>
            </w:r>
          </w:p>
        </w:tc>
        <w:tc>
          <w:tcPr>
            <w:tcW w:w="818" w:type="dxa"/>
            <w:vAlign w:val="bottom"/>
          </w:tcPr>
          <w:p w14:paraId="7AA20DC7" w14:textId="77777777" w:rsidR="00CA124A" w:rsidRPr="00144DBF" w:rsidRDefault="00CA124A" w:rsidP="00B904D7">
            <w:pPr>
              <w:spacing w:line="179" w:lineRule="exact"/>
              <w:jc w:val="center"/>
              <w:rPr>
                <w:rFonts w:eastAsia="Arial"/>
                <w:szCs w:val="24"/>
              </w:rPr>
            </w:pPr>
            <w:r w:rsidRPr="00144DBF">
              <w:rPr>
                <w:rFonts w:eastAsia="Arial"/>
                <w:szCs w:val="24"/>
              </w:rPr>
              <w:t>0,114</w:t>
            </w:r>
          </w:p>
        </w:tc>
        <w:tc>
          <w:tcPr>
            <w:tcW w:w="1032" w:type="dxa"/>
            <w:vAlign w:val="bottom"/>
          </w:tcPr>
          <w:p w14:paraId="35F78966" w14:textId="77777777" w:rsidR="00CA124A" w:rsidRPr="00144DBF" w:rsidRDefault="00CA124A" w:rsidP="00B904D7">
            <w:pPr>
              <w:spacing w:line="179" w:lineRule="exact"/>
              <w:jc w:val="center"/>
              <w:rPr>
                <w:rFonts w:eastAsia="Arial"/>
                <w:szCs w:val="24"/>
              </w:rPr>
            </w:pPr>
            <w:r w:rsidRPr="00144DBF">
              <w:rPr>
                <w:rFonts w:eastAsia="Arial"/>
                <w:szCs w:val="24"/>
              </w:rPr>
              <w:t>0,121</w:t>
            </w:r>
          </w:p>
        </w:tc>
        <w:tc>
          <w:tcPr>
            <w:tcW w:w="602" w:type="dxa"/>
            <w:vAlign w:val="bottom"/>
          </w:tcPr>
          <w:p w14:paraId="745EDC80" w14:textId="77777777" w:rsidR="00CA124A" w:rsidRPr="00144DBF" w:rsidRDefault="00CA124A" w:rsidP="00B904D7">
            <w:pPr>
              <w:spacing w:line="179" w:lineRule="exact"/>
              <w:jc w:val="center"/>
              <w:rPr>
                <w:rFonts w:eastAsia="Arial"/>
                <w:szCs w:val="24"/>
              </w:rPr>
            </w:pPr>
            <w:r w:rsidRPr="00144DBF">
              <w:rPr>
                <w:rFonts w:eastAsia="Arial"/>
                <w:szCs w:val="24"/>
              </w:rPr>
              <w:t>0,135</w:t>
            </w:r>
          </w:p>
        </w:tc>
        <w:tc>
          <w:tcPr>
            <w:tcW w:w="817" w:type="dxa"/>
            <w:vAlign w:val="bottom"/>
          </w:tcPr>
          <w:p w14:paraId="763E2185" w14:textId="77777777" w:rsidR="00CA124A" w:rsidRPr="00144DBF" w:rsidRDefault="00CA124A" w:rsidP="00B904D7">
            <w:pPr>
              <w:spacing w:line="179" w:lineRule="exact"/>
              <w:jc w:val="center"/>
              <w:rPr>
                <w:rFonts w:eastAsia="Arial"/>
                <w:szCs w:val="24"/>
              </w:rPr>
            </w:pPr>
            <w:r w:rsidRPr="00144DBF">
              <w:rPr>
                <w:rFonts w:eastAsia="Arial"/>
                <w:szCs w:val="24"/>
              </w:rPr>
              <w:t>0,149</w:t>
            </w:r>
          </w:p>
        </w:tc>
        <w:tc>
          <w:tcPr>
            <w:tcW w:w="817" w:type="dxa"/>
            <w:vAlign w:val="bottom"/>
          </w:tcPr>
          <w:p w14:paraId="4898D172" w14:textId="77777777" w:rsidR="00CA124A" w:rsidRPr="00144DBF" w:rsidRDefault="00CA124A" w:rsidP="00B904D7">
            <w:pPr>
              <w:spacing w:line="179" w:lineRule="exact"/>
              <w:jc w:val="center"/>
              <w:rPr>
                <w:rFonts w:eastAsia="Arial"/>
                <w:szCs w:val="24"/>
              </w:rPr>
            </w:pPr>
            <w:r w:rsidRPr="00144DBF">
              <w:rPr>
                <w:rFonts w:eastAsia="Arial"/>
                <w:szCs w:val="24"/>
              </w:rPr>
              <w:t>0,163</w:t>
            </w:r>
          </w:p>
        </w:tc>
        <w:tc>
          <w:tcPr>
            <w:tcW w:w="857" w:type="dxa"/>
            <w:vAlign w:val="bottom"/>
          </w:tcPr>
          <w:p w14:paraId="29A7CC12" w14:textId="77777777" w:rsidR="00CA124A" w:rsidRPr="00144DBF" w:rsidRDefault="00CA124A" w:rsidP="00B904D7">
            <w:pPr>
              <w:spacing w:line="179" w:lineRule="exact"/>
              <w:ind w:right="40"/>
              <w:jc w:val="center"/>
              <w:rPr>
                <w:rFonts w:eastAsia="Arial"/>
                <w:szCs w:val="24"/>
              </w:rPr>
            </w:pPr>
            <w:r w:rsidRPr="00144DBF">
              <w:rPr>
                <w:rFonts w:eastAsia="Arial"/>
                <w:szCs w:val="24"/>
              </w:rPr>
              <w:t>0,177</w:t>
            </w:r>
          </w:p>
        </w:tc>
        <w:tc>
          <w:tcPr>
            <w:tcW w:w="817" w:type="dxa"/>
            <w:vAlign w:val="bottom"/>
          </w:tcPr>
          <w:p w14:paraId="254C9739" w14:textId="77777777" w:rsidR="00CA124A" w:rsidRPr="00144DBF" w:rsidRDefault="00CA124A" w:rsidP="00B904D7">
            <w:pPr>
              <w:spacing w:line="179" w:lineRule="exact"/>
              <w:jc w:val="center"/>
              <w:rPr>
                <w:rFonts w:eastAsia="Arial"/>
                <w:szCs w:val="24"/>
              </w:rPr>
            </w:pPr>
            <w:r w:rsidRPr="00144DBF">
              <w:rPr>
                <w:rFonts w:eastAsia="Arial"/>
                <w:szCs w:val="24"/>
              </w:rPr>
              <w:t>0,191</w:t>
            </w:r>
          </w:p>
        </w:tc>
        <w:tc>
          <w:tcPr>
            <w:tcW w:w="657" w:type="dxa"/>
            <w:vAlign w:val="bottom"/>
          </w:tcPr>
          <w:p w14:paraId="06522088" w14:textId="77777777" w:rsidR="00CA124A" w:rsidRPr="00144DBF" w:rsidRDefault="00CA124A" w:rsidP="00B904D7">
            <w:pPr>
              <w:spacing w:line="179" w:lineRule="exact"/>
              <w:jc w:val="center"/>
              <w:rPr>
                <w:rFonts w:eastAsia="Arial"/>
                <w:szCs w:val="24"/>
              </w:rPr>
            </w:pPr>
            <w:r w:rsidRPr="00144DBF">
              <w:rPr>
                <w:rFonts w:eastAsia="Arial"/>
                <w:szCs w:val="24"/>
              </w:rPr>
              <w:t>1 142</w:t>
            </w:r>
          </w:p>
        </w:tc>
        <w:tc>
          <w:tcPr>
            <w:tcW w:w="657" w:type="dxa"/>
            <w:vAlign w:val="bottom"/>
          </w:tcPr>
          <w:p w14:paraId="17B6A513" w14:textId="77777777" w:rsidR="00CA124A" w:rsidRPr="00144DBF" w:rsidRDefault="00CA124A" w:rsidP="00B904D7">
            <w:pPr>
              <w:spacing w:line="179" w:lineRule="exact"/>
              <w:jc w:val="center"/>
              <w:rPr>
                <w:rFonts w:eastAsia="Arial"/>
                <w:szCs w:val="24"/>
              </w:rPr>
            </w:pPr>
            <w:r w:rsidRPr="00144DBF">
              <w:rPr>
                <w:rFonts w:eastAsia="Arial"/>
                <w:szCs w:val="24"/>
              </w:rPr>
              <w:t>1 476</w:t>
            </w:r>
          </w:p>
        </w:tc>
        <w:tc>
          <w:tcPr>
            <w:tcW w:w="657" w:type="dxa"/>
            <w:vAlign w:val="bottom"/>
          </w:tcPr>
          <w:p w14:paraId="54E78F0F" w14:textId="77777777" w:rsidR="00CA124A" w:rsidRPr="00144DBF" w:rsidRDefault="00CA124A" w:rsidP="00B904D7">
            <w:pPr>
              <w:spacing w:line="179" w:lineRule="exact"/>
              <w:jc w:val="center"/>
              <w:rPr>
                <w:rFonts w:eastAsia="Arial"/>
                <w:szCs w:val="24"/>
              </w:rPr>
            </w:pPr>
            <w:r w:rsidRPr="00144DBF">
              <w:rPr>
                <w:rFonts w:eastAsia="Arial"/>
                <w:szCs w:val="24"/>
              </w:rPr>
              <w:t>2 142</w:t>
            </w:r>
          </w:p>
        </w:tc>
        <w:tc>
          <w:tcPr>
            <w:tcW w:w="657" w:type="dxa"/>
            <w:vAlign w:val="bottom"/>
          </w:tcPr>
          <w:p w14:paraId="52682563" w14:textId="77777777" w:rsidR="00CA124A" w:rsidRPr="00144DBF" w:rsidRDefault="00CA124A" w:rsidP="00B904D7">
            <w:pPr>
              <w:spacing w:line="179" w:lineRule="exact"/>
              <w:jc w:val="center"/>
              <w:rPr>
                <w:rFonts w:eastAsia="Arial"/>
                <w:szCs w:val="24"/>
              </w:rPr>
            </w:pPr>
            <w:r w:rsidRPr="00144DBF">
              <w:rPr>
                <w:rFonts w:eastAsia="Arial"/>
                <w:szCs w:val="24"/>
              </w:rPr>
              <w:t>2 808</w:t>
            </w:r>
          </w:p>
        </w:tc>
        <w:tc>
          <w:tcPr>
            <w:tcW w:w="657" w:type="dxa"/>
            <w:vAlign w:val="bottom"/>
          </w:tcPr>
          <w:p w14:paraId="006F393C" w14:textId="77777777" w:rsidR="00CA124A" w:rsidRPr="00144DBF" w:rsidRDefault="00CA124A" w:rsidP="00B904D7">
            <w:pPr>
              <w:spacing w:line="179" w:lineRule="exact"/>
              <w:jc w:val="center"/>
              <w:rPr>
                <w:rFonts w:eastAsia="Arial"/>
                <w:szCs w:val="24"/>
              </w:rPr>
            </w:pPr>
            <w:r w:rsidRPr="00144DBF">
              <w:rPr>
                <w:rFonts w:eastAsia="Arial"/>
                <w:szCs w:val="24"/>
              </w:rPr>
              <w:t>3 475</w:t>
            </w:r>
          </w:p>
        </w:tc>
        <w:tc>
          <w:tcPr>
            <w:tcW w:w="657" w:type="dxa"/>
            <w:vAlign w:val="bottom"/>
          </w:tcPr>
          <w:p w14:paraId="45F36659" w14:textId="77777777" w:rsidR="00CA124A" w:rsidRPr="00144DBF" w:rsidRDefault="00CA124A" w:rsidP="00B904D7">
            <w:pPr>
              <w:spacing w:line="179" w:lineRule="exact"/>
              <w:jc w:val="center"/>
              <w:rPr>
                <w:rFonts w:eastAsia="Arial"/>
                <w:szCs w:val="24"/>
              </w:rPr>
            </w:pPr>
            <w:r w:rsidRPr="00144DBF">
              <w:rPr>
                <w:rFonts w:eastAsia="Arial"/>
                <w:szCs w:val="24"/>
              </w:rPr>
              <w:t>4 141</w:t>
            </w:r>
          </w:p>
        </w:tc>
        <w:tc>
          <w:tcPr>
            <w:tcW w:w="657" w:type="dxa"/>
            <w:vAlign w:val="bottom"/>
          </w:tcPr>
          <w:p w14:paraId="25AA3CFA" w14:textId="77777777" w:rsidR="00CA124A" w:rsidRPr="00144DBF" w:rsidRDefault="00CA124A" w:rsidP="00B904D7">
            <w:pPr>
              <w:spacing w:line="179" w:lineRule="exact"/>
              <w:jc w:val="center"/>
              <w:rPr>
                <w:rFonts w:eastAsia="Arial"/>
                <w:szCs w:val="24"/>
              </w:rPr>
            </w:pPr>
            <w:r w:rsidRPr="00144DBF">
              <w:rPr>
                <w:rFonts w:eastAsia="Arial"/>
                <w:szCs w:val="24"/>
              </w:rPr>
              <w:t>4 808</w:t>
            </w:r>
          </w:p>
        </w:tc>
      </w:tr>
      <w:tr w:rsidR="00CA124A" w:rsidRPr="00144DBF" w14:paraId="24F11E58" w14:textId="77777777" w:rsidTr="009F5750">
        <w:trPr>
          <w:trHeight w:hRule="exact" w:val="255"/>
        </w:trPr>
        <w:tc>
          <w:tcPr>
            <w:tcW w:w="1053" w:type="dxa"/>
            <w:vAlign w:val="bottom"/>
          </w:tcPr>
          <w:p w14:paraId="748B0761" w14:textId="77777777" w:rsidR="00CA124A" w:rsidRPr="00144DBF" w:rsidRDefault="00CA124A" w:rsidP="00B904D7">
            <w:pPr>
              <w:spacing w:line="145" w:lineRule="exact"/>
              <w:jc w:val="center"/>
              <w:rPr>
                <w:rFonts w:eastAsia="Arial"/>
                <w:szCs w:val="24"/>
              </w:rPr>
            </w:pPr>
            <w:r w:rsidRPr="00144DBF">
              <w:rPr>
                <w:rFonts w:eastAsia="Arial"/>
                <w:szCs w:val="24"/>
              </w:rPr>
              <w:t>0,1</w:t>
            </w:r>
          </w:p>
        </w:tc>
        <w:tc>
          <w:tcPr>
            <w:tcW w:w="1178" w:type="dxa"/>
            <w:vAlign w:val="bottom"/>
          </w:tcPr>
          <w:p w14:paraId="14A7187D" w14:textId="77777777" w:rsidR="00CA124A" w:rsidRPr="00144DBF" w:rsidRDefault="00CA124A" w:rsidP="00B904D7">
            <w:pPr>
              <w:spacing w:line="145" w:lineRule="exact"/>
              <w:jc w:val="center"/>
              <w:rPr>
                <w:rFonts w:eastAsia="Arial"/>
                <w:szCs w:val="24"/>
              </w:rPr>
            </w:pPr>
            <w:r w:rsidRPr="00144DBF">
              <w:rPr>
                <w:rFonts w:eastAsia="Arial"/>
                <w:szCs w:val="24"/>
              </w:rPr>
              <w:t>56</w:t>
            </w:r>
          </w:p>
        </w:tc>
        <w:tc>
          <w:tcPr>
            <w:tcW w:w="818" w:type="dxa"/>
            <w:vAlign w:val="bottom"/>
          </w:tcPr>
          <w:p w14:paraId="69633DD0" w14:textId="77777777" w:rsidR="00CA124A" w:rsidRPr="00144DBF" w:rsidRDefault="00CA124A" w:rsidP="00B904D7">
            <w:pPr>
              <w:spacing w:line="145" w:lineRule="exact"/>
              <w:jc w:val="center"/>
              <w:rPr>
                <w:rFonts w:eastAsia="Arial"/>
                <w:szCs w:val="24"/>
              </w:rPr>
            </w:pPr>
            <w:r w:rsidRPr="00144DBF">
              <w:rPr>
                <w:rFonts w:eastAsia="Arial"/>
                <w:szCs w:val="24"/>
              </w:rPr>
              <w:t>0,126</w:t>
            </w:r>
          </w:p>
        </w:tc>
        <w:tc>
          <w:tcPr>
            <w:tcW w:w="1032" w:type="dxa"/>
            <w:vAlign w:val="bottom"/>
          </w:tcPr>
          <w:p w14:paraId="1F473C91" w14:textId="77777777" w:rsidR="00CA124A" w:rsidRPr="00144DBF" w:rsidRDefault="00CA124A" w:rsidP="00B904D7">
            <w:pPr>
              <w:spacing w:line="145" w:lineRule="exact"/>
              <w:jc w:val="center"/>
              <w:rPr>
                <w:rFonts w:eastAsia="Arial"/>
                <w:szCs w:val="24"/>
              </w:rPr>
            </w:pPr>
            <w:r w:rsidRPr="00144DBF">
              <w:rPr>
                <w:rFonts w:eastAsia="Arial"/>
                <w:szCs w:val="24"/>
              </w:rPr>
              <w:t>0,133</w:t>
            </w:r>
          </w:p>
        </w:tc>
        <w:tc>
          <w:tcPr>
            <w:tcW w:w="602" w:type="dxa"/>
            <w:vAlign w:val="bottom"/>
          </w:tcPr>
          <w:p w14:paraId="0AEB3EA7" w14:textId="77777777" w:rsidR="00CA124A" w:rsidRPr="00144DBF" w:rsidRDefault="00CA124A" w:rsidP="00B904D7">
            <w:pPr>
              <w:spacing w:line="145" w:lineRule="exact"/>
              <w:jc w:val="center"/>
              <w:rPr>
                <w:rFonts w:eastAsia="Arial"/>
                <w:szCs w:val="24"/>
              </w:rPr>
            </w:pPr>
            <w:r w:rsidRPr="00144DBF">
              <w:rPr>
                <w:rFonts w:eastAsia="Arial"/>
                <w:szCs w:val="24"/>
              </w:rPr>
              <w:t>0,149</w:t>
            </w:r>
          </w:p>
        </w:tc>
        <w:tc>
          <w:tcPr>
            <w:tcW w:w="817" w:type="dxa"/>
            <w:vAlign w:val="bottom"/>
          </w:tcPr>
          <w:p w14:paraId="7DCF3414" w14:textId="77777777" w:rsidR="00CA124A" w:rsidRPr="00144DBF" w:rsidRDefault="00CA124A" w:rsidP="00B904D7">
            <w:pPr>
              <w:spacing w:line="145" w:lineRule="exact"/>
              <w:jc w:val="center"/>
              <w:rPr>
                <w:rFonts w:eastAsia="Arial"/>
                <w:szCs w:val="24"/>
              </w:rPr>
            </w:pPr>
            <w:r w:rsidRPr="00144DBF">
              <w:rPr>
                <w:rFonts w:eastAsia="Arial"/>
                <w:szCs w:val="24"/>
              </w:rPr>
              <w:t>0,165</w:t>
            </w:r>
          </w:p>
        </w:tc>
        <w:tc>
          <w:tcPr>
            <w:tcW w:w="817" w:type="dxa"/>
            <w:vAlign w:val="bottom"/>
          </w:tcPr>
          <w:p w14:paraId="110DD1F0" w14:textId="77777777" w:rsidR="00CA124A" w:rsidRPr="00144DBF" w:rsidRDefault="00CA124A" w:rsidP="00B904D7">
            <w:pPr>
              <w:spacing w:line="145" w:lineRule="exact"/>
              <w:jc w:val="center"/>
              <w:rPr>
                <w:rFonts w:eastAsia="Arial"/>
                <w:szCs w:val="24"/>
              </w:rPr>
            </w:pPr>
            <w:r w:rsidRPr="00144DBF">
              <w:rPr>
                <w:rFonts w:eastAsia="Arial"/>
                <w:szCs w:val="24"/>
              </w:rPr>
              <w:t>0,181</w:t>
            </w:r>
          </w:p>
        </w:tc>
        <w:tc>
          <w:tcPr>
            <w:tcW w:w="857" w:type="dxa"/>
            <w:vAlign w:val="bottom"/>
          </w:tcPr>
          <w:p w14:paraId="5A3BA29A" w14:textId="77777777" w:rsidR="00CA124A" w:rsidRPr="00144DBF" w:rsidRDefault="00CA124A" w:rsidP="00B904D7">
            <w:pPr>
              <w:spacing w:line="145" w:lineRule="exact"/>
              <w:ind w:right="40"/>
              <w:jc w:val="center"/>
              <w:rPr>
                <w:rFonts w:eastAsia="Arial"/>
                <w:szCs w:val="24"/>
              </w:rPr>
            </w:pPr>
            <w:r w:rsidRPr="00144DBF">
              <w:rPr>
                <w:rFonts w:eastAsia="Arial"/>
                <w:szCs w:val="24"/>
              </w:rPr>
              <w:t>0,197</w:t>
            </w:r>
          </w:p>
        </w:tc>
        <w:tc>
          <w:tcPr>
            <w:tcW w:w="817" w:type="dxa"/>
            <w:vAlign w:val="bottom"/>
          </w:tcPr>
          <w:p w14:paraId="3CD9D38C" w14:textId="77777777" w:rsidR="00CA124A" w:rsidRPr="00144DBF" w:rsidRDefault="00CA124A" w:rsidP="00B904D7">
            <w:pPr>
              <w:spacing w:line="145" w:lineRule="exact"/>
              <w:jc w:val="center"/>
              <w:rPr>
                <w:rFonts w:eastAsia="Arial"/>
                <w:szCs w:val="24"/>
              </w:rPr>
            </w:pPr>
            <w:r w:rsidRPr="00144DBF">
              <w:rPr>
                <w:rFonts w:eastAsia="Arial"/>
                <w:szCs w:val="24"/>
              </w:rPr>
              <w:t>0,213</w:t>
            </w:r>
          </w:p>
        </w:tc>
        <w:tc>
          <w:tcPr>
            <w:tcW w:w="657" w:type="dxa"/>
            <w:vAlign w:val="bottom"/>
          </w:tcPr>
          <w:p w14:paraId="0B958764" w14:textId="77777777" w:rsidR="00CA124A" w:rsidRPr="00144DBF" w:rsidRDefault="00CA124A" w:rsidP="00B904D7">
            <w:pPr>
              <w:spacing w:line="145" w:lineRule="exact"/>
              <w:jc w:val="center"/>
              <w:rPr>
                <w:rFonts w:eastAsia="Arial"/>
                <w:szCs w:val="24"/>
              </w:rPr>
            </w:pPr>
            <w:r w:rsidRPr="00144DBF">
              <w:rPr>
                <w:rFonts w:eastAsia="Arial"/>
                <w:szCs w:val="24"/>
              </w:rPr>
              <w:t>1 238</w:t>
            </w:r>
          </w:p>
        </w:tc>
        <w:tc>
          <w:tcPr>
            <w:tcW w:w="657" w:type="dxa"/>
            <w:vAlign w:val="bottom"/>
          </w:tcPr>
          <w:p w14:paraId="0277BF87" w14:textId="77777777" w:rsidR="00CA124A" w:rsidRPr="00144DBF" w:rsidRDefault="00CA124A" w:rsidP="00B904D7">
            <w:pPr>
              <w:spacing w:line="145" w:lineRule="exact"/>
              <w:jc w:val="center"/>
              <w:rPr>
                <w:rFonts w:eastAsia="Arial"/>
                <w:szCs w:val="24"/>
              </w:rPr>
            </w:pPr>
            <w:r w:rsidRPr="00144DBF">
              <w:rPr>
                <w:rFonts w:eastAsia="Arial"/>
                <w:szCs w:val="24"/>
              </w:rPr>
              <w:t>1 571</w:t>
            </w:r>
          </w:p>
        </w:tc>
        <w:tc>
          <w:tcPr>
            <w:tcW w:w="657" w:type="dxa"/>
            <w:vAlign w:val="bottom"/>
          </w:tcPr>
          <w:p w14:paraId="46FB5A5C" w14:textId="77777777" w:rsidR="00CA124A" w:rsidRPr="00144DBF" w:rsidRDefault="00CA124A" w:rsidP="00B904D7">
            <w:pPr>
              <w:spacing w:line="145" w:lineRule="exact"/>
              <w:jc w:val="center"/>
              <w:rPr>
                <w:rFonts w:eastAsia="Arial"/>
                <w:szCs w:val="24"/>
              </w:rPr>
            </w:pPr>
            <w:r w:rsidRPr="00144DBF">
              <w:rPr>
                <w:rFonts w:eastAsia="Arial"/>
                <w:szCs w:val="24"/>
              </w:rPr>
              <w:t>2 332</w:t>
            </w:r>
          </w:p>
        </w:tc>
        <w:tc>
          <w:tcPr>
            <w:tcW w:w="657" w:type="dxa"/>
            <w:vAlign w:val="bottom"/>
          </w:tcPr>
          <w:p w14:paraId="33C65DBB" w14:textId="77777777" w:rsidR="00CA124A" w:rsidRPr="00144DBF" w:rsidRDefault="00CA124A" w:rsidP="00B904D7">
            <w:pPr>
              <w:spacing w:line="145" w:lineRule="exact"/>
              <w:jc w:val="center"/>
              <w:rPr>
                <w:rFonts w:eastAsia="Arial"/>
                <w:szCs w:val="24"/>
              </w:rPr>
            </w:pPr>
            <w:r w:rsidRPr="00144DBF">
              <w:rPr>
                <w:rFonts w:eastAsia="Arial"/>
                <w:szCs w:val="24"/>
              </w:rPr>
              <w:t>3 094</w:t>
            </w:r>
          </w:p>
        </w:tc>
        <w:tc>
          <w:tcPr>
            <w:tcW w:w="657" w:type="dxa"/>
            <w:vAlign w:val="bottom"/>
          </w:tcPr>
          <w:p w14:paraId="5C06A566" w14:textId="77777777" w:rsidR="00CA124A" w:rsidRPr="00144DBF" w:rsidRDefault="00CA124A" w:rsidP="00B904D7">
            <w:pPr>
              <w:spacing w:line="145" w:lineRule="exact"/>
              <w:jc w:val="center"/>
              <w:rPr>
                <w:rFonts w:eastAsia="Arial"/>
                <w:szCs w:val="24"/>
              </w:rPr>
            </w:pPr>
            <w:r w:rsidRPr="00144DBF">
              <w:rPr>
                <w:rFonts w:eastAsia="Arial"/>
                <w:szCs w:val="24"/>
              </w:rPr>
              <w:t>3 856</w:t>
            </w:r>
          </w:p>
        </w:tc>
        <w:tc>
          <w:tcPr>
            <w:tcW w:w="657" w:type="dxa"/>
            <w:vAlign w:val="bottom"/>
          </w:tcPr>
          <w:p w14:paraId="06042B6D" w14:textId="77777777" w:rsidR="00CA124A" w:rsidRPr="00144DBF" w:rsidRDefault="00CA124A" w:rsidP="00B904D7">
            <w:pPr>
              <w:spacing w:line="145" w:lineRule="exact"/>
              <w:jc w:val="center"/>
              <w:rPr>
                <w:rFonts w:eastAsia="Arial"/>
                <w:szCs w:val="24"/>
              </w:rPr>
            </w:pPr>
            <w:r w:rsidRPr="00144DBF">
              <w:rPr>
                <w:rFonts w:eastAsia="Arial"/>
                <w:szCs w:val="24"/>
              </w:rPr>
              <w:t>4 617</w:t>
            </w:r>
          </w:p>
        </w:tc>
        <w:tc>
          <w:tcPr>
            <w:tcW w:w="657" w:type="dxa"/>
            <w:vAlign w:val="bottom"/>
          </w:tcPr>
          <w:p w14:paraId="6902A141" w14:textId="77777777" w:rsidR="00CA124A" w:rsidRPr="00144DBF" w:rsidRDefault="00CA124A" w:rsidP="00B904D7">
            <w:pPr>
              <w:spacing w:line="145" w:lineRule="exact"/>
              <w:jc w:val="center"/>
              <w:rPr>
                <w:rFonts w:eastAsia="Arial"/>
                <w:szCs w:val="24"/>
              </w:rPr>
            </w:pPr>
            <w:r w:rsidRPr="00144DBF">
              <w:rPr>
                <w:rFonts w:eastAsia="Arial"/>
                <w:szCs w:val="24"/>
              </w:rPr>
              <w:t>5 379</w:t>
            </w:r>
          </w:p>
        </w:tc>
      </w:tr>
      <w:tr w:rsidR="00CA124A" w:rsidRPr="00144DBF" w14:paraId="69D91303" w14:textId="77777777" w:rsidTr="009F5750">
        <w:trPr>
          <w:trHeight w:hRule="exact" w:val="255"/>
        </w:trPr>
        <w:tc>
          <w:tcPr>
            <w:tcW w:w="1053" w:type="dxa"/>
            <w:vAlign w:val="bottom"/>
          </w:tcPr>
          <w:p w14:paraId="5125E6BE" w14:textId="77777777" w:rsidR="00CA124A" w:rsidRPr="00144DBF" w:rsidRDefault="00CA124A" w:rsidP="00B904D7">
            <w:pPr>
              <w:spacing w:line="0" w:lineRule="atLeast"/>
              <w:jc w:val="center"/>
              <w:rPr>
                <w:rFonts w:eastAsia="Arial"/>
                <w:szCs w:val="24"/>
              </w:rPr>
            </w:pPr>
            <w:r w:rsidRPr="00144DBF">
              <w:rPr>
                <w:rFonts w:eastAsia="Arial"/>
                <w:szCs w:val="24"/>
              </w:rPr>
              <w:t>0,112</w:t>
            </w:r>
          </w:p>
        </w:tc>
        <w:tc>
          <w:tcPr>
            <w:tcW w:w="1178" w:type="dxa"/>
            <w:vAlign w:val="bottom"/>
          </w:tcPr>
          <w:p w14:paraId="3611D985" w14:textId="77777777" w:rsidR="00CA124A" w:rsidRPr="00144DBF" w:rsidRDefault="00CA124A" w:rsidP="00B904D7">
            <w:pPr>
              <w:spacing w:line="0" w:lineRule="atLeast"/>
              <w:jc w:val="center"/>
              <w:rPr>
                <w:rFonts w:eastAsia="Arial"/>
                <w:szCs w:val="24"/>
              </w:rPr>
            </w:pPr>
            <w:r w:rsidRPr="00144DBF">
              <w:rPr>
                <w:rFonts w:eastAsia="Arial"/>
                <w:szCs w:val="24"/>
              </w:rPr>
              <w:t>53</w:t>
            </w:r>
          </w:p>
        </w:tc>
        <w:tc>
          <w:tcPr>
            <w:tcW w:w="818" w:type="dxa"/>
            <w:vAlign w:val="bottom"/>
          </w:tcPr>
          <w:p w14:paraId="65D29CA1" w14:textId="77777777" w:rsidR="00CA124A" w:rsidRPr="00144DBF" w:rsidRDefault="00CA124A" w:rsidP="00B904D7">
            <w:pPr>
              <w:spacing w:line="0" w:lineRule="atLeast"/>
              <w:jc w:val="center"/>
              <w:rPr>
                <w:rFonts w:eastAsia="Arial"/>
                <w:szCs w:val="24"/>
              </w:rPr>
            </w:pPr>
            <w:r w:rsidRPr="00144DBF">
              <w:rPr>
                <w:rFonts w:eastAsia="Arial"/>
                <w:szCs w:val="24"/>
              </w:rPr>
              <w:t>0,140</w:t>
            </w:r>
          </w:p>
        </w:tc>
        <w:tc>
          <w:tcPr>
            <w:tcW w:w="1032" w:type="dxa"/>
            <w:vAlign w:val="bottom"/>
          </w:tcPr>
          <w:p w14:paraId="5BCFBA1B" w14:textId="77777777" w:rsidR="00CA124A" w:rsidRPr="00144DBF" w:rsidRDefault="00CA124A" w:rsidP="00B904D7">
            <w:pPr>
              <w:spacing w:line="0" w:lineRule="atLeast"/>
              <w:jc w:val="center"/>
              <w:rPr>
                <w:rFonts w:eastAsia="Arial"/>
                <w:szCs w:val="24"/>
              </w:rPr>
            </w:pPr>
            <w:r w:rsidRPr="00144DBF">
              <w:rPr>
                <w:rFonts w:eastAsia="Arial"/>
                <w:szCs w:val="24"/>
              </w:rPr>
              <w:t>0,148</w:t>
            </w:r>
          </w:p>
        </w:tc>
        <w:tc>
          <w:tcPr>
            <w:tcW w:w="602" w:type="dxa"/>
            <w:vAlign w:val="bottom"/>
          </w:tcPr>
          <w:p w14:paraId="4B23940C" w14:textId="77777777" w:rsidR="00CA124A" w:rsidRPr="00144DBF" w:rsidRDefault="00CA124A" w:rsidP="00B904D7">
            <w:pPr>
              <w:spacing w:line="0" w:lineRule="atLeast"/>
              <w:jc w:val="center"/>
              <w:rPr>
                <w:rFonts w:eastAsia="Arial"/>
                <w:szCs w:val="24"/>
              </w:rPr>
            </w:pPr>
            <w:r w:rsidRPr="00144DBF">
              <w:rPr>
                <w:rFonts w:eastAsia="Arial"/>
                <w:szCs w:val="24"/>
              </w:rPr>
              <w:t>0,165</w:t>
            </w:r>
          </w:p>
        </w:tc>
        <w:tc>
          <w:tcPr>
            <w:tcW w:w="817" w:type="dxa"/>
            <w:vAlign w:val="bottom"/>
          </w:tcPr>
          <w:p w14:paraId="2EF35BF7" w14:textId="77777777" w:rsidR="00CA124A" w:rsidRPr="00144DBF" w:rsidRDefault="00CA124A" w:rsidP="00B904D7">
            <w:pPr>
              <w:spacing w:line="0" w:lineRule="atLeast"/>
              <w:jc w:val="center"/>
              <w:rPr>
                <w:rFonts w:eastAsia="Arial"/>
                <w:szCs w:val="24"/>
              </w:rPr>
            </w:pPr>
            <w:r w:rsidRPr="00144DBF">
              <w:rPr>
                <w:rFonts w:eastAsia="Arial"/>
                <w:szCs w:val="24"/>
              </w:rPr>
              <w:t>0,182</w:t>
            </w:r>
          </w:p>
        </w:tc>
        <w:tc>
          <w:tcPr>
            <w:tcW w:w="817" w:type="dxa"/>
            <w:vAlign w:val="bottom"/>
          </w:tcPr>
          <w:p w14:paraId="491BD0C5" w14:textId="77777777" w:rsidR="00CA124A" w:rsidRPr="00144DBF" w:rsidRDefault="00CA124A" w:rsidP="00B904D7">
            <w:pPr>
              <w:spacing w:line="0" w:lineRule="atLeast"/>
              <w:jc w:val="center"/>
              <w:rPr>
                <w:rFonts w:eastAsia="Arial"/>
                <w:szCs w:val="24"/>
              </w:rPr>
            </w:pPr>
            <w:r w:rsidRPr="00144DBF">
              <w:rPr>
                <w:rFonts w:eastAsia="Arial"/>
                <w:szCs w:val="24"/>
              </w:rPr>
              <w:t>0,199</w:t>
            </w:r>
          </w:p>
        </w:tc>
        <w:tc>
          <w:tcPr>
            <w:tcW w:w="857" w:type="dxa"/>
            <w:vAlign w:val="bottom"/>
          </w:tcPr>
          <w:p w14:paraId="4B24FEB1" w14:textId="77777777" w:rsidR="00CA124A" w:rsidRPr="00144DBF" w:rsidRDefault="00CA124A" w:rsidP="00B904D7">
            <w:pPr>
              <w:spacing w:line="0" w:lineRule="atLeast"/>
              <w:ind w:right="40"/>
              <w:jc w:val="center"/>
              <w:rPr>
                <w:rFonts w:eastAsia="Arial"/>
                <w:szCs w:val="24"/>
              </w:rPr>
            </w:pPr>
            <w:r w:rsidRPr="00144DBF">
              <w:rPr>
                <w:rFonts w:eastAsia="Arial"/>
                <w:szCs w:val="24"/>
              </w:rPr>
              <w:t>0,216</w:t>
            </w:r>
          </w:p>
        </w:tc>
        <w:tc>
          <w:tcPr>
            <w:tcW w:w="817" w:type="dxa"/>
            <w:vAlign w:val="bottom"/>
          </w:tcPr>
          <w:p w14:paraId="654BA012" w14:textId="77777777" w:rsidR="00CA124A" w:rsidRPr="00144DBF" w:rsidRDefault="00CA124A" w:rsidP="00B904D7">
            <w:pPr>
              <w:spacing w:line="0" w:lineRule="atLeast"/>
              <w:jc w:val="center"/>
              <w:rPr>
                <w:rFonts w:eastAsia="Arial"/>
                <w:szCs w:val="24"/>
              </w:rPr>
            </w:pPr>
            <w:r w:rsidRPr="00144DBF">
              <w:rPr>
                <w:rFonts w:eastAsia="Arial"/>
                <w:szCs w:val="24"/>
              </w:rPr>
              <w:t>0,233</w:t>
            </w:r>
          </w:p>
        </w:tc>
        <w:tc>
          <w:tcPr>
            <w:tcW w:w="657" w:type="dxa"/>
            <w:vAlign w:val="bottom"/>
          </w:tcPr>
          <w:p w14:paraId="2148AF3A" w14:textId="77777777" w:rsidR="00CA124A" w:rsidRPr="00144DBF" w:rsidRDefault="00CA124A" w:rsidP="00B904D7">
            <w:pPr>
              <w:spacing w:line="0" w:lineRule="atLeast"/>
              <w:jc w:val="center"/>
              <w:rPr>
                <w:rFonts w:eastAsia="Arial"/>
                <w:szCs w:val="24"/>
              </w:rPr>
            </w:pPr>
            <w:r w:rsidRPr="00144DBF">
              <w:rPr>
                <w:rFonts w:eastAsia="Arial"/>
                <w:szCs w:val="24"/>
              </w:rPr>
              <w:t>1 261</w:t>
            </w:r>
          </w:p>
        </w:tc>
        <w:tc>
          <w:tcPr>
            <w:tcW w:w="657" w:type="dxa"/>
            <w:vAlign w:val="bottom"/>
          </w:tcPr>
          <w:p w14:paraId="7C7711FE" w14:textId="77777777" w:rsidR="00CA124A" w:rsidRPr="00144DBF" w:rsidRDefault="00CA124A" w:rsidP="00B904D7">
            <w:pPr>
              <w:spacing w:line="0" w:lineRule="atLeast"/>
              <w:jc w:val="center"/>
              <w:rPr>
                <w:rFonts w:eastAsia="Arial"/>
                <w:szCs w:val="24"/>
              </w:rPr>
            </w:pPr>
            <w:r w:rsidRPr="00144DBF">
              <w:rPr>
                <w:rFonts w:eastAsia="Arial"/>
                <w:szCs w:val="24"/>
              </w:rPr>
              <w:t>1 622</w:t>
            </w:r>
          </w:p>
        </w:tc>
        <w:tc>
          <w:tcPr>
            <w:tcW w:w="657" w:type="dxa"/>
            <w:vAlign w:val="bottom"/>
          </w:tcPr>
          <w:p w14:paraId="7EFA39E0" w14:textId="77777777" w:rsidR="00CA124A" w:rsidRPr="00144DBF" w:rsidRDefault="00CA124A" w:rsidP="00B904D7">
            <w:pPr>
              <w:spacing w:line="0" w:lineRule="atLeast"/>
              <w:jc w:val="center"/>
              <w:rPr>
                <w:rFonts w:eastAsia="Arial"/>
                <w:szCs w:val="24"/>
              </w:rPr>
            </w:pPr>
            <w:r w:rsidRPr="00144DBF">
              <w:rPr>
                <w:rFonts w:eastAsia="Arial"/>
                <w:szCs w:val="24"/>
              </w:rPr>
              <w:t>2 388</w:t>
            </w:r>
          </w:p>
        </w:tc>
        <w:tc>
          <w:tcPr>
            <w:tcW w:w="657" w:type="dxa"/>
            <w:vAlign w:val="bottom"/>
          </w:tcPr>
          <w:p w14:paraId="608B4946" w14:textId="77777777" w:rsidR="00CA124A" w:rsidRPr="00144DBF" w:rsidRDefault="00CA124A" w:rsidP="00B904D7">
            <w:pPr>
              <w:spacing w:line="0" w:lineRule="atLeast"/>
              <w:jc w:val="center"/>
              <w:rPr>
                <w:rFonts w:eastAsia="Arial"/>
                <w:szCs w:val="24"/>
              </w:rPr>
            </w:pPr>
            <w:r w:rsidRPr="00144DBF">
              <w:rPr>
                <w:rFonts w:eastAsia="Arial"/>
                <w:szCs w:val="24"/>
              </w:rPr>
              <w:t>3 154</w:t>
            </w:r>
          </w:p>
        </w:tc>
        <w:tc>
          <w:tcPr>
            <w:tcW w:w="657" w:type="dxa"/>
            <w:vAlign w:val="bottom"/>
          </w:tcPr>
          <w:p w14:paraId="5A86E8DB" w14:textId="77777777" w:rsidR="00CA124A" w:rsidRPr="00144DBF" w:rsidRDefault="00CA124A" w:rsidP="00B904D7">
            <w:pPr>
              <w:spacing w:line="0" w:lineRule="atLeast"/>
              <w:jc w:val="center"/>
              <w:rPr>
                <w:rFonts w:eastAsia="Arial"/>
                <w:szCs w:val="24"/>
              </w:rPr>
            </w:pPr>
            <w:r w:rsidRPr="00144DBF">
              <w:rPr>
                <w:rFonts w:eastAsia="Arial"/>
                <w:szCs w:val="24"/>
              </w:rPr>
              <w:t>3 919</w:t>
            </w:r>
          </w:p>
        </w:tc>
        <w:tc>
          <w:tcPr>
            <w:tcW w:w="657" w:type="dxa"/>
            <w:vAlign w:val="bottom"/>
          </w:tcPr>
          <w:p w14:paraId="049FFF04" w14:textId="77777777" w:rsidR="00CA124A" w:rsidRPr="00144DBF" w:rsidRDefault="00CA124A" w:rsidP="00B904D7">
            <w:pPr>
              <w:spacing w:line="0" w:lineRule="atLeast"/>
              <w:jc w:val="center"/>
              <w:rPr>
                <w:rFonts w:eastAsia="Arial"/>
                <w:szCs w:val="24"/>
              </w:rPr>
            </w:pPr>
            <w:r w:rsidRPr="00144DBF">
              <w:rPr>
                <w:rFonts w:eastAsia="Arial"/>
                <w:szCs w:val="24"/>
              </w:rPr>
              <w:t>4 685</w:t>
            </w:r>
          </w:p>
        </w:tc>
        <w:tc>
          <w:tcPr>
            <w:tcW w:w="657" w:type="dxa"/>
            <w:vAlign w:val="bottom"/>
          </w:tcPr>
          <w:p w14:paraId="0906EDAF" w14:textId="77777777" w:rsidR="00CA124A" w:rsidRPr="00144DBF" w:rsidRDefault="00CA124A" w:rsidP="00B904D7">
            <w:pPr>
              <w:spacing w:line="0" w:lineRule="atLeast"/>
              <w:jc w:val="center"/>
              <w:rPr>
                <w:rFonts w:eastAsia="Arial"/>
                <w:szCs w:val="24"/>
              </w:rPr>
            </w:pPr>
            <w:r w:rsidRPr="00144DBF">
              <w:rPr>
                <w:rFonts w:eastAsia="Arial"/>
                <w:szCs w:val="24"/>
              </w:rPr>
              <w:t>5 451</w:t>
            </w:r>
          </w:p>
        </w:tc>
      </w:tr>
      <w:tr w:rsidR="00CA124A" w:rsidRPr="00144DBF" w14:paraId="669955DD" w14:textId="77777777" w:rsidTr="009F5750">
        <w:trPr>
          <w:trHeight w:hRule="exact" w:val="255"/>
        </w:trPr>
        <w:tc>
          <w:tcPr>
            <w:tcW w:w="1053" w:type="dxa"/>
            <w:vAlign w:val="bottom"/>
          </w:tcPr>
          <w:p w14:paraId="47BB3C05" w14:textId="77777777" w:rsidR="00CA124A" w:rsidRPr="00144DBF" w:rsidRDefault="00CA124A" w:rsidP="00B904D7">
            <w:pPr>
              <w:spacing w:line="0" w:lineRule="atLeast"/>
              <w:jc w:val="center"/>
              <w:rPr>
                <w:rFonts w:eastAsia="Arial"/>
                <w:szCs w:val="24"/>
              </w:rPr>
            </w:pPr>
            <w:r w:rsidRPr="00144DBF">
              <w:rPr>
                <w:rFonts w:eastAsia="Arial"/>
                <w:szCs w:val="24"/>
              </w:rPr>
              <w:t>0,125</w:t>
            </w:r>
          </w:p>
        </w:tc>
        <w:tc>
          <w:tcPr>
            <w:tcW w:w="1178" w:type="dxa"/>
            <w:vAlign w:val="bottom"/>
          </w:tcPr>
          <w:p w14:paraId="74FA752A" w14:textId="77777777" w:rsidR="00CA124A" w:rsidRPr="00144DBF" w:rsidRDefault="00CA124A" w:rsidP="00B904D7">
            <w:pPr>
              <w:spacing w:line="0" w:lineRule="atLeast"/>
              <w:jc w:val="center"/>
              <w:rPr>
                <w:rFonts w:eastAsia="Arial"/>
                <w:szCs w:val="24"/>
              </w:rPr>
            </w:pPr>
            <w:r w:rsidRPr="00144DBF">
              <w:rPr>
                <w:rFonts w:eastAsia="Arial"/>
                <w:szCs w:val="24"/>
              </w:rPr>
              <w:t>53</w:t>
            </w:r>
          </w:p>
        </w:tc>
        <w:tc>
          <w:tcPr>
            <w:tcW w:w="818" w:type="dxa"/>
            <w:vAlign w:val="bottom"/>
          </w:tcPr>
          <w:p w14:paraId="476DB4EF" w14:textId="77777777" w:rsidR="00CA124A" w:rsidRPr="00144DBF" w:rsidRDefault="00CA124A" w:rsidP="00B904D7">
            <w:pPr>
              <w:spacing w:line="0" w:lineRule="atLeast"/>
              <w:jc w:val="center"/>
              <w:rPr>
                <w:rFonts w:eastAsia="Arial"/>
                <w:szCs w:val="24"/>
              </w:rPr>
            </w:pPr>
            <w:r w:rsidRPr="00144DBF">
              <w:rPr>
                <w:rFonts w:eastAsia="Arial"/>
                <w:szCs w:val="24"/>
              </w:rPr>
              <w:t>0,155</w:t>
            </w:r>
          </w:p>
        </w:tc>
        <w:tc>
          <w:tcPr>
            <w:tcW w:w="1032" w:type="dxa"/>
            <w:vAlign w:val="bottom"/>
          </w:tcPr>
          <w:p w14:paraId="56C30539" w14:textId="77777777" w:rsidR="00CA124A" w:rsidRPr="00144DBF" w:rsidRDefault="00CA124A" w:rsidP="00B904D7">
            <w:pPr>
              <w:spacing w:line="0" w:lineRule="atLeast"/>
              <w:jc w:val="center"/>
              <w:rPr>
                <w:rFonts w:eastAsia="Arial"/>
                <w:szCs w:val="24"/>
              </w:rPr>
            </w:pPr>
            <w:r w:rsidRPr="00144DBF">
              <w:rPr>
                <w:rFonts w:eastAsia="Arial"/>
                <w:szCs w:val="24"/>
              </w:rPr>
              <w:t>0,164</w:t>
            </w:r>
          </w:p>
        </w:tc>
        <w:tc>
          <w:tcPr>
            <w:tcW w:w="602" w:type="dxa"/>
            <w:vAlign w:val="bottom"/>
          </w:tcPr>
          <w:p w14:paraId="12AC31BA" w14:textId="77777777" w:rsidR="00CA124A" w:rsidRPr="00144DBF" w:rsidRDefault="00CA124A" w:rsidP="00B904D7">
            <w:pPr>
              <w:spacing w:line="0" w:lineRule="atLeast"/>
              <w:jc w:val="center"/>
              <w:rPr>
                <w:rFonts w:eastAsia="Arial"/>
                <w:szCs w:val="24"/>
              </w:rPr>
            </w:pPr>
            <w:r w:rsidRPr="00144DBF">
              <w:rPr>
                <w:rFonts w:eastAsia="Arial"/>
                <w:szCs w:val="24"/>
              </w:rPr>
              <w:t>0,182</w:t>
            </w:r>
          </w:p>
        </w:tc>
        <w:tc>
          <w:tcPr>
            <w:tcW w:w="817" w:type="dxa"/>
            <w:vAlign w:val="bottom"/>
          </w:tcPr>
          <w:p w14:paraId="72FC7420" w14:textId="77777777" w:rsidR="00CA124A" w:rsidRPr="00144DBF" w:rsidRDefault="00CA124A" w:rsidP="00B904D7">
            <w:pPr>
              <w:spacing w:line="0" w:lineRule="atLeast"/>
              <w:jc w:val="center"/>
              <w:rPr>
                <w:rFonts w:eastAsia="Arial"/>
                <w:szCs w:val="24"/>
              </w:rPr>
            </w:pPr>
            <w:r w:rsidRPr="00144DBF">
              <w:rPr>
                <w:rFonts w:eastAsia="Arial"/>
                <w:szCs w:val="24"/>
              </w:rPr>
              <w:t>0,200</w:t>
            </w:r>
          </w:p>
        </w:tc>
        <w:tc>
          <w:tcPr>
            <w:tcW w:w="817" w:type="dxa"/>
            <w:vAlign w:val="bottom"/>
          </w:tcPr>
          <w:p w14:paraId="59FFDB5F" w14:textId="77777777" w:rsidR="00CA124A" w:rsidRPr="00144DBF" w:rsidRDefault="00CA124A" w:rsidP="00B904D7">
            <w:pPr>
              <w:spacing w:line="0" w:lineRule="atLeast"/>
              <w:jc w:val="center"/>
              <w:rPr>
                <w:rFonts w:eastAsia="Arial"/>
                <w:szCs w:val="24"/>
              </w:rPr>
            </w:pPr>
            <w:r w:rsidRPr="00144DBF">
              <w:rPr>
                <w:rFonts w:eastAsia="Arial"/>
                <w:szCs w:val="24"/>
              </w:rPr>
              <w:t>0,218</w:t>
            </w:r>
          </w:p>
        </w:tc>
        <w:tc>
          <w:tcPr>
            <w:tcW w:w="857" w:type="dxa"/>
            <w:vAlign w:val="bottom"/>
          </w:tcPr>
          <w:p w14:paraId="478FAD25" w14:textId="77777777" w:rsidR="00CA124A" w:rsidRPr="00144DBF" w:rsidRDefault="00CA124A" w:rsidP="00B904D7">
            <w:pPr>
              <w:spacing w:line="0" w:lineRule="atLeast"/>
              <w:ind w:right="40"/>
              <w:jc w:val="center"/>
              <w:rPr>
                <w:rFonts w:eastAsia="Arial"/>
                <w:szCs w:val="24"/>
              </w:rPr>
            </w:pPr>
            <w:r w:rsidRPr="00144DBF">
              <w:rPr>
                <w:rFonts w:eastAsia="Arial"/>
                <w:szCs w:val="24"/>
              </w:rPr>
              <w:t>0,236</w:t>
            </w:r>
          </w:p>
        </w:tc>
        <w:tc>
          <w:tcPr>
            <w:tcW w:w="817" w:type="dxa"/>
            <w:vAlign w:val="bottom"/>
          </w:tcPr>
          <w:p w14:paraId="6DF231EA" w14:textId="77777777" w:rsidR="00CA124A" w:rsidRPr="00144DBF" w:rsidRDefault="00CA124A" w:rsidP="00B904D7">
            <w:pPr>
              <w:spacing w:line="0" w:lineRule="atLeast"/>
              <w:jc w:val="center"/>
              <w:rPr>
                <w:rFonts w:eastAsia="Arial"/>
                <w:szCs w:val="24"/>
              </w:rPr>
            </w:pPr>
            <w:r w:rsidRPr="00144DBF">
              <w:rPr>
                <w:rFonts w:eastAsia="Arial"/>
                <w:szCs w:val="24"/>
              </w:rPr>
              <w:t>0,254</w:t>
            </w:r>
          </w:p>
        </w:tc>
        <w:tc>
          <w:tcPr>
            <w:tcW w:w="657" w:type="dxa"/>
            <w:vAlign w:val="bottom"/>
          </w:tcPr>
          <w:p w14:paraId="7F71D72A" w14:textId="77777777" w:rsidR="00CA124A" w:rsidRPr="00144DBF" w:rsidRDefault="00CA124A" w:rsidP="00B904D7">
            <w:pPr>
              <w:spacing w:line="0" w:lineRule="atLeast"/>
              <w:jc w:val="center"/>
              <w:rPr>
                <w:rFonts w:eastAsia="Arial"/>
                <w:szCs w:val="24"/>
              </w:rPr>
            </w:pPr>
            <w:r w:rsidRPr="00144DBF">
              <w:rPr>
                <w:rFonts w:eastAsia="Arial"/>
                <w:szCs w:val="24"/>
              </w:rPr>
              <w:t>1 352</w:t>
            </w:r>
          </w:p>
        </w:tc>
        <w:tc>
          <w:tcPr>
            <w:tcW w:w="657" w:type="dxa"/>
            <w:vAlign w:val="bottom"/>
          </w:tcPr>
          <w:p w14:paraId="4D585B85" w14:textId="77777777" w:rsidR="00CA124A" w:rsidRPr="00144DBF" w:rsidRDefault="00CA124A" w:rsidP="00B904D7">
            <w:pPr>
              <w:spacing w:line="0" w:lineRule="atLeast"/>
              <w:jc w:val="center"/>
              <w:rPr>
                <w:rFonts w:eastAsia="Arial"/>
                <w:szCs w:val="24"/>
              </w:rPr>
            </w:pPr>
            <w:r w:rsidRPr="00144DBF">
              <w:rPr>
                <w:rFonts w:eastAsia="Arial"/>
                <w:szCs w:val="24"/>
              </w:rPr>
              <w:t>1 757</w:t>
            </w:r>
          </w:p>
        </w:tc>
        <w:tc>
          <w:tcPr>
            <w:tcW w:w="657" w:type="dxa"/>
            <w:vAlign w:val="bottom"/>
          </w:tcPr>
          <w:p w14:paraId="51BBE17F" w14:textId="77777777" w:rsidR="00CA124A" w:rsidRPr="00144DBF" w:rsidRDefault="00CA124A" w:rsidP="00B904D7">
            <w:pPr>
              <w:spacing w:line="0" w:lineRule="atLeast"/>
              <w:jc w:val="center"/>
              <w:rPr>
                <w:rFonts w:eastAsia="Arial"/>
                <w:szCs w:val="24"/>
              </w:rPr>
            </w:pPr>
            <w:r w:rsidRPr="00144DBF">
              <w:rPr>
                <w:rFonts w:eastAsia="Arial"/>
                <w:szCs w:val="24"/>
              </w:rPr>
              <w:t>2 568</w:t>
            </w:r>
          </w:p>
        </w:tc>
        <w:tc>
          <w:tcPr>
            <w:tcW w:w="657" w:type="dxa"/>
            <w:vAlign w:val="bottom"/>
          </w:tcPr>
          <w:p w14:paraId="2FC6995C" w14:textId="77777777" w:rsidR="00CA124A" w:rsidRPr="00144DBF" w:rsidRDefault="00CA124A" w:rsidP="00B904D7">
            <w:pPr>
              <w:spacing w:line="0" w:lineRule="atLeast"/>
              <w:jc w:val="center"/>
              <w:rPr>
                <w:rFonts w:eastAsia="Arial"/>
                <w:szCs w:val="24"/>
              </w:rPr>
            </w:pPr>
            <w:r w:rsidRPr="00144DBF">
              <w:rPr>
                <w:rFonts w:eastAsia="Arial"/>
                <w:szCs w:val="24"/>
              </w:rPr>
              <w:t>3 379</w:t>
            </w:r>
          </w:p>
        </w:tc>
        <w:tc>
          <w:tcPr>
            <w:tcW w:w="657" w:type="dxa"/>
            <w:vAlign w:val="bottom"/>
          </w:tcPr>
          <w:p w14:paraId="70F61830" w14:textId="77777777" w:rsidR="00CA124A" w:rsidRPr="00144DBF" w:rsidRDefault="00CA124A" w:rsidP="00B904D7">
            <w:pPr>
              <w:spacing w:line="0" w:lineRule="atLeast"/>
              <w:jc w:val="center"/>
              <w:rPr>
                <w:rFonts w:eastAsia="Arial"/>
                <w:szCs w:val="24"/>
              </w:rPr>
            </w:pPr>
            <w:r w:rsidRPr="00144DBF">
              <w:rPr>
                <w:rFonts w:eastAsia="Arial"/>
                <w:szCs w:val="24"/>
              </w:rPr>
              <w:t>4 190</w:t>
            </w:r>
          </w:p>
        </w:tc>
        <w:tc>
          <w:tcPr>
            <w:tcW w:w="657" w:type="dxa"/>
            <w:vAlign w:val="bottom"/>
          </w:tcPr>
          <w:p w14:paraId="2C0AEB5D" w14:textId="77777777" w:rsidR="00CA124A" w:rsidRPr="00144DBF" w:rsidRDefault="00CA124A" w:rsidP="00B904D7">
            <w:pPr>
              <w:spacing w:line="0" w:lineRule="atLeast"/>
              <w:jc w:val="center"/>
              <w:rPr>
                <w:rFonts w:eastAsia="Arial"/>
                <w:szCs w:val="24"/>
              </w:rPr>
            </w:pPr>
            <w:r w:rsidRPr="00144DBF">
              <w:rPr>
                <w:rFonts w:eastAsia="Arial"/>
                <w:szCs w:val="24"/>
              </w:rPr>
              <w:t>5 001</w:t>
            </w:r>
          </w:p>
        </w:tc>
        <w:tc>
          <w:tcPr>
            <w:tcW w:w="657" w:type="dxa"/>
            <w:vAlign w:val="bottom"/>
          </w:tcPr>
          <w:p w14:paraId="39F4276D" w14:textId="77777777" w:rsidR="00CA124A" w:rsidRPr="00144DBF" w:rsidRDefault="00CA124A" w:rsidP="00B904D7">
            <w:pPr>
              <w:spacing w:line="0" w:lineRule="atLeast"/>
              <w:jc w:val="center"/>
              <w:rPr>
                <w:rFonts w:eastAsia="Arial"/>
                <w:szCs w:val="24"/>
              </w:rPr>
            </w:pPr>
            <w:r w:rsidRPr="00144DBF">
              <w:rPr>
                <w:rFonts w:eastAsia="Arial"/>
                <w:szCs w:val="24"/>
              </w:rPr>
              <w:t>5 811</w:t>
            </w:r>
          </w:p>
        </w:tc>
      </w:tr>
      <w:tr w:rsidR="00CA124A" w:rsidRPr="00144DBF" w14:paraId="790C8BD1" w14:textId="77777777" w:rsidTr="009F5750">
        <w:trPr>
          <w:trHeight w:hRule="exact" w:val="255"/>
        </w:trPr>
        <w:tc>
          <w:tcPr>
            <w:tcW w:w="1053" w:type="dxa"/>
            <w:vAlign w:val="bottom"/>
          </w:tcPr>
          <w:p w14:paraId="237FF440" w14:textId="77777777" w:rsidR="00CA124A" w:rsidRPr="00144DBF" w:rsidRDefault="00CA124A" w:rsidP="00B904D7">
            <w:pPr>
              <w:spacing w:line="0" w:lineRule="atLeast"/>
              <w:jc w:val="center"/>
              <w:rPr>
                <w:rFonts w:eastAsia="Arial"/>
                <w:szCs w:val="24"/>
              </w:rPr>
            </w:pPr>
            <w:r w:rsidRPr="00144DBF">
              <w:rPr>
                <w:rFonts w:eastAsia="Arial"/>
                <w:szCs w:val="24"/>
              </w:rPr>
              <w:t>0,14</w:t>
            </w:r>
          </w:p>
        </w:tc>
        <w:tc>
          <w:tcPr>
            <w:tcW w:w="1178" w:type="dxa"/>
            <w:vAlign w:val="bottom"/>
          </w:tcPr>
          <w:p w14:paraId="7ECA037A" w14:textId="77777777" w:rsidR="00CA124A" w:rsidRPr="00144DBF" w:rsidRDefault="00CA124A" w:rsidP="00B904D7">
            <w:pPr>
              <w:spacing w:line="0" w:lineRule="atLeast"/>
              <w:jc w:val="center"/>
              <w:rPr>
                <w:rFonts w:eastAsia="Arial"/>
                <w:szCs w:val="24"/>
              </w:rPr>
            </w:pPr>
            <w:r w:rsidRPr="00144DBF">
              <w:rPr>
                <w:rFonts w:eastAsia="Arial"/>
                <w:szCs w:val="24"/>
              </w:rPr>
              <w:t>53</w:t>
            </w:r>
          </w:p>
        </w:tc>
        <w:tc>
          <w:tcPr>
            <w:tcW w:w="818" w:type="dxa"/>
            <w:vAlign w:val="bottom"/>
          </w:tcPr>
          <w:p w14:paraId="26F4636C" w14:textId="77777777" w:rsidR="00CA124A" w:rsidRPr="00144DBF" w:rsidRDefault="00CA124A" w:rsidP="00B904D7">
            <w:pPr>
              <w:spacing w:line="0" w:lineRule="atLeast"/>
              <w:jc w:val="center"/>
              <w:rPr>
                <w:rFonts w:eastAsia="Arial"/>
                <w:szCs w:val="24"/>
              </w:rPr>
            </w:pPr>
            <w:r w:rsidRPr="00144DBF">
              <w:rPr>
                <w:rFonts w:eastAsia="Arial"/>
                <w:szCs w:val="24"/>
              </w:rPr>
              <w:t>0,172</w:t>
            </w:r>
          </w:p>
        </w:tc>
        <w:tc>
          <w:tcPr>
            <w:tcW w:w="1032" w:type="dxa"/>
            <w:vAlign w:val="bottom"/>
          </w:tcPr>
          <w:p w14:paraId="0896E2B5" w14:textId="77777777" w:rsidR="00CA124A" w:rsidRPr="00144DBF" w:rsidRDefault="00CA124A" w:rsidP="00B904D7">
            <w:pPr>
              <w:spacing w:line="0" w:lineRule="atLeast"/>
              <w:jc w:val="center"/>
              <w:rPr>
                <w:rFonts w:eastAsia="Arial"/>
                <w:szCs w:val="24"/>
              </w:rPr>
            </w:pPr>
            <w:r w:rsidRPr="00144DBF">
              <w:rPr>
                <w:rFonts w:eastAsia="Arial"/>
                <w:szCs w:val="24"/>
              </w:rPr>
              <w:t>0,182</w:t>
            </w:r>
          </w:p>
        </w:tc>
        <w:tc>
          <w:tcPr>
            <w:tcW w:w="602" w:type="dxa"/>
            <w:vAlign w:val="bottom"/>
          </w:tcPr>
          <w:p w14:paraId="1F83DD46" w14:textId="77777777" w:rsidR="00CA124A" w:rsidRPr="00144DBF" w:rsidRDefault="00CA124A" w:rsidP="00B904D7">
            <w:pPr>
              <w:spacing w:line="0" w:lineRule="atLeast"/>
              <w:jc w:val="center"/>
              <w:rPr>
                <w:rFonts w:eastAsia="Arial"/>
                <w:szCs w:val="24"/>
              </w:rPr>
            </w:pPr>
            <w:r w:rsidRPr="00144DBF">
              <w:rPr>
                <w:rFonts w:eastAsia="Arial"/>
                <w:szCs w:val="24"/>
              </w:rPr>
              <w:t>0,202</w:t>
            </w:r>
          </w:p>
        </w:tc>
        <w:tc>
          <w:tcPr>
            <w:tcW w:w="817" w:type="dxa"/>
            <w:vAlign w:val="bottom"/>
          </w:tcPr>
          <w:p w14:paraId="20CC7DA7" w14:textId="77777777" w:rsidR="00CA124A" w:rsidRPr="00144DBF" w:rsidRDefault="00CA124A" w:rsidP="00B904D7">
            <w:pPr>
              <w:spacing w:line="0" w:lineRule="atLeast"/>
              <w:jc w:val="center"/>
              <w:rPr>
                <w:rFonts w:eastAsia="Arial"/>
                <w:szCs w:val="24"/>
              </w:rPr>
            </w:pPr>
            <w:r w:rsidRPr="00144DBF">
              <w:rPr>
                <w:rFonts w:eastAsia="Arial"/>
                <w:szCs w:val="24"/>
              </w:rPr>
              <w:t>0,222</w:t>
            </w:r>
          </w:p>
        </w:tc>
        <w:tc>
          <w:tcPr>
            <w:tcW w:w="817" w:type="dxa"/>
            <w:vAlign w:val="bottom"/>
          </w:tcPr>
          <w:p w14:paraId="5FFD447C" w14:textId="77777777" w:rsidR="00CA124A" w:rsidRPr="00144DBF" w:rsidRDefault="00CA124A" w:rsidP="00B904D7">
            <w:pPr>
              <w:spacing w:line="0" w:lineRule="atLeast"/>
              <w:jc w:val="center"/>
              <w:rPr>
                <w:rFonts w:eastAsia="Arial"/>
                <w:szCs w:val="24"/>
              </w:rPr>
            </w:pPr>
            <w:r w:rsidRPr="00144DBF">
              <w:rPr>
                <w:rFonts w:eastAsia="Arial"/>
                <w:szCs w:val="24"/>
              </w:rPr>
              <w:t>0,242</w:t>
            </w:r>
          </w:p>
        </w:tc>
        <w:tc>
          <w:tcPr>
            <w:tcW w:w="857" w:type="dxa"/>
            <w:vAlign w:val="bottom"/>
          </w:tcPr>
          <w:p w14:paraId="12393A91" w14:textId="77777777" w:rsidR="00CA124A" w:rsidRPr="00144DBF" w:rsidRDefault="00CA124A" w:rsidP="00B904D7">
            <w:pPr>
              <w:spacing w:line="0" w:lineRule="atLeast"/>
              <w:ind w:right="40"/>
              <w:jc w:val="center"/>
              <w:rPr>
                <w:rFonts w:eastAsia="Arial"/>
                <w:szCs w:val="24"/>
              </w:rPr>
            </w:pPr>
            <w:r w:rsidRPr="00144DBF">
              <w:rPr>
                <w:rFonts w:eastAsia="Arial"/>
                <w:szCs w:val="24"/>
              </w:rPr>
              <w:t>0,262</w:t>
            </w:r>
          </w:p>
        </w:tc>
        <w:tc>
          <w:tcPr>
            <w:tcW w:w="817" w:type="dxa"/>
            <w:vAlign w:val="bottom"/>
          </w:tcPr>
          <w:p w14:paraId="38888745" w14:textId="77777777" w:rsidR="00CA124A" w:rsidRPr="00144DBF" w:rsidRDefault="00CA124A" w:rsidP="00B904D7">
            <w:pPr>
              <w:spacing w:line="0" w:lineRule="atLeast"/>
              <w:jc w:val="center"/>
              <w:rPr>
                <w:rFonts w:eastAsia="Arial"/>
                <w:szCs w:val="24"/>
              </w:rPr>
            </w:pPr>
            <w:r w:rsidRPr="00144DBF">
              <w:rPr>
                <w:rFonts w:eastAsia="Arial"/>
                <w:szCs w:val="24"/>
              </w:rPr>
              <w:t>0,282</w:t>
            </w:r>
          </w:p>
        </w:tc>
        <w:tc>
          <w:tcPr>
            <w:tcW w:w="657" w:type="dxa"/>
            <w:vAlign w:val="bottom"/>
          </w:tcPr>
          <w:p w14:paraId="68BA3D8D" w14:textId="77777777" w:rsidR="00CA124A" w:rsidRPr="00144DBF" w:rsidRDefault="00CA124A" w:rsidP="00B904D7">
            <w:pPr>
              <w:spacing w:line="0" w:lineRule="atLeast"/>
              <w:jc w:val="center"/>
              <w:rPr>
                <w:rFonts w:eastAsia="Arial"/>
                <w:szCs w:val="24"/>
              </w:rPr>
            </w:pPr>
            <w:r w:rsidRPr="00144DBF">
              <w:rPr>
                <w:rFonts w:eastAsia="Arial"/>
                <w:szCs w:val="24"/>
              </w:rPr>
              <w:t>1 442</w:t>
            </w:r>
          </w:p>
        </w:tc>
        <w:tc>
          <w:tcPr>
            <w:tcW w:w="657" w:type="dxa"/>
            <w:vAlign w:val="bottom"/>
          </w:tcPr>
          <w:p w14:paraId="4BD8421C" w14:textId="77777777" w:rsidR="00CA124A" w:rsidRPr="00144DBF" w:rsidRDefault="00CA124A" w:rsidP="00B904D7">
            <w:pPr>
              <w:spacing w:line="0" w:lineRule="atLeast"/>
              <w:jc w:val="center"/>
              <w:rPr>
                <w:rFonts w:eastAsia="Arial"/>
                <w:szCs w:val="24"/>
              </w:rPr>
            </w:pPr>
            <w:r w:rsidRPr="00144DBF">
              <w:rPr>
                <w:rFonts w:eastAsia="Arial"/>
                <w:szCs w:val="24"/>
              </w:rPr>
              <w:t>1 892</w:t>
            </w:r>
          </w:p>
        </w:tc>
        <w:tc>
          <w:tcPr>
            <w:tcW w:w="657" w:type="dxa"/>
            <w:vAlign w:val="bottom"/>
          </w:tcPr>
          <w:p w14:paraId="426CF7A0" w14:textId="77777777" w:rsidR="00CA124A" w:rsidRPr="00144DBF" w:rsidRDefault="00CA124A" w:rsidP="00B904D7">
            <w:pPr>
              <w:spacing w:line="0" w:lineRule="atLeast"/>
              <w:jc w:val="center"/>
              <w:rPr>
                <w:rFonts w:eastAsia="Arial"/>
                <w:szCs w:val="24"/>
              </w:rPr>
            </w:pPr>
            <w:r w:rsidRPr="00144DBF">
              <w:rPr>
                <w:rFonts w:eastAsia="Arial"/>
                <w:szCs w:val="24"/>
              </w:rPr>
              <w:t>2 793</w:t>
            </w:r>
          </w:p>
        </w:tc>
        <w:tc>
          <w:tcPr>
            <w:tcW w:w="657" w:type="dxa"/>
            <w:vAlign w:val="bottom"/>
          </w:tcPr>
          <w:p w14:paraId="69648B97" w14:textId="77777777" w:rsidR="00CA124A" w:rsidRPr="00144DBF" w:rsidRDefault="00CA124A" w:rsidP="00B904D7">
            <w:pPr>
              <w:spacing w:line="0" w:lineRule="atLeast"/>
              <w:jc w:val="center"/>
              <w:rPr>
                <w:rFonts w:eastAsia="Arial"/>
                <w:szCs w:val="24"/>
              </w:rPr>
            </w:pPr>
            <w:r w:rsidRPr="00144DBF">
              <w:rPr>
                <w:rFonts w:eastAsia="Arial"/>
                <w:szCs w:val="24"/>
              </w:rPr>
              <w:t>3 694</w:t>
            </w:r>
          </w:p>
        </w:tc>
        <w:tc>
          <w:tcPr>
            <w:tcW w:w="657" w:type="dxa"/>
            <w:vAlign w:val="bottom"/>
          </w:tcPr>
          <w:p w14:paraId="514C1139" w14:textId="77777777" w:rsidR="00CA124A" w:rsidRPr="00144DBF" w:rsidRDefault="00CA124A" w:rsidP="00B904D7">
            <w:pPr>
              <w:spacing w:line="0" w:lineRule="atLeast"/>
              <w:jc w:val="center"/>
              <w:rPr>
                <w:rFonts w:eastAsia="Arial"/>
                <w:szCs w:val="24"/>
              </w:rPr>
            </w:pPr>
            <w:r w:rsidRPr="00144DBF">
              <w:rPr>
                <w:rFonts w:eastAsia="Arial"/>
                <w:szCs w:val="24"/>
              </w:rPr>
              <w:t>4 595</w:t>
            </w:r>
          </w:p>
        </w:tc>
        <w:tc>
          <w:tcPr>
            <w:tcW w:w="657" w:type="dxa"/>
            <w:vAlign w:val="bottom"/>
          </w:tcPr>
          <w:p w14:paraId="6E3D8ABA" w14:textId="77777777" w:rsidR="00CA124A" w:rsidRPr="00144DBF" w:rsidRDefault="00CA124A" w:rsidP="00B904D7">
            <w:pPr>
              <w:spacing w:line="0" w:lineRule="atLeast"/>
              <w:jc w:val="center"/>
              <w:rPr>
                <w:rFonts w:eastAsia="Arial"/>
                <w:szCs w:val="24"/>
              </w:rPr>
            </w:pPr>
            <w:r w:rsidRPr="00144DBF">
              <w:rPr>
                <w:rFonts w:eastAsia="Arial"/>
                <w:szCs w:val="24"/>
              </w:rPr>
              <w:t>5 496</w:t>
            </w:r>
          </w:p>
        </w:tc>
        <w:tc>
          <w:tcPr>
            <w:tcW w:w="657" w:type="dxa"/>
            <w:vAlign w:val="bottom"/>
          </w:tcPr>
          <w:p w14:paraId="49FFE54D" w14:textId="77777777" w:rsidR="00CA124A" w:rsidRPr="00144DBF" w:rsidRDefault="00CA124A" w:rsidP="00B904D7">
            <w:pPr>
              <w:spacing w:line="0" w:lineRule="atLeast"/>
              <w:jc w:val="center"/>
              <w:rPr>
                <w:rFonts w:eastAsia="Arial"/>
                <w:szCs w:val="24"/>
              </w:rPr>
            </w:pPr>
            <w:r w:rsidRPr="00144DBF">
              <w:rPr>
                <w:rFonts w:eastAsia="Arial"/>
                <w:szCs w:val="24"/>
              </w:rPr>
              <w:t>6 397</w:t>
            </w:r>
          </w:p>
        </w:tc>
      </w:tr>
      <w:tr w:rsidR="00CA124A" w:rsidRPr="00144DBF" w14:paraId="0DEC05EF" w14:textId="77777777" w:rsidTr="009F5750">
        <w:trPr>
          <w:trHeight w:hRule="exact" w:val="255"/>
        </w:trPr>
        <w:tc>
          <w:tcPr>
            <w:tcW w:w="1053" w:type="dxa"/>
            <w:vAlign w:val="bottom"/>
          </w:tcPr>
          <w:p w14:paraId="715CD0C0" w14:textId="77777777" w:rsidR="00CA124A" w:rsidRPr="00144DBF" w:rsidRDefault="00CA124A" w:rsidP="00B904D7">
            <w:pPr>
              <w:spacing w:line="0" w:lineRule="atLeast"/>
              <w:jc w:val="center"/>
              <w:rPr>
                <w:rFonts w:eastAsia="Arial"/>
                <w:szCs w:val="24"/>
              </w:rPr>
            </w:pPr>
            <w:r w:rsidRPr="00144DBF">
              <w:rPr>
                <w:rFonts w:eastAsia="Arial"/>
                <w:szCs w:val="24"/>
              </w:rPr>
              <w:t>0,16</w:t>
            </w:r>
          </w:p>
        </w:tc>
        <w:tc>
          <w:tcPr>
            <w:tcW w:w="1178" w:type="dxa"/>
            <w:vAlign w:val="bottom"/>
          </w:tcPr>
          <w:p w14:paraId="10C15176" w14:textId="77777777" w:rsidR="00CA124A" w:rsidRPr="00144DBF" w:rsidRDefault="00CA124A" w:rsidP="00B904D7">
            <w:pPr>
              <w:spacing w:line="0" w:lineRule="atLeast"/>
              <w:jc w:val="center"/>
              <w:rPr>
                <w:rFonts w:eastAsia="Arial"/>
                <w:szCs w:val="24"/>
              </w:rPr>
            </w:pPr>
            <w:r w:rsidRPr="00144DBF">
              <w:rPr>
                <w:rFonts w:eastAsia="Arial"/>
                <w:szCs w:val="24"/>
              </w:rPr>
              <w:t>53</w:t>
            </w:r>
          </w:p>
        </w:tc>
        <w:tc>
          <w:tcPr>
            <w:tcW w:w="818" w:type="dxa"/>
            <w:vAlign w:val="bottom"/>
          </w:tcPr>
          <w:p w14:paraId="635ECB25" w14:textId="77777777" w:rsidR="00CA124A" w:rsidRPr="00144DBF" w:rsidRDefault="00CA124A" w:rsidP="00B904D7">
            <w:pPr>
              <w:spacing w:line="0" w:lineRule="atLeast"/>
              <w:jc w:val="center"/>
              <w:rPr>
                <w:rFonts w:eastAsia="Arial"/>
                <w:szCs w:val="24"/>
              </w:rPr>
            </w:pPr>
            <w:r w:rsidRPr="00144DBF">
              <w:rPr>
                <w:rFonts w:eastAsia="Arial"/>
                <w:szCs w:val="24"/>
              </w:rPr>
              <w:t>0,195</w:t>
            </w:r>
          </w:p>
        </w:tc>
        <w:tc>
          <w:tcPr>
            <w:tcW w:w="1032" w:type="dxa"/>
            <w:vAlign w:val="bottom"/>
          </w:tcPr>
          <w:p w14:paraId="46A43BE2" w14:textId="77777777" w:rsidR="00CA124A" w:rsidRPr="00144DBF" w:rsidRDefault="00CA124A" w:rsidP="00B904D7">
            <w:pPr>
              <w:spacing w:line="0" w:lineRule="atLeast"/>
              <w:jc w:val="center"/>
              <w:rPr>
                <w:rFonts w:eastAsia="Arial"/>
                <w:szCs w:val="24"/>
              </w:rPr>
            </w:pPr>
            <w:r w:rsidRPr="00144DBF">
              <w:rPr>
                <w:rFonts w:eastAsia="Arial"/>
                <w:szCs w:val="24"/>
              </w:rPr>
              <w:t>0,206</w:t>
            </w:r>
          </w:p>
        </w:tc>
        <w:tc>
          <w:tcPr>
            <w:tcW w:w="602" w:type="dxa"/>
            <w:vAlign w:val="bottom"/>
          </w:tcPr>
          <w:p w14:paraId="259A2718" w14:textId="77777777" w:rsidR="00CA124A" w:rsidRPr="00144DBF" w:rsidRDefault="00CA124A" w:rsidP="00B904D7">
            <w:pPr>
              <w:spacing w:line="0" w:lineRule="atLeast"/>
              <w:jc w:val="center"/>
              <w:rPr>
                <w:rFonts w:eastAsia="Arial"/>
                <w:szCs w:val="24"/>
              </w:rPr>
            </w:pPr>
            <w:r w:rsidRPr="00144DBF">
              <w:rPr>
                <w:rFonts w:eastAsia="Arial"/>
                <w:szCs w:val="24"/>
              </w:rPr>
              <w:t>0,228</w:t>
            </w:r>
          </w:p>
        </w:tc>
        <w:tc>
          <w:tcPr>
            <w:tcW w:w="817" w:type="dxa"/>
            <w:vAlign w:val="bottom"/>
          </w:tcPr>
          <w:p w14:paraId="25DA7CF7" w14:textId="77777777" w:rsidR="00CA124A" w:rsidRPr="00144DBF" w:rsidRDefault="00CA124A" w:rsidP="00B904D7">
            <w:pPr>
              <w:spacing w:line="0" w:lineRule="atLeast"/>
              <w:jc w:val="center"/>
              <w:rPr>
                <w:rFonts w:eastAsia="Arial"/>
                <w:szCs w:val="24"/>
              </w:rPr>
            </w:pPr>
            <w:r w:rsidRPr="00144DBF">
              <w:rPr>
                <w:rFonts w:eastAsia="Arial"/>
                <w:szCs w:val="24"/>
              </w:rPr>
              <w:t>0,250</w:t>
            </w:r>
          </w:p>
        </w:tc>
        <w:tc>
          <w:tcPr>
            <w:tcW w:w="817" w:type="dxa"/>
            <w:vAlign w:val="bottom"/>
          </w:tcPr>
          <w:p w14:paraId="49F8E0E1" w14:textId="77777777" w:rsidR="00CA124A" w:rsidRPr="00144DBF" w:rsidRDefault="00CA124A" w:rsidP="00B904D7">
            <w:pPr>
              <w:spacing w:line="0" w:lineRule="atLeast"/>
              <w:jc w:val="center"/>
              <w:rPr>
                <w:rFonts w:eastAsia="Arial"/>
                <w:szCs w:val="24"/>
              </w:rPr>
            </w:pPr>
            <w:r w:rsidRPr="00144DBF">
              <w:rPr>
                <w:rFonts w:eastAsia="Arial"/>
                <w:szCs w:val="24"/>
              </w:rPr>
              <w:t>0,272</w:t>
            </w:r>
          </w:p>
        </w:tc>
        <w:tc>
          <w:tcPr>
            <w:tcW w:w="857" w:type="dxa"/>
            <w:vAlign w:val="bottom"/>
          </w:tcPr>
          <w:p w14:paraId="6BD7E6B6" w14:textId="77777777" w:rsidR="00CA124A" w:rsidRPr="00144DBF" w:rsidRDefault="00CA124A" w:rsidP="00B904D7">
            <w:pPr>
              <w:spacing w:line="0" w:lineRule="atLeast"/>
              <w:ind w:right="40"/>
              <w:jc w:val="center"/>
              <w:rPr>
                <w:rFonts w:eastAsia="Arial"/>
                <w:szCs w:val="24"/>
              </w:rPr>
            </w:pPr>
            <w:r w:rsidRPr="00144DBF">
              <w:rPr>
                <w:rFonts w:eastAsia="Arial"/>
                <w:szCs w:val="24"/>
              </w:rPr>
              <w:t>0,294</w:t>
            </w:r>
          </w:p>
        </w:tc>
        <w:tc>
          <w:tcPr>
            <w:tcW w:w="817" w:type="dxa"/>
            <w:vAlign w:val="bottom"/>
          </w:tcPr>
          <w:p w14:paraId="54BABF30" w14:textId="77777777" w:rsidR="00CA124A" w:rsidRPr="00144DBF" w:rsidRDefault="00CA124A" w:rsidP="00B904D7">
            <w:pPr>
              <w:spacing w:line="0" w:lineRule="atLeast"/>
              <w:jc w:val="center"/>
              <w:rPr>
                <w:rFonts w:eastAsia="Arial"/>
                <w:szCs w:val="24"/>
              </w:rPr>
            </w:pPr>
            <w:r w:rsidRPr="00144DBF">
              <w:rPr>
                <w:rFonts w:eastAsia="Arial"/>
                <w:szCs w:val="24"/>
              </w:rPr>
              <w:t>0,316</w:t>
            </w:r>
          </w:p>
        </w:tc>
        <w:tc>
          <w:tcPr>
            <w:tcW w:w="657" w:type="dxa"/>
            <w:vAlign w:val="bottom"/>
          </w:tcPr>
          <w:p w14:paraId="1B458402" w14:textId="77777777" w:rsidR="00CA124A" w:rsidRPr="00144DBF" w:rsidRDefault="00CA124A" w:rsidP="00B904D7">
            <w:pPr>
              <w:spacing w:line="0" w:lineRule="atLeast"/>
              <w:jc w:val="center"/>
              <w:rPr>
                <w:rFonts w:eastAsia="Arial"/>
                <w:szCs w:val="24"/>
              </w:rPr>
            </w:pPr>
            <w:r w:rsidRPr="00144DBF">
              <w:rPr>
                <w:rFonts w:eastAsia="Arial"/>
                <w:szCs w:val="24"/>
              </w:rPr>
              <w:t>1 577</w:t>
            </w:r>
          </w:p>
        </w:tc>
        <w:tc>
          <w:tcPr>
            <w:tcW w:w="657" w:type="dxa"/>
            <w:vAlign w:val="bottom"/>
          </w:tcPr>
          <w:p w14:paraId="54E605F6" w14:textId="77777777" w:rsidR="00CA124A" w:rsidRPr="00144DBF" w:rsidRDefault="00CA124A" w:rsidP="00B904D7">
            <w:pPr>
              <w:spacing w:line="0" w:lineRule="atLeast"/>
              <w:jc w:val="center"/>
              <w:rPr>
                <w:rFonts w:eastAsia="Arial"/>
                <w:szCs w:val="24"/>
              </w:rPr>
            </w:pPr>
            <w:r w:rsidRPr="00144DBF">
              <w:rPr>
                <w:rFonts w:eastAsia="Arial"/>
                <w:szCs w:val="24"/>
              </w:rPr>
              <w:t>2 072</w:t>
            </w:r>
          </w:p>
        </w:tc>
        <w:tc>
          <w:tcPr>
            <w:tcW w:w="657" w:type="dxa"/>
            <w:vAlign w:val="bottom"/>
          </w:tcPr>
          <w:p w14:paraId="177F81EA" w14:textId="77777777" w:rsidR="00CA124A" w:rsidRPr="00144DBF" w:rsidRDefault="00CA124A" w:rsidP="00B904D7">
            <w:pPr>
              <w:spacing w:line="0" w:lineRule="atLeast"/>
              <w:jc w:val="center"/>
              <w:rPr>
                <w:rFonts w:eastAsia="Arial"/>
                <w:szCs w:val="24"/>
              </w:rPr>
            </w:pPr>
            <w:r w:rsidRPr="00144DBF">
              <w:rPr>
                <w:rFonts w:eastAsia="Arial"/>
                <w:szCs w:val="24"/>
              </w:rPr>
              <w:t>3 063</w:t>
            </w:r>
          </w:p>
        </w:tc>
        <w:tc>
          <w:tcPr>
            <w:tcW w:w="657" w:type="dxa"/>
            <w:vAlign w:val="bottom"/>
          </w:tcPr>
          <w:p w14:paraId="11A7B5CB" w14:textId="77777777" w:rsidR="00CA124A" w:rsidRPr="00144DBF" w:rsidRDefault="00CA124A" w:rsidP="00B904D7">
            <w:pPr>
              <w:spacing w:line="0" w:lineRule="atLeast"/>
              <w:jc w:val="center"/>
              <w:rPr>
                <w:rFonts w:eastAsia="Arial"/>
                <w:szCs w:val="24"/>
              </w:rPr>
            </w:pPr>
            <w:r w:rsidRPr="00144DBF">
              <w:rPr>
                <w:rFonts w:eastAsia="Arial"/>
                <w:szCs w:val="24"/>
              </w:rPr>
              <w:t>4 055</w:t>
            </w:r>
          </w:p>
        </w:tc>
        <w:tc>
          <w:tcPr>
            <w:tcW w:w="657" w:type="dxa"/>
            <w:vAlign w:val="bottom"/>
          </w:tcPr>
          <w:p w14:paraId="69F5E0AB" w14:textId="77777777" w:rsidR="00CA124A" w:rsidRPr="00144DBF" w:rsidRDefault="00CA124A" w:rsidP="00B904D7">
            <w:pPr>
              <w:spacing w:line="0" w:lineRule="atLeast"/>
              <w:jc w:val="center"/>
              <w:rPr>
                <w:rFonts w:eastAsia="Arial"/>
                <w:szCs w:val="24"/>
              </w:rPr>
            </w:pPr>
            <w:r w:rsidRPr="00144DBF">
              <w:rPr>
                <w:rFonts w:eastAsia="Arial"/>
                <w:szCs w:val="24"/>
              </w:rPr>
              <w:t>5 046</w:t>
            </w:r>
          </w:p>
        </w:tc>
        <w:tc>
          <w:tcPr>
            <w:tcW w:w="657" w:type="dxa"/>
            <w:vAlign w:val="bottom"/>
          </w:tcPr>
          <w:p w14:paraId="18B8FB9B" w14:textId="77777777" w:rsidR="00CA124A" w:rsidRPr="00144DBF" w:rsidRDefault="00CA124A" w:rsidP="00B904D7">
            <w:pPr>
              <w:spacing w:line="0" w:lineRule="atLeast"/>
              <w:jc w:val="center"/>
              <w:rPr>
                <w:rFonts w:eastAsia="Arial"/>
                <w:szCs w:val="24"/>
              </w:rPr>
            </w:pPr>
            <w:r w:rsidRPr="00144DBF">
              <w:rPr>
                <w:rFonts w:eastAsia="Arial"/>
                <w:szCs w:val="24"/>
              </w:rPr>
              <w:t>6 037</w:t>
            </w:r>
          </w:p>
        </w:tc>
        <w:tc>
          <w:tcPr>
            <w:tcW w:w="657" w:type="dxa"/>
            <w:vAlign w:val="bottom"/>
          </w:tcPr>
          <w:p w14:paraId="0B9929FA" w14:textId="77777777" w:rsidR="00CA124A" w:rsidRPr="00144DBF" w:rsidRDefault="00CA124A" w:rsidP="00B904D7">
            <w:pPr>
              <w:spacing w:line="0" w:lineRule="atLeast"/>
              <w:jc w:val="center"/>
              <w:rPr>
                <w:rFonts w:eastAsia="Arial"/>
                <w:szCs w:val="24"/>
              </w:rPr>
            </w:pPr>
            <w:r w:rsidRPr="00144DBF">
              <w:rPr>
                <w:rFonts w:eastAsia="Arial"/>
                <w:szCs w:val="24"/>
              </w:rPr>
              <w:t>7 028</w:t>
            </w:r>
          </w:p>
        </w:tc>
      </w:tr>
      <w:tr w:rsidR="00CA124A" w:rsidRPr="00144DBF" w14:paraId="58F17BC5" w14:textId="77777777" w:rsidTr="009F5750">
        <w:trPr>
          <w:trHeight w:hRule="exact" w:val="255"/>
        </w:trPr>
        <w:tc>
          <w:tcPr>
            <w:tcW w:w="1053" w:type="dxa"/>
            <w:vAlign w:val="bottom"/>
          </w:tcPr>
          <w:p w14:paraId="32AC5873" w14:textId="77777777" w:rsidR="00CA124A" w:rsidRPr="00144DBF" w:rsidRDefault="00CA124A" w:rsidP="00B904D7">
            <w:pPr>
              <w:spacing w:line="145" w:lineRule="exact"/>
              <w:jc w:val="center"/>
              <w:rPr>
                <w:rFonts w:eastAsia="Arial"/>
                <w:szCs w:val="24"/>
              </w:rPr>
            </w:pPr>
            <w:r w:rsidRPr="00144DBF">
              <w:rPr>
                <w:rFonts w:eastAsia="Arial"/>
                <w:szCs w:val="24"/>
              </w:rPr>
              <w:t>0,18</w:t>
            </w:r>
          </w:p>
        </w:tc>
        <w:tc>
          <w:tcPr>
            <w:tcW w:w="1178" w:type="dxa"/>
            <w:vAlign w:val="bottom"/>
          </w:tcPr>
          <w:p w14:paraId="18C9F737" w14:textId="77777777" w:rsidR="00CA124A" w:rsidRPr="00144DBF" w:rsidRDefault="00CA124A" w:rsidP="00B904D7">
            <w:pPr>
              <w:spacing w:line="145" w:lineRule="exact"/>
              <w:jc w:val="center"/>
              <w:rPr>
                <w:rFonts w:eastAsia="Arial"/>
                <w:szCs w:val="24"/>
              </w:rPr>
            </w:pPr>
            <w:r w:rsidRPr="00144DBF">
              <w:rPr>
                <w:rFonts w:eastAsia="Arial"/>
                <w:szCs w:val="24"/>
              </w:rPr>
              <w:t>53</w:t>
            </w:r>
          </w:p>
        </w:tc>
        <w:tc>
          <w:tcPr>
            <w:tcW w:w="818" w:type="dxa"/>
            <w:vAlign w:val="bottom"/>
          </w:tcPr>
          <w:p w14:paraId="171DBEBE" w14:textId="77777777" w:rsidR="00CA124A" w:rsidRPr="00144DBF" w:rsidRDefault="00CA124A" w:rsidP="00B904D7">
            <w:pPr>
              <w:spacing w:line="145" w:lineRule="exact"/>
              <w:jc w:val="center"/>
              <w:rPr>
                <w:rFonts w:eastAsia="Arial"/>
                <w:szCs w:val="24"/>
              </w:rPr>
            </w:pPr>
            <w:r w:rsidRPr="00144DBF">
              <w:rPr>
                <w:rFonts w:eastAsia="Arial"/>
                <w:szCs w:val="24"/>
              </w:rPr>
              <w:t>0,218</w:t>
            </w:r>
          </w:p>
        </w:tc>
        <w:tc>
          <w:tcPr>
            <w:tcW w:w="1032" w:type="dxa"/>
            <w:vAlign w:val="bottom"/>
          </w:tcPr>
          <w:p w14:paraId="6B2B369E" w14:textId="77777777" w:rsidR="00CA124A" w:rsidRPr="00144DBF" w:rsidRDefault="00CA124A" w:rsidP="00B904D7">
            <w:pPr>
              <w:spacing w:line="145" w:lineRule="exact"/>
              <w:jc w:val="center"/>
              <w:rPr>
                <w:rFonts w:eastAsia="Arial"/>
                <w:szCs w:val="24"/>
              </w:rPr>
            </w:pPr>
            <w:r w:rsidRPr="00144DBF">
              <w:rPr>
                <w:rFonts w:eastAsia="Arial"/>
                <w:szCs w:val="24"/>
              </w:rPr>
              <w:t>0,230</w:t>
            </w:r>
          </w:p>
        </w:tc>
        <w:tc>
          <w:tcPr>
            <w:tcW w:w="602" w:type="dxa"/>
            <w:vAlign w:val="bottom"/>
          </w:tcPr>
          <w:p w14:paraId="73DB430E" w14:textId="77777777" w:rsidR="00CA124A" w:rsidRPr="00144DBF" w:rsidRDefault="00CA124A" w:rsidP="00B904D7">
            <w:pPr>
              <w:spacing w:line="145" w:lineRule="exact"/>
              <w:jc w:val="center"/>
              <w:rPr>
                <w:rFonts w:eastAsia="Arial"/>
                <w:szCs w:val="24"/>
              </w:rPr>
            </w:pPr>
            <w:r w:rsidRPr="00144DBF">
              <w:rPr>
                <w:rFonts w:eastAsia="Arial"/>
                <w:szCs w:val="24"/>
              </w:rPr>
              <w:t>0,254</w:t>
            </w:r>
          </w:p>
        </w:tc>
        <w:tc>
          <w:tcPr>
            <w:tcW w:w="817" w:type="dxa"/>
            <w:vAlign w:val="bottom"/>
          </w:tcPr>
          <w:p w14:paraId="3DA87370" w14:textId="77777777" w:rsidR="00CA124A" w:rsidRPr="00144DBF" w:rsidRDefault="00CA124A" w:rsidP="00B904D7">
            <w:pPr>
              <w:spacing w:line="145" w:lineRule="exact"/>
              <w:jc w:val="center"/>
              <w:rPr>
                <w:rFonts w:eastAsia="Arial"/>
                <w:szCs w:val="24"/>
              </w:rPr>
            </w:pPr>
            <w:r w:rsidRPr="00144DBF">
              <w:rPr>
                <w:rFonts w:eastAsia="Arial"/>
                <w:szCs w:val="24"/>
              </w:rPr>
              <w:t>0,278</w:t>
            </w:r>
          </w:p>
        </w:tc>
        <w:tc>
          <w:tcPr>
            <w:tcW w:w="817" w:type="dxa"/>
            <w:vAlign w:val="bottom"/>
          </w:tcPr>
          <w:p w14:paraId="02615334" w14:textId="77777777" w:rsidR="00CA124A" w:rsidRPr="00144DBF" w:rsidRDefault="00CA124A" w:rsidP="00B904D7">
            <w:pPr>
              <w:spacing w:line="145" w:lineRule="exact"/>
              <w:jc w:val="center"/>
              <w:rPr>
                <w:rFonts w:eastAsia="Arial"/>
                <w:szCs w:val="24"/>
              </w:rPr>
            </w:pPr>
            <w:r w:rsidRPr="00144DBF">
              <w:rPr>
                <w:rFonts w:eastAsia="Arial"/>
                <w:szCs w:val="24"/>
              </w:rPr>
              <w:t>0,302</w:t>
            </w:r>
          </w:p>
        </w:tc>
        <w:tc>
          <w:tcPr>
            <w:tcW w:w="857" w:type="dxa"/>
            <w:vAlign w:val="bottom"/>
          </w:tcPr>
          <w:p w14:paraId="6AC19840" w14:textId="77777777" w:rsidR="00CA124A" w:rsidRPr="00144DBF" w:rsidRDefault="00CA124A" w:rsidP="00B904D7">
            <w:pPr>
              <w:spacing w:line="145" w:lineRule="exact"/>
              <w:ind w:right="40"/>
              <w:jc w:val="center"/>
              <w:rPr>
                <w:rFonts w:eastAsia="Arial"/>
                <w:szCs w:val="24"/>
              </w:rPr>
            </w:pPr>
            <w:r w:rsidRPr="00144DBF">
              <w:rPr>
                <w:rFonts w:eastAsia="Arial"/>
                <w:szCs w:val="24"/>
              </w:rPr>
              <w:t>0,326</w:t>
            </w:r>
          </w:p>
        </w:tc>
        <w:tc>
          <w:tcPr>
            <w:tcW w:w="817" w:type="dxa"/>
            <w:vAlign w:val="bottom"/>
          </w:tcPr>
          <w:p w14:paraId="1FFACF75" w14:textId="77777777" w:rsidR="00CA124A" w:rsidRPr="00144DBF" w:rsidRDefault="00CA124A" w:rsidP="00B904D7">
            <w:pPr>
              <w:spacing w:line="145" w:lineRule="exact"/>
              <w:jc w:val="center"/>
              <w:rPr>
                <w:rFonts w:eastAsia="Arial"/>
                <w:szCs w:val="24"/>
              </w:rPr>
            </w:pPr>
            <w:r w:rsidRPr="00144DBF">
              <w:rPr>
                <w:rFonts w:eastAsia="Arial"/>
                <w:szCs w:val="24"/>
              </w:rPr>
              <w:t>0,350</w:t>
            </w:r>
          </w:p>
        </w:tc>
        <w:tc>
          <w:tcPr>
            <w:tcW w:w="657" w:type="dxa"/>
            <w:vAlign w:val="bottom"/>
          </w:tcPr>
          <w:p w14:paraId="73F57DD0" w14:textId="77777777" w:rsidR="00CA124A" w:rsidRPr="00144DBF" w:rsidRDefault="00CA124A" w:rsidP="00B904D7">
            <w:pPr>
              <w:spacing w:line="145" w:lineRule="exact"/>
              <w:jc w:val="center"/>
              <w:rPr>
                <w:rFonts w:eastAsia="Arial"/>
                <w:szCs w:val="24"/>
              </w:rPr>
            </w:pPr>
            <w:r w:rsidRPr="00144DBF">
              <w:rPr>
                <w:rFonts w:eastAsia="Arial"/>
                <w:szCs w:val="24"/>
              </w:rPr>
              <w:t>1 712</w:t>
            </w:r>
          </w:p>
        </w:tc>
        <w:tc>
          <w:tcPr>
            <w:tcW w:w="657" w:type="dxa"/>
            <w:vAlign w:val="bottom"/>
          </w:tcPr>
          <w:p w14:paraId="2BE88B40" w14:textId="77777777" w:rsidR="00CA124A" w:rsidRPr="00144DBF" w:rsidRDefault="00CA124A" w:rsidP="00B904D7">
            <w:pPr>
              <w:spacing w:line="145" w:lineRule="exact"/>
              <w:jc w:val="center"/>
              <w:rPr>
                <w:rFonts w:eastAsia="Arial"/>
                <w:szCs w:val="24"/>
              </w:rPr>
            </w:pPr>
            <w:r w:rsidRPr="00144DBF">
              <w:rPr>
                <w:rFonts w:eastAsia="Arial"/>
                <w:szCs w:val="24"/>
              </w:rPr>
              <w:t>2 253</w:t>
            </w:r>
          </w:p>
        </w:tc>
        <w:tc>
          <w:tcPr>
            <w:tcW w:w="657" w:type="dxa"/>
            <w:vAlign w:val="bottom"/>
          </w:tcPr>
          <w:p w14:paraId="1332E54D" w14:textId="77777777" w:rsidR="00CA124A" w:rsidRPr="00144DBF" w:rsidRDefault="00CA124A" w:rsidP="00B904D7">
            <w:pPr>
              <w:spacing w:line="145" w:lineRule="exact"/>
              <w:jc w:val="center"/>
              <w:rPr>
                <w:rFonts w:eastAsia="Arial"/>
                <w:szCs w:val="24"/>
              </w:rPr>
            </w:pPr>
            <w:r w:rsidRPr="00144DBF">
              <w:rPr>
                <w:rFonts w:eastAsia="Arial"/>
                <w:szCs w:val="24"/>
              </w:rPr>
              <w:t>3 334</w:t>
            </w:r>
          </w:p>
        </w:tc>
        <w:tc>
          <w:tcPr>
            <w:tcW w:w="657" w:type="dxa"/>
            <w:vAlign w:val="bottom"/>
          </w:tcPr>
          <w:p w14:paraId="229386A7" w14:textId="77777777" w:rsidR="00CA124A" w:rsidRPr="00144DBF" w:rsidRDefault="00CA124A" w:rsidP="00B904D7">
            <w:pPr>
              <w:spacing w:line="145" w:lineRule="exact"/>
              <w:jc w:val="center"/>
              <w:rPr>
                <w:rFonts w:eastAsia="Arial"/>
                <w:szCs w:val="24"/>
              </w:rPr>
            </w:pPr>
            <w:r w:rsidRPr="00144DBF">
              <w:rPr>
                <w:rFonts w:eastAsia="Arial"/>
                <w:szCs w:val="24"/>
              </w:rPr>
              <w:t>4 415</w:t>
            </w:r>
          </w:p>
        </w:tc>
        <w:tc>
          <w:tcPr>
            <w:tcW w:w="657" w:type="dxa"/>
            <w:vAlign w:val="bottom"/>
          </w:tcPr>
          <w:p w14:paraId="10A179AE" w14:textId="77777777" w:rsidR="00CA124A" w:rsidRPr="00144DBF" w:rsidRDefault="00CA124A" w:rsidP="00B904D7">
            <w:pPr>
              <w:spacing w:line="145" w:lineRule="exact"/>
              <w:jc w:val="center"/>
              <w:rPr>
                <w:rFonts w:eastAsia="Arial"/>
                <w:szCs w:val="24"/>
              </w:rPr>
            </w:pPr>
            <w:r w:rsidRPr="00144DBF">
              <w:rPr>
                <w:rFonts w:eastAsia="Arial"/>
                <w:szCs w:val="24"/>
              </w:rPr>
              <w:t>5 496</w:t>
            </w:r>
          </w:p>
        </w:tc>
        <w:tc>
          <w:tcPr>
            <w:tcW w:w="657" w:type="dxa"/>
            <w:vAlign w:val="bottom"/>
          </w:tcPr>
          <w:p w14:paraId="1DC5C6DA" w14:textId="77777777" w:rsidR="00CA124A" w:rsidRPr="00144DBF" w:rsidRDefault="00CA124A" w:rsidP="00B904D7">
            <w:pPr>
              <w:spacing w:line="145" w:lineRule="exact"/>
              <w:jc w:val="center"/>
              <w:rPr>
                <w:rFonts w:eastAsia="Arial"/>
                <w:szCs w:val="24"/>
              </w:rPr>
            </w:pPr>
            <w:r w:rsidRPr="00144DBF">
              <w:rPr>
                <w:rFonts w:eastAsia="Arial"/>
                <w:szCs w:val="24"/>
              </w:rPr>
              <w:t>6 577</w:t>
            </w:r>
          </w:p>
        </w:tc>
        <w:tc>
          <w:tcPr>
            <w:tcW w:w="657" w:type="dxa"/>
            <w:vAlign w:val="bottom"/>
          </w:tcPr>
          <w:p w14:paraId="476A6D57" w14:textId="77777777" w:rsidR="00CA124A" w:rsidRPr="00144DBF" w:rsidRDefault="00CA124A" w:rsidP="00B904D7">
            <w:pPr>
              <w:spacing w:line="145" w:lineRule="exact"/>
              <w:jc w:val="center"/>
              <w:rPr>
                <w:rFonts w:eastAsia="Arial"/>
                <w:szCs w:val="24"/>
              </w:rPr>
            </w:pPr>
            <w:r w:rsidRPr="00144DBF">
              <w:rPr>
                <w:rFonts w:eastAsia="Arial"/>
                <w:szCs w:val="24"/>
              </w:rPr>
              <w:t>7 659</w:t>
            </w:r>
          </w:p>
        </w:tc>
      </w:tr>
      <w:tr w:rsidR="00CA124A" w:rsidRPr="00144DBF" w14:paraId="46471AD8" w14:textId="77777777" w:rsidTr="009F5750">
        <w:trPr>
          <w:trHeight w:hRule="exact" w:val="255"/>
        </w:trPr>
        <w:tc>
          <w:tcPr>
            <w:tcW w:w="1053" w:type="dxa"/>
            <w:vAlign w:val="bottom"/>
          </w:tcPr>
          <w:p w14:paraId="43261440" w14:textId="77777777" w:rsidR="00CA124A" w:rsidRPr="00144DBF" w:rsidRDefault="00CA124A" w:rsidP="00B904D7">
            <w:pPr>
              <w:spacing w:line="0" w:lineRule="atLeast"/>
              <w:jc w:val="center"/>
              <w:rPr>
                <w:rFonts w:eastAsia="Arial"/>
                <w:szCs w:val="24"/>
              </w:rPr>
            </w:pPr>
            <w:r w:rsidRPr="00144DBF">
              <w:rPr>
                <w:rFonts w:eastAsia="Arial"/>
                <w:szCs w:val="24"/>
              </w:rPr>
              <w:t>0,2</w:t>
            </w:r>
          </w:p>
        </w:tc>
        <w:tc>
          <w:tcPr>
            <w:tcW w:w="1178" w:type="dxa"/>
            <w:vAlign w:val="bottom"/>
          </w:tcPr>
          <w:p w14:paraId="26E3B35E" w14:textId="77777777" w:rsidR="00CA124A" w:rsidRPr="00144DBF" w:rsidRDefault="00CA124A" w:rsidP="00B904D7">
            <w:pPr>
              <w:spacing w:line="0" w:lineRule="atLeast"/>
              <w:jc w:val="center"/>
              <w:rPr>
                <w:rFonts w:eastAsia="Arial"/>
                <w:szCs w:val="24"/>
              </w:rPr>
            </w:pPr>
            <w:r w:rsidRPr="00144DBF">
              <w:rPr>
                <w:rFonts w:eastAsia="Arial"/>
                <w:szCs w:val="24"/>
              </w:rPr>
              <w:t>53</w:t>
            </w:r>
          </w:p>
        </w:tc>
        <w:tc>
          <w:tcPr>
            <w:tcW w:w="818" w:type="dxa"/>
            <w:vAlign w:val="bottom"/>
          </w:tcPr>
          <w:p w14:paraId="0864E801" w14:textId="77777777" w:rsidR="00CA124A" w:rsidRPr="00144DBF" w:rsidRDefault="00CA124A" w:rsidP="00B904D7">
            <w:pPr>
              <w:spacing w:line="0" w:lineRule="atLeast"/>
              <w:jc w:val="center"/>
              <w:rPr>
                <w:rFonts w:eastAsia="Arial"/>
                <w:szCs w:val="24"/>
              </w:rPr>
            </w:pPr>
            <w:r w:rsidRPr="00144DBF">
              <w:rPr>
                <w:rFonts w:eastAsia="Arial"/>
                <w:szCs w:val="24"/>
              </w:rPr>
              <w:t>0,240</w:t>
            </w:r>
          </w:p>
        </w:tc>
        <w:tc>
          <w:tcPr>
            <w:tcW w:w="1032" w:type="dxa"/>
            <w:vAlign w:val="bottom"/>
          </w:tcPr>
          <w:p w14:paraId="22253373" w14:textId="77777777" w:rsidR="00CA124A" w:rsidRPr="00144DBF" w:rsidRDefault="00CA124A" w:rsidP="00B904D7">
            <w:pPr>
              <w:spacing w:line="0" w:lineRule="atLeast"/>
              <w:jc w:val="center"/>
              <w:rPr>
                <w:rFonts w:eastAsia="Arial"/>
                <w:szCs w:val="24"/>
              </w:rPr>
            </w:pPr>
            <w:r w:rsidRPr="00144DBF">
              <w:rPr>
                <w:rFonts w:eastAsia="Arial"/>
                <w:szCs w:val="24"/>
              </w:rPr>
              <w:t>0,253</w:t>
            </w:r>
          </w:p>
        </w:tc>
        <w:tc>
          <w:tcPr>
            <w:tcW w:w="602" w:type="dxa"/>
            <w:vAlign w:val="bottom"/>
          </w:tcPr>
          <w:p w14:paraId="08338864" w14:textId="77777777" w:rsidR="00CA124A" w:rsidRPr="00144DBF" w:rsidRDefault="00CA124A" w:rsidP="00B904D7">
            <w:pPr>
              <w:spacing w:line="0" w:lineRule="atLeast"/>
              <w:jc w:val="center"/>
              <w:rPr>
                <w:rFonts w:eastAsia="Arial"/>
                <w:szCs w:val="24"/>
              </w:rPr>
            </w:pPr>
            <w:r w:rsidRPr="00144DBF">
              <w:rPr>
                <w:rFonts w:eastAsia="Arial"/>
                <w:szCs w:val="24"/>
              </w:rPr>
              <w:t>0,278</w:t>
            </w:r>
          </w:p>
        </w:tc>
        <w:tc>
          <w:tcPr>
            <w:tcW w:w="817" w:type="dxa"/>
            <w:vAlign w:val="bottom"/>
          </w:tcPr>
          <w:p w14:paraId="3C040DFD" w14:textId="77777777" w:rsidR="00CA124A" w:rsidRPr="00144DBF" w:rsidRDefault="00CA124A" w:rsidP="00B904D7">
            <w:pPr>
              <w:spacing w:line="0" w:lineRule="atLeast"/>
              <w:jc w:val="center"/>
              <w:rPr>
                <w:rFonts w:eastAsia="Arial"/>
                <w:szCs w:val="24"/>
              </w:rPr>
            </w:pPr>
            <w:r w:rsidRPr="00144DBF">
              <w:rPr>
                <w:rFonts w:eastAsia="Arial"/>
                <w:szCs w:val="24"/>
              </w:rPr>
              <w:t>0,303</w:t>
            </w:r>
          </w:p>
        </w:tc>
        <w:tc>
          <w:tcPr>
            <w:tcW w:w="817" w:type="dxa"/>
            <w:vAlign w:val="bottom"/>
          </w:tcPr>
          <w:p w14:paraId="02997C74" w14:textId="77777777" w:rsidR="00CA124A" w:rsidRPr="00144DBF" w:rsidRDefault="00CA124A" w:rsidP="00B904D7">
            <w:pPr>
              <w:spacing w:line="0" w:lineRule="atLeast"/>
              <w:jc w:val="center"/>
              <w:rPr>
                <w:rFonts w:eastAsia="Arial"/>
                <w:szCs w:val="24"/>
              </w:rPr>
            </w:pPr>
            <w:r w:rsidRPr="00144DBF">
              <w:rPr>
                <w:rFonts w:eastAsia="Arial"/>
                <w:szCs w:val="24"/>
              </w:rPr>
              <w:t>0,328</w:t>
            </w:r>
          </w:p>
        </w:tc>
        <w:tc>
          <w:tcPr>
            <w:tcW w:w="857" w:type="dxa"/>
            <w:vAlign w:val="bottom"/>
          </w:tcPr>
          <w:p w14:paraId="554823F0" w14:textId="77777777" w:rsidR="00CA124A" w:rsidRPr="00144DBF" w:rsidRDefault="00CA124A" w:rsidP="00B904D7">
            <w:pPr>
              <w:spacing w:line="0" w:lineRule="atLeast"/>
              <w:ind w:right="40"/>
              <w:jc w:val="center"/>
              <w:rPr>
                <w:rFonts w:eastAsia="Arial"/>
                <w:szCs w:val="24"/>
              </w:rPr>
            </w:pPr>
            <w:r w:rsidRPr="00144DBF">
              <w:rPr>
                <w:rFonts w:eastAsia="Arial"/>
                <w:szCs w:val="24"/>
              </w:rPr>
              <w:t>0,353</w:t>
            </w:r>
          </w:p>
        </w:tc>
        <w:tc>
          <w:tcPr>
            <w:tcW w:w="817" w:type="dxa"/>
            <w:vAlign w:val="bottom"/>
          </w:tcPr>
          <w:p w14:paraId="4B979810" w14:textId="77777777" w:rsidR="00CA124A" w:rsidRPr="00144DBF" w:rsidRDefault="00CA124A" w:rsidP="00B904D7">
            <w:pPr>
              <w:spacing w:line="0" w:lineRule="atLeast"/>
              <w:jc w:val="center"/>
              <w:rPr>
                <w:rFonts w:eastAsia="Arial"/>
                <w:szCs w:val="24"/>
              </w:rPr>
            </w:pPr>
            <w:r w:rsidRPr="00144DBF">
              <w:rPr>
                <w:rFonts w:eastAsia="Arial"/>
                <w:szCs w:val="24"/>
              </w:rPr>
              <w:t>0,378</w:t>
            </w:r>
          </w:p>
        </w:tc>
        <w:tc>
          <w:tcPr>
            <w:tcW w:w="657" w:type="dxa"/>
            <w:vAlign w:val="bottom"/>
          </w:tcPr>
          <w:p w14:paraId="11B1818C" w14:textId="77777777" w:rsidR="00CA124A" w:rsidRPr="00144DBF" w:rsidRDefault="00CA124A" w:rsidP="00B904D7">
            <w:pPr>
              <w:spacing w:line="0" w:lineRule="atLeast"/>
              <w:jc w:val="center"/>
              <w:rPr>
                <w:rFonts w:eastAsia="Arial"/>
                <w:szCs w:val="24"/>
              </w:rPr>
            </w:pPr>
            <w:r w:rsidRPr="00144DBF">
              <w:rPr>
                <w:rFonts w:eastAsia="Arial"/>
                <w:szCs w:val="24"/>
              </w:rPr>
              <w:t>1 802</w:t>
            </w:r>
          </w:p>
        </w:tc>
        <w:tc>
          <w:tcPr>
            <w:tcW w:w="657" w:type="dxa"/>
            <w:vAlign w:val="bottom"/>
          </w:tcPr>
          <w:p w14:paraId="61C38244" w14:textId="77777777" w:rsidR="00CA124A" w:rsidRPr="00144DBF" w:rsidRDefault="00CA124A" w:rsidP="00B904D7">
            <w:pPr>
              <w:spacing w:line="0" w:lineRule="atLeast"/>
              <w:jc w:val="center"/>
              <w:rPr>
                <w:rFonts w:eastAsia="Arial"/>
                <w:szCs w:val="24"/>
              </w:rPr>
            </w:pPr>
            <w:r w:rsidRPr="00144DBF">
              <w:rPr>
                <w:rFonts w:eastAsia="Arial"/>
                <w:szCs w:val="24"/>
              </w:rPr>
              <w:t>2 388</w:t>
            </w:r>
          </w:p>
        </w:tc>
        <w:tc>
          <w:tcPr>
            <w:tcW w:w="657" w:type="dxa"/>
            <w:vAlign w:val="bottom"/>
          </w:tcPr>
          <w:p w14:paraId="24696391" w14:textId="77777777" w:rsidR="00CA124A" w:rsidRPr="00144DBF" w:rsidRDefault="00CA124A" w:rsidP="00B904D7">
            <w:pPr>
              <w:spacing w:line="0" w:lineRule="atLeast"/>
              <w:jc w:val="center"/>
              <w:rPr>
                <w:rFonts w:eastAsia="Arial"/>
                <w:szCs w:val="24"/>
              </w:rPr>
            </w:pPr>
            <w:r w:rsidRPr="00144DBF">
              <w:rPr>
                <w:rFonts w:eastAsia="Arial"/>
                <w:szCs w:val="24"/>
              </w:rPr>
              <w:t>3 514</w:t>
            </w:r>
          </w:p>
        </w:tc>
        <w:tc>
          <w:tcPr>
            <w:tcW w:w="657" w:type="dxa"/>
            <w:vAlign w:val="bottom"/>
          </w:tcPr>
          <w:p w14:paraId="7A1D64A0" w14:textId="77777777" w:rsidR="00CA124A" w:rsidRPr="00144DBF" w:rsidRDefault="00CA124A" w:rsidP="00B904D7">
            <w:pPr>
              <w:spacing w:line="0" w:lineRule="atLeast"/>
              <w:jc w:val="center"/>
              <w:rPr>
                <w:rFonts w:eastAsia="Arial"/>
                <w:szCs w:val="24"/>
              </w:rPr>
            </w:pPr>
            <w:r w:rsidRPr="00144DBF">
              <w:rPr>
                <w:rFonts w:eastAsia="Arial"/>
                <w:szCs w:val="24"/>
              </w:rPr>
              <w:t>4 640</w:t>
            </w:r>
          </w:p>
        </w:tc>
        <w:tc>
          <w:tcPr>
            <w:tcW w:w="657" w:type="dxa"/>
            <w:vAlign w:val="bottom"/>
          </w:tcPr>
          <w:p w14:paraId="54AA3BBF" w14:textId="77777777" w:rsidR="00CA124A" w:rsidRPr="00144DBF" w:rsidRDefault="00CA124A" w:rsidP="00B904D7">
            <w:pPr>
              <w:spacing w:line="0" w:lineRule="atLeast"/>
              <w:jc w:val="center"/>
              <w:rPr>
                <w:rFonts w:eastAsia="Arial"/>
                <w:szCs w:val="24"/>
              </w:rPr>
            </w:pPr>
            <w:r w:rsidRPr="00144DBF">
              <w:rPr>
                <w:rFonts w:eastAsia="Arial"/>
                <w:szCs w:val="24"/>
              </w:rPr>
              <w:t>5 766</w:t>
            </w:r>
          </w:p>
        </w:tc>
        <w:tc>
          <w:tcPr>
            <w:tcW w:w="657" w:type="dxa"/>
            <w:vAlign w:val="bottom"/>
          </w:tcPr>
          <w:p w14:paraId="21C2DE56" w14:textId="77777777" w:rsidR="00CA124A" w:rsidRPr="00144DBF" w:rsidRDefault="00CA124A" w:rsidP="00B904D7">
            <w:pPr>
              <w:spacing w:line="0" w:lineRule="atLeast"/>
              <w:jc w:val="center"/>
              <w:rPr>
                <w:rFonts w:eastAsia="Arial"/>
                <w:szCs w:val="24"/>
              </w:rPr>
            </w:pPr>
            <w:r w:rsidRPr="00144DBF">
              <w:rPr>
                <w:rFonts w:eastAsia="Arial"/>
                <w:szCs w:val="24"/>
              </w:rPr>
              <w:t>6 893</w:t>
            </w:r>
          </w:p>
        </w:tc>
        <w:tc>
          <w:tcPr>
            <w:tcW w:w="657" w:type="dxa"/>
            <w:vAlign w:val="bottom"/>
          </w:tcPr>
          <w:p w14:paraId="4BD85BD0" w14:textId="77777777" w:rsidR="00CA124A" w:rsidRPr="00144DBF" w:rsidRDefault="00CA124A" w:rsidP="00B904D7">
            <w:pPr>
              <w:spacing w:line="0" w:lineRule="atLeast"/>
              <w:jc w:val="center"/>
              <w:rPr>
                <w:rFonts w:eastAsia="Arial"/>
                <w:szCs w:val="24"/>
              </w:rPr>
            </w:pPr>
            <w:r w:rsidRPr="00144DBF">
              <w:rPr>
                <w:rFonts w:eastAsia="Arial"/>
                <w:szCs w:val="24"/>
              </w:rPr>
              <w:t>8 019</w:t>
            </w:r>
          </w:p>
        </w:tc>
      </w:tr>
      <w:tr w:rsidR="00CA124A" w:rsidRPr="00144DBF" w14:paraId="0EF428B0" w14:textId="77777777" w:rsidTr="009F5750">
        <w:trPr>
          <w:trHeight w:hRule="exact" w:val="255"/>
        </w:trPr>
        <w:tc>
          <w:tcPr>
            <w:tcW w:w="1053" w:type="dxa"/>
            <w:vAlign w:val="bottom"/>
          </w:tcPr>
          <w:p w14:paraId="30DDB9F8" w14:textId="77777777" w:rsidR="00CA124A" w:rsidRPr="00144DBF" w:rsidRDefault="00CA124A" w:rsidP="00B904D7">
            <w:pPr>
              <w:spacing w:line="0" w:lineRule="atLeast"/>
              <w:jc w:val="center"/>
              <w:rPr>
                <w:rFonts w:eastAsia="Arial"/>
                <w:szCs w:val="24"/>
              </w:rPr>
            </w:pPr>
            <w:r w:rsidRPr="00144DBF">
              <w:rPr>
                <w:rFonts w:eastAsia="Arial"/>
                <w:szCs w:val="24"/>
              </w:rPr>
              <w:t>0,224</w:t>
            </w:r>
          </w:p>
        </w:tc>
        <w:tc>
          <w:tcPr>
            <w:tcW w:w="1178" w:type="dxa"/>
            <w:vAlign w:val="bottom"/>
          </w:tcPr>
          <w:p w14:paraId="45342F58" w14:textId="77777777" w:rsidR="00CA124A" w:rsidRPr="00144DBF" w:rsidRDefault="00CA124A" w:rsidP="00B904D7">
            <w:pPr>
              <w:spacing w:line="0" w:lineRule="atLeast"/>
              <w:jc w:val="center"/>
              <w:rPr>
                <w:rFonts w:eastAsia="Arial"/>
                <w:szCs w:val="24"/>
              </w:rPr>
            </w:pPr>
            <w:r w:rsidRPr="00144DBF">
              <w:rPr>
                <w:rFonts w:eastAsia="Arial"/>
                <w:szCs w:val="24"/>
              </w:rPr>
              <w:t>53</w:t>
            </w:r>
          </w:p>
        </w:tc>
        <w:tc>
          <w:tcPr>
            <w:tcW w:w="818" w:type="dxa"/>
            <w:vAlign w:val="bottom"/>
          </w:tcPr>
          <w:p w14:paraId="7E090B0C" w14:textId="77777777" w:rsidR="00CA124A" w:rsidRPr="00144DBF" w:rsidRDefault="00CA124A" w:rsidP="00B904D7">
            <w:pPr>
              <w:spacing w:line="0" w:lineRule="atLeast"/>
              <w:jc w:val="center"/>
              <w:rPr>
                <w:rFonts w:eastAsia="Arial"/>
                <w:szCs w:val="24"/>
              </w:rPr>
            </w:pPr>
            <w:r w:rsidRPr="00144DBF">
              <w:rPr>
                <w:rFonts w:eastAsia="Arial"/>
                <w:szCs w:val="24"/>
              </w:rPr>
              <w:t>0,267</w:t>
            </w:r>
          </w:p>
        </w:tc>
        <w:tc>
          <w:tcPr>
            <w:tcW w:w="1032" w:type="dxa"/>
            <w:vAlign w:val="bottom"/>
          </w:tcPr>
          <w:p w14:paraId="3BF9C186" w14:textId="77777777" w:rsidR="00CA124A" w:rsidRPr="00144DBF" w:rsidRDefault="00CA124A" w:rsidP="00B904D7">
            <w:pPr>
              <w:spacing w:line="0" w:lineRule="atLeast"/>
              <w:jc w:val="center"/>
              <w:rPr>
                <w:rFonts w:eastAsia="Arial"/>
                <w:szCs w:val="24"/>
              </w:rPr>
            </w:pPr>
            <w:r w:rsidRPr="00144DBF">
              <w:rPr>
                <w:rFonts w:eastAsia="Arial"/>
                <w:szCs w:val="24"/>
              </w:rPr>
              <w:t>0,281</w:t>
            </w:r>
          </w:p>
        </w:tc>
        <w:tc>
          <w:tcPr>
            <w:tcW w:w="602" w:type="dxa"/>
            <w:vAlign w:val="bottom"/>
          </w:tcPr>
          <w:p w14:paraId="7781F663" w14:textId="77777777" w:rsidR="00CA124A" w:rsidRPr="00144DBF" w:rsidRDefault="00CA124A" w:rsidP="00B904D7">
            <w:pPr>
              <w:spacing w:line="0" w:lineRule="atLeast"/>
              <w:jc w:val="center"/>
              <w:rPr>
                <w:rFonts w:eastAsia="Arial"/>
                <w:szCs w:val="24"/>
              </w:rPr>
            </w:pPr>
            <w:r w:rsidRPr="00144DBF">
              <w:rPr>
                <w:rFonts w:eastAsia="Arial"/>
                <w:szCs w:val="24"/>
              </w:rPr>
              <w:t>0,308</w:t>
            </w:r>
          </w:p>
        </w:tc>
        <w:tc>
          <w:tcPr>
            <w:tcW w:w="817" w:type="dxa"/>
            <w:vAlign w:val="bottom"/>
          </w:tcPr>
          <w:p w14:paraId="4FD62375" w14:textId="77777777" w:rsidR="00CA124A" w:rsidRPr="00144DBF" w:rsidRDefault="00CA124A" w:rsidP="00B904D7">
            <w:pPr>
              <w:spacing w:line="0" w:lineRule="atLeast"/>
              <w:jc w:val="center"/>
              <w:rPr>
                <w:rFonts w:eastAsia="Arial"/>
                <w:szCs w:val="24"/>
              </w:rPr>
            </w:pPr>
            <w:r w:rsidRPr="00144DBF">
              <w:rPr>
                <w:rFonts w:eastAsia="Arial"/>
                <w:szCs w:val="24"/>
              </w:rPr>
              <w:t>0,335</w:t>
            </w:r>
          </w:p>
        </w:tc>
        <w:tc>
          <w:tcPr>
            <w:tcW w:w="817" w:type="dxa"/>
            <w:vAlign w:val="bottom"/>
          </w:tcPr>
          <w:p w14:paraId="651B2421" w14:textId="77777777" w:rsidR="00CA124A" w:rsidRPr="00144DBF" w:rsidRDefault="00CA124A" w:rsidP="00B904D7">
            <w:pPr>
              <w:spacing w:line="0" w:lineRule="atLeast"/>
              <w:jc w:val="center"/>
              <w:rPr>
                <w:rFonts w:eastAsia="Arial"/>
                <w:szCs w:val="24"/>
              </w:rPr>
            </w:pPr>
            <w:r w:rsidRPr="00144DBF">
              <w:rPr>
                <w:rFonts w:eastAsia="Arial"/>
                <w:szCs w:val="24"/>
              </w:rPr>
              <w:t>0,362</w:t>
            </w:r>
          </w:p>
        </w:tc>
        <w:tc>
          <w:tcPr>
            <w:tcW w:w="857" w:type="dxa"/>
            <w:vAlign w:val="bottom"/>
          </w:tcPr>
          <w:p w14:paraId="5D460404" w14:textId="77777777" w:rsidR="00CA124A" w:rsidRPr="00144DBF" w:rsidRDefault="00CA124A" w:rsidP="00B904D7">
            <w:pPr>
              <w:spacing w:line="0" w:lineRule="atLeast"/>
              <w:ind w:right="40"/>
              <w:jc w:val="center"/>
              <w:rPr>
                <w:rFonts w:eastAsia="Arial"/>
                <w:szCs w:val="24"/>
              </w:rPr>
            </w:pPr>
            <w:r w:rsidRPr="00144DBF">
              <w:rPr>
                <w:rFonts w:eastAsia="Arial"/>
                <w:szCs w:val="24"/>
              </w:rPr>
              <w:t>0,389</w:t>
            </w:r>
          </w:p>
        </w:tc>
        <w:tc>
          <w:tcPr>
            <w:tcW w:w="817" w:type="dxa"/>
            <w:vAlign w:val="bottom"/>
          </w:tcPr>
          <w:p w14:paraId="6214FB39" w14:textId="77777777" w:rsidR="00CA124A" w:rsidRPr="00144DBF" w:rsidRDefault="00CA124A" w:rsidP="00B904D7">
            <w:pPr>
              <w:spacing w:line="0" w:lineRule="atLeast"/>
              <w:jc w:val="center"/>
              <w:rPr>
                <w:rFonts w:eastAsia="Arial"/>
                <w:szCs w:val="24"/>
              </w:rPr>
            </w:pPr>
            <w:r w:rsidRPr="00144DBF">
              <w:rPr>
                <w:rFonts w:eastAsia="Arial"/>
                <w:szCs w:val="24"/>
              </w:rPr>
              <w:t>0,416</w:t>
            </w:r>
          </w:p>
        </w:tc>
        <w:tc>
          <w:tcPr>
            <w:tcW w:w="657" w:type="dxa"/>
            <w:vAlign w:val="bottom"/>
          </w:tcPr>
          <w:p w14:paraId="59F69784" w14:textId="77777777" w:rsidR="00CA124A" w:rsidRPr="00144DBF" w:rsidRDefault="00CA124A" w:rsidP="00B904D7">
            <w:pPr>
              <w:spacing w:line="0" w:lineRule="atLeast"/>
              <w:jc w:val="center"/>
              <w:rPr>
                <w:rFonts w:eastAsia="Arial"/>
                <w:szCs w:val="24"/>
              </w:rPr>
            </w:pPr>
            <w:r w:rsidRPr="00144DBF">
              <w:rPr>
                <w:rFonts w:eastAsia="Arial"/>
                <w:szCs w:val="24"/>
              </w:rPr>
              <w:t>1 937</w:t>
            </w:r>
          </w:p>
        </w:tc>
        <w:tc>
          <w:tcPr>
            <w:tcW w:w="657" w:type="dxa"/>
            <w:vAlign w:val="bottom"/>
          </w:tcPr>
          <w:p w14:paraId="641F8CAD" w14:textId="77777777" w:rsidR="00CA124A" w:rsidRPr="00144DBF" w:rsidRDefault="00CA124A" w:rsidP="00B904D7">
            <w:pPr>
              <w:spacing w:line="0" w:lineRule="atLeast"/>
              <w:jc w:val="center"/>
              <w:rPr>
                <w:rFonts w:eastAsia="Arial"/>
                <w:szCs w:val="24"/>
              </w:rPr>
            </w:pPr>
            <w:r w:rsidRPr="00144DBF">
              <w:rPr>
                <w:rFonts w:eastAsia="Arial"/>
                <w:szCs w:val="24"/>
              </w:rPr>
              <w:t>2 568</w:t>
            </w:r>
          </w:p>
        </w:tc>
        <w:tc>
          <w:tcPr>
            <w:tcW w:w="657" w:type="dxa"/>
            <w:vAlign w:val="bottom"/>
          </w:tcPr>
          <w:p w14:paraId="2964AE01" w14:textId="77777777" w:rsidR="00CA124A" w:rsidRPr="00144DBF" w:rsidRDefault="00CA124A" w:rsidP="00B904D7">
            <w:pPr>
              <w:spacing w:line="0" w:lineRule="atLeast"/>
              <w:jc w:val="center"/>
              <w:rPr>
                <w:rFonts w:eastAsia="Arial"/>
                <w:szCs w:val="24"/>
              </w:rPr>
            </w:pPr>
            <w:r w:rsidRPr="00144DBF">
              <w:rPr>
                <w:rFonts w:eastAsia="Arial"/>
                <w:szCs w:val="24"/>
              </w:rPr>
              <w:t>3 784</w:t>
            </w:r>
          </w:p>
        </w:tc>
        <w:tc>
          <w:tcPr>
            <w:tcW w:w="657" w:type="dxa"/>
            <w:vAlign w:val="bottom"/>
          </w:tcPr>
          <w:p w14:paraId="16741816" w14:textId="77777777" w:rsidR="00CA124A" w:rsidRPr="00144DBF" w:rsidRDefault="00CA124A" w:rsidP="00B904D7">
            <w:pPr>
              <w:spacing w:line="0" w:lineRule="atLeast"/>
              <w:jc w:val="center"/>
              <w:rPr>
                <w:rFonts w:eastAsia="Arial"/>
                <w:szCs w:val="24"/>
              </w:rPr>
            </w:pPr>
            <w:r w:rsidRPr="00144DBF">
              <w:rPr>
                <w:rFonts w:eastAsia="Arial"/>
                <w:szCs w:val="24"/>
              </w:rPr>
              <w:t>5 001</w:t>
            </w:r>
          </w:p>
        </w:tc>
        <w:tc>
          <w:tcPr>
            <w:tcW w:w="657" w:type="dxa"/>
            <w:vAlign w:val="bottom"/>
          </w:tcPr>
          <w:p w14:paraId="7ECCAE8C" w14:textId="77777777" w:rsidR="00CA124A" w:rsidRPr="00144DBF" w:rsidRDefault="00CA124A" w:rsidP="00B904D7">
            <w:pPr>
              <w:spacing w:line="0" w:lineRule="atLeast"/>
              <w:jc w:val="center"/>
              <w:rPr>
                <w:rFonts w:eastAsia="Arial"/>
                <w:szCs w:val="24"/>
              </w:rPr>
            </w:pPr>
            <w:r w:rsidRPr="00144DBF">
              <w:rPr>
                <w:rFonts w:eastAsia="Arial"/>
                <w:szCs w:val="24"/>
              </w:rPr>
              <w:t>6 217</w:t>
            </w:r>
          </w:p>
        </w:tc>
        <w:tc>
          <w:tcPr>
            <w:tcW w:w="657" w:type="dxa"/>
            <w:vAlign w:val="bottom"/>
          </w:tcPr>
          <w:p w14:paraId="0D5137A9" w14:textId="77777777" w:rsidR="00CA124A" w:rsidRPr="00144DBF" w:rsidRDefault="00CA124A" w:rsidP="00B904D7">
            <w:pPr>
              <w:spacing w:line="0" w:lineRule="atLeast"/>
              <w:jc w:val="center"/>
              <w:rPr>
                <w:rFonts w:eastAsia="Arial"/>
                <w:szCs w:val="24"/>
              </w:rPr>
            </w:pPr>
            <w:r w:rsidRPr="00144DBF">
              <w:rPr>
                <w:rFonts w:eastAsia="Arial"/>
                <w:szCs w:val="24"/>
              </w:rPr>
              <w:t>7 433</w:t>
            </w:r>
          </w:p>
        </w:tc>
        <w:tc>
          <w:tcPr>
            <w:tcW w:w="657" w:type="dxa"/>
            <w:vAlign w:val="bottom"/>
          </w:tcPr>
          <w:p w14:paraId="7FD0F92D" w14:textId="77777777" w:rsidR="00CA124A" w:rsidRPr="00144DBF" w:rsidRDefault="00CA124A" w:rsidP="00B904D7">
            <w:pPr>
              <w:spacing w:line="0" w:lineRule="atLeast"/>
              <w:jc w:val="center"/>
              <w:rPr>
                <w:rFonts w:eastAsia="Arial"/>
                <w:szCs w:val="24"/>
              </w:rPr>
            </w:pPr>
            <w:r w:rsidRPr="00144DBF">
              <w:rPr>
                <w:rFonts w:eastAsia="Arial"/>
                <w:szCs w:val="24"/>
              </w:rPr>
              <w:t>8 650</w:t>
            </w:r>
          </w:p>
        </w:tc>
      </w:tr>
      <w:tr w:rsidR="00CA124A" w:rsidRPr="00144DBF" w14:paraId="35A3ED14" w14:textId="77777777" w:rsidTr="009F5750">
        <w:trPr>
          <w:trHeight w:hRule="exact" w:val="255"/>
        </w:trPr>
        <w:tc>
          <w:tcPr>
            <w:tcW w:w="1053" w:type="dxa"/>
            <w:vAlign w:val="bottom"/>
          </w:tcPr>
          <w:p w14:paraId="47C9ACCC" w14:textId="77777777" w:rsidR="00CA124A" w:rsidRPr="00144DBF" w:rsidRDefault="00CA124A" w:rsidP="00B904D7">
            <w:pPr>
              <w:spacing w:line="0" w:lineRule="atLeast"/>
              <w:jc w:val="center"/>
              <w:rPr>
                <w:rFonts w:eastAsia="Arial"/>
                <w:szCs w:val="24"/>
              </w:rPr>
            </w:pPr>
            <w:r w:rsidRPr="00144DBF">
              <w:rPr>
                <w:rFonts w:eastAsia="Arial"/>
                <w:szCs w:val="24"/>
              </w:rPr>
              <w:t>0,25</w:t>
            </w:r>
          </w:p>
        </w:tc>
        <w:tc>
          <w:tcPr>
            <w:tcW w:w="1178" w:type="dxa"/>
            <w:vAlign w:val="bottom"/>
          </w:tcPr>
          <w:p w14:paraId="1EF6E52E" w14:textId="77777777" w:rsidR="00CA124A" w:rsidRPr="00144DBF" w:rsidRDefault="00CA124A" w:rsidP="00B904D7">
            <w:pPr>
              <w:spacing w:line="0" w:lineRule="atLeast"/>
              <w:jc w:val="center"/>
              <w:rPr>
                <w:rFonts w:eastAsia="Arial"/>
                <w:szCs w:val="24"/>
              </w:rPr>
            </w:pPr>
            <w:r w:rsidRPr="00144DBF">
              <w:rPr>
                <w:rFonts w:eastAsia="Arial"/>
                <w:szCs w:val="24"/>
              </w:rPr>
              <w:t>53</w:t>
            </w:r>
          </w:p>
        </w:tc>
        <w:tc>
          <w:tcPr>
            <w:tcW w:w="818" w:type="dxa"/>
            <w:vAlign w:val="bottom"/>
          </w:tcPr>
          <w:p w14:paraId="00C2CBBD" w14:textId="77777777" w:rsidR="00CA124A" w:rsidRPr="00144DBF" w:rsidRDefault="00CA124A" w:rsidP="00B904D7">
            <w:pPr>
              <w:spacing w:line="0" w:lineRule="atLeast"/>
              <w:jc w:val="center"/>
              <w:rPr>
                <w:rFonts w:eastAsia="Arial"/>
                <w:szCs w:val="24"/>
              </w:rPr>
            </w:pPr>
            <w:r w:rsidRPr="00144DBF">
              <w:rPr>
                <w:rFonts w:eastAsia="Arial"/>
                <w:szCs w:val="24"/>
              </w:rPr>
              <w:t>0,298</w:t>
            </w:r>
          </w:p>
        </w:tc>
        <w:tc>
          <w:tcPr>
            <w:tcW w:w="1032" w:type="dxa"/>
            <w:vAlign w:val="bottom"/>
          </w:tcPr>
          <w:p w14:paraId="4C0EC3B6" w14:textId="77777777" w:rsidR="00CA124A" w:rsidRPr="00144DBF" w:rsidRDefault="00CA124A" w:rsidP="00B904D7">
            <w:pPr>
              <w:spacing w:line="0" w:lineRule="atLeast"/>
              <w:jc w:val="center"/>
              <w:rPr>
                <w:rFonts w:eastAsia="Arial"/>
                <w:szCs w:val="24"/>
              </w:rPr>
            </w:pPr>
            <w:r w:rsidRPr="00144DBF">
              <w:rPr>
                <w:rFonts w:eastAsia="Arial"/>
                <w:szCs w:val="24"/>
              </w:rPr>
              <w:t>0,313</w:t>
            </w:r>
          </w:p>
        </w:tc>
        <w:tc>
          <w:tcPr>
            <w:tcW w:w="602" w:type="dxa"/>
            <w:vAlign w:val="bottom"/>
          </w:tcPr>
          <w:p w14:paraId="6D7703D8" w14:textId="77777777" w:rsidR="00CA124A" w:rsidRPr="00144DBF" w:rsidRDefault="00CA124A" w:rsidP="00B904D7">
            <w:pPr>
              <w:spacing w:line="0" w:lineRule="atLeast"/>
              <w:jc w:val="center"/>
              <w:rPr>
                <w:rFonts w:eastAsia="Arial"/>
                <w:szCs w:val="24"/>
              </w:rPr>
            </w:pPr>
            <w:r w:rsidRPr="00144DBF">
              <w:rPr>
                <w:rFonts w:eastAsia="Arial"/>
                <w:szCs w:val="24"/>
              </w:rPr>
              <w:t>0,343</w:t>
            </w:r>
          </w:p>
        </w:tc>
        <w:tc>
          <w:tcPr>
            <w:tcW w:w="817" w:type="dxa"/>
            <w:vAlign w:val="bottom"/>
          </w:tcPr>
          <w:p w14:paraId="09DB5BE6" w14:textId="77777777" w:rsidR="00CA124A" w:rsidRPr="00144DBF" w:rsidRDefault="00CA124A" w:rsidP="00B904D7">
            <w:pPr>
              <w:spacing w:line="0" w:lineRule="atLeast"/>
              <w:jc w:val="center"/>
              <w:rPr>
                <w:rFonts w:eastAsia="Arial"/>
                <w:szCs w:val="24"/>
              </w:rPr>
            </w:pPr>
            <w:r w:rsidRPr="00144DBF">
              <w:rPr>
                <w:rFonts w:eastAsia="Arial"/>
                <w:szCs w:val="24"/>
              </w:rPr>
              <w:t>0,373</w:t>
            </w:r>
          </w:p>
        </w:tc>
        <w:tc>
          <w:tcPr>
            <w:tcW w:w="817" w:type="dxa"/>
            <w:vAlign w:val="bottom"/>
          </w:tcPr>
          <w:p w14:paraId="3F6145B8" w14:textId="77777777" w:rsidR="00CA124A" w:rsidRPr="00144DBF" w:rsidRDefault="00CA124A" w:rsidP="00B904D7">
            <w:pPr>
              <w:spacing w:line="0" w:lineRule="atLeast"/>
              <w:jc w:val="center"/>
              <w:rPr>
                <w:rFonts w:eastAsia="Arial"/>
                <w:szCs w:val="24"/>
              </w:rPr>
            </w:pPr>
            <w:r w:rsidRPr="00144DBF">
              <w:rPr>
                <w:rFonts w:eastAsia="Arial"/>
                <w:szCs w:val="24"/>
              </w:rPr>
              <w:t>0,403</w:t>
            </w:r>
          </w:p>
        </w:tc>
        <w:tc>
          <w:tcPr>
            <w:tcW w:w="857" w:type="dxa"/>
            <w:vAlign w:val="bottom"/>
          </w:tcPr>
          <w:p w14:paraId="11BC8268" w14:textId="77777777" w:rsidR="00CA124A" w:rsidRPr="00144DBF" w:rsidRDefault="00CA124A" w:rsidP="00B904D7">
            <w:pPr>
              <w:spacing w:line="0" w:lineRule="atLeast"/>
              <w:ind w:right="40"/>
              <w:jc w:val="center"/>
              <w:rPr>
                <w:rFonts w:eastAsia="Arial"/>
                <w:szCs w:val="24"/>
              </w:rPr>
            </w:pPr>
            <w:r w:rsidRPr="00144DBF">
              <w:rPr>
                <w:rFonts w:eastAsia="Arial"/>
                <w:szCs w:val="24"/>
              </w:rPr>
              <w:t>0,433</w:t>
            </w:r>
          </w:p>
        </w:tc>
        <w:tc>
          <w:tcPr>
            <w:tcW w:w="817" w:type="dxa"/>
            <w:vAlign w:val="bottom"/>
          </w:tcPr>
          <w:p w14:paraId="07E38C1A" w14:textId="77777777" w:rsidR="00CA124A" w:rsidRPr="00144DBF" w:rsidRDefault="00CA124A" w:rsidP="00B904D7">
            <w:pPr>
              <w:spacing w:line="0" w:lineRule="atLeast"/>
              <w:jc w:val="center"/>
              <w:rPr>
                <w:rFonts w:eastAsia="Arial"/>
                <w:szCs w:val="24"/>
              </w:rPr>
            </w:pPr>
            <w:r w:rsidRPr="00144DBF">
              <w:rPr>
                <w:rFonts w:eastAsia="Arial"/>
                <w:szCs w:val="24"/>
              </w:rPr>
              <w:t>0,463</w:t>
            </w:r>
          </w:p>
        </w:tc>
        <w:tc>
          <w:tcPr>
            <w:tcW w:w="657" w:type="dxa"/>
            <w:vAlign w:val="bottom"/>
          </w:tcPr>
          <w:p w14:paraId="3F827D63" w14:textId="77777777" w:rsidR="00CA124A" w:rsidRPr="00144DBF" w:rsidRDefault="00CA124A" w:rsidP="00B904D7">
            <w:pPr>
              <w:spacing w:line="0" w:lineRule="atLeast"/>
              <w:jc w:val="center"/>
              <w:rPr>
                <w:rFonts w:eastAsia="Arial"/>
                <w:szCs w:val="24"/>
              </w:rPr>
            </w:pPr>
            <w:r w:rsidRPr="00144DBF">
              <w:rPr>
                <w:rFonts w:eastAsia="Arial"/>
                <w:szCs w:val="24"/>
              </w:rPr>
              <w:t>2 162</w:t>
            </w:r>
          </w:p>
        </w:tc>
        <w:tc>
          <w:tcPr>
            <w:tcW w:w="657" w:type="dxa"/>
            <w:vAlign w:val="bottom"/>
          </w:tcPr>
          <w:p w14:paraId="0C1124CC" w14:textId="77777777" w:rsidR="00CA124A" w:rsidRPr="00144DBF" w:rsidRDefault="00CA124A" w:rsidP="00B904D7">
            <w:pPr>
              <w:spacing w:line="0" w:lineRule="atLeast"/>
              <w:jc w:val="center"/>
              <w:rPr>
                <w:rFonts w:eastAsia="Arial"/>
                <w:szCs w:val="24"/>
              </w:rPr>
            </w:pPr>
            <w:r w:rsidRPr="00144DBF">
              <w:rPr>
                <w:rFonts w:eastAsia="Arial"/>
                <w:szCs w:val="24"/>
              </w:rPr>
              <w:t>2 838</w:t>
            </w:r>
          </w:p>
        </w:tc>
        <w:tc>
          <w:tcPr>
            <w:tcW w:w="657" w:type="dxa"/>
            <w:vAlign w:val="bottom"/>
          </w:tcPr>
          <w:p w14:paraId="08BD53D2" w14:textId="77777777" w:rsidR="00CA124A" w:rsidRPr="00144DBF" w:rsidRDefault="00CA124A" w:rsidP="00B904D7">
            <w:pPr>
              <w:spacing w:line="0" w:lineRule="atLeast"/>
              <w:jc w:val="center"/>
              <w:rPr>
                <w:rFonts w:eastAsia="Arial"/>
                <w:szCs w:val="24"/>
              </w:rPr>
            </w:pPr>
            <w:r w:rsidRPr="00144DBF">
              <w:rPr>
                <w:rFonts w:eastAsia="Arial"/>
                <w:szCs w:val="24"/>
              </w:rPr>
              <w:t>4 190</w:t>
            </w:r>
          </w:p>
        </w:tc>
        <w:tc>
          <w:tcPr>
            <w:tcW w:w="657" w:type="dxa"/>
            <w:vAlign w:val="bottom"/>
          </w:tcPr>
          <w:p w14:paraId="62454B1F" w14:textId="77777777" w:rsidR="00CA124A" w:rsidRPr="00144DBF" w:rsidRDefault="00CA124A" w:rsidP="00B904D7">
            <w:pPr>
              <w:spacing w:line="0" w:lineRule="atLeast"/>
              <w:jc w:val="center"/>
              <w:rPr>
                <w:rFonts w:eastAsia="Arial"/>
                <w:szCs w:val="24"/>
              </w:rPr>
            </w:pPr>
            <w:r w:rsidRPr="00144DBF">
              <w:rPr>
                <w:rFonts w:eastAsia="Arial"/>
                <w:szCs w:val="24"/>
              </w:rPr>
              <w:t>5 541</w:t>
            </w:r>
          </w:p>
        </w:tc>
        <w:tc>
          <w:tcPr>
            <w:tcW w:w="657" w:type="dxa"/>
            <w:vAlign w:val="bottom"/>
          </w:tcPr>
          <w:p w14:paraId="175FC812" w14:textId="77777777" w:rsidR="00CA124A" w:rsidRPr="00144DBF" w:rsidRDefault="00CA124A" w:rsidP="00B904D7">
            <w:pPr>
              <w:spacing w:line="0" w:lineRule="atLeast"/>
              <w:jc w:val="center"/>
              <w:rPr>
                <w:rFonts w:eastAsia="Arial"/>
                <w:szCs w:val="24"/>
              </w:rPr>
            </w:pPr>
            <w:r w:rsidRPr="00144DBF">
              <w:rPr>
                <w:rFonts w:eastAsia="Arial"/>
                <w:szCs w:val="24"/>
              </w:rPr>
              <w:t>6 893</w:t>
            </w:r>
          </w:p>
        </w:tc>
        <w:tc>
          <w:tcPr>
            <w:tcW w:w="657" w:type="dxa"/>
            <w:vAlign w:val="bottom"/>
          </w:tcPr>
          <w:p w14:paraId="508B0BEB" w14:textId="77777777" w:rsidR="00CA124A" w:rsidRPr="00144DBF" w:rsidRDefault="00CA124A" w:rsidP="00B904D7">
            <w:pPr>
              <w:spacing w:line="0" w:lineRule="atLeast"/>
              <w:jc w:val="center"/>
              <w:rPr>
                <w:rFonts w:eastAsia="Arial"/>
                <w:szCs w:val="24"/>
              </w:rPr>
            </w:pPr>
            <w:r w:rsidRPr="00144DBF">
              <w:rPr>
                <w:rFonts w:eastAsia="Arial"/>
                <w:szCs w:val="24"/>
              </w:rPr>
              <w:t>8 244</w:t>
            </w:r>
          </w:p>
        </w:tc>
        <w:tc>
          <w:tcPr>
            <w:tcW w:w="657" w:type="dxa"/>
            <w:vAlign w:val="bottom"/>
          </w:tcPr>
          <w:p w14:paraId="015504C0" w14:textId="77777777" w:rsidR="00CA124A" w:rsidRPr="00144DBF" w:rsidRDefault="00CA124A" w:rsidP="00B904D7">
            <w:pPr>
              <w:spacing w:line="0" w:lineRule="atLeast"/>
              <w:jc w:val="center"/>
              <w:rPr>
                <w:rFonts w:eastAsia="Arial"/>
                <w:szCs w:val="24"/>
              </w:rPr>
            </w:pPr>
            <w:r w:rsidRPr="00144DBF">
              <w:rPr>
                <w:rFonts w:eastAsia="Arial"/>
                <w:szCs w:val="24"/>
              </w:rPr>
              <w:t>9 596</w:t>
            </w:r>
          </w:p>
        </w:tc>
      </w:tr>
      <w:tr w:rsidR="00CA124A" w:rsidRPr="00144DBF" w14:paraId="52C8640D" w14:textId="77777777" w:rsidTr="009F5750">
        <w:trPr>
          <w:trHeight w:hRule="exact" w:val="255"/>
        </w:trPr>
        <w:tc>
          <w:tcPr>
            <w:tcW w:w="1053" w:type="dxa"/>
            <w:vAlign w:val="bottom"/>
          </w:tcPr>
          <w:p w14:paraId="6CCADC00" w14:textId="77777777" w:rsidR="00CA124A" w:rsidRPr="00144DBF" w:rsidRDefault="00CA124A" w:rsidP="00B904D7">
            <w:pPr>
              <w:spacing w:line="0" w:lineRule="atLeast"/>
              <w:jc w:val="center"/>
              <w:rPr>
                <w:rFonts w:eastAsia="Arial"/>
                <w:szCs w:val="24"/>
              </w:rPr>
            </w:pPr>
            <w:r w:rsidRPr="00144DBF">
              <w:rPr>
                <w:rFonts w:eastAsia="Arial"/>
                <w:szCs w:val="24"/>
              </w:rPr>
              <w:t>0,28</w:t>
            </w:r>
          </w:p>
        </w:tc>
        <w:tc>
          <w:tcPr>
            <w:tcW w:w="1178" w:type="dxa"/>
            <w:vAlign w:val="bottom"/>
          </w:tcPr>
          <w:p w14:paraId="3D66D919" w14:textId="77777777" w:rsidR="00CA124A" w:rsidRPr="00144DBF" w:rsidRDefault="00CA124A" w:rsidP="00B904D7">
            <w:pPr>
              <w:spacing w:line="0" w:lineRule="atLeast"/>
              <w:jc w:val="center"/>
              <w:rPr>
                <w:rFonts w:eastAsia="Arial"/>
                <w:szCs w:val="24"/>
              </w:rPr>
            </w:pPr>
            <w:r w:rsidRPr="00144DBF">
              <w:rPr>
                <w:rFonts w:eastAsia="Arial"/>
                <w:szCs w:val="24"/>
              </w:rPr>
              <w:t>53</w:t>
            </w:r>
          </w:p>
        </w:tc>
        <w:tc>
          <w:tcPr>
            <w:tcW w:w="818" w:type="dxa"/>
            <w:vAlign w:val="bottom"/>
          </w:tcPr>
          <w:p w14:paraId="2DA3598B" w14:textId="77777777" w:rsidR="00CA124A" w:rsidRPr="00144DBF" w:rsidRDefault="00CA124A" w:rsidP="00B904D7">
            <w:pPr>
              <w:spacing w:line="0" w:lineRule="atLeast"/>
              <w:jc w:val="center"/>
              <w:rPr>
                <w:rFonts w:eastAsia="Arial"/>
                <w:szCs w:val="24"/>
              </w:rPr>
            </w:pPr>
            <w:r w:rsidRPr="00144DBF">
              <w:rPr>
                <w:rFonts w:eastAsia="Arial"/>
                <w:szCs w:val="24"/>
              </w:rPr>
              <w:t>0,330</w:t>
            </w:r>
          </w:p>
        </w:tc>
        <w:tc>
          <w:tcPr>
            <w:tcW w:w="1032" w:type="dxa"/>
            <w:vAlign w:val="bottom"/>
          </w:tcPr>
          <w:p w14:paraId="6EAEEB95" w14:textId="77777777" w:rsidR="00CA124A" w:rsidRPr="00144DBF" w:rsidRDefault="00CA124A" w:rsidP="00B904D7">
            <w:pPr>
              <w:spacing w:line="0" w:lineRule="atLeast"/>
              <w:jc w:val="center"/>
              <w:rPr>
                <w:rFonts w:eastAsia="Arial"/>
                <w:szCs w:val="24"/>
              </w:rPr>
            </w:pPr>
            <w:r w:rsidRPr="00144DBF">
              <w:rPr>
                <w:rFonts w:eastAsia="Arial"/>
                <w:szCs w:val="24"/>
              </w:rPr>
              <w:t>0,346</w:t>
            </w:r>
          </w:p>
        </w:tc>
        <w:tc>
          <w:tcPr>
            <w:tcW w:w="602" w:type="dxa"/>
            <w:vAlign w:val="bottom"/>
          </w:tcPr>
          <w:p w14:paraId="479094E9" w14:textId="77777777" w:rsidR="00CA124A" w:rsidRPr="00144DBF" w:rsidRDefault="00CA124A" w:rsidP="00B904D7">
            <w:pPr>
              <w:spacing w:line="0" w:lineRule="atLeast"/>
              <w:jc w:val="center"/>
              <w:rPr>
                <w:rFonts w:eastAsia="Arial"/>
                <w:szCs w:val="24"/>
              </w:rPr>
            </w:pPr>
            <w:r w:rsidRPr="00144DBF">
              <w:rPr>
                <w:rFonts w:eastAsia="Arial"/>
                <w:szCs w:val="24"/>
              </w:rPr>
              <w:t>0,377</w:t>
            </w:r>
          </w:p>
        </w:tc>
        <w:tc>
          <w:tcPr>
            <w:tcW w:w="817" w:type="dxa"/>
            <w:vAlign w:val="bottom"/>
          </w:tcPr>
          <w:p w14:paraId="10AD8A23" w14:textId="77777777" w:rsidR="00CA124A" w:rsidRPr="00144DBF" w:rsidRDefault="00CA124A" w:rsidP="00B904D7">
            <w:pPr>
              <w:spacing w:line="0" w:lineRule="atLeast"/>
              <w:jc w:val="center"/>
              <w:rPr>
                <w:rFonts w:eastAsia="Arial"/>
                <w:szCs w:val="24"/>
              </w:rPr>
            </w:pPr>
            <w:r w:rsidRPr="00144DBF">
              <w:rPr>
                <w:rFonts w:eastAsia="Arial"/>
                <w:szCs w:val="24"/>
              </w:rPr>
              <w:t>0,408</w:t>
            </w:r>
          </w:p>
        </w:tc>
        <w:tc>
          <w:tcPr>
            <w:tcW w:w="817" w:type="dxa"/>
            <w:vAlign w:val="bottom"/>
          </w:tcPr>
          <w:p w14:paraId="6C990BDF" w14:textId="77777777" w:rsidR="00CA124A" w:rsidRPr="00144DBF" w:rsidRDefault="00CA124A" w:rsidP="00B904D7">
            <w:pPr>
              <w:spacing w:line="0" w:lineRule="atLeast"/>
              <w:jc w:val="center"/>
              <w:rPr>
                <w:rFonts w:eastAsia="Arial"/>
                <w:szCs w:val="24"/>
              </w:rPr>
            </w:pPr>
            <w:r w:rsidRPr="00144DBF">
              <w:rPr>
                <w:rFonts w:eastAsia="Arial"/>
                <w:szCs w:val="24"/>
              </w:rPr>
              <w:t>0,439</w:t>
            </w:r>
          </w:p>
        </w:tc>
        <w:tc>
          <w:tcPr>
            <w:tcW w:w="857" w:type="dxa"/>
            <w:vAlign w:val="bottom"/>
          </w:tcPr>
          <w:p w14:paraId="46695BD4" w14:textId="77777777" w:rsidR="00CA124A" w:rsidRPr="00144DBF" w:rsidRDefault="00CA124A" w:rsidP="00B904D7">
            <w:pPr>
              <w:spacing w:line="0" w:lineRule="atLeast"/>
              <w:ind w:right="40"/>
              <w:jc w:val="center"/>
              <w:rPr>
                <w:rFonts w:eastAsia="Arial"/>
                <w:szCs w:val="24"/>
              </w:rPr>
            </w:pPr>
            <w:r w:rsidRPr="00144DBF">
              <w:rPr>
                <w:rFonts w:eastAsia="Arial"/>
                <w:szCs w:val="24"/>
              </w:rPr>
              <w:t>0,470</w:t>
            </w:r>
          </w:p>
        </w:tc>
        <w:tc>
          <w:tcPr>
            <w:tcW w:w="817" w:type="dxa"/>
            <w:vAlign w:val="bottom"/>
          </w:tcPr>
          <w:p w14:paraId="52F4AA8F" w14:textId="77777777" w:rsidR="00CA124A" w:rsidRPr="00144DBF" w:rsidRDefault="00CA124A" w:rsidP="00B904D7">
            <w:pPr>
              <w:spacing w:line="0" w:lineRule="atLeast"/>
              <w:jc w:val="center"/>
              <w:rPr>
                <w:rFonts w:eastAsia="Arial"/>
                <w:szCs w:val="24"/>
              </w:rPr>
            </w:pPr>
            <w:r w:rsidRPr="00144DBF">
              <w:rPr>
                <w:rFonts w:eastAsia="Arial"/>
                <w:szCs w:val="24"/>
              </w:rPr>
              <w:t>0,501</w:t>
            </w:r>
          </w:p>
        </w:tc>
        <w:tc>
          <w:tcPr>
            <w:tcW w:w="657" w:type="dxa"/>
            <w:vAlign w:val="bottom"/>
          </w:tcPr>
          <w:p w14:paraId="0F4001ED" w14:textId="77777777" w:rsidR="00CA124A" w:rsidRPr="00144DBF" w:rsidRDefault="00CA124A" w:rsidP="00B904D7">
            <w:pPr>
              <w:spacing w:line="0" w:lineRule="atLeast"/>
              <w:jc w:val="center"/>
              <w:rPr>
                <w:rFonts w:eastAsia="Arial"/>
                <w:szCs w:val="24"/>
              </w:rPr>
            </w:pPr>
            <w:r w:rsidRPr="00144DBF">
              <w:rPr>
                <w:rFonts w:eastAsia="Arial"/>
                <w:szCs w:val="24"/>
              </w:rPr>
              <w:t>2 253</w:t>
            </w:r>
          </w:p>
        </w:tc>
        <w:tc>
          <w:tcPr>
            <w:tcW w:w="657" w:type="dxa"/>
            <w:vAlign w:val="bottom"/>
          </w:tcPr>
          <w:p w14:paraId="259689A3" w14:textId="77777777" w:rsidR="00CA124A" w:rsidRPr="00144DBF" w:rsidRDefault="00CA124A" w:rsidP="00B904D7">
            <w:pPr>
              <w:spacing w:line="0" w:lineRule="atLeast"/>
              <w:jc w:val="center"/>
              <w:rPr>
                <w:rFonts w:eastAsia="Arial"/>
                <w:szCs w:val="24"/>
              </w:rPr>
            </w:pPr>
            <w:r w:rsidRPr="00144DBF">
              <w:rPr>
                <w:rFonts w:eastAsia="Arial"/>
                <w:szCs w:val="24"/>
              </w:rPr>
              <w:t>2 973</w:t>
            </w:r>
          </w:p>
        </w:tc>
        <w:tc>
          <w:tcPr>
            <w:tcW w:w="657" w:type="dxa"/>
            <w:vAlign w:val="bottom"/>
          </w:tcPr>
          <w:p w14:paraId="1B2AEFF5" w14:textId="77777777" w:rsidR="00CA124A" w:rsidRPr="00144DBF" w:rsidRDefault="00CA124A" w:rsidP="00B904D7">
            <w:pPr>
              <w:spacing w:line="0" w:lineRule="atLeast"/>
              <w:jc w:val="center"/>
              <w:rPr>
                <w:rFonts w:eastAsia="Arial"/>
                <w:szCs w:val="24"/>
              </w:rPr>
            </w:pPr>
            <w:r w:rsidRPr="00144DBF">
              <w:rPr>
                <w:rFonts w:eastAsia="Arial"/>
                <w:szCs w:val="24"/>
              </w:rPr>
              <w:t>4 370</w:t>
            </w:r>
          </w:p>
        </w:tc>
        <w:tc>
          <w:tcPr>
            <w:tcW w:w="657" w:type="dxa"/>
            <w:vAlign w:val="bottom"/>
          </w:tcPr>
          <w:p w14:paraId="59445741" w14:textId="77777777" w:rsidR="00CA124A" w:rsidRPr="00144DBF" w:rsidRDefault="00CA124A" w:rsidP="00B904D7">
            <w:pPr>
              <w:spacing w:line="0" w:lineRule="atLeast"/>
              <w:jc w:val="center"/>
              <w:rPr>
                <w:rFonts w:eastAsia="Arial"/>
                <w:szCs w:val="24"/>
              </w:rPr>
            </w:pPr>
            <w:r w:rsidRPr="00144DBF">
              <w:rPr>
                <w:rFonts w:eastAsia="Arial"/>
                <w:szCs w:val="24"/>
              </w:rPr>
              <w:t>5 766</w:t>
            </w:r>
          </w:p>
        </w:tc>
        <w:tc>
          <w:tcPr>
            <w:tcW w:w="657" w:type="dxa"/>
            <w:vAlign w:val="bottom"/>
          </w:tcPr>
          <w:p w14:paraId="2DD43CDE" w14:textId="77777777" w:rsidR="00CA124A" w:rsidRPr="00144DBF" w:rsidRDefault="00CA124A" w:rsidP="00B904D7">
            <w:pPr>
              <w:spacing w:line="0" w:lineRule="atLeast"/>
              <w:jc w:val="center"/>
              <w:rPr>
                <w:rFonts w:eastAsia="Arial"/>
                <w:szCs w:val="24"/>
              </w:rPr>
            </w:pPr>
            <w:r w:rsidRPr="00144DBF">
              <w:rPr>
                <w:rFonts w:eastAsia="Arial"/>
                <w:szCs w:val="24"/>
              </w:rPr>
              <w:t>7 163</w:t>
            </w:r>
          </w:p>
        </w:tc>
        <w:tc>
          <w:tcPr>
            <w:tcW w:w="657" w:type="dxa"/>
            <w:vAlign w:val="bottom"/>
          </w:tcPr>
          <w:p w14:paraId="422FEBD6" w14:textId="77777777" w:rsidR="00CA124A" w:rsidRPr="00144DBF" w:rsidRDefault="00CA124A" w:rsidP="00B904D7">
            <w:pPr>
              <w:spacing w:line="0" w:lineRule="atLeast"/>
              <w:jc w:val="center"/>
              <w:rPr>
                <w:rFonts w:eastAsia="Arial"/>
                <w:szCs w:val="24"/>
              </w:rPr>
            </w:pPr>
            <w:r w:rsidRPr="00144DBF">
              <w:rPr>
                <w:rFonts w:eastAsia="Arial"/>
                <w:szCs w:val="24"/>
              </w:rPr>
              <w:t>8 560</w:t>
            </w:r>
          </w:p>
        </w:tc>
        <w:tc>
          <w:tcPr>
            <w:tcW w:w="657" w:type="dxa"/>
            <w:vAlign w:val="bottom"/>
          </w:tcPr>
          <w:p w14:paraId="43774CC1" w14:textId="77777777" w:rsidR="00CA124A" w:rsidRPr="00144DBF" w:rsidRDefault="00CA124A" w:rsidP="00B904D7">
            <w:pPr>
              <w:spacing w:line="0" w:lineRule="atLeast"/>
              <w:jc w:val="center"/>
              <w:rPr>
                <w:rFonts w:eastAsia="Arial"/>
                <w:szCs w:val="24"/>
              </w:rPr>
            </w:pPr>
            <w:r w:rsidRPr="00144DBF">
              <w:rPr>
                <w:rFonts w:eastAsia="Arial"/>
                <w:szCs w:val="24"/>
              </w:rPr>
              <w:t>9 956</w:t>
            </w:r>
          </w:p>
        </w:tc>
      </w:tr>
      <w:tr w:rsidR="00CA124A" w:rsidRPr="00144DBF" w14:paraId="5B480454" w14:textId="77777777" w:rsidTr="009F5750">
        <w:trPr>
          <w:trHeight w:hRule="exact" w:val="255"/>
        </w:trPr>
        <w:tc>
          <w:tcPr>
            <w:tcW w:w="1053" w:type="dxa"/>
            <w:vAlign w:val="bottom"/>
          </w:tcPr>
          <w:p w14:paraId="6CB31BB0" w14:textId="77777777" w:rsidR="00CA124A" w:rsidRPr="00144DBF" w:rsidRDefault="00CA124A" w:rsidP="00B904D7">
            <w:pPr>
              <w:spacing w:line="179" w:lineRule="exact"/>
              <w:jc w:val="center"/>
              <w:rPr>
                <w:rFonts w:eastAsia="Arial"/>
                <w:szCs w:val="24"/>
              </w:rPr>
            </w:pPr>
            <w:r w:rsidRPr="00144DBF">
              <w:rPr>
                <w:rFonts w:eastAsia="Arial"/>
                <w:szCs w:val="24"/>
              </w:rPr>
              <w:t>0,315</w:t>
            </w:r>
          </w:p>
        </w:tc>
        <w:tc>
          <w:tcPr>
            <w:tcW w:w="1178" w:type="dxa"/>
            <w:vAlign w:val="bottom"/>
          </w:tcPr>
          <w:p w14:paraId="2E3A2E64" w14:textId="77777777" w:rsidR="00CA124A" w:rsidRPr="00144DBF" w:rsidRDefault="00CA124A" w:rsidP="00B904D7">
            <w:pPr>
              <w:spacing w:line="179" w:lineRule="exact"/>
              <w:jc w:val="center"/>
              <w:rPr>
                <w:rFonts w:eastAsia="Arial"/>
                <w:szCs w:val="24"/>
              </w:rPr>
            </w:pPr>
            <w:r w:rsidRPr="00144DBF">
              <w:rPr>
                <w:rFonts w:eastAsia="Arial"/>
                <w:szCs w:val="24"/>
              </w:rPr>
              <w:t>53</w:t>
            </w:r>
          </w:p>
        </w:tc>
        <w:tc>
          <w:tcPr>
            <w:tcW w:w="818" w:type="dxa"/>
            <w:vAlign w:val="bottom"/>
          </w:tcPr>
          <w:p w14:paraId="09128B1F" w14:textId="77777777" w:rsidR="00CA124A" w:rsidRPr="00144DBF" w:rsidRDefault="00CA124A" w:rsidP="00B904D7">
            <w:pPr>
              <w:spacing w:line="179" w:lineRule="exact"/>
              <w:jc w:val="center"/>
              <w:rPr>
                <w:rFonts w:eastAsia="Arial"/>
                <w:szCs w:val="24"/>
              </w:rPr>
            </w:pPr>
            <w:r w:rsidRPr="00144DBF">
              <w:rPr>
                <w:rFonts w:eastAsia="Arial"/>
                <w:szCs w:val="24"/>
              </w:rPr>
              <w:t>0,368</w:t>
            </w:r>
          </w:p>
        </w:tc>
        <w:tc>
          <w:tcPr>
            <w:tcW w:w="1032" w:type="dxa"/>
            <w:vAlign w:val="bottom"/>
          </w:tcPr>
          <w:p w14:paraId="276FE11B" w14:textId="77777777" w:rsidR="00CA124A" w:rsidRPr="00144DBF" w:rsidRDefault="00CA124A" w:rsidP="00B904D7">
            <w:pPr>
              <w:spacing w:line="179" w:lineRule="exact"/>
              <w:jc w:val="center"/>
              <w:rPr>
                <w:rFonts w:eastAsia="Arial"/>
                <w:szCs w:val="24"/>
              </w:rPr>
            </w:pPr>
            <w:r w:rsidRPr="00144DBF">
              <w:rPr>
                <w:rFonts w:eastAsia="Arial"/>
                <w:szCs w:val="24"/>
              </w:rPr>
              <w:t>0,385</w:t>
            </w:r>
          </w:p>
        </w:tc>
        <w:tc>
          <w:tcPr>
            <w:tcW w:w="602" w:type="dxa"/>
            <w:vAlign w:val="bottom"/>
          </w:tcPr>
          <w:p w14:paraId="0A1B8F2B" w14:textId="77777777" w:rsidR="00CA124A" w:rsidRPr="00144DBF" w:rsidRDefault="00CA124A" w:rsidP="00B904D7">
            <w:pPr>
              <w:spacing w:line="179" w:lineRule="exact"/>
              <w:jc w:val="center"/>
              <w:rPr>
                <w:rFonts w:eastAsia="Arial"/>
                <w:szCs w:val="24"/>
              </w:rPr>
            </w:pPr>
            <w:r w:rsidRPr="00144DBF">
              <w:rPr>
                <w:rFonts w:eastAsia="Arial"/>
                <w:szCs w:val="24"/>
              </w:rPr>
              <w:t>0,416</w:t>
            </w:r>
          </w:p>
        </w:tc>
        <w:tc>
          <w:tcPr>
            <w:tcW w:w="817" w:type="dxa"/>
            <w:vAlign w:val="bottom"/>
          </w:tcPr>
          <w:p w14:paraId="5E502D9A" w14:textId="77777777" w:rsidR="00CA124A" w:rsidRPr="00144DBF" w:rsidRDefault="00CA124A" w:rsidP="00B904D7">
            <w:pPr>
              <w:spacing w:line="179" w:lineRule="exact"/>
              <w:jc w:val="center"/>
              <w:rPr>
                <w:rFonts w:eastAsia="Arial"/>
                <w:szCs w:val="24"/>
              </w:rPr>
            </w:pPr>
            <w:r w:rsidRPr="00144DBF">
              <w:rPr>
                <w:rFonts w:eastAsia="Arial"/>
                <w:szCs w:val="24"/>
              </w:rPr>
              <w:t>0,447</w:t>
            </w:r>
          </w:p>
        </w:tc>
        <w:tc>
          <w:tcPr>
            <w:tcW w:w="817" w:type="dxa"/>
            <w:vAlign w:val="bottom"/>
          </w:tcPr>
          <w:p w14:paraId="44F243A3" w14:textId="77777777" w:rsidR="00CA124A" w:rsidRPr="00144DBF" w:rsidRDefault="00CA124A" w:rsidP="00B904D7">
            <w:pPr>
              <w:spacing w:line="179" w:lineRule="exact"/>
              <w:jc w:val="center"/>
              <w:rPr>
                <w:rFonts w:eastAsia="Arial"/>
                <w:szCs w:val="24"/>
              </w:rPr>
            </w:pPr>
            <w:r w:rsidRPr="00144DBF">
              <w:rPr>
                <w:rFonts w:eastAsia="Arial"/>
                <w:szCs w:val="24"/>
              </w:rPr>
              <w:t>0,478</w:t>
            </w:r>
          </w:p>
        </w:tc>
        <w:tc>
          <w:tcPr>
            <w:tcW w:w="857" w:type="dxa"/>
            <w:vAlign w:val="bottom"/>
          </w:tcPr>
          <w:p w14:paraId="1D19A420" w14:textId="77777777" w:rsidR="00CA124A" w:rsidRPr="00144DBF" w:rsidRDefault="00CA124A" w:rsidP="00B904D7">
            <w:pPr>
              <w:spacing w:line="179" w:lineRule="exact"/>
              <w:ind w:right="40"/>
              <w:jc w:val="center"/>
              <w:rPr>
                <w:rFonts w:eastAsia="Arial"/>
                <w:szCs w:val="24"/>
              </w:rPr>
            </w:pPr>
            <w:r w:rsidRPr="00144DBF">
              <w:rPr>
                <w:rFonts w:eastAsia="Arial"/>
                <w:szCs w:val="24"/>
              </w:rPr>
              <w:t>0,509</w:t>
            </w:r>
          </w:p>
        </w:tc>
        <w:tc>
          <w:tcPr>
            <w:tcW w:w="817" w:type="dxa"/>
            <w:vAlign w:val="bottom"/>
          </w:tcPr>
          <w:p w14:paraId="7BBA2647" w14:textId="77777777" w:rsidR="00CA124A" w:rsidRPr="00144DBF" w:rsidRDefault="00CA124A" w:rsidP="00B904D7">
            <w:pPr>
              <w:spacing w:line="179" w:lineRule="exact"/>
              <w:jc w:val="center"/>
              <w:rPr>
                <w:rFonts w:eastAsia="Arial"/>
                <w:szCs w:val="24"/>
              </w:rPr>
            </w:pPr>
            <w:r w:rsidRPr="00144DBF">
              <w:rPr>
                <w:rFonts w:eastAsia="Arial"/>
                <w:szCs w:val="24"/>
              </w:rPr>
              <w:t>0,540</w:t>
            </w:r>
          </w:p>
        </w:tc>
        <w:tc>
          <w:tcPr>
            <w:tcW w:w="657" w:type="dxa"/>
            <w:vAlign w:val="bottom"/>
          </w:tcPr>
          <w:p w14:paraId="2F5B7D03" w14:textId="77777777" w:rsidR="00CA124A" w:rsidRPr="00144DBF" w:rsidRDefault="00CA124A" w:rsidP="00B904D7">
            <w:pPr>
              <w:spacing w:line="179" w:lineRule="exact"/>
              <w:jc w:val="center"/>
              <w:rPr>
                <w:rFonts w:eastAsia="Arial"/>
                <w:szCs w:val="24"/>
              </w:rPr>
            </w:pPr>
            <w:r w:rsidRPr="00144DBF">
              <w:rPr>
                <w:rFonts w:eastAsia="Arial"/>
                <w:szCs w:val="24"/>
              </w:rPr>
              <w:t>2 388</w:t>
            </w:r>
          </w:p>
        </w:tc>
        <w:tc>
          <w:tcPr>
            <w:tcW w:w="657" w:type="dxa"/>
            <w:vAlign w:val="bottom"/>
          </w:tcPr>
          <w:p w14:paraId="63D7A272" w14:textId="77777777" w:rsidR="00CA124A" w:rsidRPr="00144DBF" w:rsidRDefault="00CA124A" w:rsidP="00B904D7">
            <w:pPr>
              <w:spacing w:line="179" w:lineRule="exact"/>
              <w:jc w:val="center"/>
              <w:rPr>
                <w:rFonts w:eastAsia="Arial"/>
                <w:szCs w:val="24"/>
              </w:rPr>
            </w:pPr>
            <w:r w:rsidRPr="00144DBF">
              <w:rPr>
                <w:rFonts w:eastAsia="Arial"/>
                <w:szCs w:val="24"/>
              </w:rPr>
              <w:t>3 154</w:t>
            </w:r>
          </w:p>
        </w:tc>
        <w:tc>
          <w:tcPr>
            <w:tcW w:w="657" w:type="dxa"/>
            <w:vAlign w:val="bottom"/>
          </w:tcPr>
          <w:p w14:paraId="627FDEC1" w14:textId="77777777" w:rsidR="00CA124A" w:rsidRPr="00144DBF" w:rsidRDefault="00CA124A" w:rsidP="00B904D7">
            <w:pPr>
              <w:spacing w:line="179" w:lineRule="exact"/>
              <w:jc w:val="center"/>
              <w:rPr>
                <w:rFonts w:eastAsia="Arial"/>
                <w:szCs w:val="24"/>
              </w:rPr>
            </w:pPr>
            <w:r w:rsidRPr="00144DBF">
              <w:rPr>
                <w:rFonts w:eastAsia="Arial"/>
                <w:szCs w:val="24"/>
              </w:rPr>
              <w:t>4 550</w:t>
            </w:r>
          </w:p>
        </w:tc>
        <w:tc>
          <w:tcPr>
            <w:tcW w:w="657" w:type="dxa"/>
            <w:vAlign w:val="bottom"/>
          </w:tcPr>
          <w:p w14:paraId="5E918F2B" w14:textId="77777777" w:rsidR="00CA124A" w:rsidRPr="00144DBF" w:rsidRDefault="00CA124A" w:rsidP="00B904D7">
            <w:pPr>
              <w:spacing w:line="179" w:lineRule="exact"/>
              <w:jc w:val="center"/>
              <w:rPr>
                <w:rFonts w:eastAsia="Arial"/>
                <w:szCs w:val="24"/>
              </w:rPr>
            </w:pPr>
            <w:r w:rsidRPr="00144DBF">
              <w:rPr>
                <w:rFonts w:eastAsia="Arial"/>
                <w:szCs w:val="24"/>
              </w:rPr>
              <w:t>5 947</w:t>
            </w:r>
          </w:p>
        </w:tc>
        <w:tc>
          <w:tcPr>
            <w:tcW w:w="657" w:type="dxa"/>
            <w:vAlign w:val="bottom"/>
          </w:tcPr>
          <w:p w14:paraId="112E4488" w14:textId="77777777" w:rsidR="00CA124A" w:rsidRPr="00144DBF" w:rsidRDefault="00CA124A" w:rsidP="00B904D7">
            <w:pPr>
              <w:spacing w:line="179" w:lineRule="exact"/>
              <w:jc w:val="center"/>
              <w:rPr>
                <w:rFonts w:eastAsia="Arial"/>
                <w:szCs w:val="24"/>
              </w:rPr>
            </w:pPr>
            <w:r w:rsidRPr="00144DBF">
              <w:rPr>
                <w:rFonts w:eastAsia="Arial"/>
                <w:szCs w:val="24"/>
              </w:rPr>
              <w:t>7 343</w:t>
            </w:r>
          </w:p>
        </w:tc>
        <w:tc>
          <w:tcPr>
            <w:tcW w:w="657" w:type="dxa"/>
            <w:vAlign w:val="bottom"/>
          </w:tcPr>
          <w:p w14:paraId="3707DC11" w14:textId="77777777" w:rsidR="00CA124A" w:rsidRPr="00144DBF" w:rsidRDefault="00CA124A" w:rsidP="00B904D7">
            <w:pPr>
              <w:spacing w:line="179" w:lineRule="exact"/>
              <w:jc w:val="center"/>
              <w:rPr>
                <w:rFonts w:eastAsia="Arial"/>
                <w:szCs w:val="24"/>
              </w:rPr>
            </w:pPr>
            <w:r w:rsidRPr="00144DBF">
              <w:rPr>
                <w:rFonts w:eastAsia="Arial"/>
                <w:szCs w:val="24"/>
              </w:rPr>
              <w:t>8 740</w:t>
            </w:r>
          </w:p>
        </w:tc>
        <w:tc>
          <w:tcPr>
            <w:tcW w:w="657" w:type="dxa"/>
            <w:vAlign w:val="bottom"/>
          </w:tcPr>
          <w:p w14:paraId="439236AB" w14:textId="77777777" w:rsidR="00CA124A" w:rsidRPr="00144DBF" w:rsidRDefault="00CA124A" w:rsidP="00B904D7">
            <w:pPr>
              <w:spacing w:line="179" w:lineRule="exact"/>
              <w:jc w:val="center"/>
              <w:rPr>
                <w:rFonts w:eastAsia="Arial"/>
                <w:szCs w:val="24"/>
              </w:rPr>
            </w:pPr>
            <w:r w:rsidRPr="00144DBF">
              <w:rPr>
                <w:rFonts w:eastAsia="Arial"/>
                <w:szCs w:val="24"/>
              </w:rPr>
              <w:t>10 136</w:t>
            </w:r>
          </w:p>
        </w:tc>
      </w:tr>
      <w:tr w:rsidR="00CA124A" w:rsidRPr="00144DBF" w14:paraId="63E88E25" w14:textId="77777777" w:rsidTr="009F5750">
        <w:trPr>
          <w:trHeight w:hRule="exact" w:val="255"/>
        </w:trPr>
        <w:tc>
          <w:tcPr>
            <w:tcW w:w="1053" w:type="dxa"/>
            <w:vAlign w:val="bottom"/>
          </w:tcPr>
          <w:p w14:paraId="74DAEBEB" w14:textId="77777777" w:rsidR="00CA124A" w:rsidRPr="00144DBF" w:rsidRDefault="00CA124A" w:rsidP="00B904D7">
            <w:pPr>
              <w:spacing w:line="145" w:lineRule="exact"/>
              <w:jc w:val="center"/>
              <w:rPr>
                <w:rFonts w:eastAsia="Arial"/>
                <w:szCs w:val="24"/>
              </w:rPr>
            </w:pPr>
            <w:r w:rsidRPr="00144DBF">
              <w:rPr>
                <w:rFonts w:eastAsia="Arial"/>
                <w:szCs w:val="24"/>
              </w:rPr>
              <w:t>0,355</w:t>
            </w:r>
          </w:p>
        </w:tc>
        <w:tc>
          <w:tcPr>
            <w:tcW w:w="1178" w:type="dxa"/>
            <w:vAlign w:val="bottom"/>
          </w:tcPr>
          <w:p w14:paraId="0D999BAC" w14:textId="77777777" w:rsidR="00CA124A" w:rsidRPr="00144DBF" w:rsidRDefault="00CA124A" w:rsidP="00B904D7">
            <w:pPr>
              <w:spacing w:line="145" w:lineRule="exact"/>
              <w:jc w:val="center"/>
              <w:rPr>
                <w:rFonts w:eastAsia="Arial"/>
                <w:szCs w:val="24"/>
              </w:rPr>
            </w:pPr>
            <w:r w:rsidRPr="00144DBF">
              <w:rPr>
                <w:rFonts w:eastAsia="Arial"/>
                <w:szCs w:val="24"/>
              </w:rPr>
              <w:t>53</w:t>
            </w:r>
          </w:p>
        </w:tc>
        <w:tc>
          <w:tcPr>
            <w:tcW w:w="818" w:type="dxa"/>
            <w:vAlign w:val="bottom"/>
          </w:tcPr>
          <w:p w14:paraId="58F5CE5B" w14:textId="77777777" w:rsidR="00CA124A" w:rsidRPr="00144DBF" w:rsidRDefault="00CA124A" w:rsidP="00B904D7">
            <w:pPr>
              <w:spacing w:line="145" w:lineRule="exact"/>
              <w:jc w:val="center"/>
              <w:rPr>
                <w:rFonts w:eastAsia="Arial"/>
                <w:szCs w:val="24"/>
              </w:rPr>
            </w:pPr>
            <w:r w:rsidRPr="00144DBF">
              <w:rPr>
                <w:rFonts w:eastAsia="Arial"/>
                <w:szCs w:val="24"/>
              </w:rPr>
              <w:t>0,412</w:t>
            </w:r>
          </w:p>
        </w:tc>
        <w:tc>
          <w:tcPr>
            <w:tcW w:w="1032" w:type="dxa"/>
            <w:vAlign w:val="bottom"/>
          </w:tcPr>
          <w:p w14:paraId="68FA4DBA" w14:textId="77777777" w:rsidR="00CA124A" w:rsidRPr="00144DBF" w:rsidRDefault="00CA124A" w:rsidP="00B904D7">
            <w:pPr>
              <w:spacing w:line="145" w:lineRule="exact"/>
              <w:jc w:val="center"/>
              <w:rPr>
                <w:rFonts w:eastAsia="Arial"/>
                <w:szCs w:val="24"/>
              </w:rPr>
            </w:pPr>
            <w:r w:rsidRPr="00144DBF">
              <w:rPr>
                <w:rFonts w:eastAsia="Arial"/>
                <w:szCs w:val="24"/>
              </w:rPr>
              <w:t>0,429</w:t>
            </w:r>
          </w:p>
        </w:tc>
        <w:tc>
          <w:tcPr>
            <w:tcW w:w="602" w:type="dxa"/>
            <w:vAlign w:val="bottom"/>
          </w:tcPr>
          <w:p w14:paraId="6584BC26" w14:textId="77777777" w:rsidR="00CA124A" w:rsidRPr="00144DBF" w:rsidRDefault="00CA124A" w:rsidP="00B904D7">
            <w:pPr>
              <w:spacing w:line="145" w:lineRule="exact"/>
              <w:jc w:val="center"/>
              <w:rPr>
                <w:rFonts w:eastAsia="Arial"/>
                <w:szCs w:val="24"/>
              </w:rPr>
            </w:pPr>
            <w:r w:rsidRPr="00144DBF">
              <w:rPr>
                <w:rFonts w:eastAsia="Arial"/>
                <w:szCs w:val="24"/>
              </w:rPr>
              <w:t>0,460</w:t>
            </w:r>
          </w:p>
        </w:tc>
        <w:tc>
          <w:tcPr>
            <w:tcW w:w="817" w:type="dxa"/>
            <w:vAlign w:val="bottom"/>
          </w:tcPr>
          <w:p w14:paraId="3032E701" w14:textId="77777777" w:rsidR="00CA124A" w:rsidRPr="00144DBF" w:rsidRDefault="00CA124A" w:rsidP="00B904D7">
            <w:pPr>
              <w:spacing w:line="145" w:lineRule="exact"/>
              <w:jc w:val="center"/>
              <w:rPr>
                <w:rFonts w:eastAsia="Arial"/>
                <w:szCs w:val="24"/>
              </w:rPr>
            </w:pPr>
            <w:r w:rsidRPr="00144DBF">
              <w:rPr>
                <w:rFonts w:eastAsia="Arial"/>
                <w:szCs w:val="24"/>
              </w:rPr>
              <w:t>0,491</w:t>
            </w:r>
          </w:p>
        </w:tc>
        <w:tc>
          <w:tcPr>
            <w:tcW w:w="817" w:type="dxa"/>
            <w:vAlign w:val="bottom"/>
          </w:tcPr>
          <w:p w14:paraId="2BD4EC1A" w14:textId="77777777" w:rsidR="00CA124A" w:rsidRPr="00144DBF" w:rsidRDefault="00CA124A" w:rsidP="00B904D7">
            <w:pPr>
              <w:spacing w:line="145" w:lineRule="exact"/>
              <w:jc w:val="center"/>
              <w:rPr>
                <w:rFonts w:eastAsia="Arial"/>
                <w:szCs w:val="24"/>
              </w:rPr>
            </w:pPr>
            <w:r w:rsidRPr="00144DBF">
              <w:rPr>
                <w:rFonts w:eastAsia="Arial"/>
                <w:szCs w:val="24"/>
              </w:rPr>
              <w:t>0,522</w:t>
            </w:r>
          </w:p>
        </w:tc>
        <w:tc>
          <w:tcPr>
            <w:tcW w:w="857" w:type="dxa"/>
            <w:vAlign w:val="bottom"/>
          </w:tcPr>
          <w:p w14:paraId="22727A03" w14:textId="77777777" w:rsidR="00CA124A" w:rsidRPr="00144DBF" w:rsidRDefault="00CA124A" w:rsidP="00B904D7">
            <w:pPr>
              <w:spacing w:line="145" w:lineRule="exact"/>
              <w:ind w:right="40"/>
              <w:jc w:val="center"/>
              <w:rPr>
                <w:rFonts w:eastAsia="Arial"/>
                <w:szCs w:val="24"/>
              </w:rPr>
            </w:pPr>
            <w:r w:rsidRPr="00144DBF">
              <w:rPr>
                <w:rFonts w:eastAsia="Arial"/>
                <w:szCs w:val="24"/>
              </w:rPr>
              <w:t>0,553</w:t>
            </w:r>
          </w:p>
        </w:tc>
        <w:tc>
          <w:tcPr>
            <w:tcW w:w="817" w:type="dxa"/>
            <w:vAlign w:val="bottom"/>
          </w:tcPr>
          <w:p w14:paraId="1CBF9364" w14:textId="77777777" w:rsidR="00CA124A" w:rsidRPr="00144DBF" w:rsidRDefault="00CA124A" w:rsidP="00B904D7">
            <w:pPr>
              <w:spacing w:line="145" w:lineRule="exact"/>
              <w:jc w:val="center"/>
              <w:rPr>
                <w:rFonts w:eastAsia="Arial"/>
                <w:szCs w:val="24"/>
              </w:rPr>
            </w:pPr>
            <w:r w:rsidRPr="00144DBF">
              <w:rPr>
                <w:rFonts w:eastAsia="Arial"/>
                <w:szCs w:val="24"/>
              </w:rPr>
              <w:t>0,584</w:t>
            </w:r>
          </w:p>
        </w:tc>
        <w:tc>
          <w:tcPr>
            <w:tcW w:w="657" w:type="dxa"/>
            <w:vAlign w:val="bottom"/>
          </w:tcPr>
          <w:p w14:paraId="7C86360C" w14:textId="77777777" w:rsidR="00CA124A" w:rsidRPr="00144DBF" w:rsidRDefault="00CA124A" w:rsidP="00B904D7">
            <w:pPr>
              <w:spacing w:line="145" w:lineRule="exact"/>
              <w:jc w:val="center"/>
              <w:rPr>
                <w:rFonts w:eastAsia="Arial"/>
                <w:szCs w:val="24"/>
              </w:rPr>
            </w:pPr>
            <w:r w:rsidRPr="00144DBF">
              <w:rPr>
                <w:rFonts w:eastAsia="Arial"/>
                <w:szCs w:val="24"/>
              </w:rPr>
              <w:t>2 568</w:t>
            </w:r>
          </w:p>
        </w:tc>
        <w:tc>
          <w:tcPr>
            <w:tcW w:w="657" w:type="dxa"/>
            <w:vAlign w:val="bottom"/>
          </w:tcPr>
          <w:p w14:paraId="43D45894" w14:textId="77777777" w:rsidR="00CA124A" w:rsidRPr="00144DBF" w:rsidRDefault="00CA124A" w:rsidP="00B904D7">
            <w:pPr>
              <w:spacing w:line="145" w:lineRule="exact"/>
              <w:jc w:val="center"/>
              <w:rPr>
                <w:rFonts w:eastAsia="Arial"/>
                <w:szCs w:val="24"/>
              </w:rPr>
            </w:pPr>
            <w:r w:rsidRPr="00144DBF">
              <w:rPr>
                <w:rFonts w:eastAsia="Arial"/>
                <w:szCs w:val="24"/>
              </w:rPr>
              <w:t>3 334</w:t>
            </w:r>
          </w:p>
        </w:tc>
        <w:tc>
          <w:tcPr>
            <w:tcW w:w="657" w:type="dxa"/>
            <w:vAlign w:val="bottom"/>
          </w:tcPr>
          <w:p w14:paraId="44570719" w14:textId="77777777" w:rsidR="00CA124A" w:rsidRPr="00144DBF" w:rsidRDefault="00CA124A" w:rsidP="00B904D7">
            <w:pPr>
              <w:spacing w:line="145" w:lineRule="exact"/>
              <w:jc w:val="center"/>
              <w:rPr>
                <w:rFonts w:eastAsia="Arial"/>
                <w:szCs w:val="24"/>
              </w:rPr>
            </w:pPr>
            <w:r w:rsidRPr="00144DBF">
              <w:rPr>
                <w:rFonts w:eastAsia="Arial"/>
                <w:szCs w:val="24"/>
              </w:rPr>
              <w:t>4 730</w:t>
            </w:r>
          </w:p>
        </w:tc>
        <w:tc>
          <w:tcPr>
            <w:tcW w:w="657" w:type="dxa"/>
            <w:vAlign w:val="bottom"/>
          </w:tcPr>
          <w:p w14:paraId="59B8220C" w14:textId="77777777" w:rsidR="00CA124A" w:rsidRPr="00144DBF" w:rsidRDefault="00CA124A" w:rsidP="00B904D7">
            <w:pPr>
              <w:spacing w:line="145" w:lineRule="exact"/>
              <w:jc w:val="center"/>
              <w:rPr>
                <w:rFonts w:eastAsia="Arial"/>
                <w:szCs w:val="24"/>
              </w:rPr>
            </w:pPr>
            <w:r w:rsidRPr="00144DBF">
              <w:rPr>
                <w:rFonts w:eastAsia="Arial"/>
                <w:szCs w:val="24"/>
              </w:rPr>
              <w:t>6 127</w:t>
            </w:r>
          </w:p>
        </w:tc>
        <w:tc>
          <w:tcPr>
            <w:tcW w:w="657" w:type="dxa"/>
            <w:vAlign w:val="bottom"/>
          </w:tcPr>
          <w:p w14:paraId="07FF09A5" w14:textId="77777777" w:rsidR="00CA124A" w:rsidRPr="00144DBF" w:rsidRDefault="00CA124A" w:rsidP="00B904D7">
            <w:pPr>
              <w:spacing w:line="145" w:lineRule="exact"/>
              <w:jc w:val="center"/>
              <w:rPr>
                <w:rFonts w:eastAsia="Arial"/>
                <w:szCs w:val="24"/>
              </w:rPr>
            </w:pPr>
            <w:r w:rsidRPr="00144DBF">
              <w:rPr>
                <w:rFonts w:eastAsia="Arial"/>
                <w:szCs w:val="24"/>
              </w:rPr>
              <w:t>7 523</w:t>
            </w:r>
          </w:p>
        </w:tc>
        <w:tc>
          <w:tcPr>
            <w:tcW w:w="657" w:type="dxa"/>
            <w:vAlign w:val="bottom"/>
          </w:tcPr>
          <w:p w14:paraId="5E21A5E7" w14:textId="77777777" w:rsidR="00CA124A" w:rsidRPr="00144DBF" w:rsidRDefault="00CA124A" w:rsidP="00B904D7">
            <w:pPr>
              <w:spacing w:line="145" w:lineRule="exact"/>
              <w:jc w:val="center"/>
              <w:rPr>
                <w:rFonts w:eastAsia="Arial"/>
                <w:szCs w:val="24"/>
              </w:rPr>
            </w:pPr>
            <w:r w:rsidRPr="00144DBF">
              <w:rPr>
                <w:rFonts w:eastAsia="Arial"/>
                <w:szCs w:val="24"/>
              </w:rPr>
              <w:t>8 920</w:t>
            </w:r>
          </w:p>
        </w:tc>
        <w:tc>
          <w:tcPr>
            <w:tcW w:w="657" w:type="dxa"/>
            <w:vAlign w:val="bottom"/>
          </w:tcPr>
          <w:p w14:paraId="4BE67A24" w14:textId="77777777" w:rsidR="00CA124A" w:rsidRPr="00144DBF" w:rsidRDefault="00CA124A" w:rsidP="00B904D7">
            <w:pPr>
              <w:spacing w:line="145" w:lineRule="exact"/>
              <w:jc w:val="center"/>
              <w:rPr>
                <w:rFonts w:eastAsia="Arial"/>
                <w:szCs w:val="24"/>
              </w:rPr>
            </w:pPr>
            <w:r w:rsidRPr="00144DBF">
              <w:rPr>
                <w:rFonts w:eastAsia="Arial"/>
                <w:szCs w:val="24"/>
              </w:rPr>
              <w:t>10 316</w:t>
            </w:r>
          </w:p>
        </w:tc>
      </w:tr>
      <w:tr w:rsidR="00CA124A" w:rsidRPr="00144DBF" w14:paraId="38C8DA0A" w14:textId="77777777" w:rsidTr="009F5750">
        <w:trPr>
          <w:trHeight w:hRule="exact" w:val="255"/>
        </w:trPr>
        <w:tc>
          <w:tcPr>
            <w:tcW w:w="1053" w:type="dxa"/>
            <w:vAlign w:val="bottom"/>
          </w:tcPr>
          <w:p w14:paraId="6BA1FDD3" w14:textId="77777777" w:rsidR="00CA124A" w:rsidRPr="00144DBF" w:rsidRDefault="00CA124A" w:rsidP="00B904D7">
            <w:pPr>
              <w:spacing w:line="0" w:lineRule="atLeast"/>
              <w:jc w:val="center"/>
              <w:rPr>
                <w:rFonts w:eastAsia="Arial"/>
                <w:szCs w:val="24"/>
              </w:rPr>
            </w:pPr>
            <w:r w:rsidRPr="00144DBF">
              <w:rPr>
                <w:rFonts w:eastAsia="Arial"/>
                <w:szCs w:val="24"/>
              </w:rPr>
              <w:t>0,4</w:t>
            </w:r>
          </w:p>
        </w:tc>
        <w:tc>
          <w:tcPr>
            <w:tcW w:w="1178" w:type="dxa"/>
            <w:vAlign w:val="bottom"/>
          </w:tcPr>
          <w:p w14:paraId="4093866E" w14:textId="77777777" w:rsidR="00CA124A" w:rsidRPr="00144DBF" w:rsidRDefault="00CA124A" w:rsidP="00B904D7">
            <w:pPr>
              <w:spacing w:line="0" w:lineRule="atLeast"/>
              <w:jc w:val="center"/>
              <w:rPr>
                <w:rFonts w:eastAsia="Arial"/>
                <w:szCs w:val="24"/>
              </w:rPr>
            </w:pPr>
            <w:r w:rsidRPr="00144DBF">
              <w:rPr>
                <w:rFonts w:eastAsia="Arial"/>
                <w:szCs w:val="24"/>
              </w:rPr>
              <w:t>49</w:t>
            </w:r>
          </w:p>
        </w:tc>
        <w:tc>
          <w:tcPr>
            <w:tcW w:w="818" w:type="dxa"/>
            <w:vAlign w:val="bottom"/>
          </w:tcPr>
          <w:p w14:paraId="769910AF" w14:textId="77777777" w:rsidR="00CA124A" w:rsidRPr="00144DBF" w:rsidRDefault="00CA124A" w:rsidP="00B904D7">
            <w:pPr>
              <w:spacing w:line="0" w:lineRule="atLeast"/>
              <w:jc w:val="center"/>
              <w:rPr>
                <w:rFonts w:eastAsia="Arial"/>
                <w:szCs w:val="24"/>
              </w:rPr>
            </w:pPr>
            <w:r w:rsidRPr="00144DBF">
              <w:rPr>
                <w:rFonts w:eastAsia="Arial"/>
                <w:szCs w:val="24"/>
              </w:rPr>
              <w:t>0,460</w:t>
            </w:r>
          </w:p>
        </w:tc>
        <w:tc>
          <w:tcPr>
            <w:tcW w:w="1032" w:type="dxa"/>
            <w:vAlign w:val="bottom"/>
          </w:tcPr>
          <w:p w14:paraId="69220AE6" w14:textId="77777777" w:rsidR="00CA124A" w:rsidRPr="00144DBF" w:rsidRDefault="00CA124A" w:rsidP="00B904D7">
            <w:pPr>
              <w:spacing w:line="0" w:lineRule="atLeast"/>
              <w:jc w:val="center"/>
              <w:rPr>
                <w:rFonts w:eastAsia="Arial"/>
                <w:szCs w:val="24"/>
              </w:rPr>
            </w:pPr>
            <w:r w:rsidRPr="00144DBF">
              <w:rPr>
                <w:rFonts w:eastAsia="Arial"/>
                <w:szCs w:val="24"/>
              </w:rPr>
              <w:t>0,479</w:t>
            </w:r>
          </w:p>
        </w:tc>
        <w:tc>
          <w:tcPr>
            <w:tcW w:w="602" w:type="dxa"/>
            <w:vAlign w:val="bottom"/>
          </w:tcPr>
          <w:p w14:paraId="5A09072C" w14:textId="77777777" w:rsidR="00CA124A" w:rsidRPr="00144DBF" w:rsidRDefault="00CA124A" w:rsidP="00B904D7">
            <w:pPr>
              <w:spacing w:line="0" w:lineRule="atLeast"/>
              <w:jc w:val="center"/>
              <w:rPr>
                <w:rFonts w:eastAsia="Arial"/>
                <w:szCs w:val="24"/>
              </w:rPr>
            </w:pPr>
            <w:r w:rsidRPr="00144DBF">
              <w:rPr>
                <w:rFonts w:eastAsia="Arial"/>
                <w:szCs w:val="24"/>
              </w:rPr>
              <w:t>0,510</w:t>
            </w:r>
          </w:p>
        </w:tc>
        <w:tc>
          <w:tcPr>
            <w:tcW w:w="817" w:type="dxa"/>
            <w:vAlign w:val="bottom"/>
          </w:tcPr>
          <w:p w14:paraId="27651939" w14:textId="77777777" w:rsidR="00CA124A" w:rsidRPr="00144DBF" w:rsidRDefault="00CA124A" w:rsidP="00B904D7">
            <w:pPr>
              <w:spacing w:line="0" w:lineRule="atLeast"/>
              <w:jc w:val="center"/>
              <w:rPr>
                <w:rFonts w:eastAsia="Arial"/>
                <w:szCs w:val="24"/>
              </w:rPr>
            </w:pPr>
            <w:r w:rsidRPr="00144DBF">
              <w:rPr>
                <w:rFonts w:eastAsia="Arial"/>
                <w:szCs w:val="24"/>
              </w:rPr>
              <w:t>0,541</w:t>
            </w:r>
          </w:p>
        </w:tc>
        <w:tc>
          <w:tcPr>
            <w:tcW w:w="817" w:type="dxa"/>
            <w:vAlign w:val="bottom"/>
          </w:tcPr>
          <w:p w14:paraId="6C856B4F" w14:textId="77777777" w:rsidR="00CA124A" w:rsidRPr="00144DBF" w:rsidRDefault="00CA124A" w:rsidP="00B904D7">
            <w:pPr>
              <w:spacing w:line="0" w:lineRule="atLeast"/>
              <w:jc w:val="center"/>
              <w:rPr>
                <w:rFonts w:eastAsia="Arial"/>
                <w:szCs w:val="24"/>
              </w:rPr>
            </w:pPr>
            <w:r w:rsidRPr="00144DBF">
              <w:rPr>
                <w:rFonts w:eastAsia="Arial"/>
                <w:szCs w:val="24"/>
              </w:rPr>
              <w:t>0,572</w:t>
            </w:r>
          </w:p>
        </w:tc>
        <w:tc>
          <w:tcPr>
            <w:tcW w:w="857" w:type="dxa"/>
            <w:vAlign w:val="bottom"/>
          </w:tcPr>
          <w:p w14:paraId="55729A1A" w14:textId="77777777" w:rsidR="00CA124A" w:rsidRPr="00144DBF" w:rsidRDefault="00CA124A" w:rsidP="00B904D7">
            <w:pPr>
              <w:spacing w:line="0" w:lineRule="atLeast"/>
              <w:ind w:right="40"/>
              <w:jc w:val="center"/>
              <w:rPr>
                <w:rFonts w:eastAsia="Arial"/>
                <w:szCs w:val="24"/>
              </w:rPr>
            </w:pPr>
            <w:r w:rsidRPr="00144DBF">
              <w:rPr>
                <w:rFonts w:eastAsia="Arial"/>
                <w:szCs w:val="24"/>
              </w:rPr>
              <w:t>0,603</w:t>
            </w:r>
          </w:p>
        </w:tc>
        <w:tc>
          <w:tcPr>
            <w:tcW w:w="817" w:type="dxa"/>
            <w:vAlign w:val="bottom"/>
          </w:tcPr>
          <w:p w14:paraId="288EC092" w14:textId="77777777" w:rsidR="00CA124A" w:rsidRPr="00144DBF" w:rsidRDefault="00CA124A" w:rsidP="00B904D7">
            <w:pPr>
              <w:spacing w:line="0" w:lineRule="atLeast"/>
              <w:rPr>
                <w:szCs w:val="24"/>
              </w:rPr>
            </w:pPr>
          </w:p>
        </w:tc>
        <w:tc>
          <w:tcPr>
            <w:tcW w:w="657" w:type="dxa"/>
            <w:vAlign w:val="bottom"/>
          </w:tcPr>
          <w:p w14:paraId="077E74D0" w14:textId="77777777" w:rsidR="00CA124A" w:rsidRPr="00144DBF" w:rsidRDefault="00CA124A" w:rsidP="00B904D7">
            <w:pPr>
              <w:spacing w:line="0" w:lineRule="atLeast"/>
              <w:jc w:val="center"/>
              <w:rPr>
                <w:rFonts w:eastAsia="Arial"/>
                <w:szCs w:val="24"/>
              </w:rPr>
            </w:pPr>
            <w:r w:rsidRPr="00144DBF">
              <w:rPr>
                <w:rFonts w:eastAsia="Arial"/>
                <w:szCs w:val="24"/>
              </w:rPr>
              <w:t>2 499</w:t>
            </w:r>
          </w:p>
        </w:tc>
        <w:tc>
          <w:tcPr>
            <w:tcW w:w="657" w:type="dxa"/>
            <w:vAlign w:val="bottom"/>
          </w:tcPr>
          <w:p w14:paraId="195405E3" w14:textId="77777777" w:rsidR="00CA124A" w:rsidRPr="00144DBF" w:rsidRDefault="00CA124A" w:rsidP="00B904D7">
            <w:pPr>
              <w:spacing w:line="0" w:lineRule="atLeast"/>
              <w:jc w:val="center"/>
              <w:rPr>
                <w:rFonts w:eastAsia="Arial"/>
                <w:szCs w:val="24"/>
              </w:rPr>
            </w:pPr>
            <w:r w:rsidRPr="00144DBF">
              <w:rPr>
                <w:rFonts w:eastAsia="Arial"/>
                <w:szCs w:val="24"/>
              </w:rPr>
              <w:t>3 290</w:t>
            </w:r>
          </w:p>
        </w:tc>
        <w:tc>
          <w:tcPr>
            <w:tcW w:w="657" w:type="dxa"/>
            <w:vAlign w:val="bottom"/>
          </w:tcPr>
          <w:p w14:paraId="4772A364" w14:textId="77777777" w:rsidR="00CA124A" w:rsidRPr="00144DBF" w:rsidRDefault="00CA124A" w:rsidP="00B904D7">
            <w:pPr>
              <w:spacing w:line="0" w:lineRule="atLeast"/>
              <w:jc w:val="center"/>
              <w:rPr>
                <w:rFonts w:eastAsia="Arial"/>
                <w:szCs w:val="24"/>
              </w:rPr>
            </w:pPr>
            <w:r w:rsidRPr="00144DBF">
              <w:rPr>
                <w:rFonts w:eastAsia="Arial"/>
                <w:szCs w:val="24"/>
              </w:rPr>
              <w:t>4 582</w:t>
            </w:r>
          </w:p>
        </w:tc>
        <w:tc>
          <w:tcPr>
            <w:tcW w:w="657" w:type="dxa"/>
            <w:vAlign w:val="bottom"/>
          </w:tcPr>
          <w:p w14:paraId="13F30993" w14:textId="77777777" w:rsidR="00CA124A" w:rsidRPr="00144DBF" w:rsidRDefault="00CA124A" w:rsidP="00B904D7">
            <w:pPr>
              <w:spacing w:line="0" w:lineRule="atLeast"/>
              <w:jc w:val="center"/>
              <w:rPr>
                <w:rFonts w:eastAsia="Arial"/>
                <w:szCs w:val="24"/>
              </w:rPr>
            </w:pPr>
            <w:r w:rsidRPr="00144DBF">
              <w:rPr>
                <w:rFonts w:eastAsia="Arial"/>
                <w:szCs w:val="24"/>
              </w:rPr>
              <w:t>5 873</w:t>
            </w:r>
          </w:p>
        </w:tc>
        <w:tc>
          <w:tcPr>
            <w:tcW w:w="657" w:type="dxa"/>
            <w:vAlign w:val="bottom"/>
          </w:tcPr>
          <w:p w14:paraId="6DC30280" w14:textId="77777777" w:rsidR="00CA124A" w:rsidRPr="00144DBF" w:rsidRDefault="00CA124A" w:rsidP="00B904D7">
            <w:pPr>
              <w:spacing w:line="0" w:lineRule="atLeast"/>
              <w:jc w:val="center"/>
              <w:rPr>
                <w:rFonts w:eastAsia="Arial"/>
                <w:szCs w:val="24"/>
              </w:rPr>
            </w:pPr>
            <w:r w:rsidRPr="00144DBF">
              <w:rPr>
                <w:rFonts w:eastAsia="Arial"/>
                <w:szCs w:val="24"/>
              </w:rPr>
              <w:t>7 164</w:t>
            </w:r>
          </w:p>
        </w:tc>
        <w:tc>
          <w:tcPr>
            <w:tcW w:w="657" w:type="dxa"/>
            <w:vAlign w:val="bottom"/>
          </w:tcPr>
          <w:p w14:paraId="6D43C7E2" w14:textId="77777777" w:rsidR="00CA124A" w:rsidRPr="00144DBF" w:rsidRDefault="00CA124A" w:rsidP="00B904D7">
            <w:pPr>
              <w:spacing w:line="0" w:lineRule="atLeast"/>
              <w:jc w:val="center"/>
              <w:rPr>
                <w:rFonts w:eastAsia="Arial"/>
                <w:szCs w:val="24"/>
              </w:rPr>
            </w:pPr>
            <w:r w:rsidRPr="00144DBF">
              <w:rPr>
                <w:rFonts w:eastAsia="Arial"/>
                <w:szCs w:val="24"/>
              </w:rPr>
              <w:t>8 455</w:t>
            </w:r>
          </w:p>
        </w:tc>
        <w:tc>
          <w:tcPr>
            <w:tcW w:w="657" w:type="dxa"/>
            <w:vAlign w:val="bottom"/>
          </w:tcPr>
          <w:p w14:paraId="5C580BC8" w14:textId="77777777" w:rsidR="00CA124A" w:rsidRPr="00144DBF" w:rsidRDefault="00CA124A" w:rsidP="00B904D7">
            <w:pPr>
              <w:spacing w:line="0" w:lineRule="atLeast"/>
              <w:rPr>
                <w:szCs w:val="24"/>
              </w:rPr>
            </w:pPr>
          </w:p>
        </w:tc>
      </w:tr>
      <w:tr w:rsidR="00CA124A" w:rsidRPr="00144DBF" w14:paraId="35109BB0" w14:textId="77777777" w:rsidTr="009F5750">
        <w:trPr>
          <w:trHeight w:hRule="exact" w:val="255"/>
        </w:trPr>
        <w:tc>
          <w:tcPr>
            <w:tcW w:w="1053" w:type="dxa"/>
            <w:vAlign w:val="bottom"/>
          </w:tcPr>
          <w:p w14:paraId="0C617812" w14:textId="77777777" w:rsidR="00CA124A" w:rsidRPr="00144DBF" w:rsidRDefault="00CA124A" w:rsidP="00B904D7">
            <w:pPr>
              <w:spacing w:line="0" w:lineRule="atLeast"/>
              <w:jc w:val="center"/>
              <w:rPr>
                <w:rFonts w:eastAsia="Arial"/>
                <w:szCs w:val="24"/>
              </w:rPr>
            </w:pPr>
            <w:r w:rsidRPr="00144DBF">
              <w:rPr>
                <w:rFonts w:eastAsia="Arial"/>
                <w:szCs w:val="24"/>
              </w:rPr>
              <w:t>0,45</w:t>
            </w:r>
          </w:p>
        </w:tc>
        <w:tc>
          <w:tcPr>
            <w:tcW w:w="1178" w:type="dxa"/>
            <w:vAlign w:val="bottom"/>
          </w:tcPr>
          <w:p w14:paraId="1247F421" w14:textId="77777777" w:rsidR="00CA124A" w:rsidRPr="00144DBF" w:rsidRDefault="00CA124A" w:rsidP="00B904D7">
            <w:pPr>
              <w:spacing w:line="0" w:lineRule="atLeast"/>
              <w:jc w:val="center"/>
              <w:rPr>
                <w:rFonts w:eastAsia="Arial"/>
                <w:szCs w:val="24"/>
              </w:rPr>
            </w:pPr>
            <w:r w:rsidRPr="00144DBF">
              <w:rPr>
                <w:rFonts w:eastAsia="Arial"/>
                <w:szCs w:val="24"/>
              </w:rPr>
              <w:t>49</w:t>
            </w:r>
          </w:p>
        </w:tc>
        <w:tc>
          <w:tcPr>
            <w:tcW w:w="818" w:type="dxa"/>
            <w:vAlign w:val="bottom"/>
          </w:tcPr>
          <w:p w14:paraId="6D6D4232" w14:textId="77777777" w:rsidR="00CA124A" w:rsidRPr="00144DBF" w:rsidRDefault="00CA124A" w:rsidP="00B904D7">
            <w:pPr>
              <w:spacing w:line="0" w:lineRule="atLeast"/>
              <w:jc w:val="center"/>
              <w:rPr>
                <w:rFonts w:eastAsia="Arial"/>
                <w:szCs w:val="24"/>
              </w:rPr>
            </w:pPr>
            <w:r w:rsidRPr="00144DBF">
              <w:rPr>
                <w:rFonts w:eastAsia="Arial"/>
                <w:szCs w:val="24"/>
              </w:rPr>
              <w:t>0,514</w:t>
            </w:r>
          </w:p>
        </w:tc>
        <w:tc>
          <w:tcPr>
            <w:tcW w:w="1032" w:type="dxa"/>
            <w:vAlign w:val="bottom"/>
          </w:tcPr>
          <w:p w14:paraId="13915873" w14:textId="77777777" w:rsidR="00CA124A" w:rsidRPr="00144DBF" w:rsidRDefault="00CA124A" w:rsidP="00B904D7">
            <w:pPr>
              <w:spacing w:line="0" w:lineRule="atLeast"/>
              <w:jc w:val="center"/>
              <w:rPr>
                <w:rFonts w:eastAsia="Arial"/>
                <w:szCs w:val="24"/>
              </w:rPr>
            </w:pPr>
            <w:r w:rsidRPr="00144DBF">
              <w:rPr>
                <w:rFonts w:eastAsia="Arial"/>
                <w:szCs w:val="24"/>
              </w:rPr>
              <w:t>0,534</w:t>
            </w:r>
          </w:p>
        </w:tc>
        <w:tc>
          <w:tcPr>
            <w:tcW w:w="602" w:type="dxa"/>
            <w:vAlign w:val="bottom"/>
          </w:tcPr>
          <w:p w14:paraId="49FAF6FD" w14:textId="77777777" w:rsidR="00CA124A" w:rsidRPr="00144DBF" w:rsidRDefault="00CA124A" w:rsidP="00B904D7">
            <w:pPr>
              <w:spacing w:line="0" w:lineRule="atLeast"/>
              <w:jc w:val="center"/>
              <w:rPr>
                <w:rFonts w:eastAsia="Arial"/>
                <w:szCs w:val="24"/>
              </w:rPr>
            </w:pPr>
            <w:r w:rsidRPr="00144DBF">
              <w:rPr>
                <w:rFonts w:eastAsia="Arial"/>
                <w:szCs w:val="24"/>
              </w:rPr>
              <w:t>0,565</w:t>
            </w:r>
          </w:p>
        </w:tc>
        <w:tc>
          <w:tcPr>
            <w:tcW w:w="817" w:type="dxa"/>
            <w:vAlign w:val="bottom"/>
          </w:tcPr>
          <w:p w14:paraId="3BE21F21" w14:textId="77777777" w:rsidR="00CA124A" w:rsidRPr="00144DBF" w:rsidRDefault="00CA124A" w:rsidP="00B904D7">
            <w:pPr>
              <w:spacing w:line="0" w:lineRule="atLeast"/>
              <w:jc w:val="center"/>
              <w:rPr>
                <w:rFonts w:eastAsia="Arial"/>
                <w:szCs w:val="24"/>
              </w:rPr>
            </w:pPr>
            <w:r w:rsidRPr="00144DBF">
              <w:rPr>
                <w:rFonts w:eastAsia="Arial"/>
                <w:szCs w:val="24"/>
              </w:rPr>
              <w:t>0,596</w:t>
            </w:r>
          </w:p>
        </w:tc>
        <w:tc>
          <w:tcPr>
            <w:tcW w:w="817" w:type="dxa"/>
            <w:vAlign w:val="bottom"/>
          </w:tcPr>
          <w:p w14:paraId="6CD0F8F2" w14:textId="77777777" w:rsidR="00CA124A" w:rsidRPr="00144DBF" w:rsidRDefault="00CA124A" w:rsidP="00B904D7">
            <w:pPr>
              <w:spacing w:line="0" w:lineRule="atLeast"/>
              <w:jc w:val="center"/>
              <w:rPr>
                <w:rFonts w:eastAsia="Arial"/>
                <w:szCs w:val="24"/>
              </w:rPr>
            </w:pPr>
            <w:r w:rsidRPr="00144DBF">
              <w:rPr>
                <w:rFonts w:eastAsia="Arial"/>
                <w:szCs w:val="24"/>
              </w:rPr>
              <w:t>0,627</w:t>
            </w:r>
          </w:p>
        </w:tc>
        <w:tc>
          <w:tcPr>
            <w:tcW w:w="857" w:type="dxa"/>
            <w:vAlign w:val="bottom"/>
          </w:tcPr>
          <w:p w14:paraId="27EB5274" w14:textId="77777777" w:rsidR="00CA124A" w:rsidRPr="00144DBF" w:rsidRDefault="00CA124A" w:rsidP="00B904D7">
            <w:pPr>
              <w:spacing w:line="0" w:lineRule="atLeast"/>
              <w:ind w:right="40"/>
              <w:jc w:val="center"/>
              <w:rPr>
                <w:rFonts w:eastAsia="Arial"/>
                <w:szCs w:val="24"/>
              </w:rPr>
            </w:pPr>
            <w:r w:rsidRPr="00144DBF">
              <w:rPr>
                <w:rFonts w:eastAsia="Arial"/>
                <w:szCs w:val="24"/>
              </w:rPr>
              <w:t>0,658</w:t>
            </w:r>
          </w:p>
        </w:tc>
        <w:tc>
          <w:tcPr>
            <w:tcW w:w="817" w:type="dxa"/>
            <w:vAlign w:val="bottom"/>
          </w:tcPr>
          <w:p w14:paraId="09C6ED68" w14:textId="77777777" w:rsidR="00CA124A" w:rsidRPr="00144DBF" w:rsidRDefault="00CA124A" w:rsidP="00B904D7">
            <w:pPr>
              <w:spacing w:line="0" w:lineRule="atLeast"/>
              <w:rPr>
                <w:szCs w:val="24"/>
              </w:rPr>
            </w:pPr>
          </w:p>
        </w:tc>
        <w:tc>
          <w:tcPr>
            <w:tcW w:w="657" w:type="dxa"/>
            <w:vAlign w:val="bottom"/>
          </w:tcPr>
          <w:p w14:paraId="2F8E6A47" w14:textId="77777777" w:rsidR="00CA124A" w:rsidRPr="00144DBF" w:rsidRDefault="00CA124A" w:rsidP="00B904D7">
            <w:pPr>
              <w:spacing w:line="0" w:lineRule="atLeast"/>
              <w:jc w:val="center"/>
              <w:rPr>
                <w:rFonts w:eastAsia="Arial"/>
                <w:szCs w:val="24"/>
              </w:rPr>
            </w:pPr>
            <w:r w:rsidRPr="00144DBF">
              <w:rPr>
                <w:rFonts w:eastAsia="Arial"/>
                <w:szCs w:val="24"/>
              </w:rPr>
              <w:t>2 666</w:t>
            </w:r>
          </w:p>
        </w:tc>
        <w:tc>
          <w:tcPr>
            <w:tcW w:w="657" w:type="dxa"/>
            <w:vAlign w:val="bottom"/>
          </w:tcPr>
          <w:p w14:paraId="058FE1D0" w14:textId="77777777" w:rsidR="00CA124A" w:rsidRPr="00144DBF" w:rsidRDefault="00CA124A" w:rsidP="00B904D7">
            <w:pPr>
              <w:spacing w:line="0" w:lineRule="atLeast"/>
              <w:jc w:val="center"/>
              <w:rPr>
                <w:rFonts w:eastAsia="Arial"/>
                <w:szCs w:val="24"/>
              </w:rPr>
            </w:pPr>
            <w:r w:rsidRPr="00144DBF">
              <w:rPr>
                <w:rFonts w:eastAsia="Arial"/>
                <w:szCs w:val="24"/>
              </w:rPr>
              <w:t>3 499</w:t>
            </w:r>
          </w:p>
        </w:tc>
        <w:tc>
          <w:tcPr>
            <w:tcW w:w="657" w:type="dxa"/>
            <w:vAlign w:val="bottom"/>
          </w:tcPr>
          <w:p w14:paraId="7BD6AEFE" w14:textId="77777777" w:rsidR="00CA124A" w:rsidRPr="00144DBF" w:rsidRDefault="00CA124A" w:rsidP="00B904D7">
            <w:pPr>
              <w:spacing w:line="0" w:lineRule="atLeast"/>
              <w:jc w:val="center"/>
              <w:rPr>
                <w:rFonts w:eastAsia="Arial"/>
                <w:szCs w:val="24"/>
              </w:rPr>
            </w:pPr>
            <w:r w:rsidRPr="00144DBF">
              <w:rPr>
                <w:rFonts w:eastAsia="Arial"/>
                <w:szCs w:val="24"/>
              </w:rPr>
              <w:t>4 790</w:t>
            </w:r>
          </w:p>
        </w:tc>
        <w:tc>
          <w:tcPr>
            <w:tcW w:w="657" w:type="dxa"/>
            <w:vAlign w:val="bottom"/>
          </w:tcPr>
          <w:p w14:paraId="76043C95" w14:textId="77777777" w:rsidR="00CA124A" w:rsidRPr="00144DBF" w:rsidRDefault="00CA124A" w:rsidP="00B904D7">
            <w:pPr>
              <w:spacing w:line="0" w:lineRule="atLeast"/>
              <w:jc w:val="center"/>
              <w:rPr>
                <w:rFonts w:eastAsia="Arial"/>
                <w:szCs w:val="24"/>
              </w:rPr>
            </w:pPr>
            <w:r w:rsidRPr="00144DBF">
              <w:rPr>
                <w:rFonts w:eastAsia="Arial"/>
                <w:szCs w:val="24"/>
              </w:rPr>
              <w:t>6 081</w:t>
            </w:r>
          </w:p>
        </w:tc>
        <w:tc>
          <w:tcPr>
            <w:tcW w:w="657" w:type="dxa"/>
            <w:vAlign w:val="bottom"/>
          </w:tcPr>
          <w:p w14:paraId="1B951924" w14:textId="77777777" w:rsidR="00CA124A" w:rsidRPr="00144DBF" w:rsidRDefault="00CA124A" w:rsidP="00B904D7">
            <w:pPr>
              <w:spacing w:line="0" w:lineRule="atLeast"/>
              <w:jc w:val="center"/>
              <w:rPr>
                <w:rFonts w:eastAsia="Arial"/>
                <w:szCs w:val="24"/>
              </w:rPr>
            </w:pPr>
            <w:r w:rsidRPr="00144DBF">
              <w:rPr>
                <w:rFonts w:eastAsia="Arial"/>
                <w:szCs w:val="24"/>
              </w:rPr>
              <w:t>7 372</w:t>
            </w:r>
          </w:p>
        </w:tc>
        <w:tc>
          <w:tcPr>
            <w:tcW w:w="657" w:type="dxa"/>
            <w:vAlign w:val="bottom"/>
          </w:tcPr>
          <w:p w14:paraId="41F23B0B" w14:textId="77777777" w:rsidR="00CA124A" w:rsidRPr="00144DBF" w:rsidRDefault="00CA124A" w:rsidP="00B904D7">
            <w:pPr>
              <w:spacing w:line="0" w:lineRule="atLeast"/>
              <w:rPr>
                <w:szCs w:val="24"/>
              </w:rPr>
            </w:pPr>
          </w:p>
        </w:tc>
        <w:tc>
          <w:tcPr>
            <w:tcW w:w="657" w:type="dxa"/>
            <w:vAlign w:val="bottom"/>
          </w:tcPr>
          <w:p w14:paraId="04CFDAFC" w14:textId="77777777" w:rsidR="00CA124A" w:rsidRPr="00144DBF" w:rsidRDefault="00CA124A" w:rsidP="00B904D7">
            <w:pPr>
              <w:spacing w:line="0" w:lineRule="atLeast"/>
              <w:rPr>
                <w:szCs w:val="24"/>
              </w:rPr>
            </w:pPr>
          </w:p>
        </w:tc>
      </w:tr>
      <w:tr w:rsidR="00CA124A" w:rsidRPr="00144DBF" w14:paraId="2BDBC01B" w14:textId="77777777" w:rsidTr="009F5750">
        <w:trPr>
          <w:trHeight w:hRule="exact" w:val="255"/>
        </w:trPr>
        <w:tc>
          <w:tcPr>
            <w:tcW w:w="1053" w:type="dxa"/>
            <w:vAlign w:val="bottom"/>
          </w:tcPr>
          <w:p w14:paraId="593173DF" w14:textId="77777777" w:rsidR="00CA124A" w:rsidRPr="00144DBF" w:rsidRDefault="00CA124A" w:rsidP="00B904D7">
            <w:pPr>
              <w:spacing w:line="0" w:lineRule="atLeast"/>
              <w:jc w:val="center"/>
              <w:rPr>
                <w:rFonts w:eastAsia="Arial"/>
                <w:szCs w:val="24"/>
              </w:rPr>
            </w:pPr>
            <w:r w:rsidRPr="00144DBF">
              <w:rPr>
                <w:rFonts w:eastAsia="Arial"/>
                <w:szCs w:val="24"/>
              </w:rPr>
              <w:t>0,5</w:t>
            </w:r>
          </w:p>
        </w:tc>
        <w:tc>
          <w:tcPr>
            <w:tcW w:w="1178" w:type="dxa"/>
            <w:vAlign w:val="bottom"/>
          </w:tcPr>
          <w:p w14:paraId="5937100C" w14:textId="77777777" w:rsidR="00CA124A" w:rsidRPr="00144DBF" w:rsidRDefault="00CA124A" w:rsidP="00B904D7">
            <w:pPr>
              <w:spacing w:line="0" w:lineRule="atLeast"/>
              <w:jc w:val="center"/>
              <w:rPr>
                <w:rFonts w:eastAsia="Arial"/>
                <w:szCs w:val="24"/>
              </w:rPr>
            </w:pPr>
            <w:r w:rsidRPr="00144DBF">
              <w:rPr>
                <w:rFonts w:eastAsia="Arial"/>
                <w:szCs w:val="24"/>
              </w:rPr>
              <w:t>49</w:t>
            </w:r>
          </w:p>
        </w:tc>
        <w:tc>
          <w:tcPr>
            <w:tcW w:w="818" w:type="dxa"/>
            <w:vAlign w:val="bottom"/>
          </w:tcPr>
          <w:p w14:paraId="306F74A0" w14:textId="77777777" w:rsidR="00CA124A" w:rsidRPr="00144DBF" w:rsidRDefault="00CA124A" w:rsidP="00B904D7">
            <w:pPr>
              <w:spacing w:line="0" w:lineRule="atLeast"/>
              <w:jc w:val="center"/>
              <w:rPr>
                <w:rFonts w:eastAsia="Arial"/>
                <w:szCs w:val="24"/>
              </w:rPr>
            </w:pPr>
            <w:r w:rsidRPr="00144DBF">
              <w:rPr>
                <w:rFonts w:eastAsia="Arial"/>
                <w:szCs w:val="24"/>
              </w:rPr>
              <w:t>0,567</w:t>
            </w:r>
          </w:p>
        </w:tc>
        <w:tc>
          <w:tcPr>
            <w:tcW w:w="1032" w:type="dxa"/>
            <w:vAlign w:val="bottom"/>
          </w:tcPr>
          <w:p w14:paraId="3ED9F6EA" w14:textId="77777777" w:rsidR="00CA124A" w:rsidRPr="00144DBF" w:rsidRDefault="00CA124A" w:rsidP="00B904D7">
            <w:pPr>
              <w:spacing w:line="0" w:lineRule="atLeast"/>
              <w:jc w:val="center"/>
              <w:rPr>
                <w:rFonts w:eastAsia="Arial"/>
                <w:szCs w:val="24"/>
              </w:rPr>
            </w:pPr>
            <w:r w:rsidRPr="00144DBF">
              <w:rPr>
                <w:rFonts w:eastAsia="Arial"/>
                <w:szCs w:val="24"/>
              </w:rPr>
              <w:t>0,588</w:t>
            </w:r>
          </w:p>
        </w:tc>
        <w:tc>
          <w:tcPr>
            <w:tcW w:w="602" w:type="dxa"/>
            <w:vAlign w:val="bottom"/>
          </w:tcPr>
          <w:p w14:paraId="4AE25236" w14:textId="77777777" w:rsidR="00CA124A" w:rsidRPr="00144DBF" w:rsidRDefault="00CA124A" w:rsidP="00B904D7">
            <w:pPr>
              <w:spacing w:line="0" w:lineRule="atLeast"/>
              <w:jc w:val="center"/>
              <w:rPr>
                <w:rFonts w:eastAsia="Arial"/>
                <w:szCs w:val="24"/>
              </w:rPr>
            </w:pPr>
            <w:r w:rsidRPr="00144DBF">
              <w:rPr>
                <w:rFonts w:eastAsia="Arial"/>
                <w:szCs w:val="24"/>
              </w:rPr>
              <w:t>0,629</w:t>
            </w:r>
          </w:p>
        </w:tc>
        <w:tc>
          <w:tcPr>
            <w:tcW w:w="817" w:type="dxa"/>
            <w:vAlign w:val="bottom"/>
          </w:tcPr>
          <w:p w14:paraId="6778CE56" w14:textId="77777777" w:rsidR="00CA124A" w:rsidRPr="00144DBF" w:rsidRDefault="00CA124A" w:rsidP="00B904D7">
            <w:pPr>
              <w:spacing w:line="0" w:lineRule="atLeast"/>
              <w:jc w:val="center"/>
              <w:rPr>
                <w:rFonts w:eastAsia="Arial"/>
                <w:szCs w:val="24"/>
              </w:rPr>
            </w:pPr>
            <w:r w:rsidRPr="00144DBF">
              <w:rPr>
                <w:rFonts w:eastAsia="Arial"/>
                <w:szCs w:val="24"/>
              </w:rPr>
              <w:t>0,670</w:t>
            </w:r>
          </w:p>
        </w:tc>
        <w:tc>
          <w:tcPr>
            <w:tcW w:w="817" w:type="dxa"/>
            <w:vAlign w:val="bottom"/>
          </w:tcPr>
          <w:p w14:paraId="2090A896" w14:textId="77777777" w:rsidR="00CA124A" w:rsidRPr="00144DBF" w:rsidRDefault="00CA124A" w:rsidP="00B904D7">
            <w:pPr>
              <w:spacing w:line="0" w:lineRule="atLeast"/>
              <w:jc w:val="center"/>
              <w:rPr>
                <w:rFonts w:eastAsia="Arial"/>
                <w:szCs w:val="24"/>
              </w:rPr>
            </w:pPr>
            <w:r w:rsidRPr="00144DBF">
              <w:rPr>
                <w:rFonts w:eastAsia="Arial"/>
                <w:szCs w:val="24"/>
              </w:rPr>
              <w:t>0,711</w:t>
            </w:r>
          </w:p>
        </w:tc>
        <w:tc>
          <w:tcPr>
            <w:tcW w:w="857" w:type="dxa"/>
            <w:vAlign w:val="bottom"/>
          </w:tcPr>
          <w:p w14:paraId="68A0592F" w14:textId="77777777" w:rsidR="00CA124A" w:rsidRPr="00144DBF" w:rsidRDefault="00CA124A" w:rsidP="00B904D7">
            <w:pPr>
              <w:spacing w:line="0" w:lineRule="atLeast"/>
              <w:rPr>
                <w:szCs w:val="24"/>
              </w:rPr>
            </w:pPr>
          </w:p>
        </w:tc>
        <w:tc>
          <w:tcPr>
            <w:tcW w:w="817" w:type="dxa"/>
            <w:vAlign w:val="bottom"/>
          </w:tcPr>
          <w:p w14:paraId="6A8A3FFB" w14:textId="77777777" w:rsidR="00CA124A" w:rsidRPr="00144DBF" w:rsidRDefault="00CA124A" w:rsidP="00B904D7">
            <w:pPr>
              <w:spacing w:line="0" w:lineRule="atLeast"/>
              <w:rPr>
                <w:szCs w:val="24"/>
              </w:rPr>
            </w:pPr>
          </w:p>
        </w:tc>
        <w:tc>
          <w:tcPr>
            <w:tcW w:w="657" w:type="dxa"/>
            <w:vAlign w:val="bottom"/>
          </w:tcPr>
          <w:p w14:paraId="54C56D34" w14:textId="77777777" w:rsidR="00CA124A" w:rsidRPr="00144DBF" w:rsidRDefault="00CA124A" w:rsidP="00B904D7">
            <w:pPr>
              <w:spacing w:line="0" w:lineRule="atLeast"/>
              <w:jc w:val="center"/>
              <w:rPr>
                <w:rFonts w:eastAsia="Arial"/>
                <w:szCs w:val="24"/>
              </w:rPr>
            </w:pPr>
            <w:r w:rsidRPr="00144DBF">
              <w:rPr>
                <w:rFonts w:eastAsia="Arial"/>
                <w:szCs w:val="24"/>
              </w:rPr>
              <w:t>2 791</w:t>
            </w:r>
          </w:p>
        </w:tc>
        <w:tc>
          <w:tcPr>
            <w:tcW w:w="657" w:type="dxa"/>
            <w:vAlign w:val="bottom"/>
          </w:tcPr>
          <w:p w14:paraId="34FB48BF" w14:textId="77777777" w:rsidR="00CA124A" w:rsidRPr="00144DBF" w:rsidRDefault="00CA124A" w:rsidP="00B904D7">
            <w:pPr>
              <w:spacing w:line="0" w:lineRule="atLeast"/>
              <w:jc w:val="center"/>
              <w:rPr>
                <w:rFonts w:eastAsia="Arial"/>
                <w:szCs w:val="24"/>
              </w:rPr>
            </w:pPr>
            <w:r w:rsidRPr="00144DBF">
              <w:rPr>
                <w:rFonts w:eastAsia="Arial"/>
                <w:szCs w:val="24"/>
              </w:rPr>
              <w:t>3 665</w:t>
            </w:r>
          </w:p>
        </w:tc>
        <w:tc>
          <w:tcPr>
            <w:tcW w:w="657" w:type="dxa"/>
            <w:vAlign w:val="bottom"/>
          </w:tcPr>
          <w:p w14:paraId="27228D99" w14:textId="77777777" w:rsidR="00CA124A" w:rsidRPr="00144DBF" w:rsidRDefault="00CA124A" w:rsidP="00B904D7">
            <w:pPr>
              <w:spacing w:line="0" w:lineRule="atLeast"/>
              <w:jc w:val="center"/>
              <w:rPr>
                <w:rFonts w:eastAsia="Arial"/>
                <w:szCs w:val="24"/>
              </w:rPr>
            </w:pPr>
            <w:r w:rsidRPr="00144DBF">
              <w:rPr>
                <w:rFonts w:eastAsia="Arial"/>
                <w:szCs w:val="24"/>
              </w:rPr>
              <w:t>5 373</w:t>
            </w:r>
          </w:p>
        </w:tc>
        <w:tc>
          <w:tcPr>
            <w:tcW w:w="657" w:type="dxa"/>
            <w:vAlign w:val="bottom"/>
          </w:tcPr>
          <w:p w14:paraId="739EE19F" w14:textId="77777777" w:rsidR="00CA124A" w:rsidRPr="00144DBF" w:rsidRDefault="00CA124A" w:rsidP="00B904D7">
            <w:pPr>
              <w:spacing w:line="0" w:lineRule="atLeast"/>
              <w:jc w:val="center"/>
              <w:rPr>
                <w:rFonts w:eastAsia="Arial"/>
                <w:szCs w:val="24"/>
              </w:rPr>
            </w:pPr>
            <w:r w:rsidRPr="00144DBF">
              <w:rPr>
                <w:rFonts w:eastAsia="Arial"/>
                <w:szCs w:val="24"/>
              </w:rPr>
              <w:t>7 081</w:t>
            </w:r>
          </w:p>
        </w:tc>
        <w:tc>
          <w:tcPr>
            <w:tcW w:w="657" w:type="dxa"/>
            <w:vAlign w:val="bottom"/>
          </w:tcPr>
          <w:p w14:paraId="3142960F" w14:textId="77777777" w:rsidR="00CA124A" w:rsidRPr="00144DBF" w:rsidRDefault="00CA124A" w:rsidP="00B904D7">
            <w:pPr>
              <w:spacing w:line="0" w:lineRule="atLeast"/>
              <w:jc w:val="center"/>
              <w:rPr>
                <w:rFonts w:eastAsia="Arial"/>
                <w:szCs w:val="24"/>
              </w:rPr>
            </w:pPr>
            <w:r w:rsidRPr="00144DBF">
              <w:rPr>
                <w:rFonts w:eastAsia="Arial"/>
                <w:szCs w:val="24"/>
              </w:rPr>
              <w:t>8 788</w:t>
            </w:r>
          </w:p>
        </w:tc>
        <w:tc>
          <w:tcPr>
            <w:tcW w:w="657" w:type="dxa"/>
            <w:vAlign w:val="bottom"/>
          </w:tcPr>
          <w:p w14:paraId="62839CAE" w14:textId="77777777" w:rsidR="00CA124A" w:rsidRPr="00144DBF" w:rsidRDefault="00CA124A" w:rsidP="00B904D7">
            <w:pPr>
              <w:spacing w:line="0" w:lineRule="atLeast"/>
              <w:rPr>
                <w:szCs w:val="24"/>
              </w:rPr>
            </w:pPr>
          </w:p>
        </w:tc>
        <w:tc>
          <w:tcPr>
            <w:tcW w:w="657" w:type="dxa"/>
            <w:vAlign w:val="bottom"/>
          </w:tcPr>
          <w:p w14:paraId="6E1EBA3E" w14:textId="77777777" w:rsidR="00CA124A" w:rsidRPr="00144DBF" w:rsidRDefault="00CA124A" w:rsidP="00B904D7">
            <w:pPr>
              <w:spacing w:line="0" w:lineRule="atLeast"/>
              <w:rPr>
                <w:szCs w:val="24"/>
              </w:rPr>
            </w:pPr>
          </w:p>
        </w:tc>
      </w:tr>
      <w:tr w:rsidR="00CA124A" w:rsidRPr="00144DBF" w14:paraId="2F5892F1" w14:textId="77777777" w:rsidTr="009F5750">
        <w:trPr>
          <w:trHeight w:hRule="exact" w:val="255"/>
        </w:trPr>
        <w:tc>
          <w:tcPr>
            <w:tcW w:w="1053" w:type="dxa"/>
            <w:vAlign w:val="bottom"/>
          </w:tcPr>
          <w:p w14:paraId="28658EB9" w14:textId="77777777" w:rsidR="00CA124A" w:rsidRPr="00144DBF" w:rsidRDefault="00CA124A" w:rsidP="00B904D7">
            <w:pPr>
              <w:spacing w:line="0" w:lineRule="atLeast"/>
              <w:jc w:val="center"/>
              <w:rPr>
                <w:rFonts w:eastAsia="Arial"/>
                <w:szCs w:val="24"/>
              </w:rPr>
            </w:pPr>
            <w:r w:rsidRPr="00144DBF">
              <w:rPr>
                <w:rFonts w:eastAsia="Arial"/>
                <w:szCs w:val="24"/>
              </w:rPr>
              <w:t>0,56</w:t>
            </w:r>
          </w:p>
        </w:tc>
        <w:tc>
          <w:tcPr>
            <w:tcW w:w="1178" w:type="dxa"/>
            <w:vAlign w:val="bottom"/>
          </w:tcPr>
          <w:p w14:paraId="5B210A8D" w14:textId="77777777" w:rsidR="00CA124A" w:rsidRPr="00144DBF" w:rsidRDefault="00CA124A" w:rsidP="00B904D7">
            <w:pPr>
              <w:spacing w:line="0" w:lineRule="atLeast"/>
              <w:jc w:val="center"/>
              <w:rPr>
                <w:rFonts w:eastAsia="Arial"/>
                <w:szCs w:val="24"/>
              </w:rPr>
            </w:pPr>
            <w:r w:rsidRPr="00144DBF">
              <w:rPr>
                <w:rFonts w:eastAsia="Arial"/>
                <w:szCs w:val="24"/>
              </w:rPr>
              <w:t>37</w:t>
            </w:r>
          </w:p>
        </w:tc>
        <w:tc>
          <w:tcPr>
            <w:tcW w:w="818" w:type="dxa"/>
            <w:vAlign w:val="bottom"/>
          </w:tcPr>
          <w:p w14:paraId="1D9E97AB" w14:textId="77777777" w:rsidR="00CA124A" w:rsidRPr="00144DBF" w:rsidRDefault="00CA124A" w:rsidP="00B904D7">
            <w:pPr>
              <w:spacing w:line="0" w:lineRule="atLeast"/>
              <w:jc w:val="center"/>
              <w:rPr>
                <w:rFonts w:eastAsia="Arial"/>
                <w:szCs w:val="24"/>
              </w:rPr>
            </w:pPr>
            <w:r w:rsidRPr="00144DBF">
              <w:rPr>
                <w:rFonts w:eastAsia="Arial"/>
                <w:szCs w:val="24"/>
              </w:rPr>
              <w:t>0,631</w:t>
            </w:r>
          </w:p>
        </w:tc>
        <w:tc>
          <w:tcPr>
            <w:tcW w:w="1032" w:type="dxa"/>
            <w:vAlign w:val="bottom"/>
          </w:tcPr>
          <w:p w14:paraId="682D49CB" w14:textId="77777777" w:rsidR="00CA124A" w:rsidRPr="00144DBF" w:rsidRDefault="00CA124A" w:rsidP="00B904D7">
            <w:pPr>
              <w:spacing w:line="0" w:lineRule="atLeast"/>
              <w:jc w:val="center"/>
              <w:rPr>
                <w:rFonts w:eastAsia="Arial"/>
                <w:szCs w:val="24"/>
              </w:rPr>
            </w:pPr>
            <w:r w:rsidRPr="00144DBF">
              <w:rPr>
                <w:rFonts w:eastAsia="Arial"/>
                <w:szCs w:val="24"/>
              </w:rPr>
              <w:t>0,654</w:t>
            </w:r>
          </w:p>
        </w:tc>
        <w:tc>
          <w:tcPr>
            <w:tcW w:w="602" w:type="dxa"/>
            <w:vAlign w:val="bottom"/>
          </w:tcPr>
          <w:p w14:paraId="2C74E64F" w14:textId="77777777" w:rsidR="00CA124A" w:rsidRPr="00144DBF" w:rsidRDefault="00CA124A" w:rsidP="00B904D7">
            <w:pPr>
              <w:spacing w:line="0" w:lineRule="atLeast"/>
              <w:jc w:val="center"/>
              <w:rPr>
                <w:rFonts w:eastAsia="Arial"/>
                <w:szCs w:val="24"/>
              </w:rPr>
            </w:pPr>
            <w:r w:rsidRPr="00144DBF">
              <w:rPr>
                <w:rFonts w:eastAsia="Arial"/>
                <w:szCs w:val="24"/>
              </w:rPr>
              <w:t>0,695</w:t>
            </w:r>
          </w:p>
        </w:tc>
        <w:tc>
          <w:tcPr>
            <w:tcW w:w="817" w:type="dxa"/>
            <w:vAlign w:val="bottom"/>
          </w:tcPr>
          <w:p w14:paraId="1BB43E51" w14:textId="77777777" w:rsidR="00CA124A" w:rsidRPr="00144DBF" w:rsidRDefault="00CA124A" w:rsidP="00B904D7">
            <w:pPr>
              <w:spacing w:line="0" w:lineRule="atLeast"/>
              <w:jc w:val="center"/>
              <w:rPr>
                <w:rFonts w:eastAsia="Arial"/>
                <w:szCs w:val="24"/>
              </w:rPr>
            </w:pPr>
            <w:r w:rsidRPr="00144DBF">
              <w:rPr>
                <w:rFonts w:eastAsia="Arial"/>
                <w:szCs w:val="24"/>
              </w:rPr>
              <w:t>0,736</w:t>
            </w:r>
          </w:p>
        </w:tc>
        <w:tc>
          <w:tcPr>
            <w:tcW w:w="817" w:type="dxa"/>
            <w:vAlign w:val="bottom"/>
          </w:tcPr>
          <w:p w14:paraId="6CC76631" w14:textId="77777777" w:rsidR="00CA124A" w:rsidRPr="00144DBF" w:rsidRDefault="00CA124A" w:rsidP="00B904D7">
            <w:pPr>
              <w:spacing w:line="0" w:lineRule="atLeast"/>
              <w:jc w:val="center"/>
              <w:rPr>
                <w:rFonts w:eastAsia="Arial"/>
                <w:szCs w:val="24"/>
              </w:rPr>
            </w:pPr>
            <w:r w:rsidRPr="00144DBF">
              <w:rPr>
                <w:rFonts w:eastAsia="Arial"/>
                <w:szCs w:val="24"/>
              </w:rPr>
              <w:t>0,777</w:t>
            </w:r>
          </w:p>
        </w:tc>
        <w:tc>
          <w:tcPr>
            <w:tcW w:w="857" w:type="dxa"/>
            <w:vAlign w:val="bottom"/>
          </w:tcPr>
          <w:p w14:paraId="38A84B8E" w14:textId="77777777" w:rsidR="00CA124A" w:rsidRPr="00144DBF" w:rsidRDefault="00CA124A" w:rsidP="00B904D7">
            <w:pPr>
              <w:spacing w:line="0" w:lineRule="atLeast"/>
              <w:rPr>
                <w:szCs w:val="24"/>
              </w:rPr>
            </w:pPr>
          </w:p>
        </w:tc>
        <w:tc>
          <w:tcPr>
            <w:tcW w:w="817" w:type="dxa"/>
            <w:vAlign w:val="bottom"/>
          </w:tcPr>
          <w:p w14:paraId="2B6753D7" w14:textId="77777777" w:rsidR="00CA124A" w:rsidRPr="00144DBF" w:rsidRDefault="00CA124A" w:rsidP="00B904D7">
            <w:pPr>
              <w:spacing w:line="0" w:lineRule="atLeast"/>
              <w:rPr>
                <w:szCs w:val="24"/>
              </w:rPr>
            </w:pPr>
          </w:p>
        </w:tc>
        <w:tc>
          <w:tcPr>
            <w:tcW w:w="657" w:type="dxa"/>
            <w:vAlign w:val="bottom"/>
          </w:tcPr>
          <w:p w14:paraId="36081CFF" w14:textId="77777777" w:rsidR="00CA124A" w:rsidRPr="00144DBF" w:rsidRDefault="00CA124A" w:rsidP="00B904D7">
            <w:pPr>
              <w:spacing w:line="0" w:lineRule="atLeast"/>
              <w:jc w:val="center"/>
              <w:rPr>
                <w:rFonts w:eastAsia="Arial"/>
                <w:szCs w:val="24"/>
              </w:rPr>
            </w:pPr>
            <w:r w:rsidRPr="00144DBF">
              <w:rPr>
                <w:rFonts w:eastAsia="Arial"/>
                <w:szCs w:val="24"/>
              </w:rPr>
              <w:t>2 233</w:t>
            </w:r>
          </w:p>
        </w:tc>
        <w:tc>
          <w:tcPr>
            <w:tcW w:w="657" w:type="dxa"/>
            <w:vAlign w:val="bottom"/>
          </w:tcPr>
          <w:p w14:paraId="704D3DD2" w14:textId="77777777" w:rsidR="00CA124A" w:rsidRPr="00144DBF" w:rsidRDefault="00CA124A" w:rsidP="00B904D7">
            <w:pPr>
              <w:spacing w:line="0" w:lineRule="atLeast"/>
              <w:jc w:val="center"/>
              <w:rPr>
                <w:rFonts w:eastAsia="Arial"/>
                <w:szCs w:val="24"/>
              </w:rPr>
            </w:pPr>
            <w:r w:rsidRPr="00144DBF">
              <w:rPr>
                <w:rFonts w:eastAsia="Arial"/>
                <w:szCs w:val="24"/>
              </w:rPr>
              <w:t>2 956</w:t>
            </w:r>
          </w:p>
        </w:tc>
        <w:tc>
          <w:tcPr>
            <w:tcW w:w="657" w:type="dxa"/>
            <w:vAlign w:val="bottom"/>
          </w:tcPr>
          <w:p w14:paraId="5E49A3AA" w14:textId="77777777" w:rsidR="00CA124A" w:rsidRPr="00144DBF" w:rsidRDefault="00CA124A" w:rsidP="00B904D7">
            <w:pPr>
              <w:spacing w:line="0" w:lineRule="atLeast"/>
              <w:jc w:val="center"/>
              <w:rPr>
                <w:rFonts w:eastAsia="Arial"/>
                <w:szCs w:val="24"/>
              </w:rPr>
            </w:pPr>
            <w:r w:rsidRPr="00144DBF">
              <w:rPr>
                <w:rFonts w:eastAsia="Arial"/>
                <w:szCs w:val="24"/>
              </w:rPr>
              <w:t>4 246</w:t>
            </w:r>
          </w:p>
        </w:tc>
        <w:tc>
          <w:tcPr>
            <w:tcW w:w="657" w:type="dxa"/>
            <w:vAlign w:val="bottom"/>
          </w:tcPr>
          <w:p w14:paraId="4A188CB2" w14:textId="77777777" w:rsidR="00CA124A" w:rsidRPr="00144DBF" w:rsidRDefault="00CA124A" w:rsidP="00B904D7">
            <w:pPr>
              <w:spacing w:line="0" w:lineRule="atLeast"/>
              <w:jc w:val="center"/>
              <w:rPr>
                <w:rFonts w:eastAsia="Arial"/>
                <w:szCs w:val="24"/>
              </w:rPr>
            </w:pPr>
            <w:r w:rsidRPr="00144DBF">
              <w:rPr>
                <w:rFonts w:eastAsia="Arial"/>
                <w:szCs w:val="24"/>
              </w:rPr>
              <w:t>5 535</w:t>
            </w:r>
          </w:p>
        </w:tc>
        <w:tc>
          <w:tcPr>
            <w:tcW w:w="657" w:type="dxa"/>
            <w:vAlign w:val="bottom"/>
          </w:tcPr>
          <w:p w14:paraId="2ADA5DA2" w14:textId="77777777" w:rsidR="00CA124A" w:rsidRPr="00144DBF" w:rsidRDefault="00CA124A" w:rsidP="00B904D7">
            <w:pPr>
              <w:spacing w:line="0" w:lineRule="atLeast"/>
              <w:jc w:val="center"/>
              <w:rPr>
                <w:rFonts w:eastAsia="Arial"/>
                <w:szCs w:val="24"/>
              </w:rPr>
            </w:pPr>
            <w:r w:rsidRPr="00144DBF">
              <w:rPr>
                <w:rFonts w:eastAsia="Arial"/>
                <w:szCs w:val="24"/>
              </w:rPr>
              <w:t>6 825</w:t>
            </w:r>
          </w:p>
        </w:tc>
        <w:tc>
          <w:tcPr>
            <w:tcW w:w="657" w:type="dxa"/>
            <w:vAlign w:val="bottom"/>
          </w:tcPr>
          <w:p w14:paraId="1646E8F2" w14:textId="77777777" w:rsidR="00CA124A" w:rsidRPr="00144DBF" w:rsidRDefault="00CA124A" w:rsidP="00B904D7">
            <w:pPr>
              <w:spacing w:line="0" w:lineRule="atLeast"/>
              <w:rPr>
                <w:szCs w:val="24"/>
              </w:rPr>
            </w:pPr>
          </w:p>
        </w:tc>
        <w:tc>
          <w:tcPr>
            <w:tcW w:w="657" w:type="dxa"/>
            <w:vAlign w:val="bottom"/>
          </w:tcPr>
          <w:p w14:paraId="39633E44" w14:textId="77777777" w:rsidR="00CA124A" w:rsidRPr="00144DBF" w:rsidRDefault="00CA124A" w:rsidP="00B904D7">
            <w:pPr>
              <w:spacing w:line="0" w:lineRule="atLeast"/>
              <w:rPr>
                <w:szCs w:val="24"/>
              </w:rPr>
            </w:pPr>
          </w:p>
        </w:tc>
      </w:tr>
      <w:tr w:rsidR="00CA124A" w:rsidRPr="00144DBF" w14:paraId="06A0ED05" w14:textId="77777777" w:rsidTr="009F5750">
        <w:trPr>
          <w:trHeight w:hRule="exact" w:val="255"/>
        </w:trPr>
        <w:tc>
          <w:tcPr>
            <w:tcW w:w="1053" w:type="dxa"/>
            <w:vAlign w:val="bottom"/>
          </w:tcPr>
          <w:p w14:paraId="7409F207" w14:textId="77777777" w:rsidR="00CA124A" w:rsidRPr="00144DBF" w:rsidRDefault="00CA124A" w:rsidP="00B904D7">
            <w:pPr>
              <w:spacing w:line="179" w:lineRule="exact"/>
              <w:jc w:val="center"/>
              <w:rPr>
                <w:rFonts w:eastAsia="Arial"/>
                <w:szCs w:val="24"/>
              </w:rPr>
            </w:pPr>
            <w:r w:rsidRPr="00144DBF">
              <w:rPr>
                <w:rFonts w:eastAsia="Arial"/>
                <w:szCs w:val="24"/>
              </w:rPr>
              <w:t>0,63</w:t>
            </w:r>
          </w:p>
        </w:tc>
        <w:tc>
          <w:tcPr>
            <w:tcW w:w="1178" w:type="dxa"/>
            <w:vAlign w:val="bottom"/>
          </w:tcPr>
          <w:p w14:paraId="3C96E583" w14:textId="77777777" w:rsidR="00CA124A" w:rsidRPr="00144DBF" w:rsidRDefault="00CA124A" w:rsidP="00B904D7">
            <w:pPr>
              <w:spacing w:line="179" w:lineRule="exact"/>
              <w:jc w:val="center"/>
              <w:rPr>
                <w:rFonts w:eastAsia="Arial"/>
                <w:szCs w:val="24"/>
              </w:rPr>
            </w:pPr>
            <w:r w:rsidRPr="00144DBF">
              <w:rPr>
                <w:rFonts w:eastAsia="Arial"/>
                <w:szCs w:val="24"/>
              </w:rPr>
              <w:t>37</w:t>
            </w:r>
          </w:p>
        </w:tc>
        <w:tc>
          <w:tcPr>
            <w:tcW w:w="818" w:type="dxa"/>
            <w:vAlign w:val="bottom"/>
          </w:tcPr>
          <w:p w14:paraId="03EFACE2" w14:textId="77777777" w:rsidR="00CA124A" w:rsidRPr="00144DBF" w:rsidRDefault="00CA124A" w:rsidP="00B904D7">
            <w:pPr>
              <w:spacing w:line="179" w:lineRule="exact"/>
              <w:jc w:val="center"/>
              <w:rPr>
                <w:rFonts w:eastAsia="Arial"/>
                <w:szCs w:val="24"/>
              </w:rPr>
            </w:pPr>
            <w:r w:rsidRPr="00144DBF">
              <w:rPr>
                <w:rFonts w:eastAsia="Arial"/>
                <w:szCs w:val="24"/>
              </w:rPr>
              <w:t>0,705</w:t>
            </w:r>
          </w:p>
        </w:tc>
        <w:tc>
          <w:tcPr>
            <w:tcW w:w="1032" w:type="dxa"/>
            <w:vAlign w:val="bottom"/>
          </w:tcPr>
          <w:p w14:paraId="1CC808DC" w14:textId="77777777" w:rsidR="00CA124A" w:rsidRPr="00144DBF" w:rsidRDefault="00CA124A" w:rsidP="00B904D7">
            <w:pPr>
              <w:spacing w:line="179" w:lineRule="exact"/>
              <w:jc w:val="center"/>
              <w:rPr>
                <w:rFonts w:eastAsia="Arial"/>
                <w:szCs w:val="24"/>
              </w:rPr>
            </w:pPr>
            <w:r w:rsidRPr="00144DBF">
              <w:rPr>
                <w:rFonts w:eastAsia="Arial"/>
                <w:szCs w:val="24"/>
              </w:rPr>
              <w:t>0,729</w:t>
            </w:r>
          </w:p>
        </w:tc>
        <w:tc>
          <w:tcPr>
            <w:tcW w:w="602" w:type="dxa"/>
            <w:vAlign w:val="bottom"/>
          </w:tcPr>
          <w:p w14:paraId="4108A096" w14:textId="77777777" w:rsidR="00CA124A" w:rsidRPr="00144DBF" w:rsidRDefault="00CA124A" w:rsidP="00B904D7">
            <w:pPr>
              <w:spacing w:line="179" w:lineRule="exact"/>
              <w:jc w:val="center"/>
              <w:rPr>
                <w:rFonts w:eastAsia="Arial"/>
                <w:szCs w:val="24"/>
              </w:rPr>
            </w:pPr>
            <w:r w:rsidRPr="00144DBF">
              <w:rPr>
                <w:rFonts w:eastAsia="Arial"/>
                <w:szCs w:val="24"/>
              </w:rPr>
              <w:t>0,770</w:t>
            </w:r>
          </w:p>
        </w:tc>
        <w:tc>
          <w:tcPr>
            <w:tcW w:w="817" w:type="dxa"/>
            <w:vAlign w:val="bottom"/>
          </w:tcPr>
          <w:p w14:paraId="03056AF8" w14:textId="77777777" w:rsidR="00CA124A" w:rsidRPr="00144DBF" w:rsidRDefault="00CA124A" w:rsidP="00B904D7">
            <w:pPr>
              <w:spacing w:line="179" w:lineRule="exact"/>
              <w:jc w:val="center"/>
              <w:rPr>
                <w:rFonts w:eastAsia="Arial"/>
                <w:szCs w:val="24"/>
              </w:rPr>
            </w:pPr>
            <w:r w:rsidRPr="00144DBF">
              <w:rPr>
                <w:rFonts w:eastAsia="Arial"/>
                <w:szCs w:val="24"/>
              </w:rPr>
              <w:t>0,811</w:t>
            </w:r>
          </w:p>
        </w:tc>
        <w:tc>
          <w:tcPr>
            <w:tcW w:w="817" w:type="dxa"/>
            <w:vAlign w:val="bottom"/>
          </w:tcPr>
          <w:p w14:paraId="01E562B8" w14:textId="77777777" w:rsidR="00CA124A" w:rsidRPr="00144DBF" w:rsidRDefault="00CA124A" w:rsidP="00B904D7">
            <w:pPr>
              <w:spacing w:line="179" w:lineRule="exact"/>
              <w:jc w:val="center"/>
              <w:rPr>
                <w:rFonts w:eastAsia="Arial"/>
                <w:szCs w:val="24"/>
              </w:rPr>
            </w:pPr>
            <w:r w:rsidRPr="00144DBF">
              <w:rPr>
                <w:rFonts w:eastAsia="Arial"/>
                <w:szCs w:val="24"/>
              </w:rPr>
              <w:t>0,852</w:t>
            </w:r>
          </w:p>
        </w:tc>
        <w:tc>
          <w:tcPr>
            <w:tcW w:w="857" w:type="dxa"/>
            <w:vAlign w:val="bottom"/>
          </w:tcPr>
          <w:p w14:paraId="5808F048" w14:textId="77777777" w:rsidR="00CA124A" w:rsidRPr="00144DBF" w:rsidRDefault="00CA124A" w:rsidP="00B904D7">
            <w:pPr>
              <w:spacing w:line="0" w:lineRule="atLeast"/>
              <w:rPr>
                <w:szCs w:val="24"/>
              </w:rPr>
            </w:pPr>
          </w:p>
        </w:tc>
        <w:tc>
          <w:tcPr>
            <w:tcW w:w="817" w:type="dxa"/>
            <w:vAlign w:val="bottom"/>
          </w:tcPr>
          <w:p w14:paraId="69F6D6E9" w14:textId="77777777" w:rsidR="00CA124A" w:rsidRPr="00144DBF" w:rsidRDefault="00CA124A" w:rsidP="00B904D7">
            <w:pPr>
              <w:spacing w:line="0" w:lineRule="atLeast"/>
              <w:rPr>
                <w:szCs w:val="24"/>
              </w:rPr>
            </w:pPr>
          </w:p>
        </w:tc>
        <w:tc>
          <w:tcPr>
            <w:tcW w:w="657" w:type="dxa"/>
            <w:vAlign w:val="bottom"/>
          </w:tcPr>
          <w:p w14:paraId="3D9F9C42" w14:textId="77777777" w:rsidR="00CA124A" w:rsidRPr="00144DBF" w:rsidRDefault="00CA124A" w:rsidP="00B904D7">
            <w:pPr>
              <w:spacing w:line="179" w:lineRule="exact"/>
              <w:jc w:val="center"/>
              <w:rPr>
                <w:rFonts w:eastAsia="Arial"/>
                <w:szCs w:val="24"/>
              </w:rPr>
            </w:pPr>
            <w:r w:rsidRPr="00144DBF">
              <w:rPr>
                <w:rFonts w:eastAsia="Arial"/>
                <w:szCs w:val="24"/>
              </w:rPr>
              <w:t>2 359</w:t>
            </w:r>
          </w:p>
        </w:tc>
        <w:tc>
          <w:tcPr>
            <w:tcW w:w="657" w:type="dxa"/>
            <w:vAlign w:val="bottom"/>
          </w:tcPr>
          <w:p w14:paraId="2F3A743B" w14:textId="77777777" w:rsidR="00CA124A" w:rsidRPr="00144DBF" w:rsidRDefault="00CA124A" w:rsidP="00B904D7">
            <w:pPr>
              <w:spacing w:line="179" w:lineRule="exact"/>
              <w:jc w:val="center"/>
              <w:rPr>
                <w:rFonts w:eastAsia="Arial"/>
                <w:szCs w:val="24"/>
              </w:rPr>
            </w:pPr>
            <w:r w:rsidRPr="00144DBF">
              <w:rPr>
                <w:rFonts w:eastAsia="Arial"/>
                <w:szCs w:val="24"/>
              </w:rPr>
              <w:t>3 114</w:t>
            </w:r>
          </w:p>
        </w:tc>
        <w:tc>
          <w:tcPr>
            <w:tcW w:w="657" w:type="dxa"/>
            <w:vAlign w:val="bottom"/>
          </w:tcPr>
          <w:p w14:paraId="7089D69E" w14:textId="77777777" w:rsidR="00CA124A" w:rsidRPr="00144DBF" w:rsidRDefault="00CA124A" w:rsidP="00B904D7">
            <w:pPr>
              <w:spacing w:line="179" w:lineRule="exact"/>
              <w:jc w:val="center"/>
              <w:rPr>
                <w:rFonts w:eastAsia="Arial"/>
                <w:szCs w:val="24"/>
              </w:rPr>
            </w:pPr>
            <w:r w:rsidRPr="00144DBF">
              <w:rPr>
                <w:rFonts w:eastAsia="Arial"/>
                <w:szCs w:val="24"/>
              </w:rPr>
              <w:t>4 403</w:t>
            </w:r>
          </w:p>
        </w:tc>
        <w:tc>
          <w:tcPr>
            <w:tcW w:w="657" w:type="dxa"/>
            <w:vAlign w:val="bottom"/>
          </w:tcPr>
          <w:p w14:paraId="72FB6DC5" w14:textId="77777777" w:rsidR="00CA124A" w:rsidRPr="00144DBF" w:rsidRDefault="00CA124A" w:rsidP="00B904D7">
            <w:pPr>
              <w:spacing w:line="179" w:lineRule="exact"/>
              <w:jc w:val="center"/>
              <w:rPr>
                <w:rFonts w:eastAsia="Arial"/>
                <w:szCs w:val="24"/>
              </w:rPr>
            </w:pPr>
            <w:r w:rsidRPr="00144DBF">
              <w:rPr>
                <w:rFonts w:eastAsia="Arial"/>
                <w:szCs w:val="24"/>
              </w:rPr>
              <w:t>5 692</w:t>
            </w:r>
          </w:p>
        </w:tc>
        <w:tc>
          <w:tcPr>
            <w:tcW w:w="657" w:type="dxa"/>
            <w:vAlign w:val="bottom"/>
          </w:tcPr>
          <w:p w14:paraId="32AF20DE" w14:textId="77777777" w:rsidR="00CA124A" w:rsidRPr="00144DBF" w:rsidRDefault="00CA124A" w:rsidP="00B904D7">
            <w:pPr>
              <w:spacing w:line="179" w:lineRule="exact"/>
              <w:jc w:val="center"/>
              <w:rPr>
                <w:rFonts w:eastAsia="Arial"/>
                <w:szCs w:val="24"/>
              </w:rPr>
            </w:pPr>
            <w:r w:rsidRPr="00144DBF">
              <w:rPr>
                <w:rFonts w:eastAsia="Arial"/>
                <w:szCs w:val="24"/>
              </w:rPr>
              <w:t>6 982</w:t>
            </w:r>
          </w:p>
        </w:tc>
        <w:tc>
          <w:tcPr>
            <w:tcW w:w="657" w:type="dxa"/>
            <w:vAlign w:val="bottom"/>
          </w:tcPr>
          <w:p w14:paraId="038CB9B2" w14:textId="77777777" w:rsidR="00CA124A" w:rsidRPr="00144DBF" w:rsidRDefault="00CA124A" w:rsidP="00B904D7">
            <w:pPr>
              <w:spacing w:line="0" w:lineRule="atLeast"/>
              <w:rPr>
                <w:szCs w:val="24"/>
              </w:rPr>
            </w:pPr>
          </w:p>
        </w:tc>
        <w:tc>
          <w:tcPr>
            <w:tcW w:w="657" w:type="dxa"/>
            <w:vAlign w:val="bottom"/>
          </w:tcPr>
          <w:p w14:paraId="48BC9B5C" w14:textId="77777777" w:rsidR="00CA124A" w:rsidRPr="00144DBF" w:rsidRDefault="00CA124A" w:rsidP="00B904D7">
            <w:pPr>
              <w:spacing w:line="0" w:lineRule="atLeast"/>
              <w:rPr>
                <w:szCs w:val="24"/>
              </w:rPr>
            </w:pPr>
          </w:p>
        </w:tc>
      </w:tr>
      <w:tr w:rsidR="00CA124A" w:rsidRPr="00144DBF" w14:paraId="38F19733" w14:textId="77777777" w:rsidTr="009F5750">
        <w:trPr>
          <w:trHeight w:hRule="exact" w:val="255"/>
        </w:trPr>
        <w:tc>
          <w:tcPr>
            <w:tcW w:w="1053" w:type="dxa"/>
            <w:vAlign w:val="bottom"/>
          </w:tcPr>
          <w:p w14:paraId="66B18F10" w14:textId="77777777" w:rsidR="00CA124A" w:rsidRPr="00144DBF" w:rsidRDefault="00CA124A" w:rsidP="00B904D7">
            <w:pPr>
              <w:spacing w:line="145" w:lineRule="exact"/>
              <w:jc w:val="center"/>
              <w:rPr>
                <w:rFonts w:eastAsia="Arial"/>
                <w:szCs w:val="24"/>
              </w:rPr>
            </w:pPr>
            <w:r w:rsidRPr="00144DBF">
              <w:rPr>
                <w:rFonts w:eastAsia="Arial"/>
                <w:szCs w:val="24"/>
              </w:rPr>
              <w:t>0,71</w:t>
            </w:r>
          </w:p>
        </w:tc>
        <w:tc>
          <w:tcPr>
            <w:tcW w:w="1178" w:type="dxa"/>
            <w:vAlign w:val="bottom"/>
          </w:tcPr>
          <w:p w14:paraId="44CA4622" w14:textId="77777777" w:rsidR="00CA124A" w:rsidRPr="00144DBF" w:rsidRDefault="00CA124A" w:rsidP="00B904D7">
            <w:pPr>
              <w:spacing w:line="145" w:lineRule="exact"/>
              <w:jc w:val="center"/>
              <w:rPr>
                <w:rFonts w:eastAsia="Arial"/>
                <w:szCs w:val="24"/>
              </w:rPr>
            </w:pPr>
            <w:r w:rsidRPr="00144DBF">
              <w:rPr>
                <w:rFonts w:eastAsia="Arial"/>
                <w:szCs w:val="24"/>
              </w:rPr>
              <w:t>37</w:t>
            </w:r>
          </w:p>
        </w:tc>
        <w:tc>
          <w:tcPr>
            <w:tcW w:w="818" w:type="dxa"/>
            <w:vAlign w:val="bottom"/>
          </w:tcPr>
          <w:p w14:paraId="1EF160B8" w14:textId="77777777" w:rsidR="00CA124A" w:rsidRPr="00144DBF" w:rsidRDefault="00CA124A" w:rsidP="00B904D7">
            <w:pPr>
              <w:spacing w:line="145" w:lineRule="exact"/>
              <w:jc w:val="center"/>
              <w:rPr>
                <w:rFonts w:eastAsia="Arial"/>
                <w:szCs w:val="24"/>
              </w:rPr>
            </w:pPr>
            <w:r w:rsidRPr="00144DBF">
              <w:rPr>
                <w:rFonts w:eastAsia="Arial"/>
                <w:szCs w:val="24"/>
              </w:rPr>
              <w:t>0,790</w:t>
            </w:r>
          </w:p>
        </w:tc>
        <w:tc>
          <w:tcPr>
            <w:tcW w:w="1032" w:type="dxa"/>
            <w:vAlign w:val="bottom"/>
          </w:tcPr>
          <w:p w14:paraId="2D182892" w14:textId="77777777" w:rsidR="00CA124A" w:rsidRPr="00144DBF" w:rsidRDefault="00CA124A" w:rsidP="00B904D7">
            <w:pPr>
              <w:spacing w:line="145" w:lineRule="exact"/>
              <w:jc w:val="center"/>
              <w:rPr>
                <w:rFonts w:eastAsia="Arial"/>
                <w:szCs w:val="24"/>
              </w:rPr>
            </w:pPr>
            <w:r w:rsidRPr="00144DBF">
              <w:rPr>
                <w:rFonts w:eastAsia="Arial"/>
                <w:szCs w:val="24"/>
              </w:rPr>
              <w:t>0,815</w:t>
            </w:r>
          </w:p>
        </w:tc>
        <w:tc>
          <w:tcPr>
            <w:tcW w:w="602" w:type="dxa"/>
            <w:vAlign w:val="bottom"/>
          </w:tcPr>
          <w:p w14:paraId="12D92596" w14:textId="77777777" w:rsidR="00CA124A" w:rsidRPr="00144DBF" w:rsidRDefault="00CA124A" w:rsidP="00B904D7">
            <w:pPr>
              <w:spacing w:line="145" w:lineRule="exact"/>
              <w:jc w:val="center"/>
              <w:rPr>
                <w:rFonts w:eastAsia="Arial"/>
                <w:szCs w:val="24"/>
              </w:rPr>
            </w:pPr>
            <w:r w:rsidRPr="00144DBF">
              <w:rPr>
                <w:rFonts w:eastAsia="Arial"/>
                <w:szCs w:val="24"/>
              </w:rPr>
              <w:t>0,856</w:t>
            </w:r>
          </w:p>
        </w:tc>
        <w:tc>
          <w:tcPr>
            <w:tcW w:w="817" w:type="dxa"/>
            <w:vAlign w:val="bottom"/>
          </w:tcPr>
          <w:p w14:paraId="2F8395FA" w14:textId="77777777" w:rsidR="00CA124A" w:rsidRPr="00144DBF" w:rsidRDefault="00CA124A" w:rsidP="00B904D7">
            <w:pPr>
              <w:spacing w:line="145" w:lineRule="exact"/>
              <w:jc w:val="center"/>
              <w:rPr>
                <w:rFonts w:eastAsia="Arial"/>
                <w:szCs w:val="24"/>
              </w:rPr>
            </w:pPr>
            <w:r w:rsidRPr="00144DBF">
              <w:rPr>
                <w:rFonts w:eastAsia="Arial"/>
                <w:szCs w:val="24"/>
              </w:rPr>
              <w:t>0,897</w:t>
            </w:r>
          </w:p>
        </w:tc>
        <w:tc>
          <w:tcPr>
            <w:tcW w:w="817" w:type="dxa"/>
            <w:vAlign w:val="bottom"/>
          </w:tcPr>
          <w:p w14:paraId="661D7148" w14:textId="77777777" w:rsidR="00CA124A" w:rsidRPr="00144DBF" w:rsidRDefault="00CA124A" w:rsidP="00B904D7">
            <w:pPr>
              <w:spacing w:line="145" w:lineRule="exact"/>
              <w:jc w:val="center"/>
              <w:rPr>
                <w:rFonts w:eastAsia="Arial"/>
                <w:szCs w:val="24"/>
              </w:rPr>
            </w:pPr>
            <w:r w:rsidRPr="00144DBF">
              <w:rPr>
                <w:rFonts w:eastAsia="Arial"/>
                <w:szCs w:val="24"/>
              </w:rPr>
              <w:t>0,938</w:t>
            </w:r>
          </w:p>
        </w:tc>
        <w:tc>
          <w:tcPr>
            <w:tcW w:w="857" w:type="dxa"/>
            <w:vAlign w:val="bottom"/>
          </w:tcPr>
          <w:p w14:paraId="128FD2B7" w14:textId="77777777" w:rsidR="00CA124A" w:rsidRPr="00144DBF" w:rsidRDefault="00CA124A" w:rsidP="00B904D7">
            <w:pPr>
              <w:spacing w:line="0" w:lineRule="atLeast"/>
              <w:rPr>
                <w:szCs w:val="24"/>
              </w:rPr>
            </w:pPr>
          </w:p>
        </w:tc>
        <w:tc>
          <w:tcPr>
            <w:tcW w:w="817" w:type="dxa"/>
            <w:vAlign w:val="bottom"/>
          </w:tcPr>
          <w:p w14:paraId="32937E1D" w14:textId="77777777" w:rsidR="00CA124A" w:rsidRPr="00144DBF" w:rsidRDefault="00CA124A" w:rsidP="00B904D7">
            <w:pPr>
              <w:spacing w:line="0" w:lineRule="atLeast"/>
              <w:rPr>
                <w:szCs w:val="24"/>
              </w:rPr>
            </w:pPr>
          </w:p>
        </w:tc>
        <w:tc>
          <w:tcPr>
            <w:tcW w:w="657" w:type="dxa"/>
            <w:vAlign w:val="bottom"/>
          </w:tcPr>
          <w:p w14:paraId="5F59EAE3" w14:textId="77777777" w:rsidR="00CA124A" w:rsidRPr="00144DBF" w:rsidRDefault="00CA124A" w:rsidP="00B904D7">
            <w:pPr>
              <w:spacing w:line="145" w:lineRule="exact"/>
              <w:jc w:val="center"/>
              <w:rPr>
                <w:rFonts w:eastAsia="Arial"/>
                <w:szCs w:val="24"/>
              </w:rPr>
            </w:pPr>
            <w:r w:rsidRPr="00144DBF">
              <w:rPr>
                <w:rFonts w:eastAsia="Arial"/>
                <w:szCs w:val="24"/>
              </w:rPr>
              <w:t>2 516</w:t>
            </w:r>
          </w:p>
        </w:tc>
        <w:tc>
          <w:tcPr>
            <w:tcW w:w="657" w:type="dxa"/>
            <w:vAlign w:val="bottom"/>
          </w:tcPr>
          <w:p w14:paraId="1794E3D4" w14:textId="77777777" w:rsidR="00CA124A" w:rsidRPr="00144DBF" w:rsidRDefault="00CA124A" w:rsidP="00B904D7">
            <w:pPr>
              <w:spacing w:line="145" w:lineRule="exact"/>
              <w:jc w:val="center"/>
              <w:rPr>
                <w:rFonts w:eastAsia="Arial"/>
                <w:szCs w:val="24"/>
              </w:rPr>
            </w:pPr>
            <w:r w:rsidRPr="00144DBF">
              <w:rPr>
                <w:rFonts w:eastAsia="Arial"/>
                <w:szCs w:val="24"/>
              </w:rPr>
              <w:t>3 302</w:t>
            </w:r>
          </w:p>
        </w:tc>
        <w:tc>
          <w:tcPr>
            <w:tcW w:w="657" w:type="dxa"/>
            <w:vAlign w:val="bottom"/>
          </w:tcPr>
          <w:p w14:paraId="45F4FBEE" w14:textId="77777777" w:rsidR="00CA124A" w:rsidRPr="00144DBF" w:rsidRDefault="00CA124A" w:rsidP="00B904D7">
            <w:pPr>
              <w:spacing w:line="145" w:lineRule="exact"/>
              <w:jc w:val="center"/>
              <w:rPr>
                <w:rFonts w:eastAsia="Arial"/>
                <w:szCs w:val="24"/>
              </w:rPr>
            </w:pPr>
            <w:r w:rsidRPr="00144DBF">
              <w:rPr>
                <w:rFonts w:eastAsia="Arial"/>
                <w:szCs w:val="24"/>
              </w:rPr>
              <w:t>4 592</w:t>
            </w:r>
          </w:p>
        </w:tc>
        <w:tc>
          <w:tcPr>
            <w:tcW w:w="657" w:type="dxa"/>
            <w:vAlign w:val="bottom"/>
          </w:tcPr>
          <w:p w14:paraId="6271B0FA" w14:textId="77777777" w:rsidR="00CA124A" w:rsidRPr="00144DBF" w:rsidRDefault="00CA124A" w:rsidP="00B904D7">
            <w:pPr>
              <w:spacing w:line="145" w:lineRule="exact"/>
              <w:jc w:val="center"/>
              <w:rPr>
                <w:rFonts w:eastAsia="Arial"/>
                <w:szCs w:val="24"/>
              </w:rPr>
            </w:pPr>
            <w:r w:rsidRPr="00144DBF">
              <w:rPr>
                <w:rFonts w:eastAsia="Arial"/>
                <w:szCs w:val="24"/>
              </w:rPr>
              <w:t>5 881</w:t>
            </w:r>
          </w:p>
        </w:tc>
        <w:tc>
          <w:tcPr>
            <w:tcW w:w="657" w:type="dxa"/>
            <w:vAlign w:val="bottom"/>
          </w:tcPr>
          <w:p w14:paraId="3E9F46A7" w14:textId="77777777" w:rsidR="00CA124A" w:rsidRPr="00144DBF" w:rsidRDefault="00CA124A" w:rsidP="00B904D7">
            <w:pPr>
              <w:spacing w:line="145" w:lineRule="exact"/>
              <w:jc w:val="center"/>
              <w:rPr>
                <w:rFonts w:eastAsia="Arial"/>
                <w:szCs w:val="24"/>
              </w:rPr>
            </w:pPr>
            <w:r w:rsidRPr="00144DBF">
              <w:rPr>
                <w:rFonts w:eastAsia="Arial"/>
                <w:szCs w:val="24"/>
              </w:rPr>
              <w:t>7 171</w:t>
            </w:r>
          </w:p>
        </w:tc>
        <w:tc>
          <w:tcPr>
            <w:tcW w:w="657" w:type="dxa"/>
            <w:vAlign w:val="bottom"/>
          </w:tcPr>
          <w:p w14:paraId="7F665AB7" w14:textId="77777777" w:rsidR="00CA124A" w:rsidRPr="00144DBF" w:rsidRDefault="00CA124A" w:rsidP="00B904D7">
            <w:pPr>
              <w:spacing w:line="0" w:lineRule="atLeast"/>
              <w:rPr>
                <w:szCs w:val="24"/>
              </w:rPr>
            </w:pPr>
          </w:p>
        </w:tc>
        <w:tc>
          <w:tcPr>
            <w:tcW w:w="657" w:type="dxa"/>
            <w:vAlign w:val="bottom"/>
          </w:tcPr>
          <w:p w14:paraId="14B32DD2" w14:textId="77777777" w:rsidR="00CA124A" w:rsidRPr="00144DBF" w:rsidRDefault="00CA124A" w:rsidP="00B904D7">
            <w:pPr>
              <w:spacing w:line="0" w:lineRule="atLeast"/>
              <w:rPr>
                <w:szCs w:val="24"/>
              </w:rPr>
            </w:pPr>
          </w:p>
        </w:tc>
      </w:tr>
      <w:tr w:rsidR="00CA124A" w:rsidRPr="00144DBF" w14:paraId="0D64D32A" w14:textId="77777777" w:rsidTr="009F5750">
        <w:trPr>
          <w:trHeight w:hRule="exact" w:val="255"/>
        </w:trPr>
        <w:tc>
          <w:tcPr>
            <w:tcW w:w="1053" w:type="dxa"/>
            <w:vAlign w:val="bottom"/>
          </w:tcPr>
          <w:p w14:paraId="27424510" w14:textId="77777777" w:rsidR="00CA124A" w:rsidRPr="00144DBF" w:rsidRDefault="00CA124A" w:rsidP="00B904D7">
            <w:pPr>
              <w:spacing w:line="0" w:lineRule="atLeast"/>
              <w:jc w:val="center"/>
              <w:rPr>
                <w:rFonts w:eastAsia="Arial"/>
                <w:szCs w:val="24"/>
              </w:rPr>
            </w:pPr>
            <w:r w:rsidRPr="00144DBF">
              <w:rPr>
                <w:rFonts w:eastAsia="Arial"/>
                <w:szCs w:val="24"/>
              </w:rPr>
              <w:t>0,8</w:t>
            </w:r>
          </w:p>
        </w:tc>
        <w:tc>
          <w:tcPr>
            <w:tcW w:w="1178" w:type="dxa"/>
            <w:vAlign w:val="bottom"/>
          </w:tcPr>
          <w:p w14:paraId="34603FDE" w14:textId="77777777" w:rsidR="00CA124A" w:rsidRPr="00144DBF" w:rsidRDefault="00CA124A" w:rsidP="00B904D7">
            <w:pPr>
              <w:spacing w:line="0" w:lineRule="atLeast"/>
              <w:jc w:val="center"/>
              <w:rPr>
                <w:rFonts w:eastAsia="Arial"/>
                <w:szCs w:val="24"/>
              </w:rPr>
            </w:pPr>
            <w:r w:rsidRPr="00144DBF">
              <w:rPr>
                <w:rFonts w:eastAsia="Arial"/>
                <w:szCs w:val="24"/>
              </w:rPr>
              <w:t>37</w:t>
            </w:r>
          </w:p>
        </w:tc>
        <w:tc>
          <w:tcPr>
            <w:tcW w:w="818" w:type="dxa"/>
            <w:vAlign w:val="bottom"/>
          </w:tcPr>
          <w:p w14:paraId="6B7F054E" w14:textId="77777777" w:rsidR="00CA124A" w:rsidRPr="00144DBF" w:rsidRDefault="00CA124A" w:rsidP="00B904D7">
            <w:pPr>
              <w:spacing w:line="0" w:lineRule="atLeast"/>
              <w:jc w:val="center"/>
              <w:rPr>
                <w:rFonts w:eastAsia="Arial"/>
                <w:szCs w:val="24"/>
              </w:rPr>
            </w:pPr>
            <w:r w:rsidRPr="00144DBF">
              <w:rPr>
                <w:rFonts w:eastAsia="Arial"/>
                <w:szCs w:val="24"/>
              </w:rPr>
              <w:t>0,885</w:t>
            </w:r>
          </w:p>
        </w:tc>
        <w:tc>
          <w:tcPr>
            <w:tcW w:w="1032" w:type="dxa"/>
            <w:vAlign w:val="bottom"/>
          </w:tcPr>
          <w:p w14:paraId="02FB837E" w14:textId="77777777" w:rsidR="00CA124A" w:rsidRPr="00144DBF" w:rsidRDefault="00CA124A" w:rsidP="00B904D7">
            <w:pPr>
              <w:spacing w:line="0" w:lineRule="atLeast"/>
              <w:jc w:val="center"/>
              <w:rPr>
                <w:rFonts w:eastAsia="Arial"/>
                <w:szCs w:val="24"/>
              </w:rPr>
            </w:pPr>
            <w:r w:rsidRPr="00144DBF">
              <w:rPr>
                <w:rFonts w:eastAsia="Arial"/>
                <w:szCs w:val="24"/>
              </w:rPr>
              <w:t>0,912</w:t>
            </w:r>
          </w:p>
        </w:tc>
        <w:tc>
          <w:tcPr>
            <w:tcW w:w="602" w:type="dxa"/>
            <w:vAlign w:val="bottom"/>
          </w:tcPr>
          <w:p w14:paraId="05F01985" w14:textId="77777777" w:rsidR="00CA124A" w:rsidRPr="00144DBF" w:rsidRDefault="00CA124A" w:rsidP="00B904D7">
            <w:pPr>
              <w:spacing w:line="0" w:lineRule="atLeast"/>
              <w:jc w:val="center"/>
              <w:rPr>
                <w:rFonts w:eastAsia="Arial"/>
                <w:szCs w:val="24"/>
              </w:rPr>
            </w:pPr>
            <w:r w:rsidRPr="00144DBF">
              <w:rPr>
                <w:rFonts w:eastAsia="Arial"/>
                <w:szCs w:val="24"/>
              </w:rPr>
              <w:t>0,963</w:t>
            </w:r>
          </w:p>
        </w:tc>
        <w:tc>
          <w:tcPr>
            <w:tcW w:w="817" w:type="dxa"/>
            <w:vAlign w:val="bottom"/>
          </w:tcPr>
          <w:p w14:paraId="670FC541" w14:textId="77777777" w:rsidR="00CA124A" w:rsidRPr="00144DBF" w:rsidRDefault="00CA124A" w:rsidP="00B904D7">
            <w:pPr>
              <w:spacing w:line="0" w:lineRule="atLeast"/>
              <w:jc w:val="center"/>
              <w:rPr>
                <w:rFonts w:eastAsia="Arial"/>
                <w:szCs w:val="24"/>
              </w:rPr>
            </w:pPr>
            <w:r w:rsidRPr="00144DBF">
              <w:rPr>
                <w:rFonts w:eastAsia="Arial"/>
                <w:szCs w:val="24"/>
              </w:rPr>
              <w:t>1,014</w:t>
            </w:r>
          </w:p>
        </w:tc>
        <w:tc>
          <w:tcPr>
            <w:tcW w:w="817" w:type="dxa"/>
            <w:vAlign w:val="bottom"/>
          </w:tcPr>
          <w:p w14:paraId="630F3973" w14:textId="77777777" w:rsidR="00CA124A" w:rsidRPr="00144DBF" w:rsidRDefault="00CA124A" w:rsidP="00B904D7">
            <w:pPr>
              <w:spacing w:line="0" w:lineRule="atLeast"/>
              <w:rPr>
                <w:szCs w:val="24"/>
              </w:rPr>
            </w:pPr>
          </w:p>
        </w:tc>
        <w:tc>
          <w:tcPr>
            <w:tcW w:w="857" w:type="dxa"/>
            <w:vAlign w:val="bottom"/>
          </w:tcPr>
          <w:p w14:paraId="5A1BE271" w14:textId="77777777" w:rsidR="00CA124A" w:rsidRPr="00144DBF" w:rsidRDefault="00CA124A" w:rsidP="00B904D7">
            <w:pPr>
              <w:spacing w:line="0" w:lineRule="atLeast"/>
              <w:rPr>
                <w:szCs w:val="24"/>
              </w:rPr>
            </w:pPr>
          </w:p>
        </w:tc>
        <w:tc>
          <w:tcPr>
            <w:tcW w:w="817" w:type="dxa"/>
            <w:vAlign w:val="bottom"/>
          </w:tcPr>
          <w:p w14:paraId="7ACAF7F1" w14:textId="77777777" w:rsidR="00CA124A" w:rsidRPr="00144DBF" w:rsidRDefault="00CA124A" w:rsidP="00B904D7">
            <w:pPr>
              <w:spacing w:line="0" w:lineRule="atLeast"/>
              <w:rPr>
                <w:szCs w:val="24"/>
              </w:rPr>
            </w:pPr>
          </w:p>
        </w:tc>
        <w:tc>
          <w:tcPr>
            <w:tcW w:w="657" w:type="dxa"/>
            <w:vAlign w:val="bottom"/>
          </w:tcPr>
          <w:p w14:paraId="5796D229" w14:textId="77777777" w:rsidR="00CA124A" w:rsidRPr="00144DBF" w:rsidRDefault="00CA124A" w:rsidP="00B904D7">
            <w:pPr>
              <w:spacing w:line="0" w:lineRule="atLeast"/>
              <w:jc w:val="center"/>
              <w:rPr>
                <w:rFonts w:eastAsia="Arial"/>
                <w:szCs w:val="24"/>
              </w:rPr>
            </w:pPr>
            <w:r w:rsidRPr="00144DBF">
              <w:rPr>
                <w:rFonts w:eastAsia="Arial"/>
                <w:szCs w:val="24"/>
              </w:rPr>
              <w:t>2 673</w:t>
            </w:r>
          </w:p>
        </w:tc>
        <w:tc>
          <w:tcPr>
            <w:tcW w:w="657" w:type="dxa"/>
            <w:vAlign w:val="bottom"/>
          </w:tcPr>
          <w:p w14:paraId="5009413D" w14:textId="77777777" w:rsidR="00CA124A" w:rsidRPr="00144DBF" w:rsidRDefault="00CA124A" w:rsidP="00B904D7">
            <w:pPr>
              <w:spacing w:line="0" w:lineRule="atLeast"/>
              <w:jc w:val="center"/>
              <w:rPr>
                <w:rFonts w:eastAsia="Arial"/>
                <w:szCs w:val="24"/>
              </w:rPr>
            </w:pPr>
            <w:r w:rsidRPr="00144DBF">
              <w:rPr>
                <w:rFonts w:eastAsia="Arial"/>
                <w:szCs w:val="24"/>
              </w:rPr>
              <w:t>3 522</w:t>
            </w:r>
          </w:p>
        </w:tc>
        <w:tc>
          <w:tcPr>
            <w:tcW w:w="657" w:type="dxa"/>
            <w:vAlign w:val="bottom"/>
          </w:tcPr>
          <w:p w14:paraId="0E18B2E8" w14:textId="77777777" w:rsidR="00CA124A" w:rsidRPr="00144DBF" w:rsidRDefault="00CA124A" w:rsidP="00B904D7">
            <w:pPr>
              <w:spacing w:line="0" w:lineRule="atLeast"/>
              <w:jc w:val="center"/>
              <w:rPr>
                <w:rFonts w:eastAsia="Arial"/>
                <w:szCs w:val="24"/>
              </w:rPr>
            </w:pPr>
            <w:r w:rsidRPr="00144DBF">
              <w:rPr>
                <w:rFonts w:eastAsia="Arial"/>
                <w:szCs w:val="24"/>
              </w:rPr>
              <w:t>5 126</w:t>
            </w:r>
          </w:p>
        </w:tc>
        <w:tc>
          <w:tcPr>
            <w:tcW w:w="657" w:type="dxa"/>
            <w:vAlign w:val="bottom"/>
          </w:tcPr>
          <w:p w14:paraId="6494176A" w14:textId="77777777" w:rsidR="00CA124A" w:rsidRPr="00144DBF" w:rsidRDefault="00CA124A" w:rsidP="00B904D7">
            <w:pPr>
              <w:spacing w:line="0" w:lineRule="atLeast"/>
              <w:jc w:val="center"/>
              <w:rPr>
                <w:rFonts w:eastAsia="Arial"/>
                <w:szCs w:val="24"/>
              </w:rPr>
            </w:pPr>
            <w:r w:rsidRPr="00144DBF">
              <w:rPr>
                <w:rFonts w:eastAsia="Arial"/>
                <w:szCs w:val="24"/>
              </w:rPr>
              <w:t>6 730</w:t>
            </w:r>
          </w:p>
        </w:tc>
        <w:tc>
          <w:tcPr>
            <w:tcW w:w="657" w:type="dxa"/>
            <w:vAlign w:val="bottom"/>
          </w:tcPr>
          <w:p w14:paraId="205332FF" w14:textId="77777777" w:rsidR="00CA124A" w:rsidRPr="00144DBF" w:rsidRDefault="00CA124A" w:rsidP="00B904D7">
            <w:pPr>
              <w:spacing w:line="0" w:lineRule="atLeast"/>
              <w:rPr>
                <w:szCs w:val="24"/>
              </w:rPr>
            </w:pPr>
          </w:p>
        </w:tc>
        <w:tc>
          <w:tcPr>
            <w:tcW w:w="657" w:type="dxa"/>
            <w:vAlign w:val="bottom"/>
          </w:tcPr>
          <w:p w14:paraId="32D83349" w14:textId="77777777" w:rsidR="00CA124A" w:rsidRPr="00144DBF" w:rsidRDefault="00CA124A" w:rsidP="00B904D7">
            <w:pPr>
              <w:spacing w:line="0" w:lineRule="atLeast"/>
              <w:rPr>
                <w:szCs w:val="24"/>
              </w:rPr>
            </w:pPr>
          </w:p>
        </w:tc>
        <w:tc>
          <w:tcPr>
            <w:tcW w:w="657" w:type="dxa"/>
            <w:vAlign w:val="bottom"/>
          </w:tcPr>
          <w:p w14:paraId="2B343869" w14:textId="77777777" w:rsidR="00CA124A" w:rsidRPr="00144DBF" w:rsidRDefault="00CA124A" w:rsidP="00B904D7">
            <w:pPr>
              <w:spacing w:line="0" w:lineRule="atLeast"/>
              <w:rPr>
                <w:szCs w:val="24"/>
              </w:rPr>
            </w:pPr>
          </w:p>
        </w:tc>
      </w:tr>
      <w:tr w:rsidR="00CA124A" w:rsidRPr="00144DBF" w14:paraId="5E2DB34B" w14:textId="77777777" w:rsidTr="009F5750">
        <w:trPr>
          <w:trHeight w:hRule="exact" w:val="255"/>
        </w:trPr>
        <w:tc>
          <w:tcPr>
            <w:tcW w:w="1053" w:type="dxa"/>
            <w:vAlign w:val="bottom"/>
          </w:tcPr>
          <w:p w14:paraId="70059C84" w14:textId="77777777" w:rsidR="00CA124A" w:rsidRPr="00144DBF" w:rsidRDefault="00CA124A" w:rsidP="00B904D7">
            <w:pPr>
              <w:spacing w:line="0" w:lineRule="atLeast"/>
              <w:jc w:val="center"/>
              <w:rPr>
                <w:rFonts w:eastAsia="Arial"/>
                <w:szCs w:val="24"/>
              </w:rPr>
            </w:pPr>
            <w:r w:rsidRPr="00144DBF">
              <w:rPr>
                <w:rFonts w:eastAsia="Arial"/>
                <w:szCs w:val="24"/>
              </w:rPr>
              <w:t>0,9</w:t>
            </w:r>
          </w:p>
        </w:tc>
        <w:tc>
          <w:tcPr>
            <w:tcW w:w="1178" w:type="dxa"/>
            <w:vAlign w:val="bottom"/>
          </w:tcPr>
          <w:p w14:paraId="22525EE1" w14:textId="77777777" w:rsidR="00CA124A" w:rsidRPr="00144DBF" w:rsidRDefault="00CA124A" w:rsidP="00B904D7">
            <w:pPr>
              <w:spacing w:line="0" w:lineRule="atLeast"/>
              <w:jc w:val="center"/>
              <w:rPr>
                <w:rFonts w:eastAsia="Arial"/>
                <w:szCs w:val="24"/>
              </w:rPr>
            </w:pPr>
            <w:r w:rsidRPr="00144DBF">
              <w:rPr>
                <w:rFonts w:eastAsia="Arial"/>
                <w:szCs w:val="24"/>
              </w:rPr>
              <w:t>37</w:t>
            </w:r>
          </w:p>
        </w:tc>
        <w:tc>
          <w:tcPr>
            <w:tcW w:w="818" w:type="dxa"/>
            <w:vAlign w:val="bottom"/>
          </w:tcPr>
          <w:p w14:paraId="4D0E9902" w14:textId="77777777" w:rsidR="00CA124A" w:rsidRPr="00144DBF" w:rsidRDefault="00CA124A" w:rsidP="00B904D7">
            <w:pPr>
              <w:spacing w:line="0" w:lineRule="atLeast"/>
              <w:jc w:val="center"/>
              <w:rPr>
                <w:rFonts w:eastAsia="Arial"/>
                <w:szCs w:val="24"/>
              </w:rPr>
            </w:pPr>
            <w:r w:rsidRPr="00144DBF">
              <w:rPr>
                <w:rFonts w:eastAsia="Arial"/>
                <w:szCs w:val="24"/>
              </w:rPr>
              <w:t>0,990</w:t>
            </w:r>
          </w:p>
        </w:tc>
        <w:tc>
          <w:tcPr>
            <w:tcW w:w="1032" w:type="dxa"/>
            <w:vAlign w:val="bottom"/>
          </w:tcPr>
          <w:p w14:paraId="4410AF34" w14:textId="77777777" w:rsidR="00CA124A" w:rsidRPr="00144DBF" w:rsidRDefault="00CA124A" w:rsidP="00B904D7">
            <w:pPr>
              <w:spacing w:line="0" w:lineRule="atLeast"/>
              <w:jc w:val="center"/>
              <w:rPr>
                <w:rFonts w:eastAsia="Arial"/>
                <w:szCs w:val="24"/>
              </w:rPr>
            </w:pPr>
            <w:r w:rsidRPr="00144DBF">
              <w:rPr>
                <w:rFonts w:eastAsia="Arial"/>
                <w:szCs w:val="24"/>
              </w:rPr>
              <w:t>1,019</w:t>
            </w:r>
          </w:p>
        </w:tc>
        <w:tc>
          <w:tcPr>
            <w:tcW w:w="602" w:type="dxa"/>
            <w:vAlign w:val="bottom"/>
          </w:tcPr>
          <w:p w14:paraId="4F1E30B0" w14:textId="77777777" w:rsidR="00CA124A" w:rsidRPr="00144DBF" w:rsidRDefault="00CA124A" w:rsidP="00B904D7">
            <w:pPr>
              <w:spacing w:line="0" w:lineRule="atLeast"/>
              <w:jc w:val="center"/>
              <w:rPr>
                <w:rFonts w:eastAsia="Arial"/>
                <w:szCs w:val="24"/>
              </w:rPr>
            </w:pPr>
            <w:r w:rsidRPr="00144DBF">
              <w:rPr>
                <w:rFonts w:eastAsia="Arial"/>
                <w:szCs w:val="24"/>
              </w:rPr>
              <w:t>1,070</w:t>
            </w:r>
          </w:p>
        </w:tc>
        <w:tc>
          <w:tcPr>
            <w:tcW w:w="817" w:type="dxa"/>
            <w:vAlign w:val="bottom"/>
          </w:tcPr>
          <w:p w14:paraId="543E9EC3" w14:textId="77777777" w:rsidR="00CA124A" w:rsidRPr="00144DBF" w:rsidRDefault="00CA124A" w:rsidP="00B904D7">
            <w:pPr>
              <w:spacing w:line="0" w:lineRule="atLeast"/>
              <w:jc w:val="center"/>
              <w:rPr>
                <w:rFonts w:eastAsia="Arial"/>
                <w:szCs w:val="24"/>
              </w:rPr>
            </w:pPr>
            <w:r w:rsidRPr="00144DBF">
              <w:rPr>
                <w:rFonts w:eastAsia="Arial"/>
                <w:szCs w:val="24"/>
              </w:rPr>
              <w:t>1,121</w:t>
            </w:r>
          </w:p>
        </w:tc>
        <w:tc>
          <w:tcPr>
            <w:tcW w:w="817" w:type="dxa"/>
            <w:vAlign w:val="bottom"/>
          </w:tcPr>
          <w:p w14:paraId="015D7BFB" w14:textId="77777777" w:rsidR="00CA124A" w:rsidRPr="00144DBF" w:rsidRDefault="00CA124A" w:rsidP="00B904D7">
            <w:pPr>
              <w:spacing w:line="0" w:lineRule="atLeast"/>
              <w:rPr>
                <w:szCs w:val="24"/>
              </w:rPr>
            </w:pPr>
          </w:p>
        </w:tc>
        <w:tc>
          <w:tcPr>
            <w:tcW w:w="857" w:type="dxa"/>
            <w:vAlign w:val="bottom"/>
          </w:tcPr>
          <w:p w14:paraId="7A69F730" w14:textId="77777777" w:rsidR="00CA124A" w:rsidRPr="00144DBF" w:rsidRDefault="00CA124A" w:rsidP="00B904D7">
            <w:pPr>
              <w:spacing w:line="0" w:lineRule="atLeast"/>
              <w:rPr>
                <w:szCs w:val="24"/>
              </w:rPr>
            </w:pPr>
          </w:p>
        </w:tc>
        <w:tc>
          <w:tcPr>
            <w:tcW w:w="817" w:type="dxa"/>
            <w:vAlign w:val="bottom"/>
          </w:tcPr>
          <w:p w14:paraId="4E3CF6AE" w14:textId="77777777" w:rsidR="00CA124A" w:rsidRPr="00144DBF" w:rsidRDefault="00CA124A" w:rsidP="00B904D7">
            <w:pPr>
              <w:spacing w:line="0" w:lineRule="atLeast"/>
              <w:rPr>
                <w:szCs w:val="24"/>
              </w:rPr>
            </w:pPr>
          </w:p>
        </w:tc>
        <w:tc>
          <w:tcPr>
            <w:tcW w:w="657" w:type="dxa"/>
            <w:vAlign w:val="bottom"/>
          </w:tcPr>
          <w:p w14:paraId="13D05B8A" w14:textId="77777777" w:rsidR="00CA124A" w:rsidRPr="00144DBF" w:rsidRDefault="00CA124A" w:rsidP="00B904D7">
            <w:pPr>
              <w:spacing w:line="0" w:lineRule="atLeast"/>
              <w:jc w:val="center"/>
              <w:rPr>
                <w:rFonts w:eastAsia="Arial"/>
                <w:szCs w:val="24"/>
              </w:rPr>
            </w:pPr>
            <w:r w:rsidRPr="00144DBF">
              <w:rPr>
                <w:rFonts w:eastAsia="Arial"/>
                <w:szCs w:val="24"/>
              </w:rPr>
              <w:t>2 831</w:t>
            </w:r>
          </w:p>
        </w:tc>
        <w:tc>
          <w:tcPr>
            <w:tcW w:w="657" w:type="dxa"/>
            <w:vAlign w:val="bottom"/>
          </w:tcPr>
          <w:p w14:paraId="3B5466F2" w14:textId="77777777" w:rsidR="00CA124A" w:rsidRPr="00144DBF" w:rsidRDefault="00CA124A" w:rsidP="00B904D7">
            <w:pPr>
              <w:spacing w:line="0" w:lineRule="atLeast"/>
              <w:jc w:val="center"/>
              <w:rPr>
                <w:rFonts w:eastAsia="Arial"/>
                <w:szCs w:val="24"/>
              </w:rPr>
            </w:pPr>
            <w:r w:rsidRPr="00144DBF">
              <w:rPr>
                <w:rFonts w:eastAsia="Arial"/>
                <w:szCs w:val="24"/>
              </w:rPr>
              <w:t>3 743</w:t>
            </w:r>
          </w:p>
        </w:tc>
        <w:tc>
          <w:tcPr>
            <w:tcW w:w="657" w:type="dxa"/>
            <w:vAlign w:val="bottom"/>
          </w:tcPr>
          <w:p w14:paraId="2FFE1307" w14:textId="77777777" w:rsidR="00CA124A" w:rsidRPr="00144DBF" w:rsidRDefault="00CA124A" w:rsidP="00B904D7">
            <w:pPr>
              <w:spacing w:line="0" w:lineRule="atLeast"/>
              <w:jc w:val="center"/>
              <w:rPr>
                <w:rFonts w:eastAsia="Arial"/>
                <w:szCs w:val="24"/>
              </w:rPr>
            </w:pPr>
            <w:r w:rsidRPr="00144DBF">
              <w:rPr>
                <w:rFonts w:eastAsia="Arial"/>
                <w:szCs w:val="24"/>
              </w:rPr>
              <w:t>5 347</w:t>
            </w:r>
          </w:p>
        </w:tc>
        <w:tc>
          <w:tcPr>
            <w:tcW w:w="657" w:type="dxa"/>
            <w:vAlign w:val="bottom"/>
          </w:tcPr>
          <w:p w14:paraId="412CC777" w14:textId="77777777" w:rsidR="00CA124A" w:rsidRPr="00144DBF" w:rsidRDefault="00CA124A" w:rsidP="00B904D7">
            <w:pPr>
              <w:spacing w:line="0" w:lineRule="atLeast"/>
              <w:jc w:val="center"/>
              <w:rPr>
                <w:rFonts w:eastAsia="Arial"/>
                <w:szCs w:val="24"/>
              </w:rPr>
            </w:pPr>
            <w:r w:rsidRPr="00144DBF">
              <w:rPr>
                <w:rFonts w:eastAsia="Arial"/>
                <w:szCs w:val="24"/>
              </w:rPr>
              <w:t>6 950</w:t>
            </w:r>
          </w:p>
        </w:tc>
        <w:tc>
          <w:tcPr>
            <w:tcW w:w="657" w:type="dxa"/>
            <w:vAlign w:val="bottom"/>
          </w:tcPr>
          <w:p w14:paraId="6DECE47D" w14:textId="77777777" w:rsidR="00CA124A" w:rsidRPr="00144DBF" w:rsidRDefault="00CA124A" w:rsidP="00B904D7">
            <w:pPr>
              <w:spacing w:line="0" w:lineRule="atLeast"/>
              <w:rPr>
                <w:szCs w:val="24"/>
              </w:rPr>
            </w:pPr>
          </w:p>
        </w:tc>
        <w:tc>
          <w:tcPr>
            <w:tcW w:w="657" w:type="dxa"/>
            <w:vAlign w:val="bottom"/>
          </w:tcPr>
          <w:p w14:paraId="34067B75" w14:textId="77777777" w:rsidR="00CA124A" w:rsidRPr="00144DBF" w:rsidRDefault="00CA124A" w:rsidP="00B904D7">
            <w:pPr>
              <w:spacing w:line="0" w:lineRule="atLeast"/>
              <w:rPr>
                <w:szCs w:val="24"/>
              </w:rPr>
            </w:pPr>
          </w:p>
        </w:tc>
        <w:tc>
          <w:tcPr>
            <w:tcW w:w="657" w:type="dxa"/>
            <w:vAlign w:val="bottom"/>
          </w:tcPr>
          <w:p w14:paraId="77BB0EA4" w14:textId="77777777" w:rsidR="00CA124A" w:rsidRPr="00144DBF" w:rsidRDefault="00CA124A" w:rsidP="00B904D7">
            <w:pPr>
              <w:spacing w:line="0" w:lineRule="atLeast"/>
              <w:rPr>
                <w:szCs w:val="24"/>
              </w:rPr>
            </w:pPr>
          </w:p>
        </w:tc>
      </w:tr>
      <w:tr w:rsidR="00CA124A" w:rsidRPr="00144DBF" w14:paraId="27AA52F2" w14:textId="77777777" w:rsidTr="009F5750">
        <w:trPr>
          <w:trHeight w:hRule="exact" w:val="255"/>
        </w:trPr>
        <w:tc>
          <w:tcPr>
            <w:tcW w:w="1053" w:type="dxa"/>
            <w:vAlign w:val="bottom"/>
          </w:tcPr>
          <w:p w14:paraId="1A443F0E" w14:textId="77777777" w:rsidR="00CA124A" w:rsidRPr="00144DBF" w:rsidRDefault="00CA124A" w:rsidP="00B904D7">
            <w:pPr>
              <w:spacing w:line="0" w:lineRule="atLeast"/>
              <w:jc w:val="center"/>
              <w:rPr>
                <w:rFonts w:eastAsia="Arial"/>
                <w:w w:val="89"/>
                <w:szCs w:val="24"/>
              </w:rPr>
            </w:pPr>
            <w:r w:rsidRPr="00144DBF">
              <w:rPr>
                <w:rFonts w:eastAsia="Arial"/>
                <w:w w:val="89"/>
                <w:szCs w:val="24"/>
              </w:rPr>
              <w:t>1</w:t>
            </w:r>
          </w:p>
        </w:tc>
        <w:tc>
          <w:tcPr>
            <w:tcW w:w="1178" w:type="dxa"/>
            <w:vAlign w:val="bottom"/>
          </w:tcPr>
          <w:p w14:paraId="4733CAC3" w14:textId="77777777" w:rsidR="00CA124A" w:rsidRPr="00144DBF" w:rsidRDefault="00CA124A" w:rsidP="00B904D7">
            <w:pPr>
              <w:spacing w:line="0" w:lineRule="atLeast"/>
              <w:jc w:val="center"/>
              <w:rPr>
                <w:rFonts w:eastAsia="Arial"/>
                <w:szCs w:val="24"/>
              </w:rPr>
            </w:pPr>
            <w:r w:rsidRPr="00144DBF">
              <w:rPr>
                <w:rFonts w:eastAsia="Arial"/>
                <w:szCs w:val="24"/>
              </w:rPr>
              <w:t>37</w:t>
            </w:r>
          </w:p>
        </w:tc>
        <w:tc>
          <w:tcPr>
            <w:tcW w:w="818" w:type="dxa"/>
            <w:vAlign w:val="bottom"/>
          </w:tcPr>
          <w:p w14:paraId="28F66A0A" w14:textId="77777777" w:rsidR="00CA124A" w:rsidRPr="00144DBF" w:rsidRDefault="00CA124A" w:rsidP="00B904D7">
            <w:pPr>
              <w:spacing w:line="0" w:lineRule="atLeast"/>
              <w:jc w:val="center"/>
              <w:rPr>
                <w:rFonts w:eastAsia="Arial"/>
                <w:szCs w:val="24"/>
              </w:rPr>
            </w:pPr>
            <w:r w:rsidRPr="00144DBF">
              <w:rPr>
                <w:rFonts w:eastAsia="Arial"/>
                <w:szCs w:val="24"/>
              </w:rPr>
              <w:t>1,095</w:t>
            </w:r>
          </w:p>
        </w:tc>
        <w:tc>
          <w:tcPr>
            <w:tcW w:w="1032" w:type="dxa"/>
            <w:vAlign w:val="bottom"/>
          </w:tcPr>
          <w:p w14:paraId="104EDB40" w14:textId="77777777" w:rsidR="00CA124A" w:rsidRPr="00144DBF" w:rsidRDefault="00CA124A" w:rsidP="00B904D7">
            <w:pPr>
              <w:spacing w:line="0" w:lineRule="atLeast"/>
              <w:jc w:val="center"/>
              <w:rPr>
                <w:rFonts w:eastAsia="Arial"/>
                <w:szCs w:val="24"/>
              </w:rPr>
            </w:pPr>
            <w:r w:rsidRPr="00144DBF">
              <w:rPr>
                <w:rFonts w:eastAsia="Arial"/>
                <w:szCs w:val="24"/>
              </w:rPr>
              <w:t>1,125</w:t>
            </w:r>
          </w:p>
        </w:tc>
        <w:tc>
          <w:tcPr>
            <w:tcW w:w="602" w:type="dxa"/>
            <w:vAlign w:val="bottom"/>
          </w:tcPr>
          <w:p w14:paraId="3C3DE304" w14:textId="77777777" w:rsidR="00CA124A" w:rsidRPr="00144DBF" w:rsidRDefault="00CA124A" w:rsidP="00B904D7">
            <w:pPr>
              <w:spacing w:line="0" w:lineRule="atLeast"/>
              <w:jc w:val="center"/>
              <w:rPr>
                <w:rFonts w:eastAsia="Arial"/>
                <w:szCs w:val="24"/>
              </w:rPr>
            </w:pPr>
            <w:r w:rsidRPr="00144DBF">
              <w:rPr>
                <w:rFonts w:eastAsia="Arial"/>
                <w:szCs w:val="24"/>
              </w:rPr>
              <w:t>1,176</w:t>
            </w:r>
          </w:p>
        </w:tc>
        <w:tc>
          <w:tcPr>
            <w:tcW w:w="817" w:type="dxa"/>
            <w:vAlign w:val="bottom"/>
          </w:tcPr>
          <w:p w14:paraId="2D3AF635" w14:textId="77777777" w:rsidR="00CA124A" w:rsidRPr="00144DBF" w:rsidRDefault="00CA124A" w:rsidP="00B904D7">
            <w:pPr>
              <w:spacing w:line="0" w:lineRule="atLeast"/>
              <w:jc w:val="center"/>
              <w:rPr>
                <w:rFonts w:eastAsia="Arial"/>
                <w:szCs w:val="24"/>
              </w:rPr>
            </w:pPr>
            <w:r w:rsidRPr="00144DBF">
              <w:rPr>
                <w:rFonts w:eastAsia="Arial"/>
                <w:szCs w:val="24"/>
              </w:rPr>
              <w:t>1,227</w:t>
            </w:r>
          </w:p>
        </w:tc>
        <w:tc>
          <w:tcPr>
            <w:tcW w:w="817" w:type="dxa"/>
            <w:vAlign w:val="bottom"/>
          </w:tcPr>
          <w:p w14:paraId="4A041C5B" w14:textId="77777777" w:rsidR="00CA124A" w:rsidRPr="00144DBF" w:rsidRDefault="00CA124A" w:rsidP="00B904D7">
            <w:pPr>
              <w:spacing w:line="0" w:lineRule="atLeast"/>
              <w:rPr>
                <w:szCs w:val="24"/>
              </w:rPr>
            </w:pPr>
          </w:p>
        </w:tc>
        <w:tc>
          <w:tcPr>
            <w:tcW w:w="857" w:type="dxa"/>
            <w:vAlign w:val="bottom"/>
          </w:tcPr>
          <w:p w14:paraId="1AC0A561" w14:textId="77777777" w:rsidR="00CA124A" w:rsidRPr="00144DBF" w:rsidRDefault="00CA124A" w:rsidP="00B904D7">
            <w:pPr>
              <w:spacing w:line="0" w:lineRule="atLeast"/>
              <w:rPr>
                <w:szCs w:val="24"/>
              </w:rPr>
            </w:pPr>
          </w:p>
        </w:tc>
        <w:tc>
          <w:tcPr>
            <w:tcW w:w="817" w:type="dxa"/>
            <w:vAlign w:val="bottom"/>
          </w:tcPr>
          <w:p w14:paraId="6B95374D" w14:textId="77777777" w:rsidR="00CA124A" w:rsidRPr="00144DBF" w:rsidRDefault="00CA124A" w:rsidP="00B904D7">
            <w:pPr>
              <w:spacing w:line="0" w:lineRule="atLeast"/>
              <w:rPr>
                <w:szCs w:val="24"/>
              </w:rPr>
            </w:pPr>
          </w:p>
        </w:tc>
        <w:tc>
          <w:tcPr>
            <w:tcW w:w="657" w:type="dxa"/>
            <w:vAlign w:val="bottom"/>
          </w:tcPr>
          <w:p w14:paraId="56778699" w14:textId="77777777" w:rsidR="00CA124A" w:rsidRPr="00144DBF" w:rsidRDefault="00CA124A" w:rsidP="00B904D7">
            <w:pPr>
              <w:spacing w:line="0" w:lineRule="atLeast"/>
              <w:jc w:val="center"/>
              <w:rPr>
                <w:rFonts w:eastAsia="Arial"/>
                <w:szCs w:val="24"/>
              </w:rPr>
            </w:pPr>
            <w:r w:rsidRPr="00144DBF">
              <w:rPr>
                <w:rFonts w:eastAsia="Arial"/>
                <w:szCs w:val="24"/>
              </w:rPr>
              <w:t>2 988</w:t>
            </w:r>
          </w:p>
        </w:tc>
        <w:tc>
          <w:tcPr>
            <w:tcW w:w="657" w:type="dxa"/>
            <w:vAlign w:val="bottom"/>
          </w:tcPr>
          <w:p w14:paraId="42737EB6" w14:textId="77777777" w:rsidR="00CA124A" w:rsidRPr="00144DBF" w:rsidRDefault="00CA124A" w:rsidP="00B904D7">
            <w:pPr>
              <w:spacing w:line="0" w:lineRule="atLeast"/>
              <w:jc w:val="center"/>
              <w:rPr>
                <w:rFonts w:eastAsia="Arial"/>
                <w:szCs w:val="24"/>
              </w:rPr>
            </w:pPr>
            <w:r w:rsidRPr="00144DBF">
              <w:rPr>
                <w:rFonts w:eastAsia="Arial"/>
                <w:szCs w:val="24"/>
              </w:rPr>
              <w:t>3 931</w:t>
            </w:r>
          </w:p>
        </w:tc>
        <w:tc>
          <w:tcPr>
            <w:tcW w:w="657" w:type="dxa"/>
            <w:vAlign w:val="bottom"/>
          </w:tcPr>
          <w:p w14:paraId="63D0F1DE" w14:textId="77777777" w:rsidR="00CA124A" w:rsidRPr="00144DBF" w:rsidRDefault="00CA124A" w:rsidP="00B904D7">
            <w:pPr>
              <w:spacing w:line="0" w:lineRule="atLeast"/>
              <w:jc w:val="center"/>
              <w:rPr>
                <w:rFonts w:eastAsia="Arial"/>
                <w:szCs w:val="24"/>
              </w:rPr>
            </w:pPr>
            <w:r w:rsidRPr="00144DBF">
              <w:rPr>
                <w:rFonts w:eastAsia="Arial"/>
                <w:szCs w:val="24"/>
              </w:rPr>
              <w:t>5 535</w:t>
            </w:r>
          </w:p>
        </w:tc>
        <w:tc>
          <w:tcPr>
            <w:tcW w:w="657" w:type="dxa"/>
            <w:vAlign w:val="bottom"/>
          </w:tcPr>
          <w:p w14:paraId="61DBC51C" w14:textId="77777777" w:rsidR="00CA124A" w:rsidRPr="00144DBF" w:rsidRDefault="00CA124A" w:rsidP="00B904D7">
            <w:pPr>
              <w:spacing w:line="0" w:lineRule="atLeast"/>
              <w:jc w:val="center"/>
              <w:rPr>
                <w:rFonts w:eastAsia="Arial"/>
                <w:szCs w:val="24"/>
              </w:rPr>
            </w:pPr>
            <w:r w:rsidRPr="00144DBF">
              <w:rPr>
                <w:rFonts w:eastAsia="Arial"/>
                <w:szCs w:val="24"/>
              </w:rPr>
              <w:t>7 139</w:t>
            </w:r>
          </w:p>
        </w:tc>
        <w:tc>
          <w:tcPr>
            <w:tcW w:w="657" w:type="dxa"/>
            <w:vAlign w:val="bottom"/>
          </w:tcPr>
          <w:p w14:paraId="4725BFDA" w14:textId="77777777" w:rsidR="00CA124A" w:rsidRPr="00144DBF" w:rsidRDefault="00CA124A" w:rsidP="00B904D7">
            <w:pPr>
              <w:spacing w:line="0" w:lineRule="atLeast"/>
              <w:rPr>
                <w:szCs w:val="24"/>
              </w:rPr>
            </w:pPr>
          </w:p>
        </w:tc>
        <w:tc>
          <w:tcPr>
            <w:tcW w:w="657" w:type="dxa"/>
            <w:vAlign w:val="bottom"/>
          </w:tcPr>
          <w:p w14:paraId="0E3DF1A1" w14:textId="77777777" w:rsidR="00CA124A" w:rsidRPr="00144DBF" w:rsidRDefault="00CA124A" w:rsidP="00B904D7">
            <w:pPr>
              <w:spacing w:line="0" w:lineRule="atLeast"/>
              <w:rPr>
                <w:szCs w:val="24"/>
              </w:rPr>
            </w:pPr>
          </w:p>
        </w:tc>
        <w:tc>
          <w:tcPr>
            <w:tcW w:w="657" w:type="dxa"/>
            <w:vAlign w:val="bottom"/>
          </w:tcPr>
          <w:p w14:paraId="796B6262" w14:textId="77777777" w:rsidR="00CA124A" w:rsidRPr="00144DBF" w:rsidRDefault="00CA124A" w:rsidP="00B904D7">
            <w:pPr>
              <w:spacing w:line="0" w:lineRule="atLeast"/>
              <w:rPr>
                <w:szCs w:val="24"/>
              </w:rPr>
            </w:pPr>
          </w:p>
        </w:tc>
      </w:tr>
      <w:tr w:rsidR="00CA124A" w:rsidRPr="00144DBF" w14:paraId="6C1F66F0" w14:textId="77777777" w:rsidTr="009F5750">
        <w:trPr>
          <w:trHeight w:hRule="exact" w:val="255"/>
        </w:trPr>
        <w:tc>
          <w:tcPr>
            <w:tcW w:w="1053" w:type="dxa"/>
            <w:vAlign w:val="bottom"/>
          </w:tcPr>
          <w:p w14:paraId="4C3CE5CE" w14:textId="77777777" w:rsidR="00CA124A" w:rsidRPr="00144DBF" w:rsidRDefault="00CA124A" w:rsidP="00B904D7">
            <w:pPr>
              <w:spacing w:line="179" w:lineRule="exact"/>
              <w:jc w:val="center"/>
              <w:rPr>
                <w:rFonts w:eastAsia="Arial"/>
                <w:szCs w:val="24"/>
              </w:rPr>
            </w:pPr>
            <w:r w:rsidRPr="00144DBF">
              <w:rPr>
                <w:rFonts w:eastAsia="Arial"/>
                <w:szCs w:val="24"/>
              </w:rPr>
              <w:t>1,12</w:t>
            </w:r>
          </w:p>
        </w:tc>
        <w:tc>
          <w:tcPr>
            <w:tcW w:w="1178" w:type="dxa"/>
            <w:vAlign w:val="bottom"/>
          </w:tcPr>
          <w:p w14:paraId="5748EC26" w14:textId="77777777" w:rsidR="00CA124A" w:rsidRPr="00144DBF" w:rsidRDefault="00CA124A" w:rsidP="00B904D7">
            <w:pPr>
              <w:spacing w:line="179" w:lineRule="exact"/>
              <w:jc w:val="center"/>
              <w:rPr>
                <w:rFonts w:eastAsia="Arial"/>
                <w:szCs w:val="24"/>
              </w:rPr>
            </w:pPr>
            <w:r w:rsidRPr="00144DBF">
              <w:rPr>
                <w:rFonts w:eastAsia="Arial"/>
                <w:szCs w:val="24"/>
              </w:rPr>
              <w:t>33</w:t>
            </w:r>
          </w:p>
        </w:tc>
        <w:tc>
          <w:tcPr>
            <w:tcW w:w="818" w:type="dxa"/>
            <w:vAlign w:val="bottom"/>
          </w:tcPr>
          <w:p w14:paraId="23983F41" w14:textId="77777777" w:rsidR="00CA124A" w:rsidRPr="00144DBF" w:rsidRDefault="00CA124A" w:rsidP="00B904D7">
            <w:pPr>
              <w:spacing w:line="179" w:lineRule="exact"/>
              <w:jc w:val="center"/>
              <w:rPr>
                <w:rFonts w:eastAsia="Arial"/>
                <w:szCs w:val="24"/>
              </w:rPr>
            </w:pPr>
            <w:r w:rsidRPr="00144DBF">
              <w:rPr>
                <w:rFonts w:eastAsia="Arial"/>
                <w:szCs w:val="24"/>
              </w:rPr>
              <w:t>1,218</w:t>
            </w:r>
          </w:p>
        </w:tc>
        <w:tc>
          <w:tcPr>
            <w:tcW w:w="1032" w:type="dxa"/>
            <w:vAlign w:val="bottom"/>
          </w:tcPr>
          <w:p w14:paraId="22BF651A" w14:textId="77777777" w:rsidR="00CA124A" w:rsidRPr="00144DBF" w:rsidRDefault="00CA124A" w:rsidP="00B904D7">
            <w:pPr>
              <w:spacing w:line="179" w:lineRule="exact"/>
              <w:jc w:val="center"/>
              <w:rPr>
                <w:rFonts w:eastAsia="Arial"/>
                <w:szCs w:val="24"/>
              </w:rPr>
            </w:pPr>
            <w:r w:rsidRPr="00144DBF">
              <w:rPr>
                <w:rFonts w:eastAsia="Arial"/>
                <w:szCs w:val="24"/>
              </w:rPr>
              <w:t>1,249</w:t>
            </w:r>
          </w:p>
        </w:tc>
        <w:tc>
          <w:tcPr>
            <w:tcW w:w="602" w:type="dxa"/>
            <w:vAlign w:val="bottom"/>
          </w:tcPr>
          <w:p w14:paraId="23964AAC" w14:textId="77777777" w:rsidR="00CA124A" w:rsidRPr="00144DBF" w:rsidRDefault="00CA124A" w:rsidP="00B904D7">
            <w:pPr>
              <w:spacing w:line="179" w:lineRule="exact"/>
              <w:jc w:val="center"/>
              <w:rPr>
                <w:rFonts w:eastAsia="Arial"/>
                <w:szCs w:val="24"/>
              </w:rPr>
            </w:pPr>
            <w:r w:rsidRPr="00144DBF">
              <w:rPr>
                <w:rFonts w:eastAsia="Arial"/>
                <w:szCs w:val="24"/>
              </w:rPr>
              <w:t>1,310</w:t>
            </w:r>
          </w:p>
        </w:tc>
        <w:tc>
          <w:tcPr>
            <w:tcW w:w="817" w:type="dxa"/>
            <w:vAlign w:val="bottom"/>
          </w:tcPr>
          <w:p w14:paraId="57BB731D" w14:textId="77777777" w:rsidR="00CA124A" w:rsidRPr="00144DBF" w:rsidRDefault="00CA124A" w:rsidP="00B904D7">
            <w:pPr>
              <w:spacing w:line="0" w:lineRule="atLeast"/>
              <w:rPr>
                <w:szCs w:val="24"/>
              </w:rPr>
            </w:pPr>
          </w:p>
        </w:tc>
        <w:tc>
          <w:tcPr>
            <w:tcW w:w="817" w:type="dxa"/>
            <w:vAlign w:val="bottom"/>
          </w:tcPr>
          <w:p w14:paraId="4D3BF614" w14:textId="77777777" w:rsidR="00CA124A" w:rsidRPr="00144DBF" w:rsidRDefault="00CA124A" w:rsidP="00B904D7">
            <w:pPr>
              <w:spacing w:line="0" w:lineRule="atLeast"/>
              <w:rPr>
                <w:szCs w:val="24"/>
              </w:rPr>
            </w:pPr>
          </w:p>
        </w:tc>
        <w:tc>
          <w:tcPr>
            <w:tcW w:w="857" w:type="dxa"/>
            <w:vAlign w:val="bottom"/>
          </w:tcPr>
          <w:p w14:paraId="105C2F3E" w14:textId="77777777" w:rsidR="00CA124A" w:rsidRPr="00144DBF" w:rsidRDefault="00CA124A" w:rsidP="00B904D7">
            <w:pPr>
              <w:spacing w:line="0" w:lineRule="atLeast"/>
              <w:rPr>
                <w:szCs w:val="24"/>
              </w:rPr>
            </w:pPr>
          </w:p>
        </w:tc>
        <w:tc>
          <w:tcPr>
            <w:tcW w:w="817" w:type="dxa"/>
            <w:vAlign w:val="bottom"/>
          </w:tcPr>
          <w:p w14:paraId="3B8D060F" w14:textId="77777777" w:rsidR="00CA124A" w:rsidRPr="00144DBF" w:rsidRDefault="00CA124A" w:rsidP="00B904D7">
            <w:pPr>
              <w:spacing w:line="0" w:lineRule="atLeast"/>
              <w:rPr>
                <w:szCs w:val="24"/>
              </w:rPr>
            </w:pPr>
          </w:p>
        </w:tc>
        <w:tc>
          <w:tcPr>
            <w:tcW w:w="657" w:type="dxa"/>
            <w:vAlign w:val="bottom"/>
          </w:tcPr>
          <w:p w14:paraId="2C2E518E" w14:textId="77777777" w:rsidR="00CA124A" w:rsidRPr="00144DBF" w:rsidRDefault="00CA124A" w:rsidP="00B904D7">
            <w:pPr>
              <w:spacing w:line="179" w:lineRule="exact"/>
              <w:jc w:val="center"/>
              <w:rPr>
                <w:rFonts w:eastAsia="Arial"/>
                <w:szCs w:val="24"/>
              </w:rPr>
            </w:pPr>
            <w:r w:rsidRPr="00144DBF">
              <w:rPr>
                <w:rFonts w:eastAsia="Arial"/>
                <w:szCs w:val="24"/>
              </w:rPr>
              <w:t>2 749</w:t>
            </w:r>
          </w:p>
        </w:tc>
        <w:tc>
          <w:tcPr>
            <w:tcW w:w="657" w:type="dxa"/>
            <w:vAlign w:val="bottom"/>
          </w:tcPr>
          <w:p w14:paraId="07FB81D7" w14:textId="77777777" w:rsidR="00CA124A" w:rsidRPr="00144DBF" w:rsidRDefault="00CA124A" w:rsidP="00B904D7">
            <w:pPr>
              <w:spacing w:line="179" w:lineRule="exact"/>
              <w:jc w:val="center"/>
              <w:rPr>
                <w:rFonts w:eastAsia="Arial"/>
                <w:szCs w:val="24"/>
              </w:rPr>
            </w:pPr>
            <w:r w:rsidRPr="00144DBF">
              <w:rPr>
                <w:rFonts w:eastAsia="Arial"/>
                <w:szCs w:val="24"/>
              </w:rPr>
              <w:t>3 618</w:t>
            </w:r>
          </w:p>
        </w:tc>
        <w:tc>
          <w:tcPr>
            <w:tcW w:w="657" w:type="dxa"/>
            <w:vAlign w:val="bottom"/>
          </w:tcPr>
          <w:p w14:paraId="56B0D2FF" w14:textId="77777777" w:rsidR="00CA124A" w:rsidRPr="00144DBF" w:rsidRDefault="00CA124A" w:rsidP="00B904D7">
            <w:pPr>
              <w:spacing w:line="179" w:lineRule="exact"/>
              <w:jc w:val="center"/>
              <w:rPr>
                <w:rFonts w:eastAsia="Arial"/>
                <w:szCs w:val="24"/>
              </w:rPr>
            </w:pPr>
            <w:r w:rsidRPr="00144DBF">
              <w:rPr>
                <w:rFonts w:eastAsia="Arial"/>
                <w:szCs w:val="24"/>
              </w:rPr>
              <w:t>5 330</w:t>
            </w:r>
          </w:p>
        </w:tc>
        <w:tc>
          <w:tcPr>
            <w:tcW w:w="657" w:type="dxa"/>
            <w:vAlign w:val="bottom"/>
          </w:tcPr>
          <w:p w14:paraId="589B5BD3" w14:textId="77777777" w:rsidR="00CA124A" w:rsidRPr="00144DBF" w:rsidRDefault="00CA124A" w:rsidP="00B904D7">
            <w:pPr>
              <w:spacing w:line="0" w:lineRule="atLeast"/>
              <w:rPr>
                <w:szCs w:val="24"/>
              </w:rPr>
            </w:pPr>
          </w:p>
        </w:tc>
        <w:tc>
          <w:tcPr>
            <w:tcW w:w="657" w:type="dxa"/>
            <w:vAlign w:val="bottom"/>
          </w:tcPr>
          <w:p w14:paraId="5B1E89AA" w14:textId="77777777" w:rsidR="00CA124A" w:rsidRPr="00144DBF" w:rsidRDefault="00CA124A" w:rsidP="00B904D7">
            <w:pPr>
              <w:spacing w:line="0" w:lineRule="atLeast"/>
              <w:rPr>
                <w:szCs w:val="24"/>
              </w:rPr>
            </w:pPr>
          </w:p>
        </w:tc>
        <w:tc>
          <w:tcPr>
            <w:tcW w:w="657" w:type="dxa"/>
            <w:vAlign w:val="bottom"/>
          </w:tcPr>
          <w:p w14:paraId="3D941AB2" w14:textId="77777777" w:rsidR="00CA124A" w:rsidRPr="00144DBF" w:rsidRDefault="00CA124A" w:rsidP="00B904D7">
            <w:pPr>
              <w:spacing w:line="0" w:lineRule="atLeast"/>
              <w:rPr>
                <w:szCs w:val="24"/>
              </w:rPr>
            </w:pPr>
          </w:p>
        </w:tc>
        <w:tc>
          <w:tcPr>
            <w:tcW w:w="657" w:type="dxa"/>
            <w:vAlign w:val="bottom"/>
          </w:tcPr>
          <w:p w14:paraId="75D0F3A1" w14:textId="77777777" w:rsidR="00CA124A" w:rsidRPr="00144DBF" w:rsidRDefault="00CA124A" w:rsidP="00B904D7">
            <w:pPr>
              <w:spacing w:line="0" w:lineRule="atLeast"/>
              <w:rPr>
                <w:szCs w:val="24"/>
              </w:rPr>
            </w:pPr>
          </w:p>
        </w:tc>
      </w:tr>
      <w:tr w:rsidR="00CA124A" w:rsidRPr="00144DBF" w14:paraId="21D3CB63" w14:textId="77777777" w:rsidTr="009F5750">
        <w:trPr>
          <w:trHeight w:hRule="exact" w:val="255"/>
        </w:trPr>
        <w:tc>
          <w:tcPr>
            <w:tcW w:w="1053" w:type="dxa"/>
            <w:vAlign w:val="bottom"/>
          </w:tcPr>
          <w:p w14:paraId="0BBD0458" w14:textId="77777777" w:rsidR="00CA124A" w:rsidRPr="00144DBF" w:rsidRDefault="00CA124A" w:rsidP="00B904D7">
            <w:pPr>
              <w:spacing w:line="145" w:lineRule="exact"/>
              <w:jc w:val="center"/>
              <w:rPr>
                <w:rFonts w:eastAsia="Arial"/>
                <w:szCs w:val="24"/>
              </w:rPr>
            </w:pPr>
            <w:r w:rsidRPr="00144DBF">
              <w:rPr>
                <w:rFonts w:eastAsia="Arial"/>
                <w:szCs w:val="24"/>
              </w:rPr>
              <w:t>1,25</w:t>
            </w:r>
          </w:p>
        </w:tc>
        <w:tc>
          <w:tcPr>
            <w:tcW w:w="1178" w:type="dxa"/>
            <w:vAlign w:val="bottom"/>
          </w:tcPr>
          <w:p w14:paraId="6D5C60E2" w14:textId="77777777" w:rsidR="00CA124A" w:rsidRPr="00144DBF" w:rsidRDefault="00CA124A" w:rsidP="00B904D7">
            <w:pPr>
              <w:spacing w:line="145" w:lineRule="exact"/>
              <w:jc w:val="center"/>
              <w:rPr>
                <w:rFonts w:eastAsia="Arial"/>
                <w:szCs w:val="24"/>
              </w:rPr>
            </w:pPr>
            <w:r w:rsidRPr="00144DBF">
              <w:rPr>
                <w:rFonts w:eastAsia="Arial"/>
                <w:szCs w:val="24"/>
              </w:rPr>
              <w:t>33</w:t>
            </w:r>
          </w:p>
        </w:tc>
        <w:tc>
          <w:tcPr>
            <w:tcW w:w="818" w:type="dxa"/>
            <w:vAlign w:val="bottom"/>
          </w:tcPr>
          <w:p w14:paraId="0BFDB1CB" w14:textId="77777777" w:rsidR="00CA124A" w:rsidRPr="00144DBF" w:rsidRDefault="00CA124A" w:rsidP="00B904D7">
            <w:pPr>
              <w:spacing w:line="145" w:lineRule="exact"/>
              <w:jc w:val="center"/>
              <w:rPr>
                <w:rFonts w:eastAsia="Arial"/>
                <w:szCs w:val="24"/>
              </w:rPr>
            </w:pPr>
            <w:r w:rsidRPr="00144DBF">
              <w:rPr>
                <w:rFonts w:eastAsia="Arial"/>
                <w:szCs w:val="24"/>
              </w:rPr>
              <w:t>1,350</w:t>
            </w:r>
          </w:p>
        </w:tc>
        <w:tc>
          <w:tcPr>
            <w:tcW w:w="1032" w:type="dxa"/>
            <w:vAlign w:val="bottom"/>
          </w:tcPr>
          <w:p w14:paraId="1E9A7D9C" w14:textId="77777777" w:rsidR="00CA124A" w:rsidRPr="00144DBF" w:rsidRDefault="00CA124A" w:rsidP="00B904D7">
            <w:pPr>
              <w:spacing w:line="145" w:lineRule="exact"/>
              <w:jc w:val="center"/>
              <w:rPr>
                <w:rFonts w:eastAsia="Arial"/>
                <w:szCs w:val="24"/>
              </w:rPr>
            </w:pPr>
            <w:r w:rsidRPr="00144DBF">
              <w:rPr>
                <w:rFonts w:eastAsia="Arial"/>
                <w:szCs w:val="24"/>
              </w:rPr>
              <w:t>1,382</w:t>
            </w:r>
          </w:p>
        </w:tc>
        <w:tc>
          <w:tcPr>
            <w:tcW w:w="602" w:type="dxa"/>
            <w:vAlign w:val="bottom"/>
          </w:tcPr>
          <w:p w14:paraId="27D17A61" w14:textId="77777777" w:rsidR="00CA124A" w:rsidRPr="00144DBF" w:rsidRDefault="00CA124A" w:rsidP="00B904D7">
            <w:pPr>
              <w:spacing w:line="145" w:lineRule="exact"/>
              <w:jc w:val="center"/>
              <w:rPr>
                <w:rFonts w:eastAsia="Arial"/>
                <w:szCs w:val="24"/>
              </w:rPr>
            </w:pPr>
            <w:r w:rsidRPr="00144DBF">
              <w:rPr>
                <w:rFonts w:eastAsia="Arial"/>
                <w:szCs w:val="24"/>
              </w:rPr>
              <w:t>1,443</w:t>
            </w:r>
          </w:p>
        </w:tc>
        <w:tc>
          <w:tcPr>
            <w:tcW w:w="817" w:type="dxa"/>
            <w:vAlign w:val="bottom"/>
          </w:tcPr>
          <w:p w14:paraId="2A509143" w14:textId="77777777" w:rsidR="00CA124A" w:rsidRPr="00144DBF" w:rsidRDefault="00CA124A" w:rsidP="00B904D7">
            <w:pPr>
              <w:spacing w:line="0" w:lineRule="atLeast"/>
              <w:rPr>
                <w:szCs w:val="24"/>
              </w:rPr>
            </w:pPr>
          </w:p>
        </w:tc>
        <w:tc>
          <w:tcPr>
            <w:tcW w:w="817" w:type="dxa"/>
            <w:vAlign w:val="bottom"/>
          </w:tcPr>
          <w:p w14:paraId="6FE18FC1" w14:textId="77777777" w:rsidR="00CA124A" w:rsidRPr="00144DBF" w:rsidRDefault="00CA124A" w:rsidP="00B904D7">
            <w:pPr>
              <w:spacing w:line="0" w:lineRule="atLeast"/>
              <w:rPr>
                <w:szCs w:val="24"/>
              </w:rPr>
            </w:pPr>
          </w:p>
        </w:tc>
        <w:tc>
          <w:tcPr>
            <w:tcW w:w="857" w:type="dxa"/>
            <w:vAlign w:val="bottom"/>
          </w:tcPr>
          <w:p w14:paraId="3B54C5D7" w14:textId="77777777" w:rsidR="00CA124A" w:rsidRPr="00144DBF" w:rsidRDefault="00CA124A" w:rsidP="00B904D7">
            <w:pPr>
              <w:spacing w:line="0" w:lineRule="atLeast"/>
              <w:rPr>
                <w:szCs w:val="24"/>
              </w:rPr>
            </w:pPr>
          </w:p>
        </w:tc>
        <w:tc>
          <w:tcPr>
            <w:tcW w:w="817" w:type="dxa"/>
            <w:vAlign w:val="bottom"/>
          </w:tcPr>
          <w:p w14:paraId="3E36A425" w14:textId="77777777" w:rsidR="00CA124A" w:rsidRPr="00144DBF" w:rsidRDefault="00CA124A" w:rsidP="00B904D7">
            <w:pPr>
              <w:spacing w:line="0" w:lineRule="atLeast"/>
              <w:rPr>
                <w:szCs w:val="24"/>
              </w:rPr>
            </w:pPr>
          </w:p>
        </w:tc>
        <w:tc>
          <w:tcPr>
            <w:tcW w:w="657" w:type="dxa"/>
            <w:vAlign w:val="bottom"/>
          </w:tcPr>
          <w:p w14:paraId="5143ED84" w14:textId="77777777" w:rsidR="00CA124A" w:rsidRPr="00144DBF" w:rsidRDefault="00CA124A" w:rsidP="00B904D7">
            <w:pPr>
              <w:spacing w:line="145" w:lineRule="exact"/>
              <w:jc w:val="center"/>
              <w:rPr>
                <w:rFonts w:eastAsia="Arial"/>
                <w:szCs w:val="24"/>
              </w:rPr>
            </w:pPr>
            <w:r w:rsidRPr="00144DBF">
              <w:rPr>
                <w:rFonts w:eastAsia="Arial"/>
                <w:szCs w:val="24"/>
              </w:rPr>
              <w:t>2 805</w:t>
            </w:r>
          </w:p>
        </w:tc>
        <w:tc>
          <w:tcPr>
            <w:tcW w:w="657" w:type="dxa"/>
            <w:vAlign w:val="bottom"/>
          </w:tcPr>
          <w:p w14:paraId="35FBC522" w14:textId="77777777" w:rsidR="00CA124A" w:rsidRPr="00144DBF" w:rsidRDefault="00CA124A" w:rsidP="00B904D7">
            <w:pPr>
              <w:spacing w:line="145" w:lineRule="exact"/>
              <w:jc w:val="center"/>
              <w:rPr>
                <w:rFonts w:eastAsia="Arial"/>
                <w:szCs w:val="24"/>
              </w:rPr>
            </w:pPr>
            <w:r w:rsidRPr="00144DBF">
              <w:rPr>
                <w:rFonts w:eastAsia="Arial"/>
                <w:szCs w:val="24"/>
              </w:rPr>
              <w:t>3 703</w:t>
            </w:r>
          </w:p>
        </w:tc>
        <w:tc>
          <w:tcPr>
            <w:tcW w:w="657" w:type="dxa"/>
            <w:vAlign w:val="bottom"/>
          </w:tcPr>
          <w:p w14:paraId="16C67D93" w14:textId="77777777" w:rsidR="00CA124A" w:rsidRPr="00144DBF" w:rsidRDefault="00CA124A" w:rsidP="00B904D7">
            <w:pPr>
              <w:spacing w:line="145" w:lineRule="exact"/>
              <w:jc w:val="center"/>
              <w:rPr>
                <w:rFonts w:eastAsia="Arial"/>
                <w:szCs w:val="24"/>
              </w:rPr>
            </w:pPr>
            <w:r w:rsidRPr="00144DBF">
              <w:rPr>
                <w:rFonts w:eastAsia="Arial"/>
                <w:szCs w:val="24"/>
              </w:rPr>
              <w:t>5 414</w:t>
            </w:r>
          </w:p>
        </w:tc>
        <w:tc>
          <w:tcPr>
            <w:tcW w:w="657" w:type="dxa"/>
            <w:vAlign w:val="bottom"/>
          </w:tcPr>
          <w:p w14:paraId="57CC2A2C" w14:textId="77777777" w:rsidR="00CA124A" w:rsidRPr="00144DBF" w:rsidRDefault="00CA124A" w:rsidP="00B904D7">
            <w:pPr>
              <w:spacing w:line="0" w:lineRule="atLeast"/>
              <w:rPr>
                <w:szCs w:val="24"/>
              </w:rPr>
            </w:pPr>
          </w:p>
        </w:tc>
        <w:tc>
          <w:tcPr>
            <w:tcW w:w="657" w:type="dxa"/>
            <w:vAlign w:val="bottom"/>
          </w:tcPr>
          <w:p w14:paraId="4E7AB58C" w14:textId="77777777" w:rsidR="00CA124A" w:rsidRPr="00144DBF" w:rsidRDefault="00CA124A" w:rsidP="00B904D7">
            <w:pPr>
              <w:spacing w:line="0" w:lineRule="atLeast"/>
              <w:rPr>
                <w:szCs w:val="24"/>
              </w:rPr>
            </w:pPr>
          </w:p>
        </w:tc>
        <w:tc>
          <w:tcPr>
            <w:tcW w:w="657" w:type="dxa"/>
            <w:vAlign w:val="bottom"/>
          </w:tcPr>
          <w:p w14:paraId="54939459" w14:textId="77777777" w:rsidR="00CA124A" w:rsidRPr="00144DBF" w:rsidRDefault="00CA124A" w:rsidP="00B904D7">
            <w:pPr>
              <w:spacing w:line="0" w:lineRule="atLeast"/>
              <w:rPr>
                <w:szCs w:val="24"/>
              </w:rPr>
            </w:pPr>
          </w:p>
        </w:tc>
        <w:tc>
          <w:tcPr>
            <w:tcW w:w="657" w:type="dxa"/>
            <w:vAlign w:val="bottom"/>
          </w:tcPr>
          <w:p w14:paraId="3CAF0807" w14:textId="77777777" w:rsidR="00CA124A" w:rsidRPr="00144DBF" w:rsidRDefault="00CA124A" w:rsidP="00B904D7">
            <w:pPr>
              <w:spacing w:line="0" w:lineRule="atLeast"/>
              <w:rPr>
                <w:szCs w:val="24"/>
              </w:rPr>
            </w:pPr>
          </w:p>
        </w:tc>
      </w:tr>
      <w:tr w:rsidR="00CA124A" w:rsidRPr="00144DBF" w14:paraId="5AC31045" w14:textId="77777777" w:rsidTr="009F5750">
        <w:trPr>
          <w:trHeight w:hRule="exact" w:val="255"/>
        </w:trPr>
        <w:tc>
          <w:tcPr>
            <w:tcW w:w="1053" w:type="dxa"/>
            <w:vAlign w:val="bottom"/>
          </w:tcPr>
          <w:p w14:paraId="552E5C72" w14:textId="77777777" w:rsidR="00CA124A" w:rsidRPr="00144DBF" w:rsidRDefault="00CA124A" w:rsidP="00B904D7">
            <w:pPr>
              <w:spacing w:line="0" w:lineRule="atLeast"/>
              <w:jc w:val="center"/>
              <w:rPr>
                <w:rFonts w:eastAsia="Arial"/>
                <w:szCs w:val="24"/>
              </w:rPr>
            </w:pPr>
            <w:r w:rsidRPr="00144DBF">
              <w:rPr>
                <w:rFonts w:eastAsia="Arial"/>
                <w:szCs w:val="24"/>
              </w:rPr>
              <w:t>1,4</w:t>
            </w:r>
          </w:p>
        </w:tc>
        <w:tc>
          <w:tcPr>
            <w:tcW w:w="1178" w:type="dxa"/>
            <w:vAlign w:val="bottom"/>
          </w:tcPr>
          <w:p w14:paraId="6E9D6631" w14:textId="77777777" w:rsidR="00CA124A" w:rsidRPr="00144DBF" w:rsidRDefault="00CA124A" w:rsidP="00B904D7">
            <w:pPr>
              <w:spacing w:line="0" w:lineRule="atLeast"/>
              <w:jc w:val="center"/>
              <w:rPr>
                <w:rFonts w:eastAsia="Arial"/>
                <w:szCs w:val="24"/>
              </w:rPr>
            </w:pPr>
            <w:r w:rsidRPr="00144DBF">
              <w:rPr>
                <w:rFonts w:eastAsia="Arial"/>
                <w:szCs w:val="24"/>
              </w:rPr>
              <w:t>33</w:t>
            </w:r>
          </w:p>
        </w:tc>
        <w:tc>
          <w:tcPr>
            <w:tcW w:w="818" w:type="dxa"/>
            <w:vAlign w:val="bottom"/>
          </w:tcPr>
          <w:p w14:paraId="27664B68" w14:textId="77777777" w:rsidR="00CA124A" w:rsidRPr="00144DBF" w:rsidRDefault="00CA124A" w:rsidP="00B904D7">
            <w:pPr>
              <w:spacing w:line="0" w:lineRule="atLeast"/>
              <w:jc w:val="center"/>
              <w:rPr>
                <w:rFonts w:eastAsia="Arial"/>
                <w:szCs w:val="24"/>
              </w:rPr>
            </w:pPr>
            <w:r w:rsidRPr="00144DBF">
              <w:rPr>
                <w:rFonts w:eastAsia="Arial"/>
                <w:szCs w:val="24"/>
              </w:rPr>
              <w:t>1,503</w:t>
            </w:r>
          </w:p>
        </w:tc>
        <w:tc>
          <w:tcPr>
            <w:tcW w:w="1032" w:type="dxa"/>
            <w:vAlign w:val="bottom"/>
          </w:tcPr>
          <w:p w14:paraId="1A6793F3" w14:textId="77777777" w:rsidR="00CA124A" w:rsidRPr="00144DBF" w:rsidRDefault="00CA124A" w:rsidP="00B904D7">
            <w:pPr>
              <w:spacing w:line="0" w:lineRule="atLeast"/>
              <w:jc w:val="center"/>
              <w:rPr>
                <w:rFonts w:eastAsia="Arial"/>
                <w:szCs w:val="24"/>
              </w:rPr>
            </w:pPr>
            <w:r w:rsidRPr="00144DBF">
              <w:rPr>
                <w:rFonts w:eastAsia="Arial"/>
                <w:szCs w:val="24"/>
              </w:rPr>
              <w:t>1,536</w:t>
            </w:r>
          </w:p>
        </w:tc>
        <w:tc>
          <w:tcPr>
            <w:tcW w:w="602" w:type="dxa"/>
            <w:vAlign w:val="bottom"/>
          </w:tcPr>
          <w:p w14:paraId="12A3897A" w14:textId="77777777" w:rsidR="00CA124A" w:rsidRPr="00144DBF" w:rsidRDefault="00CA124A" w:rsidP="00B904D7">
            <w:pPr>
              <w:spacing w:line="0" w:lineRule="atLeast"/>
              <w:jc w:val="center"/>
              <w:rPr>
                <w:rFonts w:eastAsia="Arial"/>
                <w:szCs w:val="24"/>
              </w:rPr>
            </w:pPr>
            <w:r w:rsidRPr="00144DBF">
              <w:rPr>
                <w:rFonts w:eastAsia="Arial"/>
                <w:szCs w:val="24"/>
              </w:rPr>
              <w:t>1,597</w:t>
            </w:r>
          </w:p>
        </w:tc>
        <w:tc>
          <w:tcPr>
            <w:tcW w:w="817" w:type="dxa"/>
            <w:vAlign w:val="bottom"/>
          </w:tcPr>
          <w:p w14:paraId="26DDC9A4" w14:textId="77777777" w:rsidR="00CA124A" w:rsidRPr="00144DBF" w:rsidRDefault="00CA124A" w:rsidP="00B904D7">
            <w:pPr>
              <w:spacing w:line="0" w:lineRule="atLeast"/>
              <w:rPr>
                <w:szCs w:val="24"/>
              </w:rPr>
            </w:pPr>
          </w:p>
        </w:tc>
        <w:tc>
          <w:tcPr>
            <w:tcW w:w="817" w:type="dxa"/>
            <w:vAlign w:val="bottom"/>
          </w:tcPr>
          <w:p w14:paraId="258D5486" w14:textId="77777777" w:rsidR="00CA124A" w:rsidRPr="00144DBF" w:rsidRDefault="00CA124A" w:rsidP="00B904D7">
            <w:pPr>
              <w:spacing w:line="0" w:lineRule="atLeast"/>
              <w:rPr>
                <w:szCs w:val="24"/>
              </w:rPr>
            </w:pPr>
          </w:p>
        </w:tc>
        <w:tc>
          <w:tcPr>
            <w:tcW w:w="857" w:type="dxa"/>
            <w:vAlign w:val="bottom"/>
          </w:tcPr>
          <w:p w14:paraId="39F05825" w14:textId="77777777" w:rsidR="00CA124A" w:rsidRPr="00144DBF" w:rsidRDefault="00CA124A" w:rsidP="00B904D7">
            <w:pPr>
              <w:spacing w:line="0" w:lineRule="atLeast"/>
              <w:rPr>
                <w:szCs w:val="24"/>
              </w:rPr>
            </w:pPr>
          </w:p>
        </w:tc>
        <w:tc>
          <w:tcPr>
            <w:tcW w:w="817" w:type="dxa"/>
            <w:vAlign w:val="bottom"/>
          </w:tcPr>
          <w:p w14:paraId="54725783" w14:textId="77777777" w:rsidR="00CA124A" w:rsidRPr="00144DBF" w:rsidRDefault="00CA124A" w:rsidP="00B904D7">
            <w:pPr>
              <w:spacing w:line="0" w:lineRule="atLeast"/>
              <w:rPr>
                <w:szCs w:val="24"/>
              </w:rPr>
            </w:pPr>
          </w:p>
        </w:tc>
        <w:tc>
          <w:tcPr>
            <w:tcW w:w="657" w:type="dxa"/>
            <w:vAlign w:val="bottom"/>
          </w:tcPr>
          <w:p w14:paraId="41940EC9" w14:textId="77777777" w:rsidR="00CA124A" w:rsidRPr="00144DBF" w:rsidRDefault="00CA124A" w:rsidP="00B904D7">
            <w:pPr>
              <w:spacing w:line="0" w:lineRule="atLeast"/>
              <w:jc w:val="center"/>
              <w:rPr>
                <w:rFonts w:eastAsia="Arial"/>
                <w:szCs w:val="24"/>
              </w:rPr>
            </w:pPr>
            <w:r w:rsidRPr="00144DBF">
              <w:rPr>
                <w:rFonts w:eastAsia="Arial"/>
                <w:szCs w:val="24"/>
              </w:rPr>
              <w:t>2 889</w:t>
            </w:r>
          </w:p>
        </w:tc>
        <w:tc>
          <w:tcPr>
            <w:tcW w:w="657" w:type="dxa"/>
            <w:vAlign w:val="bottom"/>
          </w:tcPr>
          <w:p w14:paraId="680818D2" w14:textId="77777777" w:rsidR="00CA124A" w:rsidRPr="00144DBF" w:rsidRDefault="00CA124A" w:rsidP="00B904D7">
            <w:pPr>
              <w:spacing w:line="0" w:lineRule="atLeast"/>
              <w:jc w:val="center"/>
              <w:rPr>
                <w:rFonts w:eastAsia="Arial"/>
                <w:szCs w:val="24"/>
              </w:rPr>
            </w:pPr>
            <w:r w:rsidRPr="00144DBF">
              <w:rPr>
                <w:rFonts w:eastAsia="Arial"/>
                <w:szCs w:val="24"/>
              </w:rPr>
              <w:t>3 815</w:t>
            </w:r>
          </w:p>
        </w:tc>
        <w:tc>
          <w:tcPr>
            <w:tcW w:w="657" w:type="dxa"/>
            <w:vAlign w:val="bottom"/>
          </w:tcPr>
          <w:p w14:paraId="19AD2E65" w14:textId="77777777" w:rsidR="00CA124A" w:rsidRPr="00144DBF" w:rsidRDefault="00CA124A" w:rsidP="00B904D7">
            <w:pPr>
              <w:spacing w:line="0" w:lineRule="atLeast"/>
              <w:jc w:val="center"/>
              <w:rPr>
                <w:rFonts w:eastAsia="Arial"/>
                <w:szCs w:val="24"/>
              </w:rPr>
            </w:pPr>
            <w:r w:rsidRPr="00144DBF">
              <w:rPr>
                <w:rFonts w:eastAsia="Arial"/>
                <w:szCs w:val="24"/>
              </w:rPr>
              <w:t>5 526</w:t>
            </w:r>
          </w:p>
        </w:tc>
        <w:tc>
          <w:tcPr>
            <w:tcW w:w="657" w:type="dxa"/>
            <w:vAlign w:val="bottom"/>
          </w:tcPr>
          <w:p w14:paraId="23D9A712" w14:textId="77777777" w:rsidR="00CA124A" w:rsidRPr="00144DBF" w:rsidRDefault="00CA124A" w:rsidP="00B904D7">
            <w:pPr>
              <w:spacing w:line="0" w:lineRule="atLeast"/>
              <w:rPr>
                <w:szCs w:val="24"/>
              </w:rPr>
            </w:pPr>
          </w:p>
        </w:tc>
        <w:tc>
          <w:tcPr>
            <w:tcW w:w="657" w:type="dxa"/>
            <w:vAlign w:val="bottom"/>
          </w:tcPr>
          <w:p w14:paraId="6FEB10DD" w14:textId="77777777" w:rsidR="00CA124A" w:rsidRPr="00144DBF" w:rsidRDefault="00CA124A" w:rsidP="00B904D7">
            <w:pPr>
              <w:spacing w:line="0" w:lineRule="atLeast"/>
              <w:rPr>
                <w:szCs w:val="24"/>
              </w:rPr>
            </w:pPr>
          </w:p>
        </w:tc>
        <w:tc>
          <w:tcPr>
            <w:tcW w:w="657" w:type="dxa"/>
            <w:vAlign w:val="bottom"/>
          </w:tcPr>
          <w:p w14:paraId="27F2D863" w14:textId="77777777" w:rsidR="00CA124A" w:rsidRPr="00144DBF" w:rsidRDefault="00CA124A" w:rsidP="00B904D7">
            <w:pPr>
              <w:spacing w:line="0" w:lineRule="atLeast"/>
              <w:rPr>
                <w:szCs w:val="24"/>
              </w:rPr>
            </w:pPr>
          </w:p>
        </w:tc>
        <w:tc>
          <w:tcPr>
            <w:tcW w:w="657" w:type="dxa"/>
            <w:vAlign w:val="bottom"/>
          </w:tcPr>
          <w:p w14:paraId="2A64093C" w14:textId="77777777" w:rsidR="00CA124A" w:rsidRPr="00144DBF" w:rsidRDefault="00CA124A" w:rsidP="00B904D7">
            <w:pPr>
              <w:spacing w:line="0" w:lineRule="atLeast"/>
              <w:rPr>
                <w:szCs w:val="24"/>
              </w:rPr>
            </w:pPr>
          </w:p>
        </w:tc>
      </w:tr>
      <w:tr w:rsidR="00CA124A" w:rsidRPr="00144DBF" w14:paraId="23D846C8" w14:textId="77777777" w:rsidTr="009F5750">
        <w:trPr>
          <w:trHeight w:hRule="exact" w:val="255"/>
        </w:trPr>
        <w:tc>
          <w:tcPr>
            <w:tcW w:w="1053" w:type="dxa"/>
            <w:vAlign w:val="bottom"/>
          </w:tcPr>
          <w:p w14:paraId="0854203B" w14:textId="77777777" w:rsidR="00CA124A" w:rsidRPr="00144DBF" w:rsidRDefault="00CA124A" w:rsidP="00B904D7">
            <w:pPr>
              <w:spacing w:line="0" w:lineRule="atLeast"/>
              <w:jc w:val="center"/>
              <w:rPr>
                <w:rFonts w:eastAsia="Arial"/>
                <w:szCs w:val="24"/>
              </w:rPr>
            </w:pPr>
            <w:r w:rsidRPr="00144DBF">
              <w:rPr>
                <w:rFonts w:eastAsia="Arial"/>
                <w:szCs w:val="24"/>
              </w:rPr>
              <w:t>1,6</w:t>
            </w:r>
          </w:p>
        </w:tc>
        <w:tc>
          <w:tcPr>
            <w:tcW w:w="1178" w:type="dxa"/>
            <w:vAlign w:val="bottom"/>
          </w:tcPr>
          <w:p w14:paraId="1E651FE6" w14:textId="77777777" w:rsidR="00CA124A" w:rsidRPr="00144DBF" w:rsidRDefault="00CA124A" w:rsidP="00B904D7">
            <w:pPr>
              <w:spacing w:line="0" w:lineRule="atLeast"/>
              <w:jc w:val="center"/>
              <w:rPr>
                <w:rFonts w:eastAsia="Arial"/>
                <w:szCs w:val="24"/>
              </w:rPr>
            </w:pPr>
            <w:r w:rsidRPr="00144DBF">
              <w:rPr>
                <w:rFonts w:eastAsia="Arial"/>
                <w:szCs w:val="24"/>
              </w:rPr>
              <w:t>33</w:t>
            </w:r>
          </w:p>
        </w:tc>
        <w:tc>
          <w:tcPr>
            <w:tcW w:w="818" w:type="dxa"/>
            <w:vAlign w:val="bottom"/>
          </w:tcPr>
          <w:p w14:paraId="28857154" w14:textId="77777777" w:rsidR="00CA124A" w:rsidRPr="00144DBF" w:rsidRDefault="00CA124A" w:rsidP="00B904D7">
            <w:pPr>
              <w:spacing w:line="0" w:lineRule="atLeast"/>
              <w:jc w:val="center"/>
              <w:rPr>
                <w:rFonts w:eastAsia="Arial"/>
                <w:szCs w:val="24"/>
              </w:rPr>
            </w:pPr>
            <w:r w:rsidRPr="00144DBF">
              <w:rPr>
                <w:rFonts w:eastAsia="Arial"/>
                <w:szCs w:val="24"/>
              </w:rPr>
              <w:t>1,707</w:t>
            </w:r>
          </w:p>
        </w:tc>
        <w:tc>
          <w:tcPr>
            <w:tcW w:w="1032" w:type="dxa"/>
            <w:vAlign w:val="bottom"/>
          </w:tcPr>
          <w:p w14:paraId="225974E4" w14:textId="77777777" w:rsidR="00CA124A" w:rsidRPr="00144DBF" w:rsidRDefault="00CA124A" w:rsidP="00B904D7">
            <w:pPr>
              <w:spacing w:line="0" w:lineRule="atLeast"/>
              <w:jc w:val="center"/>
              <w:rPr>
                <w:rFonts w:eastAsia="Arial"/>
                <w:szCs w:val="24"/>
              </w:rPr>
            </w:pPr>
            <w:r w:rsidRPr="00144DBF">
              <w:rPr>
                <w:rFonts w:eastAsia="Arial"/>
                <w:szCs w:val="24"/>
              </w:rPr>
              <w:t>1,741</w:t>
            </w:r>
          </w:p>
        </w:tc>
        <w:tc>
          <w:tcPr>
            <w:tcW w:w="602" w:type="dxa"/>
            <w:vAlign w:val="bottom"/>
          </w:tcPr>
          <w:p w14:paraId="5CE60C58" w14:textId="77777777" w:rsidR="00CA124A" w:rsidRPr="00144DBF" w:rsidRDefault="00CA124A" w:rsidP="00B904D7">
            <w:pPr>
              <w:spacing w:line="0" w:lineRule="atLeast"/>
              <w:jc w:val="center"/>
              <w:rPr>
                <w:rFonts w:eastAsia="Arial"/>
                <w:szCs w:val="24"/>
              </w:rPr>
            </w:pPr>
            <w:r w:rsidRPr="00144DBF">
              <w:rPr>
                <w:rFonts w:eastAsia="Arial"/>
                <w:szCs w:val="24"/>
              </w:rPr>
              <w:t>1,802</w:t>
            </w:r>
          </w:p>
        </w:tc>
        <w:tc>
          <w:tcPr>
            <w:tcW w:w="817" w:type="dxa"/>
            <w:vAlign w:val="bottom"/>
          </w:tcPr>
          <w:p w14:paraId="00746AAF" w14:textId="77777777" w:rsidR="00CA124A" w:rsidRPr="00144DBF" w:rsidRDefault="00CA124A" w:rsidP="00B904D7">
            <w:pPr>
              <w:spacing w:line="0" w:lineRule="atLeast"/>
              <w:rPr>
                <w:szCs w:val="24"/>
              </w:rPr>
            </w:pPr>
          </w:p>
        </w:tc>
        <w:tc>
          <w:tcPr>
            <w:tcW w:w="817" w:type="dxa"/>
            <w:vAlign w:val="bottom"/>
          </w:tcPr>
          <w:p w14:paraId="0D2D5F78" w14:textId="77777777" w:rsidR="00CA124A" w:rsidRPr="00144DBF" w:rsidRDefault="00CA124A" w:rsidP="00B904D7">
            <w:pPr>
              <w:spacing w:line="0" w:lineRule="atLeast"/>
              <w:rPr>
                <w:szCs w:val="24"/>
              </w:rPr>
            </w:pPr>
          </w:p>
        </w:tc>
        <w:tc>
          <w:tcPr>
            <w:tcW w:w="857" w:type="dxa"/>
            <w:vAlign w:val="bottom"/>
          </w:tcPr>
          <w:p w14:paraId="20B4324C" w14:textId="77777777" w:rsidR="00CA124A" w:rsidRPr="00144DBF" w:rsidRDefault="00CA124A" w:rsidP="00B904D7">
            <w:pPr>
              <w:spacing w:line="0" w:lineRule="atLeast"/>
              <w:rPr>
                <w:szCs w:val="24"/>
              </w:rPr>
            </w:pPr>
          </w:p>
        </w:tc>
        <w:tc>
          <w:tcPr>
            <w:tcW w:w="817" w:type="dxa"/>
            <w:vAlign w:val="bottom"/>
          </w:tcPr>
          <w:p w14:paraId="3BFA5953" w14:textId="77777777" w:rsidR="00CA124A" w:rsidRPr="00144DBF" w:rsidRDefault="00CA124A" w:rsidP="00B904D7">
            <w:pPr>
              <w:spacing w:line="0" w:lineRule="atLeast"/>
              <w:rPr>
                <w:szCs w:val="24"/>
              </w:rPr>
            </w:pPr>
          </w:p>
        </w:tc>
        <w:tc>
          <w:tcPr>
            <w:tcW w:w="657" w:type="dxa"/>
            <w:vAlign w:val="bottom"/>
          </w:tcPr>
          <w:p w14:paraId="0E41A0D5" w14:textId="77777777" w:rsidR="00CA124A" w:rsidRPr="00144DBF" w:rsidRDefault="00CA124A" w:rsidP="00B904D7">
            <w:pPr>
              <w:spacing w:line="0" w:lineRule="atLeast"/>
              <w:jc w:val="center"/>
              <w:rPr>
                <w:rFonts w:eastAsia="Arial"/>
                <w:szCs w:val="24"/>
              </w:rPr>
            </w:pPr>
            <w:r w:rsidRPr="00144DBF">
              <w:rPr>
                <w:rFonts w:eastAsia="Arial"/>
                <w:szCs w:val="24"/>
              </w:rPr>
              <w:t>3 001</w:t>
            </w:r>
          </w:p>
        </w:tc>
        <w:tc>
          <w:tcPr>
            <w:tcW w:w="657" w:type="dxa"/>
            <w:vAlign w:val="bottom"/>
          </w:tcPr>
          <w:p w14:paraId="06C3B4BE" w14:textId="77777777" w:rsidR="00CA124A" w:rsidRPr="00144DBF" w:rsidRDefault="00CA124A" w:rsidP="00B904D7">
            <w:pPr>
              <w:spacing w:line="0" w:lineRule="atLeast"/>
              <w:jc w:val="center"/>
              <w:rPr>
                <w:rFonts w:eastAsia="Arial"/>
                <w:szCs w:val="24"/>
              </w:rPr>
            </w:pPr>
            <w:r w:rsidRPr="00144DBF">
              <w:rPr>
                <w:rFonts w:eastAsia="Arial"/>
                <w:szCs w:val="24"/>
              </w:rPr>
              <w:t>3 955</w:t>
            </w:r>
          </w:p>
        </w:tc>
        <w:tc>
          <w:tcPr>
            <w:tcW w:w="657" w:type="dxa"/>
            <w:vAlign w:val="bottom"/>
          </w:tcPr>
          <w:p w14:paraId="1CF99AB1" w14:textId="77777777" w:rsidR="00CA124A" w:rsidRPr="00144DBF" w:rsidRDefault="00CA124A" w:rsidP="00B904D7">
            <w:pPr>
              <w:spacing w:line="0" w:lineRule="atLeast"/>
              <w:jc w:val="center"/>
              <w:rPr>
                <w:rFonts w:eastAsia="Arial"/>
                <w:szCs w:val="24"/>
              </w:rPr>
            </w:pPr>
            <w:r w:rsidRPr="00144DBF">
              <w:rPr>
                <w:rFonts w:eastAsia="Arial"/>
                <w:szCs w:val="24"/>
              </w:rPr>
              <w:t>5 666</w:t>
            </w:r>
          </w:p>
        </w:tc>
        <w:tc>
          <w:tcPr>
            <w:tcW w:w="657" w:type="dxa"/>
            <w:vAlign w:val="bottom"/>
          </w:tcPr>
          <w:p w14:paraId="2EB03E96" w14:textId="77777777" w:rsidR="00CA124A" w:rsidRPr="00144DBF" w:rsidRDefault="00CA124A" w:rsidP="00B904D7">
            <w:pPr>
              <w:spacing w:line="0" w:lineRule="atLeast"/>
              <w:rPr>
                <w:szCs w:val="24"/>
              </w:rPr>
            </w:pPr>
          </w:p>
        </w:tc>
        <w:tc>
          <w:tcPr>
            <w:tcW w:w="657" w:type="dxa"/>
            <w:vAlign w:val="bottom"/>
          </w:tcPr>
          <w:p w14:paraId="3A5DC281" w14:textId="77777777" w:rsidR="00CA124A" w:rsidRPr="00144DBF" w:rsidRDefault="00CA124A" w:rsidP="00B904D7">
            <w:pPr>
              <w:spacing w:line="0" w:lineRule="atLeast"/>
              <w:rPr>
                <w:szCs w:val="24"/>
              </w:rPr>
            </w:pPr>
          </w:p>
        </w:tc>
        <w:tc>
          <w:tcPr>
            <w:tcW w:w="657" w:type="dxa"/>
            <w:vAlign w:val="bottom"/>
          </w:tcPr>
          <w:p w14:paraId="39FBA9AD" w14:textId="77777777" w:rsidR="00CA124A" w:rsidRPr="00144DBF" w:rsidRDefault="00CA124A" w:rsidP="00B904D7">
            <w:pPr>
              <w:spacing w:line="0" w:lineRule="atLeast"/>
              <w:rPr>
                <w:szCs w:val="24"/>
              </w:rPr>
            </w:pPr>
          </w:p>
        </w:tc>
        <w:tc>
          <w:tcPr>
            <w:tcW w:w="657" w:type="dxa"/>
            <w:vAlign w:val="bottom"/>
          </w:tcPr>
          <w:p w14:paraId="06A93163" w14:textId="77777777" w:rsidR="00CA124A" w:rsidRPr="00144DBF" w:rsidRDefault="00CA124A" w:rsidP="00B904D7">
            <w:pPr>
              <w:spacing w:line="0" w:lineRule="atLeast"/>
              <w:rPr>
                <w:szCs w:val="24"/>
              </w:rPr>
            </w:pPr>
          </w:p>
        </w:tc>
      </w:tr>
      <w:tr w:rsidR="00CA124A" w:rsidRPr="00144DBF" w14:paraId="5E546572" w14:textId="77777777" w:rsidTr="00CA124A">
        <w:trPr>
          <w:trHeight w:val="500"/>
        </w:trPr>
        <w:tc>
          <w:tcPr>
            <w:tcW w:w="12590" w:type="dxa"/>
            <w:gridSpan w:val="16"/>
            <w:vAlign w:val="bottom"/>
          </w:tcPr>
          <w:p w14:paraId="3B2039C1" w14:textId="77777777" w:rsidR="00CA124A" w:rsidRPr="00144DBF" w:rsidRDefault="00CA124A" w:rsidP="00B904D7">
            <w:pPr>
              <w:tabs>
                <w:tab w:val="left" w:pos="360"/>
              </w:tabs>
              <w:spacing w:before="120" w:after="120" w:line="252" w:lineRule="auto"/>
              <w:rPr>
                <w:szCs w:val="24"/>
              </w:rPr>
            </w:pPr>
            <w:r w:rsidRPr="00144DBF">
              <w:rPr>
                <w:szCs w:val="24"/>
                <w:vertAlign w:val="superscript"/>
              </w:rPr>
              <w:t>a</w:t>
            </w:r>
            <w:r w:rsidRPr="00144DBF">
              <w:rPr>
                <w:szCs w:val="24"/>
              </w:rPr>
              <w:t xml:space="preserve"> giá trị theo bảng 7 của IEC 60317-0-7:2017.</w:t>
            </w:r>
          </w:p>
        </w:tc>
      </w:tr>
    </w:tbl>
    <w:p w14:paraId="66C4B96D" w14:textId="67927AAE" w:rsidR="00CA124A" w:rsidRPr="00144DBF" w:rsidRDefault="005403D5" w:rsidP="00CA124A">
      <w:pPr>
        <w:tabs>
          <w:tab w:val="left" w:pos="360"/>
        </w:tabs>
        <w:spacing w:before="120" w:after="120" w:line="252" w:lineRule="auto"/>
        <w:ind w:left="360"/>
        <w:rPr>
          <w:szCs w:val="24"/>
        </w:rPr>
      </w:pPr>
      <w:r>
        <w:rPr>
          <w:szCs w:val="24"/>
        </w:rPr>
        <w:t>Bảng D.</w:t>
      </w:r>
      <w:r w:rsidR="00CA124A" w:rsidRPr="00144DBF">
        <w:rPr>
          <w:szCs w:val="24"/>
        </w:rPr>
        <w:t xml:space="preserve">5: Giá trị của dây FIW với đường kính ngoài tối đa và điện áp thử nghiệm tối thiểu theo độ tăng men </w:t>
      </w:r>
    </w:p>
    <w:p w14:paraId="240A83D5" w14:textId="0DDFD78F" w:rsidR="00CA124A" w:rsidRPr="00144DBF" w:rsidRDefault="00CA124A" w:rsidP="00CA124A">
      <w:pPr>
        <w:tabs>
          <w:tab w:val="left" w:pos="360"/>
        </w:tabs>
        <w:spacing w:before="120" w:after="120" w:line="252" w:lineRule="auto"/>
        <w:rPr>
          <w:szCs w:val="24"/>
        </w:rPr>
      </w:pPr>
      <w:r w:rsidRPr="00144DBF">
        <w:rPr>
          <w:szCs w:val="24"/>
        </w:rPr>
        <w:tab/>
        <w:t xml:space="preserve">Các giá trị cường độ điện áp cho phép đối với các kích thước FIW khác với quy định trong </w:t>
      </w:r>
      <w:r w:rsidR="00A42A11">
        <w:rPr>
          <w:szCs w:val="24"/>
        </w:rPr>
        <w:t>Bảng D.</w:t>
      </w:r>
      <w:r w:rsidRPr="00144DBF">
        <w:rPr>
          <w:szCs w:val="24"/>
        </w:rPr>
        <w:t>5 được tính theo công thức sau:</w:t>
      </w:r>
    </w:p>
    <w:p w14:paraId="4270582C" w14:textId="77777777" w:rsidR="00CA124A" w:rsidRPr="00144DBF" w:rsidRDefault="00CA124A" w:rsidP="00CA124A">
      <w:pPr>
        <w:tabs>
          <w:tab w:val="left" w:pos="360"/>
        </w:tabs>
        <w:spacing w:before="120" w:after="120" w:line="252" w:lineRule="auto"/>
        <w:ind w:left="360"/>
        <w:jc w:val="center"/>
        <w:rPr>
          <w:szCs w:val="24"/>
        </w:rPr>
      </w:pPr>
      <w:r w:rsidRPr="00144DBF">
        <w:rPr>
          <w:noProof/>
          <w:szCs w:val="24"/>
        </w:rPr>
        <w:drawing>
          <wp:inline distT="0" distB="0" distL="0" distR="0" wp14:anchorId="14B4486E" wp14:editId="634B5E41">
            <wp:extent cx="2200275" cy="752475"/>
            <wp:effectExtent l="19050" t="0" r="9525" b="0"/>
            <wp:docPr id="1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6"/>
                    <a:srcRect/>
                    <a:stretch>
                      <a:fillRect/>
                    </a:stretch>
                  </pic:blipFill>
                  <pic:spPr bwMode="auto">
                    <a:xfrm>
                      <a:off x="0" y="0"/>
                      <a:ext cx="2200275" cy="752475"/>
                    </a:xfrm>
                    <a:prstGeom prst="rect">
                      <a:avLst/>
                    </a:prstGeom>
                    <a:noFill/>
                    <a:ln w="9525">
                      <a:noFill/>
                      <a:miter lim="800000"/>
                      <a:headEnd/>
                      <a:tailEnd/>
                    </a:ln>
                  </pic:spPr>
                </pic:pic>
              </a:graphicData>
            </a:graphic>
          </wp:inline>
        </w:drawing>
      </w:r>
    </w:p>
    <w:p w14:paraId="6AF368FF" w14:textId="77777777" w:rsidR="00CA124A" w:rsidRPr="00144DBF" w:rsidRDefault="00CA124A" w:rsidP="00CA124A">
      <w:pPr>
        <w:tabs>
          <w:tab w:val="left" w:pos="360"/>
        </w:tabs>
        <w:spacing w:before="120" w:after="120" w:line="252" w:lineRule="auto"/>
        <w:ind w:left="360"/>
        <w:rPr>
          <w:szCs w:val="24"/>
        </w:rPr>
      </w:pPr>
      <w:r w:rsidRPr="00144DBF">
        <w:rPr>
          <w:szCs w:val="24"/>
        </w:rPr>
        <w:t>Trong đó:</w:t>
      </w:r>
    </w:p>
    <w:p w14:paraId="170FF6C0" w14:textId="77777777" w:rsidR="00CA124A" w:rsidRPr="00144DBF" w:rsidRDefault="00CA124A" w:rsidP="00CA124A">
      <w:pPr>
        <w:tabs>
          <w:tab w:val="left" w:pos="360"/>
        </w:tabs>
        <w:spacing w:before="120" w:after="120" w:line="252" w:lineRule="auto"/>
        <w:ind w:left="360"/>
        <w:rPr>
          <w:szCs w:val="24"/>
        </w:rPr>
      </w:pPr>
      <w:r w:rsidRPr="00144DBF">
        <w:rPr>
          <w:szCs w:val="24"/>
        </w:rPr>
        <w:t>d</w:t>
      </w:r>
      <w:r w:rsidRPr="00144DBF">
        <w:rPr>
          <w:szCs w:val="24"/>
          <w:vertAlign w:val="subscript"/>
        </w:rPr>
        <w:t>a</w:t>
      </w:r>
      <w:r w:rsidRPr="00144DBF">
        <w:rPr>
          <w:szCs w:val="24"/>
        </w:rPr>
        <w:t>: đường kính ngoài lớn nhất theo mm</w:t>
      </w:r>
    </w:p>
    <w:p w14:paraId="5A79DDD1" w14:textId="77777777" w:rsidR="00CA124A" w:rsidRPr="00144DBF" w:rsidRDefault="00CA124A" w:rsidP="00CA124A">
      <w:pPr>
        <w:tabs>
          <w:tab w:val="left" w:pos="360"/>
        </w:tabs>
        <w:spacing w:before="120" w:after="120" w:line="252" w:lineRule="auto"/>
        <w:ind w:left="360"/>
        <w:rPr>
          <w:szCs w:val="24"/>
        </w:rPr>
      </w:pPr>
      <w:r w:rsidRPr="00144DBF">
        <w:rPr>
          <w:szCs w:val="24"/>
        </w:rPr>
        <w:lastRenderedPageBreak/>
        <w:t>d</w:t>
      </w:r>
      <w:r w:rsidRPr="00144DBF">
        <w:rPr>
          <w:szCs w:val="24"/>
          <w:vertAlign w:val="subscript"/>
        </w:rPr>
        <w:t>Cu</w:t>
      </w:r>
      <w:r w:rsidRPr="00144DBF">
        <w:rPr>
          <w:szCs w:val="24"/>
        </w:rPr>
        <w:t xml:space="preserve"> : đường kính đồng danh định</w:t>
      </w:r>
    </w:p>
    <w:p w14:paraId="103F925D" w14:textId="77777777" w:rsidR="00CA124A" w:rsidRPr="00144DBF" w:rsidRDefault="00CA124A" w:rsidP="00CA124A">
      <w:pPr>
        <w:tabs>
          <w:tab w:val="left" w:pos="360"/>
        </w:tabs>
        <w:spacing w:before="120" w:after="120" w:line="252" w:lineRule="auto"/>
        <w:ind w:left="360"/>
        <w:rPr>
          <w:szCs w:val="24"/>
        </w:rPr>
      </w:pPr>
      <w:r w:rsidRPr="00144DBF">
        <w:rPr>
          <w:szCs w:val="24"/>
        </w:rPr>
        <w:t>U: giá trị điện áp theo bảng 7 của IEC 60317-0-7:2017 (xem cột 02) theo V/μm;</w:t>
      </w:r>
    </w:p>
    <w:p w14:paraId="71DEC1CA" w14:textId="77777777" w:rsidR="00CA124A" w:rsidRPr="00144DBF" w:rsidRDefault="00CA124A" w:rsidP="00CA124A">
      <w:pPr>
        <w:tabs>
          <w:tab w:val="left" w:pos="360"/>
        </w:tabs>
        <w:spacing w:before="120" w:after="120" w:line="252" w:lineRule="auto"/>
        <w:ind w:left="360"/>
        <w:rPr>
          <w:szCs w:val="24"/>
        </w:rPr>
      </w:pPr>
      <w:r w:rsidRPr="00144DBF">
        <w:rPr>
          <w:szCs w:val="24"/>
        </w:rPr>
        <w:t>V: cường độ điện áp cho phép đối với dây FIW tính bằng vôn.</w:t>
      </w:r>
    </w:p>
    <w:p w14:paraId="09BD5194" w14:textId="77777777" w:rsidR="00CA124A" w:rsidRPr="00144DBF" w:rsidRDefault="00CA124A" w:rsidP="00CA124A">
      <w:pPr>
        <w:tabs>
          <w:tab w:val="left" w:pos="360"/>
        </w:tabs>
        <w:spacing w:before="120" w:after="120" w:line="252" w:lineRule="auto"/>
        <w:ind w:left="360"/>
        <w:rPr>
          <w:szCs w:val="24"/>
        </w:rPr>
      </w:pPr>
      <w:r w:rsidRPr="00144DBF">
        <w:rPr>
          <w:szCs w:val="24"/>
        </w:rPr>
        <w:t>Giá trị điện áp cao hơn, dựa trên "độ tăng men" của Bảng 6 của IEC 60317-0-7: 2017, đang được xem xét.</w:t>
      </w:r>
    </w:p>
    <w:p w14:paraId="3EEF6385" w14:textId="77777777" w:rsidR="00CA124A" w:rsidRPr="00144DBF" w:rsidRDefault="00CA124A" w:rsidP="00CA124A">
      <w:pPr>
        <w:tabs>
          <w:tab w:val="left" w:pos="360"/>
        </w:tabs>
        <w:spacing w:before="120" w:after="120" w:line="252" w:lineRule="auto"/>
        <w:ind w:left="360"/>
        <w:jc w:val="center"/>
        <w:rPr>
          <w:szCs w:val="24"/>
        </w:rPr>
      </w:pPr>
      <w:r w:rsidRPr="00144DBF">
        <w:rPr>
          <w:noProof/>
          <w:szCs w:val="24"/>
        </w:rPr>
        <w:drawing>
          <wp:inline distT="0" distB="0" distL="0" distR="0" wp14:anchorId="5D6BC997" wp14:editId="0B2187DD">
            <wp:extent cx="6848475" cy="3609975"/>
            <wp:effectExtent l="19050" t="0" r="9525" b="0"/>
            <wp:docPr id="13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7"/>
                    <a:srcRect/>
                    <a:stretch>
                      <a:fillRect/>
                    </a:stretch>
                  </pic:blipFill>
                  <pic:spPr bwMode="auto">
                    <a:xfrm>
                      <a:off x="0" y="0"/>
                      <a:ext cx="6848475" cy="3609975"/>
                    </a:xfrm>
                    <a:prstGeom prst="rect">
                      <a:avLst/>
                    </a:prstGeom>
                    <a:noFill/>
                    <a:ln w="9525">
                      <a:noFill/>
                      <a:miter lim="800000"/>
                      <a:headEnd/>
                      <a:tailEnd/>
                    </a:ln>
                  </pic:spPr>
                </pic:pic>
              </a:graphicData>
            </a:graphic>
          </wp:inline>
        </w:drawing>
      </w:r>
    </w:p>
    <w:p w14:paraId="00C9CD79" w14:textId="6BE28BD5" w:rsidR="00CA124A" w:rsidRPr="00144DBF" w:rsidRDefault="005403D5" w:rsidP="00CA124A">
      <w:pPr>
        <w:tabs>
          <w:tab w:val="left" w:pos="360"/>
        </w:tabs>
        <w:spacing w:before="120" w:after="120" w:line="252" w:lineRule="auto"/>
        <w:ind w:left="360"/>
        <w:jc w:val="center"/>
        <w:rPr>
          <w:szCs w:val="24"/>
        </w:rPr>
      </w:pPr>
      <w:r>
        <w:rPr>
          <w:szCs w:val="24"/>
        </w:rPr>
        <w:t>Hình D.</w:t>
      </w:r>
      <w:r w:rsidR="00CA124A" w:rsidRPr="00144DBF">
        <w:rPr>
          <w:szCs w:val="24"/>
        </w:rPr>
        <w:t>2:  Các điện áp thử nghiệm</w:t>
      </w:r>
    </w:p>
    <w:p w14:paraId="58DC3A80" w14:textId="77777777" w:rsidR="00CA124A" w:rsidRPr="00144DBF" w:rsidRDefault="00CA124A" w:rsidP="00CA124A">
      <w:pPr>
        <w:tabs>
          <w:tab w:val="left" w:pos="360"/>
        </w:tabs>
        <w:spacing w:before="120" w:after="120" w:line="252" w:lineRule="auto"/>
        <w:ind w:left="360"/>
        <w:jc w:val="center"/>
        <w:rPr>
          <w:szCs w:val="24"/>
        </w:rPr>
      </w:pPr>
    </w:p>
    <w:p w14:paraId="13BD2C67" w14:textId="77777777" w:rsidR="00CA124A" w:rsidRPr="00144DBF" w:rsidRDefault="00CA124A" w:rsidP="00CA124A">
      <w:pPr>
        <w:tabs>
          <w:tab w:val="left" w:pos="360"/>
        </w:tabs>
        <w:spacing w:before="120" w:after="120" w:line="252" w:lineRule="auto"/>
        <w:ind w:left="360"/>
        <w:rPr>
          <w:szCs w:val="24"/>
        </w:rPr>
      </w:pPr>
    </w:p>
    <w:p w14:paraId="5B5D1993" w14:textId="77777777" w:rsidR="00CA124A" w:rsidRPr="00144DBF" w:rsidRDefault="00CA124A" w:rsidP="00CA124A">
      <w:pPr>
        <w:tabs>
          <w:tab w:val="left" w:pos="360"/>
        </w:tabs>
        <w:spacing w:before="120" w:after="120" w:line="252" w:lineRule="auto"/>
        <w:ind w:left="360"/>
        <w:rPr>
          <w:szCs w:val="24"/>
        </w:rPr>
      </w:pPr>
    </w:p>
    <w:p w14:paraId="1DAAF20C" w14:textId="77777777" w:rsidR="00CA124A" w:rsidRPr="00144DBF" w:rsidRDefault="00CA124A" w:rsidP="00CA124A">
      <w:pPr>
        <w:tabs>
          <w:tab w:val="left" w:pos="360"/>
        </w:tabs>
        <w:spacing w:before="120" w:after="120" w:line="252" w:lineRule="auto"/>
        <w:ind w:left="360"/>
        <w:rPr>
          <w:szCs w:val="24"/>
        </w:rPr>
      </w:pPr>
    </w:p>
    <w:p w14:paraId="42148170" w14:textId="77777777" w:rsidR="00CA124A" w:rsidRPr="00144DBF" w:rsidRDefault="00CA124A" w:rsidP="00CA124A">
      <w:pPr>
        <w:tabs>
          <w:tab w:val="left" w:pos="360"/>
        </w:tabs>
        <w:spacing w:before="120" w:after="120" w:line="252" w:lineRule="auto"/>
        <w:ind w:left="360"/>
        <w:rPr>
          <w:szCs w:val="24"/>
        </w:rPr>
      </w:pPr>
    </w:p>
    <w:p w14:paraId="27B67FAE" w14:textId="77777777" w:rsidR="00CA124A" w:rsidRPr="00144DBF" w:rsidRDefault="00CA124A" w:rsidP="00CA124A">
      <w:pPr>
        <w:tabs>
          <w:tab w:val="left" w:pos="360"/>
        </w:tabs>
        <w:spacing w:before="120" w:after="120" w:line="252" w:lineRule="auto"/>
        <w:rPr>
          <w:szCs w:val="24"/>
        </w:rPr>
      </w:pPr>
    </w:p>
    <w:p w14:paraId="1F4CEF75" w14:textId="77777777" w:rsidR="00CA124A" w:rsidRPr="00144DBF" w:rsidRDefault="00CA124A" w:rsidP="00CA124A">
      <w:pPr>
        <w:tabs>
          <w:tab w:val="left" w:pos="360"/>
        </w:tabs>
        <w:spacing w:before="120" w:after="120" w:line="252" w:lineRule="auto"/>
        <w:ind w:left="360"/>
        <w:rPr>
          <w:szCs w:val="24"/>
        </w:rPr>
      </w:pPr>
    </w:p>
    <w:p w14:paraId="658B2CA6" w14:textId="77777777" w:rsidR="00CA124A" w:rsidRPr="00144DBF" w:rsidRDefault="00CA124A" w:rsidP="00CA124A">
      <w:pPr>
        <w:tabs>
          <w:tab w:val="left" w:pos="360"/>
        </w:tabs>
        <w:spacing w:before="120" w:after="120" w:line="252" w:lineRule="auto"/>
        <w:ind w:left="360"/>
        <w:rPr>
          <w:szCs w:val="24"/>
        </w:rPr>
        <w:sectPr w:rsidR="00CA124A" w:rsidRPr="00144DBF" w:rsidSect="006B1C43">
          <w:pgSz w:w="11909" w:h="16834" w:code="9"/>
          <w:pgMar w:top="1134" w:right="1134" w:bottom="1134" w:left="1701" w:header="720" w:footer="720" w:gutter="0"/>
          <w:cols w:space="720"/>
          <w:docGrid w:linePitch="381"/>
        </w:sectPr>
      </w:pPr>
    </w:p>
    <w:p w14:paraId="273CD1A5" w14:textId="77777777" w:rsidR="00CA124A" w:rsidRPr="00CA124A" w:rsidRDefault="00CA124A" w:rsidP="00CA124A">
      <w:pPr>
        <w:pStyle w:val="ListParagraph"/>
        <w:numPr>
          <w:ilvl w:val="0"/>
          <w:numId w:val="79"/>
        </w:numPr>
        <w:tabs>
          <w:tab w:val="left" w:pos="720"/>
          <w:tab w:val="left" w:pos="990"/>
        </w:tabs>
        <w:spacing w:before="120" w:after="120" w:line="252" w:lineRule="auto"/>
        <w:ind w:hanging="2160"/>
        <w:jc w:val="both"/>
        <w:rPr>
          <w:rFonts w:ascii="Arial" w:hAnsi="Arial" w:cs="Arial"/>
          <w:b/>
          <w:sz w:val="24"/>
          <w:szCs w:val="24"/>
        </w:rPr>
      </w:pPr>
      <w:r w:rsidRPr="00CA124A">
        <w:rPr>
          <w:rFonts w:ascii="Arial" w:hAnsi="Arial" w:cs="Arial"/>
          <w:b/>
          <w:sz w:val="24"/>
          <w:szCs w:val="24"/>
        </w:rPr>
        <w:lastRenderedPageBreak/>
        <w:t>Động cơ</w:t>
      </w:r>
    </w:p>
    <w:p w14:paraId="63436BA6" w14:textId="77777777" w:rsidR="00CA124A" w:rsidRPr="00CA124A" w:rsidRDefault="00CA124A" w:rsidP="00CA124A">
      <w:pPr>
        <w:pStyle w:val="ListParagraph"/>
        <w:numPr>
          <w:ilvl w:val="3"/>
          <w:numId w:val="87"/>
        </w:numPr>
        <w:tabs>
          <w:tab w:val="left" w:pos="720"/>
          <w:tab w:val="left" w:pos="990"/>
        </w:tabs>
        <w:spacing w:before="120" w:after="120" w:line="252" w:lineRule="auto"/>
        <w:ind w:hanging="2880"/>
        <w:jc w:val="both"/>
        <w:rPr>
          <w:rFonts w:ascii="Arial" w:hAnsi="Arial" w:cs="Arial"/>
          <w:b/>
          <w:sz w:val="24"/>
          <w:szCs w:val="24"/>
        </w:rPr>
      </w:pPr>
      <w:r w:rsidRPr="00CA124A">
        <w:rPr>
          <w:rFonts w:ascii="Arial" w:hAnsi="Arial" w:cs="Arial"/>
          <w:b/>
          <w:sz w:val="24"/>
          <w:szCs w:val="24"/>
        </w:rPr>
        <w:t>Các yêu cầu chung</w:t>
      </w:r>
    </w:p>
    <w:p w14:paraId="2C85AECD" w14:textId="7E92EACF" w:rsidR="00CA124A" w:rsidRPr="00144DBF" w:rsidRDefault="00CA124A" w:rsidP="00CA124A">
      <w:pPr>
        <w:tabs>
          <w:tab w:val="left" w:pos="360"/>
        </w:tabs>
        <w:spacing w:before="120" w:after="120" w:line="252" w:lineRule="auto"/>
        <w:rPr>
          <w:szCs w:val="24"/>
        </w:rPr>
      </w:pPr>
      <w:r w:rsidRPr="00144DBF">
        <w:rPr>
          <w:szCs w:val="24"/>
        </w:rPr>
        <w:tab/>
        <w:t xml:space="preserve">Động cơ điện một chiều được cung cấp từ mạch PS2 hoặc PS3 cách ly với nguồn điện xoay chiều phải tuân theo các thử nghiệm của </w:t>
      </w:r>
      <w:r w:rsidR="00A42A11">
        <w:rPr>
          <w:szCs w:val="24"/>
        </w:rPr>
        <w:t>D</w:t>
      </w:r>
      <w:r w:rsidRPr="00144DBF">
        <w:rPr>
          <w:szCs w:val="24"/>
        </w:rPr>
        <w:t xml:space="preserve">.5.4.5, </w:t>
      </w:r>
      <w:r w:rsidR="00A42A11">
        <w:rPr>
          <w:szCs w:val="24"/>
        </w:rPr>
        <w:t>D</w:t>
      </w:r>
      <w:r w:rsidRPr="00144DBF">
        <w:rPr>
          <w:szCs w:val="24"/>
        </w:rPr>
        <w:t xml:space="preserve">.5.4.6 và </w:t>
      </w:r>
      <w:r w:rsidR="00A42A11">
        <w:rPr>
          <w:szCs w:val="24"/>
        </w:rPr>
        <w:t>D</w:t>
      </w:r>
      <w:r w:rsidRPr="00144DBF">
        <w:rPr>
          <w:szCs w:val="24"/>
        </w:rPr>
        <w:t xml:space="preserve">.5.4.9. Động cơ điện một chiều, mà do hoạt động bên trong của chúng, thường hoạt động trong điều kiện hãm rôto, chẳng hạn như động cơ bước thì không được thử nghiệm và động cơ điện một chiều chỉ được sử dụng để lưu chuyển không khí và trong đó bộ phận đẩy không khí được ghép trực tiếp với trục động cơ không cần yêu cầu phải vượt qua thử nghiệm của </w:t>
      </w:r>
      <w:r w:rsidR="00A42A11">
        <w:rPr>
          <w:szCs w:val="24"/>
        </w:rPr>
        <w:t>D</w:t>
      </w:r>
      <w:r w:rsidRPr="00144DBF">
        <w:rPr>
          <w:szCs w:val="24"/>
        </w:rPr>
        <w:t>.5.4.5.</w:t>
      </w:r>
    </w:p>
    <w:p w14:paraId="1F8FACBE" w14:textId="59A4906A" w:rsidR="00CA124A" w:rsidRPr="00144DBF" w:rsidRDefault="00CA124A" w:rsidP="00CA124A">
      <w:pPr>
        <w:tabs>
          <w:tab w:val="left" w:pos="360"/>
        </w:tabs>
        <w:spacing w:before="120" w:after="120" w:line="252" w:lineRule="auto"/>
        <w:rPr>
          <w:szCs w:val="24"/>
        </w:rPr>
      </w:pPr>
      <w:r w:rsidRPr="00144DBF">
        <w:rPr>
          <w:szCs w:val="24"/>
        </w:rPr>
        <w:tab/>
        <w:t>Tất cả các động cơ khác được cung cấp từ mạch PS2 hoặc PS3 phải tuân theo các thử nghiệm quá tải của</w:t>
      </w:r>
      <w:r w:rsidR="009F5750">
        <w:rPr>
          <w:szCs w:val="24"/>
        </w:rPr>
        <w:t xml:space="preserve"> </w:t>
      </w:r>
      <w:r w:rsidR="00A42A11">
        <w:rPr>
          <w:szCs w:val="24"/>
        </w:rPr>
        <w:t>D</w:t>
      </w:r>
      <w:r w:rsidRPr="00144DBF">
        <w:rPr>
          <w:szCs w:val="24"/>
        </w:rPr>
        <w:t xml:space="preserve">.5.4.3 và </w:t>
      </w:r>
      <w:r w:rsidR="00A42A11">
        <w:rPr>
          <w:szCs w:val="24"/>
        </w:rPr>
        <w:t>D</w:t>
      </w:r>
      <w:r w:rsidRPr="00144DBF">
        <w:rPr>
          <w:szCs w:val="24"/>
        </w:rPr>
        <w:t xml:space="preserve">.5.4.4 và, nếu có, </w:t>
      </w:r>
      <w:r w:rsidR="00A42A11">
        <w:rPr>
          <w:szCs w:val="24"/>
        </w:rPr>
        <w:t>D</w:t>
      </w:r>
      <w:r w:rsidRPr="00144DBF">
        <w:rPr>
          <w:szCs w:val="24"/>
        </w:rPr>
        <w:t xml:space="preserve">.5.4.7, </w:t>
      </w:r>
      <w:r w:rsidR="00A42A11">
        <w:rPr>
          <w:szCs w:val="24"/>
        </w:rPr>
        <w:t>D</w:t>
      </w:r>
      <w:r w:rsidRPr="00144DBF">
        <w:rPr>
          <w:szCs w:val="24"/>
        </w:rPr>
        <w:t xml:space="preserve">.5.4.8 và </w:t>
      </w:r>
      <w:r w:rsidR="00A42A11">
        <w:rPr>
          <w:szCs w:val="24"/>
        </w:rPr>
        <w:t>D</w:t>
      </w:r>
      <w:r w:rsidRPr="00144DBF">
        <w:rPr>
          <w:szCs w:val="24"/>
        </w:rPr>
        <w:t>.5.4.9.</w:t>
      </w:r>
    </w:p>
    <w:p w14:paraId="65E2A653" w14:textId="60377EBA" w:rsidR="00CA124A" w:rsidRPr="00144DBF" w:rsidRDefault="00CA124A" w:rsidP="00CA124A">
      <w:pPr>
        <w:tabs>
          <w:tab w:val="left" w:pos="360"/>
        </w:tabs>
        <w:spacing w:before="120" w:after="120" w:line="252" w:lineRule="auto"/>
        <w:rPr>
          <w:szCs w:val="24"/>
        </w:rPr>
      </w:pPr>
      <w:r w:rsidRPr="00144DBF">
        <w:rPr>
          <w:szCs w:val="24"/>
        </w:rPr>
        <w:tab/>
        <w:t xml:space="preserve">Tuy nhiên, các động cơ sau đây được miễn thử nghiệm của </w:t>
      </w:r>
      <w:r w:rsidR="00A42A11">
        <w:rPr>
          <w:szCs w:val="24"/>
        </w:rPr>
        <w:t>D</w:t>
      </w:r>
      <w:r w:rsidRPr="00144DBF">
        <w:rPr>
          <w:szCs w:val="24"/>
        </w:rPr>
        <w:t>.5.4.3:</w:t>
      </w:r>
    </w:p>
    <w:p w14:paraId="4313ABEC" w14:textId="77777777" w:rsidR="00CA124A" w:rsidRPr="00144DBF" w:rsidRDefault="00CA124A" w:rsidP="00CA124A">
      <w:pPr>
        <w:pStyle w:val="ListParagraph"/>
        <w:numPr>
          <w:ilvl w:val="0"/>
          <w:numId w:val="69"/>
        </w:numPr>
        <w:tabs>
          <w:tab w:val="left" w:pos="360"/>
        </w:tabs>
        <w:spacing w:before="120" w:after="120" w:line="252" w:lineRule="auto"/>
        <w:jc w:val="both"/>
        <w:rPr>
          <w:rFonts w:ascii="Arial" w:hAnsi="Arial" w:cs="Arial"/>
          <w:sz w:val="24"/>
          <w:szCs w:val="24"/>
        </w:rPr>
      </w:pPr>
      <w:r w:rsidRPr="00144DBF">
        <w:rPr>
          <w:rFonts w:ascii="Arial" w:hAnsi="Arial" w:cs="Arial"/>
          <w:sz w:val="24"/>
          <w:szCs w:val="24"/>
        </w:rPr>
        <w:t>Động cơ được sử dụng chỉ để lưu chuyển không khí và trong đó bộ phận đẩy không khí được ghép trực tiếp với trục động cơ; và</w:t>
      </w:r>
    </w:p>
    <w:p w14:paraId="64B75A8B" w14:textId="77777777" w:rsidR="00CA124A" w:rsidRPr="00144DBF" w:rsidRDefault="00CA124A" w:rsidP="00CA124A">
      <w:pPr>
        <w:pStyle w:val="ListParagraph"/>
        <w:numPr>
          <w:ilvl w:val="0"/>
          <w:numId w:val="69"/>
        </w:numPr>
        <w:tabs>
          <w:tab w:val="left" w:pos="360"/>
        </w:tabs>
        <w:spacing w:before="120" w:after="120" w:line="252" w:lineRule="auto"/>
        <w:jc w:val="both"/>
        <w:rPr>
          <w:rFonts w:ascii="Arial" w:hAnsi="Arial" w:cs="Arial"/>
          <w:sz w:val="24"/>
          <w:szCs w:val="24"/>
        </w:rPr>
      </w:pPr>
      <w:r w:rsidRPr="00144DBF">
        <w:rPr>
          <w:rFonts w:ascii="Arial" w:hAnsi="Arial" w:cs="Arial"/>
          <w:sz w:val="24"/>
          <w:szCs w:val="24"/>
        </w:rPr>
        <w:t>Động cơ cực mờ mà các giá trị dòng điện hãm rôto và dòng điện không tải khác nhau không quá 1 A và có tỷ số không lớn hơn 2/1.</w:t>
      </w:r>
    </w:p>
    <w:p w14:paraId="69197038" w14:textId="77777777" w:rsidR="00CA124A" w:rsidRPr="00CA124A" w:rsidRDefault="00CA124A" w:rsidP="00CA124A">
      <w:pPr>
        <w:pStyle w:val="ListParagraph"/>
        <w:numPr>
          <w:ilvl w:val="3"/>
          <w:numId w:val="87"/>
        </w:numPr>
        <w:tabs>
          <w:tab w:val="left" w:pos="720"/>
          <w:tab w:val="left" w:pos="990"/>
        </w:tabs>
        <w:spacing w:before="120" w:after="120" w:line="252" w:lineRule="auto"/>
        <w:ind w:hanging="2880"/>
        <w:jc w:val="both"/>
        <w:rPr>
          <w:rFonts w:ascii="Arial" w:hAnsi="Arial" w:cs="Arial"/>
          <w:b/>
          <w:sz w:val="24"/>
          <w:szCs w:val="24"/>
        </w:rPr>
      </w:pPr>
      <w:r w:rsidRPr="00CA124A">
        <w:rPr>
          <w:rFonts w:ascii="Arial" w:hAnsi="Arial" w:cs="Arial"/>
          <w:b/>
          <w:sz w:val="24"/>
          <w:szCs w:val="24"/>
        </w:rPr>
        <w:t>Điều kiện thử nghiệm quá tải động cơ</w:t>
      </w:r>
    </w:p>
    <w:p w14:paraId="0FF2F980" w14:textId="77777777" w:rsidR="00CA124A" w:rsidRPr="00144DBF" w:rsidRDefault="00CA124A" w:rsidP="00CA124A">
      <w:pPr>
        <w:tabs>
          <w:tab w:val="left" w:pos="360"/>
        </w:tabs>
        <w:spacing w:before="120" w:after="120" w:line="252" w:lineRule="auto"/>
        <w:rPr>
          <w:szCs w:val="24"/>
        </w:rPr>
      </w:pPr>
      <w:r w:rsidRPr="00144DBF">
        <w:rPr>
          <w:szCs w:val="24"/>
        </w:rPr>
        <w:tab/>
        <w:t>Trừ khi có quy định khác, trong quá trình thử nghiệm, thiết bị được làm việc ở điện áp danh định hoặc ở điện áp cao nhất của dải điện áp danh định.</w:t>
      </w:r>
    </w:p>
    <w:p w14:paraId="775A5F37" w14:textId="77777777" w:rsidR="00CA124A" w:rsidRPr="00144DBF" w:rsidRDefault="00CA124A" w:rsidP="00CA124A">
      <w:pPr>
        <w:tabs>
          <w:tab w:val="left" w:pos="360"/>
        </w:tabs>
        <w:spacing w:before="120" w:after="120" w:line="252" w:lineRule="auto"/>
        <w:rPr>
          <w:szCs w:val="24"/>
        </w:rPr>
      </w:pPr>
      <w:r w:rsidRPr="00144DBF">
        <w:rPr>
          <w:szCs w:val="24"/>
        </w:rPr>
        <w:tab/>
        <w:t>Thử nghiệm được tiến hành trong thiết bị hoặc trên bàn thử nghiệm ở các điều kiện mô phỏng. Cho phép sử dụng các mẫu riêng cho các thử nghiệm trên bàn thử nghiệm. Các điều kiện mô phỏng gồm:</w:t>
      </w:r>
    </w:p>
    <w:p w14:paraId="6103B844" w14:textId="77777777" w:rsidR="00CA124A" w:rsidRPr="00144DBF" w:rsidRDefault="00CA124A" w:rsidP="00CA124A">
      <w:pPr>
        <w:pStyle w:val="ListParagraph"/>
        <w:numPr>
          <w:ilvl w:val="0"/>
          <w:numId w:val="69"/>
        </w:numPr>
        <w:tabs>
          <w:tab w:val="left" w:pos="360"/>
        </w:tabs>
        <w:spacing w:before="120" w:after="120" w:line="252" w:lineRule="auto"/>
        <w:jc w:val="both"/>
        <w:rPr>
          <w:rFonts w:ascii="Arial" w:hAnsi="Arial" w:cs="Arial"/>
          <w:sz w:val="24"/>
          <w:szCs w:val="24"/>
        </w:rPr>
      </w:pPr>
      <w:r w:rsidRPr="00144DBF">
        <w:rPr>
          <w:rFonts w:ascii="Arial" w:hAnsi="Arial" w:cs="Arial"/>
          <w:sz w:val="24"/>
          <w:szCs w:val="24"/>
        </w:rPr>
        <w:t>Bất kỳ thiết bị bảo vệ nào để bảo vệ động cơ trong thiết bị hoàn chỉnh; và</w:t>
      </w:r>
    </w:p>
    <w:p w14:paraId="66C0E922" w14:textId="77777777" w:rsidR="00CA124A" w:rsidRPr="00144DBF" w:rsidRDefault="00CA124A" w:rsidP="00CA124A">
      <w:pPr>
        <w:pStyle w:val="ListParagraph"/>
        <w:numPr>
          <w:ilvl w:val="0"/>
          <w:numId w:val="69"/>
        </w:numPr>
        <w:tabs>
          <w:tab w:val="left" w:pos="360"/>
        </w:tabs>
        <w:spacing w:before="120" w:after="120" w:line="252" w:lineRule="auto"/>
        <w:jc w:val="both"/>
        <w:rPr>
          <w:rFonts w:ascii="Arial" w:hAnsi="Arial" w:cs="Arial"/>
          <w:sz w:val="24"/>
          <w:szCs w:val="24"/>
        </w:rPr>
      </w:pPr>
      <w:r w:rsidRPr="00144DBF">
        <w:rPr>
          <w:rFonts w:ascii="Arial" w:hAnsi="Arial" w:cs="Arial"/>
          <w:sz w:val="24"/>
          <w:szCs w:val="24"/>
        </w:rPr>
        <w:t>Sử dụng tất cả các phương tiện lắp đặt có thể làm việc như cánh tản nhiệt cho khung động cơ.</w:t>
      </w:r>
    </w:p>
    <w:p w14:paraId="11BCB4CA" w14:textId="3FFD52C7" w:rsidR="00CA124A" w:rsidRPr="00144DBF" w:rsidRDefault="00CA124A" w:rsidP="00CA124A">
      <w:pPr>
        <w:tabs>
          <w:tab w:val="left" w:pos="360"/>
        </w:tabs>
        <w:spacing w:before="120" w:after="120" w:line="252" w:lineRule="auto"/>
        <w:rPr>
          <w:szCs w:val="24"/>
        </w:rPr>
      </w:pPr>
      <w:r w:rsidRPr="00144DBF">
        <w:rPr>
          <w:szCs w:val="24"/>
        </w:rPr>
        <w:tab/>
        <w:t xml:space="preserve">Nhiệt độ của cuộn dây được đo như quy định </w:t>
      </w:r>
      <w:r w:rsidR="003712D9">
        <w:rPr>
          <w:szCs w:val="24"/>
        </w:rPr>
        <w:t xml:space="preserve">trong </w:t>
      </w:r>
      <w:r w:rsidR="00FA7B70">
        <w:rPr>
          <w:szCs w:val="24"/>
        </w:rPr>
        <w:t>mục A.</w:t>
      </w:r>
      <w:r w:rsidRPr="00144DBF">
        <w:rPr>
          <w:szCs w:val="24"/>
        </w:rPr>
        <w:t>1.5. Khi sử dụng cặp nhiệt điện, chúng được đặt lên bề mặt cuộn dây của động cơ. Nhiệt độ được đo tại thời điểm kết thúc thời gian thử nghiệm nếu được quy định, nếu không sẽ được xác định khi nhiệt độ đã ổn định hoặc tại thời điểm hoạt động của cầu chảy, bộ cắt nhiệt, thiết bị bảo vệ động cơ và những cơ cấu tương tự tác động.</w:t>
      </w:r>
    </w:p>
    <w:p w14:paraId="0F707164" w14:textId="77777777" w:rsidR="00CA124A" w:rsidRPr="00144DBF" w:rsidRDefault="00CA124A" w:rsidP="00CA124A">
      <w:pPr>
        <w:tabs>
          <w:tab w:val="left" w:pos="360"/>
        </w:tabs>
        <w:spacing w:before="120" w:after="120" w:line="252" w:lineRule="auto"/>
        <w:rPr>
          <w:szCs w:val="24"/>
        </w:rPr>
      </w:pPr>
      <w:r w:rsidRPr="00144DBF">
        <w:rPr>
          <w:szCs w:val="24"/>
        </w:rPr>
        <w:tab/>
        <w:t>Đối với động cơ được bảo vệ trở kháng, được bọc kín hoàn toàn, nhiệt độ được đo bằng cặp nhiệt điện đặt trên vỏ động cơ.</w:t>
      </w:r>
    </w:p>
    <w:p w14:paraId="67BAD228" w14:textId="77777777" w:rsidR="00CA124A" w:rsidRPr="00144DBF" w:rsidRDefault="00CA124A" w:rsidP="00CA124A">
      <w:pPr>
        <w:tabs>
          <w:tab w:val="left" w:pos="360"/>
        </w:tabs>
        <w:spacing w:before="120" w:after="120" w:line="252" w:lineRule="auto"/>
        <w:rPr>
          <w:szCs w:val="24"/>
        </w:rPr>
      </w:pPr>
      <w:r w:rsidRPr="00144DBF">
        <w:rPr>
          <w:szCs w:val="24"/>
        </w:rPr>
        <w:tab/>
        <w:t>Khi thử nghiệm động cơ không có bảo vệ nhiệt ở các điều kiện mô phỏng trên bàn thử nghiệm, thì nhiệt độ đo được của cuộn dây sẽ được điều chỉnh để tính đến nhiệt độ môi trường nơi mà động cơ bình thường được đặt trong thiết bị.</w:t>
      </w:r>
    </w:p>
    <w:p w14:paraId="051D37A7" w14:textId="77777777" w:rsidR="00CA124A" w:rsidRPr="00CA124A" w:rsidRDefault="00CA124A" w:rsidP="00CA124A">
      <w:pPr>
        <w:pStyle w:val="ListParagraph"/>
        <w:numPr>
          <w:ilvl w:val="3"/>
          <w:numId w:val="87"/>
        </w:numPr>
        <w:tabs>
          <w:tab w:val="left" w:pos="720"/>
          <w:tab w:val="left" w:pos="990"/>
        </w:tabs>
        <w:spacing w:before="120" w:after="120" w:line="252" w:lineRule="auto"/>
        <w:ind w:hanging="2880"/>
        <w:jc w:val="both"/>
        <w:rPr>
          <w:rFonts w:ascii="Arial" w:hAnsi="Arial" w:cs="Arial"/>
          <w:b/>
          <w:sz w:val="24"/>
          <w:szCs w:val="24"/>
        </w:rPr>
      </w:pPr>
      <w:r w:rsidRPr="00CA124A">
        <w:rPr>
          <w:rFonts w:ascii="Arial" w:hAnsi="Arial" w:cs="Arial"/>
          <w:b/>
          <w:sz w:val="24"/>
          <w:szCs w:val="24"/>
        </w:rPr>
        <w:t>Chạy thử nghiệm quá tải và tiêu chí tuân thủ</w:t>
      </w:r>
    </w:p>
    <w:p w14:paraId="4CECC374" w14:textId="77DC9EF9" w:rsidR="00CA124A" w:rsidRPr="00144DBF" w:rsidRDefault="00CA124A" w:rsidP="00CA124A">
      <w:pPr>
        <w:tabs>
          <w:tab w:val="left" w:pos="360"/>
        </w:tabs>
        <w:spacing w:before="120" w:after="120" w:line="252" w:lineRule="auto"/>
        <w:rPr>
          <w:szCs w:val="24"/>
        </w:rPr>
      </w:pPr>
      <w:r w:rsidRPr="00144DBF">
        <w:rPr>
          <w:szCs w:val="24"/>
        </w:rPr>
        <w:tab/>
        <w:t>Thử nghiệm chạy quá tải được thực hiện bằng cách vận hành động cơ trong điều kiện hoạt động bình thường. Sau đó tăng tải để dòng điện tăng dần theo các bước thích hợp, điện áp cung cấp cho động cơ vẫn được duy trì ở giá trị ban đầu. Khi các điều kiện ổn định được thiết lập, tải lại được tăng tiếp. Theo cách đó, tải được tăng dần theo các bước thích hợp nhưng không để đạ</w:t>
      </w:r>
      <w:r w:rsidR="006633EB">
        <w:rPr>
          <w:szCs w:val="24"/>
        </w:rPr>
        <w:t>t đến tình trạng hãm ro</w:t>
      </w:r>
      <w:r w:rsidR="009F5750">
        <w:rPr>
          <w:szCs w:val="24"/>
        </w:rPr>
        <w:t>to (</w:t>
      </w:r>
      <w:r w:rsidR="005D443A">
        <w:rPr>
          <w:szCs w:val="24"/>
        </w:rPr>
        <w:t xml:space="preserve">xem </w:t>
      </w:r>
      <w:r w:rsidR="00FA7B70">
        <w:rPr>
          <w:szCs w:val="24"/>
        </w:rPr>
        <w:t>mục D.</w:t>
      </w:r>
      <w:r w:rsidRPr="00144DBF">
        <w:rPr>
          <w:szCs w:val="24"/>
        </w:rPr>
        <w:t>5.4.4), cho đến khi thiết bị bảo vệ quá tải hoạt động.</w:t>
      </w:r>
    </w:p>
    <w:p w14:paraId="3213256A" w14:textId="3F8DD831" w:rsidR="00CA124A" w:rsidRPr="00144DBF" w:rsidRDefault="00CA124A" w:rsidP="00CA124A">
      <w:pPr>
        <w:tabs>
          <w:tab w:val="left" w:pos="360"/>
        </w:tabs>
        <w:spacing w:before="120" w:after="120" w:line="252" w:lineRule="auto"/>
        <w:rPr>
          <w:szCs w:val="24"/>
        </w:rPr>
      </w:pPr>
      <w:r w:rsidRPr="00144DBF">
        <w:rPr>
          <w:szCs w:val="24"/>
        </w:rPr>
        <w:tab/>
        <w:t>Kiểm tra sự phù hợp bằng cách đo nhiệt độ cuộn dây động cơ trong mỗi giai đoạn ổn định. Các nhiệt độ đo được không được v</w:t>
      </w:r>
      <w:r w:rsidR="009F5750">
        <w:rPr>
          <w:szCs w:val="24"/>
        </w:rPr>
        <w:t xml:space="preserve">ượt quá các giá trị trong </w:t>
      </w:r>
      <w:r w:rsidR="005403D5">
        <w:rPr>
          <w:szCs w:val="24"/>
        </w:rPr>
        <w:t>Bảng D.</w:t>
      </w:r>
      <w:r w:rsidRPr="00144DBF">
        <w:rPr>
          <w:szCs w:val="24"/>
        </w:rPr>
        <w:t>6.</w:t>
      </w:r>
    </w:p>
    <w:tbl>
      <w:tblPr>
        <w:tblStyle w:val="TableGrid"/>
        <w:tblW w:w="0" w:type="auto"/>
        <w:tblLook w:val="04A0" w:firstRow="1" w:lastRow="0" w:firstColumn="1" w:lastColumn="0" w:noHBand="0" w:noVBand="1"/>
      </w:tblPr>
      <w:tblGrid>
        <w:gridCol w:w="1133"/>
        <w:gridCol w:w="1133"/>
        <w:gridCol w:w="1133"/>
        <w:gridCol w:w="1133"/>
        <w:gridCol w:w="1133"/>
        <w:gridCol w:w="1133"/>
        <w:gridCol w:w="1133"/>
        <w:gridCol w:w="1133"/>
      </w:tblGrid>
      <w:tr w:rsidR="00CA124A" w:rsidRPr="00144DBF" w14:paraId="43C0840D" w14:textId="77777777" w:rsidTr="00B904D7">
        <w:tc>
          <w:tcPr>
            <w:tcW w:w="9576" w:type="dxa"/>
            <w:gridSpan w:val="8"/>
          </w:tcPr>
          <w:p w14:paraId="238F190B" w14:textId="77777777" w:rsidR="00CA124A" w:rsidRPr="00144DBF" w:rsidRDefault="00CA124A" w:rsidP="00B904D7">
            <w:pPr>
              <w:tabs>
                <w:tab w:val="left" w:pos="720"/>
                <w:tab w:val="left" w:pos="990"/>
              </w:tabs>
              <w:spacing w:before="120" w:after="120" w:line="252" w:lineRule="auto"/>
              <w:jc w:val="center"/>
              <w:rPr>
                <w:szCs w:val="24"/>
              </w:rPr>
            </w:pPr>
            <w:r w:rsidRPr="00144DBF">
              <w:rPr>
                <w:szCs w:val="24"/>
              </w:rPr>
              <w:lastRenderedPageBreak/>
              <w:t xml:space="preserve">Nhiệt độ lớn nhất </w:t>
            </w:r>
            <w:r w:rsidRPr="00144DBF">
              <w:rPr>
                <w:szCs w:val="24"/>
                <w:vertAlign w:val="superscript"/>
              </w:rPr>
              <w:t>o</w:t>
            </w:r>
            <w:r w:rsidRPr="00144DBF">
              <w:rPr>
                <w:szCs w:val="24"/>
              </w:rPr>
              <w:t>C</w:t>
            </w:r>
          </w:p>
        </w:tc>
      </w:tr>
      <w:tr w:rsidR="00CA124A" w:rsidRPr="00144DBF" w14:paraId="6D88DDEA" w14:textId="77777777" w:rsidTr="00B904D7">
        <w:tc>
          <w:tcPr>
            <w:tcW w:w="1197" w:type="dxa"/>
          </w:tcPr>
          <w:p w14:paraId="4B96C462" w14:textId="77777777" w:rsidR="00CA124A" w:rsidRPr="00144DBF" w:rsidRDefault="00CA124A" w:rsidP="00B904D7">
            <w:pPr>
              <w:tabs>
                <w:tab w:val="left" w:pos="720"/>
                <w:tab w:val="left" w:pos="990"/>
              </w:tabs>
              <w:spacing w:before="120" w:after="120" w:line="252" w:lineRule="auto"/>
              <w:rPr>
                <w:szCs w:val="24"/>
              </w:rPr>
            </w:pPr>
            <w:r w:rsidRPr="00144DBF">
              <w:rPr>
                <w:szCs w:val="24"/>
              </w:rPr>
              <w:t>Class 105 (A)</w:t>
            </w:r>
          </w:p>
        </w:tc>
        <w:tc>
          <w:tcPr>
            <w:tcW w:w="1197" w:type="dxa"/>
            <w:vAlign w:val="center"/>
          </w:tcPr>
          <w:p w14:paraId="71F8BF63" w14:textId="77777777" w:rsidR="00CA124A" w:rsidRPr="00144DBF" w:rsidRDefault="00CA124A" w:rsidP="00B904D7">
            <w:pPr>
              <w:jc w:val="center"/>
              <w:rPr>
                <w:szCs w:val="24"/>
              </w:rPr>
            </w:pPr>
            <w:r w:rsidRPr="00144DBF">
              <w:rPr>
                <w:szCs w:val="24"/>
              </w:rPr>
              <w:t>Class 120 (E)</w:t>
            </w:r>
          </w:p>
        </w:tc>
        <w:tc>
          <w:tcPr>
            <w:tcW w:w="1197" w:type="dxa"/>
            <w:vAlign w:val="center"/>
          </w:tcPr>
          <w:p w14:paraId="6ED3265C" w14:textId="77777777" w:rsidR="00CA124A" w:rsidRPr="00144DBF" w:rsidRDefault="00CA124A" w:rsidP="00B904D7">
            <w:pPr>
              <w:jc w:val="center"/>
              <w:rPr>
                <w:szCs w:val="24"/>
              </w:rPr>
            </w:pPr>
            <w:r w:rsidRPr="00144DBF">
              <w:rPr>
                <w:szCs w:val="24"/>
              </w:rPr>
              <w:t>Class 130 (B)</w:t>
            </w:r>
          </w:p>
        </w:tc>
        <w:tc>
          <w:tcPr>
            <w:tcW w:w="1197" w:type="dxa"/>
            <w:vAlign w:val="center"/>
          </w:tcPr>
          <w:p w14:paraId="357378C1" w14:textId="77777777" w:rsidR="00CA124A" w:rsidRPr="00144DBF" w:rsidRDefault="00CA124A" w:rsidP="00B904D7">
            <w:pPr>
              <w:jc w:val="center"/>
              <w:rPr>
                <w:szCs w:val="24"/>
              </w:rPr>
            </w:pPr>
            <w:r w:rsidRPr="00144DBF">
              <w:rPr>
                <w:szCs w:val="24"/>
              </w:rPr>
              <w:t>Class 155 (F)</w:t>
            </w:r>
          </w:p>
        </w:tc>
        <w:tc>
          <w:tcPr>
            <w:tcW w:w="1197" w:type="dxa"/>
            <w:vAlign w:val="center"/>
          </w:tcPr>
          <w:p w14:paraId="29EC5C28" w14:textId="77777777" w:rsidR="00CA124A" w:rsidRPr="00144DBF" w:rsidRDefault="00CA124A" w:rsidP="00B904D7">
            <w:pPr>
              <w:jc w:val="center"/>
              <w:rPr>
                <w:szCs w:val="24"/>
              </w:rPr>
            </w:pPr>
            <w:r w:rsidRPr="00144DBF">
              <w:rPr>
                <w:szCs w:val="24"/>
              </w:rPr>
              <w:t>Class 180 (H)</w:t>
            </w:r>
          </w:p>
        </w:tc>
        <w:tc>
          <w:tcPr>
            <w:tcW w:w="1197" w:type="dxa"/>
            <w:vAlign w:val="center"/>
          </w:tcPr>
          <w:p w14:paraId="6B982E6A" w14:textId="77777777" w:rsidR="00CA124A" w:rsidRPr="00144DBF" w:rsidRDefault="00CA124A" w:rsidP="00B904D7">
            <w:pPr>
              <w:jc w:val="center"/>
              <w:rPr>
                <w:szCs w:val="24"/>
              </w:rPr>
            </w:pPr>
            <w:r w:rsidRPr="00144DBF">
              <w:rPr>
                <w:szCs w:val="24"/>
              </w:rPr>
              <w:t>Class 200 (N)</w:t>
            </w:r>
          </w:p>
        </w:tc>
        <w:tc>
          <w:tcPr>
            <w:tcW w:w="1197" w:type="dxa"/>
            <w:vAlign w:val="center"/>
          </w:tcPr>
          <w:p w14:paraId="48398813" w14:textId="77777777" w:rsidR="00CA124A" w:rsidRPr="00144DBF" w:rsidRDefault="00CA124A" w:rsidP="00B904D7">
            <w:pPr>
              <w:jc w:val="center"/>
              <w:rPr>
                <w:szCs w:val="24"/>
              </w:rPr>
            </w:pPr>
            <w:r w:rsidRPr="00144DBF">
              <w:rPr>
                <w:szCs w:val="24"/>
              </w:rPr>
              <w:t>Class 220 (R)</w:t>
            </w:r>
          </w:p>
        </w:tc>
        <w:tc>
          <w:tcPr>
            <w:tcW w:w="1197" w:type="dxa"/>
            <w:vAlign w:val="center"/>
          </w:tcPr>
          <w:p w14:paraId="62262C93" w14:textId="77777777" w:rsidR="00CA124A" w:rsidRPr="00144DBF" w:rsidRDefault="00CA124A" w:rsidP="00B904D7">
            <w:pPr>
              <w:jc w:val="center"/>
              <w:rPr>
                <w:szCs w:val="24"/>
              </w:rPr>
            </w:pPr>
            <w:r w:rsidRPr="00144DBF">
              <w:rPr>
                <w:szCs w:val="24"/>
              </w:rPr>
              <w:t>Class 250 -</w:t>
            </w:r>
          </w:p>
        </w:tc>
      </w:tr>
      <w:tr w:rsidR="00CA124A" w:rsidRPr="00144DBF" w14:paraId="2789730B" w14:textId="77777777" w:rsidTr="00B904D7">
        <w:tc>
          <w:tcPr>
            <w:tcW w:w="1197" w:type="dxa"/>
          </w:tcPr>
          <w:p w14:paraId="36B64408" w14:textId="77777777" w:rsidR="00CA124A" w:rsidRPr="00144DBF" w:rsidRDefault="00CA124A" w:rsidP="00B904D7">
            <w:pPr>
              <w:tabs>
                <w:tab w:val="left" w:pos="720"/>
                <w:tab w:val="left" w:pos="990"/>
              </w:tabs>
              <w:spacing w:before="120" w:after="120" w:line="252" w:lineRule="auto"/>
              <w:rPr>
                <w:szCs w:val="24"/>
              </w:rPr>
            </w:pPr>
            <w:r w:rsidRPr="00144DBF">
              <w:rPr>
                <w:szCs w:val="24"/>
              </w:rPr>
              <w:t>140</w:t>
            </w:r>
          </w:p>
        </w:tc>
        <w:tc>
          <w:tcPr>
            <w:tcW w:w="1197" w:type="dxa"/>
          </w:tcPr>
          <w:p w14:paraId="095CC1A6" w14:textId="77777777" w:rsidR="00CA124A" w:rsidRPr="00144DBF" w:rsidRDefault="00CA124A" w:rsidP="00B904D7">
            <w:pPr>
              <w:tabs>
                <w:tab w:val="left" w:pos="720"/>
                <w:tab w:val="left" w:pos="990"/>
              </w:tabs>
              <w:spacing w:before="120" w:after="120" w:line="252" w:lineRule="auto"/>
              <w:rPr>
                <w:szCs w:val="24"/>
              </w:rPr>
            </w:pPr>
            <w:r w:rsidRPr="00144DBF">
              <w:rPr>
                <w:szCs w:val="24"/>
              </w:rPr>
              <w:t>155</w:t>
            </w:r>
          </w:p>
        </w:tc>
        <w:tc>
          <w:tcPr>
            <w:tcW w:w="1197" w:type="dxa"/>
          </w:tcPr>
          <w:p w14:paraId="467DAF82" w14:textId="77777777" w:rsidR="00CA124A" w:rsidRPr="00144DBF" w:rsidRDefault="00CA124A" w:rsidP="00B904D7">
            <w:pPr>
              <w:tabs>
                <w:tab w:val="left" w:pos="720"/>
                <w:tab w:val="left" w:pos="990"/>
              </w:tabs>
              <w:spacing w:before="120" w:after="120" w:line="252" w:lineRule="auto"/>
              <w:rPr>
                <w:szCs w:val="24"/>
              </w:rPr>
            </w:pPr>
            <w:r w:rsidRPr="00144DBF">
              <w:rPr>
                <w:szCs w:val="24"/>
              </w:rPr>
              <w:t>165</w:t>
            </w:r>
          </w:p>
        </w:tc>
        <w:tc>
          <w:tcPr>
            <w:tcW w:w="1197" w:type="dxa"/>
          </w:tcPr>
          <w:p w14:paraId="5EC2DC86" w14:textId="77777777" w:rsidR="00CA124A" w:rsidRPr="00144DBF" w:rsidRDefault="00CA124A" w:rsidP="00B904D7">
            <w:pPr>
              <w:tabs>
                <w:tab w:val="left" w:pos="720"/>
                <w:tab w:val="left" w:pos="990"/>
              </w:tabs>
              <w:spacing w:before="120" w:after="120" w:line="252" w:lineRule="auto"/>
              <w:rPr>
                <w:szCs w:val="24"/>
              </w:rPr>
            </w:pPr>
            <w:r w:rsidRPr="00144DBF">
              <w:rPr>
                <w:szCs w:val="24"/>
              </w:rPr>
              <w:t>190</w:t>
            </w:r>
          </w:p>
        </w:tc>
        <w:tc>
          <w:tcPr>
            <w:tcW w:w="1197" w:type="dxa"/>
          </w:tcPr>
          <w:p w14:paraId="7492F9C3" w14:textId="77777777" w:rsidR="00CA124A" w:rsidRPr="00144DBF" w:rsidRDefault="00CA124A" w:rsidP="00B904D7">
            <w:pPr>
              <w:tabs>
                <w:tab w:val="left" w:pos="720"/>
                <w:tab w:val="left" w:pos="990"/>
              </w:tabs>
              <w:spacing w:before="120" w:after="120" w:line="252" w:lineRule="auto"/>
              <w:rPr>
                <w:szCs w:val="24"/>
              </w:rPr>
            </w:pPr>
            <w:r w:rsidRPr="00144DBF">
              <w:rPr>
                <w:szCs w:val="24"/>
              </w:rPr>
              <w:t>215</w:t>
            </w:r>
          </w:p>
        </w:tc>
        <w:tc>
          <w:tcPr>
            <w:tcW w:w="1197" w:type="dxa"/>
          </w:tcPr>
          <w:p w14:paraId="45849C0F" w14:textId="77777777" w:rsidR="00CA124A" w:rsidRPr="00144DBF" w:rsidRDefault="00CA124A" w:rsidP="00B904D7">
            <w:pPr>
              <w:tabs>
                <w:tab w:val="left" w:pos="720"/>
                <w:tab w:val="left" w:pos="990"/>
              </w:tabs>
              <w:spacing w:before="120" w:after="120" w:line="252" w:lineRule="auto"/>
              <w:rPr>
                <w:szCs w:val="24"/>
              </w:rPr>
            </w:pPr>
            <w:r w:rsidRPr="00144DBF">
              <w:rPr>
                <w:szCs w:val="24"/>
              </w:rPr>
              <w:t>235</w:t>
            </w:r>
          </w:p>
        </w:tc>
        <w:tc>
          <w:tcPr>
            <w:tcW w:w="1197" w:type="dxa"/>
          </w:tcPr>
          <w:p w14:paraId="0B63CCC9" w14:textId="77777777" w:rsidR="00CA124A" w:rsidRPr="00144DBF" w:rsidRDefault="00CA124A" w:rsidP="00B904D7">
            <w:pPr>
              <w:tabs>
                <w:tab w:val="left" w:pos="720"/>
                <w:tab w:val="left" w:pos="990"/>
              </w:tabs>
              <w:spacing w:before="120" w:after="120" w:line="252" w:lineRule="auto"/>
              <w:rPr>
                <w:szCs w:val="24"/>
              </w:rPr>
            </w:pPr>
            <w:r w:rsidRPr="00144DBF">
              <w:rPr>
                <w:szCs w:val="24"/>
              </w:rPr>
              <w:t>255</w:t>
            </w:r>
          </w:p>
        </w:tc>
        <w:tc>
          <w:tcPr>
            <w:tcW w:w="1197" w:type="dxa"/>
          </w:tcPr>
          <w:p w14:paraId="0EB3ECA0" w14:textId="77777777" w:rsidR="00CA124A" w:rsidRPr="00144DBF" w:rsidRDefault="00CA124A" w:rsidP="00B904D7">
            <w:pPr>
              <w:tabs>
                <w:tab w:val="left" w:pos="720"/>
                <w:tab w:val="left" w:pos="990"/>
              </w:tabs>
              <w:spacing w:before="120" w:after="120" w:line="252" w:lineRule="auto"/>
              <w:rPr>
                <w:szCs w:val="24"/>
              </w:rPr>
            </w:pPr>
            <w:r w:rsidRPr="00144DBF">
              <w:rPr>
                <w:szCs w:val="24"/>
              </w:rPr>
              <w:t>275</w:t>
            </w:r>
          </w:p>
        </w:tc>
      </w:tr>
      <w:tr w:rsidR="00CA124A" w:rsidRPr="00144DBF" w14:paraId="663D4702" w14:textId="77777777" w:rsidTr="00B904D7">
        <w:tc>
          <w:tcPr>
            <w:tcW w:w="9576" w:type="dxa"/>
            <w:gridSpan w:val="8"/>
          </w:tcPr>
          <w:p w14:paraId="5F0F3A52" w14:textId="77777777" w:rsidR="00CA124A" w:rsidRPr="00144DBF" w:rsidRDefault="00CA124A" w:rsidP="00B904D7">
            <w:pPr>
              <w:tabs>
                <w:tab w:val="left" w:pos="720"/>
                <w:tab w:val="left" w:pos="990"/>
              </w:tabs>
              <w:spacing w:before="120" w:after="120" w:line="252" w:lineRule="auto"/>
              <w:rPr>
                <w:szCs w:val="24"/>
              </w:rPr>
            </w:pPr>
            <w:r w:rsidRPr="00144DBF">
              <w:rPr>
                <w:szCs w:val="24"/>
              </w:rPr>
              <w:t>Các Class có liên quan đến việc phân loại vật liệu cách điện và EIS phù hợp với IEC 60085. Các ký hiệu chữ cái được chỉ định được ghi trong ngoặc đơn.</w:t>
            </w:r>
          </w:p>
        </w:tc>
      </w:tr>
    </w:tbl>
    <w:p w14:paraId="57DA1528" w14:textId="3655D8BC" w:rsidR="00CA124A" w:rsidRPr="00144DBF" w:rsidRDefault="005403D5" w:rsidP="00CA124A">
      <w:pPr>
        <w:tabs>
          <w:tab w:val="left" w:pos="720"/>
          <w:tab w:val="left" w:pos="990"/>
        </w:tabs>
        <w:spacing w:before="120" w:after="120" w:line="252" w:lineRule="auto"/>
        <w:jc w:val="center"/>
        <w:rPr>
          <w:szCs w:val="24"/>
        </w:rPr>
      </w:pPr>
      <w:r>
        <w:rPr>
          <w:szCs w:val="24"/>
        </w:rPr>
        <w:t>Bảng D.</w:t>
      </w:r>
      <w:r w:rsidR="00CA124A" w:rsidRPr="00144DBF">
        <w:rPr>
          <w:szCs w:val="24"/>
        </w:rPr>
        <w:t>6: Giới hạn nhiệt độ đối với chạy thử nghiệm quá tải</w:t>
      </w:r>
    </w:p>
    <w:p w14:paraId="646A7BEA" w14:textId="77777777" w:rsidR="00CA124A" w:rsidRPr="00CA124A" w:rsidRDefault="00CA124A" w:rsidP="00CA124A">
      <w:pPr>
        <w:pStyle w:val="ListParagraph"/>
        <w:numPr>
          <w:ilvl w:val="3"/>
          <w:numId w:val="87"/>
        </w:numPr>
        <w:tabs>
          <w:tab w:val="left" w:pos="720"/>
          <w:tab w:val="left" w:pos="990"/>
        </w:tabs>
        <w:spacing w:before="120" w:after="120" w:line="252" w:lineRule="auto"/>
        <w:ind w:hanging="2880"/>
        <w:jc w:val="both"/>
        <w:rPr>
          <w:rFonts w:ascii="Arial" w:hAnsi="Arial" w:cs="Arial"/>
          <w:b/>
          <w:sz w:val="24"/>
          <w:szCs w:val="24"/>
        </w:rPr>
      </w:pPr>
      <w:r w:rsidRPr="00CA124A">
        <w:rPr>
          <w:rFonts w:ascii="Arial" w:hAnsi="Arial" w:cs="Arial"/>
          <w:b/>
          <w:sz w:val="24"/>
          <w:szCs w:val="24"/>
        </w:rPr>
        <w:t>Quá tải hãm rôto</w:t>
      </w:r>
    </w:p>
    <w:p w14:paraId="6420BEC9" w14:textId="71F58FF9" w:rsidR="00CA124A" w:rsidRPr="00CA124A" w:rsidRDefault="00CA124A" w:rsidP="00CA124A">
      <w:pPr>
        <w:pStyle w:val="ListParagraph"/>
        <w:numPr>
          <w:ilvl w:val="4"/>
          <w:numId w:val="88"/>
        </w:numPr>
        <w:tabs>
          <w:tab w:val="left" w:pos="720"/>
          <w:tab w:val="left" w:pos="990"/>
        </w:tabs>
        <w:spacing w:before="120" w:after="120" w:line="252" w:lineRule="auto"/>
        <w:ind w:left="1134" w:hanging="1134"/>
        <w:jc w:val="both"/>
        <w:rPr>
          <w:rFonts w:ascii="Arial" w:hAnsi="Arial" w:cs="Arial"/>
          <w:b/>
          <w:sz w:val="24"/>
          <w:szCs w:val="24"/>
        </w:rPr>
      </w:pPr>
      <w:r>
        <w:rPr>
          <w:rFonts w:ascii="Arial" w:hAnsi="Arial" w:cs="Arial"/>
          <w:b/>
          <w:sz w:val="24"/>
          <w:szCs w:val="24"/>
        </w:rPr>
        <w:t xml:space="preserve"> </w:t>
      </w:r>
      <w:r w:rsidRPr="00CA124A">
        <w:rPr>
          <w:rFonts w:ascii="Arial" w:hAnsi="Arial" w:cs="Arial"/>
          <w:b/>
          <w:sz w:val="24"/>
          <w:szCs w:val="24"/>
        </w:rPr>
        <w:t>Phương pháp thử nghiệm</w:t>
      </w:r>
    </w:p>
    <w:p w14:paraId="57440BBF" w14:textId="77777777" w:rsidR="00CA124A" w:rsidRPr="00144DBF" w:rsidRDefault="00CA124A" w:rsidP="00CA124A">
      <w:pPr>
        <w:tabs>
          <w:tab w:val="left" w:pos="360"/>
        </w:tabs>
        <w:spacing w:before="120" w:after="120" w:line="252" w:lineRule="auto"/>
        <w:rPr>
          <w:szCs w:val="24"/>
        </w:rPr>
      </w:pPr>
      <w:r w:rsidRPr="00144DBF">
        <w:rPr>
          <w:szCs w:val="24"/>
        </w:rPr>
        <w:tab/>
        <w:t xml:space="preserve">Thử nghiệm hãm rôto được tiến hành bắt đầu ở nhiệt độ phòng. </w:t>
      </w:r>
    </w:p>
    <w:p w14:paraId="68837959" w14:textId="77777777" w:rsidR="00CA124A" w:rsidRPr="00144DBF" w:rsidRDefault="00CA124A" w:rsidP="00CA124A">
      <w:pPr>
        <w:tabs>
          <w:tab w:val="left" w:pos="360"/>
        </w:tabs>
        <w:spacing w:before="120" w:after="120" w:line="252" w:lineRule="auto"/>
        <w:rPr>
          <w:szCs w:val="24"/>
        </w:rPr>
      </w:pPr>
      <w:r w:rsidRPr="00144DBF">
        <w:rPr>
          <w:szCs w:val="24"/>
        </w:rPr>
        <w:tab/>
        <w:t>Khoảng thời gian thử nghiệm diễn ra như sau:</w:t>
      </w:r>
    </w:p>
    <w:p w14:paraId="16D338CE" w14:textId="77777777" w:rsidR="00CA124A" w:rsidRPr="00144DBF" w:rsidRDefault="00CA124A" w:rsidP="00CA124A">
      <w:pPr>
        <w:pStyle w:val="ListParagraph"/>
        <w:numPr>
          <w:ilvl w:val="0"/>
          <w:numId w:val="69"/>
        </w:numPr>
        <w:tabs>
          <w:tab w:val="left" w:pos="360"/>
        </w:tabs>
        <w:spacing w:before="120" w:after="120" w:line="252" w:lineRule="auto"/>
        <w:jc w:val="both"/>
        <w:rPr>
          <w:rFonts w:ascii="Arial" w:hAnsi="Arial" w:cs="Arial"/>
          <w:sz w:val="24"/>
          <w:szCs w:val="24"/>
        </w:rPr>
      </w:pPr>
      <w:r w:rsidRPr="00144DBF">
        <w:rPr>
          <w:rFonts w:ascii="Arial" w:hAnsi="Arial" w:cs="Arial"/>
          <w:sz w:val="24"/>
          <w:szCs w:val="24"/>
        </w:rPr>
        <w:t>Động cơ được bảo vệ bằng trở kháng vốn có hoặc trở kháng bên ngoài được cho làm việc trong 15 ngày với rôto bị hãm, tuy nhiên thử nghiệm có thể bị gián đoạn khi các cuộn dây của động cơ đạt đến nhiệt độ không đổi, với điều kiện nhiệt độ không đổi không lớn hơn nhiệt độ quy định trong Bảng 9 đối với hệ thống cách điện đang được sử dụng;</w:t>
      </w:r>
    </w:p>
    <w:p w14:paraId="4036F8C6" w14:textId="77777777" w:rsidR="00CA124A" w:rsidRPr="00144DBF" w:rsidRDefault="00CA124A" w:rsidP="00CA124A">
      <w:pPr>
        <w:pStyle w:val="ListParagraph"/>
        <w:numPr>
          <w:ilvl w:val="0"/>
          <w:numId w:val="69"/>
        </w:numPr>
        <w:tabs>
          <w:tab w:val="left" w:pos="360"/>
        </w:tabs>
        <w:spacing w:before="120" w:after="120" w:line="252" w:lineRule="auto"/>
        <w:jc w:val="both"/>
        <w:rPr>
          <w:rFonts w:ascii="Arial" w:hAnsi="Arial" w:cs="Arial"/>
          <w:sz w:val="24"/>
          <w:szCs w:val="24"/>
        </w:rPr>
      </w:pPr>
      <w:r w:rsidRPr="00144DBF">
        <w:rPr>
          <w:rFonts w:ascii="Arial" w:hAnsi="Arial" w:cs="Arial"/>
          <w:sz w:val="24"/>
          <w:szCs w:val="24"/>
        </w:rPr>
        <w:t>Động cơ có thiết bị bảo vệ tự động reset được làm việc theo chu kỳ trong 18 ngày với rôto bị hãm;</w:t>
      </w:r>
    </w:p>
    <w:p w14:paraId="17F297C7" w14:textId="77777777" w:rsidR="00CA124A" w:rsidRPr="00144DBF" w:rsidRDefault="00CA124A" w:rsidP="00CA124A">
      <w:pPr>
        <w:pStyle w:val="ListParagraph"/>
        <w:numPr>
          <w:ilvl w:val="0"/>
          <w:numId w:val="69"/>
        </w:numPr>
        <w:tabs>
          <w:tab w:val="left" w:pos="360"/>
        </w:tabs>
        <w:spacing w:before="120" w:after="120" w:line="252" w:lineRule="auto"/>
        <w:jc w:val="both"/>
        <w:rPr>
          <w:rFonts w:ascii="Arial" w:hAnsi="Arial" w:cs="Arial"/>
          <w:sz w:val="24"/>
          <w:szCs w:val="24"/>
        </w:rPr>
      </w:pPr>
      <w:r w:rsidRPr="00144DBF">
        <w:rPr>
          <w:rFonts w:ascii="Arial" w:hAnsi="Arial" w:cs="Arial"/>
          <w:sz w:val="24"/>
          <w:szCs w:val="24"/>
        </w:rPr>
        <w:t>Động cơ có thiết bị bảo vệ reset bằng tay được làm việc theo chu kỳ trong 60 chu kỳ với rôto bị hãm, thiết bị bảo vệ được reset sau mỗi lần hoạt động càng nhanh càng tốt để duy trì trạng thái đóng, nhưng sau thời gian không nhỏ hơn 30 s;</w:t>
      </w:r>
    </w:p>
    <w:p w14:paraId="50B56A95" w14:textId="77777777" w:rsidR="00CA124A" w:rsidRPr="00144DBF" w:rsidRDefault="00CA124A" w:rsidP="00CA124A">
      <w:pPr>
        <w:pStyle w:val="ListParagraph"/>
        <w:numPr>
          <w:ilvl w:val="0"/>
          <w:numId w:val="69"/>
        </w:numPr>
        <w:tabs>
          <w:tab w:val="left" w:pos="360"/>
        </w:tabs>
        <w:spacing w:before="120" w:after="120" w:line="252" w:lineRule="auto"/>
        <w:jc w:val="both"/>
        <w:rPr>
          <w:rFonts w:ascii="Arial" w:hAnsi="Arial" w:cs="Arial"/>
          <w:sz w:val="24"/>
          <w:szCs w:val="24"/>
        </w:rPr>
      </w:pPr>
      <w:r w:rsidRPr="00144DBF">
        <w:rPr>
          <w:rFonts w:ascii="Arial" w:hAnsi="Arial" w:cs="Arial"/>
          <w:sz w:val="24"/>
          <w:szCs w:val="24"/>
        </w:rPr>
        <w:t>Động cơ có thiết bị bảo vệ không thể reset lại được, được cho làm việc với rôto bị hãm cho đến khi thiết bị bảo vệ hoạt động.</w:t>
      </w:r>
    </w:p>
    <w:p w14:paraId="5AC6C64C" w14:textId="77777777" w:rsidR="00CA124A" w:rsidRPr="00CA124A" w:rsidRDefault="00CA124A" w:rsidP="00CA124A">
      <w:pPr>
        <w:pStyle w:val="ListParagraph"/>
        <w:numPr>
          <w:ilvl w:val="4"/>
          <w:numId w:val="88"/>
        </w:numPr>
        <w:tabs>
          <w:tab w:val="left" w:pos="720"/>
          <w:tab w:val="left" w:pos="990"/>
        </w:tabs>
        <w:spacing w:before="120" w:after="120" w:line="252" w:lineRule="auto"/>
        <w:ind w:left="1134" w:hanging="1134"/>
        <w:jc w:val="both"/>
        <w:rPr>
          <w:rFonts w:ascii="Arial" w:hAnsi="Arial" w:cs="Arial"/>
          <w:b/>
          <w:sz w:val="24"/>
          <w:szCs w:val="24"/>
        </w:rPr>
      </w:pPr>
      <w:r w:rsidRPr="00CA124A">
        <w:rPr>
          <w:rFonts w:ascii="Arial" w:hAnsi="Arial" w:cs="Arial"/>
          <w:b/>
          <w:sz w:val="24"/>
          <w:szCs w:val="24"/>
        </w:rPr>
        <w:t>Tuân thủ tiêu chí</w:t>
      </w:r>
    </w:p>
    <w:p w14:paraId="16B2283B" w14:textId="41D89518" w:rsidR="00CA124A" w:rsidRPr="00144DBF" w:rsidRDefault="00CA124A" w:rsidP="00CA124A">
      <w:pPr>
        <w:tabs>
          <w:tab w:val="left" w:pos="360"/>
        </w:tabs>
        <w:spacing w:before="120" w:after="120" w:line="252" w:lineRule="auto"/>
        <w:rPr>
          <w:szCs w:val="24"/>
        </w:rPr>
      </w:pPr>
      <w:r w:rsidRPr="00144DBF">
        <w:rPr>
          <w:szCs w:val="24"/>
        </w:rPr>
        <w:tab/>
        <w:t>Kiểm tra sự phù hợp bằng cách đo nhiệt độ theo khoảng thời gian đều đặn trong ba ngày đầu tiên đối với động cơ có bảo vệ bằng trở kháng vốn có hoặc trở kháng bên ngoài hoặc với thiết bị bảo vệ reset tự động hoặc trong 10 chu kỳ đầu tiên đối với động cơ có thiết bị bảo vệ reset bằng tay hoặc ở thời gian hoạt động của thiết bị bảo vệ không thể reset. Các nhiệt độ đo được không được v</w:t>
      </w:r>
      <w:r w:rsidR="009F5750">
        <w:rPr>
          <w:szCs w:val="24"/>
        </w:rPr>
        <w:t xml:space="preserve">ượt quá các giá trị trong </w:t>
      </w:r>
      <w:r w:rsidR="005403D5">
        <w:rPr>
          <w:szCs w:val="24"/>
        </w:rPr>
        <w:t>Bảng D.</w:t>
      </w:r>
      <w:r w:rsidRPr="00144DBF">
        <w:rPr>
          <w:szCs w:val="24"/>
        </w:rPr>
        <w:t>3.</w:t>
      </w:r>
    </w:p>
    <w:p w14:paraId="4BBE1203" w14:textId="77777777" w:rsidR="00CA124A" w:rsidRPr="00144DBF" w:rsidRDefault="00CA124A" w:rsidP="00CA124A">
      <w:pPr>
        <w:tabs>
          <w:tab w:val="left" w:pos="360"/>
        </w:tabs>
        <w:spacing w:before="120" w:after="120" w:line="252" w:lineRule="auto"/>
        <w:rPr>
          <w:szCs w:val="24"/>
        </w:rPr>
      </w:pPr>
      <w:r w:rsidRPr="00144DBF">
        <w:rPr>
          <w:szCs w:val="24"/>
        </w:rPr>
        <w:tab/>
        <w:t>Trong quá trình thử nghiệm, các thiết bị bảo vệ phải hoạt động đáng tin cậy mà không gây hư hỏng vĩnh viễn đối với động cơ, động cơ hỏng vĩnh viễn bao gồm:</w:t>
      </w:r>
    </w:p>
    <w:p w14:paraId="55C5C7DE" w14:textId="77777777" w:rsidR="00CA124A" w:rsidRPr="00144DBF" w:rsidRDefault="00CA124A" w:rsidP="00CA124A">
      <w:pPr>
        <w:pStyle w:val="ListParagraph"/>
        <w:numPr>
          <w:ilvl w:val="0"/>
          <w:numId w:val="69"/>
        </w:numPr>
        <w:tabs>
          <w:tab w:val="left" w:pos="360"/>
        </w:tabs>
        <w:spacing w:before="120" w:after="120" w:line="252" w:lineRule="auto"/>
        <w:jc w:val="both"/>
        <w:rPr>
          <w:rFonts w:ascii="Arial" w:hAnsi="Arial" w:cs="Arial"/>
          <w:sz w:val="24"/>
          <w:szCs w:val="24"/>
        </w:rPr>
      </w:pPr>
      <w:r w:rsidRPr="00144DBF">
        <w:rPr>
          <w:rFonts w:ascii="Arial" w:hAnsi="Arial" w:cs="Arial"/>
          <w:sz w:val="24"/>
          <w:szCs w:val="24"/>
        </w:rPr>
        <w:t>Bốc khói dữ dội hoặc kéo dài hoặc cháy thành ngọn lửa.</w:t>
      </w:r>
    </w:p>
    <w:p w14:paraId="1F917421" w14:textId="77777777" w:rsidR="00CA124A" w:rsidRPr="00144DBF" w:rsidRDefault="00CA124A" w:rsidP="00CA124A">
      <w:pPr>
        <w:pStyle w:val="ListParagraph"/>
        <w:numPr>
          <w:ilvl w:val="0"/>
          <w:numId w:val="69"/>
        </w:numPr>
        <w:tabs>
          <w:tab w:val="left" w:pos="360"/>
        </w:tabs>
        <w:spacing w:before="120" w:after="120" w:line="252" w:lineRule="auto"/>
        <w:jc w:val="both"/>
        <w:rPr>
          <w:rFonts w:ascii="Arial" w:hAnsi="Arial" w:cs="Arial"/>
          <w:sz w:val="24"/>
          <w:szCs w:val="24"/>
        </w:rPr>
      </w:pPr>
      <w:r w:rsidRPr="00144DBF">
        <w:rPr>
          <w:rFonts w:ascii="Arial" w:hAnsi="Arial" w:cs="Arial"/>
          <w:sz w:val="24"/>
          <w:szCs w:val="24"/>
        </w:rPr>
        <w:t>Hỏng về điện hoặc cơ của linh kiện bất kỳ như tụ điện hoặc rơle khởi động;</w:t>
      </w:r>
    </w:p>
    <w:p w14:paraId="2A20DFB8" w14:textId="77777777" w:rsidR="00CA124A" w:rsidRPr="00144DBF" w:rsidRDefault="00CA124A" w:rsidP="00CA124A">
      <w:pPr>
        <w:pStyle w:val="ListParagraph"/>
        <w:numPr>
          <w:ilvl w:val="0"/>
          <w:numId w:val="69"/>
        </w:numPr>
        <w:tabs>
          <w:tab w:val="left" w:pos="360"/>
        </w:tabs>
        <w:spacing w:before="120" w:after="120" w:line="252" w:lineRule="auto"/>
        <w:jc w:val="both"/>
        <w:rPr>
          <w:rFonts w:ascii="Arial" w:hAnsi="Arial" w:cs="Arial"/>
          <w:sz w:val="24"/>
          <w:szCs w:val="24"/>
        </w:rPr>
      </w:pPr>
      <w:r w:rsidRPr="00144DBF">
        <w:rPr>
          <w:rFonts w:ascii="Arial" w:hAnsi="Arial" w:cs="Arial"/>
          <w:sz w:val="24"/>
          <w:szCs w:val="24"/>
        </w:rPr>
        <w:t>Bong tróc, giòn hoặc cháy đen cách điện.</w:t>
      </w:r>
    </w:p>
    <w:p w14:paraId="4A33657E" w14:textId="77777777" w:rsidR="00CA124A" w:rsidRPr="00144DBF" w:rsidRDefault="00CA124A" w:rsidP="00CA124A">
      <w:pPr>
        <w:pStyle w:val="ListParagraph"/>
        <w:numPr>
          <w:ilvl w:val="0"/>
          <w:numId w:val="69"/>
        </w:numPr>
        <w:tabs>
          <w:tab w:val="left" w:pos="360"/>
        </w:tabs>
        <w:spacing w:before="120" w:after="120" w:line="252" w:lineRule="auto"/>
        <w:jc w:val="both"/>
        <w:rPr>
          <w:rFonts w:ascii="Arial" w:hAnsi="Arial" w:cs="Arial"/>
          <w:sz w:val="24"/>
          <w:szCs w:val="24"/>
        </w:rPr>
      </w:pPr>
      <w:r w:rsidRPr="00144DBF">
        <w:rPr>
          <w:rFonts w:ascii="Arial" w:hAnsi="Arial" w:cs="Arial"/>
          <w:sz w:val="24"/>
          <w:szCs w:val="24"/>
        </w:rPr>
        <w:t>Sự hư hỏng của lớp cách điện.</w:t>
      </w:r>
    </w:p>
    <w:p w14:paraId="30C96FD6" w14:textId="77777777" w:rsidR="00CA124A" w:rsidRPr="00144DBF" w:rsidRDefault="00CA124A" w:rsidP="00CA124A">
      <w:pPr>
        <w:tabs>
          <w:tab w:val="left" w:pos="360"/>
        </w:tabs>
        <w:spacing w:before="120" w:after="120" w:line="252" w:lineRule="auto"/>
        <w:rPr>
          <w:szCs w:val="24"/>
        </w:rPr>
      </w:pPr>
      <w:r w:rsidRPr="00144DBF">
        <w:rPr>
          <w:szCs w:val="24"/>
        </w:rPr>
        <w:tab/>
        <w:t>Cho phép cách điện đổi màu nhưng không cho phép cháy đen hoặc giòn đến mức cách điện bị bong ra hoặc vật liệu bị rơi ra khi cọ xát cuộn dây bằng ngón tay cái.</w:t>
      </w:r>
    </w:p>
    <w:p w14:paraId="3AD42F26" w14:textId="4093C335" w:rsidR="00CA124A" w:rsidRPr="00144DBF" w:rsidRDefault="00CA124A" w:rsidP="00CA124A">
      <w:pPr>
        <w:tabs>
          <w:tab w:val="left" w:pos="360"/>
        </w:tabs>
        <w:spacing w:before="120" w:after="120" w:line="252" w:lineRule="auto"/>
        <w:rPr>
          <w:szCs w:val="24"/>
        </w:rPr>
      </w:pPr>
      <w:r w:rsidRPr="00144DBF">
        <w:rPr>
          <w:szCs w:val="24"/>
        </w:rPr>
        <w:lastRenderedPageBreak/>
        <w:tab/>
        <w:t xml:space="preserve">Sau khoảng thời gian quy định để đo nhiệt độ, động cơ phải chịu được thử nghiệm độ bền điện </w:t>
      </w:r>
      <w:r w:rsidR="00623C5A">
        <w:rPr>
          <w:szCs w:val="24"/>
        </w:rPr>
        <w:t>của 2.2.</w:t>
      </w:r>
      <w:r w:rsidRPr="00144DBF">
        <w:rPr>
          <w:szCs w:val="24"/>
        </w:rPr>
        <w:t>4.9.1 sau khi cách điện đã nguội đến nhiệt độ phòng và với điện áp thử nghiệm giảm xuống 0,6 lần giá trị quy định.</w:t>
      </w:r>
    </w:p>
    <w:p w14:paraId="79218670" w14:textId="77777777" w:rsidR="00CA124A" w:rsidRPr="00144DBF" w:rsidRDefault="00CA124A" w:rsidP="00CA124A">
      <w:pPr>
        <w:tabs>
          <w:tab w:val="left" w:pos="360"/>
        </w:tabs>
        <w:spacing w:before="120" w:after="120" w:line="252" w:lineRule="auto"/>
        <w:rPr>
          <w:szCs w:val="24"/>
        </w:rPr>
      </w:pPr>
      <w:r w:rsidRPr="00144DBF">
        <w:rPr>
          <w:i/>
          <w:szCs w:val="24"/>
        </w:rPr>
        <w:tab/>
        <w:t>Chú thích:</w:t>
      </w:r>
      <w:r w:rsidRPr="00144DBF">
        <w:rPr>
          <w:szCs w:val="24"/>
        </w:rPr>
        <w:t xml:space="preserve"> Việc tiếp tục thử nghiệm thiết bị bảo vệ tự động reset quá 72 giờ, và thiết bị bảo vệ reset bằng tay quá 10 chu kỳ để chứng tỏ khả năng đóng và cắt dòng điện hãm rôto trong giai đoạn kéo dài, của thiết bị bảo vệ.</w:t>
      </w:r>
    </w:p>
    <w:p w14:paraId="162F7B63" w14:textId="77777777" w:rsidR="00CA124A" w:rsidRPr="00CA124A" w:rsidRDefault="00CA124A" w:rsidP="00CA124A">
      <w:pPr>
        <w:pStyle w:val="ListParagraph"/>
        <w:numPr>
          <w:ilvl w:val="3"/>
          <w:numId w:val="87"/>
        </w:numPr>
        <w:tabs>
          <w:tab w:val="left" w:pos="720"/>
          <w:tab w:val="left" w:pos="990"/>
        </w:tabs>
        <w:spacing w:before="120" w:after="120" w:line="252" w:lineRule="auto"/>
        <w:ind w:hanging="2880"/>
        <w:jc w:val="both"/>
        <w:rPr>
          <w:rFonts w:ascii="Arial" w:hAnsi="Arial" w:cs="Arial"/>
          <w:b/>
          <w:sz w:val="24"/>
          <w:szCs w:val="24"/>
        </w:rPr>
      </w:pPr>
      <w:r w:rsidRPr="00CA124A">
        <w:rPr>
          <w:rFonts w:ascii="Arial" w:hAnsi="Arial" w:cs="Arial"/>
          <w:b/>
          <w:sz w:val="24"/>
          <w:szCs w:val="24"/>
        </w:rPr>
        <w:t>Chạy quá tải đối với động cơ một chiều DC</w:t>
      </w:r>
    </w:p>
    <w:p w14:paraId="369D52D1" w14:textId="3E4CA4AE" w:rsidR="00CA124A" w:rsidRPr="00CA124A" w:rsidRDefault="00CA124A" w:rsidP="00CA124A">
      <w:pPr>
        <w:pStyle w:val="ListParagraph"/>
        <w:numPr>
          <w:ilvl w:val="0"/>
          <w:numId w:val="89"/>
        </w:numPr>
        <w:tabs>
          <w:tab w:val="left" w:pos="720"/>
          <w:tab w:val="left" w:pos="990"/>
        </w:tabs>
        <w:spacing w:before="120" w:after="120" w:line="252" w:lineRule="auto"/>
        <w:ind w:left="1134" w:hanging="1134"/>
        <w:jc w:val="both"/>
        <w:rPr>
          <w:rFonts w:ascii="Arial" w:hAnsi="Arial" w:cs="Arial"/>
          <w:b/>
          <w:sz w:val="24"/>
          <w:szCs w:val="24"/>
        </w:rPr>
      </w:pPr>
      <w:r>
        <w:rPr>
          <w:rFonts w:ascii="Arial" w:hAnsi="Arial" w:cs="Arial"/>
          <w:b/>
          <w:sz w:val="24"/>
          <w:szCs w:val="24"/>
        </w:rPr>
        <w:t xml:space="preserve"> </w:t>
      </w:r>
      <w:r w:rsidRPr="00CA124A">
        <w:rPr>
          <w:rFonts w:ascii="Arial" w:hAnsi="Arial" w:cs="Arial"/>
          <w:b/>
          <w:sz w:val="24"/>
          <w:szCs w:val="24"/>
        </w:rPr>
        <w:t>Yêu cầu</w:t>
      </w:r>
    </w:p>
    <w:p w14:paraId="4C7EEB33" w14:textId="77777777" w:rsidR="00CA124A" w:rsidRPr="00144DBF" w:rsidRDefault="00CA124A" w:rsidP="00CA124A">
      <w:pPr>
        <w:tabs>
          <w:tab w:val="left" w:pos="360"/>
        </w:tabs>
        <w:spacing w:before="120" w:after="120" w:line="252" w:lineRule="auto"/>
        <w:rPr>
          <w:szCs w:val="24"/>
        </w:rPr>
      </w:pPr>
      <w:r w:rsidRPr="00144DBF">
        <w:rPr>
          <w:szCs w:val="24"/>
        </w:rPr>
        <w:tab/>
        <w:t>Thử nghiệm của G.5.4.5.2 chỉ được tiến hành nếu khả năng xảy ra quá tải được xác định bằng cách xem xét hoặc kiểm tra lại thiết kế. Ví dụ, không cần tiến hành thử nghiệm này khi các mạch điều khiển điện tử duy trì được dòng điều khiển cơ bản là không đổi.</w:t>
      </w:r>
    </w:p>
    <w:p w14:paraId="3C11E41C" w14:textId="62FAA082" w:rsidR="00CA124A" w:rsidRPr="00144DBF" w:rsidRDefault="00CA124A" w:rsidP="00CA124A">
      <w:pPr>
        <w:tabs>
          <w:tab w:val="left" w:pos="360"/>
        </w:tabs>
        <w:spacing w:before="120" w:after="120" w:line="252" w:lineRule="auto"/>
        <w:rPr>
          <w:szCs w:val="24"/>
        </w:rPr>
      </w:pPr>
      <w:r w:rsidRPr="00144DBF">
        <w:rPr>
          <w:szCs w:val="24"/>
        </w:rPr>
        <w:tab/>
        <w:t xml:space="preserve">Nếu gặp khó khăn trong việc đạt được các phép đo nhiệt độ chính xác, do kích thước nhỏ hoặc thiết kế không bình thường của động cơ, có thể sử dụng phương pháp của </w:t>
      </w:r>
      <w:r w:rsidR="00A42A11">
        <w:rPr>
          <w:szCs w:val="24"/>
        </w:rPr>
        <w:t>D</w:t>
      </w:r>
      <w:r w:rsidRPr="00144DBF">
        <w:rPr>
          <w:szCs w:val="24"/>
        </w:rPr>
        <w:t>.5.4.5.3 để thay thế.</w:t>
      </w:r>
    </w:p>
    <w:p w14:paraId="1568E52F" w14:textId="69888106" w:rsidR="00CA124A" w:rsidRPr="00CA124A" w:rsidRDefault="00CA124A" w:rsidP="00CA124A">
      <w:pPr>
        <w:pStyle w:val="ListParagraph"/>
        <w:numPr>
          <w:ilvl w:val="0"/>
          <w:numId w:val="89"/>
        </w:numPr>
        <w:tabs>
          <w:tab w:val="left" w:pos="720"/>
          <w:tab w:val="left" w:pos="990"/>
        </w:tabs>
        <w:spacing w:before="120" w:after="120" w:line="252" w:lineRule="auto"/>
        <w:ind w:left="1134" w:hanging="1134"/>
        <w:jc w:val="both"/>
        <w:rPr>
          <w:rFonts w:ascii="Arial" w:hAnsi="Arial" w:cs="Arial"/>
          <w:b/>
          <w:sz w:val="24"/>
          <w:szCs w:val="24"/>
        </w:rPr>
      </w:pPr>
      <w:r>
        <w:rPr>
          <w:rFonts w:ascii="Arial" w:hAnsi="Arial" w:cs="Arial"/>
          <w:b/>
          <w:sz w:val="24"/>
          <w:szCs w:val="24"/>
        </w:rPr>
        <w:t xml:space="preserve"> </w:t>
      </w:r>
      <w:r w:rsidRPr="00CA124A">
        <w:rPr>
          <w:rFonts w:ascii="Arial" w:hAnsi="Arial" w:cs="Arial"/>
          <w:b/>
          <w:sz w:val="24"/>
          <w:szCs w:val="24"/>
        </w:rPr>
        <w:t>Phương pháp thử nghiệm và tiêu chí tuân thủ</w:t>
      </w:r>
    </w:p>
    <w:p w14:paraId="742CFBD6" w14:textId="77777777" w:rsidR="00CA124A" w:rsidRPr="00144DBF" w:rsidRDefault="00CA124A" w:rsidP="00CA124A">
      <w:pPr>
        <w:tabs>
          <w:tab w:val="left" w:pos="360"/>
        </w:tabs>
        <w:spacing w:before="120" w:after="120" w:line="252" w:lineRule="auto"/>
        <w:rPr>
          <w:szCs w:val="24"/>
        </w:rPr>
      </w:pPr>
      <w:r w:rsidRPr="00144DBF">
        <w:rPr>
          <w:szCs w:val="24"/>
        </w:rPr>
        <w:tab/>
        <w:t>Động cơ được vận hành trong điều kiện hoạt động bình thường. Sau đó tăng tải để dòng điện tăng dần theo các bước thích hợp, điện áp cung cấp cho động cơ được duy trì ở giá trị ban đầu. Khi các điều kiện ổn định được thiết lập, tải lại được tăng lên tiếp. Theo cách đó, tải được tăng dần theo các bước thích hợp cho đến khi thiết bị bảo vệ quá tải hoạt động, cuộn dây trở thành mạch hở hoặc tải không thể được tăng thêm nữa khi mà không đạt đến điều kiện hãm rôto.</w:t>
      </w:r>
    </w:p>
    <w:p w14:paraId="7CC630AF" w14:textId="151DC7B5" w:rsidR="00CA124A" w:rsidRPr="00144DBF" w:rsidRDefault="00CA124A" w:rsidP="00CA124A">
      <w:pPr>
        <w:tabs>
          <w:tab w:val="left" w:pos="360"/>
        </w:tabs>
        <w:spacing w:before="120" w:after="120" w:line="252" w:lineRule="auto"/>
        <w:rPr>
          <w:szCs w:val="24"/>
        </w:rPr>
      </w:pPr>
      <w:r w:rsidRPr="00144DBF">
        <w:rPr>
          <w:szCs w:val="24"/>
        </w:rPr>
        <w:tab/>
        <w:t xml:space="preserve">Nhiệt độ cuộn dây của động cơ được đo trong mỗi giai đoạn ổn định. Các nhiệt độ đo được không được vượt quá các giá trị trong </w:t>
      </w:r>
      <w:r w:rsidR="00A42A11">
        <w:rPr>
          <w:szCs w:val="24"/>
        </w:rPr>
        <w:t>Bảng D.</w:t>
      </w:r>
      <w:r w:rsidRPr="00144DBF">
        <w:rPr>
          <w:szCs w:val="24"/>
        </w:rPr>
        <w:t xml:space="preserve">6. </w:t>
      </w:r>
    </w:p>
    <w:p w14:paraId="5A4691CC" w14:textId="13A8E35E" w:rsidR="00CA124A" w:rsidRPr="00144DBF" w:rsidRDefault="00CA124A" w:rsidP="00CA124A">
      <w:pPr>
        <w:tabs>
          <w:tab w:val="left" w:pos="360"/>
        </w:tabs>
        <w:spacing w:before="120" w:after="120" w:line="252" w:lineRule="auto"/>
        <w:rPr>
          <w:szCs w:val="24"/>
        </w:rPr>
      </w:pPr>
      <w:r w:rsidRPr="00144DBF">
        <w:rPr>
          <w:szCs w:val="24"/>
        </w:rPr>
        <w:tab/>
        <w:t xml:space="preserve">Sau thử nghiệm, nếu điện áp động cơ vượt quá ES1, thì bộ bảo vệ cơ bản hoặc bộ bảo vệ tăng cường được cung cấp trong động cơ phải chịu được thử nghiệm độ bền điện </w:t>
      </w:r>
      <w:r w:rsidR="009A5B5D">
        <w:rPr>
          <w:szCs w:val="24"/>
        </w:rPr>
        <w:t>trong 2.2.</w:t>
      </w:r>
      <w:r w:rsidRPr="00144DBF">
        <w:rPr>
          <w:szCs w:val="24"/>
        </w:rPr>
        <w:t>4.9.1 sau khi nó đã nguội đến nhiệt độ phòng, nhưng với điện áp thử nghiệm giảm xuống 0,6 lần các giá trị được chỉ định.</w:t>
      </w:r>
    </w:p>
    <w:p w14:paraId="6054326C" w14:textId="142395F7" w:rsidR="00CA124A" w:rsidRPr="00CA124A" w:rsidRDefault="00CA124A" w:rsidP="00CA124A">
      <w:pPr>
        <w:pStyle w:val="ListParagraph"/>
        <w:numPr>
          <w:ilvl w:val="0"/>
          <w:numId w:val="89"/>
        </w:numPr>
        <w:tabs>
          <w:tab w:val="left" w:pos="720"/>
          <w:tab w:val="left" w:pos="990"/>
        </w:tabs>
        <w:spacing w:before="120" w:after="120" w:line="252" w:lineRule="auto"/>
        <w:ind w:left="1134" w:hanging="1134"/>
        <w:jc w:val="both"/>
        <w:rPr>
          <w:rFonts w:ascii="Arial" w:hAnsi="Arial" w:cs="Arial"/>
          <w:b/>
          <w:sz w:val="24"/>
          <w:szCs w:val="24"/>
        </w:rPr>
      </w:pPr>
      <w:r>
        <w:rPr>
          <w:rFonts w:ascii="Arial" w:hAnsi="Arial" w:cs="Arial"/>
          <w:b/>
          <w:sz w:val="24"/>
          <w:szCs w:val="24"/>
        </w:rPr>
        <w:t xml:space="preserve"> </w:t>
      </w:r>
      <w:r w:rsidRPr="00CA124A">
        <w:rPr>
          <w:rFonts w:ascii="Arial" w:hAnsi="Arial" w:cs="Arial"/>
          <w:b/>
          <w:sz w:val="24"/>
          <w:szCs w:val="24"/>
        </w:rPr>
        <w:t>Phương pháp thay thế</w:t>
      </w:r>
    </w:p>
    <w:p w14:paraId="191F47FB" w14:textId="77777777" w:rsidR="00CA124A" w:rsidRPr="00144DBF" w:rsidRDefault="00CA124A" w:rsidP="00CA124A">
      <w:pPr>
        <w:tabs>
          <w:tab w:val="left" w:pos="360"/>
        </w:tabs>
        <w:spacing w:before="120" w:after="120" w:line="252" w:lineRule="auto"/>
        <w:rPr>
          <w:szCs w:val="24"/>
        </w:rPr>
      </w:pPr>
      <w:r w:rsidRPr="00144DBF">
        <w:rPr>
          <w:szCs w:val="24"/>
        </w:rPr>
        <w:tab/>
        <w:t>Động cơ được phủ một lớp vải thưa và đặt trên một tấm gỗ được phủ một lớp khăn giấy. Sau đó động cơ được cho làm việc đến khi xảy ra một trong các tình huống sau:</w:t>
      </w:r>
    </w:p>
    <w:p w14:paraId="60192D7E" w14:textId="77777777" w:rsidR="00CA124A" w:rsidRPr="00144DBF" w:rsidRDefault="00CA124A" w:rsidP="00CA124A">
      <w:pPr>
        <w:pStyle w:val="ListParagraph"/>
        <w:numPr>
          <w:ilvl w:val="0"/>
          <w:numId w:val="69"/>
        </w:numPr>
        <w:tabs>
          <w:tab w:val="left" w:pos="360"/>
        </w:tabs>
        <w:spacing w:before="120" w:after="120" w:line="252" w:lineRule="auto"/>
        <w:jc w:val="both"/>
        <w:rPr>
          <w:rFonts w:ascii="Arial" w:hAnsi="Arial" w:cs="Arial"/>
          <w:sz w:val="24"/>
          <w:szCs w:val="24"/>
        </w:rPr>
      </w:pPr>
      <w:r w:rsidRPr="00144DBF">
        <w:rPr>
          <w:rFonts w:ascii="Arial" w:hAnsi="Arial" w:cs="Arial"/>
          <w:sz w:val="24"/>
          <w:szCs w:val="24"/>
        </w:rPr>
        <w:t>Thiết bị bảo vệ quá tải hoạt động;</w:t>
      </w:r>
    </w:p>
    <w:p w14:paraId="40F31549" w14:textId="77777777" w:rsidR="00CA124A" w:rsidRPr="00144DBF" w:rsidRDefault="00CA124A" w:rsidP="00CA124A">
      <w:pPr>
        <w:pStyle w:val="ListParagraph"/>
        <w:numPr>
          <w:ilvl w:val="0"/>
          <w:numId w:val="69"/>
        </w:numPr>
        <w:tabs>
          <w:tab w:val="left" w:pos="360"/>
        </w:tabs>
        <w:spacing w:before="120" w:after="120" w:line="252" w:lineRule="auto"/>
        <w:jc w:val="both"/>
        <w:rPr>
          <w:rFonts w:ascii="Arial" w:hAnsi="Arial" w:cs="Arial"/>
          <w:sz w:val="24"/>
          <w:szCs w:val="24"/>
        </w:rPr>
      </w:pPr>
      <w:r w:rsidRPr="00144DBF">
        <w:rPr>
          <w:rFonts w:ascii="Arial" w:hAnsi="Arial" w:cs="Arial"/>
          <w:sz w:val="24"/>
          <w:szCs w:val="24"/>
        </w:rPr>
        <w:t>Cuộn dây trở thành mạch hở; hoặc là</w:t>
      </w:r>
    </w:p>
    <w:p w14:paraId="48847B8B" w14:textId="77777777" w:rsidR="00CA124A" w:rsidRPr="00144DBF" w:rsidRDefault="00CA124A" w:rsidP="00CA124A">
      <w:pPr>
        <w:pStyle w:val="ListParagraph"/>
        <w:numPr>
          <w:ilvl w:val="0"/>
          <w:numId w:val="69"/>
        </w:numPr>
        <w:tabs>
          <w:tab w:val="left" w:pos="720"/>
          <w:tab w:val="left" w:pos="990"/>
        </w:tabs>
        <w:spacing w:before="120" w:after="120" w:line="252" w:lineRule="auto"/>
        <w:jc w:val="both"/>
        <w:rPr>
          <w:rFonts w:ascii="Arial" w:hAnsi="Arial" w:cs="Arial"/>
          <w:sz w:val="24"/>
          <w:szCs w:val="24"/>
        </w:rPr>
      </w:pPr>
      <w:r w:rsidRPr="00144DBF">
        <w:rPr>
          <w:rFonts w:ascii="Arial" w:hAnsi="Arial" w:cs="Arial"/>
          <w:sz w:val="24"/>
          <w:szCs w:val="24"/>
        </w:rPr>
        <w:t>Tải không thể được tăng thêm nữa khi mà không đạt đến điều kiện hãm rôto.</w:t>
      </w:r>
    </w:p>
    <w:p w14:paraId="1D845E29" w14:textId="77777777" w:rsidR="00CA124A" w:rsidRPr="00144DBF" w:rsidRDefault="00CA124A" w:rsidP="00CA124A">
      <w:pPr>
        <w:tabs>
          <w:tab w:val="left" w:pos="360"/>
        </w:tabs>
        <w:spacing w:before="120" w:after="120" w:line="252" w:lineRule="auto"/>
        <w:rPr>
          <w:szCs w:val="24"/>
        </w:rPr>
      </w:pPr>
      <w:r w:rsidRPr="00144DBF">
        <w:rPr>
          <w:szCs w:val="24"/>
        </w:rPr>
        <w:tab/>
        <w:t>Trong quá trình thử nghiệm, động cơ không được phát ra ngọn lửa hoặc kim loại nóng chảy. Vải thưa hoặc khăn giấy không được cháy.</w:t>
      </w:r>
    </w:p>
    <w:p w14:paraId="7A1D1C7D" w14:textId="6BC9F611" w:rsidR="00CA124A" w:rsidRPr="00144DBF" w:rsidRDefault="00CA124A" w:rsidP="00CA124A">
      <w:pPr>
        <w:tabs>
          <w:tab w:val="left" w:pos="360"/>
        </w:tabs>
        <w:spacing w:before="120" w:after="120" w:line="252" w:lineRule="auto"/>
        <w:rPr>
          <w:szCs w:val="24"/>
        </w:rPr>
      </w:pPr>
      <w:r w:rsidRPr="00144DBF">
        <w:rPr>
          <w:szCs w:val="24"/>
        </w:rPr>
        <w:tab/>
        <w:t xml:space="preserve">Sau thử nghiệm, nếu điện áp động cơ vượt quá ES1, thì bộ bảo vệ cơ bản hoặc bộ bảo vệ tăng cường được cung cấp trong động cơ phải chịu được thử nghiệm độ bền điện </w:t>
      </w:r>
      <w:r w:rsidR="009A5B5D">
        <w:rPr>
          <w:szCs w:val="24"/>
        </w:rPr>
        <w:t>trong 2.2.</w:t>
      </w:r>
      <w:r w:rsidRPr="00144DBF">
        <w:rPr>
          <w:szCs w:val="24"/>
        </w:rPr>
        <w:t>4.9.1 sau khi nó đã nguội đến nhiệt độ phòng, nhưng với điện áp thử nghiệm giảm xuống 0,6 lần các giá trị được chỉ định.</w:t>
      </w:r>
    </w:p>
    <w:p w14:paraId="49DAE032" w14:textId="77777777" w:rsidR="00CA124A" w:rsidRPr="00CA124A" w:rsidRDefault="00CA124A" w:rsidP="00CA124A">
      <w:pPr>
        <w:pStyle w:val="ListParagraph"/>
        <w:numPr>
          <w:ilvl w:val="3"/>
          <w:numId w:val="87"/>
        </w:numPr>
        <w:tabs>
          <w:tab w:val="left" w:pos="720"/>
          <w:tab w:val="left" w:pos="990"/>
        </w:tabs>
        <w:spacing w:before="120" w:after="120" w:line="252" w:lineRule="auto"/>
        <w:ind w:hanging="2880"/>
        <w:jc w:val="both"/>
        <w:rPr>
          <w:rFonts w:ascii="Arial" w:hAnsi="Arial" w:cs="Arial"/>
          <w:b/>
          <w:sz w:val="24"/>
          <w:szCs w:val="24"/>
        </w:rPr>
      </w:pPr>
      <w:r w:rsidRPr="00CA124A">
        <w:rPr>
          <w:rFonts w:ascii="Arial" w:hAnsi="Arial" w:cs="Arial"/>
          <w:b/>
          <w:sz w:val="24"/>
          <w:szCs w:val="24"/>
        </w:rPr>
        <w:t>Thử nghiệm quá tải hãm rôto đối với động cơ một chiều DC</w:t>
      </w:r>
    </w:p>
    <w:p w14:paraId="6CD7B082" w14:textId="77777777" w:rsidR="00CA124A" w:rsidRPr="00CA124A" w:rsidRDefault="00CA124A" w:rsidP="00CA124A">
      <w:pPr>
        <w:pStyle w:val="ListParagraph"/>
        <w:numPr>
          <w:ilvl w:val="0"/>
          <w:numId w:val="90"/>
        </w:numPr>
        <w:tabs>
          <w:tab w:val="left" w:pos="720"/>
          <w:tab w:val="left" w:pos="990"/>
          <w:tab w:val="left" w:pos="1134"/>
        </w:tabs>
        <w:spacing w:before="120" w:after="120" w:line="252" w:lineRule="auto"/>
        <w:ind w:hanging="720"/>
        <w:jc w:val="both"/>
        <w:rPr>
          <w:rFonts w:ascii="Arial" w:hAnsi="Arial" w:cs="Arial"/>
          <w:b/>
          <w:sz w:val="24"/>
          <w:szCs w:val="24"/>
        </w:rPr>
      </w:pPr>
      <w:r w:rsidRPr="00CA124A">
        <w:rPr>
          <w:rFonts w:ascii="Arial" w:hAnsi="Arial" w:cs="Arial"/>
          <w:b/>
          <w:sz w:val="24"/>
          <w:szCs w:val="24"/>
        </w:rPr>
        <w:t xml:space="preserve"> Yêu cầu chung</w:t>
      </w:r>
    </w:p>
    <w:p w14:paraId="299B5CF8" w14:textId="364F0584" w:rsidR="00CA124A" w:rsidRPr="00144DBF" w:rsidRDefault="00CA124A" w:rsidP="00CA124A">
      <w:pPr>
        <w:tabs>
          <w:tab w:val="left" w:pos="360"/>
        </w:tabs>
        <w:spacing w:before="120" w:after="120" w:line="252" w:lineRule="auto"/>
        <w:rPr>
          <w:szCs w:val="24"/>
        </w:rPr>
      </w:pPr>
      <w:r w:rsidRPr="00144DBF">
        <w:rPr>
          <w:szCs w:val="24"/>
        </w:rPr>
        <w:tab/>
        <w:t xml:space="preserve">Động cơ phải vượt qua thử nghiệm </w:t>
      </w:r>
      <w:r w:rsidR="003712D9">
        <w:rPr>
          <w:szCs w:val="24"/>
        </w:rPr>
        <w:t xml:space="preserve">trong </w:t>
      </w:r>
      <w:r w:rsidR="00FA7B70">
        <w:rPr>
          <w:szCs w:val="24"/>
        </w:rPr>
        <w:t>mục D.</w:t>
      </w:r>
      <w:r w:rsidRPr="00144DBF">
        <w:rPr>
          <w:szCs w:val="24"/>
        </w:rPr>
        <w:t>5.4.6.2.</w:t>
      </w:r>
    </w:p>
    <w:p w14:paraId="484A65BE" w14:textId="77777777" w:rsidR="00CA124A" w:rsidRPr="00144DBF" w:rsidRDefault="00CA124A" w:rsidP="00CA124A">
      <w:pPr>
        <w:tabs>
          <w:tab w:val="left" w:pos="360"/>
        </w:tabs>
        <w:spacing w:before="120" w:after="120" w:line="252" w:lineRule="auto"/>
        <w:rPr>
          <w:szCs w:val="24"/>
        </w:rPr>
      </w:pPr>
      <w:r w:rsidRPr="00144DBF">
        <w:rPr>
          <w:szCs w:val="24"/>
        </w:rPr>
        <w:lastRenderedPageBreak/>
        <w:tab/>
        <w:t>Khi gặp khó khăn trong việc thu được các kết quả đo nhiệt độ chính xác do kích thước nhỏ hoặc thiết kế đặc biệt của động cơ thì có thể sử dụng phương pháp của G.5.4.6.3 để thay thế.</w:t>
      </w:r>
    </w:p>
    <w:p w14:paraId="692E0715" w14:textId="77777777" w:rsidR="00CA124A" w:rsidRPr="00CA124A" w:rsidRDefault="00CA124A" w:rsidP="00CA124A">
      <w:pPr>
        <w:pStyle w:val="ListParagraph"/>
        <w:numPr>
          <w:ilvl w:val="0"/>
          <w:numId w:val="90"/>
        </w:numPr>
        <w:tabs>
          <w:tab w:val="left" w:pos="720"/>
          <w:tab w:val="left" w:pos="990"/>
          <w:tab w:val="left" w:pos="1134"/>
        </w:tabs>
        <w:spacing w:before="120" w:after="120" w:line="252" w:lineRule="auto"/>
        <w:ind w:hanging="720"/>
        <w:jc w:val="both"/>
        <w:rPr>
          <w:rFonts w:ascii="Arial" w:hAnsi="Arial" w:cs="Arial"/>
          <w:b/>
          <w:sz w:val="24"/>
          <w:szCs w:val="24"/>
        </w:rPr>
      </w:pPr>
      <w:r w:rsidRPr="00CA124A">
        <w:rPr>
          <w:rFonts w:ascii="Arial" w:hAnsi="Arial" w:cs="Arial"/>
          <w:b/>
          <w:sz w:val="24"/>
          <w:szCs w:val="24"/>
        </w:rPr>
        <w:t xml:space="preserve"> Phương pháp thử nghiệm và tiêu chí tuân thủ</w:t>
      </w:r>
    </w:p>
    <w:p w14:paraId="25D2A166" w14:textId="77777777" w:rsidR="00CA124A" w:rsidRPr="00144DBF" w:rsidRDefault="00CA124A" w:rsidP="00CA124A">
      <w:pPr>
        <w:tabs>
          <w:tab w:val="left" w:pos="360"/>
        </w:tabs>
        <w:spacing w:before="120" w:after="120" w:line="252" w:lineRule="auto"/>
        <w:rPr>
          <w:szCs w:val="24"/>
        </w:rPr>
      </w:pPr>
      <w:r w:rsidRPr="00144DBF">
        <w:rPr>
          <w:szCs w:val="24"/>
        </w:rPr>
        <w:tab/>
        <w:t>Động cơ được cho làm việc ở điện áp sử dụng trong ứng dụng của nó và hãm rôto trong 7 h hoặc cho đến khi thiết lập các điều kiện ổn định, chọn thời gian nào dài hơn. Tuy nhiên, nếu cuộn dây của động cơ hở mạch hoặc động cơ bị mất điện vĩnh viễn thì thử nghiệm sẽ bị dừng.</w:t>
      </w:r>
    </w:p>
    <w:p w14:paraId="1C8687B2" w14:textId="6AF211B1" w:rsidR="00CA124A" w:rsidRPr="00144DBF" w:rsidRDefault="00CA124A" w:rsidP="00CA124A">
      <w:pPr>
        <w:tabs>
          <w:tab w:val="left" w:pos="360"/>
        </w:tabs>
        <w:spacing w:before="120" w:after="120" w:line="252" w:lineRule="auto"/>
        <w:rPr>
          <w:szCs w:val="24"/>
        </w:rPr>
      </w:pPr>
      <w:r w:rsidRPr="00144DBF">
        <w:rPr>
          <w:szCs w:val="24"/>
        </w:rPr>
        <w:tab/>
        <w:t xml:space="preserve">Kiểm tra sự phù hợp bằng cách đo nhiệt độ cuộn dây động cơ trong quá trình thử nghiệm. Các nhiệt độ đo được không được vượt quá các giá trị trong </w:t>
      </w:r>
      <w:r w:rsidR="00A42A11">
        <w:rPr>
          <w:szCs w:val="24"/>
        </w:rPr>
        <w:t>Bảng D.</w:t>
      </w:r>
      <w:r w:rsidRPr="00144DBF">
        <w:rPr>
          <w:szCs w:val="24"/>
        </w:rPr>
        <w:t>3.</w:t>
      </w:r>
    </w:p>
    <w:p w14:paraId="70106FA2" w14:textId="046320DE" w:rsidR="00CA124A" w:rsidRPr="00144DBF" w:rsidRDefault="00CA124A" w:rsidP="00CA124A">
      <w:pPr>
        <w:tabs>
          <w:tab w:val="left" w:pos="360"/>
        </w:tabs>
        <w:spacing w:before="120" w:after="120" w:line="252" w:lineRule="auto"/>
        <w:rPr>
          <w:szCs w:val="24"/>
        </w:rPr>
      </w:pPr>
      <w:r w:rsidRPr="00144DBF">
        <w:rPr>
          <w:szCs w:val="24"/>
        </w:rPr>
        <w:tab/>
        <w:t xml:space="preserve">Sau thử nghiệm, nếu điện áp động cơ vượt quá ES1 và sau khi nguội đến nhiệt độ phòng, động cơ phải chịu được thử nghiệm độ bền điện </w:t>
      </w:r>
      <w:r w:rsidR="009A5B5D">
        <w:rPr>
          <w:szCs w:val="24"/>
        </w:rPr>
        <w:t>trong 2.2.</w:t>
      </w:r>
      <w:r w:rsidRPr="00144DBF">
        <w:rPr>
          <w:szCs w:val="24"/>
        </w:rPr>
        <w:t>4.9.1 nhưng với điện áp thử nghiệm giảm xuống 0,6 lần giá trị quy định.</w:t>
      </w:r>
    </w:p>
    <w:p w14:paraId="41978DFE" w14:textId="77777777" w:rsidR="00CA124A" w:rsidRPr="00CA124A" w:rsidRDefault="00CA124A" w:rsidP="00CA124A">
      <w:pPr>
        <w:pStyle w:val="ListParagraph"/>
        <w:numPr>
          <w:ilvl w:val="0"/>
          <w:numId w:val="90"/>
        </w:numPr>
        <w:tabs>
          <w:tab w:val="left" w:pos="720"/>
          <w:tab w:val="left" w:pos="990"/>
          <w:tab w:val="left" w:pos="1134"/>
        </w:tabs>
        <w:spacing w:before="120" w:after="120" w:line="252" w:lineRule="auto"/>
        <w:ind w:hanging="720"/>
        <w:jc w:val="both"/>
        <w:rPr>
          <w:rFonts w:ascii="Arial" w:hAnsi="Arial" w:cs="Arial"/>
          <w:b/>
          <w:sz w:val="24"/>
          <w:szCs w:val="24"/>
        </w:rPr>
      </w:pPr>
      <w:r w:rsidRPr="00CA124A">
        <w:rPr>
          <w:rFonts w:ascii="Arial" w:hAnsi="Arial" w:cs="Arial"/>
          <w:b/>
          <w:sz w:val="24"/>
          <w:szCs w:val="24"/>
        </w:rPr>
        <w:t>Phương pháp thay thế</w:t>
      </w:r>
    </w:p>
    <w:p w14:paraId="6E2F11BA" w14:textId="77777777" w:rsidR="00CA124A" w:rsidRPr="00144DBF" w:rsidRDefault="00CA124A" w:rsidP="00CA124A">
      <w:pPr>
        <w:tabs>
          <w:tab w:val="left" w:pos="360"/>
        </w:tabs>
        <w:spacing w:before="120" w:after="120" w:line="252" w:lineRule="auto"/>
        <w:rPr>
          <w:szCs w:val="24"/>
        </w:rPr>
      </w:pPr>
      <w:r w:rsidRPr="00144DBF">
        <w:rPr>
          <w:szCs w:val="24"/>
        </w:rPr>
        <w:tab/>
        <w:t>Động cơ được phủ một lớp vải thưa và đặt trên một tấm gỗ được phủ một lớp khăn giấy.</w:t>
      </w:r>
    </w:p>
    <w:p w14:paraId="1EC7FF37" w14:textId="77777777" w:rsidR="00CA124A" w:rsidRPr="00144DBF" w:rsidRDefault="00CA124A" w:rsidP="00CA124A">
      <w:pPr>
        <w:tabs>
          <w:tab w:val="left" w:pos="360"/>
        </w:tabs>
        <w:spacing w:before="120" w:after="120" w:line="252" w:lineRule="auto"/>
        <w:rPr>
          <w:szCs w:val="24"/>
        </w:rPr>
      </w:pPr>
      <w:r w:rsidRPr="00144DBF">
        <w:rPr>
          <w:szCs w:val="24"/>
        </w:rPr>
        <w:tab/>
        <w:t>Sau đó động cơ được cho làm việc ở điện áp sử dụng trong ứng dụng của nó và hãm rôto trong 7 h hoặc cho đến khi thiết lập các điều kiện ổn định, chọn thời gian nào dài hơn. Tuy nhiên, nếu cuộn dây của động cơ hở mạch hoặc động cơ bị mất điện vĩnh viễn thì thử nghiệm sẽ bị dừng.</w:t>
      </w:r>
    </w:p>
    <w:p w14:paraId="79969128" w14:textId="77777777" w:rsidR="00CA124A" w:rsidRPr="00144DBF" w:rsidRDefault="00CA124A" w:rsidP="00CA124A">
      <w:pPr>
        <w:tabs>
          <w:tab w:val="left" w:pos="360"/>
        </w:tabs>
        <w:spacing w:before="120" w:after="120" w:line="252" w:lineRule="auto"/>
        <w:rPr>
          <w:szCs w:val="24"/>
        </w:rPr>
      </w:pPr>
      <w:r w:rsidRPr="00144DBF">
        <w:rPr>
          <w:szCs w:val="24"/>
        </w:rPr>
        <w:tab/>
        <w:t>Trong quá trình thử nghiệm, động cơ không được phát ra ngọn lửa hoặc kim loại nóng chảy. Vải thưa hoặc khăn giấy không được cháy.</w:t>
      </w:r>
    </w:p>
    <w:p w14:paraId="204BA3DE" w14:textId="504A9B4D" w:rsidR="00CA124A" w:rsidRPr="00144DBF" w:rsidRDefault="00CA124A" w:rsidP="00CA124A">
      <w:pPr>
        <w:tabs>
          <w:tab w:val="left" w:pos="360"/>
        </w:tabs>
        <w:spacing w:before="120" w:after="120" w:line="252" w:lineRule="auto"/>
        <w:rPr>
          <w:szCs w:val="24"/>
        </w:rPr>
      </w:pPr>
      <w:r w:rsidRPr="00144DBF">
        <w:rPr>
          <w:szCs w:val="24"/>
        </w:rPr>
        <w:tab/>
        <w:t xml:space="preserve">Sau thử nghiệm, nếu điện áp động cơ vượt quá ES1 và sau khi nguội đến nhiệt độ phòng, động cơ phải chịu được thử nghiệm độ bền điện </w:t>
      </w:r>
      <w:r w:rsidR="009A5B5D">
        <w:rPr>
          <w:szCs w:val="24"/>
        </w:rPr>
        <w:t>trong 2.2.</w:t>
      </w:r>
      <w:r w:rsidRPr="00144DBF">
        <w:rPr>
          <w:szCs w:val="24"/>
        </w:rPr>
        <w:t>4.9.1 nhưng với điện áp thử nghiệm giảm xuống 0,6 lần giá trị quy định.</w:t>
      </w:r>
    </w:p>
    <w:p w14:paraId="10DA4AB3" w14:textId="77777777" w:rsidR="00CA124A" w:rsidRPr="00CA124A" w:rsidRDefault="00CA124A" w:rsidP="00CA124A">
      <w:pPr>
        <w:pStyle w:val="ListParagraph"/>
        <w:numPr>
          <w:ilvl w:val="3"/>
          <w:numId w:val="87"/>
        </w:numPr>
        <w:tabs>
          <w:tab w:val="left" w:pos="720"/>
          <w:tab w:val="left" w:pos="990"/>
        </w:tabs>
        <w:spacing w:before="120" w:after="120" w:line="252" w:lineRule="auto"/>
        <w:ind w:hanging="2880"/>
        <w:jc w:val="both"/>
        <w:rPr>
          <w:rFonts w:ascii="Arial" w:hAnsi="Arial" w:cs="Arial"/>
          <w:b/>
          <w:sz w:val="24"/>
          <w:szCs w:val="24"/>
        </w:rPr>
      </w:pPr>
      <w:r w:rsidRPr="00CA124A">
        <w:rPr>
          <w:rFonts w:ascii="Arial" w:hAnsi="Arial" w:cs="Arial"/>
          <w:b/>
          <w:sz w:val="24"/>
          <w:szCs w:val="24"/>
        </w:rPr>
        <w:t>Phương pháp thử nghiệm và tiêu chí tuân thủ đối với động cơ có tụ điện</w:t>
      </w:r>
    </w:p>
    <w:p w14:paraId="217080B5" w14:textId="77777777" w:rsidR="00CA124A" w:rsidRPr="00144DBF" w:rsidRDefault="00CA124A" w:rsidP="00CA124A">
      <w:pPr>
        <w:tabs>
          <w:tab w:val="left" w:pos="360"/>
        </w:tabs>
        <w:spacing w:before="120" w:after="120" w:line="252" w:lineRule="auto"/>
        <w:rPr>
          <w:szCs w:val="24"/>
        </w:rPr>
      </w:pPr>
      <w:r w:rsidRPr="00144DBF">
        <w:rPr>
          <w:szCs w:val="24"/>
        </w:rPr>
        <w:tab/>
        <w:t>Động cơ có các tụ điện dịch pha được thử nghiệm trong các điều kiện hãm rôto với tụ điện được ngắn mạch hoặc hở mạch (chọn trường hợp nào bất lợi hơn).</w:t>
      </w:r>
    </w:p>
    <w:p w14:paraId="740664C3" w14:textId="77777777" w:rsidR="00CA124A" w:rsidRPr="00144DBF" w:rsidRDefault="00CA124A" w:rsidP="00CA124A">
      <w:pPr>
        <w:tabs>
          <w:tab w:val="left" w:pos="360"/>
        </w:tabs>
        <w:spacing w:before="120" w:after="120" w:line="252" w:lineRule="auto"/>
        <w:rPr>
          <w:szCs w:val="24"/>
        </w:rPr>
      </w:pPr>
      <w:r w:rsidRPr="00144DBF">
        <w:rPr>
          <w:szCs w:val="24"/>
        </w:rPr>
        <w:tab/>
        <w:t>Thử nghiệm ngắn mạch không được thực hiện nếu tụ điện được thiết kế sao cho nếu bị hỏng, tụ điện không duy trì chế độ ngắn mạch nữa.</w:t>
      </w:r>
    </w:p>
    <w:p w14:paraId="345471D8" w14:textId="24972C50" w:rsidR="00CA124A" w:rsidRPr="00144DBF" w:rsidRDefault="00CA124A" w:rsidP="00CA124A">
      <w:pPr>
        <w:tabs>
          <w:tab w:val="left" w:pos="360"/>
        </w:tabs>
        <w:spacing w:before="120" w:after="120" w:line="252" w:lineRule="auto"/>
        <w:rPr>
          <w:szCs w:val="24"/>
        </w:rPr>
      </w:pPr>
      <w:r w:rsidRPr="00144DBF">
        <w:rPr>
          <w:szCs w:val="24"/>
        </w:rPr>
        <w:tab/>
        <w:t>Kiểm tra sự phù hợp bằng cách đo nhiệt độ cuộn dây động cơ trong quá trình thử nghiệm. Các nhiệt độ đo được không được v</w:t>
      </w:r>
      <w:r w:rsidR="00B21355">
        <w:rPr>
          <w:szCs w:val="24"/>
        </w:rPr>
        <w:t xml:space="preserve">ượt quá các giá trị trong </w:t>
      </w:r>
      <w:r w:rsidR="005403D5">
        <w:rPr>
          <w:szCs w:val="24"/>
        </w:rPr>
        <w:t>Bảng D.</w:t>
      </w:r>
      <w:r w:rsidRPr="00144DBF">
        <w:rPr>
          <w:szCs w:val="24"/>
        </w:rPr>
        <w:t>3.</w:t>
      </w:r>
    </w:p>
    <w:p w14:paraId="26A03F9D" w14:textId="77777777" w:rsidR="00CA124A" w:rsidRPr="00CA124A" w:rsidRDefault="00CA124A" w:rsidP="00CA124A">
      <w:pPr>
        <w:pStyle w:val="ListParagraph"/>
        <w:numPr>
          <w:ilvl w:val="3"/>
          <w:numId w:val="87"/>
        </w:numPr>
        <w:tabs>
          <w:tab w:val="left" w:pos="720"/>
          <w:tab w:val="left" w:pos="990"/>
        </w:tabs>
        <w:spacing w:before="120" w:after="120" w:line="252" w:lineRule="auto"/>
        <w:ind w:hanging="2880"/>
        <w:jc w:val="both"/>
        <w:rPr>
          <w:rFonts w:ascii="Arial" w:hAnsi="Arial" w:cs="Arial"/>
          <w:b/>
          <w:sz w:val="24"/>
          <w:szCs w:val="24"/>
        </w:rPr>
      </w:pPr>
      <w:r w:rsidRPr="00CA124A">
        <w:rPr>
          <w:rFonts w:ascii="Arial" w:hAnsi="Arial" w:cs="Arial"/>
          <w:b/>
          <w:sz w:val="24"/>
          <w:szCs w:val="24"/>
        </w:rPr>
        <w:t>Phương pháp thử nghiệm và tiêu chí tuân thủ đối với động cơ ba pha</w:t>
      </w:r>
    </w:p>
    <w:p w14:paraId="6CB54333" w14:textId="77777777" w:rsidR="00CA124A" w:rsidRPr="00144DBF" w:rsidRDefault="00CA124A" w:rsidP="00CA124A">
      <w:pPr>
        <w:tabs>
          <w:tab w:val="left" w:pos="360"/>
        </w:tabs>
        <w:spacing w:before="120" w:after="120" w:line="252" w:lineRule="auto"/>
        <w:rPr>
          <w:szCs w:val="24"/>
        </w:rPr>
      </w:pPr>
      <w:r w:rsidRPr="00144DBF">
        <w:rPr>
          <w:szCs w:val="24"/>
        </w:rPr>
        <w:tab/>
        <w:t>Động cơ ba pha được thử nghiệm trong điều kiện làm việc bình thường, với một dây pha bị ngắt ra, trừ khi các bộ điều khiển mạch không cho phép đặt  điện áp vào động cơ khi thiếu một hoặc nhiều pha nguồn.</w:t>
      </w:r>
    </w:p>
    <w:p w14:paraId="00DFDB37" w14:textId="77777777" w:rsidR="00CA124A" w:rsidRPr="00144DBF" w:rsidRDefault="00CA124A" w:rsidP="00CA124A">
      <w:pPr>
        <w:tabs>
          <w:tab w:val="left" w:pos="360"/>
        </w:tabs>
        <w:spacing w:before="120" w:after="120" w:line="252" w:lineRule="auto"/>
        <w:rPr>
          <w:szCs w:val="24"/>
        </w:rPr>
      </w:pPr>
      <w:r w:rsidRPr="00144DBF">
        <w:rPr>
          <w:szCs w:val="24"/>
        </w:rPr>
        <w:tab/>
        <w:t>Ảnh hưởng của các tải và các mạch khác trong thiết bị có thể đòi hỏi động cơ phải được thử nghiệm trong thiết bị và với ba pha nguồn được ngắt kết nối tại một thời điểm.</w:t>
      </w:r>
    </w:p>
    <w:p w14:paraId="26E97ECF" w14:textId="4B830C79" w:rsidR="00CA124A" w:rsidRPr="00144DBF" w:rsidRDefault="00CA124A" w:rsidP="00CA124A">
      <w:pPr>
        <w:tabs>
          <w:tab w:val="left" w:pos="360"/>
        </w:tabs>
        <w:spacing w:before="120" w:after="120" w:line="252" w:lineRule="auto"/>
        <w:rPr>
          <w:szCs w:val="24"/>
        </w:rPr>
      </w:pPr>
      <w:r w:rsidRPr="00144DBF">
        <w:rPr>
          <w:szCs w:val="24"/>
        </w:rPr>
        <w:lastRenderedPageBreak/>
        <w:tab/>
        <w:t xml:space="preserve">Kiểm tra sự phù hợp bằng cách đo nhiệt độ cuộn dây động cơ trong quá trình thử nghiệm. Các nhiệt độ đo được không được vượt quá các giá trị trong </w:t>
      </w:r>
      <w:r w:rsidR="005403D5">
        <w:rPr>
          <w:szCs w:val="24"/>
        </w:rPr>
        <w:t>Bảng D.</w:t>
      </w:r>
      <w:r w:rsidRPr="00144DBF">
        <w:rPr>
          <w:szCs w:val="24"/>
        </w:rPr>
        <w:t>3.</w:t>
      </w:r>
    </w:p>
    <w:p w14:paraId="66B29D05" w14:textId="77777777" w:rsidR="00CA124A" w:rsidRPr="00CA124A" w:rsidRDefault="00CA124A" w:rsidP="00CA124A">
      <w:pPr>
        <w:pStyle w:val="ListParagraph"/>
        <w:numPr>
          <w:ilvl w:val="3"/>
          <w:numId w:val="87"/>
        </w:numPr>
        <w:tabs>
          <w:tab w:val="left" w:pos="720"/>
          <w:tab w:val="left" w:pos="990"/>
        </w:tabs>
        <w:spacing w:before="120" w:after="120" w:line="252" w:lineRule="auto"/>
        <w:ind w:hanging="2880"/>
        <w:jc w:val="both"/>
        <w:rPr>
          <w:rFonts w:ascii="Arial" w:hAnsi="Arial" w:cs="Arial"/>
          <w:b/>
          <w:sz w:val="24"/>
          <w:szCs w:val="24"/>
        </w:rPr>
      </w:pPr>
      <w:r w:rsidRPr="00CA124A">
        <w:rPr>
          <w:rFonts w:ascii="Arial" w:hAnsi="Arial" w:cs="Arial"/>
          <w:b/>
          <w:sz w:val="24"/>
          <w:szCs w:val="24"/>
        </w:rPr>
        <w:t>Phương pháp thử nghiệm và tiêu chí tuân thủ đối với động cơ nối tiếp</w:t>
      </w:r>
    </w:p>
    <w:p w14:paraId="6D3EBBA4" w14:textId="77777777" w:rsidR="00CA124A" w:rsidRPr="00144DBF" w:rsidRDefault="00CA124A" w:rsidP="00CA124A">
      <w:pPr>
        <w:tabs>
          <w:tab w:val="left" w:pos="360"/>
        </w:tabs>
        <w:spacing w:before="120" w:after="120" w:line="252" w:lineRule="auto"/>
        <w:rPr>
          <w:szCs w:val="24"/>
        </w:rPr>
      </w:pPr>
      <w:r w:rsidRPr="00144DBF">
        <w:rPr>
          <w:szCs w:val="24"/>
        </w:rPr>
        <w:tab/>
        <w:t>Động cơ nối tiếp được cho làm việc ở điện áp bằng 1,3 lần điện áp danh định của động cơ trong 1 min với tải nhỏ nhất có thể.</w:t>
      </w:r>
    </w:p>
    <w:p w14:paraId="1AB17D9D" w14:textId="77777777" w:rsidR="00CA124A" w:rsidRPr="00144DBF" w:rsidRDefault="00CA124A" w:rsidP="00CA124A">
      <w:pPr>
        <w:tabs>
          <w:tab w:val="left" w:pos="360"/>
        </w:tabs>
        <w:spacing w:before="120" w:after="120" w:line="252" w:lineRule="auto"/>
        <w:rPr>
          <w:szCs w:val="24"/>
        </w:rPr>
      </w:pPr>
      <w:r w:rsidRPr="00144DBF">
        <w:rPr>
          <w:szCs w:val="24"/>
        </w:rPr>
        <w:tab/>
        <w:t>Sau thử nghiệm, các cuộn dây và mối nối không bị nới lỏng và tất cả các biện pháp bảo vệ thích hợp phải duy trì hiệu quả.</w:t>
      </w:r>
    </w:p>
    <w:p w14:paraId="262CAD67" w14:textId="77777777" w:rsidR="00CA124A" w:rsidRPr="00CA124A" w:rsidRDefault="00CA124A" w:rsidP="00CA124A">
      <w:pPr>
        <w:pStyle w:val="ListParagraph"/>
        <w:numPr>
          <w:ilvl w:val="0"/>
          <w:numId w:val="67"/>
        </w:numPr>
        <w:tabs>
          <w:tab w:val="left" w:pos="720"/>
          <w:tab w:val="left" w:pos="851"/>
        </w:tabs>
        <w:spacing w:before="120" w:after="120" w:line="252" w:lineRule="auto"/>
        <w:ind w:left="426" w:hanging="426"/>
        <w:jc w:val="both"/>
        <w:rPr>
          <w:rFonts w:ascii="Arial" w:hAnsi="Arial" w:cs="Arial"/>
          <w:b/>
          <w:sz w:val="24"/>
          <w:szCs w:val="24"/>
        </w:rPr>
      </w:pPr>
      <w:r w:rsidRPr="00CA124A">
        <w:rPr>
          <w:rFonts w:ascii="Arial" w:hAnsi="Arial" w:cs="Arial"/>
          <w:b/>
          <w:sz w:val="24"/>
          <w:szCs w:val="24"/>
        </w:rPr>
        <w:t xml:space="preserve"> Dây cách điện</w:t>
      </w:r>
    </w:p>
    <w:p w14:paraId="1B051931" w14:textId="77777777" w:rsidR="00CA124A" w:rsidRPr="00CA124A" w:rsidRDefault="00CA124A" w:rsidP="00CA124A">
      <w:pPr>
        <w:pStyle w:val="ListParagraph"/>
        <w:numPr>
          <w:ilvl w:val="0"/>
          <w:numId w:val="91"/>
        </w:numPr>
        <w:tabs>
          <w:tab w:val="left" w:pos="720"/>
          <w:tab w:val="left" w:pos="851"/>
        </w:tabs>
        <w:spacing w:before="120" w:after="120" w:line="252" w:lineRule="auto"/>
        <w:ind w:hanging="1800"/>
        <w:jc w:val="both"/>
        <w:rPr>
          <w:rFonts w:ascii="Arial" w:hAnsi="Arial" w:cs="Arial"/>
          <w:b/>
          <w:sz w:val="24"/>
          <w:szCs w:val="24"/>
        </w:rPr>
      </w:pPr>
      <w:r w:rsidRPr="00CA124A">
        <w:rPr>
          <w:rFonts w:ascii="Arial" w:hAnsi="Arial" w:cs="Arial"/>
          <w:b/>
          <w:sz w:val="24"/>
          <w:szCs w:val="24"/>
        </w:rPr>
        <w:t xml:space="preserve"> Tổng quan</w:t>
      </w:r>
    </w:p>
    <w:p w14:paraId="2DA43F4C" w14:textId="06589B9B" w:rsidR="00CA124A" w:rsidRPr="00144DBF" w:rsidRDefault="00CA124A" w:rsidP="00CA124A">
      <w:pPr>
        <w:tabs>
          <w:tab w:val="left" w:pos="360"/>
        </w:tabs>
        <w:spacing w:before="120" w:after="120" w:line="252" w:lineRule="auto"/>
        <w:rPr>
          <w:szCs w:val="24"/>
        </w:rPr>
      </w:pPr>
      <w:r w:rsidRPr="00144DBF">
        <w:rPr>
          <w:szCs w:val="24"/>
        </w:rPr>
        <w:tab/>
        <w:t xml:space="preserve">Ngoại trừ cách điện của cuộn dây tráng men, các yêu cầu sau đây áp dụng cho tất cả các dây, kể cả dây dẫn trong các bộ phận quấn (xem thêm </w:t>
      </w:r>
      <w:r w:rsidR="00FA7B70">
        <w:rPr>
          <w:szCs w:val="24"/>
        </w:rPr>
        <w:t>Mục D.</w:t>
      </w:r>
      <w:r w:rsidRPr="00144DBF">
        <w:rPr>
          <w:szCs w:val="24"/>
        </w:rPr>
        <w:t>5), dây dẫn ra ngoài và các loại tương tự, có cách điện tạo nên cách điện chính, cách điện phụ hoặc cách điện tăng cường.</w:t>
      </w:r>
    </w:p>
    <w:p w14:paraId="111D1FED" w14:textId="34585AE6" w:rsidR="00CA124A" w:rsidRPr="00144DBF" w:rsidRDefault="00CA124A" w:rsidP="00CA124A">
      <w:pPr>
        <w:tabs>
          <w:tab w:val="left" w:pos="360"/>
        </w:tabs>
        <w:spacing w:before="120" w:after="120" w:line="252" w:lineRule="auto"/>
        <w:rPr>
          <w:i/>
          <w:szCs w:val="24"/>
        </w:rPr>
      </w:pPr>
      <w:r w:rsidRPr="00144DBF">
        <w:rPr>
          <w:i/>
          <w:szCs w:val="24"/>
        </w:rPr>
        <w:tab/>
        <w:t xml:space="preserve">Chú thích 1: Đối với cách điện được cung cấp ngoài lớp cách điện trên dây quấn, xem </w:t>
      </w:r>
      <w:r w:rsidR="0018046C">
        <w:rPr>
          <w:i/>
          <w:szCs w:val="24"/>
        </w:rPr>
        <w:t>2.2</w:t>
      </w:r>
      <w:r w:rsidRPr="00144DBF">
        <w:rPr>
          <w:i/>
          <w:szCs w:val="24"/>
        </w:rPr>
        <w:t>.4.4</w:t>
      </w:r>
    </w:p>
    <w:p w14:paraId="255E8E5B" w14:textId="77777777" w:rsidR="00CA124A" w:rsidRPr="00144DBF" w:rsidRDefault="00CA124A" w:rsidP="00CA124A">
      <w:pPr>
        <w:tabs>
          <w:tab w:val="left" w:pos="360"/>
        </w:tabs>
        <w:spacing w:before="120" w:after="120" w:line="252" w:lineRule="auto"/>
        <w:rPr>
          <w:szCs w:val="24"/>
        </w:rPr>
      </w:pPr>
      <w:r w:rsidRPr="00144DBF">
        <w:rPr>
          <w:szCs w:val="24"/>
        </w:rPr>
        <w:tab/>
        <w:t>Điện áp làm việc đỉnh không vượt quá ES2, thì không có yêu cầu về kích thước hoặc cấu tạo.</w:t>
      </w:r>
    </w:p>
    <w:p w14:paraId="378808EF" w14:textId="77777777" w:rsidR="00CA124A" w:rsidRPr="00144DBF" w:rsidRDefault="00CA124A" w:rsidP="00CA124A">
      <w:pPr>
        <w:tabs>
          <w:tab w:val="left" w:pos="360"/>
        </w:tabs>
        <w:spacing w:before="120" w:after="120" w:line="252" w:lineRule="auto"/>
        <w:rPr>
          <w:szCs w:val="24"/>
        </w:rPr>
      </w:pPr>
      <w:r w:rsidRPr="00144DBF">
        <w:rPr>
          <w:szCs w:val="24"/>
        </w:rPr>
        <w:tab/>
        <w:t xml:space="preserve">Nếu điện áp làm việc đỉnh vượt quá ES2 thì một trong những yêu cầu sau phải được áp dụng: </w:t>
      </w:r>
    </w:p>
    <w:p w14:paraId="78CB846C" w14:textId="77777777" w:rsidR="00CA124A" w:rsidRPr="00144DBF" w:rsidRDefault="00CA124A" w:rsidP="00CA124A">
      <w:pPr>
        <w:pStyle w:val="ListParagraph"/>
        <w:numPr>
          <w:ilvl w:val="0"/>
          <w:numId w:val="92"/>
        </w:numPr>
        <w:tabs>
          <w:tab w:val="left" w:pos="720"/>
          <w:tab w:val="left" w:pos="851"/>
        </w:tabs>
        <w:spacing w:before="120" w:after="120" w:line="252" w:lineRule="auto"/>
        <w:ind w:left="709" w:hanging="283"/>
        <w:jc w:val="both"/>
        <w:rPr>
          <w:rFonts w:ascii="Arial" w:hAnsi="Arial" w:cs="Arial"/>
          <w:sz w:val="24"/>
          <w:szCs w:val="24"/>
        </w:rPr>
      </w:pPr>
      <w:r w:rsidRPr="00144DBF">
        <w:rPr>
          <w:rFonts w:ascii="Arial" w:hAnsi="Arial" w:cs="Arial"/>
          <w:sz w:val="24"/>
          <w:szCs w:val="24"/>
        </w:rPr>
        <w:t>Không có yêu cầu về kích thước hoặc cấu tạo đối với cách điện chính không chịu ứng suất cơ học (ví dụ, từ lực căng của cuộn dây). Đối với cách điện chính chịu ứng suất cơ học, áp dụng b) hoặc c).</w:t>
      </w:r>
    </w:p>
    <w:p w14:paraId="32A42E01" w14:textId="77777777" w:rsidR="00CA124A" w:rsidRPr="00144DBF" w:rsidRDefault="00CA124A" w:rsidP="00CA124A">
      <w:pPr>
        <w:tabs>
          <w:tab w:val="left" w:pos="720"/>
          <w:tab w:val="left" w:pos="851"/>
        </w:tabs>
        <w:spacing w:before="120" w:after="120" w:line="252" w:lineRule="auto"/>
        <w:rPr>
          <w:i/>
          <w:szCs w:val="24"/>
        </w:rPr>
      </w:pPr>
      <w:r w:rsidRPr="00144DBF">
        <w:rPr>
          <w:i/>
          <w:szCs w:val="24"/>
        </w:rPr>
        <w:tab/>
        <w:t>Chú thích 2: Ngoại lệ này không áp dụng cho cách điện phụ hoặc cách điện tăng cường.</w:t>
      </w:r>
    </w:p>
    <w:p w14:paraId="5F859F1F" w14:textId="77777777" w:rsidR="00CA124A" w:rsidRPr="00144DBF" w:rsidRDefault="00CA124A" w:rsidP="00CA124A">
      <w:pPr>
        <w:pStyle w:val="ListParagraph"/>
        <w:numPr>
          <w:ilvl w:val="0"/>
          <w:numId w:val="92"/>
        </w:numPr>
        <w:tabs>
          <w:tab w:val="left" w:pos="720"/>
          <w:tab w:val="left" w:pos="851"/>
        </w:tabs>
        <w:spacing w:before="120" w:after="120" w:line="252" w:lineRule="auto"/>
        <w:ind w:left="709" w:hanging="283"/>
        <w:jc w:val="both"/>
        <w:rPr>
          <w:rFonts w:ascii="Arial" w:hAnsi="Arial" w:cs="Arial"/>
          <w:sz w:val="24"/>
          <w:szCs w:val="24"/>
        </w:rPr>
      </w:pPr>
      <w:r w:rsidRPr="00144DBF">
        <w:rPr>
          <w:rFonts w:ascii="Arial" w:hAnsi="Arial" w:cs="Arial"/>
          <w:sz w:val="24"/>
          <w:szCs w:val="24"/>
        </w:rPr>
        <w:t>Đối với cách điện chính, cách điện phụ hoặc cách điện tăng cường, cách điện trên dây phải:</w:t>
      </w:r>
    </w:p>
    <w:p w14:paraId="24366266" w14:textId="77777777" w:rsidR="00CA124A" w:rsidRPr="00144DBF" w:rsidRDefault="00CA124A" w:rsidP="00CA124A">
      <w:pPr>
        <w:pStyle w:val="ListParagraph"/>
        <w:numPr>
          <w:ilvl w:val="0"/>
          <w:numId w:val="69"/>
        </w:numPr>
        <w:tabs>
          <w:tab w:val="left" w:pos="360"/>
        </w:tabs>
        <w:spacing w:before="120" w:after="120" w:line="252" w:lineRule="auto"/>
        <w:jc w:val="both"/>
        <w:rPr>
          <w:rFonts w:ascii="Arial" w:hAnsi="Arial" w:cs="Arial"/>
          <w:sz w:val="24"/>
          <w:szCs w:val="24"/>
        </w:rPr>
      </w:pPr>
      <w:r w:rsidRPr="00144DBF">
        <w:rPr>
          <w:rFonts w:ascii="Arial" w:hAnsi="Arial" w:cs="Arial"/>
          <w:sz w:val="24"/>
          <w:szCs w:val="24"/>
        </w:rPr>
        <w:t>Có chiều dày ít nhất là 0,4 mm được cung cấp bởi một lớp; hoặc là</w:t>
      </w:r>
    </w:p>
    <w:p w14:paraId="55699960" w14:textId="370650B9" w:rsidR="00CA124A" w:rsidRPr="00144DBF" w:rsidRDefault="00CA124A" w:rsidP="00CA124A">
      <w:pPr>
        <w:pStyle w:val="ListParagraph"/>
        <w:numPr>
          <w:ilvl w:val="0"/>
          <w:numId w:val="69"/>
        </w:numPr>
        <w:tabs>
          <w:tab w:val="left" w:pos="360"/>
        </w:tabs>
        <w:spacing w:before="120" w:after="120" w:line="252" w:lineRule="auto"/>
        <w:jc w:val="both"/>
        <w:rPr>
          <w:rFonts w:ascii="Arial" w:hAnsi="Arial" w:cs="Arial"/>
          <w:sz w:val="24"/>
          <w:szCs w:val="24"/>
        </w:rPr>
      </w:pPr>
      <w:r w:rsidRPr="00144DBF">
        <w:rPr>
          <w:rFonts w:ascii="Arial" w:hAnsi="Arial" w:cs="Arial"/>
          <w:sz w:val="24"/>
          <w:szCs w:val="24"/>
        </w:rPr>
        <w:t xml:space="preserve">Tuân theo </w:t>
      </w:r>
      <w:r w:rsidR="00623C5A">
        <w:rPr>
          <w:rFonts w:ascii="Arial" w:hAnsi="Arial" w:cs="Arial"/>
          <w:sz w:val="24"/>
          <w:szCs w:val="24"/>
        </w:rPr>
        <w:t>2.2</w:t>
      </w:r>
      <w:r w:rsidRPr="00144DBF">
        <w:rPr>
          <w:rFonts w:ascii="Arial" w:hAnsi="Arial" w:cs="Arial"/>
          <w:sz w:val="24"/>
          <w:szCs w:val="24"/>
        </w:rPr>
        <w:t>.4.4.6 nếu dây không phải là dây quấn; hoặc là</w:t>
      </w:r>
    </w:p>
    <w:p w14:paraId="4F2DEC2A" w14:textId="77777777" w:rsidR="00CA124A" w:rsidRPr="00144DBF" w:rsidRDefault="00CA124A" w:rsidP="00CA124A">
      <w:pPr>
        <w:pStyle w:val="ListParagraph"/>
        <w:numPr>
          <w:ilvl w:val="0"/>
          <w:numId w:val="69"/>
        </w:numPr>
        <w:tabs>
          <w:tab w:val="left" w:pos="360"/>
        </w:tabs>
        <w:spacing w:before="120" w:after="120" w:line="252" w:lineRule="auto"/>
        <w:jc w:val="both"/>
        <w:rPr>
          <w:rFonts w:ascii="Arial" w:hAnsi="Arial" w:cs="Arial"/>
          <w:sz w:val="24"/>
          <w:szCs w:val="24"/>
        </w:rPr>
      </w:pPr>
      <w:r w:rsidRPr="00144DBF">
        <w:rPr>
          <w:rFonts w:ascii="Arial" w:hAnsi="Arial" w:cs="Arial"/>
          <w:sz w:val="24"/>
          <w:szCs w:val="24"/>
        </w:rPr>
        <w:t>Tuân theo Phụ lục J nếu dây là dây quấn.</w:t>
      </w:r>
    </w:p>
    <w:p w14:paraId="2FC9DD80" w14:textId="77777777" w:rsidR="00CA124A" w:rsidRPr="00144DBF" w:rsidRDefault="00CA124A" w:rsidP="00CA124A">
      <w:pPr>
        <w:pStyle w:val="ListParagraph"/>
        <w:numPr>
          <w:ilvl w:val="0"/>
          <w:numId w:val="92"/>
        </w:numPr>
        <w:tabs>
          <w:tab w:val="left" w:pos="720"/>
          <w:tab w:val="left" w:pos="851"/>
        </w:tabs>
        <w:spacing w:before="120" w:after="120" w:line="252" w:lineRule="auto"/>
        <w:ind w:left="709" w:hanging="283"/>
        <w:jc w:val="both"/>
        <w:rPr>
          <w:rFonts w:ascii="Arial" w:hAnsi="Arial" w:cs="Arial"/>
          <w:sz w:val="24"/>
          <w:szCs w:val="24"/>
        </w:rPr>
      </w:pPr>
      <w:r w:rsidRPr="00144DBF">
        <w:rPr>
          <w:rFonts w:ascii="Arial" w:hAnsi="Arial" w:cs="Arial"/>
          <w:sz w:val="24"/>
          <w:szCs w:val="24"/>
        </w:rPr>
        <w:t>Dây quấn phải phù hợp với Phụ lục J. Số lượng tối thiểu các lớp chồng lên nhau của băng quấn xoắn hoặc các lớp cách điện ép đùn phải như sau:</w:t>
      </w:r>
    </w:p>
    <w:p w14:paraId="6E4353F6" w14:textId="77777777" w:rsidR="00CA124A" w:rsidRPr="00144DBF" w:rsidRDefault="00CA124A" w:rsidP="00CA124A">
      <w:pPr>
        <w:pStyle w:val="ListParagraph"/>
        <w:numPr>
          <w:ilvl w:val="0"/>
          <w:numId w:val="69"/>
        </w:numPr>
        <w:tabs>
          <w:tab w:val="left" w:pos="360"/>
        </w:tabs>
        <w:spacing w:before="120" w:after="120" w:line="252" w:lineRule="auto"/>
        <w:jc w:val="both"/>
        <w:rPr>
          <w:rFonts w:ascii="Arial" w:hAnsi="Arial" w:cs="Arial"/>
          <w:sz w:val="24"/>
          <w:szCs w:val="24"/>
        </w:rPr>
      </w:pPr>
      <w:r w:rsidRPr="00144DBF">
        <w:rPr>
          <w:rFonts w:ascii="Arial" w:hAnsi="Arial" w:cs="Arial"/>
          <w:sz w:val="24"/>
          <w:szCs w:val="24"/>
        </w:rPr>
        <w:t>Đối với cách điện chính: 01 lớp</w:t>
      </w:r>
    </w:p>
    <w:p w14:paraId="27F8E3C1" w14:textId="77777777" w:rsidR="00CA124A" w:rsidRPr="00144DBF" w:rsidRDefault="00CA124A" w:rsidP="00CA124A">
      <w:pPr>
        <w:pStyle w:val="ListParagraph"/>
        <w:numPr>
          <w:ilvl w:val="0"/>
          <w:numId w:val="69"/>
        </w:numPr>
        <w:tabs>
          <w:tab w:val="left" w:pos="360"/>
        </w:tabs>
        <w:spacing w:before="120" w:after="120" w:line="252" w:lineRule="auto"/>
        <w:jc w:val="both"/>
        <w:rPr>
          <w:rFonts w:ascii="Arial" w:hAnsi="Arial" w:cs="Arial"/>
          <w:sz w:val="24"/>
          <w:szCs w:val="24"/>
        </w:rPr>
      </w:pPr>
      <w:r w:rsidRPr="00144DBF">
        <w:rPr>
          <w:rFonts w:ascii="Arial" w:hAnsi="Arial" w:cs="Arial"/>
          <w:sz w:val="24"/>
          <w:szCs w:val="24"/>
        </w:rPr>
        <w:t>Đối với cách điện phụ: 02 lớp</w:t>
      </w:r>
    </w:p>
    <w:p w14:paraId="12461F6F" w14:textId="77777777" w:rsidR="00CA124A" w:rsidRPr="00144DBF" w:rsidRDefault="00CA124A" w:rsidP="00CA124A">
      <w:pPr>
        <w:pStyle w:val="ListParagraph"/>
        <w:numPr>
          <w:ilvl w:val="0"/>
          <w:numId w:val="69"/>
        </w:numPr>
        <w:tabs>
          <w:tab w:val="left" w:pos="360"/>
        </w:tabs>
        <w:spacing w:before="120" w:after="120" w:line="252" w:lineRule="auto"/>
        <w:jc w:val="both"/>
        <w:rPr>
          <w:rFonts w:ascii="Arial" w:hAnsi="Arial" w:cs="Arial"/>
          <w:sz w:val="24"/>
          <w:szCs w:val="24"/>
        </w:rPr>
      </w:pPr>
      <w:r w:rsidRPr="00144DBF">
        <w:rPr>
          <w:rFonts w:ascii="Arial" w:hAnsi="Arial" w:cs="Arial"/>
          <w:sz w:val="24"/>
          <w:szCs w:val="24"/>
        </w:rPr>
        <w:t>Đối với cách điện tăng cường: 03 lớp</w:t>
      </w:r>
    </w:p>
    <w:p w14:paraId="2730A145" w14:textId="3090F02E" w:rsidR="00CA124A" w:rsidRPr="00144DBF" w:rsidRDefault="00CA124A" w:rsidP="00CA124A">
      <w:pPr>
        <w:pStyle w:val="ListParagraph"/>
        <w:numPr>
          <w:ilvl w:val="0"/>
          <w:numId w:val="92"/>
        </w:numPr>
        <w:tabs>
          <w:tab w:val="left" w:pos="720"/>
          <w:tab w:val="left" w:pos="851"/>
        </w:tabs>
        <w:spacing w:before="120" w:after="120" w:line="252" w:lineRule="auto"/>
        <w:ind w:left="709" w:hanging="283"/>
        <w:jc w:val="both"/>
        <w:rPr>
          <w:rFonts w:ascii="Arial" w:hAnsi="Arial" w:cs="Arial"/>
          <w:sz w:val="24"/>
          <w:szCs w:val="24"/>
        </w:rPr>
      </w:pPr>
      <w:r w:rsidRPr="00144DBF">
        <w:rPr>
          <w:rFonts w:ascii="Arial" w:hAnsi="Arial" w:cs="Arial"/>
          <w:sz w:val="24"/>
          <w:szCs w:val="24"/>
        </w:rPr>
        <w:t xml:space="preserve">FIW được sử dụng như một biện pháp bảo vệ trong máy biến áp phải tuân </w:t>
      </w:r>
      <w:r w:rsidR="005D443A">
        <w:rPr>
          <w:rFonts w:ascii="Arial" w:hAnsi="Arial" w:cs="Arial"/>
          <w:sz w:val="24"/>
          <w:szCs w:val="24"/>
        </w:rPr>
        <w:t xml:space="preserve">theo mục </w:t>
      </w:r>
      <w:r w:rsidR="006633EB">
        <w:rPr>
          <w:rFonts w:ascii="Arial" w:hAnsi="Arial" w:cs="Arial"/>
          <w:sz w:val="24"/>
          <w:szCs w:val="24"/>
        </w:rPr>
        <w:t>D</w:t>
      </w:r>
      <w:r w:rsidR="005D443A">
        <w:rPr>
          <w:rFonts w:ascii="Arial" w:hAnsi="Arial" w:cs="Arial"/>
          <w:sz w:val="24"/>
          <w:szCs w:val="24"/>
        </w:rPr>
        <w:t>.</w:t>
      </w:r>
      <w:r w:rsidRPr="00144DBF">
        <w:rPr>
          <w:rFonts w:ascii="Arial" w:hAnsi="Arial" w:cs="Arial"/>
          <w:sz w:val="24"/>
          <w:szCs w:val="24"/>
        </w:rPr>
        <w:t>5.3.4.</w:t>
      </w:r>
    </w:p>
    <w:p w14:paraId="0FA79389" w14:textId="77777777" w:rsidR="00CA124A" w:rsidRPr="00144DBF" w:rsidRDefault="00CA124A" w:rsidP="00CA124A">
      <w:pPr>
        <w:tabs>
          <w:tab w:val="left" w:pos="360"/>
        </w:tabs>
        <w:spacing w:before="120" w:after="120" w:line="252" w:lineRule="auto"/>
        <w:rPr>
          <w:szCs w:val="24"/>
        </w:rPr>
      </w:pPr>
      <w:r w:rsidRPr="00144DBF">
        <w:rPr>
          <w:szCs w:val="24"/>
        </w:rPr>
        <w:tab/>
        <w:t>Đối với cách điện giữa hai dây quấn liền kề, một lớp trên mỗi dây dẫn được coi là tạo ra cách điện phụ.</w:t>
      </w:r>
    </w:p>
    <w:p w14:paraId="2AD39C7A" w14:textId="2E59AF39" w:rsidR="00CA124A" w:rsidRPr="00144DBF" w:rsidRDefault="00CA124A" w:rsidP="00CA124A">
      <w:pPr>
        <w:tabs>
          <w:tab w:val="left" w:pos="360"/>
        </w:tabs>
        <w:spacing w:before="120" w:after="120" w:line="252" w:lineRule="auto"/>
        <w:rPr>
          <w:szCs w:val="24"/>
        </w:rPr>
      </w:pPr>
      <w:r w:rsidRPr="00144DBF">
        <w:rPr>
          <w:szCs w:val="24"/>
        </w:rPr>
        <w:tab/>
        <w:t xml:space="preserve">Băng quấn xoắn phải được bọc kín và vượt qua các thử nghiệm của </w:t>
      </w:r>
      <w:r w:rsidR="006633EB">
        <w:rPr>
          <w:szCs w:val="24"/>
        </w:rPr>
        <w:t>2.2</w:t>
      </w:r>
      <w:r w:rsidRPr="00144DBF">
        <w:rPr>
          <w:szCs w:val="24"/>
        </w:rPr>
        <w:t>.4.4.5 a), b) hoặc c).</w:t>
      </w:r>
    </w:p>
    <w:p w14:paraId="1326C685" w14:textId="77777777" w:rsidR="00CA124A" w:rsidRPr="00144DBF" w:rsidRDefault="00CA124A" w:rsidP="00CA124A">
      <w:pPr>
        <w:tabs>
          <w:tab w:val="left" w:pos="360"/>
        </w:tabs>
        <w:spacing w:before="120" w:after="120" w:line="252" w:lineRule="auto"/>
        <w:rPr>
          <w:i/>
          <w:szCs w:val="24"/>
        </w:rPr>
      </w:pPr>
      <w:r w:rsidRPr="00144DBF">
        <w:rPr>
          <w:i/>
          <w:szCs w:val="24"/>
        </w:rPr>
        <w:tab/>
        <w:t>Chú thích 3: Đối với dây được cách điện bằng quy trình ép đùn, bịt kín là quy trình vốn có của nó.</w:t>
      </w:r>
    </w:p>
    <w:p w14:paraId="519A99C2" w14:textId="07E917B8" w:rsidR="00CA124A" w:rsidRPr="00144DBF" w:rsidRDefault="00CA124A" w:rsidP="00CA124A">
      <w:pPr>
        <w:tabs>
          <w:tab w:val="left" w:pos="360"/>
        </w:tabs>
        <w:spacing w:before="120" w:after="120" w:line="252" w:lineRule="auto"/>
        <w:rPr>
          <w:szCs w:val="24"/>
        </w:rPr>
      </w:pPr>
      <w:r w:rsidRPr="00144DBF">
        <w:rPr>
          <w:szCs w:val="24"/>
        </w:rPr>
        <w:lastRenderedPageBreak/>
        <w:tab/>
        <w:t xml:space="preserve">Dây quấn phải đạt thử nghiệm thường xuyên đối với thử nghiệm độ bền điện, sử dụng thử nghiệm như quy định </w:t>
      </w:r>
      <w:r w:rsidR="006633EB">
        <w:rPr>
          <w:szCs w:val="24"/>
        </w:rPr>
        <w:t>trong mục D</w:t>
      </w:r>
      <w:r w:rsidR="003712D9">
        <w:rPr>
          <w:szCs w:val="24"/>
        </w:rPr>
        <w:t>.</w:t>
      </w:r>
      <w:r w:rsidR="00F14444">
        <w:rPr>
          <w:szCs w:val="24"/>
        </w:rPr>
        <w:t>3</w:t>
      </w:r>
      <w:r w:rsidRPr="00144DBF">
        <w:rPr>
          <w:szCs w:val="24"/>
        </w:rPr>
        <w:t>.2.</w:t>
      </w:r>
    </w:p>
    <w:p w14:paraId="33097F38" w14:textId="77777777" w:rsidR="00CA124A" w:rsidRPr="00CA124A" w:rsidRDefault="00CA124A" w:rsidP="00CA124A">
      <w:pPr>
        <w:pStyle w:val="ListParagraph"/>
        <w:numPr>
          <w:ilvl w:val="0"/>
          <w:numId w:val="91"/>
        </w:numPr>
        <w:tabs>
          <w:tab w:val="left" w:pos="720"/>
          <w:tab w:val="left" w:pos="851"/>
        </w:tabs>
        <w:spacing w:before="120" w:after="120" w:line="252" w:lineRule="auto"/>
        <w:ind w:hanging="1800"/>
        <w:jc w:val="both"/>
        <w:rPr>
          <w:rFonts w:ascii="Arial" w:hAnsi="Arial" w:cs="Arial"/>
          <w:b/>
          <w:sz w:val="24"/>
          <w:szCs w:val="24"/>
        </w:rPr>
      </w:pPr>
      <w:r w:rsidRPr="00CA124A">
        <w:rPr>
          <w:rFonts w:ascii="Arial" w:hAnsi="Arial" w:cs="Arial"/>
          <w:b/>
          <w:sz w:val="24"/>
          <w:szCs w:val="24"/>
        </w:rPr>
        <w:t>Cách điện dây quấn tráng men</w:t>
      </w:r>
    </w:p>
    <w:p w14:paraId="0E6255B9" w14:textId="1FBDBD6E" w:rsidR="00CA124A" w:rsidRPr="00144DBF" w:rsidRDefault="00CA124A" w:rsidP="00CA124A">
      <w:pPr>
        <w:tabs>
          <w:tab w:val="left" w:pos="360"/>
        </w:tabs>
        <w:spacing w:before="120" w:after="120" w:line="252" w:lineRule="auto"/>
        <w:rPr>
          <w:szCs w:val="24"/>
        </w:rPr>
      </w:pPr>
      <w:r w:rsidRPr="00144DBF">
        <w:rPr>
          <w:szCs w:val="24"/>
        </w:rPr>
        <w:tab/>
        <w:t xml:space="preserve">Dây quấn tráng men không được coi là tạo ra cách điện phụ hoặc cách điện tăng cường, trừ khi nó phù hợp với các yêu cầu đối với FIW như quy định </w:t>
      </w:r>
      <w:r w:rsidR="003712D9">
        <w:rPr>
          <w:szCs w:val="24"/>
        </w:rPr>
        <w:t xml:space="preserve">trong mục </w:t>
      </w:r>
      <w:r w:rsidR="006633EB">
        <w:rPr>
          <w:szCs w:val="24"/>
        </w:rPr>
        <w:t>D</w:t>
      </w:r>
      <w:r w:rsidR="003712D9">
        <w:rPr>
          <w:szCs w:val="24"/>
        </w:rPr>
        <w:t>.</w:t>
      </w:r>
      <w:r w:rsidRPr="00144DBF">
        <w:rPr>
          <w:szCs w:val="24"/>
        </w:rPr>
        <w:t>5.3.4.</w:t>
      </w:r>
    </w:p>
    <w:p w14:paraId="6D7F4D88" w14:textId="77777777" w:rsidR="00CA124A" w:rsidRPr="00144DBF" w:rsidRDefault="00CA124A" w:rsidP="00CA124A">
      <w:pPr>
        <w:tabs>
          <w:tab w:val="left" w:pos="360"/>
        </w:tabs>
        <w:spacing w:before="120" w:after="120" w:line="252" w:lineRule="auto"/>
        <w:rPr>
          <w:szCs w:val="24"/>
        </w:rPr>
      </w:pPr>
      <w:r w:rsidRPr="00144DBF">
        <w:rPr>
          <w:szCs w:val="24"/>
        </w:rPr>
        <w:tab/>
        <w:t>Các dây quấn tráng men khác được sử dụng làm cách điện chính phải phù hợp với tất cả các điều kiện sau:</w:t>
      </w:r>
    </w:p>
    <w:p w14:paraId="47CE4481" w14:textId="77777777" w:rsidR="00CA124A" w:rsidRPr="00144DBF" w:rsidRDefault="00CA124A" w:rsidP="00CA124A">
      <w:pPr>
        <w:pStyle w:val="ListParagraph"/>
        <w:numPr>
          <w:ilvl w:val="0"/>
          <w:numId w:val="69"/>
        </w:numPr>
        <w:tabs>
          <w:tab w:val="left" w:pos="360"/>
        </w:tabs>
        <w:spacing w:before="120" w:after="120" w:line="252" w:lineRule="auto"/>
        <w:jc w:val="both"/>
        <w:rPr>
          <w:rFonts w:ascii="Arial" w:hAnsi="Arial" w:cs="Arial"/>
          <w:sz w:val="24"/>
          <w:szCs w:val="24"/>
        </w:rPr>
      </w:pPr>
      <w:r w:rsidRPr="00144DBF">
        <w:rPr>
          <w:rFonts w:ascii="Arial" w:hAnsi="Arial" w:cs="Arial"/>
          <w:sz w:val="24"/>
          <w:szCs w:val="24"/>
        </w:rPr>
        <w:t>Cách điện tạo ra cách điện chính trong bộ phận quấn giữa mạch ngoài và mạch bên trong hoạt động ở ES2 và ES1;</w:t>
      </w:r>
    </w:p>
    <w:p w14:paraId="4F26EA7F" w14:textId="77777777" w:rsidR="00CA124A" w:rsidRPr="00144DBF" w:rsidRDefault="00CA124A" w:rsidP="00CA124A">
      <w:pPr>
        <w:pStyle w:val="ListParagraph"/>
        <w:numPr>
          <w:ilvl w:val="0"/>
          <w:numId w:val="69"/>
        </w:numPr>
        <w:tabs>
          <w:tab w:val="left" w:pos="360"/>
        </w:tabs>
        <w:spacing w:before="120" w:after="120" w:line="252" w:lineRule="auto"/>
        <w:jc w:val="both"/>
        <w:rPr>
          <w:rFonts w:ascii="Arial" w:hAnsi="Arial" w:cs="Arial"/>
          <w:sz w:val="24"/>
          <w:szCs w:val="24"/>
        </w:rPr>
      </w:pPr>
      <w:r w:rsidRPr="00144DBF">
        <w:rPr>
          <w:rFonts w:ascii="Arial" w:hAnsi="Arial" w:cs="Arial"/>
          <w:sz w:val="24"/>
          <w:szCs w:val="24"/>
        </w:rPr>
        <w:t>Cách điện trên tất cả các dây dẫn bao gồm tráng men phù hợp với các yêu cầu của dây quấn cấp 2 của loạt tiêu chuẩn IEC 60317 với thử nghiệm thường xuyên được thực hiện ở điện áp cao nhất trong Bảng 25 và Bảng 26;</w:t>
      </w:r>
    </w:p>
    <w:p w14:paraId="22FED79D" w14:textId="77D4EC19" w:rsidR="00CA124A" w:rsidRPr="00144DBF" w:rsidRDefault="00CA124A" w:rsidP="00CA124A">
      <w:pPr>
        <w:pStyle w:val="ListParagraph"/>
        <w:numPr>
          <w:ilvl w:val="0"/>
          <w:numId w:val="69"/>
        </w:numPr>
        <w:tabs>
          <w:tab w:val="left" w:pos="360"/>
        </w:tabs>
        <w:spacing w:before="120" w:after="120" w:line="252" w:lineRule="auto"/>
        <w:jc w:val="both"/>
        <w:rPr>
          <w:rFonts w:ascii="Arial" w:hAnsi="Arial" w:cs="Arial"/>
          <w:sz w:val="24"/>
          <w:szCs w:val="24"/>
        </w:rPr>
      </w:pPr>
      <w:r w:rsidRPr="00144DBF">
        <w:rPr>
          <w:rFonts w:ascii="Arial" w:hAnsi="Arial" w:cs="Arial"/>
          <w:sz w:val="24"/>
          <w:szCs w:val="24"/>
        </w:rPr>
        <w:t xml:space="preserve">Bộ phận hoàn thiện phải chịu thử nghiệm điển hình về độ bền điện (giữa các cuộn dây và giữa các cuộn dây với lõi, xem </w:t>
      </w:r>
      <w:r w:rsidR="006633EB">
        <w:rPr>
          <w:rFonts w:ascii="Arial" w:hAnsi="Arial" w:cs="Arial"/>
          <w:sz w:val="24"/>
          <w:szCs w:val="24"/>
        </w:rPr>
        <w:t>D</w:t>
      </w:r>
      <w:r w:rsidRPr="00144DBF">
        <w:rPr>
          <w:rFonts w:ascii="Arial" w:hAnsi="Arial" w:cs="Arial"/>
          <w:sz w:val="24"/>
          <w:szCs w:val="24"/>
        </w:rPr>
        <w:t xml:space="preserve">.5.3.2.1), phù hợp </w:t>
      </w:r>
      <w:r w:rsidR="00E45990">
        <w:rPr>
          <w:rFonts w:ascii="Arial" w:hAnsi="Arial" w:cs="Arial"/>
          <w:sz w:val="24"/>
          <w:szCs w:val="24"/>
        </w:rPr>
        <w:t>với 2.2</w:t>
      </w:r>
      <w:r w:rsidRPr="00144DBF">
        <w:rPr>
          <w:rFonts w:ascii="Arial" w:hAnsi="Arial" w:cs="Arial"/>
          <w:sz w:val="24"/>
          <w:szCs w:val="24"/>
        </w:rPr>
        <w:t>4.9.1; và</w:t>
      </w:r>
    </w:p>
    <w:p w14:paraId="25A274D5" w14:textId="36A4B6E0" w:rsidR="00CA124A" w:rsidRPr="00144DBF" w:rsidRDefault="00CA124A" w:rsidP="00CA124A">
      <w:pPr>
        <w:pStyle w:val="ListParagraph"/>
        <w:numPr>
          <w:ilvl w:val="0"/>
          <w:numId w:val="69"/>
        </w:numPr>
        <w:tabs>
          <w:tab w:val="left" w:pos="360"/>
        </w:tabs>
        <w:spacing w:before="120" w:after="120" w:line="252" w:lineRule="auto"/>
        <w:jc w:val="both"/>
        <w:rPr>
          <w:rFonts w:ascii="Arial" w:hAnsi="Arial" w:cs="Arial"/>
          <w:sz w:val="24"/>
          <w:szCs w:val="24"/>
        </w:rPr>
      </w:pPr>
      <w:r w:rsidRPr="00144DBF">
        <w:rPr>
          <w:rFonts w:ascii="Arial" w:hAnsi="Arial" w:cs="Arial"/>
          <w:sz w:val="24"/>
          <w:szCs w:val="24"/>
        </w:rPr>
        <w:t xml:space="preserve">Bộ phận hoàn thiện phải chịu các thử nghiệm thường xuyên về độ bền điện (giữa các cuộn dây và giữa các cuộn dây với lõi, xem G.5.3.2.1), phù hợp </w:t>
      </w:r>
      <w:r w:rsidR="00E45990">
        <w:rPr>
          <w:rFonts w:ascii="Arial" w:hAnsi="Arial" w:cs="Arial"/>
          <w:sz w:val="24"/>
          <w:szCs w:val="24"/>
        </w:rPr>
        <w:t>với 2.2</w:t>
      </w:r>
      <w:r w:rsidRPr="00144DBF">
        <w:rPr>
          <w:rFonts w:ascii="Arial" w:hAnsi="Arial" w:cs="Arial"/>
          <w:sz w:val="24"/>
          <w:szCs w:val="24"/>
        </w:rPr>
        <w:t>4.9.2.</w:t>
      </w:r>
    </w:p>
    <w:p w14:paraId="6468DE34" w14:textId="77777777" w:rsidR="00CA124A" w:rsidRPr="00CA124A" w:rsidRDefault="00CA124A" w:rsidP="00CA124A">
      <w:pPr>
        <w:pStyle w:val="ListParagraph"/>
        <w:numPr>
          <w:ilvl w:val="0"/>
          <w:numId w:val="67"/>
        </w:numPr>
        <w:tabs>
          <w:tab w:val="left" w:pos="720"/>
          <w:tab w:val="left" w:pos="851"/>
        </w:tabs>
        <w:spacing w:before="120" w:after="120" w:line="252" w:lineRule="auto"/>
        <w:ind w:left="426" w:hanging="426"/>
        <w:jc w:val="both"/>
        <w:rPr>
          <w:rFonts w:ascii="Arial" w:hAnsi="Arial" w:cs="Arial"/>
          <w:b/>
          <w:sz w:val="24"/>
          <w:szCs w:val="24"/>
        </w:rPr>
      </w:pPr>
      <w:r w:rsidRPr="00CA124A">
        <w:rPr>
          <w:rFonts w:ascii="Arial" w:hAnsi="Arial" w:cs="Arial"/>
          <w:b/>
          <w:sz w:val="24"/>
          <w:szCs w:val="24"/>
        </w:rPr>
        <w:t xml:space="preserve"> Dây nguồn </w:t>
      </w:r>
    </w:p>
    <w:p w14:paraId="26214E07" w14:textId="77777777" w:rsidR="00CA124A" w:rsidRPr="00CA124A" w:rsidRDefault="00CA124A" w:rsidP="00CA124A">
      <w:pPr>
        <w:pStyle w:val="ListParagraph"/>
        <w:numPr>
          <w:ilvl w:val="0"/>
          <w:numId w:val="93"/>
        </w:numPr>
        <w:tabs>
          <w:tab w:val="left" w:pos="720"/>
          <w:tab w:val="left" w:pos="851"/>
        </w:tabs>
        <w:spacing w:before="120" w:after="120" w:line="252" w:lineRule="auto"/>
        <w:ind w:hanging="1146"/>
        <w:jc w:val="both"/>
        <w:rPr>
          <w:rFonts w:ascii="Arial" w:hAnsi="Arial" w:cs="Arial"/>
          <w:b/>
          <w:sz w:val="24"/>
          <w:szCs w:val="24"/>
        </w:rPr>
      </w:pPr>
      <w:r w:rsidRPr="00CA124A">
        <w:rPr>
          <w:rFonts w:ascii="Arial" w:hAnsi="Arial" w:cs="Arial"/>
          <w:b/>
          <w:sz w:val="24"/>
          <w:szCs w:val="24"/>
        </w:rPr>
        <w:t>Tổng quan</w:t>
      </w:r>
    </w:p>
    <w:p w14:paraId="66BB33EA" w14:textId="77777777" w:rsidR="00CA124A" w:rsidRPr="00144DBF" w:rsidRDefault="00CA124A" w:rsidP="00CA124A">
      <w:pPr>
        <w:tabs>
          <w:tab w:val="left" w:pos="360"/>
        </w:tabs>
        <w:spacing w:before="120" w:after="120" w:line="252" w:lineRule="auto"/>
        <w:rPr>
          <w:szCs w:val="24"/>
        </w:rPr>
      </w:pPr>
      <w:r w:rsidRPr="00144DBF">
        <w:rPr>
          <w:szCs w:val="24"/>
        </w:rPr>
        <w:tab/>
        <w:t>Dây nguồn phải là loại có vỏ bọc và tuân theo các điều kiện sau khi thích hợp:</w:t>
      </w:r>
    </w:p>
    <w:p w14:paraId="36C37BE3" w14:textId="77777777" w:rsidR="00CA124A" w:rsidRPr="00144DBF" w:rsidRDefault="00CA124A" w:rsidP="00CA124A">
      <w:pPr>
        <w:pStyle w:val="ListParagraph"/>
        <w:numPr>
          <w:ilvl w:val="0"/>
          <w:numId w:val="69"/>
        </w:numPr>
        <w:tabs>
          <w:tab w:val="left" w:pos="360"/>
        </w:tabs>
        <w:spacing w:before="120" w:after="120" w:line="252" w:lineRule="auto"/>
        <w:jc w:val="both"/>
        <w:rPr>
          <w:rFonts w:ascii="Arial" w:hAnsi="Arial" w:cs="Arial"/>
          <w:sz w:val="24"/>
          <w:szCs w:val="24"/>
        </w:rPr>
      </w:pPr>
      <w:r w:rsidRPr="00144DBF">
        <w:rPr>
          <w:rFonts w:ascii="Arial" w:hAnsi="Arial" w:cs="Arial"/>
          <w:sz w:val="24"/>
          <w:szCs w:val="24"/>
        </w:rPr>
        <w:t>Nếu có vỏ bọc bằng cao su, phải bằng cao su tổng hợp và không nhẹ hơn dây nguồn mềm có vỏ bọc cao su dẻo thông thường theo IEC 60245-1 ( mã hiệu 60245 IEC 53);</w:t>
      </w:r>
    </w:p>
    <w:p w14:paraId="0474922E" w14:textId="77777777" w:rsidR="00CA124A" w:rsidRPr="00144DBF" w:rsidRDefault="00CA124A" w:rsidP="00CA124A">
      <w:pPr>
        <w:pStyle w:val="ListParagraph"/>
        <w:numPr>
          <w:ilvl w:val="0"/>
          <w:numId w:val="69"/>
        </w:numPr>
        <w:tabs>
          <w:tab w:val="left" w:pos="360"/>
        </w:tabs>
        <w:spacing w:before="120" w:after="120" w:line="252" w:lineRule="auto"/>
        <w:jc w:val="both"/>
        <w:rPr>
          <w:rFonts w:ascii="Arial" w:hAnsi="Arial" w:cs="Arial"/>
          <w:sz w:val="24"/>
          <w:szCs w:val="24"/>
        </w:rPr>
      </w:pPr>
      <w:r w:rsidRPr="00144DBF">
        <w:rPr>
          <w:rFonts w:ascii="Arial" w:hAnsi="Arial" w:cs="Arial"/>
          <w:sz w:val="24"/>
          <w:szCs w:val="24"/>
        </w:rPr>
        <w:t>Nếu vỏ bọc là PVC:</w:t>
      </w:r>
    </w:p>
    <w:p w14:paraId="0718929B" w14:textId="77777777" w:rsidR="00CA124A" w:rsidRPr="00144DBF" w:rsidRDefault="00CA124A" w:rsidP="00CA124A">
      <w:pPr>
        <w:pStyle w:val="ListParagraph"/>
        <w:numPr>
          <w:ilvl w:val="0"/>
          <w:numId w:val="94"/>
        </w:numPr>
        <w:tabs>
          <w:tab w:val="left" w:pos="360"/>
        </w:tabs>
        <w:spacing w:before="120" w:after="120" w:line="252" w:lineRule="auto"/>
        <w:jc w:val="both"/>
        <w:rPr>
          <w:rFonts w:ascii="Arial" w:hAnsi="Arial" w:cs="Arial"/>
          <w:sz w:val="24"/>
          <w:szCs w:val="24"/>
        </w:rPr>
      </w:pPr>
      <w:r w:rsidRPr="00144DBF">
        <w:rPr>
          <w:rFonts w:ascii="Arial" w:hAnsi="Arial" w:cs="Arial"/>
          <w:sz w:val="24"/>
          <w:szCs w:val="24"/>
        </w:rPr>
        <w:t>Không được nhẹ hơn dây mềm có vỏ bọc PVC nhẹ theo IEC 60227-1 (mã hiệu 60227 IEC 52) đối với thiết bị có dây nguồn không thể tháo rời và có khối lượng không quá 3 kg.</w:t>
      </w:r>
    </w:p>
    <w:p w14:paraId="54BCF802" w14:textId="77777777" w:rsidR="00CA124A" w:rsidRPr="00144DBF" w:rsidRDefault="00CA124A" w:rsidP="00CA124A">
      <w:pPr>
        <w:pStyle w:val="ListParagraph"/>
        <w:numPr>
          <w:ilvl w:val="0"/>
          <w:numId w:val="94"/>
        </w:numPr>
        <w:tabs>
          <w:tab w:val="left" w:pos="360"/>
        </w:tabs>
        <w:spacing w:before="120" w:after="120" w:line="252" w:lineRule="auto"/>
        <w:jc w:val="both"/>
        <w:rPr>
          <w:rFonts w:ascii="Arial" w:hAnsi="Arial" w:cs="Arial"/>
          <w:sz w:val="24"/>
          <w:szCs w:val="24"/>
        </w:rPr>
      </w:pPr>
      <w:r w:rsidRPr="00144DBF">
        <w:rPr>
          <w:rFonts w:ascii="Arial" w:hAnsi="Arial" w:cs="Arial"/>
          <w:sz w:val="24"/>
          <w:szCs w:val="24"/>
        </w:rPr>
        <w:t>Không được nhẹ hơn dây mềm có vỏ bọc PVC thông thường theo IEC 60227-1 (mã hiệu 60227 IEC 53) đối với thiết bị có dây nguồn không thể tháo rời và có khối lượng vượt quá 3 kg.</w:t>
      </w:r>
    </w:p>
    <w:p w14:paraId="70834B4D" w14:textId="77777777" w:rsidR="00CA124A" w:rsidRPr="00144DBF" w:rsidRDefault="00CA124A" w:rsidP="00CA124A">
      <w:pPr>
        <w:tabs>
          <w:tab w:val="left" w:pos="360"/>
        </w:tabs>
        <w:spacing w:before="120" w:after="120" w:line="252" w:lineRule="auto"/>
        <w:rPr>
          <w:i/>
          <w:szCs w:val="24"/>
        </w:rPr>
      </w:pPr>
      <w:r w:rsidRPr="00144DBF">
        <w:rPr>
          <w:i/>
          <w:szCs w:val="24"/>
        </w:rPr>
        <w:tab/>
        <w:t>Chú thích 1: Không có giới hạn về khối lượng của thiết bị nếu thiết bị được thiết kế để sử dụng với dây cấp nguồn có thể tháo rời.</w:t>
      </w:r>
    </w:p>
    <w:p w14:paraId="77ECBC5C" w14:textId="77777777" w:rsidR="00CA124A" w:rsidRPr="00144DBF" w:rsidRDefault="00CA124A" w:rsidP="00CA124A">
      <w:pPr>
        <w:pStyle w:val="ListParagraph"/>
        <w:numPr>
          <w:ilvl w:val="0"/>
          <w:numId w:val="94"/>
        </w:numPr>
        <w:tabs>
          <w:tab w:val="left" w:pos="360"/>
        </w:tabs>
        <w:spacing w:before="120" w:after="120" w:line="252" w:lineRule="auto"/>
        <w:jc w:val="both"/>
        <w:rPr>
          <w:rFonts w:ascii="Arial" w:hAnsi="Arial" w:cs="Arial"/>
          <w:sz w:val="24"/>
          <w:szCs w:val="24"/>
        </w:rPr>
      </w:pPr>
      <w:r w:rsidRPr="00144DBF">
        <w:rPr>
          <w:rFonts w:ascii="Arial" w:hAnsi="Arial" w:cs="Arial"/>
          <w:sz w:val="24"/>
          <w:szCs w:val="24"/>
        </w:rPr>
        <w:t>Không được nhẹ hơn dây mềm có vỏ bọc PVC nhẹ theo IEC 60227-1 (ký hiệu 60227 IEC 52) đối với thiêt bị có dây nguồn có thể tháo rời.</w:t>
      </w:r>
    </w:p>
    <w:p w14:paraId="50030B22" w14:textId="77777777" w:rsidR="00CA124A" w:rsidRPr="00144DBF" w:rsidRDefault="00CA124A" w:rsidP="00CA124A">
      <w:pPr>
        <w:pStyle w:val="ListParagraph"/>
        <w:numPr>
          <w:ilvl w:val="0"/>
          <w:numId w:val="94"/>
        </w:numPr>
        <w:tabs>
          <w:tab w:val="left" w:pos="360"/>
        </w:tabs>
        <w:spacing w:before="120" w:after="120" w:line="252" w:lineRule="auto"/>
        <w:jc w:val="both"/>
        <w:rPr>
          <w:rFonts w:ascii="Arial" w:hAnsi="Arial" w:cs="Arial"/>
          <w:sz w:val="24"/>
          <w:szCs w:val="24"/>
        </w:rPr>
      </w:pPr>
      <w:r w:rsidRPr="00144DBF">
        <w:rPr>
          <w:rFonts w:ascii="Arial" w:hAnsi="Arial" w:cs="Arial"/>
          <w:sz w:val="24"/>
          <w:szCs w:val="24"/>
        </w:rPr>
        <w:t>Thử nghiệm uốn ở 3.1 của IEC 60227-2: 1997 được áp dụng cho các dây nguồn có màn bọc kim của thiết bị di động.</w:t>
      </w:r>
    </w:p>
    <w:p w14:paraId="1FCEFEFB" w14:textId="77777777" w:rsidR="00CA124A" w:rsidRPr="00144DBF" w:rsidRDefault="00CA124A" w:rsidP="00CA124A">
      <w:pPr>
        <w:tabs>
          <w:tab w:val="left" w:pos="360"/>
        </w:tabs>
        <w:spacing w:before="120" w:after="120" w:line="252" w:lineRule="auto"/>
        <w:rPr>
          <w:szCs w:val="24"/>
        </w:rPr>
      </w:pPr>
      <w:r w:rsidRPr="00144DBF">
        <w:rPr>
          <w:i/>
          <w:szCs w:val="24"/>
        </w:rPr>
        <w:tab/>
        <w:t>Chú thích 2: Mặc dù dây có màn chắn không nằm trong phạm vi của IEC 60227-2, nhưng các thử nghiệm uốn liên quan của IEC 60227-2 vẫn được sử dụng</w:t>
      </w:r>
      <w:r w:rsidRPr="00144DBF">
        <w:rPr>
          <w:szCs w:val="24"/>
        </w:rPr>
        <w:t>.</w:t>
      </w:r>
    </w:p>
    <w:p w14:paraId="63189EAD" w14:textId="77777777" w:rsidR="00CA124A" w:rsidRPr="00144DBF" w:rsidRDefault="00CA124A" w:rsidP="00CA124A">
      <w:pPr>
        <w:pStyle w:val="ListParagraph"/>
        <w:numPr>
          <w:ilvl w:val="0"/>
          <w:numId w:val="94"/>
        </w:numPr>
        <w:tabs>
          <w:tab w:val="left" w:pos="360"/>
        </w:tabs>
        <w:spacing w:before="120" w:after="120" w:line="252" w:lineRule="auto"/>
        <w:jc w:val="both"/>
        <w:rPr>
          <w:rFonts w:ascii="Arial" w:hAnsi="Arial" w:cs="Arial"/>
          <w:sz w:val="24"/>
          <w:szCs w:val="24"/>
        </w:rPr>
      </w:pPr>
      <w:r w:rsidRPr="00144DBF">
        <w:rPr>
          <w:rFonts w:ascii="Arial" w:hAnsi="Arial" w:cs="Arial"/>
          <w:sz w:val="24"/>
          <w:szCs w:val="24"/>
        </w:rPr>
        <w:t>Có thể sử dụng các loại dây khác nếu chúng có tính chất cơ điện và an toàn cháy nổ tương tự như trên.</w:t>
      </w:r>
    </w:p>
    <w:p w14:paraId="428C353B" w14:textId="77777777" w:rsidR="00CA124A" w:rsidRPr="00144DBF" w:rsidRDefault="00CA124A" w:rsidP="00CA124A">
      <w:pPr>
        <w:tabs>
          <w:tab w:val="left" w:pos="360"/>
        </w:tabs>
        <w:spacing w:before="120" w:after="120" w:line="252" w:lineRule="auto"/>
        <w:rPr>
          <w:i/>
          <w:szCs w:val="24"/>
        </w:rPr>
      </w:pPr>
      <w:r w:rsidRPr="00144DBF">
        <w:rPr>
          <w:szCs w:val="24"/>
        </w:rPr>
        <w:tab/>
      </w:r>
      <w:r w:rsidRPr="00144DBF">
        <w:rPr>
          <w:i/>
          <w:szCs w:val="24"/>
        </w:rPr>
        <w:t>Chú thích 3: Khi các tiêu chuẩn quốc gia hoặc khu vực tồn tại, chúng có thể được sử dụng để thể hiện sự tuân thủ với các yêu cầu trên.</w:t>
      </w:r>
    </w:p>
    <w:p w14:paraId="17E2DEDE" w14:textId="77777777" w:rsidR="00CA124A" w:rsidRPr="00144DBF" w:rsidRDefault="00CA124A" w:rsidP="00CA124A">
      <w:pPr>
        <w:tabs>
          <w:tab w:val="left" w:pos="360"/>
        </w:tabs>
        <w:spacing w:before="120" w:after="120" w:line="252" w:lineRule="auto"/>
        <w:rPr>
          <w:szCs w:val="24"/>
        </w:rPr>
      </w:pPr>
      <w:r w:rsidRPr="00144DBF">
        <w:rPr>
          <w:szCs w:val="24"/>
        </w:rPr>
        <w:lastRenderedPageBreak/>
        <w:tab/>
        <w:t>Đối với thiết bị có thể nối đất bảo vệ được loại A hoặc thiết bị có thể nối đất bảo vệ  được loại B, dây tiếp đất bảo vệ phải được bao gồm trong dây nguồn. Đối với tất cả các thiết bị khác, nếu dây cấp nguồn được sử dụng mà không có dây nối đất bảo vệ, thì dây dẫn nối đất bảo vệ cũng phải được cung cấp.</w:t>
      </w:r>
    </w:p>
    <w:p w14:paraId="758CBA98" w14:textId="77777777" w:rsidR="00CA124A" w:rsidRPr="00144DBF" w:rsidRDefault="00CA124A" w:rsidP="00CA124A">
      <w:pPr>
        <w:tabs>
          <w:tab w:val="left" w:pos="360"/>
        </w:tabs>
        <w:spacing w:before="120" w:after="120" w:line="252" w:lineRule="auto"/>
        <w:rPr>
          <w:szCs w:val="24"/>
        </w:rPr>
      </w:pPr>
      <w:r w:rsidRPr="00144DBF">
        <w:rPr>
          <w:szCs w:val="24"/>
        </w:rPr>
        <w:tab/>
        <w:t>Thiết bị được nhạc sĩ dự định sử dụng khi biểu diễn (ví dụ, nhạc cụ và bộ khuếch đại) phải có:</w:t>
      </w:r>
    </w:p>
    <w:p w14:paraId="32DF5227" w14:textId="77777777" w:rsidR="00CA124A" w:rsidRPr="00144DBF" w:rsidRDefault="00CA124A" w:rsidP="00CA124A">
      <w:pPr>
        <w:pStyle w:val="ListParagraph"/>
        <w:numPr>
          <w:ilvl w:val="0"/>
          <w:numId w:val="69"/>
        </w:numPr>
        <w:tabs>
          <w:tab w:val="left" w:pos="360"/>
        </w:tabs>
        <w:spacing w:before="120" w:after="120" w:line="252" w:lineRule="auto"/>
        <w:jc w:val="both"/>
        <w:rPr>
          <w:rFonts w:ascii="Arial" w:hAnsi="Arial" w:cs="Arial"/>
          <w:sz w:val="24"/>
          <w:szCs w:val="24"/>
        </w:rPr>
      </w:pPr>
      <w:r w:rsidRPr="00144DBF">
        <w:rPr>
          <w:rFonts w:ascii="Arial" w:hAnsi="Arial" w:cs="Arial"/>
          <w:sz w:val="24"/>
          <w:szCs w:val="24"/>
        </w:rPr>
        <w:t>Đầu vào của thiết bị theo IEC 60320-1 để kết nối với nguồn điện bằng bộ dây có thể tháo rời; hoặc là</w:t>
      </w:r>
    </w:p>
    <w:p w14:paraId="3C5F829A" w14:textId="77777777" w:rsidR="00CA124A" w:rsidRPr="00144DBF" w:rsidRDefault="00CA124A" w:rsidP="00CA124A">
      <w:pPr>
        <w:pStyle w:val="ListParagraph"/>
        <w:numPr>
          <w:ilvl w:val="0"/>
          <w:numId w:val="69"/>
        </w:numPr>
        <w:tabs>
          <w:tab w:val="left" w:pos="360"/>
        </w:tabs>
        <w:spacing w:before="120" w:after="120" w:line="252" w:lineRule="auto"/>
        <w:jc w:val="both"/>
        <w:rPr>
          <w:rFonts w:ascii="Arial" w:hAnsi="Arial" w:cs="Arial"/>
          <w:sz w:val="24"/>
          <w:szCs w:val="24"/>
        </w:rPr>
      </w:pPr>
      <w:r w:rsidRPr="00144DBF">
        <w:rPr>
          <w:rFonts w:ascii="Arial" w:hAnsi="Arial" w:cs="Arial"/>
          <w:sz w:val="24"/>
          <w:szCs w:val="24"/>
        </w:rPr>
        <w:t>Một phương pháp cất giữ để bảo vệ dây nguồn khi không sử dụng (ví dụ: ngăn, móc hoặc chốt).</w:t>
      </w:r>
    </w:p>
    <w:p w14:paraId="37221F05" w14:textId="77777777" w:rsidR="00CA124A" w:rsidRPr="00144DBF" w:rsidRDefault="00CA124A" w:rsidP="00CA124A">
      <w:pPr>
        <w:tabs>
          <w:tab w:val="left" w:pos="360"/>
        </w:tabs>
        <w:spacing w:before="120" w:after="120" w:line="252" w:lineRule="auto"/>
        <w:rPr>
          <w:szCs w:val="24"/>
        </w:rPr>
      </w:pPr>
      <w:r w:rsidRPr="00144DBF">
        <w:rPr>
          <w:szCs w:val="24"/>
        </w:rPr>
        <w:tab/>
        <w:t>Kiểm tra sự phù hợp bằng cách xem xét. Đối với dây có màn bọc kim, việc làm hỏng màn bọc kim có thể chấp nhận được với điều kiện:</w:t>
      </w:r>
    </w:p>
    <w:p w14:paraId="330CCAD3" w14:textId="77777777" w:rsidR="00CA124A" w:rsidRPr="00144DBF" w:rsidRDefault="00CA124A" w:rsidP="00CA124A">
      <w:pPr>
        <w:pStyle w:val="ListParagraph"/>
        <w:numPr>
          <w:ilvl w:val="0"/>
          <w:numId w:val="69"/>
        </w:numPr>
        <w:tabs>
          <w:tab w:val="left" w:pos="360"/>
        </w:tabs>
        <w:spacing w:before="120" w:after="120" w:line="252" w:lineRule="auto"/>
        <w:jc w:val="both"/>
        <w:rPr>
          <w:rFonts w:ascii="Arial" w:hAnsi="Arial" w:cs="Arial"/>
          <w:sz w:val="24"/>
          <w:szCs w:val="24"/>
        </w:rPr>
      </w:pPr>
      <w:r w:rsidRPr="00144DBF">
        <w:rPr>
          <w:rFonts w:ascii="Arial" w:hAnsi="Arial" w:cs="Arial"/>
          <w:sz w:val="24"/>
          <w:szCs w:val="24"/>
        </w:rPr>
        <w:t>Trong quá trình thử nghiệm uốn, màn không tiếp xúc với bất kỳ dây dẫn nào; và</w:t>
      </w:r>
    </w:p>
    <w:p w14:paraId="0CCDC97C" w14:textId="77777777" w:rsidR="00CA124A" w:rsidRPr="00144DBF" w:rsidRDefault="00CA124A" w:rsidP="00CA124A">
      <w:pPr>
        <w:pStyle w:val="ListParagraph"/>
        <w:numPr>
          <w:ilvl w:val="0"/>
          <w:numId w:val="69"/>
        </w:numPr>
        <w:tabs>
          <w:tab w:val="left" w:pos="360"/>
        </w:tabs>
        <w:spacing w:before="120" w:after="120" w:line="252" w:lineRule="auto"/>
        <w:jc w:val="both"/>
        <w:rPr>
          <w:rFonts w:ascii="Arial" w:hAnsi="Arial" w:cs="Arial"/>
          <w:sz w:val="24"/>
          <w:szCs w:val="24"/>
        </w:rPr>
      </w:pPr>
      <w:r w:rsidRPr="00144DBF">
        <w:rPr>
          <w:rFonts w:ascii="Arial" w:hAnsi="Arial" w:cs="Arial"/>
          <w:sz w:val="24"/>
          <w:szCs w:val="24"/>
        </w:rPr>
        <w:t>Sau thử nghiệm uốn, mẫu chịu được thử nghiệm độ bền điện thích hợp giữa màn và tất cả các dây dẫn khác.</w:t>
      </w:r>
    </w:p>
    <w:p w14:paraId="4DB762CD" w14:textId="77777777" w:rsidR="00CA124A" w:rsidRPr="00CA124A" w:rsidRDefault="00CA124A" w:rsidP="00CA124A">
      <w:pPr>
        <w:pStyle w:val="ListParagraph"/>
        <w:numPr>
          <w:ilvl w:val="0"/>
          <w:numId w:val="93"/>
        </w:numPr>
        <w:tabs>
          <w:tab w:val="left" w:pos="720"/>
          <w:tab w:val="left" w:pos="851"/>
        </w:tabs>
        <w:spacing w:before="120" w:after="120" w:line="252" w:lineRule="auto"/>
        <w:ind w:hanging="1146"/>
        <w:jc w:val="both"/>
        <w:rPr>
          <w:rFonts w:ascii="Arial" w:hAnsi="Arial" w:cs="Arial"/>
          <w:b/>
          <w:sz w:val="24"/>
          <w:szCs w:val="24"/>
        </w:rPr>
      </w:pPr>
      <w:r w:rsidRPr="00CA124A">
        <w:rPr>
          <w:rFonts w:ascii="Arial" w:hAnsi="Arial" w:cs="Arial"/>
          <w:b/>
          <w:sz w:val="24"/>
          <w:szCs w:val="24"/>
        </w:rPr>
        <w:t>Diện tích mặt cắt ngang</w:t>
      </w:r>
    </w:p>
    <w:p w14:paraId="0F563AA0" w14:textId="0A8C1483" w:rsidR="00CA124A" w:rsidRPr="00144DBF" w:rsidRDefault="00CA124A" w:rsidP="00CA124A">
      <w:pPr>
        <w:tabs>
          <w:tab w:val="left" w:pos="360"/>
        </w:tabs>
        <w:spacing w:before="120" w:after="120" w:line="252" w:lineRule="auto"/>
        <w:rPr>
          <w:szCs w:val="24"/>
        </w:rPr>
      </w:pPr>
      <w:r w:rsidRPr="00144DBF">
        <w:rPr>
          <w:szCs w:val="24"/>
        </w:rPr>
        <w:tab/>
        <w:t xml:space="preserve">Dây cấp nguồn phải có ruột dẫn có tiết diện không nhỏ hơn diện tích quy định trong </w:t>
      </w:r>
      <w:r w:rsidR="005403D5">
        <w:rPr>
          <w:szCs w:val="24"/>
        </w:rPr>
        <w:t>Bảng D.</w:t>
      </w:r>
      <w:r w:rsidRPr="00144DBF">
        <w:rPr>
          <w:szCs w:val="24"/>
        </w:rPr>
        <w:t xml:space="preserve">7 (xem thêm </w:t>
      </w:r>
      <w:r w:rsidR="00B21355">
        <w:rPr>
          <w:szCs w:val="24"/>
        </w:rPr>
        <w:t>2.3</w:t>
      </w:r>
      <w:r w:rsidRPr="00144DBF">
        <w:rPr>
          <w:szCs w:val="24"/>
        </w:rPr>
        <w:t>.6.3).</w:t>
      </w:r>
    </w:p>
    <w:tbl>
      <w:tblPr>
        <w:tblW w:w="8876"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firstRow="0" w:lastRow="0" w:firstColumn="0" w:lastColumn="0" w:noHBand="0" w:noVBand="0"/>
      </w:tblPr>
      <w:tblGrid>
        <w:gridCol w:w="3427"/>
        <w:gridCol w:w="1665"/>
        <w:gridCol w:w="3784"/>
      </w:tblGrid>
      <w:tr w:rsidR="00CA124A" w:rsidRPr="00144DBF" w14:paraId="4B59A632" w14:textId="77777777" w:rsidTr="00B21355">
        <w:trPr>
          <w:jc w:val="center"/>
        </w:trPr>
        <w:tc>
          <w:tcPr>
            <w:tcW w:w="3427" w:type="dxa"/>
            <w:vMerge w:val="restart"/>
            <w:shd w:val="clear" w:color="auto" w:fill="auto"/>
          </w:tcPr>
          <w:p w14:paraId="7A13D208" w14:textId="77777777" w:rsidR="00CA124A" w:rsidRPr="00144DBF" w:rsidRDefault="00CA124A" w:rsidP="00B904D7">
            <w:pPr>
              <w:widowControl w:val="0"/>
              <w:autoSpaceDE w:val="0"/>
              <w:autoSpaceDN w:val="0"/>
              <w:adjustRightInd w:val="0"/>
              <w:spacing w:before="120"/>
              <w:jc w:val="center"/>
              <w:rPr>
                <w:szCs w:val="24"/>
              </w:rPr>
            </w:pPr>
            <w:r w:rsidRPr="00144DBF">
              <w:rPr>
                <w:b/>
                <w:bCs/>
                <w:szCs w:val="24"/>
              </w:rPr>
              <w:t>Dòng điện danh định của thiết bị</w:t>
            </w:r>
          </w:p>
          <w:p w14:paraId="656D68CD" w14:textId="77777777" w:rsidR="00CA124A" w:rsidRPr="00144DBF" w:rsidRDefault="00CA124A" w:rsidP="00B904D7">
            <w:pPr>
              <w:widowControl w:val="0"/>
              <w:autoSpaceDE w:val="0"/>
              <w:autoSpaceDN w:val="0"/>
              <w:adjustRightInd w:val="0"/>
              <w:spacing w:before="120"/>
              <w:jc w:val="center"/>
              <w:rPr>
                <w:szCs w:val="24"/>
              </w:rPr>
            </w:pPr>
            <w:r w:rsidRPr="00144DBF">
              <w:rPr>
                <w:szCs w:val="24"/>
              </w:rPr>
              <w:t>A</w:t>
            </w:r>
          </w:p>
          <w:p w14:paraId="315A6FE4" w14:textId="77777777" w:rsidR="00CA124A" w:rsidRPr="00144DBF" w:rsidRDefault="00CA124A" w:rsidP="00B904D7">
            <w:pPr>
              <w:widowControl w:val="0"/>
              <w:autoSpaceDE w:val="0"/>
              <w:autoSpaceDN w:val="0"/>
              <w:adjustRightInd w:val="0"/>
              <w:spacing w:before="120"/>
              <w:jc w:val="center"/>
              <w:rPr>
                <w:szCs w:val="24"/>
              </w:rPr>
            </w:pPr>
            <w:r w:rsidRPr="00144DBF">
              <w:rPr>
                <w:szCs w:val="24"/>
              </w:rPr>
              <w:t xml:space="preserve">Đến và bằng </w:t>
            </w:r>
            <w:r w:rsidRPr="00144DBF">
              <w:rPr>
                <w:szCs w:val="24"/>
                <w:vertAlign w:val="superscript"/>
              </w:rPr>
              <w:t>a</w:t>
            </w:r>
          </w:p>
        </w:tc>
        <w:tc>
          <w:tcPr>
            <w:tcW w:w="5449" w:type="dxa"/>
            <w:gridSpan w:val="2"/>
            <w:shd w:val="clear" w:color="auto" w:fill="auto"/>
          </w:tcPr>
          <w:p w14:paraId="75835B7C" w14:textId="77777777" w:rsidR="00CA124A" w:rsidRPr="00144DBF" w:rsidRDefault="00CA124A" w:rsidP="00B904D7">
            <w:pPr>
              <w:widowControl w:val="0"/>
              <w:autoSpaceDE w:val="0"/>
              <w:autoSpaceDN w:val="0"/>
              <w:adjustRightInd w:val="0"/>
              <w:spacing w:before="120"/>
              <w:jc w:val="center"/>
              <w:rPr>
                <w:szCs w:val="24"/>
              </w:rPr>
            </w:pPr>
            <w:r w:rsidRPr="00144DBF">
              <w:rPr>
                <w:b/>
                <w:bCs/>
                <w:szCs w:val="24"/>
              </w:rPr>
              <w:t>Kích thước dây tối thiểu</w:t>
            </w:r>
          </w:p>
        </w:tc>
      </w:tr>
      <w:tr w:rsidR="00CA124A" w:rsidRPr="00144DBF" w14:paraId="09338A99" w14:textId="77777777" w:rsidTr="00B21355">
        <w:trPr>
          <w:jc w:val="center"/>
        </w:trPr>
        <w:tc>
          <w:tcPr>
            <w:tcW w:w="3427" w:type="dxa"/>
            <w:vMerge/>
            <w:tcBorders>
              <w:bottom w:val="single" w:sz="4" w:space="0" w:color="auto"/>
            </w:tcBorders>
            <w:shd w:val="clear" w:color="auto" w:fill="auto"/>
          </w:tcPr>
          <w:p w14:paraId="4949B9A2" w14:textId="77777777" w:rsidR="00CA124A" w:rsidRPr="00144DBF" w:rsidRDefault="00CA124A" w:rsidP="00B904D7">
            <w:pPr>
              <w:widowControl w:val="0"/>
              <w:autoSpaceDE w:val="0"/>
              <w:autoSpaceDN w:val="0"/>
              <w:adjustRightInd w:val="0"/>
              <w:spacing w:before="120"/>
              <w:rPr>
                <w:szCs w:val="24"/>
              </w:rPr>
            </w:pPr>
          </w:p>
        </w:tc>
        <w:tc>
          <w:tcPr>
            <w:tcW w:w="1665" w:type="dxa"/>
            <w:tcBorders>
              <w:bottom w:val="single" w:sz="4" w:space="0" w:color="auto"/>
            </w:tcBorders>
            <w:shd w:val="clear" w:color="auto" w:fill="auto"/>
          </w:tcPr>
          <w:p w14:paraId="2C636427" w14:textId="77777777" w:rsidR="00CA124A" w:rsidRPr="00144DBF" w:rsidRDefault="00CA124A" w:rsidP="00B904D7">
            <w:pPr>
              <w:widowControl w:val="0"/>
              <w:autoSpaceDE w:val="0"/>
              <w:autoSpaceDN w:val="0"/>
              <w:adjustRightInd w:val="0"/>
              <w:spacing w:before="120"/>
              <w:jc w:val="center"/>
              <w:rPr>
                <w:b/>
                <w:bCs/>
                <w:szCs w:val="24"/>
              </w:rPr>
            </w:pPr>
            <w:r w:rsidRPr="00144DBF">
              <w:rPr>
                <w:b/>
                <w:bCs/>
                <w:szCs w:val="24"/>
              </w:rPr>
              <w:t>Diện tích mặt cắt ngang</w:t>
            </w:r>
          </w:p>
          <w:p w14:paraId="7C060002" w14:textId="77777777" w:rsidR="00CA124A" w:rsidRPr="00144DBF" w:rsidRDefault="00CA124A" w:rsidP="00B904D7">
            <w:pPr>
              <w:widowControl w:val="0"/>
              <w:autoSpaceDE w:val="0"/>
              <w:autoSpaceDN w:val="0"/>
              <w:adjustRightInd w:val="0"/>
              <w:spacing w:before="120"/>
              <w:jc w:val="center"/>
              <w:rPr>
                <w:szCs w:val="24"/>
              </w:rPr>
            </w:pPr>
            <w:r w:rsidRPr="00144DBF">
              <w:rPr>
                <w:szCs w:val="24"/>
              </w:rPr>
              <w:t>mm</w:t>
            </w:r>
            <w:r w:rsidRPr="00144DBF">
              <w:rPr>
                <w:szCs w:val="24"/>
                <w:vertAlign w:val="superscript"/>
              </w:rPr>
              <w:t>2</w:t>
            </w:r>
          </w:p>
        </w:tc>
        <w:tc>
          <w:tcPr>
            <w:tcW w:w="3784" w:type="dxa"/>
            <w:tcBorders>
              <w:bottom w:val="single" w:sz="4" w:space="0" w:color="auto"/>
            </w:tcBorders>
            <w:shd w:val="clear" w:color="auto" w:fill="auto"/>
          </w:tcPr>
          <w:p w14:paraId="0D3B56BF" w14:textId="77777777" w:rsidR="00CA124A" w:rsidRPr="00144DBF" w:rsidRDefault="00CA124A" w:rsidP="00B904D7">
            <w:pPr>
              <w:widowControl w:val="0"/>
              <w:autoSpaceDE w:val="0"/>
              <w:autoSpaceDN w:val="0"/>
              <w:adjustRightInd w:val="0"/>
              <w:spacing w:before="120"/>
              <w:jc w:val="center"/>
              <w:rPr>
                <w:szCs w:val="24"/>
              </w:rPr>
            </w:pPr>
            <w:r w:rsidRPr="00144DBF">
              <w:rPr>
                <w:b/>
                <w:bCs/>
                <w:szCs w:val="24"/>
              </w:rPr>
              <w:t>AWG hoặc kcmil</w:t>
            </w:r>
          </w:p>
          <w:p w14:paraId="7ACF9928" w14:textId="75793CA1" w:rsidR="00CA124A" w:rsidRPr="006633EB" w:rsidRDefault="00CA124A" w:rsidP="006633EB">
            <w:pPr>
              <w:widowControl w:val="0"/>
              <w:autoSpaceDE w:val="0"/>
              <w:autoSpaceDN w:val="0"/>
              <w:adjustRightInd w:val="0"/>
              <w:spacing w:before="120"/>
              <w:jc w:val="center"/>
              <w:rPr>
                <w:szCs w:val="24"/>
                <w:vertAlign w:val="superscript"/>
              </w:rPr>
            </w:pPr>
            <w:r w:rsidRPr="00144DBF">
              <w:rPr>
                <w:b/>
                <w:bCs/>
                <w:szCs w:val="24"/>
              </w:rPr>
              <w:t xml:space="preserve">Diện tích mặt cắt ngang theo </w:t>
            </w:r>
            <w:r w:rsidRPr="00144DBF">
              <w:rPr>
                <w:szCs w:val="24"/>
              </w:rPr>
              <w:t>mm</w:t>
            </w:r>
            <w:r w:rsidRPr="00144DBF">
              <w:rPr>
                <w:szCs w:val="24"/>
                <w:vertAlign w:val="superscript"/>
              </w:rPr>
              <w:t>2</w:t>
            </w:r>
            <w:r w:rsidRPr="00144DBF">
              <w:rPr>
                <w:b/>
                <w:bCs/>
                <w:szCs w:val="24"/>
                <w:vertAlign w:val="superscript"/>
              </w:rPr>
              <w:t>e</w:t>
            </w:r>
          </w:p>
        </w:tc>
      </w:tr>
      <w:tr w:rsidR="00CA124A" w:rsidRPr="00144DBF" w14:paraId="3ECA3236" w14:textId="77777777" w:rsidTr="00B21355">
        <w:trPr>
          <w:jc w:val="center"/>
        </w:trPr>
        <w:tc>
          <w:tcPr>
            <w:tcW w:w="3427" w:type="dxa"/>
            <w:tcBorders>
              <w:top w:val="single" w:sz="4" w:space="0" w:color="auto"/>
              <w:left w:val="single" w:sz="4" w:space="0" w:color="auto"/>
              <w:bottom w:val="single" w:sz="4" w:space="0" w:color="auto"/>
              <w:right w:val="single" w:sz="4" w:space="0" w:color="auto"/>
            </w:tcBorders>
            <w:shd w:val="clear" w:color="auto" w:fill="auto"/>
          </w:tcPr>
          <w:p w14:paraId="1958B4D3" w14:textId="77777777" w:rsidR="00CA124A" w:rsidRPr="00144DBF" w:rsidRDefault="00CA124A" w:rsidP="00B904D7">
            <w:pPr>
              <w:widowControl w:val="0"/>
              <w:autoSpaceDE w:val="0"/>
              <w:autoSpaceDN w:val="0"/>
              <w:adjustRightInd w:val="0"/>
              <w:spacing w:before="120"/>
              <w:jc w:val="center"/>
              <w:rPr>
                <w:szCs w:val="24"/>
              </w:rPr>
            </w:pPr>
            <w:r w:rsidRPr="00144DBF">
              <w:rPr>
                <w:szCs w:val="24"/>
              </w:rPr>
              <w:t>3</w:t>
            </w:r>
          </w:p>
          <w:p w14:paraId="7B1DC0B1" w14:textId="77777777" w:rsidR="00CA124A" w:rsidRPr="00144DBF" w:rsidRDefault="00CA124A" w:rsidP="00B904D7">
            <w:pPr>
              <w:widowControl w:val="0"/>
              <w:autoSpaceDE w:val="0"/>
              <w:autoSpaceDN w:val="0"/>
              <w:adjustRightInd w:val="0"/>
              <w:spacing w:before="120"/>
              <w:jc w:val="center"/>
              <w:rPr>
                <w:szCs w:val="24"/>
              </w:rPr>
            </w:pPr>
            <w:r w:rsidRPr="00144DBF">
              <w:rPr>
                <w:szCs w:val="24"/>
              </w:rPr>
              <w:t>6</w:t>
            </w:r>
          </w:p>
          <w:p w14:paraId="3F762F6D" w14:textId="77777777" w:rsidR="00CA124A" w:rsidRPr="00144DBF" w:rsidRDefault="00CA124A" w:rsidP="00B904D7">
            <w:pPr>
              <w:widowControl w:val="0"/>
              <w:autoSpaceDE w:val="0"/>
              <w:autoSpaceDN w:val="0"/>
              <w:adjustRightInd w:val="0"/>
              <w:spacing w:before="120"/>
              <w:jc w:val="center"/>
              <w:rPr>
                <w:szCs w:val="24"/>
              </w:rPr>
            </w:pPr>
            <w:r w:rsidRPr="00144DBF">
              <w:rPr>
                <w:szCs w:val="24"/>
              </w:rPr>
              <w:t>10</w:t>
            </w:r>
          </w:p>
          <w:p w14:paraId="34063C72" w14:textId="77777777" w:rsidR="00CA124A" w:rsidRPr="00144DBF" w:rsidRDefault="00CA124A" w:rsidP="00B904D7">
            <w:pPr>
              <w:widowControl w:val="0"/>
              <w:autoSpaceDE w:val="0"/>
              <w:autoSpaceDN w:val="0"/>
              <w:adjustRightInd w:val="0"/>
              <w:spacing w:before="120"/>
              <w:jc w:val="center"/>
              <w:rPr>
                <w:szCs w:val="24"/>
              </w:rPr>
            </w:pPr>
            <w:r w:rsidRPr="00144DBF">
              <w:rPr>
                <w:szCs w:val="24"/>
              </w:rPr>
              <w:t>16</w:t>
            </w:r>
          </w:p>
          <w:p w14:paraId="6E499EB4" w14:textId="77777777" w:rsidR="00CA124A" w:rsidRPr="00144DBF" w:rsidRDefault="00CA124A" w:rsidP="00B904D7">
            <w:pPr>
              <w:widowControl w:val="0"/>
              <w:autoSpaceDE w:val="0"/>
              <w:autoSpaceDN w:val="0"/>
              <w:adjustRightInd w:val="0"/>
              <w:spacing w:before="120"/>
              <w:jc w:val="center"/>
              <w:rPr>
                <w:szCs w:val="24"/>
              </w:rPr>
            </w:pPr>
            <w:r w:rsidRPr="00144DBF">
              <w:rPr>
                <w:szCs w:val="24"/>
              </w:rPr>
              <w:t>25</w:t>
            </w:r>
          </w:p>
          <w:p w14:paraId="195A4F90" w14:textId="77777777" w:rsidR="00CA124A" w:rsidRPr="00144DBF" w:rsidRDefault="00CA124A" w:rsidP="00B904D7">
            <w:pPr>
              <w:widowControl w:val="0"/>
              <w:autoSpaceDE w:val="0"/>
              <w:autoSpaceDN w:val="0"/>
              <w:adjustRightInd w:val="0"/>
              <w:spacing w:before="120"/>
              <w:jc w:val="center"/>
              <w:rPr>
                <w:szCs w:val="24"/>
              </w:rPr>
            </w:pPr>
            <w:r w:rsidRPr="00144DBF">
              <w:rPr>
                <w:szCs w:val="24"/>
              </w:rPr>
              <w:t>32</w:t>
            </w:r>
          </w:p>
          <w:p w14:paraId="38AAF7A4" w14:textId="77777777" w:rsidR="00CA124A" w:rsidRPr="00144DBF" w:rsidRDefault="00CA124A" w:rsidP="00B904D7">
            <w:pPr>
              <w:widowControl w:val="0"/>
              <w:autoSpaceDE w:val="0"/>
              <w:autoSpaceDN w:val="0"/>
              <w:adjustRightInd w:val="0"/>
              <w:spacing w:before="120"/>
              <w:jc w:val="center"/>
              <w:rPr>
                <w:szCs w:val="24"/>
              </w:rPr>
            </w:pPr>
            <w:r w:rsidRPr="00144DBF">
              <w:rPr>
                <w:szCs w:val="24"/>
              </w:rPr>
              <w:t>40</w:t>
            </w:r>
          </w:p>
          <w:p w14:paraId="11EB2E7D" w14:textId="77777777" w:rsidR="00CA124A" w:rsidRPr="00144DBF" w:rsidRDefault="00CA124A" w:rsidP="00B904D7">
            <w:pPr>
              <w:widowControl w:val="0"/>
              <w:autoSpaceDE w:val="0"/>
              <w:autoSpaceDN w:val="0"/>
              <w:adjustRightInd w:val="0"/>
              <w:spacing w:before="120"/>
              <w:jc w:val="center"/>
              <w:rPr>
                <w:szCs w:val="24"/>
              </w:rPr>
            </w:pPr>
            <w:r w:rsidRPr="00144DBF">
              <w:rPr>
                <w:szCs w:val="24"/>
              </w:rPr>
              <w:t>63</w:t>
            </w:r>
          </w:p>
          <w:p w14:paraId="06633812" w14:textId="77777777" w:rsidR="00CA124A" w:rsidRPr="00144DBF" w:rsidRDefault="00CA124A" w:rsidP="00B904D7">
            <w:pPr>
              <w:widowControl w:val="0"/>
              <w:autoSpaceDE w:val="0"/>
              <w:autoSpaceDN w:val="0"/>
              <w:adjustRightInd w:val="0"/>
              <w:spacing w:before="120"/>
              <w:jc w:val="center"/>
              <w:rPr>
                <w:szCs w:val="24"/>
              </w:rPr>
            </w:pPr>
            <w:r w:rsidRPr="00144DBF">
              <w:rPr>
                <w:szCs w:val="24"/>
              </w:rPr>
              <w:t>80</w:t>
            </w:r>
          </w:p>
          <w:p w14:paraId="276AC908" w14:textId="77777777" w:rsidR="00CA124A" w:rsidRPr="00144DBF" w:rsidRDefault="00CA124A" w:rsidP="00B904D7">
            <w:pPr>
              <w:widowControl w:val="0"/>
              <w:autoSpaceDE w:val="0"/>
              <w:autoSpaceDN w:val="0"/>
              <w:adjustRightInd w:val="0"/>
              <w:spacing w:before="120"/>
              <w:jc w:val="center"/>
              <w:rPr>
                <w:szCs w:val="24"/>
              </w:rPr>
            </w:pPr>
            <w:r w:rsidRPr="00144DBF">
              <w:rPr>
                <w:szCs w:val="24"/>
              </w:rPr>
              <w:t>100</w:t>
            </w:r>
          </w:p>
          <w:p w14:paraId="46AEFE1D" w14:textId="77777777" w:rsidR="00CA124A" w:rsidRPr="00144DBF" w:rsidRDefault="00CA124A" w:rsidP="00B904D7">
            <w:pPr>
              <w:widowControl w:val="0"/>
              <w:autoSpaceDE w:val="0"/>
              <w:autoSpaceDN w:val="0"/>
              <w:adjustRightInd w:val="0"/>
              <w:spacing w:before="120"/>
              <w:jc w:val="center"/>
              <w:rPr>
                <w:szCs w:val="24"/>
              </w:rPr>
            </w:pPr>
            <w:r w:rsidRPr="00144DBF">
              <w:rPr>
                <w:szCs w:val="24"/>
              </w:rPr>
              <w:t>125</w:t>
            </w:r>
          </w:p>
          <w:p w14:paraId="42577FF1" w14:textId="77777777" w:rsidR="00CA124A" w:rsidRPr="00144DBF" w:rsidRDefault="00CA124A" w:rsidP="00B904D7">
            <w:pPr>
              <w:widowControl w:val="0"/>
              <w:autoSpaceDE w:val="0"/>
              <w:autoSpaceDN w:val="0"/>
              <w:adjustRightInd w:val="0"/>
              <w:spacing w:before="120"/>
              <w:jc w:val="center"/>
              <w:rPr>
                <w:szCs w:val="24"/>
              </w:rPr>
            </w:pPr>
            <w:r w:rsidRPr="00144DBF">
              <w:rPr>
                <w:szCs w:val="24"/>
              </w:rPr>
              <w:t>160</w:t>
            </w:r>
          </w:p>
          <w:p w14:paraId="31D41F7C" w14:textId="77777777" w:rsidR="00CA124A" w:rsidRPr="00144DBF" w:rsidRDefault="00CA124A" w:rsidP="00B904D7">
            <w:pPr>
              <w:widowControl w:val="0"/>
              <w:autoSpaceDE w:val="0"/>
              <w:autoSpaceDN w:val="0"/>
              <w:adjustRightInd w:val="0"/>
              <w:spacing w:before="120"/>
              <w:jc w:val="center"/>
              <w:rPr>
                <w:szCs w:val="24"/>
              </w:rPr>
            </w:pPr>
            <w:r w:rsidRPr="00144DBF">
              <w:rPr>
                <w:szCs w:val="24"/>
              </w:rPr>
              <w:t>190</w:t>
            </w:r>
          </w:p>
          <w:p w14:paraId="31C8B735" w14:textId="77777777" w:rsidR="00CA124A" w:rsidRPr="00144DBF" w:rsidRDefault="00CA124A" w:rsidP="00B904D7">
            <w:pPr>
              <w:widowControl w:val="0"/>
              <w:autoSpaceDE w:val="0"/>
              <w:autoSpaceDN w:val="0"/>
              <w:adjustRightInd w:val="0"/>
              <w:spacing w:before="120"/>
              <w:jc w:val="center"/>
              <w:rPr>
                <w:szCs w:val="24"/>
              </w:rPr>
            </w:pPr>
            <w:r w:rsidRPr="00144DBF">
              <w:rPr>
                <w:szCs w:val="24"/>
              </w:rPr>
              <w:t>230</w:t>
            </w:r>
          </w:p>
          <w:p w14:paraId="7C2939F4" w14:textId="77777777" w:rsidR="00CA124A" w:rsidRPr="00144DBF" w:rsidRDefault="00CA124A" w:rsidP="00B904D7">
            <w:pPr>
              <w:widowControl w:val="0"/>
              <w:autoSpaceDE w:val="0"/>
              <w:autoSpaceDN w:val="0"/>
              <w:adjustRightInd w:val="0"/>
              <w:spacing w:before="120"/>
              <w:jc w:val="center"/>
              <w:rPr>
                <w:szCs w:val="24"/>
              </w:rPr>
            </w:pPr>
          </w:p>
          <w:p w14:paraId="54A12D57" w14:textId="77777777" w:rsidR="00CA124A" w:rsidRPr="00144DBF" w:rsidRDefault="00CA124A" w:rsidP="00B904D7">
            <w:pPr>
              <w:widowControl w:val="0"/>
              <w:autoSpaceDE w:val="0"/>
              <w:autoSpaceDN w:val="0"/>
              <w:adjustRightInd w:val="0"/>
              <w:spacing w:before="120"/>
              <w:jc w:val="center"/>
              <w:rPr>
                <w:szCs w:val="24"/>
              </w:rPr>
            </w:pPr>
          </w:p>
          <w:p w14:paraId="46554B6E" w14:textId="77777777" w:rsidR="00CA124A" w:rsidRPr="00144DBF" w:rsidRDefault="00CA124A" w:rsidP="00B904D7">
            <w:pPr>
              <w:widowControl w:val="0"/>
              <w:autoSpaceDE w:val="0"/>
              <w:autoSpaceDN w:val="0"/>
              <w:adjustRightInd w:val="0"/>
              <w:spacing w:before="120"/>
              <w:jc w:val="center"/>
              <w:rPr>
                <w:szCs w:val="24"/>
              </w:rPr>
            </w:pPr>
            <w:r w:rsidRPr="00144DBF">
              <w:rPr>
                <w:szCs w:val="24"/>
              </w:rPr>
              <w:t>260</w:t>
            </w:r>
          </w:p>
          <w:p w14:paraId="513B9938" w14:textId="77777777" w:rsidR="00CA124A" w:rsidRPr="00144DBF" w:rsidRDefault="00CA124A" w:rsidP="00B904D7">
            <w:pPr>
              <w:widowControl w:val="0"/>
              <w:autoSpaceDE w:val="0"/>
              <w:autoSpaceDN w:val="0"/>
              <w:adjustRightInd w:val="0"/>
              <w:spacing w:before="120"/>
              <w:jc w:val="center"/>
              <w:rPr>
                <w:szCs w:val="24"/>
              </w:rPr>
            </w:pPr>
            <w:r w:rsidRPr="00144DBF">
              <w:rPr>
                <w:szCs w:val="24"/>
              </w:rPr>
              <w:t>300</w:t>
            </w:r>
          </w:p>
          <w:p w14:paraId="7671E683" w14:textId="77777777" w:rsidR="00CA124A" w:rsidRPr="00144DBF" w:rsidRDefault="00CA124A" w:rsidP="00B904D7">
            <w:pPr>
              <w:widowControl w:val="0"/>
              <w:autoSpaceDE w:val="0"/>
              <w:autoSpaceDN w:val="0"/>
              <w:adjustRightInd w:val="0"/>
              <w:spacing w:before="120"/>
              <w:jc w:val="center"/>
              <w:rPr>
                <w:szCs w:val="24"/>
              </w:rPr>
            </w:pPr>
            <w:r w:rsidRPr="00144DBF">
              <w:rPr>
                <w:szCs w:val="24"/>
              </w:rPr>
              <w:t>340</w:t>
            </w:r>
          </w:p>
          <w:p w14:paraId="0AA52262" w14:textId="77777777" w:rsidR="00CA124A" w:rsidRPr="00144DBF" w:rsidRDefault="00CA124A" w:rsidP="00B904D7">
            <w:pPr>
              <w:widowControl w:val="0"/>
              <w:autoSpaceDE w:val="0"/>
              <w:autoSpaceDN w:val="0"/>
              <w:adjustRightInd w:val="0"/>
              <w:spacing w:before="120"/>
              <w:jc w:val="center"/>
              <w:rPr>
                <w:szCs w:val="24"/>
              </w:rPr>
            </w:pPr>
            <w:r w:rsidRPr="00144DBF">
              <w:rPr>
                <w:szCs w:val="24"/>
              </w:rPr>
              <w:t>400</w:t>
            </w:r>
          </w:p>
          <w:p w14:paraId="7C24C790" w14:textId="77777777" w:rsidR="00CA124A" w:rsidRPr="00144DBF" w:rsidRDefault="00CA124A" w:rsidP="00B904D7">
            <w:pPr>
              <w:widowControl w:val="0"/>
              <w:autoSpaceDE w:val="0"/>
              <w:autoSpaceDN w:val="0"/>
              <w:adjustRightInd w:val="0"/>
              <w:spacing w:before="120"/>
              <w:jc w:val="center"/>
              <w:rPr>
                <w:szCs w:val="24"/>
              </w:rPr>
            </w:pPr>
            <w:r w:rsidRPr="00144DBF">
              <w:rPr>
                <w:szCs w:val="24"/>
              </w:rPr>
              <w:t>460</w:t>
            </w:r>
          </w:p>
        </w:tc>
        <w:tc>
          <w:tcPr>
            <w:tcW w:w="1665" w:type="dxa"/>
            <w:tcBorders>
              <w:top w:val="single" w:sz="4" w:space="0" w:color="auto"/>
              <w:left w:val="single" w:sz="4" w:space="0" w:color="auto"/>
              <w:bottom w:val="single" w:sz="4" w:space="0" w:color="auto"/>
              <w:right w:val="single" w:sz="4" w:space="0" w:color="auto"/>
            </w:tcBorders>
            <w:shd w:val="clear" w:color="auto" w:fill="auto"/>
          </w:tcPr>
          <w:p w14:paraId="2A08E7D5" w14:textId="77777777" w:rsidR="00CA124A" w:rsidRPr="00144DBF" w:rsidRDefault="00CA124A" w:rsidP="00B21355">
            <w:pPr>
              <w:widowControl w:val="0"/>
              <w:autoSpaceDE w:val="0"/>
              <w:autoSpaceDN w:val="0"/>
              <w:adjustRightInd w:val="0"/>
              <w:spacing w:before="120"/>
              <w:rPr>
                <w:szCs w:val="24"/>
                <w:vertAlign w:val="superscript"/>
              </w:rPr>
            </w:pPr>
            <w:r w:rsidRPr="00144DBF">
              <w:rPr>
                <w:szCs w:val="24"/>
              </w:rPr>
              <w:lastRenderedPageBreak/>
              <w:tab/>
              <w:t>0,5</w:t>
            </w:r>
            <w:r w:rsidRPr="00144DBF">
              <w:rPr>
                <w:szCs w:val="24"/>
                <w:vertAlign w:val="superscript"/>
              </w:rPr>
              <w:t>b</w:t>
            </w:r>
          </w:p>
          <w:p w14:paraId="32B2AE6C" w14:textId="40C566B7" w:rsidR="00CA124A" w:rsidRPr="00144DBF" w:rsidRDefault="00CA124A" w:rsidP="00B21355">
            <w:pPr>
              <w:widowControl w:val="0"/>
              <w:autoSpaceDE w:val="0"/>
              <w:autoSpaceDN w:val="0"/>
              <w:adjustRightInd w:val="0"/>
              <w:spacing w:before="120"/>
              <w:jc w:val="center"/>
              <w:rPr>
                <w:szCs w:val="24"/>
              </w:rPr>
            </w:pPr>
            <w:r w:rsidRPr="00144DBF">
              <w:rPr>
                <w:szCs w:val="24"/>
              </w:rPr>
              <w:t>0,75</w:t>
            </w:r>
          </w:p>
          <w:p w14:paraId="0BDA291F" w14:textId="77777777" w:rsidR="00CA124A" w:rsidRPr="00144DBF" w:rsidRDefault="00CA124A" w:rsidP="00B904D7">
            <w:pPr>
              <w:widowControl w:val="0"/>
              <w:autoSpaceDE w:val="0"/>
              <w:autoSpaceDN w:val="0"/>
              <w:adjustRightInd w:val="0"/>
              <w:spacing w:before="120"/>
              <w:jc w:val="center"/>
              <w:rPr>
                <w:szCs w:val="24"/>
              </w:rPr>
            </w:pPr>
            <w:r w:rsidRPr="00144DBF">
              <w:rPr>
                <w:szCs w:val="24"/>
              </w:rPr>
              <w:t>1,00 (0,75)</w:t>
            </w:r>
            <w:r w:rsidRPr="00144DBF">
              <w:rPr>
                <w:szCs w:val="24"/>
                <w:vertAlign w:val="superscript"/>
              </w:rPr>
              <w:t>c</w:t>
            </w:r>
            <w:r w:rsidRPr="00144DBF">
              <w:rPr>
                <w:szCs w:val="24"/>
              </w:rPr>
              <w:t xml:space="preserve">      </w:t>
            </w:r>
          </w:p>
          <w:p w14:paraId="4B685377" w14:textId="77777777" w:rsidR="00CA124A" w:rsidRPr="00144DBF" w:rsidRDefault="00CA124A" w:rsidP="00B904D7">
            <w:pPr>
              <w:widowControl w:val="0"/>
              <w:autoSpaceDE w:val="0"/>
              <w:autoSpaceDN w:val="0"/>
              <w:adjustRightInd w:val="0"/>
              <w:spacing w:before="120"/>
              <w:jc w:val="center"/>
              <w:rPr>
                <w:szCs w:val="24"/>
              </w:rPr>
            </w:pPr>
            <w:r w:rsidRPr="00144DBF">
              <w:rPr>
                <w:szCs w:val="24"/>
              </w:rPr>
              <w:t xml:space="preserve"> 1,5  (1,0)</w:t>
            </w:r>
            <w:r w:rsidRPr="00144DBF">
              <w:rPr>
                <w:szCs w:val="24"/>
                <w:vertAlign w:val="superscript"/>
              </w:rPr>
              <w:t>d</w:t>
            </w:r>
            <w:r w:rsidRPr="00144DBF">
              <w:rPr>
                <w:szCs w:val="24"/>
              </w:rPr>
              <w:t xml:space="preserve">        </w:t>
            </w:r>
          </w:p>
          <w:p w14:paraId="7C56E7D3" w14:textId="77777777" w:rsidR="00CA124A" w:rsidRPr="00144DBF" w:rsidRDefault="00CA124A" w:rsidP="00B21355">
            <w:pPr>
              <w:widowControl w:val="0"/>
              <w:autoSpaceDE w:val="0"/>
              <w:autoSpaceDN w:val="0"/>
              <w:adjustRightInd w:val="0"/>
              <w:spacing w:before="120"/>
              <w:jc w:val="center"/>
              <w:rPr>
                <w:szCs w:val="24"/>
              </w:rPr>
            </w:pPr>
            <w:r w:rsidRPr="00144DBF">
              <w:rPr>
                <w:szCs w:val="24"/>
              </w:rPr>
              <w:t>2,5</w:t>
            </w:r>
          </w:p>
          <w:p w14:paraId="2D088390" w14:textId="77777777" w:rsidR="00CA124A" w:rsidRPr="00144DBF" w:rsidRDefault="00CA124A" w:rsidP="00B21355">
            <w:pPr>
              <w:widowControl w:val="0"/>
              <w:autoSpaceDE w:val="0"/>
              <w:autoSpaceDN w:val="0"/>
              <w:adjustRightInd w:val="0"/>
              <w:spacing w:before="120"/>
              <w:jc w:val="center"/>
              <w:rPr>
                <w:szCs w:val="24"/>
              </w:rPr>
            </w:pPr>
            <w:r w:rsidRPr="00144DBF">
              <w:rPr>
                <w:szCs w:val="24"/>
              </w:rPr>
              <w:t>4</w:t>
            </w:r>
          </w:p>
          <w:p w14:paraId="3AABF32B" w14:textId="77777777" w:rsidR="00CA124A" w:rsidRPr="00144DBF" w:rsidRDefault="00CA124A" w:rsidP="00B21355">
            <w:pPr>
              <w:widowControl w:val="0"/>
              <w:autoSpaceDE w:val="0"/>
              <w:autoSpaceDN w:val="0"/>
              <w:adjustRightInd w:val="0"/>
              <w:spacing w:before="120"/>
              <w:jc w:val="center"/>
              <w:rPr>
                <w:szCs w:val="24"/>
              </w:rPr>
            </w:pPr>
            <w:r w:rsidRPr="00144DBF">
              <w:rPr>
                <w:szCs w:val="24"/>
              </w:rPr>
              <w:t>6</w:t>
            </w:r>
          </w:p>
          <w:p w14:paraId="719C99E0" w14:textId="77777777" w:rsidR="00CA124A" w:rsidRPr="00144DBF" w:rsidRDefault="00CA124A" w:rsidP="00B21355">
            <w:pPr>
              <w:widowControl w:val="0"/>
              <w:autoSpaceDE w:val="0"/>
              <w:autoSpaceDN w:val="0"/>
              <w:adjustRightInd w:val="0"/>
              <w:spacing w:before="120"/>
              <w:jc w:val="center"/>
              <w:rPr>
                <w:szCs w:val="24"/>
              </w:rPr>
            </w:pPr>
            <w:r w:rsidRPr="00144DBF">
              <w:rPr>
                <w:szCs w:val="24"/>
              </w:rPr>
              <w:t>10</w:t>
            </w:r>
          </w:p>
          <w:p w14:paraId="1FC81DBD" w14:textId="77777777" w:rsidR="00CA124A" w:rsidRPr="00144DBF" w:rsidRDefault="00CA124A" w:rsidP="00B21355">
            <w:pPr>
              <w:widowControl w:val="0"/>
              <w:autoSpaceDE w:val="0"/>
              <w:autoSpaceDN w:val="0"/>
              <w:adjustRightInd w:val="0"/>
              <w:spacing w:before="120"/>
              <w:jc w:val="center"/>
              <w:rPr>
                <w:szCs w:val="24"/>
              </w:rPr>
            </w:pPr>
            <w:r w:rsidRPr="00144DBF">
              <w:rPr>
                <w:szCs w:val="24"/>
              </w:rPr>
              <w:t>16</w:t>
            </w:r>
          </w:p>
          <w:p w14:paraId="5B299CC6" w14:textId="77777777" w:rsidR="00CA124A" w:rsidRPr="00144DBF" w:rsidRDefault="00CA124A" w:rsidP="00B21355">
            <w:pPr>
              <w:widowControl w:val="0"/>
              <w:autoSpaceDE w:val="0"/>
              <w:autoSpaceDN w:val="0"/>
              <w:adjustRightInd w:val="0"/>
              <w:spacing w:before="120"/>
              <w:jc w:val="center"/>
              <w:rPr>
                <w:szCs w:val="24"/>
              </w:rPr>
            </w:pPr>
            <w:r w:rsidRPr="00144DBF">
              <w:rPr>
                <w:szCs w:val="24"/>
              </w:rPr>
              <w:t>25</w:t>
            </w:r>
          </w:p>
          <w:p w14:paraId="66702BD9" w14:textId="77777777" w:rsidR="00CA124A" w:rsidRPr="00144DBF" w:rsidRDefault="00CA124A" w:rsidP="00B21355">
            <w:pPr>
              <w:widowControl w:val="0"/>
              <w:autoSpaceDE w:val="0"/>
              <w:autoSpaceDN w:val="0"/>
              <w:adjustRightInd w:val="0"/>
              <w:spacing w:before="120"/>
              <w:jc w:val="center"/>
              <w:rPr>
                <w:szCs w:val="24"/>
              </w:rPr>
            </w:pPr>
            <w:r w:rsidRPr="00144DBF">
              <w:rPr>
                <w:szCs w:val="24"/>
              </w:rPr>
              <w:t>35</w:t>
            </w:r>
          </w:p>
          <w:p w14:paraId="784F0E74" w14:textId="77777777" w:rsidR="00CA124A" w:rsidRPr="00144DBF" w:rsidRDefault="00CA124A" w:rsidP="00B21355">
            <w:pPr>
              <w:widowControl w:val="0"/>
              <w:autoSpaceDE w:val="0"/>
              <w:autoSpaceDN w:val="0"/>
              <w:adjustRightInd w:val="0"/>
              <w:spacing w:before="120"/>
              <w:jc w:val="center"/>
              <w:rPr>
                <w:szCs w:val="24"/>
              </w:rPr>
            </w:pPr>
            <w:r w:rsidRPr="00144DBF">
              <w:rPr>
                <w:szCs w:val="24"/>
              </w:rPr>
              <w:t>50</w:t>
            </w:r>
          </w:p>
          <w:p w14:paraId="0BEA6431" w14:textId="77777777" w:rsidR="00CA124A" w:rsidRPr="00144DBF" w:rsidRDefault="00CA124A" w:rsidP="00B21355">
            <w:pPr>
              <w:widowControl w:val="0"/>
              <w:autoSpaceDE w:val="0"/>
              <w:autoSpaceDN w:val="0"/>
              <w:adjustRightInd w:val="0"/>
              <w:spacing w:before="120"/>
              <w:jc w:val="center"/>
              <w:rPr>
                <w:szCs w:val="24"/>
              </w:rPr>
            </w:pPr>
            <w:r w:rsidRPr="00144DBF">
              <w:rPr>
                <w:szCs w:val="24"/>
              </w:rPr>
              <w:t>70</w:t>
            </w:r>
          </w:p>
          <w:p w14:paraId="3A125C94" w14:textId="77777777" w:rsidR="00CA124A" w:rsidRPr="00144DBF" w:rsidRDefault="00CA124A" w:rsidP="00B21355">
            <w:pPr>
              <w:widowControl w:val="0"/>
              <w:autoSpaceDE w:val="0"/>
              <w:autoSpaceDN w:val="0"/>
              <w:adjustRightInd w:val="0"/>
              <w:spacing w:before="120"/>
              <w:jc w:val="center"/>
              <w:rPr>
                <w:szCs w:val="24"/>
              </w:rPr>
            </w:pPr>
            <w:r w:rsidRPr="00144DBF">
              <w:rPr>
                <w:szCs w:val="24"/>
              </w:rPr>
              <w:t>95</w:t>
            </w:r>
          </w:p>
          <w:p w14:paraId="6D767D1E" w14:textId="77777777" w:rsidR="00CA124A" w:rsidRPr="00144DBF" w:rsidRDefault="00CA124A" w:rsidP="00B21355">
            <w:pPr>
              <w:widowControl w:val="0"/>
              <w:autoSpaceDE w:val="0"/>
              <w:autoSpaceDN w:val="0"/>
              <w:adjustRightInd w:val="0"/>
              <w:spacing w:before="120"/>
              <w:jc w:val="center"/>
              <w:rPr>
                <w:szCs w:val="24"/>
              </w:rPr>
            </w:pPr>
          </w:p>
          <w:p w14:paraId="75AAE28E" w14:textId="77777777" w:rsidR="00CA124A" w:rsidRPr="00144DBF" w:rsidRDefault="00CA124A" w:rsidP="00B21355">
            <w:pPr>
              <w:widowControl w:val="0"/>
              <w:autoSpaceDE w:val="0"/>
              <w:autoSpaceDN w:val="0"/>
              <w:adjustRightInd w:val="0"/>
              <w:spacing w:before="120"/>
              <w:jc w:val="center"/>
              <w:rPr>
                <w:szCs w:val="24"/>
              </w:rPr>
            </w:pPr>
          </w:p>
          <w:p w14:paraId="37C248C3" w14:textId="77777777" w:rsidR="00CA124A" w:rsidRPr="00144DBF" w:rsidRDefault="00CA124A" w:rsidP="00B21355">
            <w:pPr>
              <w:widowControl w:val="0"/>
              <w:autoSpaceDE w:val="0"/>
              <w:autoSpaceDN w:val="0"/>
              <w:adjustRightInd w:val="0"/>
              <w:spacing w:before="120"/>
              <w:jc w:val="center"/>
              <w:rPr>
                <w:szCs w:val="24"/>
              </w:rPr>
            </w:pPr>
            <w:r w:rsidRPr="00144DBF">
              <w:rPr>
                <w:szCs w:val="24"/>
              </w:rPr>
              <w:t>120</w:t>
            </w:r>
          </w:p>
          <w:p w14:paraId="336E3F53" w14:textId="77777777" w:rsidR="00CA124A" w:rsidRPr="00144DBF" w:rsidRDefault="00CA124A" w:rsidP="00B21355">
            <w:pPr>
              <w:widowControl w:val="0"/>
              <w:autoSpaceDE w:val="0"/>
              <w:autoSpaceDN w:val="0"/>
              <w:adjustRightInd w:val="0"/>
              <w:spacing w:before="120"/>
              <w:jc w:val="center"/>
              <w:rPr>
                <w:szCs w:val="24"/>
              </w:rPr>
            </w:pPr>
            <w:r w:rsidRPr="00144DBF">
              <w:rPr>
                <w:szCs w:val="24"/>
              </w:rPr>
              <w:t>150</w:t>
            </w:r>
          </w:p>
          <w:p w14:paraId="27802EDE" w14:textId="77777777" w:rsidR="00CA124A" w:rsidRPr="00144DBF" w:rsidRDefault="00CA124A" w:rsidP="00B21355">
            <w:pPr>
              <w:widowControl w:val="0"/>
              <w:autoSpaceDE w:val="0"/>
              <w:autoSpaceDN w:val="0"/>
              <w:adjustRightInd w:val="0"/>
              <w:spacing w:before="120"/>
              <w:jc w:val="center"/>
              <w:rPr>
                <w:szCs w:val="24"/>
              </w:rPr>
            </w:pPr>
            <w:r w:rsidRPr="00144DBF">
              <w:rPr>
                <w:szCs w:val="24"/>
              </w:rPr>
              <w:t>185</w:t>
            </w:r>
          </w:p>
          <w:p w14:paraId="7B92BAB5" w14:textId="77777777" w:rsidR="00CA124A" w:rsidRPr="00144DBF" w:rsidRDefault="00CA124A" w:rsidP="00B21355">
            <w:pPr>
              <w:widowControl w:val="0"/>
              <w:autoSpaceDE w:val="0"/>
              <w:autoSpaceDN w:val="0"/>
              <w:adjustRightInd w:val="0"/>
              <w:spacing w:before="120"/>
              <w:jc w:val="center"/>
              <w:rPr>
                <w:szCs w:val="24"/>
              </w:rPr>
            </w:pPr>
            <w:r w:rsidRPr="00144DBF">
              <w:rPr>
                <w:szCs w:val="24"/>
              </w:rPr>
              <w:t>240</w:t>
            </w:r>
          </w:p>
          <w:p w14:paraId="4711BD92" w14:textId="77777777" w:rsidR="00CA124A" w:rsidRPr="00144DBF" w:rsidRDefault="00CA124A" w:rsidP="00B21355">
            <w:pPr>
              <w:widowControl w:val="0"/>
              <w:autoSpaceDE w:val="0"/>
              <w:autoSpaceDN w:val="0"/>
              <w:adjustRightInd w:val="0"/>
              <w:spacing w:before="120"/>
              <w:jc w:val="center"/>
              <w:rPr>
                <w:szCs w:val="24"/>
              </w:rPr>
            </w:pPr>
            <w:r w:rsidRPr="00144DBF">
              <w:rPr>
                <w:szCs w:val="24"/>
              </w:rPr>
              <w:t>300</w:t>
            </w:r>
          </w:p>
        </w:tc>
        <w:tc>
          <w:tcPr>
            <w:tcW w:w="3784" w:type="dxa"/>
            <w:tcBorders>
              <w:top w:val="single" w:sz="4" w:space="0" w:color="auto"/>
              <w:left w:val="single" w:sz="4" w:space="0" w:color="auto"/>
              <w:bottom w:val="single" w:sz="4" w:space="0" w:color="auto"/>
              <w:right w:val="single" w:sz="4" w:space="0" w:color="auto"/>
            </w:tcBorders>
            <w:shd w:val="clear" w:color="auto" w:fill="auto"/>
          </w:tcPr>
          <w:p w14:paraId="0EA261C9" w14:textId="32DE5863" w:rsidR="00CA124A" w:rsidRPr="00144DBF" w:rsidRDefault="00CA124A" w:rsidP="00B904D7">
            <w:pPr>
              <w:widowControl w:val="0"/>
              <w:autoSpaceDE w:val="0"/>
              <w:autoSpaceDN w:val="0"/>
              <w:adjustRightInd w:val="0"/>
              <w:spacing w:before="120"/>
              <w:jc w:val="center"/>
              <w:rPr>
                <w:szCs w:val="24"/>
              </w:rPr>
            </w:pPr>
            <w:r w:rsidRPr="00144DBF">
              <w:rPr>
                <w:szCs w:val="24"/>
              </w:rPr>
              <w:lastRenderedPageBreak/>
              <w:t>20 0,5</w:t>
            </w:r>
          </w:p>
          <w:p w14:paraId="068E0409" w14:textId="16F19D04" w:rsidR="00CA124A" w:rsidRPr="00144DBF" w:rsidRDefault="00CA124A" w:rsidP="00B904D7">
            <w:pPr>
              <w:widowControl w:val="0"/>
              <w:autoSpaceDE w:val="0"/>
              <w:autoSpaceDN w:val="0"/>
              <w:adjustRightInd w:val="0"/>
              <w:spacing w:before="120"/>
              <w:jc w:val="center"/>
              <w:rPr>
                <w:szCs w:val="24"/>
              </w:rPr>
            </w:pPr>
            <w:r w:rsidRPr="00144DBF">
              <w:rPr>
                <w:szCs w:val="24"/>
              </w:rPr>
              <w:t>18 0,8</w:t>
            </w:r>
          </w:p>
          <w:p w14:paraId="113D8099" w14:textId="4E216E21" w:rsidR="00CA124A" w:rsidRPr="00144DBF" w:rsidRDefault="00CA124A" w:rsidP="00B904D7">
            <w:pPr>
              <w:widowControl w:val="0"/>
              <w:autoSpaceDE w:val="0"/>
              <w:autoSpaceDN w:val="0"/>
              <w:adjustRightInd w:val="0"/>
              <w:spacing w:before="120"/>
              <w:jc w:val="center"/>
              <w:rPr>
                <w:szCs w:val="24"/>
              </w:rPr>
            </w:pPr>
            <w:r w:rsidRPr="00144DBF">
              <w:rPr>
                <w:szCs w:val="24"/>
              </w:rPr>
              <w:t>16 1,3</w:t>
            </w:r>
          </w:p>
          <w:p w14:paraId="7F7B3150" w14:textId="738AD35C" w:rsidR="00CA124A" w:rsidRPr="00144DBF" w:rsidRDefault="00CA124A" w:rsidP="00B904D7">
            <w:pPr>
              <w:widowControl w:val="0"/>
              <w:autoSpaceDE w:val="0"/>
              <w:autoSpaceDN w:val="0"/>
              <w:adjustRightInd w:val="0"/>
              <w:spacing w:before="120"/>
              <w:jc w:val="center"/>
              <w:rPr>
                <w:szCs w:val="24"/>
              </w:rPr>
            </w:pPr>
            <w:r w:rsidRPr="00144DBF">
              <w:rPr>
                <w:szCs w:val="24"/>
              </w:rPr>
              <w:t>14 2</w:t>
            </w:r>
          </w:p>
          <w:p w14:paraId="341FD20F" w14:textId="2FDB556D" w:rsidR="00CA124A" w:rsidRPr="00144DBF" w:rsidRDefault="00CA124A" w:rsidP="00B904D7">
            <w:pPr>
              <w:widowControl w:val="0"/>
              <w:autoSpaceDE w:val="0"/>
              <w:autoSpaceDN w:val="0"/>
              <w:adjustRightInd w:val="0"/>
              <w:spacing w:before="120"/>
              <w:jc w:val="center"/>
              <w:rPr>
                <w:szCs w:val="24"/>
              </w:rPr>
            </w:pPr>
            <w:r w:rsidRPr="00144DBF">
              <w:rPr>
                <w:szCs w:val="24"/>
              </w:rPr>
              <w:t>12 3</w:t>
            </w:r>
          </w:p>
          <w:p w14:paraId="43CA5700" w14:textId="0C690ABF" w:rsidR="00CA124A" w:rsidRPr="00144DBF" w:rsidRDefault="00CA124A" w:rsidP="00B904D7">
            <w:pPr>
              <w:widowControl w:val="0"/>
              <w:autoSpaceDE w:val="0"/>
              <w:autoSpaceDN w:val="0"/>
              <w:adjustRightInd w:val="0"/>
              <w:spacing w:before="120"/>
              <w:jc w:val="center"/>
              <w:rPr>
                <w:szCs w:val="24"/>
              </w:rPr>
            </w:pPr>
            <w:r w:rsidRPr="00144DBF">
              <w:rPr>
                <w:szCs w:val="24"/>
              </w:rPr>
              <w:t>10 5</w:t>
            </w:r>
          </w:p>
          <w:p w14:paraId="447874C4" w14:textId="34CDF430" w:rsidR="00CA124A" w:rsidRPr="00144DBF" w:rsidRDefault="00CA124A" w:rsidP="00B904D7">
            <w:pPr>
              <w:widowControl w:val="0"/>
              <w:autoSpaceDE w:val="0"/>
              <w:autoSpaceDN w:val="0"/>
              <w:adjustRightInd w:val="0"/>
              <w:spacing w:before="120"/>
              <w:jc w:val="center"/>
              <w:rPr>
                <w:szCs w:val="24"/>
              </w:rPr>
            </w:pPr>
            <w:r w:rsidRPr="00144DBF">
              <w:rPr>
                <w:szCs w:val="24"/>
              </w:rPr>
              <w:t>8 8</w:t>
            </w:r>
          </w:p>
          <w:p w14:paraId="5C244DE8" w14:textId="5C1DB51F" w:rsidR="00CA124A" w:rsidRPr="00144DBF" w:rsidRDefault="00CA124A" w:rsidP="00B904D7">
            <w:pPr>
              <w:widowControl w:val="0"/>
              <w:autoSpaceDE w:val="0"/>
              <w:autoSpaceDN w:val="0"/>
              <w:adjustRightInd w:val="0"/>
              <w:spacing w:before="120"/>
              <w:jc w:val="center"/>
              <w:rPr>
                <w:szCs w:val="24"/>
              </w:rPr>
            </w:pPr>
            <w:r w:rsidRPr="00144DBF">
              <w:rPr>
                <w:szCs w:val="24"/>
              </w:rPr>
              <w:t>6 13</w:t>
            </w:r>
          </w:p>
          <w:p w14:paraId="77CD9ACA" w14:textId="7ABA3E60" w:rsidR="00CA124A" w:rsidRPr="00144DBF" w:rsidRDefault="00CA124A" w:rsidP="00B904D7">
            <w:pPr>
              <w:widowControl w:val="0"/>
              <w:autoSpaceDE w:val="0"/>
              <w:autoSpaceDN w:val="0"/>
              <w:adjustRightInd w:val="0"/>
              <w:spacing w:before="120"/>
              <w:jc w:val="center"/>
              <w:rPr>
                <w:szCs w:val="24"/>
              </w:rPr>
            </w:pPr>
            <w:r w:rsidRPr="00144DBF">
              <w:rPr>
                <w:szCs w:val="24"/>
              </w:rPr>
              <w:t>4 21</w:t>
            </w:r>
          </w:p>
          <w:p w14:paraId="25B82B99" w14:textId="55F7DA17" w:rsidR="00CA124A" w:rsidRPr="00144DBF" w:rsidRDefault="00CA124A" w:rsidP="00B904D7">
            <w:pPr>
              <w:widowControl w:val="0"/>
              <w:autoSpaceDE w:val="0"/>
              <w:autoSpaceDN w:val="0"/>
              <w:adjustRightInd w:val="0"/>
              <w:spacing w:before="120"/>
              <w:jc w:val="center"/>
              <w:rPr>
                <w:szCs w:val="24"/>
              </w:rPr>
            </w:pPr>
            <w:r w:rsidRPr="00144DBF">
              <w:rPr>
                <w:szCs w:val="24"/>
              </w:rPr>
              <w:t>2 33</w:t>
            </w:r>
          </w:p>
          <w:p w14:paraId="256D5BEF" w14:textId="20768FE1" w:rsidR="00CA124A" w:rsidRPr="00144DBF" w:rsidRDefault="00CA124A" w:rsidP="00B904D7">
            <w:pPr>
              <w:widowControl w:val="0"/>
              <w:autoSpaceDE w:val="0"/>
              <w:autoSpaceDN w:val="0"/>
              <w:adjustRightInd w:val="0"/>
              <w:spacing w:before="120"/>
              <w:jc w:val="center"/>
              <w:rPr>
                <w:szCs w:val="24"/>
              </w:rPr>
            </w:pPr>
            <w:r w:rsidRPr="00144DBF">
              <w:rPr>
                <w:szCs w:val="24"/>
              </w:rPr>
              <w:t>1 42</w:t>
            </w:r>
          </w:p>
          <w:p w14:paraId="6F6CA102" w14:textId="7F7A7750" w:rsidR="00CA124A" w:rsidRPr="00144DBF" w:rsidRDefault="00CA124A" w:rsidP="00B904D7">
            <w:pPr>
              <w:widowControl w:val="0"/>
              <w:autoSpaceDE w:val="0"/>
              <w:autoSpaceDN w:val="0"/>
              <w:adjustRightInd w:val="0"/>
              <w:spacing w:before="120"/>
              <w:jc w:val="center"/>
              <w:rPr>
                <w:szCs w:val="24"/>
              </w:rPr>
            </w:pPr>
            <w:r w:rsidRPr="00144DBF">
              <w:rPr>
                <w:szCs w:val="24"/>
              </w:rPr>
              <w:t>0 53</w:t>
            </w:r>
          </w:p>
          <w:p w14:paraId="3569CAFB" w14:textId="18402A55" w:rsidR="00CA124A" w:rsidRPr="00144DBF" w:rsidRDefault="00CA124A" w:rsidP="00B904D7">
            <w:pPr>
              <w:widowControl w:val="0"/>
              <w:autoSpaceDE w:val="0"/>
              <w:autoSpaceDN w:val="0"/>
              <w:adjustRightInd w:val="0"/>
              <w:spacing w:before="120"/>
              <w:jc w:val="center"/>
              <w:rPr>
                <w:szCs w:val="24"/>
              </w:rPr>
            </w:pPr>
            <w:r w:rsidRPr="00144DBF">
              <w:rPr>
                <w:szCs w:val="24"/>
              </w:rPr>
              <w:t>000 85</w:t>
            </w:r>
          </w:p>
          <w:p w14:paraId="369CBF66" w14:textId="70A4B280" w:rsidR="00CA124A" w:rsidRPr="00144DBF" w:rsidRDefault="00CA124A" w:rsidP="00B904D7">
            <w:pPr>
              <w:widowControl w:val="0"/>
              <w:autoSpaceDE w:val="0"/>
              <w:autoSpaceDN w:val="0"/>
              <w:adjustRightInd w:val="0"/>
              <w:spacing w:before="120"/>
              <w:jc w:val="center"/>
              <w:rPr>
                <w:szCs w:val="24"/>
              </w:rPr>
            </w:pPr>
            <w:r w:rsidRPr="00144DBF">
              <w:rPr>
                <w:szCs w:val="24"/>
              </w:rPr>
              <w:t>0000 107</w:t>
            </w:r>
          </w:p>
          <w:p w14:paraId="36677915" w14:textId="77777777" w:rsidR="00CA124A" w:rsidRPr="00144DBF" w:rsidRDefault="00CA124A" w:rsidP="00B904D7">
            <w:pPr>
              <w:widowControl w:val="0"/>
              <w:autoSpaceDE w:val="0"/>
              <w:autoSpaceDN w:val="0"/>
              <w:adjustRightInd w:val="0"/>
              <w:spacing w:before="120"/>
              <w:jc w:val="center"/>
              <w:rPr>
                <w:szCs w:val="24"/>
              </w:rPr>
            </w:pPr>
            <w:r w:rsidRPr="00144DBF">
              <w:rPr>
                <w:szCs w:val="24"/>
              </w:rPr>
              <w:lastRenderedPageBreak/>
              <w:t xml:space="preserve">Kcmil </w:t>
            </w:r>
          </w:p>
          <w:p w14:paraId="3A9CE9FB" w14:textId="7960DE78" w:rsidR="00CA124A" w:rsidRPr="00144DBF" w:rsidRDefault="00CA124A" w:rsidP="00B904D7">
            <w:pPr>
              <w:widowControl w:val="0"/>
              <w:autoSpaceDE w:val="0"/>
              <w:autoSpaceDN w:val="0"/>
              <w:adjustRightInd w:val="0"/>
              <w:spacing w:before="120"/>
              <w:jc w:val="center"/>
              <w:rPr>
                <w:szCs w:val="24"/>
                <w:vertAlign w:val="superscript"/>
              </w:rPr>
            </w:pPr>
            <w:r w:rsidRPr="00144DBF">
              <w:rPr>
                <w:bCs/>
                <w:szCs w:val="24"/>
              </w:rPr>
              <w:t>Diện tích mặt cắt ngang theo</w:t>
            </w:r>
            <w:r w:rsidRPr="00144DBF">
              <w:rPr>
                <w:b/>
                <w:bCs/>
                <w:szCs w:val="24"/>
              </w:rPr>
              <w:t xml:space="preserve"> </w:t>
            </w:r>
            <w:r w:rsidRPr="00144DBF">
              <w:rPr>
                <w:szCs w:val="24"/>
              </w:rPr>
              <w:t>mm</w:t>
            </w:r>
            <w:r w:rsidRPr="00144DBF">
              <w:rPr>
                <w:szCs w:val="24"/>
                <w:vertAlign w:val="superscript"/>
              </w:rPr>
              <w:t>2</w:t>
            </w:r>
            <w:r w:rsidRPr="00144DBF">
              <w:rPr>
                <w:b/>
                <w:bCs/>
                <w:szCs w:val="24"/>
                <w:vertAlign w:val="superscript"/>
              </w:rPr>
              <w:t>e</w:t>
            </w:r>
          </w:p>
          <w:p w14:paraId="30C9035F" w14:textId="1443991B" w:rsidR="00CA124A" w:rsidRPr="00144DBF" w:rsidRDefault="00CA124A" w:rsidP="00B904D7">
            <w:pPr>
              <w:widowControl w:val="0"/>
              <w:autoSpaceDE w:val="0"/>
              <w:autoSpaceDN w:val="0"/>
              <w:adjustRightInd w:val="0"/>
              <w:spacing w:before="120"/>
              <w:jc w:val="center"/>
              <w:rPr>
                <w:szCs w:val="24"/>
              </w:rPr>
            </w:pPr>
            <w:r w:rsidRPr="00144DBF">
              <w:rPr>
                <w:szCs w:val="24"/>
              </w:rPr>
              <w:t>250  126</w:t>
            </w:r>
          </w:p>
          <w:p w14:paraId="2A932E67" w14:textId="00556FDD" w:rsidR="00CA124A" w:rsidRPr="00144DBF" w:rsidRDefault="00CA124A" w:rsidP="00B904D7">
            <w:pPr>
              <w:widowControl w:val="0"/>
              <w:autoSpaceDE w:val="0"/>
              <w:autoSpaceDN w:val="0"/>
              <w:adjustRightInd w:val="0"/>
              <w:spacing w:before="120"/>
              <w:jc w:val="center"/>
              <w:rPr>
                <w:szCs w:val="24"/>
              </w:rPr>
            </w:pPr>
            <w:r w:rsidRPr="00144DBF">
              <w:rPr>
                <w:szCs w:val="24"/>
              </w:rPr>
              <w:t>300 152</w:t>
            </w:r>
          </w:p>
          <w:p w14:paraId="6B67E58E" w14:textId="68B11699" w:rsidR="00CA124A" w:rsidRPr="00144DBF" w:rsidRDefault="00CA124A" w:rsidP="00B904D7">
            <w:pPr>
              <w:widowControl w:val="0"/>
              <w:autoSpaceDE w:val="0"/>
              <w:autoSpaceDN w:val="0"/>
              <w:adjustRightInd w:val="0"/>
              <w:spacing w:before="120"/>
              <w:jc w:val="center"/>
              <w:rPr>
                <w:szCs w:val="24"/>
              </w:rPr>
            </w:pPr>
            <w:r w:rsidRPr="00144DBF">
              <w:rPr>
                <w:szCs w:val="24"/>
              </w:rPr>
              <w:t>400 202</w:t>
            </w:r>
          </w:p>
          <w:p w14:paraId="0BDE6503" w14:textId="6CBCD6F4" w:rsidR="00CA124A" w:rsidRPr="00144DBF" w:rsidRDefault="00CA124A" w:rsidP="00B904D7">
            <w:pPr>
              <w:widowControl w:val="0"/>
              <w:autoSpaceDE w:val="0"/>
              <w:autoSpaceDN w:val="0"/>
              <w:adjustRightInd w:val="0"/>
              <w:spacing w:before="120"/>
              <w:jc w:val="center"/>
              <w:rPr>
                <w:szCs w:val="24"/>
              </w:rPr>
            </w:pPr>
            <w:r w:rsidRPr="00144DBF">
              <w:rPr>
                <w:szCs w:val="24"/>
              </w:rPr>
              <w:t>500 253</w:t>
            </w:r>
          </w:p>
          <w:p w14:paraId="6DD5D145" w14:textId="238F4208" w:rsidR="00CA124A" w:rsidRPr="00144DBF" w:rsidRDefault="00CA124A" w:rsidP="00B904D7">
            <w:pPr>
              <w:widowControl w:val="0"/>
              <w:autoSpaceDE w:val="0"/>
              <w:autoSpaceDN w:val="0"/>
              <w:adjustRightInd w:val="0"/>
              <w:spacing w:before="120"/>
              <w:jc w:val="center"/>
              <w:rPr>
                <w:szCs w:val="24"/>
              </w:rPr>
            </w:pPr>
            <w:r w:rsidRPr="00144DBF">
              <w:rPr>
                <w:szCs w:val="24"/>
              </w:rPr>
              <w:t>600 304</w:t>
            </w:r>
          </w:p>
        </w:tc>
      </w:tr>
      <w:tr w:rsidR="00CA124A" w:rsidRPr="00144DBF" w14:paraId="580ACC03" w14:textId="77777777" w:rsidTr="00B21355">
        <w:trPr>
          <w:jc w:val="center"/>
        </w:trPr>
        <w:tc>
          <w:tcPr>
            <w:tcW w:w="8876" w:type="dxa"/>
            <w:gridSpan w:val="3"/>
            <w:tcBorders>
              <w:top w:val="single" w:sz="4" w:space="0" w:color="auto"/>
            </w:tcBorders>
            <w:shd w:val="clear" w:color="auto" w:fill="auto"/>
          </w:tcPr>
          <w:p w14:paraId="6DF51C0E" w14:textId="78B8DC0E" w:rsidR="00CA124A" w:rsidRPr="00144DBF" w:rsidRDefault="00CA124A" w:rsidP="00B904D7">
            <w:pPr>
              <w:widowControl w:val="0"/>
              <w:autoSpaceDE w:val="0"/>
              <w:autoSpaceDN w:val="0"/>
              <w:adjustRightInd w:val="0"/>
              <w:spacing w:before="120"/>
              <w:rPr>
                <w:szCs w:val="24"/>
              </w:rPr>
            </w:pPr>
            <w:r w:rsidRPr="00144DBF">
              <w:rPr>
                <w:szCs w:val="24"/>
              </w:rPr>
              <w:lastRenderedPageBreak/>
              <w:t xml:space="preserve">CHÚ THÍCH 1: IEC 60320-1 quy định các tổ hợp có thể chấp nhận được giữa các bộ ghép nối thiết bị và dây mềm, bao gồm cả các tổ hợp được đề cập trong chú thích b, c và </w:t>
            </w:r>
            <w:r w:rsidR="005A3804">
              <w:rPr>
                <w:szCs w:val="24"/>
              </w:rPr>
              <w:t>C.</w:t>
            </w:r>
            <w:r w:rsidRPr="00144DBF">
              <w:rPr>
                <w:szCs w:val="24"/>
              </w:rPr>
              <w:t xml:space="preserve"> Tuy nhiên, một số quốc gia đã chỉ ra rằng họ không chấp nhận tất cả các giá trị được liệt kê trong bảng này, đặc biệt là những giá trị được đề cập trong chú thích b, c và </w:t>
            </w:r>
            <w:r w:rsidR="005A3804">
              <w:rPr>
                <w:szCs w:val="24"/>
              </w:rPr>
              <w:t>C.</w:t>
            </w:r>
          </w:p>
          <w:p w14:paraId="6F422823" w14:textId="77777777" w:rsidR="00CA124A" w:rsidRPr="00144DBF" w:rsidRDefault="00CA124A" w:rsidP="00B904D7">
            <w:pPr>
              <w:widowControl w:val="0"/>
              <w:autoSpaceDE w:val="0"/>
              <w:autoSpaceDN w:val="0"/>
              <w:adjustRightInd w:val="0"/>
              <w:spacing w:before="120"/>
              <w:rPr>
                <w:szCs w:val="24"/>
              </w:rPr>
            </w:pPr>
            <w:r w:rsidRPr="00144DBF">
              <w:rPr>
                <w:szCs w:val="24"/>
              </w:rPr>
              <w:t>CHÚ THÍCH 2: Đối với dòng điện cao hơn, xem sê-ri IEC 60364.</w:t>
            </w:r>
          </w:p>
        </w:tc>
      </w:tr>
      <w:tr w:rsidR="00CA124A" w:rsidRPr="00144DBF" w14:paraId="1C7FB2AF" w14:textId="77777777" w:rsidTr="00B21355">
        <w:trPr>
          <w:jc w:val="center"/>
        </w:trPr>
        <w:tc>
          <w:tcPr>
            <w:tcW w:w="8876" w:type="dxa"/>
            <w:gridSpan w:val="3"/>
            <w:tcBorders>
              <w:top w:val="single" w:sz="4" w:space="0" w:color="auto"/>
            </w:tcBorders>
            <w:shd w:val="clear" w:color="auto" w:fill="auto"/>
          </w:tcPr>
          <w:p w14:paraId="31416E53" w14:textId="77777777" w:rsidR="00CA124A" w:rsidRPr="00144DBF" w:rsidRDefault="00CA124A" w:rsidP="00B904D7">
            <w:pPr>
              <w:widowControl w:val="0"/>
              <w:autoSpaceDE w:val="0"/>
              <w:autoSpaceDN w:val="0"/>
              <w:adjustRightInd w:val="0"/>
              <w:spacing w:before="120"/>
              <w:rPr>
                <w:szCs w:val="24"/>
              </w:rPr>
            </w:pPr>
            <w:r w:rsidRPr="00144DBF">
              <w:rPr>
                <w:szCs w:val="24"/>
                <w:vertAlign w:val="superscript"/>
              </w:rPr>
              <w:t>a</w:t>
            </w:r>
            <w:r w:rsidRPr="00144DBF">
              <w:rPr>
                <w:szCs w:val="24"/>
              </w:rPr>
              <w:t xml:space="preserve"> Dòng điện danh định gồm dòng điện được lấy từ  ổ cắm cung cấp nguồn điện lưới cho các thiết bị khác. Nếu dòng điện danh định của thiết bị không được nhà sản xuất công bố thì nó là giá trị tính toán của công suất danh định chia cho điện áp danh định.</w:t>
            </w:r>
          </w:p>
          <w:p w14:paraId="36323AD2" w14:textId="77777777" w:rsidR="00CA124A" w:rsidRPr="00144DBF" w:rsidRDefault="00CA124A" w:rsidP="00B904D7">
            <w:pPr>
              <w:widowControl w:val="0"/>
              <w:autoSpaceDE w:val="0"/>
              <w:autoSpaceDN w:val="0"/>
              <w:adjustRightInd w:val="0"/>
              <w:spacing w:before="120"/>
              <w:rPr>
                <w:szCs w:val="24"/>
              </w:rPr>
            </w:pPr>
            <w:r w:rsidRPr="00144DBF">
              <w:rPr>
                <w:szCs w:val="24"/>
                <w:vertAlign w:val="superscript"/>
              </w:rPr>
              <w:t>b</w:t>
            </w:r>
            <w:r w:rsidRPr="00144DBF">
              <w:rPr>
                <w:szCs w:val="24"/>
              </w:rPr>
              <w:t xml:space="preserve"> Đối với dòng điện danh định đến 3 A, có thể sử dụng diện tích mặt cắt ngang danh định 0,5 mm2 ở một số quốc gia với điều kiện chiều dài của dây không vượt quá 2 m.</w:t>
            </w:r>
          </w:p>
          <w:p w14:paraId="40076DDE" w14:textId="77777777" w:rsidR="00CA124A" w:rsidRPr="00144DBF" w:rsidRDefault="00CA124A" w:rsidP="00B904D7">
            <w:pPr>
              <w:widowControl w:val="0"/>
              <w:autoSpaceDE w:val="0"/>
              <w:autoSpaceDN w:val="0"/>
              <w:adjustRightInd w:val="0"/>
              <w:spacing w:before="120"/>
              <w:rPr>
                <w:szCs w:val="24"/>
              </w:rPr>
            </w:pPr>
            <w:r w:rsidRPr="00144DBF">
              <w:rPr>
                <w:szCs w:val="24"/>
                <w:vertAlign w:val="superscript"/>
              </w:rPr>
              <w:t>c</w:t>
            </w:r>
            <w:r w:rsidRPr="00144DBF">
              <w:rPr>
                <w:szCs w:val="24"/>
              </w:rPr>
              <w:t xml:space="preserve"> Giá trị trong ngoặc đơn áp dụng cho dây cấp nguồn có thể tháo rời được lắp với bộ nối có dòng danh định 10 A theo IEC 60320-1 (loại C13, C15, C15A và C17) với điều kiện chiều dài của dây không vượt quá 2 m.</w:t>
            </w:r>
          </w:p>
          <w:p w14:paraId="780EC6D8" w14:textId="77777777" w:rsidR="00CA124A" w:rsidRPr="00144DBF" w:rsidRDefault="00CA124A" w:rsidP="00B904D7">
            <w:pPr>
              <w:widowControl w:val="0"/>
              <w:autoSpaceDE w:val="0"/>
              <w:autoSpaceDN w:val="0"/>
              <w:adjustRightInd w:val="0"/>
              <w:spacing w:before="120"/>
              <w:rPr>
                <w:szCs w:val="24"/>
              </w:rPr>
            </w:pPr>
            <w:r w:rsidRPr="00144DBF">
              <w:rPr>
                <w:szCs w:val="24"/>
                <w:vertAlign w:val="superscript"/>
              </w:rPr>
              <w:t>d</w:t>
            </w:r>
            <w:r w:rsidRPr="00144DBF">
              <w:rPr>
                <w:szCs w:val="24"/>
              </w:rPr>
              <w:t xml:space="preserve"> Giá trị trong ngoặc đơn áp dụng cho dây cấp nguồn có thể tháo rời được lắp với các bộ nối có dòng danh định 16 A theo IEC 60320-1 (loại C19, C21 và C23) với điều kiện chiều dài của dây không vượt quá 2 m.</w:t>
            </w:r>
          </w:p>
          <w:p w14:paraId="69EF4D91" w14:textId="77777777" w:rsidR="00CA124A" w:rsidRPr="00144DBF" w:rsidRDefault="00CA124A" w:rsidP="00B904D7">
            <w:pPr>
              <w:widowControl w:val="0"/>
              <w:autoSpaceDE w:val="0"/>
              <w:autoSpaceDN w:val="0"/>
              <w:adjustRightInd w:val="0"/>
              <w:spacing w:before="120"/>
              <w:rPr>
                <w:szCs w:val="24"/>
              </w:rPr>
            </w:pPr>
            <w:r w:rsidRPr="00144DBF">
              <w:rPr>
                <w:szCs w:val="24"/>
              </w:rPr>
              <w:t xml:space="preserve"> </w:t>
            </w:r>
            <w:r w:rsidRPr="00144DBF">
              <w:rPr>
                <w:szCs w:val="24"/>
                <w:vertAlign w:val="superscript"/>
              </w:rPr>
              <w:t>e</w:t>
            </w:r>
            <w:r w:rsidRPr="00144DBF">
              <w:rPr>
                <w:szCs w:val="24"/>
              </w:rPr>
              <w:t xml:space="preserve"> Cỡ AWG và kcmil chỉ để tham khảo. Diện tích mặt cắt tương ứng, trong ngoặc vuông, được làm tròn chỉ để thể hiện các số có nghĩa. AWG có nghĩa là cỡ dây của Mỹ và thuật ngữ "cmil" có nghĩa là mil tròn, bằng diện tích hình tròn có đường kính bằng 1 mil (một phần nghìn của inch). Các thuật ngữ này được sử dụng rộng rãi để xác định cỡ dây ở Bắc Mỹ.</w:t>
            </w:r>
          </w:p>
        </w:tc>
      </w:tr>
    </w:tbl>
    <w:p w14:paraId="69F6927A" w14:textId="77777777" w:rsidR="00CA124A" w:rsidRPr="00144DBF" w:rsidRDefault="00CA124A" w:rsidP="00CA124A">
      <w:pPr>
        <w:tabs>
          <w:tab w:val="left" w:pos="360"/>
        </w:tabs>
        <w:spacing w:before="120" w:after="120" w:line="252" w:lineRule="auto"/>
        <w:rPr>
          <w:szCs w:val="24"/>
        </w:rPr>
      </w:pPr>
      <w:r w:rsidRPr="00144DBF">
        <w:rPr>
          <w:szCs w:val="24"/>
        </w:rPr>
        <w:tab/>
        <w:t>Kiểm tra sự phù hợp bằng cách xem xét.</w:t>
      </w:r>
    </w:p>
    <w:p w14:paraId="335E4749" w14:textId="77777777" w:rsidR="00CA124A" w:rsidRPr="00CA124A" w:rsidRDefault="00CA124A" w:rsidP="00CA124A">
      <w:pPr>
        <w:pStyle w:val="ListParagraph"/>
        <w:numPr>
          <w:ilvl w:val="0"/>
          <w:numId w:val="93"/>
        </w:numPr>
        <w:tabs>
          <w:tab w:val="left" w:pos="720"/>
          <w:tab w:val="left" w:pos="851"/>
        </w:tabs>
        <w:spacing w:before="120" w:after="120" w:line="252" w:lineRule="auto"/>
        <w:ind w:hanging="1146"/>
        <w:jc w:val="both"/>
        <w:rPr>
          <w:rFonts w:ascii="Arial" w:hAnsi="Arial" w:cs="Arial"/>
          <w:b/>
          <w:sz w:val="24"/>
          <w:szCs w:val="24"/>
        </w:rPr>
      </w:pPr>
      <w:r w:rsidRPr="00CA124A">
        <w:rPr>
          <w:rFonts w:ascii="Arial" w:hAnsi="Arial" w:cs="Arial"/>
          <w:b/>
          <w:sz w:val="24"/>
          <w:szCs w:val="24"/>
        </w:rPr>
        <w:t>Cơ cấu neo dây và giảm lực căng đối với dây nguồn không thể tháo rời</w:t>
      </w:r>
    </w:p>
    <w:p w14:paraId="42E183C0" w14:textId="77777777" w:rsidR="00CA124A" w:rsidRPr="00CA124A" w:rsidRDefault="00CA124A" w:rsidP="00CA124A">
      <w:pPr>
        <w:pStyle w:val="ListParagraph"/>
        <w:numPr>
          <w:ilvl w:val="2"/>
          <w:numId w:val="95"/>
        </w:numPr>
        <w:tabs>
          <w:tab w:val="left" w:pos="720"/>
          <w:tab w:val="left" w:pos="851"/>
        </w:tabs>
        <w:spacing w:before="120" w:after="120" w:line="252" w:lineRule="auto"/>
        <w:ind w:hanging="2160"/>
        <w:jc w:val="both"/>
        <w:rPr>
          <w:rFonts w:ascii="Arial" w:hAnsi="Arial" w:cs="Arial"/>
          <w:b/>
          <w:sz w:val="24"/>
          <w:szCs w:val="24"/>
        </w:rPr>
      </w:pPr>
      <w:r w:rsidRPr="00CA124A">
        <w:rPr>
          <w:rFonts w:ascii="Arial" w:hAnsi="Arial" w:cs="Arial"/>
          <w:b/>
          <w:sz w:val="24"/>
          <w:szCs w:val="24"/>
        </w:rPr>
        <w:t xml:space="preserve"> Tổng quan</w:t>
      </w:r>
    </w:p>
    <w:p w14:paraId="60883A7C" w14:textId="77777777" w:rsidR="00CA124A" w:rsidRPr="00144DBF" w:rsidRDefault="00CA124A" w:rsidP="00CA124A">
      <w:pPr>
        <w:tabs>
          <w:tab w:val="left" w:pos="360"/>
        </w:tabs>
        <w:spacing w:before="120" w:after="120" w:line="252" w:lineRule="auto"/>
        <w:rPr>
          <w:szCs w:val="24"/>
        </w:rPr>
      </w:pPr>
      <w:r w:rsidRPr="00144DBF">
        <w:rPr>
          <w:szCs w:val="24"/>
        </w:rPr>
        <w:tab/>
        <w:t>Các biện pháp bảo vệ chống lại lực căng dây được truyền tới các đầu cuối thiết bị của ruột dẫn của dây hoặc cáp kết nối được kết nối với mạch ES2, mạch ES3 hoặc mạch PS3 được quy định dưới đây.</w:t>
      </w:r>
    </w:p>
    <w:p w14:paraId="653889CD" w14:textId="77777777" w:rsidR="00CA124A" w:rsidRPr="00CA124A" w:rsidRDefault="00CA124A" w:rsidP="00CA124A">
      <w:pPr>
        <w:pStyle w:val="ListParagraph"/>
        <w:numPr>
          <w:ilvl w:val="2"/>
          <w:numId w:val="95"/>
        </w:numPr>
        <w:tabs>
          <w:tab w:val="left" w:pos="720"/>
          <w:tab w:val="left" w:pos="851"/>
        </w:tabs>
        <w:spacing w:before="120" w:after="120" w:line="252" w:lineRule="auto"/>
        <w:ind w:hanging="2160"/>
        <w:jc w:val="both"/>
        <w:rPr>
          <w:rFonts w:ascii="Arial" w:hAnsi="Arial" w:cs="Arial"/>
          <w:b/>
          <w:sz w:val="24"/>
          <w:szCs w:val="24"/>
        </w:rPr>
      </w:pPr>
      <w:r w:rsidRPr="00CA124A">
        <w:rPr>
          <w:rFonts w:ascii="Arial" w:hAnsi="Arial" w:cs="Arial"/>
          <w:b/>
          <w:sz w:val="24"/>
          <w:szCs w:val="24"/>
        </w:rPr>
        <w:t xml:space="preserve"> Giảm lực căng dây</w:t>
      </w:r>
    </w:p>
    <w:p w14:paraId="450B66BF" w14:textId="77777777" w:rsidR="00CA124A" w:rsidRPr="00CA124A" w:rsidRDefault="00CA124A" w:rsidP="00CA124A">
      <w:pPr>
        <w:pStyle w:val="ListParagraph"/>
        <w:numPr>
          <w:ilvl w:val="3"/>
          <w:numId w:val="96"/>
        </w:numPr>
        <w:tabs>
          <w:tab w:val="left" w:pos="720"/>
          <w:tab w:val="left" w:pos="851"/>
        </w:tabs>
        <w:spacing w:before="120" w:after="120" w:line="252" w:lineRule="auto"/>
        <w:ind w:left="1134" w:hanging="1134"/>
        <w:jc w:val="both"/>
        <w:rPr>
          <w:rFonts w:ascii="Arial" w:hAnsi="Arial" w:cs="Arial"/>
          <w:b/>
          <w:sz w:val="24"/>
          <w:szCs w:val="24"/>
        </w:rPr>
      </w:pPr>
      <w:r w:rsidRPr="00CA124A">
        <w:rPr>
          <w:rFonts w:ascii="Arial" w:hAnsi="Arial" w:cs="Arial"/>
          <w:b/>
          <w:sz w:val="24"/>
          <w:szCs w:val="24"/>
        </w:rPr>
        <w:t>Các yêu cầu</w:t>
      </w:r>
    </w:p>
    <w:p w14:paraId="61718F17" w14:textId="77777777" w:rsidR="00CA124A" w:rsidRPr="00144DBF" w:rsidRDefault="00CA124A" w:rsidP="00CA124A">
      <w:pPr>
        <w:tabs>
          <w:tab w:val="left" w:pos="360"/>
        </w:tabs>
        <w:spacing w:before="120" w:after="120" w:line="252" w:lineRule="auto"/>
        <w:rPr>
          <w:szCs w:val="24"/>
        </w:rPr>
      </w:pPr>
      <w:r w:rsidRPr="00144DBF">
        <w:rPr>
          <w:szCs w:val="24"/>
        </w:rPr>
        <w:lastRenderedPageBreak/>
        <w:tab/>
        <w:t>Việc buộc dây thành nút thắt không được sử dụng như một cơ cấu giảm lực căng dây.</w:t>
      </w:r>
    </w:p>
    <w:p w14:paraId="5C8B6029" w14:textId="77777777" w:rsidR="00CA124A" w:rsidRPr="00144DBF" w:rsidRDefault="00CA124A" w:rsidP="00CA124A">
      <w:pPr>
        <w:tabs>
          <w:tab w:val="left" w:pos="360"/>
        </w:tabs>
        <w:spacing w:before="120" w:after="120" w:line="252" w:lineRule="auto"/>
        <w:rPr>
          <w:szCs w:val="24"/>
        </w:rPr>
      </w:pPr>
      <w:r w:rsidRPr="00144DBF">
        <w:rPr>
          <w:szCs w:val="24"/>
        </w:rPr>
        <w:tab/>
        <w:t>Vít chịu lực trực tiếp trên dây hoặc cáp sẽ không được sử dụng làm cơ cấu giảm lực căng trừ khi neo giữ dây, bao gồm cả vít, được làm bằng vật liệu cách điện và vít có kích thước tương đương với đường kính của dây được kẹp.</w:t>
      </w:r>
    </w:p>
    <w:p w14:paraId="69F4F9EE" w14:textId="77777777" w:rsidR="00CA124A" w:rsidRPr="00144DBF" w:rsidRDefault="00CA124A" w:rsidP="00CA124A">
      <w:pPr>
        <w:tabs>
          <w:tab w:val="left" w:pos="360"/>
        </w:tabs>
        <w:spacing w:before="120" w:after="120" w:line="252" w:lineRule="auto"/>
        <w:rPr>
          <w:szCs w:val="24"/>
        </w:rPr>
      </w:pPr>
      <w:r w:rsidRPr="00144DBF">
        <w:rPr>
          <w:szCs w:val="24"/>
        </w:rPr>
        <w:tab/>
        <w:t>Khi tác dụng lực tuyến tính và mômen xoắn lên dây hoặc cáp cấp nguồn không thể tháo rời, biện pháp bảo vệ cơ bản phải giảm thiểu lực căng truyền đến các đầu dây hoặc cáp.</w:t>
      </w:r>
    </w:p>
    <w:p w14:paraId="76251505" w14:textId="2F05A6C6" w:rsidR="00CA124A" w:rsidRPr="00144DBF" w:rsidRDefault="00CA124A" w:rsidP="00CA124A">
      <w:pPr>
        <w:tabs>
          <w:tab w:val="left" w:pos="360"/>
        </w:tabs>
        <w:spacing w:before="120" w:after="120" w:line="252" w:lineRule="auto"/>
        <w:rPr>
          <w:szCs w:val="24"/>
        </w:rPr>
      </w:pPr>
      <w:r w:rsidRPr="00144DBF">
        <w:rPr>
          <w:szCs w:val="24"/>
        </w:rPr>
        <w:tab/>
        <w:t xml:space="preserve">Lực tuyến tính tác dụng lên dây hoặc cáp được quy định trong </w:t>
      </w:r>
      <w:r w:rsidR="00A42A11">
        <w:rPr>
          <w:szCs w:val="24"/>
        </w:rPr>
        <w:t>Bảng D.</w:t>
      </w:r>
      <w:r w:rsidRPr="00144DBF">
        <w:rPr>
          <w:szCs w:val="24"/>
        </w:rPr>
        <w:t>8. Lực tác dụng theo hướng bất lợi nhất trong 1 giây và lặp lại 25 lần.</w:t>
      </w:r>
    </w:p>
    <w:tbl>
      <w:tblPr>
        <w:tblW w:w="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firstRow="0" w:lastRow="0" w:firstColumn="0" w:lastColumn="0" w:noHBand="0" w:noVBand="0"/>
      </w:tblPr>
      <w:tblGrid>
        <w:gridCol w:w="4254"/>
        <w:gridCol w:w="4602"/>
      </w:tblGrid>
      <w:tr w:rsidR="00CA124A" w:rsidRPr="00144DBF" w14:paraId="07CE00AD" w14:textId="77777777" w:rsidTr="00B904D7">
        <w:tc>
          <w:tcPr>
            <w:tcW w:w="4254" w:type="dxa"/>
            <w:shd w:val="clear" w:color="auto" w:fill="auto"/>
            <w:vAlign w:val="center"/>
          </w:tcPr>
          <w:p w14:paraId="07A460CC" w14:textId="77777777" w:rsidR="00CA124A" w:rsidRPr="00144DBF" w:rsidRDefault="00CA124A" w:rsidP="00B904D7">
            <w:pPr>
              <w:widowControl w:val="0"/>
              <w:autoSpaceDE w:val="0"/>
              <w:autoSpaceDN w:val="0"/>
              <w:adjustRightInd w:val="0"/>
              <w:spacing w:before="120"/>
              <w:jc w:val="center"/>
              <w:rPr>
                <w:szCs w:val="24"/>
              </w:rPr>
            </w:pPr>
            <w:r w:rsidRPr="00144DBF">
              <w:rPr>
                <w:b/>
                <w:bCs/>
                <w:szCs w:val="24"/>
              </w:rPr>
              <w:t>Khối lượng (M) của thiết bị</w:t>
            </w:r>
          </w:p>
          <w:p w14:paraId="48222EE0" w14:textId="77777777" w:rsidR="00CA124A" w:rsidRPr="00144DBF" w:rsidRDefault="00CA124A" w:rsidP="00B904D7">
            <w:pPr>
              <w:widowControl w:val="0"/>
              <w:autoSpaceDE w:val="0"/>
              <w:autoSpaceDN w:val="0"/>
              <w:adjustRightInd w:val="0"/>
              <w:spacing w:before="120"/>
              <w:jc w:val="center"/>
              <w:rPr>
                <w:szCs w:val="24"/>
              </w:rPr>
            </w:pPr>
            <w:r w:rsidRPr="00144DBF">
              <w:rPr>
                <w:szCs w:val="24"/>
              </w:rPr>
              <w:t>kg</w:t>
            </w:r>
          </w:p>
        </w:tc>
        <w:tc>
          <w:tcPr>
            <w:tcW w:w="4602" w:type="dxa"/>
            <w:shd w:val="clear" w:color="auto" w:fill="auto"/>
            <w:vAlign w:val="center"/>
          </w:tcPr>
          <w:p w14:paraId="626D2D20" w14:textId="77777777" w:rsidR="00CA124A" w:rsidRPr="00144DBF" w:rsidRDefault="00CA124A" w:rsidP="00B904D7">
            <w:pPr>
              <w:widowControl w:val="0"/>
              <w:autoSpaceDE w:val="0"/>
              <w:autoSpaceDN w:val="0"/>
              <w:adjustRightInd w:val="0"/>
              <w:spacing w:before="120"/>
              <w:jc w:val="center"/>
              <w:rPr>
                <w:szCs w:val="24"/>
              </w:rPr>
            </w:pPr>
            <w:r w:rsidRPr="00144DBF">
              <w:rPr>
                <w:b/>
                <w:bCs/>
                <w:szCs w:val="24"/>
              </w:rPr>
              <w:t>Lực kéo</w:t>
            </w:r>
          </w:p>
          <w:p w14:paraId="11691818" w14:textId="77777777" w:rsidR="00CA124A" w:rsidRPr="00144DBF" w:rsidRDefault="00CA124A" w:rsidP="00B904D7">
            <w:pPr>
              <w:widowControl w:val="0"/>
              <w:autoSpaceDE w:val="0"/>
              <w:autoSpaceDN w:val="0"/>
              <w:adjustRightInd w:val="0"/>
              <w:spacing w:before="120"/>
              <w:jc w:val="center"/>
              <w:rPr>
                <w:szCs w:val="24"/>
              </w:rPr>
            </w:pPr>
            <w:r w:rsidRPr="00144DBF">
              <w:rPr>
                <w:szCs w:val="24"/>
              </w:rPr>
              <w:t>N</w:t>
            </w:r>
          </w:p>
        </w:tc>
      </w:tr>
      <w:tr w:rsidR="00CA124A" w:rsidRPr="00144DBF" w14:paraId="678D8452" w14:textId="77777777" w:rsidTr="00B904D7">
        <w:tc>
          <w:tcPr>
            <w:tcW w:w="4254" w:type="dxa"/>
            <w:shd w:val="clear" w:color="auto" w:fill="auto"/>
            <w:vAlign w:val="center"/>
          </w:tcPr>
          <w:p w14:paraId="04FCA9EB" w14:textId="77777777" w:rsidR="00CA124A" w:rsidRPr="00144DBF" w:rsidRDefault="00CA124A" w:rsidP="00B904D7">
            <w:pPr>
              <w:widowControl w:val="0"/>
              <w:autoSpaceDE w:val="0"/>
              <w:autoSpaceDN w:val="0"/>
              <w:adjustRightInd w:val="0"/>
              <w:spacing w:before="120"/>
              <w:jc w:val="center"/>
              <w:rPr>
                <w:szCs w:val="24"/>
              </w:rPr>
            </w:pPr>
            <w:r w:rsidRPr="00144DBF">
              <w:rPr>
                <w:szCs w:val="24"/>
              </w:rPr>
              <w:t>M ≤ 1</w:t>
            </w:r>
          </w:p>
          <w:p w14:paraId="6C0F5145" w14:textId="77777777" w:rsidR="00CA124A" w:rsidRPr="00144DBF" w:rsidRDefault="00CA124A" w:rsidP="00B904D7">
            <w:pPr>
              <w:widowControl w:val="0"/>
              <w:autoSpaceDE w:val="0"/>
              <w:autoSpaceDN w:val="0"/>
              <w:adjustRightInd w:val="0"/>
              <w:spacing w:before="120"/>
              <w:jc w:val="center"/>
              <w:rPr>
                <w:szCs w:val="24"/>
              </w:rPr>
            </w:pPr>
            <w:r w:rsidRPr="00144DBF">
              <w:rPr>
                <w:szCs w:val="24"/>
              </w:rPr>
              <w:t>1 &lt; M ≤ 4</w:t>
            </w:r>
          </w:p>
          <w:p w14:paraId="22ADA70C" w14:textId="77777777" w:rsidR="00CA124A" w:rsidRPr="00144DBF" w:rsidRDefault="00CA124A" w:rsidP="00B904D7">
            <w:pPr>
              <w:widowControl w:val="0"/>
              <w:autoSpaceDE w:val="0"/>
              <w:autoSpaceDN w:val="0"/>
              <w:adjustRightInd w:val="0"/>
              <w:spacing w:before="120"/>
              <w:jc w:val="center"/>
              <w:rPr>
                <w:szCs w:val="24"/>
              </w:rPr>
            </w:pPr>
            <w:r w:rsidRPr="00144DBF">
              <w:rPr>
                <w:szCs w:val="24"/>
              </w:rPr>
              <w:t>M &gt; 4</w:t>
            </w:r>
          </w:p>
        </w:tc>
        <w:tc>
          <w:tcPr>
            <w:tcW w:w="4602" w:type="dxa"/>
            <w:shd w:val="clear" w:color="auto" w:fill="auto"/>
            <w:vAlign w:val="center"/>
          </w:tcPr>
          <w:p w14:paraId="7AEE4F3F" w14:textId="77777777" w:rsidR="00CA124A" w:rsidRPr="00144DBF" w:rsidRDefault="00CA124A" w:rsidP="00B904D7">
            <w:pPr>
              <w:widowControl w:val="0"/>
              <w:autoSpaceDE w:val="0"/>
              <w:autoSpaceDN w:val="0"/>
              <w:adjustRightInd w:val="0"/>
              <w:spacing w:before="120"/>
              <w:jc w:val="center"/>
              <w:rPr>
                <w:szCs w:val="24"/>
              </w:rPr>
            </w:pPr>
            <w:r w:rsidRPr="00144DBF">
              <w:rPr>
                <w:szCs w:val="24"/>
              </w:rPr>
              <w:t>30</w:t>
            </w:r>
          </w:p>
          <w:p w14:paraId="23632690" w14:textId="77777777" w:rsidR="00CA124A" w:rsidRPr="00144DBF" w:rsidRDefault="00CA124A" w:rsidP="00B904D7">
            <w:pPr>
              <w:widowControl w:val="0"/>
              <w:autoSpaceDE w:val="0"/>
              <w:autoSpaceDN w:val="0"/>
              <w:adjustRightInd w:val="0"/>
              <w:spacing w:before="120"/>
              <w:jc w:val="center"/>
              <w:rPr>
                <w:szCs w:val="24"/>
              </w:rPr>
            </w:pPr>
            <w:r w:rsidRPr="00144DBF">
              <w:rPr>
                <w:szCs w:val="24"/>
              </w:rPr>
              <w:t>60</w:t>
            </w:r>
          </w:p>
          <w:p w14:paraId="2DCB33C3" w14:textId="77777777" w:rsidR="00CA124A" w:rsidRPr="00144DBF" w:rsidRDefault="00CA124A" w:rsidP="00B904D7">
            <w:pPr>
              <w:widowControl w:val="0"/>
              <w:autoSpaceDE w:val="0"/>
              <w:autoSpaceDN w:val="0"/>
              <w:adjustRightInd w:val="0"/>
              <w:spacing w:before="120"/>
              <w:jc w:val="center"/>
              <w:rPr>
                <w:szCs w:val="24"/>
              </w:rPr>
            </w:pPr>
            <w:r w:rsidRPr="00144DBF">
              <w:rPr>
                <w:szCs w:val="24"/>
              </w:rPr>
              <w:t>100</w:t>
            </w:r>
          </w:p>
        </w:tc>
      </w:tr>
    </w:tbl>
    <w:p w14:paraId="3B1A3EBE" w14:textId="38557563" w:rsidR="00CA124A" w:rsidRPr="00144DBF" w:rsidRDefault="00A42A11" w:rsidP="00CA124A">
      <w:pPr>
        <w:tabs>
          <w:tab w:val="left" w:pos="720"/>
          <w:tab w:val="left" w:pos="851"/>
        </w:tabs>
        <w:spacing w:before="120" w:after="120" w:line="252" w:lineRule="auto"/>
        <w:jc w:val="center"/>
        <w:rPr>
          <w:szCs w:val="24"/>
        </w:rPr>
      </w:pPr>
      <w:r>
        <w:rPr>
          <w:szCs w:val="24"/>
        </w:rPr>
        <w:t>Bảng D.</w:t>
      </w:r>
      <w:r w:rsidR="00CA124A" w:rsidRPr="00144DBF">
        <w:rPr>
          <w:szCs w:val="24"/>
        </w:rPr>
        <w:t>8: Lực thử giảm độ căng của dây</w:t>
      </w:r>
    </w:p>
    <w:p w14:paraId="78E5C9A6" w14:textId="77777777" w:rsidR="00CA124A" w:rsidRPr="00144DBF" w:rsidRDefault="00CA124A" w:rsidP="00CA124A">
      <w:pPr>
        <w:tabs>
          <w:tab w:val="left" w:pos="360"/>
        </w:tabs>
        <w:spacing w:before="120" w:after="120" w:line="252" w:lineRule="auto"/>
        <w:rPr>
          <w:szCs w:val="24"/>
        </w:rPr>
      </w:pPr>
      <w:r w:rsidRPr="00144DBF">
        <w:rPr>
          <w:szCs w:val="24"/>
        </w:rPr>
        <w:tab/>
        <w:t>Mômen 0,25 Nm được đặt vào dây hoặc cáp trong 1 min ngay sau khi tác dụng lực tuyến tính. Mô-men xoắn được đặt càng gần càng tốt với cơ cấu giảm lực căng và được lặp lại theo hướng ngược lại.</w:t>
      </w:r>
    </w:p>
    <w:p w14:paraId="2275E236" w14:textId="77777777" w:rsidR="00CA124A" w:rsidRPr="00144DBF" w:rsidRDefault="00CA124A" w:rsidP="00CA124A">
      <w:pPr>
        <w:tabs>
          <w:tab w:val="left" w:pos="360"/>
        </w:tabs>
        <w:spacing w:before="120" w:after="120" w:line="252" w:lineRule="auto"/>
        <w:rPr>
          <w:szCs w:val="24"/>
        </w:rPr>
      </w:pPr>
      <w:r w:rsidRPr="00144DBF">
        <w:rPr>
          <w:szCs w:val="24"/>
        </w:rPr>
        <w:tab/>
        <w:t>Sự phù hợp được xác định bằng cách tác dụng lực và mômen quy định, bằng phép đo và kiểm tra bằng mắt. Không được có hư hỏng đối với dây dẫn hoặc các ruột dẫn và độ dịch chuyển của các ruột dẫn không được vượt quá 2 mm. Việc kéo căng của lớp vỏ bên ngoài dây mà không làm dịch chuyển các ruột dẫn thì không được coi là dịch chuyển.</w:t>
      </w:r>
    </w:p>
    <w:p w14:paraId="1F7403AA" w14:textId="77777777" w:rsidR="00CA124A" w:rsidRPr="00CA124A" w:rsidRDefault="00CA124A" w:rsidP="00CA124A">
      <w:pPr>
        <w:pStyle w:val="ListParagraph"/>
        <w:numPr>
          <w:ilvl w:val="3"/>
          <w:numId w:val="96"/>
        </w:numPr>
        <w:tabs>
          <w:tab w:val="left" w:pos="720"/>
          <w:tab w:val="left" w:pos="851"/>
        </w:tabs>
        <w:spacing w:before="120" w:after="120" w:line="252" w:lineRule="auto"/>
        <w:ind w:left="1134" w:hanging="1134"/>
        <w:jc w:val="both"/>
        <w:rPr>
          <w:rFonts w:ascii="Arial" w:hAnsi="Arial" w:cs="Arial"/>
          <w:b/>
          <w:sz w:val="24"/>
          <w:szCs w:val="24"/>
        </w:rPr>
      </w:pPr>
      <w:r w:rsidRPr="00CA124A">
        <w:rPr>
          <w:rFonts w:ascii="Arial" w:hAnsi="Arial" w:cs="Arial"/>
          <w:b/>
          <w:sz w:val="24"/>
          <w:szCs w:val="24"/>
        </w:rPr>
        <w:t>Cơ cấu giảm lực căng thất bại</w:t>
      </w:r>
    </w:p>
    <w:p w14:paraId="40BD66A0" w14:textId="77777777" w:rsidR="00CA124A" w:rsidRPr="00144DBF" w:rsidRDefault="00CA124A" w:rsidP="00CA124A">
      <w:pPr>
        <w:tabs>
          <w:tab w:val="left" w:pos="360"/>
        </w:tabs>
        <w:spacing w:before="120" w:after="120" w:line="252" w:lineRule="auto"/>
        <w:rPr>
          <w:szCs w:val="24"/>
        </w:rPr>
      </w:pPr>
      <w:r w:rsidRPr="00144DBF">
        <w:rPr>
          <w:szCs w:val="24"/>
        </w:rPr>
        <w:tab/>
        <w:t>Nếu biện pháp bảo vệ cơ bản (cơ cấu giảm lực căng) không thành công và lực căng được truyền đến dây cấp nguồn không thể tháo rời hoặc các đầu cáp, thì một biện pháp bảo vệ bổ sung phải đảm bảo rằng đầu tiếp đất là đầu cuối cùng chịu lực căng.</w:t>
      </w:r>
    </w:p>
    <w:p w14:paraId="3D16E81C" w14:textId="2EED3227" w:rsidR="00CA124A" w:rsidRPr="00144DBF" w:rsidRDefault="00CA124A" w:rsidP="00CA124A">
      <w:pPr>
        <w:tabs>
          <w:tab w:val="left" w:pos="360"/>
        </w:tabs>
        <w:spacing w:before="120" w:after="120" w:line="252" w:lineRule="auto"/>
        <w:rPr>
          <w:szCs w:val="24"/>
        </w:rPr>
      </w:pPr>
      <w:r w:rsidRPr="00144DBF">
        <w:rPr>
          <w:szCs w:val="24"/>
        </w:rPr>
        <w:tab/>
        <w:t xml:space="preserve">Sự phù hợp được xác định bằng cách xem xét và nếu cần, bằng cách phá bỏ lớp bảo vệ cơ bản và kiểm tra độ chùng của ruột dẫn khi tác dụng lực trong </w:t>
      </w:r>
      <w:r w:rsidR="00A42A11">
        <w:rPr>
          <w:szCs w:val="24"/>
        </w:rPr>
        <w:t>Bảng D.</w:t>
      </w:r>
      <w:r w:rsidRPr="00144DBF">
        <w:rPr>
          <w:szCs w:val="24"/>
        </w:rPr>
        <w:t>8.</w:t>
      </w:r>
    </w:p>
    <w:p w14:paraId="32D347CC" w14:textId="77777777" w:rsidR="00CA124A" w:rsidRPr="00CA124A" w:rsidRDefault="00CA124A" w:rsidP="00CA124A">
      <w:pPr>
        <w:pStyle w:val="ListParagraph"/>
        <w:numPr>
          <w:ilvl w:val="3"/>
          <w:numId w:val="96"/>
        </w:numPr>
        <w:tabs>
          <w:tab w:val="left" w:pos="720"/>
          <w:tab w:val="left" w:pos="851"/>
        </w:tabs>
        <w:spacing w:before="120" w:after="120" w:line="252" w:lineRule="auto"/>
        <w:ind w:left="1134" w:hanging="1134"/>
        <w:jc w:val="both"/>
        <w:rPr>
          <w:rFonts w:ascii="Arial" w:hAnsi="Arial" w:cs="Arial"/>
          <w:b/>
          <w:sz w:val="24"/>
          <w:szCs w:val="24"/>
        </w:rPr>
      </w:pPr>
      <w:r w:rsidRPr="00CA124A">
        <w:rPr>
          <w:rFonts w:ascii="Arial" w:hAnsi="Arial" w:cs="Arial"/>
          <w:b/>
          <w:sz w:val="24"/>
          <w:szCs w:val="24"/>
        </w:rPr>
        <w:t xml:space="preserve">Vỏ bọc dây </w:t>
      </w:r>
    </w:p>
    <w:p w14:paraId="6E763DD7" w14:textId="77777777" w:rsidR="00CA124A" w:rsidRPr="00144DBF" w:rsidRDefault="00CA124A" w:rsidP="00CA124A">
      <w:pPr>
        <w:tabs>
          <w:tab w:val="left" w:pos="360"/>
        </w:tabs>
        <w:spacing w:before="120" w:after="120" w:line="252" w:lineRule="auto"/>
        <w:rPr>
          <w:szCs w:val="24"/>
        </w:rPr>
      </w:pPr>
      <w:r w:rsidRPr="00144DBF">
        <w:rPr>
          <w:szCs w:val="24"/>
        </w:rPr>
        <w:tab/>
        <w:t>Vỏ bọc dây hoặc cáp phải kéo dài từ cơ cấu bảo vệ cơ bản (cơ cấu giảm lực căng) vào thiết bị ít nhất bằng một nửa đường kính của dây hoặc cáp.</w:t>
      </w:r>
    </w:p>
    <w:p w14:paraId="492F4E0D" w14:textId="77777777" w:rsidR="00CA124A" w:rsidRPr="00144DBF" w:rsidRDefault="00CA124A" w:rsidP="00CA124A">
      <w:pPr>
        <w:tabs>
          <w:tab w:val="left" w:pos="360"/>
        </w:tabs>
        <w:spacing w:before="120" w:after="120" w:line="252" w:lineRule="auto"/>
        <w:rPr>
          <w:szCs w:val="24"/>
        </w:rPr>
      </w:pPr>
      <w:r w:rsidRPr="00144DBF">
        <w:rPr>
          <w:szCs w:val="24"/>
        </w:rPr>
        <w:tab/>
        <w:t>Kiểm tra sự phù hợp bằng cách xem xét</w:t>
      </w:r>
    </w:p>
    <w:p w14:paraId="36D226C2" w14:textId="77777777" w:rsidR="00CA124A" w:rsidRPr="00CA124A" w:rsidRDefault="00CA124A" w:rsidP="00CA124A">
      <w:pPr>
        <w:pStyle w:val="ListParagraph"/>
        <w:numPr>
          <w:ilvl w:val="3"/>
          <w:numId w:val="96"/>
        </w:numPr>
        <w:tabs>
          <w:tab w:val="left" w:pos="720"/>
          <w:tab w:val="left" w:pos="851"/>
        </w:tabs>
        <w:spacing w:before="120" w:after="120" w:line="252" w:lineRule="auto"/>
        <w:ind w:left="1134" w:hanging="1134"/>
        <w:jc w:val="both"/>
        <w:rPr>
          <w:rFonts w:ascii="Arial" w:hAnsi="Arial" w:cs="Arial"/>
          <w:b/>
          <w:sz w:val="24"/>
          <w:szCs w:val="24"/>
        </w:rPr>
      </w:pPr>
      <w:r w:rsidRPr="00CA124A">
        <w:rPr>
          <w:rFonts w:ascii="Arial" w:hAnsi="Arial" w:cs="Arial"/>
          <w:b/>
          <w:sz w:val="24"/>
          <w:szCs w:val="24"/>
        </w:rPr>
        <w:t>Vật liệu giảm lực căng và dây neo</w:t>
      </w:r>
    </w:p>
    <w:p w14:paraId="3725B8BE" w14:textId="77777777" w:rsidR="00CA124A" w:rsidRPr="00144DBF" w:rsidRDefault="00CA124A" w:rsidP="00CA124A">
      <w:pPr>
        <w:tabs>
          <w:tab w:val="left" w:pos="360"/>
        </w:tabs>
        <w:spacing w:before="120" w:after="120" w:line="252" w:lineRule="auto"/>
        <w:rPr>
          <w:szCs w:val="24"/>
        </w:rPr>
      </w:pPr>
      <w:r w:rsidRPr="00144DBF">
        <w:rPr>
          <w:szCs w:val="24"/>
        </w:rPr>
        <w:tab/>
        <w:t>Dây neo phải được làm bằng vật liệu cách điện hoặc có lớp lót bằng vật liệu cách điện phù hợp với các yêu cầu về cách điện chính. Trong trường hợp dây neo là ống lót có kết nối điện với màn bọc kim của dây nguồn có màn thì không áp dụng yêu cầu này.</w:t>
      </w:r>
    </w:p>
    <w:p w14:paraId="3D2D29D0" w14:textId="7555EBC7" w:rsidR="00CA124A" w:rsidRPr="00144DBF" w:rsidRDefault="00CA124A" w:rsidP="00CA124A">
      <w:pPr>
        <w:tabs>
          <w:tab w:val="left" w:pos="360"/>
        </w:tabs>
        <w:spacing w:before="120" w:after="120" w:line="252" w:lineRule="auto"/>
        <w:rPr>
          <w:szCs w:val="24"/>
        </w:rPr>
      </w:pPr>
      <w:r w:rsidRPr="00144DBF">
        <w:rPr>
          <w:szCs w:val="24"/>
        </w:rPr>
        <w:lastRenderedPageBreak/>
        <w:tab/>
        <w:t xml:space="preserve">Nếu cơ cấu bảo vệ cơ bản (cơ cấu giảm lực căng) được làm bằng vật liệu polyme thì cơ cấu bảo vệ cơ bản phải giữ nguyên các đặc tính cấu trúc của nó sau khi giảm ứng suất khuôn theo </w:t>
      </w:r>
      <w:r w:rsidR="005D443A">
        <w:rPr>
          <w:szCs w:val="24"/>
        </w:rPr>
        <w:t>Mục Q.</w:t>
      </w:r>
      <w:r w:rsidRPr="00144DBF">
        <w:rPr>
          <w:szCs w:val="24"/>
        </w:rPr>
        <w:t>8.</w:t>
      </w:r>
    </w:p>
    <w:p w14:paraId="08A9F3C5" w14:textId="089BA635" w:rsidR="00CA124A" w:rsidRPr="00144DBF" w:rsidRDefault="00CA124A" w:rsidP="00CA124A">
      <w:pPr>
        <w:tabs>
          <w:tab w:val="left" w:pos="360"/>
        </w:tabs>
        <w:spacing w:before="120" w:after="120" w:line="252" w:lineRule="auto"/>
        <w:rPr>
          <w:szCs w:val="24"/>
        </w:rPr>
      </w:pPr>
      <w:r w:rsidRPr="00144DBF">
        <w:rPr>
          <w:szCs w:val="24"/>
        </w:rPr>
        <w:tab/>
        <w:t xml:space="preserve">Sự phù hợp được xác định bằng cách xem xét và bằng cách áp dụng các thử nghiệm lực và mô-men xoắn của </w:t>
      </w:r>
      <w:r w:rsidR="00B21355">
        <w:rPr>
          <w:szCs w:val="24"/>
        </w:rPr>
        <w:t>E</w:t>
      </w:r>
      <w:r w:rsidRPr="00144DBF">
        <w:rPr>
          <w:szCs w:val="24"/>
        </w:rPr>
        <w:t>.7.3.2.1 sau khi lớp bảo vệ cơ bản đạt đến nhiệt độ phòng.</w:t>
      </w:r>
    </w:p>
    <w:p w14:paraId="7AF992EC" w14:textId="77777777" w:rsidR="00CA124A" w:rsidRPr="00CA124A" w:rsidRDefault="00CA124A" w:rsidP="00CA124A">
      <w:pPr>
        <w:pStyle w:val="ListParagraph"/>
        <w:numPr>
          <w:ilvl w:val="0"/>
          <w:numId w:val="93"/>
        </w:numPr>
        <w:tabs>
          <w:tab w:val="left" w:pos="720"/>
          <w:tab w:val="left" w:pos="851"/>
        </w:tabs>
        <w:spacing w:before="120" w:after="120" w:line="252" w:lineRule="auto"/>
        <w:ind w:hanging="1146"/>
        <w:jc w:val="both"/>
        <w:rPr>
          <w:rFonts w:ascii="Arial" w:hAnsi="Arial" w:cs="Arial"/>
          <w:b/>
          <w:sz w:val="24"/>
          <w:szCs w:val="24"/>
        </w:rPr>
      </w:pPr>
      <w:r w:rsidRPr="00CA124A">
        <w:rPr>
          <w:rFonts w:ascii="Arial" w:hAnsi="Arial" w:cs="Arial"/>
          <w:b/>
          <w:sz w:val="24"/>
          <w:szCs w:val="24"/>
        </w:rPr>
        <w:t>Đầu vào dây</w:t>
      </w:r>
    </w:p>
    <w:p w14:paraId="53865714" w14:textId="77777777" w:rsidR="00CA124A" w:rsidRPr="00144DBF" w:rsidRDefault="00CA124A" w:rsidP="00CA124A">
      <w:pPr>
        <w:tabs>
          <w:tab w:val="left" w:pos="360"/>
        </w:tabs>
        <w:spacing w:before="120" w:after="120" w:line="252" w:lineRule="auto"/>
        <w:rPr>
          <w:szCs w:val="24"/>
        </w:rPr>
      </w:pPr>
      <w:r w:rsidRPr="00144DBF">
        <w:rPr>
          <w:szCs w:val="24"/>
        </w:rPr>
        <w:tab/>
        <w:t>Các biện pháp bảo vệ chống điện giật và cháy do điện từ dây hoặc cáp nối với mạch ES2, mạch ES3 hoặc mạch PS3 được quy định dưới đây.</w:t>
      </w:r>
    </w:p>
    <w:p w14:paraId="63C7711B" w14:textId="217422CD" w:rsidR="00CA124A" w:rsidRPr="00144DBF" w:rsidRDefault="00CA124A" w:rsidP="00CA124A">
      <w:pPr>
        <w:tabs>
          <w:tab w:val="left" w:pos="360"/>
        </w:tabs>
        <w:spacing w:before="120" w:after="120" w:line="252" w:lineRule="auto"/>
        <w:rPr>
          <w:szCs w:val="24"/>
        </w:rPr>
      </w:pPr>
      <w:r w:rsidRPr="00144DBF">
        <w:rPr>
          <w:szCs w:val="24"/>
        </w:rPr>
        <w:tab/>
        <w:t xml:space="preserve">Việc đi dây hoặc cáp vào thiết bị phải được cung cấp các biện pháp bảo vệ chống điện giật như quy định trong Điều 5. Nếu vỏ bọc dây vượt qua thử nghiệm độ bền điện của </w:t>
      </w:r>
      <w:r w:rsidR="006633EB">
        <w:rPr>
          <w:szCs w:val="24"/>
        </w:rPr>
        <w:t>2.2</w:t>
      </w:r>
      <w:r w:rsidRPr="00144DBF">
        <w:rPr>
          <w:szCs w:val="24"/>
        </w:rPr>
        <w:t>.4.9.1 đối với cách điện bổ sung, vỏ bọc dây có thể được coi là biện pháp bảo vệ bổ sung.</w:t>
      </w:r>
    </w:p>
    <w:p w14:paraId="754B06A7" w14:textId="77777777" w:rsidR="00CA124A" w:rsidRPr="00144DBF" w:rsidRDefault="00CA124A" w:rsidP="00CA124A">
      <w:pPr>
        <w:tabs>
          <w:tab w:val="left" w:pos="360"/>
        </w:tabs>
        <w:spacing w:before="120" w:after="120" w:line="252" w:lineRule="auto"/>
        <w:rPr>
          <w:szCs w:val="24"/>
        </w:rPr>
      </w:pPr>
      <w:r w:rsidRPr="00144DBF">
        <w:rPr>
          <w:szCs w:val="24"/>
        </w:rPr>
        <w:tab/>
        <w:t>Đầu vào dây hoặc cáp phải được cung cấp một biện pháp bảo vệ bổ sung để:</w:t>
      </w:r>
    </w:p>
    <w:p w14:paraId="5A4B1972" w14:textId="77777777" w:rsidR="00CA124A" w:rsidRPr="00144DBF" w:rsidRDefault="00CA124A" w:rsidP="00CA124A">
      <w:pPr>
        <w:pStyle w:val="ListParagraph"/>
        <w:numPr>
          <w:ilvl w:val="0"/>
          <w:numId w:val="69"/>
        </w:numPr>
        <w:tabs>
          <w:tab w:val="left" w:pos="360"/>
        </w:tabs>
        <w:spacing w:before="120" w:after="120" w:line="252" w:lineRule="auto"/>
        <w:jc w:val="both"/>
        <w:rPr>
          <w:rFonts w:ascii="Arial" w:hAnsi="Arial" w:cs="Arial"/>
          <w:sz w:val="24"/>
          <w:szCs w:val="24"/>
        </w:rPr>
      </w:pPr>
      <w:r w:rsidRPr="00144DBF">
        <w:rPr>
          <w:rFonts w:ascii="Arial" w:hAnsi="Arial" w:cs="Arial"/>
          <w:sz w:val="24"/>
          <w:szCs w:val="24"/>
        </w:rPr>
        <w:t>Ngăn chặn sự mài mòn của dây hoặc bề mặt ngoài của cáp; và</w:t>
      </w:r>
    </w:p>
    <w:p w14:paraId="0E1C1018" w14:textId="77777777" w:rsidR="00CA124A" w:rsidRPr="00144DBF" w:rsidRDefault="00CA124A" w:rsidP="00CA124A">
      <w:pPr>
        <w:pStyle w:val="ListParagraph"/>
        <w:numPr>
          <w:ilvl w:val="0"/>
          <w:numId w:val="69"/>
        </w:numPr>
        <w:tabs>
          <w:tab w:val="left" w:pos="360"/>
        </w:tabs>
        <w:spacing w:before="120" w:after="120" w:line="252" w:lineRule="auto"/>
        <w:jc w:val="both"/>
        <w:rPr>
          <w:rFonts w:ascii="Arial" w:hAnsi="Arial" w:cs="Arial"/>
          <w:sz w:val="24"/>
          <w:szCs w:val="24"/>
        </w:rPr>
      </w:pPr>
      <w:r w:rsidRPr="00144DBF">
        <w:rPr>
          <w:rFonts w:ascii="Arial" w:hAnsi="Arial" w:cs="Arial"/>
          <w:sz w:val="24"/>
          <w:szCs w:val="24"/>
        </w:rPr>
        <w:t>Ngăn không cho dây hoặc cáp bị đẩy vào thiết bị đến mức dây hoặc các ruột dẫn của nó, hoặc cả hai, có thể bị hỏng hoặc các bộ phận bên trong của thiết bị có thể bị dịch chuyển.</w:t>
      </w:r>
    </w:p>
    <w:p w14:paraId="65A22EDA" w14:textId="59CCEB60" w:rsidR="00CA124A" w:rsidRPr="00144DBF" w:rsidRDefault="00CA124A" w:rsidP="00CA124A">
      <w:pPr>
        <w:tabs>
          <w:tab w:val="left" w:pos="360"/>
        </w:tabs>
        <w:spacing w:before="120" w:after="120" w:line="252" w:lineRule="auto"/>
        <w:rPr>
          <w:szCs w:val="24"/>
        </w:rPr>
      </w:pPr>
      <w:r w:rsidRPr="00144DBF">
        <w:rPr>
          <w:szCs w:val="24"/>
        </w:rPr>
        <w:tab/>
        <w:t xml:space="preserve">Sự phù hợp được xác định bằng thử nghiệm độ bền điện giữa ruột dẫn của dây hoặc cáp và các bộ phận dẫn điện chạm tới được theo các thử nghiệm của </w:t>
      </w:r>
      <w:r w:rsidR="006633EB">
        <w:rPr>
          <w:szCs w:val="24"/>
        </w:rPr>
        <w:t>D</w:t>
      </w:r>
      <w:r w:rsidRPr="00144DBF">
        <w:rPr>
          <w:szCs w:val="24"/>
        </w:rPr>
        <w:t xml:space="preserve">.7.3.2.1. Điện áp thử nghiệm đối với cách điện tăng cường phải phù hợp </w:t>
      </w:r>
      <w:r w:rsidR="00E45990">
        <w:rPr>
          <w:szCs w:val="24"/>
        </w:rPr>
        <w:t>với 2.2</w:t>
      </w:r>
      <w:r w:rsidR="006633EB">
        <w:rPr>
          <w:szCs w:val="24"/>
        </w:rPr>
        <w:t>.</w:t>
      </w:r>
      <w:r w:rsidRPr="00144DBF">
        <w:rPr>
          <w:szCs w:val="24"/>
        </w:rPr>
        <w:t>4.9.1.</w:t>
      </w:r>
    </w:p>
    <w:p w14:paraId="19EC3BA3" w14:textId="77777777" w:rsidR="00CA124A" w:rsidRPr="00CA124A" w:rsidRDefault="00CA124A" w:rsidP="00CA124A">
      <w:pPr>
        <w:pStyle w:val="ListParagraph"/>
        <w:numPr>
          <w:ilvl w:val="0"/>
          <w:numId w:val="93"/>
        </w:numPr>
        <w:tabs>
          <w:tab w:val="left" w:pos="720"/>
          <w:tab w:val="left" w:pos="851"/>
        </w:tabs>
        <w:spacing w:before="120" w:after="120" w:line="252" w:lineRule="auto"/>
        <w:ind w:hanging="1146"/>
        <w:jc w:val="both"/>
        <w:rPr>
          <w:rFonts w:ascii="Arial" w:hAnsi="Arial" w:cs="Arial"/>
          <w:b/>
          <w:sz w:val="24"/>
          <w:szCs w:val="24"/>
        </w:rPr>
      </w:pPr>
      <w:r w:rsidRPr="00CA124A">
        <w:rPr>
          <w:rFonts w:ascii="Arial" w:hAnsi="Arial" w:cs="Arial"/>
          <w:b/>
          <w:sz w:val="24"/>
          <w:szCs w:val="24"/>
        </w:rPr>
        <w:t>Bảo vệ uốn cong dây không thể tháo rời</w:t>
      </w:r>
    </w:p>
    <w:p w14:paraId="16B898E9" w14:textId="77777777" w:rsidR="00CA124A" w:rsidRPr="00CA124A" w:rsidRDefault="00CA124A" w:rsidP="00CA124A">
      <w:pPr>
        <w:pStyle w:val="ListParagraph"/>
        <w:numPr>
          <w:ilvl w:val="1"/>
          <w:numId w:val="97"/>
        </w:numPr>
        <w:tabs>
          <w:tab w:val="left" w:pos="720"/>
          <w:tab w:val="left" w:pos="851"/>
        </w:tabs>
        <w:spacing w:before="120" w:after="120" w:line="252" w:lineRule="auto"/>
        <w:ind w:hanging="1440"/>
        <w:jc w:val="both"/>
        <w:rPr>
          <w:rFonts w:ascii="Arial" w:hAnsi="Arial" w:cs="Arial"/>
          <w:b/>
          <w:sz w:val="24"/>
          <w:szCs w:val="24"/>
        </w:rPr>
      </w:pPr>
      <w:r w:rsidRPr="00CA124A">
        <w:rPr>
          <w:rFonts w:ascii="Arial" w:hAnsi="Arial" w:cs="Arial"/>
          <w:b/>
          <w:sz w:val="24"/>
          <w:szCs w:val="24"/>
        </w:rPr>
        <w:t xml:space="preserve"> Các yêu cầu</w:t>
      </w:r>
    </w:p>
    <w:p w14:paraId="42CEDB11" w14:textId="77777777" w:rsidR="00CA124A" w:rsidRPr="00144DBF" w:rsidRDefault="00CA124A" w:rsidP="00CA124A">
      <w:pPr>
        <w:tabs>
          <w:tab w:val="left" w:pos="360"/>
        </w:tabs>
        <w:spacing w:before="120" w:after="120" w:line="252" w:lineRule="auto"/>
        <w:rPr>
          <w:szCs w:val="24"/>
        </w:rPr>
      </w:pPr>
      <w:r w:rsidRPr="00144DBF">
        <w:rPr>
          <w:szCs w:val="24"/>
        </w:rPr>
        <w:tab/>
        <w:t>Dây cấp nguồn không thể tháo rời của thiết bị cầm tay hoặc thiết bị dự định di chuyển trong khi đang vận hành phải được bảo vệ chống hư hỏng vỏ bọc, cách điện hoặc dây dẫn do uốn cong ở lối vào thiết bị.</w:t>
      </w:r>
    </w:p>
    <w:p w14:paraId="14B6EC67" w14:textId="77777777" w:rsidR="00CA124A" w:rsidRPr="00144DBF" w:rsidRDefault="00CA124A" w:rsidP="00CA124A">
      <w:pPr>
        <w:tabs>
          <w:tab w:val="left" w:pos="360"/>
        </w:tabs>
        <w:spacing w:before="120" w:after="120" w:line="252" w:lineRule="auto"/>
        <w:rPr>
          <w:szCs w:val="24"/>
        </w:rPr>
      </w:pPr>
      <w:r w:rsidRPr="00144DBF">
        <w:rPr>
          <w:szCs w:val="24"/>
        </w:rPr>
        <w:tab/>
        <w:t>Ngoài ra, đầu vào hoặc ống lót phải có dạng miệng loe có gờ trơn nhẵn có bán kính cong bằng ít nhất 1,5 lần đường kính bao của dây có diện tích mặt cắt ngang lớn nhất cần nối.</w:t>
      </w:r>
    </w:p>
    <w:p w14:paraId="4897DAFF" w14:textId="77777777" w:rsidR="00CA124A" w:rsidRPr="00144DBF" w:rsidRDefault="00CA124A" w:rsidP="00CA124A">
      <w:pPr>
        <w:tabs>
          <w:tab w:val="left" w:pos="360"/>
        </w:tabs>
        <w:spacing w:before="120" w:after="120" w:line="252" w:lineRule="auto"/>
        <w:rPr>
          <w:szCs w:val="24"/>
        </w:rPr>
      </w:pPr>
      <w:r w:rsidRPr="00144DBF">
        <w:rPr>
          <w:szCs w:val="24"/>
        </w:rPr>
        <w:tab/>
        <w:t>Cơ cấu bảo vệ uốn dây phải:</w:t>
      </w:r>
    </w:p>
    <w:p w14:paraId="04B94F98" w14:textId="77777777" w:rsidR="00CA124A" w:rsidRPr="00144DBF" w:rsidRDefault="00CA124A" w:rsidP="00CA124A">
      <w:pPr>
        <w:pStyle w:val="ListParagraph"/>
        <w:numPr>
          <w:ilvl w:val="0"/>
          <w:numId w:val="69"/>
        </w:numPr>
        <w:tabs>
          <w:tab w:val="left" w:pos="360"/>
        </w:tabs>
        <w:spacing w:before="120" w:after="120" w:line="252" w:lineRule="auto"/>
        <w:jc w:val="both"/>
        <w:rPr>
          <w:rFonts w:ascii="Arial" w:hAnsi="Arial" w:cs="Arial"/>
          <w:sz w:val="24"/>
          <w:szCs w:val="24"/>
        </w:rPr>
      </w:pPr>
      <w:r w:rsidRPr="00144DBF">
        <w:rPr>
          <w:rFonts w:ascii="Arial" w:hAnsi="Arial" w:cs="Arial"/>
          <w:sz w:val="24"/>
          <w:szCs w:val="24"/>
        </w:rPr>
        <w:t>Được thiết kế để bảo vệ dây khỏi bị uốn cong quá mức khi dây đi vào thiết bị; và</w:t>
      </w:r>
    </w:p>
    <w:p w14:paraId="542F1D5C" w14:textId="77777777" w:rsidR="00CA124A" w:rsidRPr="00144DBF" w:rsidRDefault="00CA124A" w:rsidP="00CA124A">
      <w:pPr>
        <w:pStyle w:val="ListParagraph"/>
        <w:numPr>
          <w:ilvl w:val="0"/>
          <w:numId w:val="69"/>
        </w:numPr>
        <w:tabs>
          <w:tab w:val="left" w:pos="360"/>
        </w:tabs>
        <w:spacing w:before="120" w:after="120" w:line="252" w:lineRule="auto"/>
        <w:jc w:val="both"/>
        <w:rPr>
          <w:rFonts w:ascii="Arial" w:hAnsi="Arial" w:cs="Arial"/>
          <w:sz w:val="24"/>
          <w:szCs w:val="24"/>
        </w:rPr>
      </w:pPr>
      <w:r w:rsidRPr="00144DBF">
        <w:rPr>
          <w:rFonts w:ascii="Arial" w:hAnsi="Arial" w:cs="Arial"/>
          <w:sz w:val="24"/>
          <w:szCs w:val="24"/>
        </w:rPr>
        <w:t>Làm bằng vật liệu cách điện; và</w:t>
      </w:r>
    </w:p>
    <w:p w14:paraId="2E863388" w14:textId="77777777" w:rsidR="00CA124A" w:rsidRPr="00144DBF" w:rsidRDefault="00CA124A" w:rsidP="00CA124A">
      <w:pPr>
        <w:pStyle w:val="ListParagraph"/>
        <w:numPr>
          <w:ilvl w:val="0"/>
          <w:numId w:val="69"/>
        </w:numPr>
        <w:tabs>
          <w:tab w:val="left" w:pos="360"/>
        </w:tabs>
        <w:spacing w:before="120" w:after="120" w:line="252" w:lineRule="auto"/>
        <w:jc w:val="both"/>
        <w:rPr>
          <w:rFonts w:ascii="Arial" w:hAnsi="Arial" w:cs="Arial"/>
          <w:sz w:val="24"/>
          <w:szCs w:val="24"/>
        </w:rPr>
      </w:pPr>
      <w:r w:rsidRPr="00144DBF">
        <w:rPr>
          <w:rFonts w:ascii="Arial" w:hAnsi="Arial" w:cs="Arial"/>
          <w:sz w:val="24"/>
          <w:szCs w:val="24"/>
        </w:rPr>
        <w:t>Được cố định chắc chắn; và</w:t>
      </w:r>
    </w:p>
    <w:p w14:paraId="6D73AB77" w14:textId="77777777" w:rsidR="00CA124A" w:rsidRPr="00144DBF" w:rsidRDefault="00CA124A" w:rsidP="00CA124A">
      <w:pPr>
        <w:pStyle w:val="ListParagraph"/>
        <w:numPr>
          <w:ilvl w:val="0"/>
          <w:numId w:val="69"/>
        </w:numPr>
        <w:tabs>
          <w:tab w:val="left" w:pos="360"/>
        </w:tabs>
        <w:spacing w:before="120" w:after="120" w:line="252" w:lineRule="auto"/>
        <w:jc w:val="both"/>
        <w:rPr>
          <w:rFonts w:ascii="Arial" w:hAnsi="Arial" w:cs="Arial"/>
          <w:sz w:val="24"/>
          <w:szCs w:val="24"/>
        </w:rPr>
      </w:pPr>
      <w:r w:rsidRPr="00144DBF">
        <w:rPr>
          <w:rFonts w:ascii="Arial" w:hAnsi="Arial" w:cs="Arial"/>
          <w:sz w:val="24"/>
          <w:szCs w:val="24"/>
        </w:rPr>
        <w:t>Nhô ra khỏi lỗ đầu vào của thiết bị một khoảng ít nhất bằng 5 lần đường kính bao hoặc, đối với dây dẹt, ít nhất bằng 5 lần kích thước bao ở cạnh lớn theo mặt cắt của dây.</w:t>
      </w:r>
    </w:p>
    <w:p w14:paraId="0985E3E1" w14:textId="77777777" w:rsidR="00CA124A" w:rsidRPr="00CA124A" w:rsidRDefault="00CA124A" w:rsidP="00CA124A">
      <w:pPr>
        <w:pStyle w:val="ListParagraph"/>
        <w:numPr>
          <w:ilvl w:val="1"/>
          <w:numId w:val="97"/>
        </w:numPr>
        <w:tabs>
          <w:tab w:val="left" w:pos="720"/>
          <w:tab w:val="left" w:pos="851"/>
        </w:tabs>
        <w:spacing w:before="120" w:after="120" w:line="252" w:lineRule="auto"/>
        <w:ind w:hanging="1440"/>
        <w:jc w:val="both"/>
        <w:rPr>
          <w:rFonts w:ascii="Arial" w:hAnsi="Arial" w:cs="Arial"/>
          <w:b/>
          <w:sz w:val="24"/>
          <w:szCs w:val="24"/>
        </w:rPr>
      </w:pPr>
      <w:r w:rsidRPr="00CA124A">
        <w:rPr>
          <w:rFonts w:ascii="Arial" w:hAnsi="Arial" w:cs="Arial"/>
          <w:b/>
          <w:sz w:val="24"/>
          <w:szCs w:val="24"/>
        </w:rPr>
        <w:t xml:space="preserve"> Phương pháp thử nghiệm và tiêu chí tuân thủ</w:t>
      </w:r>
    </w:p>
    <w:p w14:paraId="7083D4B9" w14:textId="77777777" w:rsidR="00CA124A" w:rsidRPr="00144DBF" w:rsidRDefault="00CA124A" w:rsidP="00CA124A">
      <w:pPr>
        <w:tabs>
          <w:tab w:val="left" w:pos="360"/>
        </w:tabs>
        <w:spacing w:before="120" w:after="120" w:line="252" w:lineRule="auto"/>
        <w:rPr>
          <w:szCs w:val="24"/>
        </w:rPr>
      </w:pPr>
      <w:r w:rsidRPr="00144DBF">
        <w:rPr>
          <w:szCs w:val="24"/>
        </w:rPr>
        <w:tab/>
        <w:t>Thiết bị được đặt sao cho trục của cơ cấu bảo vệ uốn dây, nơi dây đi ra, chếch một góc là 45</w:t>
      </w:r>
      <w:r w:rsidRPr="00144DBF">
        <w:rPr>
          <w:szCs w:val="24"/>
          <w:vertAlign w:val="superscript"/>
        </w:rPr>
        <w:t>o</w:t>
      </w:r>
      <w:r w:rsidRPr="00144DBF">
        <w:rPr>
          <w:szCs w:val="24"/>
        </w:rPr>
        <w:t xml:space="preserve"> khi dây không chịu lực căng. Sau đó đặt một vật nặng có khối lượng 10 x D</w:t>
      </w:r>
      <w:r w:rsidRPr="00144DBF">
        <w:rPr>
          <w:szCs w:val="24"/>
          <w:vertAlign w:val="superscript"/>
        </w:rPr>
        <w:t>2</w:t>
      </w:r>
      <w:r w:rsidRPr="00144DBF">
        <w:rPr>
          <w:szCs w:val="24"/>
        </w:rPr>
        <w:t>g vào đầu tự do của dây, trong đó D là đường kính bao của dây hoặc với dây phẳng là kích thước bao cạnh nhỏ của dây, tính bằng milimét.</w:t>
      </w:r>
    </w:p>
    <w:p w14:paraId="0C84C0EF" w14:textId="77777777" w:rsidR="00CA124A" w:rsidRPr="00144DBF" w:rsidRDefault="00CA124A" w:rsidP="00CA124A">
      <w:pPr>
        <w:tabs>
          <w:tab w:val="left" w:pos="360"/>
        </w:tabs>
        <w:spacing w:before="120" w:after="120" w:line="252" w:lineRule="auto"/>
        <w:rPr>
          <w:szCs w:val="24"/>
        </w:rPr>
      </w:pPr>
      <w:r w:rsidRPr="00144DBF">
        <w:rPr>
          <w:szCs w:val="24"/>
        </w:rPr>
        <w:lastRenderedPageBreak/>
        <w:tab/>
        <w:t>Nếu cơ cấu bảo vệ dây làm bằng vật liệu nhạy với nhiệt độ, thử nghiệm được tiến hành ở 23</w:t>
      </w:r>
      <w:r w:rsidRPr="00144DBF">
        <w:rPr>
          <w:szCs w:val="24"/>
          <w:vertAlign w:val="superscript"/>
        </w:rPr>
        <w:t>o</w:t>
      </w:r>
      <w:r w:rsidRPr="00144DBF">
        <w:rPr>
          <w:szCs w:val="24"/>
        </w:rPr>
        <w:t>C ± 2</w:t>
      </w:r>
      <w:r w:rsidRPr="00144DBF">
        <w:rPr>
          <w:szCs w:val="24"/>
          <w:vertAlign w:val="superscript"/>
        </w:rPr>
        <w:t>o</w:t>
      </w:r>
      <w:r w:rsidRPr="00144DBF">
        <w:rPr>
          <w:szCs w:val="24"/>
        </w:rPr>
        <w:t>C.</w:t>
      </w:r>
    </w:p>
    <w:p w14:paraId="5BEA50E3" w14:textId="77777777" w:rsidR="00CA124A" w:rsidRPr="00144DBF" w:rsidRDefault="00CA124A" w:rsidP="00CA124A">
      <w:pPr>
        <w:tabs>
          <w:tab w:val="left" w:pos="360"/>
        </w:tabs>
        <w:spacing w:before="120" w:after="120" w:line="252" w:lineRule="auto"/>
        <w:ind w:firstLine="360"/>
        <w:rPr>
          <w:szCs w:val="24"/>
        </w:rPr>
      </w:pPr>
      <w:r w:rsidRPr="00144DBF">
        <w:rPr>
          <w:szCs w:val="24"/>
        </w:rPr>
        <w:t>Dây dẹt được uốn theo bề mặt có điện trở nhỏ nhất (bề mặt dễ uốn nhất).</w:t>
      </w:r>
    </w:p>
    <w:p w14:paraId="472DF9EB" w14:textId="13C3E641" w:rsidR="00CA124A" w:rsidRPr="00144DBF" w:rsidRDefault="00CA124A" w:rsidP="00CA124A">
      <w:pPr>
        <w:tabs>
          <w:tab w:val="left" w:pos="360"/>
        </w:tabs>
        <w:spacing w:before="120" w:after="120" w:line="252" w:lineRule="auto"/>
        <w:ind w:firstLine="360"/>
        <w:rPr>
          <w:szCs w:val="24"/>
        </w:rPr>
      </w:pPr>
      <w:r w:rsidRPr="00144DBF">
        <w:rPr>
          <w:szCs w:val="24"/>
        </w:rPr>
        <w:t xml:space="preserve">Ngay sau khi đặt vật nặng vào, bán kính cong ở mọi nơi của dây không được nhỏ hơn 1,5 </w:t>
      </w:r>
      <w:r w:rsidR="005A3804">
        <w:rPr>
          <w:szCs w:val="24"/>
        </w:rPr>
        <w:t>C.</w:t>
      </w:r>
    </w:p>
    <w:p w14:paraId="49D983F6" w14:textId="77777777" w:rsidR="00CA124A" w:rsidRPr="00144DBF" w:rsidRDefault="00CA124A" w:rsidP="00CA124A">
      <w:pPr>
        <w:tabs>
          <w:tab w:val="left" w:pos="360"/>
        </w:tabs>
        <w:spacing w:before="120" w:after="120" w:line="252" w:lineRule="auto"/>
        <w:ind w:firstLine="360"/>
        <w:rPr>
          <w:szCs w:val="24"/>
        </w:rPr>
      </w:pPr>
      <w:r w:rsidRPr="00144DBF">
        <w:rPr>
          <w:szCs w:val="24"/>
        </w:rPr>
        <w:t>Kiểm tra sự phù hợp bằng cách xem xét, bằng phép đo và, nếu cần, bằng thử nghiệm với dây được cung cấp kèm thiết bị.</w:t>
      </w:r>
    </w:p>
    <w:p w14:paraId="38A85B2B" w14:textId="77777777" w:rsidR="00CA124A" w:rsidRPr="00CA124A" w:rsidRDefault="00CA124A" w:rsidP="00CA124A">
      <w:pPr>
        <w:pStyle w:val="ListParagraph"/>
        <w:numPr>
          <w:ilvl w:val="0"/>
          <w:numId w:val="93"/>
        </w:numPr>
        <w:tabs>
          <w:tab w:val="left" w:pos="720"/>
          <w:tab w:val="left" w:pos="851"/>
        </w:tabs>
        <w:spacing w:before="120" w:after="120" w:line="252" w:lineRule="auto"/>
        <w:ind w:hanging="1146"/>
        <w:jc w:val="both"/>
        <w:rPr>
          <w:rFonts w:ascii="Arial" w:hAnsi="Arial" w:cs="Arial"/>
          <w:b/>
          <w:sz w:val="24"/>
          <w:szCs w:val="24"/>
        </w:rPr>
      </w:pPr>
      <w:r w:rsidRPr="00CA124A">
        <w:rPr>
          <w:rFonts w:ascii="Arial" w:hAnsi="Arial" w:cs="Arial"/>
          <w:b/>
          <w:sz w:val="24"/>
          <w:szCs w:val="24"/>
        </w:rPr>
        <w:t>Khoảng không gian để đi dây</w:t>
      </w:r>
    </w:p>
    <w:p w14:paraId="2DBE628E" w14:textId="77777777" w:rsidR="00CA124A" w:rsidRPr="00CA124A" w:rsidRDefault="00CA124A" w:rsidP="00CA124A">
      <w:pPr>
        <w:pStyle w:val="ListParagraph"/>
        <w:numPr>
          <w:ilvl w:val="2"/>
          <w:numId w:val="98"/>
        </w:numPr>
        <w:tabs>
          <w:tab w:val="left" w:pos="720"/>
          <w:tab w:val="left" w:pos="851"/>
        </w:tabs>
        <w:spacing w:before="120" w:after="120" w:line="252" w:lineRule="auto"/>
        <w:ind w:hanging="2160"/>
        <w:jc w:val="both"/>
        <w:rPr>
          <w:rFonts w:ascii="Arial" w:hAnsi="Arial" w:cs="Arial"/>
          <w:b/>
          <w:sz w:val="24"/>
          <w:szCs w:val="24"/>
        </w:rPr>
      </w:pPr>
      <w:r w:rsidRPr="00CA124A">
        <w:rPr>
          <w:rFonts w:ascii="Arial" w:hAnsi="Arial" w:cs="Arial"/>
          <w:b/>
          <w:sz w:val="24"/>
          <w:szCs w:val="24"/>
        </w:rPr>
        <w:t xml:space="preserve"> Các yêu cầu chung</w:t>
      </w:r>
    </w:p>
    <w:p w14:paraId="7BD7A492" w14:textId="77777777" w:rsidR="00CA124A" w:rsidRPr="00144DBF" w:rsidRDefault="00CA124A" w:rsidP="00CA124A">
      <w:pPr>
        <w:tabs>
          <w:tab w:val="left" w:pos="360"/>
        </w:tabs>
        <w:spacing w:before="120" w:after="120" w:line="252" w:lineRule="auto"/>
        <w:ind w:firstLine="360"/>
        <w:rPr>
          <w:szCs w:val="24"/>
        </w:rPr>
      </w:pPr>
      <w:r w:rsidRPr="00144DBF">
        <w:rPr>
          <w:szCs w:val="24"/>
        </w:rPr>
        <w:t>Khoảng không gian để đi dây nguồn được bố trí ở bên trong thiết bị, hoặc là một bộ phận của thiết bị, để nối cố định hoặc để nối dây nguồn không tháo rời được thông thường, phải được thiết kế sao cho:</w:t>
      </w:r>
    </w:p>
    <w:p w14:paraId="1AD15DB7" w14:textId="77777777" w:rsidR="00CA124A" w:rsidRPr="00144DBF" w:rsidRDefault="00CA124A" w:rsidP="00CA124A">
      <w:pPr>
        <w:pStyle w:val="ListParagraph"/>
        <w:numPr>
          <w:ilvl w:val="0"/>
          <w:numId w:val="69"/>
        </w:numPr>
        <w:tabs>
          <w:tab w:val="left" w:pos="360"/>
        </w:tabs>
        <w:spacing w:before="120" w:after="120" w:line="252" w:lineRule="auto"/>
        <w:jc w:val="both"/>
        <w:rPr>
          <w:rFonts w:ascii="Arial" w:hAnsi="Arial" w:cs="Arial"/>
          <w:sz w:val="24"/>
          <w:szCs w:val="24"/>
        </w:rPr>
      </w:pPr>
      <w:r w:rsidRPr="00144DBF">
        <w:rPr>
          <w:rFonts w:ascii="Arial" w:hAnsi="Arial" w:cs="Arial"/>
          <w:sz w:val="24"/>
          <w:szCs w:val="24"/>
        </w:rPr>
        <w:t>Cho phép dây được đưa vào và đấu nối một cách dễ dàng; và</w:t>
      </w:r>
    </w:p>
    <w:p w14:paraId="6D0505E0" w14:textId="77777777" w:rsidR="00CA124A" w:rsidRPr="00144DBF" w:rsidRDefault="00CA124A" w:rsidP="00CA124A">
      <w:pPr>
        <w:pStyle w:val="ListParagraph"/>
        <w:numPr>
          <w:ilvl w:val="0"/>
          <w:numId w:val="69"/>
        </w:numPr>
        <w:tabs>
          <w:tab w:val="left" w:pos="360"/>
        </w:tabs>
        <w:spacing w:before="120" w:after="120" w:line="252" w:lineRule="auto"/>
        <w:jc w:val="both"/>
        <w:rPr>
          <w:rFonts w:ascii="Arial" w:hAnsi="Arial" w:cs="Arial"/>
          <w:sz w:val="24"/>
          <w:szCs w:val="24"/>
        </w:rPr>
      </w:pPr>
      <w:r w:rsidRPr="00144DBF">
        <w:rPr>
          <w:rFonts w:ascii="Arial" w:hAnsi="Arial" w:cs="Arial"/>
          <w:sz w:val="24"/>
          <w:szCs w:val="24"/>
        </w:rPr>
        <w:t>Đầu không có cách điện của dây dẫn ít có khả năng bị tuột khỏi các đầu nối của nó, hoặc, nếu bị tuột, thì đầu không được cách điện này không thể tiếp xúc với:</w:t>
      </w:r>
    </w:p>
    <w:p w14:paraId="74BF5EC1" w14:textId="77777777" w:rsidR="00CA124A" w:rsidRPr="00144DBF" w:rsidRDefault="00CA124A" w:rsidP="00CA124A">
      <w:pPr>
        <w:pStyle w:val="ListParagraph"/>
        <w:widowControl w:val="0"/>
        <w:numPr>
          <w:ilvl w:val="0"/>
          <w:numId w:val="94"/>
        </w:numPr>
        <w:autoSpaceDE w:val="0"/>
        <w:autoSpaceDN w:val="0"/>
        <w:adjustRightInd w:val="0"/>
        <w:spacing w:before="120"/>
        <w:rPr>
          <w:rFonts w:ascii="Arial" w:hAnsi="Arial" w:cs="Arial"/>
          <w:sz w:val="24"/>
          <w:szCs w:val="24"/>
        </w:rPr>
      </w:pPr>
      <w:r w:rsidRPr="00144DBF">
        <w:rPr>
          <w:rFonts w:ascii="Arial" w:hAnsi="Arial" w:cs="Arial"/>
          <w:sz w:val="24"/>
          <w:szCs w:val="24"/>
        </w:rPr>
        <w:t>Phần dẫn có thể chạm tới mà không được nối dây dẫn bảo vệ; hoặc</w:t>
      </w:r>
    </w:p>
    <w:p w14:paraId="6CA30008" w14:textId="77777777" w:rsidR="00CA124A" w:rsidRPr="00144DBF" w:rsidRDefault="00CA124A" w:rsidP="00CA124A">
      <w:pPr>
        <w:pStyle w:val="ListParagraph"/>
        <w:widowControl w:val="0"/>
        <w:numPr>
          <w:ilvl w:val="0"/>
          <w:numId w:val="94"/>
        </w:numPr>
        <w:autoSpaceDE w:val="0"/>
        <w:autoSpaceDN w:val="0"/>
        <w:adjustRightInd w:val="0"/>
        <w:spacing w:before="120"/>
        <w:rPr>
          <w:rFonts w:ascii="Arial" w:hAnsi="Arial" w:cs="Arial"/>
          <w:sz w:val="24"/>
          <w:szCs w:val="24"/>
        </w:rPr>
      </w:pPr>
      <w:r w:rsidRPr="00144DBF">
        <w:rPr>
          <w:rFonts w:ascii="Arial" w:hAnsi="Arial" w:cs="Arial"/>
          <w:sz w:val="24"/>
          <w:szCs w:val="24"/>
        </w:rPr>
        <w:t>Phần dẫn có thể chạm tới của thiết bị cầm tay; và</w:t>
      </w:r>
    </w:p>
    <w:p w14:paraId="44451EBA" w14:textId="77777777" w:rsidR="00CA124A" w:rsidRPr="00144DBF" w:rsidRDefault="00CA124A" w:rsidP="00CA124A">
      <w:pPr>
        <w:pStyle w:val="ListParagraph"/>
        <w:numPr>
          <w:ilvl w:val="0"/>
          <w:numId w:val="69"/>
        </w:numPr>
        <w:tabs>
          <w:tab w:val="left" w:pos="360"/>
        </w:tabs>
        <w:spacing w:before="120" w:after="120" w:line="252" w:lineRule="auto"/>
        <w:jc w:val="both"/>
        <w:rPr>
          <w:rFonts w:ascii="Arial" w:hAnsi="Arial" w:cs="Arial"/>
          <w:sz w:val="24"/>
          <w:szCs w:val="24"/>
        </w:rPr>
      </w:pPr>
      <w:r w:rsidRPr="00144DBF">
        <w:rPr>
          <w:rFonts w:ascii="Arial" w:hAnsi="Arial" w:cs="Arial"/>
          <w:sz w:val="24"/>
          <w:szCs w:val="24"/>
        </w:rPr>
        <w:t>Trước khi đậy nắp, nếu có, cho phép kiểm tra được các ruột dẫn đã nối và đặt đúng vị trí hay chưa; và</w:t>
      </w:r>
    </w:p>
    <w:p w14:paraId="2AB8AE19" w14:textId="77777777" w:rsidR="00CA124A" w:rsidRPr="00144DBF" w:rsidRDefault="00CA124A" w:rsidP="00CA124A">
      <w:pPr>
        <w:pStyle w:val="ListParagraph"/>
        <w:numPr>
          <w:ilvl w:val="0"/>
          <w:numId w:val="69"/>
        </w:numPr>
        <w:tabs>
          <w:tab w:val="left" w:pos="360"/>
        </w:tabs>
        <w:spacing w:before="120" w:after="120" w:line="252" w:lineRule="auto"/>
        <w:jc w:val="both"/>
        <w:rPr>
          <w:rFonts w:ascii="Arial" w:hAnsi="Arial" w:cs="Arial"/>
          <w:sz w:val="24"/>
          <w:szCs w:val="24"/>
        </w:rPr>
      </w:pPr>
      <w:r w:rsidRPr="00144DBF">
        <w:rPr>
          <w:rFonts w:ascii="Arial" w:hAnsi="Arial" w:cs="Arial"/>
          <w:sz w:val="24"/>
          <w:szCs w:val="24"/>
        </w:rPr>
        <w:t>Sao cho các nắp, nếu có, có thể được lắp vào mà không tạo ra rủi ro làm hư hại đến các dây nguồn hoặc cách điện của chúng; và</w:t>
      </w:r>
    </w:p>
    <w:p w14:paraId="09FBB779" w14:textId="77777777" w:rsidR="00CA124A" w:rsidRPr="00144DBF" w:rsidRDefault="00CA124A" w:rsidP="00CA124A">
      <w:pPr>
        <w:pStyle w:val="ListParagraph"/>
        <w:numPr>
          <w:ilvl w:val="0"/>
          <w:numId w:val="69"/>
        </w:numPr>
        <w:tabs>
          <w:tab w:val="left" w:pos="360"/>
        </w:tabs>
        <w:spacing w:before="120" w:after="120" w:line="252" w:lineRule="auto"/>
        <w:jc w:val="both"/>
        <w:rPr>
          <w:rFonts w:ascii="Arial" w:hAnsi="Arial" w:cs="Arial"/>
          <w:sz w:val="24"/>
          <w:szCs w:val="24"/>
        </w:rPr>
      </w:pPr>
      <w:r w:rsidRPr="00144DBF">
        <w:rPr>
          <w:rFonts w:ascii="Arial" w:hAnsi="Arial" w:cs="Arial"/>
          <w:sz w:val="24"/>
          <w:szCs w:val="24"/>
        </w:rPr>
        <w:t>Sao cho các nắp, nếu có, để tiếp cận các đầu nối có thể được tháo ra bằng  dụng cụ.</w:t>
      </w:r>
    </w:p>
    <w:p w14:paraId="18BA4DE3" w14:textId="7BC8E621" w:rsidR="00CA124A" w:rsidRPr="00144DBF" w:rsidRDefault="00CA124A" w:rsidP="00CA124A">
      <w:pPr>
        <w:tabs>
          <w:tab w:val="left" w:pos="360"/>
        </w:tabs>
        <w:spacing w:before="120" w:after="120" w:line="252" w:lineRule="auto"/>
        <w:ind w:firstLine="360"/>
        <w:rPr>
          <w:szCs w:val="24"/>
        </w:rPr>
      </w:pPr>
      <w:r w:rsidRPr="00144DBF">
        <w:rPr>
          <w:szCs w:val="24"/>
        </w:rPr>
        <w:t xml:space="preserve">Kiểm tra sự phù hợp bằng cách xem xét và bằng thử nghiệm lắp đặt với dây có diện tích mặt cắt ngang lớn nhất trong phạm vi thích hợp được quy định trong </w:t>
      </w:r>
      <w:r w:rsidR="00A42A11">
        <w:rPr>
          <w:szCs w:val="24"/>
        </w:rPr>
        <w:t>Bảng D.</w:t>
      </w:r>
      <w:r w:rsidRPr="00144DBF">
        <w:rPr>
          <w:szCs w:val="24"/>
        </w:rPr>
        <w:t>9.</w:t>
      </w:r>
    </w:p>
    <w:tbl>
      <w:tblPr>
        <w:tblW w:w="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firstRow="0" w:lastRow="0" w:firstColumn="0" w:lastColumn="0" w:noHBand="0" w:noVBand="0"/>
      </w:tblPr>
      <w:tblGrid>
        <w:gridCol w:w="2969"/>
        <w:gridCol w:w="2943"/>
        <w:gridCol w:w="2944"/>
      </w:tblGrid>
      <w:tr w:rsidR="00CA124A" w:rsidRPr="00144DBF" w14:paraId="12D007C7" w14:textId="77777777" w:rsidTr="00B904D7">
        <w:tc>
          <w:tcPr>
            <w:tcW w:w="2969" w:type="dxa"/>
            <w:vMerge w:val="restart"/>
            <w:shd w:val="clear" w:color="auto" w:fill="auto"/>
          </w:tcPr>
          <w:p w14:paraId="3E4AC865" w14:textId="77777777" w:rsidR="00CA124A" w:rsidRPr="00144DBF" w:rsidRDefault="00CA124A" w:rsidP="00B904D7">
            <w:pPr>
              <w:widowControl w:val="0"/>
              <w:autoSpaceDE w:val="0"/>
              <w:autoSpaceDN w:val="0"/>
              <w:adjustRightInd w:val="0"/>
              <w:spacing w:before="120"/>
              <w:jc w:val="center"/>
              <w:rPr>
                <w:b/>
                <w:bCs/>
                <w:szCs w:val="24"/>
              </w:rPr>
            </w:pPr>
            <w:r w:rsidRPr="00144DBF">
              <w:rPr>
                <w:b/>
                <w:bCs/>
                <w:szCs w:val="24"/>
              </w:rPr>
              <w:t>Dòng điện danh định của thiết bị</w:t>
            </w:r>
          </w:p>
          <w:p w14:paraId="55F696BE" w14:textId="77777777" w:rsidR="00CA124A" w:rsidRPr="00144DBF" w:rsidRDefault="00CA124A" w:rsidP="00B904D7">
            <w:pPr>
              <w:widowControl w:val="0"/>
              <w:autoSpaceDE w:val="0"/>
              <w:autoSpaceDN w:val="0"/>
              <w:adjustRightInd w:val="0"/>
              <w:spacing w:before="120"/>
              <w:jc w:val="center"/>
              <w:rPr>
                <w:szCs w:val="24"/>
              </w:rPr>
            </w:pPr>
            <w:r w:rsidRPr="00144DBF">
              <w:rPr>
                <w:szCs w:val="24"/>
              </w:rPr>
              <w:t>A</w:t>
            </w:r>
          </w:p>
        </w:tc>
        <w:tc>
          <w:tcPr>
            <w:tcW w:w="5887" w:type="dxa"/>
            <w:gridSpan w:val="2"/>
            <w:shd w:val="clear" w:color="auto" w:fill="auto"/>
          </w:tcPr>
          <w:p w14:paraId="7001DEDF" w14:textId="77777777" w:rsidR="00CA124A" w:rsidRPr="00144DBF" w:rsidRDefault="00CA124A" w:rsidP="00B904D7">
            <w:pPr>
              <w:widowControl w:val="0"/>
              <w:autoSpaceDE w:val="0"/>
              <w:autoSpaceDN w:val="0"/>
              <w:adjustRightInd w:val="0"/>
              <w:spacing w:before="120"/>
              <w:jc w:val="center"/>
              <w:rPr>
                <w:szCs w:val="24"/>
              </w:rPr>
            </w:pPr>
            <w:r w:rsidRPr="00144DBF">
              <w:rPr>
                <w:b/>
                <w:bCs/>
                <w:szCs w:val="24"/>
              </w:rPr>
              <w:t xml:space="preserve">Mặt cắt danh định, </w:t>
            </w:r>
            <w:r w:rsidRPr="00144DBF">
              <w:rPr>
                <w:szCs w:val="24"/>
              </w:rPr>
              <w:t>mm</w:t>
            </w:r>
            <w:r w:rsidRPr="00144DBF">
              <w:rPr>
                <w:szCs w:val="24"/>
                <w:vertAlign w:val="superscript"/>
              </w:rPr>
              <w:t>2</w:t>
            </w:r>
          </w:p>
        </w:tc>
      </w:tr>
      <w:tr w:rsidR="00CA124A" w:rsidRPr="00144DBF" w14:paraId="5DA1CD4F" w14:textId="77777777" w:rsidTr="00B904D7">
        <w:tc>
          <w:tcPr>
            <w:tcW w:w="2969" w:type="dxa"/>
            <w:vMerge/>
            <w:shd w:val="clear" w:color="auto" w:fill="auto"/>
          </w:tcPr>
          <w:p w14:paraId="51C70D06" w14:textId="77777777" w:rsidR="00CA124A" w:rsidRPr="00144DBF" w:rsidRDefault="00CA124A" w:rsidP="00B904D7">
            <w:pPr>
              <w:widowControl w:val="0"/>
              <w:autoSpaceDE w:val="0"/>
              <w:autoSpaceDN w:val="0"/>
              <w:adjustRightInd w:val="0"/>
              <w:spacing w:before="120"/>
              <w:jc w:val="center"/>
              <w:rPr>
                <w:szCs w:val="24"/>
              </w:rPr>
            </w:pPr>
          </w:p>
        </w:tc>
        <w:tc>
          <w:tcPr>
            <w:tcW w:w="2943" w:type="dxa"/>
            <w:shd w:val="clear" w:color="auto" w:fill="auto"/>
          </w:tcPr>
          <w:p w14:paraId="5C4B6DB4" w14:textId="77777777" w:rsidR="00CA124A" w:rsidRPr="00144DBF" w:rsidRDefault="00CA124A" w:rsidP="00B904D7">
            <w:pPr>
              <w:widowControl w:val="0"/>
              <w:autoSpaceDE w:val="0"/>
              <w:autoSpaceDN w:val="0"/>
              <w:adjustRightInd w:val="0"/>
              <w:spacing w:before="120"/>
              <w:jc w:val="center"/>
              <w:rPr>
                <w:szCs w:val="24"/>
              </w:rPr>
            </w:pPr>
            <w:r w:rsidRPr="00144DBF">
              <w:rPr>
                <w:b/>
                <w:bCs/>
                <w:szCs w:val="24"/>
              </w:rPr>
              <w:t>Dây mềm</w:t>
            </w:r>
          </w:p>
        </w:tc>
        <w:tc>
          <w:tcPr>
            <w:tcW w:w="2944" w:type="dxa"/>
            <w:shd w:val="clear" w:color="auto" w:fill="auto"/>
          </w:tcPr>
          <w:p w14:paraId="54BC7A04" w14:textId="77777777" w:rsidR="00CA124A" w:rsidRPr="00144DBF" w:rsidRDefault="00CA124A" w:rsidP="00B904D7">
            <w:pPr>
              <w:widowControl w:val="0"/>
              <w:autoSpaceDE w:val="0"/>
              <w:autoSpaceDN w:val="0"/>
              <w:adjustRightInd w:val="0"/>
              <w:spacing w:before="120"/>
              <w:jc w:val="center"/>
              <w:rPr>
                <w:szCs w:val="24"/>
              </w:rPr>
            </w:pPr>
            <w:r w:rsidRPr="00144DBF">
              <w:rPr>
                <w:b/>
                <w:bCs/>
                <w:szCs w:val="24"/>
              </w:rPr>
              <w:t>Các cáp khác</w:t>
            </w:r>
          </w:p>
        </w:tc>
      </w:tr>
      <w:tr w:rsidR="00CA124A" w:rsidRPr="00144DBF" w14:paraId="3A113F2C" w14:textId="77777777" w:rsidTr="00B904D7">
        <w:tc>
          <w:tcPr>
            <w:tcW w:w="2969" w:type="dxa"/>
            <w:shd w:val="clear" w:color="auto" w:fill="auto"/>
          </w:tcPr>
          <w:p w14:paraId="234E3215" w14:textId="77777777" w:rsidR="00CA124A" w:rsidRPr="00144DBF" w:rsidRDefault="00CA124A" w:rsidP="00B904D7">
            <w:pPr>
              <w:widowControl w:val="0"/>
              <w:autoSpaceDE w:val="0"/>
              <w:autoSpaceDN w:val="0"/>
              <w:adjustRightInd w:val="0"/>
              <w:spacing w:before="120"/>
              <w:jc w:val="center"/>
              <w:rPr>
                <w:szCs w:val="24"/>
              </w:rPr>
            </w:pPr>
            <w:r w:rsidRPr="00144DBF">
              <w:rPr>
                <w:szCs w:val="24"/>
              </w:rPr>
              <w:t>Đến và bằng 3</w:t>
            </w:r>
          </w:p>
          <w:p w14:paraId="09E41611" w14:textId="77777777" w:rsidR="00CA124A" w:rsidRPr="00144DBF" w:rsidRDefault="00CA124A" w:rsidP="00B904D7">
            <w:pPr>
              <w:widowControl w:val="0"/>
              <w:autoSpaceDE w:val="0"/>
              <w:autoSpaceDN w:val="0"/>
              <w:adjustRightInd w:val="0"/>
              <w:spacing w:before="120"/>
              <w:rPr>
                <w:szCs w:val="24"/>
              </w:rPr>
            </w:pPr>
            <w:r w:rsidRPr="00144DBF">
              <w:rPr>
                <w:szCs w:val="24"/>
              </w:rPr>
              <w:t>Trên 3 đến và bằng 6</w:t>
            </w:r>
          </w:p>
          <w:p w14:paraId="0E2F33C4" w14:textId="77777777" w:rsidR="00CA124A" w:rsidRPr="00144DBF" w:rsidRDefault="00CA124A" w:rsidP="00B904D7">
            <w:pPr>
              <w:widowControl w:val="0"/>
              <w:autoSpaceDE w:val="0"/>
              <w:autoSpaceDN w:val="0"/>
              <w:adjustRightInd w:val="0"/>
              <w:spacing w:before="120"/>
              <w:rPr>
                <w:szCs w:val="24"/>
              </w:rPr>
            </w:pPr>
            <w:r w:rsidRPr="00144DBF">
              <w:rPr>
                <w:szCs w:val="24"/>
              </w:rPr>
              <w:t>Trên 6 đến và bằng 10</w:t>
            </w:r>
          </w:p>
          <w:p w14:paraId="43E19269" w14:textId="77777777" w:rsidR="00CA124A" w:rsidRPr="00144DBF" w:rsidRDefault="00CA124A" w:rsidP="00B904D7">
            <w:pPr>
              <w:widowControl w:val="0"/>
              <w:autoSpaceDE w:val="0"/>
              <w:autoSpaceDN w:val="0"/>
              <w:adjustRightInd w:val="0"/>
              <w:spacing w:before="120"/>
              <w:rPr>
                <w:szCs w:val="24"/>
              </w:rPr>
            </w:pPr>
            <w:r w:rsidRPr="00144DBF">
              <w:rPr>
                <w:szCs w:val="24"/>
              </w:rPr>
              <w:t>Trên 10 đến và bằng 13</w:t>
            </w:r>
          </w:p>
          <w:p w14:paraId="3FBAA66D" w14:textId="77777777" w:rsidR="00CA124A" w:rsidRPr="00144DBF" w:rsidRDefault="00CA124A" w:rsidP="00B904D7">
            <w:pPr>
              <w:widowControl w:val="0"/>
              <w:autoSpaceDE w:val="0"/>
              <w:autoSpaceDN w:val="0"/>
              <w:adjustRightInd w:val="0"/>
              <w:spacing w:before="120"/>
              <w:rPr>
                <w:szCs w:val="24"/>
              </w:rPr>
            </w:pPr>
            <w:r w:rsidRPr="00144DBF">
              <w:rPr>
                <w:szCs w:val="24"/>
              </w:rPr>
              <w:t>Trên 13 đến và bằng 16</w:t>
            </w:r>
          </w:p>
          <w:p w14:paraId="768F8D18" w14:textId="77777777" w:rsidR="00CA124A" w:rsidRPr="00144DBF" w:rsidRDefault="00CA124A" w:rsidP="00B904D7">
            <w:pPr>
              <w:widowControl w:val="0"/>
              <w:autoSpaceDE w:val="0"/>
              <w:autoSpaceDN w:val="0"/>
              <w:adjustRightInd w:val="0"/>
              <w:spacing w:before="120"/>
              <w:rPr>
                <w:szCs w:val="24"/>
              </w:rPr>
            </w:pPr>
            <w:r w:rsidRPr="00144DBF">
              <w:rPr>
                <w:szCs w:val="24"/>
              </w:rPr>
              <w:t>Trên 16 đến và bằng 25</w:t>
            </w:r>
          </w:p>
          <w:p w14:paraId="7C24C854" w14:textId="77777777" w:rsidR="00CA124A" w:rsidRPr="00144DBF" w:rsidRDefault="00CA124A" w:rsidP="00B904D7">
            <w:pPr>
              <w:widowControl w:val="0"/>
              <w:autoSpaceDE w:val="0"/>
              <w:autoSpaceDN w:val="0"/>
              <w:adjustRightInd w:val="0"/>
              <w:spacing w:before="120"/>
              <w:rPr>
                <w:szCs w:val="24"/>
              </w:rPr>
            </w:pPr>
            <w:r w:rsidRPr="00144DBF">
              <w:rPr>
                <w:szCs w:val="24"/>
              </w:rPr>
              <w:t>Trên 25 đến và bằng 32</w:t>
            </w:r>
          </w:p>
          <w:p w14:paraId="2A262D09" w14:textId="77777777" w:rsidR="00CA124A" w:rsidRPr="00144DBF" w:rsidRDefault="00CA124A" w:rsidP="00B904D7">
            <w:pPr>
              <w:widowControl w:val="0"/>
              <w:autoSpaceDE w:val="0"/>
              <w:autoSpaceDN w:val="0"/>
              <w:adjustRightInd w:val="0"/>
              <w:spacing w:before="120"/>
              <w:rPr>
                <w:szCs w:val="24"/>
              </w:rPr>
            </w:pPr>
            <w:r w:rsidRPr="00144DBF">
              <w:rPr>
                <w:szCs w:val="24"/>
              </w:rPr>
              <w:t>Trên 32 đến và bằng 40</w:t>
            </w:r>
          </w:p>
          <w:p w14:paraId="159A891D" w14:textId="77777777" w:rsidR="00CA124A" w:rsidRPr="00144DBF" w:rsidRDefault="00CA124A" w:rsidP="00B904D7">
            <w:pPr>
              <w:widowControl w:val="0"/>
              <w:autoSpaceDE w:val="0"/>
              <w:autoSpaceDN w:val="0"/>
              <w:adjustRightInd w:val="0"/>
              <w:spacing w:before="120"/>
              <w:rPr>
                <w:szCs w:val="24"/>
              </w:rPr>
            </w:pPr>
            <w:r w:rsidRPr="00144DBF">
              <w:rPr>
                <w:szCs w:val="24"/>
              </w:rPr>
              <w:t>Trên 40 đến và bằng 63</w:t>
            </w:r>
          </w:p>
        </w:tc>
        <w:tc>
          <w:tcPr>
            <w:tcW w:w="2943" w:type="dxa"/>
            <w:shd w:val="clear" w:color="auto" w:fill="auto"/>
          </w:tcPr>
          <w:p w14:paraId="648AE504" w14:textId="77777777" w:rsidR="00CA124A" w:rsidRPr="00144DBF" w:rsidRDefault="00CA124A" w:rsidP="00B904D7">
            <w:pPr>
              <w:widowControl w:val="0"/>
              <w:autoSpaceDE w:val="0"/>
              <w:autoSpaceDN w:val="0"/>
              <w:adjustRightInd w:val="0"/>
              <w:spacing w:before="120"/>
              <w:jc w:val="center"/>
              <w:rPr>
                <w:szCs w:val="24"/>
              </w:rPr>
            </w:pPr>
            <w:r w:rsidRPr="00144DBF">
              <w:rPr>
                <w:szCs w:val="24"/>
              </w:rPr>
              <w:t>0,5 đến 0,75</w:t>
            </w:r>
          </w:p>
          <w:p w14:paraId="3F80AF3B" w14:textId="77777777" w:rsidR="00CA124A" w:rsidRPr="00144DBF" w:rsidRDefault="00CA124A" w:rsidP="00B904D7">
            <w:pPr>
              <w:widowControl w:val="0"/>
              <w:autoSpaceDE w:val="0"/>
              <w:autoSpaceDN w:val="0"/>
              <w:adjustRightInd w:val="0"/>
              <w:spacing w:before="120"/>
              <w:jc w:val="center"/>
              <w:rPr>
                <w:szCs w:val="24"/>
              </w:rPr>
            </w:pPr>
            <w:r w:rsidRPr="00144DBF">
              <w:rPr>
                <w:szCs w:val="24"/>
              </w:rPr>
              <w:t>0,75 đến 1</w:t>
            </w:r>
          </w:p>
          <w:p w14:paraId="46CF5009" w14:textId="77777777" w:rsidR="00CA124A" w:rsidRPr="00144DBF" w:rsidRDefault="00CA124A" w:rsidP="00B904D7">
            <w:pPr>
              <w:widowControl w:val="0"/>
              <w:autoSpaceDE w:val="0"/>
              <w:autoSpaceDN w:val="0"/>
              <w:adjustRightInd w:val="0"/>
              <w:spacing w:before="120"/>
              <w:jc w:val="center"/>
              <w:rPr>
                <w:szCs w:val="24"/>
              </w:rPr>
            </w:pPr>
            <w:r w:rsidRPr="00144DBF">
              <w:rPr>
                <w:szCs w:val="24"/>
              </w:rPr>
              <w:t>1 đến 1,5</w:t>
            </w:r>
          </w:p>
          <w:p w14:paraId="1A3E4ECD" w14:textId="77777777" w:rsidR="00CA124A" w:rsidRPr="00144DBF" w:rsidRDefault="00CA124A" w:rsidP="00B904D7">
            <w:pPr>
              <w:widowControl w:val="0"/>
              <w:autoSpaceDE w:val="0"/>
              <w:autoSpaceDN w:val="0"/>
              <w:adjustRightInd w:val="0"/>
              <w:spacing w:before="120"/>
              <w:jc w:val="center"/>
              <w:rPr>
                <w:szCs w:val="24"/>
              </w:rPr>
            </w:pPr>
            <w:r w:rsidRPr="00144DBF">
              <w:rPr>
                <w:szCs w:val="24"/>
              </w:rPr>
              <w:t>1,25 đến 1,5</w:t>
            </w:r>
          </w:p>
          <w:p w14:paraId="6361C6AB" w14:textId="77777777" w:rsidR="00CA124A" w:rsidRPr="00144DBF" w:rsidRDefault="00CA124A" w:rsidP="00B904D7">
            <w:pPr>
              <w:widowControl w:val="0"/>
              <w:autoSpaceDE w:val="0"/>
              <w:autoSpaceDN w:val="0"/>
              <w:adjustRightInd w:val="0"/>
              <w:spacing w:before="120"/>
              <w:jc w:val="center"/>
              <w:rPr>
                <w:szCs w:val="24"/>
              </w:rPr>
            </w:pPr>
            <w:r w:rsidRPr="00144DBF">
              <w:rPr>
                <w:szCs w:val="24"/>
              </w:rPr>
              <w:t>1,5 đến 2,5</w:t>
            </w:r>
          </w:p>
          <w:p w14:paraId="390F70CD" w14:textId="77777777" w:rsidR="00CA124A" w:rsidRPr="00144DBF" w:rsidRDefault="00CA124A" w:rsidP="00B904D7">
            <w:pPr>
              <w:widowControl w:val="0"/>
              <w:autoSpaceDE w:val="0"/>
              <w:autoSpaceDN w:val="0"/>
              <w:adjustRightInd w:val="0"/>
              <w:spacing w:before="120"/>
              <w:jc w:val="center"/>
              <w:rPr>
                <w:szCs w:val="24"/>
              </w:rPr>
            </w:pPr>
            <w:r w:rsidRPr="00144DBF">
              <w:rPr>
                <w:szCs w:val="24"/>
              </w:rPr>
              <w:t>2,5 đến 4</w:t>
            </w:r>
          </w:p>
          <w:p w14:paraId="20674AC8" w14:textId="77777777" w:rsidR="00CA124A" w:rsidRPr="00144DBF" w:rsidRDefault="00CA124A" w:rsidP="00B904D7">
            <w:pPr>
              <w:widowControl w:val="0"/>
              <w:autoSpaceDE w:val="0"/>
              <w:autoSpaceDN w:val="0"/>
              <w:adjustRightInd w:val="0"/>
              <w:spacing w:before="120"/>
              <w:jc w:val="center"/>
              <w:rPr>
                <w:szCs w:val="24"/>
              </w:rPr>
            </w:pPr>
            <w:r w:rsidRPr="00144DBF">
              <w:rPr>
                <w:szCs w:val="24"/>
              </w:rPr>
              <w:t>4 đến 6</w:t>
            </w:r>
          </w:p>
          <w:p w14:paraId="35AC9A1F" w14:textId="77777777" w:rsidR="00CA124A" w:rsidRPr="00144DBF" w:rsidRDefault="00CA124A" w:rsidP="00B904D7">
            <w:pPr>
              <w:widowControl w:val="0"/>
              <w:autoSpaceDE w:val="0"/>
              <w:autoSpaceDN w:val="0"/>
              <w:adjustRightInd w:val="0"/>
              <w:spacing w:before="120"/>
              <w:jc w:val="center"/>
              <w:rPr>
                <w:szCs w:val="24"/>
              </w:rPr>
            </w:pPr>
            <w:r w:rsidRPr="00144DBF">
              <w:rPr>
                <w:szCs w:val="24"/>
              </w:rPr>
              <w:t>6 đến 10</w:t>
            </w:r>
          </w:p>
          <w:p w14:paraId="39A16B55" w14:textId="77777777" w:rsidR="00CA124A" w:rsidRPr="00144DBF" w:rsidRDefault="00CA124A" w:rsidP="00B904D7">
            <w:pPr>
              <w:widowControl w:val="0"/>
              <w:autoSpaceDE w:val="0"/>
              <w:autoSpaceDN w:val="0"/>
              <w:adjustRightInd w:val="0"/>
              <w:spacing w:before="120"/>
              <w:jc w:val="center"/>
              <w:rPr>
                <w:szCs w:val="24"/>
              </w:rPr>
            </w:pPr>
            <w:r w:rsidRPr="00144DBF">
              <w:rPr>
                <w:szCs w:val="24"/>
              </w:rPr>
              <w:t>10 đến 16</w:t>
            </w:r>
          </w:p>
        </w:tc>
        <w:tc>
          <w:tcPr>
            <w:tcW w:w="2944" w:type="dxa"/>
            <w:shd w:val="clear" w:color="auto" w:fill="auto"/>
          </w:tcPr>
          <w:p w14:paraId="009F6E14" w14:textId="77777777" w:rsidR="00CA124A" w:rsidRPr="00144DBF" w:rsidRDefault="00CA124A" w:rsidP="00B904D7">
            <w:pPr>
              <w:widowControl w:val="0"/>
              <w:autoSpaceDE w:val="0"/>
              <w:autoSpaceDN w:val="0"/>
              <w:adjustRightInd w:val="0"/>
              <w:spacing w:before="120"/>
              <w:jc w:val="center"/>
              <w:rPr>
                <w:szCs w:val="24"/>
              </w:rPr>
            </w:pPr>
            <w:r w:rsidRPr="00144DBF">
              <w:rPr>
                <w:szCs w:val="24"/>
              </w:rPr>
              <w:t>1 đến 2,5</w:t>
            </w:r>
          </w:p>
          <w:p w14:paraId="7F4EB2B4" w14:textId="77777777" w:rsidR="00CA124A" w:rsidRPr="00144DBF" w:rsidRDefault="00CA124A" w:rsidP="00B904D7">
            <w:pPr>
              <w:widowControl w:val="0"/>
              <w:autoSpaceDE w:val="0"/>
              <w:autoSpaceDN w:val="0"/>
              <w:adjustRightInd w:val="0"/>
              <w:spacing w:before="120"/>
              <w:jc w:val="center"/>
              <w:rPr>
                <w:szCs w:val="24"/>
              </w:rPr>
            </w:pPr>
            <w:r w:rsidRPr="00144DBF">
              <w:rPr>
                <w:szCs w:val="24"/>
              </w:rPr>
              <w:t>1 đến 2,5</w:t>
            </w:r>
          </w:p>
          <w:p w14:paraId="092AA180" w14:textId="77777777" w:rsidR="00CA124A" w:rsidRPr="00144DBF" w:rsidRDefault="00CA124A" w:rsidP="00B904D7">
            <w:pPr>
              <w:widowControl w:val="0"/>
              <w:autoSpaceDE w:val="0"/>
              <w:autoSpaceDN w:val="0"/>
              <w:adjustRightInd w:val="0"/>
              <w:spacing w:before="120"/>
              <w:jc w:val="center"/>
              <w:rPr>
                <w:szCs w:val="24"/>
              </w:rPr>
            </w:pPr>
            <w:r w:rsidRPr="00144DBF">
              <w:rPr>
                <w:szCs w:val="24"/>
              </w:rPr>
              <w:t>1 đến 2,5</w:t>
            </w:r>
          </w:p>
          <w:p w14:paraId="43825F20" w14:textId="77777777" w:rsidR="00CA124A" w:rsidRPr="00144DBF" w:rsidRDefault="00CA124A" w:rsidP="00B904D7">
            <w:pPr>
              <w:widowControl w:val="0"/>
              <w:autoSpaceDE w:val="0"/>
              <w:autoSpaceDN w:val="0"/>
              <w:adjustRightInd w:val="0"/>
              <w:spacing w:before="120"/>
              <w:jc w:val="center"/>
              <w:rPr>
                <w:szCs w:val="24"/>
              </w:rPr>
            </w:pPr>
            <w:r w:rsidRPr="00144DBF">
              <w:rPr>
                <w:szCs w:val="24"/>
              </w:rPr>
              <w:t>1,5 đến 4</w:t>
            </w:r>
          </w:p>
          <w:p w14:paraId="7B882E3B" w14:textId="77777777" w:rsidR="00CA124A" w:rsidRPr="00144DBF" w:rsidRDefault="00CA124A" w:rsidP="00B904D7">
            <w:pPr>
              <w:widowControl w:val="0"/>
              <w:autoSpaceDE w:val="0"/>
              <w:autoSpaceDN w:val="0"/>
              <w:adjustRightInd w:val="0"/>
              <w:spacing w:before="120"/>
              <w:jc w:val="center"/>
              <w:rPr>
                <w:szCs w:val="24"/>
              </w:rPr>
            </w:pPr>
            <w:r w:rsidRPr="00144DBF">
              <w:rPr>
                <w:szCs w:val="24"/>
              </w:rPr>
              <w:t>1,5 đến 4</w:t>
            </w:r>
          </w:p>
          <w:p w14:paraId="326284F2" w14:textId="77777777" w:rsidR="00CA124A" w:rsidRPr="00144DBF" w:rsidRDefault="00CA124A" w:rsidP="00B904D7">
            <w:pPr>
              <w:widowControl w:val="0"/>
              <w:autoSpaceDE w:val="0"/>
              <w:autoSpaceDN w:val="0"/>
              <w:adjustRightInd w:val="0"/>
              <w:spacing w:before="120"/>
              <w:jc w:val="center"/>
              <w:rPr>
                <w:szCs w:val="24"/>
              </w:rPr>
            </w:pPr>
            <w:r w:rsidRPr="00144DBF">
              <w:rPr>
                <w:szCs w:val="24"/>
              </w:rPr>
              <w:t>2,5 đến 6</w:t>
            </w:r>
          </w:p>
          <w:p w14:paraId="089306F8" w14:textId="77777777" w:rsidR="00CA124A" w:rsidRPr="00144DBF" w:rsidRDefault="00CA124A" w:rsidP="00B904D7">
            <w:pPr>
              <w:widowControl w:val="0"/>
              <w:autoSpaceDE w:val="0"/>
              <w:autoSpaceDN w:val="0"/>
              <w:adjustRightInd w:val="0"/>
              <w:spacing w:before="120"/>
              <w:jc w:val="center"/>
              <w:rPr>
                <w:szCs w:val="24"/>
              </w:rPr>
            </w:pPr>
            <w:r w:rsidRPr="00144DBF">
              <w:rPr>
                <w:szCs w:val="24"/>
              </w:rPr>
              <w:t>4 đến 10</w:t>
            </w:r>
          </w:p>
          <w:p w14:paraId="0B7EFD69" w14:textId="77777777" w:rsidR="00CA124A" w:rsidRPr="00144DBF" w:rsidRDefault="00CA124A" w:rsidP="00B904D7">
            <w:pPr>
              <w:widowControl w:val="0"/>
              <w:autoSpaceDE w:val="0"/>
              <w:autoSpaceDN w:val="0"/>
              <w:adjustRightInd w:val="0"/>
              <w:spacing w:before="120"/>
              <w:jc w:val="center"/>
              <w:rPr>
                <w:szCs w:val="24"/>
              </w:rPr>
            </w:pPr>
            <w:r w:rsidRPr="00144DBF">
              <w:rPr>
                <w:szCs w:val="24"/>
              </w:rPr>
              <w:t>6 đến 16</w:t>
            </w:r>
          </w:p>
          <w:p w14:paraId="21CC6A28" w14:textId="77777777" w:rsidR="00CA124A" w:rsidRPr="00144DBF" w:rsidRDefault="00CA124A" w:rsidP="00B904D7">
            <w:pPr>
              <w:widowControl w:val="0"/>
              <w:autoSpaceDE w:val="0"/>
              <w:autoSpaceDN w:val="0"/>
              <w:adjustRightInd w:val="0"/>
              <w:spacing w:before="120"/>
              <w:jc w:val="center"/>
              <w:rPr>
                <w:szCs w:val="24"/>
              </w:rPr>
            </w:pPr>
            <w:r w:rsidRPr="00144DBF">
              <w:rPr>
                <w:szCs w:val="24"/>
              </w:rPr>
              <w:t>10 đến 25</w:t>
            </w:r>
          </w:p>
        </w:tc>
      </w:tr>
    </w:tbl>
    <w:p w14:paraId="42B14F21" w14:textId="33DC6E7B" w:rsidR="00CA124A" w:rsidRPr="00144DBF" w:rsidRDefault="00A42A11" w:rsidP="00CA124A">
      <w:pPr>
        <w:pStyle w:val="ListParagraph"/>
        <w:tabs>
          <w:tab w:val="left" w:pos="720"/>
          <w:tab w:val="left" w:pos="851"/>
        </w:tabs>
        <w:spacing w:before="120" w:after="120" w:line="252" w:lineRule="auto"/>
        <w:ind w:left="1440"/>
        <w:jc w:val="center"/>
        <w:rPr>
          <w:rFonts w:ascii="Arial" w:hAnsi="Arial" w:cs="Arial"/>
          <w:sz w:val="24"/>
          <w:szCs w:val="24"/>
        </w:rPr>
      </w:pPr>
      <w:r>
        <w:rPr>
          <w:rFonts w:ascii="Arial" w:hAnsi="Arial" w:cs="Arial"/>
          <w:sz w:val="24"/>
          <w:szCs w:val="24"/>
        </w:rPr>
        <w:t>Bảng D.</w:t>
      </w:r>
      <w:r w:rsidR="00CA124A" w:rsidRPr="00144DBF">
        <w:rPr>
          <w:rFonts w:ascii="Arial" w:hAnsi="Arial" w:cs="Arial"/>
          <w:sz w:val="24"/>
          <w:szCs w:val="24"/>
        </w:rPr>
        <w:t>9: Dải kích thước dây được chấp nhận bởi các thiết bị đầu cuối</w:t>
      </w:r>
    </w:p>
    <w:p w14:paraId="27357E28" w14:textId="77777777" w:rsidR="00CA124A" w:rsidRPr="00CA124A" w:rsidRDefault="00CA124A" w:rsidP="00CA124A">
      <w:pPr>
        <w:pStyle w:val="ListParagraph"/>
        <w:numPr>
          <w:ilvl w:val="2"/>
          <w:numId w:val="98"/>
        </w:numPr>
        <w:tabs>
          <w:tab w:val="left" w:pos="720"/>
          <w:tab w:val="left" w:pos="851"/>
        </w:tabs>
        <w:spacing w:before="120" w:after="120" w:line="252" w:lineRule="auto"/>
        <w:ind w:hanging="2160"/>
        <w:jc w:val="both"/>
        <w:rPr>
          <w:rFonts w:ascii="Arial" w:hAnsi="Arial" w:cs="Arial"/>
          <w:b/>
          <w:sz w:val="24"/>
          <w:szCs w:val="24"/>
        </w:rPr>
      </w:pPr>
      <w:r w:rsidRPr="00CA124A">
        <w:rPr>
          <w:rFonts w:ascii="Arial" w:hAnsi="Arial" w:cs="Arial"/>
          <w:b/>
          <w:sz w:val="24"/>
          <w:szCs w:val="24"/>
        </w:rPr>
        <w:t xml:space="preserve"> Dây bện</w:t>
      </w:r>
    </w:p>
    <w:p w14:paraId="4A357DDA" w14:textId="77777777" w:rsidR="00CA124A" w:rsidRPr="00CA124A" w:rsidRDefault="00CA124A" w:rsidP="00CA124A">
      <w:pPr>
        <w:pStyle w:val="ListParagraph"/>
        <w:numPr>
          <w:ilvl w:val="3"/>
          <w:numId w:val="99"/>
        </w:numPr>
        <w:tabs>
          <w:tab w:val="left" w:pos="720"/>
          <w:tab w:val="left" w:pos="851"/>
        </w:tabs>
        <w:spacing w:before="120" w:after="120" w:line="252" w:lineRule="auto"/>
        <w:ind w:left="1134" w:hanging="1134"/>
        <w:jc w:val="both"/>
        <w:rPr>
          <w:rFonts w:ascii="Arial" w:hAnsi="Arial" w:cs="Arial"/>
          <w:b/>
          <w:sz w:val="24"/>
          <w:szCs w:val="24"/>
        </w:rPr>
      </w:pPr>
      <w:r w:rsidRPr="00CA124A">
        <w:rPr>
          <w:rFonts w:ascii="Arial" w:hAnsi="Arial" w:cs="Arial"/>
          <w:b/>
          <w:sz w:val="24"/>
          <w:szCs w:val="24"/>
        </w:rPr>
        <w:lastRenderedPageBreak/>
        <w:t>Các yêu cầu</w:t>
      </w:r>
    </w:p>
    <w:p w14:paraId="0129EC51" w14:textId="77777777" w:rsidR="00CA124A" w:rsidRPr="00144DBF" w:rsidRDefault="00CA124A" w:rsidP="00CA124A">
      <w:pPr>
        <w:tabs>
          <w:tab w:val="left" w:pos="360"/>
        </w:tabs>
        <w:spacing w:before="120" w:after="120" w:line="252" w:lineRule="auto"/>
        <w:ind w:firstLine="360"/>
        <w:rPr>
          <w:szCs w:val="24"/>
        </w:rPr>
      </w:pPr>
      <w:r w:rsidRPr="00144DBF">
        <w:rPr>
          <w:szCs w:val="24"/>
        </w:rPr>
        <w:t>Một đầu của ruột dẫn bện không được làm chắc bằng mối hàn thiếc tại những nơi mà ruột dẫn chịu lực ép tiếp xúc trừ khi phương pháp kẹp được thiết kế để giảm khả năng xảy ra tiếp xúc xấu do hiện tượng chảy nguội của chất hàn.</w:t>
      </w:r>
    </w:p>
    <w:p w14:paraId="405B83EB" w14:textId="77777777" w:rsidR="00CA124A" w:rsidRPr="00144DBF" w:rsidRDefault="00CA124A" w:rsidP="00CA124A">
      <w:pPr>
        <w:tabs>
          <w:tab w:val="left" w:pos="360"/>
        </w:tabs>
        <w:spacing w:before="120" w:after="120" w:line="252" w:lineRule="auto"/>
        <w:ind w:firstLine="360"/>
        <w:rPr>
          <w:szCs w:val="24"/>
        </w:rPr>
      </w:pPr>
      <w:r w:rsidRPr="00144DBF">
        <w:rPr>
          <w:szCs w:val="24"/>
        </w:rPr>
        <w:t>Các đầu nối có đàn hồi để bù lại hiện tượng chảy nguội được coi là đáp ứng yêu cầu này.</w:t>
      </w:r>
    </w:p>
    <w:p w14:paraId="11E09376" w14:textId="77777777" w:rsidR="00CA124A" w:rsidRPr="00144DBF" w:rsidRDefault="00CA124A" w:rsidP="00CA124A">
      <w:pPr>
        <w:tabs>
          <w:tab w:val="left" w:pos="360"/>
        </w:tabs>
        <w:spacing w:before="120" w:after="120" w:line="252" w:lineRule="auto"/>
        <w:ind w:firstLine="360"/>
        <w:rPr>
          <w:szCs w:val="24"/>
        </w:rPr>
      </w:pPr>
      <w:r w:rsidRPr="00144DBF">
        <w:rPr>
          <w:szCs w:val="24"/>
        </w:rPr>
        <w:t>Việc ngăn ngừa vít kẹp không bị xoay không được coi là phù hợp.</w:t>
      </w:r>
    </w:p>
    <w:p w14:paraId="6F85C093" w14:textId="77777777" w:rsidR="00CA124A" w:rsidRPr="00144DBF" w:rsidRDefault="00CA124A" w:rsidP="00CA124A">
      <w:pPr>
        <w:tabs>
          <w:tab w:val="left" w:pos="360"/>
        </w:tabs>
        <w:spacing w:before="120" w:after="120" w:line="252" w:lineRule="auto"/>
        <w:ind w:firstLine="360"/>
        <w:rPr>
          <w:szCs w:val="24"/>
        </w:rPr>
      </w:pPr>
      <w:r w:rsidRPr="00144DBF">
        <w:rPr>
          <w:szCs w:val="24"/>
        </w:rPr>
        <w:t>Đầu nối phải được bố trí, bảo vệ hoặc cách điện sao cho nếu chẳng may một sợi con của ruột dẫn mềm tuột ra khi lắp ruột dẫn, ít có khả năng xảy ra tiếp xúc ngẫu nhiên giữa sợi con đó và:</w:t>
      </w:r>
    </w:p>
    <w:p w14:paraId="7939B5C5" w14:textId="77777777" w:rsidR="00CA124A" w:rsidRPr="00144DBF" w:rsidRDefault="00CA124A" w:rsidP="00CA124A">
      <w:pPr>
        <w:pStyle w:val="ListParagraph"/>
        <w:numPr>
          <w:ilvl w:val="0"/>
          <w:numId w:val="69"/>
        </w:numPr>
        <w:tabs>
          <w:tab w:val="left" w:pos="360"/>
        </w:tabs>
        <w:spacing w:before="120" w:after="120" w:line="252" w:lineRule="auto"/>
        <w:jc w:val="both"/>
        <w:rPr>
          <w:rFonts w:ascii="Arial" w:hAnsi="Arial" w:cs="Arial"/>
          <w:sz w:val="24"/>
          <w:szCs w:val="24"/>
        </w:rPr>
      </w:pPr>
      <w:r w:rsidRPr="00144DBF">
        <w:rPr>
          <w:rFonts w:ascii="Arial" w:hAnsi="Arial" w:cs="Arial"/>
          <w:sz w:val="24"/>
          <w:szCs w:val="24"/>
        </w:rPr>
        <w:t>Các phần dẫn có thể chạm tới; hoặc</w:t>
      </w:r>
    </w:p>
    <w:p w14:paraId="35FF35D6" w14:textId="77777777" w:rsidR="00CA124A" w:rsidRPr="00144DBF" w:rsidRDefault="00CA124A" w:rsidP="00CA124A">
      <w:pPr>
        <w:pStyle w:val="ListParagraph"/>
        <w:numPr>
          <w:ilvl w:val="0"/>
          <w:numId w:val="69"/>
        </w:numPr>
        <w:tabs>
          <w:tab w:val="left" w:pos="360"/>
        </w:tabs>
        <w:spacing w:before="120" w:after="120" w:line="252" w:lineRule="auto"/>
        <w:jc w:val="both"/>
        <w:rPr>
          <w:rFonts w:ascii="Arial" w:hAnsi="Arial" w:cs="Arial"/>
          <w:sz w:val="24"/>
          <w:szCs w:val="24"/>
        </w:rPr>
      </w:pPr>
      <w:r w:rsidRPr="00144DBF">
        <w:rPr>
          <w:rFonts w:ascii="Arial" w:hAnsi="Arial" w:cs="Arial"/>
          <w:sz w:val="24"/>
          <w:szCs w:val="24"/>
        </w:rPr>
        <w:t>Các phần dẫn không nối đất được cách ly với các phần dẫn chạm tới được chỉ bằng cách điện phụ.</w:t>
      </w:r>
    </w:p>
    <w:p w14:paraId="1AC1228B" w14:textId="77777777" w:rsidR="00CA124A" w:rsidRPr="00CA124A" w:rsidRDefault="00CA124A" w:rsidP="00CA124A">
      <w:pPr>
        <w:pStyle w:val="ListParagraph"/>
        <w:numPr>
          <w:ilvl w:val="3"/>
          <w:numId w:val="99"/>
        </w:numPr>
        <w:tabs>
          <w:tab w:val="left" w:pos="720"/>
          <w:tab w:val="left" w:pos="851"/>
        </w:tabs>
        <w:spacing w:before="120" w:after="120" w:line="252" w:lineRule="auto"/>
        <w:ind w:left="1134" w:hanging="1134"/>
        <w:jc w:val="both"/>
        <w:rPr>
          <w:rFonts w:ascii="Arial" w:hAnsi="Arial" w:cs="Arial"/>
          <w:b/>
          <w:sz w:val="24"/>
          <w:szCs w:val="24"/>
        </w:rPr>
      </w:pPr>
      <w:r w:rsidRPr="00CA124A">
        <w:rPr>
          <w:rFonts w:ascii="Arial" w:hAnsi="Arial" w:cs="Arial"/>
          <w:b/>
          <w:sz w:val="24"/>
          <w:szCs w:val="24"/>
        </w:rPr>
        <w:t>Phương pháp thử nghiệm và tiêu chí tuân thủ</w:t>
      </w:r>
    </w:p>
    <w:p w14:paraId="7E56F320" w14:textId="77777777" w:rsidR="00CA124A" w:rsidRPr="00144DBF" w:rsidRDefault="00CA124A" w:rsidP="00CA124A">
      <w:pPr>
        <w:tabs>
          <w:tab w:val="left" w:pos="360"/>
        </w:tabs>
        <w:spacing w:before="120" w:after="120" w:line="252" w:lineRule="auto"/>
        <w:ind w:firstLine="360"/>
        <w:rPr>
          <w:szCs w:val="24"/>
        </w:rPr>
      </w:pPr>
      <w:r w:rsidRPr="00144DBF">
        <w:rPr>
          <w:szCs w:val="24"/>
        </w:rPr>
        <w:t>Kiểm tra sự phù hợp bằng cách xem xét và, trừ khi ruột dẫn đặc biệt được chuẩn bị theo cách để ngăn ngừa các sợi con tuột ra, bằng thử nghiệm sau.</w:t>
      </w:r>
    </w:p>
    <w:p w14:paraId="68BA2183" w14:textId="77777777" w:rsidR="00CA124A" w:rsidRPr="00144DBF" w:rsidRDefault="00CA124A" w:rsidP="00CA124A">
      <w:pPr>
        <w:tabs>
          <w:tab w:val="left" w:pos="360"/>
        </w:tabs>
        <w:spacing w:before="120" w:after="120" w:line="252" w:lineRule="auto"/>
        <w:ind w:firstLine="360"/>
        <w:rPr>
          <w:szCs w:val="24"/>
        </w:rPr>
      </w:pPr>
      <w:r w:rsidRPr="00144DBF">
        <w:rPr>
          <w:szCs w:val="24"/>
        </w:rPr>
        <w:t>Một mảnh cách điện có chiều dài khoảng 8 mm được lấy ra từ một đầu của dây mềm có diện tích mặt cắt danh định thích hợp. Một sợi con của dây bện được để tự do, các dây còn lại được ấn hoàn toàn và được kẹp trong đầu nối. Không làm rách cách điện, sợi con tự do được uốn theo mọi hướng có thể, nhưng không uốn gập quanh tâm bảo vệ.</w:t>
      </w:r>
    </w:p>
    <w:p w14:paraId="47A4876A" w14:textId="77777777" w:rsidR="00CA124A" w:rsidRPr="00144DBF" w:rsidRDefault="00CA124A" w:rsidP="00CA124A">
      <w:pPr>
        <w:tabs>
          <w:tab w:val="left" w:pos="360"/>
        </w:tabs>
        <w:spacing w:before="120" w:after="120" w:line="252" w:lineRule="auto"/>
        <w:ind w:firstLine="360"/>
        <w:rPr>
          <w:szCs w:val="24"/>
        </w:rPr>
      </w:pPr>
      <w:r w:rsidRPr="00144DBF">
        <w:rPr>
          <w:szCs w:val="24"/>
        </w:rPr>
        <w:t>Nếu ruột dẫn là nguồn ES3, sợi con tự do không được chạm vào bất kỳ phần dẫn nào có thể chạm tới được hoặc phần dẫn bất kỳ nối với phần dẫn chạm tới được hoặc, trong trường hợp thiết bị cách điện kép, thì không được chạm vào phần dẫn bất kỳ được cách ly với các phần dẫn chạm tới được chỉ bởi cách điện phụ.</w:t>
      </w:r>
    </w:p>
    <w:p w14:paraId="0DEBCBC5" w14:textId="77777777" w:rsidR="00CA124A" w:rsidRPr="00144DBF" w:rsidRDefault="00CA124A" w:rsidP="00CA124A">
      <w:pPr>
        <w:tabs>
          <w:tab w:val="left" w:pos="360"/>
        </w:tabs>
        <w:spacing w:before="120" w:after="120" w:line="252" w:lineRule="auto"/>
        <w:ind w:firstLine="360"/>
        <w:rPr>
          <w:szCs w:val="24"/>
        </w:rPr>
      </w:pPr>
      <w:r w:rsidRPr="00144DBF">
        <w:rPr>
          <w:szCs w:val="24"/>
        </w:rPr>
        <w:t>Nếu dây dẫn được nối đến đầu nối đất, thì sợi con tự do không được chạm vào bất kỳ nguồn ES3 nào.</w:t>
      </w:r>
    </w:p>
    <w:p w14:paraId="29F50B60" w14:textId="77777777" w:rsidR="00CA124A" w:rsidRPr="00CA124A" w:rsidRDefault="00CA124A" w:rsidP="00CA124A">
      <w:pPr>
        <w:pStyle w:val="ListParagraph"/>
        <w:numPr>
          <w:ilvl w:val="0"/>
          <w:numId w:val="67"/>
        </w:numPr>
        <w:tabs>
          <w:tab w:val="left" w:pos="720"/>
          <w:tab w:val="left" w:pos="851"/>
        </w:tabs>
        <w:spacing w:before="120" w:after="120" w:line="252" w:lineRule="auto"/>
        <w:ind w:left="426" w:hanging="426"/>
        <w:jc w:val="both"/>
        <w:rPr>
          <w:rFonts w:ascii="Arial" w:hAnsi="Arial" w:cs="Arial"/>
          <w:b/>
          <w:sz w:val="24"/>
          <w:szCs w:val="24"/>
        </w:rPr>
      </w:pPr>
      <w:r w:rsidRPr="00CA124A">
        <w:rPr>
          <w:rFonts w:ascii="Arial" w:hAnsi="Arial" w:cs="Arial"/>
          <w:b/>
          <w:sz w:val="24"/>
          <w:szCs w:val="24"/>
        </w:rPr>
        <w:t xml:space="preserve"> Biến trở</w:t>
      </w:r>
    </w:p>
    <w:p w14:paraId="38C22E4D" w14:textId="77777777" w:rsidR="00CA124A" w:rsidRPr="00CA124A" w:rsidRDefault="00CA124A" w:rsidP="00707EA5">
      <w:pPr>
        <w:pStyle w:val="ListParagraph"/>
        <w:numPr>
          <w:ilvl w:val="0"/>
          <w:numId w:val="100"/>
        </w:numPr>
        <w:tabs>
          <w:tab w:val="left" w:pos="720"/>
          <w:tab w:val="left" w:pos="851"/>
        </w:tabs>
        <w:spacing w:before="120" w:after="120" w:line="252" w:lineRule="auto"/>
        <w:ind w:hanging="2160"/>
        <w:jc w:val="both"/>
        <w:rPr>
          <w:rFonts w:ascii="Arial" w:hAnsi="Arial" w:cs="Arial"/>
          <w:b/>
          <w:sz w:val="24"/>
          <w:szCs w:val="24"/>
        </w:rPr>
      </w:pPr>
      <w:r w:rsidRPr="00CA124A">
        <w:rPr>
          <w:rFonts w:ascii="Arial" w:hAnsi="Arial" w:cs="Arial"/>
          <w:b/>
          <w:sz w:val="24"/>
          <w:szCs w:val="24"/>
        </w:rPr>
        <w:t>Tổng quan</w:t>
      </w:r>
    </w:p>
    <w:p w14:paraId="0C77244E" w14:textId="77777777" w:rsidR="00CA124A" w:rsidRPr="00144DBF" w:rsidRDefault="00CA124A" w:rsidP="00CA124A">
      <w:pPr>
        <w:tabs>
          <w:tab w:val="left" w:pos="360"/>
        </w:tabs>
        <w:spacing w:before="120" w:after="120" w:line="252" w:lineRule="auto"/>
        <w:ind w:firstLine="360"/>
        <w:rPr>
          <w:szCs w:val="24"/>
        </w:rPr>
      </w:pPr>
      <w:r w:rsidRPr="00144DBF">
        <w:rPr>
          <w:szCs w:val="24"/>
        </w:rPr>
        <w:t>Một biến trở phải phù hợp với IEC 61051-2 hoặc IEC 61643-331: 2017, cho dù có cung cấp vỏ bọc chống cháy hay không, có tính đến tất cả các điều sau:</w:t>
      </w:r>
    </w:p>
    <w:p w14:paraId="51B88021" w14:textId="77777777" w:rsidR="00CA124A" w:rsidRPr="00144DBF" w:rsidRDefault="00CA124A" w:rsidP="00CA124A">
      <w:pPr>
        <w:pStyle w:val="ListParagraph"/>
        <w:numPr>
          <w:ilvl w:val="0"/>
          <w:numId w:val="69"/>
        </w:numPr>
        <w:tabs>
          <w:tab w:val="left" w:pos="360"/>
        </w:tabs>
        <w:spacing w:before="120" w:after="120" w:line="252" w:lineRule="auto"/>
        <w:jc w:val="both"/>
        <w:rPr>
          <w:rFonts w:ascii="Arial" w:hAnsi="Arial" w:cs="Arial"/>
          <w:sz w:val="24"/>
          <w:szCs w:val="24"/>
        </w:rPr>
      </w:pPr>
      <w:r w:rsidRPr="00144DBF">
        <w:rPr>
          <w:rFonts w:ascii="Arial" w:hAnsi="Arial" w:cs="Arial"/>
          <w:sz w:val="24"/>
          <w:szCs w:val="24"/>
        </w:rPr>
        <w:t>Các loại khí hậu ưu tiên (xem 2.1.1 của IEC 61051-2: 1991):</w:t>
      </w:r>
    </w:p>
    <w:p w14:paraId="2E1849E1" w14:textId="77777777" w:rsidR="00CA124A" w:rsidRPr="00144DBF" w:rsidRDefault="00CA124A" w:rsidP="00707EA5">
      <w:pPr>
        <w:pStyle w:val="ListParagraph"/>
        <w:numPr>
          <w:ilvl w:val="0"/>
          <w:numId w:val="101"/>
        </w:numPr>
        <w:tabs>
          <w:tab w:val="left" w:pos="360"/>
        </w:tabs>
        <w:spacing w:before="120" w:after="120" w:line="252" w:lineRule="auto"/>
        <w:jc w:val="both"/>
        <w:rPr>
          <w:rFonts w:ascii="Arial" w:hAnsi="Arial" w:cs="Arial"/>
          <w:sz w:val="24"/>
          <w:szCs w:val="24"/>
        </w:rPr>
      </w:pPr>
      <w:r w:rsidRPr="00144DBF">
        <w:rPr>
          <w:rFonts w:ascii="Arial" w:hAnsi="Arial" w:cs="Arial"/>
          <w:sz w:val="24"/>
          <w:szCs w:val="24"/>
        </w:rPr>
        <w:t>Nhiệt độ loại thấp hơn: - 10</w:t>
      </w:r>
      <w:r w:rsidRPr="00144DBF">
        <w:rPr>
          <w:rFonts w:ascii="Arial" w:hAnsi="Arial" w:cs="Arial"/>
          <w:sz w:val="24"/>
          <w:szCs w:val="24"/>
          <w:vertAlign w:val="superscript"/>
        </w:rPr>
        <w:t>o</w:t>
      </w:r>
      <w:r w:rsidRPr="00144DBF">
        <w:rPr>
          <w:rFonts w:ascii="Arial" w:hAnsi="Arial" w:cs="Arial"/>
          <w:sz w:val="24"/>
          <w:szCs w:val="24"/>
        </w:rPr>
        <w:t>C</w:t>
      </w:r>
    </w:p>
    <w:p w14:paraId="74D7190C" w14:textId="77777777" w:rsidR="00CA124A" w:rsidRPr="00144DBF" w:rsidRDefault="00CA124A" w:rsidP="00707EA5">
      <w:pPr>
        <w:pStyle w:val="ListParagraph"/>
        <w:numPr>
          <w:ilvl w:val="0"/>
          <w:numId w:val="101"/>
        </w:numPr>
        <w:tabs>
          <w:tab w:val="left" w:pos="360"/>
        </w:tabs>
        <w:spacing w:before="120" w:after="120" w:line="252" w:lineRule="auto"/>
        <w:jc w:val="both"/>
        <w:rPr>
          <w:rFonts w:ascii="Arial" w:hAnsi="Arial" w:cs="Arial"/>
          <w:sz w:val="24"/>
          <w:szCs w:val="24"/>
        </w:rPr>
      </w:pPr>
      <w:r w:rsidRPr="00144DBF">
        <w:rPr>
          <w:rFonts w:ascii="Arial" w:hAnsi="Arial" w:cs="Arial"/>
          <w:sz w:val="24"/>
          <w:szCs w:val="24"/>
        </w:rPr>
        <w:t>Nhiệt độ loại cao hơn: +85</w:t>
      </w:r>
      <w:r w:rsidRPr="00144DBF">
        <w:rPr>
          <w:rFonts w:ascii="Arial" w:hAnsi="Arial" w:cs="Arial"/>
          <w:sz w:val="24"/>
          <w:szCs w:val="24"/>
          <w:vertAlign w:val="superscript"/>
        </w:rPr>
        <w:t>o</w:t>
      </w:r>
      <w:r w:rsidRPr="00144DBF">
        <w:rPr>
          <w:rFonts w:ascii="Arial" w:hAnsi="Arial" w:cs="Arial"/>
          <w:sz w:val="24"/>
          <w:szCs w:val="24"/>
        </w:rPr>
        <w:t>C</w:t>
      </w:r>
    </w:p>
    <w:p w14:paraId="7AE8D92B" w14:textId="77777777" w:rsidR="00CA124A" w:rsidRPr="00144DBF" w:rsidRDefault="00CA124A" w:rsidP="00707EA5">
      <w:pPr>
        <w:pStyle w:val="ListParagraph"/>
        <w:numPr>
          <w:ilvl w:val="0"/>
          <w:numId w:val="101"/>
        </w:numPr>
        <w:tabs>
          <w:tab w:val="left" w:pos="360"/>
        </w:tabs>
        <w:spacing w:before="120" w:after="120" w:line="252" w:lineRule="auto"/>
        <w:jc w:val="both"/>
        <w:rPr>
          <w:rFonts w:ascii="Arial" w:hAnsi="Arial" w:cs="Arial"/>
          <w:sz w:val="24"/>
          <w:szCs w:val="24"/>
        </w:rPr>
      </w:pPr>
      <w:r w:rsidRPr="00144DBF">
        <w:rPr>
          <w:rFonts w:ascii="Arial" w:hAnsi="Arial" w:cs="Arial"/>
          <w:sz w:val="24"/>
          <w:szCs w:val="24"/>
        </w:rPr>
        <w:t>Khoảng thời gian nóng ẩm, thử nghiệm trạng thái ổn định: 21 ngày</w:t>
      </w:r>
    </w:p>
    <w:p w14:paraId="51E0318B" w14:textId="77777777" w:rsidR="00CA124A" w:rsidRPr="00144DBF" w:rsidRDefault="00CA124A" w:rsidP="00CA124A">
      <w:pPr>
        <w:tabs>
          <w:tab w:val="left" w:pos="360"/>
        </w:tabs>
        <w:spacing w:before="120" w:after="120" w:line="252" w:lineRule="auto"/>
        <w:ind w:left="1080"/>
        <w:rPr>
          <w:szCs w:val="24"/>
        </w:rPr>
      </w:pPr>
      <w:r w:rsidRPr="00144DBF">
        <w:rPr>
          <w:szCs w:val="24"/>
        </w:rPr>
        <w:t>Hoặc</w:t>
      </w:r>
    </w:p>
    <w:p w14:paraId="20D98321" w14:textId="77777777" w:rsidR="00CA124A" w:rsidRPr="00144DBF" w:rsidRDefault="00CA124A" w:rsidP="00CA124A">
      <w:pPr>
        <w:pStyle w:val="ListParagraph"/>
        <w:numPr>
          <w:ilvl w:val="0"/>
          <w:numId w:val="69"/>
        </w:numPr>
        <w:tabs>
          <w:tab w:val="left" w:pos="360"/>
        </w:tabs>
        <w:spacing w:before="120" w:after="120" w:line="252" w:lineRule="auto"/>
        <w:jc w:val="both"/>
        <w:rPr>
          <w:rFonts w:ascii="Arial" w:hAnsi="Arial" w:cs="Arial"/>
          <w:sz w:val="24"/>
          <w:szCs w:val="24"/>
        </w:rPr>
      </w:pPr>
      <w:r w:rsidRPr="00144DBF">
        <w:rPr>
          <w:rFonts w:ascii="Arial" w:hAnsi="Arial" w:cs="Arial"/>
          <w:sz w:val="24"/>
          <w:szCs w:val="24"/>
        </w:rPr>
        <w:t>Các loại khí hậu ưu tiên (xem 4.1 của IEC 61643-331: 2017)</w:t>
      </w:r>
    </w:p>
    <w:p w14:paraId="53885677" w14:textId="77777777" w:rsidR="00CA124A" w:rsidRPr="00144DBF" w:rsidRDefault="00CA124A" w:rsidP="00707EA5">
      <w:pPr>
        <w:pStyle w:val="ListParagraph"/>
        <w:numPr>
          <w:ilvl w:val="0"/>
          <w:numId w:val="101"/>
        </w:numPr>
        <w:tabs>
          <w:tab w:val="left" w:pos="360"/>
        </w:tabs>
        <w:spacing w:before="120" w:after="120" w:line="252" w:lineRule="auto"/>
        <w:jc w:val="both"/>
        <w:rPr>
          <w:rFonts w:ascii="Arial" w:hAnsi="Arial" w:cs="Arial"/>
          <w:sz w:val="24"/>
          <w:szCs w:val="24"/>
        </w:rPr>
      </w:pPr>
      <w:r w:rsidRPr="00144DBF">
        <w:rPr>
          <w:rFonts w:ascii="Arial" w:hAnsi="Arial" w:cs="Arial"/>
          <w:sz w:val="24"/>
          <w:szCs w:val="24"/>
        </w:rPr>
        <w:t>Nhiệt độ loại thấp hơn: - 40</w:t>
      </w:r>
      <w:r w:rsidRPr="00144DBF">
        <w:rPr>
          <w:rFonts w:ascii="Arial" w:hAnsi="Arial" w:cs="Arial"/>
          <w:sz w:val="24"/>
          <w:szCs w:val="24"/>
          <w:vertAlign w:val="superscript"/>
        </w:rPr>
        <w:t>o</w:t>
      </w:r>
      <w:r w:rsidRPr="00144DBF">
        <w:rPr>
          <w:rFonts w:ascii="Arial" w:hAnsi="Arial" w:cs="Arial"/>
          <w:sz w:val="24"/>
          <w:szCs w:val="24"/>
        </w:rPr>
        <w:t>C</w:t>
      </w:r>
    </w:p>
    <w:p w14:paraId="3069E607" w14:textId="77777777" w:rsidR="00CA124A" w:rsidRPr="00144DBF" w:rsidRDefault="00CA124A" w:rsidP="00707EA5">
      <w:pPr>
        <w:pStyle w:val="ListParagraph"/>
        <w:numPr>
          <w:ilvl w:val="0"/>
          <w:numId w:val="101"/>
        </w:numPr>
        <w:tabs>
          <w:tab w:val="left" w:pos="360"/>
        </w:tabs>
        <w:spacing w:before="120" w:after="120" w:line="252" w:lineRule="auto"/>
        <w:jc w:val="both"/>
        <w:rPr>
          <w:rFonts w:ascii="Arial" w:hAnsi="Arial" w:cs="Arial"/>
          <w:sz w:val="24"/>
          <w:szCs w:val="24"/>
        </w:rPr>
      </w:pPr>
      <w:r w:rsidRPr="00144DBF">
        <w:rPr>
          <w:rFonts w:ascii="Arial" w:hAnsi="Arial" w:cs="Arial"/>
          <w:sz w:val="24"/>
          <w:szCs w:val="24"/>
        </w:rPr>
        <w:t>Nhiệt độ loại cao hơn: +85</w:t>
      </w:r>
      <w:r w:rsidRPr="00144DBF">
        <w:rPr>
          <w:rFonts w:ascii="Arial" w:hAnsi="Arial" w:cs="Arial"/>
          <w:sz w:val="24"/>
          <w:szCs w:val="24"/>
          <w:vertAlign w:val="superscript"/>
        </w:rPr>
        <w:t>o</w:t>
      </w:r>
      <w:r w:rsidRPr="00144DBF">
        <w:rPr>
          <w:rFonts w:ascii="Arial" w:hAnsi="Arial" w:cs="Arial"/>
          <w:sz w:val="24"/>
          <w:szCs w:val="24"/>
        </w:rPr>
        <w:t>C</w:t>
      </w:r>
    </w:p>
    <w:p w14:paraId="69AA695E" w14:textId="77777777" w:rsidR="00CA124A" w:rsidRPr="00144DBF" w:rsidRDefault="00CA124A" w:rsidP="00707EA5">
      <w:pPr>
        <w:pStyle w:val="ListParagraph"/>
        <w:numPr>
          <w:ilvl w:val="0"/>
          <w:numId w:val="101"/>
        </w:numPr>
        <w:tabs>
          <w:tab w:val="left" w:pos="360"/>
        </w:tabs>
        <w:spacing w:before="120" w:after="120" w:line="252" w:lineRule="auto"/>
        <w:jc w:val="both"/>
        <w:rPr>
          <w:rFonts w:ascii="Arial" w:hAnsi="Arial" w:cs="Arial"/>
          <w:sz w:val="24"/>
          <w:szCs w:val="24"/>
        </w:rPr>
      </w:pPr>
      <w:r w:rsidRPr="00144DBF">
        <w:rPr>
          <w:rFonts w:ascii="Arial" w:hAnsi="Arial" w:cs="Arial"/>
          <w:sz w:val="24"/>
          <w:szCs w:val="24"/>
        </w:rPr>
        <w:t>Độ ẩm tương đối: 25% to 75%.</w:t>
      </w:r>
    </w:p>
    <w:p w14:paraId="49991849" w14:textId="77777777" w:rsidR="00CA124A" w:rsidRPr="00144DBF" w:rsidRDefault="00CA124A" w:rsidP="00CA124A">
      <w:pPr>
        <w:pStyle w:val="ListParagraph"/>
        <w:numPr>
          <w:ilvl w:val="0"/>
          <w:numId w:val="69"/>
        </w:numPr>
        <w:tabs>
          <w:tab w:val="left" w:pos="360"/>
        </w:tabs>
        <w:spacing w:before="120" w:after="120" w:line="252" w:lineRule="auto"/>
        <w:jc w:val="both"/>
        <w:rPr>
          <w:rFonts w:ascii="Arial" w:hAnsi="Arial" w:cs="Arial"/>
          <w:sz w:val="24"/>
          <w:szCs w:val="24"/>
        </w:rPr>
      </w:pPr>
      <w:r w:rsidRPr="00144DBF">
        <w:rPr>
          <w:rFonts w:ascii="Arial" w:hAnsi="Arial" w:cs="Arial"/>
          <w:sz w:val="24"/>
          <w:szCs w:val="24"/>
        </w:rPr>
        <w:t>Điện áp liên tục tối đa:</w:t>
      </w:r>
    </w:p>
    <w:p w14:paraId="114579E5" w14:textId="77777777" w:rsidR="00CA124A" w:rsidRPr="00144DBF" w:rsidRDefault="00CA124A" w:rsidP="00707EA5">
      <w:pPr>
        <w:pStyle w:val="ListParagraph"/>
        <w:numPr>
          <w:ilvl w:val="0"/>
          <w:numId w:val="101"/>
        </w:numPr>
        <w:tabs>
          <w:tab w:val="left" w:pos="360"/>
        </w:tabs>
        <w:spacing w:before="120" w:after="120" w:line="252" w:lineRule="auto"/>
        <w:jc w:val="both"/>
        <w:rPr>
          <w:rFonts w:ascii="Arial" w:hAnsi="Arial" w:cs="Arial"/>
          <w:sz w:val="24"/>
          <w:szCs w:val="24"/>
        </w:rPr>
      </w:pPr>
      <w:r w:rsidRPr="00144DBF">
        <w:rPr>
          <w:rFonts w:ascii="Arial" w:hAnsi="Arial" w:cs="Arial"/>
          <w:sz w:val="24"/>
          <w:szCs w:val="24"/>
        </w:rPr>
        <w:t>Tối thiểu bằng 1,25 lần điện áp danh định của thiết bị; hoặc là</w:t>
      </w:r>
    </w:p>
    <w:p w14:paraId="316203B5" w14:textId="77777777" w:rsidR="00CA124A" w:rsidRPr="00144DBF" w:rsidRDefault="00CA124A" w:rsidP="00707EA5">
      <w:pPr>
        <w:pStyle w:val="ListParagraph"/>
        <w:numPr>
          <w:ilvl w:val="0"/>
          <w:numId w:val="101"/>
        </w:numPr>
        <w:tabs>
          <w:tab w:val="left" w:pos="360"/>
        </w:tabs>
        <w:spacing w:before="120" w:after="120" w:line="252" w:lineRule="auto"/>
        <w:jc w:val="both"/>
        <w:rPr>
          <w:rFonts w:ascii="Arial" w:hAnsi="Arial" w:cs="Arial"/>
          <w:sz w:val="24"/>
          <w:szCs w:val="24"/>
        </w:rPr>
      </w:pPr>
      <w:r w:rsidRPr="00144DBF">
        <w:rPr>
          <w:rFonts w:ascii="Arial" w:hAnsi="Arial" w:cs="Arial"/>
          <w:sz w:val="24"/>
          <w:szCs w:val="24"/>
        </w:rPr>
        <w:lastRenderedPageBreak/>
        <w:t>Tối thiểu bằng 1,25 lần điện áp trên của dải điện áp danh định.</w:t>
      </w:r>
    </w:p>
    <w:p w14:paraId="18351577" w14:textId="77777777" w:rsidR="00CA124A" w:rsidRPr="00144DBF" w:rsidRDefault="00CA124A" w:rsidP="00CA124A">
      <w:pPr>
        <w:tabs>
          <w:tab w:val="left" w:pos="360"/>
        </w:tabs>
        <w:spacing w:before="120" w:after="120" w:line="252" w:lineRule="auto"/>
        <w:ind w:firstLine="360"/>
        <w:rPr>
          <w:i/>
          <w:szCs w:val="24"/>
        </w:rPr>
      </w:pPr>
      <w:r w:rsidRPr="00144DBF">
        <w:rPr>
          <w:i/>
          <w:szCs w:val="24"/>
        </w:rPr>
        <w:t>Chú thích: Điện áp liên tục tối đa không giới hạn ở các giá trị quy định trong 2.1.2 của IEC 61051-2: 1991 hoặc các giá trị trong Bảng 1 và Bảng 2 của IEC 61643-331: 2017, có thể sử dụng các điện áp khác.</w:t>
      </w:r>
    </w:p>
    <w:p w14:paraId="4785407C" w14:textId="77777777" w:rsidR="00CA124A" w:rsidRPr="00144DBF" w:rsidRDefault="00CA124A" w:rsidP="00CA124A">
      <w:pPr>
        <w:pStyle w:val="ListParagraph"/>
        <w:numPr>
          <w:ilvl w:val="0"/>
          <w:numId w:val="69"/>
        </w:numPr>
        <w:tabs>
          <w:tab w:val="left" w:pos="360"/>
        </w:tabs>
        <w:spacing w:before="120" w:after="120" w:line="252" w:lineRule="auto"/>
        <w:jc w:val="both"/>
        <w:rPr>
          <w:rFonts w:ascii="Arial" w:hAnsi="Arial" w:cs="Arial"/>
          <w:sz w:val="24"/>
          <w:szCs w:val="24"/>
        </w:rPr>
      </w:pPr>
      <w:r w:rsidRPr="00144DBF">
        <w:rPr>
          <w:rFonts w:ascii="Arial" w:hAnsi="Arial" w:cs="Arial"/>
          <w:sz w:val="24"/>
          <w:szCs w:val="24"/>
        </w:rPr>
        <w:t>Xung kết hợp (Bảng I nhóm 1 của IEC 61051-: 1991 / AMD1: 2009 hoặc 8.1.1 của IEC 61643-331: 2017, Hình 4).</w:t>
      </w:r>
    </w:p>
    <w:p w14:paraId="5E07AF1C" w14:textId="77777777" w:rsidR="00CA124A" w:rsidRPr="00144DBF" w:rsidRDefault="00CA124A" w:rsidP="00CA124A">
      <w:pPr>
        <w:tabs>
          <w:tab w:val="left" w:pos="360"/>
        </w:tabs>
        <w:spacing w:before="120" w:after="120" w:line="252" w:lineRule="auto"/>
        <w:ind w:firstLine="360"/>
        <w:rPr>
          <w:szCs w:val="24"/>
        </w:rPr>
      </w:pPr>
      <w:r w:rsidRPr="00144DBF">
        <w:rPr>
          <w:szCs w:val="24"/>
        </w:rPr>
        <w:t>Đối với thử nghiệm, một xung kết hợp được chọn từ 2.3.6 trong IEC 61051-2: 1991 / AMD1: 2009 hoặc từ 8.1.1 của IEC 61643-331: 2017, Hình 4. Thử nghiệm bao gồm 10 xung dương hoặc 10 xung âm, mỗi xung có dạng 1,2/50 μs đối với điện áp và 8/20 μs đối với dòng điện.</w:t>
      </w:r>
    </w:p>
    <w:p w14:paraId="67D5ABBF" w14:textId="77777777" w:rsidR="00CA124A" w:rsidRPr="00144DBF" w:rsidRDefault="00CA124A" w:rsidP="00CA124A">
      <w:pPr>
        <w:tabs>
          <w:tab w:val="left" w:pos="360"/>
        </w:tabs>
        <w:spacing w:before="120" w:after="120" w:line="252" w:lineRule="auto"/>
        <w:ind w:firstLine="360"/>
        <w:rPr>
          <w:szCs w:val="24"/>
        </w:rPr>
      </w:pPr>
      <w:r w:rsidRPr="00144DBF">
        <w:rPr>
          <w:szCs w:val="24"/>
        </w:rPr>
        <w:t>Xem Bảng 12 để lựa chọn loại điện áp nguồn AC và loại quá áp.</w:t>
      </w:r>
    </w:p>
    <w:p w14:paraId="0B2AB1C8" w14:textId="77777777" w:rsidR="00CA124A" w:rsidRPr="00144DBF" w:rsidRDefault="00CA124A" w:rsidP="00CA124A">
      <w:pPr>
        <w:tabs>
          <w:tab w:val="left" w:pos="360"/>
          <w:tab w:val="left" w:pos="426"/>
        </w:tabs>
        <w:spacing w:before="120" w:after="120" w:line="252" w:lineRule="auto"/>
        <w:ind w:firstLine="360"/>
        <w:rPr>
          <w:szCs w:val="24"/>
        </w:rPr>
      </w:pPr>
      <w:r w:rsidRPr="00144DBF">
        <w:rPr>
          <w:szCs w:val="24"/>
        </w:rPr>
        <w:tab/>
        <w:t xml:space="preserve">Nguồn dưới 300 V được coi là 300 V. </w:t>
      </w:r>
    </w:p>
    <w:p w14:paraId="7FF2EEA3" w14:textId="77777777" w:rsidR="00CA124A" w:rsidRPr="00144DBF" w:rsidRDefault="00CA124A" w:rsidP="00CA124A">
      <w:pPr>
        <w:tabs>
          <w:tab w:val="left" w:pos="360"/>
          <w:tab w:val="left" w:pos="426"/>
          <w:tab w:val="left" w:pos="1134"/>
        </w:tabs>
        <w:spacing w:before="120" w:after="120" w:line="252" w:lineRule="auto"/>
        <w:ind w:firstLine="360"/>
        <w:rPr>
          <w:szCs w:val="24"/>
        </w:rPr>
      </w:pPr>
      <w:r w:rsidRPr="00144DBF">
        <w:rPr>
          <w:szCs w:val="24"/>
        </w:rPr>
        <w:tab/>
        <w:t>Đối với loại quá áp IV của Bảng 12, xung kết hợp 6kV / 3kA được sử dụng ngoại trừ 600 V, xung kết hợp 8 kV / 4 kA được sử dụng. Để thay thế, thử nghiệm xung kết hợp của IEC 61051-2: 1991 / AMD1: 2009 (2.3.6, Bảng I nhóm 1 và Phụ lục A) hoặc thử nghiệm xung kết hợp của 8.1.1 Hình 4 của IEC 61643-331: 2017, bao gồm cả việc xem xét điện áp nguồn danh định và danh mục quá điện áp, có thể chấp nhận được.</w:t>
      </w:r>
    </w:p>
    <w:p w14:paraId="25B9F122" w14:textId="77777777" w:rsidR="00CA124A" w:rsidRPr="00144DBF" w:rsidRDefault="00CA124A" w:rsidP="00CA124A">
      <w:pPr>
        <w:tabs>
          <w:tab w:val="left" w:pos="360"/>
        </w:tabs>
        <w:spacing w:before="120" w:after="120" w:line="252" w:lineRule="auto"/>
        <w:ind w:firstLine="360"/>
        <w:rPr>
          <w:szCs w:val="24"/>
        </w:rPr>
      </w:pPr>
      <w:r w:rsidRPr="00144DBF">
        <w:rPr>
          <w:szCs w:val="24"/>
        </w:rPr>
        <w:t>Sau khi thử nghiệm, điện áp biến trở tại dòng diện do nhà sản xuất quy định không được thay đổi quá 10% khi so với giá trị trước khi thử nghiệm.</w:t>
      </w:r>
    </w:p>
    <w:p w14:paraId="69645A06" w14:textId="77777777" w:rsidR="00CA124A" w:rsidRPr="00144DBF" w:rsidRDefault="00CA124A" w:rsidP="00CA124A">
      <w:pPr>
        <w:tabs>
          <w:tab w:val="left" w:pos="360"/>
          <w:tab w:val="left" w:pos="426"/>
        </w:tabs>
        <w:spacing w:before="120" w:after="120" w:line="252" w:lineRule="auto"/>
        <w:ind w:firstLine="360"/>
        <w:rPr>
          <w:szCs w:val="24"/>
        </w:rPr>
      </w:pPr>
      <w:r w:rsidRPr="00144DBF">
        <w:rPr>
          <w:szCs w:val="24"/>
        </w:rPr>
        <w:t>Phần thân của biến trở triệt xung điện áp phải phù hợp với thử nghiệm ngọn lửa kim theo IEC 60695-11-5, với các yêu cầu thử nghiệm sau:</w:t>
      </w:r>
    </w:p>
    <w:p w14:paraId="49DE8C9E" w14:textId="77777777" w:rsidR="00CA124A" w:rsidRPr="00144DBF" w:rsidRDefault="00CA124A" w:rsidP="00CA124A">
      <w:pPr>
        <w:pStyle w:val="ListParagraph"/>
        <w:numPr>
          <w:ilvl w:val="0"/>
          <w:numId w:val="69"/>
        </w:numPr>
        <w:tabs>
          <w:tab w:val="left" w:pos="360"/>
        </w:tabs>
        <w:spacing w:before="120" w:after="120" w:line="252" w:lineRule="auto"/>
        <w:jc w:val="both"/>
        <w:rPr>
          <w:rFonts w:ascii="Arial" w:hAnsi="Arial" w:cs="Arial"/>
          <w:sz w:val="24"/>
          <w:szCs w:val="24"/>
        </w:rPr>
      </w:pPr>
      <w:r w:rsidRPr="00144DBF">
        <w:rPr>
          <w:rFonts w:ascii="Arial" w:hAnsi="Arial" w:cs="Arial"/>
          <w:sz w:val="24"/>
          <w:szCs w:val="24"/>
        </w:rPr>
        <w:t>Thời gian áp dụng thử lửa: 10 giây;</w:t>
      </w:r>
    </w:p>
    <w:p w14:paraId="79C56D93" w14:textId="77777777" w:rsidR="00CA124A" w:rsidRPr="00144DBF" w:rsidRDefault="00CA124A" w:rsidP="00CA124A">
      <w:pPr>
        <w:pStyle w:val="ListParagraph"/>
        <w:numPr>
          <w:ilvl w:val="0"/>
          <w:numId w:val="69"/>
        </w:numPr>
        <w:tabs>
          <w:tab w:val="left" w:pos="360"/>
        </w:tabs>
        <w:spacing w:before="120" w:after="120" w:line="252" w:lineRule="auto"/>
        <w:jc w:val="both"/>
        <w:rPr>
          <w:rFonts w:ascii="Arial" w:hAnsi="Arial" w:cs="Arial"/>
          <w:sz w:val="24"/>
          <w:szCs w:val="24"/>
        </w:rPr>
      </w:pPr>
      <w:r w:rsidRPr="00144DBF">
        <w:rPr>
          <w:rFonts w:ascii="Arial" w:hAnsi="Arial" w:cs="Arial"/>
          <w:sz w:val="24"/>
          <w:szCs w:val="24"/>
        </w:rPr>
        <w:t>Sau khi thời gian thử lửa: 5 giây</w:t>
      </w:r>
    </w:p>
    <w:p w14:paraId="26099AFD" w14:textId="77777777" w:rsidR="00CA124A" w:rsidRPr="00144DBF" w:rsidRDefault="00CA124A" w:rsidP="00CA124A">
      <w:pPr>
        <w:tabs>
          <w:tab w:val="left" w:pos="360"/>
        </w:tabs>
        <w:spacing w:before="120" w:after="120" w:line="252" w:lineRule="auto"/>
        <w:ind w:firstLine="360"/>
        <w:rPr>
          <w:szCs w:val="24"/>
        </w:rPr>
      </w:pPr>
      <w:r w:rsidRPr="00144DBF">
        <w:rPr>
          <w:szCs w:val="24"/>
        </w:rPr>
        <w:t>Nếu thân của biến trở triệt tiêu xung điện áp phù hợp với vật liệu loại V-1, thì không cần thực hiện thử nghiệm ngọn lửa kim.</w:t>
      </w:r>
    </w:p>
    <w:p w14:paraId="598B95AE" w14:textId="77777777" w:rsidR="00CA124A" w:rsidRPr="00144DBF" w:rsidRDefault="00CA124A" w:rsidP="00CA124A">
      <w:pPr>
        <w:tabs>
          <w:tab w:val="left" w:pos="360"/>
        </w:tabs>
        <w:spacing w:before="120" w:after="120" w:line="252" w:lineRule="auto"/>
        <w:rPr>
          <w:i/>
          <w:szCs w:val="24"/>
        </w:rPr>
      </w:pPr>
      <w:r w:rsidRPr="00144DBF">
        <w:rPr>
          <w:i/>
          <w:szCs w:val="24"/>
        </w:rPr>
        <w:t>Chú thích 1: Một biến trở đôi khi được gọi là MOV hoặc VDR.</w:t>
      </w:r>
    </w:p>
    <w:p w14:paraId="5AFA0FC6" w14:textId="77777777" w:rsidR="00CA124A" w:rsidRPr="00144DBF" w:rsidRDefault="00CA124A" w:rsidP="00CA124A">
      <w:pPr>
        <w:tabs>
          <w:tab w:val="left" w:pos="360"/>
        </w:tabs>
        <w:spacing w:before="120" w:after="120" w:line="252" w:lineRule="auto"/>
        <w:rPr>
          <w:i/>
          <w:szCs w:val="24"/>
        </w:rPr>
      </w:pPr>
      <w:r w:rsidRPr="00144DBF">
        <w:rPr>
          <w:i/>
          <w:szCs w:val="24"/>
        </w:rPr>
        <w:t>Chú thích 2: Điện áp biến trở danh nghĩa là một điện áp, ở dòng điện một chiều xác định, được sử dụng làm điểm tham chiếu trong đặc tính thành phần (xem IEC 61051-1).</w:t>
      </w:r>
    </w:p>
    <w:p w14:paraId="463BF76C" w14:textId="77777777" w:rsidR="00CA124A" w:rsidRPr="00CA124A" w:rsidRDefault="00CA124A" w:rsidP="00707EA5">
      <w:pPr>
        <w:pStyle w:val="ListParagraph"/>
        <w:numPr>
          <w:ilvl w:val="0"/>
          <w:numId w:val="100"/>
        </w:numPr>
        <w:tabs>
          <w:tab w:val="left" w:pos="720"/>
          <w:tab w:val="left" w:pos="851"/>
        </w:tabs>
        <w:spacing w:before="120" w:after="120" w:line="252" w:lineRule="auto"/>
        <w:ind w:hanging="2160"/>
        <w:jc w:val="both"/>
        <w:rPr>
          <w:rFonts w:ascii="Arial" w:hAnsi="Arial" w:cs="Arial"/>
          <w:b/>
          <w:sz w:val="24"/>
          <w:szCs w:val="24"/>
        </w:rPr>
      </w:pPr>
      <w:r w:rsidRPr="00CA124A">
        <w:rPr>
          <w:rFonts w:ascii="Arial" w:hAnsi="Arial" w:cs="Arial"/>
          <w:b/>
          <w:sz w:val="24"/>
          <w:szCs w:val="24"/>
        </w:rPr>
        <w:t>Các biện pháp bảo vệ chống cháy</w:t>
      </w:r>
    </w:p>
    <w:p w14:paraId="058FB192" w14:textId="77777777" w:rsidR="00CA124A" w:rsidRPr="00CA124A" w:rsidRDefault="00CA124A" w:rsidP="00707EA5">
      <w:pPr>
        <w:pStyle w:val="ListParagraph"/>
        <w:numPr>
          <w:ilvl w:val="3"/>
          <w:numId w:val="102"/>
        </w:numPr>
        <w:tabs>
          <w:tab w:val="left" w:pos="720"/>
          <w:tab w:val="left" w:pos="851"/>
        </w:tabs>
        <w:spacing w:before="120" w:after="120" w:line="252" w:lineRule="auto"/>
        <w:ind w:hanging="2880"/>
        <w:jc w:val="both"/>
        <w:rPr>
          <w:rFonts w:ascii="Arial" w:hAnsi="Arial" w:cs="Arial"/>
          <w:b/>
          <w:sz w:val="24"/>
          <w:szCs w:val="24"/>
        </w:rPr>
      </w:pPr>
      <w:r w:rsidRPr="00CA124A">
        <w:rPr>
          <w:rFonts w:ascii="Arial" w:hAnsi="Arial" w:cs="Arial"/>
          <w:b/>
          <w:sz w:val="24"/>
          <w:szCs w:val="24"/>
        </w:rPr>
        <w:t xml:space="preserve"> Tổng quan</w:t>
      </w:r>
    </w:p>
    <w:p w14:paraId="749BDE84" w14:textId="5AB45F41" w:rsidR="00CA124A" w:rsidRPr="00144DBF" w:rsidRDefault="00CA124A" w:rsidP="00CA124A">
      <w:pPr>
        <w:tabs>
          <w:tab w:val="left" w:pos="360"/>
          <w:tab w:val="left" w:pos="426"/>
        </w:tabs>
        <w:spacing w:before="120" w:after="120" w:line="252" w:lineRule="auto"/>
        <w:ind w:firstLine="360"/>
        <w:rPr>
          <w:szCs w:val="24"/>
        </w:rPr>
      </w:pPr>
      <w:r w:rsidRPr="00144DBF">
        <w:rPr>
          <w:szCs w:val="24"/>
        </w:rPr>
        <w:tab/>
      </w:r>
      <w:r w:rsidR="00E8609F">
        <w:rPr>
          <w:szCs w:val="24"/>
        </w:rPr>
        <w:t>Điều</w:t>
      </w:r>
      <w:r w:rsidRPr="00144DBF">
        <w:rPr>
          <w:szCs w:val="24"/>
        </w:rPr>
        <w:t xml:space="preserve"> phụ này áp dụng cho các biến trở được sử dụng như một biện pháp bảo vệ chống cháy:</w:t>
      </w:r>
    </w:p>
    <w:p w14:paraId="1AB45BCD" w14:textId="3363A845" w:rsidR="00CA124A" w:rsidRPr="00144DBF" w:rsidRDefault="00CA124A" w:rsidP="00CA124A">
      <w:pPr>
        <w:pStyle w:val="ListParagraph"/>
        <w:numPr>
          <w:ilvl w:val="0"/>
          <w:numId w:val="69"/>
        </w:numPr>
        <w:tabs>
          <w:tab w:val="left" w:pos="360"/>
        </w:tabs>
        <w:spacing w:before="120" w:after="120" w:line="252" w:lineRule="auto"/>
        <w:jc w:val="both"/>
        <w:rPr>
          <w:rFonts w:ascii="Arial" w:hAnsi="Arial" w:cs="Arial"/>
          <w:sz w:val="24"/>
          <w:szCs w:val="24"/>
        </w:rPr>
      </w:pPr>
      <w:r w:rsidRPr="00144DBF">
        <w:rPr>
          <w:rFonts w:ascii="Arial" w:hAnsi="Arial" w:cs="Arial"/>
          <w:sz w:val="24"/>
          <w:szCs w:val="24"/>
        </w:rPr>
        <w:t xml:space="preserve">Khi phương pháp “giảm khả năng bắt lửa” của </w:t>
      </w:r>
      <w:r w:rsidR="005D551F">
        <w:rPr>
          <w:rFonts w:ascii="Arial" w:hAnsi="Arial" w:cs="Arial"/>
          <w:sz w:val="24"/>
          <w:szCs w:val="24"/>
        </w:rPr>
        <w:t>2.3</w:t>
      </w:r>
      <w:r w:rsidRPr="00144DBF">
        <w:rPr>
          <w:rFonts w:ascii="Arial" w:hAnsi="Arial" w:cs="Arial"/>
          <w:sz w:val="24"/>
          <w:szCs w:val="24"/>
        </w:rPr>
        <w:t>.4.1 được chọn; hoặc là</w:t>
      </w:r>
    </w:p>
    <w:p w14:paraId="1432860A" w14:textId="50770F9E" w:rsidR="00CA124A" w:rsidRPr="00144DBF" w:rsidRDefault="00CA124A" w:rsidP="00CA124A">
      <w:pPr>
        <w:pStyle w:val="ListParagraph"/>
        <w:numPr>
          <w:ilvl w:val="0"/>
          <w:numId w:val="69"/>
        </w:numPr>
        <w:tabs>
          <w:tab w:val="left" w:pos="360"/>
        </w:tabs>
        <w:spacing w:before="120" w:after="120" w:line="252" w:lineRule="auto"/>
        <w:jc w:val="both"/>
        <w:rPr>
          <w:rFonts w:ascii="Arial" w:hAnsi="Arial" w:cs="Arial"/>
          <w:sz w:val="24"/>
          <w:szCs w:val="24"/>
        </w:rPr>
      </w:pPr>
      <w:r w:rsidRPr="00144DBF">
        <w:rPr>
          <w:rFonts w:ascii="Arial" w:hAnsi="Arial" w:cs="Arial"/>
          <w:sz w:val="24"/>
          <w:szCs w:val="24"/>
        </w:rPr>
        <w:t xml:space="preserve">Khi phương pháp “kiểm soát cháy lan” của </w:t>
      </w:r>
      <w:r w:rsidR="005D551F">
        <w:rPr>
          <w:rFonts w:ascii="Arial" w:hAnsi="Arial" w:cs="Arial"/>
          <w:sz w:val="24"/>
          <w:szCs w:val="24"/>
        </w:rPr>
        <w:t>2.3</w:t>
      </w:r>
      <w:r w:rsidRPr="00144DBF">
        <w:rPr>
          <w:rFonts w:ascii="Arial" w:hAnsi="Arial" w:cs="Arial"/>
          <w:sz w:val="24"/>
          <w:szCs w:val="24"/>
        </w:rPr>
        <w:t>.4.1 được chọn và vỏ bọc được làm bằng vật liệu dễ cháy và được đặt cách biến trở nhỏ hơn 13 mm.</w:t>
      </w:r>
    </w:p>
    <w:p w14:paraId="714CFACE" w14:textId="77777777" w:rsidR="00CA124A" w:rsidRPr="00144DBF" w:rsidRDefault="00CA124A" w:rsidP="00CA124A">
      <w:pPr>
        <w:tabs>
          <w:tab w:val="left" w:pos="720"/>
          <w:tab w:val="left" w:pos="851"/>
        </w:tabs>
        <w:spacing w:before="120" w:after="120" w:line="252" w:lineRule="auto"/>
        <w:rPr>
          <w:szCs w:val="24"/>
        </w:rPr>
      </w:pPr>
      <w:r w:rsidRPr="00144DBF">
        <w:rPr>
          <w:szCs w:val="24"/>
        </w:rPr>
        <w:tab/>
        <w:t>Các biện pháp bảo vệ trong mục này không áp dụng cho biến trở được sử dụng trong mạch triệt tiêu có điện áp biến trở danh định, như được quy định trong IEC 61051-1, cao hơn điện áp chuyển tiếp của nguồn điện xoay chiều.</w:t>
      </w:r>
    </w:p>
    <w:p w14:paraId="313EB47C" w14:textId="77777777" w:rsidR="00CA124A" w:rsidRPr="00144DBF" w:rsidRDefault="00CA124A" w:rsidP="00CA124A">
      <w:pPr>
        <w:pStyle w:val="ListParagraph"/>
        <w:tabs>
          <w:tab w:val="left" w:pos="360"/>
        </w:tabs>
        <w:spacing w:before="120" w:after="120" w:line="252" w:lineRule="auto"/>
        <w:jc w:val="both"/>
        <w:rPr>
          <w:rFonts w:ascii="Arial" w:hAnsi="Arial" w:cs="Arial"/>
          <w:sz w:val="24"/>
          <w:szCs w:val="24"/>
        </w:rPr>
      </w:pPr>
      <w:r w:rsidRPr="00144DBF">
        <w:rPr>
          <w:rFonts w:ascii="Arial" w:hAnsi="Arial" w:cs="Arial"/>
          <w:sz w:val="24"/>
          <w:szCs w:val="24"/>
        </w:rPr>
        <w:t>Một biến trở sẽ được coi là một PIS.</w:t>
      </w:r>
    </w:p>
    <w:p w14:paraId="4D9ED86E" w14:textId="48AB84E4" w:rsidR="00CA124A" w:rsidRPr="00144DBF" w:rsidRDefault="00CA124A" w:rsidP="00CA124A">
      <w:pPr>
        <w:tabs>
          <w:tab w:val="left" w:pos="360"/>
        </w:tabs>
        <w:spacing w:before="120" w:after="120" w:line="252" w:lineRule="auto"/>
        <w:rPr>
          <w:szCs w:val="24"/>
        </w:rPr>
      </w:pPr>
      <w:r w:rsidRPr="00144DBF">
        <w:rPr>
          <w:szCs w:val="24"/>
        </w:rPr>
        <w:lastRenderedPageBreak/>
        <w:tab/>
        <w:t xml:space="preserve">Thử nghiệm quá tải của biến trở và thử nghiệm quá điện áp tạm 3 phải được thực hiện tùy thuộc vào điện áp xoay chiều liên tục lớn nhất của biến trở theo </w:t>
      </w:r>
      <w:r w:rsidR="005403D5">
        <w:rPr>
          <w:szCs w:val="24"/>
        </w:rPr>
        <w:t>Bảng D.</w:t>
      </w:r>
      <w:r w:rsidRPr="00144DBF">
        <w:rPr>
          <w:szCs w:val="24"/>
        </w:rPr>
        <w:t>10.</w:t>
      </w:r>
    </w:p>
    <w:tbl>
      <w:tblPr>
        <w:tblStyle w:val="TableGrid"/>
        <w:tblW w:w="0" w:type="auto"/>
        <w:tblLook w:val="04A0" w:firstRow="1" w:lastRow="0" w:firstColumn="1" w:lastColumn="0" w:noHBand="0" w:noVBand="1"/>
      </w:tblPr>
      <w:tblGrid>
        <w:gridCol w:w="2368"/>
        <w:gridCol w:w="2232"/>
        <w:gridCol w:w="2232"/>
        <w:gridCol w:w="2232"/>
      </w:tblGrid>
      <w:tr w:rsidR="00CA124A" w:rsidRPr="00144DBF" w14:paraId="5830E10A" w14:textId="77777777" w:rsidTr="00B904D7">
        <w:tc>
          <w:tcPr>
            <w:tcW w:w="2523" w:type="dxa"/>
            <w:vMerge w:val="restart"/>
          </w:tcPr>
          <w:p w14:paraId="61E1D691" w14:textId="77777777" w:rsidR="00CA124A" w:rsidRPr="00144DBF" w:rsidRDefault="00CA124A" w:rsidP="00BC0E5D">
            <w:pPr>
              <w:tabs>
                <w:tab w:val="left" w:pos="360"/>
              </w:tabs>
              <w:spacing w:before="120" w:after="120" w:line="252" w:lineRule="auto"/>
              <w:jc w:val="center"/>
              <w:rPr>
                <w:szCs w:val="24"/>
              </w:rPr>
            </w:pPr>
            <w:r w:rsidRPr="00144DBF">
              <w:rPr>
                <w:szCs w:val="24"/>
              </w:rPr>
              <w:t>Điện áp xoay chiều AC cực đại của biến trở</w:t>
            </w:r>
          </w:p>
        </w:tc>
        <w:tc>
          <w:tcPr>
            <w:tcW w:w="7053" w:type="dxa"/>
            <w:gridSpan w:val="3"/>
          </w:tcPr>
          <w:p w14:paraId="2FF15404" w14:textId="77777777" w:rsidR="00CA124A" w:rsidRPr="00144DBF" w:rsidRDefault="00CA124A" w:rsidP="00BC0E5D">
            <w:pPr>
              <w:tabs>
                <w:tab w:val="left" w:pos="360"/>
              </w:tabs>
              <w:spacing w:before="120" w:after="120" w:line="252" w:lineRule="auto"/>
              <w:jc w:val="center"/>
              <w:rPr>
                <w:szCs w:val="24"/>
              </w:rPr>
            </w:pPr>
            <w:r w:rsidRPr="00144DBF">
              <w:rPr>
                <w:szCs w:val="24"/>
              </w:rPr>
              <w:t>Kết nối giữa</w:t>
            </w:r>
          </w:p>
        </w:tc>
      </w:tr>
      <w:tr w:rsidR="00CA124A" w:rsidRPr="00144DBF" w14:paraId="19A25A3A" w14:textId="77777777" w:rsidTr="00B904D7">
        <w:tc>
          <w:tcPr>
            <w:tcW w:w="2523" w:type="dxa"/>
            <w:vMerge/>
          </w:tcPr>
          <w:p w14:paraId="66361053" w14:textId="77777777" w:rsidR="00CA124A" w:rsidRPr="00144DBF" w:rsidRDefault="00CA124A" w:rsidP="00B904D7">
            <w:pPr>
              <w:tabs>
                <w:tab w:val="left" w:pos="360"/>
              </w:tabs>
              <w:spacing w:before="120" w:after="120" w:line="252" w:lineRule="auto"/>
              <w:rPr>
                <w:szCs w:val="24"/>
              </w:rPr>
            </w:pPr>
          </w:p>
        </w:tc>
        <w:tc>
          <w:tcPr>
            <w:tcW w:w="2351" w:type="dxa"/>
          </w:tcPr>
          <w:p w14:paraId="431D3C3C" w14:textId="77777777" w:rsidR="00CA124A" w:rsidRPr="00144DBF" w:rsidRDefault="00CA124A" w:rsidP="00B904D7">
            <w:pPr>
              <w:tabs>
                <w:tab w:val="left" w:pos="360"/>
              </w:tabs>
              <w:spacing w:before="120" w:after="120" w:line="252" w:lineRule="auto"/>
              <w:rPr>
                <w:szCs w:val="24"/>
              </w:rPr>
            </w:pPr>
            <w:r w:rsidRPr="00144DBF">
              <w:rPr>
                <w:szCs w:val="24"/>
              </w:rPr>
              <w:t>L với N hoặc L với L</w:t>
            </w:r>
          </w:p>
        </w:tc>
        <w:tc>
          <w:tcPr>
            <w:tcW w:w="2351" w:type="dxa"/>
          </w:tcPr>
          <w:p w14:paraId="539C9BD8" w14:textId="77777777" w:rsidR="00CA124A" w:rsidRPr="00144DBF" w:rsidRDefault="00CA124A" w:rsidP="00B904D7">
            <w:pPr>
              <w:tabs>
                <w:tab w:val="left" w:pos="360"/>
              </w:tabs>
              <w:spacing w:before="120" w:after="120" w:line="252" w:lineRule="auto"/>
              <w:rPr>
                <w:szCs w:val="24"/>
              </w:rPr>
            </w:pPr>
            <w:r w:rsidRPr="00144DBF">
              <w:rPr>
                <w:szCs w:val="24"/>
              </w:rPr>
              <w:t>L với PE</w:t>
            </w:r>
          </w:p>
        </w:tc>
        <w:tc>
          <w:tcPr>
            <w:tcW w:w="2351" w:type="dxa"/>
          </w:tcPr>
          <w:p w14:paraId="3A138356" w14:textId="77777777" w:rsidR="00CA124A" w:rsidRPr="00144DBF" w:rsidRDefault="00CA124A" w:rsidP="00B904D7">
            <w:pPr>
              <w:tabs>
                <w:tab w:val="left" w:pos="360"/>
              </w:tabs>
              <w:spacing w:before="120" w:after="120" w:line="252" w:lineRule="auto"/>
              <w:rPr>
                <w:szCs w:val="24"/>
              </w:rPr>
            </w:pPr>
            <w:r w:rsidRPr="00144DBF">
              <w:rPr>
                <w:szCs w:val="24"/>
              </w:rPr>
              <w:t>N với PE</w:t>
            </w:r>
          </w:p>
        </w:tc>
      </w:tr>
      <w:tr w:rsidR="00CA124A" w:rsidRPr="00144DBF" w14:paraId="7A6AA6D9" w14:textId="77777777" w:rsidTr="00B904D7">
        <w:tc>
          <w:tcPr>
            <w:tcW w:w="2523" w:type="dxa"/>
          </w:tcPr>
          <w:p w14:paraId="046C30B3" w14:textId="77777777" w:rsidR="00CA124A" w:rsidRPr="00144DBF" w:rsidRDefault="00CA124A" w:rsidP="00B904D7">
            <w:pPr>
              <w:tabs>
                <w:tab w:val="left" w:pos="360"/>
              </w:tabs>
              <w:spacing w:before="120" w:after="120" w:line="252" w:lineRule="auto"/>
              <w:rPr>
                <w:szCs w:val="24"/>
              </w:rPr>
            </w:pPr>
            <w:r w:rsidRPr="00144DBF">
              <w:rPr>
                <w:szCs w:val="24"/>
              </w:rPr>
              <w:t>1,25 × Vr tới 2 × Vr</w:t>
            </w:r>
          </w:p>
        </w:tc>
        <w:tc>
          <w:tcPr>
            <w:tcW w:w="2351" w:type="dxa"/>
          </w:tcPr>
          <w:p w14:paraId="4594FD65" w14:textId="77777777" w:rsidR="00CA124A" w:rsidRPr="00144DBF" w:rsidRDefault="00CA124A" w:rsidP="00B904D7">
            <w:pPr>
              <w:tabs>
                <w:tab w:val="left" w:pos="360"/>
              </w:tabs>
              <w:spacing w:before="120" w:after="120" w:line="252" w:lineRule="auto"/>
              <w:rPr>
                <w:szCs w:val="24"/>
              </w:rPr>
            </w:pPr>
            <w:r w:rsidRPr="00144DBF">
              <w:rPr>
                <w:szCs w:val="24"/>
              </w:rPr>
              <w:t>G.8.2.2</w:t>
            </w:r>
          </w:p>
        </w:tc>
        <w:tc>
          <w:tcPr>
            <w:tcW w:w="2351" w:type="dxa"/>
          </w:tcPr>
          <w:p w14:paraId="7FC9F8A2" w14:textId="77777777" w:rsidR="00CA124A" w:rsidRPr="00144DBF" w:rsidRDefault="00CA124A" w:rsidP="00B904D7">
            <w:pPr>
              <w:tabs>
                <w:tab w:val="left" w:pos="360"/>
              </w:tabs>
              <w:spacing w:before="120" w:after="120" w:line="252" w:lineRule="auto"/>
              <w:rPr>
                <w:szCs w:val="24"/>
              </w:rPr>
            </w:pPr>
            <w:r w:rsidRPr="00144DBF">
              <w:rPr>
                <w:szCs w:val="24"/>
              </w:rPr>
              <w:t>G.8.2.2 và G.8.2.3</w:t>
            </w:r>
          </w:p>
        </w:tc>
        <w:tc>
          <w:tcPr>
            <w:tcW w:w="2351" w:type="dxa"/>
          </w:tcPr>
          <w:p w14:paraId="0254631B" w14:textId="77777777" w:rsidR="00CA124A" w:rsidRPr="00144DBF" w:rsidRDefault="00CA124A" w:rsidP="00B904D7">
            <w:pPr>
              <w:tabs>
                <w:tab w:val="left" w:pos="360"/>
              </w:tabs>
              <w:spacing w:before="120" w:after="120" w:line="252" w:lineRule="auto"/>
              <w:rPr>
                <w:szCs w:val="24"/>
              </w:rPr>
            </w:pPr>
            <w:r w:rsidRPr="00144DBF">
              <w:rPr>
                <w:szCs w:val="24"/>
              </w:rPr>
              <w:t>G.8.2.2 và G.8.2.3</w:t>
            </w:r>
          </w:p>
        </w:tc>
      </w:tr>
      <w:tr w:rsidR="00CA124A" w:rsidRPr="00144DBF" w14:paraId="7FA476FC" w14:textId="77777777" w:rsidTr="00B904D7">
        <w:tc>
          <w:tcPr>
            <w:tcW w:w="2523" w:type="dxa"/>
          </w:tcPr>
          <w:p w14:paraId="688FBAD5" w14:textId="77777777" w:rsidR="00CA124A" w:rsidRPr="00144DBF" w:rsidRDefault="00CA124A" w:rsidP="00B904D7">
            <w:pPr>
              <w:tabs>
                <w:tab w:val="left" w:pos="360"/>
              </w:tabs>
              <w:spacing w:before="120" w:after="120" w:line="252" w:lineRule="auto"/>
              <w:rPr>
                <w:szCs w:val="24"/>
              </w:rPr>
            </w:pPr>
            <w:r w:rsidRPr="00144DBF">
              <w:rPr>
                <w:szCs w:val="24"/>
              </w:rPr>
              <w:t xml:space="preserve">Trên 2 × Vr tới </w:t>
            </w:r>
          </w:p>
          <w:p w14:paraId="6CFF72CA" w14:textId="77777777" w:rsidR="00CA124A" w:rsidRPr="00144DBF" w:rsidRDefault="00CA124A" w:rsidP="00B904D7">
            <w:pPr>
              <w:tabs>
                <w:tab w:val="left" w:pos="360"/>
              </w:tabs>
              <w:spacing w:before="120" w:after="120" w:line="252" w:lineRule="auto"/>
              <w:rPr>
                <w:szCs w:val="24"/>
              </w:rPr>
            </w:pPr>
            <w:r w:rsidRPr="00144DBF">
              <w:rPr>
                <w:szCs w:val="24"/>
              </w:rPr>
              <w:t>1200 + 1,1 × Vr</w:t>
            </w:r>
          </w:p>
        </w:tc>
        <w:tc>
          <w:tcPr>
            <w:tcW w:w="2351" w:type="dxa"/>
          </w:tcPr>
          <w:p w14:paraId="1EE3A16D" w14:textId="77777777" w:rsidR="00CA124A" w:rsidRPr="00144DBF" w:rsidRDefault="00CA124A" w:rsidP="00B904D7">
            <w:pPr>
              <w:tabs>
                <w:tab w:val="left" w:pos="360"/>
              </w:tabs>
              <w:spacing w:before="120" w:after="120" w:line="252" w:lineRule="auto"/>
              <w:rPr>
                <w:szCs w:val="24"/>
              </w:rPr>
            </w:pPr>
            <w:r w:rsidRPr="00144DBF">
              <w:rPr>
                <w:szCs w:val="24"/>
              </w:rPr>
              <w:t>Không thử nghiệm</w:t>
            </w:r>
          </w:p>
        </w:tc>
        <w:tc>
          <w:tcPr>
            <w:tcW w:w="2351" w:type="dxa"/>
          </w:tcPr>
          <w:p w14:paraId="1DB497C2" w14:textId="77777777" w:rsidR="00CA124A" w:rsidRPr="00144DBF" w:rsidRDefault="00CA124A" w:rsidP="00B904D7">
            <w:pPr>
              <w:tabs>
                <w:tab w:val="left" w:pos="360"/>
              </w:tabs>
              <w:spacing w:before="120" w:after="120" w:line="252" w:lineRule="auto"/>
              <w:rPr>
                <w:szCs w:val="24"/>
              </w:rPr>
            </w:pPr>
            <w:r w:rsidRPr="00144DBF">
              <w:rPr>
                <w:szCs w:val="24"/>
              </w:rPr>
              <w:t>G.8.2.2</w:t>
            </w:r>
          </w:p>
        </w:tc>
        <w:tc>
          <w:tcPr>
            <w:tcW w:w="2351" w:type="dxa"/>
          </w:tcPr>
          <w:p w14:paraId="342EBA0E" w14:textId="77777777" w:rsidR="00CA124A" w:rsidRPr="00144DBF" w:rsidRDefault="00CA124A" w:rsidP="00B904D7">
            <w:pPr>
              <w:tabs>
                <w:tab w:val="left" w:pos="360"/>
              </w:tabs>
              <w:spacing w:before="120" w:after="120" w:line="252" w:lineRule="auto"/>
              <w:rPr>
                <w:szCs w:val="24"/>
              </w:rPr>
            </w:pPr>
            <w:r w:rsidRPr="00144DBF">
              <w:rPr>
                <w:szCs w:val="24"/>
              </w:rPr>
              <w:t>G.8.2.2</w:t>
            </w:r>
          </w:p>
        </w:tc>
      </w:tr>
      <w:tr w:rsidR="00CA124A" w:rsidRPr="00144DBF" w14:paraId="461273D1" w14:textId="77777777" w:rsidTr="00B904D7">
        <w:tc>
          <w:tcPr>
            <w:tcW w:w="2523" w:type="dxa"/>
          </w:tcPr>
          <w:p w14:paraId="6375A1D3" w14:textId="77777777" w:rsidR="00CA124A" w:rsidRPr="00144DBF" w:rsidRDefault="00CA124A" w:rsidP="00B904D7">
            <w:pPr>
              <w:tabs>
                <w:tab w:val="left" w:pos="360"/>
              </w:tabs>
              <w:spacing w:before="120" w:after="120" w:line="252" w:lineRule="auto"/>
              <w:rPr>
                <w:szCs w:val="24"/>
              </w:rPr>
            </w:pPr>
            <w:r w:rsidRPr="00144DBF">
              <w:rPr>
                <w:szCs w:val="24"/>
              </w:rPr>
              <w:t>Trên 1200 + 1,1 × Vr</w:t>
            </w:r>
          </w:p>
        </w:tc>
        <w:tc>
          <w:tcPr>
            <w:tcW w:w="2351" w:type="dxa"/>
          </w:tcPr>
          <w:p w14:paraId="32CDF44B" w14:textId="77777777" w:rsidR="00CA124A" w:rsidRPr="00144DBF" w:rsidRDefault="00CA124A" w:rsidP="00B904D7">
            <w:pPr>
              <w:tabs>
                <w:tab w:val="left" w:pos="360"/>
              </w:tabs>
              <w:spacing w:before="120" w:after="120" w:line="252" w:lineRule="auto"/>
              <w:rPr>
                <w:szCs w:val="24"/>
              </w:rPr>
            </w:pPr>
            <w:r w:rsidRPr="00144DBF">
              <w:rPr>
                <w:szCs w:val="24"/>
              </w:rPr>
              <w:t>Không thử nghiệm</w:t>
            </w:r>
          </w:p>
        </w:tc>
        <w:tc>
          <w:tcPr>
            <w:tcW w:w="2351" w:type="dxa"/>
          </w:tcPr>
          <w:p w14:paraId="2221B684" w14:textId="77777777" w:rsidR="00CA124A" w:rsidRPr="00144DBF" w:rsidRDefault="00CA124A" w:rsidP="00B904D7">
            <w:pPr>
              <w:tabs>
                <w:tab w:val="left" w:pos="360"/>
              </w:tabs>
              <w:spacing w:before="120" w:after="120" w:line="252" w:lineRule="auto"/>
              <w:rPr>
                <w:szCs w:val="24"/>
              </w:rPr>
            </w:pPr>
            <w:r w:rsidRPr="00144DBF">
              <w:rPr>
                <w:szCs w:val="24"/>
              </w:rPr>
              <w:t>Không thử nghiệm</w:t>
            </w:r>
          </w:p>
        </w:tc>
        <w:tc>
          <w:tcPr>
            <w:tcW w:w="2351" w:type="dxa"/>
          </w:tcPr>
          <w:p w14:paraId="0263B48F" w14:textId="77777777" w:rsidR="00CA124A" w:rsidRPr="00144DBF" w:rsidRDefault="00CA124A" w:rsidP="00B904D7">
            <w:pPr>
              <w:tabs>
                <w:tab w:val="left" w:pos="360"/>
              </w:tabs>
              <w:spacing w:before="120" w:after="120" w:line="252" w:lineRule="auto"/>
              <w:rPr>
                <w:szCs w:val="24"/>
              </w:rPr>
            </w:pPr>
            <w:r w:rsidRPr="00144DBF">
              <w:rPr>
                <w:szCs w:val="24"/>
              </w:rPr>
              <w:t>Không thử nghiệm</w:t>
            </w:r>
          </w:p>
        </w:tc>
      </w:tr>
      <w:tr w:rsidR="00CA124A" w:rsidRPr="00144DBF" w14:paraId="7990AB26" w14:textId="77777777" w:rsidTr="00B904D7">
        <w:tc>
          <w:tcPr>
            <w:tcW w:w="9576" w:type="dxa"/>
            <w:gridSpan w:val="4"/>
          </w:tcPr>
          <w:p w14:paraId="4CF1F6AA" w14:textId="77777777" w:rsidR="00CA124A" w:rsidRPr="00144DBF" w:rsidRDefault="00CA124A" w:rsidP="00B904D7">
            <w:pPr>
              <w:tabs>
                <w:tab w:val="left" w:pos="360"/>
              </w:tabs>
              <w:spacing w:before="120" w:after="120" w:line="252" w:lineRule="auto"/>
              <w:rPr>
                <w:szCs w:val="24"/>
              </w:rPr>
            </w:pPr>
            <w:r w:rsidRPr="00144DBF">
              <w:rPr>
                <w:szCs w:val="24"/>
              </w:rPr>
              <w:t>Vr là điện áp danh định hoặc điện áp trên của dải điện áp danh định của thiết bị.</w:t>
            </w:r>
          </w:p>
        </w:tc>
      </w:tr>
    </w:tbl>
    <w:p w14:paraId="3E02D760" w14:textId="43A5C4FD" w:rsidR="00CA124A" w:rsidRPr="00144DBF" w:rsidRDefault="005403D5" w:rsidP="00CA124A">
      <w:pPr>
        <w:tabs>
          <w:tab w:val="left" w:pos="360"/>
        </w:tabs>
        <w:spacing w:before="120" w:after="120" w:line="252" w:lineRule="auto"/>
        <w:jc w:val="center"/>
        <w:rPr>
          <w:szCs w:val="24"/>
        </w:rPr>
      </w:pPr>
      <w:r>
        <w:rPr>
          <w:szCs w:val="24"/>
        </w:rPr>
        <w:t>Bảng D.</w:t>
      </w:r>
      <w:r w:rsidR="00CA124A" w:rsidRPr="00144DBF">
        <w:rPr>
          <w:szCs w:val="24"/>
        </w:rPr>
        <w:t>10: Thử nghiệm quá tải và quá áp tạm thời của biến trở</w:t>
      </w:r>
    </w:p>
    <w:p w14:paraId="0E0D6069" w14:textId="77777777" w:rsidR="00CA124A" w:rsidRPr="00CA124A" w:rsidRDefault="00CA124A" w:rsidP="00707EA5">
      <w:pPr>
        <w:pStyle w:val="ListParagraph"/>
        <w:numPr>
          <w:ilvl w:val="3"/>
          <w:numId w:val="102"/>
        </w:numPr>
        <w:tabs>
          <w:tab w:val="left" w:pos="720"/>
          <w:tab w:val="left" w:pos="851"/>
        </w:tabs>
        <w:spacing w:before="120" w:after="120" w:line="252" w:lineRule="auto"/>
        <w:ind w:hanging="2880"/>
        <w:jc w:val="both"/>
        <w:rPr>
          <w:rFonts w:ascii="Arial" w:hAnsi="Arial" w:cs="Arial"/>
          <w:b/>
          <w:sz w:val="24"/>
          <w:szCs w:val="24"/>
        </w:rPr>
      </w:pPr>
      <w:r w:rsidRPr="00CA124A">
        <w:rPr>
          <w:rFonts w:ascii="Arial" w:hAnsi="Arial" w:cs="Arial"/>
          <w:b/>
          <w:sz w:val="24"/>
          <w:szCs w:val="24"/>
        </w:rPr>
        <w:t xml:space="preserve"> Thử nghiệm quá tải biến trở</w:t>
      </w:r>
    </w:p>
    <w:p w14:paraId="32384A27" w14:textId="3F3C5FDF" w:rsidR="00CA124A" w:rsidRPr="00144DBF" w:rsidRDefault="00CA124A" w:rsidP="00CA124A">
      <w:pPr>
        <w:tabs>
          <w:tab w:val="left" w:pos="360"/>
        </w:tabs>
        <w:spacing w:before="120" w:after="120" w:line="252" w:lineRule="auto"/>
        <w:rPr>
          <w:szCs w:val="24"/>
        </w:rPr>
      </w:pPr>
      <w:r w:rsidRPr="00144DBF">
        <w:rPr>
          <w:szCs w:val="24"/>
        </w:rPr>
        <w:tab/>
        <w:t xml:space="preserve">Thử nghiệm sau đây được mô phỏng theo yêu cầu của </w:t>
      </w:r>
      <w:r w:rsidR="005403D5">
        <w:rPr>
          <w:szCs w:val="24"/>
        </w:rPr>
        <w:t>Bảng D.</w:t>
      </w:r>
      <w:r w:rsidR="00BC0E5D">
        <w:rPr>
          <w:szCs w:val="24"/>
        </w:rPr>
        <w:t>10</w:t>
      </w:r>
      <w:r w:rsidRPr="00144DBF">
        <w:rPr>
          <w:szCs w:val="24"/>
        </w:rPr>
        <w:t xml:space="preserve"> đối với biến trở hoặc mạch triệt tiêu xung có chứa biến trở được nối qua nguồn điện (L đến L hoặc L đến N), đường dây tới đất bảo vệ (L đến PE), hoặc trung tính với đất bảo vệ (N đến PE).</w:t>
      </w:r>
    </w:p>
    <w:p w14:paraId="348181E0" w14:textId="77777777" w:rsidR="00CA124A" w:rsidRPr="00144DBF" w:rsidRDefault="00CA124A" w:rsidP="00CA124A">
      <w:pPr>
        <w:tabs>
          <w:tab w:val="left" w:pos="360"/>
        </w:tabs>
        <w:spacing w:before="120" w:after="120" w:line="252" w:lineRule="auto"/>
        <w:rPr>
          <w:szCs w:val="24"/>
        </w:rPr>
      </w:pPr>
      <w:r w:rsidRPr="00144DBF">
        <w:rPr>
          <w:szCs w:val="24"/>
        </w:rPr>
        <w:tab/>
        <w:t>Mạch mô phỏng thử nghiệm sau sẽ được sử dụng:</w:t>
      </w:r>
    </w:p>
    <w:p w14:paraId="676041B1" w14:textId="77777777" w:rsidR="00CA124A" w:rsidRPr="00144DBF" w:rsidRDefault="00CA124A" w:rsidP="00CA124A">
      <w:pPr>
        <w:pStyle w:val="ListParagraph"/>
        <w:numPr>
          <w:ilvl w:val="0"/>
          <w:numId w:val="69"/>
        </w:numPr>
        <w:tabs>
          <w:tab w:val="left" w:pos="360"/>
        </w:tabs>
        <w:spacing w:before="120" w:after="120" w:line="252" w:lineRule="auto"/>
        <w:jc w:val="both"/>
        <w:rPr>
          <w:rFonts w:ascii="Arial" w:hAnsi="Arial" w:cs="Arial"/>
          <w:sz w:val="24"/>
          <w:szCs w:val="24"/>
        </w:rPr>
      </w:pPr>
      <w:r w:rsidRPr="00144DBF">
        <w:rPr>
          <w:rFonts w:ascii="Arial" w:hAnsi="Arial" w:cs="Arial"/>
          <w:sz w:val="24"/>
          <w:szCs w:val="24"/>
        </w:rPr>
        <w:t>Điện áp là nguồn xoay chiều 2 × V</w:t>
      </w:r>
      <w:r w:rsidRPr="00144DBF">
        <w:rPr>
          <w:rFonts w:ascii="Arial" w:hAnsi="Arial" w:cs="Arial"/>
          <w:sz w:val="24"/>
          <w:szCs w:val="24"/>
          <w:vertAlign w:val="subscript"/>
        </w:rPr>
        <w:t>r</w:t>
      </w:r>
    </w:p>
    <w:p w14:paraId="72C522E7" w14:textId="77777777" w:rsidR="00CA124A" w:rsidRPr="00144DBF" w:rsidRDefault="00CA124A" w:rsidP="00CA124A">
      <w:pPr>
        <w:pStyle w:val="ListParagraph"/>
        <w:numPr>
          <w:ilvl w:val="0"/>
          <w:numId w:val="69"/>
        </w:numPr>
        <w:tabs>
          <w:tab w:val="left" w:pos="360"/>
        </w:tabs>
        <w:spacing w:before="120" w:after="120" w:line="252" w:lineRule="auto"/>
        <w:jc w:val="both"/>
        <w:rPr>
          <w:rFonts w:ascii="Arial" w:hAnsi="Arial" w:cs="Arial"/>
          <w:sz w:val="24"/>
          <w:szCs w:val="24"/>
        </w:rPr>
      </w:pPr>
      <w:r w:rsidRPr="00144DBF">
        <w:rPr>
          <w:rFonts w:ascii="Arial" w:hAnsi="Arial" w:cs="Arial"/>
          <w:sz w:val="24"/>
          <w:szCs w:val="24"/>
        </w:rPr>
        <w:t>Dòng điện là dòng điện sinh ra từ điện trở thử nghiệm R</w:t>
      </w:r>
      <w:r w:rsidRPr="00144DBF">
        <w:rPr>
          <w:rFonts w:ascii="Arial" w:hAnsi="Arial" w:cs="Arial"/>
          <w:sz w:val="24"/>
          <w:szCs w:val="24"/>
          <w:vertAlign w:val="subscript"/>
        </w:rPr>
        <w:t>x</w:t>
      </w:r>
      <w:r w:rsidRPr="00144DBF">
        <w:rPr>
          <w:rFonts w:ascii="Arial" w:hAnsi="Arial" w:cs="Arial"/>
          <w:sz w:val="24"/>
          <w:szCs w:val="24"/>
        </w:rPr>
        <w:t xml:space="preserve"> mắc nối tiếp với nguồn xoay chiều.</w:t>
      </w:r>
    </w:p>
    <w:p w14:paraId="0FD8DE93" w14:textId="77777777" w:rsidR="00CA124A" w:rsidRPr="00144DBF" w:rsidRDefault="00CA124A" w:rsidP="00CA124A">
      <w:pPr>
        <w:pStyle w:val="ListParagraph"/>
        <w:numPr>
          <w:ilvl w:val="0"/>
          <w:numId w:val="69"/>
        </w:numPr>
        <w:tabs>
          <w:tab w:val="left" w:pos="360"/>
        </w:tabs>
        <w:spacing w:before="120" w:after="120" w:line="252" w:lineRule="auto"/>
        <w:jc w:val="both"/>
        <w:rPr>
          <w:rFonts w:ascii="Arial" w:hAnsi="Arial" w:cs="Arial"/>
          <w:sz w:val="24"/>
          <w:szCs w:val="24"/>
        </w:rPr>
      </w:pPr>
      <w:r w:rsidRPr="00144DBF">
        <w:rPr>
          <w:rFonts w:ascii="Arial" w:hAnsi="Arial" w:cs="Arial"/>
          <w:sz w:val="24"/>
          <w:szCs w:val="24"/>
        </w:rPr>
        <w:t>V</w:t>
      </w:r>
      <w:r w:rsidRPr="00144DBF">
        <w:rPr>
          <w:rFonts w:ascii="Arial" w:hAnsi="Arial" w:cs="Arial"/>
          <w:sz w:val="24"/>
          <w:szCs w:val="24"/>
          <w:vertAlign w:val="subscript"/>
        </w:rPr>
        <w:t>r</w:t>
      </w:r>
      <w:r w:rsidRPr="00144DBF">
        <w:rPr>
          <w:rFonts w:ascii="Arial" w:hAnsi="Arial" w:cs="Arial"/>
          <w:sz w:val="24"/>
          <w:szCs w:val="24"/>
        </w:rPr>
        <w:t xml:space="preserve"> là điện áp danh định hoặc điện áp trên của dải điện áp danh định của thiết bị.</w:t>
      </w:r>
    </w:p>
    <w:p w14:paraId="0DDF5B30" w14:textId="77777777" w:rsidR="00CA124A" w:rsidRPr="00144DBF" w:rsidRDefault="00CA124A" w:rsidP="00CA124A">
      <w:pPr>
        <w:tabs>
          <w:tab w:val="left" w:pos="360"/>
        </w:tabs>
        <w:spacing w:before="120" w:after="120" w:line="252" w:lineRule="auto"/>
        <w:rPr>
          <w:szCs w:val="24"/>
        </w:rPr>
      </w:pPr>
      <w:r w:rsidRPr="00144DBF">
        <w:rPr>
          <w:szCs w:val="24"/>
        </w:rPr>
        <w:tab/>
        <w:t>Thử nghiệm phải được thực hiện với điện trở thử nghiệm ban đầu R</w:t>
      </w:r>
      <w:r w:rsidRPr="00144DBF">
        <w:rPr>
          <w:szCs w:val="24"/>
          <w:vertAlign w:val="subscript"/>
        </w:rPr>
        <w:t>1</w:t>
      </w:r>
      <w:r w:rsidRPr="00144DBF">
        <w:rPr>
          <w:szCs w:val="24"/>
        </w:rPr>
        <w:t xml:space="preserve"> = 16 × V</w:t>
      </w:r>
      <w:r w:rsidRPr="00144DBF">
        <w:rPr>
          <w:szCs w:val="24"/>
          <w:vertAlign w:val="subscript"/>
        </w:rPr>
        <w:t>r</w:t>
      </w:r>
      <w:r w:rsidRPr="00144DBF">
        <w:rPr>
          <w:szCs w:val="24"/>
        </w:rPr>
        <w:t>.</w:t>
      </w:r>
    </w:p>
    <w:p w14:paraId="4CB9F33D" w14:textId="3EE33B09" w:rsidR="00CA124A" w:rsidRPr="00144DBF" w:rsidRDefault="00CA124A" w:rsidP="00CA124A">
      <w:pPr>
        <w:tabs>
          <w:tab w:val="left" w:pos="360"/>
        </w:tabs>
        <w:spacing w:before="120" w:after="120" w:line="252" w:lineRule="auto"/>
        <w:rPr>
          <w:szCs w:val="24"/>
        </w:rPr>
      </w:pPr>
      <w:r w:rsidRPr="00144DBF">
        <w:rPr>
          <w:szCs w:val="24"/>
        </w:rPr>
        <w:tab/>
        <w:t xml:space="preserve">Nếu mạch không hở ngay trong lần đặt dòng điện thử nghiệm ban đầu, thì thử nghiệm phải được tiếp tục cho đến khi ổn định nhiệt độ (xem </w:t>
      </w:r>
      <w:r w:rsidR="00FA7B70">
        <w:rPr>
          <w:szCs w:val="24"/>
        </w:rPr>
        <w:t>mục A.</w:t>
      </w:r>
      <w:r w:rsidRPr="00144DBF">
        <w:rPr>
          <w:szCs w:val="24"/>
        </w:rPr>
        <w:t>1.5).</w:t>
      </w:r>
    </w:p>
    <w:p w14:paraId="14B54AD9" w14:textId="77777777" w:rsidR="00CA124A" w:rsidRPr="00144DBF" w:rsidRDefault="00CA124A" w:rsidP="00CA124A">
      <w:pPr>
        <w:tabs>
          <w:tab w:val="left" w:pos="360"/>
        </w:tabs>
        <w:spacing w:before="120" w:after="120" w:line="252" w:lineRule="auto"/>
        <w:rPr>
          <w:szCs w:val="24"/>
        </w:rPr>
      </w:pPr>
      <w:r w:rsidRPr="00144DBF">
        <w:rPr>
          <w:szCs w:val="24"/>
        </w:rPr>
        <w:tab/>
        <w:t>Sau đó, thử nghiệm phải được lặp lại với các giá trị mới của R</w:t>
      </w:r>
      <w:r w:rsidRPr="00144DBF">
        <w:rPr>
          <w:szCs w:val="24"/>
          <w:vertAlign w:val="subscript"/>
        </w:rPr>
        <w:t>x</w:t>
      </w:r>
      <w:r w:rsidRPr="00144DBF">
        <w:rPr>
          <w:szCs w:val="24"/>
        </w:rPr>
        <w:t xml:space="preserve"> (R</w:t>
      </w:r>
      <w:r w:rsidRPr="00144DBF">
        <w:rPr>
          <w:szCs w:val="24"/>
          <w:vertAlign w:val="subscript"/>
        </w:rPr>
        <w:t>2</w:t>
      </w:r>
      <w:r w:rsidRPr="00144DBF">
        <w:rPr>
          <w:szCs w:val="24"/>
        </w:rPr>
        <w:t>, R</w:t>
      </w:r>
      <w:r w:rsidRPr="00144DBF">
        <w:rPr>
          <w:szCs w:val="24"/>
          <w:vertAlign w:val="subscript"/>
        </w:rPr>
        <w:t>3</w:t>
      </w:r>
      <w:r w:rsidRPr="00144DBF">
        <w:rPr>
          <w:szCs w:val="24"/>
        </w:rPr>
        <w:t>, R</w:t>
      </w:r>
      <w:r w:rsidRPr="00144DBF">
        <w:rPr>
          <w:szCs w:val="24"/>
          <w:vertAlign w:val="subscript"/>
        </w:rPr>
        <w:t>4</w:t>
      </w:r>
      <w:r w:rsidRPr="00144DBF">
        <w:rPr>
          <w:szCs w:val="24"/>
        </w:rPr>
        <w:t>, v...v.) cho đến khi mạch hở, trong đó:</w:t>
      </w:r>
    </w:p>
    <w:p w14:paraId="0A051897" w14:textId="77777777" w:rsidR="00CA124A" w:rsidRPr="00144DBF" w:rsidRDefault="00CA124A" w:rsidP="00CA124A">
      <w:pPr>
        <w:pStyle w:val="ListParagraph"/>
        <w:numPr>
          <w:ilvl w:val="0"/>
          <w:numId w:val="69"/>
        </w:numPr>
        <w:tabs>
          <w:tab w:val="left" w:pos="720"/>
          <w:tab w:val="left" w:pos="851"/>
        </w:tabs>
        <w:spacing w:before="120" w:after="120" w:line="252" w:lineRule="auto"/>
        <w:jc w:val="both"/>
        <w:rPr>
          <w:rFonts w:ascii="Arial" w:hAnsi="Arial" w:cs="Arial"/>
          <w:sz w:val="24"/>
          <w:szCs w:val="24"/>
        </w:rPr>
      </w:pPr>
      <w:r w:rsidRPr="00144DBF">
        <w:rPr>
          <w:rFonts w:ascii="Arial" w:hAnsi="Arial" w:cs="Arial"/>
          <w:sz w:val="24"/>
          <w:szCs w:val="24"/>
        </w:rPr>
        <w:t>R</w:t>
      </w:r>
      <w:r w:rsidRPr="00144DBF">
        <w:rPr>
          <w:rFonts w:ascii="Arial" w:hAnsi="Arial" w:cs="Arial"/>
          <w:sz w:val="24"/>
          <w:szCs w:val="24"/>
          <w:vertAlign w:val="subscript"/>
        </w:rPr>
        <w:t>2</w:t>
      </w:r>
      <w:r w:rsidRPr="00144DBF">
        <w:rPr>
          <w:rFonts w:ascii="Arial" w:hAnsi="Arial" w:cs="Arial"/>
          <w:sz w:val="24"/>
          <w:szCs w:val="24"/>
        </w:rPr>
        <w:t xml:space="preserve"> = 8 x V</w:t>
      </w:r>
      <w:r w:rsidRPr="00144DBF">
        <w:rPr>
          <w:rFonts w:ascii="Arial" w:hAnsi="Arial" w:cs="Arial"/>
          <w:sz w:val="24"/>
          <w:szCs w:val="24"/>
          <w:vertAlign w:val="subscript"/>
        </w:rPr>
        <w:t>r</w:t>
      </w:r>
      <w:r w:rsidRPr="00144DBF">
        <w:rPr>
          <w:rFonts w:ascii="Arial" w:hAnsi="Arial" w:cs="Arial"/>
          <w:sz w:val="24"/>
          <w:szCs w:val="24"/>
        </w:rPr>
        <w:t xml:space="preserve"> Ω</w:t>
      </w:r>
    </w:p>
    <w:p w14:paraId="008CFD5A" w14:textId="77777777" w:rsidR="00CA124A" w:rsidRPr="00144DBF" w:rsidRDefault="00CA124A" w:rsidP="00CA124A">
      <w:pPr>
        <w:pStyle w:val="ListParagraph"/>
        <w:numPr>
          <w:ilvl w:val="0"/>
          <w:numId w:val="69"/>
        </w:numPr>
        <w:tabs>
          <w:tab w:val="left" w:pos="720"/>
          <w:tab w:val="left" w:pos="851"/>
        </w:tabs>
        <w:spacing w:before="120" w:after="120" w:line="252" w:lineRule="auto"/>
        <w:jc w:val="both"/>
        <w:rPr>
          <w:rFonts w:ascii="Arial" w:hAnsi="Arial" w:cs="Arial"/>
          <w:sz w:val="24"/>
          <w:szCs w:val="24"/>
        </w:rPr>
      </w:pPr>
      <w:r w:rsidRPr="00144DBF">
        <w:rPr>
          <w:rFonts w:ascii="Arial" w:hAnsi="Arial" w:cs="Arial"/>
          <w:sz w:val="24"/>
          <w:szCs w:val="24"/>
        </w:rPr>
        <w:t>R</w:t>
      </w:r>
      <w:r w:rsidRPr="00144DBF">
        <w:rPr>
          <w:rFonts w:ascii="Arial" w:hAnsi="Arial" w:cs="Arial"/>
          <w:sz w:val="24"/>
          <w:szCs w:val="24"/>
          <w:vertAlign w:val="subscript"/>
        </w:rPr>
        <w:t>3</w:t>
      </w:r>
      <w:r w:rsidRPr="00144DBF">
        <w:rPr>
          <w:rFonts w:ascii="Arial" w:hAnsi="Arial" w:cs="Arial"/>
          <w:sz w:val="24"/>
          <w:szCs w:val="24"/>
        </w:rPr>
        <w:t xml:space="preserve"> = 4 x V</w:t>
      </w:r>
      <w:r w:rsidRPr="00144DBF">
        <w:rPr>
          <w:rFonts w:ascii="Arial" w:hAnsi="Arial" w:cs="Arial"/>
          <w:sz w:val="24"/>
          <w:szCs w:val="24"/>
          <w:vertAlign w:val="subscript"/>
        </w:rPr>
        <w:t>r</w:t>
      </w:r>
      <w:r w:rsidRPr="00144DBF">
        <w:rPr>
          <w:rFonts w:ascii="Arial" w:hAnsi="Arial" w:cs="Arial"/>
          <w:sz w:val="24"/>
          <w:szCs w:val="24"/>
        </w:rPr>
        <w:t xml:space="preserve"> Ω</w:t>
      </w:r>
    </w:p>
    <w:p w14:paraId="3BE0046B" w14:textId="77777777" w:rsidR="00CA124A" w:rsidRPr="00144DBF" w:rsidRDefault="00CA124A" w:rsidP="00CA124A">
      <w:pPr>
        <w:pStyle w:val="ListParagraph"/>
        <w:numPr>
          <w:ilvl w:val="0"/>
          <w:numId w:val="69"/>
        </w:numPr>
        <w:tabs>
          <w:tab w:val="left" w:pos="720"/>
          <w:tab w:val="left" w:pos="851"/>
        </w:tabs>
        <w:spacing w:before="120" w:after="120" w:line="252" w:lineRule="auto"/>
        <w:jc w:val="both"/>
        <w:rPr>
          <w:rFonts w:ascii="Arial" w:hAnsi="Arial" w:cs="Arial"/>
          <w:sz w:val="24"/>
          <w:szCs w:val="24"/>
        </w:rPr>
      </w:pPr>
      <w:r w:rsidRPr="00144DBF">
        <w:rPr>
          <w:rFonts w:ascii="Arial" w:hAnsi="Arial" w:cs="Arial"/>
          <w:sz w:val="24"/>
          <w:szCs w:val="24"/>
        </w:rPr>
        <w:t>R</w:t>
      </w:r>
      <w:r w:rsidRPr="00144DBF">
        <w:rPr>
          <w:rFonts w:ascii="Arial" w:hAnsi="Arial" w:cs="Arial"/>
          <w:sz w:val="24"/>
          <w:szCs w:val="24"/>
          <w:vertAlign w:val="subscript"/>
        </w:rPr>
        <w:t>4</w:t>
      </w:r>
      <w:r w:rsidRPr="00144DBF">
        <w:rPr>
          <w:rFonts w:ascii="Arial" w:hAnsi="Arial" w:cs="Arial"/>
          <w:sz w:val="24"/>
          <w:szCs w:val="24"/>
        </w:rPr>
        <w:t xml:space="preserve"> = 2 x V</w:t>
      </w:r>
      <w:r w:rsidRPr="00144DBF">
        <w:rPr>
          <w:rFonts w:ascii="Arial" w:hAnsi="Arial" w:cs="Arial"/>
          <w:sz w:val="24"/>
          <w:szCs w:val="24"/>
          <w:vertAlign w:val="subscript"/>
        </w:rPr>
        <w:t xml:space="preserve">r </w:t>
      </w:r>
      <w:r w:rsidRPr="00144DBF">
        <w:rPr>
          <w:rFonts w:ascii="Arial" w:hAnsi="Arial" w:cs="Arial"/>
          <w:sz w:val="24"/>
          <w:szCs w:val="24"/>
        </w:rPr>
        <w:t>Ω</w:t>
      </w:r>
    </w:p>
    <w:p w14:paraId="1C16427C" w14:textId="77777777" w:rsidR="00CA124A" w:rsidRPr="00144DBF" w:rsidRDefault="00CA124A" w:rsidP="00CA124A">
      <w:pPr>
        <w:pStyle w:val="ListParagraph"/>
        <w:numPr>
          <w:ilvl w:val="0"/>
          <w:numId w:val="69"/>
        </w:numPr>
        <w:tabs>
          <w:tab w:val="left" w:pos="720"/>
          <w:tab w:val="left" w:pos="851"/>
        </w:tabs>
        <w:spacing w:before="120" w:after="120" w:line="252" w:lineRule="auto"/>
        <w:jc w:val="both"/>
        <w:rPr>
          <w:rFonts w:ascii="Arial" w:hAnsi="Arial" w:cs="Arial"/>
          <w:sz w:val="24"/>
          <w:szCs w:val="24"/>
        </w:rPr>
      </w:pPr>
      <w:r w:rsidRPr="00144DBF">
        <w:rPr>
          <w:rFonts w:ascii="Arial" w:hAnsi="Arial" w:cs="Arial"/>
          <w:sz w:val="24"/>
          <w:szCs w:val="24"/>
        </w:rPr>
        <w:t>R</w:t>
      </w:r>
      <w:r w:rsidRPr="00144DBF">
        <w:rPr>
          <w:rFonts w:ascii="Arial" w:hAnsi="Arial" w:cs="Arial"/>
          <w:sz w:val="24"/>
          <w:szCs w:val="24"/>
          <w:vertAlign w:val="subscript"/>
        </w:rPr>
        <w:t>x</w:t>
      </w:r>
      <w:r w:rsidRPr="00144DBF">
        <w:rPr>
          <w:rFonts w:ascii="Arial" w:hAnsi="Arial" w:cs="Arial"/>
          <w:sz w:val="24"/>
          <w:szCs w:val="24"/>
        </w:rPr>
        <w:t xml:space="preserve"> = 0,5 x  (R</w:t>
      </w:r>
      <w:r w:rsidRPr="00144DBF">
        <w:rPr>
          <w:rFonts w:ascii="Arial" w:hAnsi="Arial" w:cs="Arial"/>
          <w:sz w:val="24"/>
          <w:szCs w:val="24"/>
          <w:vertAlign w:val="subscript"/>
        </w:rPr>
        <w:t>x-1</w:t>
      </w:r>
      <w:r w:rsidRPr="00144DBF">
        <w:rPr>
          <w:rFonts w:ascii="Arial" w:hAnsi="Arial" w:cs="Arial"/>
          <w:sz w:val="24"/>
          <w:szCs w:val="24"/>
        </w:rPr>
        <w:t>) x V</w:t>
      </w:r>
      <w:r w:rsidRPr="00144DBF">
        <w:rPr>
          <w:rFonts w:ascii="Arial" w:hAnsi="Arial" w:cs="Arial"/>
          <w:sz w:val="24"/>
          <w:szCs w:val="24"/>
          <w:vertAlign w:val="subscript"/>
        </w:rPr>
        <w:t>r</w:t>
      </w:r>
      <w:r w:rsidRPr="00144DBF">
        <w:rPr>
          <w:rFonts w:ascii="Arial" w:hAnsi="Arial" w:cs="Arial"/>
          <w:sz w:val="24"/>
          <w:szCs w:val="24"/>
        </w:rPr>
        <w:t xml:space="preserve"> Ω</w:t>
      </w:r>
    </w:p>
    <w:p w14:paraId="1D01442C" w14:textId="77777777" w:rsidR="00CA124A" w:rsidRPr="00144DBF" w:rsidRDefault="00CA124A" w:rsidP="00CA124A">
      <w:pPr>
        <w:tabs>
          <w:tab w:val="left" w:pos="360"/>
        </w:tabs>
        <w:spacing w:before="120" w:after="120" w:line="252" w:lineRule="auto"/>
        <w:rPr>
          <w:szCs w:val="24"/>
        </w:rPr>
      </w:pPr>
      <w:r w:rsidRPr="00144DBF">
        <w:rPr>
          <w:szCs w:val="24"/>
        </w:rPr>
        <w:tab/>
        <w:t>Các linh kiện đấu song song với biến trở có thể bị ảnh hưởng bởi thử nghiệm này phải được ngắt kết nối.</w:t>
      </w:r>
    </w:p>
    <w:p w14:paraId="54A11D81" w14:textId="77777777" w:rsidR="00CA124A" w:rsidRPr="00144DBF" w:rsidRDefault="00CA124A" w:rsidP="00CA124A">
      <w:pPr>
        <w:tabs>
          <w:tab w:val="left" w:pos="360"/>
        </w:tabs>
        <w:spacing w:before="120" w:after="120" w:line="252" w:lineRule="auto"/>
        <w:rPr>
          <w:szCs w:val="24"/>
        </w:rPr>
      </w:pPr>
      <w:r w:rsidRPr="00144DBF">
        <w:rPr>
          <w:szCs w:val="24"/>
        </w:rPr>
        <w:tab/>
        <w:t>Trong và sau quá trình thử nghiệm, không được có nguy cơ cháy nổ và các biện pháp bảo vệ thiết bị khác biến trở được thử nghiệm vẫn hoạt động hiệu quả.</w:t>
      </w:r>
    </w:p>
    <w:p w14:paraId="43F5CFAE" w14:textId="77777777" w:rsidR="00CA124A" w:rsidRPr="00144DBF" w:rsidRDefault="00CA124A" w:rsidP="00CA124A">
      <w:pPr>
        <w:tabs>
          <w:tab w:val="left" w:pos="360"/>
        </w:tabs>
        <w:spacing w:before="120" w:after="120" w:line="252" w:lineRule="auto"/>
        <w:rPr>
          <w:szCs w:val="24"/>
        </w:rPr>
      </w:pPr>
      <w:r w:rsidRPr="00144DBF">
        <w:rPr>
          <w:szCs w:val="24"/>
        </w:rPr>
        <w:tab/>
        <w:t>Trong quá trình thử nghiệm, mạch có thể:</w:t>
      </w:r>
    </w:p>
    <w:p w14:paraId="482D1CAE" w14:textId="77777777" w:rsidR="00CA124A" w:rsidRPr="00144DBF" w:rsidRDefault="00CA124A" w:rsidP="00CA124A">
      <w:pPr>
        <w:pStyle w:val="ListParagraph"/>
        <w:numPr>
          <w:ilvl w:val="0"/>
          <w:numId w:val="69"/>
        </w:numPr>
        <w:tabs>
          <w:tab w:val="left" w:pos="720"/>
          <w:tab w:val="left" w:pos="851"/>
        </w:tabs>
        <w:spacing w:before="120" w:after="120" w:line="252" w:lineRule="auto"/>
        <w:jc w:val="both"/>
        <w:rPr>
          <w:rFonts w:ascii="Arial" w:hAnsi="Arial" w:cs="Arial"/>
          <w:sz w:val="24"/>
          <w:szCs w:val="24"/>
        </w:rPr>
      </w:pPr>
      <w:r w:rsidRPr="00144DBF">
        <w:rPr>
          <w:rFonts w:ascii="Arial" w:hAnsi="Arial" w:cs="Arial"/>
          <w:sz w:val="24"/>
          <w:szCs w:val="24"/>
        </w:rPr>
        <w:t>hở do hoạt động của thiết bị bảo vệ như cầu chì, cầu chì nhiệt; hoặc là</w:t>
      </w:r>
    </w:p>
    <w:p w14:paraId="05B20A38" w14:textId="77777777" w:rsidR="00CA124A" w:rsidRPr="00144DBF" w:rsidRDefault="00CA124A" w:rsidP="00CA124A">
      <w:pPr>
        <w:pStyle w:val="ListParagraph"/>
        <w:numPr>
          <w:ilvl w:val="0"/>
          <w:numId w:val="69"/>
        </w:numPr>
        <w:tabs>
          <w:tab w:val="left" w:pos="720"/>
          <w:tab w:val="left" w:pos="851"/>
        </w:tabs>
        <w:spacing w:before="120" w:after="120" w:line="252" w:lineRule="auto"/>
        <w:jc w:val="both"/>
        <w:rPr>
          <w:rFonts w:ascii="Arial" w:hAnsi="Arial" w:cs="Arial"/>
          <w:sz w:val="24"/>
          <w:szCs w:val="24"/>
        </w:rPr>
      </w:pPr>
      <w:r w:rsidRPr="00144DBF">
        <w:rPr>
          <w:rFonts w:ascii="Arial" w:hAnsi="Arial" w:cs="Arial"/>
          <w:sz w:val="24"/>
          <w:szCs w:val="24"/>
        </w:rPr>
        <w:lastRenderedPageBreak/>
        <w:t>đóng do hoạt động của một GDT.</w:t>
      </w:r>
    </w:p>
    <w:p w14:paraId="1A3EB301" w14:textId="77777777" w:rsidR="00CA124A" w:rsidRPr="00CA124A" w:rsidRDefault="00CA124A" w:rsidP="00707EA5">
      <w:pPr>
        <w:pStyle w:val="ListParagraph"/>
        <w:numPr>
          <w:ilvl w:val="3"/>
          <w:numId w:val="102"/>
        </w:numPr>
        <w:tabs>
          <w:tab w:val="left" w:pos="720"/>
          <w:tab w:val="left" w:pos="851"/>
        </w:tabs>
        <w:spacing w:before="120" w:after="120" w:line="252" w:lineRule="auto"/>
        <w:ind w:hanging="2880"/>
        <w:jc w:val="both"/>
        <w:rPr>
          <w:rFonts w:ascii="Arial" w:hAnsi="Arial" w:cs="Arial"/>
          <w:b/>
          <w:sz w:val="24"/>
          <w:szCs w:val="24"/>
        </w:rPr>
      </w:pPr>
      <w:r w:rsidRPr="00CA124A">
        <w:rPr>
          <w:rFonts w:ascii="Arial" w:hAnsi="Arial" w:cs="Arial"/>
          <w:b/>
          <w:sz w:val="24"/>
          <w:szCs w:val="24"/>
        </w:rPr>
        <w:t xml:space="preserve"> Thử nghiệm quá áp tạm thời</w:t>
      </w:r>
    </w:p>
    <w:p w14:paraId="7265EABA" w14:textId="77777777" w:rsidR="00CA124A" w:rsidRPr="00144DBF" w:rsidRDefault="00CA124A" w:rsidP="00CA124A">
      <w:pPr>
        <w:tabs>
          <w:tab w:val="left" w:pos="360"/>
        </w:tabs>
        <w:spacing w:before="120" w:after="120" w:line="252" w:lineRule="auto"/>
        <w:rPr>
          <w:szCs w:val="24"/>
        </w:rPr>
      </w:pPr>
      <w:r w:rsidRPr="00144DBF">
        <w:rPr>
          <w:szCs w:val="24"/>
        </w:rPr>
        <w:tab/>
        <w:t>Thử nghiệm quá điện áp tạm thời được mô phỏng bằng các phương pháp thử nghiệm sau nếu có thể:</w:t>
      </w:r>
    </w:p>
    <w:p w14:paraId="4AEAD8B5" w14:textId="3B83A728" w:rsidR="00CA124A" w:rsidRPr="00144DBF" w:rsidRDefault="00CA124A" w:rsidP="00CA124A">
      <w:pPr>
        <w:tabs>
          <w:tab w:val="left" w:pos="360"/>
        </w:tabs>
        <w:spacing w:before="120" w:after="120" w:line="252" w:lineRule="auto"/>
        <w:rPr>
          <w:szCs w:val="24"/>
        </w:rPr>
      </w:pPr>
      <w:r w:rsidRPr="00144DBF">
        <w:rPr>
          <w:szCs w:val="24"/>
        </w:rPr>
        <w:tab/>
        <w:t xml:space="preserve">Một mạch triệt tiêu xung có chứa các biến trở được nối giữa dây dẫn nguồn và đất được thử nghiệm theo 8.3.8.1 và 8.3.8.2 của IEC 61643-11: 2011. Tiêu chí tuân thủ của </w:t>
      </w:r>
      <w:r w:rsidR="00BC0E5D">
        <w:rPr>
          <w:szCs w:val="24"/>
        </w:rPr>
        <w:t>E</w:t>
      </w:r>
      <w:r w:rsidRPr="00144DBF">
        <w:rPr>
          <w:szCs w:val="24"/>
        </w:rPr>
        <w:t>.4.8 có thể được sử dụng thay thế cho tiêu chí tuân thủ của IEC 61643-11.</w:t>
      </w:r>
    </w:p>
    <w:p w14:paraId="2E886A67" w14:textId="42D528A2" w:rsidR="00CA124A" w:rsidRPr="00144DBF" w:rsidRDefault="00CA124A" w:rsidP="00CA124A">
      <w:pPr>
        <w:tabs>
          <w:tab w:val="left" w:pos="360"/>
        </w:tabs>
        <w:spacing w:before="120" w:after="120" w:line="252" w:lineRule="auto"/>
        <w:rPr>
          <w:szCs w:val="24"/>
        </w:rPr>
      </w:pPr>
      <w:r w:rsidRPr="00144DBF">
        <w:rPr>
          <w:szCs w:val="24"/>
        </w:rPr>
        <w:tab/>
        <w:t xml:space="preserve">Nếu sử dụng mạch triệt tiêu xung thì xung kết hợp quy định </w:t>
      </w:r>
      <w:r w:rsidR="003712D9">
        <w:rPr>
          <w:szCs w:val="24"/>
        </w:rPr>
        <w:t>trong mục G.</w:t>
      </w:r>
      <w:r w:rsidRPr="00144DBF">
        <w:rPr>
          <w:szCs w:val="24"/>
        </w:rPr>
        <w:t>8.2 sẽ được áp dụng trước thử nghiệm này.</w:t>
      </w:r>
    </w:p>
    <w:p w14:paraId="4266B24E" w14:textId="77777777" w:rsidR="00CA124A" w:rsidRPr="00144DBF" w:rsidRDefault="00CA124A" w:rsidP="00CA124A">
      <w:pPr>
        <w:tabs>
          <w:tab w:val="left" w:pos="360"/>
        </w:tabs>
        <w:spacing w:before="120" w:after="120" w:line="252" w:lineRule="auto"/>
        <w:rPr>
          <w:szCs w:val="24"/>
        </w:rPr>
      </w:pPr>
      <w:r w:rsidRPr="00144DBF">
        <w:rPr>
          <w:szCs w:val="24"/>
        </w:rPr>
        <w:tab/>
        <w:t>Trong quá trình thử nghiệm, mạch có thể:</w:t>
      </w:r>
    </w:p>
    <w:p w14:paraId="78D33FB6" w14:textId="77777777" w:rsidR="00CA124A" w:rsidRPr="00144DBF" w:rsidRDefault="00CA124A" w:rsidP="00CA124A">
      <w:pPr>
        <w:pStyle w:val="ListParagraph"/>
        <w:numPr>
          <w:ilvl w:val="0"/>
          <w:numId w:val="69"/>
        </w:numPr>
        <w:tabs>
          <w:tab w:val="left" w:pos="720"/>
          <w:tab w:val="left" w:pos="851"/>
        </w:tabs>
        <w:spacing w:before="120" w:after="120" w:line="252" w:lineRule="auto"/>
        <w:jc w:val="both"/>
        <w:rPr>
          <w:rFonts w:ascii="Arial" w:hAnsi="Arial" w:cs="Arial"/>
          <w:sz w:val="24"/>
          <w:szCs w:val="24"/>
        </w:rPr>
      </w:pPr>
      <w:r w:rsidRPr="00144DBF">
        <w:rPr>
          <w:rFonts w:ascii="Arial" w:hAnsi="Arial" w:cs="Arial"/>
          <w:sz w:val="24"/>
          <w:szCs w:val="24"/>
        </w:rPr>
        <w:t>mở do hoạt động của thiết bị bảo vệ như cầu chì nhiệt; hoặc là</w:t>
      </w:r>
    </w:p>
    <w:p w14:paraId="5B40201A" w14:textId="77777777" w:rsidR="00CA124A" w:rsidRPr="00144DBF" w:rsidRDefault="00CA124A" w:rsidP="00CA124A">
      <w:pPr>
        <w:pStyle w:val="ListParagraph"/>
        <w:numPr>
          <w:ilvl w:val="0"/>
          <w:numId w:val="69"/>
        </w:numPr>
        <w:tabs>
          <w:tab w:val="left" w:pos="720"/>
          <w:tab w:val="left" w:pos="851"/>
        </w:tabs>
        <w:spacing w:before="120" w:after="120" w:line="252" w:lineRule="auto"/>
        <w:jc w:val="both"/>
        <w:rPr>
          <w:rFonts w:ascii="Arial" w:hAnsi="Arial" w:cs="Arial"/>
          <w:sz w:val="24"/>
          <w:szCs w:val="24"/>
        </w:rPr>
      </w:pPr>
      <w:r w:rsidRPr="00144DBF">
        <w:rPr>
          <w:rFonts w:ascii="Arial" w:hAnsi="Arial" w:cs="Arial"/>
          <w:sz w:val="24"/>
          <w:szCs w:val="24"/>
        </w:rPr>
        <w:t>đóng do hoạt động của một GDT.</w:t>
      </w:r>
    </w:p>
    <w:p w14:paraId="461C705E" w14:textId="79F0E7FC" w:rsidR="00CA124A" w:rsidRPr="00144DBF" w:rsidRDefault="00CA124A" w:rsidP="00CA124A">
      <w:pPr>
        <w:tabs>
          <w:tab w:val="left" w:pos="360"/>
        </w:tabs>
        <w:spacing w:before="120" w:after="120" w:line="252" w:lineRule="auto"/>
        <w:rPr>
          <w:i/>
          <w:szCs w:val="24"/>
        </w:rPr>
      </w:pPr>
      <w:r w:rsidRPr="00144DBF">
        <w:rPr>
          <w:i/>
          <w:szCs w:val="24"/>
        </w:rPr>
        <w:tab/>
        <w:t xml:space="preserve">Chú thích: Đối với các hệ thống phân phối điện khác nhau, quá áp tạm thời được xác định trong </w:t>
      </w:r>
      <w:r w:rsidR="00FA7B70">
        <w:rPr>
          <w:i/>
          <w:szCs w:val="24"/>
        </w:rPr>
        <w:t>Phụ lục A</w:t>
      </w:r>
      <w:r w:rsidRPr="00144DBF">
        <w:rPr>
          <w:i/>
          <w:szCs w:val="24"/>
        </w:rPr>
        <w:t xml:space="preserve"> của IEC 61643-11: 2011.</w:t>
      </w:r>
    </w:p>
    <w:p w14:paraId="4C0FA7B4" w14:textId="6FC86D2C" w:rsidR="00CA124A" w:rsidRDefault="00CA124A" w:rsidP="00CA124A">
      <w:pPr>
        <w:tabs>
          <w:tab w:val="left" w:pos="360"/>
        </w:tabs>
        <w:spacing w:before="120" w:after="120" w:line="252" w:lineRule="auto"/>
        <w:rPr>
          <w:szCs w:val="24"/>
        </w:rPr>
      </w:pPr>
      <w:r w:rsidRPr="00144DBF">
        <w:rPr>
          <w:szCs w:val="24"/>
        </w:rPr>
        <w:tab/>
        <w:t>Các linh kiện mắc song song với biến trở có thể bị ảnh hưởng bởi thử nghiệm này phải được ngắt kết nối.</w:t>
      </w:r>
    </w:p>
    <w:p w14:paraId="5077AE35" w14:textId="55646711" w:rsidR="00CA124A" w:rsidRPr="00CA124A" w:rsidRDefault="005D551F" w:rsidP="00CA124A">
      <w:pPr>
        <w:rPr>
          <w:b/>
          <w:sz w:val="26"/>
          <w:szCs w:val="26"/>
        </w:rPr>
      </w:pPr>
      <w:r>
        <w:rPr>
          <w:b/>
          <w:sz w:val="26"/>
          <w:szCs w:val="26"/>
        </w:rPr>
        <w:t>D</w:t>
      </w:r>
      <w:r w:rsidR="00CA124A" w:rsidRPr="00CA124A">
        <w:rPr>
          <w:b/>
          <w:sz w:val="26"/>
          <w:szCs w:val="26"/>
        </w:rPr>
        <w:t>.9 Mạch tích hợp (IC) giới hạn dòng điện</w:t>
      </w:r>
    </w:p>
    <w:p w14:paraId="1A6314E0" w14:textId="7E041288" w:rsidR="00CA124A" w:rsidRPr="00CA124A" w:rsidRDefault="005D551F" w:rsidP="00CA124A">
      <w:pPr>
        <w:rPr>
          <w:b/>
          <w:i/>
          <w:sz w:val="26"/>
          <w:szCs w:val="26"/>
        </w:rPr>
      </w:pPr>
      <w:r>
        <w:rPr>
          <w:b/>
          <w:i/>
          <w:sz w:val="26"/>
          <w:szCs w:val="26"/>
        </w:rPr>
        <w:t>D</w:t>
      </w:r>
      <w:r w:rsidR="00CA124A" w:rsidRPr="00CA124A">
        <w:rPr>
          <w:b/>
          <w:i/>
          <w:sz w:val="26"/>
          <w:szCs w:val="26"/>
        </w:rPr>
        <w:t>.9.1 Yêu cầu</w:t>
      </w:r>
    </w:p>
    <w:p w14:paraId="6624A53F" w14:textId="77777777" w:rsidR="00CA124A" w:rsidRPr="00CA124A" w:rsidRDefault="00CA124A" w:rsidP="00CA124A">
      <w:pPr>
        <w:rPr>
          <w:sz w:val="26"/>
          <w:szCs w:val="26"/>
        </w:rPr>
      </w:pPr>
      <w:r w:rsidRPr="00CA124A">
        <w:rPr>
          <w:sz w:val="26"/>
          <w:szCs w:val="26"/>
        </w:rPr>
        <w:t>IC giới hạn dòng điện được sử dụng để giới hạn dòng điện trong các nguồn điện để công suất đầu ra khả dụng PS1 hoặc PS2 không bị ngắn mạch từ đầu vào đến đầu ra nếu chúng tuân thủ tất cả những điều sau:</w:t>
      </w:r>
    </w:p>
    <w:p w14:paraId="26E453DB" w14:textId="77777777" w:rsidR="00CA124A" w:rsidRPr="00CA124A" w:rsidRDefault="00CA124A" w:rsidP="00CA124A">
      <w:pPr>
        <w:rPr>
          <w:sz w:val="26"/>
          <w:szCs w:val="26"/>
        </w:rPr>
      </w:pPr>
      <w:r w:rsidRPr="00CA124A">
        <w:rPr>
          <w:sz w:val="26"/>
          <w:szCs w:val="26"/>
        </w:rPr>
        <w:t>- IC giới hạn dòng điện giới hạn dòng điện đến giá trị xác định của nhà sản xuất (không được lớn hơn 5 A) trong điều kiện hoạt động bình thường với bất kỳ quy định độ lệch nào được tính đến;</w:t>
      </w:r>
    </w:p>
    <w:p w14:paraId="2071B69A" w14:textId="77777777" w:rsidR="00CA124A" w:rsidRPr="00CA124A" w:rsidRDefault="00CA124A" w:rsidP="00CA124A">
      <w:pPr>
        <w:rPr>
          <w:sz w:val="26"/>
          <w:szCs w:val="26"/>
        </w:rPr>
      </w:pPr>
      <w:r w:rsidRPr="00CA124A">
        <w:rPr>
          <w:sz w:val="26"/>
          <w:szCs w:val="26"/>
        </w:rPr>
        <w:t>- IC giới hạn dòng điện hoàn toàn là điện tử và không có phương tiện vận hành thủ công hoặc cài lại;</w:t>
      </w:r>
    </w:p>
    <w:p w14:paraId="4576F4B5" w14:textId="77777777" w:rsidR="00CA124A" w:rsidRPr="00CA124A" w:rsidRDefault="00CA124A" w:rsidP="00CA124A">
      <w:pPr>
        <w:rPr>
          <w:sz w:val="26"/>
          <w:szCs w:val="26"/>
        </w:rPr>
      </w:pPr>
      <w:r w:rsidRPr="00CA124A">
        <w:rPr>
          <w:sz w:val="26"/>
          <w:szCs w:val="26"/>
        </w:rPr>
        <w:t>- Dòng đầu ra của IC giới hạn dòng điện được giới hạn ở mức 5 A hoặc nhỏ hơn (tải tối đa được chỉ định);</w:t>
      </w:r>
    </w:p>
    <w:p w14:paraId="7F969785" w14:textId="77777777" w:rsidR="00CA124A" w:rsidRPr="00CA124A" w:rsidRDefault="00CA124A" w:rsidP="00CA124A">
      <w:pPr>
        <w:rPr>
          <w:sz w:val="26"/>
          <w:szCs w:val="26"/>
        </w:rPr>
      </w:pPr>
      <w:r w:rsidRPr="00CA124A">
        <w:rPr>
          <w:sz w:val="26"/>
          <w:szCs w:val="26"/>
        </w:rPr>
        <w:t>- IC giới hạn dòng điện giới hạn dòng điện hoặc điện áp đến giá trị yêu cầu với độ lệch xác định của nhà sản xuất, nếu có, được tính đến sau mỗi thử nghiệm điều hòa; và</w:t>
      </w:r>
    </w:p>
    <w:p w14:paraId="4F3FCC5E" w14:textId="542A967B" w:rsidR="00CA124A" w:rsidRPr="00CA124A" w:rsidRDefault="00CA124A" w:rsidP="00CA124A">
      <w:pPr>
        <w:rPr>
          <w:sz w:val="26"/>
          <w:szCs w:val="26"/>
        </w:rPr>
      </w:pPr>
      <w:r w:rsidRPr="00CA124A">
        <w:rPr>
          <w:sz w:val="26"/>
          <w:szCs w:val="26"/>
        </w:rPr>
        <w:t xml:space="preserve">- chương trình thử nghiệm như quy định </w:t>
      </w:r>
      <w:r w:rsidR="003712D9">
        <w:rPr>
          <w:sz w:val="26"/>
          <w:szCs w:val="26"/>
        </w:rPr>
        <w:t xml:space="preserve">trong mục </w:t>
      </w:r>
      <w:r w:rsidR="005D551F">
        <w:rPr>
          <w:sz w:val="26"/>
          <w:szCs w:val="26"/>
        </w:rPr>
        <w:t>D</w:t>
      </w:r>
      <w:r w:rsidR="003712D9">
        <w:rPr>
          <w:sz w:val="26"/>
          <w:szCs w:val="26"/>
        </w:rPr>
        <w:t>.</w:t>
      </w:r>
      <w:r w:rsidRPr="00CA124A">
        <w:rPr>
          <w:sz w:val="26"/>
          <w:szCs w:val="26"/>
        </w:rPr>
        <w:t>9.2</w:t>
      </w:r>
    </w:p>
    <w:p w14:paraId="5D900026" w14:textId="53AEBA09" w:rsidR="00CA124A" w:rsidRPr="00CA124A" w:rsidRDefault="005D551F" w:rsidP="00CA124A">
      <w:pPr>
        <w:rPr>
          <w:b/>
          <w:i/>
          <w:sz w:val="26"/>
          <w:szCs w:val="26"/>
        </w:rPr>
      </w:pPr>
      <w:r>
        <w:rPr>
          <w:b/>
          <w:i/>
          <w:sz w:val="26"/>
          <w:szCs w:val="26"/>
        </w:rPr>
        <w:t>D</w:t>
      </w:r>
      <w:r w:rsidR="00CA124A" w:rsidRPr="00CA124A">
        <w:rPr>
          <w:b/>
          <w:i/>
          <w:sz w:val="26"/>
          <w:szCs w:val="26"/>
        </w:rPr>
        <w:t>.9.2 Chương trình thử nghiệm</w:t>
      </w:r>
    </w:p>
    <w:p w14:paraId="78628F03" w14:textId="73897D42" w:rsidR="00CA124A" w:rsidRPr="00CA124A" w:rsidRDefault="00CA124A" w:rsidP="00CA124A">
      <w:pPr>
        <w:rPr>
          <w:sz w:val="26"/>
          <w:szCs w:val="26"/>
        </w:rPr>
      </w:pPr>
      <w:r w:rsidRPr="00CA124A">
        <w:rPr>
          <w:sz w:val="26"/>
          <w:szCs w:val="26"/>
        </w:rPr>
        <w:t xml:space="preserve">Chương trình thử nghiệm bao gồm các thử nghiệm tính năng được nêu trong </w:t>
      </w:r>
      <w:r w:rsidR="005403D5">
        <w:rPr>
          <w:sz w:val="26"/>
          <w:szCs w:val="26"/>
        </w:rPr>
        <w:t>Bảng D.</w:t>
      </w:r>
      <w:r w:rsidR="00BC0E5D">
        <w:rPr>
          <w:sz w:val="26"/>
          <w:szCs w:val="26"/>
        </w:rPr>
        <w:t>11</w:t>
      </w:r>
      <w:r w:rsidRPr="00CA124A">
        <w:rPr>
          <w:sz w:val="26"/>
          <w:szCs w:val="26"/>
        </w:rPr>
        <w:t>.</w:t>
      </w:r>
    </w:p>
    <w:p w14:paraId="781564CA" w14:textId="77777777" w:rsidR="00CA124A" w:rsidRPr="00CA124A" w:rsidRDefault="00CA124A" w:rsidP="00CA124A">
      <w:pPr>
        <w:rPr>
          <w:sz w:val="26"/>
          <w:szCs w:val="26"/>
        </w:rPr>
      </w:pPr>
      <w:r w:rsidRPr="00CA124A">
        <w:rPr>
          <w:sz w:val="26"/>
          <w:szCs w:val="26"/>
        </w:rPr>
        <w:t>Các thông số kỹ thuật sau đây sẽ được nhà sản xuất cung cấp để áp dụng các thử nghiệm:</w:t>
      </w:r>
    </w:p>
    <w:p w14:paraId="67C89F94" w14:textId="77777777" w:rsidR="00CA124A" w:rsidRPr="00CA124A" w:rsidRDefault="00CA124A" w:rsidP="00CA124A">
      <w:pPr>
        <w:rPr>
          <w:sz w:val="26"/>
          <w:szCs w:val="26"/>
        </w:rPr>
      </w:pPr>
      <w:r w:rsidRPr="00CA124A">
        <w:rPr>
          <w:sz w:val="26"/>
          <w:szCs w:val="26"/>
        </w:rPr>
        <w:t>- giới hạn / thông số kỹ thuật của nguồn điện (nếu nhỏ hơn 250 VA);</w:t>
      </w:r>
    </w:p>
    <w:p w14:paraId="169ED6E5" w14:textId="77777777" w:rsidR="00CA124A" w:rsidRPr="00CA124A" w:rsidRDefault="00CA124A" w:rsidP="00CA124A">
      <w:pPr>
        <w:rPr>
          <w:sz w:val="26"/>
          <w:szCs w:val="26"/>
        </w:rPr>
      </w:pPr>
      <w:r w:rsidRPr="00CA124A">
        <w:rPr>
          <w:sz w:val="26"/>
          <w:szCs w:val="26"/>
        </w:rPr>
        <w:t>- điện áp đầu vào lớn nhất (vôn); và</w:t>
      </w:r>
    </w:p>
    <w:p w14:paraId="66A6D8C5" w14:textId="77777777" w:rsidR="00CA124A" w:rsidRPr="00CA124A" w:rsidRDefault="00CA124A" w:rsidP="00CA124A">
      <w:pPr>
        <w:rPr>
          <w:sz w:val="26"/>
          <w:szCs w:val="26"/>
        </w:rPr>
      </w:pPr>
      <w:r w:rsidRPr="00CA124A">
        <w:rPr>
          <w:sz w:val="26"/>
          <w:szCs w:val="26"/>
        </w:rPr>
        <w:t>- tải đầu ra lớn nhất (ampe).</w:t>
      </w:r>
    </w:p>
    <w:p w14:paraId="29D6E5A5" w14:textId="77777777" w:rsidR="00CA124A" w:rsidRPr="00CA124A" w:rsidRDefault="00CA124A" w:rsidP="00CA124A">
      <w:pPr>
        <w:rPr>
          <w:sz w:val="26"/>
          <w:szCs w:val="26"/>
        </w:rPr>
      </w:pPr>
      <w:r w:rsidRPr="00CA124A">
        <w:rPr>
          <w:sz w:val="26"/>
          <w:szCs w:val="26"/>
        </w:rPr>
        <w:t>Sáu mẫu được sử dụng để thử nghiệm như sau:</w:t>
      </w:r>
    </w:p>
    <w:p w14:paraId="3434A9E2" w14:textId="77777777" w:rsidR="00CA124A" w:rsidRPr="00CA124A" w:rsidRDefault="00CA124A" w:rsidP="00CA124A">
      <w:pPr>
        <w:rPr>
          <w:sz w:val="26"/>
          <w:szCs w:val="26"/>
        </w:rPr>
      </w:pPr>
      <w:r w:rsidRPr="00CA124A">
        <w:rPr>
          <w:sz w:val="26"/>
          <w:szCs w:val="26"/>
        </w:rPr>
        <w:t>Mẫu 1: Dòng 1</w:t>
      </w:r>
    </w:p>
    <w:p w14:paraId="63660CC1" w14:textId="77777777" w:rsidR="00CA124A" w:rsidRPr="00CA124A" w:rsidRDefault="00CA124A" w:rsidP="00CA124A">
      <w:pPr>
        <w:rPr>
          <w:sz w:val="26"/>
          <w:szCs w:val="26"/>
        </w:rPr>
      </w:pPr>
      <w:r w:rsidRPr="00CA124A">
        <w:rPr>
          <w:sz w:val="26"/>
          <w:szCs w:val="26"/>
        </w:rPr>
        <w:lastRenderedPageBreak/>
        <w:t>Mẫu 2: Dòng 2 và 3</w:t>
      </w:r>
    </w:p>
    <w:p w14:paraId="5D043728" w14:textId="77777777" w:rsidR="00CA124A" w:rsidRPr="00CA124A" w:rsidRDefault="00CA124A" w:rsidP="00CA124A">
      <w:pPr>
        <w:rPr>
          <w:sz w:val="26"/>
          <w:szCs w:val="26"/>
        </w:rPr>
      </w:pPr>
      <w:r w:rsidRPr="00CA124A">
        <w:rPr>
          <w:sz w:val="26"/>
          <w:szCs w:val="26"/>
        </w:rPr>
        <w:t>Mẫu 3: Dòng 4 và 5</w:t>
      </w:r>
    </w:p>
    <w:p w14:paraId="05C4DAB8" w14:textId="77777777" w:rsidR="00CA124A" w:rsidRPr="00CA124A" w:rsidRDefault="00CA124A" w:rsidP="00CA124A">
      <w:pPr>
        <w:rPr>
          <w:sz w:val="26"/>
          <w:szCs w:val="26"/>
        </w:rPr>
      </w:pPr>
      <w:r w:rsidRPr="00CA124A">
        <w:rPr>
          <w:sz w:val="26"/>
          <w:szCs w:val="26"/>
        </w:rPr>
        <w:t>Mẫu 4: Dòng 6</w:t>
      </w:r>
    </w:p>
    <w:p w14:paraId="6C076882" w14:textId="77777777" w:rsidR="00CA124A" w:rsidRPr="00CA124A" w:rsidRDefault="00CA124A" w:rsidP="00CA124A">
      <w:pPr>
        <w:rPr>
          <w:sz w:val="26"/>
          <w:szCs w:val="26"/>
        </w:rPr>
      </w:pPr>
      <w:r w:rsidRPr="00CA124A">
        <w:rPr>
          <w:sz w:val="26"/>
          <w:szCs w:val="26"/>
        </w:rPr>
        <w:t>Mẫu 5: Dòng 7</w:t>
      </w:r>
    </w:p>
    <w:p w14:paraId="73412EBF" w14:textId="77777777" w:rsidR="00CA124A" w:rsidRPr="00CA124A" w:rsidRDefault="00CA124A" w:rsidP="00CA124A">
      <w:pPr>
        <w:rPr>
          <w:sz w:val="26"/>
          <w:szCs w:val="26"/>
        </w:rPr>
      </w:pPr>
      <w:r w:rsidRPr="00CA124A">
        <w:rPr>
          <w:sz w:val="26"/>
          <w:szCs w:val="26"/>
        </w:rPr>
        <w:t>Mẫu 6: Dòng 8.</w:t>
      </w:r>
    </w:p>
    <w:p w14:paraId="26AB4867" w14:textId="77777777" w:rsidR="00CA124A" w:rsidRPr="00CA124A" w:rsidRDefault="00CA124A" w:rsidP="00CA124A">
      <w:pPr>
        <w:rPr>
          <w:sz w:val="26"/>
          <w:szCs w:val="26"/>
        </w:rPr>
      </w:pPr>
      <w:r w:rsidRPr="00CA124A">
        <w:rPr>
          <w:sz w:val="26"/>
          <w:szCs w:val="26"/>
        </w:rPr>
        <w:t>Nguồn điện cho các thử nghiệm phải có khả năng cung cấp tối thiểu 250 VA, trừ khiIC giới hạn dòng điện có thông số kỹ thuật thấp hơn hoặc được thử nghiệm trong sản phẩm cuối cùng.</w:t>
      </w:r>
    </w:p>
    <w:p w14:paraId="3BA825C1" w14:textId="5481238F" w:rsidR="00CA124A" w:rsidRPr="00CA124A" w:rsidRDefault="005403D5" w:rsidP="00CA124A">
      <w:pPr>
        <w:jc w:val="center"/>
        <w:rPr>
          <w:sz w:val="26"/>
          <w:szCs w:val="26"/>
        </w:rPr>
      </w:pPr>
      <w:r>
        <w:rPr>
          <w:sz w:val="26"/>
          <w:szCs w:val="26"/>
        </w:rPr>
        <w:t>Bảng D.</w:t>
      </w:r>
      <w:r w:rsidR="00CA124A" w:rsidRPr="00CA124A">
        <w:rPr>
          <w:sz w:val="26"/>
          <w:szCs w:val="26"/>
        </w:rPr>
        <w:t>11 - Chương trình kiểm tra hiệu suất cho IC giới hạn dòng điện</w:t>
      </w:r>
    </w:p>
    <w:tbl>
      <w:tblPr>
        <w:tblStyle w:val="TableGrid"/>
        <w:tblW w:w="9552" w:type="dxa"/>
        <w:tblLook w:val="04A0" w:firstRow="1" w:lastRow="0" w:firstColumn="1" w:lastColumn="0" w:noHBand="0" w:noVBand="1"/>
      </w:tblPr>
      <w:tblGrid>
        <w:gridCol w:w="780"/>
        <w:gridCol w:w="972"/>
        <w:gridCol w:w="1242"/>
        <w:gridCol w:w="1100"/>
        <w:gridCol w:w="1288"/>
        <w:gridCol w:w="1093"/>
        <w:gridCol w:w="1518"/>
        <w:gridCol w:w="1559"/>
      </w:tblGrid>
      <w:tr w:rsidR="00CA124A" w:rsidRPr="00FA7B70" w14:paraId="545E5A99" w14:textId="77777777" w:rsidTr="00B904D7">
        <w:trPr>
          <w:trHeight w:val="1217"/>
        </w:trPr>
        <w:tc>
          <w:tcPr>
            <w:tcW w:w="780" w:type="dxa"/>
            <w:vAlign w:val="center"/>
          </w:tcPr>
          <w:p w14:paraId="3CBD2F3C" w14:textId="77777777" w:rsidR="00CA124A" w:rsidRPr="00FA7B70" w:rsidRDefault="00CA124A" w:rsidP="00B904D7">
            <w:pPr>
              <w:jc w:val="center"/>
              <w:rPr>
                <w:sz w:val="22"/>
                <w:szCs w:val="22"/>
              </w:rPr>
            </w:pPr>
            <w:r w:rsidRPr="00FA7B70">
              <w:rPr>
                <w:sz w:val="22"/>
                <w:szCs w:val="22"/>
              </w:rPr>
              <w:t>Hàng</w:t>
            </w:r>
          </w:p>
        </w:tc>
        <w:tc>
          <w:tcPr>
            <w:tcW w:w="972" w:type="dxa"/>
            <w:vAlign w:val="center"/>
          </w:tcPr>
          <w:p w14:paraId="40C9EDA2" w14:textId="77777777" w:rsidR="00CA124A" w:rsidRPr="00FA7B70" w:rsidRDefault="00CA124A" w:rsidP="00B904D7">
            <w:pPr>
              <w:jc w:val="center"/>
              <w:rPr>
                <w:sz w:val="22"/>
                <w:szCs w:val="22"/>
              </w:rPr>
            </w:pPr>
            <w:r w:rsidRPr="00FA7B70">
              <w:rPr>
                <w:sz w:val="22"/>
                <w:szCs w:val="22"/>
              </w:rPr>
              <w:t>Hạng mục kiểm tra</w:t>
            </w:r>
          </w:p>
        </w:tc>
        <w:tc>
          <w:tcPr>
            <w:tcW w:w="1242" w:type="dxa"/>
            <w:vAlign w:val="center"/>
          </w:tcPr>
          <w:p w14:paraId="1DAE3BB7" w14:textId="77777777" w:rsidR="00CA124A" w:rsidRPr="00FA7B70" w:rsidRDefault="00CA124A" w:rsidP="00B904D7">
            <w:pPr>
              <w:jc w:val="center"/>
              <w:rPr>
                <w:sz w:val="22"/>
                <w:szCs w:val="22"/>
              </w:rPr>
            </w:pPr>
            <w:r w:rsidRPr="00FA7B70">
              <w:rPr>
                <w:sz w:val="22"/>
                <w:szCs w:val="22"/>
              </w:rPr>
              <w:t>Điều kiện kiểm tra</w:t>
            </w:r>
          </w:p>
          <w:p w14:paraId="4035A97B" w14:textId="77777777" w:rsidR="00CA124A" w:rsidRPr="00FA7B70" w:rsidRDefault="00CA124A" w:rsidP="00B904D7">
            <w:pPr>
              <w:jc w:val="center"/>
              <w:rPr>
                <w:sz w:val="22"/>
                <w:szCs w:val="22"/>
              </w:rPr>
            </w:pPr>
          </w:p>
        </w:tc>
        <w:tc>
          <w:tcPr>
            <w:tcW w:w="1100" w:type="dxa"/>
            <w:vAlign w:val="center"/>
          </w:tcPr>
          <w:p w14:paraId="65B3B0E4" w14:textId="77777777" w:rsidR="00CA124A" w:rsidRPr="00FA7B70" w:rsidRDefault="00CA124A" w:rsidP="00B904D7">
            <w:pPr>
              <w:jc w:val="center"/>
              <w:rPr>
                <w:sz w:val="22"/>
                <w:szCs w:val="22"/>
              </w:rPr>
            </w:pPr>
            <w:r w:rsidRPr="00FA7B70">
              <w:rPr>
                <w:sz w:val="22"/>
                <w:szCs w:val="22"/>
              </w:rPr>
              <w:t>Chu kỳ</w:t>
            </w:r>
          </w:p>
          <w:p w14:paraId="39961988" w14:textId="77777777" w:rsidR="00CA124A" w:rsidRPr="00FA7B70" w:rsidRDefault="00CA124A" w:rsidP="00B904D7">
            <w:pPr>
              <w:jc w:val="center"/>
              <w:rPr>
                <w:sz w:val="22"/>
                <w:szCs w:val="22"/>
              </w:rPr>
            </w:pPr>
          </w:p>
        </w:tc>
        <w:tc>
          <w:tcPr>
            <w:tcW w:w="1288" w:type="dxa"/>
            <w:vAlign w:val="center"/>
          </w:tcPr>
          <w:p w14:paraId="4E5E562A" w14:textId="77777777" w:rsidR="00CA124A" w:rsidRPr="00FA7B70" w:rsidRDefault="00CA124A" w:rsidP="00B904D7">
            <w:pPr>
              <w:jc w:val="center"/>
              <w:rPr>
                <w:sz w:val="22"/>
                <w:szCs w:val="22"/>
              </w:rPr>
            </w:pPr>
            <w:r w:rsidRPr="00FA7B70">
              <w:rPr>
                <w:sz w:val="22"/>
                <w:szCs w:val="22"/>
              </w:rPr>
              <w:t>Điều kiện nhiệt độ thiết bị</w:t>
            </w:r>
          </w:p>
          <w:p w14:paraId="141C6858" w14:textId="77777777" w:rsidR="00CA124A" w:rsidRPr="00FA7B70" w:rsidRDefault="00CA124A" w:rsidP="00B904D7">
            <w:pPr>
              <w:jc w:val="center"/>
              <w:rPr>
                <w:sz w:val="22"/>
                <w:szCs w:val="22"/>
                <w:vertAlign w:val="superscript"/>
              </w:rPr>
            </w:pPr>
            <w:r w:rsidRPr="00FA7B70">
              <w:rPr>
                <w:sz w:val="22"/>
                <w:szCs w:val="22"/>
              </w:rPr>
              <w:t xml:space="preserve">°C </w:t>
            </w:r>
            <w:r w:rsidRPr="00FA7B70">
              <w:rPr>
                <w:sz w:val="22"/>
                <w:szCs w:val="22"/>
                <w:vertAlign w:val="superscript"/>
              </w:rPr>
              <w:t>a b c</w:t>
            </w:r>
          </w:p>
        </w:tc>
        <w:tc>
          <w:tcPr>
            <w:tcW w:w="1093" w:type="dxa"/>
            <w:vAlign w:val="center"/>
          </w:tcPr>
          <w:p w14:paraId="20DBBEB4" w14:textId="77777777" w:rsidR="00CA124A" w:rsidRPr="00FA7B70" w:rsidRDefault="00CA124A" w:rsidP="00B904D7">
            <w:pPr>
              <w:jc w:val="center"/>
              <w:rPr>
                <w:sz w:val="22"/>
                <w:szCs w:val="22"/>
              </w:rPr>
            </w:pPr>
            <w:r w:rsidRPr="00FA7B70">
              <w:rPr>
                <w:sz w:val="22"/>
                <w:szCs w:val="22"/>
              </w:rPr>
              <w:t>Điện áp kích hoạt thiết bị</w:t>
            </w:r>
          </w:p>
        </w:tc>
        <w:tc>
          <w:tcPr>
            <w:tcW w:w="1518" w:type="dxa"/>
            <w:vAlign w:val="center"/>
          </w:tcPr>
          <w:p w14:paraId="292FC4DA" w14:textId="77777777" w:rsidR="00CA124A" w:rsidRPr="00FA7B70" w:rsidRDefault="00CA124A" w:rsidP="00B904D7">
            <w:pPr>
              <w:jc w:val="center"/>
              <w:rPr>
                <w:sz w:val="22"/>
                <w:szCs w:val="22"/>
              </w:rPr>
            </w:pPr>
            <w:r w:rsidRPr="00FA7B70">
              <w:rPr>
                <w:sz w:val="22"/>
                <w:szCs w:val="22"/>
              </w:rPr>
              <w:t>Điện áp đầu vào thiết bị</w:t>
            </w:r>
          </w:p>
          <w:p w14:paraId="289FA149" w14:textId="77777777" w:rsidR="00CA124A" w:rsidRPr="00FA7B70" w:rsidRDefault="00CA124A" w:rsidP="00B904D7">
            <w:pPr>
              <w:jc w:val="center"/>
              <w:rPr>
                <w:sz w:val="22"/>
                <w:szCs w:val="22"/>
              </w:rPr>
            </w:pPr>
          </w:p>
        </w:tc>
        <w:tc>
          <w:tcPr>
            <w:tcW w:w="1559" w:type="dxa"/>
            <w:vAlign w:val="center"/>
          </w:tcPr>
          <w:p w14:paraId="0EFB28F1" w14:textId="77777777" w:rsidR="00CA124A" w:rsidRPr="00FA7B70" w:rsidRDefault="00CA124A" w:rsidP="00B904D7">
            <w:pPr>
              <w:jc w:val="center"/>
              <w:rPr>
                <w:sz w:val="22"/>
                <w:szCs w:val="22"/>
                <w:vertAlign w:val="superscript"/>
              </w:rPr>
            </w:pPr>
            <w:r w:rsidRPr="00FA7B70">
              <w:rPr>
                <w:sz w:val="22"/>
                <w:szCs w:val="22"/>
              </w:rPr>
              <w:t>Tải đầu ra thiết bị (ampe) sang RTN</w:t>
            </w:r>
            <w:r w:rsidRPr="00FA7B70">
              <w:rPr>
                <w:sz w:val="22"/>
                <w:szCs w:val="22"/>
                <w:vertAlign w:val="superscript"/>
              </w:rPr>
              <w:t>d,e</w:t>
            </w:r>
          </w:p>
        </w:tc>
      </w:tr>
      <w:tr w:rsidR="00CA124A" w:rsidRPr="00FA7B70" w14:paraId="5A306EBA" w14:textId="77777777" w:rsidTr="00B904D7">
        <w:tc>
          <w:tcPr>
            <w:tcW w:w="780" w:type="dxa"/>
            <w:vAlign w:val="center"/>
          </w:tcPr>
          <w:p w14:paraId="42C69080" w14:textId="77777777" w:rsidR="00CA124A" w:rsidRPr="00FA7B70" w:rsidRDefault="00CA124A" w:rsidP="00B904D7">
            <w:pPr>
              <w:jc w:val="center"/>
              <w:rPr>
                <w:sz w:val="22"/>
                <w:szCs w:val="22"/>
              </w:rPr>
            </w:pPr>
            <w:r w:rsidRPr="00FA7B70">
              <w:rPr>
                <w:sz w:val="22"/>
                <w:szCs w:val="22"/>
              </w:rPr>
              <w:t>1</w:t>
            </w:r>
          </w:p>
        </w:tc>
        <w:tc>
          <w:tcPr>
            <w:tcW w:w="972" w:type="dxa"/>
            <w:vAlign w:val="center"/>
          </w:tcPr>
          <w:p w14:paraId="56A24E13" w14:textId="77777777" w:rsidR="00CA124A" w:rsidRPr="00FA7B70" w:rsidRDefault="00CA124A" w:rsidP="00B904D7">
            <w:pPr>
              <w:jc w:val="center"/>
              <w:rPr>
                <w:sz w:val="22"/>
                <w:szCs w:val="22"/>
              </w:rPr>
            </w:pPr>
            <w:r w:rsidRPr="00FA7B70">
              <w:rPr>
                <w:sz w:val="22"/>
                <w:szCs w:val="22"/>
              </w:rPr>
              <w:t>Khởi động</w:t>
            </w:r>
          </w:p>
        </w:tc>
        <w:tc>
          <w:tcPr>
            <w:tcW w:w="1242" w:type="dxa"/>
            <w:vAlign w:val="center"/>
          </w:tcPr>
          <w:p w14:paraId="2B9A04FF" w14:textId="77777777" w:rsidR="00CA124A" w:rsidRPr="00FA7B70" w:rsidRDefault="00CA124A" w:rsidP="00B904D7">
            <w:pPr>
              <w:jc w:val="center"/>
              <w:rPr>
                <w:sz w:val="22"/>
                <w:szCs w:val="22"/>
              </w:rPr>
            </w:pPr>
            <w:r w:rsidRPr="00FA7B70">
              <w:rPr>
                <w:sz w:val="22"/>
                <w:szCs w:val="22"/>
              </w:rPr>
              <w:t>Bật chốt – Chu kỳ</w:t>
            </w:r>
          </w:p>
        </w:tc>
        <w:tc>
          <w:tcPr>
            <w:tcW w:w="1100" w:type="dxa"/>
            <w:vAlign w:val="center"/>
          </w:tcPr>
          <w:p w14:paraId="4EBE7929" w14:textId="77777777" w:rsidR="00CA124A" w:rsidRPr="00FA7B70" w:rsidRDefault="00CA124A" w:rsidP="00B904D7">
            <w:pPr>
              <w:jc w:val="center"/>
              <w:rPr>
                <w:sz w:val="22"/>
                <w:szCs w:val="22"/>
              </w:rPr>
            </w:pPr>
            <w:r w:rsidRPr="00FA7B70">
              <w:rPr>
                <w:sz w:val="22"/>
                <w:szCs w:val="22"/>
              </w:rPr>
              <w:t>10000</w:t>
            </w:r>
          </w:p>
        </w:tc>
        <w:tc>
          <w:tcPr>
            <w:tcW w:w="1288" w:type="dxa"/>
            <w:vAlign w:val="center"/>
          </w:tcPr>
          <w:p w14:paraId="7C3B0184" w14:textId="77777777" w:rsidR="00CA124A" w:rsidRPr="00FA7B70" w:rsidRDefault="00CA124A" w:rsidP="00B904D7">
            <w:pPr>
              <w:jc w:val="center"/>
              <w:rPr>
                <w:sz w:val="22"/>
                <w:szCs w:val="22"/>
              </w:rPr>
            </w:pPr>
            <w:r w:rsidRPr="00FA7B70">
              <w:rPr>
                <w:sz w:val="22"/>
                <w:szCs w:val="22"/>
              </w:rPr>
              <w:t>25</w:t>
            </w:r>
          </w:p>
        </w:tc>
        <w:tc>
          <w:tcPr>
            <w:tcW w:w="1093" w:type="dxa"/>
            <w:vAlign w:val="center"/>
          </w:tcPr>
          <w:p w14:paraId="7EB62D2B" w14:textId="77777777" w:rsidR="00CA124A" w:rsidRPr="00FA7B70" w:rsidRDefault="00CA124A" w:rsidP="00B904D7">
            <w:pPr>
              <w:jc w:val="center"/>
              <w:rPr>
                <w:sz w:val="22"/>
                <w:szCs w:val="22"/>
              </w:rPr>
            </w:pPr>
            <w:r w:rsidRPr="00FA7B70">
              <w:rPr>
                <w:sz w:val="22"/>
                <w:szCs w:val="22"/>
              </w:rPr>
              <w:t>Tắt thành Bật</w:t>
            </w:r>
          </w:p>
        </w:tc>
        <w:tc>
          <w:tcPr>
            <w:tcW w:w="1518" w:type="dxa"/>
            <w:vAlign w:val="center"/>
          </w:tcPr>
          <w:p w14:paraId="2DEFD384" w14:textId="77777777" w:rsidR="00CA124A" w:rsidRPr="00FA7B70" w:rsidRDefault="00CA124A" w:rsidP="00B904D7">
            <w:pPr>
              <w:jc w:val="center"/>
              <w:rPr>
                <w:sz w:val="22"/>
                <w:szCs w:val="22"/>
              </w:rPr>
            </w:pPr>
            <w:r w:rsidRPr="00FA7B70">
              <w:rPr>
                <w:sz w:val="22"/>
                <w:szCs w:val="22"/>
              </w:rPr>
              <w:t>Lớn nhất (danh định)</w:t>
            </w:r>
          </w:p>
        </w:tc>
        <w:tc>
          <w:tcPr>
            <w:tcW w:w="1559" w:type="dxa"/>
            <w:vAlign w:val="center"/>
          </w:tcPr>
          <w:p w14:paraId="64924365" w14:textId="77777777" w:rsidR="00CA124A" w:rsidRPr="00FA7B70" w:rsidRDefault="00CA124A" w:rsidP="00B904D7">
            <w:pPr>
              <w:jc w:val="center"/>
              <w:rPr>
                <w:sz w:val="22"/>
                <w:szCs w:val="22"/>
              </w:rPr>
            </w:pPr>
            <w:r w:rsidRPr="00FA7B70">
              <w:rPr>
                <w:sz w:val="22"/>
                <w:szCs w:val="22"/>
              </w:rPr>
              <w:t>Lớn nhất (danh định)</w:t>
            </w:r>
          </w:p>
        </w:tc>
      </w:tr>
      <w:tr w:rsidR="00CA124A" w:rsidRPr="00FA7B70" w14:paraId="46D2CEA8" w14:textId="77777777" w:rsidTr="00B904D7">
        <w:tc>
          <w:tcPr>
            <w:tcW w:w="780" w:type="dxa"/>
            <w:vAlign w:val="center"/>
          </w:tcPr>
          <w:p w14:paraId="0F14CB23" w14:textId="77777777" w:rsidR="00CA124A" w:rsidRPr="00FA7B70" w:rsidRDefault="00CA124A" w:rsidP="00B904D7">
            <w:pPr>
              <w:jc w:val="center"/>
              <w:rPr>
                <w:sz w:val="22"/>
                <w:szCs w:val="22"/>
              </w:rPr>
            </w:pPr>
            <w:r w:rsidRPr="00FA7B70">
              <w:rPr>
                <w:sz w:val="22"/>
                <w:szCs w:val="22"/>
              </w:rPr>
              <w:t>2</w:t>
            </w:r>
          </w:p>
        </w:tc>
        <w:tc>
          <w:tcPr>
            <w:tcW w:w="972" w:type="dxa"/>
            <w:vAlign w:val="center"/>
          </w:tcPr>
          <w:p w14:paraId="2BC1B0F8" w14:textId="77777777" w:rsidR="00CA124A" w:rsidRPr="00FA7B70" w:rsidRDefault="00CA124A" w:rsidP="00B904D7">
            <w:pPr>
              <w:jc w:val="center"/>
              <w:rPr>
                <w:sz w:val="22"/>
                <w:szCs w:val="22"/>
              </w:rPr>
            </w:pPr>
            <w:r w:rsidRPr="00FA7B70">
              <w:rPr>
                <w:sz w:val="22"/>
                <w:szCs w:val="22"/>
              </w:rPr>
              <w:t>“</w:t>
            </w:r>
          </w:p>
        </w:tc>
        <w:tc>
          <w:tcPr>
            <w:tcW w:w="1242" w:type="dxa"/>
            <w:vAlign w:val="center"/>
          </w:tcPr>
          <w:p w14:paraId="40AED6DC" w14:textId="77777777" w:rsidR="00CA124A" w:rsidRPr="00FA7B70" w:rsidRDefault="00CA124A" w:rsidP="00B904D7">
            <w:pPr>
              <w:jc w:val="center"/>
              <w:rPr>
                <w:sz w:val="22"/>
                <w:szCs w:val="22"/>
              </w:rPr>
            </w:pPr>
            <w:r w:rsidRPr="00FA7B70">
              <w:rPr>
                <w:sz w:val="22"/>
                <w:szCs w:val="22"/>
              </w:rPr>
              <w:t>Bật chốt – Chu kỳ</w:t>
            </w:r>
          </w:p>
        </w:tc>
        <w:tc>
          <w:tcPr>
            <w:tcW w:w="1100" w:type="dxa"/>
            <w:vAlign w:val="center"/>
          </w:tcPr>
          <w:p w14:paraId="0E759BAE" w14:textId="77777777" w:rsidR="00CA124A" w:rsidRPr="00FA7B70" w:rsidRDefault="00CA124A" w:rsidP="00B904D7">
            <w:pPr>
              <w:jc w:val="center"/>
              <w:rPr>
                <w:sz w:val="22"/>
                <w:szCs w:val="22"/>
              </w:rPr>
            </w:pPr>
            <w:r w:rsidRPr="00FA7B70">
              <w:rPr>
                <w:sz w:val="22"/>
                <w:szCs w:val="22"/>
              </w:rPr>
              <w:t>50</w:t>
            </w:r>
          </w:p>
        </w:tc>
        <w:tc>
          <w:tcPr>
            <w:tcW w:w="1288" w:type="dxa"/>
            <w:vAlign w:val="center"/>
          </w:tcPr>
          <w:p w14:paraId="50E208F3" w14:textId="77777777" w:rsidR="00CA124A" w:rsidRPr="00FA7B70" w:rsidRDefault="00CA124A" w:rsidP="00B904D7">
            <w:pPr>
              <w:jc w:val="center"/>
              <w:rPr>
                <w:sz w:val="22"/>
                <w:szCs w:val="22"/>
              </w:rPr>
            </w:pPr>
            <w:r w:rsidRPr="00FA7B70">
              <w:rPr>
                <w:sz w:val="22"/>
                <w:szCs w:val="22"/>
              </w:rPr>
              <w:t>70</w:t>
            </w:r>
          </w:p>
        </w:tc>
        <w:tc>
          <w:tcPr>
            <w:tcW w:w="1093" w:type="dxa"/>
            <w:vAlign w:val="center"/>
          </w:tcPr>
          <w:p w14:paraId="0A7E2899" w14:textId="77777777" w:rsidR="00CA124A" w:rsidRPr="00FA7B70" w:rsidRDefault="00CA124A" w:rsidP="00B904D7">
            <w:pPr>
              <w:jc w:val="center"/>
              <w:rPr>
                <w:sz w:val="22"/>
                <w:szCs w:val="22"/>
              </w:rPr>
            </w:pPr>
            <w:r w:rsidRPr="00FA7B70">
              <w:rPr>
                <w:sz w:val="22"/>
                <w:szCs w:val="22"/>
              </w:rPr>
              <w:t>Tắt thành Bật</w:t>
            </w:r>
          </w:p>
        </w:tc>
        <w:tc>
          <w:tcPr>
            <w:tcW w:w="1518" w:type="dxa"/>
            <w:vAlign w:val="center"/>
          </w:tcPr>
          <w:p w14:paraId="24E832A7" w14:textId="77777777" w:rsidR="00CA124A" w:rsidRPr="00FA7B70" w:rsidRDefault="00CA124A" w:rsidP="00B904D7">
            <w:pPr>
              <w:jc w:val="center"/>
              <w:rPr>
                <w:sz w:val="22"/>
                <w:szCs w:val="22"/>
              </w:rPr>
            </w:pPr>
            <w:r w:rsidRPr="00FA7B70">
              <w:rPr>
                <w:sz w:val="22"/>
                <w:szCs w:val="22"/>
              </w:rPr>
              <w:t>Lớn nhất (danh định)</w:t>
            </w:r>
          </w:p>
        </w:tc>
        <w:tc>
          <w:tcPr>
            <w:tcW w:w="1559" w:type="dxa"/>
            <w:vAlign w:val="center"/>
          </w:tcPr>
          <w:p w14:paraId="7AEBE590" w14:textId="77777777" w:rsidR="00CA124A" w:rsidRPr="00FA7B70" w:rsidRDefault="00CA124A" w:rsidP="00B904D7">
            <w:pPr>
              <w:jc w:val="center"/>
              <w:rPr>
                <w:sz w:val="22"/>
                <w:szCs w:val="22"/>
              </w:rPr>
            </w:pPr>
            <w:r w:rsidRPr="00FA7B70">
              <w:rPr>
                <w:sz w:val="22"/>
                <w:szCs w:val="22"/>
              </w:rPr>
              <w:t>0 Ω || 470 μF</w:t>
            </w:r>
          </w:p>
        </w:tc>
      </w:tr>
      <w:tr w:rsidR="00CA124A" w:rsidRPr="00FA7B70" w14:paraId="1E89F63A" w14:textId="77777777" w:rsidTr="00FA7B70">
        <w:trPr>
          <w:trHeight w:val="257"/>
        </w:trPr>
        <w:tc>
          <w:tcPr>
            <w:tcW w:w="780" w:type="dxa"/>
            <w:vAlign w:val="center"/>
          </w:tcPr>
          <w:p w14:paraId="204EDAED" w14:textId="77777777" w:rsidR="00CA124A" w:rsidRPr="00FA7B70" w:rsidRDefault="00CA124A" w:rsidP="00B904D7">
            <w:pPr>
              <w:jc w:val="center"/>
              <w:rPr>
                <w:sz w:val="22"/>
                <w:szCs w:val="22"/>
              </w:rPr>
            </w:pPr>
            <w:r w:rsidRPr="00FA7B70">
              <w:rPr>
                <w:sz w:val="22"/>
                <w:szCs w:val="22"/>
              </w:rPr>
              <w:t>3</w:t>
            </w:r>
          </w:p>
        </w:tc>
        <w:tc>
          <w:tcPr>
            <w:tcW w:w="972" w:type="dxa"/>
            <w:vAlign w:val="center"/>
          </w:tcPr>
          <w:p w14:paraId="0C316C0D" w14:textId="77777777" w:rsidR="00CA124A" w:rsidRPr="00FA7B70" w:rsidRDefault="00CA124A" w:rsidP="00B904D7">
            <w:pPr>
              <w:jc w:val="center"/>
              <w:rPr>
                <w:sz w:val="22"/>
                <w:szCs w:val="22"/>
              </w:rPr>
            </w:pPr>
            <w:r w:rsidRPr="00FA7B70">
              <w:rPr>
                <w:sz w:val="22"/>
                <w:szCs w:val="22"/>
              </w:rPr>
              <w:t>“</w:t>
            </w:r>
          </w:p>
        </w:tc>
        <w:tc>
          <w:tcPr>
            <w:tcW w:w="1242" w:type="dxa"/>
            <w:vAlign w:val="center"/>
          </w:tcPr>
          <w:p w14:paraId="5F0AD9CE" w14:textId="77777777" w:rsidR="00CA124A" w:rsidRPr="00FA7B70" w:rsidRDefault="00CA124A" w:rsidP="00B904D7">
            <w:pPr>
              <w:jc w:val="center"/>
              <w:rPr>
                <w:sz w:val="22"/>
                <w:szCs w:val="22"/>
              </w:rPr>
            </w:pPr>
            <w:r w:rsidRPr="00FA7B70">
              <w:rPr>
                <w:sz w:val="22"/>
                <w:szCs w:val="22"/>
              </w:rPr>
              <w:t>Bật chốt – Chu kỳ</w:t>
            </w:r>
          </w:p>
        </w:tc>
        <w:tc>
          <w:tcPr>
            <w:tcW w:w="1100" w:type="dxa"/>
            <w:vAlign w:val="center"/>
          </w:tcPr>
          <w:p w14:paraId="3E529EAF" w14:textId="77777777" w:rsidR="00CA124A" w:rsidRPr="00FA7B70" w:rsidRDefault="00CA124A" w:rsidP="00B904D7">
            <w:pPr>
              <w:jc w:val="center"/>
              <w:rPr>
                <w:sz w:val="22"/>
                <w:szCs w:val="22"/>
              </w:rPr>
            </w:pPr>
            <w:r w:rsidRPr="00FA7B70">
              <w:rPr>
                <w:sz w:val="22"/>
                <w:szCs w:val="22"/>
              </w:rPr>
              <w:t>50</w:t>
            </w:r>
          </w:p>
        </w:tc>
        <w:tc>
          <w:tcPr>
            <w:tcW w:w="1288" w:type="dxa"/>
            <w:vAlign w:val="center"/>
          </w:tcPr>
          <w:p w14:paraId="029E7A2B" w14:textId="77777777" w:rsidR="00CA124A" w:rsidRPr="00FA7B70" w:rsidRDefault="00CA124A" w:rsidP="00B904D7">
            <w:pPr>
              <w:jc w:val="center"/>
              <w:rPr>
                <w:sz w:val="22"/>
                <w:szCs w:val="22"/>
              </w:rPr>
            </w:pPr>
            <w:r w:rsidRPr="00FA7B70">
              <w:rPr>
                <w:sz w:val="22"/>
                <w:szCs w:val="22"/>
              </w:rPr>
              <w:t>-30</w:t>
            </w:r>
          </w:p>
        </w:tc>
        <w:tc>
          <w:tcPr>
            <w:tcW w:w="1093" w:type="dxa"/>
            <w:vAlign w:val="center"/>
          </w:tcPr>
          <w:p w14:paraId="14C167E4" w14:textId="77777777" w:rsidR="00CA124A" w:rsidRPr="00FA7B70" w:rsidRDefault="00CA124A" w:rsidP="00B904D7">
            <w:pPr>
              <w:jc w:val="center"/>
              <w:rPr>
                <w:sz w:val="22"/>
                <w:szCs w:val="22"/>
              </w:rPr>
            </w:pPr>
            <w:r w:rsidRPr="00FA7B70">
              <w:rPr>
                <w:sz w:val="22"/>
                <w:szCs w:val="22"/>
              </w:rPr>
              <w:t>Tắt thành Bật</w:t>
            </w:r>
          </w:p>
        </w:tc>
        <w:tc>
          <w:tcPr>
            <w:tcW w:w="1518" w:type="dxa"/>
            <w:vAlign w:val="center"/>
          </w:tcPr>
          <w:p w14:paraId="5ABB4602" w14:textId="77777777" w:rsidR="00CA124A" w:rsidRPr="00FA7B70" w:rsidRDefault="00CA124A" w:rsidP="00B904D7">
            <w:pPr>
              <w:jc w:val="center"/>
              <w:rPr>
                <w:sz w:val="22"/>
                <w:szCs w:val="22"/>
              </w:rPr>
            </w:pPr>
            <w:r w:rsidRPr="00FA7B70">
              <w:rPr>
                <w:sz w:val="22"/>
                <w:szCs w:val="22"/>
              </w:rPr>
              <w:t>Lớn nhất (danh định)</w:t>
            </w:r>
          </w:p>
        </w:tc>
        <w:tc>
          <w:tcPr>
            <w:tcW w:w="1559" w:type="dxa"/>
            <w:vAlign w:val="center"/>
          </w:tcPr>
          <w:p w14:paraId="5D79A3B3" w14:textId="77777777" w:rsidR="00CA124A" w:rsidRPr="00FA7B70" w:rsidRDefault="00CA124A" w:rsidP="00B904D7">
            <w:pPr>
              <w:jc w:val="center"/>
              <w:rPr>
                <w:sz w:val="22"/>
                <w:szCs w:val="22"/>
              </w:rPr>
            </w:pPr>
            <w:r w:rsidRPr="00FA7B70">
              <w:rPr>
                <w:sz w:val="22"/>
                <w:szCs w:val="22"/>
              </w:rPr>
              <w:t>0 Ω || 470 μF</w:t>
            </w:r>
          </w:p>
        </w:tc>
      </w:tr>
      <w:tr w:rsidR="00CA124A" w:rsidRPr="00FA7B70" w14:paraId="1DCFC559" w14:textId="77777777" w:rsidTr="00B904D7">
        <w:tc>
          <w:tcPr>
            <w:tcW w:w="780" w:type="dxa"/>
            <w:vAlign w:val="center"/>
          </w:tcPr>
          <w:p w14:paraId="2DB7CDA3" w14:textId="77777777" w:rsidR="00CA124A" w:rsidRPr="00FA7B70" w:rsidRDefault="00CA124A" w:rsidP="00B904D7">
            <w:pPr>
              <w:jc w:val="center"/>
              <w:rPr>
                <w:sz w:val="22"/>
                <w:szCs w:val="22"/>
              </w:rPr>
            </w:pPr>
            <w:r w:rsidRPr="00FA7B70">
              <w:rPr>
                <w:sz w:val="22"/>
                <w:szCs w:val="22"/>
              </w:rPr>
              <w:t>4</w:t>
            </w:r>
          </w:p>
        </w:tc>
        <w:tc>
          <w:tcPr>
            <w:tcW w:w="972" w:type="dxa"/>
            <w:vAlign w:val="center"/>
          </w:tcPr>
          <w:p w14:paraId="7F58B363" w14:textId="77777777" w:rsidR="00CA124A" w:rsidRPr="00FA7B70" w:rsidRDefault="00CA124A" w:rsidP="00B904D7">
            <w:pPr>
              <w:jc w:val="center"/>
              <w:rPr>
                <w:sz w:val="22"/>
                <w:szCs w:val="22"/>
              </w:rPr>
            </w:pPr>
            <w:r w:rsidRPr="00FA7B70">
              <w:rPr>
                <w:sz w:val="22"/>
                <w:szCs w:val="22"/>
              </w:rPr>
              <w:t>“</w:t>
            </w:r>
          </w:p>
        </w:tc>
        <w:tc>
          <w:tcPr>
            <w:tcW w:w="1242" w:type="dxa"/>
            <w:vAlign w:val="center"/>
          </w:tcPr>
          <w:p w14:paraId="08E6E09E" w14:textId="77777777" w:rsidR="00CA124A" w:rsidRPr="00FA7B70" w:rsidRDefault="00CA124A" w:rsidP="00B904D7">
            <w:pPr>
              <w:jc w:val="center"/>
              <w:rPr>
                <w:sz w:val="22"/>
                <w:szCs w:val="22"/>
              </w:rPr>
            </w:pPr>
            <w:r w:rsidRPr="00FA7B70">
              <w:rPr>
                <w:sz w:val="22"/>
                <w:szCs w:val="22"/>
              </w:rPr>
              <w:t>Chốt nguồn đầu vào – Chu kỳ</w:t>
            </w:r>
          </w:p>
        </w:tc>
        <w:tc>
          <w:tcPr>
            <w:tcW w:w="1100" w:type="dxa"/>
            <w:vAlign w:val="center"/>
          </w:tcPr>
          <w:p w14:paraId="1C43C66C" w14:textId="77777777" w:rsidR="00CA124A" w:rsidRPr="00FA7B70" w:rsidRDefault="00CA124A" w:rsidP="00B904D7">
            <w:pPr>
              <w:jc w:val="center"/>
              <w:rPr>
                <w:sz w:val="22"/>
                <w:szCs w:val="22"/>
              </w:rPr>
            </w:pPr>
            <w:r w:rsidRPr="00FA7B70">
              <w:rPr>
                <w:sz w:val="22"/>
                <w:szCs w:val="22"/>
              </w:rPr>
              <w:t>50</w:t>
            </w:r>
          </w:p>
        </w:tc>
        <w:tc>
          <w:tcPr>
            <w:tcW w:w="1288" w:type="dxa"/>
            <w:vAlign w:val="center"/>
          </w:tcPr>
          <w:p w14:paraId="6F1FD979" w14:textId="77777777" w:rsidR="00CA124A" w:rsidRPr="00FA7B70" w:rsidRDefault="00CA124A" w:rsidP="00B904D7">
            <w:pPr>
              <w:jc w:val="center"/>
              <w:rPr>
                <w:sz w:val="22"/>
                <w:szCs w:val="22"/>
              </w:rPr>
            </w:pPr>
            <w:r w:rsidRPr="00FA7B70">
              <w:rPr>
                <w:sz w:val="22"/>
                <w:szCs w:val="22"/>
              </w:rPr>
              <w:t>70</w:t>
            </w:r>
          </w:p>
        </w:tc>
        <w:tc>
          <w:tcPr>
            <w:tcW w:w="1093" w:type="dxa"/>
            <w:vAlign w:val="center"/>
          </w:tcPr>
          <w:p w14:paraId="33E6F8A9" w14:textId="77777777" w:rsidR="00CA124A" w:rsidRPr="00FA7B70" w:rsidRDefault="00CA124A" w:rsidP="00B904D7">
            <w:pPr>
              <w:jc w:val="center"/>
              <w:rPr>
                <w:sz w:val="22"/>
                <w:szCs w:val="22"/>
              </w:rPr>
            </w:pPr>
            <w:r w:rsidRPr="00FA7B70">
              <w:rPr>
                <w:sz w:val="22"/>
                <w:szCs w:val="22"/>
              </w:rPr>
              <w:t>Bật</w:t>
            </w:r>
          </w:p>
        </w:tc>
        <w:tc>
          <w:tcPr>
            <w:tcW w:w="1518" w:type="dxa"/>
            <w:vAlign w:val="center"/>
          </w:tcPr>
          <w:p w14:paraId="3EDE2F0E" w14:textId="77777777" w:rsidR="00CA124A" w:rsidRPr="00FA7B70" w:rsidRDefault="00CA124A" w:rsidP="00B904D7">
            <w:pPr>
              <w:jc w:val="center"/>
              <w:rPr>
                <w:sz w:val="22"/>
                <w:szCs w:val="22"/>
              </w:rPr>
            </w:pPr>
            <w:r w:rsidRPr="00FA7B70">
              <w:rPr>
                <w:sz w:val="22"/>
                <w:szCs w:val="22"/>
              </w:rPr>
              <w:t>Lớn nhất (danh định)</w:t>
            </w:r>
          </w:p>
        </w:tc>
        <w:tc>
          <w:tcPr>
            <w:tcW w:w="1559" w:type="dxa"/>
            <w:vAlign w:val="center"/>
          </w:tcPr>
          <w:p w14:paraId="6CC006BF" w14:textId="77777777" w:rsidR="00CA124A" w:rsidRPr="00FA7B70" w:rsidRDefault="00CA124A" w:rsidP="00B904D7">
            <w:pPr>
              <w:jc w:val="center"/>
              <w:rPr>
                <w:sz w:val="22"/>
                <w:szCs w:val="22"/>
              </w:rPr>
            </w:pPr>
            <w:r w:rsidRPr="00FA7B70">
              <w:rPr>
                <w:sz w:val="22"/>
                <w:szCs w:val="22"/>
              </w:rPr>
              <w:t>0 Ω || 470 μF</w:t>
            </w:r>
          </w:p>
        </w:tc>
      </w:tr>
      <w:tr w:rsidR="00CA124A" w:rsidRPr="00FA7B70" w14:paraId="745248C7" w14:textId="77777777" w:rsidTr="00B904D7">
        <w:tc>
          <w:tcPr>
            <w:tcW w:w="780" w:type="dxa"/>
            <w:vAlign w:val="center"/>
          </w:tcPr>
          <w:p w14:paraId="46D2B9D4" w14:textId="77777777" w:rsidR="00CA124A" w:rsidRPr="00FA7B70" w:rsidRDefault="00CA124A" w:rsidP="00B904D7">
            <w:pPr>
              <w:jc w:val="center"/>
              <w:rPr>
                <w:sz w:val="22"/>
                <w:szCs w:val="22"/>
              </w:rPr>
            </w:pPr>
            <w:r w:rsidRPr="00FA7B70">
              <w:rPr>
                <w:sz w:val="22"/>
                <w:szCs w:val="22"/>
              </w:rPr>
              <w:t>5</w:t>
            </w:r>
          </w:p>
        </w:tc>
        <w:tc>
          <w:tcPr>
            <w:tcW w:w="972" w:type="dxa"/>
            <w:vAlign w:val="center"/>
          </w:tcPr>
          <w:p w14:paraId="1D2FD355" w14:textId="77777777" w:rsidR="00CA124A" w:rsidRPr="00FA7B70" w:rsidRDefault="00CA124A" w:rsidP="00B904D7">
            <w:pPr>
              <w:jc w:val="center"/>
              <w:rPr>
                <w:sz w:val="22"/>
                <w:szCs w:val="22"/>
              </w:rPr>
            </w:pPr>
            <w:r w:rsidRPr="00FA7B70">
              <w:rPr>
                <w:sz w:val="22"/>
                <w:szCs w:val="22"/>
              </w:rPr>
              <w:t>“</w:t>
            </w:r>
          </w:p>
        </w:tc>
        <w:tc>
          <w:tcPr>
            <w:tcW w:w="1242" w:type="dxa"/>
            <w:vAlign w:val="center"/>
          </w:tcPr>
          <w:p w14:paraId="4ECB2B23" w14:textId="77777777" w:rsidR="00CA124A" w:rsidRPr="00FA7B70" w:rsidRDefault="00CA124A" w:rsidP="00B904D7">
            <w:pPr>
              <w:jc w:val="center"/>
              <w:rPr>
                <w:sz w:val="22"/>
                <w:szCs w:val="22"/>
              </w:rPr>
            </w:pPr>
            <w:r w:rsidRPr="00FA7B70">
              <w:rPr>
                <w:sz w:val="22"/>
                <w:szCs w:val="22"/>
              </w:rPr>
              <w:t>Chốt nguồn đầu vào – Chu kỳ</w:t>
            </w:r>
          </w:p>
        </w:tc>
        <w:tc>
          <w:tcPr>
            <w:tcW w:w="1100" w:type="dxa"/>
            <w:vAlign w:val="center"/>
          </w:tcPr>
          <w:p w14:paraId="6342AD96" w14:textId="77777777" w:rsidR="00CA124A" w:rsidRPr="00FA7B70" w:rsidRDefault="00CA124A" w:rsidP="00B904D7">
            <w:pPr>
              <w:jc w:val="center"/>
              <w:rPr>
                <w:sz w:val="22"/>
                <w:szCs w:val="22"/>
              </w:rPr>
            </w:pPr>
            <w:r w:rsidRPr="00FA7B70">
              <w:rPr>
                <w:sz w:val="22"/>
                <w:szCs w:val="22"/>
              </w:rPr>
              <w:t>50</w:t>
            </w:r>
          </w:p>
        </w:tc>
        <w:tc>
          <w:tcPr>
            <w:tcW w:w="1288" w:type="dxa"/>
            <w:vAlign w:val="center"/>
          </w:tcPr>
          <w:p w14:paraId="100A4576" w14:textId="77777777" w:rsidR="00CA124A" w:rsidRPr="00FA7B70" w:rsidRDefault="00CA124A" w:rsidP="00B904D7">
            <w:pPr>
              <w:jc w:val="center"/>
              <w:rPr>
                <w:sz w:val="22"/>
                <w:szCs w:val="22"/>
              </w:rPr>
            </w:pPr>
            <w:r w:rsidRPr="00FA7B70">
              <w:rPr>
                <w:sz w:val="22"/>
                <w:szCs w:val="22"/>
              </w:rPr>
              <w:t>-30</w:t>
            </w:r>
          </w:p>
        </w:tc>
        <w:tc>
          <w:tcPr>
            <w:tcW w:w="1093" w:type="dxa"/>
            <w:vAlign w:val="center"/>
          </w:tcPr>
          <w:p w14:paraId="75177DE8" w14:textId="77777777" w:rsidR="00CA124A" w:rsidRPr="00FA7B70" w:rsidRDefault="00CA124A" w:rsidP="00B904D7">
            <w:pPr>
              <w:jc w:val="center"/>
              <w:rPr>
                <w:sz w:val="22"/>
                <w:szCs w:val="22"/>
              </w:rPr>
            </w:pPr>
            <w:r w:rsidRPr="00FA7B70">
              <w:rPr>
                <w:sz w:val="22"/>
                <w:szCs w:val="22"/>
              </w:rPr>
              <w:t>Bật</w:t>
            </w:r>
          </w:p>
        </w:tc>
        <w:tc>
          <w:tcPr>
            <w:tcW w:w="1518" w:type="dxa"/>
            <w:vAlign w:val="center"/>
          </w:tcPr>
          <w:p w14:paraId="21461668" w14:textId="77777777" w:rsidR="00CA124A" w:rsidRPr="00FA7B70" w:rsidRDefault="00CA124A" w:rsidP="00B904D7">
            <w:pPr>
              <w:jc w:val="center"/>
              <w:rPr>
                <w:sz w:val="22"/>
                <w:szCs w:val="22"/>
              </w:rPr>
            </w:pPr>
            <w:r w:rsidRPr="00FA7B70">
              <w:rPr>
                <w:sz w:val="22"/>
                <w:szCs w:val="22"/>
              </w:rPr>
              <w:t>Lớn nhất (danh định)</w:t>
            </w:r>
          </w:p>
        </w:tc>
        <w:tc>
          <w:tcPr>
            <w:tcW w:w="1559" w:type="dxa"/>
            <w:vAlign w:val="center"/>
          </w:tcPr>
          <w:p w14:paraId="18D667A1" w14:textId="77777777" w:rsidR="00CA124A" w:rsidRPr="00FA7B70" w:rsidRDefault="00CA124A" w:rsidP="00B904D7">
            <w:pPr>
              <w:jc w:val="center"/>
              <w:rPr>
                <w:sz w:val="22"/>
                <w:szCs w:val="22"/>
              </w:rPr>
            </w:pPr>
            <w:r w:rsidRPr="00FA7B70">
              <w:rPr>
                <w:sz w:val="22"/>
                <w:szCs w:val="22"/>
              </w:rPr>
              <w:t>0 Ω || 470 μF</w:t>
            </w:r>
          </w:p>
        </w:tc>
      </w:tr>
      <w:tr w:rsidR="00CA124A" w:rsidRPr="00FA7B70" w14:paraId="3F6F1BC0" w14:textId="77777777" w:rsidTr="00B904D7">
        <w:tc>
          <w:tcPr>
            <w:tcW w:w="780" w:type="dxa"/>
            <w:vAlign w:val="center"/>
          </w:tcPr>
          <w:p w14:paraId="13BEEA77" w14:textId="77777777" w:rsidR="00CA124A" w:rsidRPr="00FA7B70" w:rsidRDefault="00CA124A" w:rsidP="00B904D7">
            <w:pPr>
              <w:jc w:val="center"/>
              <w:rPr>
                <w:sz w:val="22"/>
                <w:szCs w:val="22"/>
              </w:rPr>
            </w:pPr>
            <w:r w:rsidRPr="00FA7B70">
              <w:rPr>
                <w:sz w:val="22"/>
                <w:szCs w:val="22"/>
              </w:rPr>
              <w:t>6</w:t>
            </w:r>
          </w:p>
        </w:tc>
        <w:tc>
          <w:tcPr>
            <w:tcW w:w="972" w:type="dxa"/>
            <w:vAlign w:val="center"/>
          </w:tcPr>
          <w:p w14:paraId="1E358790" w14:textId="77777777" w:rsidR="00CA124A" w:rsidRPr="00FA7B70" w:rsidRDefault="00CA124A" w:rsidP="00B904D7">
            <w:pPr>
              <w:jc w:val="center"/>
              <w:rPr>
                <w:sz w:val="22"/>
                <w:szCs w:val="22"/>
              </w:rPr>
            </w:pPr>
            <w:r w:rsidRPr="00FA7B70">
              <w:rPr>
                <w:sz w:val="22"/>
                <w:szCs w:val="22"/>
              </w:rPr>
              <w:t>Ngắn mạch</w:t>
            </w:r>
          </w:p>
        </w:tc>
        <w:tc>
          <w:tcPr>
            <w:tcW w:w="1242" w:type="dxa"/>
            <w:vAlign w:val="center"/>
          </w:tcPr>
          <w:p w14:paraId="069E58DC" w14:textId="77777777" w:rsidR="00CA124A" w:rsidRPr="00FA7B70" w:rsidRDefault="00CA124A" w:rsidP="00B904D7">
            <w:pPr>
              <w:jc w:val="center"/>
              <w:rPr>
                <w:sz w:val="22"/>
                <w:szCs w:val="22"/>
              </w:rPr>
            </w:pPr>
            <w:r w:rsidRPr="00FA7B70">
              <w:rPr>
                <w:sz w:val="22"/>
                <w:szCs w:val="22"/>
              </w:rPr>
              <w:t>Chốt nguồn đầu ra – Ngắn mạch</w:t>
            </w:r>
          </w:p>
        </w:tc>
        <w:tc>
          <w:tcPr>
            <w:tcW w:w="1100" w:type="dxa"/>
            <w:vAlign w:val="center"/>
          </w:tcPr>
          <w:p w14:paraId="03C3B695" w14:textId="77777777" w:rsidR="00CA124A" w:rsidRPr="00FA7B70" w:rsidRDefault="00CA124A" w:rsidP="00B904D7">
            <w:pPr>
              <w:jc w:val="center"/>
              <w:rPr>
                <w:sz w:val="22"/>
                <w:szCs w:val="22"/>
              </w:rPr>
            </w:pPr>
            <w:r w:rsidRPr="00FA7B70">
              <w:rPr>
                <w:sz w:val="22"/>
                <w:szCs w:val="22"/>
              </w:rPr>
              <w:t>50</w:t>
            </w:r>
          </w:p>
        </w:tc>
        <w:tc>
          <w:tcPr>
            <w:tcW w:w="1288" w:type="dxa"/>
            <w:vAlign w:val="center"/>
          </w:tcPr>
          <w:p w14:paraId="0640309F" w14:textId="77777777" w:rsidR="00CA124A" w:rsidRPr="00FA7B70" w:rsidRDefault="00CA124A" w:rsidP="00B904D7">
            <w:pPr>
              <w:jc w:val="center"/>
              <w:rPr>
                <w:sz w:val="22"/>
                <w:szCs w:val="22"/>
              </w:rPr>
            </w:pPr>
            <w:r w:rsidRPr="00FA7B70">
              <w:rPr>
                <w:sz w:val="22"/>
                <w:szCs w:val="22"/>
              </w:rPr>
              <w:t>70</w:t>
            </w:r>
          </w:p>
        </w:tc>
        <w:tc>
          <w:tcPr>
            <w:tcW w:w="1093" w:type="dxa"/>
            <w:vAlign w:val="center"/>
          </w:tcPr>
          <w:p w14:paraId="679609F8" w14:textId="77777777" w:rsidR="00CA124A" w:rsidRPr="00FA7B70" w:rsidRDefault="00CA124A" w:rsidP="00B904D7">
            <w:pPr>
              <w:jc w:val="center"/>
              <w:rPr>
                <w:sz w:val="22"/>
                <w:szCs w:val="22"/>
              </w:rPr>
            </w:pPr>
            <w:r w:rsidRPr="00FA7B70">
              <w:rPr>
                <w:sz w:val="22"/>
                <w:szCs w:val="22"/>
              </w:rPr>
              <w:t>Bật</w:t>
            </w:r>
          </w:p>
        </w:tc>
        <w:tc>
          <w:tcPr>
            <w:tcW w:w="1518" w:type="dxa"/>
            <w:vAlign w:val="center"/>
          </w:tcPr>
          <w:p w14:paraId="02095081" w14:textId="77777777" w:rsidR="00CA124A" w:rsidRPr="00FA7B70" w:rsidRDefault="00CA124A" w:rsidP="00B904D7">
            <w:pPr>
              <w:jc w:val="center"/>
              <w:rPr>
                <w:sz w:val="22"/>
                <w:szCs w:val="22"/>
              </w:rPr>
            </w:pPr>
            <w:r w:rsidRPr="00FA7B70">
              <w:rPr>
                <w:sz w:val="22"/>
                <w:szCs w:val="22"/>
              </w:rPr>
              <w:t>Lớn nhất (danh định)</w:t>
            </w:r>
          </w:p>
        </w:tc>
        <w:tc>
          <w:tcPr>
            <w:tcW w:w="1559" w:type="dxa"/>
            <w:vAlign w:val="center"/>
          </w:tcPr>
          <w:p w14:paraId="3A621D6F" w14:textId="77777777" w:rsidR="00CA124A" w:rsidRPr="00FA7B70" w:rsidRDefault="00CA124A" w:rsidP="00B904D7">
            <w:pPr>
              <w:jc w:val="center"/>
              <w:rPr>
                <w:sz w:val="22"/>
                <w:szCs w:val="22"/>
              </w:rPr>
            </w:pPr>
            <w:r w:rsidRPr="00FA7B70">
              <w:rPr>
                <w:sz w:val="22"/>
                <w:szCs w:val="22"/>
              </w:rPr>
              <w:t>Hở mạch sang 0 Ω</w:t>
            </w:r>
          </w:p>
          <w:p w14:paraId="61100A7C" w14:textId="77777777" w:rsidR="00CA124A" w:rsidRPr="00FA7B70" w:rsidRDefault="00CA124A" w:rsidP="00B904D7">
            <w:pPr>
              <w:jc w:val="center"/>
              <w:rPr>
                <w:sz w:val="22"/>
                <w:szCs w:val="22"/>
              </w:rPr>
            </w:pPr>
            <w:r w:rsidRPr="00FA7B70">
              <w:rPr>
                <w:sz w:val="22"/>
                <w:szCs w:val="22"/>
              </w:rPr>
              <w:t>(hở mạnh sang ngắn mạch)</w:t>
            </w:r>
          </w:p>
        </w:tc>
      </w:tr>
      <w:tr w:rsidR="00CA124A" w:rsidRPr="00FA7B70" w14:paraId="57E30C52" w14:textId="77777777" w:rsidTr="00B904D7">
        <w:tc>
          <w:tcPr>
            <w:tcW w:w="780" w:type="dxa"/>
            <w:vAlign w:val="center"/>
          </w:tcPr>
          <w:p w14:paraId="24887363" w14:textId="77777777" w:rsidR="00CA124A" w:rsidRPr="00FA7B70" w:rsidRDefault="00CA124A" w:rsidP="00B904D7">
            <w:pPr>
              <w:jc w:val="center"/>
              <w:rPr>
                <w:sz w:val="22"/>
                <w:szCs w:val="22"/>
              </w:rPr>
            </w:pPr>
            <w:r w:rsidRPr="00FA7B70">
              <w:rPr>
                <w:sz w:val="22"/>
                <w:szCs w:val="22"/>
              </w:rPr>
              <w:t>7</w:t>
            </w:r>
          </w:p>
        </w:tc>
        <w:tc>
          <w:tcPr>
            <w:tcW w:w="972" w:type="dxa"/>
            <w:vAlign w:val="center"/>
          </w:tcPr>
          <w:p w14:paraId="21BF6041" w14:textId="77777777" w:rsidR="00CA124A" w:rsidRPr="00FA7B70" w:rsidRDefault="00CA124A" w:rsidP="00B904D7">
            <w:pPr>
              <w:jc w:val="center"/>
              <w:rPr>
                <w:sz w:val="22"/>
                <w:szCs w:val="22"/>
              </w:rPr>
            </w:pPr>
            <w:r w:rsidRPr="00FA7B70">
              <w:rPr>
                <w:sz w:val="22"/>
                <w:szCs w:val="22"/>
              </w:rPr>
              <w:t>Quá tải</w:t>
            </w:r>
          </w:p>
        </w:tc>
        <w:tc>
          <w:tcPr>
            <w:tcW w:w="1242" w:type="dxa"/>
            <w:vAlign w:val="center"/>
          </w:tcPr>
          <w:p w14:paraId="45DC556F" w14:textId="77777777" w:rsidR="00CA124A" w:rsidRPr="00FA7B70" w:rsidRDefault="00CA124A" w:rsidP="00B904D7">
            <w:pPr>
              <w:jc w:val="center"/>
              <w:rPr>
                <w:sz w:val="22"/>
                <w:szCs w:val="22"/>
              </w:rPr>
            </w:pPr>
            <w:r w:rsidRPr="00FA7B70">
              <w:rPr>
                <w:sz w:val="22"/>
                <w:szCs w:val="22"/>
              </w:rPr>
              <w:t>Bật chốt – Chu kỳ</w:t>
            </w:r>
          </w:p>
        </w:tc>
        <w:tc>
          <w:tcPr>
            <w:tcW w:w="1100" w:type="dxa"/>
            <w:vAlign w:val="center"/>
          </w:tcPr>
          <w:p w14:paraId="30C66987" w14:textId="77777777" w:rsidR="00CA124A" w:rsidRPr="00FA7B70" w:rsidRDefault="00CA124A" w:rsidP="00B904D7">
            <w:pPr>
              <w:jc w:val="center"/>
              <w:rPr>
                <w:sz w:val="22"/>
                <w:szCs w:val="22"/>
              </w:rPr>
            </w:pPr>
            <w:r w:rsidRPr="00FA7B70">
              <w:rPr>
                <w:sz w:val="22"/>
                <w:szCs w:val="22"/>
              </w:rPr>
              <w:t>50</w:t>
            </w:r>
          </w:p>
        </w:tc>
        <w:tc>
          <w:tcPr>
            <w:tcW w:w="1288" w:type="dxa"/>
            <w:vAlign w:val="center"/>
          </w:tcPr>
          <w:p w14:paraId="46CB3097" w14:textId="77777777" w:rsidR="00CA124A" w:rsidRPr="00FA7B70" w:rsidRDefault="00CA124A" w:rsidP="00B904D7">
            <w:pPr>
              <w:jc w:val="center"/>
              <w:rPr>
                <w:sz w:val="22"/>
                <w:szCs w:val="22"/>
              </w:rPr>
            </w:pPr>
            <w:r w:rsidRPr="00FA7B70">
              <w:rPr>
                <w:sz w:val="22"/>
                <w:szCs w:val="22"/>
              </w:rPr>
              <w:t>25</w:t>
            </w:r>
          </w:p>
        </w:tc>
        <w:tc>
          <w:tcPr>
            <w:tcW w:w="1093" w:type="dxa"/>
            <w:vAlign w:val="center"/>
          </w:tcPr>
          <w:p w14:paraId="7C13F4CE" w14:textId="77777777" w:rsidR="00CA124A" w:rsidRPr="00FA7B70" w:rsidRDefault="00CA124A" w:rsidP="00B904D7">
            <w:pPr>
              <w:jc w:val="center"/>
              <w:rPr>
                <w:sz w:val="22"/>
                <w:szCs w:val="22"/>
              </w:rPr>
            </w:pPr>
            <w:r w:rsidRPr="00FA7B70">
              <w:rPr>
                <w:sz w:val="22"/>
                <w:szCs w:val="22"/>
              </w:rPr>
              <w:t>Tắt thành Bật</w:t>
            </w:r>
          </w:p>
        </w:tc>
        <w:tc>
          <w:tcPr>
            <w:tcW w:w="1518" w:type="dxa"/>
            <w:vAlign w:val="center"/>
          </w:tcPr>
          <w:p w14:paraId="24A38EE1" w14:textId="77777777" w:rsidR="00CA124A" w:rsidRPr="00FA7B70" w:rsidRDefault="00CA124A" w:rsidP="00B904D7">
            <w:pPr>
              <w:jc w:val="center"/>
              <w:rPr>
                <w:sz w:val="22"/>
                <w:szCs w:val="22"/>
              </w:rPr>
            </w:pPr>
            <w:r w:rsidRPr="00FA7B70">
              <w:rPr>
                <w:sz w:val="22"/>
                <w:szCs w:val="22"/>
              </w:rPr>
              <w:t>Lớn nhất (danh định)</w:t>
            </w:r>
          </w:p>
        </w:tc>
        <w:tc>
          <w:tcPr>
            <w:tcW w:w="1559" w:type="dxa"/>
            <w:vAlign w:val="center"/>
          </w:tcPr>
          <w:p w14:paraId="31AD13F3" w14:textId="77777777" w:rsidR="00CA124A" w:rsidRPr="00FA7B70" w:rsidRDefault="00CA124A" w:rsidP="00B904D7">
            <w:pPr>
              <w:jc w:val="center"/>
              <w:rPr>
                <w:sz w:val="22"/>
                <w:szCs w:val="22"/>
              </w:rPr>
            </w:pPr>
            <w:r w:rsidRPr="00FA7B70">
              <w:rPr>
                <w:sz w:val="22"/>
                <w:szCs w:val="22"/>
              </w:rPr>
              <w:t>150 % Tối đa</w:t>
            </w:r>
          </w:p>
        </w:tc>
      </w:tr>
      <w:tr w:rsidR="00CA124A" w:rsidRPr="00FA7B70" w14:paraId="468CEAEE" w14:textId="77777777" w:rsidTr="00B904D7">
        <w:tc>
          <w:tcPr>
            <w:tcW w:w="780" w:type="dxa"/>
            <w:vAlign w:val="center"/>
          </w:tcPr>
          <w:p w14:paraId="3C5C84B9" w14:textId="77777777" w:rsidR="00CA124A" w:rsidRPr="00FA7B70" w:rsidRDefault="00CA124A" w:rsidP="00B904D7">
            <w:pPr>
              <w:jc w:val="center"/>
              <w:rPr>
                <w:sz w:val="22"/>
                <w:szCs w:val="22"/>
              </w:rPr>
            </w:pPr>
            <w:r w:rsidRPr="00FA7B70">
              <w:rPr>
                <w:sz w:val="22"/>
                <w:szCs w:val="22"/>
              </w:rPr>
              <w:t>8</w:t>
            </w:r>
          </w:p>
        </w:tc>
        <w:tc>
          <w:tcPr>
            <w:tcW w:w="972" w:type="dxa"/>
            <w:vAlign w:val="center"/>
          </w:tcPr>
          <w:p w14:paraId="445C8C5E" w14:textId="77777777" w:rsidR="00CA124A" w:rsidRPr="00FA7B70" w:rsidRDefault="00CA124A" w:rsidP="00B904D7">
            <w:pPr>
              <w:jc w:val="center"/>
              <w:rPr>
                <w:sz w:val="22"/>
                <w:szCs w:val="22"/>
              </w:rPr>
            </w:pPr>
            <w:r w:rsidRPr="00FA7B70">
              <w:rPr>
                <w:sz w:val="22"/>
                <w:szCs w:val="22"/>
              </w:rPr>
              <w:t>“</w:t>
            </w:r>
          </w:p>
        </w:tc>
        <w:tc>
          <w:tcPr>
            <w:tcW w:w="1242" w:type="dxa"/>
            <w:vAlign w:val="center"/>
          </w:tcPr>
          <w:p w14:paraId="2D81BFDA" w14:textId="77777777" w:rsidR="00CA124A" w:rsidRPr="00FA7B70" w:rsidRDefault="00CA124A" w:rsidP="00B904D7">
            <w:pPr>
              <w:jc w:val="center"/>
              <w:rPr>
                <w:sz w:val="22"/>
                <w:szCs w:val="22"/>
              </w:rPr>
            </w:pPr>
            <w:r w:rsidRPr="00FA7B70">
              <w:rPr>
                <w:sz w:val="22"/>
                <w:szCs w:val="22"/>
              </w:rPr>
              <w:t>Chốt nguồn đầu vào – Chu kỳ</w:t>
            </w:r>
          </w:p>
        </w:tc>
        <w:tc>
          <w:tcPr>
            <w:tcW w:w="1100" w:type="dxa"/>
            <w:vAlign w:val="center"/>
          </w:tcPr>
          <w:p w14:paraId="65A9CF88" w14:textId="77777777" w:rsidR="00CA124A" w:rsidRPr="00FA7B70" w:rsidRDefault="00CA124A" w:rsidP="00B904D7">
            <w:pPr>
              <w:jc w:val="center"/>
              <w:rPr>
                <w:sz w:val="22"/>
                <w:szCs w:val="22"/>
              </w:rPr>
            </w:pPr>
            <w:r w:rsidRPr="00FA7B70">
              <w:rPr>
                <w:sz w:val="22"/>
                <w:szCs w:val="22"/>
              </w:rPr>
              <w:t>50</w:t>
            </w:r>
          </w:p>
        </w:tc>
        <w:tc>
          <w:tcPr>
            <w:tcW w:w="1288" w:type="dxa"/>
            <w:vAlign w:val="center"/>
          </w:tcPr>
          <w:p w14:paraId="3E8B7D3B" w14:textId="77777777" w:rsidR="00CA124A" w:rsidRPr="00FA7B70" w:rsidRDefault="00CA124A" w:rsidP="00B904D7">
            <w:pPr>
              <w:jc w:val="center"/>
              <w:rPr>
                <w:sz w:val="22"/>
                <w:szCs w:val="22"/>
              </w:rPr>
            </w:pPr>
            <w:r w:rsidRPr="00FA7B70">
              <w:rPr>
                <w:sz w:val="22"/>
                <w:szCs w:val="22"/>
              </w:rPr>
              <w:t>25</w:t>
            </w:r>
          </w:p>
        </w:tc>
        <w:tc>
          <w:tcPr>
            <w:tcW w:w="1093" w:type="dxa"/>
            <w:vAlign w:val="center"/>
          </w:tcPr>
          <w:p w14:paraId="08501EB2" w14:textId="77777777" w:rsidR="00CA124A" w:rsidRPr="00FA7B70" w:rsidRDefault="00CA124A" w:rsidP="00B904D7">
            <w:pPr>
              <w:jc w:val="center"/>
              <w:rPr>
                <w:sz w:val="22"/>
                <w:szCs w:val="22"/>
              </w:rPr>
            </w:pPr>
            <w:r w:rsidRPr="00FA7B70">
              <w:rPr>
                <w:sz w:val="22"/>
                <w:szCs w:val="22"/>
              </w:rPr>
              <w:t>Bật</w:t>
            </w:r>
          </w:p>
        </w:tc>
        <w:tc>
          <w:tcPr>
            <w:tcW w:w="1518" w:type="dxa"/>
            <w:vAlign w:val="center"/>
          </w:tcPr>
          <w:p w14:paraId="04B6597A" w14:textId="77777777" w:rsidR="00CA124A" w:rsidRPr="00FA7B70" w:rsidRDefault="00CA124A" w:rsidP="00B904D7">
            <w:pPr>
              <w:jc w:val="center"/>
              <w:rPr>
                <w:sz w:val="22"/>
                <w:szCs w:val="22"/>
              </w:rPr>
            </w:pPr>
            <w:r w:rsidRPr="00FA7B70">
              <w:rPr>
                <w:sz w:val="22"/>
                <w:szCs w:val="22"/>
              </w:rPr>
              <w:t>Lớn nhất (danh định)</w:t>
            </w:r>
          </w:p>
        </w:tc>
        <w:tc>
          <w:tcPr>
            <w:tcW w:w="1559" w:type="dxa"/>
            <w:vAlign w:val="center"/>
          </w:tcPr>
          <w:p w14:paraId="62934362" w14:textId="77777777" w:rsidR="00CA124A" w:rsidRPr="00FA7B70" w:rsidRDefault="00CA124A" w:rsidP="00B904D7">
            <w:pPr>
              <w:jc w:val="center"/>
              <w:rPr>
                <w:sz w:val="22"/>
                <w:szCs w:val="22"/>
              </w:rPr>
            </w:pPr>
            <w:r w:rsidRPr="00FA7B70">
              <w:rPr>
                <w:sz w:val="22"/>
                <w:szCs w:val="22"/>
              </w:rPr>
              <w:t>150 % Tối đa</w:t>
            </w:r>
          </w:p>
        </w:tc>
      </w:tr>
      <w:tr w:rsidR="00CA124A" w:rsidRPr="00FA7B70" w14:paraId="2E69A090" w14:textId="77777777" w:rsidTr="00B904D7">
        <w:tc>
          <w:tcPr>
            <w:tcW w:w="9552" w:type="dxa"/>
            <w:gridSpan w:val="8"/>
            <w:vAlign w:val="center"/>
          </w:tcPr>
          <w:p w14:paraId="271D8E9E" w14:textId="77777777" w:rsidR="00CA124A" w:rsidRPr="00FA7B70" w:rsidRDefault="00CA124A" w:rsidP="00B904D7">
            <w:pPr>
              <w:rPr>
                <w:sz w:val="22"/>
                <w:szCs w:val="22"/>
              </w:rPr>
            </w:pPr>
            <w:r w:rsidRPr="00FA7B70">
              <w:rPr>
                <w:sz w:val="22"/>
                <w:szCs w:val="22"/>
              </w:rPr>
              <w:t>RTN = Trở lại</w:t>
            </w:r>
          </w:p>
          <w:p w14:paraId="33F51B4A" w14:textId="77777777" w:rsidR="00CA124A" w:rsidRPr="00FA7B70" w:rsidRDefault="00CA124A" w:rsidP="00B904D7">
            <w:pPr>
              <w:rPr>
                <w:sz w:val="22"/>
                <w:szCs w:val="22"/>
              </w:rPr>
            </w:pPr>
            <w:r w:rsidRPr="00FA7B70">
              <w:rPr>
                <w:sz w:val="22"/>
                <w:szCs w:val="22"/>
              </w:rPr>
              <w:t>||       = Song song</w:t>
            </w:r>
          </w:p>
          <w:p w14:paraId="5D24C231" w14:textId="77777777" w:rsidR="00CA124A" w:rsidRPr="00FA7B70" w:rsidRDefault="00CA124A" w:rsidP="00B904D7">
            <w:pPr>
              <w:rPr>
                <w:sz w:val="22"/>
                <w:szCs w:val="22"/>
              </w:rPr>
            </w:pPr>
            <w:r w:rsidRPr="00FA7B70">
              <w:rPr>
                <w:sz w:val="22"/>
                <w:szCs w:val="22"/>
              </w:rPr>
              <w:t xml:space="preserve">a      </w:t>
            </w:r>
            <w:r w:rsidRPr="00FA7B70">
              <w:rPr>
                <w:i/>
                <w:sz w:val="22"/>
                <w:szCs w:val="22"/>
              </w:rPr>
              <w:t>T</w:t>
            </w:r>
            <w:r w:rsidRPr="00FA7B70">
              <w:rPr>
                <w:i/>
                <w:sz w:val="22"/>
                <w:szCs w:val="22"/>
                <w:vertAlign w:val="subscript"/>
              </w:rPr>
              <w:t xml:space="preserve">ma  </w:t>
            </w:r>
            <w:r w:rsidRPr="00FA7B70">
              <w:rPr>
                <w:sz w:val="22"/>
                <w:szCs w:val="22"/>
              </w:rPr>
              <w:t>không được áp dụng</w:t>
            </w:r>
          </w:p>
          <w:p w14:paraId="663AC99C" w14:textId="77777777" w:rsidR="00CA124A" w:rsidRPr="00FA7B70" w:rsidRDefault="00CA124A" w:rsidP="00B904D7">
            <w:pPr>
              <w:rPr>
                <w:sz w:val="22"/>
                <w:szCs w:val="22"/>
              </w:rPr>
            </w:pPr>
            <w:r w:rsidRPr="00FA7B70">
              <w:rPr>
                <w:sz w:val="22"/>
                <w:szCs w:val="22"/>
              </w:rPr>
              <w:t xml:space="preserve">b      ± 2 </w:t>
            </w:r>
            <w:r w:rsidRPr="00FA7B70">
              <w:rPr>
                <w:sz w:val="22"/>
                <w:szCs w:val="22"/>
                <w:vertAlign w:val="superscript"/>
              </w:rPr>
              <w:t>o</w:t>
            </w:r>
            <w:r w:rsidRPr="00FA7B70">
              <w:rPr>
                <w:sz w:val="22"/>
                <w:szCs w:val="22"/>
              </w:rPr>
              <w:t>C</w:t>
            </w:r>
          </w:p>
          <w:p w14:paraId="78555084" w14:textId="77777777" w:rsidR="00CA124A" w:rsidRPr="00FA7B70" w:rsidRDefault="00CA124A" w:rsidP="00B904D7">
            <w:pPr>
              <w:rPr>
                <w:sz w:val="22"/>
                <w:szCs w:val="22"/>
              </w:rPr>
            </w:pPr>
            <w:r w:rsidRPr="00FA7B70">
              <w:rPr>
                <w:sz w:val="22"/>
                <w:szCs w:val="22"/>
              </w:rPr>
              <w:t>c      Mẫu có điều kiện 3 giờ trước khi kiểm tra</w:t>
            </w:r>
          </w:p>
          <w:p w14:paraId="7BFED8E7" w14:textId="77777777" w:rsidR="00CA124A" w:rsidRPr="00FA7B70" w:rsidRDefault="00CA124A" w:rsidP="00B904D7">
            <w:pPr>
              <w:rPr>
                <w:sz w:val="22"/>
                <w:szCs w:val="22"/>
              </w:rPr>
            </w:pPr>
            <w:r w:rsidRPr="00FA7B70">
              <w:rPr>
                <w:sz w:val="22"/>
                <w:szCs w:val="22"/>
              </w:rPr>
              <w:lastRenderedPageBreak/>
              <w:t>d      ± 20%</w:t>
            </w:r>
          </w:p>
          <w:p w14:paraId="7AD406FB" w14:textId="77777777" w:rsidR="00CA124A" w:rsidRPr="00FA7B70" w:rsidRDefault="00CA124A" w:rsidP="00B904D7">
            <w:pPr>
              <w:rPr>
                <w:sz w:val="22"/>
                <w:szCs w:val="22"/>
              </w:rPr>
            </w:pPr>
            <w:r w:rsidRPr="00FA7B70">
              <w:rPr>
                <w:sz w:val="22"/>
                <w:szCs w:val="22"/>
              </w:rPr>
              <w:t>e      Tải phải được thực hiện thông qua một tụ điện danh định thích hợp và một dây dẫn</w:t>
            </w:r>
          </w:p>
          <w:p w14:paraId="331CCF22" w14:textId="77777777" w:rsidR="00CA124A" w:rsidRPr="00FA7B70" w:rsidRDefault="00CA124A" w:rsidP="00B904D7">
            <w:pPr>
              <w:rPr>
                <w:sz w:val="22"/>
                <w:szCs w:val="22"/>
              </w:rPr>
            </w:pPr>
            <w:r w:rsidRPr="00FA7B70">
              <w:rPr>
                <w:sz w:val="22"/>
                <w:szCs w:val="22"/>
              </w:rPr>
              <w:t>song song cung cấp các đặc tính tương tự với tải điện trở không ohm (0 Ω) bị ngắn</w:t>
            </w:r>
          </w:p>
          <w:p w14:paraId="7343203E" w14:textId="77777777" w:rsidR="00CA124A" w:rsidRPr="00FA7B70" w:rsidRDefault="00CA124A" w:rsidP="00B904D7">
            <w:pPr>
              <w:rPr>
                <w:sz w:val="22"/>
                <w:szCs w:val="22"/>
              </w:rPr>
            </w:pPr>
            <w:r w:rsidRPr="00FA7B70">
              <w:rPr>
                <w:sz w:val="22"/>
                <w:szCs w:val="22"/>
              </w:rPr>
              <w:t>mạch. Giá trị điện áp danh định của tụ điện không được nhỏ hơn giá trị điện áp lớn</w:t>
            </w:r>
          </w:p>
          <w:p w14:paraId="7138E301" w14:textId="77777777" w:rsidR="00CA124A" w:rsidRPr="00FA7B70" w:rsidRDefault="00CA124A" w:rsidP="00B904D7">
            <w:pPr>
              <w:rPr>
                <w:sz w:val="22"/>
                <w:szCs w:val="22"/>
              </w:rPr>
            </w:pPr>
            <w:r w:rsidRPr="00FA7B70">
              <w:rPr>
                <w:sz w:val="22"/>
                <w:szCs w:val="22"/>
              </w:rPr>
              <w:t>nhất của linh kiện cần thử nghiệm</w:t>
            </w:r>
          </w:p>
        </w:tc>
      </w:tr>
    </w:tbl>
    <w:p w14:paraId="25419040" w14:textId="77777777" w:rsidR="00CA124A" w:rsidRPr="00CA124A" w:rsidRDefault="00CA124A" w:rsidP="00CA124A">
      <w:pPr>
        <w:jc w:val="center"/>
        <w:rPr>
          <w:sz w:val="26"/>
          <w:szCs w:val="26"/>
        </w:rPr>
      </w:pPr>
    </w:p>
    <w:p w14:paraId="5E0C896F" w14:textId="68F688BA" w:rsidR="00CA124A" w:rsidRPr="00CA124A" w:rsidRDefault="005D551F" w:rsidP="00CA124A">
      <w:pPr>
        <w:rPr>
          <w:b/>
          <w:sz w:val="26"/>
          <w:szCs w:val="26"/>
        </w:rPr>
      </w:pPr>
      <w:r>
        <w:rPr>
          <w:b/>
          <w:sz w:val="26"/>
          <w:szCs w:val="26"/>
        </w:rPr>
        <w:t>D</w:t>
      </w:r>
      <w:r w:rsidR="00CA124A" w:rsidRPr="00CA124A">
        <w:rPr>
          <w:b/>
          <w:sz w:val="26"/>
          <w:szCs w:val="26"/>
        </w:rPr>
        <w:t>.9.3 Tuân thủ tiêu chuẩn</w:t>
      </w:r>
    </w:p>
    <w:p w14:paraId="2201400B" w14:textId="4F0F69B7" w:rsidR="00CA124A" w:rsidRPr="00CA124A" w:rsidRDefault="00CA124A" w:rsidP="00CA124A">
      <w:pPr>
        <w:rPr>
          <w:sz w:val="26"/>
          <w:szCs w:val="26"/>
        </w:rPr>
      </w:pPr>
      <w:r w:rsidRPr="00CA124A">
        <w:rPr>
          <w:sz w:val="26"/>
          <w:szCs w:val="26"/>
        </w:rPr>
        <w:t>Sau chương trình thử nghiệm, thiết bị phải giới hạn dòng điện phù hợp với đặc điểm kỹ thuật của nó (nếu có) hoặc thiết bị sẽ hở mạch. Thiết bị</w:t>
      </w:r>
      <w:r w:rsidR="005D551F">
        <w:rPr>
          <w:sz w:val="26"/>
          <w:szCs w:val="26"/>
        </w:rPr>
        <w:t xml:space="preserve"> </w:t>
      </w:r>
      <w:r w:rsidRPr="00CA124A">
        <w:rPr>
          <w:sz w:val="26"/>
          <w:szCs w:val="26"/>
        </w:rPr>
        <w:t>hở mạch được thay thế bằng mẫu mới và các thử nghiệm được tiếp tục (nếu có).</w:t>
      </w:r>
    </w:p>
    <w:p w14:paraId="25029BDF" w14:textId="2C712FD9" w:rsidR="00CA124A" w:rsidRPr="00CA124A" w:rsidRDefault="005D551F" w:rsidP="00CA124A">
      <w:pPr>
        <w:rPr>
          <w:b/>
          <w:sz w:val="26"/>
          <w:szCs w:val="26"/>
        </w:rPr>
      </w:pPr>
      <w:r>
        <w:rPr>
          <w:b/>
          <w:sz w:val="26"/>
          <w:szCs w:val="26"/>
        </w:rPr>
        <w:t>D</w:t>
      </w:r>
      <w:r w:rsidR="00CA124A" w:rsidRPr="00CA124A">
        <w:rPr>
          <w:b/>
          <w:sz w:val="26"/>
          <w:szCs w:val="26"/>
        </w:rPr>
        <w:t>.10 Điện trở</w:t>
      </w:r>
    </w:p>
    <w:p w14:paraId="7022847D" w14:textId="6458ECBF" w:rsidR="00CA124A" w:rsidRPr="00CA124A" w:rsidRDefault="005D551F" w:rsidP="00CA124A">
      <w:pPr>
        <w:rPr>
          <w:b/>
          <w:sz w:val="26"/>
          <w:szCs w:val="26"/>
        </w:rPr>
      </w:pPr>
      <w:r>
        <w:rPr>
          <w:b/>
          <w:sz w:val="26"/>
          <w:szCs w:val="26"/>
        </w:rPr>
        <w:t>D</w:t>
      </w:r>
      <w:r w:rsidR="00BC0E5D">
        <w:rPr>
          <w:b/>
          <w:sz w:val="26"/>
          <w:szCs w:val="26"/>
        </w:rPr>
        <w:t>.10</w:t>
      </w:r>
      <w:r w:rsidR="00CA124A" w:rsidRPr="00CA124A">
        <w:rPr>
          <w:b/>
          <w:sz w:val="26"/>
          <w:szCs w:val="26"/>
        </w:rPr>
        <w:t>.1 Yêu cầu chung</w:t>
      </w:r>
    </w:p>
    <w:p w14:paraId="77419E60" w14:textId="25720836" w:rsidR="00CA124A" w:rsidRPr="00CA124A" w:rsidRDefault="00CA124A" w:rsidP="00CA124A">
      <w:pPr>
        <w:rPr>
          <w:sz w:val="26"/>
          <w:szCs w:val="26"/>
        </w:rPr>
      </w:pPr>
      <w:r w:rsidRPr="00CA124A">
        <w:rPr>
          <w:sz w:val="26"/>
          <w:szCs w:val="26"/>
        </w:rPr>
        <w:t xml:space="preserve">Đối với mỗi thử nghiệm trong phần này, mười mẫu điện trở được thử nghiệm. Một mẫu là một điện trở đơn lẻ (nếu được sử dụng một mình) hoặc một nhóm điện trở được sử dụng trong ứng dụng. Trước mỗi thử nghiệm, điện trở của các mẫu được đo theo điều kiện </w:t>
      </w:r>
      <w:r w:rsidR="005D551F">
        <w:rPr>
          <w:sz w:val="26"/>
          <w:szCs w:val="26"/>
        </w:rPr>
        <w:t>D</w:t>
      </w:r>
      <w:r w:rsidR="00BC0E5D">
        <w:rPr>
          <w:sz w:val="26"/>
          <w:szCs w:val="26"/>
        </w:rPr>
        <w:t>.10</w:t>
      </w:r>
      <w:r w:rsidRPr="00CA124A">
        <w:rPr>
          <w:sz w:val="26"/>
          <w:szCs w:val="26"/>
        </w:rPr>
        <w:t>.2.</w:t>
      </w:r>
    </w:p>
    <w:p w14:paraId="2B65C987" w14:textId="77D61066" w:rsidR="00CA124A" w:rsidRPr="00CA124A" w:rsidRDefault="005D551F" w:rsidP="00CA124A">
      <w:pPr>
        <w:rPr>
          <w:b/>
          <w:sz w:val="26"/>
          <w:szCs w:val="26"/>
        </w:rPr>
      </w:pPr>
      <w:r>
        <w:rPr>
          <w:b/>
          <w:sz w:val="26"/>
          <w:szCs w:val="26"/>
        </w:rPr>
        <w:t>D</w:t>
      </w:r>
      <w:r w:rsidR="00BC0E5D">
        <w:rPr>
          <w:b/>
          <w:sz w:val="26"/>
          <w:szCs w:val="26"/>
        </w:rPr>
        <w:t>.10</w:t>
      </w:r>
      <w:r w:rsidR="00CA124A" w:rsidRPr="00CA124A">
        <w:rPr>
          <w:b/>
          <w:sz w:val="26"/>
          <w:szCs w:val="26"/>
        </w:rPr>
        <w:t>.2 Điều kiện</w:t>
      </w:r>
    </w:p>
    <w:p w14:paraId="7AF1153C" w14:textId="77777777" w:rsidR="00CA124A" w:rsidRPr="00CA124A" w:rsidRDefault="00CA124A" w:rsidP="00CA124A">
      <w:pPr>
        <w:rPr>
          <w:sz w:val="26"/>
          <w:szCs w:val="26"/>
        </w:rPr>
      </w:pPr>
      <w:r w:rsidRPr="00CA124A">
        <w:rPr>
          <w:sz w:val="26"/>
          <w:szCs w:val="26"/>
        </w:rPr>
        <w:t>Các mẫu phải chịu thử nghiệm nhiệt độ, độ ẩm theo IEC 60068-2-78, với thông tin chi tiết sau:</w:t>
      </w:r>
    </w:p>
    <w:p w14:paraId="0DC88CCC" w14:textId="77777777" w:rsidR="00CA124A" w:rsidRPr="00CA124A" w:rsidRDefault="00CA124A" w:rsidP="00CA124A">
      <w:pPr>
        <w:rPr>
          <w:sz w:val="26"/>
          <w:szCs w:val="26"/>
        </w:rPr>
      </w:pPr>
      <w:r w:rsidRPr="00CA124A">
        <w:rPr>
          <w:sz w:val="26"/>
          <w:szCs w:val="26"/>
        </w:rPr>
        <w:t xml:space="preserve">- nhiệt độ: (40 ± 2) </w:t>
      </w:r>
      <w:r w:rsidRPr="00CA124A">
        <w:rPr>
          <w:sz w:val="26"/>
          <w:szCs w:val="26"/>
          <w:vertAlign w:val="superscript"/>
        </w:rPr>
        <w:t>0</w:t>
      </w:r>
      <w:r w:rsidRPr="00CA124A">
        <w:rPr>
          <w:sz w:val="26"/>
          <w:szCs w:val="26"/>
        </w:rPr>
        <w:t>C;</w:t>
      </w:r>
    </w:p>
    <w:p w14:paraId="61CE1419" w14:textId="77777777" w:rsidR="00CA124A" w:rsidRPr="00CA124A" w:rsidRDefault="00CA124A" w:rsidP="00CA124A">
      <w:pPr>
        <w:rPr>
          <w:sz w:val="26"/>
          <w:szCs w:val="26"/>
        </w:rPr>
      </w:pPr>
      <w:r w:rsidRPr="00CA124A">
        <w:rPr>
          <w:sz w:val="26"/>
          <w:szCs w:val="26"/>
        </w:rPr>
        <w:t>- độ ẩm: (93 ± 3)% độ ẩm tương đối;</w:t>
      </w:r>
    </w:p>
    <w:p w14:paraId="39E5E072" w14:textId="77777777" w:rsidR="00CA124A" w:rsidRPr="00CA124A" w:rsidRDefault="00CA124A" w:rsidP="00CA124A">
      <w:pPr>
        <w:rPr>
          <w:sz w:val="26"/>
          <w:szCs w:val="26"/>
        </w:rPr>
      </w:pPr>
      <w:r w:rsidRPr="00CA124A">
        <w:rPr>
          <w:sz w:val="26"/>
          <w:szCs w:val="26"/>
        </w:rPr>
        <w:t>- thời gian thử nghiệm: 21 ngày.</w:t>
      </w:r>
    </w:p>
    <w:p w14:paraId="42E03554" w14:textId="75F2AF14" w:rsidR="00CA124A" w:rsidRPr="00CA124A" w:rsidRDefault="005D551F" w:rsidP="00CA124A">
      <w:pPr>
        <w:rPr>
          <w:b/>
          <w:sz w:val="26"/>
          <w:szCs w:val="26"/>
        </w:rPr>
      </w:pPr>
      <w:r>
        <w:rPr>
          <w:b/>
          <w:sz w:val="26"/>
          <w:szCs w:val="26"/>
        </w:rPr>
        <w:t>D</w:t>
      </w:r>
      <w:r w:rsidR="00BC0E5D">
        <w:rPr>
          <w:b/>
          <w:sz w:val="26"/>
          <w:szCs w:val="26"/>
        </w:rPr>
        <w:t>.10</w:t>
      </w:r>
      <w:r w:rsidR="00CA124A" w:rsidRPr="00CA124A">
        <w:rPr>
          <w:b/>
          <w:sz w:val="26"/>
          <w:szCs w:val="26"/>
        </w:rPr>
        <w:t>.3 Thử nghiệm điện trở</w:t>
      </w:r>
    </w:p>
    <w:p w14:paraId="2E6AAF09" w14:textId="05B0F914" w:rsidR="00CA124A" w:rsidRPr="00CA124A" w:rsidRDefault="00CA124A" w:rsidP="00CA124A">
      <w:pPr>
        <w:rPr>
          <w:sz w:val="26"/>
          <w:szCs w:val="26"/>
        </w:rPr>
      </w:pPr>
      <w:r w:rsidRPr="00CA124A">
        <w:rPr>
          <w:sz w:val="26"/>
          <w:szCs w:val="26"/>
        </w:rPr>
        <w:t xml:space="preserve">Mỗi mẫu phải chịu 10 xung có cực tính xoay chiều, sử dụng mạch tạo xung thử nghiệm 2 của </w:t>
      </w:r>
      <w:r w:rsidR="005403D5">
        <w:rPr>
          <w:sz w:val="26"/>
          <w:szCs w:val="26"/>
        </w:rPr>
        <w:t xml:space="preserve">Bảng </w:t>
      </w:r>
      <w:r w:rsidR="005D551F">
        <w:rPr>
          <w:sz w:val="26"/>
          <w:szCs w:val="26"/>
        </w:rPr>
        <w:t>D</w:t>
      </w:r>
      <w:r w:rsidR="005403D5">
        <w:rPr>
          <w:sz w:val="26"/>
          <w:szCs w:val="26"/>
        </w:rPr>
        <w:t>.</w:t>
      </w:r>
      <w:r w:rsidRPr="00CA124A">
        <w:rPr>
          <w:sz w:val="26"/>
          <w:szCs w:val="26"/>
        </w:rPr>
        <w:t>1. Khoảng thời gian giữa các xung liên tiếp là 60 s và Uc bằng điện áp chịu đựng yêu cầu áp dụng.</w:t>
      </w:r>
    </w:p>
    <w:p w14:paraId="4DC9A5BD" w14:textId="5A6BB381" w:rsidR="00CA124A" w:rsidRPr="00CA124A" w:rsidRDefault="00CA124A" w:rsidP="00CA124A">
      <w:pPr>
        <w:rPr>
          <w:sz w:val="26"/>
          <w:szCs w:val="26"/>
        </w:rPr>
      </w:pPr>
      <w:r w:rsidRPr="00CA124A">
        <w:rPr>
          <w:sz w:val="26"/>
          <w:szCs w:val="26"/>
        </w:rPr>
        <w:t>Sau thử nghiệm, điện trở của mỗi mẫu không được thay đổi quá 10%. Không được lỗi</w:t>
      </w:r>
    </w:p>
    <w:p w14:paraId="24951418" w14:textId="022D8C62" w:rsidR="00CA124A" w:rsidRPr="00CA124A" w:rsidRDefault="00CA124A" w:rsidP="00CA124A">
      <w:pPr>
        <w:rPr>
          <w:sz w:val="26"/>
          <w:szCs w:val="26"/>
        </w:rPr>
      </w:pPr>
      <w:r w:rsidRPr="00CA124A">
        <w:rPr>
          <w:sz w:val="26"/>
          <w:szCs w:val="26"/>
        </w:rPr>
        <w:t>Giá trị điện trở thấp nhất trong số mười mẫu được thử nghiệm được sử dụng để đo dòng điện khi</w:t>
      </w:r>
      <w:r w:rsidR="005D551F">
        <w:rPr>
          <w:sz w:val="26"/>
          <w:szCs w:val="26"/>
        </w:rPr>
        <w:t xml:space="preserve"> </w:t>
      </w:r>
      <w:r w:rsidRPr="00CA124A">
        <w:rPr>
          <w:sz w:val="26"/>
          <w:szCs w:val="26"/>
        </w:rPr>
        <w:t xml:space="preserve">xác định sự phù hợp với Bảng </w:t>
      </w:r>
      <w:r w:rsidR="005D551F">
        <w:rPr>
          <w:sz w:val="26"/>
          <w:szCs w:val="26"/>
        </w:rPr>
        <w:t>D.</w:t>
      </w:r>
      <w:r w:rsidRPr="00CA124A">
        <w:rPr>
          <w:sz w:val="26"/>
          <w:szCs w:val="26"/>
        </w:rPr>
        <w:t>4.</w:t>
      </w:r>
    </w:p>
    <w:p w14:paraId="0630A28E" w14:textId="5908D09D" w:rsidR="00CA124A" w:rsidRPr="00CA124A" w:rsidRDefault="005D551F" w:rsidP="00CA124A">
      <w:pPr>
        <w:rPr>
          <w:b/>
          <w:sz w:val="26"/>
          <w:szCs w:val="26"/>
        </w:rPr>
      </w:pPr>
      <w:r>
        <w:rPr>
          <w:b/>
          <w:sz w:val="26"/>
          <w:szCs w:val="26"/>
        </w:rPr>
        <w:t>D</w:t>
      </w:r>
      <w:r w:rsidR="00BC0E5D">
        <w:rPr>
          <w:b/>
          <w:sz w:val="26"/>
          <w:szCs w:val="26"/>
        </w:rPr>
        <w:t>.10</w:t>
      </w:r>
      <w:r w:rsidR="00CA124A" w:rsidRPr="00CA124A">
        <w:rPr>
          <w:b/>
          <w:sz w:val="26"/>
          <w:szCs w:val="26"/>
        </w:rPr>
        <w:t>.4 Thử nghiệm tăng điện áp</w:t>
      </w:r>
    </w:p>
    <w:p w14:paraId="12D8E027" w14:textId="20B1FFAB" w:rsidR="00CA124A" w:rsidRPr="00CA124A" w:rsidRDefault="00CA124A" w:rsidP="00CA124A">
      <w:pPr>
        <w:rPr>
          <w:sz w:val="26"/>
          <w:szCs w:val="26"/>
        </w:rPr>
      </w:pPr>
      <w:r w:rsidRPr="00CA124A">
        <w:rPr>
          <w:sz w:val="26"/>
          <w:szCs w:val="26"/>
        </w:rPr>
        <w:t xml:space="preserve">Mỗi mẫu phải chịu 50 lần phóng điện từ mạch tạo xung thử nghiệm 3 của </w:t>
      </w:r>
      <w:r w:rsidR="005403D5">
        <w:rPr>
          <w:sz w:val="26"/>
          <w:szCs w:val="26"/>
        </w:rPr>
        <w:t xml:space="preserve">Bảng </w:t>
      </w:r>
      <w:r w:rsidR="005D551F">
        <w:rPr>
          <w:sz w:val="26"/>
          <w:szCs w:val="26"/>
        </w:rPr>
        <w:t>A</w:t>
      </w:r>
      <w:r w:rsidR="005403D5">
        <w:rPr>
          <w:sz w:val="26"/>
          <w:szCs w:val="26"/>
        </w:rPr>
        <w:t>.</w:t>
      </w:r>
      <w:r w:rsidRPr="00CA124A">
        <w:rPr>
          <w:sz w:val="26"/>
          <w:szCs w:val="26"/>
        </w:rPr>
        <w:t>1, với tốc độ không quá 12 lần phóng điện mỗi phút và Uc bằng 10 kV.</w:t>
      </w:r>
    </w:p>
    <w:p w14:paraId="251C0559" w14:textId="77777777" w:rsidR="00CA124A" w:rsidRPr="00CA124A" w:rsidRDefault="00CA124A" w:rsidP="00CA124A">
      <w:pPr>
        <w:rPr>
          <w:sz w:val="26"/>
          <w:szCs w:val="26"/>
        </w:rPr>
      </w:pPr>
      <w:r w:rsidRPr="00CA124A">
        <w:rPr>
          <w:sz w:val="26"/>
          <w:szCs w:val="26"/>
        </w:rPr>
        <w:t>Sau các thử nghiệm, điện trở của mỗi mẫu không được thay đổi quá 20%. Không được lỗi.</w:t>
      </w:r>
    </w:p>
    <w:p w14:paraId="3F05DE41" w14:textId="5B8309D0" w:rsidR="00CA124A" w:rsidRPr="00CA124A" w:rsidRDefault="005D551F" w:rsidP="00CA124A">
      <w:pPr>
        <w:rPr>
          <w:b/>
          <w:sz w:val="26"/>
          <w:szCs w:val="26"/>
        </w:rPr>
      </w:pPr>
      <w:r>
        <w:rPr>
          <w:b/>
          <w:sz w:val="26"/>
          <w:szCs w:val="26"/>
        </w:rPr>
        <w:t>D</w:t>
      </w:r>
      <w:r w:rsidR="00BC0E5D">
        <w:rPr>
          <w:b/>
          <w:sz w:val="26"/>
          <w:szCs w:val="26"/>
        </w:rPr>
        <w:t>.10</w:t>
      </w:r>
      <w:r w:rsidR="00CA124A" w:rsidRPr="00CA124A">
        <w:rPr>
          <w:b/>
          <w:sz w:val="26"/>
          <w:szCs w:val="26"/>
        </w:rPr>
        <w:t>.5 Thử nghiệm xung</w:t>
      </w:r>
    </w:p>
    <w:p w14:paraId="5F2C42EC" w14:textId="443AB80C" w:rsidR="00CA124A" w:rsidRPr="00CA124A" w:rsidRDefault="00CA124A" w:rsidP="00CA124A">
      <w:pPr>
        <w:rPr>
          <w:sz w:val="26"/>
          <w:szCs w:val="26"/>
        </w:rPr>
      </w:pPr>
      <w:r w:rsidRPr="00CA124A">
        <w:rPr>
          <w:sz w:val="26"/>
          <w:szCs w:val="26"/>
        </w:rPr>
        <w:t xml:space="preserve">Mỗi mẫu chịu 10 xung từ mạch tạo xung thử nghiệm 1 của </w:t>
      </w:r>
      <w:r w:rsidR="005403D5">
        <w:rPr>
          <w:sz w:val="26"/>
          <w:szCs w:val="26"/>
        </w:rPr>
        <w:t>Bảng B.</w:t>
      </w:r>
      <w:r w:rsidRPr="00CA124A">
        <w:rPr>
          <w:sz w:val="26"/>
          <w:szCs w:val="26"/>
        </w:rPr>
        <w:t>1, với Uc bằng 4 kV hoặc 5 kV của cực xoay chiều với khoảng cách giữa các xung tối thiểu là 60 giây (xem Bảng 13).</w:t>
      </w:r>
    </w:p>
    <w:p w14:paraId="4010335F" w14:textId="77777777" w:rsidR="00CA124A" w:rsidRPr="00CA124A" w:rsidRDefault="00CA124A" w:rsidP="00CA124A">
      <w:pPr>
        <w:rPr>
          <w:sz w:val="26"/>
          <w:szCs w:val="26"/>
        </w:rPr>
      </w:pPr>
      <w:r w:rsidRPr="00CA124A">
        <w:rPr>
          <w:sz w:val="26"/>
          <w:szCs w:val="26"/>
        </w:rPr>
        <w:t>Sau các thử nghiệm, điện trở của mỗi mẫu không được thay đổi quá 20%. Không được lỗi.</w:t>
      </w:r>
    </w:p>
    <w:p w14:paraId="488FA2F8" w14:textId="45AB7E22" w:rsidR="00CA124A" w:rsidRPr="00CA124A" w:rsidRDefault="00BC0E5D" w:rsidP="00CA124A">
      <w:pPr>
        <w:rPr>
          <w:b/>
          <w:sz w:val="26"/>
          <w:szCs w:val="26"/>
        </w:rPr>
      </w:pPr>
      <w:r>
        <w:rPr>
          <w:b/>
          <w:sz w:val="26"/>
          <w:szCs w:val="26"/>
        </w:rPr>
        <w:t>E.10</w:t>
      </w:r>
      <w:r w:rsidR="00CA124A" w:rsidRPr="00CA124A">
        <w:rPr>
          <w:b/>
          <w:sz w:val="26"/>
          <w:szCs w:val="26"/>
        </w:rPr>
        <w:t>.5 Thử nghiệm quá tải</w:t>
      </w:r>
    </w:p>
    <w:p w14:paraId="496BEDAB" w14:textId="456628ED" w:rsidR="00CA124A" w:rsidRPr="00CA124A" w:rsidRDefault="00CA124A" w:rsidP="00CA124A">
      <w:pPr>
        <w:rPr>
          <w:sz w:val="26"/>
          <w:szCs w:val="26"/>
        </w:rPr>
      </w:pPr>
      <w:r w:rsidRPr="00CA124A">
        <w:rPr>
          <w:sz w:val="26"/>
          <w:szCs w:val="26"/>
        </w:rPr>
        <w:lastRenderedPageBreak/>
        <w:t>Mỗi mẫu phải chịu một điện áp có giá trị sao cho dòng điện chạy qua nó gấp 1,5 lần giá trị đo được qua điện trở, có điện trở bằng giá trị danh định quy định, được lắp vào thiết bị, khi làm việc trong điều kiện lỗi đơn lẻ . Trong quá trình thử nghiệm, điện áp được giữ không đổi. Thử nghiệm được thực hiện cho đến khi đạt được trạng thái ổn định nhiệt.</w:t>
      </w:r>
    </w:p>
    <w:p w14:paraId="4C899056" w14:textId="77777777" w:rsidR="00CA124A" w:rsidRPr="00CA124A" w:rsidRDefault="00CA124A" w:rsidP="00CA124A">
      <w:pPr>
        <w:rPr>
          <w:sz w:val="26"/>
          <w:szCs w:val="26"/>
        </w:rPr>
      </w:pPr>
      <w:r w:rsidRPr="00CA124A">
        <w:rPr>
          <w:sz w:val="26"/>
          <w:szCs w:val="26"/>
        </w:rPr>
        <w:t>Sau các thử nghiệm, điện trở của mỗi mẫu không được thay đổi quá 20%. Không được lỗi.</w:t>
      </w:r>
    </w:p>
    <w:p w14:paraId="54731D91" w14:textId="425403E9" w:rsidR="00CA124A" w:rsidRPr="00CA124A" w:rsidRDefault="005D551F" w:rsidP="00CA124A">
      <w:pPr>
        <w:rPr>
          <w:b/>
          <w:sz w:val="26"/>
          <w:szCs w:val="26"/>
        </w:rPr>
      </w:pPr>
      <w:r>
        <w:rPr>
          <w:b/>
          <w:sz w:val="26"/>
          <w:szCs w:val="26"/>
        </w:rPr>
        <w:t>D</w:t>
      </w:r>
      <w:r w:rsidR="00BC0E5D">
        <w:rPr>
          <w:b/>
          <w:sz w:val="26"/>
          <w:szCs w:val="26"/>
        </w:rPr>
        <w:t>.11</w:t>
      </w:r>
      <w:r w:rsidR="00CA124A" w:rsidRPr="00CA124A">
        <w:rPr>
          <w:b/>
          <w:sz w:val="26"/>
          <w:szCs w:val="26"/>
        </w:rPr>
        <w:t xml:space="preserve"> Tụ điện và khối RC</w:t>
      </w:r>
    </w:p>
    <w:p w14:paraId="5F4213D9" w14:textId="16279201" w:rsidR="00CA124A" w:rsidRPr="00CA124A" w:rsidRDefault="005D551F" w:rsidP="00CA124A">
      <w:pPr>
        <w:rPr>
          <w:b/>
          <w:sz w:val="26"/>
          <w:szCs w:val="26"/>
        </w:rPr>
      </w:pPr>
      <w:r>
        <w:rPr>
          <w:b/>
          <w:sz w:val="26"/>
          <w:szCs w:val="26"/>
        </w:rPr>
        <w:t>D</w:t>
      </w:r>
      <w:r w:rsidR="00BC0E5D">
        <w:rPr>
          <w:b/>
          <w:sz w:val="26"/>
          <w:szCs w:val="26"/>
        </w:rPr>
        <w:t>.11</w:t>
      </w:r>
      <w:r w:rsidR="00CA124A" w:rsidRPr="00CA124A">
        <w:rPr>
          <w:b/>
          <w:sz w:val="26"/>
          <w:szCs w:val="26"/>
        </w:rPr>
        <w:t>.1 Tổng quan</w:t>
      </w:r>
    </w:p>
    <w:p w14:paraId="05005350" w14:textId="6813BEEE" w:rsidR="00CA124A" w:rsidRPr="00CA124A" w:rsidRDefault="00CA124A" w:rsidP="00CA124A">
      <w:pPr>
        <w:rPr>
          <w:sz w:val="26"/>
          <w:szCs w:val="26"/>
        </w:rPr>
      </w:pPr>
      <w:r w:rsidRPr="00CA124A">
        <w:rPr>
          <w:sz w:val="26"/>
          <w:szCs w:val="26"/>
        </w:rPr>
        <w:t>Các yêu cầu dưới đây quy định tiêu chuẩn điều kiện  khi thử nghiệm tụ điện và khối RC hoặc các thành phần rời tạo thành khối RC và đóng vai trò như là biện pháp bảo vệ, đồng thời cung cấp các tiêu chuẩn lựa chọn cho tụ điện và khối RC tuân theo IEC 60384-14.</w:t>
      </w:r>
    </w:p>
    <w:p w14:paraId="7888D19E" w14:textId="1889D795" w:rsidR="00CA124A" w:rsidRPr="00CA124A" w:rsidRDefault="005D551F" w:rsidP="00CA124A">
      <w:pPr>
        <w:rPr>
          <w:b/>
          <w:sz w:val="26"/>
          <w:szCs w:val="26"/>
        </w:rPr>
      </w:pPr>
      <w:r>
        <w:rPr>
          <w:b/>
          <w:sz w:val="26"/>
          <w:szCs w:val="26"/>
        </w:rPr>
        <w:t>D</w:t>
      </w:r>
      <w:r w:rsidR="00BC0E5D">
        <w:rPr>
          <w:b/>
          <w:sz w:val="26"/>
          <w:szCs w:val="26"/>
        </w:rPr>
        <w:t>.11</w:t>
      </w:r>
      <w:r w:rsidR="00CA124A" w:rsidRPr="00CA124A">
        <w:rPr>
          <w:b/>
          <w:sz w:val="26"/>
          <w:szCs w:val="26"/>
        </w:rPr>
        <w:t>.2 Điều kiện của tụ điện và khối RC</w:t>
      </w:r>
    </w:p>
    <w:p w14:paraId="33DE8506" w14:textId="58042CFB" w:rsidR="00CA124A" w:rsidRPr="00CA124A" w:rsidRDefault="00CA124A" w:rsidP="00CA124A">
      <w:pPr>
        <w:rPr>
          <w:sz w:val="26"/>
          <w:szCs w:val="26"/>
        </w:rPr>
      </w:pPr>
      <w:r w:rsidRPr="00CA124A">
        <w:rPr>
          <w:sz w:val="26"/>
          <w:szCs w:val="26"/>
        </w:rPr>
        <w:t xml:space="preserve">Khi có yêu cầu </w:t>
      </w:r>
      <w:r w:rsidR="009A5B5D">
        <w:rPr>
          <w:sz w:val="26"/>
          <w:szCs w:val="26"/>
        </w:rPr>
        <w:t>trong 2.2.</w:t>
      </w:r>
      <w:r w:rsidRPr="00CA124A">
        <w:rPr>
          <w:sz w:val="26"/>
          <w:szCs w:val="26"/>
        </w:rPr>
        <w:t>5.2.1, điều kiện sau được áp dụng khi đánh giá tụ điện hoặc khối RC theo các yêu cầu của IEC 60384-14.</w:t>
      </w:r>
    </w:p>
    <w:p w14:paraId="7AA1FCEF" w14:textId="77777777" w:rsidR="00CA124A" w:rsidRPr="00CA124A" w:rsidRDefault="00CA124A" w:rsidP="00CA124A">
      <w:pPr>
        <w:rPr>
          <w:sz w:val="26"/>
          <w:szCs w:val="26"/>
        </w:rPr>
      </w:pPr>
      <w:r w:rsidRPr="00CA124A">
        <w:rPr>
          <w:sz w:val="26"/>
          <w:szCs w:val="26"/>
        </w:rPr>
        <w:t>Thời gian của thử nghiệm nhiệt độ, độ ẩm, trạng thái ổn định như quy định trong 4.12 của IEC 60384-14: 2005 phải là 21 ngày ở nhiệt độ (40 ± 2) °C và độ ẩm tương đối là (93 ± 3)%.</w:t>
      </w:r>
    </w:p>
    <w:p w14:paraId="33716126" w14:textId="77777777" w:rsidR="00CA124A" w:rsidRPr="00CA124A" w:rsidRDefault="00CA124A" w:rsidP="00CA124A">
      <w:pPr>
        <w:rPr>
          <w:sz w:val="26"/>
          <w:szCs w:val="26"/>
        </w:rPr>
      </w:pPr>
      <w:r w:rsidRPr="00CA124A">
        <w:rPr>
          <w:sz w:val="26"/>
          <w:szCs w:val="26"/>
        </w:rPr>
        <w:t>Tụ điện chịu được thời gian dài hơn 21 ngày trong quá trình thử nghiệm trên được coi là có thể chấp nhận được.</w:t>
      </w:r>
    </w:p>
    <w:p w14:paraId="1FA8C041" w14:textId="581DBC04" w:rsidR="00CA124A" w:rsidRPr="00CA124A" w:rsidRDefault="005D551F" w:rsidP="00CA124A">
      <w:pPr>
        <w:rPr>
          <w:b/>
          <w:sz w:val="26"/>
          <w:szCs w:val="26"/>
        </w:rPr>
      </w:pPr>
      <w:r>
        <w:rPr>
          <w:b/>
          <w:sz w:val="26"/>
          <w:szCs w:val="26"/>
        </w:rPr>
        <w:t>D</w:t>
      </w:r>
      <w:r w:rsidR="00BC0E5D">
        <w:rPr>
          <w:b/>
          <w:sz w:val="26"/>
          <w:szCs w:val="26"/>
        </w:rPr>
        <w:t>.11</w:t>
      </w:r>
      <w:r w:rsidR="00CA124A" w:rsidRPr="00CA124A">
        <w:rPr>
          <w:b/>
          <w:sz w:val="26"/>
          <w:szCs w:val="26"/>
        </w:rPr>
        <w:t>.3 Quy tắc chọn tụ điện</w:t>
      </w:r>
    </w:p>
    <w:p w14:paraId="27E44219" w14:textId="5C0DC9EA" w:rsidR="00CA124A" w:rsidRPr="00CA124A" w:rsidRDefault="00CA124A" w:rsidP="00CA124A">
      <w:pPr>
        <w:rPr>
          <w:sz w:val="26"/>
          <w:szCs w:val="26"/>
        </w:rPr>
      </w:pPr>
      <w:r w:rsidRPr="00CA124A">
        <w:rPr>
          <w:sz w:val="26"/>
          <w:szCs w:val="26"/>
        </w:rPr>
        <w:t xml:space="preserve">Lớp phụ của tụ điện thích hợp phải được chọn từ các lớp được liệt kê trong </w:t>
      </w:r>
      <w:r w:rsidR="005403D5">
        <w:rPr>
          <w:sz w:val="26"/>
          <w:szCs w:val="26"/>
        </w:rPr>
        <w:t>Bảng D.</w:t>
      </w:r>
      <w:r w:rsidR="00BC0E5D">
        <w:rPr>
          <w:sz w:val="26"/>
          <w:szCs w:val="26"/>
        </w:rPr>
        <w:t>12</w:t>
      </w:r>
      <w:r w:rsidRPr="00CA124A">
        <w:rPr>
          <w:sz w:val="26"/>
          <w:szCs w:val="26"/>
        </w:rPr>
        <w:t xml:space="preserve"> và theo các quy tắc áp dụng trong bảng.</w:t>
      </w:r>
    </w:p>
    <w:p w14:paraId="7AC893AB" w14:textId="0413234D" w:rsidR="00CA124A" w:rsidRPr="00CA124A" w:rsidRDefault="005403D5" w:rsidP="00CA124A">
      <w:pPr>
        <w:jc w:val="center"/>
        <w:rPr>
          <w:b/>
          <w:sz w:val="26"/>
          <w:szCs w:val="26"/>
        </w:rPr>
      </w:pPr>
      <w:r>
        <w:rPr>
          <w:b/>
          <w:sz w:val="26"/>
          <w:szCs w:val="26"/>
        </w:rPr>
        <w:t>Bảng D.</w:t>
      </w:r>
      <w:r w:rsidR="00BC0E5D">
        <w:rPr>
          <w:b/>
          <w:sz w:val="26"/>
          <w:szCs w:val="26"/>
        </w:rPr>
        <w:t>12</w:t>
      </w:r>
      <w:r w:rsidR="00CA124A" w:rsidRPr="00CA124A">
        <w:rPr>
          <w:b/>
          <w:sz w:val="26"/>
          <w:szCs w:val="26"/>
        </w:rPr>
        <w:t xml:space="preserve"> - Xếp hạng tụ điện theo IEC 60384-14</w:t>
      </w:r>
    </w:p>
    <w:tbl>
      <w:tblPr>
        <w:tblStyle w:val="TableGrid"/>
        <w:tblW w:w="9351" w:type="dxa"/>
        <w:tblLook w:val="04A0" w:firstRow="1" w:lastRow="0" w:firstColumn="1" w:lastColumn="0" w:noHBand="0" w:noVBand="1"/>
      </w:tblPr>
      <w:tblGrid>
        <w:gridCol w:w="1838"/>
        <w:gridCol w:w="2835"/>
        <w:gridCol w:w="2254"/>
        <w:gridCol w:w="2424"/>
      </w:tblGrid>
      <w:tr w:rsidR="00CA124A" w:rsidRPr="00CA124A" w14:paraId="2818EED2" w14:textId="77777777" w:rsidTr="00B904D7">
        <w:tc>
          <w:tcPr>
            <w:tcW w:w="1838" w:type="dxa"/>
          </w:tcPr>
          <w:p w14:paraId="7BD5F81C" w14:textId="77777777" w:rsidR="00CA124A" w:rsidRPr="00CA124A" w:rsidRDefault="00CA124A" w:rsidP="00B904D7">
            <w:pPr>
              <w:jc w:val="center"/>
              <w:rPr>
                <w:sz w:val="26"/>
                <w:szCs w:val="26"/>
              </w:rPr>
            </w:pPr>
            <w:r w:rsidRPr="00CA124A">
              <w:rPr>
                <w:sz w:val="26"/>
                <w:szCs w:val="26"/>
              </w:rPr>
              <w:t xml:space="preserve">Phân lớp tụ điện theo </w:t>
            </w:r>
          </w:p>
          <w:p w14:paraId="5A9C4713" w14:textId="77777777" w:rsidR="00CA124A" w:rsidRPr="00CA124A" w:rsidRDefault="00CA124A" w:rsidP="00B904D7">
            <w:pPr>
              <w:jc w:val="center"/>
              <w:rPr>
                <w:sz w:val="26"/>
                <w:szCs w:val="26"/>
              </w:rPr>
            </w:pPr>
            <w:r w:rsidRPr="00CA124A">
              <w:rPr>
                <w:sz w:val="26"/>
                <w:szCs w:val="26"/>
              </w:rPr>
              <w:t>IEC 60384-14</w:t>
            </w:r>
          </w:p>
        </w:tc>
        <w:tc>
          <w:tcPr>
            <w:tcW w:w="2835" w:type="dxa"/>
          </w:tcPr>
          <w:p w14:paraId="385F9C50" w14:textId="77777777" w:rsidR="00CA124A" w:rsidRPr="00CA124A" w:rsidRDefault="00CA124A" w:rsidP="00B904D7">
            <w:pPr>
              <w:jc w:val="center"/>
              <w:rPr>
                <w:sz w:val="26"/>
                <w:szCs w:val="26"/>
              </w:rPr>
            </w:pPr>
            <w:r w:rsidRPr="00CA124A">
              <w:rPr>
                <w:sz w:val="26"/>
                <w:szCs w:val="26"/>
              </w:rPr>
              <w:t xml:space="preserve">Điện áp danh định của tụ điện </w:t>
            </w:r>
          </w:p>
          <w:p w14:paraId="46FC7EEE" w14:textId="77777777" w:rsidR="00CA124A" w:rsidRPr="00CA124A" w:rsidRDefault="00CA124A" w:rsidP="00B904D7">
            <w:pPr>
              <w:jc w:val="center"/>
              <w:rPr>
                <w:sz w:val="26"/>
                <w:szCs w:val="26"/>
              </w:rPr>
            </w:pPr>
            <w:r w:rsidRPr="00CA124A">
              <w:rPr>
                <w:sz w:val="26"/>
                <w:szCs w:val="26"/>
              </w:rPr>
              <w:t>V RMS</w:t>
            </w:r>
          </w:p>
        </w:tc>
        <w:tc>
          <w:tcPr>
            <w:tcW w:w="2254" w:type="dxa"/>
          </w:tcPr>
          <w:p w14:paraId="5F9E5071" w14:textId="77777777" w:rsidR="00CA124A" w:rsidRPr="00CA124A" w:rsidRDefault="00CA124A" w:rsidP="00B904D7">
            <w:pPr>
              <w:jc w:val="center"/>
              <w:rPr>
                <w:b/>
                <w:sz w:val="26"/>
                <w:szCs w:val="26"/>
              </w:rPr>
            </w:pPr>
            <w:r w:rsidRPr="00CA124A">
              <w:rPr>
                <w:b/>
                <w:sz w:val="26"/>
                <w:szCs w:val="26"/>
              </w:rPr>
              <w:t>Type test impulse test voltage of the capacitor</w:t>
            </w:r>
          </w:p>
          <w:p w14:paraId="5780F30A" w14:textId="77777777" w:rsidR="00CA124A" w:rsidRPr="00CA124A" w:rsidRDefault="00CA124A" w:rsidP="00B904D7">
            <w:pPr>
              <w:jc w:val="center"/>
              <w:rPr>
                <w:sz w:val="26"/>
                <w:szCs w:val="26"/>
              </w:rPr>
            </w:pPr>
            <w:r w:rsidRPr="00CA124A">
              <w:rPr>
                <w:sz w:val="26"/>
                <w:szCs w:val="26"/>
              </w:rPr>
              <w:t>kV peak</w:t>
            </w:r>
          </w:p>
        </w:tc>
        <w:tc>
          <w:tcPr>
            <w:tcW w:w="2424" w:type="dxa"/>
          </w:tcPr>
          <w:p w14:paraId="08F8A75E" w14:textId="77777777" w:rsidR="00CA124A" w:rsidRPr="00CA124A" w:rsidRDefault="00CA124A" w:rsidP="00B904D7">
            <w:pPr>
              <w:jc w:val="center"/>
              <w:rPr>
                <w:b/>
                <w:sz w:val="26"/>
                <w:szCs w:val="26"/>
              </w:rPr>
            </w:pPr>
            <w:r w:rsidRPr="00CA124A">
              <w:rPr>
                <w:b/>
                <w:sz w:val="26"/>
                <w:szCs w:val="26"/>
              </w:rPr>
              <w:t>Type test RMS test voltage of the capacitor</w:t>
            </w:r>
          </w:p>
          <w:p w14:paraId="463987BB" w14:textId="77777777" w:rsidR="00CA124A" w:rsidRPr="00CA124A" w:rsidRDefault="00CA124A" w:rsidP="00B904D7">
            <w:pPr>
              <w:jc w:val="center"/>
              <w:rPr>
                <w:sz w:val="26"/>
                <w:szCs w:val="26"/>
              </w:rPr>
            </w:pPr>
            <w:r w:rsidRPr="00CA124A">
              <w:rPr>
                <w:sz w:val="26"/>
                <w:szCs w:val="26"/>
              </w:rPr>
              <w:t>kV RMS</w:t>
            </w:r>
          </w:p>
        </w:tc>
      </w:tr>
      <w:tr w:rsidR="00CA124A" w:rsidRPr="00CA124A" w14:paraId="66FCDEC2" w14:textId="77777777" w:rsidTr="00B904D7">
        <w:tc>
          <w:tcPr>
            <w:tcW w:w="1838" w:type="dxa"/>
          </w:tcPr>
          <w:p w14:paraId="5F8EB89E" w14:textId="77777777" w:rsidR="00CA124A" w:rsidRPr="00CA124A" w:rsidRDefault="00CA124A" w:rsidP="00B904D7">
            <w:pPr>
              <w:jc w:val="center"/>
              <w:rPr>
                <w:sz w:val="26"/>
                <w:szCs w:val="26"/>
              </w:rPr>
            </w:pPr>
            <w:r w:rsidRPr="00CA124A">
              <w:rPr>
                <w:sz w:val="26"/>
                <w:szCs w:val="26"/>
              </w:rPr>
              <w:t>Y1</w:t>
            </w:r>
          </w:p>
        </w:tc>
        <w:tc>
          <w:tcPr>
            <w:tcW w:w="2835" w:type="dxa"/>
          </w:tcPr>
          <w:p w14:paraId="014D666F" w14:textId="77777777" w:rsidR="00CA124A" w:rsidRPr="00CA124A" w:rsidRDefault="00CA124A" w:rsidP="00B904D7">
            <w:pPr>
              <w:jc w:val="center"/>
              <w:rPr>
                <w:sz w:val="26"/>
                <w:szCs w:val="26"/>
              </w:rPr>
            </w:pPr>
            <w:r w:rsidRPr="00CA124A">
              <w:rPr>
                <w:sz w:val="26"/>
                <w:szCs w:val="26"/>
              </w:rPr>
              <w:t>Lên đến và bao gồm 500</w:t>
            </w:r>
          </w:p>
        </w:tc>
        <w:tc>
          <w:tcPr>
            <w:tcW w:w="2254" w:type="dxa"/>
          </w:tcPr>
          <w:p w14:paraId="115F6C6B" w14:textId="77777777" w:rsidR="00CA124A" w:rsidRPr="00CA124A" w:rsidRDefault="00CA124A" w:rsidP="00B904D7">
            <w:pPr>
              <w:jc w:val="center"/>
              <w:rPr>
                <w:sz w:val="26"/>
                <w:szCs w:val="26"/>
              </w:rPr>
            </w:pPr>
            <w:r w:rsidRPr="00CA124A">
              <w:rPr>
                <w:sz w:val="26"/>
                <w:szCs w:val="26"/>
              </w:rPr>
              <w:t>8</w:t>
            </w:r>
          </w:p>
        </w:tc>
        <w:tc>
          <w:tcPr>
            <w:tcW w:w="2424" w:type="dxa"/>
          </w:tcPr>
          <w:p w14:paraId="14CF1247" w14:textId="77777777" w:rsidR="00CA124A" w:rsidRPr="00CA124A" w:rsidRDefault="00CA124A" w:rsidP="00B904D7">
            <w:pPr>
              <w:jc w:val="center"/>
              <w:rPr>
                <w:sz w:val="26"/>
                <w:szCs w:val="26"/>
              </w:rPr>
            </w:pPr>
            <w:r w:rsidRPr="00CA124A">
              <w:rPr>
                <w:sz w:val="26"/>
                <w:szCs w:val="26"/>
              </w:rPr>
              <w:t>4</w:t>
            </w:r>
          </w:p>
        </w:tc>
      </w:tr>
      <w:tr w:rsidR="00CA124A" w:rsidRPr="00CA124A" w14:paraId="5511949E" w14:textId="77777777" w:rsidTr="00B904D7">
        <w:tc>
          <w:tcPr>
            <w:tcW w:w="1838" w:type="dxa"/>
          </w:tcPr>
          <w:p w14:paraId="0DFA9A13" w14:textId="77777777" w:rsidR="00CA124A" w:rsidRPr="00CA124A" w:rsidRDefault="00CA124A" w:rsidP="00B904D7">
            <w:pPr>
              <w:jc w:val="center"/>
              <w:rPr>
                <w:sz w:val="26"/>
                <w:szCs w:val="26"/>
              </w:rPr>
            </w:pPr>
            <w:r w:rsidRPr="00CA124A">
              <w:rPr>
                <w:sz w:val="26"/>
                <w:szCs w:val="26"/>
              </w:rPr>
              <w:t>Y2</w:t>
            </w:r>
          </w:p>
        </w:tc>
        <w:tc>
          <w:tcPr>
            <w:tcW w:w="2835" w:type="dxa"/>
          </w:tcPr>
          <w:p w14:paraId="61F581C0" w14:textId="77777777" w:rsidR="00CA124A" w:rsidRPr="00CA124A" w:rsidRDefault="00CA124A" w:rsidP="00B904D7">
            <w:pPr>
              <w:jc w:val="center"/>
              <w:rPr>
                <w:sz w:val="26"/>
                <w:szCs w:val="26"/>
              </w:rPr>
            </w:pPr>
            <w:r w:rsidRPr="00CA124A">
              <w:rPr>
                <w:sz w:val="26"/>
                <w:szCs w:val="26"/>
              </w:rPr>
              <w:t>Lớn hơn 150 và bao gồm 300</w:t>
            </w:r>
          </w:p>
        </w:tc>
        <w:tc>
          <w:tcPr>
            <w:tcW w:w="2254" w:type="dxa"/>
          </w:tcPr>
          <w:p w14:paraId="227F7B18" w14:textId="77777777" w:rsidR="00CA124A" w:rsidRPr="00CA124A" w:rsidRDefault="00CA124A" w:rsidP="00B904D7">
            <w:pPr>
              <w:jc w:val="center"/>
              <w:rPr>
                <w:sz w:val="26"/>
                <w:szCs w:val="26"/>
                <w:vertAlign w:val="superscript"/>
              </w:rPr>
            </w:pPr>
            <w:r w:rsidRPr="00CA124A">
              <w:rPr>
                <w:sz w:val="26"/>
                <w:szCs w:val="26"/>
              </w:rPr>
              <w:t xml:space="preserve">5 </w:t>
            </w:r>
            <w:r w:rsidRPr="00CA124A">
              <w:rPr>
                <w:sz w:val="26"/>
                <w:szCs w:val="26"/>
                <w:vertAlign w:val="superscript"/>
              </w:rPr>
              <w:t>a</w:t>
            </w:r>
          </w:p>
        </w:tc>
        <w:tc>
          <w:tcPr>
            <w:tcW w:w="2424" w:type="dxa"/>
          </w:tcPr>
          <w:p w14:paraId="0FA2011E" w14:textId="77777777" w:rsidR="00CA124A" w:rsidRPr="00CA124A" w:rsidRDefault="00CA124A" w:rsidP="00B904D7">
            <w:pPr>
              <w:jc w:val="center"/>
              <w:rPr>
                <w:sz w:val="26"/>
                <w:szCs w:val="26"/>
              </w:rPr>
            </w:pPr>
            <w:r w:rsidRPr="00CA124A">
              <w:rPr>
                <w:sz w:val="26"/>
                <w:szCs w:val="26"/>
              </w:rPr>
              <w:t>1.5</w:t>
            </w:r>
          </w:p>
        </w:tc>
      </w:tr>
      <w:tr w:rsidR="00CA124A" w:rsidRPr="00CA124A" w14:paraId="231E7C55" w14:textId="77777777" w:rsidTr="00B904D7">
        <w:tc>
          <w:tcPr>
            <w:tcW w:w="1838" w:type="dxa"/>
          </w:tcPr>
          <w:p w14:paraId="1E7F5E7F" w14:textId="77777777" w:rsidR="00CA124A" w:rsidRPr="00CA124A" w:rsidRDefault="00CA124A" w:rsidP="00B904D7">
            <w:pPr>
              <w:jc w:val="center"/>
              <w:rPr>
                <w:sz w:val="26"/>
                <w:szCs w:val="26"/>
              </w:rPr>
            </w:pPr>
            <w:r w:rsidRPr="00CA124A">
              <w:rPr>
                <w:sz w:val="26"/>
                <w:szCs w:val="26"/>
              </w:rPr>
              <w:t>Y4</w:t>
            </w:r>
          </w:p>
        </w:tc>
        <w:tc>
          <w:tcPr>
            <w:tcW w:w="2835" w:type="dxa"/>
          </w:tcPr>
          <w:p w14:paraId="1758F399" w14:textId="77777777" w:rsidR="00CA124A" w:rsidRPr="00CA124A" w:rsidRDefault="00CA124A" w:rsidP="00B904D7">
            <w:pPr>
              <w:jc w:val="center"/>
              <w:rPr>
                <w:sz w:val="26"/>
                <w:szCs w:val="26"/>
              </w:rPr>
            </w:pPr>
            <w:r w:rsidRPr="00CA124A">
              <w:rPr>
                <w:sz w:val="26"/>
                <w:szCs w:val="26"/>
              </w:rPr>
              <w:t>Lên đến và bao gồm 150</w:t>
            </w:r>
          </w:p>
        </w:tc>
        <w:tc>
          <w:tcPr>
            <w:tcW w:w="2254" w:type="dxa"/>
          </w:tcPr>
          <w:p w14:paraId="4A85F6AB" w14:textId="77777777" w:rsidR="00CA124A" w:rsidRPr="00CA124A" w:rsidRDefault="00CA124A" w:rsidP="00B904D7">
            <w:pPr>
              <w:jc w:val="center"/>
              <w:rPr>
                <w:sz w:val="26"/>
                <w:szCs w:val="26"/>
              </w:rPr>
            </w:pPr>
            <w:r w:rsidRPr="00CA124A">
              <w:rPr>
                <w:sz w:val="26"/>
                <w:szCs w:val="26"/>
              </w:rPr>
              <w:t>2.5</w:t>
            </w:r>
          </w:p>
        </w:tc>
        <w:tc>
          <w:tcPr>
            <w:tcW w:w="2424" w:type="dxa"/>
          </w:tcPr>
          <w:p w14:paraId="1054DFE8" w14:textId="77777777" w:rsidR="00CA124A" w:rsidRPr="00CA124A" w:rsidRDefault="00CA124A" w:rsidP="00B904D7">
            <w:pPr>
              <w:jc w:val="center"/>
              <w:rPr>
                <w:sz w:val="26"/>
                <w:szCs w:val="26"/>
              </w:rPr>
            </w:pPr>
            <w:r w:rsidRPr="00CA124A">
              <w:rPr>
                <w:sz w:val="26"/>
                <w:szCs w:val="26"/>
              </w:rPr>
              <w:t>0.9</w:t>
            </w:r>
          </w:p>
        </w:tc>
      </w:tr>
      <w:tr w:rsidR="00CA124A" w:rsidRPr="00CA124A" w14:paraId="64F98FA4" w14:textId="77777777" w:rsidTr="00B904D7">
        <w:tc>
          <w:tcPr>
            <w:tcW w:w="1838" w:type="dxa"/>
          </w:tcPr>
          <w:p w14:paraId="6394936E" w14:textId="77777777" w:rsidR="00CA124A" w:rsidRPr="00CA124A" w:rsidRDefault="00CA124A" w:rsidP="00B904D7">
            <w:pPr>
              <w:jc w:val="center"/>
              <w:rPr>
                <w:sz w:val="26"/>
                <w:szCs w:val="26"/>
              </w:rPr>
            </w:pPr>
            <w:r w:rsidRPr="00CA124A">
              <w:rPr>
                <w:sz w:val="26"/>
                <w:szCs w:val="26"/>
              </w:rPr>
              <w:t>X1</w:t>
            </w:r>
          </w:p>
        </w:tc>
        <w:tc>
          <w:tcPr>
            <w:tcW w:w="2835" w:type="dxa"/>
          </w:tcPr>
          <w:p w14:paraId="55E8D8E6" w14:textId="77777777" w:rsidR="00CA124A" w:rsidRPr="00CA124A" w:rsidRDefault="00CA124A" w:rsidP="00B904D7">
            <w:pPr>
              <w:jc w:val="center"/>
              <w:rPr>
                <w:sz w:val="26"/>
                <w:szCs w:val="26"/>
              </w:rPr>
            </w:pPr>
            <w:r w:rsidRPr="00CA124A">
              <w:rPr>
                <w:sz w:val="26"/>
                <w:szCs w:val="26"/>
              </w:rPr>
              <w:t>Lên đến và bao gồm 760</w:t>
            </w:r>
          </w:p>
        </w:tc>
        <w:tc>
          <w:tcPr>
            <w:tcW w:w="2254" w:type="dxa"/>
          </w:tcPr>
          <w:p w14:paraId="60D5C5A5" w14:textId="77777777" w:rsidR="00CA124A" w:rsidRPr="00CA124A" w:rsidRDefault="00CA124A" w:rsidP="00B904D7">
            <w:pPr>
              <w:jc w:val="center"/>
              <w:rPr>
                <w:sz w:val="26"/>
                <w:szCs w:val="26"/>
                <w:vertAlign w:val="superscript"/>
              </w:rPr>
            </w:pPr>
            <w:r w:rsidRPr="00CA124A">
              <w:rPr>
                <w:sz w:val="26"/>
                <w:szCs w:val="26"/>
              </w:rPr>
              <w:t xml:space="preserve">4 </w:t>
            </w:r>
            <w:r w:rsidRPr="00CA124A">
              <w:rPr>
                <w:sz w:val="26"/>
                <w:szCs w:val="26"/>
                <w:vertAlign w:val="superscript"/>
              </w:rPr>
              <w:t>a</w:t>
            </w:r>
          </w:p>
        </w:tc>
        <w:tc>
          <w:tcPr>
            <w:tcW w:w="2424" w:type="dxa"/>
          </w:tcPr>
          <w:p w14:paraId="040C3FD5" w14:textId="77777777" w:rsidR="00CA124A" w:rsidRPr="00CA124A" w:rsidRDefault="00CA124A" w:rsidP="00B904D7">
            <w:pPr>
              <w:jc w:val="center"/>
              <w:rPr>
                <w:sz w:val="26"/>
                <w:szCs w:val="26"/>
              </w:rPr>
            </w:pPr>
            <w:r w:rsidRPr="00CA124A">
              <w:rPr>
                <w:sz w:val="26"/>
                <w:szCs w:val="26"/>
              </w:rPr>
              <w:t>-</w:t>
            </w:r>
          </w:p>
        </w:tc>
      </w:tr>
      <w:tr w:rsidR="00CA124A" w:rsidRPr="00CA124A" w14:paraId="7B101788" w14:textId="77777777" w:rsidTr="00B904D7">
        <w:tc>
          <w:tcPr>
            <w:tcW w:w="1838" w:type="dxa"/>
          </w:tcPr>
          <w:p w14:paraId="5508686F" w14:textId="77777777" w:rsidR="00CA124A" w:rsidRPr="00CA124A" w:rsidRDefault="00CA124A" w:rsidP="00B904D7">
            <w:pPr>
              <w:jc w:val="center"/>
              <w:rPr>
                <w:sz w:val="26"/>
                <w:szCs w:val="26"/>
              </w:rPr>
            </w:pPr>
            <w:r w:rsidRPr="00CA124A">
              <w:rPr>
                <w:sz w:val="26"/>
                <w:szCs w:val="26"/>
              </w:rPr>
              <w:t>X2</w:t>
            </w:r>
          </w:p>
        </w:tc>
        <w:tc>
          <w:tcPr>
            <w:tcW w:w="2835" w:type="dxa"/>
          </w:tcPr>
          <w:p w14:paraId="3E9B4CB5" w14:textId="77777777" w:rsidR="00CA124A" w:rsidRPr="00CA124A" w:rsidRDefault="00CA124A" w:rsidP="00B904D7">
            <w:pPr>
              <w:jc w:val="center"/>
              <w:rPr>
                <w:sz w:val="26"/>
                <w:szCs w:val="26"/>
              </w:rPr>
            </w:pPr>
            <w:r w:rsidRPr="00CA124A">
              <w:rPr>
                <w:sz w:val="26"/>
                <w:szCs w:val="26"/>
              </w:rPr>
              <w:t>Lên đến và bao gồm 760</w:t>
            </w:r>
          </w:p>
        </w:tc>
        <w:tc>
          <w:tcPr>
            <w:tcW w:w="2254" w:type="dxa"/>
          </w:tcPr>
          <w:p w14:paraId="66DA822F" w14:textId="77777777" w:rsidR="00CA124A" w:rsidRPr="00CA124A" w:rsidRDefault="00CA124A" w:rsidP="00B904D7">
            <w:pPr>
              <w:jc w:val="center"/>
              <w:rPr>
                <w:sz w:val="26"/>
                <w:szCs w:val="26"/>
                <w:vertAlign w:val="superscript"/>
              </w:rPr>
            </w:pPr>
            <w:r w:rsidRPr="00CA124A">
              <w:rPr>
                <w:sz w:val="26"/>
                <w:szCs w:val="26"/>
              </w:rPr>
              <w:t xml:space="preserve">2.5 </w:t>
            </w:r>
            <w:r w:rsidRPr="00CA124A">
              <w:rPr>
                <w:sz w:val="26"/>
                <w:szCs w:val="26"/>
                <w:vertAlign w:val="superscript"/>
              </w:rPr>
              <w:t>a</w:t>
            </w:r>
          </w:p>
        </w:tc>
        <w:tc>
          <w:tcPr>
            <w:tcW w:w="2424" w:type="dxa"/>
          </w:tcPr>
          <w:p w14:paraId="67C13B62" w14:textId="77777777" w:rsidR="00CA124A" w:rsidRPr="00CA124A" w:rsidRDefault="00CA124A" w:rsidP="00B904D7">
            <w:pPr>
              <w:jc w:val="center"/>
              <w:rPr>
                <w:sz w:val="26"/>
                <w:szCs w:val="26"/>
              </w:rPr>
            </w:pPr>
            <w:r w:rsidRPr="00CA124A">
              <w:rPr>
                <w:sz w:val="26"/>
                <w:szCs w:val="26"/>
              </w:rPr>
              <w:t>-</w:t>
            </w:r>
          </w:p>
        </w:tc>
      </w:tr>
      <w:tr w:rsidR="00CA124A" w:rsidRPr="00CA124A" w14:paraId="19AB298E" w14:textId="77777777" w:rsidTr="00B904D7">
        <w:tc>
          <w:tcPr>
            <w:tcW w:w="9351" w:type="dxa"/>
            <w:gridSpan w:val="4"/>
          </w:tcPr>
          <w:p w14:paraId="3363C30E" w14:textId="77777777" w:rsidR="00CA124A" w:rsidRPr="00CA124A" w:rsidRDefault="00CA124A" w:rsidP="00B904D7">
            <w:pPr>
              <w:rPr>
                <w:sz w:val="26"/>
                <w:szCs w:val="26"/>
              </w:rPr>
            </w:pPr>
            <w:r w:rsidRPr="00CA124A">
              <w:rPr>
                <w:sz w:val="26"/>
                <w:szCs w:val="26"/>
              </w:rPr>
              <w:t>Quy tắc áp dụng bảng này.</w:t>
            </w:r>
          </w:p>
          <w:p w14:paraId="153EB34D" w14:textId="71073F14" w:rsidR="00CA124A" w:rsidRPr="00CA124A" w:rsidRDefault="00CA124A" w:rsidP="00707EA5">
            <w:pPr>
              <w:pStyle w:val="ListParagraph"/>
              <w:numPr>
                <w:ilvl w:val="0"/>
                <w:numId w:val="103"/>
              </w:numPr>
              <w:spacing w:after="0" w:line="240" w:lineRule="auto"/>
              <w:rPr>
                <w:rFonts w:ascii="Arial" w:hAnsi="Arial" w:cs="Arial"/>
                <w:sz w:val="26"/>
                <w:szCs w:val="26"/>
              </w:rPr>
            </w:pPr>
            <w:r w:rsidRPr="00CA124A">
              <w:rPr>
                <w:rFonts w:ascii="Arial" w:hAnsi="Arial" w:cs="Arial"/>
                <w:sz w:val="26"/>
                <w:szCs w:val="26"/>
              </w:rPr>
              <w:lastRenderedPageBreak/>
              <w:t xml:space="preserve">Điện áp danh định của tụ điện ít nhất phải bằng điện áp làm việc RMS qua cách điện được bắc cầu, được xác định theo </w:t>
            </w:r>
            <w:r w:rsidR="00623C5A">
              <w:rPr>
                <w:rFonts w:ascii="Arial" w:hAnsi="Arial" w:cs="Arial"/>
                <w:sz w:val="26"/>
                <w:szCs w:val="26"/>
              </w:rPr>
              <w:t>2.2</w:t>
            </w:r>
            <w:r w:rsidRPr="00CA124A">
              <w:rPr>
                <w:rFonts w:ascii="Arial" w:hAnsi="Arial" w:cs="Arial"/>
                <w:sz w:val="26"/>
                <w:szCs w:val="26"/>
              </w:rPr>
              <w:t>.4.1.8.2. Ngoại lệ đối với các yêu cầu trong bảng, một tụ điện Y2 có thể được sử dụng trong trường hợp yêu cầu 2,5 kV.</w:t>
            </w:r>
          </w:p>
          <w:p w14:paraId="217141D4" w14:textId="58F03923" w:rsidR="00CA124A" w:rsidRPr="00CA124A" w:rsidRDefault="00CA124A" w:rsidP="00707EA5">
            <w:pPr>
              <w:pStyle w:val="ListParagraph"/>
              <w:numPr>
                <w:ilvl w:val="0"/>
                <w:numId w:val="103"/>
              </w:numPr>
              <w:spacing w:after="0" w:line="240" w:lineRule="auto"/>
              <w:rPr>
                <w:rFonts w:ascii="Arial" w:hAnsi="Arial" w:cs="Arial"/>
                <w:sz w:val="26"/>
                <w:szCs w:val="26"/>
              </w:rPr>
            </w:pPr>
            <w:r w:rsidRPr="00CA124A">
              <w:rPr>
                <w:rFonts w:ascii="Arial" w:hAnsi="Arial" w:cs="Arial"/>
                <w:sz w:val="26"/>
                <w:szCs w:val="26"/>
              </w:rPr>
              <w:t>Đối với tụ điện đơn (loại X) dùng làm chức năng cách điện, sự cố của tụ điện không được dẫn đến hỏng bộ bảo vệ</w:t>
            </w:r>
            <w:r w:rsidR="00623C5A">
              <w:rPr>
                <w:rFonts w:ascii="Arial" w:hAnsi="Arial" w:cs="Arial"/>
                <w:sz w:val="26"/>
                <w:szCs w:val="26"/>
              </w:rPr>
              <w:t xml:space="preserve"> </w:t>
            </w:r>
            <w:r w:rsidRPr="00CA124A">
              <w:rPr>
                <w:rFonts w:ascii="Arial" w:hAnsi="Arial" w:cs="Arial"/>
                <w:sz w:val="26"/>
                <w:szCs w:val="26"/>
              </w:rPr>
              <w:t>và kiểm tra mẫu điện áp xung ít nhất phải bằng điện áp chịu đựng yêu cầ</w:t>
            </w:r>
            <w:r w:rsidR="00623C5A">
              <w:rPr>
                <w:rFonts w:ascii="Arial" w:hAnsi="Arial" w:cs="Arial"/>
                <w:sz w:val="26"/>
                <w:szCs w:val="26"/>
              </w:rPr>
              <w:t xml:space="preserve">u </w:t>
            </w:r>
          </w:p>
          <w:p w14:paraId="10F725FB" w14:textId="77777777" w:rsidR="00CA124A" w:rsidRPr="00CA124A" w:rsidRDefault="00CA124A" w:rsidP="00707EA5">
            <w:pPr>
              <w:pStyle w:val="ListParagraph"/>
              <w:numPr>
                <w:ilvl w:val="0"/>
                <w:numId w:val="103"/>
              </w:numPr>
              <w:spacing w:after="0" w:line="240" w:lineRule="auto"/>
              <w:rPr>
                <w:rFonts w:ascii="Arial" w:hAnsi="Arial" w:cs="Arial"/>
                <w:sz w:val="26"/>
                <w:szCs w:val="26"/>
              </w:rPr>
            </w:pPr>
            <w:r w:rsidRPr="00CA124A">
              <w:rPr>
                <w:rFonts w:ascii="Arial" w:hAnsi="Arial" w:cs="Arial"/>
                <w:sz w:val="26"/>
                <w:szCs w:val="26"/>
              </w:rPr>
              <w:t>Có thể sử dụng tụ điện cấp cao hơn tụ điện được chỉ định, như sau:</w:t>
            </w:r>
          </w:p>
          <w:p w14:paraId="7478B7FE" w14:textId="77777777" w:rsidR="00CA124A" w:rsidRPr="00CA124A" w:rsidRDefault="00CA124A" w:rsidP="00B904D7">
            <w:pPr>
              <w:pStyle w:val="ListParagraph"/>
              <w:rPr>
                <w:rFonts w:ascii="Arial" w:hAnsi="Arial" w:cs="Arial"/>
                <w:sz w:val="26"/>
                <w:szCs w:val="26"/>
              </w:rPr>
            </w:pPr>
            <w:r w:rsidRPr="00CA124A">
              <w:rPr>
                <w:rFonts w:ascii="Arial" w:hAnsi="Arial" w:cs="Arial"/>
                <w:sz w:val="26"/>
                <w:szCs w:val="26"/>
              </w:rPr>
              <w:t>- lớp con Y1 nếu lớp con Y2 được chỉ định;</w:t>
            </w:r>
          </w:p>
          <w:p w14:paraId="563772C0" w14:textId="77777777" w:rsidR="00CA124A" w:rsidRPr="00CA124A" w:rsidRDefault="00CA124A" w:rsidP="00B904D7">
            <w:pPr>
              <w:pStyle w:val="ListParagraph"/>
              <w:rPr>
                <w:rFonts w:ascii="Arial" w:hAnsi="Arial" w:cs="Arial"/>
                <w:sz w:val="26"/>
                <w:szCs w:val="26"/>
              </w:rPr>
            </w:pPr>
            <w:r w:rsidRPr="00CA124A">
              <w:rPr>
                <w:rFonts w:ascii="Arial" w:hAnsi="Arial" w:cs="Arial"/>
                <w:sz w:val="26"/>
                <w:szCs w:val="26"/>
              </w:rPr>
              <w:t>- lớp con Y1 hoặc Y2 nếu lớp con Y4 được chỉ định;</w:t>
            </w:r>
          </w:p>
          <w:p w14:paraId="283A03BF" w14:textId="77777777" w:rsidR="00CA124A" w:rsidRPr="00CA124A" w:rsidRDefault="00CA124A" w:rsidP="00B904D7">
            <w:pPr>
              <w:pStyle w:val="ListParagraph"/>
              <w:rPr>
                <w:rFonts w:ascii="Arial" w:hAnsi="Arial" w:cs="Arial"/>
                <w:sz w:val="26"/>
                <w:szCs w:val="26"/>
              </w:rPr>
            </w:pPr>
            <w:r w:rsidRPr="00CA124A">
              <w:rPr>
                <w:rFonts w:ascii="Arial" w:hAnsi="Arial" w:cs="Arial"/>
                <w:sz w:val="26"/>
                <w:szCs w:val="26"/>
              </w:rPr>
              <w:t>- lớp con Y1 hoặc Y2 nếu lớp con X1 được chỉ định;</w:t>
            </w:r>
          </w:p>
          <w:p w14:paraId="54AE819D" w14:textId="77777777" w:rsidR="00CA124A" w:rsidRPr="00CA124A" w:rsidRDefault="00CA124A" w:rsidP="00B904D7">
            <w:pPr>
              <w:pStyle w:val="ListParagraph"/>
              <w:rPr>
                <w:rFonts w:ascii="Arial" w:hAnsi="Arial" w:cs="Arial"/>
                <w:sz w:val="26"/>
                <w:szCs w:val="26"/>
              </w:rPr>
            </w:pPr>
            <w:r w:rsidRPr="00CA124A">
              <w:rPr>
                <w:rFonts w:ascii="Arial" w:hAnsi="Arial" w:cs="Arial"/>
                <w:sz w:val="26"/>
                <w:szCs w:val="26"/>
              </w:rPr>
              <w:t>- lớp con X1, Y1 hoặc Y2 nếu lớp con X2 được chỉ định</w:t>
            </w:r>
          </w:p>
          <w:p w14:paraId="45AF4BF6" w14:textId="77777777" w:rsidR="00CA124A" w:rsidRPr="00CA124A" w:rsidRDefault="00CA124A" w:rsidP="00707EA5">
            <w:pPr>
              <w:pStyle w:val="ListParagraph"/>
              <w:numPr>
                <w:ilvl w:val="0"/>
                <w:numId w:val="103"/>
              </w:numPr>
              <w:spacing w:after="0" w:line="240" w:lineRule="auto"/>
              <w:rPr>
                <w:rFonts w:ascii="Arial" w:hAnsi="Arial" w:cs="Arial"/>
                <w:sz w:val="26"/>
                <w:szCs w:val="26"/>
              </w:rPr>
            </w:pPr>
            <w:r w:rsidRPr="00CA124A">
              <w:rPr>
                <w:rFonts w:ascii="Arial" w:hAnsi="Arial" w:cs="Arial"/>
                <w:sz w:val="26"/>
                <w:szCs w:val="26"/>
              </w:rPr>
              <w:t>Hai hoặc nhiều tụ điện có thể được sử dụng nối tiếp thay cho tụ điện đơn được chỉ định, như sau:</w:t>
            </w:r>
          </w:p>
          <w:p w14:paraId="7101F3BB" w14:textId="77777777" w:rsidR="00CA124A" w:rsidRPr="00CA124A" w:rsidRDefault="00CA124A" w:rsidP="00B904D7">
            <w:pPr>
              <w:rPr>
                <w:sz w:val="26"/>
                <w:szCs w:val="26"/>
              </w:rPr>
            </w:pPr>
            <w:r w:rsidRPr="00CA124A">
              <w:rPr>
                <w:sz w:val="26"/>
                <w:szCs w:val="26"/>
              </w:rPr>
              <w:t>- lớp con Y1 hoặc Y2 nếu lớp con Y1 được chỉ định;</w:t>
            </w:r>
          </w:p>
          <w:p w14:paraId="72F04531" w14:textId="77777777" w:rsidR="00CA124A" w:rsidRPr="00CA124A" w:rsidRDefault="00CA124A" w:rsidP="00B904D7">
            <w:pPr>
              <w:rPr>
                <w:sz w:val="26"/>
                <w:szCs w:val="26"/>
              </w:rPr>
            </w:pPr>
            <w:r w:rsidRPr="00CA124A">
              <w:rPr>
                <w:sz w:val="26"/>
                <w:szCs w:val="26"/>
              </w:rPr>
              <w:t>- lớp con Y2 hoặc Y4 nếu lớp con Y2 được chỉ định;</w:t>
            </w:r>
          </w:p>
          <w:p w14:paraId="069B572D" w14:textId="77777777" w:rsidR="00CA124A" w:rsidRPr="00CA124A" w:rsidRDefault="00CA124A" w:rsidP="00B904D7">
            <w:pPr>
              <w:rPr>
                <w:sz w:val="26"/>
                <w:szCs w:val="26"/>
              </w:rPr>
            </w:pPr>
            <w:r w:rsidRPr="00CA124A">
              <w:rPr>
                <w:sz w:val="26"/>
                <w:szCs w:val="26"/>
              </w:rPr>
              <w:t>- lớp con X1 hoặc X2 nếu lớp con X1 được chỉ định.</w:t>
            </w:r>
          </w:p>
          <w:p w14:paraId="106BFBE5" w14:textId="2B67760A" w:rsidR="00CA124A" w:rsidRPr="00CA124A" w:rsidRDefault="00CA124A" w:rsidP="00623C5A">
            <w:pPr>
              <w:pStyle w:val="ListParagraph"/>
              <w:numPr>
                <w:ilvl w:val="0"/>
                <w:numId w:val="103"/>
              </w:numPr>
              <w:spacing w:after="0" w:line="240" w:lineRule="auto"/>
              <w:rPr>
                <w:rFonts w:ascii="Arial" w:hAnsi="Arial" w:cs="Arial"/>
                <w:sz w:val="26"/>
                <w:szCs w:val="26"/>
              </w:rPr>
            </w:pPr>
            <w:r w:rsidRPr="00CA124A">
              <w:rPr>
                <w:rFonts w:ascii="Arial" w:hAnsi="Arial" w:cs="Arial"/>
                <w:sz w:val="26"/>
                <w:szCs w:val="26"/>
              </w:rPr>
              <w:t xml:space="preserve">Nếu hai hoặc nhiều tụ điện được sử dụng nối tiếp, chúng phải tuân theo </w:t>
            </w:r>
            <w:r w:rsidR="00623C5A">
              <w:rPr>
                <w:rFonts w:ascii="Arial" w:hAnsi="Arial" w:cs="Arial"/>
                <w:sz w:val="26"/>
                <w:szCs w:val="26"/>
              </w:rPr>
              <w:t>2.2</w:t>
            </w:r>
            <w:r w:rsidRPr="00CA124A">
              <w:rPr>
                <w:rFonts w:ascii="Arial" w:hAnsi="Arial" w:cs="Arial"/>
                <w:sz w:val="26"/>
                <w:szCs w:val="26"/>
              </w:rPr>
              <w:t>.5.2.1 khi có thể áp dụng và tuân theo các quy tắc khác ở trên.</w:t>
            </w:r>
          </w:p>
        </w:tc>
      </w:tr>
      <w:tr w:rsidR="00CA124A" w:rsidRPr="00CA124A" w14:paraId="73958A90" w14:textId="77777777" w:rsidTr="00B904D7">
        <w:tc>
          <w:tcPr>
            <w:tcW w:w="9351" w:type="dxa"/>
            <w:gridSpan w:val="4"/>
          </w:tcPr>
          <w:p w14:paraId="5665EA40" w14:textId="77777777" w:rsidR="00CA124A" w:rsidRPr="00CA124A" w:rsidRDefault="00CA124A" w:rsidP="00B904D7">
            <w:pPr>
              <w:rPr>
                <w:sz w:val="26"/>
                <w:szCs w:val="26"/>
              </w:rPr>
            </w:pPr>
            <w:r w:rsidRPr="00CA124A">
              <w:rPr>
                <w:sz w:val="26"/>
                <w:szCs w:val="26"/>
                <w:vertAlign w:val="superscript"/>
              </w:rPr>
              <w:lastRenderedPageBreak/>
              <w:t xml:space="preserve">         a      </w:t>
            </w:r>
            <w:r w:rsidRPr="00CA124A">
              <w:rPr>
                <w:sz w:val="26"/>
                <w:szCs w:val="26"/>
              </w:rPr>
              <w:t>Đối với các giá trị điện dung lớn hơn 1 µF, điện áp thử nghiệm này được giảm</w:t>
            </w:r>
          </w:p>
          <w:p w14:paraId="1ED885E6" w14:textId="77777777" w:rsidR="00CA124A" w:rsidRPr="00CA124A" w:rsidRDefault="00CA124A" w:rsidP="00B904D7">
            <w:pPr>
              <w:rPr>
                <w:sz w:val="26"/>
                <w:szCs w:val="26"/>
              </w:rPr>
            </w:pPr>
            <w:r w:rsidRPr="00CA124A">
              <w:rPr>
                <w:sz w:val="26"/>
                <w:szCs w:val="26"/>
              </w:rPr>
              <w:t>đi một hệ số bằng C, trong đó C là giá trị điện dung tính bằng µF.</w:t>
            </w:r>
          </w:p>
        </w:tc>
      </w:tr>
    </w:tbl>
    <w:p w14:paraId="4AF1B77D" w14:textId="354336FB" w:rsidR="00CA124A" w:rsidRPr="00CA124A" w:rsidRDefault="005D551F" w:rsidP="00CA124A">
      <w:pPr>
        <w:spacing w:before="120"/>
        <w:rPr>
          <w:sz w:val="26"/>
          <w:szCs w:val="26"/>
        </w:rPr>
      </w:pPr>
      <w:r>
        <w:rPr>
          <w:b/>
          <w:sz w:val="26"/>
          <w:szCs w:val="26"/>
        </w:rPr>
        <w:t>D.</w:t>
      </w:r>
      <w:r w:rsidR="00CA124A" w:rsidRPr="00CA124A">
        <w:rPr>
          <w:b/>
          <w:sz w:val="26"/>
          <w:szCs w:val="26"/>
        </w:rPr>
        <w:t xml:space="preserve">12. Bộ cách ly quang </w:t>
      </w:r>
    </w:p>
    <w:p w14:paraId="361915F2" w14:textId="77777777" w:rsidR="00CA124A" w:rsidRPr="00CA124A" w:rsidRDefault="00CA124A" w:rsidP="00CA124A">
      <w:pPr>
        <w:rPr>
          <w:sz w:val="26"/>
          <w:szCs w:val="26"/>
        </w:rPr>
      </w:pPr>
      <w:r w:rsidRPr="00CA124A">
        <w:rPr>
          <w:sz w:val="26"/>
          <w:szCs w:val="26"/>
        </w:rPr>
        <w:t>Bộ cách ly quang phải phù hợp với các yêu cầu của IEC 60747-5-5: 2007. Khi áp dụng IEC 60747-5-5: 2007,</w:t>
      </w:r>
    </w:p>
    <w:p w14:paraId="7B6BAF17" w14:textId="29136B45" w:rsidR="00CA124A" w:rsidRPr="00CA124A" w:rsidRDefault="00CA124A" w:rsidP="00CA124A">
      <w:pPr>
        <w:rPr>
          <w:sz w:val="26"/>
          <w:szCs w:val="26"/>
        </w:rPr>
      </w:pPr>
      <w:r w:rsidRPr="00CA124A">
        <w:rPr>
          <w:sz w:val="26"/>
          <w:szCs w:val="26"/>
        </w:rPr>
        <w:t>- thử nghiệm điển hình như quy định trong 7.4.3 của IEC 60747-5-5: 2007 phải được thực hiện với điện áp V</w:t>
      </w:r>
      <w:r w:rsidRPr="00CA124A">
        <w:rPr>
          <w:sz w:val="26"/>
          <w:szCs w:val="26"/>
          <w:vertAlign w:val="subscript"/>
        </w:rPr>
        <w:t>ini</w:t>
      </w:r>
      <w:r w:rsidRPr="00CA124A">
        <w:rPr>
          <w:sz w:val="26"/>
          <w:szCs w:val="26"/>
        </w:rPr>
        <w:t>,</w:t>
      </w:r>
      <w:r w:rsidRPr="00CA124A">
        <w:rPr>
          <w:sz w:val="26"/>
          <w:szCs w:val="26"/>
          <w:vertAlign w:val="subscript"/>
        </w:rPr>
        <w:t>a</w:t>
      </w:r>
      <w:r w:rsidRPr="00CA124A">
        <w:rPr>
          <w:sz w:val="26"/>
          <w:szCs w:val="26"/>
        </w:rPr>
        <w:t xml:space="preserve">, điện áp này ít nhất phải bằng điện áp thử nghiệm thích hợp trong </w:t>
      </w:r>
      <w:r w:rsidR="005D551F">
        <w:rPr>
          <w:sz w:val="26"/>
          <w:szCs w:val="26"/>
        </w:rPr>
        <w:t>2.2</w:t>
      </w:r>
      <w:r w:rsidRPr="00CA124A">
        <w:rPr>
          <w:sz w:val="26"/>
          <w:szCs w:val="26"/>
        </w:rPr>
        <w:t>.4.9.1 của tài liệu này; và</w:t>
      </w:r>
    </w:p>
    <w:p w14:paraId="6D28FED0" w14:textId="14E2C6FC" w:rsidR="00CA124A" w:rsidRPr="00CA124A" w:rsidRDefault="00CA124A" w:rsidP="00CA124A">
      <w:pPr>
        <w:rPr>
          <w:sz w:val="26"/>
          <w:szCs w:val="26"/>
        </w:rPr>
      </w:pPr>
      <w:r w:rsidRPr="00CA124A">
        <w:rPr>
          <w:sz w:val="26"/>
          <w:szCs w:val="26"/>
        </w:rPr>
        <w:t>- thử nghiệm thường xuyên như quy định trong 7.4.1 của IEC 60747-5-5: 2007 phải được thực hiện với điện áp V</w:t>
      </w:r>
      <w:r w:rsidRPr="00CA124A">
        <w:rPr>
          <w:sz w:val="26"/>
          <w:szCs w:val="26"/>
          <w:vertAlign w:val="subscript"/>
        </w:rPr>
        <w:t>ini,b</w:t>
      </w:r>
      <w:r w:rsidRPr="00CA124A">
        <w:rPr>
          <w:sz w:val="26"/>
          <w:szCs w:val="26"/>
        </w:rPr>
        <w:t>, điện áp này ít nhất phải bằng điện</w:t>
      </w:r>
      <w:r w:rsidR="00BC0E5D">
        <w:rPr>
          <w:sz w:val="26"/>
          <w:szCs w:val="26"/>
        </w:rPr>
        <w:t xml:space="preserve"> á</w:t>
      </w:r>
      <w:r w:rsidR="005D551F">
        <w:rPr>
          <w:sz w:val="26"/>
          <w:szCs w:val="26"/>
        </w:rPr>
        <w:t>p thử nghiệm thích hợp trong 2.2</w:t>
      </w:r>
      <w:r w:rsidRPr="00CA124A">
        <w:rPr>
          <w:sz w:val="26"/>
          <w:szCs w:val="26"/>
        </w:rPr>
        <w:t>.4.9.2 của tài liệu này.</w:t>
      </w:r>
    </w:p>
    <w:p w14:paraId="58C45C56" w14:textId="4AC61E40" w:rsidR="00CA124A" w:rsidRPr="00CA124A" w:rsidRDefault="005D551F" w:rsidP="00CA124A">
      <w:pPr>
        <w:rPr>
          <w:b/>
          <w:sz w:val="26"/>
          <w:szCs w:val="26"/>
        </w:rPr>
      </w:pPr>
      <w:r>
        <w:rPr>
          <w:b/>
          <w:sz w:val="26"/>
          <w:szCs w:val="26"/>
        </w:rPr>
        <w:t>D</w:t>
      </w:r>
      <w:r w:rsidR="00BC0E5D">
        <w:rPr>
          <w:b/>
          <w:sz w:val="26"/>
          <w:szCs w:val="26"/>
        </w:rPr>
        <w:t>.13</w:t>
      </w:r>
      <w:r w:rsidR="00CA124A" w:rsidRPr="00CA124A">
        <w:rPr>
          <w:b/>
          <w:sz w:val="26"/>
          <w:szCs w:val="26"/>
        </w:rPr>
        <w:t xml:space="preserve"> Bảng mạch in</w:t>
      </w:r>
    </w:p>
    <w:p w14:paraId="001722F1" w14:textId="3DD9235B" w:rsidR="00CA124A" w:rsidRPr="00CA124A" w:rsidRDefault="005D551F" w:rsidP="00CA124A">
      <w:pPr>
        <w:rPr>
          <w:b/>
          <w:sz w:val="26"/>
          <w:szCs w:val="26"/>
        </w:rPr>
      </w:pPr>
      <w:r>
        <w:rPr>
          <w:b/>
          <w:sz w:val="26"/>
          <w:szCs w:val="26"/>
        </w:rPr>
        <w:t>D</w:t>
      </w:r>
      <w:r w:rsidR="00BC0E5D">
        <w:rPr>
          <w:b/>
          <w:sz w:val="26"/>
          <w:szCs w:val="26"/>
        </w:rPr>
        <w:t>.13</w:t>
      </w:r>
      <w:r w:rsidR="00CA124A" w:rsidRPr="00CA124A">
        <w:rPr>
          <w:b/>
          <w:sz w:val="26"/>
          <w:szCs w:val="26"/>
        </w:rPr>
        <w:t>.1 Tổng quan</w:t>
      </w:r>
    </w:p>
    <w:p w14:paraId="12A426E9" w14:textId="3B0D34D5" w:rsidR="00CA124A" w:rsidRPr="00CA124A" w:rsidRDefault="00CA124A" w:rsidP="00CA124A">
      <w:pPr>
        <w:rPr>
          <w:sz w:val="26"/>
          <w:szCs w:val="26"/>
        </w:rPr>
      </w:pPr>
      <w:r w:rsidRPr="00CA124A">
        <w:rPr>
          <w:sz w:val="26"/>
          <w:szCs w:val="26"/>
        </w:rPr>
        <w:t>Các yêu cầu đối với cách điện cơ bản, cách điện bổ sung, cách điện tăng cường và cách điện kép trên bảng mạch in được quy định dưới đây.</w:t>
      </w:r>
    </w:p>
    <w:p w14:paraId="3E756454" w14:textId="77777777" w:rsidR="00CA124A" w:rsidRPr="00CA124A" w:rsidRDefault="00CA124A" w:rsidP="00CA124A">
      <w:pPr>
        <w:rPr>
          <w:sz w:val="26"/>
          <w:szCs w:val="26"/>
        </w:rPr>
      </w:pPr>
      <w:r w:rsidRPr="00CA124A">
        <w:rPr>
          <w:sz w:val="26"/>
          <w:szCs w:val="26"/>
        </w:rPr>
        <w:t>Các yêu cầu này cũng áp dụng cho các cuộn dây của máy biến áp phẳng.</w:t>
      </w:r>
    </w:p>
    <w:p w14:paraId="3896CE0A" w14:textId="5C4260F5" w:rsidR="00CA124A" w:rsidRPr="00CA124A" w:rsidRDefault="005D551F" w:rsidP="00CA124A">
      <w:pPr>
        <w:rPr>
          <w:b/>
          <w:sz w:val="26"/>
          <w:szCs w:val="26"/>
        </w:rPr>
      </w:pPr>
      <w:r>
        <w:rPr>
          <w:b/>
          <w:sz w:val="26"/>
          <w:szCs w:val="26"/>
        </w:rPr>
        <w:t>D</w:t>
      </w:r>
      <w:r w:rsidR="00BC0E5D">
        <w:rPr>
          <w:b/>
          <w:sz w:val="26"/>
          <w:szCs w:val="26"/>
        </w:rPr>
        <w:t>.13</w:t>
      </w:r>
      <w:r w:rsidR="00CA124A" w:rsidRPr="00CA124A">
        <w:rPr>
          <w:b/>
          <w:sz w:val="26"/>
          <w:szCs w:val="26"/>
        </w:rPr>
        <w:t>.2 Bảng mạch in không tráng phủ</w:t>
      </w:r>
    </w:p>
    <w:p w14:paraId="0C6B3000" w14:textId="0C9A4A7D" w:rsidR="00CA124A" w:rsidRPr="00CA124A" w:rsidRDefault="00CA124A" w:rsidP="00CA124A">
      <w:pPr>
        <w:rPr>
          <w:sz w:val="26"/>
          <w:szCs w:val="26"/>
        </w:rPr>
      </w:pPr>
      <w:r w:rsidRPr="00CA124A">
        <w:rPr>
          <w:sz w:val="26"/>
          <w:szCs w:val="26"/>
        </w:rPr>
        <w:t xml:space="preserve">Cách điện giữa các ruột dẫn trên bề mặt ngoài của bảng mạch in không tráng phủ phải tuân theo các yêu cầu về khe hở  tối thiểu của </w:t>
      </w:r>
      <w:r w:rsidR="005D551F">
        <w:rPr>
          <w:sz w:val="26"/>
          <w:szCs w:val="26"/>
        </w:rPr>
        <w:t>2.2</w:t>
      </w:r>
      <w:r w:rsidRPr="00CA124A">
        <w:rPr>
          <w:sz w:val="26"/>
          <w:szCs w:val="26"/>
        </w:rPr>
        <w:t xml:space="preserve">.4.2 và các yêu cầu về khoảng cách đường rò  tối thiểu của </w:t>
      </w:r>
      <w:r w:rsidR="005D551F">
        <w:rPr>
          <w:sz w:val="26"/>
          <w:szCs w:val="26"/>
        </w:rPr>
        <w:t>2.2.</w:t>
      </w:r>
      <w:r w:rsidRPr="00CA124A">
        <w:rPr>
          <w:sz w:val="26"/>
          <w:szCs w:val="26"/>
        </w:rPr>
        <w:t>4.3.</w:t>
      </w:r>
    </w:p>
    <w:p w14:paraId="071D25BA" w14:textId="77777777" w:rsidR="00CA124A" w:rsidRPr="00CA124A" w:rsidRDefault="00CA124A" w:rsidP="00CA124A">
      <w:pPr>
        <w:rPr>
          <w:i/>
          <w:sz w:val="26"/>
          <w:szCs w:val="26"/>
        </w:rPr>
      </w:pPr>
      <w:r w:rsidRPr="00CA124A">
        <w:rPr>
          <w:i/>
          <w:sz w:val="26"/>
          <w:szCs w:val="26"/>
        </w:rPr>
        <w:t>Kiểm tra sự phù hợp bằng cách xem xét và bằng phép đo</w:t>
      </w:r>
    </w:p>
    <w:p w14:paraId="352CE262" w14:textId="56819BCA" w:rsidR="00CA124A" w:rsidRPr="00CA124A" w:rsidRDefault="005D551F" w:rsidP="00CA124A">
      <w:pPr>
        <w:rPr>
          <w:b/>
          <w:sz w:val="26"/>
          <w:szCs w:val="26"/>
        </w:rPr>
      </w:pPr>
      <w:r>
        <w:rPr>
          <w:b/>
          <w:sz w:val="26"/>
          <w:szCs w:val="26"/>
        </w:rPr>
        <w:t>D</w:t>
      </w:r>
      <w:r w:rsidR="00BC0E5D">
        <w:rPr>
          <w:b/>
          <w:sz w:val="26"/>
          <w:szCs w:val="26"/>
        </w:rPr>
        <w:t>.13</w:t>
      </w:r>
      <w:r w:rsidR="00CA124A" w:rsidRPr="00CA124A">
        <w:rPr>
          <w:b/>
          <w:sz w:val="26"/>
          <w:szCs w:val="26"/>
        </w:rPr>
        <w:t>.3 Bảng mạch in tráng phủ</w:t>
      </w:r>
    </w:p>
    <w:p w14:paraId="15F5A312" w14:textId="77777777" w:rsidR="00CA124A" w:rsidRPr="00CA124A" w:rsidRDefault="00CA124A" w:rsidP="00CA124A">
      <w:pPr>
        <w:rPr>
          <w:sz w:val="26"/>
          <w:szCs w:val="26"/>
        </w:rPr>
      </w:pPr>
      <w:r w:rsidRPr="00CA124A">
        <w:rPr>
          <w:sz w:val="26"/>
          <w:szCs w:val="26"/>
        </w:rPr>
        <w:lastRenderedPageBreak/>
        <w:t>Các yêu cầu về khoảng cách phân tách trước khi bảng mạch phủ được quy định dưới đây.</w:t>
      </w:r>
    </w:p>
    <w:p w14:paraId="0B7D985F" w14:textId="77777777" w:rsidR="00CA124A" w:rsidRPr="00CA124A" w:rsidRDefault="00CA124A" w:rsidP="00CA124A">
      <w:pPr>
        <w:rPr>
          <w:sz w:val="26"/>
          <w:szCs w:val="26"/>
        </w:rPr>
      </w:pPr>
      <w:r w:rsidRPr="00CA124A">
        <w:rPr>
          <w:sz w:val="26"/>
          <w:szCs w:val="26"/>
        </w:rPr>
        <w:t>Một phương pháp thay thế để đáp ứng các yêu cầu về bảng mạch in có phủ lớp phủ được nêu trong IEC 60664-3.</w:t>
      </w:r>
    </w:p>
    <w:p w14:paraId="6C4B3C24" w14:textId="7BE07C91" w:rsidR="00CA124A" w:rsidRPr="00CA124A" w:rsidRDefault="00CA124A" w:rsidP="00CA124A">
      <w:pPr>
        <w:rPr>
          <w:sz w:val="26"/>
          <w:szCs w:val="26"/>
        </w:rPr>
      </w:pPr>
      <w:r w:rsidRPr="00CA124A">
        <w:rPr>
          <w:sz w:val="26"/>
          <w:szCs w:val="26"/>
        </w:rPr>
        <w:t xml:space="preserve">Đối với bảng in có bề mặt bên ngoài được phủ bằng vật liệu phủ thích hợp, khoảng cách tách biệt tối thiểu của </w:t>
      </w:r>
      <w:r w:rsidR="005403D5">
        <w:rPr>
          <w:sz w:val="26"/>
          <w:szCs w:val="26"/>
        </w:rPr>
        <w:t>Bảng D.</w:t>
      </w:r>
      <w:r w:rsidR="00BC0E5D">
        <w:rPr>
          <w:sz w:val="26"/>
          <w:szCs w:val="26"/>
        </w:rPr>
        <w:t>13</w:t>
      </w:r>
      <w:r w:rsidRPr="00CA124A">
        <w:rPr>
          <w:sz w:val="26"/>
          <w:szCs w:val="26"/>
        </w:rPr>
        <w:t xml:space="preserve"> áp dụng cho các bộ phận dẫn điện trước khi chúng được phủ.</w:t>
      </w:r>
    </w:p>
    <w:p w14:paraId="1D4F23CC" w14:textId="7B33FA5D" w:rsidR="00CA124A" w:rsidRPr="00CA124A" w:rsidRDefault="00CA124A" w:rsidP="00CA124A">
      <w:pPr>
        <w:rPr>
          <w:sz w:val="26"/>
          <w:szCs w:val="26"/>
        </w:rPr>
      </w:pPr>
      <w:r w:rsidRPr="00CA124A">
        <w:rPr>
          <w:sz w:val="26"/>
          <w:szCs w:val="26"/>
        </w:rPr>
        <w:t xml:space="preserve">Cách điện kép và cách điện tăng cường phải vượt qua các thử nghiệm thường xuyên về độ bền điện của </w:t>
      </w:r>
      <w:r w:rsidR="005D551F">
        <w:rPr>
          <w:sz w:val="26"/>
          <w:szCs w:val="26"/>
        </w:rPr>
        <w:t>2.2</w:t>
      </w:r>
      <w:r w:rsidRPr="00CA124A">
        <w:rPr>
          <w:sz w:val="26"/>
          <w:szCs w:val="26"/>
        </w:rPr>
        <w:t>.4.9.2.</w:t>
      </w:r>
    </w:p>
    <w:p w14:paraId="001D0030" w14:textId="77777777" w:rsidR="00CA124A" w:rsidRPr="00CA124A" w:rsidRDefault="00CA124A" w:rsidP="00CA124A">
      <w:pPr>
        <w:rPr>
          <w:sz w:val="26"/>
          <w:szCs w:val="26"/>
        </w:rPr>
      </w:pPr>
      <w:r w:rsidRPr="00CA124A">
        <w:rPr>
          <w:sz w:val="26"/>
          <w:szCs w:val="26"/>
        </w:rPr>
        <w:t>Một hoặc cả hai bộ phận dẫn điện và toàn bộ khoảng cách trên bề mặt giữa các bộ phận dẫn điện phải được phủ.</w:t>
      </w:r>
    </w:p>
    <w:p w14:paraId="739CD1F4" w14:textId="5CD751B5" w:rsidR="00CA124A" w:rsidRPr="00CA124A" w:rsidRDefault="00CA124A" w:rsidP="00CA124A">
      <w:pPr>
        <w:rPr>
          <w:sz w:val="26"/>
          <w:szCs w:val="26"/>
        </w:rPr>
      </w:pPr>
      <w:r w:rsidRPr="00CA124A">
        <w:rPr>
          <w:sz w:val="26"/>
          <w:szCs w:val="26"/>
        </w:rPr>
        <w:t xml:space="preserve">Phải áp dụng khe hở tối thiểu của </w:t>
      </w:r>
      <w:r w:rsidR="005D551F">
        <w:rPr>
          <w:sz w:val="26"/>
          <w:szCs w:val="26"/>
        </w:rPr>
        <w:t>2.2</w:t>
      </w:r>
      <w:r w:rsidRPr="00CA124A">
        <w:rPr>
          <w:sz w:val="26"/>
          <w:szCs w:val="26"/>
        </w:rPr>
        <w:t xml:space="preserve">.4.2 và khoảng cách trượt tối thiểu của </w:t>
      </w:r>
      <w:r w:rsidR="005D551F">
        <w:rPr>
          <w:sz w:val="26"/>
          <w:szCs w:val="26"/>
        </w:rPr>
        <w:t>2.2</w:t>
      </w:r>
      <w:r w:rsidRPr="00CA124A">
        <w:rPr>
          <w:sz w:val="26"/>
          <w:szCs w:val="26"/>
        </w:rPr>
        <w:t>.4.3:</w:t>
      </w:r>
    </w:p>
    <w:p w14:paraId="622F7766" w14:textId="77777777" w:rsidR="00CA124A" w:rsidRPr="00CA124A" w:rsidRDefault="00CA124A" w:rsidP="00CA124A">
      <w:pPr>
        <w:rPr>
          <w:sz w:val="26"/>
          <w:szCs w:val="26"/>
        </w:rPr>
      </w:pPr>
      <w:r w:rsidRPr="00CA124A">
        <w:rPr>
          <w:sz w:val="26"/>
          <w:szCs w:val="26"/>
        </w:rPr>
        <w:t>- nếu các điều kiện trên không được đáp ứng;</w:t>
      </w:r>
    </w:p>
    <w:p w14:paraId="520472B9" w14:textId="77777777" w:rsidR="00CA124A" w:rsidRPr="00CA124A" w:rsidRDefault="00CA124A" w:rsidP="00CA124A">
      <w:pPr>
        <w:rPr>
          <w:sz w:val="26"/>
          <w:szCs w:val="26"/>
        </w:rPr>
      </w:pPr>
      <w:r w:rsidRPr="00CA124A">
        <w:rPr>
          <w:sz w:val="26"/>
          <w:szCs w:val="26"/>
        </w:rPr>
        <w:t>- giữa hai bộ phận dẫn điện không được tráng phủ bất kỳ; và</w:t>
      </w:r>
    </w:p>
    <w:p w14:paraId="0FB207EA" w14:textId="77777777" w:rsidR="00CA124A" w:rsidRPr="00CA124A" w:rsidRDefault="00CA124A" w:rsidP="00CA124A">
      <w:pPr>
        <w:rPr>
          <w:sz w:val="26"/>
          <w:szCs w:val="26"/>
        </w:rPr>
      </w:pPr>
      <w:r w:rsidRPr="00CA124A">
        <w:rPr>
          <w:sz w:val="26"/>
          <w:szCs w:val="26"/>
        </w:rPr>
        <w:t>- bên ngoài lớp phủ.</w:t>
      </w:r>
    </w:p>
    <w:p w14:paraId="3BE65448" w14:textId="45A1BEBB" w:rsidR="00CA124A" w:rsidRPr="00CA124A" w:rsidRDefault="00CA124A" w:rsidP="00CA124A">
      <w:pPr>
        <w:rPr>
          <w:sz w:val="26"/>
          <w:szCs w:val="26"/>
        </w:rPr>
      </w:pPr>
      <w:r w:rsidRPr="00CA124A">
        <w:rPr>
          <w:sz w:val="26"/>
          <w:szCs w:val="26"/>
        </w:rPr>
        <w:t>Kiểm tra sự phù hợp bằng cách xem xét và đo lường,.</w:t>
      </w:r>
    </w:p>
    <w:p w14:paraId="0E3C1172" w14:textId="2282E87C" w:rsidR="00CA124A" w:rsidRPr="00CA124A" w:rsidRDefault="005403D5" w:rsidP="00CA124A">
      <w:pPr>
        <w:jc w:val="center"/>
        <w:rPr>
          <w:b/>
          <w:sz w:val="26"/>
          <w:szCs w:val="26"/>
        </w:rPr>
      </w:pPr>
      <w:r>
        <w:rPr>
          <w:b/>
          <w:sz w:val="26"/>
          <w:szCs w:val="26"/>
        </w:rPr>
        <w:t>Bảng D.</w:t>
      </w:r>
      <w:r w:rsidR="00BC0E5D">
        <w:rPr>
          <w:b/>
          <w:sz w:val="26"/>
          <w:szCs w:val="26"/>
        </w:rPr>
        <w:t>13</w:t>
      </w:r>
      <w:r w:rsidR="00CA124A" w:rsidRPr="00CA124A">
        <w:rPr>
          <w:b/>
          <w:sz w:val="26"/>
          <w:szCs w:val="26"/>
        </w:rPr>
        <w:t xml:space="preserve"> - Khoảng cách tách biệt tối thiểu cho bảng mạch in tráng phủ</w:t>
      </w:r>
    </w:p>
    <w:tbl>
      <w:tblPr>
        <w:tblStyle w:val="TableGrid"/>
        <w:tblW w:w="0" w:type="auto"/>
        <w:tblLook w:val="04A0" w:firstRow="1" w:lastRow="0" w:firstColumn="1" w:lastColumn="0" w:noHBand="0" w:noVBand="1"/>
      </w:tblPr>
      <w:tblGrid>
        <w:gridCol w:w="3022"/>
        <w:gridCol w:w="3021"/>
        <w:gridCol w:w="3021"/>
      </w:tblGrid>
      <w:tr w:rsidR="00CA124A" w:rsidRPr="00CA124A" w14:paraId="2A48D479" w14:textId="77777777" w:rsidTr="00B904D7">
        <w:tc>
          <w:tcPr>
            <w:tcW w:w="3114" w:type="dxa"/>
          </w:tcPr>
          <w:p w14:paraId="3175FA3D" w14:textId="77777777" w:rsidR="00CA124A" w:rsidRPr="00CA124A" w:rsidRDefault="00CA124A" w:rsidP="00B904D7">
            <w:pPr>
              <w:jc w:val="center"/>
              <w:rPr>
                <w:b/>
                <w:sz w:val="26"/>
                <w:szCs w:val="26"/>
              </w:rPr>
            </w:pPr>
            <w:r w:rsidRPr="00CA124A">
              <w:rPr>
                <w:b/>
                <w:sz w:val="26"/>
                <w:szCs w:val="26"/>
              </w:rPr>
              <w:t>Đỉnh của điện áp làm việc (lên đến và bao gồm)</w:t>
            </w:r>
          </w:p>
          <w:p w14:paraId="160DB600" w14:textId="77777777" w:rsidR="00CA124A" w:rsidRPr="00CA124A" w:rsidRDefault="00CA124A" w:rsidP="00B904D7">
            <w:pPr>
              <w:jc w:val="center"/>
              <w:rPr>
                <w:b/>
                <w:sz w:val="26"/>
                <w:szCs w:val="26"/>
              </w:rPr>
            </w:pPr>
            <w:r w:rsidRPr="00CA124A">
              <w:rPr>
                <w:sz w:val="26"/>
                <w:szCs w:val="26"/>
              </w:rPr>
              <w:t>V đỉnh</w:t>
            </w:r>
          </w:p>
        </w:tc>
        <w:tc>
          <w:tcPr>
            <w:tcW w:w="3115" w:type="dxa"/>
          </w:tcPr>
          <w:p w14:paraId="270BEE8D" w14:textId="77777777" w:rsidR="00CA124A" w:rsidRPr="00CA124A" w:rsidRDefault="00CA124A" w:rsidP="00B904D7">
            <w:pPr>
              <w:jc w:val="center"/>
              <w:rPr>
                <w:b/>
                <w:sz w:val="26"/>
                <w:szCs w:val="26"/>
              </w:rPr>
            </w:pPr>
            <w:r w:rsidRPr="00CA124A">
              <w:rPr>
                <w:b/>
                <w:sz w:val="26"/>
                <w:szCs w:val="26"/>
              </w:rPr>
              <w:t>Cách điện cơ bản hoặc cách điện bổ sung</w:t>
            </w:r>
          </w:p>
          <w:p w14:paraId="0FCB54D1" w14:textId="77777777" w:rsidR="00CA124A" w:rsidRPr="00CA124A" w:rsidRDefault="00CA124A" w:rsidP="00B904D7">
            <w:pPr>
              <w:jc w:val="center"/>
              <w:rPr>
                <w:sz w:val="26"/>
                <w:szCs w:val="26"/>
              </w:rPr>
            </w:pPr>
            <w:r w:rsidRPr="00CA124A">
              <w:rPr>
                <w:sz w:val="26"/>
                <w:szCs w:val="26"/>
              </w:rPr>
              <w:t>mm</w:t>
            </w:r>
          </w:p>
        </w:tc>
        <w:tc>
          <w:tcPr>
            <w:tcW w:w="3115" w:type="dxa"/>
          </w:tcPr>
          <w:p w14:paraId="0681953E" w14:textId="77777777" w:rsidR="00CA124A" w:rsidRPr="00CA124A" w:rsidRDefault="00CA124A" w:rsidP="00B904D7">
            <w:pPr>
              <w:jc w:val="center"/>
              <w:rPr>
                <w:sz w:val="26"/>
                <w:szCs w:val="26"/>
              </w:rPr>
            </w:pPr>
            <w:r w:rsidRPr="00CA124A">
              <w:rPr>
                <w:b/>
                <w:sz w:val="26"/>
                <w:szCs w:val="26"/>
              </w:rPr>
              <w:t>Cách nhiệt gia cố</w:t>
            </w:r>
          </w:p>
          <w:p w14:paraId="344731A8" w14:textId="77777777" w:rsidR="00CA124A" w:rsidRPr="00CA124A" w:rsidRDefault="00CA124A" w:rsidP="00B904D7">
            <w:pPr>
              <w:jc w:val="center"/>
              <w:rPr>
                <w:b/>
                <w:sz w:val="26"/>
                <w:szCs w:val="26"/>
              </w:rPr>
            </w:pPr>
            <w:r w:rsidRPr="00CA124A">
              <w:rPr>
                <w:sz w:val="26"/>
                <w:szCs w:val="26"/>
              </w:rPr>
              <w:t>mm</w:t>
            </w:r>
          </w:p>
        </w:tc>
      </w:tr>
      <w:tr w:rsidR="00CA124A" w:rsidRPr="00CA124A" w14:paraId="7B6EBBB4" w14:textId="77777777" w:rsidTr="00B904D7">
        <w:tc>
          <w:tcPr>
            <w:tcW w:w="3114" w:type="dxa"/>
          </w:tcPr>
          <w:p w14:paraId="470BE2A6" w14:textId="77777777" w:rsidR="00CA124A" w:rsidRPr="00CA124A" w:rsidRDefault="00CA124A" w:rsidP="00B904D7">
            <w:pPr>
              <w:jc w:val="center"/>
              <w:rPr>
                <w:sz w:val="26"/>
                <w:szCs w:val="26"/>
                <w:vertAlign w:val="superscript"/>
              </w:rPr>
            </w:pPr>
            <w:r w:rsidRPr="00CA124A">
              <w:rPr>
                <w:sz w:val="26"/>
                <w:szCs w:val="26"/>
              </w:rPr>
              <w:t>71</w:t>
            </w:r>
            <w:r w:rsidRPr="00CA124A">
              <w:rPr>
                <w:sz w:val="26"/>
                <w:szCs w:val="26"/>
                <w:vertAlign w:val="superscript"/>
              </w:rPr>
              <w:t>a</w:t>
            </w:r>
          </w:p>
        </w:tc>
        <w:tc>
          <w:tcPr>
            <w:tcW w:w="3115" w:type="dxa"/>
          </w:tcPr>
          <w:p w14:paraId="2E02D917" w14:textId="77777777" w:rsidR="00CA124A" w:rsidRPr="00CA124A" w:rsidRDefault="00CA124A" w:rsidP="00B904D7">
            <w:pPr>
              <w:jc w:val="center"/>
              <w:rPr>
                <w:sz w:val="26"/>
                <w:szCs w:val="26"/>
              </w:rPr>
            </w:pPr>
            <w:r w:rsidRPr="00CA124A">
              <w:rPr>
                <w:sz w:val="26"/>
                <w:szCs w:val="26"/>
              </w:rPr>
              <w:t>0,025</w:t>
            </w:r>
          </w:p>
        </w:tc>
        <w:tc>
          <w:tcPr>
            <w:tcW w:w="3115" w:type="dxa"/>
          </w:tcPr>
          <w:p w14:paraId="3E4F1894" w14:textId="77777777" w:rsidR="00CA124A" w:rsidRPr="00CA124A" w:rsidRDefault="00CA124A" w:rsidP="00B904D7">
            <w:pPr>
              <w:jc w:val="center"/>
              <w:rPr>
                <w:sz w:val="26"/>
                <w:szCs w:val="26"/>
              </w:rPr>
            </w:pPr>
            <w:r w:rsidRPr="00CA124A">
              <w:rPr>
                <w:sz w:val="26"/>
                <w:szCs w:val="26"/>
              </w:rPr>
              <w:t>0,05</w:t>
            </w:r>
          </w:p>
        </w:tc>
      </w:tr>
      <w:tr w:rsidR="00CA124A" w:rsidRPr="00CA124A" w14:paraId="41972DD6" w14:textId="77777777" w:rsidTr="00B904D7">
        <w:tc>
          <w:tcPr>
            <w:tcW w:w="3114" w:type="dxa"/>
          </w:tcPr>
          <w:p w14:paraId="6223F5B4" w14:textId="77777777" w:rsidR="00CA124A" w:rsidRPr="00CA124A" w:rsidRDefault="00CA124A" w:rsidP="00B904D7">
            <w:pPr>
              <w:jc w:val="center"/>
              <w:rPr>
                <w:sz w:val="26"/>
                <w:szCs w:val="26"/>
              </w:rPr>
            </w:pPr>
            <w:r w:rsidRPr="00CA124A">
              <w:rPr>
                <w:sz w:val="26"/>
                <w:szCs w:val="26"/>
              </w:rPr>
              <w:t>89</w:t>
            </w:r>
            <w:r w:rsidRPr="00CA124A">
              <w:rPr>
                <w:sz w:val="26"/>
                <w:szCs w:val="26"/>
                <w:vertAlign w:val="superscript"/>
              </w:rPr>
              <w:t>a</w:t>
            </w:r>
          </w:p>
        </w:tc>
        <w:tc>
          <w:tcPr>
            <w:tcW w:w="3115" w:type="dxa"/>
          </w:tcPr>
          <w:p w14:paraId="1895EA69" w14:textId="77777777" w:rsidR="00CA124A" w:rsidRPr="00CA124A" w:rsidRDefault="00CA124A" w:rsidP="00B904D7">
            <w:pPr>
              <w:jc w:val="center"/>
              <w:rPr>
                <w:sz w:val="26"/>
                <w:szCs w:val="26"/>
              </w:rPr>
            </w:pPr>
            <w:r w:rsidRPr="00CA124A">
              <w:rPr>
                <w:sz w:val="26"/>
                <w:szCs w:val="26"/>
              </w:rPr>
              <w:t>0,04</w:t>
            </w:r>
          </w:p>
        </w:tc>
        <w:tc>
          <w:tcPr>
            <w:tcW w:w="3115" w:type="dxa"/>
          </w:tcPr>
          <w:p w14:paraId="4A4E86D3" w14:textId="77777777" w:rsidR="00CA124A" w:rsidRPr="00CA124A" w:rsidRDefault="00CA124A" w:rsidP="00B904D7">
            <w:pPr>
              <w:jc w:val="center"/>
              <w:rPr>
                <w:sz w:val="26"/>
                <w:szCs w:val="26"/>
              </w:rPr>
            </w:pPr>
            <w:r w:rsidRPr="00CA124A">
              <w:rPr>
                <w:sz w:val="26"/>
                <w:szCs w:val="26"/>
              </w:rPr>
              <w:t>0,08</w:t>
            </w:r>
          </w:p>
        </w:tc>
      </w:tr>
      <w:tr w:rsidR="00CA124A" w:rsidRPr="00CA124A" w14:paraId="6589DFBA" w14:textId="77777777" w:rsidTr="00B904D7">
        <w:tc>
          <w:tcPr>
            <w:tcW w:w="3114" w:type="dxa"/>
          </w:tcPr>
          <w:p w14:paraId="5FC634C5" w14:textId="77777777" w:rsidR="00CA124A" w:rsidRPr="00CA124A" w:rsidRDefault="00CA124A" w:rsidP="00B904D7">
            <w:pPr>
              <w:jc w:val="center"/>
              <w:rPr>
                <w:sz w:val="26"/>
                <w:szCs w:val="26"/>
              </w:rPr>
            </w:pPr>
            <w:r w:rsidRPr="00CA124A">
              <w:rPr>
                <w:sz w:val="26"/>
                <w:szCs w:val="26"/>
              </w:rPr>
              <w:t>113</w:t>
            </w:r>
            <w:r w:rsidRPr="00CA124A">
              <w:rPr>
                <w:sz w:val="26"/>
                <w:szCs w:val="26"/>
                <w:vertAlign w:val="superscript"/>
              </w:rPr>
              <w:t>a</w:t>
            </w:r>
          </w:p>
        </w:tc>
        <w:tc>
          <w:tcPr>
            <w:tcW w:w="3115" w:type="dxa"/>
          </w:tcPr>
          <w:p w14:paraId="51E35516" w14:textId="77777777" w:rsidR="00CA124A" w:rsidRPr="00CA124A" w:rsidRDefault="00CA124A" w:rsidP="00B904D7">
            <w:pPr>
              <w:jc w:val="center"/>
              <w:rPr>
                <w:sz w:val="26"/>
                <w:szCs w:val="26"/>
              </w:rPr>
            </w:pPr>
            <w:r w:rsidRPr="00CA124A">
              <w:rPr>
                <w:sz w:val="26"/>
                <w:szCs w:val="26"/>
              </w:rPr>
              <w:t>0,063</w:t>
            </w:r>
          </w:p>
        </w:tc>
        <w:tc>
          <w:tcPr>
            <w:tcW w:w="3115" w:type="dxa"/>
          </w:tcPr>
          <w:p w14:paraId="19441FEF" w14:textId="77777777" w:rsidR="00CA124A" w:rsidRPr="00CA124A" w:rsidRDefault="00CA124A" w:rsidP="00B904D7">
            <w:pPr>
              <w:jc w:val="center"/>
              <w:rPr>
                <w:sz w:val="26"/>
                <w:szCs w:val="26"/>
              </w:rPr>
            </w:pPr>
            <w:r w:rsidRPr="00CA124A">
              <w:rPr>
                <w:sz w:val="26"/>
                <w:szCs w:val="26"/>
              </w:rPr>
              <w:t>0,125</w:t>
            </w:r>
          </w:p>
        </w:tc>
      </w:tr>
      <w:tr w:rsidR="00CA124A" w:rsidRPr="00CA124A" w14:paraId="2DF521BA" w14:textId="77777777" w:rsidTr="00B904D7">
        <w:tc>
          <w:tcPr>
            <w:tcW w:w="3114" w:type="dxa"/>
          </w:tcPr>
          <w:p w14:paraId="7558BC7B" w14:textId="77777777" w:rsidR="00CA124A" w:rsidRPr="00CA124A" w:rsidRDefault="00CA124A" w:rsidP="00B904D7">
            <w:pPr>
              <w:jc w:val="center"/>
              <w:rPr>
                <w:sz w:val="26"/>
                <w:szCs w:val="26"/>
              </w:rPr>
            </w:pPr>
            <w:r w:rsidRPr="00CA124A">
              <w:rPr>
                <w:sz w:val="26"/>
                <w:szCs w:val="26"/>
              </w:rPr>
              <w:t>141</w:t>
            </w:r>
            <w:r w:rsidRPr="00CA124A">
              <w:rPr>
                <w:sz w:val="26"/>
                <w:szCs w:val="26"/>
                <w:vertAlign w:val="superscript"/>
              </w:rPr>
              <w:t>a</w:t>
            </w:r>
          </w:p>
        </w:tc>
        <w:tc>
          <w:tcPr>
            <w:tcW w:w="3115" w:type="dxa"/>
          </w:tcPr>
          <w:p w14:paraId="6843B9AF" w14:textId="77777777" w:rsidR="00CA124A" w:rsidRPr="00CA124A" w:rsidRDefault="00CA124A" w:rsidP="00B904D7">
            <w:pPr>
              <w:jc w:val="center"/>
              <w:rPr>
                <w:sz w:val="26"/>
                <w:szCs w:val="26"/>
              </w:rPr>
            </w:pPr>
            <w:r w:rsidRPr="00CA124A">
              <w:rPr>
                <w:sz w:val="26"/>
                <w:szCs w:val="26"/>
              </w:rPr>
              <w:t>0,1</w:t>
            </w:r>
          </w:p>
        </w:tc>
        <w:tc>
          <w:tcPr>
            <w:tcW w:w="3115" w:type="dxa"/>
          </w:tcPr>
          <w:p w14:paraId="09376A49" w14:textId="77777777" w:rsidR="00CA124A" w:rsidRPr="00CA124A" w:rsidRDefault="00CA124A" w:rsidP="00B904D7">
            <w:pPr>
              <w:jc w:val="center"/>
              <w:rPr>
                <w:sz w:val="26"/>
                <w:szCs w:val="26"/>
              </w:rPr>
            </w:pPr>
            <w:r w:rsidRPr="00CA124A">
              <w:rPr>
                <w:sz w:val="26"/>
                <w:szCs w:val="26"/>
              </w:rPr>
              <w:t>0,2</w:t>
            </w:r>
          </w:p>
        </w:tc>
      </w:tr>
      <w:tr w:rsidR="00CA124A" w:rsidRPr="00CA124A" w14:paraId="7551F8D9" w14:textId="77777777" w:rsidTr="00B904D7">
        <w:tc>
          <w:tcPr>
            <w:tcW w:w="3114" w:type="dxa"/>
          </w:tcPr>
          <w:p w14:paraId="301BA0AE" w14:textId="77777777" w:rsidR="00CA124A" w:rsidRPr="00CA124A" w:rsidRDefault="00CA124A" w:rsidP="00B904D7">
            <w:pPr>
              <w:jc w:val="center"/>
              <w:rPr>
                <w:sz w:val="26"/>
                <w:szCs w:val="26"/>
              </w:rPr>
            </w:pPr>
            <w:r w:rsidRPr="00CA124A">
              <w:rPr>
                <w:sz w:val="26"/>
                <w:szCs w:val="26"/>
              </w:rPr>
              <w:t>177</w:t>
            </w:r>
            <w:r w:rsidRPr="00CA124A">
              <w:rPr>
                <w:sz w:val="26"/>
                <w:szCs w:val="26"/>
                <w:vertAlign w:val="superscript"/>
              </w:rPr>
              <w:t>a</w:t>
            </w:r>
          </w:p>
        </w:tc>
        <w:tc>
          <w:tcPr>
            <w:tcW w:w="3115" w:type="dxa"/>
          </w:tcPr>
          <w:p w14:paraId="2EF01152" w14:textId="77777777" w:rsidR="00CA124A" w:rsidRPr="00CA124A" w:rsidRDefault="00CA124A" w:rsidP="00B904D7">
            <w:pPr>
              <w:jc w:val="center"/>
              <w:rPr>
                <w:sz w:val="26"/>
                <w:szCs w:val="26"/>
              </w:rPr>
            </w:pPr>
            <w:r w:rsidRPr="00CA124A">
              <w:rPr>
                <w:sz w:val="26"/>
                <w:szCs w:val="26"/>
              </w:rPr>
              <w:t>0,16</w:t>
            </w:r>
          </w:p>
        </w:tc>
        <w:tc>
          <w:tcPr>
            <w:tcW w:w="3115" w:type="dxa"/>
          </w:tcPr>
          <w:p w14:paraId="4AD55606" w14:textId="77777777" w:rsidR="00CA124A" w:rsidRPr="00CA124A" w:rsidRDefault="00CA124A" w:rsidP="00B904D7">
            <w:pPr>
              <w:jc w:val="center"/>
              <w:rPr>
                <w:sz w:val="26"/>
                <w:szCs w:val="26"/>
              </w:rPr>
            </w:pPr>
            <w:r w:rsidRPr="00CA124A">
              <w:rPr>
                <w:sz w:val="26"/>
                <w:szCs w:val="26"/>
              </w:rPr>
              <w:t>0,32</w:t>
            </w:r>
          </w:p>
        </w:tc>
      </w:tr>
      <w:tr w:rsidR="00CA124A" w:rsidRPr="00CA124A" w14:paraId="45851136" w14:textId="77777777" w:rsidTr="00B904D7">
        <w:tc>
          <w:tcPr>
            <w:tcW w:w="3114" w:type="dxa"/>
          </w:tcPr>
          <w:p w14:paraId="64C48069" w14:textId="77777777" w:rsidR="00CA124A" w:rsidRPr="00CA124A" w:rsidRDefault="00CA124A" w:rsidP="00B904D7">
            <w:pPr>
              <w:jc w:val="center"/>
              <w:rPr>
                <w:sz w:val="26"/>
                <w:szCs w:val="26"/>
              </w:rPr>
            </w:pPr>
            <w:r w:rsidRPr="00CA124A">
              <w:rPr>
                <w:sz w:val="26"/>
                <w:szCs w:val="26"/>
              </w:rPr>
              <w:t>227</w:t>
            </w:r>
            <w:r w:rsidRPr="00CA124A">
              <w:rPr>
                <w:sz w:val="26"/>
                <w:szCs w:val="26"/>
                <w:vertAlign w:val="superscript"/>
              </w:rPr>
              <w:t>a</w:t>
            </w:r>
          </w:p>
        </w:tc>
        <w:tc>
          <w:tcPr>
            <w:tcW w:w="3115" w:type="dxa"/>
          </w:tcPr>
          <w:p w14:paraId="617F256B" w14:textId="77777777" w:rsidR="00CA124A" w:rsidRPr="00CA124A" w:rsidRDefault="00CA124A" w:rsidP="00B904D7">
            <w:pPr>
              <w:jc w:val="center"/>
              <w:rPr>
                <w:sz w:val="26"/>
                <w:szCs w:val="26"/>
              </w:rPr>
            </w:pPr>
            <w:r w:rsidRPr="00CA124A">
              <w:rPr>
                <w:sz w:val="26"/>
                <w:szCs w:val="26"/>
              </w:rPr>
              <w:t>0,25</w:t>
            </w:r>
          </w:p>
        </w:tc>
        <w:tc>
          <w:tcPr>
            <w:tcW w:w="3115" w:type="dxa"/>
          </w:tcPr>
          <w:p w14:paraId="65CB5B93" w14:textId="77777777" w:rsidR="00CA124A" w:rsidRPr="00CA124A" w:rsidRDefault="00CA124A" w:rsidP="00B904D7">
            <w:pPr>
              <w:jc w:val="center"/>
              <w:rPr>
                <w:sz w:val="26"/>
                <w:szCs w:val="26"/>
              </w:rPr>
            </w:pPr>
            <w:r w:rsidRPr="00CA124A">
              <w:rPr>
                <w:sz w:val="26"/>
                <w:szCs w:val="26"/>
              </w:rPr>
              <w:t>0,5</w:t>
            </w:r>
          </w:p>
        </w:tc>
      </w:tr>
      <w:tr w:rsidR="00CA124A" w:rsidRPr="00CA124A" w14:paraId="39B78DAC" w14:textId="77777777" w:rsidTr="00B904D7">
        <w:tc>
          <w:tcPr>
            <w:tcW w:w="3114" w:type="dxa"/>
          </w:tcPr>
          <w:p w14:paraId="1CF2134B" w14:textId="77777777" w:rsidR="00CA124A" w:rsidRPr="00CA124A" w:rsidRDefault="00CA124A" w:rsidP="00B904D7">
            <w:pPr>
              <w:jc w:val="center"/>
              <w:rPr>
                <w:sz w:val="26"/>
                <w:szCs w:val="26"/>
              </w:rPr>
            </w:pPr>
            <w:r w:rsidRPr="00CA124A">
              <w:rPr>
                <w:sz w:val="26"/>
                <w:szCs w:val="26"/>
              </w:rPr>
              <w:t>283</w:t>
            </w:r>
            <w:r w:rsidRPr="00CA124A">
              <w:rPr>
                <w:sz w:val="26"/>
                <w:szCs w:val="26"/>
                <w:vertAlign w:val="superscript"/>
              </w:rPr>
              <w:t>a</w:t>
            </w:r>
          </w:p>
        </w:tc>
        <w:tc>
          <w:tcPr>
            <w:tcW w:w="3115" w:type="dxa"/>
          </w:tcPr>
          <w:p w14:paraId="0DDAF373" w14:textId="77777777" w:rsidR="00CA124A" w:rsidRPr="00CA124A" w:rsidRDefault="00CA124A" w:rsidP="00B904D7">
            <w:pPr>
              <w:jc w:val="center"/>
              <w:rPr>
                <w:sz w:val="26"/>
                <w:szCs w:val="26"/>
              </w:rPr>
            </w:pPr>
            <w:r w:rsidRPr="00CA124A">
              <w:rPr>
                <w:sz w:val="26"/>
                <w:szCs w:val="26"/>
              </w:rPr>
              <w:t>0,4</w:t>
            </w:r>
          </w:p>
        </w:tc>
        <w:tc>
          <w:tcPr>
            <w:tcW w:w="3115" w:type="dxa"/>
          </w:tcPr>
          <w:p w14:paraId="23BA3608" w14:textId="77777777" w:rsidR="00CA124A" w:rsidRPr="00CA124A" w:rsidRDefault="00CA124A" w:rsidP="00B904D7">
            <w:pPr>
              <w:jc w:val="center"/>
              <w:rPr>
                <w:sz w:val="26"/>
                <w:szCs w:val="26"/>
              </w:rPr>
            </w:pPr>
            <w:r w:rsidRPr="00CA124A">
              <w:rPr>
                <w:sz w:val="26"/>
                <w:szCs w:val="26"/>
              </w:rPr>
              <w:t>0,8</w:t>
            </w:r>
          </w:p>
        </w:tc>
      </w:tr>
      <w:tr w:rsidR="00CA124A" w:rsidRPr="00CA124A" w14:paraId="38932276" w14:textId="77777777" w:rsidTr="00B904D7">
        <w:tc>
          <w:tcPr>
            <w:tcW w:w="3114" w:type="dxa"/>
          </w:tcPr>
          <w:p w14:paraId="51C2E53C" w14:textId="77777777" w:rsidR="00CA124A" w:rsidRPr="00CA124A" w:rsidRDefault="00CA124A" w:rsidP="00B904D7">
            <w:pPr>
              <w:jc w:val="center"/>
              <w:rPr>
                <w:sz w:val="26"/>
                <w:szCs w:val="26"/>
              </w:rPr>
            </w:pPr>
            <w:r w:rsidRPr="00CA124A">
              <w:rPr>
                <w:sz w:val="26"/>
                <w:szCs w:val="26"/>
              </w:rPr>
              <w:t>354</w:t>
            </w:r>
            <w:r w:rsidRPr="00CA124A">
              <w:rPr>
                <w:sz w:val="26"/>
                <w:szCs w:val="26"/>
                <w:vertAlign w:val="superscript"/>
              </w:rPr>
              <w:t>a</w:t>
            </w:r>
          </w:p>
        </w:tc>
        <w:tc>
          <w:tcPr>
            <w:tcW w:w="3115" w:type="dxa"/>
          </w:tcPr>
          <w:p w14:paraId="3CE12243" w14:textId="77777777" w:rsidR="00CA124A" w:rsidRPr="00CA124A" w:rsidRDefault="00CA124A" w:rsidP="00B904D7">
            <w:pPr>
              <w:jc w:val="center"/>
              <w:rPr>
                <w:sz w:val="26"/>
                <w:szCs w:val="26"/>
              </w:rPr>
            </w:pPr>
            <w:r w:rsidRPr="00CA124A">
              <w:rPr>
                <w:sz w:val="26"/>
                <w:szCs w:val="26"/>
              </w:rPr>
              <w:t>0,56</w:t>
            </w:r>
          </w:p>
        </w:tc>
        <w:tc>
          <w:tcPr>
            <w:tcW w:w="3115" w:type="dxa"/>
          </w:tcPr>
          <w:p w14:paraId="23EC3AA9" w14:textId="77777777" w:rsidR="00CA124A" w:rsidRPr="00CA124A" w:rsidRDefault="00CA124A" w:rsidP="00B904D7">
            <w:pPr>
              <w:jc w:val="center"/>
              <w:rPr>
                <w:sz w:val="26"/>
                <w:szCs w:val="26"/>
              </w:rPr>
            </w:pPr>
            <w:r w:rsidRPr="00CA124A">
              <w:rPr>
                <w:sz w:val="26"/>
                <w:szCs w:val="26"/>
              </w:rPr>
              <w:t>1,12</w:t>
            </w:r>
          </w:p>
        </w:tc>
      </w:tr>
      <w:tr w:rsidR="00CA124A" w:rsidRPr="00CA124A" w14:paraId="433BE4DC" w14:textId="77777777" w:rsidTr="00B904D7">
        <w:tc>
          <w:tcPr>
            <w:tcW w:w="3114" w:type="dxa"/>
          </w:tcPr>
          <w:p w14:paraId="7F9DE420" w14:textId="77777777" w:rsidR="00CA124A" w:rsidRPr="00CA124A" w:rsidRDefault="00CA124A" w:rsidP="00B904D7">
            <w:pPr>
              <w:jc w:val="center"/>
              <w:rPr>
                <w:sz w:val="26"/>
                <w:szCs w:val="26"/>
              </w:rPr>
            </w:pPr>
            <w:r w:rsidRPr="00CA124A">
              <w:rPr>
                <w:sz w:val="26"/>
                <w:szCs w:val="26"/>
              </w:rPr>
              <w:t>455</w:t>
            </w:r>
            <w:r w:rsidRPr="00CA124A">
              <w:rPr>
                <w:sz w:val="26"/>
                <w:szCs w:val="26"/>
                <w:vertAlign w:val="superscript"/>
              </w:rPr>
              <w:t>a</w:t>
            </w:r>
          </w:p>
        </w:tc>
        <w:tc>
          <w:tcPr>
            <w:tcW w:w="3115" w:type="dxa"/>
          </w:tcPr>
          <w:p w14:paraId="6745A8F7" w14:textId="77777777" w:rsidR="00CA124A" w:rsidRPr="00CA124A" w:rsidRDefault="00CA124A" w:rsidP="00B904D7">
            <w:pPr>
              <w:jc w:val="center"/>
              <w:rPr>
                <w:sz w:val="26"/>
                <w:szCs w:val="26"/>
              </w:rPr>
            </w:pPr>
            <w:r w:rsidRPr="00CA124A">
              <w:rPr>
                <w:sz w:val="26"/>
                <w:szCs w:val="26"/>
              </w:rPr>
              <w:t>0,75</w:t>
            </w:r>
          </w:p>
        </w:tc>
        <w:tc>
          <w:tcPr>
            <w:tcW w:w="3115" w:type="dxa"/>
          </w:tcPr>
          <w:p w14:paraId="767009FB" w14:textId="77777777" w:rsidR="00CA124A" w:rsidRPr="00CA124A" w:rsidRDefault="00CA124A" w:rsidP="00B904D7">
            <w:pPr>
              <w:jc w:val="center"/>
              <w:rPr>
                <w:sz w:val="26"/>
                <w:szCs w:val="26"/>
              </w:rPr>
            </w:pPr>
            <w:r w:rsidRPr="00CA124A">
              <w:rPr>
                <w:sz w:val="26"/>
                <w:szCs w:val="26"/>
              </w:rPr>
              <w:t>1,5</w:t>
            </w:r>
          </w:p>
        </w:tc>
      </w:tr>
      <w:tr w:rsidR="00CA124A" w:rsidRPr="00CA124A" w14:paraId="3CEF7971" w14:textId="77777777" w:rsidTr="00B904D7">
        <w:tc>
          <w:tcPr>
            <w:tcW w:w="3114" w:type="dxa"/>
          </w:tcPr>
          <w:p w14:paraId="6BC79D5E" w14:textId="77777777" w:rsidR="00CA124A" w:rsidRPr="00CA124A" w:rsidRDefault="00CA124A" w:rsidP="00B904D7">
            <w:pPr>
              <w:jc w:val="center"/>
              <w:rPr>
                <w:sz w:val="26"/>
                <w:szCs w:val="26"/>
              </w:rPr>
            </w:pPr>
            <w:r w:rsidRPr="00CA124A">
              <w:rPr>
                <w:sz w:val="26"/>
                <w:szCs w:val="26"/>
              </w:rPr>
              <w:t>570</w:t>
            </w:r>
          </w:p>
        </w:tc>
        <w:tc>
          <w:tcPr>
            <w:tcW w:w="3115" w:type="dxa"/>
          </w:tcPr>
          <w:p w14:paraId="63ED09FF" w14:textId="77777777" w:rsidR="00CA124A" w:rsidRPr="00CA124A" w:rsidRDefault="00CA124A" w:rsidP="00B904D7">
            <w:pPr>
              <w:jc w:val="center"/>
              <w:rPr>
                <w:sz w:val="26"/>
                <w:szCs w:val="26"/>
              </w:rPr>
            </w:pPr>
            <w:r w:rsidRPr="00CA124A">
              <w:rPr>
                <w:sz w:val="26"/>
                <w:szCs w:val="26"/>
              </w:rPr>
              <w:t>1,0</w:t>
            </w:r>
          </w:p>
        </w:tc>
        <w:tc>
          <w:tcPr>
            <w:tcW w:w="3115" w:type="dxa"/>
          </w:tcPr>
          <w:p w14:paraId="17A55661" w14:textId="77777777" w:rsidR="00CA124A" w:rsidRPr="00CA124A" w:rsidRDefault="00CA124A" w:rsidP="00B904D7">
            <w:pPr>
              <w:jc w:val="center"/>
              <w:rPr>
                <w:sz w:val="26"/>
                <w:szCs w:val="26"/>
              </w:rPr>
            </w:pPr>
            <w:r w:rsidRPr="00CA124A">
              <w:rPr>
                <w:sz w:val="26"/>
                <w:szCs w:val="26"/>
              </w:rPr>
              <w:t>2,0</w:t>
            </w:r>
          </w:p>
        </w:tc>
      </w:tr>
      <w:tr w:rsidR="00CA124A" w:rsidRPr="00CA124A" w14:paraId="23E8D1D4" w14:textId="77777777" w:rsidTr="00B904D7">
        <w:tc>
          <w:tcPr>
            <w:tcW w:w="3114" w:type="dxa"/>
          </w:tcPr>
          <w:p w14:paraId="4A12B25A" w14:textId="77777777" w:rsidR="00CA124A" w:rsidRPr="00CA124A" w:rsidRDefault="00CA124A" w:rsidP="00B904D7">
            <w:pPr>
              <w:jc w:val="center"/>
              <w:rPr>
                <w:sz w:val="26"/>
                <w:szCs w:val="26"/>
              </w:rPr>
            </w:pPr>
            <w:r w:rsidRPr="00CA124A">
              <w:rPr>
                <w:sz w:val="26"/>
                <w:szCs w:val="26"/>
              </w:rPr>
              <w:t>710</w:t>
            </w:r>
          </w:p>
        </w:tc>
        <w:tc>
          <w:tcPr>
            <w:tcW w:w="3115" w:type="dxa"/>
          </w:tcPr>
          <w:p w14:paraId="4A50F96A" w14:textId="77777777" w:rsidR="00CA124A" w:rsidRPr="00CA124A" w:rsidRDefault="00CA124A" w:rsidP="00B904D7">
            <w:pPr>
              <w:jc w:val="center"/>
              <w:rPr>
                <w:sz w:val="26"/>
                <w:szCs w:val="26"/>
              </w:rPr>
            </w:pPr>
            <w:r w:rsidRPr="00CA124A">
              <w:rPr>
                <w:sz w:val="26"/>
                <w:szCs w:val="26"/>
              </w:rPr>
              <w:t>1,3</w:t>
            </w:r>
          </w:p>
        </w:tc>
        <w:tc>
          <w:tcPr>
            <w:tcW w:w="3115" w:type="dxa"/>
          </w:tcPr>
          <w:p w14:paraId="1F7D45BB" w14:textId="77777777" w:rsidR="00CA124A" w:rsidRPr="00CA124A" w:rsidRDefault="00CA124A" w:rsidP="00B904D7">
            <w:pPr>
              <w:jc w:val="center"/>
              <w:rPr>
                <w:sz w:val="26"/>
                <w:szCs w:val="26"/>
              </w:rPr>
            </w:pPr>
            <w:r w:rsidRPr="00CA124A">
              <w:rPr>
                <w:sz w:val="26"/>
                <w:szCs w:val="26"/>
              </w:rPr>
              <w:t>2,6</w:t>
            </w:r>
          </w:p>
        </w:tc>
      </w:tr>
      <w:tr w:rsidR="00CA124A" w:rsidRPr="00CA124A" w14:paraId="04A516F4" w14:textId="77777777" w:rsidTr="00B904D7">
        <w:tc>
          <w:tcPr>
            <w:tcW w:w="3114" w:type="dxa"/>
          </w:tcPr>
          <w:p w14:paraId="35C68304" w14:textId="77777777" w:rsidR="00CA124A" w:rsidRPr="00CA124A" w:rsidRDefault="00CA124A" w:rsidP="00B904D7">
            <w:pPr>
              <w:jc w:val="center"/>
              <w:rPr>
                <w:sz w:val="26"/>
                <w:szCs w:val="26"/>
              </w:rPr>
            </w:pPr>
            <w:r w:rsidRPr="00CA124A">
              <w:rPr>
                <w:sz w:val="26"/>
                <w:szCs w:val="26"/>
              </w:rPr>
              <w:t>895</w:t>
            </w:r>
          </w:p>
        </w:tc>
        <w:tc>
          <w:tcPr>
            <w:tcW w:w="3115" w:type="dxa"/>
          </w:tcPr>
          <w:p w14:paraId="1B9CF17E" w14:textId="77777777" w:rsidR="00CA124A" w:rsidRPr="00CA124A" w:rsidRDefault="00CA124A" w:rsidP="00B904D7">
            <w:pPr>
              <w:jc w:val="center"/>
              <w:rPr>
                <w:sz w:val="26"/>
                <w:szCs w:val="26"/>
              </w:rPr>
            </w:pPr>
            <w:r w:rsidRPr="00CA124A">
              <w:rPr>
                <w:sz w:val="26"/>
                <w:szCs w:val="26"/>
              </w:rPr>
              <w:t>1,8</w:t>
            </w:r>
          </w:p>
        </w:tc>
        <w:tc>
          <w:tcPr>
            <w:tcW w:w="3115" w:type="dxa"/>
          </w:tcPr>
          <w:p w14:paraId="6EE93BB9" w14:textId="77777777" w:rsidR="00CA124A" w:rsidRPr="00CA124A" w:rsidRDefault="00CA124A" w:rsidP="00B904D7">
            <w:pPr>
              <w:jc w:val="center"/>
              <w:rPr>
                <w:sz w:val="26"/>
                <w:szCs w:val="26"/>
              </w:rPr>
            </w:pPr>
            <w:r w:rsidRPr="00CA124A">
              <w:rPr>
                <w:sz w:val="26"/>
                <w:szCs w:val="26"/>
              </w:rPr>
              <w:t>3,6</w:t>
            </w:r>
          </w:p>
        </w:tc>
      </w:tr>
      <w:tr w:rsidR="00CA124A" w:rsidRPr="00CA124A" w14:paraId="764126D9" w14:textId="77777777" w:rsidTr="00B904D7">
        <w:tc>
          <w:tcPr>
            <w:tcW w:w="3114" w:type="dxa"/>
          </w:tcPr>
          <w:p w14:paraId="4C6E5419" w14:textId="77777777" w:rsidR="00CA124A" w:rsidRPr="00CA124A" w:rsidRDefault="00CA124A" w:rsidP="00B904D7">
            <w:pPr>
              <w:jc w:val="center"/>
              <w:rPr>
                <w:sz w:val="26"/>
                <w:szCs w:val="26"/>
              </w:rPr>
            </w:pPr>
            <w:r w:rsidRPr="00CA124A">
              <w:rPr>
                <w:sz w:val="26"/>
                <w:szCs w:val="26"/>
              </w:rPr>
              <w:t>1135</w:t>
            </w:r>
          </w:p>
        </w:tc>
        <w:tc>
          <w:tcPr>
            <w:tcW w:w="3115" w:type="dxa"/>
          </w:tcPr>
          <w:p w14:paraId="3F9D2B88" w14:textId="77777777" w:rsidR="00CA124A" w:rsidRPr="00CA124A" w:rsidRDefault="00CA124A" w:rsidP="00B904D7">
            <w:pPr>
              <w:jc w:val="center"/>
              <w:rPr>
                <w:sz w:val="26"/>
                <w:szCs w:val="26"/>
              </w:rPr>
            </w:pPr>
            <w:r w:rsidRPr="00CA124A">
              <w:rPr>
                <w:sz w:val="26"/>
                <w:szCs w:val="26"/>
              </w:rPr>
              <w:t>2,4</w:t>
            </w:r>
          </w:p>
        </w:tc>
        <w:tc>
          <w:tcPr>
            <w:tcW w:w="3115" w:type="dxa"/>
          </w:tcPr>
          <w:p w14:paraId="0B9BE231" w14:textId="77777777" w:rsidR="00CA124A" w:rsidRPr="00CA124A" w:rsidRDefault="00CA124A" w:rsidP="00B904D7">
            <w:pPr>
              <w:jc w:val="center"/>
              <w:rPr>
                <w:sz w:val="26"/>
                <w:szCs w:val="26"/>
              </w:rPr>
            </w:pPr>
            <w:r w:rsidRPr="00CA124A">
              <w:rPr>
                <w:sz w:val="26"/>
                <w:szCs w:val="26"/>
              </w:rPr>
              <w:t>3,8</w:t>
            </w:r>
          </w:p>
        </w:tc>
      </w:tr>
      <w:tr w:rsidR="00CA124A" w:rsidRPr="00CA124A" w14:paraId="4F5B634D" w14:textId="77777777" w:rsidTr="00B904D7">
        <w:tc>
          <w:tcPr>
            <w:tcW w:w="3114" w:type="dxa"/>
          </w:tcPr>
          <w:p w14:paraId="3C7C43C0" w14:textId="77777777" w:rsidR="00CA124A" w:rsidRPr="00CA124A" w:rsidRDefault="00CA124A" w:rsidP="00B904D7">
            <w:pPr>
              <w:jc w:val="center"/>
              <w:rPr>
                <w:sz w:val="26"/>
                <w:szCs w:val="26"/>
              </w:rPr>
            </w:pPr>
            <w:r w:rsidRPr="00CA124A">
              <w:rPr>
                <w:sz w:val="26"/>
                <w:szCs w:val="26"/>
              </w:rPr>
              <w:t>1450</w:t>
            </w:r>
          </w:p>
        </w:tc>
        <w:tc>
          <w:tcPr>
            <w:tcW w:w="3115" w:type="dxa"/>
          </w:tcPr>
          <w:p w14:paraId="063FEC67" w14:textId="77777777" w:rsidR="00CA124A" w:rsidRPr="00CA124A" w:rsidRDefault="00CA124A" w:rsidP="00B904D7">
            <w:pPr>
              <w:jc w:val="center"/>
              <w:rPr>
                <w:sz w:val="26"/>
                <w:szCs w:val="26"/>
              </w:rPr>
            </w:pPr>
            <w:r w:rsidRPr="00CA124A">
              <w:rPr>
                <w:sz w:val="26"/>
                <w:szCs w:val="26"/>
              </w:rPr>
              <w:t>2,8</w:t>
            </w:r>
          </w:p>
        </w:tc>
        <w:tc>
          <w:tcPr>
            <w:tcW w:w="3115" w:type="dxa"/>
          </w:tcPr>
          <w:p w14:paraId="5D5CE21D" w14:textId="77777777" w:rsidR="00CA124A" w:rsidRPr="00CA124A" w:rsidRDefault="00CA124A" w:rsidP="00B904D7">
            <w:pPr>
              <w:jc w:val="center"/>
              <w:rPr>
                <w:sz w:val="26"/>
                <w:szCs w:val="26"/>
              </w:rPr>
            </w:pPr>
            <w:r w:rsidRPr="00CA124A">
              <w:rPr>
                <w:sz w:val="26"/>
                <w:szCs w:val="26"/>
              </w:rPr>
              <w:t>4,0</w:t>
            </w:r>
          </w:p>
        </w:tc>
      </w:tr>
      <w:tr w:rsidR="00CA124A" w:rsidRPr="00CA124A" w14:paraId="4DDC97DB" w14:textId="77777777" w:rsidTr="00B904D7">
        <w:tc>
          <w:tcPr>
            <w:tcW w:w="3114" w:type="dxa"/>
          </w:tcPr>
          <w:p w14:paraId="7FFD68F8" w14:textId="77777777" w:rsidR="00CA124A" w:rsidRPr="00CA124A" w:rsidRDefault="00CA124A" w:rsidP="00B904D7">
            <w:pPr>
              <w:jc w:val="center"/>
              <w:rPr>
                <w:sz w:val="26"/>
                <w:szCs w:val="26"/>
              </w:rPr>
            </w:pPr>
            <w:r w:rsidRPr="00CA124A">
              <w:rPr>
                <w:sz w:val="26"/>
                <w:szCs w:val="26"/>
              </w:rPr>
              <w:t>1770</w:t>
            </w:r>
          </w:p>
        </w:tc>
        <w:tc>
          <w:tcPr>
            <w:tcW w:w="3115" w:type="dxa"/>
          </w:tcPr>
          <w:p w14:paraId="37B0F6CB" w14:textId="77777777" w:rsidR="00CA124A" w:rsidRPr="00CA124A" w:rsidRDefault="00CA124A" w:rsidP="00B904D7">
            <w:pPr>
              <w:jc w:val="center"/>
              <w:rPr>
                <w:sz w:val="26"/>
                <w:szCs w:val="26"/>
              </w:rPr>
            </w:pPr>
            <w:r w:rsidRPr="00CA124A">
              <w:rPr>
                <w:sz w:val="26"/>
                <w:szCs w:val="26"/>
              </w:rPr>
              <w:t>3,4</w:t>
            </w:r>
          </w:p>
        </w:tc>
        <w:tc>
          <w:tcPr>
            <w:tcW w:w="3115" w:type="dxa"/>
          </w:tcPr>
          <w:p w14:paraId="1AF89799" w14:textId="77777777" w:rsidR="00CA124A" w:rsidRPr="00CA124A" w:rsidRDefault="00CA124A" w:rsidP="00B904D7">
            <w:pPr>
              <w:jc w:val="center"/>
              <w:rPr>
                <w:sz w:val="26"/>
                <w:szCs w:val="26"/>
              </w:rPr>
            </w:pPr>
            <w:r w:rsidRPr="00CA124A">
              <w:rPr>
                <w:sz w:val="26"/>
                <w:szCs w:val="26"/>
              </w:rPr>
              <w:t>4,2</w:t>
            </w:r>
          </w:p>
        </w:tc>
      </w:tr>
      <w:tr w:rsidR="00CA124A" w:rsidRPr="00CA124A" w14:paraId="73B7BDD7" w14:textId="77777777" w:rsidTr="00B904D7">
        <w:tc>
          <w:tcPr>
            <w:tcW w:w="3114" w:type="dxa"/>
          </w:tcPr>
          <w:p w14:paraId="22BA8D25" w14:textId="77777777" w:rsidR="00CA124A" w:rsidRPr="00CA124A" w:rsidRDefault="00CA124A" w:rsidP="00B904D7">
            <w:pPr>
              <w:jc w:val="center"/>
              <w:rPr>
                <w:sz w:val="26"/>
                <w:szCs w:val="26"/>
              </w:rPr>
            </w:pPr>
            <w:r w:rsidRPr="00CA124A">
              <w:rPr>
                <w:sz w:val="26"/>
                <w:szCs w:val="26"/>
              </w:rPr>
              <w:t>2260</w:t>
            </w:r>
          </w:p>
        </w:tc>
        <w:tc>
          <w:tcPr>
            <w:tcW w:w="3115" w:type="dxa"/>
          </w:tcPr>
          <w:p w14:paraId="69C57D16" w14:textId="77777777" w:rsidR="00CA124A" w:rsidRPr="00CA124A" w:rsidRDefault="00CA124A" w:rsidP="00B904D7">
            <w:pPr>
              <w:jc w:val="center"/>
              <w:rPr>
                <w:sz w:val="26"/>
                <w:szCs w:val="26"/>
              </w:rPr>
            </w:pPr>
            <w:r w:rsidRPr="00CA124A">
              <w:rPr>
                <w:sz w:val="26"/>
                <w:szCs w:val="26"/>
              </w:rPr>
              <w:t>4,1</w:t>
            </w:r>
          </w:p>
        </w:tc>
        <w:tc>
          <w:tcPr>
            <w:tcW w:w="3115" w:type="dxa"/>
          </w:tcPr>
          <w:p w14:paraId="585C9B1E" w14:textId="77777777" w:rsidR="00CA124A" w:rsidRPr="00CA124A" w:rsidRDefault="00CA124A" w:rsidP="00B904D7">
            <w:pPr>
              <w:jc w:val="center"/>
              <w:rPr>
                <w:sz w:val="26"/>
                <w:szCs w:val="26"/>
              </w:rPr>
            </w:pPr>
            <w:r w:rsidRPr="00CA124A">
              <w:rPr>
                <w:sz w:val="26"/>
                <w:szCs w:val="26"/>
              </w:rPr>
              <w:t>4,6</w:t>
            </w:r>
          </w:p>
        </w:tc>
      </w:tr>
      <w:tr w:rsidR="00CA124A" w:rsidRPr="00CA124A" w14:paraId="1D82C29E" w14:textId="77777777" w:rsidTr="00B904D7">
        <w:tc>
          <w:tcPr>
            <w:tcW w:w="3114" w:type="dxa"/>
          </w:tcPr>
          <w:p w14:paraId="6AFAC92E" w14:textId="77777777" w:rsidR="00CA124A" w:rsidRPr="00CA124A" w:rsidRDefault="00CA124A" w:rsidP="00B904D7">
            <w:pPr>
              <w:jc w:val="center"/>
              <w:rPr>
                <w:sz w:val="26"/>
                <w:szCs w:val="26"/>
              </w:rPr>
            </w:pPr>
            <w:r w:rsidRPr="00CA124A">
              <w:rPr>
                <w:sz w:val="26"/>
                <w:szCs w:val="26"/>
              </w:rPr>
              <w:t>2830</w:t>
            </w:r>
          </w:p>
        </w:tc>
        <w:tc>
          <w:tcPr>
            <w:tcW w:w="3115" w:type="dxa"/>
          </w:tcPr>
          <w:p w14:paraId="3204CF17" w14:textId="77777777" w:rsidR="00CA124A" w:rsidRPr="00CA124A" w:rsidRDefault="00CA124A" w:rsidP="00B904D7">
            <w:pPr>
              <w:jc w:val="center"/>
              <w:rPr>
                <w:sz w:val="26"/>
                <w:szCs w:val="26"/>
              </w:rPr>
            </w:pPr>
            <w:r w:rsidRPr="00CA124A">
              <w:rPr>
                <w:sz w:val="26"/>
                <w:szCs w:val="26"/>
              </w:rPr>
              <w:t>5,0</w:t>
            </w:r>
          </w:p>
        </w:tc>
        <w:tc>
          <w:tcPr>
            <w:tcW w:w="3115" w:type="dxa"/>
          </w:tcPr>
          <w:p w14:paraId="7D89760D" w14:textId="77777777" w:rsidR="00CA124A" w:rsidRPr="00CA124A" w:rsidRDefault="00CA124A" w:rsidP="00B904D7">
            <w:pPr>
              <w:jc w:val="center"/>
              <w:rPr>
                <w:sz w:val="26"/>
                <w:szCs w:val="26"/>
              </w:rPr>
            </w:pPr>
            <w:r w:rsidRPr="00CA124A">
              <w:rPr>
                <w:sz w:val="26"/>
                <w:szCs w:val="26"/>
              </w:rPr>
              <w:t>5,0</w:t>
            </w:r>
          </w:p>
        </w:tc>
      </w:tr>
      <w:tr w:rsidR="00CA124A" w:rsidRPr="00CA124A" w14:paraId="344F8BB5" w14:textId="77777777" w:rsidTr="00B904D7">
        <w:tc>
          <w:tcPr>
            <w:tcW w:w="3114" w:type="dxa"/>
          </w:tcPr>
          <w:p w14:paraId="3C70DE79" w14:textId="77777777" w:rsidR="00CA124A" w:rsidRPr="00CA124A" w:rsidRDefault="00CA124A" w:rsidP="00B904D7">
            <w:pPr>
              <w:jc w:val="center"/>
              <w:rPr>
                <w:sz w:val="26"/>
                <w:szCs w:val="26"/>
              </w:rPr>
            </w:pPr>
            <w:r w:rsidRPr="00CA124A">
              <w:rPr>
                <w:sz w:val="26"/>
                <w:szCs w:val="26"/>
              </w:rPr>
              <w:t>3540</w:t>
            </w:r>
          </w:p>
        </w:tc>
        <w:tc>
          <w:tcPr>
            <w:tcW w:w="3115" w:type="dxa"/>
          </w:tcPr>
          <w:p w14:paraId="51138ED7" w14:textId="77777777" w:rsidR="00CA124A" w:rsidRPr="00CA124A" w:rsidRDefault="00CA124A" w:rsidP="00B904D7">
            <w:pPr>
              <w:jc w:val="center"/>
              <w:rPr>
                <w:sz w:val="26"/>
                <w:szCs w:val="26"/>
              </w:rPr>
            </w:pPr>
            <w:r w:rsidRPr="00CA124A">
              <w:rPr>
                <w:sz w:val="26"/>
                <w:szCs w:val="26"/>
              </w:rPr>
              <w:t>6,3</w:t>
            </w:r>
          </w:p>
        </w:tc>
        <w:tc>
          <w:tcPr>
            <w:tcW w:w="3115" w:type="dxa"/>
          </w:tcPr>
          <w:p w14:paraId="765BA17F" w14:textId="77777777" w:rsidR="00CA124A" w:rsidRPr="00CA124A" w:rsidRDefault="00CA124A" w:rsidP="00B904D7">
            <w:pPr>
              <w:jc w:val="center"/>
              <w:rPr>
                <w:sz w:val="26"/>
                <w:szCs w:val="26"/>
              </w:rPr>
            </w:pPr>
            <w:r w:rsidRPr="00CA124A">
              <w:rPr>
                <w:sz w:val="26"/>
                <w:szCs w:val="26"/>
              </w:rPr>
              <w:t>6,3</w:t>
            </w:r>
          </w:p>
        </w:tc>
      </w:tr>
      <w:tr w:rsidR="00CA124A" w:rsidRPr="00CA124A" w14:paraId="05ADAE18" w14:textId="77777777" w:rsidTr="00B904D7">
        <w:tc>
          <w:tcPr>
            <w:tcW w:w="3114" w:type="dxa"/>
          </w:tcPr>
          <w:p w14:paraId="6AAF8148" w14:textId="77777777" w:rsidR="00CA124A" w:rsidRPr="00CA124A" w:rsidRDefault="00CA124A" w:rsidP="00B904D7">
            <w:pPr>
              <w:jc w:val="center"/>
              <w:rPr>
                <w:sz w:val="26"/>
                <w:szCs w:val="26"/>
              </w:rPr>
            </w:pPr>
            <w:r w:rsidRPr="00CA124A">
              <w:rPr>
                <w:sz w:val="26"/>
                <w:szCs w:val="26"/>
              </w:rPr>
              <w:t>4520</w:t>
            </w:r>
          </w:p>
        </w:tc>
        <w:tc>
          <w:tcPr>
            <w:tcW w:w="3115" w:type="dxa"/>
          </w:tcPr>
          <w:p w14:paraId="69FFA1E3" w14:textId="77777777" w:rsidR="00CA124A" w:rsidRPr="00CA124A" w:rsidRDefault="00CA124A" w:rsidP="00B904D7">
            <w:pPr>
              <w:jc w:val="center"/>
              <w:rPr>
                <w:sz w:val="26"/>
                <w:szCs w:val="26"/>
              </w:rPr>
            </w:pPr>
            <w:r w:rsidRPr="00CA124A">
              <w:rPr>
                <w:sz w:val="26"/>
                <w:szCs w:val="26"/>
              </w:rPr>
              <w:t>8,2</w:t>
            </w:r>
          </w:p>
        </w:tc>
        <w:tc>
          <w:tcPr>
            <w:tcW w:w="3115" w:type="dxa"/>
          </w:tcPr>
          <w:p w14:paraId="0EF26F8A" w14:textId="77777777" w:rsidR="00CA124A" w:rsidRPr="00CA124A" w:rsidRDefault="00CA124A" w:rsidP="00B904D7">
            <w:pPr>
              <w:jc w:val="center"/>
              <w:rPr>
                <w:sz w:val="26"/>
                <w:szCs w:val="26"/>
              </w:rPr>
            </w:pPr>
            <w:r w:rsidRPr="00CA124A">
              <w:rPr>
                <w:sz w:val="26"/>
                <w:szCs w:val="26"/>
              </w:rPr>
              <w:t>8,2</w:t>
            </w:r>
          </w:p>
        </w:tc>
      </w:tr>
      <w:tr w:rsidR="00CA124A" w:rsidRPr="00CA124A" w14:paraId="67AC14B2" w14:textId="77777777" w:rsidTr="00B904D7">
        <w:tc>
          <w:tcPr>
            <w:tcW w:w="3114" w:type="dxa"/>
          </w:tcPr>
          <w:p w14:paraId="72FC8198" w14:textId="77777777" w:rsidR="00CA124A" w:rsidRPr="00CA124A" w:rsidRDefault="00CA124A" w:rsidP="00B904D7">
            <w:pPr>
              <w:jc w:val="center"/>
              <w:rPr>
                <w:sz w:val="26"/>
                <w:szCs w:val="26"/>
              </w:rPr>
            </w:pPr>
            <w:r w:rsidRPr="00CA124A">
              <w:rPr>
                <w:sz w:val="26"/>
                <w:szCs w:val="26"/>
              </w:rPr>
              <w:lastRenderedPageBreak/>
              <w:t>5660</w:t>
            </w:r>
          </w:p>
        </w:tc>
        <w:tc>
          <w:tcPr>
            <w:tcW w:w="3115" w:type="dxa"/>
          </w:tcPr>
          <w:p w14:paraId="5C048ADE" w14:textId="77777777" w:rsidR="00CA124A" w:rsidRPr="00CA124A" w:rsidRDefault="00CA124A" w:rsidP="00B904D7">
            <w:pPr>
              <w:jc w:val="center"/>
              <w:rPr>
                <w:sz w:val="26"/>
                <w:szCs w:val="26"/>
              </w:rPr>
            </w:pPr>
            <w:r w:rsidRPr="00CA124A">
              <w:rPr>
                <w:sz w:val="26"/>
                <w:szCs w:val="26"/>
              </w:rPr>
              <w:t>10</w:t>
            </w:r>
          </w:p>
        </w:tc>
        <w:tc>
          <w:tcPr>
            <w:tcW w:w="3115" w:type="dxa"/>
          </w:tcPr>
          <w:p w14:paraId="35506128" w14:textId="77777777" w:rsidR="00CA124A" w:rsidRPr="00CA124A" w:rsidRDefault="00CA124A" w:rsidP="00B904D7">
            <w:pPr>
              <w:jc w:val="center"/>
              <w:rPr>
                <w:sz w:val="26"/>
                <w:szCs w:val="26"/>
              </w:rPr>
            </w:pPr>
            <w:r w:rsidRPr="00CA124A">
              <w:rPr>
                <w:sz w:val="26"/>
                <w:szCs w:val="26"/>
              </w:rPr>
              <w:t>10</w:t>
            </w:r>
          </w:p>
        </w:tc>
      </w:tr>
      <w:tr w:rsidR="00CA124A" w:rsidRPr="00CA124A" w14:paraId="082367F0" w14:textId="77777777" w:rsidTr="00B904D7">
        <w:tc>
          <w:tcPr>
            <w:tcW w:w="3114" w:type="dxa"/>
          </w:tcPr>
          <w:p w14:paraId="4FA2D059" w14:textId="77777777" w:rsidR="00CA124A" w:rsidRPr="00CA124A" w:rsidRDefault="00CA124A" w:rsidP="00B904D7">
            <w:pPr>
              <w:jc w:val="center"/>
              <w:rPr>
                <w:sz w:val="26"/>
                <w:szCs w:val="26"/>
              </w:rPr>
            </w:pPr>
            <w:r w:rsidRPr="00CA124A">
              <w:rPr>
                <w:sz w:val="26"/>
                <w:szCs w:val="26"/>
              </w:rPr>
              <w:t>7070</w:t>
            </w:r>
          </w:p>
        </w:tc>
        <w:tc>
          <w:tcPr>
            <w:tcW w:w="3115" w:type="dxa"/>
          </w:tcPr>
          <w:p w14:paraId="341FBE73" w14:textId="77777777" w:rsidR="00CA124A" w:rsidRPr="00CA124A" w:rsidRDefault="00CA124A" w:rsidP="00B904D7">
            <w:pPr>
              <w:jc w:val="center"/>
              <w:rPr>
                <w:sz w:val="26"/>
                <w:szCs w:val="26"/>
              </w:rPr>
            </w:pPr>
            <w:r w:rsidRPr="00CA124A">
              <w:rPr>
                <w:sz w:val="26"/>
                <w:szCs w:val="26"/>
              </w:rPr>
              <w:t>13</w:t>
            </w:r>
          </w:p>
        </w:tc>
        <w:tc>
          <w:tcPr>
            <w:tcW w:w="3115" w:type="dxa"/>
          </w:tcPr>
          <w:p w14:paraId="40DA0CA2" w14:textId="77777777" w:rsidR="00CA124A" w:rsidRPr="00CA124A" w:rsidRDefault="00CA124A" w:rsidP="00B904D7">
            <w:pPr>
              <w:jc w:val="center"/>
              <w:rPr>
                <w:sz w:val="26"/>
                <w:szCs w:val="26"/>
              </w:rPr>
            </w:pPr>
            <w:r w:rsidRPr="00CA124A">
              <w:rPr>
                <w:sz w:val="26"/>
                <w:szCs w:val="26"/>
              </w:rPr>
              <w:t>13</w:t>
            </w:r>
          </w:p>
        </w:tc>
      </w:tr>
      <w:tr w:rsidR="00CA124A" w:rsidRPr="00CA124A" w14:paraId="670F48FD" w14:textId="77777777" w:rsidTr="00B904D7">
        <w:tc>
          <w:tcPr>
            <w:tcW w:w="3114" w:type="dxa"/>
          </w:tcPr>
          <w:p w14:paraId="515727CC" w14:textId="77777777" w:rsidR="00CA124A" w:rsidRPr="00CA124A" w:rsidRDefault="00CA124A" w:rsidP="00B904D7">
            <w:pPr>
              <w:jc w:val="center"/>
              <w:rPr>
                <w:sz w:val="26"/>
                <w:szCs w:val="26"/>
              </w:rPr>
            </w:pPr>
            <w:r w:rsidRPr="00CA124A">
              <w:rPr>
                <w:sz w:val="26"/>
                <w:szCs w:val="26"/>
              </w:rPr>
              <w:t>8910</w:t>
            </w:r>
          </w:p>
        </w:tc>
        <w:tc>
          <w:tcPr>
            <w:tcW w:w="3115" w:type="dxa"/>
          </w:tcPr>
          <w:p w14:paraId="179E8D23" w14:textId="77777777" w:rsidR="00CA124A" w:rsidRPr="00CA124A" w:rsidRDefault="00CA124A" w:rsidP="00B904D7">
            <w:pPr>
              <w:jc w:val="center"/>
              <w:rPr>
                <w:sz w:val="26"/>
                <w:szCs w:val="26"/>
              </w:rPr>
            </w:pPr>
            <w:r w:rsidRPr="00CA124A">
              <w:rPr>
                <w:sz w:val="26"/>
                <w:szCs w:val="26"/>
              </w:rPr>
              <w:t>16</w:t>
            </w:r>
          </w:p>
        </w:tc>
        <w:tc>
          <w:tcPr>
            <w:tcW w:w="3115" w:type="dxa"/>
          </w:tcPr>
          <w:p w14:paraId="38992AE4" w14:textId="77777777" w:rsidR="00CA124A" w:rsidRPr="00CA124A" w:rsidRDefault="00CA124A" w:rsidP="00B904D7">
            <w:pPr>
              <w:jc w:val="center"/>
              <w:rPr>
                <w:sz w:val="26"/>
                <w:szCs w:val="26"/>
              </w:rPr>
            </w:pPr>
            <w:r w:rsidRPr="00CA124A">
              <w:rPr>
                <w:sz w:val="26"/>
                <w:szCs w:val="26"/>
              </w:rPr>
              <w:t>16</w:t>
            </w:r>
          </w:p>
        </w:tc>
      </w:tr>
      <w:tr w:rsidR="00CA124A" w:rsidRPr="00CA124A" w14:paraId="6995E1D1" w14:textId="77777777" w:rsidTr="00B904D7">
        <w:tc>
          <w:tcPr>
            <w:tcW w:w="3114" w:type="dxa"/>
          </w:tcPr>
          <w:p w14:paraId="506FFBC8" w14:textId="77777777" w:rsidR="00CA124A" w:rsidRPr="00CA124A" w:rsidRDefault="00CA124A" w:rsidP="00B904D7">
            <w:pPr>
              <w:jc w:val="center"/>
              <w:rPr>
                <w:sz w:val="26"/>
                <w:szCs w:val="26"/>
              </w:rPr>
            </w:pPr>
            <w:r w:rsidRPr="00CA124A">
              <w:rPr>
                <w:sz w:val="26"/>
                <w:szCs w:val="26"/>
              </w:rPr>
              <w:t>11310</w:t>
            </w:r>
          </w:p>
        </w:tc>
        <w:tc>
          <w:tcPr>
            <w:tcW w:w="3115" w:type="dxa"/>
          </w:tcPr>
          <w:p w14:paraId="731B1ABE" w14:textId="77777777" w:rsidR="00CA124A" w:rsidRPr="00CA124A" w:rsidRDefault="00CA124A" w:rsidP="00B904D7">
            <w:pPr>
              <w:jc w:val="center"/>
              <w:rPr>
                <w:sz w:val="26"/>
                <w:szCs w:val="26"/>
              </w:rPr>
            </w:pPr>
            <w:r w:rsidRPr="00CA124A">
              <w:rPr>
                <w:sz w:val="26"/>
                <w:szCs w:val="26"/>
              </w:rPr>
              <w:t>20</w:t>
            </w:r>
          </w:p>
        </w:tc>
        <w:tc>
          <w:tcPr>
            <w:tcW w:w="3115" w:type="dxa"/>
          </w:tcPr>
          <w:p w14:paraId="71DDEB39" w14:textId="77777777" w:rsidR="00CA124A" w:rsidRPr="00CA124A" w:rsidRDefault="00CA124A" w:rsidP="00B904D7">
            <w:pPr>
              <w:jc w:val="center"/>
              <w:rPr>
                <w:sz w:val="26"/>
                <w:szCs w:val="26"/>
              </w:rPr>
            </w:pPr>
            <w:r w:rsidRPr="00CA124A">
              <w:rPr>
                <w:sz w:val="26"/>
                <w:szCs w:val="26"/>
              </w:rPr>
              <w:t>20</w:t>
            </w:r>
          </w:p>
        </w:tc>
      </w:tr>
      <w:tr w:rsidR="00CA124A" w:rsidRPr="00CA124A" w14:paraId="65E67958" w14:textId="77777777" w:rsidTr="00B904D7">
        <w:tc>
          <w:tcPr>
            <w:tcW w:w="3114" w:type="dxa"/>
          </w:tcPr>
          <w:p w14:paraId="3604EF5C" w14:textId="77777777" w:rsidR="00CA124A" w:rsidRPr="00CA124A" w:rsidRDefault="00CA124A" w:rsidP="00B904D7">
            <w:pPr>
              <w:jc w:val="center"/>
              <w:rPr>
                <w:sz w:val="26"/>
                <w:szCs w:val="26"/>
              </w:rPr>
            </w:pPr>
            <w:r w:rsidRPr="00CA124A">
              <w:rPr>
                <w:sz w:val="26"/>
                <w:szCs w:val="26"/>
              </w:rPr>
              <w:t>14140</w:t>
            </w:r>
          </w:p>
        </w:tc>
        <w:tc>
          <w:tcPr>
            <w:tcW w:w="3115" w:type="dxa"/>
          </w:tcPr>
          <w:p w14:paraId="765F6D7E" w14:textId="77777777" w:rsidR="00CA124A" w:rsidRPr="00CA124A" w:rsidRDefault="00CA124A" w:rsidP="00B904D7">
            <w:pPr>
              <w:jc w:val="center"/>
              <w:rPr>
                <w:sz w:val="26"/>
                <w:szCs w:val="26"/>
              </w:rPr>
            </w:pPr>
            <w:r w:rsidRPr="00CA124A">
              <w:rPr>
                <w:sz w:val="26"/>
                <w:szCs w:val="26"/>
              </w:rPr>
              <w:t>26</w:t>
            </w:r>
          </w:p>
        </w:tc>
        <w:tc>
          <w:tcPr>
            <w:tcW w:w="3115" w:type="dxa"/>
          </w:tcPr>
          <w:p w14:paraId="45F86925" w14:textId="77777777" w:rsidR="00CA124A" w:rsidRPr="00CA124A" w:rsidRDefault="00CA124A" w:rsidP="00B904D7">
            <w:pPr>
              <w:jc w:val="center"/>
              <w:rPr>
                <w:sz w:val="26"/>
                <w:szCs w:val="26"/>
              </w:rPr>
            </w:pPr>
            <w:r w:rsidRPr="00CA124A">
              <w:rPr>
                <w:sz w:val="26"/>
                <w:szCs w:val="26"/>
              </w:rPr>
              <w:t>26</w:t>
            </w:r>
          </w:p>
        </w:tc>
      </w:tr>
      <w:tr w:rsidR="00CA124A" w:rsidRPr="00CA124A" w14:paraId="66300A16" w14:textId="77777777" w:rsidTr="00B904D7">
        <w:tc>
          <w:tcPr>
            <w:tcW w:w="3114" w:type="dxa"/>
          </w:tcPr>
          <w:p w14:paraId="55CA1B0E" w14:textId="77777777" w:rsidR="00CA124A" w:rsidRPr="00CA124A" w:rsidRDefault="00CA124A" w:rsidP="00B904D7">
            <w:pPr>
              <w:jc w:val="center"/>
              <w:rPr>
                <w:sz w:val="26"/>
                <w:szCs w:val="26"/>
              </w:rPr>
            </w:pPr>
            <w:r w:rsidRPr="00CA124A">
              <w:rPr>
                <w:sz w:val="26"/>
                <w:szCs w:val="26"/>
              </w:rPr>
              <w:t>17700</w:t>
            </w:r>
          </w:p>
        </w:tc>
        <w:tc>
          <w:tcPr>
            <w:tcW w:w="3115" w:type="dxa"/>
          </w:tcPr>
          <w:p w14:paraId="457CCC1D" w14:textId="77777777" w:rsidR="00CA124A" w:rsidRPr="00CA124A" w:rsidRDefault="00CA124A" w:rsidP="00B904D7">
            <w:pPr>
              <w:jc w:val="center"/>
              <w:rPr>
                <w:sz w:val="26"/>
                <w:szCs w:val="26"/>
              </w:rPr>
            </w:pPr>
            <w:r w:rsidRPr="00CA124A">
              <w:rPr>
                <w:sz w:val="26"/>
                <w:szCs w:val="26"/>
              </w:rPr>
              <w:t>33</w:t>
            </w:r>
          </w:p>
        </w:tc>
        <w:tc>
          <w:tcPr>
            <w:tcW w:w="3115" w:type="dxa"/>
          </w:tcPr>
          <w:p w14:paraId="5FAF612E" w14:textId="77777777" w:rsidR="00CA124A" w:rsidRPr="00CA124A" w:rsidRDefault="00CA124A" w:rsidP="00B904D7">
            <w:pPr>
              <w:jc w:val="center"/>
              <w:rPr>
                <w:sz w:val="26"/>
                <w:szCs w:val="26"/>
              </w:rPr>
            </w:pPr>
            <w:r w:rsidRPr="00CA124A">
              <w:rPr>
                <w:sz w:val="26"/>
                <w:szCs w:val="26"/>
              </w:rPr>
              <w:t>33</w:t>
            </w:r>
          </w:p>
        </w:tc>
      </w:tr>
      <w:tr w:rsidR="00CA124A" w:rsidRPr="00CA124A" w14:paraId="51B99D8C" w14:textId="77777777" w:rsidTr="00B904D7">
        <w:tc>
          <w:tcPr>
            <w:tcW w:w="3114" w:type="dxa"/>
          </w:tcPr>
          <w:p w14:paraId="5BFFC8CE" w14:textId="77777777" w:rsidR="00CA124A" w:rsidRPr="00CA124A" w:rsidRDefault="00CA124A" w:rsidP="00B904D7">
            <w:pPr>
              <w:jc w:val="center"/>
              <w:rPr>
                <w:sz w:val="26"/>
                <w:szCs w:val="26"/>
              </w:rPr>
            </w:pPr>
            <w:r w:rsidRPr="00CA124A">
              <w:rPr>
                <w:sz w:val="26"/>
                <w:szCs w:val="26"/>
              </w:rPr>
              <w:t>22600</w:t>
            </w:r>
          </w:p>
        </w:tc>
        <w:tc>
          <w:tcPr>
            <w:tcW w:w="3115" w:type="dxa"/>
          </w:tcPr>
          <w:p w14:paraId="7EC7665E" w14:textId="77777777" w:rsidR="00CA124A" w:rsidRPr="00CA124A" w:rsidRDefault="00CA124A" w:rsidP="00B904D7">
            <w:pPr>
              <w:jc w:val="center"/>
              <w:rPr>
                <w:sz w:val="26"/>
                <w:szCs w:val="26"/>
              </w:rPr>
            </w:pPr>
            <w:r w:rsidRPr="00CA124A">
              <w:rPr>
                <w:sz w:val="26"/>
                <w:szCs w:val="26"/>
              </w:rPr>
              <w:t>43</w:t>
            </w:r>
          </w:p>
        </w:tc>
        <w:tc>
          <w:tcPr>
            <w:tcW w:w="3115" w:type="dxa"/>
          </w:tcPr>
          <w:p w14:paraId="42AF14B1" w14:textId="77777777" w:rsidR="00CA124A" w:rsidRPr="00CA124A" w:rsidRDefault="00CA124A" w:rsidP="00B904D7">
            <w:pPr>
              <w:jc w:val="center"/>
              <w:rPr>
                <w:sz w:val="26"/>
                <w:szCs w:val="26"/>
              </w:rPr>
            </w:pPr>
            <w:r w:rsidRPr="00CA124A">
              <w:rPr>
                <w:sz w:val="26"/>
                <w:szCs w:val="26"/>
              </w:rPr>
              <w:t>43</w:t>
            </w:r>
          </w:p>
        </w:tc>
      </w:tr>
      <w:tr w:rsidR="00CA124A" w:rsidRPr="00CA124A" w14:paraId="3923C39E" w14:textId="77777777" w:rsidTr="00B904D7">
        <w:tc>
          <w:tcPr>
            <w:tcW w:w="3114" w:type="dxa"/>
          </w:tcPr>
          <w:p w14:paraId="58DDD621" w14:textId="77777777" w:rsidR="00CA124A" w:rsidRPr="00CA124A" w:rsidRDefault="00CA124A" w:rsidP="00B904D7">
            <w:pPr>
              <w:jc w:val="center"/>
              <w:rPr>
                <w:sz w:val="26"/>
                <w:szCs w:val="26"/>
              </w:rPr>
            </w:pPr>
            <w:r w:rsidRPr="00CA124A">
              <w:rPr>
                <w:sz w:val="26"/>
                <w:szCs w:val="26"/>
              </w:rPr>
              <w:t>28300</w:t>
            </w:r>
          </w:p>
        </w:tc>
        <w:tc>
          <w:tcPr>
            <w:tcW w:w="3115" w:type="dxa"/>
          </w:tcPr>
          <w:p w14:paraId="516C9AC3" w14:textId="77777777" w:rsidR="00CA124A" w:rsidRPr="00CA124A" w:rsidRDefault="00CA124A" w:rsidP="00B904D7">
            <w:pPr>
              <w:jc w:val="center"/>
              <w:rPr>
                <w:sz w:val="26"/>
                <w:szCs w:val="26"/>
              </w:rPr>
            </w:pPr>
            <w:r w:rsidRPr="00CA124A">
              <w:rPr>
                <w:sz w:val="26"/>
                <w:szCs w:val="26"/>
              </w:rPr>
              <w:t>55</w:t>
            </w:r>
          </w:p>
        </w:tc>
        <w:tc>
          <w:tcPr>
            <w:tcW w:w="3115" w:type="dxa"/>
          </w:tcPr>
          <w:p w14:paraId="4E79FE76" w14:textId="77777777" w:rsidR="00CA124A" w:rsidRPr="00CA124A" w:rsidRDefault="00CA124A" w:rsidP="00B904D7">
            <w:pPr>
              <w:jc w:val="center"/>
              <w:rPr>
                <w:sz w:val="26"/>
                <w:szCs w:val="26"/>
              </w:rPr>
            </w:pPr>
            <w:r w:rsidRPr="00CA124A">
              <w:rPr>
                <w:sz w:val="26"/>
                <w:szCs w:val="26"/>
              </w:rPr>
              <w:t>55</w:t>
            </w:r>
          </w:p>
        </w:tc>
      </w:tr>
      <w:tr w:rsidR="00CA124A" w:rsidRPr="00CA124A" w14:paraId="02DE60DC" w14:textId="77777777" w:rsidTr="00B904D7">
        <w:tc>
          <w:tcPr>
            <w:tcW w:w="3114" w:type="dxa"/>
          </w:tcPr>
          <w:p w14:paraId="2C145A91" w14:textId="77777777" w:rsidR="00CA124A" w:rsidRPr="00CA124A" w:rsidRDefault="00CA124A" w:rsidP="00B904D7">
            <w:pPr>
              <w:jc w:val="center"/>
              <w:rPr>
                <w:sz w:val="26"/>
                <w:szCs w:val="26"/>
              </w:rPr>
            </w:pPr>
            <w:r w:rsidRPr="00CA124A">
              <w:rPr>
                <w:sz w:val="26"/>
                <w:szCs w:val="26"/>
              </w:rPr>
              <w:t>35400</w:t>
            </w:r>
          </w:p>
        </w:tc>
        <w:tc>
          <w:tcPr>
            <w:tcW w:w="3115" w:type="dxa"/>
          </w:tcPr>
          <w:p w14:paraId="23E3422C" w14:textId="77777777" w:rsidR="00CA124A" w:rsidRPr="00CA124A" w:rsidRDefault="00CA124A" w:rsidP="00B904D7">
            <w:pPr>
              <w:jc w:val="center"/>
              <w:rPr>
                <w:sz w:val="26"/>
                <w:szCs w:val="26"/>
              </w:rPr>
            </w:pPr>
            <w:r w:rsidRPr="00CA124A">
              <w:rPr>
                <w:sz w:val="26"/>
                <w:szCs w:val="26"/>
              </w:rPr>
              <w:t>70</w:t>
            </w:r>
          </w:p>
        </w:tc>
        <w:tc>
          <w:tcPr>
            <w:tcW w:w="3115" w:type="dxa"/>
          </w:tcPr>
          <w:p w14:paraId="606E4F20" w14:textId="77777777" w:rsidR="00CA124A" w:rsidRPr="00CA124A" w:rsidRDefault="00CA124A" w:rsidP="00B904D7">
            <w:pPr>
              <w:jc w:val="center"/>
              <w:rPr>
                <w:sz w:val="26"/>
                <w:szCs w:val="26"/>
              </w:rPr>
            </w:pPr>
            <w:r w:rsidRPr="00CA124A">
              <w:rPr>
                <w:sz w:val="26"/>
                <w:szCs w:val="26"/>
              </w:rPr>
              <w:t>70</w:t>
            </w:r>
          </w:p>
        </w:tc>
      </w:tr>
      <w:tr w:rsidR="00CA124A" w:rsidRPr="00CA124A" w14:paraId="49A31A79" w14:textId="77777777" w:rsidTr="00B904D7">
        <w:tc>
          <w:tcPr>
            <w:tcW w:w="3114" w:type="dxa"/>
          </w:tcPr>
          <w:p w14:paraId="2836906B" w14:textId="77777777" w:rsidR="00CA124A" w:rsidRPr="00CA124A" w:rsidRDefault="00CA124A" w:rsidP="00B904D7">
            <w:pPr>
              <w:jc w:val="center"/>
              <w:rPr>
                <w:sz w:val="26"/>
                <w:szCs w:val="26"/>
              </w:rPr>
            </w:pPr>
            <w:r w:rsidRPr="00CA124A">
              <w:rPr>
                <w:sz w:val="26"/>
                <w:szCs w:val="26"/>
              </w:rPr>
              <w:t>45200</w:t>
            </w:r>
          </w:p>
        </w:tc>
        <w:tc>
          <w:tcPr>
            <w:tcW w:w="3115" w:type="dxa"/>
          </w:tcPr>
          <w:p w14:paraId="504F3110" w14:textId="77777777" w:rsidR="00CA124A" w:rsidRPr="00CA124A" w:rsidRDefault="00CA124A" w:rsidP="00B904D7">
            <w:pPr>
              <w:jc w:val="center"/>
              <w:rPr>
                <w:sz w:val="26"/>
                <w:szCs w:val="26"/>
              </w:rPr>
            </w:pPr>
            <w:r w:rsidRPr="00CA124A">
              <w:rPr>
                <w:sz w:val="26"/>
                <w:szCs w:val="26"/>
              </w:rPr>
              <w:t>86</w:t>
            </w:r>
          </w:p>
        </w:tc>
        <w:tc>
          <w:tcPr>
            <w:tcW w:w="3115" w:type="dxa"/>
          </w:tcPr>
          <w:p w14:paraId="091A1BA4" w14:textId="77777777" w:rsidR="00CA124A" w:rsidRPr="00CA124A" w:rsidRDefault="00CA124A" w:rsidP="00B904D7">
            <w:pPr>
              <w:jc w:val="center"/>
              <w:rPr>
                <w:sz w:val="26"/>
                <w:szCs w:val="26"/>
              </w:rPr>
            </w:pPr>
            <w:r w:rsidRPr="00CA124A">
              <w:rPr>
                <w:sz w:val="26"/>
                <w:szCs w:val="26"/>
              </w:rPr>
              <w:t>86</w:t>
            </w:r>
          </w:p>
        </w:tc>
      </w:tr>
      <w:tr w:rsidR="00CA124A" w:rsidRPr="00CA124A" w14:paraId="32D59B6B" w14:textId="77777777" w:rsidTr="00B904D7">
        <w:tc>
          <w:tcPr>
            <w:tcW w:w="9344" w:type="dxa"/>
            <w:gridSpan w:val="3"/>
          </w:tcPr>
          <w:p w14:paraId="113B8121" w14:textId="77777777" w:rsidR="00CA124A" w:rsidRPr="00CA124A" w:rsidRDefault="00CA124A" w:rsidP="00B904D7">
            <w:pPr>
              <w:rPr>
                <w:sz w:val="26"/>
                <w:szCs w:val="26"/>
              </w:rPr>
            </w:pPr>
            <w:r w:rsidRPr="00CA124A">
              <w:rPr>
                <w:sz w:val="26"/>
                <w:szCs w:val="26"/>
              </w:rPr>
              <w:t>Phép nội suy tuyến tính có thể được sử dụng giữa hai điểm gần nhất, khoảng cách tính toán được làm tròn đến gia số 0,1 mm tăng lên.</w:t>
            </w:r>
          </w:p>
        </w:tc>
      </w:tr>
      <w:tr w:rsidR="00CA124A" w:rsidRPr="00CA124A" w14:paraId="7C2A94E5" w14:textId="77777777" w:rsidTr="00B904D7">
        <w:tc>
          <w:tcPr>
            <w:tcW w:w="9344" w:type="dxa"/>
            <w:gridSpan w:val="3"/>
          </w:tcPr>
          <w:p w14:paraId="47B815D6" w14:textId="58774AF5" w:rsidR="00CA124A" w:rsidRPr="00CA124A" w:rsidRDefault="00CA124A" w:rsidP="005D551F">
            <w:pPr>
              <w:rPr>
                <w:sz w:val="26"/>
                <w:szCs w:val="26"/>
              </w:rPr>
            </w:pPr>
            <w:r w:rsidRPr="00CA124A">
              <w:rPr>
                <w:sz w:val="26"/>
                <w:szCs w:val="26"/>
                <w:vertAlign w:val="superscript"/>
              </w:rPr>
              <w:t xml:space="preserve">a </w:t>
            </w:r>
            <w:r w:rsidRPr="00CA124A">
              <w:rPr>
                <w:sz w:val="26"/>
                <w:szCs w:val="26"/>
              </w:rPr>
              <w:t xml:space="preserve">Không bắt buộc thử nghiệm của </w:t>
            </w:r>
            <w:r w:rsidR="005D551F">
              <w:rPr>
                <w:sz w:val="26"/>
                <w:szCs w:val="26"/>
              </w:rPr>
              <w:t>D</w:t>
            </w:r>
            <w:r w:rsidR="00BC0E5D">
              <w:rPr>
                <w:sz w:val="26"/>
                <w:szCs w:val="26"/>
              </w:rPr>
              <w:t>.13</w:t>
            </w:r>
            <w:r w:rsidRPr="00CA124A">
              <w:rPr>
                <w:sz w:val="26"/>
                <w:szCs w:val="26"/>
              </w:rPr>
              <w:t>.6</w:t>
            </w:r>
          </w:p>
        </w:tc>
      </w:tr>
    </w:tbl>
    <w:p w14:paraId="089F1373" w14:textId="446F95D3" w:rsidR="00CA124A" w:rsidRPr="00CA124A" w:rsidRDefault="005D551F" w:rsidP="00CA124A">
      <w:pPr>
        <w:spacing w:before="120"/>
        <w:rPr>
          <w:b/>
          <w:sz w:val="26"/>
          <w:szCs w:val="26"/>
        </w:rPr>
      </w:pPr>
      <w:r>
        <w:rPr>
          <w:b/>
          <w:sz w:val="26"/>
          <w:szCs w:val="26"/>
        </w:rPr>
        <w:t>D</w:t>
      </w:r>
      <w:r w:rsidR="00BC0E5D">
        <w:rPr>
          <w:b/>
          <w:sz w:val="26"/>
          <w:szCs w:val="26"/>
        </w:rPr>
        <w:t>.13</w:t>
      </w:r>
      <w:r w:rsidR="00CA124A" w:rsidRPr="00CA124A">
        <w:rPr>
          <w:b/>
          <w:sz w:val="26"/>
          <w:szCs w:val="26"/>
        </w:rPr>
        <w:t>.5 Cách điện giữa các dây dẫn trên các bề mặt khác nhau</w:t>
      </w:r>
    </w:p>
    <w:p w14:paraId="59B9D8CD" w14:textId="77777777" w:rsidR="00CA124A" w:rsidRPr="00CA124A" w:rsidRDefault="00CA124A" w:rsidP="00CA124A">
      <w:pPr>
        <w:rPr>
          <w:sz w:val="26"/>
          <w:szCs w:val="26"/>
        </w:rPr>
      </w:pPr>
      <w:r w:rsidRPr="00CA124A">
        <w:rPr>
          <w:sz w:val="26"/>
          <w:szCs w:val="26"/>
        </w:rPr>
        <w:t>Các yêu cầu đối với cách nhiệt trên các lớp khác nhau của bảng nhiều lớp được quy định dưới đây.</w:t>
      </w:r>
    </w:p>
    <w:p w14:paraId="49BF08E3" w14:textId="77777777" w:rsidR="00CA124A" w:rsidRPr="00CA124A" w:rsidRDefault="00CA124A" w:rsidP="00CA124A">
      <w:pPr>
        <w:rPr>
          <w:sz w:val="26"/>
          <w:szCs w:val="26"/>
        </w:rPr>
      </w:pPr>
      <w:r w:rsidRPr="00CA124A">
        <w:rPr>
          <w:sz w:val="26"/>
          <w:szCs w:val="26"/>
        </w:rPr>
        <w:t>Đối với lớp cách nhiệt cơ bản không có yêu cầu về độ dày.</w:t>
      </w:r>
    </w:p>
    <w:p w14:paraId="40C4D331" w14:textId="74548746" w:rsidR="00CA124A" w:rsidRPr="00CA124A" w:rsidRDefault="00CA124A" w:rsidP="00CA124A">
      <w:pPr>
        <w:rPr>
          <w:sz w:val="26"/>
          <w:szCs w:val="26"/>
        </w:rPr>
      </w:pPr>
      <w:r w:rsidRPr="00CA124A">
        <w:rPr>
          <w:sz w:val="26"/>
          <w:szCs w:val="26"/>
        </w:rPr>
        <w:t xml:space="preserve">Cách điện bổ sung hoặc cách điện tăng cường giữa các bộ phận dẫn điện trên các bề mặt khác nhau trong bảng mạch in một lớp hai mặt, bảng mạch in nhiều lớp và bảng mạch in lõi kim loại, phải có độ dày tối thiểu là 0,4 mm được cung cấp bởi một lớp hoặc phù hợp với một trong các thông số kỹ thuật và vượt qua các thử nghiệm liên quan trong </w:t>
      </w:r>
      <w:r w:rsidR="005403D5">
        <w:rPr>
          <w:sz w:val="26"/>
          <w:szCs w:val="26"/>
        </w:rPr>
        <w:t>Bảng D.</w:t>
      </w:r>
      <w:r w:rsidR="00F52621">
        <w:rPr>
          <w:sz w:val="26"/>
          <w:szCs w:val="26"/>
        </w:rPr>
        <w:t>14</w:t>
      </w:r>
      <w:r w:rsidRPr="00CA124A">
        <w:rPr>
          <w:sz w:val="26"/>
          <w:szCs w:val="26"/>
        </w:rPr>
        <w:t>.</w:t>
      </w:r>
    </w:p>
    <w:tbl>
      <w:tblPr>
        <w:tblStyle w:val="TableGrid"/>
        <w:tblW w:w="0" w:type="auto"/>
        <w:tblLook w:val="04A0" w:firstRow="1" w:lastRow="0" w:firstColumn="1" w:lastColumn="0" w:noHBand="0" w:noVBand="1"/>
      </w:tblPr>
      <w:tblGrid>
        <w:gridCol w:w="3022"/>
        <w:gridCol w:w="3030"/>
        <w:gridCol w:w="3012"/>
      </w:tblGrid>
      <w:tr w:rsidR="00CA124A" w:rsidRPr="00CA124A" w14:paraId="619449D8" w14:textId="77777777" w:rsidTr="00B904D7">
        <w:tc>
          <w:tcPr>
            <w:tcW w:w="3114" w:type="dxa"/>
            <w:vAlign w:val="center"/>
          </w:tcPr>
          <w:p w14:paraId="59E6D9C3" w14:textId="77777777" w:rsidR="00CA124A" w:rsidRPr="00CA124A" w:rsidRDefault="00CA124A" w:rsidP="00B904D7">
            <w:pPr>
              <w:jc w:val="center"/>
              <w:rPr>
                <w:b/>
                <w:sz w:val="26"/>
                <w:szCs w:val="26"/>
              </w:rPr>
            </w:pPr>
            <w:r w:rsidRPr="00CA124A">
              <w:rPr>
                <w:b/>
                <w:sz w:val="26"/>
                <w:szCs w:val="26"/>
              </w:rPr>
              <w:t>Đặc điểm kỹ thuật của vật liệu cách nhiệt</w:t>
            </w:r>
          </w:p>
        </w:tc>
        <w:tc>
          <w:tcPr>
            <w:tcW w:w="3115" w:type="dxa"/>
            <w:vAlign w:val="center"/>
          </w:tcPr>
          <w:p w14:paraId="083CFB50" w14:textId="77777777" w:rsidR="00CA124A" w:rsidRPr="00CA124A" w:rsidRDefault="00CA124A" w:rsidP="00B904D7">
            <w:pPr>
              <w:tabs>
                <w:tab w:val="left" w:pos="2145"/>
              </w:tabs>
              <w:jc w:val="center"/>
              <w:rPr>
                <w:b/>
                <w:sz w:val="26"/>
                <w:szCs w:val="26"/>
                <w:vertAlign w:val="superscript"/>
              </w:rPr>
            </w:pPr>
            <w:r w:rsidRPr="00CA124A">
              <w:rPr>
                <w:b/>
                <w:sz w:val="26"/>
                <w:szCs w:val="26"/>
              </w:rPr>
              <w:t>Loại thử nghiệm</w:t>
            </w:r>
            <w:r w:rsidRPr="00CA124A">
              <w:rPr>
                <w:b/>
                <w:sz w:val="26"/>
                <w:szCs w:val="26"/>
                <w:vertAlign w:val="superscript"/>
              </w:rPr>
              <w:t>a</w:t>
            </w:r>
          </w:p>
        </w:tc>
        <w:tc>
          <w:tcPr>
            <w:tcW w:w="3115" w:type="dxa"/>
            <w:vAlign w:val="center"/>
          </w:tcPr>
          <w:p w14:paraId="2681EE00" w14:textId="77777777" w:rsidR="00CA124A" w:rsidRPr="00CA124A" w:rsidRDefault="00CA124A" w:rsidP="00B904D7">
            <w:pPr>
              <w:jc w:val="center"/>
              <w:rPr>
                <w:b/>
                <w:sz w:val="26"/>
                <w:szCs w:val="26"/>
                <w:vertAlign w:val="superscript"/>
              </w:rPr>
            </w:pPr>
            <w:r w:rsidRPr="00CA124A">
              <w:rPr>
                <w:b/>
                <w:sz w:val="26"/>
                <w:szCs w:val="26"/>
              </w:rPr>
              <w:t>Kiểm tra định kỳ về độ bền điện</w:t>
            </w:r>
            <w:r w:rsidRPr="00CA124A">
              <w:rPr>
                <w:b/>
                <w:sz w:val="26"/>
                <w:szCs w:val="26"/>
                <w:vertAlign w:val="superscript"/>
              </w:rPr>
              <w:t>c</w:t>
            </w:r>
          </w:p>
        </w:tc>
      </w:tr>
      <w:tr w:rsidR="00CA124A" w:rsidRPr="00CA124A" w14:paraId="72A5B0B4" w14:textId="77777777" w:rsidTr="00B904D7">
        <w:tc>
          <w:tcPr>
            <w:tcW w:w="3114" w:type="dxa"/>
            <w:vAlign w:val="center"/>
          </w:tcPr>
          <w:p w14:paraId="10E1C720" w14:textId="77777777" w:rsidR="00CA124A" w:rsidRPr="00CA124A" w:rsidRDefault="00CA124A" w:rsidP="00B904D7">
            <w:pPr>
              <w:rPr>
                <w:sz w:val="26"/>
                <w:szCs w:val="26"/>
                <w:vertAlign w:val="superscript"/>
              </w:rPr>
            </w:pPr>
            <w:r w:rsidRPr="00CA124A">
              <w:rPr>
                <w:sz w:val="26"/>
                <w:szCs w:val="26"/>
              </w:rPr>
              <w:t>Hai lớp vật liệu cách nhiệt dạng tấm bao gồm cả lớp “pre-preg”</w:t>
            </w:r>
            <w:r w:rsidRPr="00CA124A">
              <w:rPr>
                <w:sz w:val="26"/>
                <w:szCs w:val="26"/>
                <w:vertAlign w:val="superscript"/>
              </w:rPr>
              <w:t>b</w:t>
            </w:r>
          </w:p>
        </w:tc>
        <w:tc>
          <w:tcPr>
            <w:tcW w:w="3115" w:type="dxa"/>
            <w:vAlign w:val="center"/>
          </w:tcPr>
          <w:p w14:paraId="40A0E06E" w14:textId="77777777" w:rsidR="00CA124A" w:rsidRPr="00CA124A" w:rsidRDefault="00CA124A" w:rsidP="00B904D7">
            <w:pPr>
              <w:jc w:val="center"/>
              <w:rPr>
                <w:sz w:val="26"/>
                <w:szCs w:val="26"/>
              </w:rPr>
            </w:pPr>
            <w:r w:rsidRPr="00CA124A">
              <w:rPr>
                <w:sz w:val="26"/>
                <w:szCs w:val="26"/>
              </w:rPr>
              <w:t>No</w:t>
            </w:r>
          </w:p>
        </w:tc>
        <w:tc>
          <w:tcPr>
            <w:tcW w:w="3115" w:type="dxa"/>
            <w:vAlign w:val="center"/>
          </w:tcPr>
          <w:p w14:paraId="76CEB293" w14:textId="77777777" w:rsidR="00CA124A" w:rsidRPr="00CA124A" w:rsidRDefault="00CA124A" w:rsidP="00B904D7">
            <w:pPr>
              <w:jc w:val="center"/>
              <w:rPr>
                <w:sz w:val="26"/>
                <w:szCs w:val="26"/>
              </w:rPr>
            </w:pPr>
            <w:r w:rsidRPr="00CA124A">
              <w:rPr>
                <w:sz w:val="26"/>
                <w:szCs w:val="26"/>
              </w:rPr>
              <w:t>Yes</w:t>
            </w:r>
          </w:p>
        </w:tc>
      </w:tr>
      <w:tr w:rsidR="00CA124A" w:rsidRPr="00CA124A" w14:paraId="0EF84CE9" w14:textId="77777777" w:rsidTr="00B904D7">
        <w:tc>
          <w:tcPr>
            <w:tcW w:w="3114" w:type="dxa"/>
            <w:vAlign w:val="center"/>
          </w:tcPr>
          <w:p w14:paraId="5978DA9B" w14:textId="77777777" w:rsidR="00CA124A" w:rsidRPr="00CA124A" w:rsidRDefault="00CA124A" w:rsidP="00B904D7">
            <w:pPr>
              <w:rPr>
                <w:sz w:val="26"/>
                <w:szCs w:val="26"/>
              </w:rPr>
            </w:pPr>
            <w:r w:rsidRPr="00CA124A">
              <w:rPr>
                <w:sz w:val="26"/>
                <w:szCs w:val="26"/>
              </w:rPr>
              <w:t>Ba hoặc nhiều lớp vật liệu cách nhiệt dạng tấm bao gồm cả lớp “pre-preg”</w:t>
            </w:r>
            <w:r w:rsidRPr="00CA124A">
              <w:rPr>
                <w:sz w:val="26"/>
                <w:szCs w:val="26"/>
                <w:vertAlign w:val="superscript"/>
              </w:rPr>
              <w:t>b</w:t>
            </w:r>
          </w:p>
        </w:tc>
        <w:tc>
          <w:tcPr>
            <w:tcW w:w="3115" w:type="dxa"/>
            <w:vAlign w:val="center"/>
          </w:tcPr>
          <w:p w14:paraId="0C6757D6" w14:textId="77777777" w:rsidR="00CA124A" w:rsidRPr="00CA124A" w:rsidRDefault="00CA124A" w:rsidP="00B904D7">
            <w:pPr>
              <w:jc w:val="center"/>
              <w:rPr>
                <w:sz w:val="26"/>
                <w:szCs w:val="26"/>
              </w:rPr>
            </w:pPr>
            <w:r w:rsidRPr="00CA124A">
              <w:rPr>
                <w:sz w:val="26"/>
                <w:szCs w:val="26"/>
              </w:rPr>
              <w:t>No</w:t>
            </w:r>
          </w:p>
        </w:tc>
        <w:tc>
          <w:tcPr>
            <w:tcW w:w="3115" w:type="dxa"/>
            <w:vAlign w:val="center"/>
          </w:tcPr>
          <w:p w14:paraId="73A152F4" w14:textId="77777777" w:rsidR="00CA124A" w:rsidRPr="00CA124A" w:rsidRDefault="00CA124A" w:rsidP="00B904D7">
            <w:pPr>
              <w:jc w:val="center"/>
              <w:rPr>
                <w:sz w:val="26"/>
                <w:szCs w:val="26"/>
              </w:rPr>
            </w:pPr>
            <w:r w:rsidRPr="00CA124A">
              <w:rPr>
                <w:sz w:val="26"/>
                <w:szCs w:val="26"/>
              </w:rPr>
              <w:t>No</w:t>
            </w:r>
          </w:p>
        </w:tc>
      </w:tr>
      <w:tr w:rsidR="00CA124A" w:rsidRPr="00CA124A" w14:paraId="7F13369C" w14:textId="77777777" w:rsidTr="00B904D7">
        <w:tc>
          <w:tcPr>
            <w:tcW w:w="3114" w:type="dxa"/>
            <w:vAlign w:val="center"/>
          </w:tcPr>
          <w:p w14:paraId="66AB3A45" w14:textId="77777777" w:rsidR="00CA124A" w:rsidRPr="00CA124A" w:rsidRDefault="00CA124A" w:rsidP="00B904D7">
            <w:pPr>
              <w:rPr>
                <w:sz w:val="26"/>
                <w:szCs w:val="26"/>
              </w:rPr>
            </w:pPr>
            <w:r w:rsidRPr="00CA124A">
              <w:rPr>
                <w:sz w:val="26"/>
                <w:szCs w:val="26"/>
              </w:rPr>
              <w:t>Hệ thống cách nhiệt với lớp phủ gốm trên nền kim loại, được xử lý ở nhiệt độ ≥ 500 °C</w:t>
            </w:r>
          </w:p>
        </w:tc>
        <w:tc>
          <w:tcPr>
            <w:tcW w:w="3115" w:type="dxa"/>
            <w:vAlign w:val="center"/>
          </w:tcPr>
          <w:p w14:paraId="51E748AD" w14:textId="77777777" w:rsidR="00CA124A" w:rsidRPr="00CA124A" w:rsidRDefault="00CA124A" w:rsidP="00B904D7">
            <w:pPr>
              <w:jc w:val="center"/>
              <w:rPr>
                <w:sz w:val="26"/>
                <w:szCs w:val="26"/>
              </w:rPr>
            </w:pPr>
            <w:r w:rsidRPr="00CA124A">
              <w:rPr>
                <w:sz w:val="26"/>
                <w:szCs w:val="26"/>
              </w:rPr>
              <w:t>No</w:t>
            </w:r>
          </w:p>
        </w:tc>
        <w:tc>
          <w:tcPr>
            <w:tcW w:w="3115" w:type="dxa"/>
            <w:vAlign w:val="center"/>
          </w:tcPr>
          <w:p w14:paraId="30DBE5FF" w14:textId="77777777" w:rsidR="00CA124A" w:rsidRPr="00CA124A" w:rsidRDefault="00CA124A" w:rsidP="00B904D7">
            <w:pPr>
              <w:jc w:val="center"/>
              <w:rPr>
                <w:sz w:val="26"/>
                <w:szCs w:val="26"/>
              </w:rPr>
            </w:pPr>
            <w:r w:rsidRPr="00CA124A">
              <w:rPr>
                <w:sz w:val="26"/>
                <w:szCs w:val="26"/>
              </w:rPr>
              <w:t>Yes</w:t>
            </w:r>
          </w:p>
        </w:tc>
      </w:tr>
      <w:tr w:rsidR="00CA124A" w:rsidRPr="00CA124A" w14:paraId="27D146B0" w14:textId="77777777" w:rsidTr="00B904D7">
        <w:tc>
          <w:tcPr>
            <w:tcW w:w="3114" w:type="dxa"/>
            <w:vAlign w:val="center"/>
          </w:tcPr>
          <w:p w14:paraId="1F22E9BF" w14:textId="77777777" w:rsidR="00CA124A" w:rsidRPr="00CA124A" w:rsidRDefault="00CA124A" w:rsidP="00B904D7">
            <w:pPr>
              <w:rPr>
                <w:sz w:val="26"/>
                <w:szCs w:val="26"/>
              </w:rPr>
            </w:pPr>
            <w:r w:rsidRPr="00CA124A">
              <w:rPr>
                <w:sz w:val="26"/>
                <w:szCs w:val="26"/>
              </w:rPr>
              <w:t>Hệ thống cách nhiệt, với hai hoặc nhiều lớp phủ không phải là gốm trên nền kim loại, được xử lý ở nhiệt độ&lt;500 ° C</w:t>
            </w:r>
          </w:p>
        </w:tc>
        <w:tc>
          <w:tcPr>
            <w:tcW w:w="3115" w:type="dxa"/>
            <w:vAlign w:val="center"/>
          </w:tcPr>
          <w:p w14:paraId="196E0D98" w14:textId="77777777" w:rsidR="00CA124A" w:rsidRPr="00CA124A" w:rsidRDefault="00CA124A" w:rsidP="00B904D7">
            <w:pPr>
              <w:jc w:val="center"/>
              <w:rPr>
                <w:sz w:val="26"/>
                <w:szCs w:val="26"/>
              </w:rPr>
            </w:pPr>
            <w:r w:rsidRPr="00CA124A">
              <w:rPr>
                <w:sz w:val="26"/>
                <w:szCs w:val="26"/>
              </w:rPr>
              <w:t>Yes</w:t>
            </w:r>
          </w:p>
        </w:tc>
        <w:tc>
          <w:tcPr>
            <w:tcW w:w="3115" w:type="dxa"/>
            <w:vAlign w:val="center"/>
          </w:tcPr>
          <w:p w14:paraId="2E0C4574" w14:textId="77777777" w:rsidR="00CA124A" w:rsidRPr="00CA124A" w:rsidRDefault="00CA124A" w:rsidP="00B904D7">
            <w:pPr>
              <w:jc w:val="center"/>
              <w:rPr>
                <w:sz w:val="26"/>
                <w:szCs w:val="26"/>
              </w:rPr>
            </w:pPr>
            <w:r w:rsidRPr="00CA124A">
              <w:rPr>
                <w:sz w:val="26"/>
                <w:szCs w:val="26"/>
              </w:rPr>
              <w:t>Yes</w:t>
            </w:r>
          </w:p>
        </w:tc>
      </w:tr>
      <w:tr w:rsidR="00CA124A" w:rsidRPr="00CA124A" w14:paraId="433E8378" w14:textId="77777777" w:rsidTr="00B904D7">
        <w:tc>
          <w:tcPr>
            <w:tcW w:w="9344" w:type="dxa"/>
            <w:gridSpan w:val="3"/>
            <w:vAlign w:val="center"/>
          </w:tcPr>
          <w:p w14:paraId="229195B9" w14:textId="77777777" w:rsidR="00CA124A" w:rsidRPr="00CA124A" w:rsidRDefault="00CA124A" w:rsidP="00B904D7">
            <w:pPr>
              <w:rPr>
                <w:sz w:val="26"/>
                <w:szCs w:val="26"/>
              </w:rPr>
            </w:pPr>
            <w:r w:rsidRPr="00CA124A">
              <w:rPr>
                <w:sz w:val="26"/>
                <w:szCs w:val="26"/>
              </w:rPr>
              <w:lastRenderedPageBreak/>
              <w:t>CHÚ THÍCH 1: “Pre-preg” là thuật ngữ được sử dụng cho một lớp vải thủy tinh được ngâm tẩm với nhựa đã đóng rắn một phần.</w:t>
            </w:r>
          </w:p>
          <w:p w14:paraId="46298E22" w14:textId="77777777" w:rsidR="00CA124A" w:rsidRPr="00CA124A" w:rsidRDefault="00CA124A" w:rsidP="00B904D7">
            <w:pPr>
              <w:rPr>
                <w:sz w:val="26"/>
                <w:szCs w:val="26"/>
              </w:rPr>
            </w:pPr>
            <w:r w:rsidRPr="00CA124A">
              <w:rPr>
                <w:sz w:val="26"/>
                <w:szCs w:val="26"/>
              </w:rPr>
              <w:t>CHÚ THÍCH 2: Để biết định nghĩa về gốm, xem IEC 60050-212: 2010, 212-15-25.</w:t>
            </w:r>
          </w:p>
        </w:tc>
      </w:tr>
      <w:tr w:rsidR="00CA124A" w:rsidRPr="00CA124A" w14:paraId="44383574" w14:textId="77777777" w:rsidTr="00B904D7">
        <w:tc>
          <w:tcPr>
            <w:tcW w:w="9344" w:type="dxa"/>
            <w:gridSpan w:val="3"/>
            <w:vAlign w:val="center"/>
          </w:tcPr>
          <w:p w14:paraId="5046799F" w14:textId="4E14B767" w:rsidR="00CA124A" w:rsidRPr="00CA124A" w:rsidRDefault="00CA124A" w:rsidP="00B904D7">
            <w:pPr>
              <w:rPr>
                <w:sz w:val="26"/>
                <w:szCs w:val="26"/>
              </w:rPr>
            </w:pPr>
            <w:r w:rsidRPr="00CA124A">
              <w:rPr>
                <w:sz w:val="26"/>
                <w:szCs w:val="26"/>
                <w:vertAlign w:val="superscript"/>
              </w:rPr>
              <w:t xml:space="preserve">a </w:t>
            </w:r>
            <w:r w:rsidRPr="00CA124A">
              <w:rPr>
                <w:sz w:val="26"/>
                <w:szCs w:val="26"/>
              </w:rPr>
              <w:t xml:space="preserve">Điều hòa nhiệt độ của </w:t>
            </w:r>
            <w:r w:rsidR="00BC0E5D">
              <w:rPr>
                <w:sz w:val="26"/>
                <w:szCs w:val="26"/>
              </w:rPr>
              <w:t>E.13</w:t>
            </w:r>
            <w:r w:rsidRPr="00CA124A">
              <w:rPr>
                <w:sz w:val="26"/>
                <w:szCs w:val="26"/>
              </w:rPr>
              <w:t xml:space="preserve">.6.2 sau đó là thử nghiệm độ bền điện </w:t>
            </w:r>
            <w:r w:rsidR="00623C5A">
              <w:rPr>
                <w:sz w:val="26"/>
                <w:szCs w:val="26"/>
              </w:rPr>
              <w:t>của 2.2.</w:t>
            </w:r>
            <w:r w:rsidRPr="00CA124A">
              <w:rPr>
                <w:sz w:val="26"/>
                <w:szCs w:val="26"/>
              </w:rPr>
              <w:t>4.9.1.</w:t>
            </w:r>
          </w:p>
          <w:p w14:paraId="3AB4993C" w14:textId="77777777" w:rsidR="00CA124A" w:rsidRPr="00CA124A" w:rsidRDefault="00CA124A" w:rsidP="00B904D7">
            <w:pPr>
              <w:rPr>
                <w:sz w:val="26"/>
                <w:szCs w:val="26"/>
              </w:rPr>
            </w:pPr>
            <w:r w:rsidRPr="00CA124A">
              <w:rPr>
                <w:sz w:val="26"/>
                <w:szCs w:val="26"/>
                <w:vertAlign w:val="superscript"/>
              </w:rPr>
              <w:t xml:space="preserve">b </w:t>
            </w:r>
            <w:r w:rsidRPr="00CA124A">
              <w:rPr>
                <w:sz w:val="26"/>
                <w:szCs w:val="26"/>
              </w:rPr>
              <w:t>Các lớp được tính trước khi đóng rắn.</w:t>
            </w:r>
          </w:p>
          <w:p w14:paraId="3D676FC9" w14:textId="77777777" w:rsidR="00CA124A" w:rsidRPr="00CA124A" w:rsidRDefault="00CA124A" w:rsidP="00B904D7">
            <w:pPr>
              <w:rPr>
                <w:sz w:val="26"/>
                <w:szCs w:val="26"/>
              </w:rPr>
            </w:pPr>
            <w:r w:rsidRPr="00CA124A">
              <w:rPr>
                <w:sz w:val="26"/>
                <w:szCs w:val="26"/>
                <w:vertAlign w:val="superscript"/>
              </w:rPr>
              <w:t xml:space="preserve">c </w:t>
            </w:r>
            <w:r w:rsidRPr="00CA124A">
              <w:rPr>
                <w:sz w:val="26"/>
                <w:szCs w:val="26"/>
              </w:rPr>
              <w:t>Kiểm tra độ bền điện được thực hiện trên bảng mạch in thành phẩm.</w:t>
            </w:r>
          </w:p>
        </w:tc>
      </w:tr>
    </w:tbl>
    <w:p w14:paraId="3B678F43" w14:textId="77777777" w:rsidR="00CA124A" w:rsidRPr="00CA124A" w:rsidRDefault="00CA124A" w:rsidP="00CA124A">
      <w:pPr>
        <w:rPr>
          <w:sz w:val="26"/>
          <w:szCs w:val="26"/>
        </w:rPr>
      </w:pPr>
    </w:p>
    <w:p w14:paraId="0EEFDB4E" w14:textId="06F5AA64" w:rsidR="00CA124A" w:rsidRPr="00CA124A" w:rsidRDefault="005D551F" w:rsidP="00CA124A">
      <w:pPr>
        <w:rPr>
          <w:b/>
          <w:sz w:val="26"/>
          <w:szCs w:val="26"/>
        </w:rPr>
      </w:pPr>
      <w:r>
        <w:rPr>
          <w:b/>
          <w:sz w:val="26"/>
          <w:szCs w:val="26"/>
        </w:rPr>
        <w:t>D</w:t>
      </w:r>
      <w:r w:rsidR="00BC0E5D">
        <w:rPr>
          <w:b/>
          <w:sz w:val="26"/>
          <w:szCs w:val="26"/>
        </w:rPr>
        <w:t>.13</w:t>
      </w:r>
      <w:r w:rsidR="00CA124A" w:rsidRPr="00CA124A">
        <w:rPr>
          <w:b/>
          <w:sz w:val="26"/>
          <w:szCs w:val="26"/>
        </w:rPr>
        <w:t>.6 Kiểm tra trên bảng mạch in đã được tráng</w:t>
      </w:r>
    </w:p>
    <w:p w14:paraId="22BCEA46" w14:textId="23571BC9" w:rsidR="00CA124A" w:rsidRPr="00CA124A" w:rsidRDefault="005D551F" w:rsidP="00CA124A">
      <w:pPr>
        <w:rPr>
          <w:b/>
          <w:sz w:val="26"/>
          <w:szCs w:val="26"/>
        </w:rPr>
      </w:pPr>
      <w:r>
        <w:rPr>
          <w:b/>
          <w:sz w:val="26"/>
          <w:szCs w:val="26"/>
        </w:rPr>
        <w:t>D</w:t>
      </w:r>
      <w:r w:rsidR="00BC0E5D">
        <w:rPr>
          <w:b/>
          <w:sz w:val="26"/>
          <w:szCs w:val="26"/>
        </w:rPr>
        <w:t>.13</w:t>
      </w:r>
      <w:r w:rsidR="00CA124A" w:rsidRPr="00CA124A">
        <w:rPr>
          <w:b/>
          <w:sz w:val="26"/>
          <w:szCs w:val="26"/>
        </w:rPr>
        <w:t>.6.1 Chuẩn bị mẫu và kiểm tra sơ bộ</w:t>
      </w:r>
    </w:p>
    <w:p w14:paraId="447435FA" w14:textId="637E6809" w:rsidR="00CA124A" w:rsidRPr="00CA124A" w:rsidRDefault="00CA124A" w:rsidP="00CA124A">
      <w:pPr>
        <w:rPr>
          <w:i/>
          <w:sz w:val="26"/>
          <w:szCs w:val="26"/>
        </w:rPr>
      </w:pPr>
      <w:r w:rsidRPr="00CA124A">
        <w:rPr>
          <w:i/>
          <w:sz w:val="26"/>
          <w:szCs w:val="26"/>
        </w:rPr>
        <w:t xml:space="preserve">Cần có ba bảng mạch in mẫu (hoặc đối với các thành phần được phủ trong </w:t>
      </w:r>
      <w:r w:rsidR="00FA7B70">
        <w:rPr>
          <w:i/>
          <w:sz w:val="26"/>
          <w:szCs w:val="26"/>
        </w:rPr>
        <w:t>Mục D.</w:t>
      </w:r>
      <w:r w:rsidR="00F52621">
        <w:rPr>
          <w:i/>
          <w:sz w:val="26"/>
          <w:szCs w:val="26"/>
        </w:rPr>
        <w:t>14</w:t>
      </w:r>
      <w:r w:rsidRPr="00CA124A">
        <w:rPr>
          <w:i/>
          <w:sz w:val="26"/>
          <w:szCs w:val="26"/>
        </w:rPr>
        <w:t>, hai thành phần và một bảng mạch) được xác định là mẫu 1, 2 và 3. Có thể sử dụng các bảng mạch thực tế hoặc các mẫu được sản xuất đặc biệt với lớp phủ đại diện và các khoảng phân cách tối thiểu. Mỗi bảng mạch mẫu phải đại diện cho các khoảng phân cách tối thiểu được sử dụng và được phủ. Mỗi mẫu đều phải tuân theo trình tự đầy đủ của các quy trình sản xuất, bao gồm cả quá trình hàn vàlàm sạch, mà nó thường được thực hiện trong quá trình lắp ráp thiết bị.</w:t>
      </w:r>
    </w:p>
    <w:p w14:paraId="39479AA7" w14:textId="77777777" w:rsidR="00CA124A" w:rsidRPr="00CA124A" w:rsidRDefault="00CA124A" w:rsidP="00CA124A">
      <w:pPr>
        <w:rPr>
          <w:i/>
          <w:sz w:val="26"/>
          <w:szCs w:val="26"/>
        </w:rPr>
      </w:pPr>
      <w:r w:rsidRPr="00CA124A">
        <w:rPr>
          <w:i/>
          <w:sz w:val="26"/>
          <w:szCs w:val="26"/>
        </w:rPr>
        <w:t>Khi được kiểm tra bằng mắt thường, các bảng mạch không có dấu hiệu về lỗ kim hoặc bong bóng trong lớp phủ hoặc bị đứt các rãnh dẫn điện ở các góc.</w:t>
      </w:r>
    </w:p>
    <w:p w14:paraId="0B04C28D" w14:textId="0E525B8A" w:rsidR="00CA124A" w:rsidRPr="00CA124A" w:rsidRDefault="005D551F" w:rsidP="00CA124A">
      <w:pPr>
        <w:rPr>
          <w:b/>
          <w:sz w:val="26"/>
          <w:szCs w:val="26"/>
        </w:rPr>
      </w:pPr>
      <w:r>
        <w:rPr>
          <w:b/>
          <w:sz w:val="26"/>
          <w:szCs w:val="26"/>
        </w:rPr>
        <w:t>D</w:t>
      </w:r>
      <w:r w:rsidR="00BC0E5D">
        <w:rPr>
          <w:b/>
          <w:sz w:val="26"/>
          <w:szCs w:val="26"/>
        </w:rPr>
        <w:t>.13</w:t>
      </w:r>
      <w:r w:rsidR="00CA124A" w:rsidRPr="00CA124A">
        <w:rPr>
          <w:b/>
          <w:sz w:val="26"/>
          <w:szCs w:val="26"/>
        </w:rPr>
        <w:t>.6.2 Phương pháp kiểm tra và tuân thủ tiêu chuẩn</w:t>
      </w:r>
    </w:p>
    <w:p w14:paraId="50A85272" w14:textId="50309119" w:rsidR="00CA124A" w:rsidRPr="00CA124A" w:rsidRDefault="00CA124A" w:rsidP="00CA124A">
      <w:pPr>
        <w:rPr>
          <w:sz w:val="26"/>
          <w:szCs w:val="26"/>
        </w:rPr>
      </w:pPr>
      <w:r w:rsidRPr="00CA124A">
        <w:rPr>
          <w:sz w:val="26"/>
          <w:szCs w:val="26"/>
        </w:rPr>
        <w:t xml:space="preserve">Mẫu 1 phải tuân theo trình tự chu kỳ nhiệt của </w:t>
      </w:r>
      <w:r w:rsidR="005D551F">
        <w:rPr>
          <w:sz w:val="26"/>
          <w:szCs w:val="26"/>
        </w:rPr>
        <w:t>2.2</w:t>
      </w:r>
      <w:r w:rsidRPr="00CA124A">
        <w:rPr>
          <w:sz w:val="26"/>
          <w:szCs w:val="26"/>
        </w:rPr>
        <w:t>.4.1.5.3.</w:t>
      </w:r>
    </w:p>
    <w:p w14:paraId="646FB43B" w14:textId="26E9E7F0" w:rsidR="00CA124A" w:rsidRPr="00CA124A" w:rsidRDefault="00CA124A" w:rsidP="00CA124A">
      <w:pPr>
        <w:rPr>
          <w:sz w:val="26"/>
          <w:szCs w:val="26"/>
        </w:rPr>
      </w:pPr>
      <w:r w:rsidRPr="00CA124A">
        <w:rPr>
          <w:sz w:val="26"/>
          <w:szCs w:val="26"/>
        </w:rPr>
        <w:t xml:space="preserve">Mẫu 2 được ủ trong tủ sấy hoàn toàn ở nhiệt độ và trong khoảng thời gian được chọn từ đồ thị trong </w:t>
      </w:r>
      <w:r w:rsidR="00A42A11">
        <w:rPr>
          <w:sz w:val="26"/>
          <w:szCs w:val="26"/>
        </w:rPr>
        <w:t>Hình D.</w:t>
      </w:r>
      <w:r w:rsidRPr="00CA124A">
        <w:rPr>
          <w:sz w:val="26"/>
          <w:szCs w:val="26"/>
        </w:rPr>
        <w:t>3 sử dụng đường chỉ số nhiệt độ tương ứng với nhiệt độ hoạt động tối đa của bảng mạch đã được phủ. Nhiệt độ của lò được duy trì ở nhiệt độ quy định ± 2 ºC. Nhiệt độ được sử dụng để xác định đường chỉ số nhiệt độ là nhiệt độ cao nhất trên bảng mạch có thể an toàn.</w:t>
      </w:r>
    </w:p>
    <w:p w14:paraId="2C622CF4" w14:textId="4CD6BA32" w:rsidR="00CA124A" w:rsidRPr="00CA124A" w:rsidRDefault="00CA124A" w:rsidP="00CA124A">
      <w:pPr>
        <w:rPr>
          <w:sz w:val="26"/>
          <w:szCs w:val="26"/>
        </w:rPr>
      </w:pPr>
      <w:r w:rsidRPr="00CA124A">
        <w:rPr>
          <w:sz w:val="26"/>
          <w:szCs w:val="26"/>
        </w:rPr>
        <w:t xml:space="preserve">Khi sử dụng </w:t>
      </w:r>
      <w:r w:rsidR="00A42A11">
        <w:rPr>
          <w:sz w:val="26"/>
          <w:szCs w:val="26"/>
        </w:rPr>
        <w:t>Hình D.</w:t>
      </w:r>
      <w:r w:rsidRPr="00CA124A">
        <w:rPr>
          <w:sz w:val="26"/>
          <w:szCs w:val="26"/>
        </w:rPr>
        <w:t>3, có thể sử dụng phép nội suy giữa hai đường chỉ số nhiệt độ gần nhất.</w:t>
      </w:r>
    </w:p>
    <w:p w14:paraId="4D63473C" w14:textId="77777777" w:rsidR="00CA124A" w:rsidRPr="00CA124A" w:rsidRDefault="00CA124A" w:rsidP="00F52621">
      <w:pPr>
        <w:jc w:val="center"/>
        <w:rPr>
          <w:sz w:val="26"/>
          <w:szCs w:val="26"/>
        </w:rPr>
      </w:pPr>
      <w:r w:rsidRPr="00CA124A">
        <w:rPr>
          <w:noProof/>
        </w:rPr>
        <w:lastRenderedPageBreak/>
        <w:drawing>
          <wp:inline distT="0" distB="0" distL="0" distR="0" wp14:anchorId="614A987D" wp14:editId="05C8DA37">
            <wp:extent cx="5372100" cy="4848225"/>
            <wp:effectExtent l="0" t="0" r="0" b="9525"/>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5372100" cy="4848225"/>
                    </a:xfrm>
                    <a:prstGeom prst="rect">
                      <a:avLst/>
                    </a:prstGeom>
                  </pic:spPr>
                </pic:pic>
              </a:graphicData>
            </a:graphic>
          </wp:inline>
        </w:drawing>
      </w:r>
    </w:p>
    <w:p w14:paraId="74B0A448" w14:textId="4BB2D778" w:rsidR="00CA124A" w:rsidRPr="00CA124A" w:rsidRDefault="005403D5" w:rsidP="00CA124A">
      <w:pPr>
        <w:jc w:val="center"/>
        <w:rPr>
          <w:b/>
          <w:sz w:val="26"/>
          <w:szCs w:val="26"/>
        </w:rPr>
      </w:pPr>
      <w:r>
        <w:rPr>
          <w:b/>
          <w:sz w:val="26"/>
          <w:szCs w:val="26"/>
        </w:rPr>
        <w:t>Hình D.</w:t>
      </w:r>
      <w:r w:rsidR="00CA124A" w:rsidRPr="00CA124A">
        <w:rPr>
          <w:b/>
          <w:sz w:val="26"/>
          <w:szCs w:val="26"/>
        </w:rPr>
        <w:t>3 - Thời gian lão hóa nhiệt</w:t>
      </w:r>
    </w:p>
    <w:p w14:paraId="379B560B" w14:textId="7A9C999C" w:rsidR="00CA124A" w:rsidRPr="00CA124A" w:rsidRDefault="00CA124A" w:rsidP="00CA124A">
      <w:pPr>
        <w:rPr>
          <w:sz w:val="26"/>
          <w:szCs w:val="26"/>
        </w:rPr>
      </w:pPr>
      <w:r w:rsidRPr="00CA124A">
        <w:rPr>
          <w:sz w:val="26"/>
          <w:szCs w:val="26"/>
        </w:rPr>
        <w:t>Sau đó, bảng mạch mẫu 1 v</w:t>
      </w:r>
      <w:r w:rsidR="00F52621">
        <w:rPr>
          <w:sz w:val="26"/>
          <w:szCs w:val="26"/>
        </w:rPr>
        <w:t>à 2 được điều chỉnh độ ẩm theo 2.3</w:t>
      </w:r>
      <w:r w:rsidRPr="00CA124A">
        <w:rPr>
          <w:sz w:val="26"/>
          <w:szCs w:val="26"/>
        </w:rPr>
        <w:t xml:space="preserve">.4.8 và phải chịu được thử nghiệm độ bền điện của </w:t>
      </w:r>
      <w:r w:rsidR="00F52621">
        <w:rPr>
          <w:sz w:val="26"/>
          <w:szCs w:val="26"/>
        </w:rPr>
        <w:t>2.3</w:t>
      </w:r>
      <w:r w:rsidRPr="00CA124A">
        <w:rPr>
          <w:sz w:val="26"/>
          <w:szCs w:val="26"/>
        </w:rPr>
        <w:t>.4.9.1 giữa các ruột dẫn.</w:t>
      </w:r>
    </w:p>
    <w:p w14:paraId="5D40AF73" w14:textId="77777777" w:rsidR="00CA124A" w:rsidRPr="00CA124A" w:rsidRDefault="00CA124A" w:rsidP="00CA124A">
      <w:pPr>
        <w:rPr>
          <w:sz w:val="26"/>
          <w:szCs w:val="26"/>
        </w:rPr>
      </w:pPr>
      <w:r w:rsidRPr="00CA124A">
        <w:rPr>
          <w:sz w:val="26"/>
          <w:szCs w:val="26"/>
        </w:rPr>
        <w:t>Bảng mạch mẫu 3 phải chịu thử nghiệm độ bền mài mòn sau:</w:t>
      </w:r>
    </w:p>
    <w:p w14:paraId="1597A53F" w14:textId="77777777" w:rsidR="00CA124A" w:rsidRPr="00CA124A" w:rsidRDefault="00CA124A" w:rsidP="00CA124A">
      <w:pPr>
        <w:rPr>
          <w:sz w:val="26"/>
          <w:szCs w:val="26"/>
        </w:rPr>
      </w:pPr>
      <w:r w:rsidRPr="00CA124A">
        <w:rPr>
          <w:sz w:val="26"/>
          <w:szCs w:val="26"/>
        </w:rPr>
        <w:t>Các vết xước được thực hiện trên năm cặp bộ phận dẫn điện và các phần ngăn cách xen kẽ nhau tại các điểm mà các điểm phân tách sẽ chịu độ dốc tiềm năng lớn nhất trong quá trình thử nghiệm.</w:t>
      </w:r>
    </w:p>
    <w:p w14:paraId="75AB2CE3" w14:textId="77777777" w:rsidR="00CA124A" w:rsidRPr="00CA124A" w:rsidRDefault="00CA124A" w:rsidP="00CA124A">
      <w:pPr>
        <w:rPr>
          <w:sz w:val="26"/>
          <w:szCs w:val="26"/>
        </w:rPr>
      </w:pPr>
      <w:r w:rsidRPr="00CA124A">
        <w:rPr>
          <w:sz w:val="26"/>
          <w:szCs w:val="26"/>
        </w:rPr>
        <w:t>Các vết xước được thực hiện bằng một chốt thép cứng, đầu của chốt có dạng hình nón có góc với đỉnh là 40 °, đầu của nó được làm tròn và đánh bóng, với bán kính 0,25 mm ± 0,02 mm.</w:t>
      </w:r>
    </w:p>
    <w:p w14:paraId="42E5F9D9" w14:textId="17850462" w:rsidR="00CA124A" w:rsidRPr="00CA124A" w:rsidRDefault="00CA124A" w:rsidP="00CA124A">
      <w:pPr>
        <w:rPr>
          <w:sz w:val="26"/>
          <w:szCs w:val="26"/>
        </w:rPr>
      </w:pPr>
      <w:r w:rsidRPr="00CA124A">
        <w:rPr>
          <w:sz w:val="26"/>
          <w:szCs w:val="26"/>
        </w:rPr>
        <w:t xml:space="preserve">Vết xước được thực hiện bằng cách kéo chốt dọc theo bề mặt theo mặt phẳng vuông góc với các cạnh ruột dẫn với tốc độ 20 mm/s ± 5 mm/s như trong </w:t>
      </w:r>
      <w:r w:rsidR="00A42A11">
        <w:rPr>
          <w:sz w:val="26"/>
          <w:szCs w:val="26"/>
        </w:rPr>
        <w:t>Hình D.</w:t>
      </w:r>
      <w:r w:rsidRPr="00CA124A">
        <w:rPr>
          <w:sz w:val="26"/>
          <w:szCs w:val="26"/>
        </w:rPr>
        <w:t>4. Chốt chịu tải đến mức lực tác dụng dọc theo trục của nó là 10 N ± 0,5 N. Các vết xước phải cách nhau ít nhất 5 mm và cách mép mẫu ít nhất 5 mm.</w:t>
      </w:r>
    </w:p>
    <w:p w14:paraId="0BAEDD91" w14:textId="77777777" w:rsidR="00CA124A" w:rsidRPr="00CA124A" w:rsidRDefault="00CA124A" w:rsidP="00CA124A">
      <w:pPr>
        <w:jc w:val="center"/>
        <w:rPr>
          <w:sz w:val="26"/>
          <w:szCs w:val="26"/>
        </w:rPr>
      </w:pPr>
      <w:r w:rsidRPr="00CA124A">
        <w:rPr>
          <w:noProof/>
        </w:rPr>
        <w:lastRenderedPageBreak/>
        <w:drawing>
          <wp:inline distT="0" distB="0" distL="0" distR="0" wp14:anchorId="05682B8D" wp14:editId="085B8336">
            <wp:extent cx="4162425" cy="2857500"/>
            <wp:effectExtent l="0" t="0" r="9525"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4162425" cy="2857500"/>
                    </a:xfrm>
                    <a:prstGeom prst="rect">
                      <a:avLst/>
                    </a:prstGeom>
                  </pic:spPr>
                </pic:pic>
              </a:graphicData>
            </a:graphic>
          </wp:inline>
        </w:drawing>
      </w:r>
    </w:p>
    <w:p w14:paraId="4E76AE16" w14:textId="77777777" w:rsidR="00CA124A" w:rsidRPr="00CA124A" w:rsidRDefault="00CA124A" w:rsidP="00CA124A">
      <w:pPr>
        <w:jc w:val="center"/>
        <w:rPr>
          <w:sz w:val="26"/>
          <w:szCs w:val="26"/>
        </w:rPr>
      </w:pPr>
      <w:r w:rsidRPr="00CA124A">
        <w:rPr>
          <w:sz w:val="26"/>
          <w:szCs w:val="26"/>
        </w:rPr>
        <w:t>CHÚ THÍCH: Chốt nằm trong mặt phẳng ABCD vuông góc với mẫu thử.</w:t>
      </w:r>
    </w:p>
    <w:p w14:paraId="3A01547D" w14:textId="685FB7A7" w:rsidR="00CA124A" w:rsidRPr="00CA124A" w:rsidRDefault="005403D5" w:rsidP="00CA124A">
      <w:pPr>
        <w:jc w:val="center"/>
        <w:rPr>
          <w:b/>
          <w:sz w:val="26"/>
          <w:szCs w:val="26"/>
        </w:rPr>
      </w:pPr>
      <w:r>
        <w:rPr>
          <w:b/>
          <w:sz w:val="26"/>
          <w:szCs w:val="26"/>
        </w:rPr>
        <w:t>Hình D.</w:t>
      </w:r>
      <w:r w:rsidR="00CA124A" w:rsidRPr="00CA124A">
        <w:rPr>
          <w:b/>
          <w:sz w:val="26"/>
          <w:szCs w:val="26"/>
        </w:rPr>
        <w:t>4 - Kiểm tra độ bền mài mòn cho các lớp sơn</w:t>
      </w:r>
    </w:p>
    <w:p w14:paraId="601318B9" w14:textId="7EDAD2D2" w:rsidR="00CA124A" w:rsidRPr="00CA124A" w:rsidRDefault="00CA124A" w:rsidP="00CA124A">
      <w:pPr>
        <w:rPr>
          <w:i/>
          <w:sz w:val="26"/>
          <w:szCs w:val="26"/>
        </w:rPr>
      </w:pPr>
      <w:r w:rsidRPr="00CA124A">
        <w:rPr>
          <w:i/>
          <w:sz w:val="26"/>
          <w:szCs w:val="26"/>
        </w:rPr>
        <w:t xml:space="preserve">Sau thử nghiệm, lớp sơn phủ không được nới lỏng hoặc không bị xuyên thủng. Lớp phủ phải chịu được thử nghiệm độ bền điện như quy định </w:t>
      </w:r>
      <w:r w:rsidR="009A5B5D">
        <w:rPr>
          <w:i/>
          <w:sz w:val="26"/>
          <w:szCs w:val="26"/>
        </w:rPr>
        <w:t>trong 2.2.</w:t>
      </w:r>
      <w:r w:rsidRPr="00CA124A">
        <w:rPr>
          <w:i/>
          <w:sz w:val="26"/>
          <w:szCs w:val="26"/>
        </w:rPr>
        <w:t>4.9.1 giữa các ruột dẫn. Trong trường hợp bảng mạch in lõi kim loại, chất nền là một trong những chất dẫn điện.</w:t>
      </w:r>
    </w:p>
    <w:p w14:paraId="57A85ED3" w14:textId="77777777" w:rsidR="00CA124A" w:rsidRPr="00CA124A" w:rsidRDefault="00CA124A" w:rsidP="00CA124A">
      <w:pPr>
        <w:rPr>
          <w:i/>
          <w:sz w:val="26"/>
          <w:szCs w:val="26"/>
        </w:rPr>
      </w:pPr>
      <w:r w:rsidRPr="00CA124A">
        <w:rPr>
          <w:i/>
          <w:sz w:val="26"/>
          <w:szCs w:val="26"/>
        </w:rPr>
        <w:t>Nếu ứng suất cơ học hoặc sự uốn cong được đặt lên bảng mạch, có thể cần các thử nghiệm bổ sung để xác định vết nứt (xem IEC 60664-3)</w:t>
      </w:r>
    </w:p>
    <w:p w14:paraId="714ABAE3" w14:textId="23FCFD42" w:rsidR="00CA124A" w:rsidRPr="00CA124A" w:rsidRDefault="005D551F" w:rsidP="00CA124A">
      <w:pPr>
        <w:rPr>
          <w:b/>
          <w:sz w:val="26"/>
          <w:szCs w:val="26"/>
        </w:rPr>
      </w:pPr>
      <w:r>
        <w:rPr>
          <w:b/>
          <w:sz w:val="26"/>
          <w:szCs w:val="26"/>
        </w:rPr>
        <w:t>D</w:t>
      </w:r>
      <w:r w:rsidR="00F52621">
        <w:rPr>
          <w:b/>
          <w:sz w:val="26"/>
          <w:szCs w:val="26"/>
        </w:rPr>
        <w:t>.14</w:t>
      </w:r>
      <w:r w:rsidR="00CA124A" w:rsidRPr="00CA124A">
        <w:rPr>
          <w:b/>
          <w:sz w:val="26"/>
          <w:szCs w:val="26"/>
        </w:rPr>
        <w:t xml:space="preserve"> Lớp phủ trên các đầu nối linh kiện </w:t>
      </w:r>
    </w:p>
    <w:p w14:paraId="5AF0886E" w14:textId="28ACB978" w:rsidR="00CA124A" w:rsidRPr="00CA124A" w:rsidRDefault="005D551F" w:rsidP="00CA124A">
      <w:pPr>
        <w:rPr>
          <w:b/>
          <w:sz w:val="26"/>
          <w:szCs w:val="26"/>
        </w:rPr>
      </w:pPr>
      <w:r>
        <w:rPr>
          <w:b/>
          <w:sz w:val="26"/>
          <w:szCs w:val="26"/>
        </w:rPr>
        <w:t>D</w:t>
      </w:r>
      <w:r w:rsidR="00F52621">
        <w:rPr>
          <w:b/>
          <w:sz w:val="26"/>
          <w:szCs w:val="26"/>
        </w:rPr>
        <w:t>.14</w:t>
      </w:r>
      <w:r w:rsidR="00CA124A" w:rsidRPr="00CA124A">
        <w:rPr>
          <w:b/>
          <w:sz w:val="26"/>
          <w:szCs w:val="26"/>
        </w:rPr>
        <w:t>.1 Yêu cầu</w:t>
      </w:r>
    </w:p>
    <w:p w14:paraId="58AEC870" w14:textId="3D239996" w:rsidR="00CA124A" w:rsidRPr="00CA124A" w:rsidRDefault="00CA124A" w:rsidP="00CA124A">
      <w:pPr>
        <w:rPr>
          <w:sz w:val="26"/>
          <w:szCs w:val="26"/>
        </w:rPr>
      </w:pPr>
      <w:r w:rsidRPr="00CA124A">
        <w:rPr>
          <w:sz w:val="26"/>
          <w:szCs w:val="26"/>
        </w:rPr>
        <w:t>Các yêu cầu đối với lớp phủ trên các đầu nối linh kiện và các loại tương tự, trong đó lớp phủ được sử dụng để giảm khe hở và khoảng cách đường rò được quy định dưới đây.</w:t>
      </w:r>
    </w:p>
    <w:p w14:paraId="444C60C8" w14:textId="669EB4E4" w:rsidR="00CA124A" w:rsidRPr="00CA124A" w:rsidRDefault="00CA124A" w:rsidP="00CA124A">
      <w:pPr>
        <w:rPr>
          <w:sz w:val="26"/>
          <w:szCs w:val="26"/>
        </w:rPr>
      </w:pPr>
      <w:r w:rsidRPr="00CA124A">
        <w:rPr>
          <w:sz w:val="26"/>
          <w:szCs w:val="26"/>
        </w:rPr>
        <w:t xml:space="preserve">Các lớp phủ có thể được sử dụng cho các đầu bên ngoài của các linh kiện để tăng hiệu quả khe hở và khoảng cách đường rò (xem </w:t>
      </w:r>
      <w:r w:rsidR="00026CD2">
        <w:rPr>
          <w:sz w:val="26"/>
          <w:szCs w:val="26"/>
        </w:rPr>
        <w:t>Hình M.</w:t>
      </w:r>
      <w:r w:rsidRPr="00CA124A">
        <w:rPr>
          <w:sz w:val="26"/>
          <w:szCs w:val="26"/>
        </w:rPr>
        <w:t xml:space="preserve">11). Các khoảng cách nhỏ nhất của </w:t>
      </w:r>
      <w:r w:rsidR="005403D5">
        <w:rPr>
          <w:sz w:val="26"/>
          <w:szCs w:val="26"/>
        </w:rPr>
        <w:t>Bảng D.</w:t>
      </w:r>
      <w:r w:rsidR="00BC0E5D">
        <w:rPr>
          <w:sz w:val="26"/>
          <w:szCs w:val="26"/>
        </w:rPr>
        <w:t>13</w:t>
      </w:r>
      <w:r w:rsidRPr="00CA124A">
        <w:rPr>
          <w:sz w:val="26"/>
          <w:szCs w:val="26"/>
        </w:rPr>
        <w:t xml:space="preserve"> áp dụng cho linh kiện trước khi sơn phủ và lớp phủ phải đáp ứng tất cả các yêu cầu của </w:t>
      </w:r>
      <w:r w:rsidR="00BC0E5D">
        <w:rPr>
          <w:sz w:val="26"/>
          <w:szCs w:val="26"/>
        </w:rPr>
        <w:t>E.13</w:t>
      </w:r>
      <w:r w:rsidRPr="00CA124A">
        <w:rPr>
          <w:sz w:val="26"/>
          <w:szCs w:val="26"/>
        </w:rPr>
        <w:t xml:space="preserve">.3. Việc bố trí cơ học và độ cứng của các đầu nối phải phù hợp để đảm bảo rằng, trong quá trình xử lý bình thường, lắp ráp vào thiết bị và sử dụng sau đó, các đầu nối sẽ không bị biến dạng làm nứt lớp phủ hoặc giảm khoảng cách tách biệt giữa các bộ phận dẫn điện dưới giá trị trong </w:t>
      </w:r>
      <w:r w:rsidR="005403D5">
        <w:rPr>
          <w:sz w:val="26"/>
          <w:szCs w:val="26"/>
        </w:rPr>
        <w:t>Bảng D.</w:t>
      </w:r>
      <w:r w:rsidR="00BC0E5D">
        <w:rPr>
          <w:sz w:val="26"/>
          <w:szCs w:val="26"/>
        </w:rPr>
        <w:t>13</w:t>
      </w:r>
      <w:r w:rsidRPr="00CA124A">
        <w:rPr>
          <w:sz w:val="26"/>
          <w:szCs w:val="26"/>
        </w:rPr>
        <w:t xml:space="preserve"> (</w:t>
      </w:r>
      <w:r w:rsidR="005D443A">
        <w:rPr>
          <w:sz w:val="26"/>
          <w:szCs w:val="26"/>
        </w:rPr>
        <w:t xml:space="preserve">xem </w:t>
      </w:r>
      <w:r w:rsidR="00FA7B70">
        <w:rPr>
          <w:sz w:val="26"/>
          <w:szCs w:val="26"/>
        </w:rPr>
        <w:t>mục D.</w:t>
      </w:r>
      <w:r w:rsidR="00BC0E5D">
        <w:rPr>
          <w:sz w:val="26"/>
          <w:szCs w:val="26"/>
        </w:rPr>
        <w:t>13</w:t>
      </w:r>
      <w:r w:rsidRPr="00CA124A">
        <w:rPr>
          <w:sz w:val="26"/>
          <w:szCs w:val="26"/>
        </w:rPr>
        <w:t>.3)</w:t>
      </w:r>
    </w:p>
    <w:p w14:paraId="4129A84E" w14:textId="3BD68E81" w:rsidR="00CA124A" w:rsidRPr="00CA124A" w:rsidRDefault="008B1348" w:rsidP="00CA124A">
      <w:pPr>
        <w:rPr>
          <w:b/>
          <w:sz w:val="26"/>
          <w:szCs w:val="26"/>
        </w:rPr>
      </w:pPr>
      <w:r>
        <w:rPr>
          <w:b/>
          <w:sz w:val="26"/>
          <w:szCs w:val="26"/>
        </w:rPr>
        <w:t>D</w:t>
      </w:r>
      <w:r w:rsidR="00F52621">
        <w:rPr>
          <w:b/>
          <w:sz w:val="26"/>
          <w:szCs w:val="26"/>
        </w:rPr>
        <w:t>.14</w:t>
      </w:r>
      <w:r w:rsidR="00CA124A" w:rsidRPr="00CA124A">
        <w:rPr>
          <w:b/>
          <w:sz w:val="26"/>
          <w:szCs w:val="26"/>
        </w:rPr>
        <w:t>.2 Phương pháp kiểm tra và tuân thủ tiêu chuẩn</w:t>
      </w:r>
    </w:p>
    <w:p w14:paraId="762A9565" w14:textId="3E9C54A1" w:rsidR="00CA124A" w:rsidRPr="00CA124A" w:rsidRDefault="00CA124A" w:rsidP="00CA124A">
      <w:pPr>
        <w:rPr>
          <w:i/>
          <w:sz w:val="26"/>
          <w:szCs w:val="26"/>
        </w:rPr>
      </w:pPr>
      <w:r w:rsidRPr="00CA124A">
        <w:rPr>
          <w:i/>
          <w:sz w:val="26"/>
          <w:szCs w:val="26"/>
        </w:rPr>
        <w:t xml:space="preserve">Sự tuân thủ được kiểm tra bằng cách xem xét </w:t>
      </w:r>
      <w:r w:rsidR="00026CD2">
        <w:rPr>
          <w:i/>
          <w:sz w:val="26"/>
          <w:szCs w:val="26"/>
        </w:rPr>
        <w:t>Hình M.</w:t>
      </w:r>
      <w:r w:rsidRPr="00CA124A">
        <w:rPr>
          <w:i/>
          <w:sz w:val="26"/>
          <w:szCs w:val="26"/>
        </w:rPr>
        <w:t xml:space="preserve">11 và bằng cách áp dụng trình tự thử nghiệm nêu </w:t>
      </w:r>
      <w:r w:rsidR="003712D9">
        <w:rPr>
          <w:i/>
          <w:sz w:val="26"/>
          <w:szCs w:val="26"/>
        </w:rPr>
        <w:t xml:space="preserve">trong </w:t>
      </w:r>
      <w:r w:rsidR="00FA7B70">
        <w:rPr>
          <w:i/>
          <w:sz w:val="26"/>
          <w:szCs w:val="26"/>
        </w:rPr>
        <w:t>mục D.</w:t>
      </w:r>
      <w:r w:rsidR="00BC0E5D">
        <w:rPr>
          <w:i/>
          <w:sz w:val="26"/>
          <w:szCs w:val="26"/>
        </w:rPr>
        <w:t>13</w:t>
      </w:r>
      <w:r w:rsidRPr="00CA124A">
        <w:rPr>
          <w:i/>
          <w:sz w:val="26"/>
          <w:szCs w:val="26"/>
        </w:rPr>
        <w:t>.6. Các thử nghiệm này được thực hiện trên một lắp ráp hoàn chỉnh bao gồm (các) linh kiện.</w:t>
      </w:r>
    </w:p>
    <w:p w14:paraId="5AB23475" w14:textId="429FFF85" w:rsidR="00CA124A" w:rsidRPr="00CA124A" w:rsidRDefault="00CA124A" w:rsidP="00CA124A">
      <w:pPr>
        <w:rPr>
          <w:i/>
          <w:sz w:val="26"/>
          <w:szCs w:val="26"/>
        </w:rPr>
      </w:pPr>
      <w:r w:rsidRPr="00CA124A">
        <w:rPr>
          <w:i/>
          <w:sz w:val="26"/>
          <w:szCs w:val="26"/>
        </w:rPr>
        <w:t xml:space="preserve">Thử nghiệm độ bền mài mòn của </w:t>
      </w:r>
      <w:r w:rsidR="00BC0E5D">
        <w:rPr>
          <w:i/>
          <w:sz w:val="26"/>
          <w:szCs w:val="26"/>
        </w:rPr>
        <w:t>E.13</w:t>
      </w:r>
      <w:r w:rsidRPr="00CA124A">
        <w:rPr>
          <w:i/>
          <w:sz w:val="26"/>
          <w:szCs w:val="26"/>
        </w:rPr>
        <w:t xml:space="preserve">.6.2 được thực hiện trên bảng mạch in mẫu, được chuẩn bị đặc biệt như mô tả cho mẫu 3 </w:t>
      </w:r>
      <w:r w:rsidR="003712D9">
        <w:rPr>
          <w:i/>
          <w:sz w:val="26"/>
          <w:szCs w:val="26"/>
        </w:rPr>
        <w:t xml:space="preserve">trong </w:t>
      </w:r>
      <w:r w:rsidR="00FA7B70">
        <w:rPr>
          <w:i/>
          <w:sz w:val="26"/>
          <w:szCs w:val="26"/>
        </w:rPr>
        <w:t>mục D.</w:t>
      </w:r>
      <w:r w:rsidR="00BC0E5D">
        <w:rPr>
          <w:i/>
          <w:sz w:val="26"/>
          <w:szCs w:val="26"/>
        </w:rPr>
        <w:t>13</w:t>
      </w:r>
      <w:r w:rsidRPr="00CA124A">
        <w:rPr>
          <w:i/>
          <w:sz w:val="26"/>
          <w:szCs w:val="26"/>
        </w:rPr>
        <w:t xml:space="preserve">.6.1, ngoại </w:t>
      </w:r>
      <w:r w:rsidRPr="00CA124A">
        <w:rPr>
          <w:i/>
          <w:sz w:val="26"/>
          <w:szCs w:val="26"/>
        </w:rPr>
        <w:lastRenderedPageBreak/>
        <w:t>trừ việc ngăn cách giữa các bộ phận dẫn điện phải đại diện cho khoảng cách nhỏ nhất và độ dốc điện thế lớn nhất được sử dụng trong lắp ráp.</w:t>
      </w:r>
    </w:p>
    <w:p w14:paraId="01935495" w14:textId="09567156" w:rsidR="00CA124A" w:rsidRPr="00CA124A" w:rsidRDefault="008B1348" w:rsidP="00CA124A">
      <w:pPr>
        <w:rPr>
          <w:b/>
          <w:sz w:val="26"/>
          <w:szCs w:val="26"/>
        </w:rPr>
      </w:pPr>
      <w:r>
        <w:rPr>
          <w:b/>
          <w:sz w:val="26"/>
          <w:szCs w:val="26"/>
        </w:rPr>
        <w:t>D</w:t>
      </w:r>
      <w:r w:rsidR="00F52621">
        <w:rPr>
          <w:b/>
          <w:sz w:val="26"/>
          <w:szCs w:val="26"/>
        </w:rPr>
        <w:t>.15</w:t>
      </w:r>
      <w:r w:rsidR="00CA124A" w:rsidRPr="00CA124A">
        <w:rPr>
          <w:b/>
          <w:sz w:val="26"/>
          <w:szCs w:val="26"/>
        </w:rPr>
        <w:t xml:space="preserve"> Các bộ phận chứa đầy chất lỏng có áp suất</w:t>
      </w:r>
    </w:p>
    <w:p w14:paraId="0C209712" w14:textId="4CE01932" w:rsidR="00CA124A" w:rsidRPr="00CA124A" w:rsidRDefault="008B1348" w:rsidP="00CA124A">
      <w:pPr>
        <w:rPr>
          <w:b/>
          <w:sz w:val="26"/>
          <w:szCs w:val="26"/>
        </w:rPr>
      </w:pPr>
      <w:r>
        <w:rPr>
          <w:b/>
          <w:sz w:val="26"/>
          <w:szCs w:val="26"/>
        </w:rPr>
        <w:t>D</w:t>
      </w:r>
      <w:r w:rsidR="00F52621">
        <w:rPr>
          <w:b/>
          <w:sz w:val="26"/>
          <w:szCs w:val="26"/>
        </w:rPr>
        <w:t>.15</w:t>
      </w:r>
      <w:r w:rsidR="00CA124A" w:rsidRPr="00CA124A">
        <w:rPr>
          <w:b/>
          <w:sz w:val="26"/>
          <w:szCs w:val="26"/>
        </w:rPr>
        <w:t>.1 Yêu cầu</w:t>
      </w:r>
    </w:p>
    <w:p w14:paraId="59505732" w14:textId="77777777" w:rsidR="00CA124A" w:rsidRPr="00CA124A" w:rsidRDefault="00CA124A" w:rsidP="00CA124A">
      <w:pPr>
        <w:rPr>
          <w:sz w:val="26"/>
          <w:szCs w:val="26"/>
        </w:rPr>
      </w:pPr>
      <w:r w:rsidRPr="00CA124A">
        <w:rPr>
          <w:sz w:val="26"/>
          <w:szCs w:val="26"/>
        </w:rPr>
        <w:t>LFC đặt bên trong thiết bị phải tuân thủ tất cả các yêu cầu sau:</w:t>
      </w:r>
    </w:p>
    <w:p w14:paraId="7A2DED58" w14:textId="4D34F759" w:rsidR="00CA124A" w:rsidRPr="00CA124A" w:rsidRDefault="00CA124A" w:rsidP="00CA124A">
      <w:pPr>
        <w:rPr>
          <w:sz w:val="26"/>
          <w:szCs w:val="26"/>
        </w:rPr>
      </w:pPr>
      <w:r w:rsidRPr="00CA124A">
        <w:rPr>
          <w:sz w:val="26"/>
          <w:szCs w:val="26"/>
        </w:rPr>
        <w:t xml:space="preserve">- chất lỏng dễ cháy hoặc dẫn điện phải được bảo quản trong bình chứa, và LFC phải tuân theo các thử nghiệm của </w:t>
      </w:r>
      <w:r w:rsidR="008B1348">
        <w:rPr>
          <w:sz w:val="26"/>
          <w:szCs w:val="26"/>
        </w:rPr>
        <w:t>D</w:t>
      </w:r>
      <w:r w:rsidR="00F52621">
        <w:rPr>
          <w:sz w:val="26"/>
          <w:szCs w:val="26"/>
        </w:rPr>
        <w:t>.15</w:t>
      </w:r>
      <w:r w:rsidRPr="00CA124A">
        <w:rPr>
          <w:sz w:val="26"/>
          <w:szCs w:val="26"/>
        </w:rPr>
        <w:t xml:space="preserve">.2.3, </w:t>
      </w:r>
      <w:r w:rsidR="008B1348">
        <w:rPr>
          <w:sz w:val="26"/>
          <w:szCs w:val="26"/>
        </w:rPr>
        <w:t>D</w:t>
      </w:r>
      <w:r w:rsidR="00F52621">
        <w:rPr>
          <w:sz w:val="26"/>
          <w:szCs w:val="26"/>
        </w:rPr>
        <w:t>.15</w:t>
      </w:r>
      <w:r w:rsidRPr="00CA124A">
        <w:rPr>
          <w:sz w:val="26"/>
          <w:szCs w:val="26"/>
        </w:rPr>
        <w:t xml:space="preserve">.2.4, </w:t>
      </w:r>
      <w:r w:rsidR="008B1348">
        <w:rPr>
          <w:sz w:val="26"/>
          <w:szCs w:val="26"/>
        </w:rPr>
        <w:t>D</w:t>
      </w:r>
      <w:r w:rsidR="00F52621">
        <w:rPr>
          <w:sz w:val="26"/>
          <w:szCs w:val="26"/>
        </w:rPr>
        <w:t>.15</w:t>
      </w:r>
      <w:r w:rsidRPr="00CA124A">
        <w:rPr>
          <w:sz w:val="26"/>
          <w:szCs w:val="26"/>
        </w:rPr>
        <w:t xml:space="preserve">.2.5 và </w:t>
      </w:r>
      <w:r w:rsidR="008B1348">
        <w:rPr>
          <w:sz w:val="26"/>
          <w:szCs w:val="26"/>
        </w:rPr>
        <w:t>D</w:t>
      </w:r>
      <w:r w:rsidR="00F52621">
        <w:rPr>
          <w:sz w:val="26"/>
          <w:szCs w:val="26"/>
        </w:rPr>
        <w:t>.15</w:t>
      </w:r>
      <w:r w:rsidRPr="00CA124A">
        <w:rPr>
          <w:sz w:val="26"/>
          <w:szCs w:val="26"/>
        </w:rPr>
        <w:t>.2.6;</w:t>
      </w:r>
    </w:p>
    <w:p w14:paraId="7D496AFA" w14:textId="7AFF724E" w:rsidR="00CA124A" w:rsidRPr="00CA124A" w:rsidRDefault="00CA124A" w:rsidP="00CA124A">
      <w:pPr>
        <w:rPr>
          <w:sz w:val="26"/>
          <w:szCs w:val="26"/>
        </w:rPr>
      </w:pPr>
      <w:r w:rsidRPr="00CA124A">
        <w:rPr>
          <w:sz w:val="26"/>
          <w:szCs w:val="26"/>
        </w:rPr>
        <w:t xml:space="preserve">- các bộ phận phi kim loại của hệ thống bình chứa phải chịu được các thử nghiệm của </w:t>
      </w:r>
      <w:r w:rsidR="008B1348">
        <w:rPr>
          <w:sz w:val="26"/>
          <w:szCs w:val="26"/>
        </w:rPr>
        <w:t>D</w:t>
      </w:r>
      <w:r w:rsidR="00F52621">
        <w:rPr>
          <w:sz w:val="26"/>
          <w:szCs w:val="26"/>
        </w:rPr>
        <w:t>.15</w:t>
      </w:r>
      <w:r w:rsidRPr="00CA124A">
        <w:rPr>
          <w:sz w:val="26"/>
          <w:szCs w:val="26"/>
        </w:rPr>
        <w:t xml:space="preserve">.2.1 và </w:t>
      </w:r>
      <w:r w:rsidR="008B1348">
        <w:rPr>
          <w:sz w:val="26"/>
          <w:szCs w:val="26"/>
        </w:rPr>
        <w:t>D</w:t>
      </w:r>
      <w:r w:rsidR="00F52621">
        <w:rPr>
          <w:sz w:val="26"/>
          <w:szCs w:val="26"/>
        </w:rPr>
        <w:t>.15</w:t>
      </w:r>
      <w:r w:rsidRPr="00CA124A">
        <w:rPr>
          <w:sz w:val="26"/>
          <w:szCs w:val="26"/>
        </w:rPr>
        <w:t>.2.2; và</w:t>
      </w:r>
    </w:p>
    <w:p w14:paraId="0499E65F" w14:textId="2F6174C2" w:rsidR="00CA124A" w:rsidRPr="00CA124A" w:rsidRDefault="00CA124A" w:rsidP="00CA124A">
      <w:pPr>
        <w:rPr>
          <w:sz w:val="26"/>
          <w:szCs w:val="26"/>
        </w:rPr>
      </w:pPr>
      <w:r w:rsidRPr="00CA124A">
        <w:rPr>
          <w:sz w:val="26"/>
          <w:szCs w:val="26"/>
        </w:rPr>
        <w:t>- LFC phải được lắp bên trong thiết bị sao cho ống không tiếp xúc với các cạnh sắc hoặc bất kỳ bề mặt nào khác có thể làm hỏng ống và nếu LFC bùng nổ hoặc giảm áp suất của nó, chất lỏng không thể làm hỏng một biện pháp bảo vệ.</w:t>
      </w:r>
    </w:p>
    <w:p w14:paraId="1F276D35" w14:textId="058BFB2F" w:rsidR="00CA124A" w:rsidRPr="00CA124A" w:rsidRDefault="00CA124A" w:rsidP="00CA124A">
      <w:pPr>
        <w:rPr>
          <w:sz w:val="26"/>
          <w:szCs w:val="26"/>
        </w:rPr>
      </w:pPr>
      <w:r w:rsidRPr="00CA124A">
        <w:rPr>
          <w:sz w:val="26"/>
          <w:szCs w:val="26"/>
        </w:rPr>
        <w:t xml:space="preserve">Thứ tự của các bài thử nghiệm không được chỉ định. Các thử nghiệm có thể được thực hiện trên các mẫu riêng biệt, ngoại trừ sau thử nghiệm của </w:t>
      </w:r>
      <w:r w:rsidR="00312442">
        <w:rPr>
          <w:sz w:val="26"/>
          <w:szCs w:val="26"/>
        </w:rPr>
        <w:t>D</w:t>
      </w:r>
      <w:r w:rsidR="00F52621">
        <w:rPr>
          <w:sz w:val="26"/>
          <w:szCs w:val="26"/>
        </w:rPr>
        <w:t>.15</w:t>
      </w:r>
      <w:r w:rsidRPr="00CA124A">
        <w:rPr>
          <w:sz w:val="26"/>
          <w:szCs w:val="26"/>
        </w:rPr>
        <w:t xml:space="preserve">.2.2, thử nghiệm của </w:t>
      </w:r>
      <w:r w:rsidR="00F52621">
        <w:rPr>
          <w:sz w:val="26"/>
          <w:szCs w:val="26"/>
        </w:rPr>
        <w:t>E.15</w:t>
      </w:r>
      <w:r w:rsidRPr="00CA124A">
        <w:rPr>
          <w:sz w:val="26"/>
          <w:szCs w:val="26"/>
        </w:rPr>
        <w:t>.2.1 được tiến hành</w:t>
      </w:r>
    </w:p>
    <w:p w14:paraId="4695418D" w14:textId="59EE13DB" w:rsidR="00CA124A" w:rsidRPr="00CA124A" w:rsidRDefault="00312442" w:rsidP="00CA124A">
      <w:pPr>
        <w:rPr>
          <w:b/>
          <w:sz w:val="26"/>
          <w:szCs w:val="26"/>
        </w:rPr>
      </w:pPr>
      <w:r>
        <w:rPr>
          <w:b/>
          <w:sz w:val="26"/>
          <w:szCs w:val="26"/>
        </w:rPr>
        <w:t>D</w:t>
      </w:r>
      <w:r w:rsidR="00F52621">
        <w:rPr>
          <w:b/>
          <w:sz w:val="26"/>
          <w:szCs w:val="26"/>
        </w:rPr>
        <w:t>.15</w:t>
      </w:r>
      <w:r w:rsidR="00CA124A" w:rsidRPr="00CA124A">
        <w:rPr>
          <w:b/>
          <w:sz w:val="26"/>
          <w:szCs w:val="26"/>
        </w:rPr>
        <w:t>.2 Phương pháp thử nghiệm và tuân thủ tiêu chuẩn.</w:t>
      </w:r>
    </w:p>
    <w:p w14:paraId="67009A02" w14:textId="39DDD436" w:rsidR="00CA124A" w:rsidRPr="00CA124A" w:rsidRDefault="00312442" w:rsidP="00CA124A">
      <w:pPr>
        <w:rPr>
          <w:b/>
          <w:sz w:val="26"/>
          <w:szCs w:val="26"/>
        </w:rPr>
      </w:pPr>
      <w:r>
        <w:rPr>
          <w:b/>
          <w:sz w:val="26"/>
          <w:szCs w:val="26"/>
        </w:rPr>
        <w:t>D</w:t>
      </w:r>
      <w:r w:rsidR="00F52621">
        <w:rPr>
          <w:b/>
          <w:sz w:val="26"/>
          <w:szCs w:val="26"/>
        </w:rPr>
        <w:t>.15</w:t>
      </w:r>
      <w:r w:rsidR="00CA124A" w:rsidRPr="00CA124A">
        <w:rPr>
          <w:b/>
          <w:sz w:val="26"/>
          <w:szCs w:val="26"/>
        </w:rPr>
        <w:t>.2.1 Thử nghiệm áp suất thủy tĩnh</w:t>
      </w:r>
    </w:p>
    <w:p w14:paraId="1D212C20" w14:textId="77777777" w:rsidR="00CA124A" w:rsidRPr="00CA124A" w:rsidRDefault="00CA124A" w:rsidP="00CA124A">
      <w:pPr>
        <w:rPr>
          <w:i/>
          <w:sz w:val="26"/>
          <w:szCs w:val="26"/>
        </w:rPr>
      </w:pPr>
      <w:r w:rsidRPr="00CA124A">
        <w:rPr>
          <w:i/>
          <w:sz w:val="26"/>
          <w:szCs w:val="26"/>
        </w:rPr>
        <w:t>Sự phù hợp được kiểm tra bằng cách đánh giá dữ liệu có sẵn hoặc bằng thử nghiệm sau. LFC tiếp xúc với khí quyển hoặc không có áp suất (ví dụ: hộp mực) không phải là đối tượng của thử nghiệm này.</w:t>
      </w:r>
    </w:p>
    <w:p w14:paraId="1CA68299" w14:textId="77777777" w:rsidR="00CA124A" w:rsidRPr="00CA124A" w:rsidRDefault="00CA124A" w:rsidP="00CA124A">
      <w:pPr>
        <w:rPr>
          <w:i/>
          <w:sz w:val="26"/>
          <w:szCs w:val="26"/>
        </w:rPr>
      </w:pPr>
      <w:r w:rsidRPr="00CA124A">
        <w:rPr>
          <w:i/>
          <w:sz w:val="26"/>
          <w:szCs w:val="26"/>
        </w:rPr>
        <w:t>Một mẫu LFC phải chịu một thử nghiệm áp suất thủy tĩnh trong 2 phút ở nhiệt độ phòng và ở áp suất cao nhất trong số những điều sau:</w:t>
      </w:r>
    </w:p>
    <w:p w14:paraId="3AECD92F" w14:textId="51C6C874" w:rsidR="00CA124A" w:rsidRPr="00CA124A" w:rsidRDefault="00CA124A" w:rsidP="00CA124A">
      <w:pPr>
        <w:rPr>
          <w:i/>
          <w:sz w:val="26"/>
          <w:szCs w:val="26"/>
        </w:rPr>
      </w:pPr>
      <w:r w:rsidRPr="00CA124A">
        <w:rPr>
          <w:i/>
          <w:sz w:val="26"/>
          <w:szCs w:val="26"/>
        </w:rPr>
        <w:t>- ba lần áp suất làm việc lớn nhất do nhà chế tạo quy định ở nhiệt độ lớn nhất đo được trong điều kiện làm việc bình thường ; và</w:t>
      </w:r>
    </w:p>
    <w:p w14:paraId="2B54C35B" w14:textId="18532F71" w:rsidR="00CA124A" w:rsidRPr="00CA124A" w:rsidRDefault="00CA124A" w:rsidP="00CA124A">
      <w:pPr>
        <w:rPr>
          <w:i/>
          <w:sz w:val="26"/>
          <w:szCs w:val="26"/>
        </w:rPr>
      </w:pPr>
      <w:r w:rsidRPr="00CA124A">
        <w:rPr>
          <w:i/>
          <w:sz w:val="26"/>
          <w:szCs w:val="26"/>
        </w:rPr>
        <w:t xml:space="preserve">- hai lần áp suất làm việc lớn nhất đo được ở nhiệt độ lớn nhất trong quá trình áp dụng các điều kiện làm việc không bình thường của </w:t>
      </w:r>
      <w:r w:rsidR="00FA7B70">
        <w:rPr>
          <w:i/>
          <w:sz w:val="26"/>
          <w:szCs w:val="26"/>
        </w:rPr>
        <w:t>Mục A.</w:t>
      </w:r>
      <w:r w:rsidRPr="00CA124A">
        <w:rPr>
          <w:i/>
          <w:sz w:val="26"/>
          <w:szCs w:val="26"/>
        </w:rPr>
        <w:t xml:space="preserve">3 và các điều kiện sự cố đơn lẻ của </w:t>
      </w:r>
      <w:r w:rsidR="00FA7B70">
        <w:rPr>
          <w:i/>
          <w:sz w:val="26"/>
          <w:szCs w:val="26"/>
        </w:rPr>
        <w:t>Mục A.</w:t>
      </w:r>
      <w:r w:rsidRPr="00CA124A">
        <w:rPr>
          <w:i/>
          <w:sz w:val="26"/>
          <w:szCs w:val="26"/>
        </w:rPr>
        <w:t>4.</w:t>
      </w:r>
    </w:p>
    <w:p w14:paraId="6DD74762" w14:textId="199DD8DA" w:rsidR="00CA124A" w:rsidRPr="00CA124A" w:rsidRDefault="00312442" w:rsidP="00CA124A">
      <w:pPr>
        <w:rPr>
          <w:b/>
          <w:sz w:val="26"/>
          <w:szCs w:val="26"/>
        </w:rPr>
      </w:pPr>
      <w:r>
        <w:rPr>
          <w:b/>
          <w:sz w:val="26"/>
          <w:szCs w:val="26"/>
        </w:rPr>
        <w:t>D</w:t>
      </w:r>
      <w:r w:rsidR="00F52621">
        <w:rPr>
          <w:b/>
          <w:sz w:val="26"/>
          <w:szCs w:val="26"/>
        </w:rPr>
        <w:t>.15</w:t>
      </w:r>
      <w:r w:rsidR="00CA124A" w:rsidRPr="00CA124A">
        <w:rPr>
          <w:b/>
          <w:sz w:val="26"/>
          <w:szCs w:val="26"/>
        </w:rPr>
        <w:t>.2.2 Thử nghiệm khả năng chống dây leo</w:t>
      </w:r>
    </w:p>
    <w:p w14:paraId="76DA65D2" w14:textId="77C261F4" w:rsidR="00CA124A" w:rsidRPr="00CA124A" w:rsidRDefault="00CA124A" w:rsidP="00CA124A">
      <w:pPr>
        <w:rPr>
          <w:i/>
          <w:sz w:val="26"/>
          <w:szCs w:val="26"/>
        </w:rPr>
      </w:pPr>
      <w:r w:rsidRPr="00CA124A">
        <w:rPr>
          <w:i/>
          <w:sz w:val="26"/>
          <w:szCs w:val="26"/>
        </w:rPr>
        <w:t xml:space="preserve">Hai mẫu LFC, trong đó có một hoặc nhiều bộ phận được làm bằng vật liệu phi kim loại, phải được sấy khô trong 14 ngày ở nhiệt độ 87 °C và được đặt trong lò sấy không khí lưu thông hoàn toàn. Sau khi sấy, hệ thống phải tuân theo thử nghiệm của </w:t>
      </w:r>
      <w:r w:rsidR="00312442">
        <w:rPr>
          <w:i/>
          <w:sz w:val="26"/>
          <w:szCs w:val="26"/>
        </w:rPr>
        <w:t>D</w:t>
      </w:r>
      <w:r w:rsidR="00F52621">
        <w:rPr>
          <w:i/>
          <w:sz w:val="26"/>
          <w:szCs w:val="26"/>
        </w:rPr>
        <w:t>.15</w:t>
      </w:r>
      <w:r w:rsidRPr="00CA124A">
        <w:rPr>
          <w:i/>
          <w:sz w:val="26"/>
          <w:szCs w:val="26"/>
        </w:rPr>
        <w:t>.2.1 và các bộ phận phi kim loại không được có dấu hiệu hư hỏng như nứt và lún.</w:t>
      </w:r>
    </w:p>
    <w:p w14:paraId="338126CC" w14:textId="43BDD582" w:rsidR="00CA124A" w:rsidRPr="00CA124A" w:rsidRDefault="00312442" w:rsidP="00CA124A">
      <w:pPr>
        <w:rPr>
          <w:b/>
          <w:sz w:val="26"/>
          <w:szCs w:val="26"/>
        </w:rPr>
      </w:pPr>
      <w:r>
        <w:rPr>
          <w:b/>
          <w:sz w:val="26"/>
          <w:szCs w:val="26"/>
        </w:rPr>
        <w:t>D</w:t>
      </w:r>
      <w:r w:rsidR="00F52621">
        <w:rPr>
          <w:b/>
          <w:sz w:val="26"/>
          <w:szCs w:val="26"/>
        </w:rPr>
        <w:t>.15</w:t>
      </w:r>
      <w:r w:rsidR="00CA124A" w:rsidRPr="00CA124A">
        <w:rPr>
          <w:b/>
          <w:sz w:val="26"/>
          <w:szCs w:val="26"/>
        </w:rPr>
        <w:t>.2.3 Thử nghiệm tính tương thích của ống và phụ kiện</w:t>
      </w:r>
    </w:p>
    <w:p w14:paraId="7CBA1D2C" w14:textId="77777777" w:rsidR="00CA124A" w:rsidRPr="00CA124A" w:rsidRDefault="00CA124A" w:rsidP="00CA124A">
      <w:pPr>
        <w:rPr>
          <w:i/>
          <w:sz w:val="26"/>
          <w:szCs w:val="26"/>
        </w:rPr>
      </w:pPr>
      <w:r w:rsidRPr="00CA124A">
        <w:rPr>
          <w:i/>
          <w:sz w:val="26"/>
          <w:szCs w:val="26"/>
        </w:rPr>
        <w:t>Mười mẫu của các mẫu thử được làm bằng vật liệu sử dụng cho ống và các phụ kiện đi kèm của LFC, trong đó một hoặc nhiều bộ phận được làm bằng vật liệu phi kim loại, sẽ được thử độ bền kéo theo tiêu chuẩn ISO 527. Năm mẫu thử phải được thử nghiệm trong điều kiện như đã nhận và năm mẫu thử còn lại sau thử nghiệm sấy 40 ngày trong nồi cách thủy chứa đầy chất lỏng dự định và duy trì ở 38 °C. Áp suất bên trong của các cụm được duy trì ở áp suất khí quyển. Độ bền kéo sau khi ổn định không được nhỏ hơn 60% độ bền kéo trước khi thử nghiệm.</w:t>
      </w:r>
    </w:p>
    <w:p w14:paraId="0AFE229D" w14:textId="77777777" w:rsidR="00CA124A" w:rsidRPr="00CA124A" w:rsidRDefault="00CA124A" w:rsidP="00CA124A">
      <w:pPr>
        <w:rPr>
          <w:i/>
          <w:sz w:val="26"/>
          <w:szCs w:val="26"/>
        </w:rPr>
      </w:pPr>
      <w:r w:rsidRPr="00CA124A">
        <w:rPr>
          <w:i/>
          <w:sz w:val="26"/>
          <w:szCs w:val="26"/>
        </w:rPr>
        <w:lastRenderedPageBreak/>
        <w:t>Ngoài ra, năm mẫu của cụm LFC đã hoàn thiện có thể được thử nghiệm miễn là bộ phận được thử nghiệm phù hợp với thử nghiệm độ bền kéo. Các mẫu lắp ráp hoàn chỉnh chứa đầy chất lỏng dự định, áp suất bên trong duy trì ở áp suất khí quyển, được sấy trong 40 ngày ở 38 °C trong trong một lò sấy không khí lưu thông hoàn toàn.</w:t>
      </w:r>
    </w:p>
    <w:p w14:paraId="52829DCD" w14:textId="296B5A61" w:rsidR="00CA124A" w:rsidRPr="00CA124A" w:rsidRDefault="00312442" w:rsidP="00CA124A">
      <w:pPr>
        <w:rPr>
          <w:b/>
          <w:sz w:val="26"/>
          <w:szCs w:val="26"/>
        </w:rPr>
      </w:pPr>
      <w:r>
        <w:rPr>
          <w:b/>
          <w:sz w:val="26"/>
          <w:szCs w:val="26"/>
        </w:rPr>
        <w:t>D</w:t>
      </w:r>
      <w:r w:rsidR="00F52621">
        <w:rPr>
          <w:b/>
          <w:sz w:val="26"/>
          <w:szCs w:val="26"/>
        </w:rPr>
        <w:t>.15</w:t>
      </w:r>
      <w:r w:rsidR="00CA124A" w:rsidRPr="00CA124A">
        <w:rPr>
          <w:b/>
          <w:sz w:val="26"/>
          <w:szCs w:val="26"/>
        </w:rPr>
        <w:t>.2.4 Thử nghiệm độ rung</w:t>
      </w:r>
    </w:p>
    <w:p w14:paraId="77ECA739" w14:textId="77777777" w:rsidR="00CA124A" w:rsidRPr="00CA124A" w:rsidRDefault="00CA124A" w:rsidP="00CA124A">
      <w:pPr>
        <w:rPr>
          <w:i/>
          <w:sz w:val="26"/>
          <w:szCs w:val="26"/>
        </w:rPr>
      </w:pPr>
      <w:r w:rsidRPr="00CA124A">
        <w:rPr>
          <w:i/>
          <w:sz w:val="26"/>
          <w:szCs w:val="26"/>
        </w:rPr>
        <w:t>Một mẫu LFC, hoặc thiết bị chứa LFC, phải được gắn chặt vào bộ tạo rung ở vị trí sử dụng bình thường của nó, như quy định trong IEC 60068-2-6, bằng vít, kẹp hoặc dây đai quanh linh kiện. Hướng của dao động là theo phương thẳng đứng và các mức độ thử nghiệm là:</w:t>
      </w:r>
    </w:p>
    <w:p w14:paraId="4CD8292C" w14:textId="77777777" w:rsidR="00CA124A" w:rsidRPr="00CA124A" w:rsidRDefault="00CA124A" w:rsidP="00CA124A">
      <w:pPr>
        <w:rPr>
          <w:i/>
          <w:sz w:val="26"/>
          <w:szCs w:val="26"/>
        </w:rPr>
      </w:pPr>
      <w:r w:rsidRPr="00CA124A">
        <w:rPr>
          <w:i/>
          <w:sz w:val="26"/>
          <w:szCs w:val="26"/>
        </w:rPr>
        <w:t>- thời lượng: 30 phút;</w:t>
      </w:r>
    </w:p>
    <w:p w14:paraId="1BB05361" w14:textId="77777777" w:rsidR="00CA124A" w:rsidRPr="00CA124A" w:rsidRDefault="00CA124A" w:rsidP="00CA124A">
      <w:pPr>
        <w:rPr>
          <w:i/>
          <w:sz w:val="26"/>
          <w:szCs w:val="26"/>
        </w:rPr>
      </w:pPr>
      <w:r w:rsidRPr="00CA124A">
        <w:rPr>
          <w:i/>
          <w:sz w:val="26"/>
          <w:szCs w:val="26"/>
        </w:rPr>
        <w:t>- biên độ: 0,35 mm;</w:t>
      </w:r>
    </w:p>
    <w:p w14:paraId="567B7446" w14:textId="77777777" w:rsidR="00CA124A" w:rsidRPr="00CA124A" w:rsidRDefault="00CA124A" w:rsidP="00CA124A">
      <w:pPr>
        <w:rPr>
          <w:i/>
          <w:sz w:val="26"/>
          <w:szCs w:val="26"/>
        </w:rPr>
      </w:pPr>
      <w:r w:rsidRPr="00CA124A">
        <w:rPr>
          <w:i/>
          <w:sz w:val="26"/>
          <w:szCs w:val="26"/>
        </w:rPr>
        <w:t>- dải tần: 10 Hz, 55 Hz, 10 Hz;</w:t>
      </w:r>
    </w:p>
    <w:p w14:paraId="59287892" w14:textId="77777777" w:rsidR="00CA124A" w:rsidRPr="00CA124A" w:rsidRDefault="00CA124A" w:rsidP="00CA124A">
      <w:pPr>
        <w:rPr>
          <w:i/>
          <w:sz w:val="26"/>
          <w:szCs w:val="26"/>
        </w:rPr>
      </w:pPr>
      <w:r w:rsidRPr="00CA124A">
        <w:rPr>
          <w:i/>
          <w:sz w:val="26"/>
          <w:szCs w:val="26"/>
        </w:rPr>
        <w:t>- tốc độ quét: khoảng một quãng tám mỗi phút</w:t>
      </w:r>
    </w:p>
    <w:p w14:paraId="00A65C66" w14:textId="24D4D824" w:rsidR="00CA124A" w:rsidRPr="00CA124A" w:rsidRDefault="00312442" w:rsidP="00CA124A">
      <w:pPr>
        <w:rPr>
          <w:b/>
          <w:sz w:val="26"/>
          <w:szCs w:val="26"/>
        </w:rPr>
      </w:pPr>
      <w:r>
        <w:rPr>
          <w:b/>
          <w:sz w:val="26"/>
          <w:szCs w:val="26"/>
        </w:rPr>
        <w:t>D</w:t>
      </w:r>
      <w:r w:rsidR="00F52621">
        <w:rPr>
          <w:b/>
          <w:sz w:val="26"/>
          <w:szCs w:val="26"/>
        </w:rPr>
        <w:t>.15</w:t>
      </w:r>
      <w:r w:rsidR="00CA124A" w:rsidRPr="00CA124A">
        <w:rPr>
          <w:b/>
          <w:sz w:val="26"/>
          <w:szCs w:val="26"/>
        </w:rPr>
        <w:t>.2.5 Thử nghiệm đạp xe nhiệt</w:t>
      </w:r>
    </w:p>
    <w:p w14:paraId="093362FD" w14:textId="70B47663" w:rsidR="00CA124A" w:rsidRPr="00CA124A" w:rsidRDefault="00CA124A" w:rsidP="00CA124A">
      <w:pPr>
        <w:rPr>
          <w:i/>
          <w:sz w:val="26"/>
          <w:szCs w:val="26"/>
        </w:rPr>
      </w:pPr>
      <w:r w:rsidRPr="00CA124A">
        <w:rPr>
          <w:i/>
          <w:sz w:val="26"/>
          <w:szCs w:val="26"/>
        </w:rPr>
        <w:t xml:space="preserve">Một mẫu LFC phải chịu ba chu kỳ sấy trong 7 h ở nhiệt độ cao hơn 10 ° C so với nhiệt độ tối đa thu được trong điều kiện vận hành bình thường, điều kiện vận hành không bình thường của </w:t>
      </w:r>
      <w:r w:rsidR="00FA7B70">
        <w:rPr>
          <w:i/>
          <w:sz w:val="26"/>
          <w:szCs w:val="26"/>
        </w:rPr>
        <w:t>Mục A.</w:t>
      </w:r>
      <w:r w:rsidRPr="00CA124A">
        <w:rPr>
          <w:i/>
          <w:sz w:val="26"/>
          <w:szCs w:val="26"/>
        </w:rPr>
        <w:t xml:space="preserve">3 và các điều kiện sự cố đơn lẻ  của </w:t>
      </w:r>
      <w:r w:rsidR="00FA7B70">
        <w:rPr>
          <w:i/>
          <w:sz w:val="26"/>
          <w:szCs w:val="26"/>
        </w:rPr>
        <w:t>Mục A.</w:t>
      </w:r>
      <w:r w:rsidRPr="00CA124A">
        <w:rPr>
          <w:i/>
          <w:sz w:val="26"/>
          <w:szCs w:val="26"/>
        </w:rPr>
        <w:t>4, tiếp theo là nhiệt độ phòng trong 1 giờ.</w:t>
      </w:r>
    </w:p>
    <w:p w14:paraId="136944A7" w14:textId="77777777" w:rsidR="00CA124A" w:rsidRPr="00CA124A" w:rsidRDefault="00CA124A" w:rsidP="00CA124A">
      <w:pPr>
        <w:rPr>
          <w:i/>
          <w:sz w:val="26"/>
          <w:szCs w:val="26"/>
        </w:rPr>
      </w:pPr>
      <w:r w:rsidRPr="00CA124A">
        <w:rPr>
          <w:i/>
          <w:sz w:val="26"/>
          <w:szCs w:val="26"/>
        </w:rPr>
        <w:t>CHÚ THÍCH: LFC không được cấp điện trong quá trình thử nghiệm trên</w:t>
      </w:r>
    </w:p>
    <w:p w14:paraId="487B773F" w14:textId="3D94FD49" w:rsidR="00CA124A" w:rsidRPr="00CA124A" w:rsidRDefault="00312442" w:rsidP="00CA124A">
      <w:pPr>
        <w:rPr>
          <w:b/>
          <w:sz w:val="26"/>
          <w:szCs w:val="26"/>
        </w:rPr>
      </w:pPr>
      <w:r>
        <w:rPr>
          <w:b/>
          <w:sz w:val="26"/>
          <w:szCs w:val="26"/>
        </w:rPr>
        <w:t>D</w:t>
      </w:r>
      <w:r w:rsidR="00F52621">
        <w:rPr>
          <w:b/>
          <w:sz w:val="26"/>
          <w:szCs w:val="26"/>
        </w:rPr>
        <w:t>.15</w:t>
      </w:r>
      <w:r w:rsidR="00CA124A" w:rsidRPr="00CA124A">
        <w:rPr>
          <w:b/>
          <w:sz w:val="26"/>
          <w:szCs w:val="26"/>
        </w:rPr>
        <w:t>.2.6 Thử nghiệm lực</w:t>
      </w:r>
    </w:p>
    <w:p w14:paraId="439A9366" w14:textId="326FD4F2" w:rsidR="00CA124A" w:rsidRPr="00CA124A" w:rsidRDefault="00CA124A" w:rsidP="00CA124A">
      <w:pPr>
        <w:rPr>
          <w:sz w:val="26"/>
          <w:szCs w:val="26"/>
        </w:rPr>
      </w:pPr>
      <w:r w:rsidRPr="00CA124A">
        <w:rPr>
          <w:sz w:val="26"/>
          <w:szCs w:val="26"/>
        </w:rPr>
        <w:t xml:space="preserve">Một mẫu LFC phải chịu các thử nghiệm của </w:t>
      </w:r>
      <w:r w:rsidR="005D443A">
        <w:rPr>
          <w:sz w:val="26"/>
          <w:szCs w:val="26"/>
        </w:rPr>
        <w:t>Mục Q.</w:t>
      </w:r>
      <w:r w:rsidRPr="00CA124A">
        <w:rPr>
          <w:sz w:val="26"/>
          <w:szCs w:val="26"/>
        </w:rPr>
        <w:t xml:space="preserve">2 (thử nghiệm 10 N áp dụng cho phụ kiện có thể tiếp cận được với người có tay nghề và </w:t>
      </w:r>
      <w:r w:rsidR="005D443A">
        <w:rPr>
          <w:sz w:val="26"/>
          <w:szCs w:val="26"/>
        </w:rPr>
        <w:t>Mục Q.</w:t>
      </w:r>
      <w:r w:rsidRPr="00CA124A">
        <w:rPr>
          <w:sz w:val="26"/>
          <w:szCs w:val="26"/>
        </w:rPr>
        <w:t>3 (thử nghiệm 30 N áp dụng cho phụ kiện có thể tiếp cận được với người được hướng dẫn hoặc người bình thường.</w:t>
      </w:r>
    </w:p>
    <w:p w14:paraId="1C159A9B" w14:textId="30C3DFE1" w:rsidR="00CA124A" w:rsidRPr="00CA124A" w:rsidRDefault="00312442" w:rsidP="00CA124A">
      <w:pPr>
        <w:rPr>
          <w:b/>
          <w:sz w:val="26"/>
          <w:szCs w:val="26"/>
        </w:rPr>
      </w:pPr>
      <w:r>
        <w:rPr>
          <w:b/>
          <w:sz w:val="26"/>
          <w:szCs w:val="26"/>
        </w:rPr>
        <w:t>D</w:t>
      </w:r>
      <w:r w:rsidR="00F52621">
        <w:rPr>
          <w:b/>
          <w:sz w:val="26"/>
          <w:szCs w:val="26"/>
        </w:rPr>
        <w:t>.15</w:t>
      </w:r>
      <w:r w:rsidR="00CA124A" w:rsidRPr="00CA124A">
        <w:rPr>
          <w:b/>
          <w:sz w:val="26"/>
          <w:szCs w:val="26"/>
        </w:rPr>
        <w:t>.3 Tuân thủ tiêu chuẩn</w:t>
      </w:r>
    </w:p>
    <w:p w14:paraId="03D8EB07" w14:textId="674B8E85" w:rsidR="00CA124A" w:rsidRPr="00CA124A" w:rsidRDefault="00CA124A" w:rsidP="00CA124A">
      <w:pPr>
        <w:rPr>
          <w:i/>
          <w:sz w:val="26"/>
          <w:szCs w:val="26"/>
        </w:rPr>
      </w:pPr>
      <w:r w:rsidRPr="00CA124A">
        <w:rPr>
          <w:i/>
          <w:sz w:val="26"/>
          <w:szCs w:val="26"/>
        </w:rPr>
        <w:t xml:space="preserve">Sự phù hợp được kiểm tra bằng cách xem xét và đánh giá dữ liệu có sẵn hoặc bằng các thử nghiệm của </w:t>
      </w:r>
      <w:r w:rsidR="00312442">
        <w:rPr>
          <w:i/>
          <w:sz w:val="26"/>
          <w:szCs w:val="26"/>
        </w:rPr>
        <w:t>D</w:t>
      </w:r>
      <w:r w:rsidR="00F52621">
        <w:rPr>
          <w:i/>
          <w:sz w:val="26"/>
          <w:szCs w:val="26"/>
        </w:rPr>
        <w:t>.15</w:t>
      </w:r>
      <w:r w:rsidRPr="00CA124A">
        <w:rPr>
          <w:i/>
          <w:sz w:val="26"/>
          <w:szCs w:val="26"/>
        </w:rPr>
        <w:t>.2. Trong và sau các thử nghiệm này, không được đứt, không bị rò rỉ và không được nới lỏng bất kỳ kết nối hoặc bộ phận nào.</w:t>
      </w:r>
    </w:p>
    <w:p w14:paraId="33BD204B" w14:textId="77777777" w:rsidR="00CA124A" w:rsidRPr="00CA124A" w:rsidRDefault="00CA124A" w:rsidP="00CA124A">
      <w:pPr>
        <w:rPr>
          <w:sz w:val="26"/>
          <w:szCs w:val="26"/>
        </w:rPr>
      </w:pPr>
    </w:p>
    <w:p w14:paraId="25A0A0F1" w14:textId="77E1A17B" w:rsidR="00CA124A" w:rsidRPr="00CA124A" w:rsidRDefault="00312442" w:rsidP="00CA124A">
      <w:pPr>
        <w:rPr>
          <w:b/>
          <w:sz w:val="26"/>
          <w:szCs w:val="26"/>
        </w:rPr>
      </w:pPr>
      <w:r>
        <w:rPr>
          <w:b/>
          <w:sz w:val="26"/>
          <w:szCs w:val="26"/>
        </w:rPr>
        <w:t>D</w:t>
      </w:r>
      <w:r w:rsidR="00F52621">
        <w:rPr>
          <w:b/>
          <w:sz w:val="26"/>
          <w:szCs w:val="26"/>
        </w:rPr>
        <w:t>.16</w:t>
      </w:r>
      <w:r w:rsidR="00CA124A" w:rsidRPr="00CA124A">
        <w:rPr>
          <w:b/>
          <w:sz w:val="26"/>
          <w:szCs w:val="26"/>
        </w:rPr>
        <w:t xml:space="preserve"> IC bao gồm chức năng xả tụ điện (ICX)</w:t>
      </w:r>
    </w:p>
    <w:p w14:paraId="1E4B124C" w14:textId="0CED7FB3" w:rsidR="00CA124A" w:rsidRPr="00CA124A" w:rsidRDefault="00312442" w:rsidP="00CA124A">
      <w:pPr>
        <w:rPr>
          <w:b/>
          <w:sz w:val="26"/>
          <w:szCs w:val="26"/>
        </w:rPr>
      </w:pPr>
      <w:r>
        <w:rPr>
          <w:b/>
          <w:sz w:val="26"/>
          <w:szCs w:val="26"/>
        </w:rPr>
        <w:t>D</w:t>
      </w:r>
      <w:r w:rsidR="00F52621">
        <w:rPr>
          <w:b/>
          <w:sz w:val="26"/>
          <w:szCs w:val="26"/>
        </w:rPr>
        <w:t>.16</w:t>
      </w:r>
      <w:r w:rsidR="00CA124A" w:rsidRPr="00CA124A">
        <w:rPr>
          <w:b/>
          <w:sz w:val="26"/>
          <w:szCs w:val="26"/>
        </w:rPr>
        <w:t>.1 Yêu cầu</w:t>
      </w:r>
    </w:p>
    <w:p w14:paraId="4109B1CB" w14:textId="77777777" w:rsidR="00CA124A" w:rsidRPr="00CA124A" w:rsidRDefault="00CA124A" w:rsidP="00CA124A">
      <w:pPr>
        <w:rPr>
          <w:sz w:val="26"/>
          <w:szCs w:val="26"/>
        </w:rPr>
      </w:pPr>
      <w:r w:rsidRPr="00CA124A">
        <w:rPr>
          <w:sz w:val="26"/>
          <w:szCs w:val="26"/>
        </w:rPr>
        <w:t>ICX và bất kỳ thành phần liên quan nào quan trọng đối với chức năng phóng điện của tụ điện (chẳng hạn như tụ điện nguồn) tới bộ phận có thể chạm tới được đều được thử nghiệm lỗi trừ khi đáp ứng một trong các điều kiện sau:</w:t>
      </w:r>
    </w:p>
    <w:p w14:paraId="2BF69DD3" w14:textId="12619C46" w:rsidR="00CA124A" w:rsidRPr="00CA124A" w:rsidRDefault="00CA124A" w:rsidP="00707EA5">
      <w:pPr>
        <w:pStyle w:val="ListParagraph"/>
        <w:numPr>
          <w:ilvl w:val="0"/>
          <w:numId w:val="104"/>
        </w:numPr>
        <w:ind w:left="284" w:hanging="284"/>
        <w:jc w:val="both"/>
        <w:rPr>
          <w:rFonts w:ascii="Arial" w:hAnsi="Arial" w:cs="Arial"/>
          <w:sz w:val="26"/>
          <w:szCs w:val="26"/>
        </w:rPr>
      </w:pPr>
      <w:r w:rsidRPr="00CA124A">
        <w:rPr>
          <w:rFonts w:ascii="Arial" w:hAnsi="Arial" w:cs="Arial"/>
          <w:sz w:val="26"/>
          <w:szCs w:val="26"/>
        </w:rPr>
        <w:t xml:space="preserve">ICX với mạch liên kết như được cung cấp trong thiết bị phù hợp với các thử nghiệm của </w:t>
      </w:r>
      <w:r w:rsidR="00312442">
        <w:rPr>
          <w:rFonts w:ascii="Arial" w:hAnsi="Arial" w:cs="Arial"/>
          <w:sz w:val="26"/>
          <w:szCs w:val="26"/>
        </w:rPr>
        <w:t>D</w:t>
      </w:r>
      <w:r w:rsidR="00F52621">
        <w:rPr>
          <w:rFonts w:ascii="Arial" w:hAnsi="Arial" w:cs="Arial"/>
          <w:sz w:val="26"/>
          <w:szCs w:val="26"/>
        </w:rPr>
        <w:t>.16</w:t>
      </w:r>
      <w:r w:rsidRPr="00CA124A">
        <w:rPr>
          <w:rFonts w:ascii="Arial" w:hAnsi="Arial" w:cs="Arial"/>
          <w:sz w:val="26"/>
          <w:szCs w:val="26"/>
        </w:rPr>
        <w:t>.2. Bất kỳ thành phần nào làm suy giảm xung (chẳng hạn như biến thể và GDT) làm suy giảm xung tới ICX và mạch liên kết đều bị ngắt kết nối; hoặc là</w:t>
      </w:r>
    </w:p>
    <w:p w14:paraId="2F1182C4" w14:textId="7FA4DBC6" w:rsidR="00CA124A" w:rsidRPr="00CA124A" w:rsidRDefault="00CA124A" w:rsidP="00707EA5">
      <w:pPr>
        <w:pStyle w:val="ListParagraph"/>
        <w:numPr>
          <w:ilvl w:val="0"/>
          <w:numId w:val="104"/>
        </w:numPr>
        <w:ind w:left="284" w:hanging="284"/>
        <w:jc w:val="both"/>
        <w:rPr>
          <w:rFonts w:ascii="Arial" w:hAnsi="Arial" w:cs="Arial"/>
          <w:sz w:val="26"/>
          <w:szCs w:val="26"/>
        </w:rPr>
      </w:pPr>
      <w:r w:rsidRPr="00CA124A">
        <w:rPr>
          <w:rFonts w:ascii="Arial" w:hAnsi="Arial" w:cs="Arial"/>
          <w:sz w:val="26"/>
          <w:szCs w:val="26"/>
        </w:rPr>
        <w:t xml:space="preserve">ICX được thử nghiệm riêng phù hợp với các yêu cầu của </w:t>
      </w:r>
      <w:r w:rsidR="00312442">
        <w:rPr>
          <w:rFonts w:ascii="Arial" w:hAnsi="Arial" w:cs="Arial"/>
          <w:sz w:val="26"/>
          <w:szCs w:val="26"/>
        </w:rPr>
        <w:t>D</w:t>
      </w:r>
      <w:r w:rsidR="00F52621">
        <w:rPr>
          <w:rFonts w:ascii="Arial" w:hAnsi="Arial" w:cs="Arial"/>
          <w:sz w:val="26"/>
          <w:szCs w:val="26"/>
        </w:rPr>
        <w:t>.16</w:t>
      </w:r>
      <w:r w:rsidRPr="00CA124A">
        <w:rPr>
          <w:rFonts w:ascii="Arial" w:hAnsi="Arial" w:cs="Arial"/>
          <w:sz w:val="26"/>
          <w:szCs w:val="26"/>
        </w:rPr>
        <w:t>.2. Nếu các thành phần xả bên ngoài ICX là cần thiết:</w:t>
      </w:r>
    </w:p>
    <w:p w14:paraId="4DD26E3F" w14:textId="350E7CFF" w:rsidR="00CA124A" w:rsidRPr="00CA124A" w:rsidRDefault="00CA124A" w:rsidP="00707EA5">
      <w:pPr>
        <w:pStyle w:val="ListParagraph"/>
        <w:numPr>
          <w:ilvl w:val="0"/>
          <w:numId w:val="105"/>
        </w:numPr>
        <w:jc w:val="both"/>
        <w:rPr>
          <w:rFonts w:ascii="Arial" w:hAnsi="Arial" w:cs="Arial"/>
          <w:sz w:val="26"/>
          <w:szCs w:val="26"/>
        </w:rPr>
      </w:pPr>
      <w:r w:rsidRPr="00CA124A">
        <w:rPr>
          <w:rFonts w:ascii="Arial" w:hAnsi="Arial" w:cs="Arial"/>
          <w:sz w:val="26"/>
          <w:szCs w:val="26"/>
        </w:rPr>
        <w:t xml:space="preserve">chúng phải được đưa vào thử nghiệm của </w:t>
      </w:r>
      <w:r w:rsidR="00312442">
        <w:rPr>
          <w:rFonts w:ascii="Arial" w:hAnsi="Arial" w:cs="Arial"/>
          <w:sz w:val="26"/>
          <w:szCs w:val="26"/>
        </w:rPr>
        <w:t>D</w:t>
      </w:r>
      <w:r w:rsidR="00F52621">
        <w:rPr>
          <w:rFonts w:ascii="Arial" w:hAnsi="Arial" w:cs="Arial"/>
          <w:sz w:val="26"/>
          <w:szCs w:val="26"/>
        </w:rPr>
        <w:t>.16</w:t>
      </w:r>
      <w:r w:rsidRPr="00CA124A">
        <w:rPr>
          <w:rFonts w:ascii="Arial" w:hAnsi="Arial" w:cs="Arial"/>
          <w:sz w:val="26"/>
          <w:szCs w:val="26"/>
        </w:rPr>
        <w:t>.2, và</w:t>
      </w:r>
    </w:p>
    <w:p w14:paraId="1CDC46F2" w14:textId="77777777" w:rsidR="00CA124A" w:rsidRPr="00CA124A" w:rsidRDefault="00CA124A" w:rsidP="00707EA5">
      <w:pPr>
        <w:pStyle w:val="ListParagraph"/>
        <w:numPr>
          <w:ilvl w:val="0"/>
          <w:numId w:val="105"/>
        </w:numPr>
        <w:jc w:val="both"/>
        <w:rPr>
          <w:rFonts w:ascii="Arial" w:hAnsi="Arial" w:cs="Arial"/>
          <w:sz w:val="26"/>
          <w:szCs w:val="26"/>
        </w:rPr>
      </w:pPr>
      <w:r w:rsidRPr="00CA124A">
        <w:rPr>
          <w:rFonts w:ascii="Arial" w:hAnsi="Arial" w:cs="Arial"/>
          <w:sz w:val="26"/>
          <w:szCs w:val="26"/>
        </w:rPr>
        <w:lastRenderedPageBreak/>
        <w:t>các thành phần phóng điện được sử dụng trong thiết bị phải nằm trong phạm vi được thử nghiệm.</w:t>
      </w:r>
    </w:p>
    <w:p w14:paraId="499A8682" w14:textId="6D25AB14" w:rsidR="00CA124A" w:rsidRPr="00CA124A" w:rsidRDefault="00312442" w:rsidP="00CA124A">
      <w:pPr>
        <w:rPr>
          <w:b/>
          <w:sz w:val="26"/>
          <w:szCs w:val="26"/>
        </w:rPr>
      </w:pPr>
      <w:r>
        <w:rPr>
          <w:b/>
          <w:sz w:val="26"/>
          <w:szCs w:val="26"/>
        </w:rPr>
        <w:t>D</w:t>
      </w:r>
      <w:r w:rsidR="00F52621">
        <w:rPr>
          <w:b/>
          <w:sz w:val="26"/>
          <w:szCs w:val="26"/>
        </w:rPr>
        <w:t>.16</w:t>
      </w:r>
      <w:r w:rsidR="00CA124A" w:rsidRPr="00CA124A">
        <w:rPr>
          <w:b/>
          <w:sz w:val="26"/>
          <w:szCs w:val="26"/>
        </w:rPr>
        <w:t>.2 Thử nghiệm</w:t>
      </w:r>
    </w:p>
    <w:p w14:paraId="482705D6" w14:textId="77777777" w:rsidR="00CA124A" w:rsidRPr="00CA124A" w:rsidRDefault="00CA124A" w:rsidP="00CA124A">
      <w:pPr>
        <w:rPr>
          <w:i/>
          <w:sz w:val="26"/>
          <w:szCs w:val="26"/>
        </w:rPr>
      </w:pPr>
      <w:r w:rsidRPr="00CA124A">
        <w:rPr>
          <w:i/>
          <w:sz w:val="26"/>
          <w:szCs w:val="26"/>
        </w:rPr>
        <w:t>Trong trường hợp ICX được thử nghiệm bởi chính nó, thì việc thiết lập thử nghiệm phải theo khuyến nghị của nhà sản xuất ICX.</w:t>
      </w:r>
    </w:p>
    <w:p w14:paraId="1C17D011" w14:textId="77777777" w:rsidR="00CA124A" w:rsidRPr="00CA124A" w:rsidRDefault="00CA124A" w:rsidP="00707EA5">
      <w:pPr>
        <w:pStyle w:val="ListParagraph"/>
        <w:numPr>
          <w:ilvl w:val="0"/>
          <w:numId w:val="106"/>
        </w:numPr>
        <w:ind w:left="284" w:hanging="284"/>
        <w:jc w:val="both"/>
        <w:rPr>
          <w:rFonts w:ascii="Arial" w:hAnsi="Arial" w:cs="Arial"/>
          <w:i/>
          <w:sz w:val="26"/>
          <w:szCs w:val="26"/>
        </w:rPr>
      </w:pPr>
      <w:r w:rsidRPr="00CA124A">
        <w:rPr>
          <w:rFonts w:ascii="Arial" w:hAnsi="Arial" w:cs="Arial"/>
          <w:i/>
          <w:sz w:val="26"/>
          <w:szCs w:val="26"/>
        </w:rPr>
        <w:t>xử lý độ ẩm 5.4.8 trong 120 h.</w:t>
      </w:r>
    </w:p>
    <w:p w14:paraId="5895D02D" w14:textId="4F08E731" w:rsidR="00CA124A" w:rsidRPr="00CA124A" w:rsidRDefault="00CA124A" w:rsidP="00707EA5">
      <w:pPr>
        <w:pStyle w:val="ListParagraph"/>
        <w:numPr>
          <w:ilvl w:val="0"/>
          <w:numId w:val="106"/>
        </w:numPr>
        <w:ind w:left="284" w:hanging="284"/>
        <w:jc w:val="both"/>
        <w:rPr>
          <w:rFonts w:ascii="Arial" w:hAnsi="Arial" w:cs="Arial"/>
          <w:i/>
          <w:sz w:val="26"/>
          <w:szCs w:val="26"/>
        </w:rPr>
      </w:pPr>
      <w:r w:rsidRPr="00CA124A">
        <w:rPr>
          <w:rFonts w:ascii="Arial" w:hAnsi="Arial" w:cs="Arial"/>
          <w:i/>
          <w:sz w:val="26"/>
          <w:szCs w:val="26"/>
        </w:rPr>
        <w:t xml:space="preserve">100 xung dương và 100 xung âm giữa đường dây và trung tính sử dụng tụ điện có điện dung nhỏ nhất và điện trở có điện trở nhỏ nhất do nhà sản xuất ICX quy định. Thời gian giữa hai xung bất kỳ không được nhỏ hơn 1 s. Xung phải như quy định trong mạch 2 của </w:t>
      </w:r>
      <w:r w:rsidR="005403D5">
        <w:rPr>
          <w:rFonts w:ascii="Arial" w:hAnsi="Arial" w:cs="Arial"/>
          <w:i/>
          <w:sz w:val="26"/>
          <w:szCs w:val="26"/>
        </w:rPr>
        <w:t>Bảng B.</w:t>
      </w:r>
      <w:r w:rsidRPr="00CA124A">
        <w:rPr>
          <w:rFonts w:ascii="Arial" w:hAnsi="Arial" w:cs="Arial"/>
          <w:i/>
          <w:sz w:val="26"/>
          <w:szCs w:val="26"/>
        </w:rPr>
        <w:t xml:space="preserve">1 với Uc bằng điện áp quá độ được xác định </w:t>
      </w:r>
      <w:r w:rsidR="009A5B5D">
        <w:rPr>
          <w:rFonts w:ascii="Arial" w:hAnsi="Arial" w:cs="Arial"/>
          <w:i/>
          <w:sz w:val="26"/>
          <w:szCs w:val="26"/>
        </w:rPr>
        <w:t>trong 2.2.</w:t>
      </w:r>
      <w:r w:rsidRPr="00CA124A">
        <w:rPr>
          <w:rFonts w:ascii="Arial" w:hAnsi="Arial" w:cs="Arial"/>
          <w:i/>
          <w:sz w:val="26"/>
          <w:szCs w:val="26"/>
        </w:rPr>
        <w:t>4.2.3.2.2.</w:t>
      </w:r>
    </w:p>
    <w:p w14:paraId="06602A70" w14:textId="2D140C31" w:rsidR="00CA124A" w:rsidRPr="00CA124A" w:rsidRDefault="00CA124A" w:rsidP="00CA124A">
      <w:pPr>
        <w:rPr>
          <w:i/>
          <w:sz w:val="26"/>
          <w:szCs w:val="26"/>
        </w:rPr>
      </w:pPr>
      <w:r w:rsidRPr="00CA124A">
        <w:rPr>
          <w:i/>
          <w:sz w:val="26"/>
          <w:szCs w:val="26"/>
        </w:rPr>
        <w:t>Các xung phải được chồng lên điện áp nguồn. Điện áp nguồn được coi là tối đa của:</w:t>
      </w:r>
    </w:p>
    <w:p w14:paraId="3248C73B" w14:textId="77777777" w:rsidR="00CA124A" w:rsidRPr="00CA124A" w:rsidRDefault="00CA124A" w:rsidP="00707EA5">
      <w:pPr>
        <w:pStyle w:val="ListParagraph"/>
        <w:numPr>
          <w:ilvl w:val="0"/>
          <w:numId w:val="107"/>
        </w:numPr>
        <w:jc w:val="both"/>
        <w:rPr>
          <w:rFonts w:ascii="Arial" w:hAnsi="Arial" w:cs="Arial"/>
          <w:i/>
          <w:sz w:val="26"/>
          <w:szCs w:val="26"/>
        </w:rPr>
      </w:pPr>
      <w:r w:rsidRPr="00CA124A">
        <w:rPr>
          <w:rFonts w:ascii="Arial" w:hAnsi="Arial" w:cs="Arial"/>
          <w:i/>
          <w:sz w:val="26"/>
          <w:szCs w:val="26"/>
        </w:rPr>
        <w:t>dải điện áp danh định của thiết bị khi được thử nghiệm trong thiết bị, hoặc</w:t>
      </w:r>
    </w:p>
    <w:p w14:paraId="2D0FF348" w14:textId="77777777" w:rsidR="00CA124A" w:rsidRPr="00CA124A" w:rsidRDefault="00CA124A" w:rsidP="00707EA5">
      <w:pPr>
        <w:pStyle w:val="ListParagraph"/>
        <w:numPr>
          <w:ilvl w:val="0"/>
          <w:numId w:val="107"/>
        </w:numPr>
        <w:jc w:val="both"/>
        <w:rPr>
          <w:rFonts w:ascii="Arial" w:hAnsi="Arial" w:cs="Arial"/>
          <w:i/>
          <w:sz w:val="26"/>
          <w:szCs w:val="26"/>
        </w:rPr>
      </w:pPr>
      <w:r w:rsidRPr="00CA124A">
        <w:rPr>
          <w:rFonts w:ascii="Arial" w:hAnsi="Arial" w:cs="Arial"/>
          <w:i/>
          <w:sz w:val="26"/>
          <w:szCs w:val="26"/>
        </w:rPr>
        <w:t>điện áp nguồn tối đa theo quy định của nhà sản xuất ICX khi được thử nghiệm riêng.</w:t>
      </w:r>
    </w:p>
    <w:p w14:paraId="57F4EA9F" w14:textId="77777777" w:rsidR="00CA124A" w:rsidRPr="00CA124A" w:rsidRDefault="00CA124A" w:rsidP="00707EA5">
      <w:pPr>
        <w:pStyle w:val="ListParagraph"/>
        <w:numPr>
          <w:ilvl w:val="0"/>
          <w:numId w:val="108"/>
        </w:numPr>
        <w:ind w:left="284" w:hanging="284"/>
        <w:jc w:val="both"/>
        <w:rPr>
          <w:rFonts w:ascii="Arial" w:hAnsi="Arial" w:cs="Arial"/>
          <w:i/>
          <w:sz w:val="26"/>
          <w:szCs w:val="26"/>
        </w:rPr>
      </w:pPr>
      <w:r w:rsidRPr="00CA124A">
        <w:rPr>
          <w:rFonts w:ascii="Arial" w:hAnsi="Arial" w:cs="Arial"/>
          <w:i/>
          <w:sz w:val="26"/>
          <w:szCs w:val="26"/>
        </w:rPr>
        <w:t>Đặt điện áp nguồn xoay chiều bằng 120% điện áp danh định trong 2,5 phút.</w:t>
      </w:r>
    </w:p>
    <w:p w14:paraId="69D9AAF4" w14:textId="77777777" w:rsidR="00CA124A" w:rsidRPr="00CA124A" w:rsidRDefault="00CA124A" w:rsidP="00707EA5">
      <w:pPr>
        <w:pStyle w:val="ListParagraph"/>
        <w:numPr>
          <w:ilvl w:val="0"/>
          <w:numId w:val="108"/>
        </w:numPr>
        <w:ind w:left="284" w:hanging="284"/>
        <w:jc w:val="both"/>
        <w:rPr>
          <w:rFonts w:ascii="Arial" w:hAnsi="Arial" w:cs="Arial"/>
          <w:i/>
          <w:sz w:val="26"/>
          <w:szCs w:val="26"/>
        </w:rPr>
      </w:pPr>
      <w:r w:rsidRPr="00CA124A">
        <w:rPr>
          <w:rFonts w:ascii="Arial" w:hAnsi="Arial" w:cs="Arial"/>
          <w:i/>
          <w:sz w:val="26"/>
          <w:szCs w:val="26"/>
        </w:rPr>
        <w:t>10 000 chu kỳ kết nối và ngắt kết nối nguồn điện. Nếu ICX được thử nghiệm bằng chính nó, thì phải sử dụng tụ điện có điện dung lớn nhất và điện trở có điện trở nhỏ nhất theo quy định của nhà sản xuất. Thời gian chu kỳ kết nối và ngắt kết nối không được nhỏ hơn 2 giây.</w:t>
      </w:r>
    </w:p>
    <w:p w14:paraId="5E8040A2" w14:textId="77777777" w:rsidR="00CA124A" w:rsidRPr="00CA124A" w:rsidRDefault="00CA124A" w:rsidP="00CA124A">
      <w:pPr>
        <w:rPr>
          <w:i/>
          <w:sz w:val="26"/>
          <w:szCs w:val="26"/>
        </w:rPr>
      </w:pPr>
      <w:r w:rsidRPr="00CA124A">
        <w:rPr>
          <w:i/>
          <w:sz w:val="26"/>
          <w:szCs w:val="26"/>
        </w:rPr>
        <w:t>Nếu bất kỳ thành phần mạch liên quan nào (khác với những thành phần quan trọng đối với chức năng phóng điện) bị lỗi thì có thể được thay thế bằng một thành phần mới.</w:t>
      </w:r>
    </w:p>
    <w:p w14:paraId="793C7990" w14:textId="299BA67D" w:rsidR="00CA124A" w:rsidRPr="00CA124A" w:rsidRDefault="00312442" w:rsidP="00CA124A">
      <w:pPr>
        <w:rPr>
          <w:b/>
          <w:sz w:val="26"/>
          <w:szCs w:val="26"/>
        </w:rPr>
      </w:pPr>
      <w:r>
        <w:rPr>
          <w:b/>
          <w:sz w:val="26"/>
          <w:szCs w:val="26"/>
        </w:rPr>
        <w:t>D</w:t>
      </w:r>
      <w:r w:rsidR="00F52621">
        <w:rPr>
          <w:b/>
          <w:sz w:val="26"/>
          <w:szCs w:val="26"/>
        </w:rPr>
        <w:t>.16</w:t>
      </w:r>
      <w:r w:rsidR="00CA124A" w:rsidRPr="00CA124A">
        <w:rPr>
          <w:b/>
          <w:sz w:val="26"/>
          <w:szCs w:val="26"/>
        </w:rPr>
        <w:t>.3 Tuân thủ tiêu chuẩn</w:t>
      </w:r>
    </w:p>
    <w:p w14:paraId="20108D0A" w14:textId="77777777" w:rsidR="00CA124A" w:rsidRPr="00CA124A" w:rsidRDefault="00CA124A" w:rsidP="00CA124A">
      <w:pPr>
        <w:rPr>
          <w:sz w:val="26"/>
          <w:szCs w:val="26"/>
        </w:rPr>
      </w:pPr>
      <w:r w:rsidRPr="00CA124A">
        <w:rPr>
          <w:sz w:val="26"/>
          <w:szCs w:val="26"/>
        </w:rPr>
        <w:t>Sự phù hợp được kiểm tra bằng cách đánh giá các dữ liệu có sẵn hoặc bằng cách tiến hành các thử nghiệm ở trên.</w:t>
      </w:r>
    </w:p>
    <w:p w14:paraId="35FF78B3" w14:textId="12090A5C" w:rsidR="00CA124A" w:rsidRPr="00CA124A" w:rsidRDefault="00CA124A" w:rsidP="00CA124A">
      <w:pPr>
        <w:rPr>
          <w:sz w:val="26"/>
          <w:szCs w:val="26"/>
        </w:rPr>
      </w:pPr>
      <w:r w:rsidRPr="00CA124A">
        <w:rPr>
          <w:sz w:val="26"/>
          <w:szCs w:val="26"/>
        </w:rPr>
        <w:t>Thử nghiệm phóng điện của tụ điện được tiến hành sau các thử nghiệm trên, đảm bảo ICX hoặc EUT (được cung cấp cùng với ICX) tiếp tục cung cấp chức năng bảo vệ.</w:t>
      </w:r>
    </w:p>
    <w:p w14:paraId="24C62A1E" w14:textId="418304C5" w:rsidR="00CA124A" w:rsidRPr="00CA124A" w:rsidRDefault="00CA124A" w:rsidP="00CA124A">
      <w:pPr>
        <w:rPr>
          <w:sz w:val="26"/>
          <w:szCs w:val="26"/>
        </w:rPr>
      </w:pPr>
      <w:r w:rsidRPr="00CA124A">
        <w:rPr>
          <w:sz w:val="26"/>
          <w:szCs w:val="26"/>
        </w:rPr>
        <w:t>LƯU Ý:Đánh giá dữ liệu có sẵn bao gồm thông tin về sự cố của bất kỳ thành phần mạch điện nào liên quan giữ cho chế độ phóng điện ở chế độ bật /dừng.</w:t>
      </w:r>
    </w:p>
    <w:p w14:paraId="77113143" w14:textId="488A95AC" w:rsidR="00CA124A" w:rsidRDefault="00CA124A">
      <w:pPr>
        <w:spacing w:line="240" w:lineRule="auto"/>
        <w:jc w:val="left"/>
        <w:rPr>
          <w:szCs w:val="24"/>
        </w:rPr>
      </w:pPr>
      <w:r>
        <w:rPr>
          <w:szCs w:val="24"/>
        </w:rPr>
        <w:br w:type="page"/>
      </w:r>
    </w:p>
    <w:p w14:paraId="44504353" w14:textId="0FE0AE42" w:rsidR="005E4E35" w:rsidRDefault="00E33C45" w:rsidP="00B62825">
      <w:pPr>
        <w:pStyle w:val="Heading1"/>
      </w:pPr>
      <w:bookmarkStart w:id="79" w:name="_Toc100063876"/>
      <w:r>
        <w:lastRenderedPageBreak/>
        <w:t xml:space="preserve">Phụ lục </w:t>
      </w:r>
      <w:r w:rsidR="00FA7B70">
        <w:t>E</w:t>
      </w:r>
      <w:bookmarkEnd w:id="79"/>
    </w:p>
    <w:p w14:paraId="25B9AEF8" w14:textId="2883A4E9" w:rsidR="00B62825" w:rsidRPr="00B62825" w:rsidRDefault="00B62825" w:rsidP="00933DAE">
      <w:pPr>
        <w:pStyle w:val="Heading3"/>
        <w:jc w:val="center"/>
      </w:pPr>
      <w:bookmarkStart w:id="80" w:name="_Toc100063877"/>
      <w:r w:rsidRPr="00E6066C">
        <w:t>(Quy định)</w:t>
      </w:r>
      <w:bookmarkEnd w:id="80"/>
    </w:p>
    <w:p w14:paraId="1650F9DA" w14:textId="77777777" w:rsidR="00B62825" w:rsidRDefault="00B62825" w:rsidP="00933DAE">
      <w:pPr>
        <w:pStyle w:val="Heading3"/>
        <w:jc w:val="center"/>
      </w:pPr>
    </w:p>
    <w:p w14:paraId="56339F1E" w14:textId="4E971D6F" w:rsidR="005E4E35" w:rsidRPr="005E4E35" w:rsidRDefault="005E4E35" w:rsidP="00933DAE">
      <w:pPr>
        <w:pStyle w:val="Heading3"/>
        <w:jc w:val="center"/>
      </w:pPr>
      <w:bookmarkStart w:id="81" w:name="_Toc100063878"/>
      <w:r w:rsidRPr="005E4E35">
        <w:t>Tiêu chí đối với tín hiệu chuông điện thoại</w:t>
      </w:r>
      <w:bookmarkEnd w:id="81"/>
    </w:p>
    <w:p w14:paraId="55EAA368" w14:textId="0B2F854D" w:rsidR="005E4E35" w:rsidRPr="005E4E35" w:rsidRDefault="005403D5" w:rsidP="005E4E35">
      <w:pPr>
        <w:spacing w:line="271" w:lineRule="auto"/>
        <w:rPr>
          <w:b/>
          <w:szCs w:val="24"/>
        </w:rPr>
      </w:pPr>
      <w:r>
        <w:rPr>
          <w:b/>
          <w:szCs w:val="24"/>
        </w:rPr>
        <w:t>E</w:t>
      </w:r>
      <w:r w:rsidR="005E4E35" w:rsidRPr="005E4E35">
        <w:rPr>
          <w:b/>
          <w:szCs w:val="24"/>
        </w:rPr>
        <w:t>.1 Yêu cầu chung</w:t>
      </w:r>
    </w:p>
    <w:p w14:paraId="156C252E" w14:textId="10924195" w:rsidR="005E4E35" w:rsidRPr="00B863A9" w:rsidRDefault="005E4E35" w:rsidP="005E4E35">
      <w:pPr>
        <w:spacing w:line="271" w:lineRule="auto"/>
        <w:rPr>
          <w:szCs w:val="24"/>
        </w:rPr>
      </w:pPr>
      <w:r w:rsidRPr="00B863A9">
        <w:rPr>
          <w:szCs w:val="24"/>
        </w:rPr>
        <w:t>Hai phương pháp thay thế được mô tả trong phụ lục này phản ánh kinh nghiệm thực tế ở các khu vực khác nhau trên thế giới. Phương pháp A là điển hình của các mạng điện thoại tương tự ở Châu Âu và Phương pháp B của các mạng ở Bắc Mỹ. Hai phương pháp dẫn chiếu đến các tiêu chuẩn về an toàn điện tương đương nhau.</w:t>
      </w:r>
    </w:p>
    <w:p w14:paraId="70DB2309" w14:textId="6AC83FB6" w:rsidR="005E4E35" w:rsidRPr="005E4E35" w:rsidRDefault="005403D5" w:rsidP="005E4E35">
      <w:pPr>
        <w:spacing w:line="271" w:lineRule="auto"/>
        <w:rPr>
          <w:b/>
          <w:szCs w:val="24"/>
        </w:rPr>
      </w:pPr>
      <w:r>
        <w:rPr>
          <w:b/>
          <w:szCs w:val="24"/>
        </w:rPr>
        <w:t>E</w:t>
      </w:r>
      <w:r w:rsidR="005E4E35" w:rsidRPr="005E4E35">
        <w:rPr>
          <w:b/>
          <w:szCs w:val="24"/>
        </w:rPr>
        <w:t>.2 Phương pháp A</w:t>
      </w:r>
    </w:p>
    <w:p w14:paraId="21DBFB7E" w14:textId="77777777" w:rsidR="005E4E35" w:rsidRPr="00B863A9" w:rsidRDefault="005E4E35" w:rsidP="005E4E35">
      <w:pPr>
        <w:spacing w:line="271" w:lineRule="auto"/>
        <w:rPr>
          <w:szCs w:val="24"/>
        </w:rPr>
      </w:pPr>
      <w:r w:rsidRPr="00B863A9">
        <w:rPr>
          <w:szCs w:val="24"/>
        </w:rPr>
        <w:t>Phương pháp này yêu cầu dòng điện I</w:t>
      </w:r>
      <w:r w:rsidRPr="00B863A9">
        <w:rPr>
          <w:szCs w:val="24"/>
          <w:vertAlign w:val="subscript"/>
        </w:rPr>
        <w:t>TS1</w:t>
      </w:r>
      <w:r w:rsidRPr="00B863A9">
        <w:rPr>
          <w:szCs w:val="24"/>
        </w:rPr>
        <w:t xml:space="preserve"> và I</w:t>
      </w:r>
      <w:r w:rsidRPr="00B863A9">
        <w:rPr>
          <w:szCs w:val="24"/>
          <w:vertAlign w:val="subscript"/>
        </w:rPr>
        <w:t>TS2</w:t>
      </w:r>
      <w:r w:rsidRPr="00B863A9">
        <w:rPr>
          <w:szCs w:val="24"/>
        </w:rPr>
        <w:t xml:space="preserve"> chạy qua điện trở 5 000 Ω, giữa hai dây dẫn bất kỳ hoặc giữa một dây dẫn và đất bảo vệ không vượt quá  các giới hạn được chỉ định, như sau:</w:t>
      </w:r>
    </w:p>
    <w:p w14:paraId="0F4BE7EB" w14:textId="39E6F58D" w:rsidR="005E4E35" w:rsidRPr="00B863A9" w:rsidRDefault="005E4E35" w:rsidP="005E4E35">
      <w:pPr>
        <w:spacing w:line="271" w:lineRule="auto"/>
        <w:rPr>
          <w:szCs w:val="24"/>
        </w:rPr>
      </w:pPr>
      <w:r w:rsidRPr="00B863A9">
        <w:rPr>
          <w:szCs w:val="24"/>
        </w:rPr>
        <w:t>a) Đối với điều kiện hoạt động bình thường, I</w:t>
      </w:r>
      <w:r w:rsidRPr="00B863A9">
        <w:rPr>
          <w:szCs w:val="24"/>
          <w:vertAlign w:val="subscript"/>
        </w:rPr>
        <w:t>TS1</w:t>
      </w:r>
      <w:r w:rsidRPr="00B863A9">
        <w:rPr>
          <w:szCs w:val="24"/>
        </w:rPr>
        <w:t>, dòng điện được xác định từ tính toán hoặc dòng điện đo được cho bất kỳ chu kỳ đổ chuông hoạt động đơn lẻ nào  t</w:t>
      </w:r>
      <w:r w:rsidRPr="00B863A9">
        <w:rPr>
          <w:szCs w:val="24"/>
          <w:vertAlign w:val="subscript"/>
        </w:rPr>
        <w:t>1</w:t>
      </w:r>
      <w:r w:rsidRPr="00B863A9">
        <w:rPr>
          <w:szCs w:val="24"/>
        </w:rPr>
        <w:t xml:space="preserve"> (như được xác định trong Hình </w:t>
      </w:r>
      <w:r w:rsidR="00813B93">
        <w:rPr>
          <w:szCs w:val="24"/>
        </w:rPr>
        <w:t>E</w:t>
      </w:r>
      <w:r w:rsidRPr="00B863A9">
        <w:rPr>
          <w:szCs w:val="24"/>
        </w:rPr>
        <w:t>.1), không</w:t>
      </w:r>
    </w:p>
    <w:p w14:paraId="6E0CDF5C" w14:textId="77777777" w:rsidR="005E4E35" w:rsidRPr="00B863A9" w:rsidRDefault="005E4E35" w:rsidP="005E4E35">
      <w:pPr>
        <w:spacing w:line="271" w:lineRule="auto"/>
        <w:rPr>
          <w:szCs w:val="24"/>
        </w:rPr>
      </w:pPr>
      <w:r w:rsidRPr="00B863A9">
        <w:rPr>
          <w:szCs w:val="24"/>
        </w:rPr>
        <w:t>không vượt quá:</w:t>
      </w:r>
    </w:p>
    <w:p w14:paraId="7EE1C713" w14:textId="77777777" w:rsidR="005E4E35" w:rsidRPr="00B863A9" w:rsidRDefault="005E4E35" w:rsidP="005E4E35">
      <w:pPr>
        <w:spacing w:line="271" w:lineRule="auto"/>
        <w:rPr>
          <w:szCs w:val="24"/>
        </w:rPr>
      </w:pPr>
      <w:r w:rsidRPr="00B863A9">
        <w:rPr>
          <w:szCs w:val="24"/>
        </w:rPr>
        <w:t>- đối với chuông có rãnh (t</w:t>
      </w:r>
      <w:r w:rsidRPr="00B863A9">
        <w:rPr>
          <w:szCs w:val="24"/>
          <w:vertAlign w:val="subscript"/>
        </w:rPr>
        <w:t>1</w:t>
      </w:r>
      <w:r w:rsidRPr="00B863A9">
        <w:rPr>
          <w:szCs w:val="24"/>
        </w:rPr>
        <w:t xml:space="preserve"> &lt; </w:t>
      </w:r>
      <m:oMath>
        <m:r>
          <w:rPr>
            <w:rFonts w:ascii="Cambria Math" w:hAnsi="Cambria Math"/>
            <w:szCs w:val="24"/>
          </w:rPr>
          <m:t>∞</m:t>
        </m:r>
      </m:oMath>
      <w:r w:rsidRPr="00B863A9">
        <w:rPr>
          <w:szCs w:val="24"/>
        </w:rPr>
        <w:t>), dòng điện cho bởi đường cong của Hình H.2 tại t</w:t>
      </w:r>
      <w:r w:rsidRPr="00B863A9">
        <w:rPr>
          <w:szCs w:val="24"/>
          <w:vertAlign w:val="subscript"/>
        </w:rPr>
        <w:t>1</w:t>
      </w:r>
      <w:r w:rsidRPr="00B863A9">
        <w:rPr>
          <w:szCs w:val="24"/>
        </w:rPr>
        <w:t>;</w:t>
      </w:r>
    </w:p>
    <w:p w14:paraId="369F3171" w14:textId="77777777" w:rsidR="005E4E35" w:rsidRPr="00B863A9" w:rsidRDefault="005E4E35" w:rsidP="005E4E35">
      <w:pPr>
        <w:spacing w:line="271" w:lineRule="auto"/>
        <w:rPr>
          <w:szCs w:val="24"/>
        </w:rPr>
      </w:pPr>
      <w:r w:rsidRPr="00B863A9">
        <w:rPr>
          <w:szCs w:val="24"/>
        </w:rPr>
        <w:t>- để đổ chuông liên tục (t</w:t>
      </w:r>
      <w:r w:rsidRPr="00B863A9">
        <w:rPr>
          <w:szCs w:val="24"/>
          <w:vertAlign w:val="subscript"/>
        </w:rPr>
        <w:t>1</w:t>
      </w:r>
      <w:r w:rsidRPr="00B863A9">
        <w:rPr>
          <w:szCs w:val="24"/>
        </w:rPr>
        <w:t xml:space="preserve"> =), 16 mA.</w:t>
      </w:r>
    </w:p>
    <w:p w14:paraId="14389A8A" w14:textId="77777777" w:rsidR="005E4E35" w:rsidRPr="00B863A9" w:rsidRDefault="005E4E35" w:rsidP="005E4E35">
      <w:pPr>
        <w:spacing w:line="271" w:lineRule="auto"/>
        <w:rPr>
          <w:szCs w:val="24"/>
        </w:rPr>
      </w:pPr>
      <w:r w:rsidRPr="00B863A9">
        <w:rPr>
          <w:szCs w:val="24"/>
        </w:rPr>
        <w:t>I</w:t>
      </w:r>
      <w:r w:rsidRPr="00B863A9">
        <w:rPr>
          <w:szCs w:val="24"/>
        </w:rPr>
        <w:softHyphen/>
      </w:r>
      <w:r w:rsidRPr="00B863A9">
        <w:rPr>
          <w:szCs w:val="24"/>
          <w:vertAlign w:val="subscript"/>
        </w:rPr>
        <w:t>TS1</w:t>
      </w:r>
      <w:r w:rsidRPr="00B863A9">
        <w:rPr>
          <w:szCs w:val="24"/>
        </w:rPr>
        <w:t>, đơn vị mA, được tính như sau:</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07"/>
        <w:gridCol w:w="5567"/>
      </w:tblGrid>
      <w:tr w:rsidR="005E4E35" w:rsidRPr="00B863A9" w14:paraId="77C9B59F" w14:textId="77777777" w:rsidTr="005E4E35">
        <w:trPr>
          <w:jc w:val="center"/>
        </w:trPr>
        <w:tc>
          <w:tcPr>
            <w:tcW w:w="3595" w:type="dxa"/>
          </w:tcPr>
          <w:p w14:paraId="5A8D557B" w14:textId="77777777" w:rsidR="005E4E35" w:rsidRPr="00B863A9" w:rsidRDefault="00E159CB" w:rsidP="005E4E35">
            <w:pPr>
              <w:spacing w:before="240" w:line="271" w:lineRule="auto"/>
              <w:rPr>
                <w:szCs w:val="24"/>
              </w:rPr>
            </w:pPr>
            <m:oMathPara>
              <m:oMath>
                <m:sSub>
                  <m:sSubPr>
                    <m:ctrlPr>
                      <w:rPr>
                        <w:rFonts w:ascii="Cambria Math" w:hAnsi="Cambria Math"/>
                        <w:i/>
                        <w:szCs w:val="24"/>
                      </w:rPr>
                    </m:ctrlPr>
                  </m:sSubPr>
                  <m:e>
                    <m:r>
                      <w:rPr>
                        <w:rFonts w:ascii="Cambria Math" w:hAnsi="Cambria Math"/>
                        <w:szCs w:val="24"/>
                      </w:rPr>
                      <m:t>I</m:t>
                    </m:r>
                  </m:e>
                  <m:sub>
                    <m:r>
                      <w:rPr>
                        <w:rFonts w:ascii="Cambria Math" w:hAnsi="Cambria Math"/>
                        <w:szCs w:val="24"/>
                      </w:rPr>
                      <m:t>TS1</m:t>
                    </m:r>
                  </m:sub>
                </m:sSub>
                <m:r>
                  <w:rPr>
                    <w:rFonts w:ascii="Cambria Math" w:hAnsi="Cambria Math"/>
                    <w:szCs w:val="24"/>
                  </w:rPr>
                  <m:t>=</m:t>
                </m:r>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I</m:t>
                        </m:r>
                      </m:e>
                      <m:sub>
                        <m:r>
                          <w:rPr>
                            <w:rFonts w:ascii="Cambria Math" w:hAnsi="Cambria Math"/>
                            <w:szCs w:val="24"/>
                          </w:rPr>
                          <m:t>p</m:t>
                        </m:r>
                      </m:sub>
                    </m:sSub>
                  </m:num>
                  <m:den>
                    <m:rad>
                      <m:radPr>
                        <m:degHide m:val="1"/>
                        <m:ctrlPr>
                          <w:rPr>
                            <w:rFonts w:ascii="Cambria Math" w:hAnsi="Cambria Math"/>
                            <w:i/>
                            <w:szCs w:val="24"/>
                          </w:rPr>
                        </m:ctrlPr>
                      </m:radPr>
                      <m:deg/>
                      <m:e>
                        <m:r>
                          <w:rPr>
                            <w:rFonts w:ascii="Cambria Math" w:hAnsi="Cambria Math"/>
                            <w:szCs w:val="24"/>
                          </w:rPr>
                          <m:t>2</m:t>
                        </m:r>
                      </m:e>
                    </m:rad>
                  </m:den>
                </m:f>
              </m:oMath>
            </m:oMathPara>
          </w:p>
        </w:tc>
        <w:tc>
          <w:tcPr>
            <w:tcW w:w="5755" w:type="dxa"/>
          </w:tcPr>
          <w:p w14:paraId="7B15361B" w14:textId="77777777" w:rsidR="005E4E35" w:rsidRPr="00B863A9" w:rsidRDefault="005E4E35" w:rsidP="005E4E35">
            <w:pPr>
              <w:spacing w:before="240" w:line="271" w:lineRule="auto"/>
              <w:rPr>
                <w:szCs w:val="24"/>
              </w:rPr>
            </w:pPr>
            <w:r w:rsidRPr="00B863A9">
              <w:rPr>
                <w:szCs w:val="24"/>
              </w:rPr>
              <w:t xml:space="preserve"> Với (t</w:t>
            </w:r>
            <w:r w:rsidRPr="00B863A9">
              <w:rPr>
                <w:szCs w:val="24"/>
                <w:vertAlign w:val="subscript"/>
              </w:rPr>
              <w:t>1</w:t>
            </w:r>
            <w:r w:rsidRPr="00B863A9">
              <w:rPr>
                <w:szCs w:val="24"/>
              </w:rPr>
              <w:t xml:space="preserve"> ≤ 600 ms)</w:t>
            </w:r>
          </w:p>
        </w:tc>
      </w:tr>
      <w:tr w:rsidR="005E4E35" w:rsidRPr="00B863A9" w14:paraId="5A2D28BD" w14:textId="77777777" w:rsidTr="005E4E35">
        <w:trPr>
          <w:jc w:val="center"/>
        </w:trPr>
        <w:tc>
          <w:tcPr>
            <w:tcW w:w="3595" w:type="dxa"/>
          </w:tcPr>
          <w:p w14:paraId="104992DF" w14:textId="77777777" w:rsidR="005E4E35" w:rsidRPr="00B863A9" w:rsidRDefault="005E4E35" w:rsidP="005E4E35">
            <w:pPr>
              <w:spacing w:before="240" w:line="271" w:lineRule="auto"/>
              <w:rPr>
                <w:szCs w:val="24"/>
              </w:rPr>
            </w:pPr>
            <w:r w:rsidRPr="00B863A9">
              <w:rPr>
                <w:szCs w:val="24"/>
              </w:rPr>
              <w:t xml:space="preserve"> </w:t>
            </w:r>
            <m:oMath>
              <m:sSub>
                <m:sSubPr>
                  <m:ctrlPr>
                    <w:rPr>
                      <w:rFonts w:ascii="Cambria Math" w:hAnsi="Cambria Math"/>
                      <w:i/>
                      <w:szCs w:val="24"/>
                    </w:rPr>
                  </m:ctrlPr>
                </m:sSubPr>
                <m:e>
                  <m:r>
                    <w:rPr>
                      <w:rFonts w:ascii="Cambria Math" w:hAnsi="Cambria Math"/>
                      <w:szCs w:val="24"/>
                    </w:rPr>
                    <m:t>I</m:t>
                  </m:r>
                </m:e>
                <m:sub>
                  <m:r>
                    <w:rPr>
                      <w:rFonts w:ascii="Cambria Math" w:hAnsi="Cambria Math"/>
                      <w:szCs w:val="24"/>
                    </w:rPr>
                    <m:t>TS1</m:t>
                  </m:r>
                </m:sub>
              </m:sSub>
              <m:r>
                <w:rPr>
                  <w:rFonts w:ascii="Cambria Math" w:hAnsi="Cambria Math"/>
                  <w:szCs w:val="24"/>
                </w:rPr>
                <m:t>=</m:t>
              </m:r>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t</m:t>
                      </m:r>
                    </m:e>
                    <m:sub>
                      <m:r>
                        <w:rPr>
                          <w:rFonts w:ascii="Cambria Math" w:hAnsi="Cambria Math"/>
                          <w:szCs w:val="24"/>
                        </w:rPr>
                        <m:t>1</m:t>
                      </m:r>
                    </m:sub>
                  </m:sSub>
                  <m:r>
                    <w:rPr>
                      <w:rFonts w:ascii="Cambria Math" w:hAnsi="Cambria Math"/>
                      <w:szCs w:val="24"/>
                    </w:rPr>
                    <m:t>-600</m:t>
                  </m:r>
                </m:num>
                <m:den>
                  <m:r>
                    <w:rPr>
                      <w:rFonts w:ascii="Cambria Math" w:hAnsi="Cambria Math"/>
                      <w:szCs w:val="24"/>
                    </w:rPr>
                    <m:t>600</m:t>
                  </m:r>
                </m:den>
              </m:f>
              <m:r>
                <w:rPr>
                  <w:rFonts w:ascii="Cambria Math" w:hAnsi="Cambria Math"/>
                  <w:szCs w:val="24"/>
                </w:rPr>
                <m:t>×</m:t>
              </m:r>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I</m:t>
                      </m:r>
                    </m:e>
                    <m:sub>
                      <m:r>
                        <w:rPr>
                          <w:rFonts w:ascii="Cambria Math" w:hAnsi="Cambria Math"/>
                          <w:szCs w:val="24"/>
                        </w:rPr>
                        <m:t>pp</m:t>
                      </m:r>
                    </m:sub>
                  </m:sSub>
                </m:num>
                <m:den>
                  <m:r>
                    <w:rPr>
                      <w:rFonts w:ascii="Cambria Math" w:hAnsi="Cambria Math"/>
                      <w:szCs w:val="24"/>
                    </w:rPr>
                    <m:t>2</m:t>
                  </m:r>
                  <m:rad>
                    <m:radPr>
                      <m:degHide m:val="1"/>
                      <m:ctrlPr>
                        <w:rPr>
                          <w:rFonts w:ascii="Cambria Math" w:hAnsi="Cambria Math"/>
                          <w:i/>
                          <w:szCs w:val="24"/>
                        </w:rPr>
                      </m:ctrlPr>
                    </m:radPr>
                    <m:deg/>
                    <m:e>
                      <m:r>
                        <w:rPr>
                          <w:rFonts w:ascii="Cambria Math" w:hAnsi="Cambria Math"/>
                          <w:szCs w:val="24"/>
                        </w:rPr>
                        <m:t>2</m:t>
                      </m:r>
                    </m:e>
                  </m:rad>
                </m:den>
              </m:f>
              <m:r>
                <w:rPr>
                  <w:rFonts w:ascii="Cambria Math" w:hAnsi="Cambria Math"/>
                  <w:szCs w:val="24"/>
                </w:rPr>
                <m:t xml:space="preserve">+ </m:t>
              </m:r>
              <m:f>
                <m:fPr>
                  <m:ctrlPr>
                    <w:rPr>
                      <w:rFonts w:ascii="Cambria Math" w:hAnsi="Cambria Math"/>
                      <w:i/>
                      <w:szCs w:val="24"/>
                    </w:rPr>
                  </m:ctrlPr>
                </m:fPr>
                <m:num>
                  <m:r>
                    <w:rPr>
                      <w:rFonts w:ascii="Cambria Math" w:hAnsi="Cambria Math"/>
                      <w:szCs w:val="24"/>
                    </w:rPr>
                    <m:t xml:space="preserve">1200- </m:t>
                  </m:r>
                  <m:sSub>
                    <m:sSubPr>
                      <m:ctrlPr>
                        <w:rPr>
                          <w:rFonts w:ascii="Cambria Math" w:hAnsi="Cambria Math"/>
                          <w:i/>
                          <w:szCs w:val="24"/>
                        </w:rPr>
                      </m:ctrlPr>
                    </m:sSubPr>
                    <m:e>
                      <m:r>
                        <w:rPr>
                          <w:rFonts w:ascii="Cambria Math" w:hAnsi="Cambria Math"/>
                          <w:szCs w:val="24"/>
                        </w:rPr>
                        <m:t>t</m:t>
                      </m:r>
                    </m:e>
                    <m:sub>
                      <m:r>
                        <w:rPr>
                          <w:rFonts w:ascii="Cambria Math" w:hAnsi="Cambria Math"/>
                          <w:szCs w:val="24"/>
                        </w:rPr>
                        <m:t>1</m:t>
                      </m:r>
                    </m:sub>
                  </m:sSub>
                </m:num>
                <m:den>
                  <m:r>
                    <w:rPr>
                      <w:rFonts w:ascii="Cambria Math" w:hAnsi="Cambria Math"/>
                      <w:szCs w:val="24"/>
                    </w:rPr>
                    <m:t>600</m:t>
                  </m:r>
                </m:den>
              </m:f>
              <m:r>
                <w:rPr>
                  <w:rFonts w:ascii="Cambria Math" w:hAnsi="Cambria Math"/>
                  <w:szCs w:val="24"/>
                </w:rPr>
                <m:t>×</m:t>
              </m:r>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I</m:t>
                      </m:r>
                    </m:e>
                    <m:sub>
                      <m:r>
                        <w:rPr>
                          <w:rFonts w:ascii="Cambria Math" w:hAnsi="Cambria Math"/>
                          <w:szCs w:val="24"/>
                        </w:rPr>
                        <m:t>p</m:t>
                      </m:r>
                    </m:sub>
                  </m:sSub>
                </m:num>
                <m:den>
                  <m:rad>
                    <m:radPr>
                      <m:degHide m:val="1"/>
                      <m:ctrlPr>
                        <w:rPr>
                          <w:rFonts w:ascii="Cambria Math" w:hAnsi="Cambria Math"/>
                          <w:i/>
                          <w:szCs w:val="24"/>
                        </w:rPr>
                      </m:ctrlPr>
                    </m:radPr>
                    <m:deg/>
                    <m:e>
                      <m:r>
                        <w:rPr>
                          <w:rFonts w:ascii="Cambria Math" w:hAnsi="Cambria Math"/>
                          <w:szCs w:val="24"/>
                        </w:rPr>
                        <m:t>2</m:t>
                      </m:r>
                    </m:e>
                  </m:rad>
                </m:den>
              </m:f>
            </m:oMath>
          </w:p>
        </w:tc>
        <w:tc>
          <w:tcPr>
            <w:tcW w:w="5755" w:type="dxa"/>
          </w:tcPr>
          <w:p w14:paraId="71941D18" w14:textId="77777777" w:rsidR="005E4E35" w:rsidRPr="00B863A9" w:rsidRDefault="005E4E35" w:rsidP="005E4E35">
            <w:pPr>
              <w:spacing w:before="240" w:line="271" w:lineRule="auto"/>
              <w:rPr>
                <w:szCs w:val="24"/>
              </w:rPr>
            </w:pPr>
            <w:r w:rsidRPr="00B863A9">
              <w:rPr>
                <w:szCs w:val="24"/>
              </w:rPr>
              <w:t>Với ( 600 ms &lt; t</w:t>
            </w:r>
            <w:r w:rsidRPr="00B863A9">
              <w:rPr>
                <w:szCs w:val="24"/>
                <w:vertAlign w:val="subscript"/>
              </w:rPr>
              <w:t>1</w:t>
            </w:r>
            <w:r w:rsidRPr="00B863A9">
              <w:rPr>
                <w:szCs w:val="24"/>
              </w:rPr>
              <w:t xml:space="preserve"> &lt; 1200 ms)</w:t>
            </w:r>
          </w:p>
        </w:tc>
      </w:tr>
      <w:tr w:rsidR="005E4E35" w:rsidRPr="00B863A9" w14:paraId="69C09B71" w14:textId="77777777" w:rsidTr="005E4E35">
        <w:trPr>
          <w:jc w:val="center"/>
        </w:trPr>
        <w:tc>
          <w:tcPr>
            <w:tcW w:w="3595" w:type="dxa"/>
          </w:tcPr>
          <w:p w14:paraId="1180C0CA" w14:textId="77777777" w:rsidR="005E4E35" w:rsidRPr="00B863A9" w:rsidRDefault="00E159CB" w:rsidP="005E4E35">
            <w:pPr>
              <w:spacing w:before="240" w:line="271" w:lineRule="auto"/>
              <w:rPr>
                <w:szCs w:val="24"/>
              </w:rPr>
            </w:pPr>
            <m:oMathPara>
              <m:oMath>
                <m:sSub>
                  <m:sSubPr>
                    <m:ctrlPr>
                      <w:rPr>
                        <w:rFonts w:ascii="Cambria Math" w:hAnsi="Cambria Math"/>
                        <w:i/>
                        <w:szCs w:val="24"/>
                      </w:rPr>
                    </m:ctrlPr>
                  </m:sSubPr>
                  <m:e>
                    <m:r>
                      <w:rPr>
                        <w:rFonts w:ascii="Cambria Math" w:hAnsi="Cambria Math"/>
                        <w:szCs w:val="24"/>
                      </w:rPr>
                      <m:t>I</m:t>
                    </m:r>
                  </m:e>
                  <m:sub>
                    <m:r>
                      <w:rPr>
                        <w:rFonts w:ascii="Cambria Math" w:hAnsi="Cambria Math"/>
                        <w:szCs w:val="24"/>
                      </w:rPr>
                      <m:t>TS1</m:t>
                    </m:r>
                  </m:sub>
                </m:sSub>
                <m:r>
                  <w:rPr>
                    <w:rFonts w:ascii="Cambria Math" w:hAnsi="Cambria Math"/>
                    <w:szCs w:val="24"/>
                  </w:rPr>
                  <m:t>=</m:t>
                </m:r>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I</m:t>
                        </m:r>
                      </m:e>
                      <m:sub>
                        <m:r>
                          <w:rPr>
                            <w:rFonts w:ascii="Cambria Math" w:hAnsi="Cambria Math"/>
                            <w:szCs w:val="24"/>
                          </w:rPr>
                          <m:t>pp</m:t>
                        </m:r>
                      </m:sub>
                    </m:sSub>
                  </m:num>
                  <m:den>
                    <m:r>
                      <w:rPr>
                        <w:rFonts w:ascii="Cambria Math" w:hAnsi="Cambria Math"/>
                        <w:szCs w:val="24"/>
                      </w:rPr>
                      <m:t>2</m:t>
                    </m:r>
                    <m:rad>
                      <m:radPr>
                        <m:degHide m:val="1"/>
                        <m:ctrlPr>
                          <w:rPr>
                            <w:rFonts w:ascii="Cambria Math" w:hAnsi="Cambria Math"/>
                            <w:i/>
                            <w:szCs w:val="24"/>
                          </w:rPr>
                        </m:ctrlPr>
                      </m:radPr>
                      <m:deg/>
                      <m:e>
                        <m:r>
                          <w:rPr>
                            <w:rFonts w:ascii="Cambria Math" w:hAnsi="Cambria Math"/>
                            <w:szCs w:val="24"/>
                          </w:rPr>
                          <m:t>2</m:t>
                        </m:r>
                      </m:e>
                    </m:rad>
                  </m:den>
                </m:f>
              </m:oMath>
            </m:oMathPara>
          </w:p>
        </w:tc>
        <w:tc>
          <w:tcPr>
            <w:tcW w:w="5755" w:type="dxa"/>
          </w:tcPr>
          <w:p w14:paraId="1370CEF7" w14:textId="77777777" w:rsidR="005E4E35" w:rsidRPr="00B863A9" w:rsidRDefault="005E4E35" w:rsidP="005E4E35">
            <w:pPr>
              <w:spacing w:before="240" w:line="271" w:lineRule="auto"/>
              <w:rPr>
                <w:szCs w:val="24"/>
              </w:rPr>
            </w:pPr>
            <w:r w:rsidRPr="00B863A9">
              <w:rPr>
                <w:szCs w:val="24"/>
              </w:rPr>
              <w:t>Với (t</w:t>
            </w:r>
            <w:r w:rsidRPr="00B863A9">
              <w:rPr>
                <w:szCs w:val="24"/>
                <w:vertAlign w:val="subscript"/>
              </w:rPr>
              <w:t>1</w:t>
            </w:r>
            <w:r w:rsidRPr="00B863A9">
              <w:rPr>
                <w:szCs w:val="24"/>
              </w:rPr>
              <w:t xml:space="preserve"> ≥ 1200 ms)</w:t>
            </w:r>
          </w:p>
        </w:tc>
      </w:tr>
    </w:tbl>
    <w:p w14:paraId="1D18235B" w14:textId="77777777" w:rsidR="005E4E35" w:rsidRPr="00B863A9" w:rsidRDefault="005E4E35" w:rsidP="005E4E35">
      <w:pPr>
        <w:spacing w:line="271" w:lineRule="auto"/>
        <w:rPr>
          <w:szCs w:val="24"/>
        </w:rPr>
      </w:pPr>
      <w:r w:rsidRPr="00B863A9">
        <w:rPr>
          <w:szCs w:val="24"/>
        </w:rPr>
        <w:t>Trong đó,</w:t>
      </w:r>
    </w:p>
    <w:p w14:paraId="421123B7" w14:textId="727B9F65" w:rsidR="005E4E35" w:rsidRPr="00B863A9" w:rsidRDefault="005E4E35" w:rsidP="005E4E35">
      <w:pPr>
        <w:spacing w:line="271" w:lineRule="auto"/>
        <w:rPr>
          <w:i/>
          <w:szCs w:val="24"/>
        </w:rPr>
      </w:pPr>
      <w:r w:rsidRPr="00B863A9">
        <w:rPr>
          <w:i/>
          <w:szCs w:val="24"/>
        </w:rPr>
        <w:t>I</w:t>
      </w:r>
      <w:r w:rsidRPr="00B863A9">
        <w:rPr>
          <w:i/>
          <w:szCs w:val="24"/>
          <w:vertAlign w:val="subscript"/>
        </w:rPr>
        <w:t>p</w:t>
      </w:r>
      <w:r w:rsidRPr="00B863A9">
        <w:rPr>
          <w:i/>
          <w:szCs w:val="24"/>
        </w:rPr>
        <w:t xml:space="preserve">  là dòng điện đỉnh, tính theo mA, của dạng sóng tương ứng  trong hình </w:t>
      </w:r>
      <w:r w:rsidR="00813B93">
        <w:rPr>
          <w:i/>
          <w:szCs w:val="24"/>
        </w:rPr>
        <w:t>E</w:t>
      </w:r>
      <w:r w:rsidRPr="00B863A9">
        <w:rPr>
          <w:i/>
          <w:szCs w:val="24"/>
        </w:rPr>
        <w:t>.3</w:t>
      </w:r>
    </w:p>
    <w:p w14:paraId="2693EC2A" w14:textId="1343028F" w:rsidR="005E4E35" w:rsidRPr="00B863A9" w:rsidRDefault="005E4E35" w:rsidP="005E4E35">
      <w:pPr>
        <w:spacing w:line="271" w:lineRule="auto"/>
        <w:rPr>
          <w:i/>
          <w:szCs w:val="24"/>
        </w:rPr>
      </w:pPr>
      <w:r w:rsidRPr="00B863A9">
        <w:rPr>
          <w:i/>
          <w:szCs w:val="24"/>
        </w:rPr>
        <w:t>I</w:t>
      </w:r>
      <w:r w:rsidRPr="00B863A9">
        <w:rPr>
          <w:i/>
          <w:szCs w:val="24"/>
          <w:vertAlign w:val="subscript"/>
        </w:rPr>
        <w:t>pp</w:t>
      </w:r>
      <w:r w:rsidRPr="00B863A9">
        <w:rPr>
          <w:i/>
          <w:szCs w:val="24"/>
        </w:rPr>
        <w:t xml:space="preserve"> là dòng điện đỉnh – đỉnh, tính theo mA, của dạng sóng tương ứng trong hình </w:t>
      </w:r>
      <w:r w:rsidR="00813B93">
        <w:rPr>
          <w:i/>
          <w:szCs w:val="24"/>
        </w:rPr>
        <w:t>E</w:t>
      </w:r>
      <w:r w:rsidRPr="00B863A9">
        <w:rPr>
          <w:i/>
          <w:szCs w:val="24"/>
        </w:rPr>
        <w:t>.3</w:t>
      </w:r>
    </w:p>
    <w:p w14:paraId="13D7C214" w14:textId="77777777" w:rsidR="005E4E35" w:rsidRPr="00B863A9" w:rsidRDefault="005E4E35" w:rsidP="005E4E35">
      <w:pPr>
        <w:spacing w:line="271" w:lineRule="auto"/>
        <w:rPr>
          <w:i/>
          <w:szCs w:val="24"/>
        </w:rPr>
      </w:pPr>
      <w:r w:rsidRPr="00B863A9">
        <w:rPr>
          <w:i/>
          <w:szCs w:val="24"/>
        </w:rPr>
        <w:t>t</w:t>
      </w:r>
      <w:r w:rsidRPr="00B863A9">
        <w:rPr>
          <w:i/>
          <w:szCs w:val="24"/>
          <w:vertAlign w:val="subscript"/>
        </w:rPr>
        <w:t>1</w:t>
      </w:r>
      <w:r w:rsidRPr="00B863A9">
        <w:rPr>
          <w:i/>
          <w:szCs w:val="24"/>
        </w:rPr>
        <w:t xml:space="preserve"> được  tính theo ms</w:t>
      </w:r>
    </w:p>
    <w:p w14:paraId="573D434B" w14:textId="1161DEA0" w:rsidR="005E4E35" w:rsidRPr="00B863A9" w:rsidRDefault="005E4E35" w:rsidP="005E4E35">
      <w:pPr>
        <w:spacing w:line="271" w:lineRule="auto"/>
        <w:rPr>
          <w:szCs w:val="24"/>
        </w:rPr>
      </w:pPr>
      <w:r w:rsidRPr="00B863A9">
        <w:rPr>
          <w:szCs w:val="24"/>
        </w:rPr>
        <w:t>b) Đối với các điều kiện hoạt động bình thường, I</w:t>
      </w:r>
      <w:r w:rsidRPr="00B863A9">
        <w:rPr>
          <w:szCs w:val="24"/>
          <w:vertAlign w:val="subscript"/>
        </w:rPr>
        <w:t>TS2</w:t>
      </w:r>
      <w:r w:rsidRPr="00B863A9">
        <w:rPr>
          <w:szCs w:val="24"/>
        </w:rPr>
        <w:t>, dòng điện trung bình cho các cụm lặp lại của tín hiệu đổ chuông có rãnh được tính toán cho một chu kỳ nhịp đổ chuông t</w:t>
      </w:r>
      <w:r w:rsidRPr="00B863A9">
        <w:rPr>
          <w:szCs w:val="24"/>
          <w:vertAlign w:val="subscript"/>
        </w:rPr>
        <w:t>2</w:t>
      </w:r>
      <w:r w:rsidRPr="00B863A9">
        <w:rPr>
          <w:szCs w:val="24"/>
        </w:rPr>
        <w:t xml:space="preserve"> (như được định nghĩa trong Hình </w:t>
      </w:r>
      <w:r w:rsidR="00813B93">
        <w:rPr>
          <w:szCs w:val="24"/>
        </w:rPr>
        <w:t>E</w:t>
      </w:r>
      <w:r w:rsidRPr="00B863A9">
        <w:rPr>
          <w:szCs w:val="24"/>
        </w:rPr>
        <w:t>.1), không vượt quá 16 mA  RMS.</w:t>
      </w:r>
    </w:p>
    <w:p w14:paraId="644B7FC4" w14:textId="77777777" w:rsidR="005E4E35" w:rsidRPr="00B863A9" w:rsidRDefault="005E4E35" w:rsidP="005E4E35">
      <w:pPr>
        <w:spacing w:line="271" w:lineRule="auto"/>
        <w:rPr>
          <w:szCs w:val="24"/>
        </w:rPr>
      </w:pPr>
      <w:r w:rsidRPr="00B863A9">
        <w:rPr>
          <w:i/>
          <w:szCs w:val="24"/>
        </w:rPr>
        <w:t>I</w:t>
      </w:r>
      <w:r w:rsidRPr="00B863A9">
        <w:rPr>
          <w:szCs w:val="24"/>
          <w:vertAlign w:val="subscript"/>
        </w:rPr>
        <w:t>TS2</w:t>
      </w:r>
      <w:r w:rsidRPr="00B863A9">
        <w:rPr>
          <w:szCs w:val="24"/>
        </w:rPr>
        <w:t xml:space="preserve"> tính theo đơn vị mA được tính bằng</w:t>
      </w:r>
    </w:p>
    <w:p w14:paraId="3F717525" w14:textId="77777777" w:rsidR="005E4E35" w:rsidRPr="00B863A9" w:rsidRDefault="00E159CB" w:rsidP="005E4E35">
      <w:pPr>
        <w:spacing w:line="271" w:lineRule="auto"/>
        <w:rPr>
          <w:rFonts w:eastAsiaTheme="minorEastAsia"/>
          <w:szCs w:val="24"/>
        </w:rPr>
      </w:pPr>
      <m:oMathPara>
        <m:oMath>
          <m:sSub>
            <m:sSubPr>
              <m:ctrlPr>
                <w:rPr>
                  <w:rFonts w:ascii="Cambria Math" w:hAnsi="Cambria Math"/>
                  <w:i/>
                  <w:szCs w:val="24"/>
                </w:rPr>
              </m:ctrlPr>
            </m:sSubPr>
            <m:e>
              <m:r>
                <w:rPr>
                  <w:rFonts w:ascii="Cambria Math" w:hAnsi="Cambria Math"/>
                  <w:szCs w:val="24"/>
                </w:rPr>
                <m:t>I</m:t>
              </m:r>
            </m:e>
            <m:sub>
              <m:r>
                <w:rPr>
                  <w:rFonts w:ascii="Cambria Math" w:hAnsi="Cambria Math"/>
                  <w:szCs w:val="24"/>
                </w:rPr>
                <m:t>TS2</m:t>
              </m:r>
            </m:sub>
          </m:sSub>
          <m:r>
            <w:rPr>
              <w:rFonts w:ascii="Cambria Math" w:hAnsi="Cambria Math"/>
              <w:szCs w:val="24"/>
            </w:rPr>
            <m:t>=</m:t>
          </m:r>
          <m:sSup>
            <m:sSupPr>
              <m:ctrlPr>
                <w:rPr>
                  <w:rFonts w:ascii="Cambria Math" w:hAnsi="Cambria Math"/>
                  <w:i/>
                  <w:szCs w:val="24"/>
                </w:rPr>
              </m:ctrlPr>
            </m:sSupPr>
            <m:e>
              <m:d>
                <m:dPr>
                  <m:ctrlPr>
                    <w:rPr>
                      <w:rFonts w:ascii="Cambria Math" w:hAnsi="Cambria Math"/>
                      <w:i/>
                      <w:szCs w:val="24"/>
                    </w:rPr>
                  </m:ctrlPr>
                </m:dPr>
                <m:e>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t</m:t>
                          </m:r>
                        </m:e>
                        <m:sub>
                          <m:r>
                            <w:rPr>
                              <w:rFonts w:ascii="Cambria Math" w:hAnsi="Cambria Math"/>
                              <w:szCs w:val="24"/>
                            </w:rPr>
                            <m:t>1</m:t>
                          </m:r>
                        </m:sub>
                      </m:sSub>
                    </m:num>
                    <m:den>
                      <m:sSub>
                        <m:sSubPr>
                          <m:ctrlPr>
                            <w:rPr>
                              <w:rFonts w:ascii="Cambria Math" w:hAnsi="Cambria Math"/>
                              <w:i/>
                              <w:szCs w:val="24"/>
                            </w:rPr>
                          </m:ctrlPr>
                        </m:sSubPr>
                        <m:e>
                          <m:r>
                            <w:rPr>
                              <w:rFonts w:ascii="Cambria Math" w:hAnsi="Cambria Math"/>
                              <w:szCs w:val="24"/>
                            </w:rPr>
                            <m:t>t</m:t>
                          </m:r>
                        </m:e>
                        <m:sub>
                          <m:r>
                            <w:rPr>
                              <w:rFonts w:ascii="Cambria Math" w:hAnsi="Cambria Math"/>
                              <w:szCs w:val="24"/>
                            </w:rPr>
                            <m:t>2</m:t>
                          </m:r>
                        </m:sub>
                      </m:sSub>
                    </m:den>
                  </m:f>
                  <m:r>
                    <w:rPr>
                      <w:rFonts w:ascii="Cambria Math" w:hAnsi="Cambria Math"/>
                      <w:szCs w:val="24"/>
                    </w:rPr>
                    <m:t>×</m:t>
                  </m:r>
                  <m:sSubSup>
                    <m:sSubSupPr>
                      <m:ctrlPr>
                        <w:rPr>
                          <w:rFonts w:ascii="Cambria Math" w:hAnsi="Cambria Math"/>
                          <w:i/>
                          <w:szCs w:val="24"/>
                        </w:rPr>
                      </m:ctrlPr>
                    </m:sSubSupPr>
                    <m:e>
                      <m:r>
                        <w:rPr>
                          <w:rFonts w:ascii="Cambria Math" w:hAnsi="Cambria Math"/>
                          <w:szCs w:val="24"/>
                        </w:rPr>
                        <m:t>I</m:t>
                      </m:r>
                    </m:e>
                    <m:sub>
                      <m:r>
                        <w:rPr>
                          <w:rFonts w:ascii="Cambria Math" w:hAnsi="Cambria Math"/>
                          <w:szCs w:val="24"/>
                        </w:rPr>
                        <m:t>TS1</m:t>
                      </m:r>
                    </m:sub>
                    <m:sup>
                      <m:r>
                        <w:rPr>
                          <w:rFonts w:ascii="Cambria Math" w:hAnsi="Cambria Math"/>
                          <w:szCs w:val="24"/>
                        </w:rPr>
                        <m:t>2</m:t>
                      </m:r>
                    </m:sup>
                  </m:sSubSup>
                  <m:r>
                    <w:rPr>
                      <w:rFonts w:ascii="Cambria Math" w:hAnsi="Cambria Math"/>
                      <w:szCs w:val="24"/>
                    </w:rPr>
                    <m:t xml:space="preserve">+ </m:t>
                  </m:r>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t</m:t>
                          </m:r>
                        </m:e>
                        <m:sub>
                          <m:r>
                            <w:rPr>
                              <w:rFonts w:ascii="Cambria Math" w:hAnsi="Cambria Math"/>
                              <w:szCs w:val="24"/>
                            </w:rPr>
                            <m:t>2</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t</m:t>
                          </m:r>
                        </m:e>
                        <m:sub>
                          <m:r>
                            <w:rPr>
                              <w:rFonts w:ascii="Cambria Math" w:hAnsi="Cambria Math"/>
                              <w:szCs w:val="24"/>
                            </w:rPr>
                            <m:t>1</m:t>
                          </m:r>
                        </m:sub>
                      </m:sSub>
                    </m:num>
                    <m:den>
                      <m:sSub>
                        <m:sSubPr>
                          <m:ctrlPr>
                            <w:rPr>
                              <w:rFonts w:ascii="Cambria Math" w:hAnsi="Cambria Math"/>
                              <w:i/>
                              <w:szCs w:val="24"/>
                            </w:rPr>
                          </m:ctrlPr>
                        </m:sSubPr>
                        <m:e>
                          <m:r>
                            <w:rPr>
                              <w:rFonts w:ascii="Cambria Math" w:hAnsi="Cambria Math"/>
                              <w:szCs w:val="24"/>
                            </w:rPr>
                            <m:t>t</m:t>
                          </m:r>
                        </m:e>
                        <m:sub>
                          <m:r>
                            <w:rPr>
                              <w:rFonts w:ascii="Cambria Math" w:hAnsi="Cambria Math"/>
                              <w:szCs w:val="24"/>
                            </w:rPr>
                            <m:t>2</m:t>
                          </m:r>
                        </m:sub>
                      </m:sSub>
                    </m:den>
                  </m:f>
                  <m:r>
                    <w:rPr>
                      <w:rFonts w:ascii="Cambria Math" w:hAnsi="Cambria Math"/>
                      <w:szCs w:val="24"/>
                    </w:rPr>
                    <m:t>×</m:t>
                  </m:r>
                  <m:f>
                    <m:fPr>
                      <m:ctrlPr>
                        <w:rPr>
                          <w:rFonts w:ascii="Cambria Math" w:hAnsi="Cambria Math"/>
                          <w:i/>
                          <w:szCs w:val="24"/>
                        </w:rPr>
                      </m:ctrlPr>
                    </m:fPr>
                    <m:num>
                      <m:sSubSup>
                        <m:sSubSupPr>
                          <m:ctrlPr>
                            <w:rPr>
                              <w:rFonts w:ascii="Cambria Math" w:hAnsi="Cambria Math"/>
                              <w:i/>
                              <w:szCs w:val="24"/>
                            </w:rPr>
                          </m:ctrlPr>
                        </m:sSubSupPr>
                        <m:e>
                          <m:r>
                            <w:rPr>
                              <w:rFonts w:ascii="Cambria Math" w:hAnsi="Cambria Math"/>
                              <w:szCs w:val="24"/>
                            </w:rPr>
                            <m:t>I</m:t>
                          </m:r>
                        </m:e>
                        <m:sub>
                          <m:r>
                            <w:rPr>
                              <w:rFonts w:ascii="Cambria Math" w:hAnsi="Cambria Math"/>
                              <w:szCs w:val="24"/>
                            </w:rPr>
                            <m:t>dc</m:t>
                          </m:r>
                        </m:sub>
                        <m:sup>
                          <m:r>
                            <w:rPr>
                              <w:rFonts w:ascii="Cambria Math" w:hAnsi="Cambria Math"/>
                              <w:szCs w:val="24"/>
                            </w:rPr>
                            <m:t>2</m:t>
                          </m:r>
                        </m:sup>
                      </m:sSubSup>
                    </m:num>
                    <m:den>
                      <m:sSup>
                        <m:sSupPr>
                          <m:ctrlPr>
                            <w:rPr>
                              <w:rFonts w:ascii="Cambria Math" w:hAnsi="Cambria Math"/>
                              <w:i/>
                              <w:szCs w:val="24"/>
                            </w:rPr>
                          </m:ctrlPr>
                        </m:sSupPr>
                        <m:e>
                          <m:r>
                            <w:rPr>
                              <w:rFonts w:ascii="Cambria Math" w:hAnsi="Cambria Math"/>
                              <w:szCs w:val="24"/>
                            </w:rPr>
                            <m:t>3,75</m:t>
                          </m:r>
                        </m:e>
                        <m:sup>
                          <m:r>
                            <w:rPr>
                              <w:rFonts w:ascii="Cambria Math" w:hAnsi="Cambria Math"/>
                              <w:szCs w:val="24"/>
                            </w:rPr>
                            <m:t>2</m:t>
                          </m:r>
                        </m:sup>
                      </m:sSup>
                    </m:den>
                  </m:f>
                </m:e>
              </m:d>
            </m:e>
            <m:sup>
              <m:rad>
                <m:radPr>
                  <m:degHide m:val="1"/>
                  <m:ctrlPr>
                    <w:rPr>
                      <w:rFonts w:ascii="Cambria Math" w:hAnsi="Cambria Math"/>
                      <w:i/>
                      <w:szCs w:val="24"/>
                    </w:rPr>
                  </m:ctrlPr>
                </m:radPr>
                <m:deg/>
                <m:e>
                  <m:r>
                    <w:rPr>
                      <w:rFonts w:ascii="Cambria Math" w:hAnsi="Cambria Math"/>
                      <w:szCs w:val="24"/>
                    </w:rPr>
                    <m:t>2</m:t>
                  </m:r>
                </m:e>
              </m:rad>
            </m:sup>
          </m:sSup>
        </m:oMath>
      </m:oMathPara>
    </w:p>
    <w:p w14:paraId="7EA7D857" w14:textId="77777777" w:rsidR="005E4E35" w:rsidRPr="00B863A9" w:rsidRDefault="005E4E35" w:rsidP="005E4E35">
      <w:pPr>
        <w:spacing w:line="271" w:lineRule="auto"/>
        <w:rPr>
          <w:rFonts w:eastAsiaTheme="minorEastAsia"/>
          <w:szCs w:val="24"/>
        </w:rPr>
      </w:pPr>
      <w:r w:rsidRPr="00B863A9">
        <w:rPr>
          <w:rFonts w:eastAsiaTheme="minorEastAsia"/>
          <w:szCs w:val="24"/>
        </w:rPr>
        <w:t>Trong đó,</w:t>
      </w:r>
    </w:p>
    <w:p w14:paraId="082381E3" w14:textId="2AFE8410" w:rsidR="005E4E35" w:rsidRPr="00B863A9" w:rsidRDefault="005E4E35" w:rsidP="005E4E35">
      <w:pPr>
        <w:spacing w:line="271" w:lineRule="auto"/>
        <w:rPr>
          <w:rFonts w:eastAsiaTheme="minorEastAsia"/>
          <w:szCs w:val="24"/>
        </w:rPr>
      </w:pPr>
      <w:r w:rsidRPr="00B863A9">
        <w:rPr>
          <w:rFonts w:eastAsiaTheme="minorEastAsia"/>
          <w:i/>
          <w:szCs w:val="24"/>
        </w:rPr>
        <w:t>I</w:t>
      </w:r>
      <w:r w:rsidRPr="00B863A9">
        <w:rPr>
          <w:rFonts w:eastAsiaTheme="minorEastAsia"/>
          <w:i/>
          <w:szCs w:val="24"/>
          <w:vertAlign w:val="subscript"/>
        </w:rPr>
        <w:t>TS1</w:t>
      </w:r>
      <w:r w:rsidRPr="00B863A9">
        <w:rPr>
          <w:rFonts w:eastAsiaTheme="minorEastAsia"/>
          <w:szCs w:val="24"/>
        </w:rPr>
        <w:t xml:space="preserve">  tính bằng mA, mô tả như </w:t>
      </w:r>
      <w:r w:rsidR="003712D9">
        <w:rPr>
          <w:rFonts w:eastAsiaTheme="minorEastAsia"/>
          <w:szCs w:val="24"/>
        </w:rPr>
        <w:t>trong mục H.</w:t>
      </w:r>
      <w:r w:rsidRPr="00B863A9">
        <w:rPr>
          <w:rFonts w:eastAsiaTheme="minorEastAsia"/>
          <w:szCs w:val="24"/>
        </w:rPr>
        <w:t>2.a);</w:t>
      </w:r>
    </w:p>
    <w:p w14:paraId="553A93BE" w14:textId="77777777" w:rsidR="005E4E35" w:rsidRPr="00B863A9" w:rsidRDefault="005E4E35" w:rsidP="005E4E35">
      <w:pPr>
        <w:spacing w:line="271" w:lineRule="auto"/>
        <w:rPr>
          <w:rFonts w:eastAsiaTheme="minorEastAsia"/>
          <w:i/>
          <w:szCs w:val="24"/>
        </w:rPr>
      </w:pPr>
      <w:r w:rsidRPr="00B863A9">
        <w:rPr>
          <w:rFonts w:eastAsiaTheme="minorEastAsia"/>
          <w:i/>
          <w:szCs w:val="24"/>
        </w:rPr>
        <w:t>I</w:t>
      </w:r>
      <w:r w:rsidRPr="00B863A9">
        <w:rPr>
          <w:rFonts w:eastAsiaTheme="minorEastAsia"/>
          <w:i/>
          <w:szCs w:val="24"/>
          <w:vertAlign w:val="subscript"/>
        </w:rPr>
        <w:t>dc</w:t>
      </w:r>
      <w:r w:rsidRPr="00B863A9">
        <w:rPr>
          <w:rFonts w:eastAsiaTheme="minorEastAsia"/>
          <w:i/>
          <w:szCs w:val="24"/>
        </w:rPr>
        <w:t xml:space="preserve"> là dòng điện một chiều tính bằng mA chạy qua điện trở 5 000 Ω trong khoảng thời gian không hoạt động của chu kỳ nhịp;</w:t>
      </w:r>
    </w:p>
    <w:p w14:paraId="4342B54B" w14:textId="77777777" w:rsidR="005E4E35" w:rsidRPr="00B863A9" w:rsidRDefault="005E4E35" w:rsidP="005E4E35">
      <w:pPr>
        <w:spacing w:line="271" w:lineRule="auto"/>
        <w:rPr>
          <w:rFonts w:eastAsiaTheme="minorEastAsia"/>
          <w:i/>
          <w:szCs w:val="24"/>
        </w:rPr>
      </w:pPr>
      <w:r w:rsidRPr="00B863A9">
        <w:rPr>
          <w:rFonts w:eastAsiaTheme="minorEastAsia"/>
          <w:i/>
          <w:szCs w:val="24"/>
        </w:rPr>
        <w:t>t</w:t>
      </w:r>
      <w:r w:rsidRPr="00B863A9">
        <w:rPr>
          <w:rFonts w:eastAsiaTheme="minorEastAsia"/>
          <w:i/>
          <w:szCs w:val="24"/>
          <w:vertAlign w:val="subscript"/>
        </w:rPr>
        <w:t>1</w:t>
      </w:r>
      <w:r w:rsidRPr="00B863A9">
        <w:rPr>
          <w:rFonts w:eastAsiaTheme="minorEastAsia"/>
          <w:i/>
          <w:szCs w:val="24"/>
        </w:rPr>
        <w:t xml:space="preserve"> và t</w:t>
      </w:r>
      <w:r w:rsidRPr="00B863A9">
        <w:rPr>
          <w:rFonts w:eastAsiaTheme="minorEastAsia"/>
          <w:i/>
          <w:szCs w:val="24"/>
          <w:vertAlign w:val="subscript"/>
        </w:rPr>
        <w:t>2</w:t>
      </w:r>
      <w:r w:rsidRPr="00B863A9">
        <w:rPr>
          <w:rFonts w:eastAsiaTheme="minorEastAsia"/>
          <w:i/>
          <w:szCs w:val="24"/>
        </w:rPr>
        <w:t xml:space="preserve"> được biểu thị bằng ms.</w:t>
      </w:r>
    </w:p>
    <w:p w14:paraId="7131CCD8" w14:textId="77777777" w:rsidR="005E4E35" w:rsidRPr="00B863A9" w:rsidRDefault="005E4E35" w:rsidP="005E4E35">
      <w:pPr>
        <w:spacing w:line="271" w:lineRule="auto"/>
        <w:rPr>
          <w:rFonts w:eastAsiaTheme="minorEastAsia"/>
          <w:i/>
          <w:szCs w:val="24"/>
        </w:rPr>
      </w:pPr>
      <w:r w:rsidRPr="00B863A9">
        <w:rPr>
          <w:rFonts w:eastAsiaTheme="minorEastAsia"/>
          <w:i/>
          <w:szCs w:val="24"/>
        </w:rPr>
        <w:lastRenderedPageBreak/>
        <w:t>CHÚ THÍCH: Tần số của điện áp đổ chuông điện thoại thường nằm trong phạm vi từ 14 Hz đến 50 Hz.</w:t>
      </w:r>
    </w:p>
    <w:p w14:paraId="1E8C6911" w14:textId="77777777" w:rsidR="005E4E35" w:rsidRPr="00B863A9" w:rsidRDefault="005E4E35" w:rsidP="005E4E35">
      <w:pPr>
        <w:spacing w:line="271" w:lineRule="auto"/>
        <w:rPr>
          <w:rFonts w:eastAsiaTheme="minorEastAsia"/>
          <w:szCs w:val="24"/>
        </w:rPr>
      </w:pPr>
      <w:r w:rsidRPr="00B863A9">
        <w:rPr>
          <w:rFonts w:eastAsiaTheme="minorEastAsia"/>
          <w:szCs w:val="24"/>
        </w:rPr>
        <w:t>c) Trong các điều kiện sự cố đơn lẻ, bao gồm cả trường hợp đổ chuông liên tục:</w:t>
      </w:r>
    </w:p>
    <w:p w14:paraId="0BA7688D" w14:textId="45DF59E7" w:rsidR="005E4E35" w:rsidRPr="00B863A9" w:rsidRDefault="005E4E35" w:rsidP="005E4E35">
      <w:pPr>
        <w:spacing w:line="271" w:lineRule="auto"/>
        <w:rPr>
          <w:rFonts w:eastAsiaTheme="minorEastAsia"/>
          <w:szCs w:val="24"/>
        </w:rPr>
      </w:pPr>
      <w:r w:rsidRPr="00B863A9">
        <w:rPr>
          <w:rFonts w:eastAsiaTheme="minorEastAsia"/>
          <w:szCs w:val="24"/>
        </w:rPr>
        <w:t>- I</w:t>
      </w:r>
      <w:r w:rsidRPr="00B863A9">
        <w:rPr>
          <w:rFonts w:eastAsiaTheme="minorEastAsia"/>
          <w:szCs w:val="24"/>
          <w:vertAlign w:val="subscript"/>
        </w:rPr>
        <w:t>TS1</w:t>
      </w:r>
      <w:r w:rsidRPr="00B863A9">
        <w:rPr>
          <w:rFonts w:eastAsiaTheme="minorEastAsia"/>
          <w:szCs w:val="24"/>
        </w:rPr>
        <w:t xml:space="preserve"> không được vượt quá mô tả bởi đường cong trong Hình H.2, hoặc 20 mA, chọn giá trị lớn hơn; và</w:t>
      </w:r>
    </w:p>
    <w:p w14:paraId="3062A59E" w14:textId="77777777" w:rsidR="005E4E35" w:rsidRPr="00B863A9" w:rsidRDefault="005E4E35" w:rsidP="005E4E35">
      <w:pPr>
        <w:spacing w:line="271" w:lineRule="auto"/>
        <w:rPr>
          <w:rFonts w:eastAsiaTheme="minorEastAsia"/>
          <w:szCs w:val="24"/>
        </w:rPr>
      </w:pPr>
      <w:r w:rsidRPr="00B863A9">
        <w:rPr>
          <w:rFonts w:eastAsiaTheme="minorEastAsia"/>
          <w:szCs w:val="24"/>
        </w:rPr>
        <w:t>- I</w:t>
      </w:r>
      <w:r w:rsidRPr="00B863A9">
        <w:rPr>
          <w:rFonts w:eastAsiaTheme="minorEastAsia"/>
          <w:szCs w:val="24"/>
          <w:vertAlign w:val="subscript"/>
        </w:rPr>
        <w:t>TS2</w:t>
      </w:r>
      <w:r w:rsidRPr="00B863A9">
        <w:rPr>
          <w:rFonts w:eastAsiaTheme="minorEastAsia"/>
          <w:szCs w:val="24"/>
        </w:rPr>
        <w:t xml:space="preserve"> không được vượt quá giới hạn 20 mA</w:t>
      </w:r>
    </w:p>
    <w:p w14:paraId="5378614F" w14:textId="56D3129C" w:rsidR="005E4E35" w:rsidRDefault="00224A74" w:rsidP="00224A74">
      <w:pPr>
        <w:spacing w:line="271" w:lineRule="auto"/>
        <w:jc w:val="center"/>
      </w:pPr>
      <w:r>
        <w:object w:dxaOrig="5370" w:dyaOrig="3330" w14:anchorId="7EA31A76">
          <v:shape id="_x0000_i1051" type="#_x0000_t75" style="width:268.5pt;height:166.5pt" o:ole="">
            <v:imagedata r:id="rId90" o:title=""/>
          </v:shape>
          <o:OLEObject Type="Embed" ProgID="PBrush" ShapeID="_x0000_i1051" DrawAspect="Content" ObjectID="_1710829617" r:id="rId91"/>
        </w:object>
      </w:r>
    </w:p>
    <w:p w14:paraId="7A7DD5D1" w14:textId="5FCD04B4" w:rsidR="00224A74" w:rsidRPr="00B863A9" w:rsidRDefault="005403D5" w:rsidP="00224A74">
      <w:pPr>
        <w:spacing w:line="271" w:lineRule="auto"/>
        <w:jc w:val="center"/>
        <w:rPr>
          <w:rFonts w:eastAsiaTheme="minorEastAsia"/>
          <w:szCs w:val="24"/>
        </w:rPr>
      </w:pPr>
      <w:r>
        <w:t>Hình E.</w:t>
      </w:r>
      <w:r w:rsidR="00224A74">
        <w:t>1. Ví dụ về chu kỳ (f</w:t>
      </w:r>
      <w:r w:rsidR="00224A74" w:rsidRPr="00224A74">
        <w:rPr>
          <w:vertAlign w:val="subscript"/>
        </w:rPr>
        <w:t>1</w:t>
      </w:r>
      <w:r w:rsidR="00224A74">
        <w:t>) và nhịp chuông (f</w:t>
      </w:r>
      <w:r w:rsidR="00224A74" w:rsidRPr="00224A74">
        <w:rPr>
          <w:vertAlign w:val="subscript"/>
        </w:rPr>
        <w:t>2</w:t>
      </w:r>
      <w:r w:rsidR="00224A74">
        <w:t>) chuông</w:t>
      </w:r>
    </w:p>
    <w:p w14:paraId="4C39F568" w14:textId="3BEE0A71" w:rsidR="005E4E35" w:rsidRDefault="00224A74" w:rsidP="005E4E35">
      <w:pPr>
        <w:spacing w:line="271" w:lineRule="auto"/>
        <w:jc w:val="center"/>
        <w:rPr>
          <w:noProof/>
          <w:szCs w:val="24"/>
        </w:rPr>
      </w:pPr>
      <w:r>
        <w:rPr>
          <w:noProof/>
        </w:rPr>
        <w:drawing>
          <wp:inline distT="0" distB="0" distL="0" distR="0" wp14:anchorId="36135DDA" wp14:editId="20045501">
            <wp:extent cx="3752850" cy="501967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3752850" cy="5019675"/>
                    </a:xfrm>
                    <a:prstGeom prst="rect">
                      <a:avLst/>
                    </a:prstGeom>
                  </pic:spPr>
                </pic:pic>
              </a:graphicData>
            </a:graphic>
          </wp:inline>
        </w:drawing>
      </w:r>
    </w:p>
    <w:p w14:paraId="7D530F91" w14:textId="3538724F" w:rsidR="00224A74" w:rsidRPr="00B863A9" w:rsidRDefault="005403D5" w:rsidP="005E4E35">
      <w:pPr>
        <w:spacing w:line="271" w:lineRule="auto"/>
        <w:jc w:val="center"/>
        <w:rPr>
          <w:rFonts w:eastAsiaTheme="minorEastAsia"/>
          <w:szCs w:val="24"/>
        </w:rPr>
      </w:pPr>
      <w:r>
        <w:rPr>
          <w:noProof/>
          <w:szCs w:val="24"/>
        </w:rPr>
        <w:t>Hình E.</w:t>
      </w:r>
      <w:r w:rsidR="00224A74">
        <w:rPr>
          <w:noProof/>
          <w:szCs w:val="24"/>
        </w:rPr>
        <w:t>2. Giới hạn nhịp chuông</w:t>
      </w:r>
    </w:p>
    <w:p w14:paraId="66886B39" w14:textId="33242BDE" w:rsidR="005E4E35" w:rsidRDefault="00224A74" w:rsidP="005E4E35">
      <w:pPr>
        <w:spacing w:line="271" w:lineRule="auto"/>
        <w:jc w:val="center"/>
        <w:rPr>
          <w:rFonts w:eastAsiaTheme="minorEastAsia"/>
          <w:szCs w:val="24"/>
        </w:rPr>
      </w:pPr>
      <w:r>
        <w:rPr>
          <w:noProof/>
        </w:rPr>
        <w:lastRenderedPageBreak/>
        <w:drawing>
          <wp:inline distT="0" distB="0" distL="0" distR="0" wp14:anchorId="01ABCFEF" wp14:editId="3754ACA9">
            <wp:extent cx="5400675" cy="1933575"/>
            <wp:effectExtent l="0" t="0" r="9525"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5400675" cy="1933575"/>
                    </a:xfrm>
                    <a:prstGeom prst="rect">
                      <a:avLst/>
                    </a:prstGeom>
                  </pic:spPr>
                </pic:pic>
              </a:graphicData>
            </a:graphic>
          </wp:inline>
        </w:drawing>
      </w:r>
    </w:p>
    <w:p w14:paraId="0DB3B6F9" w14:textId="0EF6F066" w:rsidR="00224A74" w:rsidRPr="00B863A9" w:rsidRDefault="005403D5" w:rsidP="005E4E35">
      <w:pPr>
        <w:spacing w:line="271" w:lineRule="auto"/>
        <w:jc w:val="center"/>
        <w:rPr>
          <w:rFonts w:eastAsiaTheme="minorEastAsia"/>
          <w:szCs w:val="24"/>
        </w:rPr>
      </w:pPr>
      <w:r>
        <w:rPr>
          <w:rFonts w:eastAsiaTheme="minorEastAsia"/>
          <w:szCs w:val="24"/>
        </w:rPr>
        <w:t>Hình E.</w:t>
      </w:r>
      <w:r w:rsidR="00224A74">
        <w:rPr>
          <w:rFonts w:eastAsiaTheme="minorEastAsia"/>
          <w:szCs w:val="24"/>
        </w:rPr>
        <w:t>3. Dòng đỉnh, dòng đỉnh – đỉnh</w:t>
      </w:r>
    </w:p>
    <w:p w14:paraId="1A865EBF" w14:textId="1BEEC4D8" w:rsidR="005E4E35" w:rsidRPr="005E4E35" w:rsidRDefault="005403D5" w:rsidP="005E4E35">
      <w:pPr>
        <w:spacing w:line="271" w:lineRule="auto"/>
        <w:rPr>
          <w:rFonts w:eastAsiaTheme="minorEastAsia"/>
          <w:b/>
          <w:szCs w:val="24"/>
        </w:rPr>
      </w:pPr>
      <w:r>
        <w:rPr>
          <w:rFonts w:eastAsiaTheme="minorEastAsia"/>
          <w:b/>
          <w:szCs w:val="24"/>
        </w:rPr>
        <w:t>E</w:t>
      </w:r>
      <w:r w:rsidR="005E4E35" w:rsidRPr="005E4E35">
        <w:rPr>
          <w:rFonts w:eastAsiaTheme="minorEastAsia"/>
          <w:b/>
          <w:szCs w:val="24"/>
        </w:rPr>
        <w:t>.3 Phương pháp B</w:t>
      </w:r>
    </w:p>
    <w:p w14:paraId="2FED9496" w14:textId="0541F3E5" w:rsidR="005E4E35" w:rsidRPr="005E4E35" w:rsidRDefault="005403D5" w:rsidP="005E4E35">
      <w:pPr>
        <w:spacing w:line="271" w:lineRule="auto"/>
        <w:rPr>
          <w:rFonts w:eastAsiaTheme="minorEastAsia"/>
          <w:b/>
          <w:szCs w:val="24"/>
        </w:rPr>
      </w:pPr>
      <w:r>
        <w:rPr>
          <w:rFonts w:eastAsiaTheme="minorEastAsia"/>
          <w:b/>
          <w:szCs w:val="24"/>
        </w:rPr>
        <w:t>E</w:t>
      </w:r>
      <w:r w:rsidR="005E4E35" w:rsidRPr="005E4E35">
        <w:rPr>
          <w:rFonts w:eastAsiaTheme="minorEastAsia"/>
          <w:b/>
          <w:szCs w:val="24"/>
        </w:rPr>
        <w:t>.3.1 Tín hiệu đổ chuông</w:t>
      </w:r>
    </w:p>
    <w:p w14:paraId="486A181B" w14:textId="5B6B5B95" w:rsidR="005E4E35" w:rsidRPr="005E4E35" w:rsidRDefault="005403D5" w:rsidP="005E4E35">
      <w:pPr>
        <w:spacing w:line="271" w:lineRule="auto"/>
        <w:rPr>
          <w:rFonts w:eastAsiaTheme="minorEastAsia"/>
          <w:b/>
          <w:szCs w:val="24"/>
        </w:rPr>
      </w:pPr>
      <w:r>
        <w:rPr>
          <w:rFonts w:eastAsiaTheme="minorEastAsia"/>
          <w:b/>
          <w:szCs w:val="24"/>
        </w:rPr>
        <w:t>E</w:t>
      </w:r>
      <w:r w:rsidR="005E4E35" w:rsidRPr="005E4E35">
        <w:rPr>
          <w:rFonts w:eastAsiaTheme="minorEastAsia"/>
          <w:b/>
          <w:szCs w:val="24"/>
        </w:rPr>
        <w:t>.3.1.1 Tần số</w:t>
      </w:r>
    </w:p>
    <w:p w14:paraId="292BA6F1" w14:textId="77777777" w:rsidR="005E4E35" w:rsidRPr="00B863A9" w:rsidRDefault="005E4E35" w:rsidP="005E4E35">
      <w:pPr>
        <w:spacing w:line="271" w:lineRule="auto"/>
        <w:rPr>
          <w:rFonts w:eastAsiaTheme="minorEastAsia"/>
          <w:szCs w:val="24"/>
        </w:rPr>
      </w:pPr>
      <w:r w:rsidRPr="00B863A9">
        <w:rPr>
          <w:rFonts w:eastAsiaTheme="minorEastAsia"/>
          <w:szCs w:val="24"/>
        </w:rPr>
        <w:t>Tín hiệu đổ chuông chỉ được sử dụng các tần số có thành phần cơ bản bằng hoặc nhỏ hơn 70 Hz.</w:t>
      </w:r>
    </w:p>
    <w:p w14:paraId="0AB02AF2" w14:textId="2CB62FCF" w:rsidR="005E4E35" w:rsidRPr="005E4E35" w:rsidRDefault="005403D5" w:rsidP="005E4E35">
      <w:pPr>
        <w:spacing w:line="271" w:lineRule="auto"/>
        <w:rPr>
          <w:rFonts w:eastAsiaTheme="minorEastAsia"/>
          <w:b/>
          <w:szCs w:val="24"/>
        </w:rPr>
      </w:pPr>
      <w:r>
        <w:rPr>
          <w:rFonts w:eastAsiaTheme="minorEastAsia"/>
          <w:b/>
          <w:szCs w:val="24"/>
        </w:rPr>
        <w:t>E</w:t>
      </w:r>
      <w:r w:rsidR="005E4E35" w:rsidRPr="005E4E35">
        <w:rPr>
          <w:rFonts w:eastAsiaTheme="minorEastAsia"/>
          <w:b/>
          <w:szCs w:val="24"/>
        </w:rPr>
        <w:t>.3.1.2 Điện áp</w:t>
      </w:r>
    </w:p>
    <w:p w14:paraId="236C2CA7" w14:textId="77777777" w:rsidR="005E4E35" w:rsidRPr="00B863A9" w:rsidRDefault="005E4E35" w:rsidP="005E4E35">
      <w:pPr>
        <w:spacing w:line="271" w:lineRule="auto"/>
        <w:rPr>
          <w:rFonts w:eastAsiaTheme="minorEastAsia"/>
          <w:szCs w:val="24"/>
        </w:rPr>
      </w:pPr>
      <w:r w:rsidRPr="00B863A9">
        <w:rPr>
          <w:rFonts w:eastAsiaTheme="minorEastAsia"/>
          <w:szCs w:val="24"/>
        </w:rPr>
        <w:t>Điện áp đổ chuông phải nhỏ hơn 300 V từ đỉnh tới đỉnh và nhỏ hơn 200 V đối với đất, được đo trên điện trở ít nhất là 1 MΩ.</w:t>
      </w:r>
    </w:p>
    <w:p w14:paraId="07F9D8FD" w14:textId="068BB262" w:rsidR="005E4E35" w:rsidRPr="005E4E35" w:rsidRDefault="005403D5" w:rsidP="005E4E35">
      <w:pPr>
        <w:spacing w:line="271" w:lineRule="auto"/>
        <w:rPr>
          <w:rFonts w:eastAsiaTheme="minorEastAsia"/>
          <w:b/>
          <w:szCs w:val="24"/>
        </w:rPr>
      </w:pPr>
      <w:r>
        <w:rPr>
          <w:rFonts w:eastAsiaTheme="minorEastAsia"/>
          <w:b/>
          <w:szCs w:val="24"/>
        </w:rPr>
        <w:t>E</w:t>
      </w:r>
      <w:r w:rsidR="005E4E35" w:rsidRPr="005E4E35">
        <w:rPr>
          <w:rFonts w:eastAsiaTheme="minorEastAsia"/>
          <w:b/>
          <w:szCs w:val="24"/>
        </w:rPr>
        <w:t>.3.1.3 nhịp</w:t>
      </w:r>
    </w:p>
    <w:p w14:paraId="17061EFB" w14:textId="77777777" w:rsidR="005E4E35" w:rsidRPr="00B863A9" w:rsidRDefault="005E4E35" w:rsidP="005E4E35">
      <w:pPr>
        <w:spacing w:line="271" w:lineRule="auto"/>
        <w:rPr>
          <w:rFonts w:eastAsiaTheme="minorEastAsia"/>
          <w:szCs w:val="24"/>
        </w:rPr>
      </w:pPr>
      <w:r w:rsidRPr="00B863A9">
        <w:rPr>
          <w:rFonts w:eastAsiaTheme="minorEastAsia"/>
          <w:szCs w:val="24"/>
        </w:rPr>
        <w:t>Điện áp đổ chuông phải được ngắt để tạo ra các khoảng thời gian yên lặng trong khoảng thời gian ít nhất là 1 s, cách nhau không quá 5 s. Trong khoảng thời gian yên tĩnh, điện áp nối đất không được vượt quá 60 V DC.</w:t>
      </w:r>
    </w:p>
    <w:p w14:paraId="60DF3815" w14:textId="2FD866BD" w:rsidR="005E4E35" w:rsidRPr="005E4E35" w:rsidRDefault="005403D5" w:rsidP="005E4E35">
      <w:pPr>
        <w:spacing w:line="271" w:lineRule="auto"/>
        <w:rPr>
          <w:rFonts w:eastAsiaTheme="minorEastAsia"/>
          <w:b/>
          <w:szCs w:val="24"/>
        </w:rPr>
      </w:pPr>
      <w:r>
        <w:rPr>
          <w:rFonts w:eastAsiaTheme="minorEastAsia"/>
          <w:b/>
          <w:szCs w:val="24"/>
        </w:rPr>
        <w:t>E</w:t>
      </w:r>
      <w:r w:rsidR="005E4E35" w:rsidRPr="005E4E35">
        <w:rPr>
          <w:rFonts w:eastAsiaTheme="minorEastAsia"/>
          <w:b/>
          <w:szCs w:val="24"/>
        </w:rPr>
        <w:t>.3.1.4 Dòng sự cố đơn</w:t>
      </w:r>
    </w:p>
    <w:p w14:paraId="6E77609B" w14:textId="17A0CABD" w:rsidR="005E4E35" w:rsidRPr="00B863A9" w:rsidRDefault="005E4E35" w:rsidP="005E4E35">
      <w:pPr>
        <w:spacing w:line="271" w:lineRule="auto"/>
        <w:rPr>
          <w:rFonts w:eastAsiaTheme="minorEastAsia"/>
          <w:szCs w:val="24"/>
        </w:rPr>
      </w:pPr>
      <w:r w:rsidRPr="00B863A9">
        <w:rPr>
          <w:rFonts w:eastAsiaTheme="minorEastAsia"/>
          <w:szCs w:val="24"/>
        </w:rPr>
        <w:t xml:space="preserve">Trong trường hợp đổ chuông liên tục trở nên liên tục do một lỗi đơn lẻ, thì dòng điện qua điện trở 5 000 Ω được nối giữa hai dây dẫn đầu ra bất kỳ hoặc giữa một dây dẫn đầu ra và đất không được vượt quá 56,5 mA từ đỉnh đến đỉnh, như thể hiện trong Hình </w:t>
      </w:r>
      <w:r w:rsidR="00813B93">
        <w:rPr>
          <w:rFonts w:eastAsiaTheme="minorEastAsia"/>
          <w:szCs w:val="24"/>
        </w:rPr>
        <w:t>E</w:t>
      </w:r>
      <w:r w:rsidRPr="00B863A9">
        <w:rPr>
          <w:rFonts w:eastAsiaTheme="minorEastAsia"/>
          <w:szCs w:val="24"/>
        </w:rPr>
        <w:t>.3.</w:t>
      </w:r>
    </w:p>
    <w:p w14:paraId="74C2187C" w14:textId="52A700ED" w:rsidR="005E4E35" w:rsidRPr="00EA3D2D" w:rsidRDefault="005403D5" w:rsidP="005E4E35">
      <w:pPr>
        <w:spacing w:line="271" w:lineRule="auto"/>
        <w:rPr>
          <w:rFonts w:eastAsiaTheme="minorEastAsia"/>
          <w:b/>
          <w:szCs w:val="24"/>
        </w:rPr>
      </w:pPr>
      <w:r>
        <w:rPr>
          <w:rFonts w:eastAsiaTheme="minorEastAsia"/>
          <w:b/>
          <w:szCs w:val="24"/>
        </w:rPr>
        <w:t>E</w:t>
      </w:r>
      <w:r w:rsidR="005E4E35" w:rsidRPr="00EA3D2D">
        <w:rPr>
          <w:rFonts w:eastAsiaTheme="minorEastAsia"/>
          <w:b/>
          <w:szCs w:val="24"/>
        </w:rPr>
        <w:t>.3.2 Thiết bị cắt và điện áp giám sát</w:t>
      </w:r>
    </w:p>
    <w:p w14:paraId="553248C1" w14:textId="13A34F47" w:rsidR="005E4E35" w:rsidRPr="00EA3D2D" w:rsidRDefault="005403D5" w:rsidP="005E4E35">
      <w:pPr>
        <w:spacing w:line="271" w:lineRule="auto"/>
        <w:rPr>
          <w:rFonts w:eastAsiaTheme="minorEastAsia"/>
          <w:b/>
          <w:szCs w:val="24"/>
        </w:rPr>
      </w:pPr>
      <w:r>
        <w:rPr>
          <w:rFonts w:eastAsiaTheme="minorEastAsia"/>
          <w:b/>
          <w:szCs w:val="24"/>
        </w:rPr>
        <w:t>E</w:t>
      </w:r>
      <w:r w:rsidR="005E4E35" w:rsidRPr="00EA3D2D">
        <w:rPr>
          <w:rFonts w:eastAsiaTheme="minorEastAsia"/>
          <w:b/>
          <w:szCs w:val="24"/>
        </w:rPr>
        <w:t>.3.2.1 Các điều kiện sử dụng thiết bị vấp hoặc điện áp giám sát</w:t>
      </w:r>
    </w:p>
    <w:p w14:paraId="051DE9C3" w14:textId="576049C2" w:rsidR="005E4E35" w:rsidRPr="00B863A9" w:rsidRDefault="005E4E35" w:rsidP="005E4E35">
      <w:pPr>
        <w:spacing w:line="271" w:lineRule="auto"/>
        <w:rPr>
          <w:rFonts w:eastAsiaTheme="minorEastAsia"/>
          <w:szCs w:val="24"/>
        </w:rPr>
      </w:pPr>
      <w:r w:rsidRPr="00B863A9">
        <w:rPr>
          <w:rFonts w:eastAsiaTheme="minorEastAsia"/>
          <w:szCs w:val="24"/>
        </w:rPr>
        <w:t xml:space="preserve">Một mạch tín hiệu đổ chuông phải bao gồm một thiết bị ngắt nhịp như quy định </w:t>
      </w:r>
      <w:r w:rsidR="003712D9">
        <w:rPr>
          <w:rFonts w:eastAsiaTheme="minorEastAsia"/>
          <w:szCs w:val="24"/>
        </w:rPr>
        <w:t>trong mục H.</w:t>
      </w:r>
      <w:r w:rsidRPr="00B863A9">
        <w:rPr>
          <w:rFonts w:eastAsiaTheme="minorEastAsia"/>
          <w:szCs w:val="24"/>
        </w:rPr>
        <w:t xml:space="preserve">3.2.2, hoặc cung cấp một chức năng giám sát điện áp như quy định </w:t>
      </w:r>
      <w:r w:rsidR="003712D9">
        <w:rPr>
          <w:rFonts w:eastAsiaTheme="minorEastAsia"/>
          <w:szCs w:val="24"/>
        </w:rPr>
        <w:t xml:space="preserve">trong mục </w:t>
      </w:r>
      <w:r w:rsidR="00813B93">
        <w:rPr>
          <w:rFonts w:eastAsiaTheme="minorEastAsia"/>
          <w:szCs w:val="24"/>
        </w:rPr>
        <w:t>E</w:t>
      </w:r>
      <w:r w:rsidR="003712D9">
        <w:rPr>
          <w:rFonts w:eastAsiaTheme="minorEastAsia"/>
          <w:szCs w:val="24"/>
        </w:rPr>
        <w:t>.</w:t>
      </w:r>
      <w:r w:rsidRPr="00B863A9">
        <w:rPr>
          <w:rFonts w:eastAsiaTheme="minorEastAsia"/>
          <w:szCs w:val="24"/>
        </w:rPr>
        <w:t>3.2.3, hoặc cả hai, tùy thuộc vào dòng điện qua một điện trở xác định được nối giữa bộ tạo tín hiệu đổ chuông và đất, như sau:</w:t>
      </w:r>
    </w:p>
    <w:p w14:paraId="679D828D" w14:textId="77777777" w:rsidR="005E4E35" w:rsidRPr="00B863A9" w:rsidRDefault="005E4E35" w:rsidP="005E4E35">
      <w:pPr>
        <w:spacing w:line="271" w:lineRule="auto"/>
        <w:rPr>
          <w:rFonts w:eastAsiaTheme="minorEastAsia"/>
          <w:szCs w:val="24"/>
        </w:rPr>
      </w:pPr>
      <w:r w:rsidRPr="00B863A9">
        <w:rPr>
          <w:rFonts w:eastAsiaTheme="minorEastAsia"/>
          <w:szCs w:val="24"/>
        </w:rPr>
        <w:t>- nếu dòng điện qua điện trở 500 Ω hoặc lớn hơn không vượt quá 100 mA từ đỉnh đến đỉnh, thì không cần thiết bị ngắt và điện áp giám sát;</w:t>
      </w:r>
    </w:p>
    <w:p w14:paraId="20A65B94" w14:textId="77777777" w:rsidR="005E4E35" w:rsidRPr="00B863A9" w:rsidRDefault="005E4E35" w:rsidP="005E4E35">
      <w:pPr>
        <w:spacing w:line="271" w:lineRule="auto"/>
        <w:rPr>
          <w:rFonts w:eastAsiaTheme="minorEastAsia"/>
          <w:szCs w:val="24"/>
        </w:rPr>
      </w:pPr>
      <w:r w:rsidRPr="00B863A9">
        <w:rPr>
          <w:rFonts w:eastAsiaTheme="minorEastAsia"/>
          <w:szCs w:val="24"/>
        </w:rPr>
        <w:t>- nếu dòng điện qua điện trở 1 500 Ω hoặc lớn hơn vượt quá đỉnh-đỉnh 100 mA, thì phải có một thiết bị gây vấp. Nếu thiết bị vấp đáp ứng các tiêu chí về chuyến đi được quy định trong Hình H.4 với R ≥ 500 Ω, thì không cần điện áp giám sát. Tuy nhiên, nếu thiết bị vấp chỉ đáp ứng các tiêu chí chuyến đi với R ≥ 1 500 Ω, thì điện áp giám sát cũng phải được cung cấp;</w:t>
      </w:r>
    </w:p>
    <w:p w14:paraId="2913F603" w14:textId="77777777" w:rsidR="005E4E35" w:rsidRPr="00B863A9" w:rsidRDefault="005E4E35" w:rsidP="005E4E35">
      <w:pPr>
        <w:spacing w:line="271" w:lineRule="auto"/>
        <w:rPr>
          <w:rFonts w:eastAsiaTheme="minorEastAsia"/>
          <w:szCs w:val="24"/>
        </w:rPr>
      </w:pPr>
      <w:r w:rsidRPr="00B863A9">
        <w:rPr>
          <w:rFonts w:eastAsiaTheme="minorEastAsia"/>
          <w:szCs w:val="24"/>
        </w:rPr>
        <w:t>- nếu dòng điện qua điện trở 500 Ω hoặc lớn hơn vượt quá 100 mA từ đỉnh đến đỉnh, nhưng dòng điện qua điện trở 1 500 Ω hoặc lớn hơn không vượt quá giá trị này, thì:</w:t>
      </w:r>
    </w:p>
    <w:p w14:paraId="7DD1A23C" w14:textId="77777777" w:rsidR="005E4E35" w:rsidRPr="00B863A9" w:rsidRDefault="005E4E35" w:rsidP="005E4E35">
      <w:pPr>
        <w:spacing w:line="271" w:lineRule="auto"/>
        <w:rPr>
          <w:rFonts w:eastAsiaTheme="minorEastAsia"/>
          <w:szCs w:val="24"/>
        </w:rPr>
      </w:pPr>
      <w:r w:rsidRPr="00B863A9">
        <w:rPr>
          <w:rFonts w:eastAsiaTheme="minorEastAsia"/>
          <w:szCs w:val="24"/>
        </w:rPr>
        <w:t>• một thiết bị vấp phải được cung cấp, đáp ứng các tiêu chí chuyến đi được quy định trong Hình H.4 với R ≥ 500 Ω, hoặc</w:t>
      </w:r>
    </w:p>
    <w:p w14:paraId="6E49CD22" w14:textId="77777777" w:rsidR="005E4E35" w:rsidRPr="00B863A9" w:rsidRDefault="005E4E35" w:rsidP="005E4E35">
      <w:pPr>
        <w:spacing w:line="271" w:lineRule="auto"/>
        <w:rPr>
          <w:rFonts w:eastAsiaTheme="minorEastAsia"/>
          <w:szCs w:val="24"/>
        </w:rPr>
      </w:pPr>
      <w:r w:rsidRPr="00B863A9">
        <w:rPr>
          <w:rFonts w:eastAsiaTheme="minorEastAsia"/>
          <w:szCs w:val="24"/>
        </w:rPr>
        <w:lastRenderedPageBreak/>
        <w:t>• phải cung cấp điện áp giám sát.</w:t>
      </w:r>
    </w:p>
    <w:p w14:paraId="204F7C94" w14:textId="77777777" w:rsidR="005E4E35" w:rsidRPr="00B863A9" w:rsidRDefault="005E4E35" w:rsidP="005E4E35">
      <w:pPr>
        <w:spacing w:line="271" w:lineRule="auto"/>
        <w:rPr>
          <w:rFonts w:eastAsiaTheme="minorEastAsia"/>
          <w:szCs w:val="24"/>
        </w:rPr>
      </w:pPr>
      <w:r w:rsidRPr="00B863A9">
        <w:rPr>
          <w:rFonts w:eastAsiaTheme="minorEastAsia"/>
          <w:szCs w:val="24"/>
        </w:rPr>
        <w:t>CHÚ THÍCH 1: Nói chung, các thiết bị ngắt nhạy cảm với dòng điện và không có đáp tuyến tuyến tính, do đặc tính điện trở / dòng điện và hệ số đáp ứng / trễ thời gian trong thiết kế của chúng.</w:t>
      </w:r>
    </w:p>
    <w:p w14:paraId="246AEA8C" w14:textId="77777777" w:rsidR="005E4E35" w:rsidRPr="00B863A9" w:rsidRDefault="005E4E35" w:rsidP="005E4E35">
      <w:pPr>
        <w:spacing w:line="271" w:lineRule="auto"/>
        <w:rPr>
          <w:rFonts w:eastAsiaTheme="minorEastAsia"/>
          <w:szCs w:val="24"/>
        </w:rPr>
      </w:pPr>
      <w:r w:rsidRPr="00B863A9">
        <w:rPr>
          <w:rFonts w:eastAsiaTheme="minorEastAsia"/>
          <w:szCs w:val="24"/>
        </w:rPr>
        <w:t>CHÚ THÍCH 2: Để giảm thiểu thời gian thử nghiệm, hộp biến trở thường được sử dụng.</w:t>
      </w:r>
    </w:p>
    <w:p w14:paraId="34B4B9DA" w14:textId="3C6528CC" w:rsidR="005E4E35" w:rsidRPr="00B863A9" w:rsidRDefault="00224A74" w:rsidP="00813B93">
      <w:pPr>
        <w:spacing w:line="271" w:lineRule="auto"/>
        <w:jc w:val="center"/>
        <w:rPr>
          <w:rFonts w:eastAsiaTheme="minorEastAsia"/>
          <w:szCs w:val="24"/>
        </w:rPr>
      </w:pPr>
      <w:r>
        <w:object w:dxaOrig="7440" w:dyaOrig="5385" w14:anchorId="6E9DF24B">
          <v:shape id="_x0000_i1052" type="#_x0000_t75" style="width:372pt;height:268.5pt" o:ole="">
            <v:imagedata r:id="rId94" o:title=""/>
          </v:shape>
          <o:OLEObject Type="Embed" ProgID="PBrush" ShapeID="_x0000_i1052" DrawAspect="Content" ObjectID="_1710829618" r:id="rId95"/>
        </w:object>
      </w:r>
    </w:p>
    <w:p w14:paraId="144AB47E" w14:textId="6777CDBB" w:rsidR="005E4E35" w:rsidRPr="00EA3D2D" w:rsidRDefault="00E33C45" w:rsidP="005E4E35">
      <w:pPr>
        <w:spacing w:line="271" w:lineRule="auto"/>
        <w:rPr>
          <w:rFonts w:eastAsiaTheme="minorEastAsia"/>
          <w:b/>
          <w:szCs w:val="24"/>
        </w:rPr>
      </w:pPr>
      <w:r>
        <w:rPr>
          <w:rFonts w:eastAsiaTheme="minorEastAsia"/>
          <w:b/>
          <w:szCs w:val="24"/>
        </w:rPr>
        <w:t>F</w:t>
      </w:r>
      <w:r w:rsidR="005E4E35" w:rsidRPr="00EA3D2D">
        <w:rPr>
          <w:rFonts w:eastAsiaTheme="minorEastAsia"/>
          <w:b/>
          <w:szCs w:val="24"/>
        </w:rPr>
        <w:t>.3.2.2 Thiết bị trượt</w:t>
      </w:r>
    </w:p>
    <w:p w14:paraId="10FB0684" w14:textId="02407A9B" w:rsidR="005E4E35" w:rsidRPr="00B863A9" w:rsidRDefault="005E4E35" w:rsidP="005E4E35">
      <w:pPr>
        <w:spacing w:line="271" w:lineRule="auto"/>
        <w:rPr>
          <w:rFonts w:eastAsiaTheme="minorEastAsia"/>
          <w:szCs w:val="24"/>
        </w:rPr>
      </w:pPr>
      <w:r w:rsidRPr="00B863A9">
        <w:rPr>
          <w:rFonts w:eastAsiaTheme="minorEastAsia"/>
          <w:szCs w:val="24"/>
        </w:rPr>
        <w:t xml:space="preserve">Một thiết bị ngắt nhịp nối tiếp nhạy cảm với dòng điện trong vành khuyên sẽ phát chuông như quy định trong Hình </w:t>
      </w:r>
      <w:r w:rsidR="00813B93">
        <w:rPr>
          <w:rFonts w:eastAsiaTheme="minorEastAsia"/>
          <w:szCs w:val="24"/>
        </w:rPr>
        <w:t>E</w:t>
      </w:r>
      <w:r w:rsidRPr="00B863A9">
        <w:rPr>
          <w:rFonts w:eastAsiaTheme="minorEastAsia"/>
          <w:szCs w:val="24"/>
        </w:rPr>
        <w:t>.4.</w:t>
      </w:r>
    </w:p>
    <w:p w14:paraId="0935A709" w14:textId="2985133F" w:rsidR="005E4E35" w:rsidRPr="00EA3D2D" w:rsidRDefault="00E33C45" w:rsidP="005E4E35">
      <w:pPr>
        <w:spacing w:line="271" w:lineRule="auto"/>
        <w:rPr>
          <w:rFonts w:eastAsiaTheme="minorEastAsia"/>
          <w:b/>
          <w:szCs w:val="24"/>
        </w:rPr>
      </w:pPr>
      <w:r>
        <w:rPr>
          <w:rFonts w:eastAsiaTheme="minorEastAsia"/>
          <w:b/>
          <w:szCs w:val="24"/>
        </w:rPr>
        <w:t>F</w:t>
      </w:r>
      <w:r w:rsidR="005E4E35" w:rsidRPr="00EA3D2D">
        <w:rPr>
          <w:rFonts w:eastAsiaTheme="minorEastAsia"/>
          <w:b/>
          <w:szCs w:val="24"/>
        </w:rPr>
        <w:t>.3.2.3 Giám sát điện áp</w:t>
      </w:r>
    </w:p>
    <w:p w14:paraId="6A55B6C5" w14:textId="77777777" w:rsidR="005E4E35" w:rsidRPr="00B863A9" w:rsidRDefault="005E4E35" w:rsidP="005E4E35">
      <w:pPr>
        <w:spacing w:line="271" w:lineRule="auto"/>
        <w:rPr>
          <w:rFonts w:eastAsiaTheme="minorEastAsia"/>
          <w:szCs w:val="24"/>
        </w:rPr>
      </w:pPr>
      <w:r w:rsidRPr="00B863A9">
        <w:rPr>
          <w:rFonts w:eastAsiaTheme="minorEastAsia"/>
          <w:szCs w:val="24"/>
        </w:rPr>
        <w:t>Điện áp chạm đất trên đầu hoặc vòng dây dẫn có cường độ cực đại ít nhất là 19 V, nhưng không vượt quá 60 V một chiều, bất cứ khi nào không có điện áp đổ chuông (trạng thái không tải)</w:t>
      </w:r>
    </w:p>
    <w:p w14:paraId="75518DBD" w14:textId="77777777" w:rsidR="005E4E35" w:rsidRPr="00B863A9" w:rsidRDefault="005E4E35" w:rsidP="005E4E35">
      <w:pPr>
        <w:spacing w:line="271" w:lineRule="auto"/>
        <w:rPr>
          <w:rFonts w:eastAsiaTheme="minorEastAsia"/>
          <w:szCs w:val="24"/>
        </w:rPr>
      </w:pPr>
    </w:p>
    <w:p w14:paraId="4AFD2D1A" w14:textId="77777777" w:rsidR="00EA3D2D" w:rsidRDefault="00EA3D2D">
      <w:pPr>
        <w:spacing w:line="240" w:lineRule="auto"/>
        <w:jc w:val="left"/>
        <w:rPr>
          <w:rFonts w:eastAsiaTheme="minorEastAsia"/>
          <w:szCs w:val="24"/>
        </w:rPr>
      </w:pPr>
      <w:r>
        <w:rPr>
          <w:rFonts w:eastAsiaTheme="minorEastAsia"/>
          <w:szCs w:val="24"/>
        </w:rPr>
        <w:br w:type="page"/>
      </w:r>
    </w:p>
    <w:p w14:paraId="54B77442" w14:textId="19A80D35" w:rsidR="005E4E35" w:rsidRDefault="00E33C45" w:rsidP="00B62825">
      <w:pPr>
        <w:pStyle w:val="Heading1"/>
      </w:pPr>
      <w:bookmarkStart w:id="82" w:name="_Toc100063879"/>
      <w:r>
        <w:lastRenderedPageBreak/>
        <w:t>PHỤ LỤC G</w:t>
      </w:r>
      <w:bookmarkEnd w:id="82"/>
    </w:p>
    <w:p w14:paraId="293A88A9" w14:textId="4C30F69D" w:rsidR="00D946AB" w:rsidRPr="00D946AB" w:rsidRDefault="00D946AB" w:rsidP="00933DAE">
      <w:pPr>
        <w:pStyle w:val="Heading3"/>
        <w:jc w:val="center"/>
        <w:rPr>
          <w:rFonts w:eastAsiaTheme="minorEastAsia"/>
        </w:rPr>
      </w:pPr>
      <w:bookmarkStart w:id="83" w:name="_Toc100063880"/>
      <w:r w:rsidRPr="00D946AB">
        <w:rPr>
          <w:rFonts w:eastAsiaTheme="minorEastAsia"/>
        </w:rPr>
        <w:t>(Tham khảo)</w:t>
      </w:r>
      <w:bookmarkEnd w:id="83"/>
    </w:p>
    <w:p w14:paraId="41DF9914" w14:textId="77777777" w:rsidR="00D946AB" w:rsidRDefault="00D946AB" w:rsidP="00933DAE">
      <w:pPr>
        <w:pStyle w:val="Heading3"/>
        <w:jc w:val="center"/>
        <w:rPr>
          <w:rFonts w:eastAsiaTheme="minorEastAsia"/>
        </w:rPr>
      </w:pPr>
    </w:p>
    <w:p w14:paraId="1CF3F7B2" w14:textId="7D6C6159" w:rsidR="005E4E35" w:rsidRPr="00EA3D2D" w:rsidRDefault="005E4E35" w:rsidP="00933DAE">
      <w:pPr>
        <w:pStyle w:val="Heading3"/>
        <w:jc w:val="center"/>
        <w:rPr>
          <w:rFonts w:eastAsiaTheme="minorEastAsia"/>
        </w:rPr>
      </w:pPr>
      <w:bookmarkStart w:id="84" w:name="_Toc100063881"/>
      <w:r w:rsidRPr="00EA3D2D">
        <w:rPr>
          <w:rFonts w:eastAsiaTheme="minorEastAsia"/>
        </w:rPr>
        <w:t>Danh mục quá áp</w:t>
      </w:r>
      <w:bookmarkEnd w:id="84"/>
    </w:p>
    <w:p w14:paraId="56723AD5" w14:textId="77777777" w:rsidR="005E4E35" w:rsidRPr="00EA3D2D" w:rsidRDefault="005E4E35" w:rsidP="00933DAE">
      <w:pPr>
        <w:pStyle w:val="Heading3"/>
        <w:jc w:val="center"/>
        <w:rPr>
          <w:rFonts w:eastAsiaTheme="minorEastAsia"/>
        </w:rPr>
      </w:pPr>
      <w:bookmarkStart w:id="85" w:name="_Toc99545020"/>
      <w:bookmarkStart w:id="86" w:name="_Toc100063882"/>
      <w:r w:rsidRPr="00EA3D2D">
        <w:rPr>
          <w:rFonts w:eastAsiaTheme="minorEastAsia"/>
        </w:rPr>
        <w:t>(theo  IEC 60364-4-44)</w:t>
      </w:r>
      <w:bookmarkEnd w:id="85"/>
      <w:bookmarkEnd w:id="86"/>
    </w:p>
    <w:p w14:paraId="7747EF0B" w14:textId="77777777" w:rsidR="005E4E35" w:rsidRPr="00B863A9" w:rsidRDefault="005E4E35" w:rsidP="005E4E35">
      <w:pPr>
        <w:spacing w:line="271" w:lineRule="auto"/>
        <w:rPr>
          <w:rFonts w:eastAsiaTheme="minorEastAsia"/>
          <w:szCs w:val="24"/>
        </w:rPr>
      </w:pPr>
      <w:r w:rsidRPr="00B863A9">
        <w:rPr>
          <w:rFonts w:eastAsiaTheme="minorEastAsia"/>
          <w:szCs w:val="24"/>
        </w:rPr>
        <w:t>Khái niệm danh mục quá điện áp được sử dụng cho thiết bị được cấp điện trực tiếp từ nguồn điện xoay chiều.</w:t>
      </w:r>
    </w:p>
    <w:p w14:paraId="1DAA67E4" w14:textId="77777777" w:rsidR="005E4E35" w:rsidRPr="00B863A9" w:rsidRDefault="005E4E35" w:rsidP="005E4E35">
      <w:pPr>
        <w:spacing w:line="271" w:lineRule="auto"/>
        <w:rPr>
          <w:rFonts w:eastAsiaTheme="minorEastAsia"/>
          <w:szCs w:val="24"/>
        </w:rPr>
      </w:pPr>
      <w:r w:rsidRPr="00B863A9">
        <w:rPr>
          <w:rFonts w:eastAsiaTheme="minorEastAsia"/>
          <w:szCs w:val="24"/>
        </w:rPr>
        <w:t>Điện áp quá độ lớn nhất có thể gặp phải ở giao diện đầu vào nguồn của thiết bị được kết nối với nguồn lưới được gọi là điện áp quá độ nguồn lưới. Trong tài liệu này, khe hở tối thiểu đối với cách điện trong mạch nối với nguồn điện dựa trên điện áp quá độ của nguồn lưới.</w:t>
      </w:r>
    </w:p>
    <w:p w14:paraId="2D606913" w14:textId="4438443C" w:rsidR="005E4E35" w:rsidRPr="00B863A9" w:rsidRDefault="005E4E35" w:rsidP="005E4E35">
      <w:pPr>
        <w:spacing w:line="271" w:lineRule="auto"/>
        <w:rPr>
          <w:rFonts w:eastAsiaTheme="minorEastAsia"/>
          <w:szCs w:val="24"/>
        </w:rPr>
      </w:pPr>
      <w:r w:rsidRPr="00B863A9">
        <w:rPr>
          <w:rFonts w:eastAsiaTheme="minorEastAsia"/>
          <w:szCs w:val="24"/>
        </w:rPr>
        <w:t>Theo IEC 60664-1, giá trị của điện áp quá độ nguồn được xác định từ điện áp nguồn và Danh mục quá áp, I đến IV.</w:t>
      </w:r>
    </w:p>
    <w:p w14:paraId="66ABD02C" w14:textId="77777777" w:rsidR="005E4E35" w:rsidRPr="00B863A9" w:rsidRDefault="005E4E35" w:rsidP="005E4E35">
      <w:pPr>
        <w:spacing w:line="271" w:lineRule="auto"/>
        <w:rPr>
          <w:rFonts w:eastAsiaTheme="minorEastAsia"/>
          <w:szCs w:val="24"/>
        </w:rPr>
      </w:pPr>
      <w:r w:rsidRPr="00B863A9">
        <w:rPr>
          <w:rFonts w:eastAsiaTheme="minorEastAsia"/>
          <w:szCs w:val="24"/>
        </w:rPr>
        <w:t>Do đó, loại quá điện áp phải được xác định cho từng thiết bị được thiết kế để nối với nguồn điện (xem Bảng I.1).</w:t>
      </w:r>
    </w:p>
    <w:p w14:paraId="685E12C1" w14:textId="77777777" w:rsidR="005E4E35" w:rsidRPr="00B863A9" w:rsidRDefault="005E4E35" w:rsidP="005E4E35">
      <w:pPr>
        <w:spacing w:line="271" w:lineRule="auto"/>
        <w:rPr>
          <w:rFonts w:eastAsiaTheme="minorEastAsia"/>
          <w:szCs w:val="24"/>
        </w:rPr>
      </w:pPr>
      <w:r w:rsidRPr="00B863A9">
        <w:rPr>
          <w:rFonts w:eastAsiaTheme="minorEastAsia"/>
          <w:szCs w:val="24"/>
        </w:rPr>
        <w:t>Các danh mục quá áp có hàm ý xác suất hơn là ý nghĩa về sự suy giảm vật lý của điện áp quá độ ở hạ lưu trong quá trình lắp đặt.</w:t>
      </w:r>
    </w:p>
    <w:p w14:paraId="7C027018" w14:textId="77777777" w:rsidR="005E4E35" w:rsidRPr="00B863A9" w:rsidRDefault="005E4E35" w:rsidP="005E4E35">
      <w:pPr>
        <w:spacing w:line="271" w:lineRule="auto"/>
        <w:rPr>
          <w:rFonts w:eastAsiaTheme="minorEastAsia"/>
          <w:szCs w:val="24"/>
        </w:rPr>
      </w:pPr>
      <w:r w:rsidRPr="00B863A9">
        <w:rPr>
          <w:rFonts w:eastAsiaTheme="minorEastAsia"/>
          <w:szCs w:val="24"/>
        </w:rPr>
        <w:t>CHÚ THÍCH 1: Khái niệm về danh mục quá điện áp này được sử dụng trong mục 443 của IEC 60364-4-44: 2007.</w:t>
      </w:r>
    </w:p>
    <w:p w14:paraId="04933DD6" w14:textId="77777777" w:rsidR="005E4E35" w:rsidRPr="00B863A9" w:rsidRDefault="005E4E35" w:rsidP="005E4E35">
      <w:pPr>
        <w:spacing w:line="271" w:lineRule="auto"/>
        <w:rPr>
          <w:rFonts w:eastAsiaTheme="minorEastAsia"/>
          <w:szCs w:val="24"/>
        </w:rPr>
      </w:pPr>
      <w:r w:rsidRPr="00B863A9">
        <w:rPr>
          <w:rFonts w:eastAsiaTheme="minorEastAsia"/>
          <w:szCs w:val="24"/>
        </w:rPr>
        <w:t>CHÚ THÍCH 2: Thuật ngữ danh mục quá điện áp trong tài liệu này đồng nghĩa với danh mục chịu xung được sử dụng trong mục 443 của IEC 60364-4-44: 2007.</w:t>
      </w:r>
    </w:p>
    <w:p w14:paraId="1FB7EAA0" w14:textId="77777777" w:rsidR="005E4E35" w:rsidRPr="00B863A9" w:rsidRDefault="005E4E35" w:rsidP="005E4E35">
      <w:pPr>
        <w:spacing w:line="271" w:lineRule="auto"/>
        <w:rPr>
          <w:rFonts w:eastAsiaTheme="minorEastAsia"/>
          <w:szCs w:val="24"/>
        </w:rPr>
      </w:pPr>
      <w:r w:rsidRPr="00B863A9">
        <w:rPr>
          <w:rFonts w:eastAsiaTheme="minorEastAsia"/>
          <w:szCs w:val="24"/>
        </w:rPr>
        <w:t>Thuật ngữ danh mục quá áp không được sử dụng liên quan đến hệ thống phân phối nguồn DC trong tài liệu này.</w:t>
      </w:r>
    </w:p>
    <w:tbl>
      <w:tblPr>
        <w:tblStyle w:val="TableGrid"/>
        <w:tblW w:w="0" w:type="auto"/>
        <w:tblLook w:val="04A0" w:firstRow="1" w:lastRow="0" w:firstColumn="1" w:lastColumn="0" w:noHBand="0" w:noVBand="1"/>
      </w:tblPr>
      <w:tblGrid>
        <w:gridCol w:w="1061"/>
        <w:gridCol w:w="3730"/>
        <w:gridCol w:w="4273"/>
      </w:tblGrid>
      <w:tr w:rsidR="005E4E35" w:rsidRPr="00B863A9" w14:paraId="6B30D093" w14:textId="77777777" w:rsidTr="005E4E35">
        <w:tc>
          <w:tcPr>
            <w:tcW w:w="1075" w:type="dxa"/>
          </w:tcPr>
          <w:p w14:paraId="6DB0B239" w14:textId="77777777" w:rsidR="005E4E35" w:rsidRPr="00B863A9" w:rsidRDefault="005E4E35" w:rsidP="005E4E35">
            <w:pPr>
              <w:spacing w:line="271" w:lineRule="auto"/>
              <w:rPr>
                <w:rFonts w:eastAsiaTheme="minorEastAsia"/>
                <w:szCs w:val="24"/>
              </w:rPr>
            </w:pPr>
            <w:r w:rsidRPr="00B863A9">
              <w:rPr>
                <w:rFonts w:eastAsiaTheme="minorEastAsia"/>
                <w:szCs w:val="24"/>
              </w:rPr>
              <w:t>Phân loại</w:t>
            </w:r>
          </w:p>
        </w:tc>
        <w:tc>
          <w:tcPr>
            <w:tcW w:w="3870" w:type="dxa"/>
          </w:tcPr>
          <w:p w14:paraId="2EB21418" w14:textId="77777777" w:rsidR="005E4E35" w:rsidRPr="00B863A9" w:rsidRDefault="005E4E35" w:rsidP="005E4E35">
            <w:pPr>
              <w:spacing w:line="271" w:lineRule="auto"/>
              <w:rPr>
                <w:rFonts w:eastAsiaTheme="minorEastAsia"/>
                <w:szCs w:val="24"/>
              </w:rPr>
            </w:pPr>
            <w:r w:rsidRPr="00B863A9">
              <w:rPr>
                <w:rFonts w:eastAsiaTheme="minorEastAsia"/>
                <w:szCs w:val="24"/>
              </w:rPr>
              <w:t>Thiết bị và điểm kết nối với nguồn AC</w:t>
            </w:r>
          </w:p>
        </w:tc>
        <w:tc>
          <w:tcPr>
            <w:tcW w:w="4405" w:type="dxa"/>
          </w:tcPr>
          <w:p w14:paraId="00B9990A" w14:textId="77777777" w:rsidR="005E4E35" w:rsidRPr="00B863A9" w:rsidRDefault="005E4E35" w:rsidP="005E4E35">
            <w:pPr>
              <w:spacing w:line="271" w:lineRule="auto"/>
              <w:rPr>
                <w:rFonts w:eastAsiaTheme="minorEastAsia"/>
                <w:szCs w:val="24"/>
              </w:rPr>
            </w:pPr>
            <w:r w:rsidRPr="00B863A9">
              <w:rPr>
                <w:rFonts w:eastAsiaTheme="minorEastAsia"/>
                <w:szCs w:val="24"/>
              </w:rPr>
              <w:t>Ví dụ</w:t>
            </w:r>
          </w:p>
        </w:tc>
      </w:tr>
      <w:tr w:rsidR="005E4E35" w:rsidRPr="00B863A9" w14:paraId="64448AA0" w14:textId="77777777" w:rsidTr="005E4E35">
        <w:tc>
          <w:tcPr>
            <w:tcW w:w="1075" w:type="dxa"/>
          </w:tcPr>
          <w:p w14:paraId="4ABE7D3B" w14:textId="77777777" w:rsidR="005E4E35" w:rsidRPr="00B863A9" w:rsidRDefault="005E4E35" w:rsidP="005E4E35">
            <w:pPr>
              <w:spacing w:line="271" w:lineRule="auto"/>
              <w:rPr>
                <w:rFonts w:eastAsiaTheme="minorEastAsia"/>
                <w:szCs w:val="24"/>
              </w:rPr>
            </w:pPr>
            <w:r w:rsidRPr="00B863A9">
              <w:rPr>
                <w:rFonts w:eastAsiaTheme="minorEastAsia"/>
                <w:szCs w:val="24"/>
              </w:rPr>
              <w:t>IV</w:t>
            </w:r>
          </w:p>
        </w:tc>
        <w:tc>
          <w:tcPr>
            <w:tcW w:w="3870" w:type="dxa"/>
          </w:tcPr>
          <w:p w14:paraId="08D7201F" w14:textId="77777777" w:rsidR="005E4E35" w:rsidRPr="00B863A9" w:rsidRDefault="005E4E35" w:rsidP="005E4E35">
            <w:pPr>
              <w:spacing w:line="271" w:lineRule="auto"/>
              <w:rPr>
                <w:rFonts w:eastAsiaTheme="minorEastAsia"/>
                <w:szCs w:val="24"/>
              </w:rPr>
            </w:pPr>
            <w:r w:rsidRPr="00B863A9">
              <w:rPr>
                <w:rFonts w:eastAsiaTheme="minorEastAsia"/>
                <w:szCs w:val="24"/>
              </w:rPr>
              <w:t>Thiết bị sẽ được kết nối với điểm mà</w:t>
            </w:r>
          </w:p>
          <w:p w14:paraId="3FF7F704" w14:textId="77777777" w:rsidR="005E4E35" w:rsidRPr="00B863A9" w:rsidRDefault="005E4E35" w:rsidP="005E4E35">
            <w:pPr>
              <w:spacing w:line="271" w:lineRule="auto"/>
              <w:rPr>
                <w:rFonts w:eastAsiaTheme="minorEastAsia"/>
                <w:szCs w:val="24"/>
              </w:rPr>
            </w:pPr>
            <w:r w:rsidRPr="00B863A9">
              <w:rPr>
                <w:rFonts w:eastAsiaTheme="minorEastAsia"/>
                <w:szCs w:val="24"/>
              </w:rPr>
              <w:t>nguồn điện chính đi vào tòa nhà</w:t>
            </w:r>
          </w:p>
        </w:tc>
        <w:tc>
          <w:tcPr>
            <w:tcW w:w="4405" w:type="dxa"/>
          </w:tcPr>
          <w:p w14:paraId="26CC1F4F" w14:textId="77777777" w:rsidR="005E4E35" w:rsidRPr="00B863A9" w:rsidRDefault="005E4E35" w:rsidP="00837A4D">
            <w:pPr>
              <w:pStyle w:val="ListParagraph"/>
              <w:numPr>
                <w:ilvl w:val="0"/>
                <w:numId w:val="48"/>
              </w:numPr>
              <w:spacing w:after="0" w:line="271" w:lineRule="auto"/>
              <w:jc w:val="both"/>
              <w:rPr>
                <w:rFonts w:ascii="Arial" w:eastAsiaTheme="minorEastAsia" w:hAnsi="Arial" w:cs="Arial"/>
                <w:sz w:val="24"/>
                <w:szCs w:val="24"/>
              </w:rPr>
            </w:pPr>
            <w:r w:rsidRPr="00B863A9">
              <w:rPr>
                <w:rFonts w:ascii="Arial" w:eastAsiaTheme="minorEastAsia" w:hAnsi="Arial" w:cs="Arial"/>
                <w:sz w:val="24"/>
                <w:szCs w:val="24"/>
              </w:rPr>
              <w:t>Thiết bị đo điện</w:t>
            </w:r>
          </w:p>
          <w:p w14:paraId="7FD9DEC8" w14:textId="77777777" w:rsidR="005E4E35" w:rsidRPr="00B863A9" w:rsidRDefault="005E4E35" w:rsidP="00837A4D">
            <w:pPr>
              <w:pStyle w:val="ListParagraph"/>
              <w:numPr>
                <w:ilvl w:val="0"/>
                <w:numId w:val="48"/>
              </w:numPr>
              <w:spacing w:after="0" w:line="271" w:lineRule="auto"/>
              <w:jc w:val="both"/>
              <w:rPr>
                <w:rFonts w:ascii="Arial" w:eastAsiaTheme="minorEastAsia" w:hAnsi="Arial" w:cs="Arial"/>
                <w:sz w:val="24"/>
                <w:szCs w:val="24"/>
              </w:rPr>
            </w:pPr>
            <w:r w:rsidRPr="00B863A9">
              <w:rPr>
                <w:rFonts w:ascii="Arial" w:eastAsiaTheme="minorEastAsia" w:hAnsi="Arial" w:cs="Arial"/>
                <w:sz w:val="24"/>
                <w:szCs w:val="24"/>
              </w:rPr>
              <w:t>Thiết bị công nghệ thông tin cho việc đo điện từ xa</w:t>
            </w:r>
          </w:p>
        </w:tc>
      </w:tr>
      <w:tr w:rsidR="005E4E35" w:rsidRPr="00B863A9" w14:paraId="0868E4F0" w14:textId="77777777" w:rsidTr="005E4E35">
        <w:tc>
          <w:tcPr>
            <w:tcW w:w="1075" w:type="dxa"/>
          </w:tcPr>
          <w:p w14:paraId="34871296" w14:textId="77777777" w:rsidR="005E4E35" w:rsidRPr="00B863A9" w:rsidRDefault="005E4E35" w:rsidP="005E4E35">
            <w:pPr>
              <w:spacing w:line="271" w:lineRule="auto"/>
              <w:rPr>
                <w:rFonts w:eastAsiaTheme="minorEastAsia"/>
                <w:szCs w:val="24"/>
              </w:rPr>
            </w:pPr>
            <w:r w:rsidRPr="00B863A9">
              <w:rPr>
                <w:rFonts w:eastAsiaTheme="minorEastAsia"/>
                <w:szCs w:val="24"/>
              </w:rPr>
              <w:t>III</w:t>
            </w:r>
          </w:p>
        </w:tc>
        <w:tc>
          <w:tcPr>
            <w:tcW w:w="3870" w:type="dxa"/>
          </w:tcPr>
          <w:p w14:paraId="3CE0E500" w14:textId="77777777" w:rsidR="005E4E35" w:rsidRPr="00B863A9" w:rsidRDefault="005E4E35" w:rsidP="005E4E35">
            <w:pPr>
              <w:spacing w:line="271" w:lineRule="auto"/>
              <w:rPr>
                <w:rFonts w:eastAsiaTheme="minorEastAsia"/>
                <w:szCs w:val="24"/>
              </w:rPr>
            </w:pPr>
            <w:r w:rsidRPr="00B863A9">
              <w:rPr>
                <w:rFonts w:eastAsiaTheme="minorEastAsia"/>
                <w:szCs w:val="24"/>
              </w:rPr>
              <w:t>Thiết bị sẽ là một phần không thể thiếu của tòa nhà dây điện</w:t>
            </w:r>
          </w:p>
        </w:tc>
        <w:tc>
          <w:tcPr>
            <w:tcW w:w="4405" w:type="dxa"/>
          </w:tcPr>
          <w:p w14:paraId="1ABE090B" w14:textId="77777777" w:rsidR="005E4E35" w:rsidRPr="00B863A9" w:rsidRDefault="005E4E35" w:rsidP="00837A4D">
            <w:pPr>
              <w:pStyle w:val="ListParagraph"/>
              <w:numPr>
                <w:ilvl w:val="0"/>
                <w:numId w:val="48"/>
              </w:numPr>
              <w:spacing w:after="0" w:line="271" w:lineRule="auto"/>
              <w:jc w:val="both"/>
              <w:rPr>
                <w:rFonts w:ascii="Arial" w:eastAsiaTheme="minorEastAsia" w:hAnsi="Arial" w:cs="Arial"/>
                <w:sz w:val="24"/>
                <w:szCs w:val="24"/>
              </w:rPr>
            </w:pPr>
            <w:r w:rsidRPr="00B863A9">
              <w:rPr>
                <w:rFonts w:ascii="Arial" w:eastAsiaTheme="minorEastAsia" w:hAnsi="Arial" w:cs="Arial"/>
                <w:sz w:val="24"/>
                <w:szCs w:val="24"/>
              </w:rPr>
              <w:t>Ổ cắm, bảng cầu chì và</w:t>
            </w:r>
          </w:p>
          <w:p w14:paraId="076DAEE3" w14:textId="77777777" w:rsidR="005E4E35" w:rsidRPr="00B863A9" w:rsidRDefault="005E4E35" w:rsidP="005E4E35">
            <w:pPr>
              <w:spacing w:line="271" w:lineRule="auto"/>
              <w:rPr>
                <w:rFonts w:eastAsiaTheme="minorEastAsia"/>
                <w:szCs w:val="24"/>
              </w:rPr>
            </w:pPr>
            <w:r w:rsidRPr="00B863A9">
              <w:rPr>
                <w:rFonts w:eastAsiaTheme="minorEastAsia"/>
                <w:szCs w:val="24"/>
              </w:rPr>
              <w:t>chuyển bảng</w:t>
            </w:r>
          </w:p>
          <w:p w14:paraId="15DADD4F" w14:textId="77777777" w:rsidR="005E4E35" w:rsidRPr="00B863A9" w:rsidRDefault="005E4E35" w:rsidP="00837A4D">
            <w:pPr>
              <w:pStyle w:val="ListParagraph"/>
              <w:numPr>
                <w:ilvl w:val="0"/>
                <w:numId w:val="48"/>
              </w:numPr>
              <w:spacing w:after="0" w:line="271" w:lineRule="auto"/>
              <w:jc w:val="both"/>
              <w:rPr>
                <w:rFonts w:ascii="Arial" w:eastAsiaTheme="minorEastAsia" w:hAnsi="Arial" w:cs="Arial"/>
                <w:sz w:val="24"/>
                <w:szCs w:val="24"/>
              </w:rPr>
            </w:pPr>
            <w:r w:rsidRPr="00B863A9">
              <w:rPr>
                <w:rFonts w:ascii="Arial" w:eastAsiaTheme="minorEastAsia" w:hAnsi="Arial" w:cs="Arial"/>
                <w:sz w:val="24"/>
                <w:szCs w:val="24"/>
              </w:rPr>
              <w:t>Thiết bị giám sát nguồn điện</w:t>
            </w:r>
          </w:p>
        </w:tc>
      </w:tr>
      <w:tr w:rsidR="005E4E35" w:rsidRPr="00B863A9" w14:paraId="1DBE727E" w14:textId="77777777" w:rsidTr="005E4E35">
        <w:tc>
          <w:tcPr>
            <w:tcW w:w="1075" w:type="dxa"/>
          </w:tcPr>
          <w:p w14:paraId="3B23785F" w14:textId="77777777" w:rsidR="005E4E35" w:rsidRPr="00B863A9" w:rsidRDefault="005E4E35" w:rsidP="005E4E35">
            <w:pPr>
              <w:spacing w:line="271" w:lineRule="auto"/>
              <w:rPr>
                <w:rFonts w:eastAsiaTheme="minorEastAsia"/>
                <w:szCs w:val="24"/>
              </w:rPr>
            </w:pPr>
            <w:r w:rsidRPr="00B863A9">
              <w:rPr>
                <w:rFonts w:eastAsiaTheme="minorEastAsia"/>
                <w:szCs w:val="24"/>
              </w:rPr>
              <w:t>II</w:t>
            </w:r>
          </w:p>
        </w:tc>
        <w:tc>
          <w:tcPr>
            <w:tcW w:w="3870" w:type="dxa"/>
          </w:tcPr>
          <w:p w14:paraId="5ACD9C4B" w14:textId="77777777" w:rsidR="005E4E35" w:rsidRPr="00B863A9" w:rsidRDefault="005E4E35" w:rsidP="005E4E35">
            <w:pPr>
              <w:spacing w:line="271" w:lineRule="auto"/>
              <w:rPr>
                <w:rFonts w:eastAsiaTheme="minorEastAsia"/>
                <w:szCs w:val="24"/>
              </w:rPr>
            </w:pPr>
            <w:r w:rsidRPr="00B863A9">
              <w:rPr>
                <w:rFonts w:eastAsiaTheme="minorEastAsia"/>
                <w:szCs w:val="24"/>
              </w:rPr>
              <w:t>Thiết bị có thể cắm vào hoặc được kết nối vĩnh viễn sẽ được cung cấp từ hệ thống dây điện của tòa nhà</w:t>
            </w:r>
          </w:p>
        </w:tc>
        <w:tc>
          <w:tcPr>
            <w:tcW w:w="4405" w:type="dxa"/>
          </w:tcPr>
          <w:p w14:paraId="1CF1C38A" w14:textId="77777777" w:rsidR="005E4E35" w:rsidRPr="00B863A9" w:rsidRDefault="005E4E35" w:rsidP="00837A4D">
            <w:pPr>
              <w:pStyle w:val="ListParagraph"/>
              <w:numPr>
                <w:ilvl w:val="0"/>
                <w:numId w:val="48"/>
              </w:numPr>
              <w:spacing w:after="0" w:line="271" w:lineRule="auto"/>
              <w:jc w:val="both"/>
              <w:rPr>
                <w:rFonts w:ascii="Arial" w:eastAsiaTheme="minorEastAsia" w:hAnsi="Arial" w:cs="Arial"/>
                <w:sz w:val="24"/>
                <w:szCs w:val="24"/>
              </w:rPr>
            </w:pPr>
            <w:r w:rsidRPr="00B863A9">
              <w:rPr>
                <w:rFonts w:ascii="Arial" w:eastAsiaTheme="minorEastAsia" w:hAnsi="Arial" w:cs="Arial"/>
                <w:sz w:val="24"/>
                <w:szCs w:val="24"/>
              </w:rPr>
              <w:t>Ứng dụng gia đình, thiết bị cầm tay, thiết bị điện gia dụng</w:t>
            </w:r>
          </w:p>
          <w:p w14:paraId="01E733E4" w14:textId="77777777" w:rsidR="005E4E35" w:rsidRPr="00B863A9" w:rsidRDefault="005E4E35" w:rsidP="00837A4D">
            <w:pPr>
              <w:pStyle w:val="ListParagraph"/>
              <w:numPr>
                <w:ilvl w:val="0"/>
                <w:numId w:val="48"/>
              </w:numPr>
              <w:spacing w:after="0" w:line="271" w:lineRule="auto"/>
              <w:jc w:val="both"/>
              <w:rPr>
                <w:rFonts w:ascii="Arial" w:eastAsiaTheme="minorEastAsia" w:hAnsi="Arial" w:cs="Arial"/>
                <w:sz w:val="24"/>
                <w:szCs w:val="24"/>
              </w:rPr>
            </w:pPr>
            <w:r w:rsidRPr="00B863A9">
              <w:rPr>
                <w:rFonts w:ascii="Arial" w:eastAsiaTheme="minorEastAsia" w:hAnsi="Arial" w:cs="Arial"/>
                <w:sz w:val="24"/>
                <w:szCs w:val="24"/>
              </w:rPr>
              <w:t>Phần lớn các thiết bị ITE trong tòa nhà</w:t>
            </w:r>
          </w:p>
        </w:tc>
      </w:tr>
      <w:tr w:rsidR="005E4E35" w:rsidRPr="00B863A9" w14:paraId="1CDB3400" w14:textId="77777777" w:rsidTr="005E4E35">
        <w:tc>
          <w:tcPr>
            <w:tcW w:w="1075" w:type="dxa"/>
          </w:tcPr>
          <w:p w14:paraId="2E3B1C40" w14:textId="77777777" w:rsidR="005E4E35" w:rsidRPr="00B863A9" w:rsidRDefault="005E4E35" w:rsidP="005E4E35">
            <w:pPr>
              <w:spacing w:line="271" w:lineRule="auto"/>
              <w:rPr>
                <w:rFonts w:eastAsiaTheme="minorEastAsia"/>
                <w:szCs w:val="24"/>
              </w:rPr>
            </w:pPr>
            <w:r w:rsidRPr="00B863A9">
              <w:rPr>
                <w:rFonts w:eastAsiaTheme="minorEastAsia"/>
                <w:szCs w:val="24"/>
              </w:rPr>
              <w:t>I</w:t>
            </w:r>
          </w:p>
        </w:tc>
        <w:tc>
          <w:tcPr>
            <w:tcW w:w="3870" w:type="dxa"/>
          </w:tcPr>
          <w:p w14:paraId="2CB790E1" w14:textId="77777777" w:rsidR="005E4E35" w:rsidRPr="00B863A9" w:rsidRDefault="005E4E35" w:rsidP="005E4E35">
            <w:pPr>
              <w:spacing w:line="271" w:lineRule="auto"/>
              <w:rPr>
                <w:rFonts w:eastAsiaTheme="minorEastAsia"/>
                <w:szCs w:val="24"/>
              </w:rPr>
            </w:pPr>
            <w:r w:rsidRPr="00B863A9">
              <w:rPr>
                <w:rFonts w:eastAsiaTheme="minorEastAsia"/>
                <w:szCs w:val="24"/>
              </w:rPr>
              <w:t>Thiết bị sẽ được kết nối với nguồn điện đặc biệt trong</w:t>
            </w:r>
          </w:p>
          <w:p w14:paraId="193DC21C" w14:textId="77777777" w:rsidR="005E4E35" w:rsidRPr="00B863A9" w:rsidRDefault="005E4E35" w:rsidP="005E4E35">
            <w:pPr>
              <w:spacing w:line="271" w:lineRule="auto"/>
              <w:rPr>
                <w:rFonts w:eastAsiaTheme="minorEastAsia"/>
                <w:szCs w:val="24"/>
              </w:rPr>
            </w:pPr>
            <w:r w:rsidRPr="00B863A9">
              <w:rPr>
                <w:rFonts w:eastAsiaTheme="minorEastAsia"/>
                <w:szCs w:val="24"/>
              </w:rPr>
              <w:t>những biện pháp nào đã được thực hiện để giảm quá độ</w:t>
            </w:r>
          </w:p>
        </w:tc>
        <w:tc>
          <w:tcPr>
            <w:tcW w:w="4405" w:type="dxa"/>
          </w:tcPr>
          <w:p w14:paraId="714C72C0" w14:textId="77777777" w:rsidR="005E4E35" w:rsidRPr="00B863A9" w:rsidRDefault="005E4E35" w:rsidP="00837A4D">
            <w:pPr>
              <w:pStyle w:val="ListParagraph"/>
              <w:numPr>
                <w:ilvl w:val="0"/>
                <w:numId w:val="48"/>
              </w:numPr>
              <w:spacing w:after="0" w:line="271" w:lineRule="auto"/>
              <w:jc w:val="both"/>
              <w:rPr>
                <w:rFonts w:ascii="Arial" w:eastAsiaTheme="minorEastAsia" w:hAnsi="Arial" w:cs="Arial"/>
                <w:sz w:val="24"/>
                <w:szCs w:val="24"/>
              </w:rPr>
            </w:pPr>
            <w:r w:rsidRPr="00B863A9">
              <w:rPr>
                <w:rFonts w:ascii="Arial" w:eastAsiaTheme="minorEastAsia" w:hAnsi="Arial" w:cs="Arial"/>
                <w:sz w:val="24"/>
                <w:szCs w:val="24"/>
              </w:rPr>
              <w:t>Thiết bị ITE được cấp nguồn từ bên ngoài</w:t>
            </w:r>
          </w:p>
        </w:tc>
      </w:tr>
    </w:tbl>
    <w:p w14:paraId="2066AE68" w14:textId="77777777" w:rsidR="005E4E35" w:rsidRPr="00B863A9" w:rsidRDefault="005E4E35" w:rsidP="005E4E35">
      <w:pPr>
        <w:spacing w:line="271" w:lineRule="auto"/>
        <w:rPr>
          <w:rFonts w:eastAsiaTheme="minorEastAsia"/>
          <w:szCs w:val="24"/>
        </w:rPr>
      </w:pPr>
    </w:p>
    <w:p w14:paraId="1E3D8D6C" w14:textId="77777777" w:rsidR="005E4E35" w:rsidRPr="00B863A9" w:rsidRDefault="005E4E35" w:rsidP="005E4E35">
      <w:pPr>
        <w:spacing w:line="271" w:lineRule="auto"/>
        <w:rPr>
          <w:rFonts w:eastAsiaTheme="minorEastAsia"/>
          <w:szCs w:val="24"/>
        </w:rPr>
      </w:pPr>
    </w:p>
    <w:p w14:paraId="3A672035" w14:textId="654A5BCE" w:rsidR="00EA3D2D" w:rsidRDefault="00EA3D2D">
      <w:pPr>
        <w:spacing w:line="240" w:lineRule="auto"/>
        <w:jc w:val="left"/>
        <w:rPr>
          <w:rFonts w:eastAsiaTheme="minorEastAsia"/>
          <w:szCs w:val="24"/>
        </w:rPr>
      </w:pPr>
      <w:r>
        <w:rPr>
          <w:rFonts w:eastAsiaTheme="minorEastAsia"/>
          <w:szCs w:val="24"/>
        </w:rPr>
        <w:br w:type="page"/>
      </w:r>
    </w:p>
    <w:p w14:paraId="1D6BCFB1" w14:textId="460CA13A" w:rsidR="00E472C2" w:rsidRPr="00E472C2" w:rsidRDefault="00E472C2" w:rsidP="00E472C2">
      <w:pPr>
        <w:pStyle w:val="Heading1"/>
      </w:pPr>
      <w:bookmarkStart w:id="87" w:name="_Toc98713345"/>
      <w:bookmarkStart w:id="88" w:name="_Toc100063883"/>
      <w:r w:rsidRPr="00E472C2">
        <w:lastRenderedPageBreak/>
        <w:t>PHỤ LỤC H</w:t>
      </w:r>
      <w:bookmarkEnd w:id="87"/>
      <w:bookmarkEnd w:id="88"/>
    </w:p>
    <w:p w14:paraId="4C0B78C4" w14:textId="77777777" w:rsidR="00E472C2" w:rsidRPr="000442C1" w:rsidRDefault="00E472C2" w:rsidP="00933DAE">
      <w:pPr>
        <w:pStyle w:val="Heading3"/>
        <w:jc w:val="center"/>
        <w:rPr>
          <w:rFonts w:eastAsiaTheme="minorEastAsia"/>
        </w:rPr>
      </w:pPr>
      <w:bookmarkStart w:id="89" w:name="_Toc100063884"/>
      <w:r w:rsidRPr="000442C1">
        <w:rPr>
          <w:rFonts w:eastAsiaTheme="minorEastAsia"/>
        </w:rPr>
        <w:t>(Quy định)</w:t>
      </w:r>
      <w:bookmarkEnd w:id="89"/>
    </w:p>
    <w:p w14:paraId="6F24CB45" w14:textId="77777777" w:rsidR="00E472C2" w:rsidRPr="000442C1" w:rsidRDefault="00E472C2" w:rsidP="00933DAE">
      <w:pPr>
        <w:pStyle w:val="Heading3"/>
        <w:jc w:val="center"/>
        <w:rPr>
          <w:rFonts w:eastAsiaTheme="minorEastAsia"/>
        </w:rPr>
      </w:pPr>
    </w:p>
    <w:p w14:paraId="71970EA0" w14:textId="77777777" w:rsidR="00E472C2" w:rsidRPr="00EA3D2D" w:rsidRDefault="00E472C2" w:rsidP="00933DAE">
      <w:pPr>
        <w:pStyle w:val="Heading3"/>
        <w:jc w:val="center"/>
        <w:rPr>
          <w:rFonts w:eastAsiaTheme="minorEastAsia"/>
        </w:rPr>
      </w:pPr>
      <w:bookmarkStart w:id="90" w:name="_Toc100063885"/>
      <w:r w:rsidRPr="00EA3D2D">
        <w:rPr>
          <w:rFonts w:eastAsiaTheme="minorEastAsia"/>
        </w:rPr>
        <w:t>Dây quấn cách điện không có các lớp cách điện xen kẽ</w:t>
      </w:r>
      <w:bookmarkEnd w:id="90"/>
    </w:p>
    <w:p w14:paraId="4B18F401" w14:textId="77777777" w:rsidR="00E472C2" w:rsidRPr="00EA3D2D" w:rsidRDefault="00E472C2" w:rsidP="00E472C2">
      <w:pPr>
        <w:spacing w:line="271" w:lineRule="auto"/>
        <w:rPr>
          <w:rFonts w:eastAsiaTheme="minorEastAsia"/>
          <w:b/>
          <w:szCs w:val="24"/>
        </w:rPr>
      </w:pPr>
      <w:r>
        <w:rPr>
          <w:rFonts w:eastAsiaTheme="minorEastAsia"/>
          <w:b/>
          <w:szCs w:val="24"/>
        </w:rPr>
        <w:t>H.1</w:t>
      </w:r>
      <w:r w:rsidRPr="00EA3D2D">
        <w:rPr>
          <w:rFonts w:eastAsiaTheme="minorEastAsia"/>
          <w:b/>
          <w:szCs w:val="24"/>
        </w:rPr>
        <w:t xml:space="preserve"> Yêu cầu chung</w:t>
      </w:r>
    </w:p>
    <w:p w14:paraId="1755A926" w14:textId="77777777" w:rsidR="00E472C2" w:rsidRPr="00B863A9" w:rsidRDefault="00E472C2" w:rsidP="00E472C2">
      <w:pPr>
        <w:spacing w:line="271" w:lineRule="auto"/>
        <w:rPr>
          <w:rFonts w:eastAsiaTheme="minorEastAsia"/>
          <w:szCs w:val="24"/>
        </w:rPr>
      </w:pPr>
      <w:r w:rsidRPr="00B863A9">
        <w:rPr>
          <w:rFonts w:eastAsiaTheme="minorEastAsia"/>
          <w:szCs w:val="24"/>
        </w:rPr>
        <w:t>Yêu cầu đối với dây quấn mà cách điện có thể được sử dụng để cung cấp cách điện cơ bản, cách điện bổ sung, cách điện kép hoặc cách điện tăng cường trong các bộ phận quấn không có cách điện xen kẽ được quy định dưới đây.</w:t>
      </w:r>
    </w:p>
    <w:p w14:paraId="4C46E807" w14:textId="77777777" w:rsidR="00E472C2" w:rsidRPr="00B863A9" w:rsidRDefault="00E472C2" w:rsidP="00E472C2">
      <w:pPr>
        <w:spacing w:line="271" w:lineRule="auto"/>
        <w:rPr>
          <w:rFonts w:eastAsiaTheme="minorEastAsia"/>
          <w:szCs w:val="24"/>
        </w:rPr>
      </w:pPr>
      <w:r w:rsidRPr="00B863A9">
        <w:rPr>
          <w:rFonts w:eastAsiaTheme="minorEastAsia"/>
          <w:szCs w:val="24"/>
        </w:rPr>
        <w:t>Phụ lục này áp dụng cho:</w:t>
      </w:r>
    </w:p>
    <w:p w14:paraId="57402A7C" w14:textId="77777777" w:rsidR="00E472C2" w:rsidRPr="00B863A9" w:rsidRDefault="00E472C2" w:rsidP="00E472C2">
      <w:pPr>
        <w:spacing w:line="271" w:lineRule="auto"/>
        <w:rPr>
          <w:rFonts w:eastAsiaTheme="minorEastAsia"/>
          <w:szCs w:val="24"/>
        </w:rPr>
      </w:pPr>
      <w:r w:rsidRPr="00B863A9">
        <w:rPr>
          <w:rFonts w:eastAsiaTheme="minorEastAsia"/>
          <w:szCs w:val="24"/>
        </w:rPr>
        <w:t>- dây quấn tròn đặc có đường kính từ 0,01 mm đến 5,0 mm và dây quấn bện có tiết diện tương đương; và</w:t>
      </w:r>
    </w:p>
    <w:p w14:paraId="5847CF81" w14:textId="73E6572B" w:rsidR="00E472C2" w:rsidRPr="00B863A9" w:rsidRDefault="00E472C2" w:rsidP="00E472C2">
      <w:pPr>
        <w:spacing w:line="271" w:lineRule="auto"/>
        <w:rPr>
          <w:rFonts w:eastAsiaTheme="minorEastAsia"/>
          <w:szCs w:val="24"/>
        </w:rPr>
      </w:pPr>
      <w:r w:rsidRPr="00B863A9">
        <w:rPr>
          <w:rFonts w:eastAsiaTheme="minorEastAsia"/>
          <w:szCs w:val="24"/>
        </w:rPr>
        <w:t>- Dây quấn đặc hình vuông và hình chữ nhật đặc (uốn phẳng) có tiết diện từ 0,03 mm2 đế</w:t>
      </w:r>
      <w:r w:rsidR="00404AAF">
        <w:rPr>
          <w:rFonts w:eastAsiaTheme="minorEastAsia"/>
          <w:szCs w:val="24"/>
        </w:rPr>
        <w:t>n 19,6 mm2.</w:t>
      </w:r>
    </w:p>
    <w:p w14:paraId="55F068F8" w14:textId="77777777" w:rsidR="00E472C2" w:rsidRPr="00EA3D2D" w:rsidRDefault="00E472C2" w:rsidP="00E472C2">
      <w:pPr>
        <w:spacing w:line="271" w:lineRule="auto"/>
        <w:rPr>
          <w:rFonts w:eastAsiaTheme="minorEastAsia"/>
          <w:b/>
          <w:szCs w:val="24"/>
        </w:rPr>
      </w:pPr>
      <w:r>
        <w:rPr>
          <w:rFonts w:eastAsiaTheme="minorEastAsia"/>
          <w:b/>
          <w:szCs w:val="24"/>
        </w:rPr>
        <w:t>H.2</w:t>
      </w:r>
      <w:r w:rsidRPr="00EA3D2D">
        <w:rPr>
          <w:rFonts w:eastAsiaTheme="minorEastAsia"/>
          <w:b/>
          <w:szCs w:val="24"/>
        </w:rPr>
        <w:t xml:space="preserve"> Thử nghiệm điển hình</w:t>
      </w:r>
    </w:p>
    <w:p w14:paraId="02F7DB86" w14:textId="77777777" w:rsidR="00E472C2" w:rsidRPr="00EA3D2D" w:rsidRDefault="00E472C2" w:rsidP="00E472C2">
      <w:pPr>
        <w:spacing w:line="271" w:lineRule="auto"/>
        <w:rPr>
          <w:rFonts w:eastAsiaTheme="minorEastAsia"/>
          <w:b/>
          <w:szCs w:val="24"/>
        </w:rPr>
      </w:pPr>
      <w:r>
        <w:rPr>
          <w:rFonts w:eastAsiaTheme="minorEastAsia"/>
          <w:b/>
          <w:szCs w:val="24"/>
        </w:rPr>
        <w:t>H.2</w:t>
      </w:r>
      <w:r w:rsidRPr="00EA3D2D">
        <w:rPr>
          <w:rFonts w:eastAsiaTheme="minorEastAsia"/>
          <w:b/>
          <w:szCs w:val="24"/>
        </w:rPr>
        <w:t>.1 Yêu cầu chung</w:t>
      </w:r>
    </w:p>
    <w:p w14:paraId="79AD4698" w14:textId="77777777" w:rsidR="00E472C2" w:rsidRPr="00B863A9" w:rsidRDefault="00E472C2" w:rsidP="00E472C2">
      <w:pPr>
        <w:spacing w:line="271" w:lineRule="auto"/>
        <w:rPr>
          <w:rFonts w:eastAsiaTheme="minorEastAsia"/>
          <w:szCs w:val="24"/>
        </w:rPr>
      </w:pPr>
      <w:r w:rsidRPr="00B863A9">
        <w:rPr>
          <w:rFonts w:eastAsiaTheme="minorEastAsia"/>
          <w:szCs w:val="24"/>
        </w:rPr>
        <w:t>Trừ khi có quy định khác, dây quấn phải vượt qua các thử nghiệm điển hình sau đây, được thực hiện ở nhiệt độ từ 15 ° C đến 35 ° C và độ ẩm tương đối từ 45% đến 75%.</w:t>
      </w:r>
    </w:p>
    <w:p w14:paraId="077A27CA" w14:textId="77777777" w:rsidR="00E472C2" w:rsidRPr="00EA3D2D" w:rsidRDefault="00E472C2" w:rsidP="00E472C2">
      <w:pPr>
        <w:spacing w:line="271" w:lineRule="auto"/>
        <w:rPr>
          <w:rFonts w:eastAsiaTheme="minorEastAsia"/>
          <w:b/>
          <w:szCs w:val="24"/>
        </w:rPr>
      </w:pPr>
      <w:r>
        <w:rPr>
          <w:rFonts w:eastAsiaTheme="minorEastAsia"/>
          <w:b/>
          <w:szCs w:val="24"/>
        </w:rPr>
        <w:t>H.2</w:t>
      </w:r>
      <w:r w:rsidRPr="00EA3D2D">
        <w:rPr>
          <w:rFonts w:eastAsiaTheme="minorEastAsia"/>
          <w:b/>
          <w:szCs w:val="24"/>
        </w:rPr>
        <w:t>.2 Độ bền điện</w:t>
      </w:r>
    </w:p>
    <w:p w14:paraId="74553072" w14:textId="77777777" w:rsidR="00E472C2" w:rsidRPr="00EA3D2D" w:rsidRDefault="00E472C2" w:rsidP="00E472C2">
      <w:pPr>
        <w:spacing w:line="271" w:lineRule="auto"/>
        <w:rPr>
          <w:rFonts w:eastAsiaTheme="minorEastAsia"/>
          <w:b/>
          <w:szCs w:val="24"/>
        </w:rPr>
      </w:pPr>
      <w:r>
        <w:rPr>
          <w:rFonts w:eastAsiaTheme="minorEastAsia"/>
          <w:b/>
          <w:szCs w:val="24"/>
        </w:rPr>
        <w:t>H.2</w:t>
      </w:r>
      <w:r w:rsidRPr="00EA3D2D">
        <w:rPr>
          <w:rFonts w:eastAsiaTheme="minorEastAsia"/>
          <w:b/>
          <w:szCs w:val="24"/>
        </w:rPr>
        <w:t>.2.1 Dây quấn tròn đặc và dây quấn bện</w:t>
      </w:r>
    </w:p>
    <w:p w14:paraId="03306ADF" w14:textId="77777777" w:rsidR="00E472C2" w:rsidRPr="00EA3D2D" w:rsidRDefault="00E472C2" w:rsidP="00E472C2">
      <w:pPr>
        <w:spacing w:line="271" w:lineRule="auto"/>
        <w:rPr>
          <w:rFonts w:eastAsiaTheme="minorEastAsia"/>
          <w:b/>
          <w:szCs w:val="24"/>
        </w:rPr>
      </w:pPr>
      <w:r>
        <w:rPr>
          <w:rFonts w:eastAsiaTheme="minorEastAsia"/>
          <w:b/>
          <w:szCs w:val="24"/>
        </w:rPr>
        <w:t>H.2</w:t>
      </w:r>
      <w:r w:rsidRPr="00EA3D2D">
        <w:rPr>
          <w:rFonts w:eastAsiaTheme="minorEastAsia"/>
          <w:b/>
          <w:szCs w:val="24"/>
        </w:rPr>
        <w:t>.2.1.1 Dây có đường kính ruột dẫn danh nghĩa đến và bao gồm 0,1 mm</w:t>
      </w:r>
    </w:p>
    <w:p w14:paraId="73809E63" w14:textId="77777777" w:rsidR="00E472C2" w:rsidRPr="00B863A9" w:rsidRDefault="00E472C2" w:rsidP="00E472C2">
      <w:pPr>
        <w:spacing w:line="271" w:lineRule="auto"/>
        <w:rPr>
          <w:rFonts w:eastAsiaTheme="minorEastAsia"/>
          <w:szCs w:val="24"/>
        </w:rPr>
      </w:pPr>
      <w:r w:rsidRPr="00B863A9">
        <w:rPr>
          <w:rFonts w:eastAsiaTheme="minorEastAsia"/>
          <w:szCs w:val="24"/>
        </w:rPr>
        <w:t>Mẫu thử được chuẩn bị theo 4.3 của IEC 60851-5: 2008. Mẫu vật sau đó là</w:t>
      </w:r>
    </w:p>
    <w:p w14:paraId="284930B5" w14:textId="484FF822" w:rsidR="00E472C2" w:rsidRPr="00B863A9" w:rsidRDefault="00E472C2" w:rsidP="00E472C2">
      <w:pPr>
        <w:spacing w:line="271" w:lineRule="auto"/>
        <w:rPr>
          <w:rFonts w:eastAsiaTheme="minorEastAsia"/>
          <w:szCs w:val="24"/>
        </w:rPr>
      </w:pPr>
      <w:r w:rsidRPr="00B863A9">
        <w:rPr>
          <w:rFonts w:eastAsiaTheme="minorEastAsia"/>
          <w:szCs w:val="24"/>
        </w:rPr>
        <w:t xml:space="preserve">Chịu thử nghiệm độ bền điện </w:t>
      </w:r>
      <w:r w:rsidR="00623C5A">
        <w:rPr>
          <w:rFonts w:eastAsiaTheme="minorEastAsia"/>
          <w:szCs w:val="24"/>
        </w:rPr>
        <w:t>của 2.2.</w:t>
      </w:r>
      <w:r w:rsidRPr="00B863A9">
        <w:rPr>
          <w:rFonts w:eastAsiaTheme="minorEastAsia"/>
          <w:szCs w:val="24"/>
        </w:rPr>
        <w:t>4.9.1, giữa ruột dẫn của dây dẫn và ống trụ, với điện áp thử nghiệm tối thiểu là:</w:t>
      </w:r>
    </w:p>
    <w:p w14:paraId="1ADE5A29" w14:textId="77777777" w:rsidR="00E472C2" w:rsidRPr="00B863A9" w:rsidRDefault="00E472C2" w:rsidP="00E472C2">
      <w:pPr>
        <w:spacing w:line="271" w:lineRule="auto"/>
        <w:rPr>
          <w:rFonts w:eastAsiaTheme="minorEastAsia"/>
          <w:szCs w:val="24"/>
        </w:rPr>
      </w:pPr>
      <w:r w:rsidRPr="00B863A9">
        <w:rPr>
          <w:rFonts w:eastAsiaTheme="minorEastAsia"/>
          <w:szCs w:val="24"/>
        </w:rPr>
        <w:t>- 3 kV RMS hoặc đỉnh 4,2 kV đối với cách điện tăng cường; hoặc là</w:t>
      </w:r>
    </w:p>
    <w:p w14:paraId="5F359888" w14:textId="77777777" w:rsidR="00E472C2" w:rsidRPr="00B863A9" w:rsidRDefault="00E472C2" w:rsidP="00E472C2">
      <w:pPr>
        <w:spacing w:line="271" w:lineRule="auto"/>
        <w:rPr>
          <w:rFonts w:eastAsiaTheme="minorEastAsia"/>
          <w:szCs w:val="24"/>
        </w:rPr>
      </w:pPr>
      <w:r w:rsidRPr="00B863A9">
        <w:rPr>
          <w:rFonts w:eastAsiaTheme="minorEastAsia"/>
          <w:szCs w:val="24"/>
        </w:rPr>
        <w:t>- 1,5 kV RMS hoặc đỉnh 2,1 kV đối với cách điện cơ bản hoặc cách điện bổ sung.</w:t>
      </w:r>
    </w:p>
    <w:p w14:paraId="262977BE" w14:textId="77777777" w:rsidR="00E472C2" w:rsidRPr="00EA3D2D" w:rsidRDefault="00E472C2" w:rsidP="00E472C2">
      <w:pPr>
        <w:spacing w:line="271" w:lineRule="auto"/>
        <w:rPr>
          <w:rFonts w:eastAsiaTheme="minorEastAsia"/>
          <w:b/>
          <w:szCs w:val="24"/>
        </w:rPr>
      </w:pPr>
      <w:r>
        <w:rPr>
          <w:rFonts w:eastAsiaTheme="minorEastAsia"/>
          <w:b/>
          <w:szCs w:val="24"/>
        </w:rPr>
        <w:t>H.2</w:t>
      </w:r>
      <w:r w:rsidRPr="00EA3D2D">
        <w:rPr>
          <w:rFonts w:eastAsiaTheme="minorEastAsia"/>
          <w:b/>
          <w:szCs w:val="24"/>
        </w:rPr>
        <w:t>.2.1.2 Dây có đường kính ruột dẫn danh nghĩa trên 0,1 mm đến 2,5 mm</w:t>
      </w:r>
    </w:p>
    <w:p w14:paraId="1FE381CD" w14:textId="242CD8A9" w:rsidR="00E472C2" w:rsidRPr="00B863A9" w:rsidRDefault="00E472C2" w:rsidP="00E472C2">
      <w:pPr>
        <w:spacing w:line="271" w:lineRule="auto"/>
        <w:rPr>
          <w:rFonts w:eastAsiaTheme="minorEastAsia"/>
          <w:szCs w:val="24"/>
        </w:rPr>
      </w:pPr>
      <w:r w:rsidRPr="00B863A9">
        <w:rPr>
          <w:rFonts w:eastAsiaTheme="minorEastAsia"/>
          <w:szCs w:val="24"/>
        </w:rPr>
        <w:t xml:space="preserve">Mẫu thử được chuẩn bị theo 4.4.1 của IEC 60851-5: 2008. Mẫu vật sau đó chịu thử nghiệm độ bền điện </w:t>
      </w:r>
      <w:r w:rsidR="00623C5A">
        <w:rPr>
          <w:rFonts w:eastAsiaTheme="minorEastAsia"/>
          <w:szCs w:val="24"/>
        </w:rPr>
        <w:t>của 2.2.</w:t>
      </w:r>
      <w:r w:rsidRPr="00B863A9">
        <w:rPr>
          <w:rFonts w:eastAsiaTheme="minorEastAsia"/>
          <w:szCs w:val="24"/>
        </w:rPr>
        <w:t xml:space="preserve">4.9.1 với điện áp thử nghiệm không nhỏ hơn hai lần điện áp thích hợp </w:t>
      </w:r>
      <w:r w:rsidR="00623C5A">
        <w:rPr>
          <w:rFonts w:eastAsiaTheme="minorEastAsia"/>
          <w:szCs w:val="24"/>
        </w:rPr>
        <w:t>của 2.2.</w:t>
      </w:r>
      <w:r w:rsidRPr="00B863A9">
        <w:rPr>
          <w:rFonts w:eastAsiaTheme="minorEastAsia"/>
          <w:szCs w:val="24"/>
        </w:rPr>
        <w:t>4.9.1, tối thiểu là:</w:t>
      </w:r>
    </w:p>
    <w:p w14:paraId="75F75DC7" w14:textId="77777777" w:rsidR="00E472C2" w:rsidRPr="00B863A9" w:rsidRDefault="00E472C2" w:rsidP="00E472C2">
      <w:pPr>
        <w:spacing w:line="271" w:lineRule="auto"/>
        <w:rPr>
          <w:rFonts w:eastAsiaTheme="minorEastAsia"/>
          <w:szCs w:val="24"/>
        </w:rPr>
      </w:pPr>
      <w:r w:rsidRPr="00B863A9">
        <w:rPr>
          <w:rFonts w:eastAsiaTheme="minorEastAsia"/>
          <w:szCs w:val="24"/>
        </w:rPr>
        <w:t>- RMS 6 kV hoặc đỉnh 8,4 kV đối với cách điện tăng cường; hoặc là</w:t>
      </w:r>
    </w:p>
    <w:p w14:paraId="2DD57FFF" w14:textId="77777777" w:rsidR="00E472C2" w:rsidRPr="00B863A9" w:rsidRDefault="00E472C2" w:rsidP="00E472C2">
      <w:pPr>
        <w:spacing w:line="271" w:lineRule="auto"/>
        <w:rPr>
          <w:rFonts w:eastAsiaTheme="minorEastAsia"/>
          <w:szCs w:val="24"/>
        </w:rPr>
      </w:pPr>
      <w:r w:rsidRPr="00B863A9">
        <w:rPr>
          <w:rFonts w:eastAsiaTheme="minorEastAsia"/>
          <w:szCs w:val="24"/>
        </w:rPr>
        <w:t>- Đỉnh 3 kV RMS hoặc 4,2 kV đối với cách điện cơ bản hoặc cách điện bổ sung.</w:t>
      </w:r>
    </w:p>
    <w:p w14:paraId="729C3845" w14:textId="77777777" w:rsidR="00E472C2" w:rsidRPr="00EA3D2D" w:rsidRDefault="00E472C2" w:rsidP="00E472C2">
      <w:pPr>
        <w:spacing w:line="271" w:lineRule="auto"/>
        <w:rPr>
          <w:rFonts w:eastAsiaTheme="minorEastAsia"/>
          <w:b/>
          <w:szCs w:val="24"/>
        </w:rPr>
      </w:pPr>
      <w:r>
        <w:rPr>
          <w:rFonts w:eastAsiaTheme="minorEastAsia"/>
          <w:b/>
          <w:szCs w:val="24"/>
        </w:rPr>
        <w:t>H.2</w:t>
      </w:r>
      <w:r w:rsidRPr="00EA3D2D">
        <w:rPr>
          <w:rFonts w:eastAsiaTheme="minorEastAsia"/>
          <w:b/>
          <w:szCs w:val="24"/>
        </w:rPr>
        <w:t>.2.1.3 Dây có đường kính ruột dẫn danh nghĩa trên 2,5 mm</w:t>
      </w:r>
    </w:p>
    <w:p w14:paraId="6E2798B6" w14:textId="4CB76753" w:rsidR="00E472C2" w:rsidRPr="00B863A9" w:rsidRDefault="00E472C2" w:rsidP="00E472C2">
      <w:pPr>
        <w:spacing w:line="271" w:lineRule="auto"/>
        <w:rPr>
          <w:rFonts w:eastAsiaTheme="minorEastAsia"/>
          <w:szCs w:val="24"/>
        </w:rPr>
      </w:pPr>
      <w:r w:rsidRPr="00B863A9">
        <w:rPr>
          <w:rFonts w:eastAsiaTheme="minorEastAsia"/>
          <w:szCs w:val="24"/>
        </w:rPr>
        <w:t xml:space="preserve">Mẫu thử được chuẩn bị theo 4.5.1 của IEC 60851-5: 2008. Sau đó, mẫu thử phải chịu thử nghiệm độ bền điện </w:t>
      </w:r>
      <w:r w:rsidR="00623C5A">
        <w:rPr>
          <w:rFonts w:eastAsiaTheme="minorEastAsia"/>
          <w:szCs w:val="24"/>
        </w:rPr>
        <w:t>của 2.2.</w:t>
      </w:r>
      <w:r w:rsidRPr="00B863A9">
        <w:rPr>
          <w:rFonts w:eastAsiaTheme="minorEastAsia"/>
          <w:szCs w:val="24"/>
        </w:rPr>
        <w:t>4.9.1 giữa ruột dẫn của dây dẫn và tấm bắn, với điện áp thử nghiệm tối thiểu là:</w:t>
      </w:r>
    </w:p>
    <w:p w14:paraId="001A82D2" w14:textId="77777777" w:rsidR="00E472C2" w:rsidRPr="00B863A9" w:rsidRDefault="00E472C2" w:rsidP="00E472C2">
      <w:pPr>
        <w:spacing w:line="271" w:lineRule="auto"/>
        <w:rPr>
          <w:rFonts w:eastAsiaTheme="minorEastAsia"/>
          <w:szCs w:val="24"/>
        </w:rPr>
      </w:pPr>
      <w:r w:rsidRPr="00B863A9">
        <w:rPr>
          <w:rFonts w:eastAsiaTheme="minorEastAsia"/>
          <w:szCs w:val="24"/>
        </w:rPr>
        <w:t>- 3 kV RMS hoặc đỉnh 4,2 kV đối với cách điện tăng cường; hoặc là</w:t>
      </w:r>
    </w:p>
    <w:p w14:paraId="141959C7" w14:textId="77777777" w:rsidR="00E472C2" w:rsidRPr="00B863A9" w:rsidRDefault="00E472C2" w:rsidP="00E472C2">
      <w:pPr>
        <w:spacing w:line="271" w:lineRule="auto"/>
        <w:rPr>
          <w:rFonts w:eastAsiaTheme="minorEastAsia"/>
          <w:szCs w:val="24"/>
        </w:rPr>
      </w:pPr>
      <w:r w:rsidRPr="00B863A9">
        <w:rPr>
          <w:rFonts w:eastAsiaTheme="minorEastAsia"/>
          <w:szCs w:val="24"/>
        </w:rPr>
        <w:t>- 1,5 kV RMS hoặc đỉnh 2,1 kV đối với cách điện cơ bản hoặc cách điện bổ sung.</w:t>
      </w:r>
    </w:p>
    <w:p w14:paraId="2B95F692" w14:textId="77777777" w:rsidR="00E472C2" w:rsidRPr="00EA3D2D" w:rsidRDefault="00E472C2" w:rsidP="00E472C2">
      <w:pPr>
        <w:spacing w:line="271" w:lineRule="auto"/>
        <w:rPr>
          <w:rFonts w:eastAsiaTheme="minorEastAsia"/>
          <w:b/>
          <w:szCs w:val="24"/>
        </w:rPr>
      </w:pPr>
      <w:r>
        <w:rPr>
          <w:rFonts w:eastAsiaTheme="minorEastAsia"/>
          <w:b/>
          <w:szCs w:val="24"/>
        </w:rPr>
        <w:t>H.2</w:t>
      </w:r>
      <w:r w:rsidRPr="00EA3D2D">
        <w:rPr>
          <w:rFonts w:eastAsiaTheme="minorEastAsia"/>
          <w:b/>
          <w:szCs w:val="24"/>
        </w:rPr>
        <w:t>.2.2 Dây hình vuông hoặc hình chữ nhật</w:t>
      </w:r>
    </w:p>
    <w:p w14:paraId="332107A1" w14:textId="2E6EBB07" w:rsidR="00E472C2" w:rsidRPr="00B863A9" w:rsidRDefault="00E472C2" w:rsidP="00E472C2">
      <w:pPr>
        <w:spacing w:line="271" w:lineRule="auto"/>
        <w:rPr>
          <w:rFonts w:eastAsiaTheme="minorEastAsia"/>
          <w:szCs w:val="24"/>
        </w:rPr>
      </w:pPr>
      <w:r w:rsidRPr="00B863A9">
        <w:rPr>
          <w:rFonts w:eastAsiaTheme="minorEastAsia"/>
          <w:szCs w:val="24"/>
        </w:rPr>
        <w:t xml:space="preserve">Mẫu thử nghiệm được chuẩn bị theo 4.7.1 của IEC 60851-5: 2008 (ruột dẫn đơn được bao bọc bởi các tấm chụp kim loại). Sau đó, mẫu thử phải chịu thử nghiệm độ bền điện </w:t>
      </w:r>
      <w:r w:rsidR="00623C5A">
        <w:rPr>
          <w:rFonts w:eastAsiaTheme="minorEastAsia"/>
          <w:szCs w:val="24"/>
        </w:rPr>
        <w:t>của 2.2.</w:t>
      </w:r>
      <w:r w:rsidRPr="00B863A9">
        <w:rPr>
          <w:rFonts w:eastAsiaTheme="minorEastAsia"/>
          <w:szCs w:val="24"/>
        </w:rPr>
        <w:t>4.9.1, với điện áp thử nghiệm tối thiểu là:</w:t>
      </w:r>
    </w:p>
    <w:p w14:paraId="152E6736" w14:textId="77777777" w:rsidR="00E472C2" w:rsidRPr="00B863A9" w:rsidRDefault="00E472C2" w:rsidP="00E472C2">
      <w:pPr>
        <w:spacing w:line="271" w:lineRule="auto"/>
        <w:rPr>
          <w:rFonts w:eastAsiaTheme="minorEastAsia"/>
          <w:szCs w:val="24"/>
        </w:rPr>
      </w:pPr>
      <w:r w:rsidRPr="00B863A9">
        <w:rPr>
          <w:rFonts w:eastAsiaTheme="minorEastAsia"/>
          <w:szCs w:val="24"/>
        </w:rPr>
        <w:t>- 3 kV RMS hoặc đỉnh 4,2 kV đối với cách điện tăng cường; hoặc là</w:t>
      </w:r>
    </w:p>
    <w:p w14:paraId="303A2D2E" w14:textId="77777777" w:rsidR="00E472C2" w:rsidRPr="00B863A9" w:rsidRDefault="00E472C2" w:rsidP="00E472C2">
      <w:pPr>
        <w:spacing w:line="271" w:lineRule="auto"/>
        <w:rPr>
          <w:rFonts w:eastAsiaTheme="minorEastAsia"/>
          <w:szCs w:val="24"/>
        </w:rPr>
      </w:pPr>
      <w:r w:rsidRPr="00B863A9">
        <w:rPr>
          <w:rFonts w:eastAsiaTheme="minorEastAsia"/>
          <w:szCs w:val="24"/>
        </w:rPr>
        <w:t>- 1,5 kV RMS hoặc đỉnh 2,1 kV đối với cách điện cơ bản hoặc cách điện bổ sung.</w:t>
      </w:r>
    </w:p>
    <w:p w14:paraId="42E3F7C8" w14:textId="77777777" w:rsidR="00E472C2" w:rsidRPr="00EA3D2D" w:rsidRDefault="00E472C2" w:rsidP="00E472C2">
      <w:pPr>
        <w:spacing w:line="271" w:lineRule="auto"/>
        <w:rPr>
          <w:rFonts w:eastAsiaTheme="minorEastAsia"/>
          <w:b/>
          <w:szCs w:val="24"/>
        </w:rPr>
      </w:pPr>
      <w:r>
        <w:rPr>
          <w:rFonts w:eastAsiaTheme="minorEastAsia"/>
          <w:b/>
          <w:szCs w:val="24"/>
        </w:rPr>
        <w:t>H.2</w:t>
      </w:r>
      <w:r w:rsidRPr="00EA3D2D">
        <w:rPr>
          <w:rFonts w:eastAsiaTheme="minorEastAsia"/>
          <w:b/>
          <w:szCs w:val="24"/>
        </w:rPr>
        <w:t>.3 Tính linh hoạt và tính tuân thủ</w:t>
      </w:r>
    </w:p>
    <w:p w14:paraId="3EA584BB" w14:textId="77777777" w:rsidR="00E472C2" w:rsidRPr="00B863A9" w:rsidRDefault="00E472C2" w:rsidP="00E472C2">
      <w:pPr>
        <w:spacing w:line="271" w:lineRule="auto"/>
        <w:rPr>
          <w:rFonts w:eastAsiaTheme="minorEastAsia"/>
          <w:szCs w:val="24"/>
        </w:rPr>
      </w:pPr>
      <w:r w:rsidRPr="00B863A9">
        <w:rPr>
          <w:rFonts w:eastAsiaTheme="minorEastAsia"/>
          <w:szCs w:val="24"/>
        </w:rPr>
        <w:t xml:space="preserve">Sử dụng Điều 5.1.1 (trong Thử nghiệm 8) của IEC 60851-3: 2009, sử dụng đường kính trục của Bảng </w:t>
      </w:r>
      <w:r>
        <w:rPr>
          <w:rFonts w:eastAsiaTheme="minorEastAsia"/>
          <w:szCs w:val="24"/>
        </w:rPr>
        <w:t>H.1</w:t>
      </w:r>
      <w:r w:rsidRPr="00B863A9">
        <w:rPr>
          <w:rFonts w:eastAsiaTheme="minorEastAsia"/>
          <w:szCs w:val="24"/>
        </w:rPr>
        <w:t>.</w:t>
      </w:r>
    </w:p>
    <w:p w14:paraId="6EE1C1F0" w14:textId="36692383" w:rsidR="00E472C2" w:rsidRPr="00B863A9" w:rsidRDefault="00E472C2" w:rsidP="00E472C2">
      <w:pPr>
        <w:spacing w:line="271" w:lineRule="auto"/>
        <w:rPr>
          <w:rFonts w:eastAsiaTheme="minorEastAsia"/>
          <w:szCs w:val="24"/>
        </w:rPr>
      </w:pPr>
      <w:r w:rsidRPr="00B863A9">
        <w:rPr>
          <w:rFonts w:eastAsiaTheme="minorEastAsia"/>
          <w:szCs w:val="24"/>
        </w:rPr>
        <w:lastRenderedPageBreak/>
        <w:t xml:space="preserve">Sau đó, mẫu thử nghiệm được kiểm tra theo 5.1.1.4 của IEC 60851-3: 2009, tiếp theo là thử nghiệm độ bền điện </w:t>
      </w:r>
      <w:r w:rsidR="00623C5A">
        <w:rPr>
          <w:rFonts w:eastAsiaTheme="minorEastAsia"/>
          <w:szCs w:val="24"/>
        </w:rPr>
        <w:t>của 2.2.</w:t>
      </w:r>
      <w:r w:rsidRPr="00B863A9">
        <w:rPr>
          <w:rFonts w:eastAsiaTheme="minorEastAsia"/>
          <w:szCs w:val="24"/>
        </w:rPr>
        <w:t>4.9.1 trong tài liệu này, với điện áp thử nghiệm tối thiểu là:</w:t>
      </w:r>
    </w:p>
    <w:p w14:paraId="65DA0361" w14:textId="77777777" w:rsidR="00E472C2" w:rsidRPr="00B863A9" w:rsidRDefault="00E472C2" w:rsidP="00E472C2">
      <w:pPr>
        <w:spacing w:line="271" w:lineRule="auto"/>
        <w:rPr>
          <w:rFonts w:eastAsiaTheme="minorEastAsia"/>
          <w:szCs w:val="24"/>
        </w:rPr>
      </w:pPr>
      <w:r w:rsidRPr="00B863A9">
        <w:rPr>
          <w:rFonts w:eastAsiaTheme="minorEastAsia"/>
          <w:szCs w:val="24"/>
        </w:rPr>
        <w:t>- 3 kV RMS hoặc đỉnh 4,2 kV đối với cách điện tăng cường; hoặc là</w:t>
      </w:r>
    </w:p>
    <w:p w14:paraId="77C08F5B" w14:textId="77777777" w:rsidR="00E472C2" w:rsidRPr="00B863A9" w:rsidRDefault="00E472C2" w:rsidP="00E472C2">
      <w:pPr>
        <w:spacing w:line="271" w:lineRule="auto"/>
        <w:rPr>
          <w:rFonts w:eastAsiaTheme="minorEastAsia"/>
          <w:szCs w:val="24"/>
        </w:rPr>
      </w:pPr>
      <w:r w:rsidRPr="00B863A9">
        <w:rPr>
          <w:rFonts w:eastAsiaTheme="minorEastAsia"/>
          <w:szCs w:val="24"/>
        </w:rPr>
        <w:t>- 1,5 kV RMS hoặc đỉnh 2,1 kV đối với cách điện cơ bản hoặc cách điện bổ sung.</w:t>
      </w:r>
    </w:p>
    <w:p w14:paraId="31487E36" w14:textId="77777777" w:rsidR="00E472C2" w:rsidRPr="00B863A9" w:rsidRDefault="00E472C2" w:rsidP="00E472C2">
      <w:pPr>
        <w:spacing w:line="271" w:lineRule="auto"/>
        <w:rPr>
          <w:rFonts w:eastAsiaTheme="minorEastAsia"/>
          <w:szCs w:val="24"/>
        </w:rPr>
      </w:pPr>
      <w:r w:rsidRPr="00B863A9">
        <w:rPr>
          <w:rFonts w:eastAsiaTheme="minorEastAsia"/>
          <w:szCs w:val="24"/>
        </w:rPr>
        <w:t>Điện áp thử nghiệm được đặt giữa dây và trục gá.</w:t>
      </w:r>
    </w:p>
    <w:tbl>
      <w:tblPr>
        <w:tblStyle w:val="TableGrid"/>
        <w:tblW w:w="9625" w:type="dxa"/>
        <w:tblLook w:val="04A0" w:firstRow="1" w:lastRow="0" w:firstColumn="1" w:lastColumn="0" w:noHBand="0" w:noVBand="1"/>
      </w:tblPr>
      <w:tblGrid>
        <w:gridCol w:w="4765"/>
        <w:gridCol w:w="4860"/>
      </w:tblGrid>
      <w:tr w:rsidR="00E472C2" w:rsidRPr="00B863A9" w14:paraId="3911C59A" w14:textId="77777777" w:rsidTr="00E472C2">
        <w:tc>
          <w:tcPr>
            <w:tcW w:w="4765" w:type="dxa"/>
          </w:tcPr>
          <w:p w14:paraId="451EA3AD" w14:textId="77777777" w:rsidR="00E472C2" w:rsidRPr="00B863A9" w:rsidRDefault="00E472C2" w:rsidP="00E472C2">
            <w:pPr>
              <w:spacing w:line="271" w:lineRule="auto"/>
              <w:rPr>
                <w:rFonts w:eastAsiaTheme="minorEastAsia"/>
                <w:szCs w:val="24"/>
              </w:rPr>
            </w:pPr>
            <w:r w:rsidRPr="00B863A9">
              <w:rPr>
                <w:rFonts w:eastAsiaTheme="minorEastAsia"/>
                <w:szCs w:val="24"/>
              </w:rPr>
              <w:t>Đường kính hoặc độ dày ruột dẫn danh định (mm)</w:t>
            </w:r>
          </w:p>
        </w:tc>
        <w:tc>
          <w:tcPr>
            <w:tcW w:w="4860" w:type="dxa"/>
          </w:tcPr>
          <w:p w14:paraId="4379F751" w14:textId="77777777" w:rsidR="00E472C2" w:rsidRPr="00B863A9" w:rsidRDefault="00E472C2" w:rsidP="00E472C2">
            <w:pPr>
              <w:spacing w:line="271" w:lineRule="auto"/>
              <w:rPr>
                <w:rFonts w:eastAsiaTheme="minorEastAsia"/>
                <w:szCs w:val="24"/>
              </w:rPr>
            </w:pPr>
            <w:r w:rsidRPr="00B863A9">
              <w:rPr>
                <w:rFonts w:eastAsiaTheme="minorEastAsia"/>
                <w:szCs w:val="24"/>
              </w:rPr>
              <w:t>Đường kính trục gá (mm)</w:t>
            </w:r>
          </w:p>
        </w:tc>
      </w:tr>
      <w:tr w:rsidR="00E472C2" w:rsidRPr="00B863A9" w14:paraId="2696B919" w14:textId="77777777" w:rsidTr="00E472C2">
        <w:tc>
          <w:tcPr>
            <w:tcW w:w="4765" w:type="dxa"/>
          </w:tcPr>
          <w:p w14:paraId="79D6835A" w14:textId="77777777" w:rsidR="00E472C2" w:rsidRPr="00B863A9" w:rsidRDefault="00E472C2" w:rsidP="00E472C2">
            <w:pPr>
              <w:spacing w:line="271" w:lineRule="auto"/>
              <w:rPr>
                <w:rFonts w:eastAsiaTheme="minorEastAsia"/>
                <w:szCs w:val="24"/>
              </w:rPr>
            </w:pPr>
            <w:r w:rsidRPr="00B863A9">
              <w:rPr>
                <w:rFonts w:eastAsiaTheme="minorEastAsia"/>
                <w:szCs w:val="24"/>
              </w:rPr>
              <w:t>Dưới 0.35</w:t>
            </w:r>
          </w:p>
        </w:tc>
        <w:tc>
          <w:tcPr>
            <w:tcW w:w="4860" w:type="dxa"/>
          </w:tcPr>
          <w:p w14:paraId="357A0ECE" w14:textId="77777777" w:rsidR="00E472C2" w:rsidRPr="00B863A9" w:rsidRDefault="00E472C2" w:rsidP="00E472C2">
            <w:pPr>
              <w:spacing w:line="271" w:lineRule="auto"/>
              <w:rPr>
                <w:rFonts w:eastAsiaTheme="minorEastAsia"/>
                <w:szCs w:val="24"/>
              </w:rPr>
            </w:pPr>
            <w:r w:rsidRPr="00B863A9">
              <w:rPr>
                <w:rFonts w:eastAsiaTheme="minorEastAsia"/>
                <w:szCs w:val="24"/>
              </w:rPr>
              <w:t>4,0 ± 0,2</w:t>
            </w:r>
          </w:p>
        </w:tc>
      </w:tr>
      <w:tr w:rsidR="00E472C2" w:rsidRPr="00B863A9" w14:paraId="275332A9" w14:textId="77777777" w:rsidTr="00E472C2">
        <w:tc>
          <w:tcPr>
            <w:tcW w:w="4765" w:type="dxa"/>
          </w:tcPr>
          <w:p w14:paraId="7F47B9C3" w14:textId="77777777" w:rsidR="00E472C2" w:rsidRPr="00B863A9" w:rsidRDefault="00E472C2" w:rsidP="00E472C2">
            <w:pPr>
              <w:spacing w:line="271" w:lineRule="auto"/>
              <w:rPr>
                <w:rFonts w:eastAsiaTheme="minorEastAsia"/>
                <w:szCs w:val="24"/>
              </w:rPr>
            </w:pPr>
            <w:r w:rsidRPr="00B863A9">
              <w:rPr>
                <w:rFonts w:eastAsiaTheme="minorEastAsia"/>
                <w:szCs w:val="24"/>
              </w:rPr>
              <w:t>Dưới 0.5</w:t>
            </w:r>
          </w:p>
        </w:tc>
        <w:tc>
          <w:tcPr>
            <w:tcW w:w="4860" w:type="dxa"/>
          </w:tcPr>
          <w:p w14:paraId="7DAE6B31" w14:textId="77777777" w:rsidR="00E472C2" w:rsidRPr="00B863A9" w:rsidRDefault="00E472C2" w:rsidP="00E472C2">
            <w:pPr>
              <w:spacing w:line="271" w:lineRule="auto"/>
              <w:rPr>
                <w:rFonts w:eastAsiaTheme="minorEastAsia"/>
                <w:szCs w:val="24"/>
              </w:rPr>
            </w:pPr>
            <w:r w:rsidRPr="00B863A9">
              <w:rPr>
                <w:rFonts w:eastAsiaTheme="minorEastAsia"/>
                <w:szCs w:val="24"/>
              </w:rPr>
              <w:t>6,0 ± 0,2</w:t>
            </w:r>
          </w:p>
        </w:tc>
      </w:tr>
      <w:tr w:rsidR="00E472C2" w:rsidRPr="00B863A9" w14:paraId="2E9554C0" w14:textId="77777777" w:rsidTr="00E472C2">
        <w:tc>
          <w:tcPr>
            <w:tcW w:w="4765" w:type="dxa"/>
          </w:tcPr>
          <w:p w14:paraId="3DCB3A9D" w14:textId="77777777" w:rsidR="00E472C2" w:rsidRPr="00B863A9" w:rsidRDefault="00E472C2" w:rsidP="00E472C2">
            <w:pPr>
              <w:spacing w:line="271" w:lineRule="auto"/>
              <w:rPr>
                <w:rFonts w:eastAsiaTheme="minorEastAsia"/>
                <w:szCs w:val="24"/>
              </w:rPr>
            </w:pPr>
            <w:r w:rsidRPr="00B863A9">
              <w:rPr>
                <w:rFonts w:eastAsiaTheme="minorEastAsia"/>
                <w:szCs w:val="24"/>
              </w:rPr>
              <w:t>Dưới 0.75</w:t>
            </w:r>
          </w:p>
        </w:tc>
        <w:tc>
          <w:tcPr>
            <w:tcW w:w="4860" w:type="dxa"/>
          </w:tcPr>
          <w:p w14:paraId="38945BDF" w14:textId="77777777" w:rsidR="00E472C2" w:rsidRPr="00B863A9" w:rsidRDefault="00E472C2" w:rsidP="00E472C2">
            <w:pPr>
              <w:spacing w:line="271" w:lineRule="auto"/>
              <w:rPr>
                <w:rFonts w:eastAsiaTheme="minorEastAsia"/>
                <w:szCs w:val="24"/>
              </w:rPr>
            </w:pPr>
            <w:r w:rsidRPr="00B863A9">
              <w:rPr>
                <w:rFonts w:eastAsiaTheme="minorEastAsia"/>
                <w:szCs w:val="24"/>
              </w:rPr>
              <w:t>8,0 ± 0,2</w:t>
            </w:r>
          </w:p>
        </w:tc>
      </w:tr>
      <w:tr w:rsidR="00E472C2" w:rsidRPr="00B863A9" w14:paraId="64DBF14A" w14:textId="77777777" w:rsidTr="00E472C2">
        <w:tc>
          <w:tcPr>
            <w:tcW w:w="4765" w:type="dxa"/>
          </w:tcPr>
          <w:p w14:paraId="31E12251" w14:textId="77777777" w:rsidR="00E472C2" w:rsidRPr="00B863A9" w:rsidRDefault="00E472C2" w:rsidP="00E472C2">
            <w:pPr>
              <w:spacing w:line="271" w:lineRule="auto"/>
              <w:rPr>
                <w:rFonts w:eastAsiaTheme="minorEastAsia"/>
                <w:szCs w:val="24"/>
              </w:rPr>
            </w:pPr>
            <w:r w:rsidRPr="00B863A9">
              <w:rPr>
                <w:rFonts w:eastAsiaTheme="minorEastAsia"/>
                <w:szCs w:val="24"/>
              </w:rPr>
              <w:t>Dưới 2.5</w:t>
            </w:r>
          </w:p>
        </w:tc>
        <w:tc>
          <w:tcPr>
            <w:tcW w:w="4860" w:type="dxa"/>
          </w:tcPr>
          <w:p w14:paraId="24EE4BBA" w14:textId="77777777" w:rsidR="00E472C2" w:rsidRPr="00B863A9" w:rsidRDefault="00E472C2" w:rsidP="00E472C2">
            <w:pPr>
              <w:spacing w:line="271" w:lineRule="auto"/>
              <w:rPr>
                <w:rFonts w:eastAsiaTheme="minorEastAsia"/>
                <w:szCs w:val="24"/>
              </w:rPr>
            </w:pPr>
            <w:r w:rsidRPr="00B863A9">
              <w:rPr>
                <w:rFonts w:eastAsiaTheme="minorEastAsia"/>
                <w:szCs w:val="24"/>
              </w:rPr>
              <w:t>10,0 ± 0,2</w:t>
            </w:r>
          </w:p>
        </w:tc>
      </w:tr>
      <w:tr w:rsidR="00E472C2" w:rsidRPr="00B863A9" w14:paraId="19C45A64" w14:textId="77777777" w:rsidTr="00E472C2">
        <w:tc>
          <w:tcPr>
            <w:tcW w:w="4765" w:type="dxa"/>
          </w:tcPr>
          <w:p w14:paraId="64C4921A" w14:textId="77777777" w:rsidR="00E472C2" w:rsidRPr="00B863A9" w:rsidRDefault="00E472C2" w:rsidP="00E472C2">
            <w:pPr>
              <w:spacing w:line="271" w:lineRule="auto"/>
              <w:rPr>
                <w:rFonts w:eastAsiaTheme="minorEastAsia"/>
                <w:szCs w:val="24"/>
              </w:rPr>
            </w:pPr>
            <w:r w:rsidRPr="00B863A9">
              <w:rPr>
                <w:rFonts w:eastAsiaTheme="minorEastAsia"/>
                <w:szCs w:val="24"/>
              </w:rPr>
              <w:t>Dưới 5</w:t>
            </w:r>
          </w:p>
        </w:tc>
        <w:tc>
          <w:tcPr>
            <w:tcW w:w="4860" w:type="dxa"/>
          </w:tcPr>
          <w:p w14:paraId="6425D0B3" w14:textId="77777777" w:rsidR="00E472C2" w:rsidRPr="00B863A9" w:rsidRDefault="00E472C2" w:rsidP="00E472C2">
            <w:pPr>
              <w:spacing w:line="271" w:lineRule="auto"/>
              <w:rPr>
                <w:rFonts w:eastAsiaTheme="minorEastAsia"/>
                <w:szCs w:val="24"/>
              </w:rPr>
            </w:pPr>
            <w:r w:rsidRPr="00B863A9">
              <w:rPr>
                <w:rFonts w:eastAsiaTheme="minorEastAsia"/>
                <w:szCs w:val="24"/>
              </w:rPr>
              <w:t>Bốn lần đường kính hoặc độ dày ruột dẫn danh định</w:t>
            </w:r>
          </w:p>
        </w:tc>
      </w:tr>
      <w:tr w:rsidR="00E472C2" w:rsidRPr="00B863A9" w14:paraId="69D93619" w14:textId="77777777" w:rsidTr="00E472C2">
        <w:tc>
          <w:tcPr>
            <w:tcW w:w="9625" w:type="dxa"/>
            <w:gridSpan w:val="2"/>
          </w:tcPr>
          <w:p w14:paraId="1CCC6F5E" w14:textId="77777777" w:rsidR="00E472C2" w:rsidRPr="00B863A9" w:rsidRDefault="00E472C2" w:rsidP="00E472C2">
            <w:pPr>
              <w:spacing w:line="271" w:lineRule="auto"/>
              <w:rPr>
                <w:rFonts w:eastAsiaTheme="minorEastAsia"/>
                <w:szCs w:val="24"/>
              </w:rPr>
            </w:pPr>
            <w:r w:rsidRPr="00B863A9">
              <w:rPr>
                <w:rFonts w:eastAsiaTheme="minorEastAsia"/>
                <w:szCs w:val="24"/>
              </w:rPr>
              <w:t>Theo IEC 60317-43</w:t>
            </w:r>
          </w:p>
        </w:tc>
      </w:tr>
    </w:tbl>
    <w:p w14:paraId="4CFD4BD3" w14:textId="77777777" w:rsidR="00E472C2" w:rsidRPr="00B863A9" w:rsidRDefault="00E472C2" w:rsidP="00E472C2">
      <w:pPr>
        <w:spacing w:line="271" w:lineRule="auto"/>
        <w:rPr>
          <w:rFonts w:eastAsiaTheme="minorEastAsia"/>
          <w:szCs w:val="24"/>
        </w:rPr>
      </w:pPr>
      <w:r w:rsidRPr="00B863A9">
        <w:rPr>
          <w:rFonts w:eastAsiaTheme="minorEastAsia"/>
          <w:szCs w:val="24"/>
        </w:rPr>
        <w:t>Lực căng tác dụng lên dây trong quá trình quấn trên trục gá được tính từ đường kính dây tương đương với 118 MPa ± 10% (118 N / mm2 ± 10%).</w:t>
      </w:r>
    </w:p>
    <w:p w14:paraId="2C52C953" w14:textId="77777777" w:rsidR="00E472C2" w:rsidRPr="00B863A9" w:rsidRDefault="00E472C2" w:rsidP="00E472C2">
      <w:pPr>
        <w:spacing w:line="271" w:lineRule="auto"/>
        <w:rPr>
          <w:rFonts w:eastAsiaTheme="minorEastAsia"/>
          <w:szCs w:val="24"/>
        </w:rPr>
      </w:pPr>
      <w:r w:rsidRPr="00B863A9">
        <w:rPr>
          <w:rFonts w:eastAsiaTheme="minorEastAsia"/>
          <w:szCs w:val="24"/>
        </w:rPr>
        <w:t>Không bắt buộc phải uốn theo chiều dọc ở cạnh có kích thước nhỏ hơn (chiều rộng) đối với dây hình chữ nhật.</w:t>
      </w:r>
    </w:p>
    <w:p w14:paraId="7F024FAA" w14:textId="77777777" w:rsidR="00E472C2" w:rsidRPr="00B863A9" w:rsidRDefault="00E472C2" w:rsidP="00E472C2">
      <w:pPr>
        <w:spacing w:line="271" w:lineRule="auto"/>
        <w:rPr>
          <w:rFonts w:eastAsiaTheme="minorEastAsia"/>
          <w:szCs w:val="24"/>
        </w:rPr>
      </w:pPr>
      <w:r w:rsidRPr="00B863A9">
        <w:rPr>
          <w:rFonts w:eastAsiaTheme="minorEastAsia"/>
          <w:szCs w:val="24"/>
        </w:rPr>
        <w:t>Đối với thử nghiệm cuộn dây trục quay của dây hình vuông và hình chữ nhật, hai vòng dây liền nhau không cần tiếp xúc với nhau.</w:t>
      </w:r>
    </w:p>
    <w:p w14:paraId="16B716C9" w14:textId="77777777" w:rsidR="00E472C2" w:rsidRPr="00EA3D2D" w:rsidRDefault="00E472C2" w:rsidP="00E472C2">
      <w:pPr>
        <w:spacing w:line="271" w:lineRule="auto"/>
        <w:rPr>
          <w:rFonts w:eastAsiaTheme="minorEastAsia"/>
          <w:b/>
          <w:szCs w:val="24"/>
        </w:rPr>
      </w:pPr>
      <w:r>
        <w:rPr>
          <w:rFonts w:eastAsiaTheme="minorEastAsia"/>
          <w:b/>
          <w:szCs w:val="24"/>
        </w:rPr>
        <w:t>H.2</w:t>
      </w:r>
      <w:r w:rsidRPr="00EA3D2D">
        <w:rPr>
          <w:rFonts w:eastAsiaTheme="minorEastAsia"/>
          <w:b/>
          <w:szCs w:val="24"/>
        </w:rPr>
        <w:t>.4 Sốc nhiệt</w:t>
      </w:r>
    </w:p>
    <w:p w14:paraId="08F1D166" w14:textId="3A3C7267" w:rsidR="00E472C2" w:rsidRPr="00B863A9" w:rsidRDefault="00E472C2" w:rsidP="00E472C2">
      <w:pPr>
        <w:spacing w:line="271" w:lineRule="auto"/>
        <w:rPr>
          <w:rFonts w:eastAsiaTheme="minorEastAsia"/>
          <w:szCs w:val="24"/>
        </w:rPr>
      </w:pPr>
      <w:r w:rsidRPr="00B863A9">
        <w:rPr>
          <w:rFonts w:eastAsiaTheme="minorEastAsia"/>
          <w:szCs w:val="24"/>
        </w:rPr>
        <w:t xml:space="preserve">Mẫu thử nghiệm phải được chuẩn bị theo 5.1.1 (trong Thử nghiệm 8) của IEC 60851-3: 2009, tiếp theo là thử nghiệm độ bền điện </w:t>
      </w:r>
      <w:r w:rsidR="00623C5A">
        <w:rPr>
          <w:rFonts w:eastAsiaTheme="minorEastAsia"/>
          <w:szCs w:val="24"/>
        </w:rPr>
        <w:t>của 2.2.</w:t>
      </w:r>
      <w:r w:rsidRPr="00B863A9">
        <w:rPr>
          <w:rFonts w:eastAsiaTheme="minorEastAsia"/>
          <w:szCs w:val="24"/>
        </w:rPr>
        <w:t>4.9.1 trong tài liệu này, với điện áp thử nghiệm tối thiểu là:</w:t>
      </w:r>
    </w:p>
    <w:p w14:paraId="3FFAE842" w14:textId="77777777" w:rsidR="00E472C2" w:rsidRPr="00B863A9" w:rsidRDefault="00E472C2" w:rsidP="00E472C2">
      <w:pPr>
        <w:spacing w:line="271" w:lineRule="auto"/>
        <w:rPr>
          <w:rFonts w:eastAsiaTheme="minorEastAsia"/>
          <w:szCs w:val="24"/>
        </w:rPr>
      </w:pPr>
      <w:r w:rsidRPr="00B863A9">
        <w:rPr>
          <w:rFonts w:eastAsiaTheme="minorEastAsia"/>
          <w:szCs w:val="24"/>
        </w:rPr>
        <w:t>- 3 kV RMS hoặc đỉnh 4,2 kV đối với cách điện tăng cường; hoặc là</w:t>
      </w:r>
    </w:p>
    <w:p w14:paraId="17ACFA48" w14:textId="77777777" w:rsidR="00E472C2" w:rsidRPr="00B863A9" w:rsidRDefault="00E472C2" w:rsidP="00E472C2">
      <w:pPr>
        <w:spacing w:line="271" w:lineRule="auto"/>
        <w:rPr>
          <w:rFonts w:eastAsiaTheme="minorEastAsia"/>
          <w:szCs w:val="24"/>
        </w:rPr>
      </w:pPr>
      <w:r w:rsidRPr="00B863A9">
        <w:rPr>
          <w:rFonts w:eastAsiaTheme="minorEastAsia"/>
          <w:szCs w:val="24"/>
        </w:rPr>
        <w:t>- 1,5 kV RMS hoặc đỉnh 2,1 kV đối với cách điện cơ bản hoặc cách điện bổ sung.</w:t>
      </w:r>
    </w:p>
    <w:p w14:paraId="620A4883" w14:textId="77777777" w:rsidR="00E472C2" w:rsidRPr="00B863A9" w:rsidRDefault="00E472C2" w:rsidP="00E472C2">
      <w:pPr>
        <w:spacing w:line="271" w:lineRule="auto"/>
        <w:rPr>
          <w:rFonts w:eastAsiaTheme="minorEastAsia"/>
          <w:szCs w:val="24"/>
        </w:rPr>
      </w:pPr>
      <w:r w:rsidRPr="00B863A9">
        <w:rPr>
          <w:rFonts w:eastAsiaTheme="minorEastAsia"/>
          <w:szCs w:val="24"/>
        </w:rPr>
        <w:t xml:space="preserve">Điện áp thử nghiệm được đặt giữa dây và trục gá. Nhiệt độ lò là nhiệt độ liên quan của cấp cách nhiệt trong Bảng </w:t>
      </w:r>
      <w:r>
        <w:rPr>
          <w:rFonts w:eastAsiaTheme="minorEastAsia"/>
          <w:szCs w:val="24"/>
        </w:rPr>
        <w:t>H.2</w:t>
      </w:r>
      <w:r w:rsidRPr="00B863A9">
        <w:rPr>
          <w:rFonts w:eastAsiaTheme="minorEastAsia"/>
          <w:szCs w:val="24"/>
        </w:rPr>
        <w:t xml:space="preserve">. Đường kính trục gá và lực căng tác dụng lên dây trong quá trình quấn trên trục gá được quy định trong </w:t>
      </w:r>
      <w:r>
        <w:rPr>
          <w:rFonts w:eastAsiaTheme="minorEastAsia"/>
          <w:szCs w:val="24"/>
        </w:rPr>
        <w:t>H.2</w:t>
      </w:r>
      <w:r w:rsidRPr="00B863A9">
        <w:rPr>
          <w:rFonts w:eastAsiaTheme="minorEastAsia"/>
          <w:szCs w:val="24"/>
        </w:rPr>
        <w:t>.3. Thử nghiệm độ bền điện được tiến hành ở nhiệt độ phòng sau khi lấy ra khỏi lò.</w:t>
      </w:r>
    </w:p>
    <w:tbl>
      <w:tblPr>
        <w:tblStyle w:val="TableGrid"/>
        <w:tblW w:w="0" w:type="auto"/>
        <w:tblInd w:w="-185" w:type="dxa"/>
        <w:tblLook w:val="04A0" w:firstRow="1" w:lastRow="0" w:firstColumn="1" w:lastColumn="0" w:noHBand="0" w:noVBand="1"/>
      </w:tblPr>
      <w:tblGrid>
        <w:gridCol w:w="1186"/>
        <w:gridCol w:w="1007"/>
        <w:gridCol w:w="1008"/>
        <w:gridCol w:w="1008"/>
        <w:gridCol w:w="1008"/>
        <w:gridCol w:w="1008"/>
        <w:gridCol w:w="1008"/>
        <w:gridCol w:w="1008"/>
        <w:gridCol w:w="1008"/>
      </w:tblGrid>
      <w:tr w:rsidR="00E472C2" w:rsidRPr="00B863A9" w14:paraId="522F62E1" w14:textId="77777777" w:rsidTr="00E472C2">
        <w:tc>
          <w:tcPr>
            <w:tcW w:w="1223" w:type="dxa"/>
          </w:tcPr>
          <w:p w14:paraId="3F8CB7CF" w14:textId="77777777" w:rsidR="00E472C2" w:rsidRPr="00B863A9" w:rsidRDefault="00E472C2" w:rsidP="00E472C2">
            <w:pPr>
              <w:spacing w:line="271" w:lineRule="auto"/>
              <w:rPr>
                <w:rFonts w:eastAsiaTheme="minorEastAsia"/>
                <w:szCs w:val="24"/>
              </w:rPr>
            </w:pPr>
            <w:r w:rsidRPr="00B863A9">
              <w:rPr>
                <w:rFonts w:eastAsiaTheme="minorEastAsia"/>
                <w:szCs w:val="24"/>
              </w:rPr>
              <w:t>Cấp nhiệt</w:t>
            </w:r>
          </w:p>
        </w:tc>
        <w:tc>
          <w:tcPr>
            <w:tcW w:w="1039" w:type="dxa"/>
          </w:tcPr>
          <w:p w14:paraId="14746176" w14:textId="77777777" w:rsidR="00E472C2" w:rsidRPr="00B863A9" w:rsidRDefault="00E472C2" w:rsidP="00E472C2">
            <w:pPr>
              <w:spacing w:line="271" w:lineRule="auto"/>
              <w:rPr>
                <w:rFonts w:eastAsiaTheme="minorEastAsia"/>
                <w:szCs w:val="24"/>
              </w:rPr>
            </w:pPr>
            <w:r w:rsidRPr="00B863A9">
              <w:rPr>
                <w:rFonts w:eastAsiaTheme="minorEastAsia"/>
                <w:szCs w:val="24"/>
              </w:rPr>
              <w:t>Cấp 105</w:t>
            </w:r>
          </w:p>
          <w:p w14:paraId="4FCB9680" w14:textId="77777777" w:rsidR="00E472C2" w:rsidRPr="00B863A9" w:rsidRDefault="00E472C2" w:rsidP="00E472C2">
            <w:pPr>
              <w:spacing w:line="271" w:lineRule="auto"/>
              <w:rPr>
                <w:rFonts w:eastAsiaTheme="minorEastAsia"/>
                <w:szCs w:val="24"/>
              </w:rPr>
            </w:pPr>
            <w:r w:rsidRPr="00B863A9">
              <w:rPr>
                <w:rFonts w:eastAsiaTheme="minorEastAsia"/>
                <w:szCs w:val="24"/>
              </w:rPr>
              <w:t>(A)</w:t>
            </w:r>
          </w:p>
        </w:tc>
        <w:tc>
          <w:tcPr>
            <w:tcW w:w="1039" w:type="dxa"/>
          </w:tcPr>
          <w:p w14:paraId="505993E6" w14:textId="77777777" w:rsidR="00E472C2" w:rsidRPr="00B863A9" w:rsidRDefault="00E472C2" w:rsidP="00E472C2">
            <w:pPr>
              <w:spacing w:line="271" w:lineRule="auto"/>
              <w:rPr>
                <w:rFonts w:eastAsiaTheme="minorEastAsia"/>
                <w:szCs w:val="24"/>
              </w:rPr>
            </w:pPr>
            <w:r w:rsidRPr="00B863A9">
              <w:rPr>
                <w:rFonts w:eastAsiaTheme="minorEastAsia"/>
                <w:szCs w:val="24"/>
              </w:rPr>
              <w:t>Cấp 120 (E)</w:t>
            </w:r>
          </w:p>
        </w:tc>
        <w:tc>
          <w:tcPr>
            <w:tcW w:w="1039" w:type="dxa"/>
          </w:tcPr>
          <w:p w14:paraId="178BD1DF" w14:textId="77777777" w:rsidR="00E472C2" w:rsidRPr="00B863A9" w:rsidRDefault="00E472C2" w:rsidP="00E472C2">
            <w:pPr>
              <w:spacing w:line="271" w:lineRule="auto"/>
              <w:rPr>
                <w:rFonts w:eastAsiaTheme="minorEastAsia"/>
                <w:szCs w:val="24"/>
              </w:rPr>
            </w:pPr>
            <w:r w:rsidRPr="00B863A9">
              <w:rPr>
                <w:rFonts w:eastAsiaTheme="minorEastAsia"/>
                <w:szCs w:val="24"/>
              </w:rPr>
              <w:t xml:space="preserve">Cấp 130 </w:t>
            </w:r>
          </w:p>
          <w:p w14:paraId="69FF2064" w14:textId="77777777" w:rsidR="00E472C2" w:rsidRPr="00B863A9" w:rsidRDefault="00E472C2" w:rsidP="00E472C2">
            <w:pPr>
              <w:spacing w:line="271" w:lineRule="auto"/>
              <w:rPr>
                <w:rFonts w:eastAsiaTheme="minorEastAsia"/>
                <w:szCs w:val="24"/>
              </w:rPr>
            </w:pPr>
            <w:r w:rsidRPr="00B863A9">
              <w:rPr>
                <w:rFonts w:eastAsiaTheme="minorEastAsia"/>
                <w:szCs w:val="24"/>
              </w:rPr>
              <w:t>(B)</w:t>
            </w:r>
          </w:p>
        </w:tc>
        <w:tc>
          <w:tcPr>
            <w:tcW w:w="1039" w:type="dxa"/>
          </w:tcPr>
          <w:p w14:paraId="7B8A87FF" w14:textId="77777777" w:rsidR="00E472C2" w:rsidRPr="00B863A9" w:rsidRDefault="00E472C2" w:rsidP="00E472C2">
            <w:pPr>
              <w:spacing w:line="271" w:lineRule="auto"/>
              <w:rPr>
                <w:rFonts w:eastAsiaTheme="minorEastAsia"/>
                <w:szCs w:val="24"/>
              </w:rPr>
            </w:pPr>
            <w:r w:rsidRPr="00B863A9">
              <w:rPr>
                <w:rFonts w:eastAsiaTheme="minorEastAsia"/>
                <w:szCs w:val="24"/>
              </w:rPr>
              <w:t>Cấp 155</w:t>
            </w:r>
          </w:p>
          <w:p w14:paraId="0C904284" w14:textId="77777777" w:rsidR="00E472C2" w:rsidRPr="00B863A9" w:rsidRDefault="00E472C2" w:rsidP="00E472C2">
            <w:pPr>
              <w:spacing w:line="271" w:lineRule="auto"/>
              <w:rPr>
                <w:rFonts w:eastAsiaTheme="minorEastAsia"/>
                <w:szCs w:val="24"/>
              </w:rPr>
            </w:pPr>
            <w:r w:rsidRPr="00B863A9">
              <w:rPr>
                <w:rFonts w:eastAsiaTheme="minorEastAsia"/>
                <w:szCs w:val="24"/>
              </w:rPr>
              <w:t>(F)</w:t>
            </w:r>
          </w:p>
        </w:tc>
        <w:tc>
          <w:tcPr>
            <w:tcW w:w="1039" w:type="dxa"/>
          </w:tcPr>
          <w:p w14:paraId="1554859E" w14:textId="77777777" w:rsidR="00E472C2" w:rsidRPr="00B863A9" w:rsidRDefault="00E472C2" w:rsidP="00E472C2">
            <w:pPr>
              <w:spacing w:line="271" w:lineRule="auto"/>
              <w:rPr>
                <w:rFonts w:eastAsiaTheme="minorEastAsia"/>
                <w:szCs w:val="24"/>
              </w:rPr>
            </w:pPr>
            <w:r w:rsidRPr="00B863A9">
              <w:rPr>
                <w:rFonts w:eastAsiaTheme="minorEastAsia"/>
                <w:szCs w:val="24"/>
              </w:rPr>
              <w:t>Cấp 180</w:t>
            </w:r>
          </w:p>
          <w:p w14:paraId="6696B2B2" w14:textId="77777777" w:rsidR="00E472C2" w:rsidRPr="00B863A9" w:rsidRDefault="00E472C2" w:rsidP="00E472C2">
            <w:pPr>
              <w:spacing w:line="271" w:lineRule="auto"/>
              <w:rPr>
                <w:rFonts w:eastAsiaTheme="minorEastAsia"/>
                <w:szCs w:val="24"/>
              </w:rPr>
            </w:pPr>
            <w:r w:rsidRPr="00B863A9">
              <w:rPr>
                <w:rFonts w:eastAsiaTheme="minorEastAsia"/>
                <w:szCs w:val="24"/>
              </w:rPr>
              <w:t>(H)</w:t>
            </w:r>
          </w:p>
        </w:tc>
        <w:tc>
          <w:tcPr>
            <w:tcW w:w="1039" w:type="dxa"/>
          </w:tcPr>
          <w:p w14:paraId="3E524EA0" w14:textId="77777777" w:rsidR="00E472C2" w:rsidRPr="00B863A9" w:rsidRDefault="00E472C2" w:rsidP="00E472C2">
            <w:pPr>
              <w:spacing w:line="271" w:lineRule="auto"/>
              <w:rPr>
                <w:rFonts w:eastAsiaTheme="minorEastAsia"/>
                <w:szCs w:val="24"/>
              </w:rPr>
            </w:pPr>
            <w:r w:rsidRPr="00B863A9">
              <w:rPr>
                <w:rFonts w:eastAsiaTheme="minorEastAsia"/>
                <w:szCs w:val="24"/>
              </w:rPr>
              <w:t>Cấp 200</w:t>
            </w:r>
          </w:p>
          <w:p w14:paraId="769F228B" w14:textId="77777777" w:rsidR="00E472C2" w:rsidRPr="00B863A9" w:rsidRDefault="00E472C2" w:rsidP="00E472C2">
            <w:pPr>
              <w:spacing w:line="271" w:lineRule="auto"/>
              <w:rPr>
                <w:rFonts w:eastAsiaTheme="minorEastAsia"/>
                <w:szCs w:val="24"/>
              </w:rPr>
            </w:pPr>
            <w:r w:rsidRPr="00B863A9">
              <w:rPr>
                <w:rFonts w:eastAsiaTheme="minorEastAsia"/>
                <w:szCs w:val="24"/>
              </w:rPr>
              <w:t>(N)</w:t>
            </w:r>
          </w:p>
        </w:tc>
        <w:tc>
          <w:tcPr>
            <w:tcW w:w="1039" w:type="dxa"/>
          </w:tcPr>
          <w:p w14:paraId="51FD2734" w14:textId="77777777" w:rsidR="00E472C2" w:rsidRPr="00B863A9" w:rsidRDefault="00E472C2" w:rsidP="00E472C2">
            <w:pPr>
              <w:spacing w:line="271" w:lineRule="auto"/>
              <w:rPr>
                <w:rFonts w:eastAsiaTheme="minorEastAsia"/>
                <w:szCs w:val="24"/>
              </w:rPr>
            </w:pPr>
            <w:r w:rsidRPr="00B863A9">
              <w:rPr>
                <w:rFonts w:eastAsiaTheme="minorEastAsia"/>
                <w:szCs w:val="24"/>
              </w:rPr>
              <w:t>Cấp 220</w:t>
            </w:r>
          </w:p>
          <w:p w14:paraId="77D5E7B4" w14:textId="77777777" w:rsidR="00E472C2" w:rsidRPr="00B863A9" w:rsidRDefault="00E472C2" w:rsidP="00E472C2">
            <w:pPr>
              <w:spacing w:line="271" w:lineRule="auto"/>
              <w:rPr>
                <w:rFonts w:eastAsiaTheme="minorEastAsia"/>
                <w:szCs w:val="24"/>
              </w:rPr>
            </w:pPr>
            <w:r w:rsidRPr="00B863A9">
              <w:rPr>
                <w:rFonts w:eastAsiaTheme="minorEastAsia"/>
                <w:szCs w:val="24"/>
              </w:rPr>
              <w:t xml:space="preserve">(R) </w:t>
            </w:r>
          </w:p>
        </w:tc>
        <w:tc>
          <w:tcPr>
            <w:tcW w:w="1039" w:type="dxa"/>
          </w:tcPr>
          <w:p w14:paraId="6426E138" w14:textId="77777777" w:rsidR="00E472C2" w:rsidRPr="00B863A9" w:rsidRDefault="00E472C2" w:rsidP="00E472C2">
            <w:pPr>
              <w:spacing w:line="271" w:lineRule="auto"/>
              <w:rPr>
                <w:rFonts w:eastAsiaTheme="minorEastAsia"/>
                <w:szCs w:val="24"/>
              </w:rPr>
            </w:pPr>
            <w:r w:rsidRPr="00B863A9">
              <w:rPr>
                <w:rFonts w:eastAsiaTheme="minorEastAsia"/>
                <w:szCs w:val="24"/>
              </w:rPr>
              <w:t>Cấp 250</w:t>
            </w:r>
          </w:p>
          <w:p w14:paraId="429B12DC" w14:textId="77777777" w:rsidR="00E472C2" w:rsidRPr="00B863A9" w:rsidRDefault="00E472C2" w:rsidP="00E472C2">
            <w:pPr>
              <w:spacing w:line="271" w:lineRule="auto"/>
              <w:rPr>
                <w:rFonts w:eastAsiaTheme="minorEastAsia"/>
                <w:szCs w:val="24"/>
              </w:rPr>
            </w:pPr>
            <w:r w:rsidRPr="00B863A9">
              <w:rPr>
                <w:rFonts w:eastAsiaTheme="minorEastAsia"/>
                <w:szCs w:val="24"/>
              </w:rPr>
              <w:t>-</w:t>
            </w:r>
          </w:p>
        </w:tc>
      </w:tr>
      <w:tr w:rsidR="00E472C2" w:rsidRPr="00B863A9" w14:paraId="0A65349F" w14:textId="77777777" w:rsidTr="00E472C2">
        <w:tc>
          <w:tcPr>
            <w:tcW w:w="1223" w:type="dxa"/>
          </w:tcPr>
          <w:p w14:paraId="7EF12D39" w14:textId="77777777" w:rsidR="00E472C2" w:rsidRPr="00B863A9" w:rsidRDefault="00E472C2" w:rsidP="00E472C2">
            <w:pPr>
              <w:spacing w:line="271" w:lineRule="auto"/>
              <w:rPr>
                <w:rFonts w:eastAsiaTheme="minorEastAsia"/>
                <w:szCs w:val="24"/>
              </w:rPr>
            </w:pPr>
            <w:r w:rsidRPr="00B863A9">
              <w:rPr>
                <w:rFonts w:eastAsiaTheme="minorEastAsia"/>
                <w:szCs w:val="24"/>
              </w:rPr>
              <w:t>Nhiệt độ lò</w:t>
            </w:r>
          </w:p>
        </w:tc>
        <w:tc>
          <w:tcPr>
            <w:tcW w:w="1039" w:type="dxa"/>
          </w:tcPr>
          <w:p w14:paraId="0560DB99" w14:textId="77777777" w:rsidR="00E472C2" w:rsidRPr="00B863A9" w:rsidRDefault="00E472C2" w:rsidP="00E472C2">
            <w:pPr>
              <w:spacing w:line="271" w:lineRule="auto"/>
              <w:rPr>
                <w:rFonts w:eastAsiaTheme="minorEastAsia"/>
                <w:szCs w:val="24"/>
              </w:rPr>
            </w:pPr>
            <w:r w:rsidRPr="00B863A9">
              <w:rPr>
                <w:rFonts w:eastAsiaTheme="minorEastAsia"/>
                <w:szCs w:val="24"/>
              </w:rPr>
              <w:t>200</w:t>
            </w:r>
          </w:p>
        </w:tc>
        <w:tc>
          <w:tcPr>
            <w:tcW w:w="1039" w:type="dxa"/>
          </w:tcPr>
          <w:p w14:paraId="6FD521AB" w14:textId="77777777" w:rsidR="00E472C2" w:rsidRPr="00B863A9" w:rsidRDefault="00E472C2" w:rsidP="00E472C2">
            <w:pPr>
              <w:spacing w:line="271" w:lineRule="auto"/>
              <w:rPr>
                <w:rFonts w:eastAsiaTheme="minorEastAsia"/>
                <w:szCs w:val="24"/>
              </w:rPr>
            </w:pPr>
            <w:r w:rsidRPr="00B863A9">
              <w:rPr>
                <w:rFonts w:eastAsiaTheme="minorEastAsia"/>
                <w:szCs w:val="24"/>
              </w:rPr>
              <w:t>215</w:t>
            </w:r>
          </w:p>
        </w:tc>
        <w:tc>
          <w:tcPr>
            <w:tcW w:w="1039" w:type="dxa"/>
          </w:tcPr>
          <w:p w14:paraId="5E7999F3" w14:textId="77777777" w:rsidR="00E472C2" w:rsidRPr="00B863A9" w:rsidRDefault="00E472C2" w:rsidP="00E472C2">
            <w:pPr>
              <w:spacing w:line="271" w:lineRule="auto"/>
              <w:rPr>
                <w:rFonts w:eastAsiaTheme="minorEastAsia"/>
                <w:szCs w:val="24"/>
              </w:rPr>
            </w:pPr>
            <w:r w:rsidRPr="00B863A9">
              <w:rPr>
                <w:rFonts w:eastAsiaTheme="minorEastAsia"/>
                <w:szCs w:val="24"/>
              </w:rPr>
              <w:t>225</w:t>
            </w:r>
          </w:p>
        </w:tc>
        <w:tc>
          <w:tcPr>
            <w:tcW w:w="1039" w:type="dxa"/>
          </w:tcPr>
          <w:p w14:paraId="7A13F0CA" w14:textId="77777777" w:rsidR="00E472C2" w:rsidRPr="00B863A9" w:rsidRDefault="00E472C2" w:rsidP="00E472C2">
            <w:pPr>
              <w:spacing w:line="271" w:lineRule="auto"/>
              <w:rPr>
                <w:rFonts w:eastAsiaTheme="minorEastAsia"/>
                <w:szCs w:val="24"/>
              </w:rPr>
            </w:pPr>
            <w:r w:rsidRPr="00B863A9">
              <w:rPr>
                <w:rFonts w:eastAsiaTheme="minorEastAsia"/>
                <w:szCs w:val="24"/>
              </w:rPr>
              <w:t>250</w:t>
            </w:r>
          </w:p>
        </w:tc>
        <w:tc>
          <w:tcPr>
            <w:tcW w:w="1039" w:type="dxa"/>
          </w:tcPr>
          <w:p w14:paraId="6A097CB3" w14:textId="77777777" w:rsidR="00E472C2" w:rsidRPr="00B863A9" w:rsidRDefault="00E472C2" w:rsidP="00E472C2">
            <w:pPr>
              <w:spacing w:line="271" w:lineRule="auto"/>
              <w:rPr>
                <w:rFonts w:eastAsiaTheme="minorEastAsia"/>
                <w:szCs w:val="24"/>
              </w:rPr>
            </w:pPr>
            <w:r w:rsidRPr="00B863A9">
              <w:rPr>
                <w:rFonts w:eastAsiaTheme="minorEastAsia"/>
                <w:szCs w:val="24"/>
              </w:rPr>
              <w:t>275</w:t>
            </w:r>
          </w:p>
        </w:tc>
        <w:tc>
          <w:tcPr>
            <w:tcW w:w="1039" w:type="dxa"/>
          </w:tcPr>
          <w:p w14:paraId="0901E108" w14:textId="77777777" w:rsidR="00E472C2" w:rsidRPr="00B863A9" w:rsidRDefault="00E472C2" w:rsidP="00E472C2">
            <w:pPr>
              <w:spacing w:line="271" w:lineRule="auto"/>
              <w:rPr>
                <w:rFonts w:eastAsiaTheme="minorEastAsia"/>
                <w:szCs w:val="24"/>
              </w:rPr>
            </w:pPr>
            <w:r w:rsidRPr="00B863A9">
              <w:rPr>
                <w:rFonts w:eastAsiaTheme="minorEastAsia"/>
                <w:szCs w:val="24"/>
              </w:rPr>
              <w:t>295</w:t>
            </w:r>
          </w:p>
        </w:tc>
        <w:tc>
          <w:tcPr>
            <w:tcW w:w="1039" w:type="dxa"/>
          </w:tcPr>
          <w:p w14:paraId="2822A901" w14:textId="77777777" w:rsidR="00E472C2" w:rsidRPr="00B863A9" w:rsidRDefault="00E472C2" w:rsidP="00E472C2">
            <w:pPr>
              <w:spacing w:line="271" w:lineRule="auto"/>
              <w:rPr>
                <w:rFonts w:eastAsiaTheme="minorEastAsia"/>
                <w:szCs w:val="24"/>
              </w:rPr>
            </w:pPr>
            <w:r w:rsidRPr="00B863A9">
              <w:rPr>
                <w:rFonts w:eastAsiaTheme="minorEastAsia"/>
                <w:szCs w:val="24"/>
              </w:rPr>
              <w:t>315</w:t>
            </w:r>
          </w:p>
        </w:tc>
        <w:tc>
          <w:tcPr>
            <w:tcW w:w="1039" w:type="dxa"/>
          </w:tcPr>
          <w:p w14:paraId="54BA4E93" w14:textId="77777777" w:rsidR="00E472C2" w:rsidRPr="00B863A9" w:rsidRDefault="00E472C2" w:rsidP="00E472C2">
            <w:pPr>
              <w:spacing w:line="271" w:lineRule="auto"/>
              <w:rPr>
                <w:rFonts w:eastAsiaTheme="minorEastAsia"/>
                <w:szCs w:val="24"/>
              </w:rPr>
            </w:pPr>
            <w:r w:rsidRPr="00B863A9">
              <w:rPr>
                <w:rFonts w:eastAsiaTheme="minorEastAsia"/>
                <w:szCs w:val="24"/>
              </w:rPr>
              <w:t>345</w:t>
            </w:r>
          </w:p>
        </w:tc>
      </w:tr>
      <w:tr w:rsidR="00E472C2" w:rsidRPr="00B863A9" w14:paraId="19FAC8B8" w14:textId="77777777" w:rsidTr="00E472C2">
        <w:tc>
          <w:tcPr>
            <w:tcW w:w="9535" w:type="dxa"/>
            <w:gridSpan w:val="9"/>
          </w:tcPr>
          <w:p w14:paraId="67A07BB8" w14:textId="77777777" w:rsidR="00E472C2" w:rsidRPr="00B863A9" w:rsidRDefault="00E472C2" w:rsidP="00E472C2">
            <w:pPr>
              <w:spacing w:line="271" w:lineRule="auto"/>
              <w:rPr>
                <w:rFonts w:eastAsiaTheme="minorEastAsia"/>
                <w:szCs w:val="24"/>
              </w:rPr>
            </w:pPr>
            <w:r w:rsidRPr="00B863A9">
              <w:rPr>
                <w:rFonts w:eastAsiaTheme="minorEastAsia"/>
                <w:szCs w:val="24"/>
              </w:rPr>
              <w:t>Nhiệt độ lò phải được duy trì trong khoảng ± 5 ° so với nhiệt độ quy định.</w:t>
            </w:r>
          </w:p>
          <w:p w14:paraId="12B73862" w14:textId="77777777" w:rsidR="00E472C2" w:rsidRPr="00B863A9" w:rsidRDefault="00E472C2" w:rsidP="00E472C2">
            <w:pPr>
              <w:spacing w:line="271" w:lineRule="auto"/>
              <w:rPr>
                <w:rFonts w:eastAsiaTheme="minorEastAsia"/>
                <w:szCs w:val="24"/>
              </w:rPr>
            </w:pPr>
            <w:r w:rsidRPr="00B863A9">
              <w:rPr>
                <w:rFonts w:eastAsiaTheme="minorEastAsia"/>
                <w:szCs w:val="24"/>
              </w:rPr>
              <w:t>Các lớp liên quan đến việc phân loại vật liệu cách điện và EIS theo tiêu chuẩn IEC 60085. Các ký hiệu chữ cái được chỉ định được ghi trong ngoặc đơn</w:t>
            </w:r>
          </w:p>
        </w:tc>
      </w:tr>
    </w:tbl>
    <w:p w14:paraId="44F2E866" w14:textId="77777777" w:rsidR="00E472C2" w:rsidRPr="00B863A9" w:rsidRDefault="00E472C2" w:rsidP="00E472C2">
      <w:pPr>
        <w:spacing w:line="271" w:lineRule="auto"/>
        <w:rPr>
          <w:rFonts w:eastAsiaTheme="minorEastAsia"/>
          <w:szCs w:val="24"/>
        </w:rPr>
      </w:pPr>
      <w:r w:rsidRPr="00B863A9">
        <w:rPr>
          <w:rFonts w:eastAsiaTheme="minorEastAsia"/>
          <w:szCs w:val="24"/>
        </w:rPr>
        <w:t>Không bắt buộc phải uốn theo chiều dọc ở cạnh có kích thước nhỏ hơn (chiều rộng) đối với dây hình chữ nhật.</w:t>
      </w:r>
    </w:p>
    <w:p w14:paraId="35CA7BAE" w14:textId="77777777" w:rsidR="00E472C2" w:rsidRPr="00EA3D2D" w:rsidRDefault="00E472C2" w:rsidP="00E472C2">
      <w:pPr>
        <w:spacing w:line="271" w:lineRule="auto"/>
        <w:rPr>
          <w:rFonts w:eastAsiaTheme="minorEastAsia"/>
          <w:b/>
          <w:szCs w:val="24"/>
        </w:rPr>
      </w:pPr>
      <w:r>
        <w:rPr>
          <w:rFonts w:eastAsiaTheme="minorEastAsia"/>
          <w:b/>
          <w:szCs w:val="24"/>
        </w:rPr>
        <w:t>H.2</w:t>
      </w:r>
      <w:r w:rsidRPr="00EA3D2D">
        <w:rPr>
          <w:rFonts w:eastAsiaTheme="minorEastAsia"/>
          <w:b/>
          <w:szCs w:val="24"/>
        </w:rPr>
        <w:t>.5 Duy trì cường độ điện sau khi uốn</w:t>
      </w:r>
    </w:p>
    <w:p w14:paraId="33F787E5" w14:textId="77777777" w:rsidR="00E472C2" w:rsidRPr="00B863A9" w:rsidRDefault="00E472C2" w:rsidP="00E472C2">
      <w:pPr>
        <w:spacing w:line="271" w:lineRule="auto"/>
        <w:rPr>
          <w:rFonts w:eastAsiaTheme="minorEastAsia"/>
          <w:szCs w:val="24"/>
        </w:rPr>
      </w:pPr>
      <w:r w:rsidRPr="00B863A9">
        <w:rPr>
          <w:rFonts w:eastAsiaTheme="minorEastAsia"/>
          <w:szCs w:val="24"/>
        </w:rPr>
        <w:t xml:space="preserve">Năm mẫu thử được chuẩn bị như trong </w:t>
      </w:r>
      <w:r>
        <w:rPr>
          <w:rFonts w:eastAsiaTheme="minorEastAsia"/>
          <w:szCs w:val="24"/>
        </w:rPr>
        <w:t>H.2</w:t>
      </w:r>
      <w:r w:rsidRPr="00B863A9">
        <w:rPr>
          <w:rFonts w:eastAsiaTheme="minorEastAsia"/>
          <w:szCs w:val="24"/>
        </w:rPr>
        <w:t xml:space="preserve">.3 và được thử nghiệm như sau. Mỗi mẫu thử được lấy ra khỏi trục gá, đặt vào hộp đựng và định vị sao cho có thể bao quanh ít nhất 5 mm bắn kim loại. Các đầu của ruột dẫn trong mẫu thử phải đủ dài để tránh hiện </w:t>
      </w:r>
      <w:r w:rsidRPr="00B863A9">
        <w:rPr>
          <w:rFonts w:eastAsiaTheme="minorEastAsia"/>
          <w:szCs w:val="24"/>
        </w:rPr>
        <w:lastRenderedPageBreak/>
        <w:t>tượng chớp cháy. Bắn phải có đường kính không quá 2 mm và phải bao gồm các viên bi bằng thép không gỉ, niken hoặc sắt mạ niken. Thuốc bắn được rót nhẹ vào vật chứa cho đến khi mẫu thử được bao phủ bởi lớp bắn ít nhất 5 mm. Vết bắn phải được làm sạch định kỳ bằng dung môi thích hợp.</w:t>
      </w:r>
    </w:p>
    <w:p w14:paraId="3A25332F" w14:textId="77777777" w:rsidR="00E472C2" w:rsidRPr="00B863A9" w:rsidRDefault="00E472C2" w:rsidP="00E472C2">
      <w:pPr>
        <w:spacing w:line="271" w:lineRule="auto"/>
        <w:rPr>
          <w:rFonts w:eastAsiaTheme="minorEastAsia"/>
          <w:szCs w:val="24"/>
        </w:rPr>
      </w:pPr>
      <w:r w:rsidRPr="00B863A9">
        <w:rPr>
          <w:rFonts w:eastAsiaTheme="minorEastAsia"/>
          <w:szCs w:val="24"/>
        </w:rPr>
        <w:t>CHÚ THÍCH: Quy trình thử nghiệm trên được sao chép từ 4.6.1 c) của IEC 60851-5: 1996, hiện đã được rút lại. Nó không có trong phiên bản thứ tư (2008) của tiêu chuẩn đó.</w:t>
      </w:r>
    </w:p>
    <w:p w14:paraId="4029677E" w14:textId="10202DA6" w:rsidR="00E472C2" w:rsidRPr="00B863A9" w:rsidRDefault="00E472C2" w:rsidP="00E472C2">
      <w:pPr>
        <w:spacing w:line="271" w:lineRule="auto"/>
        <w:rPr>
          <w:rFonts w:eastAsiaTheme="minorEastAsia"/>
          <w:szCs w:val="24"/>
        </w:rPr>
      </w:pPr>
      <w:r w:rsidRPr="00B863A9">
        <w:rPr>
          <w:rFonts w:eastAsiaTheme="minorEastAsia"/>
          <w:szCs w:val="24"/>
        </w:rPr>
        <w:t xml:space="preserve">Mẫu thử phải chịu thử nghiệm độ bền điện </w:t>
      </w:r>
      <w:r w:rsidR="00623C5A">
        <w:rPr>
          <w:rFonts w:eastAsiaTheme="minorEastAsia"/>
          <w:szCs w:val="24"/>
        </w:rPr>
        <w:t>của 2.2.</w:t>
      </w:r>
      <w:r w:rsidRPr="00B863A9">
        <w:rPr>
          <w:rFonts w:eastAsiaTheme="minorEastAsia"/>
          <w:szCs w:val="24"/>
        </w:rPr>
        <w:t>4.9.1, với điện áp thử nghiệm tối thiểu là:</w:t>
      </w:r>
    </w:p>
    <w:p w14:paraId="0F742950" w14:textId="77777777" w:rsidR="00E472C2" w:rsidRPr="00B863A9" w:rsidRDefault="00E472C2" w:rsidP="00E472C2">
      <w:pPr>
        <w:spacing w:line="271" w:lineRule="auto"/>
        <w:rPr>
          <w:rFonts w:eastAsiaTheme="minorEastAsia"/>
          <w:szCs w:val="24"/>
        </w:rPr>
      </w:pPr>
      <w:r w:rsidRPr="00B863A9">
        <w:rPr>
          <w:rFonts w:eastAsiaTheme="minorEastAsia"/>
          <w:szCs w:val="24"/>
        </w:rPr>
        <w:t>- 3 kV RMS hoặc đỉnh 4,2 kV đối với cách điện tăng cường; hoặc là</w:t>
      </w:r>
    </w:p>
    <w:p w14:paraId="7661A20C" w14:textId="77777777" w:rsidR="00E472C2" w:rsidRPr="00B863A9" w:rsidRDefault="00E472C2" w:rsidP="00E472C2">
      <w:pPr>
        <w:spacing w:line="271" w:lineRule="auto"/>
        <w:rPr>
          <w:rFonts w:eastAsiaTheme="minorEastAsia"/>
          <w:szCs w:val="24"/>
        </w:rPr>
      </w:pPr>
      <w:r w:rsidRPr="00B863A9">
        <w:rPr>
          <w:rFonts w:eastAsiaTheme="minorEastAsia"/>
          <w:szCs w:val="24"/>
        </w:rPr>
        <w:t>- 1,5 kV RMS hoặc đỉnh 2,1 kV đối với cách điện cơ bản hoặc cách điện bổ sung.</w:t>
      </w:r>
    </w:p>
    <w:p w14:paraId="1A92AB36" w14:textId="77777777" w:rsidR="00E472C2" w:rsidRPr="00B863A9" w:rsidRDefault="00E472C2" w:rsidP="00E472C2">
      <w:pPr>
        <w:spacing w:line="271" w:lineRule="auto"/>
        <w:rPr>
          <w:rFonts w:eastAsiaTheme="minorEastAsia"/>
          <w:szCs w:val="24"/>
        </w:rPr>
      </w:pPr>
      <w:r w:rsidRPr="00B863A9">
        <w:rPr>
          <w:rFonts w:eastAsiaTheme="minorEastAsia"/>
          <w:szCs w:val="24"/>
        </w:rPr>
        <w:t xml:space="preserve">Đường kính trục gá và lực căng tác dụng lên dây trong quá trình quấn trên trục gá như trong Bảng </w:t>
      </w:r>
      <w:r>
        <w:rPr>
          <w:rFonts w:eastAsiaTheme="minorEastAsia"/>
          <w:szCs w:val="24"/>
        </w:rPr>
        <w:t>H.1</w:t>
      </w:r>
      <w:r w:rsidRPr="00B863A9">
        <w:rPr>
          <w:rFonts w:eastAsiaTheme="minorEastAsia"/>
          <w:szCs w:val="24"/>
        </w:rPr>
        <w:t>.</w:t>
      </w:r>
    </w:p>
    <w:p w14:paraId="07BEEC0B" w14:textId="77777777" w:rsidR="00E472C2" w:rsidRPr="00EA3D2D" w:rsidRDefault="00E472C2" w:rsidP="00E472C2">
      <w:pPr>
        <w:spacing w:line="271" w:lineRule="auto"/>
        <w:rPr>
          <w:rFonts w:eastAsiaTheme="minorEastAsia"/>
          <w:b/>
          <w:szCs w:val="24"/>
        </w:rPr>
      </w:pPr>
      <w:r>
        <w:rPr>
          <w:rFonts w:eastAsiaTheme="minorEastAsia"/>
          <w:b/>
          <w:szCs w:val="24"/>
        </w:rPr>
        <w:t>H.3</w:t>
      </w:r>
      <w:r w:rsidRPr="00EA3D2D">
        <w:rPr>
          <w:rFonts w:eastAsiaTheme="minorEastAsia"/>
          <w:b/>
          <w:szCs w:val="24"/>
        </w:rPr>
        <w:t xml:space="preserve"> Kiểm tra trong quá trình sản xuất</w:t>
      </w:r>
    </w:p>
    <w:p w14:paraId="42722907" w14:textId="77777777" w:rsidR="00E472C2" w:rsidRPr="00EA3D2D" w:rsidRDefault="00E472C2" w:rsidP="00E472C2">
      <w:pPr>
        <w:spacing w:line="271" w:lineRule="auto"/>
        <w:rPr>
          <w:rFonts w:eastAsiaTheme="minorEastAsia"/>
          <w:b/>
          <w:szCs w:val="24"/>
        </w:rPr>
      </w:pPr>
      <w:r>
        <w:rPr>
          <w:rFonts w:eastAsiaTheme="minorEastAsia"/>
          <w:b/>
          <w:szCs w:val="24"/>
        </w:rPr>
        <w:t>H.3</w:t>
      </w:r>
      <w:r w:rsidRPr="00EA3D2D">
        <w:rPr>
          <w:rFonts w:eastAsiaTheme="minorEastAsia"/>
          <w:b/>
          <w:szCs w:val="24"/>
        </w:rPr>
        <w:t>.1 Yêu cầu chung</w:t>
      </w:r>
    </w:p>
    <w:p w14:paraId="309CD2E0" w14:textId="77777777" w:rsidR="00E472C2" w:rsidRPr="00B863A9" w:rsidRDefault="00E472C2" w:rsidP="00E472C2">
      <w:pPr>
        <w:spacing w:line="271" w:lineRule="auto"/>
        <w:rPr>
          <w:rFonts w:eastAsiaTheme="minorEastAsia"/>
          <w:szCs w:val="24"/>
        </w:rPr>
      </w:pPr>
      <w:r w:rsidRPr="00B863A9">
        <w:rPr>
          <w:rFonts w:eastAsiaTheme="minorEastAsia"/>
          <w:szCs w:val="24"/>
        </w:rPr>
        <w:t xml:space="preserve">Nhà sản xuất dây dẫn phải thử nghiệm tia lửa trong quá trình sản xuất theo IEC 62230 như quy định trong </w:t>
      </w:r>
      <w:r>
        <w:rPr>
          <w:rFonts w:eastAsiaTheme="minorEastAsia"/>
          <w:szCs w:val="24"/>
        </w:rPr>
        <w:t>H.3</w:t>
      </w:r>
      <w:r w:rsidRPr="00B863A9">
        <w:rPr>
          <w:rFonts w:eastAsiaTheme="minorEastAsia"/>
          <w:szCs w:val="24"/>
        </w:rPr>
        <w:t xml:space="preserve">.2 và </w:t>
      </w:r>
      <w:r>
        <w:rPr>
          <w:rFonts w:eastAsiaTheme="minorEastAsia"/>
          <w:szCs w:val="24"/>
        </w:rPr>
        <w:t>H.3</w:t>
      </w:r>
      <w:r w:rsidRPr="00B863A9">
        <w:rPr>
          <w:rFonts w:eastAsiaTheme="minorEastAsia"/>
          <w:szCs w:val="24"/>
        </w:rPr>
        <w:t>.3.</w:t>
      </w:r>
    </w:p>
    <w:p w14:paraId="0B52B358" w14:textId="77777777" w:rsidR="00E472C2" w:rsidRPr="00EA3D2D" w:rsidRDefault="00E472C2" w:rsidP="00E472C2">
      <w:pPr>
        <w:spacing w:line="271" w:lineRule="auto"/>
        <w:rPr>
          <w:rFonts w:eastAsiaTheme="minorEastAsia"/>
          <w:b/>
          <w:szCs w:val="24"/>
        </w:rPr>
      </w:pPr>
      <w:r>
        <w:rPr>
          <w:rFonts w:eastAsiaTheme="minorEastAsia"/>
          <w:b/>
          <w:szCs w:val="24"/>
        </w:rPr>
        <w:t>H.3</w:t>
      </w:r>
      <w:r w:rsidRPr="00EA3D2D">
        <w:rPr>
          <w:rFonts w:eastAsiaTheme="minorEastAsia"/>
          <w:b/>
          <w:szCs w:val="24"/>
        </w:rPr>
        <w:t>.2 Kiểm tra tia lửa</w:t>
      </w:r>
    </w:p>
    <w:p w14:paraId="7EB6F3E2" w14:textId="0C27A36A" w:rsidR="00E472C2" w:rsidRPr="00B863A9" w:rsidRDefault="00E472C2" w:rsidP="00E472C2">
      <w:pPr>
        <w:spacing w:line="271" w:lineRule="auto"/>
        <w:rPr>
          <w:rFonts w:eastAsiaTheme="minorEastAsia"/>
          <w:szCs w:val="24"/>
        </w:rPr>
      </w:pPr>
      <w:r w:rsidRPr="00B863A9">
        <w:rPr>
          <w:rFonts w:eastAsiaTheme="minorEastAsia"/>
          <w:szCs w:val="24"/>
        </w:rPr>
        <w:t xml:space="preserve">Điện áp thử nghiệm đối với thử nghiệm tia lửa điện phải phù hợp với thử nghiệm độ bền điện </w:t>
      </w:r>
      <w:r w:rsidR="00623C5A">
        <w:rPr>
          <w:rFonts w:eastAsiaTheme="minorEastAsia"/>
          <w:szCs w:val="24"/>
        </w:rPr>
        <w:t>của 2.2.</w:t>
      </w:r>
      <w:r w:rsidRPr="00B863A9">
        <w:rPr>
          <w:rFonts w:eastAsiaTheme="minorEastAsia"/>
          <w:szCs w:val="24"/>
        </w:rPr>
        <w:t>4.9.1, với giá trị tối thiểu là:</w:t>
      </w:r>
    </w:p>
    <w:p w14:paraId="4BB718CA" w14:textId="77777777" w:rsidR="00E472C2" w:rsidRPr="00B863A9" w:rsidRDefault="00E472C2" w:rsidP="00E472C2">
      <w:pPr>
        <w:spacing w:line="271" w:lineRule="auto"/>
        <w:rPr>
          <w:rFonts w:eastAsiaTheme="minorEastAsia"/>
          <w:szCs w:val="24"/>
        </w:rPr>
      </w:pPr>
      <w:r w:rsidRPr="00B863A9">
        <w:rPr>
          <w:rFonts w:eastAsiaTheme="minorEastAsia"/>
          <w:szCs w:val="24"/>
        </w:rPr>
        <w:t>- 3 kV RMS hoặc đỉnh 4,2 kV đối với cách điện tăng cường; hoặc là</w:t>
      </w:r>
    </w:p>
    <w:p w14:paraId="4A3EE89B" w14:textId="77777777" w:rsidR="00E472C2" w:rsidRPr="00B863A9" w:rsidRDefault="00E472C2" w:rsidP="00E472C2">
      <w:pPr>
        <w:spacing w:line="271" w:lineRule="auto"/>
        <w:rPr>
          <w:rFonts w:eastAsiaTheme="minorEastAsia"/>
          <w:szCs w:val="24"/>
        </w:rPr>
      </w:pPr>
      <w:r w:rsidRPr="00B863A9">
        <w:rPr>
          <w:rFonts w:eastAsiaTheme="minorEastAsia"/>
          <w:szCs w:val="24"/>
        </w:rPr>
        <w:t>- 1,5 kV RMS hoặc đỉnh 2,1 kV đối với cách điện cơ bản hoặc cách điện bổ sung.</w:t>
      </w:r>
    </w:p>
    <w:p w14:paraId="6A6E595F" w14:textId="77777777" w:rsidR="00E472C2" w:rsidRPr="00EA3D2D" w:rsidRDefault="00E472C2" w:rsidP="00E472C2">
      <w:pPr>
        <w:spacing w:line="271" w:lineRule="auto"/>
        <w:rPr>
          <w:rFonts w:eastAsiaTheme="minorEastAsia"/>
          <w:b/>
          <w:szCs w:val="24"/>
        </w:rPr>
      </w:pPr>
      <w:r>
        <w:rPr>
          <w:rFonts w:eastAsiaTheme="minorEastAsia"/>
          <w:b/>
          <w:szCs w:val="24"/>
        </w:rPr>
        <w:t>H.3</w:t>
      </w:r>
      <w:r w:rsidRPr="00EA3D2D">
        <w:rPr>
          <w:rFonts w:eastAsiaTheme="minorEastAsia"/>
          <w:b/>
          <w:szCs w:val="24"/>
        </w:rPr>
        <w:t>.3 Thử nghiệm lấy mẫu</w:t>
      </w:r>
    </w:p>
    <w:p w14:paraId="26679443" w14:textId="77777777" w:rsidR="00E472C2" w:rsidRPr="00B863A9" w:rsidRDefault="00E472C2" w:rsidP="00E472C2">
      <w:pPr>
        <w:spacing w:line="271" w:lineRule="auto"/>
        <w:rPr>
          <w:rFonts w:eastAsiaTheme="minorEastAsia"/>
          <w:szCs w:val="24"/>
        </w:rPr>
      </w:pPr>
      <w:r w:rsidRPr="00B863A9">
        <w:rPr>
          <w:rFonts w:eastAsiaTheme="minorEastAsia"/>
          <w:szCs w:val="24"/>
        </w:rPr>
        <w:t xml:space="preserve">Thử nghiệm lấy mẫu phải được tiến hành theo thử nghiệm thích hợp quy định trong </w:t>
      </w:r>
      <w:r>
        <w:rPr>
          <w:rFonts w:eastAsiaTheme="minorEastAsia"/>
          <w:szCs w:val="24"/>
        </w:rPr>
        <w:t>H.2</w:t>
      </w:r>
      <w:r w:rsidRPr="00B863A9">
        <w:rPr>
          <w:rFonts w:eastAsiaTheme="minorEastAsia"/>
          <w:szCs w:val="24"/>
        </w:rPr>
        <w:t>.2</w:t>
      </w:r>
    </w:p>
    <w:p w14:paraId="6EAFA6C1" w14:textId="77777777" w:rsidR="00E472C2" w:rsidRDefault="00E472C2" w:rsidP="00E472C2">
      <w:pPr>
        <w:spacing w:line="240" w:lineRule="auto"/>
        <w:jc w:val="left"/>
        <w:rPr>
          <w:rFonts w:eastAsiaTheme="minorEastAsia"/>
          <w:szCs w:val="24"/>
        </w:rPr>
      </w:pPr>
      <w:r>
        <w:rPr>
          <w:rFonts w:eastAsiaTheme="minorEastAsia"/>
          <w:szCs w:val="24"/>
        </w:rPr>
        <w:br w:type="page"/>
      </w:r>
    </w:p>
    <w:p w14:paraId="077BD9CD" w14:textId="77777777" w:rsidR="00E472C2" w:rsidRDefault="00E472C2">
      <w:pPr>
        <w:spacing w:line="240" w:lineRule="auto"/>
        <w:jc w:val="left"/>
        <w:rPr>
          <w:rFonts w:eastAsiaTheme="minorEastAsia"/>
          <w:b/>
          <w:caps/>
          <w:snapToGrid w:val="0"/>
          <w:kern w:val="28"/>
          <w:szCs w:val="24"/>
        </w:rPr>
      </w:pPr>
    </w:p>
    <w:p w14:paraId="7C3C9376" w14:textId="6DB658DC" w:rsidR="005E4E35" w:rsidRDefault="00F14444" w:rsidP="00B62825">
      <w:pPr>
        <w:pStyle w:val="Heading1"/>
      </w:pPr>
      <w:bookmarkStart w:id="91" w:name="_Toc100063886"/>
      <w:r>
        <w:t>PHỤ LỤC I</w:t>
      </w:r>
      <w:bookmarkEnd w:id="91"/>
    </w:p>
    <w:p w14:paraId="77B08E80" w14:textId="4A084EF1" w:rsidR="00B62825" w:rsidRPr="00B62825" w:rsidRDefault="00B62825" w:rsidP="00933DAE">
      <w:pPr>
        <w:pStyle w:val="Heading3"/>
        <w:jc w:val="center"/>
        <w:rPr>
          <w:rFonts w:eastAsiaTheme="minorEastAsia"/>
        </w:rPr>
      </w:pPr>
      <w:bookmarkStart w:id="92" w:name="_Toc100063887"/>
      <w:r w:rsidRPr="00E6066C">
        <w:t>(Quy định)</w:t>
      </w:r>
      <w:bookmarkEnd w:id="92"/>
    </w:p>
    <w:p w14:paraId="1AB7CFCD" w14:textId="77777777" w:rsidR="00B62825" w:rsidRDefault="00B62825" w:rsidP="00933DAE">
      <w:pPr>
        <w:pStyle w:val="Heading3"/>
        <w:jc w:val="center"/>
        <w:rPr>
          <w:rFonts w:eastAsiaTheme="minorEastAsia"/>
        </w:rPr>
      </w:pPr>
    </w:p>
    <w:p w14:paraId="757ED41D" w14:textId="725AA6A4" w:rsidR="005E4E35" w:rsidRPr="00EA3D2D" w:rsidRDefault="005E4E35" w:rsidP="00933DAE">
      <w:pPr>
        <w:pStyle w:val="Heading3"/>
        <w:jc w:val="center"/>
        <w:rPr>
          <w:rFonts w:eastAsiaTheme="minorEastAsia"/>
        </w:rPr>
      </w:pPr>
      <w:bookmarkStart w:id="93" w:name="_Toc100063888"/>
      <w:r w:rsidRPr="00EA3D2D">
        <w:rPr>
          <w:rFonts w:eastAsiaTheme="minorEastAsia"/>
        </w:rPr>
        <w:t>Khóa liên động an toàn</w:t>
      </w:r>
      <w:bookmarkEnd w:id="93"/>
    </w:p>
    <w:p w14:paraId="1D9C4117" w14:textId="3CE004E9" w:rsidR="005E4E35" w:rsidRPr="00EA3D2D" w:rsidRDefault="00F14444" w:rsidP="005E4E35">
      <w:pPr>
        <w:spacing w:line="271" w:lineRule="auto"/>
        <w:rPr>
          <w:rFonts w:eastAsiaTheme="minorEastAsia"/>
          <w:b/>
          <w:szCs w:val="24"/>
        </w:rPr>
      </w:pPr>
      <w:r>
        <w:rPr>
          <w:rFonts w:eastAsiaTheme="minorEastAsia"/>
          <w:b/>
          <w:szCs w:val="24"/>
        </w:rPr>
        <w:t>I.1</w:t>
      </w:r>
      <w:r w:rsidR="005E4E35" w:rsidRPr="00EA3D2D">
        <w:rPr>
          <w:rFonts w:eastAsiaTheme="minorEastAsia"/>
          <w:b/>
          <w:szCs w:val="24"/>
        </w:rPr>
        <w:t xml:space="preserve"> Yêu cầu chung</w:t>
      </w:r>
    </w:p>
    <w:p w14:paraId="0E79E035" w14:textId="3A917F70" w:rsidR="005E4E35" w:rsidRPr="00EA3D2D" w:rsidRDefault="00F14444" w:rsidP="005E4E35">
      <w:pPr>
        <w:spacing w:line="271" w:lineRule="auto"/>
        <w:rPr>
          <w:rFonts w:eastAsiaTheme="minorEastAsia"/>
          <w:b/>
          <w:szCs w:val="24"/>
        </w:rPr>
      </w:pPr>
      <w:r>
        <w:rPr>
          <w:rFonts w:eastAsiaTheme="minorEastAsia"/>
          <w:b/>
          <w:szCs w:val="24"/>
        </w:rPr>
        <w:t>I.1</w:t>
      </w:r>
      <w:r w:rsidR="005E4E35" w:rsidRPr="00EA3D2D">
        <w:rPr>
          <w:rFonts w:eastAsiaTheme="minorEastAsia"/>
          <w:b/>
          <w:szCs w:val="24"/>
        </w:rPr>
        <w:t>.1 Yêu cầu chung</w:t>
      </w:r>
    </w:p>
    <w:p w14:paraId="749B045A" w14:textId="329B96DB" w:rsidR="005E4E35" w:rsidRPr="00B863A9" w:rsidRDefault="005E4E35" w:rsidP="005E4E35">
      <w:pPr>
        <w:spacing w:line="271" w:lineRule="auto"/>
        <w:rPr>
          <w:rFonts w:eastAsiaTheme="minorEastAsia"/>
          <w:szCs w:val="24"/>
        </w:rPr>
      </w:pPr>
      <w:r w:rsidRPr="00B863A9">
        <w:rPr>
          <w:rFonts w:eastAsiaTheme="minorEastAsia"/>
          <w:szCs w:val="24"/>
        </w:rPr>
        <w:t xml:space="preserve">Khóa liên động an toàn phải được thiết kế sao cho đối với một người bình thường, các </w:t>
      </w:r>
      <w:r w:rsidR="00404AAF">
        <w:rPr>
          <w:rFonts w:eastAsiaTheme="minorEastAsia"/>
          <w:szCs w:val="24"/>
        </w:rPr>
        <w:t>nguồn năng lượng loại</w:t>
      </w:r>
      <w:r w:rsidRPr="00B863A9">
        <w:rPr>
          <w:rFonts w:eastAsiaTheme="minorEastAsia"/>
          <w:szCs w:val="24"/>
        </w:rPr>
        <w:t xml:space="preserve"> 2 và cấp 3 sẽ được tháo ra trước khi nắp, cửa, v.v. ở vị trí mà các bộ phận đó có thể tiếp cận được như nguồn năng lượ</w:t>
      </w:r>
      <w:r w:rsidR="00404AAF">
        <w:rPr>
          <w:rFonts w:eastAsiaTheme="minorEastAsia"/>
          <w:szCs w:val="24"/>
        </w:rPr>
        <w:t xml:space="preserve">ng loại </w:t>
      </w:r>
      <w:r w:rsidRPr="00B863A9">
        <w:rPr>
          <w:rFonts w:eastAsiaTheme="minorEastAsia"/>
          <w:szCs w:val="24"/>
        </w:rPr>
        <w:t>1.</w:t>
      </w:r>
    </w:p>
    <w:p w14:paraId="7A02EC40" w14:textId="5A9CB1D2" w:rsidR="005E4E35" w:rsidRPr="00B863A9" w:rsidRDefault="005E4E35" w:rsidP="005E4E35">
      <w:pPr>
        <w:spacing w:line="271" w:lineRule="auto"/>
        <w:rPr>
          <w:rFonts w:eastAsiaTheme="minorEastAsia"/>
          <w:szCs w:val="24"/>
        </w:rPr>
      </w:pPr>
      <w:r w:rsidRPr="00B863A9">
        <w:rPr>
          <w:rFonts w:eastAsiaTheme="minorEastAsia"/>
          <w:szCs w:val="24"/>
        </w:rPr>
        <w:t xml:space="preserve">Khóa liên động an toàn phải được thiết kế sao cho đối với người được hướng dẫn, các </w:t>
      </w:r>
      <w:r w:rsidR="00404AAF">
        <w:rPr>
          <w:rFonts w:eastAsiaTheme="minorEastAsia"/>
          <w:szCs w:val="24"/>
        </w:rPr>
        <w:t>nguồn năng lượng loại</w:t>
      </w:r>
      <w:r w:rsidRPr="00B863A9">
        <w:rPr>
          <w:rFonts w:eastAsiaTheme="minorEastAsia"/>
          <w:szCs w:val="24"/>
        </w:rPr>
        <w:t xml:space="preserve"> 3 sẽ được tháo ra trước khi nắp, cửa, v.v. ở vị trí mà bộ phận này có thể tiếp cận được như </w:t>
      </w:r>
      <w:r w:rsidR="00404AAF">
        <w:rPr>
          <w:rFonts w:eastAsiaTheme="minorEastAsia"/>
          <w:szCs w:val="24"/>
        </w:rPr>
        <w:t>nguồn năng lượng loại</w:t>
      </w:r>
      <w:r w:rsidRPr="00B863A9">
        <w:rPr>
          <w:rFonts w:eastAsiaTheme="minorEastAsia"/>
          <w:szCs w:val="24"/>
        </w:rPr>
        <w:t xml:space="preserve"> 2 trở xuống.</w:t>
      </w:r>
    </w:p>
    <w:p w14:paraId="5D2E4151" w14:textId="77777777" w:rsidR="005E4E35" w:rsidRPr="00B863A9" w:rsidRDefault="005E4E35" w:rsidP="005E4E35">
      <w:pPr>
        <w:spacing w:line="271" w:lineRule="auto"/>
        <w:rPr>
          <w:rFonts w:eastAsiaTheme="minorEastAsia"/>
          <w:szCs w:val="24"/>
        </w:rPr>
      </w:pPr>
      <w:r w:rsidRPr="00B863A9">
        <w:rPr>
          <w:rFonts w:eastAsiaTheme="minorEastAsia"/>
          <w:szCs w:val="24"/>
        </w:rPr>
        <w:t>Khóa liên động sẽ:</w:t>
      </w:r>
    </w:p>
    <w:p w14:paraId="528CBA2F" w14:textId="77777777" w:rsidR="005E4E35" w:rsidRPr="00B863A9" w:rsidRDefault="005E4E35" w:rsidP="005E4E35">
      <w:pPr>
        <w:spacing w:line="271" w:lineRule="auto"/>
        <w:rPr>
          <w:rFonts w:eastAsiaTheme="minorEastAsia"/>
          <w:szCs w:val="24"/>
        </w:rPr>
      </w:pPr>
      <w:r w:rsidRPr="00B863A9">
        <w:rPr>
          <w:rFonts w:eastAsiaTheme="minorEastAsia"/>
          <w:szCs w:val="24"/>
        </w:rPr>
        <w:t>- yêu cầu ngắt điện trước đó của các bộ phận đó; hoặc là</w:t>
      </w:r>
    </w:p>
    <w:p w14:paraId="7BCF7D47" w14:textId="77777777" w:rsidR="005E4E35" w:rsidRPr="00B863A9" w:rsidRDefault="005E4E35" w:rsidP="005E4E35">
      <w:pPr>
        <w:spacing w:line="271" w:lineRule="auto"/>
        <w:rPr>
          <w:rFonts w:eastAsiaTheme="minorEastAsia"/>
          <w:szCs w:val="24"/>
        </w:rPr>
      </w:pPr>
      <w:r w:rsidRPr="00B863A9">
        <w:rPr>
          <w:rFonts w:eastAsiaTheme="minorEastAsia"/>
          <w:szCs w:val="24"/>
        </w:rPr>
        <w:t>- tự động bắt đầu ngắt kết nối nguồn cung cấp cho các bộ phận như vậy và giảm xuống:</w:t>
      </w:r>
    </w:p>
    <w:p w14:paraId="620615AF" w14:textId="70D4E91D" w:rsidR="005E4E35" w:rsidRPr="00B863A9" w:rsidRDefault="005E4E35" w:rsidP="005E4E35">
      <w:pPr>
        <w:spacing w:line="271" w:lineRule="auto"/>
        <w:rPr>
          <w:rFonts w:eastAsiaTheme="minorEastAsia"/>
          <w:szCs w:val="24"/>
        </w:rPr>
      </w:pPr>
      <w:r w:rsidRPr="00B863A9">
        <w:rPr>
          <w:rFonts w:eastAsiaTheme="minorEastAsia"/>
          <w:szCs w:val="24"/>
        </w:rPr>
        <w:t xml:space="preserve">• </w:t>
      </w:r>
      <w:r w:rsidR="00404AAF">
        <w:rPr>
          <w:rFonts w:eastAsiaTheme="minorEastAsia"/>
          <w:szCs w:val="24"/>
        </w:rPr>
        <w:t>nguồn năng lượng loại</w:t>
      </w:r>
      <w:r w:rsidRPr="00B863A9">
        <w:rPr>
          <w:rFonts w:eastAsiaTheme="minorEastAsia"/>
          <w:szCs w:val="24"/>
        </w:rPr>
        <w:t xml:space="preserve"> 1 trong vòng 2 giây cho một người bình thường, và</w:t>
      </w:r>
    </w:p>
    <w:p w14:paraId="1E7AD562" w14:textId="21E12B8B" w:rsidR="005E4E35" w:rsidRPr="00B863A9" w:rsidRDefault="005E4E35" w:rsidP="005E4E35">
      <w:pPr>
        <w:spacing w:line="271" w:lineRule="auto"/>
        <w:rPr>
          <w:rFonts w:eastAsiaTheme="minorEastAsia"/>
          <w:szCs w:val="24"/>
        </w:rPr>
      </w:pPr>
      <w:r w:rsidRPr="00B863A9">
        <w:rPr>
          <w:rFonts w:eastAsiaTheme="minorEastAsia"/>
          <w:szCs w:val="24"/>
        </w:rPr>
        <w:t xml:space="preserve">• </w:t>
      </w:r>
      <w:r w:rsidR="00404AAF">
        <w:rPr>
          <w:rFonts w:eastAsiaTheme="minorEastAsia"/>
          <w:szCs w:val="24"/>
        </w:rPr>
        <w:t>nguồn năng lượng loại</w:t>
      </w:r>
      <w:r w:rsidRPr="00B863A9">
        <w:rPr>
          <w:rFonts w:eastAsiaTheme="minorEastAsia"/>
          <w:szCs w:val="24"/>
        </w:rPr>
        <w:t xml:space="preserve"> 2 trong vòng 2 s cho một người được hướng dẫn.</w:t>
      </w:r>
    </w:p>
    <w:p w14:paraId="6958DF46" w14:textId="1C1BD74F" w:rsidR="005E4E35" w:rsidRPr="00B863A9" w:rsidRDefault="005E4E35" w:rsidP="005E4E35">
      <w:pPr>
        <w:spacing w:line="271" w:lineRule="auto"/>
        <w:rPr>
          <w:rFonts w:eastAsiaTheme="minorEastAsia"/>
          <w:szCs w:val="24"/>
        </w:rPr>
      </w:pPr>
      <w:r w:rsidRPr="00B863A9">
        <w:rPr>
          <w:rFonts w:eastAsiaTheme="minorEastAsia"/>
          <w:szCs w:val="24"/>
        </w:rPr>
        <w:t>Nếu việc giảm cấp nguồn năng lượng kéo dài hơn 2 s, thì biện pháp bảo vệ hướng dẫn phải được cung cấ</w:t>
      </w:r>
      <w:r w:rsidR="00C83791">
        <w:rPr>
          <w:rFonts w:eastAsiaTheme="minorEastAsia"/>
          <w:szCs w:val="24"/>
        </w:rPr>
        <w:t xml:space="preserve">p theo </w:t>
      </w:r>
      <w:r w:rsidRPr="00B863A9">
        <w:rPr>
          <w:rFonts w:eastAsiaTheme="minorEastAsia"/>
          <w:szCs w:val="24"/>
        </w:rPr>
        <w:t>, ngoại trừ trường hợp đó:</w:t>
      </w:r>
    </w:p>
    <w:p w14:paraId="117A75FF" w14:textId="77777777" w:rsidR="005E4E35" w:rsidRPr="00B863A9" w:rsidRDefault="005E4E35" w:rsidP="005E4E35">
      <w:pPr>
        <w:spacing w:line="271" w:lineRule="auto"/>
        <w:rPr>
          <w:rFonts w:eastAsiaTheme="minorEastAsia"/>
          <w:szCs w:val="24"/>
        </w:rPr>
      </w:pPr>
      <w:r w:rsidRPr="00B863A9">
        <w:rPr>
          <w:rFonts w:eastAsiaTheme="minorEastAsia"/>
          <w:szCs w:val="24"/>
        </w:rPr>
        <w:t>- phần tử 1a phải được đặt trên cửa, nắp hoặc bộ phận khác bắt đầu hoạt động khóa liên động và được mở hoặc tháo ra để tiếp cận; và</w:t>
      </w:r>
    </w:p>
    <w:p w14:paraId="220D6AE4" w14:textId="77777777" w:rsidR="005E4E35" w:rsidRPr="00B863A9" w:rsidRDefault="005E4E35" w:rsidP="005E4E35">
      <w:pPr>
        <w:spacing w:line="271" w:lineRule="auto"/>
        <w:rPr>
          <w:rFonts w:eastAsiaTheme="minorEastAsia"/>
          <w:szCs w:val="24"/>
        </w:rPr>
      </w:pPr>
      <w:r w:rsidRPr="00B863A9">
        <w:rPr>
          <w:rFonts w:eastAsiaTheme="minorEastAsia"/>
          <w:szCs w:val="24"/>
        </w:rPr>
        <w:t>- phần tử 3 là tùy chọn.</w:t>
      </w:r>
    </w:p>
    <w:p w14:paraId="77CA6998" w14:textId="77777777" w:rsidR="005E4E35" w:rsidRPr="00B863A9" w:rsidRDefault="005E4E35" w:rsidP="005E4E35">
      <w:pPr>
        <w:spacing w:line="271" w:lineRule="auto"/>
        <w:rPr>
          <w:rFonts w:eastAsiaTheme="minorEastAsia"/>
          <w:szCs w:val="24"/>
        </w:rPr>
      </w:pPr>
      <w:r w:rsidRPr="00B863A9">
        <w:rPr>
          <w:rFonts w:eastAsiaTheme="minorEastAsia"/>
          <w:szCs w:val="24"/>
        </w:rPr>
        <w:t>Các yếu tố của biện pháp bảo vệ hướng dẫn phải như sau:</w:t>
      </w:r>
    </w:p>
    <w:p w14:paraId="2B41D1F9" w14:textId="77777777" w:rsidR="005E4E35" w:rsidRPr="00B863A9" w:rsidRDefault="005E4E35" w:rsidP="005E4E35">
      <w:pPr>
        <w:spacing w:line="271" w:lineRule="auto"/>
        <w:rPr>
          <w:rFonts w:eastAsiaTheme="minorEastAsia"/>
          <w:szCs w:val="24"/>
        </w:rPr>
      </w:pPr>
      <w:r w:rsidRPr="00B863A9">
        <w:rPr>
          <w:rFonts w:eastAsiaTheme="minorEastAsia"/>
          <w:szCs w:val="24"/>
        </w:rPr>
        <w:t>- phần tử 1a: IEC 60417-6057 (2011-05) cho các bộ phận chuyển động hoặc IEC 60417-5041 (2002-10) cho các bộ phận nóng</w:t>
      </w:r>
    </w:p>
    <w:p w14:paraId="17210AB6" w14:textId="77777777" w:rsidR="005E4E35" w:rsidRPr="00B863A9" w:rsidRDefault="005E4E35" w:rsidP="005E4E35">
      <w:pPr>
        <w:spacing w:line="271" w:lineRule="auto"/>
        <w:rPr>
          <w:rFonts w:eastAsiaTheme="minorEastAsia"/>
          <w:szCs w:val="24"/>
        </w:rPr>
      </w:pPr>
      <w:r w:rsidRPr="00B863A9">
        <w:rPr>
          <w:rFonts w:eastAsiaTheme="minorEastAsia"/>
          <w:szCs w:val="24"/>
        </w:rPr>
        <w:t>- phần tử 2: không được chỉ định</w:t>
      </w:r>
    </w:p>
    <w:p w14:paraId="69A4A601" w14:textId="77777777" w:rsidR="005E4E35" w:rsidRPr="00B863A9" w:rsidRDefault="005E4E35" w:rsidP="005E4E35">
      <w:pPr>
        <w:spacing w:line="271" w:lineRule="auto"/>
        <w:rPr>
          <w:rFonts w:eastAsiaTheme="minorEastAsia"/>
          <w:szCs w:val="24"/>
        </w:rPr>
      </w:pPr>
      <w:r w:rsidRPr="00B863A9">
        <w:rPr>
          <w:rFonts w:eastAsiaTheme="minorEastAsia"/>
          <w:szCs w:val="24"/>
        </w:rPr>
        <w:t>- phần tử 3: không được chỉ định</w:t>
      </w:r>
    </w:p>
    <w:p w14:paraId="6C8175E9" w14:textId="77777777" w:rsidR="005E4E35" w:rsidRPr="00B863A9" w:rsidRDefault="005E4E35" w:rsidP="005E4E35">
      <w:pPr>
        <w:spacing w:line="271" w:lineRule="auto"/>
        <w:rPr>
          <w:rFonts w:eastAsiaTheme="minorEastAsia"/>
          <w:szCs w:val="24"/>
        </w:rPr>
      </w:pPr>
      <w:r w:rsidRPr="00B863A9">
        <w:rPr>
          <w:rFonts w:eastAsiaTheme="minorEastAsia"/>
          <w:szCs w:val="24"/>
        </w:rPr>
        <w:t>- phần tử 4: thời điểm mà nguồn năng lượng sẽ giảm xuống mức cần thiết</w:t>
      </w:r>
    </w:p>
    <w:p w14:paraId="3D956E05" w14:textId="03E7D299" w:rsidR="005E4E35" w:rsidRPr="00EA3D2D" w:rsidRDefault="00F14444" w:rsidP="005E4E35">
      <w:pPr>
        <w:spacing w:line="271" w:lineRule="auto"/>
        <w:rPr>
          <w:rFonts w:eastAsiaTheme="minorEastAsia"/>
          <w:b/>
          <w:szCs w:val="24"/>
        </w:rPr>
      </w:pPr>
      <w:r>
        <w:rPr>
          <w:rFonts w:eastAsiaTheme="minorEastAsia"/>
          <w:b/>
          <w:szCs w:val="24"/>
        </w:rPr>
        <w:t>I.1</w:t>
      </w:r>
      <w:r w:rsidR="005E4E35" w:rsidRPr="00EA3D2D">
        <w:rPr>
          <w:rFonts w:eastAsiaTheme="minorEastAsia"/>
          <w:b/>
          <w:szCs w:val="24"/>
        </w:rPr>
        <w:t>.2 Phương pháp thử và tiêu chí tuân thủ</w:t>
      </w:r>
    </w:p>
    <w:p w14:paraId="28AA91C1" w14:textId="60355F1D" w:rsidR="005E4E35" w:rsidRPr="00B863A9" w:rsidRDefault="005E4E35" w:rsidP="005E4E35">
      <w:pPr>
        <w:spacing w:line="271" w:lineRule="auto"/>
        <w:rPr>
          <w:rFonts w:eastAsiaTheme="minorEastAsia"/>
          <w:szCs w:val="24"/>
        </w:rPr>
      </w:pPr>
      <w:r w:rsidRPr="00B863A9">
        <w:rPr>
          <w:rFonts w:eastAsiaTheme="minorEastAsia"/>
          <w:szCs w:val="24"/>
        </w:rPr>
        <w:t xml:space="preserve">Mức năng lượng của các bộ phận </w:t>
      </w:r>
      <w:r w:rsidR="00404AAF">
        <w:rPr>
          <w:rFonts w:eastAsiaTheme="minorEastAsia"/>
          <w:szCs w:val="24"/>
        </w:rPr>
        <w:t>nguồn năng lượng loại</w:t>
      </w:r>
      <w:r w:rsidRPr="00B863A9">
        <w:rPr>
          <w:rFonts w:eastAsiaTheme="minorEastAsia"/>
          <w:szCs w:val="24"/>
        </w:rPr>
        <w:t xml:space="preserve"> 2 hoặc cấp 3 được theo dõi.</w:t>
      </w:r>
    </w:p>
    <w:p w14:paraId="32A66E15" w14:textId="712925A0" w:rsidR="005E4E35" w:rsidRPr="00B863A9" w:rsidRDefault="005E4E35" w:rsidP="005E4E35">
      <w:pPr>
        <w:spacing w:line="271" w:lineRule="auto"/>
        <w:rPr>
          <w:rFonts w:eastAsiaTheme="minorEastAsia"/>
          <w:szCs w:val="24"/>
        </w:rPr>
      </w:pPr>
      <w:r w:rsidRPr="00B863A9">
        <w:rPr>
          <w:rFonts w:eastAsiaTheme="minorEastAsia"/>
          <w:szCs w:val="24"/>
        </w:rPr>
        <w:t>Kiểm tra sự phù hợp bằng cách xem xét, đo lường và sử dụng phiên bản thẳng không rời của đầu dò thử nghiệm theo Phụ lụ</w:t>
      </w:r>
      <w:r w:rsidR="00404AAF">
        <w:rPr>
          <w:rFonts w:eastAsiaTheme="minorEastAsia"/>
          <w:szCs w:val="24"/>
        </w:rPr>
        <w:t>c R</w:t>
      </w:r>
      <w:r w:rsidRPr="00B863A9">
        <w:rPr>
          <w:rFonts w:eastAsiaTheme="minorEastAsia"/>
          <w:szCs w:val="24"/>
        </w:rPr>
        <w:t>.</w:t>
      </w:r>
    </w:p>
    <w:p w14:paraId="35D9F4B8" w14:textId="1FC3EF46" w:rsidR="005E4E35" w:rsidRPr="00EA3D2D" w:rsidRDefault="00F14444" w:rsidP="005E4E35">
      <w:pPr>
        <w:spacing w:line="271" w:lineRule="auto"/>
        <w:rPr>
          <w:rFonts w:eastAsiaTheme="minorEastAsia"/>
          <w:b/>
          <w:szCs w:val="24"/>
        </w:rPr>
      </w:pPr>
      <w:r>
        <w:rPr>
          <w:rFonts w:eastAsiaTheme="minorEastAsia"/>
          <w:b/>
          <w:szCs w:val="24"/>
        </w:rPr>
        <w:t>I</w:t>
      </w:r>
      <w:r w:rsidR="005E4E35" w:rsidRPr="00EA3D2D">
        <w:rPr>
          <w:rFonts w:eastAsiaTheme="minorEastAsia"/>
          <w:b/>
          <w:szCs w:val="24"/>
        </w:rPr>
        <w:t>.2 Các thành phần của cơ chế bảo vệ khóa liên động an toàn</w:t>
      </w:r>
    </w:p>
    <w:p w14:paraId="058E0F90" w14:textId="3F650F6B" w:rsidR="005E4E35" w:rsidRPr="00B863A9" w:rsidRDefault="005E4E35" w:rsidP="005E4E35">
      <w:pPr>
        <w:spacing w:line="271" w:lineRule="auto"/>
        <w:rPr>
          <w:rFonts w:eastAsiaTheme="minorEastAsia"/>
          <w:szCs w:val="24"/>
        </w:rPr>
      </w:pPr>
      <w:r w:rsidRPr="00B863A9">
        <w:rPr>
          <w:rFonts w:eastAsiaTheme="minorEastAsia"/>
          <w:szCs w:val="24"/>
        </w:rPr>
        <w:t xml:space="preserve">Các bộ phận bao gồm cơ cấu khóa liên động an toàn phải được coi là các biện pháp bảo vệ và phải tuân theo Phụ lục G hoặc </w:t>
      </w:r>
      <w:r w:rsidR="00404AAF">
        <w:rPr>
          <w:rFonts w:eastAsiaTheme="minorEastAsia"/>
          <w:szCs w:val="24"/>
        </w:rPr>
        <w:t xml:space="preserve">mục </w:t>
      </w:r>
      <w:r w:rsidR="00F14444">
        <w:rPr>
          <w:rFonts w:eastAsiaTheme="minorEastAsia"/>
          <w:szCs w:val="24"/>
        </w:rPr>
        <w:t>I.7</w:t>
      </w:r>
      <w:r w:rsidRPr="00B863A9">
        <w:rPr>
          <w:rFonts w:eastAsiaTheme="minorEastAsia"/>
          <w:szCs w:val="24"/>
        </w:rPr>
        <w:t>.1 nếu có.</w:t>
      </w:r>
    </w:p>
    <w:p w14:paraId="35F7BD30" w14:textId="7A2FE18A" w:rsidR="005E4E35" w:rsidRPr="00B863A9" w:rsidRDefault="005E4E35" w:rsidP="005E4E35">
      <w:pPr>
        <w:spacing w:line="271" w:lineRule="auto"/>
        <w:rPr>
          <w:rFonts w:eastAsiaTheme="minorEastAsia"/>
          <w:szCs w:val="24"/>
        </w:rPr>
      </w:pPr>
      <w:r w:rsidRPr="00B863A9">
        <w:rPr>
          <w:rFonts w:eastAsiaTheme="minorEastAsia"/>
          <w:szCs w:val="24"/>
        </w:rPr>
        <w:t xml:space="preserve">Kiểm tra sự phù hợp theo Phụ lục G hoặc </w:t>
      </w:r>
      <w:r w:rsidR="00404AAF">
        <w:rPr>
          <w:rFonts w:eastAsiaTheme="minorEastAsia"/>
          <w:szCs w:val="24"/>
        </w:rPr>
        <w:t xml:space="preserve">mục </w:t>
      </w:r>
      <w:r w:rsidR="00F14444">
        <w:rPr>
          <w:rFonts w:eastAsiaTheme="minorEastAsia"/>
          <w:szCs w:val="24"/>
        </w:rPr>
        <w:t>I.7</w:t>
      </w:r>
      <w:r w:rsidRPr="00B863A9">
        <w:rPr>
          <w:rFonts w:eastAsiaTheme="minorEastAsia"/>
          <w:szCs w:val="24"/>
        </w:rPr>
        <w:t>.1 và bằng cách xem xét.</w:t>
      </w:r>
    </w:p>
    <w:p w14:paraId="7C21A4EA" w14:textId="63A86D30" w:rsidR="005E4E35" w:rsidRPr="00EA3D2D" w:rsidRDefault="00F14444" w:rsidP="005E4E35">
      <w:pPr>
        <w:spacing w:line="271" w:lineRule="auto"/>
        <w:rPr>
          <w:rFonts w:eastAsiaTheme="minorEastAsia"/>
          <w:b/>
          <w:szCs w:val="24"/>
        </w:rPr>
      </w:pPr>
      <w:r>
        <w:rPr>
          <w:rFonts w:eastAsiaTheme="minorEastAsia"/>
          <w:b/>
          <w:szCs w:val="24"/>
        </w:rPr>
        <w:t>I</w:t>
      </w:r>
      <w:r w:rsidR="005E4E35" w:rsidRPr="00EA3D2D">
        <w:rPr>
          <w:rFonts w:eastAsiaTheme="minorEastAsia"/>
          <w:b/>
          <w:szCs w:val="24"/>
        </w:rPr>
        <w:t>.3 Vô tình thay đổi chế độ vận hành</w:t>
      </w:r>
    </w:p>
    <w:p w14:paraId="31C093FA" w14:textId="2B8B88E4" w:rsidR="005E4E35" w:rsidRPr="00B863A9" w:rsidRDefault="005E4E35" w:rsidP="005E4E35">
      <w:pPr>
        <w:spacing w:line="271" w:lineRule="auto"/>
        <w:rPr>
          <w:rFonts w:eastAsiaTheme="minorEastAsia"/>
          <w:szCs w:val="24"/>
        </w:rPr>
      </w:pPr>
      <w:r w:rsidRPr="00B863A9">
        <w:rPr>
          <w:rFonts w:eastAsiaTheme="minorEastAsia"/>
          <w:szCs w:val="24"/>
        </w:rPr>
        <w:t xml:space="preserve">Khóa liên động an toàn không được hoạt động bằng các đầu dò quy định trong </w:t>
      </w:r>
      <w:r w:rsidR="006068B2">
        <w:rPr>
          <w:rFonts w:eastAsiaTheme="minorEastAsia"/>
          <w:szCs w:val="24"/>
        </w:rPr>
        <w:t>Hình R.</w:t>
      </w:r>
      <w:r w:rsidRPr="00B863A9">
        <w:rPr>
          <w:rFonts w:eastAsiaTheme="minorEastAsia"/>
          <w:szCs w:val="24"/>
        </w:rPr>
        <w:t xml:space="preserve">1 hoặc </w:t>
      </w:r>
      <w:r w:rsidR="006068B2">
        <w:rPr>
          <w:rFonts w:eastAsiaTheme="minorEastAsia"/>
          <w:szCs w:val="24"/>
        </w:rPr>
        <w:t>Hình R.</w:t>
      </w:r>
      <w:r w:rsidRPr="00B863A9">
        <w:rPr>
          <w:rFonts w:eastAsiaTheme="minorEastAsia"/>
          <w:szCs w:val="24"/>
        </w:rPr>
        <w:t xml:space="preserve">2, nếu có thể áp dụng để thay đổi cấp năng lượng trong khu vực, không gian hoặc điểm truy cập được điều khiển thành </w:t>
      </w:r>
      <w:r w:rsidR="00404AAF">
        <w:rPr>
          <w:rFonts w:eastAsiaTheme="minorEastAsia"/>
          <w:szCs w:val="24"/>
        </w:rPr>
        <w:t>nguồn năng lượng loại</w:t>
      </w:r>
      <w:r w:rsidRPr="00B863A9">
        <w:rPr>
          <w:rFonts w:eastAsiaTheme="minorEastAsia"/>
          <w:szCs w:val="24"/>
        </w:rPr>
        <w:t xml:space="preserve"> 3 cho một người được hướng dẫn, hoặc </w:t>
      </w:r>
      <w:r w:rsidR="00404AAF">
        <w:rPr>
          <w:rFonts w:eastAsiaTheme="minorEastAsia"/>
          <w:szCs w:val="24"/>
        </w:rPr>
        <w:t>nguồn năng lượng loại</w:t>
      </w:r>
      <w:r w:rsidRPr="00B863A9">
        <w:rPr>
          <w:rFonts w:eastAsiaTheme="minorEastAsia"/>
          <w:szCs w:val="24"/>
        </w:rPr>
        <w:t xml:space="preserve"> 2 hoặc </w:t>
      </w:r>
      <w:r w:rsidR="00404AAF">
        <w:rPr>
          <w:rFonts w:eastAsiaTheme="minorEastAsia"/>
          <w:szCs w:val="24"/>
        </w:rPr>
        <w:t>nguồn năng lượng loại</w:t>
      </w:r>
      <w:r w:rsidRPr="00B863A9">
        <w:rPr>
          <w:rFonts w:eastAsiaTheme="minorEastAsia"/>
          <w:szCs w:val="24"/>
        </w:rPr>
        <w:t xml:space="preserve"> 3 đối với một người bình thường.</w:t>
      </w:r>
    </w:p>
    <w:p w14:paraId="43F9B81C" w14:textId="3C2F6565" w:rsidR="005E4E35" w:rsidRPr="00B863A9" w:rsidRDefault="005E4E35" w:rsidP="005E4E35">
      <w:pPr>
        <w:spacing w:line="271" w:lineRule="auto"/>
        <w:rPr>
          <w:rFonts w:eastAsiaTheme="minorEastAsia"/>
          <w:szCs w:val="24"/>
        </w:rPr>
      </w:pPr>
      <w:r w:rsidRPr="00B863A9">
        <w:rPr>
          <w:rFonts w:eastAsiaTheme="minorEastAsia"/>
          <w:szCs w:val="24"/>
        </w:rPr>
        <w:lastRenderedPageBreak/>
        <w:t xml:space="preserve">Kiểm tra sự phù hợp theo </w:t>
      </w:r>
      <w:r w:rsidR="00404AAF">
        <w:rPr>
          <w:rFonts w:eastAsiaTheme="minorEastAsia"/>
          <w:szCs w:val="24"/>
        </w:rPr>
        <w:t>Phụ lục R</w:t>
      </w:r>
      <w:r w:rsidRPr="00B863A9">
        <w:rPr>
          <w:rFonts w:eastAsiaTheme="minorEastAsia"/>
          <w:szCs w:val="24"/>
        </w:rPr>
        <w:t xml:space="preserve"> và bằng cách xem xét.</w:t>
      </w:r>
    </w:p>
    <w:p w14:paraId="5E18DF4A" w14:textId="7C11A3C5" w:rsidR="005E4E35" w:rsidRPr="00EA3D2D" w:rsidRDefault="00F14444" w:rsidP="005E4E35">
      <w:pPr>
        <w:spacing w:line="271" w:lineRule="auto"/>
        <w:rPr>
          <w:rFonts w:eastAsiaTheme="minorEastAsia"/>
          <w:b/>
          <w:szCs w:val="24"/>
        </w:rPr>
      </w:pPr>
      <w:r>
        <w:rPr>
          <w:rFonts w:eastAsiaTheme="minorEastAsia"/>
          <w:b/>
          <w:szCs w:val="24"/>
        </w:rPr>
        <w:t>I</w:t>
      </w:r>
      <w:r w:rsidR="005E4E35" w:rsidRPr="00EA3D2D">
        <w:rPr>
          <w:rFonts w:eastAsiaTheme="minorEastAsia"/>
          <w:b/>
          <w:szCs w:val="24"/>
        </w:rPr>
        <w:t>.4 Ghi đè bảo vệ khóa liên động</w:t>
      </w:r>
    </w:p>
    <w:p w14:paraId="219EBB1F" w14:textId="4EED47E0" w:rsidR="005E4E35" w:rsidRPr="00B863A9" w:rsidRDefault="005E4E35" w:rsidP="005E4E35">
      <w:pPr>
        <w:spacing w:line="271" w:lineRule="auto"/>
        <w:rPr>
          <w:rFonts w:eastAsiaTheme="minorEastAsia"/>
          <w:szCs w:val="24"/>
        </w:rPr>
      </w:pPr>
      <w:r w:rsidRPr="00B863A9">
        <w:rPr>
          <w:rFonts w:eastAsiaTheme="minorEastAsia"/>
          <w:szCs w:val="24"/>
        </w:rPr>
        <w:t>Một người có chuyên môn có thể ghi đè khóa liên động an toàn. Ghi đè khóa liên động an toàn:</w:t>
      </w:r>
    </w:p>
    <w:p w14:paraId="617D4B08" w14:textId="77777777" w:rsidR="005E4E35" w:rsidRPr="00B863A9" w:rsidRDefault="005E4E35" w:rsidP="005E4E35">
      <w:pPr>
        <w:spacing w:line="271" w:lineRule="auto"/>
        <w:rPr>
          <w:rFonts w:eastAsiaTheme="minorEastAsia"/>
          <w:szCs w:val="24"/>
        </w:rPr>
      </w:pPr>
      <w:r w:rsidRPr="00B863A9">
        <w:rPr>
          <w:rFonts w:eastAsiaTheme="minorEastAsia"/>
          <w:szCs w:val="24"/>
        </w:rPr>
        <w:t>- sẽ yêu cầu một nỗ lực có chủ đích để vận hành; và</w:t>
      </w:r>
    </w:p>
    <w:p w14:paraId="1EB469A5" w14:textId="77777777" w:rsidR="005E4E35" w:rsidRPr="00B863A9" w:rsidRDefault="005E4E35" w:rsidP="005E4E35">
      <w:pPr>
        <w:spacing w:line="271" w:lineRule="auto"/>
        <w:rPr>
          <w:rFonts w:eastAsiaTheme="minorEastAsia"/>
          <w:szCs w:val="24"/>
        </w:rPr>
      </w:pPr>
      <w:r w:rsidRPr="00B863A9">
        <w:rPr>
          <w:rFonts w:eastAsiaTheme="minorEastAsia"/>
          <w:szCs w:val="24"/>
        </w:rPr>
        <w:t>- phải tự động đặt lại về hoạt động bình thường khi quá trình bảo dưỡng hoàn tất, hoặc ngăn hoạt động bình thường trừ khi người có tay nghề cao đã tiến hành khôi phục; và</w:t>
      </w:r>
    </w:p>
    <w:p w14:paraId="0A459C76" w14:textId="77777777" w:rsidR="005E4E35" w:rsidRPr="00B863A9" w:rsidRDefault="005E4E35" w:rsidP="005E4E35">
      <w:pPr>
        <w:spacing w:line="271" w:lineRule="auto"/>
        <w:rPr>
          <w:rFonts w:eastAsiaTheme="minorEastAsia"/>
          <w:szCs w:val="24"/>
        </w:rPr>
      </w:pPr>
      <w:r w:rsidRPr="00B863A9">
        <w:rPr>
          <w:rFonts w:eastAsiaTheme="minorEastAsia"/>
          <w:szCs w:val="24"/>
        </w:rPr>
        <w:t>- nếu nằm trong khu vực mà một người bình thường có thể tiếp cận hoặc, nếu có, một hướng dẫn</w:t>
      </w:r>
    </w:p>
    <w:p w14:paraId="2B901337" w14:textId="36F39B23" w:rsidR="005E4E35" w:rsidRPr="00B863A9" w:rsidRDefault="005E4E35" w:rsidP="005E4E35">
      <w:pPr>
        <w:spacing w:line="271" w:lineRule="auto"/>
        <w:rPr>
          <w:rFonts w:eastAsiaTheme="minorEastAsia"/>
          <w:szCs w:val="24"/>
        </w:rPr>
      </w:pPr>
      <w:r w:rsidRPr="00B863A9">
        <w:rPr>
          <w:rFonts w:eastAsiaTheme="minorEastAsia"/>
          <w:szCs w:val="24"/>
        </w:rPr>
        <w:t xml:space="preserve">người, sẽ không thể hoạt động được bằng các phương tiện thăm dò quy định trong </w:t>
      </w:r>
      <w:r w:rsidR="00404AAF">
        <w:rPr>
          <w:rFonts w:eastAsiaTheme="minorEastAsia"/>
          <w:szCs w:val="24"/>
        </w:rPr>
        <w:t>Phụ lục R</w:t>
      </w:r>
      <w:r w:rsidRPr="00B863A9">
        <w:rPr>
          <w:rFonts w:eastAsiaTheme="minorEastAsia"/>
          <w:szCs w:val="24"/>
        </w:rPr>
        <w:t>, và phải yêu cầu</w:t>
      </w:r>
    </w:p>
    <w:p w14:paraId="513DEF3C" w14:textId="77777777" w:rsidR="005E4E35" w:rsidRPr="00B863A9" w:rsidRDefault="005E4E35" w:rsidP="005E4E35">
      <w:pPr>
        <w:spacing w:line="271" w:lineRule="auto"/>
        <w:rPr>
          <w:rFonts w:eastAsiaTheme="minorEastAsia"/>
          <w:szCs w:val="24"/>
        </w:rPr>
      </w:pPr>
      <w:r w:rsidRPr="00B863A9">
        <w:rPr>
          <w:rFonts w:eastAsiaTheme="minorEastAsia"/>
          <w:szCs w:val="24"/>
        </w:rPr>
        <w:t>một công cụ để hoạt động.</w:t>
      </w:r>
    </w:p>
    <w:p w14:paraId="500FAADC" w14:textId="2691D29E" w:rsidR="005E4E35" w:rsidRPr="00B863A9" w:rsidRDefault="005E4E35" w:rsidP="005E4E35">
      <w:pPr>
        <w:spacing w:line="271" w:lineRule="auto"/>
        <w:rPr>
          <w:rFonts w:eastAsiaTheme="minorEastAsia"/>
          <w:szCs w:val="24"/>
        </w:rPr>
      </w:pPr>
      <w:r w:rsidRPr="00B863A9">
        <w:rPr>
          <w:rFonts w:eastAsiaTheme="minorEastAsia"/>
          <w:szCs w:val="24"/>
        </w:rPr>
        <w:t xml:space="preserve">Kiểm tra sự phù hợp theo Phụ lục </w:t>
      </w:r>
      <w:r w:rsidR="00404AAF">
        <w:rPr>
          <w:rFonts w:eastAsiaTheme="minorEastAsia"/>
          <w:szCs w:val="24"/>
        </w:rPr>
        <w:t>R</w:t>
      </w:r>
      <w:r w:rsidRPr="00B863A9">
        <w:rPr>
          <w:rFonts w:eastAsiaTheme="minorEastAsia"/>
          <w:szCs w:val="24"/>
        </w:rPr>
        <w:t xml:space="preserve"> và bằng cách xem xét.</w:t>
      </w:r>
    </w:p>
    <w:p w14:paraId="041AA081" w14:textId="1172DFC8" w:rsidR="005E4E35" w:rsidRPr="00EA3D2D" w:rsidRDefault="00F14444" w:rsidP="005E4E35">
      <w:pPr>
        <w:spacing w:line="271" w:lineRule="auto"/>
        <w:rPr>
          <w:rFonts w:eastAsiaTheme="minorEastAsia"/>
          <w:b/>
          <w:szCs w:val="24"/>
        </w:rPr>
      </w:pPr>
      <w:r>
        <w:rPr>
          <w:rFonts w:eastAsiaTheme="minorEastAsia"/>
          <w:b/>
          <w:szCs w:val="24"/>
        </w:rPr>
        <w:t>I.5</w:t>
      </w:r>
      <w:r w:rsidR="005E4E35" w:rsidRPr="00EA3D2D">
        <w:rPr>
          <w:rFonts w:eastAsiaTheme="minorEastAsia"/>
          <w:b/>
          <w:szCs w:val="24"/>
        </w:rPr>
        <w:t xml:space="preserve"> Không an toàn</w:t>
      </w:r>
    </w:p>
    <w:p w14:paraId="0C8C1B88" w14:textId="14F31D25" w:rsidR="005E4E35" w:rsidRPr="00EA3D2D" w:rsidRDefault="00F14444" w:rsidP="005E4E35">
      <w:pPr>
        <w:spacing w:line="271" w:lineRule="auto"/>
        <w:rPr>
          <w:rFonts w:eastAsiaTheme="minorEastAsia"/>
          <w:b/>
          <w:szCs w:val="24"/>
        </w:rPr>
      </w:pPr>
      <w:r>
        <w:rPr>
          <w:rFonts w:eastAsiaTheme="minorEastAsia"/>
          <w:b/>
          <w:szCs w:val="24"/>
        </w:rPr>
        <w:t>I.5</w:t>
      </w:r>
      <w:r w:rsidR="005E4E35" w:rsidRPr="00EA3D2D">
        <w:rPr>
          <w:rFonts w:eastAsiaTheme="minorEastAsia"/>
          <w:b/>
          <w:szCs w:val="24"/>
        </w:rPr>
        <w:t>.1 Yêu cầu</w:t>
      </w:r>
    </w:p>
    <w:p w14:paraId="7608D964" w14:textId="77777777" w:rsidR="005E4E35" w:rsidRPr="00B863A9" w:rsidRDefault="005E4E35" w:rsidP="005E4E35">
      <w:pPr>
        <w:spacing w:line="271" w:lineRule="auto"/>
        <w:rPr>
          <w:rFonts w:eastAsiaTheme="minorEastAsia"/>
          <w:szCs w:val="24"/>
        </w:rPr>
      </w:pPr>
      <w:r w:rsidRPr="00B863A9">
        <w:rPr>
          <w:rFonts w:eastAsiaTheme="minorEastAsia"/>
          <w:szCs w:val="24"/>
        </w:rPr>
        <w:t>Trong trường hợp có bất kỳ tình trạng lỗi đơn lẻ nào trong hệ thống khóa liên động an toàn, không gian được kiểm soát bởi khóa liên động an toàn phải:</w:t>
      </w:r>
    </w:p>
    <w:p w14:paraId="4C88B8E1" w14:textId="7FBD3081" w:rsidR="005E4E35" w:rsidRPr="00B863A9" w:rsidRDefault="005E4E35" w:rsidP="005E4E35">
      <w:pPr>
        <w:spacing w:line="271" w:lineRule="auto"/>
        <w:rPr>
          <w:rFonts w:eastAsiaTheme="minorEastAsia"/>
          <w:szCs w:val="24"/>
        </w:rPr>
      </w:pPr>
      <w:r w:rsidRPr="00B863A9">
        <w:rPr>
          <w:rFonts w:eastAsiaTheme="minorEastAsia"/>
          <w:szCs w:val="24"/>
        </w:rPr>
        <w:t xml:space="preserve">- hoàn nguyên về </w:t>
      </w:r>
      <w:r w:rsidR="00404AAF">
        <w:rPr>
          <w:rFonts w:eastAsiaTheme="minorEastAsia"/>
          <w:szCs w:val="24"/>
        </w:rPr>
        <w:t>nguồn năng lượng loại</w:t>
      </w:r>
      <w:r w:rsidRPr="00B863A9">
        <w:rPr>
          <w:rFonts w:eastAsiaTheme="minorEastAsia"/>
          <w:szCs w:val="24"/>
        </w:rPr>
        <w:t xml:space="preserve"> 1 cho người bình thường hoặc </w:t>
      </w:r>
      <w:r w:rsidR="00404AAF">
        <w:rPr>
          <w:rFonts w:eastAsiaTheme="minorEastAsia"/>
          <w:szCs w:val="24"/>
        </w:rPr>
        <w:t>nguồn năng lượng loại</w:t>
      </w:r>
      <w:r w:rsidRPr="00B863A9">
        <w:rPr>
          <w:rFonts w:eastAsiaTheme="minorEastAsia"/>
          <w:szCs w:val="24"/>
        </w:rPr>
        <w:t xml:space="preserve"> 2 cho người được hướng dẫn; hoặc là</w:t>
      </w:r>
    </w:p>
    <w:p w14:paraId="34296AC7" w14:textId="08E00084" w:rsidR="005E4E35" w:rsidRPr="00B863A9" w:rsidRDefault="005E4E35" w:rsidP="005E4E35">
      <w:pPr>
        <w:spacing w:line="271" w:lineRule="auto"/>
        <w:rPr>
          <w:rFonts w:eastAsiaTheme="minorEastAsia"/>
          <w:szCs w:val="24"/>
        </w:rPr>
      </w:pPr>
      <w:r w:rsidRPr="00B863A9">
        <w:rPr>
          <w:rFonts w:eastAsiaTheme="minorEastAsia"/>
          <w:szCs w:val="24"/>
        </w:rPr>
        <w:t xml:space="preserve">- được khóa trong điều kiện hoạt động bình thường và tuân thủ các yêu cầu hiện hành đối với </w:t>
      </w:r>
      <w:r w:rsidR="00404AAF">
        <w:rPr>
          <w:rFonts w:eastAsiaTheme="minorEastAsia"/>
          <w:szCs w:val="24"/>
        </w:rPr>
        <w:t>nguồn năng lượng loại</w:t>
      </w:r>
      <w:r w:rsidRPr="00B863A9">
        <w:rPr>
          <w:rFonts w:eastAsiaTheme="minorEastAsia"/>
          <w:szCs w:val="24"/>
        </w:rPr>
        <w:t xml:space="preserve"> 3.</w:t>
      </w:r>
    </w:p>
    <w:p w14:paraId="33F2225F" w14:textId="3C7F83CE" w:rsidR="005E4E35" w:rsidRPr="00EA3D2D" w:rsidRDefault="00F14444" w:rsidP="005E4E35">
      <w:pPr>
        <w:spacing w:line="271" w:lineRule="auto"/>
        <w:rPr>
          <w:rFonts w:eastAsiaTheme="minorEastAsia"/>
          <w:b/>
          <w:szCs w:val="24"/>
        </w:rPr>
      </w:pPr>
      <w:r>
        <w:rPr>
          <w:rFonts w:eastAsiaTheme="minorEastAsia"/>
          <w:b/>
          <w:szCs w:val="24"/>
        </w:rPr>
        <w:t>I.5</w:t>
      </w:r>
      <w:r w:rsidR="005E4E35" w:rsidRPr="00EA3D2D">
        <w:rPr>
          <w:rFonts w:eastAsiaTheme="minorEastAsia"/>
          <w:b/>
          <w:szCs w:val="24"/>
        </w:rPr>
        <w:t>.2 Phương pháp thử và tiêu chí tuân thủ</w:t>
      </w:r>
    </w:p>
    <w:p w14:paraId="6B1D5453" w14:textId="57EB10FE" w:rsidR="005E4E35" w:rsidRPr="00B863A9" w:rsidRDefault="005E4E35" w:rsidP="005E4E35">
      <w:pPr>
        <w:spacing w:line="271" w:lineRule="auto"/>
        <w:rPr>
          <w:rFonts w:eastAsiaTheme="minorEastAsia"/>
          <w:szCs w:val="24"/>
        </w:rPr>
      </w:pPr>
      <w:r w:rsidRPr="00B863A9">
        <w:rPr>
          <w:rFonts w:eastAsiaTheme="minorEastAsia"/>
          <w:szCs w:val="24"/>
        </w:rPr>
        <w:t xml:space="preserve">Kiểm tra sự phù hợp bằng cách đưa ra từng lỗi thành phần điện, cơ điện và cơ khí, từng lỗi một. Các điều kiện sự cố đơn lẻ được mô tả trong </w:t>
      </w:r>
      <w:r w:rsidR="00FA7B70">
        <w:rPr>
          <w:rFonts w:eastAsiaTheme="minorEastAsia"/>
          <w:szCs w:val="24"/>
        </w:rPr>
        <w:t>Mục A.</w:t>
      </w:r>
      <w:r w:rsidRPr="00B863A9">
        <w:rPr>
          <w:rFonts w:eastAsiaTheme="minorEastAsia"/>
          <w:szCs w:val="24"/>
        </w:rPr>
        <w:t>4. Đối với mỗi sự cố, không gian được điều khiển bởi khóa liên động an toàn phải tuân theo các yêu cầu áp dụng cho các điều kiện sự cố đơn lẻ đối với nguồn năng lượng tương ứng.</w:t>
      </w:r>
    </w:p>
    <w:p w14:paraId="5F38EEBC" w14:textId="296B1263" w:rsidR="005E4E35" w:rsidRPr="00B863A9" w:rsidRDefault="005E4E35" w:rsidP="005E4E35">
      <w:pPr>
        <w:spacing w:line="271" w:lineRule="auto"/>
        <w:rPr>
          <w:rFonts w:eastAsiaTheme="minorEastAsia"/>
          <w:szCs w:val="24"/>
        </w:rPr>
      </w:pPr>
      <w:r w:rsidRPr="00B863A9">
        <w:rPr>
          <w:rFonts w:eastAsiaTheme="minorEastAsia"/>
          <w:szCs w:val="24"/>
        </w:rPr>
        <w:t xml:space="preserve">Các bộ phận và bộ phận của khóa liên động an toàn được sử dụng làm cơ cấu bảo vệ không phải chịu các điều kiện sự cố đơn lẻ nếu chúng tuân theo </w:t>
      </w:r>
      <w:r w:rsidR="00146205">
        <w:rPr>
          <w:rFonts w:eastAsiaTheme="minorEastAsia"/>
          <w:szCs w:val="24"/>
        </w:rPr>
        <w:t xml:space="preserve">mục </w:t>
      </w:r>
      <w:r w:rsidRPr="00B863A9">
        <w:rPr>
          <w:rFonts w:eastAsiaTheme="minorEastAsia"/>
          <w:szCs w:val="24"/>
        </w:rPr>
        <w:t xml:space="preserve">K.2 hoặc </w:t>
      </w:r>
      <w:r w:rsidR="00146205">
        <w:rPr>
          <w:rFonts w:eastAsiaTheme="minorEastAsia"/>
          <w:szCs w:val="24"/>
        </w:rPr>
        <w:t xml:space="preserve">mục </w:t>
      </w:r>
      <w:r w:rsidR="00F14444">
        <w:rPr>
          <w:rFonts w:eastAsiaTheme="minorEastAsia"/>
          <w:szCs w:val="24"/>
        </w:rPr>
        <w:t>I.6</w:t>
      </w:r>
      <w:r w:rsidRPr="00B863A9">
        <w:rPr>
          <w:rFonts w:eastAsiaTheme="minorEastAsia"/>
          <w:szCs w:val="24"/>
        </w:rPr>
        <w:t xml:space="preserve"> nếu có.</w:t>
      </w:r>
    </w:p>
    <w:p w14:paraId="262B826F" w14:textId="23A7EA7B" w:rsidR="005E4E35" w:rsidRPr="00B863A9" w:rsidRDefault="005E4E35" w:rsidP="005E4E35">
      <w:pPr>
        <w:spacing w:line="271" w:lineRule="auto"/>
        <w:rPr>
          <w:rFonts w:eastAsiaTheme="minorEastAsia"/>
          <w:szCs w:val="24"/>
        </w:rPr>
      </w:pPr>
      <w:r w:rsidRPr="00B863A9">
        <w:rPr>
          <w:rFonts w:eastAsiaTheme="minorEastAsia"/>
          <w:szCs w:val="24"/>
        </w:rPr>
        <w:t xml:space="preserve">Các khoảng cách tách cố định trong các mạch khóa liên động an toàn (ví dụ, các mạch liên kết với bảng in) không phải chịu các điều kiện sự cố đơn mô phỏng nếu các khoảng cách tách tuân </w:t>
      </w:r>
      <w:r w:rsidR="005D443A">
        <w:rPr>
          <w:rFonts w:eastAsiaTheme="minorEastAsia"/>
          <w:szCs w:val="24"/>
        </w:rPr>
        <w:t>theo mục I.</w:t>
      </w:r>
      <w:r w:rsidR="00F14444">
        <w:rPr>
          <w:rFonts w:eastAsiaTheme="minorEastAsia"/>
          <w:szCs w:val="24"/>
        </w:rPr>
        <w:t>7</w:t>
      </w:r>
      <w:r w:rsidRPr="00B863A9">
        <w:rPr>
          <w:rFonts w:eastAsiaTheme="minorEastAsia"/>
          <w:szCs w:val="24"/>
        </w:rPr>
        <w:t>.1.</w:t>
      </w:r>
    </w:p>
    <w:p w14:paraId="6E379185" w14:textId="2137892B" w:rsidR="005E4E35" w:rsidRPr="00EA3D2D" w:rsidRDefault="00F14444" w:rsidP="005E4E35">
      <w:pPr>
        <w:spacing w:line="271" w:lineRule="auto"/>
        <w:rPr>
          <w:rFonts w:eastAsiaTheme="minorEastAsia"/>
          <w:b/>
          <w:szCs w:val="24"/>
        </w:rPr>
      </w:pPr>
      <w:r>
        <w:rPr>
          <w:rFonts w:eastAsiaTheme="minorEastAsia"/>
          <w:b/>
          <w:szCs w:val="24"/>
        </w:rPr>
        <w:t>I.6</w:t>
      </w:r>
      <w:r w:rsidR="005E4E35" w:rsidRPr="00EA3D2D">
        <w:rPr>
          <w:rFonts w:eastAsiaTheme="minorEastAsia"/>
          <w:b/>
          <w:szCs w:val="24"/>
        </w:rPr>
        <w:t xml:space="preserve"> Khóa liên động an toàn hoạt động bằng cơ học</w:t>
      </w:r>
    </w:p>
    <w:p w14:paraId="64D69A2B" w14:textId="18DD1DBC" w:rsidR="005E4E35" w:rsidRPr="00EA3D2D" w:rsidRDefault="00F14444" w:rsidP="005E4E35">
      <w:pPr>
        <w:spacing w:line="271" w:lineRule="auto"/>
        <w:rPr>
          <w:rFonts w:eastAsiaTheme="minorEastAsia"/>
          <w:b/>
          <w:szCs w:val="24"/>
        </w:rPr>
      </w:pPr>
      <w:r>
        <w:rPr>
          <w:rFonts w:eastAsiaTheme="minorEastAsia"/>
          <w:b/>
          <w:szCs w:val="24"/>
        </w:rPr>
        <w:t>I.6</w:t>
      </w:r>
      <w:r w:rsidR="005E4E35" w:rsidRPr="00EA3D2D">
        <w:rPr>
          <w:rFonts w:eastAsiaTheme="minorEastAsia"/>
          <w:b/>
          <w:szCs w:val="24"/>
        </w:rPr>
        <w:t>.1 Yêu cầu về độ bền</w:t>
      </w:r>
    </w:p>
    <w:p w14:paraId="17E55165" w14:textId="77777777" w:rsidR="005E4E35" w:rsidRPr="00B863A9" w:rsidRDefault="005E4E35" w:rsidP="005E4E35">
      <w:pPr>
        <w:spacing w:line="271" w:lineRule="auto"/>
        <w:rPr>
          <w:rFonts w:eastAsiaTheme="minorEastAsia"/>
          <w:szCs w:val="24"/>
        </w:rPr>
      </w:pPr>
      <w:r w:rsidRPr="00B863A9">
        <w:rPr>
          <w:rFonts w:eastAsiaTheme="minorEastAsia"/>
          <w:szCs w:val="24"/>
        </w:rPr>
        <w:t>Các bộ phận cơ khí chuyển động trong hệ thống khóa liên động an toàn cơ và điện phải có độ bền thích hợp.</w:t>
      </w:r>
    </w:p>
    <w:p w14:paraId="53704723" w14:textId="70D1C938" w:rsidR="005E4E35" w:rsidRPr="00EA3D2D" w:rsidRDefault="00F14444" w:rsidP="005E4E35">
      <w:pPr>
        <w:spacing w:line="271" w:lineRule="auto"/>
        <w:rPr>
          <w:rFonts w:eastAsiaTheme="minorEastAsia"/>
          <w:b/>
          <w:szCs w:val="24"/>
        </w:rPr>
      </w:pPr>
      <w:r>
        <w:rPr>
          <w:rFonts w:eastAsiaTheme="minorEastAsia"/>
          <w:b/>
          <w:szCs w:val="24"/>
        </w:rPr>
        <w:t>I.6</w:t>
      </w:r>
      <w:r w:rsidR="005E4E35" w:rsidRPr="00EA3D2D">
        <w:rPr>
          <w:rFonts w:eastAsiaTheme="minorEastAsia"/>
          <w:b/>
          <w:szCs w:val="24"/>
        </w:rPr>
        <w:t>.2 Phương pháp thử và tiêu chí tuân thủ</w:t>
      </w:r>
    </w:p>
    <w:p w14:paraId="1565F371" w14:textId="77777777" w:rsidR="005E4E35" w:rsidRPr="00B863A9" w:rsidRDefault="005E4E35" w:rsidP="005E4E35">
      <w:pPr>
        <w:spacing w:line="271" w:lineRule="auto"/>
        <w:rPr>
          <w:rFonts w:eastAsiaTheme="minorEastAsia"/>
          <w:szCs w:val="24"/>
        </w:rPr>
      </w:pPr>
      <w:r w:rsidRPr="00B863A9">
        <w:rPr>
          <w:rFonts w:eastAsiaTheme="minorEastAsia"/>
          <w:szCs w:val="24"/>
        </w:rPr>
        <w:t>Kiểm tra sự phù hợp bằng cách xem xét hệ thống khóa liên động an toàn, dữ liệu có sẵn và, nếu cần, bằng cách luân phiên hệ thống khóa liên động an toàn qua 10000 chu kỳ hoạt động. Trong trường hợp có bất kỳ lỗi nào trong hoặc sau 10000 chu kỳ hoạt động của hệ thống khóa liên động an toàn, không gian được kiểm soát bởi khóa liên động an toàn phải:</w:t>
      </w:r>
    </w:p>
    <w:p w14:paraId="0338F4D8" w14:textId="0C182DD7" w:rsidR="005E4E35" w:rsidRPr="00B863A9" w:rsidRDefault="005E4E35" w:rsidP="005E4E35">
      <w:pPr>
        <w:spacing w:line="271" w:lineRule="auto"/>
        <w:rPr>
          <w:rFonts w:eastAsiaTheme="minorEastAsia"/>
          <w:szCs w:val="24"/>
        </w:rPr>
      </w:pPr>
      <w:r w:rsidRPr="00B863A9">
        <w:rPr>
          <w:rFonts w:eastAsiaTheme="minorEastAsia"/>
          <w:szCs w:val="24"/>
        </w:rPr>
        <w:t xml:space="preserve">- hoàn nguyên về </w:t>
      </w:r>
      <w:r w:rsidR="00404AAF">
        <w:rPr>
          <w:rFonts w:eastAsiaTheme="minorEastAsia"/>
          <w:szCs w:val="24"/>
        </w:rPr>
        <w:t>nguồn năng lượng loại</w:t>
      </w:r>
      <w:r w:rsidRPr="00B863A9">
        <w:rPr>
          <w:rFonts w:eastAsiaTheme="minorEastAsia"/>
          <w:szCs w:val="24"/>
        </w:rPr>
        <w:t xml:space="preserve"> 1 cho người bình thường hoặc </w:t>
      </w:r>
      <w:r w:rsidR="00404AAF">
        <w:rPr>
          <w:rFonts w:eastAsiaTheme="minorEastAsia"/>
          <w:szCs w:val="24"/>
        </w:rPr>
        <w:t>nguồn năng lượng loại</w:t>
      </w:r>
      <w:r w:rsidRPr="00B863A9">
        <w:rPr>
          <w:rFonts w:eastAsiaTheme="minorEastAsia"/>
          <w:szCs w:val="24"/>
        </w:rPr>
        <w:t xml:space="preserve"> 2 cho người được hướng dẫn; hoặc là</w:t>
      </w:r>
    </w:p>
    <w:p w14:paraId="3B15BE30" w14:textId="1093796A" w:rsidR="005E4E35" w:rsidRPr="00B863A9" w:rsidRDefault="005E4E35" w:rsidP="005E4E35">
      <w:pPr>
        <w:spacing w:line="271" w:lineRule="auto"/>
        <w:rPr>
          <w:rFonts w:eastAsiaTheme="minorEastAsia"/>
          <w:szCs w:val="24"/>
        </w:rPr>
      </w:pPr>
      <w:r w:rsidRPr="00B863A9">
        <w:rPr>
          <w:rFonts w:eastAsiaTheme="minorEastAsia"/>
          <w:szCs w:val="24"/>
        </w:rPr>
        <w:lastRenderedPageBreak/>
        <w:t xml:space="preserve">- được khóa trong điều kiện hoạt động bình thường và tuân thủ các yêu cầu hiện hành đối với </w:t>
      </w:r>
      <w:r w:rsidR="00404AAF">
        <w:rPr>
          <w:rFonts w:eastAsiaTheme="minorEastAsia"/>
          <w:szCs w:val="24"/>
        </w:rPr>
        <w:t>nguồn năng lượng loại</w:t>
      </w:r>
      <w:r w:rsidRPr="00B863A9">
        <w:rPr>
          <w:rFonts w:eastAsiaTheme="minorEastAsia"/>
          <w:szCs w:val="24"/>
        </w:rPr>
        <w:t xml:space="preserve"> 3.</w:t>
      </w:r>
    </w:p>
    <w:p w14:paraId="4C2E085D" w14:textId="30A276F9" w:rsidR="005E4E35" w:rsidRPr="00B863A9" w:rsidRDefault="005E4E35" w:rsidP="005E4E35">
      <w:pPr>
        <w:spacing w:line="271" w:lineRule="auto"/>
        <w:rPr>
          <w:rFonts w:eastAsiaTheme="minorEastAsia"/>
          <w:szCs w:val="24"/>
        </w:rPr>
      </w:pPr>
      <w:r w:rsidRPr="00B863A9">
        <w:rPr>
          <w:rFonts w:eastAsiaTheme="minorEastAsia"/>
          <w:szCs w:val="24"/>
        </w:rPr>
        <w:t>CHÚ THÍCH: Thử nghiệm trên được tiến hành để kiểm tra sức chịu đựng của các bộ phận chuyển động khác với các bộ phận trong hệ thống khóa liên động an toàn, công tắc và rơ l</w:t>
      </w:r>
      <w:r w:rsidR="005A3804">
        <w:rPr>
          <w:rFonts w:eastAsiaTheme="minorEastAsia"/>
          <w:szCs w:val="24"/>
        </w:rPr>
        <w:t>D.</w:t>
      </w:r>
      <w:r w:rsidRPr="00B863A9">
        <w:rPr>
          <w:rFonts w:eastAsiaTheme="minorEastAsia"/>
          <w:szCs w:val="24"/>
        </w:rPr>
        <w:t xml:space="preserve"> Hệ thống khóa liên động an toàn, công tắc và rơ le, nếu có, phải tuân theo Phụ lục G hoặc </w:t>
      </w:r>
      <w:r w:rsidR="00F14444">
        <w:rPr>
          <w:rFonts w:eastAsiaTheme="minorEastAsia"/>
          <w:szCs w:val="24"/>
        </w:rPr>
        <w:t>I.7</w:t>
      </w:r>
      <w:r w:rsidRPr="00B863A9">
        <w:rPr>
          <w:rFonts w:eastAsiaTheme="minorEastAsia"/>
          <w:szCs w:val="24"/>
        </w:rPr>
        <w:t>.1.</w:t>
      </w:r>
    </w:p>
    <w:p w14:paraId="1D03A8DC" w14:textId="19CCB6B0" w:rsidR="005E4E35" w:rsidRPr="00EA3D2D" w:rsidRDefault="00F14444" w:rsidP="005E4E35">
      <w:pPr>
        <w:spacing w:line="271" w:lineRule="auto"/>
        <w:rPr>
          <w:rFonts w:eastAsiaTheme="minorEastAsia"/>
          <w:b/>
          <w:szCs w:val="24"/>
        </w:rPr>
      </w:pPr>
      <w:r>
        <w:rPr>
          <w:rFonts w:eastAsiaTheme="minorEastAsia"/>
          <w:b/>
          <w:szCs w:val="24"/>
        </w:rPr>
        <w:t>I.7</w:t>
      </w:r>
      <w:r w:rsidR="005E4E35" w:rsidRPr="00EA3D2D">
        <w:rPr>
          <w:rFonts w:eastAsiaTheme="minorEastAsia"/>
          <w:b/>
          <w:szCs w:val="24"/>
        </w:rPr>
        <w:t xml:space="preserve"> Cách ly mạch khóa liên động</w:t>
      </w:r>
    </w:p>
    <w:p w14:paraId="3071C7EE" w14:textId="7627BF6C" w:rsidR="005E4E35" w:rsidRPr="00B863A9" w:rsidRDefault="00F14444" w:rsidP="005E4E35">
      <w:pPr>
        <w:spacing w:line="271" w:lineRule="auto"/>
        <w:rPr>
          <w:rFonts w:eastAsiaTheme="minorEastAsia"/>
          <w:szCs w:val="24"/>
        </w:rPr>
      </w:pPr>
      <w:r>
        <w:rPr>
          <w:rFonts w:eastAsiaTheme="minorEastAsia"/>
          <w:szCs w:val="24"/>
        </w:rPr>
        <w:t>I.7</w:t>
      </w:r>
      <w:r w:rsidR="005E4E35" w:rsidRPr="00B863A9">
        <w:rPr>
          <w:rFonts w:eastAsiaTheme="minorEastAsia"/>
          <w:szCs w:val="24"/>
        </w:rPr>
        <w:t>.1 Khoảng cách tách biệt đối với các khe hở tiếp xúc và các phần tử mạch khóa liên động</w:t>
      </w:r>
    </w:p>
    <w:p w14:paraId="180FBE4B" w14:textId="77777777" w:rsidR="005E4E35" w:rsidRPr="00B863A9" w:rsidRDefault="005E4E35" w:rsidP="005E4E35">
      <w:pPr>
        <w:spacing w:line="271" w:lineRule="auto"/>
        <w:rPr>
          <w:rFonts w:eastAsiaTheme="minorEastAsia"/>
          <w:szCs w:val="24"/>
        </w:rPr>
      </w:pPr>
      <w:r w:rsidRPr="00B863A9">
        <w:rPr>
          <w:rFonts w:eastAsiaTheme="minorEastAsia"/>
          <w:szCs w:val="24"/>
        </w:rPr>
        <w:t>Khoảng cách tách biệt đối với các khe hở tiếp xúc và các phần tử mạch khóa liên động phải tuân theo các yêu cầu sau nếu có thể áp dụng.</w:t>
      </w:r>
    </w:p>
    <w:p w14:paraId="2F040C01" w14:textId="77777777" w:rsidR="005E4E35" w:rsidRPr="00B863A9" w:rsidRDefault="005E4E35" w:rsidP="005E4E35">
      <w:pPr>
        <w:spacing w:line="271" w:lineRule="auto"/>
        <w:rPr>
          <w:rFonts w:eastAsiaTheme="minorEastAsia"/>
          <w:szCs w:val="24"/>
        </w:rPr>
      </w:pPr>
      <w:r w:rsidRPr="00B863A9">
        <w:rPr>
          <w:rFonts w:eastAsiaTheme="minorEastAsia"/>
          <w:szCs w:val="24"/>
        </w:rPr>
        <w:t>a) Nếu công tắc hoặc rơ le ngắt kết nối dây dẫn mạch trong mạch được nối với nguồn điện,</w:t>
      </w:r>
    </w:p>
    <w:p w14:paraId="494D4426" w14:textId="77777777" w:rsidR="005E4E35" w:rsidRPr="00B863A9" w:rsidRDefault="005E4E35" w:rsidP="005E4E35">
      <w:pPr>
        <w:spacing w:line="271" w:lineRule="auto"/>
        <w:rPr>
          <w:rFonts w:eastAsiaTheme="minorEastAsia"/>
          <w:szCs w:val="24"/>
        </w:rPr>
      </w:pPr>
      <w:r w:rsidRPr="00B863A9">
        <w:rPr>
          <w:rFonts w:eastAsiaTheme="minorEastAsia"/>
          <w:szCs w:val="24"/>
        </w:rPr>
        <w:t>khoảng cách tách biệt đối với các khe hở tiếp xúc và các mạch liên quan của chúng không được nhỏ hơn</w:t>
      </w:r>
    </w:p>
    <w:p w14:paraId="343C5214" w14:textId="77777777" w:rsidR="005E4E35" w:rsidRPr="00B863A9" w:rsidRDefault="005E4E35" w:rsidP="005E4E35">
      <w:pPr>
        <w:spacing w:line="271" w:lineRule="auto"/>
        <w:rPr>
          <w:rFonts w:eastAsiaTheme="minorEastAsia"/>
          <w:szCs w:val="24"/>
        </w:rPr>
      </w:pPr>
      <w:r w:rsidRPr="00B863A9">
        <w:rPr>
          <w:rFonts w:eastAsiaTheme="minorEastAsia"/>
          <w:szCs w:val="24"/>
        </w:rPr>
        <w:t>đối với thiết bị ngắt kết nối (xem Phụ lục L).</w:t>
      </w:r>
    </w:p>
    <w:p w14:paraId="09258ECE" w14:textId="61A5EB1E" w:rsidR="005E4E35" w:rsidRPr="00B863A9" w:rsidRDefault="005E4E35" w:rsidP="005E4E35">
      <w:pPr>
        <w:spacing w:line="271" w:lineRule="auto"/>
        <w:rPr>
          <w:rFonts w:eastAsiaTheme="minorEastAsia"/>
          <w:szCs w:val="24"/>
        </w:rPr>
      </w:pPr>
      <w:r w:rsidRPr="00B863A9">
        <w:rPr>
          <w:rFonts w:eastAsiaTheme="minorEastAsia"/>
          <w:szCs w:val="24"/>
        </w:rPr>
        <w:t xml:space="preserve">b) Nếu công tắc hoặc rơ le nằm trong mạch cách ly với nguồn điện thì khoảng cách tách biệt đối với các khe hở tiếp xúc không được nhỏ hơn giá trị khe hở tối thiểu liên quan đối với cách điện cơ bản để cách ly các </w:t>
      </w:r>
      <w:r w:rsidR="00404AAF">
        <w:rPr>
          <w:rFonts w:eastAsiaTheme="minorEastAsia"/>
          <w:szCs w:val="24"/>
        </w:rPr>
        <w:t>nguồn năng lượng loại</w:t>
      </w:r>
      <w:r w:rsidRPr="00B863A9">
        <w:rPr>
          <w:rFonts w:eastAsiaTheme="minorEastAsia"/>
          <w:szCs w:val="24"/>
        </w:rPr>
        <w:t xml:space="preserve"> 2. Các phần tử mạch khóa liên động, sự cố của</w:t>
      </w:r>
    </w:p>
    <w:p w14:paraId="00E41788" w14:textId="1E11B241" w:rsidR="005E4E35" w:rsidRPr="00B863A9" w:rsidRDefault="005E4E35" w:rsidP="005E4E35">
      <w:pPr>
        <w:spacing w:line="271" w:lineRule="auto"/>
        <w:rPr>
          <w:rFonts w:eastAsiaTheme="minorEastAsia"/>
          <w:szCs w:val="24"/>
        </w:rPr>
      </w:pPr>
      <w:r w:rsidRPr="00B863A9">
        <w:rPr>
          <w:rFonts w:eastAsiaTheme="minorEastAsia"/>
          <w:szCs w:val="24"/>
        </w:rPr>
        <w:t xml:space="preserve">hệ thống khóa liên động có thể đánh bại hệ thống khóa liên động, chẳng hạn như các khoảng cách tách cố định trong mạch khóa liên động an toàn, phải phù hợp với các yêu cầu </w:t>
      </w:r>
      <w:r w:rsidR="00623C5A">
        <w:rPr>
          <w:rFonts w:eastAsiaTheme="minorEastAsia"/>
          <w:szCs w:val="24"/>
        </w:rPr>
        <w:t>của 2.2.</w:t>
      </w:r>
      <w:r w:rsidRPr="00B863A9">
        <w:rPr>
          <w:rFonts w:eastAsiaTheme="minorEastAsia"/>
          <w:szCs w:val="24"/>
        </w:rPr>
        <w:t>4.2 đối với cách điện cơ bản. Quá điện áp tạm thời không được tính đến để xác định điện áp sử dụng trong Bảng 10 và Bảng 11 trừ khi mạch điện chịu quá điện áp tạm thời.</w:t>
      </w:r>
    </w:p>
    <w:p w14:paraId="496773B4" w14:textId="0458A7AB" w:rsidR="005E4E35" w:rsidRPr="00B863A9" w:rsidRDefault="005E4E35" w:rsidP="005E4E35">
      <w:pPr>
        <w:spacing w:line="271" w:lineRule="auto"/>
        <w:rPr>
          <w:rFonts w:eastAsiaTheme="minorEastAsia"/>
          <w:szCs w:val="24"/>
        </w:rPr>
      </w:pPr>
      <w:r w:rsidRPr="00B863A9">
        <w:rPr>
          <w:rFonts w:eastAsiaTheme="minorEastAsia"/>
          <w:szCs w:val="24"/>
        </w:rPr>
        <w:t xml:space="preserve">c) Nếu công tắc hoặc rơ le nằm trong mạch cách ly với nguồn điện thì khoảng cách tách biệt đối với các khe hở tiếp xúc không được nhỏ hơn giá trị khe hở tối thiểu liên quan đối với cách điện tăng cường để cách ly các </w:t>
      </w:r>
      <w:r w:rsidR="00404AAF">
        <w:rPr>
          <w:rFonts w:eastAsiaTheme="minorEastAsia"/>
          <w:szCs w:val="24"/>
        </w:rPr>
        <w:t>nguồn năng lượng loại</w:t>
      </w:r>
      <w:r w:rsidRPr="00B863A9">
        <w:rPr>
          <w:rFonts w:eastAsiaTheme="minorEastAsia"/>
          <w:szCs w:val="24"/>
        </w:rPr>
        <w:t xml:space="preserve"> 3. Các phần tử của mạch khóa liên động, sự cố trong đó có thể làm hỏng hệ thống khóa liên động, chẳng hạn như khoảng cách phân cách cố định trong mạch khóa liên động an toàn, phải tuân theo yêu cầu </w:t>
      </w:r>
      <w:r w:rsidR="00623C5A">
        <w:rPr>
          <w:rFonts w:eastAsiaTheme="minorEastAsia"/>
          <w:szCs w:val="24"/>
        </w:rPr>
        <w:t>của 2.2.</w:t>
      </w:r>
      <w:r w:rsidRPr="00B863A9">
        <w:rPr>
          <w:rFonts w:eastAsiaTheme="minorEastAsia"/>
          <w:szCs w:val="24"/>
        </w:rPr>
        <w:t>4.2 đối với cách điện cơ bản, ngoại trừ trường hợp có nguy cơ đe dọa tính mạng liên quan đến không gian lồng vào nhau, các khoảng cách ngăn cách cố định phải phù hợp với yêu cầu đối với cách điện tăng cường. Quá điện áp tạm thời không được tính đến để xác định điện áp sử dụng trong Bảng 10 và Bảng 11 trừ khi mạch điện chịu quá điện áp tạm thời.</w:t>
      </w:r>
    </w:p>
    <w:p w14:paraId="20CE9C2E" w14:textId="325CB30D" w:rsidR="005E4E35" w:rsidRPr="00B863A9" w:rsidRDefault="005E4E35" w:rsidP="005E4E35">
      <w:pPr>
        <w:spacing w:line="271" w:lineRule="auto"/>
        <w:rPr>
          <w:rFonts w:eastAsiaTheme="minorEastAsia"/>
          <w:szCs w:val="24"/>
        </w:rPr>
      </w:pPr>
      <w:r w:rsidRPr="00B863A9">
        <w:rPr>
          <w:rFonts w:eastAsiaTheme="minorEastAsia"/>
          <w:szCs w:val="24"/>
        </w:rPr>
        <w:t xml:space="preserve">Để thay thế cho a), b) và c), khoảng cách tách biệt đối với khe hở tiếp xúc giữa các tiếp điểm ở vị trí tắt phải chịu được thử nghiệm độ bền điện </w:t>
      </w:r>
      <w:r w:rsidR="00623C5A">
        <w:rPr>
          <w:rFonts w:eastAsiaTheme="minorEastAsia"/>
          <w:szCs w:val="24"/>
        </w:rPr>
        <w:t>của 2.2.</w:t>
      </w:r>
      <w:r w:rsidRPr="00B863A9">
        <w:rPr>
          <w:rFonts w:eastAsiaTheme="minorEastAsia"/>
          <w:szCs w:val="24"/>
        </w:rPr>
        <w:t xml:space="preserve">4.9.1 được yêu cầu đối với cách điện cơ bản hoặc cách điện tăng cường, nếu có. Khe hở tiếp xúc phải phù hợp với các yêu cầu trên trước và sau thử nghiệm của </w:t>
      </w:r>
      <w:r w:rsidR="00F14444">
        <w:rPr>
          <w:rFonts w:eastAsiaTheme="minorEastAsia"/>
          <w:szCs w:val="24"/>
        </w:rPr>
        <w:t>I.7</w:t>
      </w:r>
      <w:r w:rsidRPr="00B863A9">
        <w:rPr>
          <w:rFonts w:eastAsiaTheme="minorEastAsia"/>
          <w:szCs w:val="24"/>
        </w:rPr>
        <w:t>.2.</w:t>
      </w:r>
    </w:p>
    <w:p w14:paraId="314A6335" w14:textId="77777777" w:rsidR="005E4E35" w:rsidRPr="00B863A9" w:rsidRDefault="005E4E35" w:rsidP="005E4E35">
      <w:pPr>
        <w:spacing w:line="271" w:lineRule="auto"/>
        <w:rPr>
          <w:rFonts w:eastAsiaTheme="minorEastAsia"/>
          <w:szCs w:val="24"/>
        </w:rPr>
      </w:pPr>
      <w:r w:rsidRPr="00B863A9">
        <w:rPr>
          <w:rFonts w:eastAsiaTheme="minorEastAsia"/>
          <w:szCs w:val="24"/>
        </w:rPr>
        <w:t>Hệ số nhân độ cao của Bảng 16 không cần tính đến.</w:t>
      </w:r>
    </w:p>
    <w:p w14:paraId="0DCCC192" w14:textId="40B1DBF7" w:rsidR="005E4E35" w:rsidRPr="00B863A9" w:rsidRDefault="005E4E35" w:rsidP="005E4E35">
      <w:pPr>
        <w:spacing w:line="271" w:lineRule="auto"/>
        <w:rPr>
          <w:rFonts w:eastAsiaTheme="minorEastAsia"/>
          <w:szCs w:val="24"/>
        </w:rPr>
      </w:pPr>
      <w:r w:rsidRPr="00B863A9">
        <w:rPr>
          <w:rFonts w:eastAsiaTheme="minorEastAsia"/>
          <w:szCs w:val="24"/>
        </w:rPr>
        <w:t xml:space="preserve">Khoảng cách tách biệt đối với khe hở tiếp xúc của công tắc hoặc rơ le phải tuân </w:t>
      </w:r>
      <w:r w:rsidR="005D443A">
        <w:rPr>
          <w:rFonts w:eastAsiaTheme="minorEastAsia"/>
          <w:szCs w:val="24"/>
        </w:rPr>
        <w:t>theo mục I.</w:t>
      </w:r>
      <w:r w:rsidR="00F14444">
        <w:rPr>
          <w:rFonts w:eastAsiaTheme="minorEastAsia"/>
          <w:szCs w:val="24"/>
        </w:rPr>
        <w:t>7</w:t>
      </w:r>
      <w:r w:rsidRPr="00B863A9">
        <w:rPr>
          <w:rFonts w:eastAsiaTheme="minorEastAsia"/>
          <w:szCs w:val="24"/>
        </w:rPr>
        <w:t xml:space="preserve">.3 và </w:t>
      </w:r>
      <w:r w:rsidR="00F14444">
        <w:rPr>
          <w:rFonts w:eastAsiaTheme="minorEastAsia"/>
          <w:szCs w:val="24"/>
        </w:rPr>
        <w:t>I.7</w:t>
      </w:r>
      <w:r w:rsidRPr="00B863A9">
        <w:rPr>
          <w:rFonts w:eastAsiaTheme="minorEastAsia"/>
          <w:szCs w:val="24"/>
        </w:rPr>
        <w:t xml:space="preserve">.4 ngoài các yêu cầu trên, trừ khi công tắc hoặc rơ le tương ứng phù hợp </w:t>
      </w:r>
      <w:r w:rsidR="007A7FE0">
        <w:rPr>
          <w:rFonts w:eastAsiaTheme="minorEastAsia"/>
          <w:szCs w:val="24"/>
        </w:rPr>
        <w:t>với mục G.</w:t>
      </w:r>
      <w:r w:rsidRPr="00B863A9">
        <w:rPr>
          <w:rFonts w:eastAsiaTheme="minorEastAsia"/>
          <w:szCs w:val="24"/>
        </w:rPr>
        <w:t xml:space="preserve">1 và G.2. Điều kiện thử nghiệm độ bền phải thể hiện điều kiện hoạt động bình thường tối đa bên trong thiết bị liên quan đến điện áp và dòng điện mà các </w:t>
      </w:r>
      <w:r w:rsidRPr="00B863A9">
        <w:rPr>
          <w:rFonts w:eastAsiaTheme="minorEastAsia"/>
          <w:szCs w:val="24"/>
        </w:rPr>
        <w:lastRenderedPageBreak/>
        <w:t>tiếp điểm làm gián đoạn điều kiện hoạt động trong thiết bị liên quan đến điện áp và dòng điện mà các tiếp điểm ngắt.</w:t>
      </w:r>
    </w:p>
    <w:p w14:paraId="032AC54D" w14:textId="6627A0BB" w:rsidR="005E4E35" w:rsidRPr="00B863A9" w:rsidRDefault="00F14444" w:rsidP="005E4E35">
      <w:pPr>
        <w:spacing w:line="271" w:lineRule="auto"/>
        <w:rPr>
          <w:rFonts w:eastAsiaTheme="minorEastAsia"/>
          <w:szCs w:val="24"/>
        </w:rPr>
      </w:pPr>
      <w:r>
        <w:rPr>
          <w:rFonts w:eastAsiaTheme="minorEastAsia"/>
          <w:szCs w:val="24"/>
        </w:rPr>
        <w:t>I.7</w:t>
      </w:r>
      <w:r w:rsidR="005E4E35" w:rsidRPr="00B863A9">
        <w:rPr>
          <w:rFonts w:eastAsiaTheme="minorEastAsia"/>
          <w:szCs w:val="24"/>
        </w:rPr>
        <w:t>.2 Kiểm tra quá tải</w:t>
      </w:r>
    </w:p>
    <w:p w14:paraId="1ADFC47C" w14:textId="77777777" w:rsidR="005E4E35" w:rsidRPr="00B863A9" w:rsidRDefault="005E4E35" w:rsidP="005E4E35">
      <w:pPr>
        <w:spacing w:line="271" w:lineRule="auto"/>
        <w:rPr>
          <w:rFonts w:eastAsiaTheme="minorEastAsia"/>
          <w:szCs w:val="24"/>
        </w:rPr>
      </w:pPr>
      <w:r w:rsidRPr="00B863A9">
        <w:rPr>
          <w:rFonts w:eastAsiaTheme="minorEastAsia"/>
          <w:szCs w:val="24"/>
        </w:rPr>
        <w:t>Tiếp điểm của công tắc hoặc rơ le trong hệ thống khóa liên động an toàn phải chịu thử nghiệm quá tải bao gồm 50 chu kỳ hoạt động với tốc độ từ 6 đến 10 chu kỳ mỗi phút, tạo ra và phá vỡ 150% dòng điện đặt trong ứng dụng, ngoại trừ trường hợp đó. khi công tắc hoặc tiếp điểm rơ le đóng cắt tải động cơ, thử nghiệm được tiến hành với rôto của động cơ ở tình trạng khóa.</w:t>
      </w:r>
    </w:p>
    <w:p w14:paraId="158194A8" w14:textId="77777777" w:rsidR="005E4E35" w:rsidRPr="00B863A9" w:rsidRDefault="005E4E35" w:rsidP="005E4E35">
      <w:pPr>
        <w:spacing w:line="271" w:lineRule="auto"/>
        <w:rPr>
          <w:rFonts w:eastAsiaTheme="minorEastAsia"/>
          <w:szCs w:val="24"/>
        </w:rPr>
      </w:pPr>
      <w:r w:rsidRPr="00B863A9">
        <w:rPr>
          <w:rFonts w:eastAsiaTheme="minorEastAsia"/>
          <w:szCs w:val="24"/>
        </w:rPr>
        <w:t>Sau thử nghiệm, hệ thống khóa liên động an toàn, bao gồm cả công tắc hoặc rơ le, sẽ vẫn hoạt động.</w:t>
      </w:r>
    </w:p>
    <w:p w14:paraId="27309FB7" w14:textId="614B95BD" w:rsidR="005E4E35" w:rsidRPr="00EA3D2D" w:rsidRDefault="00F14444" w:rsidP="005E4E35">
      <w:pPr>
        <w:spacing w:line="271" w:lineRule="auto"/>
        <w:rPr>
          <w:rFonts w:eastAsiaTheme="minorEastAsia"/>
          <w:b/>
          <w:szCs w:val="24"/>
        </w:rPr>
      </w:pPr>
      <w:r>
        <w:rPr>
          <w:rFonts w:eastAsiaTheme="minorEastAsia"/>
          <w:b/>
          <w:szCs w:val="24"/>
        </w:rPr>
        <w:t>I.7</w:t>
      </w:r>
      <w:r w:rsidR="005E4E35" w:rsidRPr="00EA3D2D">
        <w:rPr>
          <w:rFonts w:eastAsiaTheme="minorEastAsia"/>
          <w:b/>
          <w:szCs w:val="24"/>
        </w:rPr>
        <w:t>.3 Kiểm tra độ bền</w:t>
      </w:r>
    </w:p>
    <w:p w14:paraId="0F6BE92E" w14:textId="77777777" w:rsidR="005E4E35" w:rsidRPr="00B863A9" w:rsidRDefault="005E4E35" w:rsidP="005E4E35">
      <w:pPr>
        <w:spacing w:line="271" w:lineRule="auto"/>
        <w:rPr>
          <w:rFonts w:eastAsiaTheme="minorEastAsia"/>
          <w:szCs w:val="24"/>
        </w:rPr>
      </w:pPr>
      <w:r w:rsidRPr="00B863A9">
        <w:rPr>
          <w:rFonts w:eastAsiaTheme="minorEastAsia"/>
          <w:szCs w:val="24"/>
        </w:rPr>
        <w:t>Tiếp điểm của công tắc hoặc rơ le trong hệ thống khóa liên động an toàn phải chịu thử nghiệm độ bền, tạo ra và ngắt 100% dòng điện đặt trong ứng dụng với tốc độ từ 6 đến 10 chu kỳ hoạt động mỗi phút. Có thể sử dụng tốc độ đạp xe cao hơn nếu nhà sản xuất yêu cầu.</w:t>
      </w:r>
    </w:p>
    <w:p w14:paraId="39DD37F1" w14:textId="77777777" w:rsidR="005E4E35" w:rsidRPr="00B863A9" w:rsidRDefault="005E4E35" w:rsidP="005E4E35">
      <w:pPr>
        <w:spacing w:line="271" w:lineRule="auto"/>
        <w:rPr>
          <w:rFonts w:eastAsiaTheme="minorEastAsia"/>
          <w:szCs w:val="24"/>
        </w:rPr>
      </w:pPr>
      <w:r w:rsidRPr="00B863A9">
        <w:rPr>
          <w:rFonts w:eastAsiaTheme="minorEastAsia"/>
          <w:szCs w:val="24"/>
        </w:rPr>
        <w:t>Đối với công tắc sậy được sử dụng trong hệ thống khóa liên động an toàn trong ES1 hoặc ES2, thử nghiệm là 100 000 chu kỳ hoạt động. Đối với các công tắc và rơ le khác trong hệ thống khóa liên động an toàn, thử nghiệm là 10 000 chu kỳ hoạt động.</w:t>
      </w:r>
    </w:p>
    <w:p w14:paraId="76B7F529" w14:textId="77777777" w:rsidR="005E4E35" w:rsidRPr="00B863A9" w:rsidRDefault="005E4E35" w:rsidP="005E4E35">
      <w:pPr>
        <w:spacing w:line="271" w:lineRule="auto"/>
        <w:rPr>
          <w:rFonts w:eastAsiaTheme="minorEastAsia"/>
          <w:szCs w:val="24"/>
        </w:rPr>
      </w:pPr>
      <w:r w:rsidRPr="00B863A9">
        <w:rPr>
          <w:rFonts w:eastAsiaTheme="minorEastAsia"/>
          <w:szCs w:val="24"/>
        </w:rPr>
        <w:t>Sau thử nghiệm, hệ thống khóa liên động an toàn, bao gồm cả công tắc hoặc rơ le, sẽ vẫn hoạt động.</w:t>
      </w:r>
    </w:p>
    <w:p w14:paraId="0A451338" w14:textId="71C23B7F" w:rsidR="005E4E35" w:rsidRPr="00EA3D2D" w:rsidRDefault="00F14444" w:rsidP="005E4E35">
      <w:pPr>
        <w:spacing w:line="271" w:lineRule="auto"/>
        <w:rPr>
          <w:rFonts w:eastAsiaTheme="minorEastAsia"/>
          <w:b/>
          <w:szCs w:val="24"/>
        </w:rPr>
      </w:pPr>
      <w:r>
        <w:rPr>
          <w:rFonts w:eastAsiaTheme="minorEastAsia"/>
          <w:b/>
          <w:szCs w:val="24"/>
        </w:rPr>
        <w:t>I.7</w:t>
      </w:r>
      <w:r w:rsidR="005E4E35" w:rsidRPr="00EA3D2D">
        <w:rPr>
          <w:rFonts w:eastAsiaTheme="minorEastAsia"/>
          <w:b/>
          <w:szCs w:val="24"/>
        </w:rPr>
        <w:t>.4 Thử nghiệm độ bền điện</w:t>
      </w:r>
    </w:p>
    <w:p w14:paraId="16FEFF6C" w14:textId="086BFBA5" w:rsidR="005E4E35" w:rsidRPr="00B863A9" w:rsidRDefault="005E4E35" w:rsidP="005E4E35">
      <w:pPr>
        <w:spacing w:line="271" w:lineRule="auto"/>
        <w:rPr>
          <w:rFonts w:eastAsiaTheme="minorEastAsia"/>
          <w:szCs w:val="24"/>
        </w:rPr>
      </w:pPr>
      <w:r w:rsidRPr="00B863A9">
        <w:rPr>
          <w:rFonts w:eastAsiaTheme="minorEastAsia"/>
          <w:szCs w:val="24"/>
        </w:rPr>
        <w:t xml:space="preserve">Ngoại trừ các thiết bị đóng cắt trong ES1 hoặc ES2, thử nghiệm độ bền điện như quy định </w:t>
      </w:r>
      <w:r w:rsidR="009A5B5D">
        <w:rPr>
          <w:rFonts w:eastAsiaTheme="minorEastAsia"/>
          <w:szCs w:val="24"/>
        </w:rPr>
        <w:t>trong 2.2.</w:t>
      </w:r>
      <w:r w:rsidRPr="00B863A9">
        <w:rPr>
          <w:rFonts w:eastAsiaTheme="minorEastAsia"/>
          <w:szCs w:val="24"/>
        </w:rPr>
        <w:t xml:space="preserve">4.9.1 được áp dụng giữa các tiếp điểm sau các thử nghiệm của </w:t>
      </w:r>
      <w:r w:rsidR="00F14444">
        <w:rPr>
          <w:rFonts w:eastAsiaTheme="minorEastAsia"/>
          <w:szCs w:val="24"/>
        </w:rPr>
        <w:t>I.7</w:t>
      </w:r>
      <w:r w:rsidRPr="00B863A9">
        <w:rPr>
          <w:rFonts w:eastAsiaTheme="minorEastAsia"/>
          <w:szCs w:val="24"/>
        </w:rPr>
        <w:t>.3. Nếu tiếp điểm nằm trong mạch điện được nối với nguồn điện thì điện áp thử nghiệm được quy định đối với cách điện tăng cường. Nếu tiếp điểm nằm trong mạch cách ly với nguồn lưới, thì điện áp thử nghiệm như quy định đối với cách điện cơ bản trong mạch nối với nguồn điện lưới.</w:t>
      </w:r>
    </w:p>
    <w:p w14:paraId="3EB49A38" w14:textId="77777777" w:rsidR="00EA3D2D" w:rsidRDefault="00EA3D2D">
      <w:pPr>
        <w:spacing w:line="240" w:lineRule="auto"/>
        <w:jc w:val="left"/>
        <w:rPr>
          <w:rFonts w:eastAsiaTheme="minorEastAsia"/>
          <w:szCs w:val="24"/>
        </w:rPr>
      </w:pPr>
      <w:r>
        <w:rPr>
          <w:rFonts w:eastAsiaTheme="minorEastAsia"/>
          <w:szCs w:val="24"/>
        </w:rPr>
        <w:br w:type="page"/>
      </w:r>
    </w:p>
    <w:p w14:paraId="4F998EED" w14:textId="79E34A22" w:rsidR="005E4E35" w:rsidRPr="00EA3D2D" w:rsidRDefault="005E4E35" w:rsidP="00B62825">
      <w:pPr>
        <w:pStyle w:val="Heading1"/>
      </w:pPr>
      <w:bookmarkStart w:id="94" w:name="_Toc100063889"/>
      <w:r w:rsidRPr="00EA3D2D">
        <w:lastRenderedPageBreak/>
        <w:t xml:space="preserve">Phụ lục </w:t>
      </w:r>
      <w:r w:rsidR="00026CD2">
        <w:t>K</w:t>
      </w:r>
      <w:bookmarkEnd w:id="94"/>
    </w:p>
    <w:p w14:paraId="31D588D2" w14:textId="1E0584F4" w:rsidR="00B62825" w:rsidRDefault="00B62825" w:rsidP="00933DAE">
      <w:pPr>
        <w:pStyle w:val="Heading3"/>
        <w:jc w:val="center"/>
      </w:pPr>
      <w:bookmarkStart w:id="95" w:name="_Toc100063890"/>
      <w:r w:rsidRPr="00E6066C">
        <w:t>(Quy định)</w:t>
      </w:r>
      <w:bookmarkEnd w:id="95"/>
    </w:p>
    <w:p w14:paraId="54CA593C" w14:textId="77777777" w:rsidR="00B62825" w:rsidRDefault="00B62825" w:rsidP="00933DAE">
      <w:pPr>
        <w:pStyle w:val="Heading3"/>
        <w:jc w:val="center"/>
      </w:pPr>
    </w:p>
    <w:p w14:paraId="79B4C752" w14:textId="08FECB9A" w:rsidR="005E4E35" w:rsidRPr="00EA3D2D" w:rsidRDefault="005E4E35" w:rsidP="00933DAE">
      <w:pPr>
        <w:pStyle w:val="Heading3"/>
        <w:jc w:val="center"/>
        <w:rPr>
          <w:rFonts w:eastAsiaTheme="minorEastAsia"/>
        </w:rPr>
      </w:pPr>
      <w:bookmarkStart w:id="96" w:name="_Toc100063891"/>
      <w:r w:rsidRPr="00EA3D2D">
        <w:rPr>
          <w:rFonts w:eastAsiaTheme="minorEastAsia"/>
        </w:rPr>
        <w:t>Ngắt kết nối các thiết bị</w:t>
      </w:r>
      <w:bookmarkEnd w:id="96"/>
    </w:p>
    <w:p w14:paraId="274F9119" w14:textId="6A48922D" w:rsidR="005E4E35" w:rsidRPr="00EA3D2D" w:rsidRDefault="00026CD2" w:rsidP="00EA3D2D">
      <w:pPr>
        <w:spacing w:line="271" w:lineRule="auto"/>
        <w:jc w:val="left"/>
        <w:rPr>
          <w:rFonts w:eastAsiaTheme="minorEastAsia"/>
          <w:b/>
          <w:szCs w:val="24"/>
        </w:rPr>
      </w:pPr>
      <w:r>
        <w:rPr>
          <w:rFonts w:eastAsiaTheme="minorEastAsia"/>
          <w:b/>
          <w:szCs w:val="24"/>
        </w:rPr>
        <w:t>K.</w:t>
      </w:r>
      <w:r w:rsidR="005E4E35" w:rsidRPr="00EA3D2D">
        <w:rPr>
          <w:rFonts w:eastAsiaTheme="minorEastAsia"/>
          <w:b/>
          <w:szCs w:val="24"/>
        </w:rPr>
        <w:t>1 Yêu cầu chung</w:t>
      </w:r>
    </w:p>
    <w:p w14:paraId="327E2CBF" w14:textId="77777777" w:rsidR="005E4E35" w:rsidRPr="00B863A9" w:rsidRDefault="005E4E35" w:rsidP="005E4E35">
      <w:pPr>
        <w:spacing w:line="271" w:lineRule="auto"/>
        <w:rPr>
          <w:rFonts w:eastAsiaTheme="minorEastAsia"/>
          <w:szCs w:val="24"/>
        </w:rPr>
      </w:pPr>
      <w:r w:rsidRPr="00B863A9">
        <w:rPr>
          <w:rFonts w:eastAsiaTheme="minorEastAsia"/>
          <w:szCs w:val="24"/>
        </w:rPr>
        <w:t>Một thiết bị ngắt kết nối phải được cung cấp để ngắt kết nối thiết bị khỏi nguồn cung cấp. Nếu một thiết bị ngắt kết nối làm ngắt dây dẫn trung tính thì thiết bị đó phải ngắt đồng thời tất cả các dây dẫn pha.</w:t>
      </w:r>
    </w:p>
    <w:p w14:paraId="2D876BDC" w14:textId="77777777" w:rsidR="005E4E35" w:rsidRPr="00B863A9" w:rsidRDefault="005E4E35" w:rsidP="005E4E35">
      <w:pPr>
        <w:spacing w:line="271" w:lineRule="auto"/>
        <w:rPr>
          <w:rFonts w:eastAsiaTheme="minorEastAsia"/>
          <w:szCs w:val="24"/>
        </w:rPr>
      </w:pPr>
      <w:r w:rsidRPr="00B863A9">
        <w:rPr>
          <w:rFonts w:eastAsiaTheme="minorEastAsia"/>
          <w:szCs w:val="24"/>
        </w:rPr>
        <w:t>Thiết bị ngắt kết nối có thể là:</w:t>
      </w:r>
    </w:p>
    <w:p w14:paraId="3F41B3E9" w14:textId="77777777" w:rsidR="005E4E35" w:rsidRPr="00B863A9" w:rsidRDefault="005E4E35" w:rsidP="005E4E35">
      <w:pPr>
        <w:spacing w:line="271" w:lineRule="auto"/>
        <w:rPr>
          <w:rFonts w:eastAsiaTheme="minorEastAsia"/>
          <w:szCs w:val="24"/>
        </w:rPr>
      </w:pPr>
      <w:r w:rsidRPr="00B863A9">
        <w:rPr>
          <w:rFonts w:eastAsiaTheme="minorEastAsia"/>
          <w:szCs w:val="24"/>
        </w:rPr>
        <w:t>- phích cắm trên dây cung cấp điện; hoặc là</w:t>
      </w:r>
    </w:p>
    <w:p w14:paraId="569FB514" w14:textId="77777777" w:rsidR="005E4E35" w:rsidRPr="00B863A9" w:rsidRDefault="005E4E35" w:rsidP="005E4E35">
      <w:pPr>
        <w:spacing w:line="271" w:lineRule="auto"/>
        <w:rPr>
          <w:rFonts w:eastAsiaTheme="minorEastAsia"/>
          <w:szCs w:val="24"/>
        </w:rPr>
      </w:pPr>
      <w:r w:rsidRPr="00B863A9">
        <w:rPr>
          <w:rFonts w:eastAsiaTheme="minorEastAsia"/>
          <w:szCs w:val="24"/>
        </w:rPr>
        <w:t>- bộ ghép nối thiết bị; hoặc là</w:t>
      </w:r>
    </w:p>
    <w:p w14:paraId="47F2AC63" w14:textId="77777777" w:rsidR="005E4E35" w:rsidRPr="00B863A9" w:rsidRDefault="005E4E35" w:rsidP="005E4E35">
      <w:pPr>
        <w:spacing w:line="271" w:lineRule="auto"/>
        <w:rPr>
          <w:rFonts w:eastAsiaTheme="minorEastAsia"/>
          <w:szCs w:val="24"/>
        </w:rPr>
      </w:pPr>
      <w:r w:rsidRPr="00B863A9">
        <w:rPr>
          <w:rFonts w:eastAsiaTheme="minorEastAsia"/>
          <w:szCs w:val="24"/>
        </w:rPr>
        <w:t>- một công tắc cách ly; hoặc là</w:t>
      </w:r>
    </w:p>
    <w:p w14:paraId="43CC2FED" w14:textId="77777777" w:rsidR="005E4E35" w:rsidRPr="00B863A9" w:rsidRDefault="005E4E35" w:rsidP="005E4E35">
      <w:pPr>
        <w:spacing w:line="271" w:lineRule="auto"/>
        <w:rPr>
          <w:rFonts w:eastAsiaTheme="minorEastAsia"/>
          <w:szCs w:val="24"/>
        </w:rPr>
      </w:pPr>
      <w:r w:rsidRPr="00B863A9">
        <w:rPr>
          <w:rFonts w:eastAsiaTheme="minorEastAsia"/>
          <w:szCs w:val="24"/>
        </w:rPr>
        <w:t>- bộ ngắt mạch; hoặc là</w:t>
      </w:r>
    </w:p>
    <w:p w14:paraId="0B576866" w14:textId="77777777" w:rsidR="005E4E35" w:rsidRPr="00B863A9" w:rsidRDefault="005E4E35" w:rsidP="005E4E35">
      <w:pPr>
        <w:spacing w:line="271" w:lineRule="auto"/>
        <w:rPr>
          <w:rFonts w:eastAsiaTheme="minorEastAsia"/>
          <w:szCs w:val="24"/>
        </w:rPr>
      </w:pPr>
      <w:r w:rsidRPr="00B863A9">
        <w:rPr>
          <w:rFonts w:eastAsiaTheme="minorEastAsia"/>
          <w:szCs w:val="24"/>
        </w:rPr>
        <w:t>- bất kỳ phương tiện tương đương nào để ngắt kết nối.</w:t>
      </w:r>
    </w:p>
    <w:p w14:paraId="334CC79B" w14:textId="77777777" w:rsidR="005E4E35" w:rsidRPr="00B863A9" w:rsidRDefault="005E4E35" w:rsidP="005E4E35">
      <w:pPr>
        <w:spacing w:line="271" w:lineRule="auto"/>
        <w:rPr>
          <w:rFonts w:eastAsiaTheme="minorEastAsia"/>
          <w:szCs w:val="24"/>
        </w:rPr>
      </w:pPr>
      <w:r w:rsidRPr="00B863A9">
        <w:rPr>
          <w:rFonts w:eastAsiaTheme="minorEastAsia"/>
          <w:szCs w:val="24"/>
        </w:rPr>
        <w:t>Đối với thiết bị được thiết kế để được cấp nguồn từ nguồn điện xoay chiều Quá áp cấp I, Quá áp cấp II hoặc Quá áp cấp III hoặc từ nguồn điện một chiều là ES3, thiết bị ngắt kết nối phải có khoảng cách tiếp xúc ít nhất là 3 mm. Đối với nguồn điện xoay chiều là Cấp quá điện áp IV, phải áp dụng IEC 60947-1. Khi được kết hợp trong thiết bị, thiết bị ngắt kết nối phải được kết nối càng chặt chẽ càng tốt với nguồn cung cấp đến.</w:t>
      </w:r>
    </w:p>
    <w:p w14:paraId="239241C7" w14:textId="77777777" w:rsidR="005E4E35" w:rsidRPr="00B863A9" w:rsidRDefault="005E4E35" w:rsidP="005E4E35">
      <w:pPr>
        <w:spacing w:line="271" w:lineRule="auto"/>
        <w:rPr>
          <w:rFonts w:eastAsiaTheme="minorEastAsia"/>
          <w:szCs w:val="24"/>
        </w:rPr>
      </w:pPr>
      <w:r w:rsidRPr="00B863A9">
        <w:rPr>
          <w:rFonts w:eastAsiaTheme="minorEastAsia"/>
          <w:szCs w:val="24"/>
        </w:rPr>
        <w:t>Đối với thiết bị được thiết kế để được cấp nguồn từ nguồn điện một chiều không phải ở ES3,</w:t>
      </w:r>
    </w:p>
    <w:p w14:paraId="3CF2392C" w14:textId="77777777" w:rsidR="005E4E35" w:rsidRPr="00B863A9" w:rsidRDefault="005E4E35" w:rsidP="005E4E35">
      <w:pPr>
        <w:spacing w:line="271" w:lineRule="auto"/>
        <w:rPr>
          <w:rFonts w:eastAsiaTheme="minorEastAsia"/>
          <w:szCs w:val="24"/>
        </w:rPr>
      </w:pPr>
      <w:r w:rsidRPr="00B863A9">
        <w:rPr>
          <w:rFonts w:eastAsiaTheme="minorEastAsia"/>
          <w:szCs w:val="24"/>
        </w:rPr>
        <w:t>- thiết bị ngắt kết nối phải có khoảng cách tiếp điểm ít nhất bằng mức tối thiểu</w:t>
      </w:r>
    </w:p>
    <w:p w14:paraId="33882A92" w14:textId="77777777" w:rsidR="005E4E35" w:rsidRPr="00B863A9" w:rsidRDefault="005E4E35" w:rsidP="005E4E35">
      <w:pPr>
        <w:spacing w:line="271" w:lineRule="auto"/>
        <w:rPr>
          <w:rFonts w:eastAsiaTheme="minorEastAsia"/>
          <w:szCs w:val="24"/>
        </w:rPr>
      </w:pPr>
      <w:r w:rsidRPr="00B863A9">
        <w:rPr>
          <w:rFonts w:eastAsiaTheme="minorEastAsia"/>
          <w:szCs w:val="24"/>
        </w:rPr>
        <w:t>giải phóng mặt bằng cách điện cơ bản; và</w:t>
      </w:r>
    </w:p>
    <w:p w14:paraId="09D5F7DD" w14:textId="77777777" w:rsidR="005E4E35" w:rsidRPr="00B863A9" w:rsidRDefault="005E4E35" w:rsidP="005E4E35">
      <w:pPr>
        <w:spacing w:line="271" w:lineRule="auto"/>
        <w:rPr>
          <w:rFonts w:eastAsiaTheme="minorEastAsia"/>
          <w:szCs w:val="24"/>
        </w:rPr>
      </w:pPr>
      <w:r w:rsidRPr="00B863A9">
        <w:rPr>
          <w:rFonts w:eastAsiaTheme="minorEastAsia"/>
          <w:szCs w:val="24"/>
        </w:rPr>
        <w:t>- cầu chì có thể tháo rời có thể được sử dụng như một thiết bị ngắt kết nối, miễn là nó có thể tiếp cận được</w:t>
      </w:r>
    </w:p>
    <w:p w14:paraId="70927E13" w14:textId="77777777" w:rsidR="005E4E35" w:rsidRPr="00B863A9" w:rsidRDefault="005E4E35" w:rsidP="005E4E35">
      <w:pPr>
        <w:spacing w:line="271" w:lineRule="auto"/>
        <w:rPr>
          <w:rFonts w:eastAsiaTheme="minorEastAsia"/>
          <w:szCs w:val="24"/>
        </w:rPr>
      </w:pPr>
      <w:r w:rsidRPr="00B863A9">
        <w:rPr>
          <w:rFonts w:eastAsiaTheme="minorEastAsia"/>
          <w:szCs w:val="24"/>
        </w:rPr>
        <w:t>chỉ cho một người được hướng dẫn hoặc một người có kỹ năng.</w:t>
      </w:r>
    </w:p>
    <w:p w14:paraId="3EFB7FDC" w14:textId="0BDC5DF7" w:rsidR="005E4E35" w:rsidRPr="00EA3D2D" w:rsidRDefault="00026CD2" w:rsidP="005E4E35">
      <w:pPr>
        <w:spacing w:line="271" w:lineRule="auto"/>
        <w:rPr>
          <w:rFonts w:eastAsiaTheme="minorEastAsia"/>
          <w:b/>
          <w:szCs w:val="24"/>
        </w:rPr>
      </w:pPr>
      <w:r>
        <w:rPr>
          <w:rFonts w:eastAsiaTheme="minorEastAsia"/>
          <w:b/>
          <w:szCs w:val="24"/>
        </w:rPr>
        <w:t>K.</w:t>
      </w:r>
      <w:r w:rsidR="005E4E35" w:rsidRPr="00EA3D2D">
        <w:rPr>
          <w:rFonts w:eastAsiaTheme="minorEastAsia"/>
          <w:b/>
          <w:szCs w:val="24"/>
        </w:rPr>
        <w:t>2 Thiết bị được kết nối vĩnh viễn</w:t>
      </w:r>
    </w:p>
    <w:p w14:paraId="5164F68F" w14:textId="77777777" w:rsidR="005E4E35" w:rsidRPr="00B863A9" w:rsidRDefault="005E4E35" w:rsidP="005E4E35">
      <w:pPr>
        <w:spacing w:line="271" w:lineRule="auto"/>
        <w:rPr>
          <w:rFonts w:eastAsiaTheme="minorEastAsia"/>
          <w:szCs w:val="24"/>
        </w:rPr>
      </w:pPr>
      <w:r w:rsidRPr="00B863A9">
        <w:rPr>
          <w:rFonts w:eastAsiaTheme="minorEastAsia"/>
          <w:szCs w:val="24"/>
        </w:rPr>
        <w:t>Đối với thiết bị được kết nối cố định, thiết bị ngắt kết nối phải được kết hợp trong thiết bị, trừ khi thiết bị được kèm theo hướng dẫn lắp đặt nêu rõ rằng thiết bị ngắt kết nối thích hợp sẽ được cung cấp như một phần của việc lắp đặt tòa nhà.</w:t>
      </w:r>
    </w:p>
    <w:p w14:paraId="2953AB69" w14:textId="77777777" w:rsidR="005E4E35" w:rsidRPr="00B863A9" w:rsidRDefault="005E4E35" w:rsidP="005E4E35">
      <w:pPr>
        <w:spacing w:line="271" w:lineRule="auto"/>
        <w:rPr>
          <w:rFonts w:eastAsiaTheme="minorEastAsia"/>
          <w:szCs w:val="24"/>
        </w:rPr>
      </w:pPr>
      <w:r w:rsidRPr="00B863A9">
        <w:rPr>
          <w:rFonts w:eastAsiaTheme="minorEastAsia"/>
          <w:szCs w:val="24"/>
        </w:rPr>
        <w:t>CHÚ THÍCH: Các thiết bị ngắt kết nối bên ngoài sẽ không nhất thiết phải được cung cấp cùng với thiết bị.</w:t>
      </w:r>
    </w:p>
    <w:p w14:paraId="0E673A05" w14:textId="594AF12D" w:rsidR="00EA3D2D" w:rsidRDefault="00026CD2" w:rsidP="005E4E35">
      <w:pPr>
        <w:spacing w:line="271" w:lineRule="auto"/>
        <w:rPr>
          <w:rFonts w:eastAsiaTheme="minorEastAsia"/>
          <w:szCs w:val="24"/>
        </w:rPr>
      </w:pPr>
      <w:r>
        <w:rPr>
          <w:rFonts w:eastAsiaTheme="minorEastAsia"/>
          <w:b/>
          <w:szCs w:val="24"/>
        </w:rPr>
        <w:t>K.</w:t>
      </w:r>
      <w:r w:rsidR="005E4E35" w:rsidRPr="00EA3D2D">
        <w:rPr>
          <w:rFonts w:eastAsiaTheme="minorEastAsia"/>
          <w:b/>
          <w:szCs w:val="24"/>
        </w:rPr>
        <w:t>3 Các bộ phận vẫn còn năng lượng</w:t>
      </w:r>
      <w:r w:rsidR="005E4E35" w:rsidRPr="00B863A9">
        <w:rPr>
          <w:rFonts w:eastAsiaTheme="minorEastAsia"/>
          <w:szCs w:val="24"/>
        </w:rPr>
        <w:t xml:space="preserve"> </w:t>
      </w:r>
    </w:p>
    <w:p w14:paraId="7C3EE046" w14:textId="6AD53CB4" w:rsidR="005E4E35" w:rsidRPr="00B863A9" w:rsidRDefault="005E4E35" w:rsidP="005E4E35">
      <w:pPr>
        <w:spacing w:line="271" w:lineRule="auto"/>
        <w:rPr>
          <w:rFonts w:eastAsiaTheme="minorEastAsia"/>
          <w:szCs w:val="24"/>
        </w:rPr>
      </w:pPr>
      <w:r w:rsidRPr="00B863A9">
        <w:rPr>
          <w:rFonts w:eastAsiaTheme="minorEastAsia"/>
          <w:szCs w:val="24"/>
        </w:rPr>
        <w:t>Các bộ phận ở phía nguồn cung cấp của thiết bị ngắt kết nối trong thiết bị vẫn được cung cấp năng lượng</w:t>
      </w:r>
      <w:r w:rsidR="00EA3D2D">
        <w:rPr>
          <w:rFonts w:eastAsiaTheme="minorEastAsia"/>
          <w:szCs w:val="24"/>
        </w:rPr>
        <w:t xml:space="preserve"> </w:t>
      </w:r>
      <w:r w:rsidRPr="00B863A9">
        <w:rPr>
          <w:rFonts w:eastAsiaTheme="minorEastAsia"/>
          <w:szCs w:val="24"/>
        </w:rPr>
        <w:t xml:space="preserve">khi thiết bị ngắt kết nối </w:t>
      </w:r>
      <w:r w:rsidR="00EA3D2D">
        <w:rPr>
          <w:rFonts w:eastAsiaTheme="minorEastAsia"/>
          <w:szCs w:val="24"/>
        </w:rPr>
        <w:t xml:space="preserve">phải được </w:t>
      </w:r>
      <w:r w:rsidRPr="00B863A9">
        <w:rPr>
          <w:rFonts w:eastAsiaTheme="minorEastAsia"/>
          <w:szCs w:val="24"/>
        </w:rPr>
        <w:t>được tắ</w:t>
      </w:r>
      <w:r w:rsidR="00EA3D2D">
        <w:rPr>
          <w:rFonts w:eastAsiaTheme="minorEastAsia"/>
          <w:szCs w:val="24"/>
        </w:rPr>
        <w:t>t;</w:t>
      </w:r>
      <w:r w:rsidRPr="00B863A9">
        <w:rPr>
          <w:rFonts w:eastAsiaTheme="minorEastAsia"/>
          <w:szCs w:val="24"/>
        </w:rPr>
        <w:t xml:space="preserve"> phải được bảo vệ để giảm nguy cơ tiếp xúc ngẫu nhiên bởi những người có chuyên môn. Thay vào đó, hướng dẫn sẽ được cung cấp trong sổ tay dịch vụ.</w:t>
      </w:r>
    </w:p>
    <w:p w14:paraId="132EC7C2" w14:textId="7F662AAF" w:rsidR="005E4E35" w:rsidRPr="00EA3D2D" w:rsidRDefault="00026CD2" w:rsidP="005E4E35">
      <w:pPr>
        <w:spacing w:line="271" w:lineRule="auto"/>
        <w:rPr>
          <w:rFonts w:eastAsiaTheme="minorEastAsia"/>
          <w:b/>
          <w:szCs w:val="24"/>
        </w:rPr>
      </w:pPr>
      <w:r>
        <w:rPr>
          <w:rFonts w:eastAsiaTheme="minorEastAsia"/>
          <w:b/>
          <w:szCs w:val="24"/>
        </w:rPr>
        <w:t>K.</w:t>
      </w:r>
      <w:r w:rsidR="005E4E35" w:rsidRPr="00EA3D2D">
        <w:rPr>
          <w:rFonts w:eastAsiaTheme="minorEastAsia"/>
          <w:b/>
          <w:szCs w:val="24"/>
        </w:rPr>
        <w:t>4 Thiết bị một pha</w:t>
      </w:r>
    </w:p>
    <w:p w14:paraId="04B2075E" w14:textId="77777777" w:rsidR="005E4E35" w:rsidRPr="00B863A9" w:rsidRDefault="005E4E35" w:rsidP="005E4E35">
      <w:pPr>
        <w:spacing w:line="271" w:lineRule="auto"/>
        <w:rPr>
          <w:rFonts w:eastAsiaTheme="minorEastAsia"/>
          <w:szCs w:val="24"/>
        </w:rPr>
      </w:pPr>
      <w:r w:rsidRPr="00B863A9">
        <w:rPr>
          <w:rFonts w:eastAsiaTheme="minorEastAsia"/>
          <w:szCs w:val="24"/>
        </w:rPr>
        <w:t>Đối với thiết bị một pha, thiết bị ngắt kết nối phải ngắt đồng thời cả hai cực, ngoại trừ thiết bị ngắt kết nối một cực có thể được sử dụng để ngắt kết nối dây pha khi có thể dựa vào việc xác định trung tính trong nguồn lưới. Nếu chỉ có một thiết bị ngắt kết nối một cực trong thiết bị, thì phải đưa ra hướng dẫn về việc cung cấp thêm một thiết bị ngắt kết nối hai cực trong hệ thống lắp đặt của tòa nhà khi thiết bị được sử dụng ở những nơi không thể xác định được trung tính trong nguồn điện lưới.</w:t>
      </w:r>
    </w:p>
    <w:p w14:paraId="3CD142DE" w14:textId="77777777" w:rsidR="005E4E35" w:rsidRPr="00B863A9" w:rsidRDefault="005E4E35" w:rsidP="005E4E35">
      <w:pPr>
        <w:spacing w:line="271" w:lineRule="auto"/>
        <w:rPr>
          <w:rFonts w:eastAsiaTheme="minorEastAsia"/>
          <w:szCs w:val="24"/>
        </w:rPr>
      </w:pPr>
      <w:r w:rsidRPr="00B863A9">
        <w:rPr>
          <w:rFonts w:eastAsiaTheme="minorEastAsia"/>
          <w:szCs w:val="24"/>
        </w:rPr>
        <w:lastRenderedPageBreak/>
        <w:t>VÍ DỤ Các trường hợp yêu cầu thiết bị ngắt kết nối hai cực là:</w:t>
      </w:r>
    </w:p>
    <w:p w14:paraId="42FF0E72" w14:textId="77777777" w:rsidR="005E4E35" w:rsidRPr="00B863A9" w:rsidRDefault="005E4E35" w:rsidP="005E4E35">
      <w:pPr>
        <w:spacing w:line="271" w:lineRule="auto"/>
        <w:rPr>
          <w:rFonts w:eastAsiaTheme="minorEastAsia"/>
          <w:szCs w:val="24"/>
        </w:rPr>
      </w:pPr>
      <w:r w:rsidRPr="00B863A9">
        <w:rPr>
          <w:rFonts w:eastAsiaTheme="minorEastAsia"/>
          <w:szCs w:val="24"/>
        </w:rPr>
        <w:t>- trên thiết bị được cung cấp từ hệ thống điện CNTT;</w:t>
      </w:r>
    </w:p>
    <w:p w14:paraId="4DDA1669" w14:textId="77777777" w:rsidR="005E4E35" w:rsidRPr="00B863A9" w:rsidRDefault="005E4E35" w:rsidP="005E4E35">
      <w:pPr>
        <w:spacing w:line="271" w:lineRule="auto"/>
        <w:rPr>
          <w:rFonts w:eastAsiaTheme="minorEastAsia"/>
          <w:szCs w:val="24"/>
        </w:rPr>
      </w:pPr>
      <w:r w:rsidRPr="00B863A9">
        <w:rPr>
          <w:rFonts w:eastAsiaTheme="minorEastAsia"/>
          <w:szCs w:val="24"/>
        </w:rPr>
        <w:t>- trên thiết bị có thể cắm được cung cấp qua bộ nối của thiết bị có thể đảo ngược hoặc phích cắm có thể đảo ngược (trừ khi chính bộ ghép hoặc phích cắm của thiết bị được sử dụng làm thiết bị ngắt kết nối;</w:t>
      </w:r>
    </w:p>
    <w:p w14:paraId="429AA2AB" w14:textId="77777777" w:rsidR="005E4E35" w:rsidRPr="00B863A9" w:rsidRDefault="005E4E35" w:rsidP="005E4E35">
      <w:pPr>
        <w:spacing w:line="271" w:lineRule="auto"/>
        <w:rPr>
          <w:rFonts w:eastAsiaTheme="minorEastAsia"/>
          <w:szCs w:val="24"/>
        </w:rPr>
      </w:pPr>
      <w:r w:rsidRPr="00B863A9">
        <w:rPr>
          <w:rFonts w:eastAsiaTheme="minorEastAsia"/>
          <w:szCs w:val="24"/>
        </w:rPr>
        <w:t>- trên thiết bị được cung cấp từ ổ cắm có cực tính không xác định.</w:t>
      </w:r>
    </w:p>
    <w:p w14:paraId="415F62DF" w14:textId="4B9F661F" w:rsidR="005E4E35" w:rsidRPr="00EA3D2D" w:rsidRDefault="00026CD2" w:rsidP="005E4E35">
      <w:pPr>
        <w:spacing w:line="271" w:lineRule="auto"/>
        <w:rPr>
          <w:rFonts w:eastAsiaTheme="minorEastAsia"/>
          <w:b/>
          <w:szCs w:val="24"/>
        </w:rPr>
      </w:pPr>
      <w:r>
        <w:rPr>
          <w:rFonts w:eastAsiaTheme="minorEastAsia"/>
          <w:b/>
          <w:szCs w:val="24"/>
        </w:rPr>
        <w:t>K.</w:t>
      </w:r>
      <w:r w:rsidR="005E4E35" w:rsidRPr="00EA3D2D">
        <w:rPr>
          <w:rFonts w:eastAsiaTheme="minorEastAsia"/>
          <w:b/>
          <w:szCs w:val="24"/>
        </w:rPr>
        <w:t>5 Thiết bị ba pha</w:t>
      </w:r>
    </w:p>
    <w:p w14:paraId="0360DC4F" w14:textId="77777777" w:rsidR="005E4E35" w:rsidRPr="00B863A9" w:rsidRDefault="005E4E35" w:rsidP="005E4E35">
      <w:pPr>
        <w:spacing w:line="271" w:lineRule="auto"/>
        <w:rPr>
          <w:rFonts w:eastAsiaTheme="minorEastAsia"/>
          <w:szCs w:val="24"/>
        </w:rPr>
      </w:pPr>
      <w:r w:rsidRPr="00B863A9">
        <w:rPr>
          <w:rFonts w:eastAsiaTheme="minorEastAsia"/>
          <w:szCs w:val="24"/>
        </w:rPr>
        <w:t>Đối với thiết bị ba pha, thiết bị ngắt kết nối phải ngắt đồng thời tất cả các dây dẫn pha của nguồn cung cấp. Đối với thiết bị yêu cầu kết nối trung tính với hệ thống nguồn CNTT, thiết bị ngắt kết nối phải là thiết bị bốn cực và phải ngắt kết nối tất cả các pha</w:t>
      </w:r>
    </w:p>
    <w:p w14:paraId="35F06744" w14:textId="77777777" w:rsidR="005E4E35" w:rsidRPr="00B863A9" w:rsidRDefault="005E4E35" w:rsidP="005E4E35">
      <w:pPr>
        <w:spacing w:line="271" w:lineRule="auto"/>
        <w:rPr>
          <w:rFonts w:eastAsiaTheme="minorEastAsia"/>
          <w:szCs w:val="24"/>
        </w:rPr>
      </w:pPr>
      <w:r w:rsidRPr="00B863A9">
        <w:rPr>
          <w:rFonts w:eastAsiaTheme="minorEastAsia"/>
          <w:szCs w:val="24"/>
        </w:rPr>
        <w:t>dây dẫn và dây dẫn trung tính. Nếu thiết bị bốn cực này không được cung cấp trong thiết bị, thì hướng dẫn lắp đặt phải nêu rõ sự cần thiết phải cung cấp thiết bị như một phần của việc lắp đặt tòa nhà.</w:t>
      </w:r>
    </w:p>
    <w:p w14:paraId="62B667C1" w14:textId="051BE54F" w:rsidR="005E4E35" w:rsidRPr="00E95EF4" w:rsidRDefault="00026CD2" w:rsidP="005E4E35">
      <w:pPr>
        <w:spacing w:line="271" w:lineRule="auto"/>
        <w:rPr>
          <w:rFonts w:eastAsiaTheme="minorEastAsia"/>
          <w:b/>
          <w:szCs w:val="24"/>
        </w:rPr>
      </w:pPr>
      <w:r>
        <w:rPr>
          <w:rFonts w:eastAsiaTheme="minorEastAsia"/>
          <w:b/>
          <w:szCs w:val="24"/>
        </w:rPr>
        <w:t>K.</w:t>
      </w:r>
      <w:r w:rsidR="005E4E35" w:rsidRPr="00E95EF4">
        <w:rPr>
          <w:rFonts w:eastAsiaTheme="minorEastAsia"/>
          <w:b/>
          <w:szCs w:val="24"/>
        </w:rPr>
        <w:t>6 Công tắc làm thiết bị ngắt kết nối</w:t>
      </w:r>
    </w:p>
    <w:p w14:paraId="0AB73EF8" w14:textId="77777777" w:rsidR="005E4E35" w:rsidRPr="00B863A9" w:rsidRDefault="005E4E35" w:rsidP="005E4E35">
      <w:pPr>
        <w:spacing w:line="271" w:lineRule="auto"/>
        <w:rPr>
          <w:rFonts w:eastAsiaTheme="minorEastAsia"/>
          <w:szCs w:val="24"/>
        </w:rPr>
      </w:pPr>
      <w:r w:rsidRPr="00B863A9">
        <w:rPr>
          <w:rFonts w:eastAsiaTheme="minorEastAsia"/>
          <w:szCs w:val="24"/>
        </w:rPr>
        <w:t>Trong trường hợp thiết bị ngắt kết nối là một công tắc được lắp trong thiết bị, vị trí bật và tắt phải được đánh dấu phù hợp với F.3.5.2.</w:t>
      </w:r>
    </w:p>
    <w:p w14:paraId="32F75A21" w14:textId="306D4800" w:rsidR="005E4E35" w:rsidRPr="00E95EF4" w:rsidRDefault="00026CD2" w:rsidP="005E4E35">
      <w:pPr>
        <w:spacing w:line="271" w:lineRule="auto"/>
        <w:rPr>
          <w:rFonts w:eastAsiaTheme="minorEastAsia"/>
          <w:b/>
          <w:szCs w:val="24"/>
        </w:rPr>
      </w:pPr>
      <w:r>
        <w:rPr>
          <w:rFonts w:eastAsiaTheme="minorEastAsia"/>
          <w:b/>
          <w:szCs w:val="24"/>
        </w:rPr>
        <w:t>K.</w:t>
      </w:r>
      <w:r w:rsidR="005E4E35" w:rsidRPr="00E95EF4">
        <w:rPr>
          <w:rFonts w:eastAsiaTheme="minorEastAsia"/>
          <w:b/>
          <w:szCs w:val="24"/>
        </w:rPr>
        <w:t>7 Phích cắm làm thiết bị ngắt kết nối</w:t>
      </w:r>
    </w:p>
    <w:p w14:paraId="56497A01" w14:textId="77777777" w:rsidR="005E4E35" w:rsidRPr="00B863A9" w:rsidRDefault="005E4E35" w:rsidP="005E4E35">
      <w:pPr>
        <w:spacing w:line="271" w:lineRule="auto"/>
        <w:rPr>
          <w:rFonts w:eastAsiaTheme="minorEastAsia"/>
          <w:szCs w:val="24"/>
        </w:rPr>
      </w:pPr>
      <w:r w:rsidRPr="00B863A9">
        <w:rPr>
          <w:rFonts w:eastAsiaTheme="minorEastAsia"/>
          <w:szCs w:val="24"/>
        </w:rPr>
        <w:t>Trong trường hợp phích cắm trên dây nguồn được sử dụng làm thiết bị ngắt kết nối, hướng dẫn lắp đặt phải nêu rõ rằng đối với thiết bị có thể cắm được, ổ cắm phải dễ dàng tiếp cận. Đối với thiết bị có thể cắm được dành cho người bình thường lắp đặt, hướng dẫn lắp đặt phải được cung cấp cho người bình thường.</w:t>
      </w:r>
    </w:p>
    <w:p w14:paraId="5BDA6648" w14:textId="731FDF34" w:rsidR="005E4E35" w:rsidRPr="00E95EF4" w:rsidRDefault="00026CD2" w:rsidP="005E4E35">
      <w:pPr>
        <w:spacing w:line="271" w:lineRule="auto"/>
        <w:rPr>
          <w:rFonts w:eastAsiaTheme="minorEastAsia"/>
          <w:b/>
          <w:szCs w:val="24"/>
        </w:rPr>
      </w:pPr>
      <w:r>
        <w:rPr>
          <w:rFonts w:eastAsiaTheme="minorEastAsia"/>
          <w:b/>
          <w:szCs w:val="24"/>
        </w:rPr>
        <w:t>K.</w:t>
      </w:r>
      <w:r w:rsidR="005E4E35" w:rsidRPr="00E95EF4">
        <w:rPr>
          <w:rFonts w:eastAsiaTheme="minorEastAsia"/>
          <w:b/>
          <w:szCs w:val="24"/>
        </w:rPr>
        <w:t>8 Nhiều nguồn điện</w:t>
      </w:r>
    </w:p>
    <w:p w14:paraId="6492C3E7" w14:textId="2E406327" w:rsidR="005E4E35" w:rsidRPr="00B863A9" w:rsidRDefault="005E4E35" w:rsidP="005E4E35">
      <w:pPr>
        <w:spacing w:line="271" w:lineRule="auto"/>
        <w:rPr>
          <w:rFonts w:eastAsiaTheme="minorEastAsia"/>
          <w:szCs w:val="24"/>
        </w:rPr>
      </w:pPr>
      <w:r w:rsidRPr="00B863A9">
        <w:rPr>
          <w:rFonts w:eastAsiaTheme="minorEastAsia"/>
          <w:szCs w:val="24"/>
        </w:rPr>
        <w:t>Khi một thiết bị nhận điện từ nhiều nguồn (ví dụ, điện áp / tần số khác nhau hoặc là nguồn dự phòng), thì phải có một biện pháp bảo vệ hướng dẫn nổi bật phù hợ</w:t>
      </w:r>
      <w:r w:rsidR="00C83791">
        <w:rPr>
          <w:rFonts w:eastAsiaTheme="minorEastAsia"/>
          <w:szCs w:val="24"/>
        </w:rPr>
        <w:t>p</w:t>
      </w:r>
      <w:r w:rsidRPr="00B863A9">
        <w:rPr>
          <w:rFonts w:eastAsiaTheme="minorEastAsia"/>
          <w:szCs w:val="24"/>
        </w:rPr>
        <w:t xml:space="preserve"> gần mỗi thiết bị ngắt kết nối để cung cấp đầy đủ hướng dẫn rút toàn bộ nguồn điện khỏi thiết bị.</w:t>
      </w:r>
    </w:p>
    <w:p w14:paraId="6D725666" w14:textId="77777777" w:rsidR="005E4E35" w:rsidRPr="00B863A9" w:rsidRDefault="005E4E35" w:rsidP="005E4E35">
      <w:pPr>
        <w:spacing w:line="271" w:lineRule="auto"/>
        <w:rPr>
          <w:rFonts w:eastAsiaTheme="minorEastAsia"/>
          <w:szCs w:val="24"/>
        </w:rPr>
      </w:pPr>
      <w:r w:rsidRPr="00B863A9">
        <w:rPr>
          <w:rFonts w:eastAsiaTheme="minorEastAsia"/>
          <w:szCs w:val="24"/>
        </w:rPr>
        <w:t>Có thể sử dụng một biện pháp bảo vệ theo hướng dẫn cho nhiều hơn một thiết bị ngắt kết nối, miễn là nó có thể nhìn thấy rõ ràng từ các điểm ngắt kết nối.</w:t>
      </w:r>
    </w:p>
    <w:p w14:paraId="56696CF5" w14:textId="77777777" w:rsidR="005E4E35" w:rsidRPr="00B863A9" w:rsidRDefault="005E4E35" w:rsidP="005E4E35">
      <w:pPr>
        <w:spacing w:line="271" w:lineRule="auto"/>
        <w:rPr>
          <w:rFonts w:eastAsiaTheme="minorEastAsia"/>
          <w:szCs w:val="24"/>
        </w:rPr>
      </w:pPr>
      <w:r w:rsidRPr="00B863A9">
        <w:rPr>
          <w:rFonts w:eastAsiaTheme="minorEastAsia"/>
          <w:szCs w:val="24"/>
        </w:rPr>
        <w:t>Các yếu tố của biện pháp bảo vệ hướng dẫn phải như sau:</w:t>
      </w:r>
    </w:p>
    <w:p w14:paraId="2585CE0B" w14:textId="77777777" w:rsidR="005E4E35" w:rsidRPr="00B863A9" w:rsidRDefault="005E4E35" w:rsidP="005E4E35">
      <w:pPr>
        <w:spacing w:line="271" w:lineRule="auto"/>
        <w:rPr>
          <w:rFonts w:eastAsiaTheme="minorEastAsia"/>
          <w:szCs w:val="24"/>
        </w:rPr>
      </w:pPr>
      <w:r w:rsidRPr="00B863A9">
        <w:rPr>
          <w:rFonts w:eastAsiaTheme="minorEastAsia"/>
          <w:szCs w:val="24"/>
        </w:rPr>
        <w:t>- phần tử 1a:, IEC 60417-6042 (2010-11); và  IEC 60417-6172 (2012-09)</w:t>
      </w:r>
    </w:p>
    <w:p w14:paraId="193E4A13" w14:textId="77777777" w:rsidR="005E4E35" w:rsidRPr="00B863A9" w:rsidRDefault="005E4E35" w:rsidP="005E4E35">
      <w:pPr>
        <w:spacing w:line="271" w:lineRule="auto"/>
        <w:rPr>
          <w:rFonts w:eastAsiaTheme="minorEastAsia"/>
          <w:szCs w:val="24"/>
        </w:rPr>
      </w:pPr>
      <w:r w:rsidRPr="00B863A9">
        <w:rPr>
          <w:rFonts w:eastAsiaTheme="minorEastAsia"/>
          <w:szCs w:val="24"/>
        </w:rPr>
        <w:t>- yếu tố 2: “Thận trọng” hoặc từ hoặc văn bản tương đương và “Nguy cơ va chạm” hoặc văn bản tương đương</w:t>
      </w:r>
    </w:p>
    <w:p w14:paraId="05AC78B9" w14:textId="77777777" w:rsidR="005E4E35" w:rsidRPr="00B863A9" w:rsidRDefault="005E4E35" w:rsidP="005E4E35">
      <w:pPr>
        <w:spacing w:line="271" w:lineRule="auto"/>
        <w:rPr>
          <w:rFonts w:eastAsiaTheme="minorEastAsia"/>
          <w:szCs w:val="24"/>
        </w:rPr>
      </w:pPr>
      <w:r w:rsidRPr="00B863A9">
        <w:rPr>
          <w:rFonts w:eastAsiaTheme="minorEastAsia"/>
          <w:szCs w:val="24"/>
        </w:rPr>
        <w:t>- phần tử 3: tùy chọn</w:t>
      </w:r>
    </w:p>
    <w:p w14:paraId="449FFF10" w14:textId="77777777" w:rsidR="005E4E35" w:rsidRPr="00B863A9" w:rsidRDefault="005E4E35" w:rsidP="005E4E35">
      <w:pPr>
        <w:spacing w:line="271" w:lineRule="auto"/>
        <w:rPr>
          <w:rFonts w:eastAsiaTheme="minorEastAsia"/>
          <w:szCs w:val="24"/>
        </w:rPr>
      </w:pPr>
      <w:r w:rsidRPr="00B863A9">
        <w:rPr>
          <w:rFonts w:eastAsiaTheme="minorEastAsia"/>
          <w:szCs w:val="24"/>
        </w:rPr>
        <w:t>- phần tử 4: “Ngắt kết nối tất cả các nguồn điện” hoặc văn bản tương đương</w:t>
      </w:r>
    </w:p>
    <w:p w14:paraId="4908E8F2" w14:textId="0EE92C8A" w:rsidR="005E4E35" w:rsidRPr="00B863A9" w:rsidRDefault="005E4E35" w:rsidP="005E4E35">
      <w:pPr>
        <w:spacing w:line="271" w:lineRule="auto"/>
        <w:rPr>
          <w:rFonts w:eastAsiaTheme="minorEastAsia"/>
          <w:szCs w:val="24"/>
        </w:rPr>
      </w:pPr>
      <w:r w:rsidRPr="00B863A9">
        <w:rPr>
          <w:rFonts w:eastAsiaTheme="minorEastAsia"/>
          <w:szCs w:val="24"/>
        </w:rPr>
        <w:t xml:space="preserve">Thiết bị kết hợp với UPS bên trong phải có các </w:t>
      </w:r>
      <w:r w:rsidR="00E8609F">
        <w:rPr>
          <w:rFonts w:eastAsiaTheme="minorEastAsia"/>
          <w:szCs w:val="24"/>
        </w:rPr>
        <w:t>điều</w:t>
      </w:r>
      <w:r w:rsidRPr="00B863A9">
        <w:rPr>
          <w:rFonts w:eastAsiaTheme="minorEastAsia"/>
          <w:szCs w:val="24"/>
        </w:rPr>
        <w:t xml:space="preserve"> để tắt UPS một cách đáng tin cậy và ngắt kết nối đầu ra của nó trước khi bảo dưỡng thiết bị. Hướng dẫn ngắt kết nối UPS phải được cung cấp. Nguồn năng lượng bên trong của UPS phải được đánh dấu thích hợp và được bảo vệ khỏi sự tiếp xúc ngẫu nhiên bởi một người có chuyên môn.</w:t>
      </w:r>
    </w:p>
    <w:p w14:paraId="75DD6779" w14:textId="6BCA7B0B" w:rsidR="005E4E35" w:rsidRPr="00E95EF4" w:rsidRDefault="00026CD2" w:rsidP="005E4E35">
      <w:pPr>
        <w:spacing w:line="271" w:lineRule="auto"/>
        <w:rPr>
          <w:rFonts w:eastAsiaTheme="minorEastAsia"/>
          <w:b/>
          <w:szCs w:val="24"/>
        </w:rPr>
      </w:pPr>
      <w:r>
        <w:rPr>
          <w:rFonts w:eastAsiaTheme="minorEastAsia"/>
          <w:b/>
          <w:szCs w:val="24"/>
        </w:rPr>
        <w:t>K.</w:t>
      </w:r>
      <w:r w:rsidR="005E4E35" w:rsidRPr="00E95EF4">
        <w:rPr>
          <w:rFonts w:eastAsiaTheme="minorEastAsia"/>
          <w:b/>
          <w:szCs w:val="24"/>
        </w:rPr>
        <w:t>9 Tiêu chí tuân thủ</w:t>
      </w:r>
    </w:p>
    <w:p w14:paraId="49D78BCF" w14:textId="01A59F30" w:rsidR="005E4E35" w:rsidRDefault="005E4E35" w:rsidP="005E4E35">
      <w:pPr>
        <w:spacing w:line="271" w:lineRule="auto"/>
        <w:rPr>
          <w:rFonts w:eastAsiaTheme="minorEastAsia"/>
          <w:szCs w:val="24"/>
        </w:rPr>
      </w:pPr>
      <w:r w:rsidRPr="00B863A9">
        <w:rPr>
          <w:rFonts w:eastAsiaTheme="minorEastAsia"/>
          <w:szCs w:val="24"/>
        </w:rPr>
        <w:t>Kiểm tra sự phù hợp bằng cách xem xét.</w:t>
      </w:r>
    </w:p>
    <w:p w14:paraId="632F5D91" w14:textId="12A749B2" w:rsidR="00907E54" w:rsidRPr="002940D9" w:rsidRDefault="00907E54" w:rsidP="002940D9">
      <w:pPr>
        <w:spacing w:line="240" w:lineRule="auto"/>
        <w:jc w:val="left"/>
        <w:rPr>
          <w:rFonts w:eastAsiaTheme="minorEastAsia"/>
          <w:szCs w:val="24"/>
        </w:rPr>
        <w:sectPr w:rsidR="00907E54" w:rsidRPr="002940D9" w:rsidSect="006B1C43">
          <w:headerReference w:type="even" r:id="rId96"/>
          <w:headerReference w:type="default" r:id="rId97"/>
          <w:footerReference w:type="even" r:id="rId98"/>
          <w:pgSz w:w="11909" w:h="16834" w:code="9"/>
          <w:pgMar w:top="1134" w:right="1134" w:bottom="1134" w:left="1701" w:header="680" w:footer="680" w:gutter="0"/>
          <w:cols w:space="720"/>
          <w:titlePg/>
          <w:docGrid w:linePitch="360"/>
        </w:sectPr>
      </w:pPr>
    </w:p>
    <w:p w14:paraId="24B32F3E" w14:textId="4809F938" w:rsidR="00907E54" w:rsidRDefault="00907E54" w:rsidP="00B62825">
      <w:pPr>
        <w:pStyle w:val="Heading1"/>
      </w:pPr>
      <w:bookmarkStart w:id="97" w:name="_Toc100063892"/>
      <w:r w:rsidRPr="00B863A9">
        <w:lastRenderedPageBreak/>
        <w:t xml:space="preserve">Phụ lục </w:t>
      </w:r>
      <w:r w:rsidR="00026CD2">
        <w:t>L</w:t>
      </w:r>
      <w:bookmarkEnd w:id="97"/>
    </w:p>
    <w:p w14:paraId="57E05D7C" w14:textId="596C4DDD" w:rsidR="00B62825" w:rsidRDefault="00B62825" w:rsidP="00933DAE">
      <w:pPr>
        <w:pStyle w:val="Heading3"/>
        <w:jc w:val="center"/>
      </w:pPr>
      <w:bookmarkStart w:id="98" w:name="_Toc100063893"/>
      <w:r w:rsidRPr="00E6066C">
        <w:t>(Quy định)</w:t>
      </w:r>
      <w:bookmarkEnd w:id="98"/>
    </w:p>
    <w:p w14:paraId="09282469" w14:textId="77777777" w:rsidR="00907E54" w:rsidRPr="00B863A9" w:rsidRDefault="00907E54" w:rsidP="00933DAE">
      <w:pPr>
        <w:pStyle w:val="Heading3"/>
        <w:jc w:val="center"/>
      </w:pPr>
      <w:bookmarkStart w:id="99" w:name="_Toc100063894"/>
      <w:r w:rsidRPr="00B863A9">
        <w:t>Thế điện hóa học</w:t>
      </w:r>
      <w:bookmarkEnd w:id="99"/>
    </w:p>
    <w:tbl>
      <w:tblPr>
        <w:tblW w:w="13504" w:type="dxa"/>
        <w:tblInd w:w="1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4"/>
        <w:gridCol w:w="540"/>
        <w:gridCol w:w="630"/>
        <w:gridCol w:w="630"/>
        <w:gridCol w:w="630"/>
        <w:gridCol w:w="630"/>
        <w:gridCol w:w="630"/>
        <w:gridCol w:w="630"/>
        <w:gridCol w:w="630"/>
        <w:gridCol w:w="540"/>
        <w:gridCol w:w="738"/>
        <w:gridCol w:w="595"/>
        <w:gridCol w:w="557"/>
        <w:gridCol w:w="633"/>
        <w:gridCol w:w="627"/>
        <w:gridCol w:w="563"/>
        <w:gridCol w:w="594"/>
        <w:gridCol w:w="553"/>
        <w:gridCol w:w="540"/>
        <w:gridCol w:w="2250"/>
      </w:tblGrid>
      <w:tr w:rsidR="00907E54" w:rsidRPr="00907E54" w14:paraId="0020C574" w14:textId="77777777" w:rsidTr="00C93351">
        <w:trPr>
          <w:trHeight w:val="1956"/>
        </w:trPr>
        <w:tc>
          <w:tcPr>
            <w:tcW w:w="364" w:type="dxa"/>
            <w:textDirection w:val="btLr"/>
            <w:vAlign w:val="center"/>
          </w:tcPr>
          <w:p w14:paraId="5CCD43B4" w14:textId="77777777" w:rsidR="00907E54" w:rsidRPr="00907E54" w:rsidRDefault="00907E54" w:rsidP="00C93351">
            <w:pPr>
              <w:pStyle w:val="TableParagraph"/>
              <w:ind w:left="-1"/>
              <w:jc w:val="center"/>
              <w:rPr>
                <w:b/>
                <w:sz w:val="16"/>
                <w:szCs w:val="16"/>
              </w:rPr>
            </w:pPr>
            <w:r w:rsidRPr="00907E54">
              <w:rPr>
                <w:b/>
                <w:sz w:val="16"/>
                <w:szCs w:val="16"/>
              </w:rPr>
              <w:t>Magie, hợp kim magie</w:t>
            </w:r>
          </w:p>
        </w:tc>
        <w:tc>
          <w:tcPr>
            <w:tcW w:w="540" w:type="dxa"/>
            <w:textDirection w:val="btLr"/>
            <w:vAlign w:val="center"/>
          </w:tcPr>
          <w:p w14:paraId="49AB334C" w14:textId="77777777" w:rsidR="00907E54" w:rsidRPr="00907E54" w:rsidRDefault="00907E54" w:rsidP="00C93351">
            <w:pPr>
              <w:pStyle w:val="TableParagraph"/>
              <w:ind w:left="-1"/>
              <w:jc w:val="center"/>
              <w:rPr>
                <w:b/>
                <w:sz w:val="16"/>
                <w:szCs w:val="16"/>
              </w:rPr>
            </w:pPr>
            <w:r w:rsidRPr="00907E54">
              <w:rPr>
                <w:b/>
                <w:sz w:val="16"/>
                <w:szCs w:val="16"/>
              </w:rPr>
              <w:t>Kẽm, hợp kim kẽm</w:t>
            </w:r>
          </w:p>
        </w:tc>
        <w:tc>
          <w:tcPr>
            <w:tcW w:w="630" w:type="dxa"/>
            <w:textDirection w:val="btLr"/>
            <w:vAlign w:val="center"/>
          </w:tcPr>
          <w:p w14:paraId="47DBBB75" w14:textId="77777777" w:rsidR="00907E54" w:rsidRPr="00907E54" w:rsidRDefault="00907E54" w:rsidP="00C93351">
            <w:pPr>
              <w:pStyle w:val="TableParagraph"/>
              <w:spacing w:line="244" w:lineRule="auto"/>
              <w:ind w:left="-1"/>
              <w:jc w:val="center"/>
              <w:rPr>
                <w:b/>
                <w:sz w:val="16"/>
                <w:szCs w:val="16"/>
              </w:rPr>
            </w:pPr>
            <w:r w:rsidRPr="00907E54">
              <w:rPr>
                <w:b/>
                <w:sz w:val="16"/>
                <w:szCs w:val="16"/>
              </w:rPr>
              <w:t>80 thiếc / 20 kẽm trên thép, kẽm trên sắt hoặc thép</w:t>
            </w:r>
          </w:p>
        </w:tc>
        <w:tc>
          <w:tcPr>
            <w:tcW w:w="630" w:type="dxa"/>
            <w:textDirection w:val="btLr"/>
            <w:vAlign w:val="center"/>
          </w:tcPr>
          <w:p w14:paraId="53B350F8" w14:textId="77777777" w:rsidR="00907E54" w:rsidRPr="00907E54" w:rsidRDefault="00907E54" w:rsidP="00C93351">
            <w:pPr>
              <w:pStyle w:val="TableParagraph"/>
              <w:ind w:left="-1"/>
              <w:jc w:val="center"/>
              <w:rPr>
                <w:b/>
                <w:sz w:val="16"/>
                <w:szCs w:val="16"/>
              </w:rPr>
            </w:pPr>
            <w:r w:rsidRPr="00907E54">
              <w:rPr>
                <w:b/>
                <w:sz w:val="16"/>
                <w:szCs w:val="16"/>
              </w:rPr>
              <w:t>Nhôm</w:t>
            </w:r>
          </w:p>
        </w:tc>
        <w:tc>
          <w:tcPr>
            <w:tcW w:w="630" w:type="dxa"/>
            <w:textDirection w:val="btLr"/>
            <w:vAlign w:val="center"/>
          </w:tcPr>
          <w:p w14:paraId="21360F4A" w14:textId="77777777" w:rsidR="00907E54" w:rsidRPr="00907E54" w:rsidRDefault="00907E54" w:rsidP="00C93351">
            <w:pPr>
              <w:pStyle w:val="TableParagraph"/>
              <w:jc w:val="center"/>
              <w:rPr>
                <w:b/>
                <w:sz w:val="16"/>
                <w:szCs w:val="16"/>
              </w:rPr>
            </w:pPr>
          </w:p>
          <w:p w14:paraId="31F55184" w14:textId="77777777" w:rsidR="00907E54" w:rsidRPr="00907E54" w:rsidRDefault="00907E54" w:rsidP="00C93351">
            <w:pPr>
              <w:pStyle w:val="TableParagraph"/>
              <w:ind w:left="-1"/>
              <w:jc w:val="center"/>
              <w:rPr>
                <w:b/>
                <w:sz w:val="16"/>
                <w:szCs w:val="16"/>
              </w:rPr>
            </w:pPr>
            <w:r w:rsidRPr="00907E54">
              <w:rPr>
                <w:b/>
                <w:sz w:val="16"/>
                <w:szCs w:val="16"/>
              </w:rPr>
              <w:t>Cadmium trên thép</w:t>
            </w:r>
          </w:p>
        </w:tc>
        <w:tc>
          <w:tcPr>
            <w:tcW w:w="630" w:type="dxa"/>
            <w:textDirection w:val="btLr"/>
            <w:vAlign w:val="center"/>
          </w:tcPr>
          <w:p w14:paraId="2B45014F" w14:textId="77777777" w:rsidR="00907E54" w:rsidRPr="00907E54" w:rsidRDefault="00907E54" w:rsidP="00C93351">
            <w:pPr>
              <w:pStyle w:val="TableParagraph"/>
              <w:spacing w:line="244" w:lineRule="auto"/>
              <w:ind w:left="-1"/>
              <w:jc w:val="center"/>
              <w:rPr>
                <w:b/>
                <w:sz w:val="16"/>
                <w:szCs w:val="16"/>
              </w:rPr>
            </w:pPr>
            <w:r w:rsidRPr="00907E54">
              <w:rPr>
                <w:b/>
                <w:sz w:val="16"/>
                <w:szCs w:val="16"/>
              </w:rPr>
              <w:t>Hợp kim nhôm / magiê</w:t>
            </w:r>
          </w:p>
        </w:tc>
        <w:tc>
          <w:tcPr>
            <w:tcW w:w="630" w:type="dxa"/>
            <w:textDirection w:val="btLr"/>
            <w:vAlign w:val="center"/>
          </w:tcPr>
          <w:p w14:paraId="114FEAB3" w14:textId="77777777" w:rsidR="00907E54" w:rsidRPr="00907E54" w:rsidRDefault="00907E54" w:rsidP="00C93351">
            <w:pPr>
              <w:pStyle w:val="TableParagraph"/>
              <w:jc w:val="center"/>
              <w:rPr>
                <w:b/>
                <w:sz w:val="16"/>
                <w:szCs w:val="16"/>
              </w:rPr>
            </w:pPr>
          </w:p>
          <w:p w14:paraId="41EB94F1" w14:textId="77777777" w:rsidR="00907E54" w:rsidRPr="00907E54" w:rsidRDefault="00907E54" w:rsidP="00C93351">
            <w:pPr>
              <w:pStyle w:val="TableParagraph"/>
              <w:ind w:left="-1"/>
              <w:jc w:val="center"/>
              <w:rPr>
                <w:b/>
                <w:sz w:val="16"/>
                <w:szCs w:val="16"/>
              </w:rPr>
            </w:pPr>
            <w:r w:rsidRPr="00907E54">
              <w:rPr>
                <w:b/>
                <w:sz w:val="16"/>
                <w:szCs w:val="16"/>
              </w:rPr>
              <w:t>Thép nhẹ</w:t>
            </w:r>
          </w:p>
        </w:tc>
        <w:tc>
          <w:tcPr>
            <w:tcW w:w="630" w:type="dxa"/>
            <w:textDirection w:val="btLr"/>
            <w:vAlign w:val="center"/>
          </w:tcPr>
          <w:p w14:paraId="05BDB912" w14:textId="77777777" w:rsidR="00907E54" w:rsidRPr="00907E54" w:rsidRDefault="00907E54" w:rsidP="00C93351">
            <w:pPr>
              <w:pStyle w:val="TableParagraph"/>
              <w:jc w:val="center"/>
              <w:rPr>
                <w:b/>
                <w:sz w:val="16"/>
                <w:szCs w:val="16"/>
              </w:rPr>
            </w:pPr>
          </w:p>
          <w:p w14:paraId="5A71A102" w14:textId="77777777" w:rsidR="00907E54" w:rsidRPr="00907E54" w:rsidRDefault="00907E54" w:rsidP="00C93351">
            <w:pPr>
              <w:pStyle w:val="TableParagraph"/>
              <w:ind w:left="-1"/>
              <w:jc w:val="center"/>
              <w:rPr>
                <w:b/>
                <w:sz w:val="16"/>
                <w:szCs w:val="16"/>
              </w:rPr>
            </w:pPr>
            <w:r w:rsidRPr="00907E54">
              <w:rPr>
                <w:b/>
                <w:sz w:val="16"/>
                <w:szCs w:val="16"/>
              </w:rPr>
              <w:t>Duralumin</w:t>
            </w:r>
          </w:p>
        </w:tc>
        <w:tc>
          <w:tcPr>
            <w:tcW w:w="630" w:type="dxa"/>
            <w:textDirection w:val="btLr"/>
            <w:vAlign w:val="center"/>
          </w:tcPr>
          <w:p w14:paraId="543AAFC7" w14:textId="77777777" w:rsidR="00907E54" w:rsidRPr="00907E54" w:rsidRDefault="00907E54" w:rsidP="00C93351">
            <w:pPr>
              <w:pStyle w:val="TableParagraph"/>
              <w:ind w:left="-1"/>
              <w:jc w:val="center"/>
              <w:rPr>
                <w:b/>
                <w:sz w:val="16"/>
                <w:szCs w:val="16"/>
              </w:rPr>
            </w:pPr>
            <w:r w:rsidRPr="00907E54">
              <w:rPr>
                <w:b/>
                <w:sz w:val="16"/>
                <w:szCs w:val="16"/>
              </w:rPr>
              <w:t>Chì</w:t>
            </w:r>
          </w:p>
        </w:tc>
        <w:tc>
          <w:tcPr>
            <w:tcW w:w="540" w:type="dxa"/>
            <w:textDirection w:val="btLr"/>
            <w:vAlign w:val="center"/>
          </w:tcPr>
          <w:p w14:paraId="6A764E44" w14:textId="77777777" w:rsidR="00907E54" w:rsidRPr="00907E54" w:rsidRDefault="00907E54" w:rsidP="00C93351">
            <w:pPr>
              <w:pStyle w:val="TableParagraph"/>
              <w:spacing w:line="247" w:lineRule="auto"/>
              <w:ind w:left="-1" w:right="221"/>
              <w:jc w:val="center"/>
              <w:rPr>
                <w:b/>
                <w:sz w:val="16"/>
                <w:szCs w:val="16"/>
              </w:rPr>
            </w:pPr>
            <w:r w:rsidRPr="00907E54">
              <w:rPr>
                <w:b/>
                <w:sz w:val="16"/>
                <w:szCs w:val="16"/>
              </w:rPr>
              <w:t>Crom trên thép, chất hàn mềm</w:t>
            </w:r>
          </w:p>
        </w:tc>
        <w:tc>
          <w:tcPr>
            <w:tcW w:w="738" w:type="dxa"/>
            <w:textDirection w:val="btLr"/>
            <w:vAlign w:val="center"/>
          </w:tcPr>
          <w:p w14:paraId="57A572E6" w14:textId="77777777" w:rsidR="00907E54" w:rsidRPr="00907E54" w:rsidRDefault="00907E54" w:rsidP="00C93351">
            <w:pPr>
              <w:pStyle w:val="TableParagraph"/>
              <w:spacing w:line="154" w:lineRule="exact"/>
              <w:ind w:left="-1"/>
              <w:jc w:val="center"/>
              <w:rPr>
                <w:b/>
                <w:sz w:val="16"/>
                <w:szCs w:val="16"/>
              </w:rPr>
            </w:pPr>
            <w:r w:rsidRPr="00907E54">
              <w:rPr>
                <w:b/>
                <w:sz w:val="16"/>
                <w:szCs w:val="16"/>
              </w:rPr>
              <w:t>Crôm Niken trên thép, thiếc trên thép, thép không gỉ 12% Crom</w:t>
            </w:r>
          </w:p>
        </w:tc>
        <w:tc>
          <w:tcPr>
            <w:tcW w:w="595" w:type="dxa"/>
            <w:textDirection w:val="btLr"/>
            <w:vAlign w:val="center"/>
          </w:tcPr>
          <w:p w14:paraId="0135C67D" w14:textId="77777777" w:rsidR="00907E54" w:rsidRPr="00907E54" w:rsidRDefault="00907E54" w:rsidP="00C93351">
            <w:pPr>
              <w:pStyle w:val="TableParagraph"/>
              <w:spacing w:line="244" w:lineRule="auto"/>
              <w:ind w:left="-1" w:right="221"/>
              <w:jc w:val="center"/>
              <w:rPr>
                <w:b/>
                <w:sz w:val="16"/>
                <w:szCs w:val="16"/>
              </w:rPr>
            </w:pPr>
            <w:r w:rsidRPr="00907E54">
              <w:rPr>
                <w:b/>
                <w:sz w:val="16"/>
                <w:szCs w:val="16"/>
              </w:rPr>
              <w:t>Thép không gỉ, crom cao</w:t>
            </w:r>
          </w:p>
        </w:tc>
        <w:tc>
          <w:tcPr>
            <w:tcW w:w="557" w:type="dxa"/>
            <w:textDirection w:val="btLr"/>
            <w:vAlign w:val="center"/>
          </w:tcPr>
          <w:p w14:paraId="070C503A" w14:textId="77777777" w:rsidR="00907E54" w:rsidRPr="00907E54" w:rsidRDefault="00907E54" w:rsidP="00C93351">
            <w:pPr>
              <w:pStyle w:val="TableParagraph"/>
              <w:jc w:val="center"/>
              <w:rPr>
                <w:b/>
                <w:sz w:val="16"/>
                <w:szCs w:val="16"/>
              </w:rPr>
            </w:pPr>
          </w:p>
          <w:p w14:paraId="7E6E77FE" w14:textId="77777777" w:rsidR="00907E54" w:rsidRPr="00907E54" w:rsidRDefault="00907E54" w:rsidP="00C93351">
            <w:pPr>
              <w:pStyle w:val="TableParagraph"/>
              <w:ind w:left="-1"/>
              <w:jc w:val="center"/>
              <w:rPr>
                <w:b/>
                <w:sz w:val="16"/>
                <w:szCs w:val="16"/>
              </w:rPr>
            </w:pPr>
            <w:r w:rsidRPr="00907E54">
              <w:rPr>
                <w:b/>
                <w:sz w:val="16"/>
                <w:szCs w:val="16"/>
              </w:rPr>
              <w:t>Đồng, hợp kim đồng</w:t>
            </w:r>
          </w:p>
        </w:tc>
        <w:tc>
          <w:tcPr>
            <w:tcW w:w="633" w:type="dxa"/>
            <w:textDirection w:val="btLr"/>
            <w:vAlign w:val="center"/>
          </w:tcPr>
          <w:p w14:paraId="6EFE3615" w14:textId="77777777" w:rsidR="00907E54" w:rsidRPr="00907E54" w:rsidRDefault="00907E54" w:rsidP="00C93351">
            <w:pPr>
              <w:pStyle w:val="TableParagraph"/>
              <w:spacing w:line="190" w:lineRule="exact"/>
              <w:ind w:left="-1" w:right="221"/>
              <w:jc w:val="center"/>
              <w:rPr>
                <w:b/>
                <w:sz w:val="16"/>
                <w:szCs w:val="16"/>
              </w:rPr>
            </w:pPr>
            <w:r w:rsidRPr="00907E54">
              <w:rPr>
                <w:b/>
                <w:sz w:val="16"/>
                <w:szCs w:val="16"/>
              </w:rPr>
              <w:t>Chất hàn là bạc, thép không gỉ</w:t>
            </w:r>
          </w:p>
        </w:tc>
        <w:tc>
          <w:tcPr>
            <w:tcW w:w="627" w:type="dxa"/>
            <w:textDirection w:val="btLr"/>
            <w:vAlign w:val="center"/>
          </w:tcPr>
          <w:p w14:paraId="296DADF4" w14:textId="77777777" w:rsidR="00907E54" w:rsidRPr="00907E54" w:rsidRDefault="00907E54" w:rsidP="00C93351">
            <w:pPr>
              <w:pStyle w:val="TableParagraph"/>
              <w:jc w:val="center"/>
              <w:rPr>
                <w:b/>
                <w:sz w:val="16"/>
                <w:szCs w:val="16"/>
              </w:rPr>
            </w:pPr>
          </w:p>
          <w:p w14:paraId="6FB739E3" w14:textId="77777777" w:rsidR="00907E54" w:rsidRPr="00907E54" w:rsidRDefault="00907E54" w:rsidP="00C93351">
            <w:pPr>
              <w:pStyle w:val="TableParagraph"/>
              <w:ind w:left="-1"/>
              <w:jc w:val="center"/>
              <w:rPr>
                <w:b/>
                <w:sz w:val="16"/>
                <w:szCs w:val="16"/>
              </w:rPr>
            </w:pPr>
            <w:r w:rsidRPr="00907E54">
              <w:rPr>
                <w:b/>
                <w:sz w:val="16"/>
                <w:szCs w:val="16"/>
              </w:rPr>
              <w:t>Niken trên thép</w:t>
            </w:r>
          </w:p>
        </w:tc>
        <w:tc>
          <w:tcPr>
            <w:tcW w:w="563" w:type="dxa"/>
            <w:textDirection w:val="btLr"/>
            <w:vAlign w:val="center"/>
          </w:tcPr>
          <w:p w14:paraId="6334A7E8" w14:textId="77777777" w:rsidR="00907E54" w:rsidRPr="00907E54" w:rsidRDefault="00907E54" w:rsidP="00C93351">
            <w:pPr>
              <w:pStyle w:val="TableParagraph"/>
              <w:ind w:left="-1"/>
              <w:jc w:val="center"/>
              <w:rPr>
                <w:b/>
                <w:sz w:val="16"/>
                <w:szCs w:val="16"/>
              </w:rPr>
            </w:pPr>
            <w:r w:rsidRPr="00907E54">
              <w:rPr>
                <w:b/>
                <w:sz w:val="16"/>
                <w:szCs w:val="16"/>
              </w:rPr>
              <w:t>Bạc</w:t>
            </w:r>
          </w:p>
        </w:tc>
        <w:tc>
          <w:tcPr>
            <w:tcW w:w="594" w:type="dxa"/>
            <w:textDirection w:val="btLr"/>
            <w:vAlign w:val="center"/>
          </w:tcPr>
          <w:p w14:paraId="761A6597" w14:textId="77777777" w:rsidR="00907E54" w:rsidRPr="00907E54" w:rsidRDefault="00907E54" w:rsidP="00C93351">
            <w:pPr>
              <w:pStyle w:val="TableParagraph"/>
              <w:spacing w:line="153" w:lineRule="exact"/>
              <w:ind w:left="-1"/>
              <w:jc w:val="center"/>
              <w:rPr>
                <w:b/>
                <w:sz w:val="16"/>
                <w:szCs w:val="16"/>
              </w:rPr>
            </w:pPr>
            <w:r w:rsidRPr="00907E54">
              <w:rPr>
                <w:b/>
                <w:sz w:val="16"/>
                <w:szCs w:val="16"/>
              </w:rPr>
              <w:t>Rhodium trên bạc/ đồng, hợp kim vàng bạc</w:t>
            </w:r>
          </w:p>
        </w:tc>
        <w:tc>
          <w:tcPr>
            <w:tcW w:w="553" w:type="dxa"/>
            <w:textDirection w:val="btLr"/>
            <w:vAlign w:val="center"/>
          </w:tcPr>
          <w:p w14:paraId="6DB84ACA" w14:textId="77777777" w:rsidR="00907E54" w:rsidRPr="00907E54" w:rsidRDefault="00907E54" w:rsidP="00C93351">
            <w:pPr>
              <w:pStyle w:val="TableParagraph"/>
              <w:jc w:val="center"/>
              <w:rPr>
                <w:b/>
                <w:sz w:val="16"/>
                <w:szCs w:val="16"/>
              </w:rPr>
            </w:pPr>
          </w:p>
          <w:p w14:paraId="521A07D1" w14:textId="77777777" w:rsidR="00907E54" w:rsidRPr="00907E54" w:rsidRDefault="00907E54" w:rsidP="00C93351">
            <w:pPr>
              <w:pStyle w:val="TableParagraph"/>
              <w:ind w:left="-1"/>
              <w:jc w:val="center"/>
              <w:rPr>
                <w:b/>
                <w:sz w:val="16"/>
                <w:szCs w:val="16"/>
              </w:rPr>
            </w:pPr>
            <w:r w:rsidRPr="00907E54">
              <w:rPr>
                <w:b/>
                <w:sz w:val="16"/>
                <w:szCs w:val="16"/>
              </w:rPr>
              <w:t>Carbon</w:t>
            </w:r>
          </w:p>
        </w:tc>
        <w:tc>
          <w:tcPr>
            <w:tcW w:w="540" w:type="dxa"/>
            <w:textDirection w:val="btLr"/>
            <w:vAlign w:val="center"/>
          </w:tcPr>
          <w:p w14:paraId="4BAAAE13" w14:textId="77777777" w:rsidR="00907E54" w:rsidRPr="00907E54" w:rsidRDefault="00907E54" w:rsidP="00C93351">
            <w:pPr>
              <w:pStyle w:val="TableParagraph"/>
              <w:ind w:left="-1"/>
              <w:jc w:val="center"/>
              <w:rPr>
                <w:b/>
                <w:sz w:val="16"/>
                <w:szCs w:val="16"/>
              </w:rPr>
            </w:pPr>
            <w:r w:rsidRPr="00907E54">
              <w:rPr>
                <w:b/>
                <w:sz w:val="16"/>
                <w:szCs w:val="16"/>
              </w:rPr>
              <w:t>Vàng, Platin</w:t>
            </w:r>
          </w:p>
        </w:tc>
        <w:tc>
          <w:tcPr>
            <w:tcW w:w="2250" w:type="dxa"/>
            <w:vAlign w:val="center"/>
          </w:tcPr>
          <w:p w14:paraId="6DE4DDE0" w14:textId="77777777" w:rsidR="00907E54" w:rsidRPr="00907E54" w:rsidRDefault="00907E54" w:rsidP="00C93351">
            <w:pPr>
              <w:pStyle w:val="TableParagraph"/>
              <w:jc w:val="center"/>
              <w:rPr>
                <w:b/>
                <w:sz w:val="16"/>
                <w:szCs w:val="16"/>
              </w:rPr>
            </w:pPr>
          </w:p>
        </w:tc>
      </w:tr>
      <w:tr w:rsidR="00907E54" w:rsidRPr="00907E54" w14:paraId="1A95F666" w14:textId="77777777" w:rsidTr="00C93351">
        <w:trPr>
          <w:trHeight w:val="224"/>
        </w:trPr>
        <w:tc>
          <w:tcPr>
            <w:tcW w:w="364" w:type="dxa"/>
            <w:vAlign w:val="center"/>
          </w:tcPr>
          <w:p w14:paraId="044395FC" w14:textId="77777777" w:rsidR="00907E54" w:rsidRPr="00907E54" w:rsidRDefault="00907E54" w:rsidP="00C93351">
            <w:pPr>
              <w:pStyle w:val="TableParagraph"/>
              <w:spacing w:before="20"/>
              <w:jc w:val="center"/>
              <w:rPr>
                <w:sz w:val="16"/>
                <w:szCs w:val="16"/>
              </w:rPr>
            </w:pPr>
            <w:r w:rsidRPr="00907E54">
              <w:rPr>
                <w:w w:val="99"/>
                <w:sz w:val="16"/>
                <w:szCs w:val="16"/>
              </w:rPr>
              <w:t>0</w:t>
            </w:r>
          </w:p>
        </w:tc>
        <w:tc>
          <w:tcPr>
            <w:tcW w:w="540" w:type="dxa"/>
            <w:vAlign w:val="center"/>
          </w:tcPr>
          <w:p w14:paraId="2FDDA9C9" w14:textId="77777777" w:rsidR="00907E54" w:rsidRPr="00907E54" w:rsidRDefault="00907E54" w:rsidP="00C93351">
            <w:pPr>
              <w:pStyle w:val="TableParagraph"/>
              <w:spacing w:before="20"/>
              <w:ind w:left="119" w:right="108"/>
              <w:jc w:val="center"/>
              <w:rPr>
                <w:sz w:val="16"/>
                <w:szCs w:val="16"/>
              </w:rPr>
            </w:pPr>
            <w:r w:rsidRPr="00907E54">
              <w:rPr>
                <w:sz w:val="16"/>
                <w:szCs w:val="16"/>
              </w:rPr>
              <w:t>0,5</w:t>
            </w:r>
          </w:p>
        </w:tc>
        <w:tc>
          <w:tcPr>
            <w:tcW w:w="630" w:type="dxa"/>
            <w:vAlign w:val="center"/>
          </w:tcPr>
          <w:p w14:paraId="65C73F92" w14:textId="77777777" w:rsidR="00907E54" w:rsidRPr="00907E54" w:rsidRDefault="00907E54" w:rsidP="00C93351">
            <w:pPr>
              <w:pStyle w:val="TableParagraph"/>
              <w:spacing w:before="20"/>
              <w:ind w:left="119" w:right="108"/>
              <w:jc w:val="center"/>
              <w:rPr>
                <w:sz w:val="16"/>
                <w:szCs w:val="16"/>
              </w:rPr>
            </w:pPr>
            <w:r w:rsidRPr="00907E54">
              <w:rPr>
                <w:sz w:val="16"/>
                <w:szCs w:val="16"/>
              </w:rPr>
              <w:t>0,55</w:t>
            </w:r>
          </w:p>
        </w:tc>
        <w:tc>
          <w:tcPr>
            <w:tcW w:w="630" w:type="dxa"/>
            <w:vAlign w:val="center"/>
          </w:tcPr>
          <w:p w14:paraId="27DEBCDD" w14:textId="77777777" w:rsidR="00907E54" w:rsidRPr="00907E54" w:rsidRDefault="00907E54" w:rsidP="00C93351">
            <w:pPr>
              <w:pStyle w:val="TableParagraph"/>
              <w:spacing w:before="20"/>
              <w:ind w:left="119" w:right="107"/>
              <w:jc w:val="center"/>
              <w:rPr>
                <w:sz w:val="16"/>
                <w:szCs w:val="16"/>
              </w:rPr>
            </w:pPr>
            <w:r w:rsidRPr="00907E54">
              <w:rPr>
                <w:sz w:val="16"/>
                <w:szCs w:val="16"/>
              </w:rPr>
              <w:t>0,7</w:t>
            </w:r>
          </w:p>
        </w:tc>
        <w:tc>
          <w:tcPr>
            <w:tcW w:w="630" w:type="dxa"/>
            <w:vAlign w:val="center"/>
          </w:tcPr>
          <w:p w14:paraId="27002CF9" w14:textId="77777777" w:rsidR="00907E54" w:rsidRPr="00907E54" w:rsidRDefault="00907E54" w:rsidP="00C93351">
            <w:pPr>
              <w:pStyle w:val="TableParagraph"/>
              <w:spacing w:before="20"/>
              <w:ind w:left="121" w:right="108"/>
              <w:jc w:val="center"/>
              <w:rPr>
                <w:sz w:val="16"/>
                <w:szCs w:val="16"/>
              </w:rPr>
            </w:pPr>
            <w:r w:rsidRPr="00907E54">
              <w:rPr>
                <w:sz w:val="16"/>
                <w:szCs w:val="16"/>
              </w:rPr>
              <w:t>0,8</w:t>
            </w:r>
          </w:p>
        </w:tc>
        <w:tc>
          <w:tcPr>
            <w:tcW w:w="630" w:type="dxa"/>
            <w:vAlign w:val="center"/>
          </w:tcPr>
          <w:p w14:paraId="4CCA1942" w14:textId="77777777" w:rsidR="00907E54" w:rsidRPr="00907E54" w:rsidRDefault="00907E54" w:rsidP="00C93351">
            <w:pPr>
              <w:pStyle w:val="TableParagraph"/>
              <w:spacing w:before="20"/>
              <w:ind w:left="121" w:right="108"/>
              <w:jc w:val="center"/>
              <w:rPr>
                <w:sz w:val="16"/>
                <w:szCs w:val="16"/>
              </w:rPr>
            </w:pPr>
            <w:r w:rsidRPr="00907E54">
              <w:rPr>
                <w:sz w:val="16"/>
                <w:szCs w:val="16"/>
              </w:rPr>
              <w:t>0,85</w:t>
            </w:r>
          </w:p>
        </w:tc>
        <w:tc>
          <w:tcPr>
            <w:tcW w:w="630" w:type="dxa"/>
            <w:vAlign w:val="center"/>
          </w:tcPr>
          <w:p w14:paraId="0037D9CA" w14:textId="77777777" w:rsidR="00907E54" w:rsidRPr="00907E54" w:rsidRDefault="00907E54" w:rsidP="00C93351">
            <w:pPr>
              <w:pStyle w:val="TableParagraph"/>
              <w:spacing w:before="20"/>
              <w:ind w:left="121" w:right="107"/>
              <w:jc w:val="center"/>
              <w:rPr>
                <w:sz w:val="16"/>
                <w:szCs w:val="16"/>
              </w:rPr>
            </w:pPr>
            <w:r w:rsidRPr="00907E54">
              <w:rPr>
                <w:sz w:val="16"/>
                <w:szCs w:val="16"/>
              </w:rPr>
              <w:t>0,9</w:t>
            </w:r>
          </w:p>
        </w:tc>
        <w:tc>
          <w:tcPr>
            <w:tcW w:w="630" w:type="dxa"/>
            <w:vAlign w:val="center"/>
          </w:tcPr>
          <w:p w14:paraId="79AAC191" w14:textId="77777777" w:rsidR="00907E54" w:rsidRPr="00907E54" w:rsidRDefault="00907E54" w:rsidP="00C93351">
            <w:pPr>
              <w:pStyle w:val="TableParagraph"/>
              <w:spacing w:before="20"/>
              <w:ind w:left="122" w:right="107"/>
              <w:jc w:val="center"/>
              <w:rPr>
                <w:sz w:val="16"/>
                <w:szCs w:val="16"/>
              </w:rPr>
            </w:pPr>
            <w:r w:rsidRPr="00907E54">
              <w:rPr>
                <w:sz w:val="16"/>
                <w:szCs w:val="16"/>
              </w:rPr>
              <w:t>1,0</w:t>
            </w:r>
          </w:p>
        </w:tc>
        <w:tc>
          <w:tcPr>
            <w:tcW w:w="630" w:type="dxa"/>
            <w:vAlign w:val="center"/>
          </w:tcPr>
          <w:p w14:paraId="26D0D7CE" w14:textId="77777777" w:rsidR="00907E54" w:rsidRPr="00907E54" w:rsidRDefault="00907E54" w:rsidP="00C93351">
            <w:pPr>
              <w:pStyle w:val="TableParagraph"/>
              <w:spacing w:before="20"/>
              <w:ind w:left="123" w:right="107"/>
              <w:jc w:val="center"/>
              <w:rPr>
                <w:sz w:val="16"/>
                <w:szCs w:val="16"/>
              </w:rPr>
            </w:pPr>
            <w:r w:rsidRPr="00907E54">
              <w:rPr>
                <w:sz w:val="16"/>
                <w:szCs w:val="16"/>
              </w:rPr>
              <w:t>1,05</w:t>
            </w:r>
          </w:p>
        </w:tc>
        <w:tc>
          <w:tcPr>
            <w:tcW w:w="540" w:type="dxa"/>
            <w:vAlign w:val="center"/>
          </w:tcPr>
          <w:p w14:paraId="34F3D2ED" w14:textId="77777777" w:rsidR="00907E54" w:rsidRPr="00907E54" w:rsidRDefault="00907E54" w:rsidP="00C93351">
            <w:pPr>
              <w:pStyle w:val="TableParagraph"/>
              <w:spacing w:before="20"/>
              <w:ind w:right="159"/>
              <w:jc w:val="center"/>
              <w:rPr>
                <w:sz w:val="16"/>
                <w:szCs w:val="16"/>
              </w:rPr>
            </w:pPr>
            <w:r w:rsidRPr="00907E54">
              <w:rPr>
                <w:w w:val="95"/>
                <w:sz w:val="16"/>
                <w:szCs w:val="16"/>
              </w:rPr>
              <w:t>1,1</w:t>
            </w:r>
          </w:p>
        </w:tc>
        <w:tc>
          <w:tcPr>
            <w:tcW w:w="738" w:type="dxa"/>
            <w:vAlign w:val="center"/>
          </w:tcPr>
          <w:p w14:paraId="08EFA6D1" w14:textId="77777777" w:rsidR="00907E54" w:rsidRPr="00907E54" w:rsidRDefault="00907E54" w:rsidP="00C93351">
            <w:pPr>
              <w:pStyle w:val="TableParagraph"/>
              <w:spacing w:before="20"/>
              <w:ind w:left="122" w:right="107"/>
              <w:jc w:val="center"/>
              <w:rPr>
                <w:sz w:val="16"/>
                <w:szCs w:val="16"/>
              </w:rPr>
            </w:pPr>
            <w:r w:rsidRPr="00907E54">
              <w:rPr>
                <w:sz w:val="16"/>
                <w:szCs w:val="16"/>
              </w:rPr>
              <w:t>1,15</w:t>
            </w:r>
          </w:p>
        </w:tc>
        <w:tc>
          <w:tcPr>
            <w:tcW w:w="595" w:type="dxa"/>
            <w:vAlign w:val="center"/>
          </w:tcPr>
          <w:p w14:paraId="6CDF55CC" w14:textId="77777777" w:rsidR="00907E54" w:rsidRPr="00907E54" w:rsidRDefault="00907E54" w:rsidP="00C93351">
            <w:pPr>
              <w:pStyle w:val="TableParagraph"/>
              <w:spacing w:before="20"/>
              <w:ind w:left="123" w:right="106"/>
              <w:jc w:val="center"/>
              <w:rPr>
                <w:sz w:val="16"/>
                <w:szCs w:val="16"/>
              </w:rPr>
            </w:pPr>
            <w:r w:rsidRPr="00907E54">
              <w:rPr>
                <w:sz w:val="16"/>
                <w:szCs w:val="16"/>
              </w:rPr>
              <w:t>1,25</w:t>
            </w:r>
          </w:p>
        </w:tc>
        <w:tc>
          <w:tcPr>
            <w:tcW w:w="557" w:type="dxa"/>
            <w:vAlign w:val="center"/>
          </w:tcPr>
          <w:p w14:paraId="4EEB63F3" w14:textId="77777777" w:rsidR="00907E54" w:rsidRPr="00907E54" w:rsidRDefault="00907E54" w:rsidP="00C93351">
            <w:pPr>
              <w:pStyle w:val="TableParagraph"/>
              <w:spacing w:before="20"/>
              <w:ind w:left="123" w:right="106"/>
              <w:jc w:val="center"/>
              <w:rPr>
                <w:sz w:val="16"/>
                <w:szCs w:val="16"/>
              </w:rPr>
            </w:pPr>
            <w:r w:rsidRPr="00907E54">
              <w:rPr>
                <w:sz w:val="16"/>
                <w:szCs w:val="16"/>
              </w:rPr>
              <w:t>1,35</w:t>
            </w:r>
          </w:p>
        </w:tc>
        <w:tc>
          <w:tcPr>
            <w:tcW w:w="633" w:type="dxa"/>
            <w:vAlign w:val="center"/>
          </w:tcPr>
          <w:p w14:paraId="37665066" w14:textId="77777777" w:rsidR="00907E54" w:rsidRPr="00907E54" w:rsidRDefault="00907E54" w:rsidP="00C93351">
            <w:pPr>
              <w:pStyle w:val="TableParagraph"/>
              <w:spacing w:before="20"/>
              <w:ind w:left="123" w:right="104"/>
              <w:jc w:val="center"/>
              <w:rPr>
                <w:sz w:val="16"/>
                <w:szCs w:val="16"/>
              </w:rPr>
            </w:pPr>
            <w:r w:rsidRPr="00907E54">
              <w:rPr>
                <w:sz w:val="16"/>
                <w:szCs w:val="16"/>
              </w:rPr>
              <w:t>1,4</w:t>
            </w:r>
          </w:p>
        </w:tc>
        <w:tc>
          <w:tcPr>
            <w:tcW w:w="627" w:type="dxa"/>
            <w:vAlign w:val="center"/>
          </w:tcPr>
          <w:p w14:paraId="6B271AD7" w14:textId="77777777" w:rsidR="00907E54" w:rsidRPr="00907E54" w:rsidRDefault="00907E54" w:rsidP="00C93351">
            <w:pPr>
              <w:pStyle w:val="TableParagraph"/>
              <w:spacing w:before="20"/>
              <w:ind w:left="123" w:right="105"/>
              <w:jc w:val="center"/>
              <w:rPr>
                <w:sz w:val="16"/>
                <w:szCs w:val="16"/>
              </w:rPr>
            </w:pPr>
            <w:r w:rsidRPr="00907E54">
              <w:rPr>
                <w:sz w:val="16"/>
                <w:szCs w:val="16"/>
              </w:rPr>
              <w:t>1,45</w:t>
            </w:r>
          </w:p>
        </w:tc>
        <w:tc>
          <w:tcPr>
            <w:tcW w:w="563" w:type="dxa"/>
            <w:vAlign w:val="center"/>
          </w:tcPr>
          <w:p w14:paraId="563D9660" w14:textId="77777777" w:rsidR="00907E54" w:rsidRPr="00907E54" w:rsidRDefault="00907E54" w:rsidP="00C93351">
            <w:pPr>
              <w:pStyle w:val="TableParagraph"/>
              <w:spacing w:before="20"/>
              <w:ind w:left="123" w:right="106"/>
              <w:jc w:val="center"/>
              <w:rPr>
                <w:sz w:val="16"/>
                <w:szCs w:val="16"/>
              </w:rPr>
            </w:pPr>
            <w:r w:rsidRPr="00907E54">
              <w:rPr>
                <w:sz w:val="16"/>
                <w:szCs w:val="16"/>
              </w:rPr>
              <w:t>1,6</w:t>
            </w:r>
          </w:p>
        </w:tc>
        <w:tc>
          <w:tcPr>
            <w:tcW w:w="594" w:type="dxa"/>
            <w:vAlign w:val="center"/>
          </w:tcPr>
          <w:p w14:paraId="13BECCDA" w14:textId="77777777" w:rsidR="00907E54" w:rsidRPr="00907E54" w:rsidRDefault="00907E54" w:rsidP="00C93351">
            <w:pPr>
              <w:pStyle w:val="TableParagraph"/>
              <w:spacing w:before="20"/>
              <w:ind w:left="123" w:right="106"/>
              <w:jc w:val="center"/>
              <w:rPr>
                <w:sz w:val="16"/>
                <w:szCs w:val="16"/>
              </w:rPr>
            </w:pPr>
            <w:r w:rsidRPr="00907E54">
              <w:rPr>
                <w:sz w:val="16"/>
                <w:szCs w:val="16"/>
              </w:rPr>
              <w:t>1,65</w:t>
            </w:r>
          </w:p>
        </w:tc>
        <w:tc>
          <w:tcPr>
            <w:tcW w:w="553" w:type="dxa"/>
            <w:vAlign w:val="center"/>
          </w:tcPr>
          <w:p w14:paraId="19C570DC" w14:textId="77777777" w:rsidR="00907E54" w:rsidRPr="00907E54" w:rsidRDefault="00907E54" w:rsidP="00C93351">
            <w:pPr>
              <w:pStyle w:val="TableParagraph"/>
              <w:spacing w:before="20"/>
              <w:ind w:left="123" w:right="103"/>
              <w:jc w:val="center"/>
              <w:rPr>
                <w:sz w:val="16"/>
                <w:szCs w:val="16"/>
              </w:rPr>
            </w:pPr>
            <w:r w:rsidRPr="00907E54">
              <w:rPr>
                <w:sz w:val="16"/>
                <w:szCs w:val="16"/>
              </w:rPr>
              <w:t>1,7</w:t>
            </w:r>
          </w:p>
        </w:tc>
        <w:tc>
          <w:tcPr>
            <w:tcW w:w="540" w:type="dxa"/>
            <w:vAlign w:val="center"/>
          </w:tcPr>
          <w:p w14:paraId="46875B19" w14:textId="77777777" w:rsidR="00907E54" w:rsidRPr="00907E54" w:rsidRDefault="00907E54" w:rsidP="00C93351">
            <w:pPr>
              <w:pStyle w:val="TableParagraph"/>
              <w:spacing w:before="20"/>
              <w:ind w:right="108"/>
              <w:jc w:val="center"/>
              <w:rPr>
                <w:sz w:val="16"/>
                <w:szCs w:val="16"/>
              </w:rPr>
            </w:pPr>
            <w:r w:rsidRPr="00907E54">
              <w:rPr>
                <w:w w:val="95"/>
                <w:sz w:val="16"/>
                <w:szCs w:val="16"/>
              </w:rPr>
              <w:t>1,75</w:t>
            </w:r>
          </w:p>
        </w:tc>
        <w:tc>
          <w:tcPr>
            <w:tcW w:w="2250" w:type="dxa"/>
            <w:vAlign w:val="center"/>
          </w:tcPr>
          <w:p w14:paraId="51BEAA3E" w14:textId="77777777" w:rsidR="00907E54" w:rsidRPr="00907E54" w:rsidRDefault="00907E54" w:rsidP="00C93351">
            <w:pPr>
              <w:pStyle w:val="TableParagraph"/>
              <w:spacing w:before="20"/>
              <w:ind w:left="33"/>
              <w:jc w:val="center"/>
              <w:rPr>
                <w:sz w:val="16"/>
                <w:szCs w:val="16"/>
              </w:rPr>
            </w:pPr>
            <w:r w:rsidRPr="00907E54">
              <w:rPr>
                <w:sz w:val="16"/>
                <w:szCs w:val="16"/>
              </w:rPr>
              <w:t>Magie, hợp kiim magie</w:t>
            </w:r>
          </w:p>
        </w:tc>
      </w:tr>
      <w:tr w:rsidR="00907E54" w:rsidRPr="00907E54" w14:paraId="4EFBF313" w14:textId="77777777" w:rsidTr="00C93351">
        <w:trPr>
          <w:trHeight w:val="223"/>
        </w:trPr>
        <w:tc>
          <w:tcPr>
            <w:tcW w:w="364" w:type="dxa"/>
            <w:vAlign w:val="center"/>
          </w:tcPr>
          <w:p w14:paraId="061A73C9" w14:textId="77777777" w:rsidR="00907E54" w:rsidRPr="00907E54" w:rsidRDefault="00907E54" w:rsidP="00C93351">
            <w:pPr>
              <w:pStyle w:val="TableParagraph"/>
              <w:jc w:val="center"/>
              <w:rPr>
                <w:sz w:val="16"/>
                <w:szCs w:val="16"/>
              </w:rPr>
            </w:pPr>
          </w:p>
        </w:tc>
        <w:tc>
          <w:tcPr>
            <w:tcW w:w="540" w:type="dxa"/>
            <w:vAlign w:val="center"/>
          </w:tcPr>
          <w:p w14:paraId="3FD8997F" w14:textId="77777777" w:rsidR="00907E54" w:rsidRPr="00907E54" w:rsidRDefault="00907E54" w:rsidP="00C93351">
            <w:pPr>
              <w:pStyle w:val="TableParagraph"/>
              <w:spacing w:before="20"/>
              <w:ind w:left="2"/>
              <w:jc w:val="center"/>
              <w:rPr>
                <w:sz w:val="16"/>
                <w:szCs w:val="16"/>
              </w:rPr>
            </w:pPr>
            <w:r w:rsidRPr="00907E54">
              <w:rPr>
                <w:w w:val="99"/>
                <w:sz w:val="16"/>
                <w:szCs w:val="16"/>
              </w:rPr>
              <w:t>0</w:t>
            </w:r>
          </w:p>
        </w:tc>
        <w:tc>
          <w:tcPr>
            <w:tcW w:w="630" w:type="dxa"/>
            <w:vAlign w:val="center"/>
          </w:tcPr>
          <w:p w14:paraId="73856ECE" w14:textId="77777777" w:rsidR="00907E54" w:rsidRPr="00907E54" w:rsidRDefault="00907E54" w:rsidP="00C93351">
            <w:pPr>
              <w:pStyle w:val="TableParagraph"/>
              <w:spacing w:before="20"/>
              <w:ind w:left="119" w:right="108"/>
              <w:jc w:val="center"/>
              <w:rPr>
                <w:sz w:val="16"/>
                <w:szCs w:val="16"/>
              </w:rPr>
            </w:pPr>
            <w:r w:rsidRPr="00907E54">
              <w:rPr>
                <w:sz w:val="16"/>
                <w:szCs w:val="16"/>
              </w:rPr>
              <w:t>0,05</w:t>
            </w:r>
          </w:p>
        </w:tc>
        <w:tc>
          <w:tcPr>
            <w:tcW w:w="630" w:type="dxa"/>
            <w:vAlign w:val="center"/>
          </w:tcPr>
          <w:p w14:paraId="60F8D496" w14:textId="77777777" w:rsidR="00907E54" w:rsidRPr="00907E54" w:rsidRDefault="00907E54" w:rsidP="00C93351">
            <w:pPr>
              <w:pStyle w:val="TableParagraph"/>
              <w:spacing w:before="20"/>
              <w:ind w:left="119" w:right="107"/>
              <w:jc w:val="center"/>
              <w:rPr>
                <w:sz w:val="16"/>
                <w:szCs w:val="16"/>
              </w:rPr>
            </w:pPr>
            <w:r w:rsidRPr="00907E54">
              <w:rPr>
                <w:sz w:val="16"/>
                <w:szCs w:val="16"/>
              </w:rPr>
              <w:t>0,2</w:t>
            </w:r>
          </w:p>
        </w:tc>
        <w:tc>
          <w:tcPr>
            <w:tcW w:w="630" w:type="dxa"/>
            <w:vAlign w:val="center"/>
          </w:tcPr>
          <w:p w14:paraId="45007328" w14:textId="77777777" w:rsidR="00907E54" w:rsidRPr="00907E54" w:rsidRDefault="00907E54" w:rsidP="00C93351">
            <w:pPr>
              <w:pStyle w:val="TableParagraph"/>
              <w:spacing w:before="20"/>
              <w:ind w:left="121" w:right="108"/>
              <w:jc w:val="center"/>
              <w:rPr>
                <w:sz w:val="16"/>
                <w:szCs w:val="16"/>
              </w:rPr>
            </w:pPr>
            <w:r w:rsidRPr="00907E54">
              <w:rPr>
                <w:sz w:val="16"/>
                <w:szCs w:val="16"/>
              </w:rPr>
              <w:t>0,3</w:t>
            </w:r>
          </w:p>
        </w:tc>
        <w:tc>
          <w:tcPr>
            <w:tcW w:w="630" w:type="dxa"/>
            <w:vAlign w:val="center"/>
          </w:tcPr>
          <w:p w14:paraId="3D4E9841" w14:textId="77777777" w:rsidR="00907E54" w:rsidRPr="00907E54" w:rsidRDefault="00907E54" w:rsidP="00C93351">
            <w:pPr>
              <w:pStyle w:val="TableParagraph"/>
              <w:spacing w:before="20"/>
              <w:ind w:left="121" w:right="108"/>
              <w:jc w:val="center"/>
              <w:rPr>
                <w:sz w:val="16"/>
                <w:szCs w:val="16"/>
              </w:rPr>
            </w:pPr>
            <w:r w:rsidRPr="00907E54">
              <w:rPr>
                <w:sz w:val="16"/>
                <w:szCs w:val="16"/>
              </w:rPr>
              <w:t>0,35</w:t>
            </w:r>
          </w:p>
        </w:tc>
        <w:tc>
          <w:tcPr>
            <w:tcW w:w="630" w:type="dxa"/>
            <w:vAlign w:val="center"/>
          </w:tcPr>
          <w:p w14:paraId="0B33BD79" w14:textId="77777777" w:rsidR="00907E54" w:rsidRPr="00907E54" w:rsidRDefault="00907E54" w:rsidP="00C93351">
            <w:pPr>
              <w:pStyle w:val="TableParagraph"/>
              <w:spacing w:before="20"/>
              <w:ind w:left="121" w:right="107"/>
              <w:jc w:val="center"/>
              <w:rPr>
                <w:sz w:val="16"/>
                <w:szCs w:val="16"/>
              </w:rPr>
            </w:pPr>
            <w:r w:rsidRPr="00907E54">
              <w:rPr>
                <w:sz w:val="16"/>
                <w:szCs w:val="16"/>
              </w:rPr>
              <w:t>0,4</w:t>
            </w:r>
          </w:p>
        </w:tc>
        <w:tc>
          <w:tcPr>
            <w:tcW w:w="630" w:type="dxa"/>
            <w:vAlign w:val="center"/>
          </w:tcPr>
          <w:p w14:paraId="5AF885D9" w14:textId="77777777" w:rsidR="00907E54" w:rsidRPr="00907E54" w:rsidRDefault="00907E54" w:rsidP="00C93351">
            <w:pPr>
              <w:pStyle w:val="TableParagraph"/>
              <w:spacing w:before="20"/>
              <w:ind w:left="122" w:right="107"/>
              <w:jc w:val="center"/>
              <w:rPr>
                <w:sz w:val="16"/>
                <w:szCs w:val="16"/>
              </w:rPr>
            </w:pPr>
            <w:r w:rsidRPr="00907E54">
              <w:rPr>
                <w:sz w:val="16"/>
                <w:szCs w:val="16"/>
              </w:rPr>
              <w:t>0,5</w:t>
            </w:r>
          </w:p>
        </w:tc>
        <w:tc>
          <w:tcPr>
            <w:tcW w:w="630" w:type="dxa"/>
            <w:vAlign w:val="center"/>
          </w:tcPr>
          <w:p w14:paraId="0B33CD32" w14:textId="77777777" w:rsidR="00907E54" w:rsidRPr="00907E54" w:rsidRDefault="00907E54" w:rsidP="00C93351">
            <w:pPr>
              <w:pStyle w:val="TableParagraph"/>
              <w:spacing w:before="20"/>
              <w:ind w:left="123" w:right="107"/>
              <w:jc w:val="center"/>
              <w:rPr>
                <w:sz w:val="16"/>
                <w:szCs w:val="16"/>
              </w:rPr>
            </w:pPr>
            <w:r w:rsidRPr="00907E54">
              <w:rPr>
                <w:sz w:val="16"/>
                <w:szCs w:val="16"/>
              </w:rPr>
              <w:t>0,55</w:t>
            </w:r>
          </w:p>
        </w:tc>
        <w:tc>
          <w:tcPr>
            <w:tcW w:w="540" w:type="dxa"/>
            <w:vAlign w:val="center"/>
          </w:tcPr>
          <w:p w14:paraId="5D53B833" w14:textId="77777777" w:rsidR="00907E54" w:rsidRPr="00907E54" w:rsidRDefault="00907E54" w:rsidP="00C93351">
            <w:pPr>
              <w:pStyle w:val="TableParagraph"/>
              <w:spacing w:before="20"/>
              <w:ind w:right="159"/>
              <w:jc w:val="center"/>
              <w:rPr>
                <w:sz w:val="16"/>
                <w:szCs w:val="16"/>
              </w:rPr>
            </w:pPr>
            <w:r w:rsidRPr="00907E54">
              <w:rPr>
                <w:w w:val="95"/>
                <w:sz w:val="16"/>
                <w:szCs w:val="16"/>
              </w:rPr>
              <w:t>0,6</w:t>
            </w:r>
          </w:p>
        </w:tc>
        <w:tc>
          <w:tcPr>
            <w:tcW w:w="738" w:type="dxa"/>
            <w:vAlign w:val="center"/>
          </w:tcPr>
          <w:p w14:paraId="6FCE6FD7" w14:textId="77777777" w:rsidR="00907E54" w:rsidRPr="00907E54" w:rsidRDefault="00907E54" w:rsidP="00C93351">
            <w:pPr>
              <w:pStyle w:val="TableParagraph"/>
              <w:spacing w:before="20"/>
              <w:ind w:left="122" w:right="107"/>
              <w:jc w:val="center"/>
              <w:rPr>
                <w:sz w:val="16"/>
                <w:szCs w:val="16"/>
              </w:rPr>
            </w:pPr>
            <w:r w:rsidRPr="00907E54">
              <w:rPr>
                <w:sz w:val="16"/>
                <w:szCs w:val="16"/>
              </w:rPr>
              <w:t>0,65</w:t>
            </w:r>
          </w:p>
        </w:tc>
        <w:tc>
          <w:tcPr>
            <w:tcW w:w="595" w:type="dxa"/>
            <w:vAlign w:val="center"/>
          </w:tcPr>
          <w:p w14:paraId="5DA579D9" w14:textId="77777777" w:rsidR="00907E54" w:rsidRPr="00907E54" w:rsidRDefault="00907E54" w:rsidP="00C93351">
            <w:pPr>
              <w:pStyle w:val="TableParagraph"/>
              <w:spacing w:before="20"/>
              <w:ind w:left="123" w:right="106"/>
              <w:jc w:val="center"/>
              <w:rPr>
                <w:sz w:val="16"/>
                <w:szCs w:val="16"/>
              </w:rPr>
            </w:pPr>
            <w:r w:rsidRPr="00907E54">
              <w:rPr>
                <w:sz w:val="16"/>
                <w:szCs w:val="16"/>
              </w:rPr>
              <w:t>0,75</w:t>
            </w:r>
          </w:p>
        </w:tc>
        <w:tc>
          <w:tcPr>
            <w:tcW w:w="557" w:type="dxa"/>
            <w:vAlign w:val="center"/>
          </w:tcPr>
          <w:p w14:paraId="304065A8" w14:textId="77777777" w:rsidR="00907E54" w:rsidRPr="00907E54" w:rsidRDefault="00907E54" w:rsidP="00C93351">
            <w:pPr>
              <w:pStyle w:val="TableParagraph"/>
              <w:spacing w:before="20"/>
              <w:ind w:left="123" w:right="106"/>
              <w:jc w:val="center"/>
              <w:rPr>
                <w:sz w:val="16"/>
                <w:szCs w:val="16"/>
              </w:rPr>
            </w:pPr>
            <w:r w:rsidRPr="00907E54">
              <w:rPr>
                <w:sz w:val="16"/>
                <w:szCs w:val="16"/>
              </w:rPr>
              <w:t>0,85</w:t>
            </w:r>
          </w:p>
        </w:tc>
        <w:tc>
          <w:tcPr>
            <w:tcW w:w="633" w:type="dxa"/>
            <w:vAlign w:val="center"/>
          </w:tcPr>
          <w:p w14:paraId="3188A01F" w14:textId="77777777" w:rsidR="00907E54" w:rsidRPr="00907E54" w:rsidRDefault="00907E54" w:rsidP="00C93351">
            <w:pPr>
              <w:pStyle w:val="TableParagraph"/>
              <w:spacing w:before="20"/>
              <w:ind w:left="123" w:right="104"/>
              <w:jc w:val="center"/>
              <w:rPr>
                <w:sz w:val="16"/>
                <w:szCs w:val="16"/>
              </w:rPr>
            </w:pPr>
            <w:r w:rsidRPr="00907E54">
              <w:rPr>
                <w:sz w:val="16"/>
                <w:szCs w:val="16"/>
              </w:rPr>
              <w:t>0,9</w:t>
            </w:r>
          </w:p>
        </w:tc>
        <w:tc>
          <w:tcPr>
            <w:tcW w:w="627" w:type="dxa"/>
            <w:vAlign w:val="center"/>
          </w:tcPr>
          <w:p w14:paraId="617380AE" w14:textId="77777777" w:rsidR="00907E54" w:rsidRPr="00907E54" w:rsidRDefault="00907E54" w:rsidP="00C93351">
            <w:pPr>
              <w:pStyle w:val="TableParagraph"/>
              <w:spacing w:before="20"/>
              <w:ind w:left="123" w:right="105"/>
              <w:jc w:val="center"/>
              <w:rPr>
                <w:sz w:val="16"/>
                <w:szCs w:val="16"/>
              </w:rPr>
            </w:pPr>
            <w:r w:rsidRPr="00907E54">
              <w:rPr>
                <w:sz w:val="16"/>
                <w:szCs w:val="16"/>
              </w:rPr>
              <w:t>0,95</w:t>
            </w:r>
          </w:p>
        </w:tc>
        <w:tc>
          <w:tcPr>
            <w:tcW w:w="563" w:type="dxa"/>
            <w:vAlign w:val="center"/>
          </w:tcPr>
          <w:p w14:paraId="271C6EA0" w14:textId="77777777" w:rsidR="00907E54" w:rsidRPr="00907E54" w:rsidRDefault="00907E54" w:rsidP="00C93351">
            <w:pPr>
              <w:pStyle w:val="TableParagraph"/>
              <w:spacing w:before="20"/>
              <w:ind w:left="123" w:right="106"/>
              <w:jc w:val="center"/>
              <w:rPr>
                <w:sz w:val="16"/>
                <w:szCs w:val="16"/>
              </w:rPr>
            </w:pPr>
            <w:r w:rsidRPr="00907E54">
              <w:rPr>
                <w:sz w:val="16"/>
                <w:szCs w:val="16"/>
              </w:rPr>
              <w:t>1,1</w:t>
            </w:r>
          </w:p>
        </w:tc>
        <w:tc>
          <w:tcPr>
            <w:tcW w:w="594" w:type="dxa"/>
            <w:vAlign w:val="center"/>
          </w:tcPr>
          <w:p w14:paraId="08CCBAAF" w14:textId="77777777" w:rsidR="00907E54" w:rsidRPr="00907E54" w:rsidRDefault="00907E54" w:rsidP="00C93351">
            <w:pPr>
              <w:pStyle w:val="TableParagraph"/>
              <w:spacing w:before="20"/>
              <w:ind w:left="123" w:right="106"/>
              <w:jc w:val="center"/>
              <w:rPr>
                <w:sz w:val="16"/>
                <w:szCs w:val="16"/>
              </w:rPr>
            </w:pPr>
            <w:r w:rsidRPr="00907E54">
              <w:rPr>
                <w:sz w:val="16"/>
                <w:szCs w:val="16"/>
              </w:rPr>
              <w:t>1,15</w:t>
            </w:r>
          </w:p>
        </w:tc>
        <w:tc>
          <w:tcPr>
            <w:tcW w:w="553" w:type="dxa"/>
            <w:vAlign w:val="center"/>
          </w:tcPr>
          <w:p w14:paraId="312274C9" w14:textId="77777777" w:rsidR="00907E54" w:rsidRPr="00907E54" w:rsidRDefault="00907E54" w:rsidP="00C93351">
            <w:pPr>
              <w:pStyle w:val="TableParagraph"/>
              <w:spacing w:before="20"/>
              <w:ind w:left="123" w:right="103"/>
              <w:jc w:val="center"/>
              <w:rPr>
                <w:sz w:val="16"/>
                <w:szCs w:val="16"/>
              </w:rPr>
            </w:pPr>
            <w:r w:rsidRPr="00907E54">
              <w:rPr>
                <w:sz w:val="16"/>
                <w:szCs w:val="16"/>
              </w:rPr>
              <w:t>1,2</w:t>
            </w:r>
          </w:p>
        </w:tc>
        <w:tc>
          <w:tcPr>
            <w:tcW w:w="540" w:type="dxa"/>
            <w:vAlign w:val="center"/>
          </w:tcPr>
          <w:p w14:paraId="11E7191E" w14:textId="77777777" w:rsidR="00907E54" w:rsidRPr="00907E54" w:rsidRDefault="00907E54" w:rsidP="00C93351">
            <w:pPr>
              <w:pStyle w:val="TableParagraph"/>
              <w:spacing w:before="20"/>
              <w:ind w:right="108"/>
              <w:jc w:val="center"/>
              <w:rPr>
                <w:sz w:val="16"/>
                <w:szCs w:val="16"/>
              </w:rPr>
            </w:pPr>
            <w:r w:rsidRPr="00907E54">
              <w:rPr>
                <w:w w:val="95"/>
                <w:sz w:val="16"/>
                <w:szCs w:val="16"/>
              </w:rPr>
              <w:t>1,25</w:t>
            </w:r>
          </w:p>
        </w:tc>
        <w:tc>
          <w:tcPr>
            <w:tcW w:w="2250" w:type="dxa"/>
            <w:vAlign w:val="center"/>
          </w:tcPr>
          <w:p w14:paraId="69BB3C0F" w14:textId="77777777" w:rsidR="00907E54" w:rsidRPr="00907E54" w:rsidRDefault="00907E54" w:rsidP="00C93351">
            <w:pPr>
              <w:pStyle w:val="TableParagraph"/>
              <w:spacing w:before="20"/>
              <w:ind w:left="33"/>
              <w:jc w:val="center"/>
              <w:rPr>
                <w:sz w:val="16"/>
                <w:szCs w:val="16"/>
              </w:rPr>
            </w:pPr>
            <w:r w:rsidRPr="00907E54">
              <w:rPr>
                <w:sz w:val="16"/>
                <w:szCs w:val="16"/>
              </w:rPr>
              <w:t>Kẽm, hợp kim kẽm</w:t>
            </w:r>
          </w:p>
        </w:tc>
      </w:tr>
      <w:tr w:rsidR="00907E54" w:rsidRPr="00907E54" w14:paraId="1EAE88A9" w14:textId="77777777" w:rsidTr="00C93351">
        <w:trPr>
          <w:trHeight w:val="407"/>
        </w:trPr>
        <w:tc>
          <w:tcPr>
            <w:tcW w:w="364" w:type="dxa"/>
            <w:vAlign w:val="center"/>
          </w:tcPr>
          <w:p w14:paraId="32A901C3" w14:textId="77777777" w:rsidR="00907E54" w:rsidRPr="00907E54" w:rsidRDefault="00907E54" w:rsidP="00C93351">
            <w:pPr>
              <w:pStyle w:val="TableParagraph"/>
              <w:jc w:val="center"/>
              <w:rPr>
                <w:sz w:val="16"/>
                <w:szCs w:val="16"/>
              </w:rPr>
            </w:pPr>
          </w:p>
        </w:tc>
        <w:tc>
          <w:tcPr>
            <w:tcW w:w="540" w:type="dxa"/>
            <w:vAlign w:val="center"/>
          </w:tcPr>
          <w:p w14:paraId="18B551DC" w14:textId="77777777" w:rsidR="00907E54" w:rsidRPr="00907E54" w:rsidRDefault="00907E54" w:rsidP="00C93351">
            <w:pPr>
              <w:pStyle w:val="TableParagraph"/>
              <w:jc w:val="center"/>
              <w:rPr>
                <w:sz w:val="16"/>
                <w:szCs w:val="16"/>
              </w:rPr>
            </w:pPr>
          </w:p>
        </w:tc>
        <w:tc>
          <w:tcPr>
            <w:tcW w:w="630" w:type="dxa"/>
            <w:vAlign w:val="center"/>
          </w:tcPr>
          <w:p w14:paraId="7F122B5A" w14:textId="77777777" w:rsidR="00907E54" w:rsidRPr="00907E54" w:rsidRDefault="00907E54" w:rsidP="00C93351">
            <w:pPr>
              <w:pStyle w:val="TableParagraph"/>
              <w:spacing w:before="112"/>
              <w:jc w:val="center"/>
              <w:rPr>
                <w:sz w:val="16"/>
                <w:szCs w:val="16"/>
              </w:rPr>
            </w:pPr>
            <w:r w:rsidRPr="00907E54">
              <w:rPr>
                <w:w w:val="99"/>
                <w:sz w:val="16"/>
                <w:szCs w:val="16"/>
              </w:rPr>
              <w:t>0</w:t>
            </w:r>
          </w:p>
        </w:tc>
        <w:tc>
          <w:tcPr>
            <w:tcW w:w="630" w:type="dxa"/>
            <w:vAlign w:val="center"/>
          </w:tcPr>
          <w:p w14:paraId="77161201" w14:textId="77777777" w:rsidR="00907E54" w:rsidRPr="00907E54" w:rsidRDefault="00907E54" w:rsidP="00C93351">
            <w:pPr>
              <w:pStyle w:val="TableParagraph"/>
              <w:spacing w:before="112"/>
              <w:ind w:left="120" w:right="107"/>
              <w:jc w:val="center"/>
              <w:rPr>
                <w:sz w:val="16"/>
                <w:szCs w:val="16"/>
              </w:rPr>
            </w:pPr>
            <w:r w:rsidRPr="00907E54">
              <w:rPr>
                <w:sz w:val="16"/>
                <w:szCs w:val="16"/>
              </w:rPr>
              <w:t>0,15</w:t>
            </w:r>
          </w:p>
        </w:tc>
        <w:tc>
          <w:tcPr>
            <w:tcW w:w="630" w:type="dxa"/>
            <w:vAlign w:val="center"/>
          </w:tcPr>
          <w:p w14:paraId="24BDA960" w14:textId="77777777" w:rsidR="00907E54" w:rsidRPr="00907E54" w:rsidRDefault="00907E54" w:rsidP="00C93351">
            <w:pPr>
              <w:pStyle w:val="TableParagraph"/>
              <w:spacing w:before="112"/>
              <w:ind w:left="122" w:right="108"/>
              <w:jc w:val="center"/>
              <w:rPr>
                <w:sz w:val="16"/>
                <w:szCs w:val="16"/>
              </w:rPr>
            </w:pPr>
            <w:r w:rsidRPr="00907E54">
              <w:rPr>
                <w:sz w:val="16"/>
                <w:szCs w:val="16"/>
              </w:rPr>
              <w:t>0,25</w:t>
            </w:r>
          </w:p>
        </w:tc>
        <w:tc>
          <w:tcPr>
            <w:tcW w:w="630" w:type="dxa"/>
            <w:vAlign w:val="center"/>
          </w:tcPr>
          <w:p w14:paraId="1B1788D7" w14:textId="77777777" w:rsidR="00907E54" w:rsidRPr="00907E54" w:rsidRDefault="00907E54" w:rsidP="00C93351">
            <w:pPr>
              <w:pStyle w:val="TableParagraph"/>
              <w:spacing w:before="112"/>
              <w:ind w:left="120" w:right="108"/>
              <w:jc w:val="center"/>
              <w:rPr>
                <w:sz w:val="16"/>
                <w:szCs w:val="16"/>
              </w:rPr>
            </w:pPr>
            <w:r w:rsidRPr="00907E54">
              <w:rPr>
                <w:sz w:val="16"/>
                <w:szCs w:val="16"/>
              </w:rPr>
              <w:t>0,3</w:t>
            </w:r>
          </w:p>
        </w:tc>
        <w:tc>
          <w:tcPr>
            <w:tcW w:w="630" w:type="dxa"/>
            <w:vAlign w:val="center"/>
          </w:tcPr>
          <w:p w14:paraId="70E96616" w14:textId="77777777" w:rsidR="00907E54" w:rsidRPr="00907E54" w:rsidRDefault="00907E54" w:rsidP="00C93351">
            <w:pPr>
              <w:pStyle w:val="TableParagraph"/>
              <w:spacing w:before="112"/>
              <w:ind w:left="121" w:right="107"/>
              <w:jc w:val="center"/>
              <w:rPr>
                <w:sz w:val="16"/>
                <w:szCs w:val="16"/>
              </w:rPr>
            </w:pPr>
            <w:r w:rsidRPr="00907E54">
              <w:rPr>
                <w:sz w:val="16"/>
                <w:szCs w:val="16"/>
              </w:rPr>
              <w:t>0,35</w:t>
            </w:r>
          </w:p>
        </w:tc>
        <w:tc>
          <w:tcPr>
            <w:tcW w:w="630" w:type="dxa"/>
            <w:vAlign w:val="center"/>
          </w:tcPr>
          <w:p w14:paraId="44FE4CDB" w14:textId="77777777" w:rsidR="00907E54" w:rsidRPr="00907E54" w:rsidRDefault="00907E54" w:rsidP="00C93351">
            <w:pPr>
              <w:pStyle w:val="TableParagraph"/>
              <w:spacing w:before="112"/>
              <w:ind w:left="122" w:right="106"/>
              <w:jc w:val="center"/>
              <w:rPr>
                <w:sz w:val="16"/>
                <w:szCs w:val="16"/>
              </w:rPr>
            </w:pPr>
            <w:r w:rsidRPr="00907E54">
              <w:rPr>
                <w:sz w:val="16"/>
                <w:szCs w:val="16"/>
              </w:rPr>
              <w:t>0,45</w:t>
            </w:r>
          </w:p>
        </w:tc>
        <w:tc>
          <w:tcPr>
            <w:tcW w:w="630" w:type="dxa"/>
            <w:vAlign w:val="center"/>
          </w:tcPr>
          <w:p w14:paraId="6AD758EE" w14:textId="77777777" w:rsidR="00907E54" w:rsidRPr="00907E54" w:rsidRDefault="00907E54" w:rsidP="00C93351">
            <w:pPr>
              <w:pStyle w:val="TableParagraph"/>
              <w:spacing w:before="112"/>
              <w:ind w:left="123" w:right="107"/>
              <w:jc w:val="center"/>
              <w:rPr>
                <w:sz w:val="16"/>
                <w:szCs w:val="16"/>
              </w:rPr>
            </w:pPr>
            <w:r w:rsidRPr="00907E54">
              <w:rPr>
                <w:sz w:val="16"/>
                <w:szCs w:val="16"/>
              </w:rPr>
              <w:t>0,5</w:t>
            </w:r>
          </w:p>
        </w:tc>
        <w:tc>
          <w:tcPr>
            <w:tcW w:w="540" w:type="dxa"/>
            <w:vAlign w:val="center"/>
          </w:tcPr>
          <w:p w14:paraId="627B8776" w14:textId="77777777" w:rsidR="00907E54" w:rsidRPr="00907E54" w:rsidRDefault="00907E54" w:rsidP="00C93351">
            <w:pPr>
              <w:pStyle w:val="TableParagraph"/>
              <w:spacing w:before="112"/>
              <w:ind w:right="111"/>
              <w:jc w:val="center"/>
              <w:rPr>
                <w:sz w:val="16"/>
                <w:szCs w:val="16"/>
              </w:rPr>
            </w:pPr>
            <w:r w:rsidRPr="00907E54">
              <w:rPr>
                <w:w w:val="95"/>
                <w:sz w:val="16"/>
                <w:szCs w:val="16"/>
              </w:rPr>
              <w:t>0,55</w:t>
            </w:r>
          </w:p>
        </w:tc>
        <w:tc>
          <w:tcPr>
            <w:tcW w:w="738" w:type="dxa"/>
            <w:vAlign w:val="center"/>
          </w:tcPr>
          <w:p w14:paraId="3808B460" w14:textId="77777777" w:rsidR="00907E54" w:rsidRPr="00907E54" w:rsidRDefault="00907E54" w:rsidP="00C93351">
            <w:pPr>
              <w:pStyle w:val="TableParagraph"/>
              <w:spacing w:before="112"/>
              <w:ind w:left="122" w:right="107"/>
              <w:jc w:val="center"/>
              <w:rPr>
                <w:sz w:val="16"/>
                <w:szCs w:val="16"/>
              </w:rPr>
            </w:pPr>
            <w:r w:rsidRPr="00907E54">
              <w:rPr>
                <w:sz w:val="16"/>
                <w:szCs w:val="16"/>
              </w:rPr>
              <w:t>0,6</w:t>
            </w:r>
          </w:p>
        </w:tc>
        <w:tc>
          <w:tcPr>
            <w:tcW w:w="595" w:type="dxa"/>
            <w:vAlign w:val="center"/>
          </w:tcPr>
          <w:p w14:paraId="40FCA00A" w14:textId="77777777" w:rsidR="00907E54" w:rsidRPr="00907E54" w:rsidRDefault="00907E54" w:rsidP="00C93351">
            <w:pPr>
              <w:pStyle w:val="TableParagraph"/>
              <w:spacing w:before="112"/>
              <w:ind w:left="123" w:right="106"/>
              <w:jc w:val="center"/>
              <w:rPr>
                <w:sz w:val="16"/>
                <w:szCs w:val="16"/>
              </w:rPr>
            </w:pPr>
            <w:r w:rsidRPr="00907E54">
              <w:rPr>
                <w:sz w:val="16"/>
                <w:szCs w:val="16"/>
              </w:rPr>
              <w:t>0,7</w:t>
            </w:r>
          </w:p>
        </w:tc>
        <w:tc>
          <w:tcPr>
            <w:tcW w:w="557" w:type="dxa"/>
            <w:vAlign w:val="center"/>
          </w:tcPr>
          <w:p w14:paraId="36947F51" w14:textId="77777777" w:rsidR="00907E54" w:rsidRPr="00907E54" w:rsidRDefault="00907E54" w:rsidP="00C93351">
            <w:pPr>
              <w:pStyle w:val="TableParagraph"/>
              <w:spacing w:before="112"/>
              <w:ind w:left="123" w:right="106"/>
              <w:jc w:val="center"/>
              <w:rPr>
                <w:sz w:val="16"/>
                <w:szCs w:val="16"/>
              </w:rPr>
            </w:pPr>
            <w:r w:rsidRPr="00907E54">
              <w:rPr>
                <w:sz w:val="16"/>
                <w:szCs w:val="16"/>
              </w:rPr>
              <w:t>0,8</w:t>
            </w:r>
          </w:p>
        </w:tc>
        <w:tc>
          <w:tcPr>
            <w:tcW w:w="633" w:type="dxa"/>
            <w:vAlign w:val="center"/>
          </w:tcPr>
          <w:p w14:paraId="79E51E8A" w14:textId="77777777" w:rsidR="00907E54" w:rsidRPr="00907E54" w:rsidRDefault="00907E54" w:rsidP="00C93351">
            <w:pPr>
              <w:pStyle w:val="TableParagraph"/>
              <w:spacing w:before="112"/>
              <w:ind w:left="123" w:right="107"/>
              <w:jc w:val="center"/>
              <w:rPr>
                <w:sz w:val="16"/>
                <w:szCs w:val="16"/>
              </w:rPr>
            </w:pPr>
            <w:r w:rsidRPr="00907E54">
              <w:rPr>
                <w:sz w:val="16"/>
                <w:szCs w:val="16"/>
              </w:rPr>
              <w:t>0,85</w:t>
            </w:r>
          </w:p>
        </w:tc>
        <w:tc>
          <w:tcPr>
            <w:tcW w:w="627" w:type="dxa"/>
            <w:vAlign w:val="center"/>
          </w:tcPr>
          <w:p w14:paraId="65D18559" w14:textId="77777777" w:rsidR="00907E54" w:rsidRPr="00907E54" w:rsidRDefault="00907E54" w:rsidP="00C93351">
            <w:pPr>
              <w:pStyle w:val="TableParagraph"/>
              <w:spacing w:before="112"/>
              <w:ind w:left="123" w:right="105"/>
              <w:jc w:val="center"/>
              <w:rPr>
                <w:sz w:val="16"/>
                <w:szCs w:val="16"/>
              </w:rPr>
            </w:pPr>
            <w:r w:rsidRPr="00907E54">
              <w:rPr>
                <w:sz w:val="16"/>
                <w:szCs w:val="16"/>
              </w:rPr>
              <w:t>0,9</w:t>
            </w:r>
          </w:p>
        </w:tc>
        <w:tc>
          <w:tcPr>
            <w:tcW w:w="563" w:type="dxa"/>
            <w:vAlign w:val="center"/>
          </w:tcPr>
          <w:p w14:paraId="31F592DB" w14:textId="77777777" w:rsidR="00907E54" w:rsidRPr="00907E54" w:rsidRDefault="00907E54" w:rsidP="00C93351">
            <w:pPr>
              <w:pStyle w:val="TableParagraph"/>
              <w:spacing w:before="112"/>
              <w:ind w:left="121" w:right="107"/>
              <w:jc w:val="center"/>
              <w:rPr>
                <w:sz w:val="16"/>
                <w:szCs w:val="16"/>
              </w:rPr>
            </w:pPr>
            <w:r w:rsidRPr="00907E54">
              <w:rPr>
                <w:sz w:val="16"/>
                <w:szCs w:val="16"/>
              </w:rPr>
              <w:t>1,05</w:t>
            </w:r>
          </w:p>
        </w:tc>
        <w:tc>
          <w:tcPr>
            <w:tcW w:w="594" w:type="dxa"/>
            <w:vAlign w:val="center"/>
          </w:tcPr>
          <w:p w14:paraId="350FA823" w14:textId="77777777" w:rsidR="00907E54" w:rsidRPr="00907E54" w:rsidRDefault="00907E54" w:rsidP="00C93351">
            <w:pPr>
              <w:pStyle w:val="TableParagraph"/>
              <w:spacing w:before="112"/>
              <w:ind w:left="123" w:right="106"/>
              <w:jc w:val="center"/>
              <w:rPr>
                <w:sz w:val="16"/>
                <w:szCs w:val="16"/>
              </w:rPr>
            </w:pPr>
            <w:r w:rsidRPr="00907E54">
              <w:rPr>
                <w:sz w:val="16"/>
                <w:szCs w:val="16"/>
              </w:rPr>
              <w:t>1,1</w:t>
            </w:r>
          </w:p>
        </w:tc>
        <w:tc>
          <w:tcPr>
            <w:tcW w:w="553" w:type="dxa"/>
            <w:vAlign w:val="center"/>
          </w:tcPr>
          <w:p w14:paraId="34B2129E" w14:textId="77777777" w:rsidR="00907E54" w:rsidRPr="00907E54" w:rsidRDefault="00907E54" w:rsidP="00C93351">
            <w:pPr>
              <w:pStyle w:val="TableParagraph"/>
              <w:spacing w:before="112"/>
              <w:ind w:left="123" w:right="106"/>
              <w:jc w:val="center"/>
              <w:rPr>
                <w:sz w:val="16"/>
                <w:szCs w:val="16"/>
              </w:rPr>
            </w:pPr>
            <w:r w:rsidRPr="00907E54">
              <w:rPr>
                <w:sz w:val="16"/>
                <w:szCs w:val="16"/>
              </w:rPr>
              <w:t>1,15</w:t>
            </w:r>
          </w:p>
        </w:tc>
        <w:tc>
          <w:tcPr>
            <w:tcW w:w="540" w:type="dxa"/>
            <w:vAlign w:val="center"/>
          </w:tcPr>
          <w:p w14:paraId="2E811150" w14:textId="77777777" w:rsidR="00907E54" w:rsidRPr="00907E54" w:rsidRDefault="00907E54" w:rsidP="00C93351">
            <w:pPr>
              <w:pStyle w:val="TableParagraph"/>
              <w:spacing w:before="112"/>
              <w:ind w:right="157"/>
              <w:jc w:val="center"/>
              <w:rPr>
                <w:sz w:val="16"/>
                <w:szCs w:val="16"/>
              </w:rPr>
            </w:pPr>
            <w:r w:rsidRPr="00907E54">
              <w:rPr>
                <w:w w:val="95"/>
                <w:sz w:val="16"/>
                <w:szCs w:val="16"/>
              </w:rPr>
              <w:t>1,2</w:t>
            </w:r>
          </w:p>
        </w:tc>
        <w:tc>
          <w:tcPr>
            <w:tcW w:w="2250" w:type="dxa"/>
            <w:vAlign w:val="center"/>
          </w:tcPr>
          <w:p w14:paraId="288202B4" w14:textId="77777777" w:rsidR="00907E54" w:rsidRPr="00907E54" w:rsidRDefault="00907E54" w:rsidP="00C93351">
            <w:pPr>
              <w:pStyle w:val="TableParagraph"/>
              <w:spacing w:before="23" w:line="184" w:lineRule="exact"/>
              <w:ind w:left="33"/>
              <w:jc w:val="center"/>
              <w:rPr>
                <w:sz w:val="16"/>
                <w:szCs w:val="16"/>
              </w:rPr>
            </w:pPr>
            <w:r w:rsidRPr="00907E54">
              <w:rPr>
                <w:sz w:val="16"/>
                <w:szCs w:val="16"/>
              </w:rPr>
              <w:t>80 thiếc / 20 kẽm trên thép, kẽm trên sắt hoặc thép</w:t>
            </w:r>
          </w:p>
        </w:tc>
      </w:tr>
      <w:tr w:rsidR="00907E54" w:rsidRPr="00907E54" w14:paraId="734AEC95" w14:textId="77777777" w:rsidTr="00C93351">
        <w:trPr>
          <w:trHeight w:val="223"/>
        </w:trPr>
        <w:tc>
          <w:tcPr>
            <w:tcW w:w="364" w:type="dxa"/>
            <w:vAlign w:val="center"/>
          </w:tcPr>
          <w:p w14:paraId="28BD89FF" w14:textId="77777777" w:rsidR="00907E54" w:rsidRPr="00907E54" w:rsidRDefault="00907E54" w:rsidP="00C93351">
            <w:pPr>
              <w:pStyle w:val="TableParagraph"/>
              <w:jc w:val="center"/>
              <w:rPr>
                <w:sz w:val="16"/>
                <w:szCs w:val="16"/>
              </w:rPr>
            </w:pPr>
          </w:p>
        </w:tc>
        <w:tc>
          <w:tcPr>
            <w:tcW w:w="540" w:type="dxa"/>
            <w:vAlign w:val="center"/>
          </w:tcPr>
          <w:p w14:paraId="0A63C3DF" w14:textId="77777777" w:rsidR="00907E54" w:rsidRPr="00907E54" w:rsidRDefault="00907E54" w:rsidP="00C93351">
            <w:pPr>
              <w:pStyle w:val="TableParagraph"/>
              <w:jc w:val="center"/>
              <w:rPr>
                <w:sz w:val="16"/>
                <w:szCs w:val="16"/>
              </w:rPr>
            </w:pPr>
          </w:p>
        </w:tc>
        <w:tc>
          <w:tcPr>
            <w:tcW w:w="630" w:type="dxa"/>
            <w:vAlign w:val="center"/>
          </w:tcPr>
          <w:p w14:paraId="305DF963" w14:textId="77777777" w:rsidR="00907E54" w:rsidRPr="00907E54" w:rsidRDefault="00907E54" w:rsidP="00C93351">
            <w:pPr>
              <w:pStyle w:val="TableParagraph"/>
              <w:jc w:val="center"/>
              <w:rPr>
                <w:sz w:val="16"/>
                <w:szCs w:val="16"/>
              </w:rPr>
            </w:pPr>
          </w:p>
        </w:tc>
        <w:tc>
          <w:tcPr>
            <w:tcW w:w="630" w:type="dxa"/>
            <w:vAlign w:val="center"/>
          </w:tcPr>
          <w:p w14:paraId="2035075C" w14:textId="77777777" w:rsidR="00907E54" w:rsidRPr="00907E54" w:rsidRDefault="00907E54" w:rsidP="00C93351">
            <w:pPr>
              <w:pStyle w:val="TableParagraph"/>
              <w:spacing w:before="20"/>
              <w:ind w:left="2"/>
              <w:jc w:val="center"/>
              <w:rPr>
                <w:sz w:val="16"/>
                <w:szCs w:val="16"/>
              </w:rPr>
            </w:pPr>
            <w:r w:rsidRPr="00907E54">
              <w:rPr>
                <w:w w:val="99"/>
                <w:sz w:val="16"/>
                <w:szCs w:val="16"/>
              </w:rPr>
              <w:t>0</w:t>
            </w:r>
          </w:p>
        </w:tc>
        <w:tc>
          <w:tcPr>
            <w:tcW w:w="630" w:type="dxa"/>
            <w:vAlign w:val="center"/>
          </w:tcPr>
          <w:p w14:paraId="2D681756" w14:textId="77777777" w:rsidR="00907E54" w:rsidRPr="00907E54" w:rsidRDefault="00907E54" w:rsidP="00C93351">
            <w:pPr>
              <w:pStyle w:val="TableParagraph"/>
              <w:spacing w:before="20"/>
              <w:ind w:left="122" w:right="108"/>
              <w:jc w:val="center"/>
              <w:rPr>
                <w:sz w:val="16"/>
                <w:szCs w:val="16"/>
              </w:rPr>
            </w:pPr>
            <w:r w:rsidRPr="00907E54">
              <w:rPr>
                <w:sz w:val="16"/>
                <w:szCs w:val="16"/>
              </w:rPr>
              <w:t>0,1</w:t>
            </w:r>
          </w:p>
        </w:tc>
        <w:tc>
          <w:tcPr>
            <w:tcW w:w="630" w:type="dxa"/>
            <w:vAlign w:val="center"/>
          </w:tcPr>
          <w:p w14:paraId="0D53F997" w14:textId="77777777" w:rsidR="00907E54" w:rsidRPr="00907E54" w:rsidRDefault="00907E54" w:rsidP="00C93351">
            <w:pPr>
              <w:pStyle w:val="TableParagraph"/>
              <w:spacing w:before="20"/>
              <w:ind w:left="121" w:right="108"/>
              <w:jc w:val="center"/>
              <w:rPr>
                <w:sz w:val="16"/>
                <w:szCs w:val="16"/>
              </w:rPr>
            </w:pPr>
            <w:r w:rsidRPr="00907E54">
              <w:rPr>
                <w:sz w:val="16"/>
                <w:szCs w:val="16"/>
              </w:rPr>
              <w:t>0,15</w:t>
            </w:r>
          </w:p>
        </w:tc>
        <w:tc>
          <w:tcPr>
            <w:tcW w:w="630" w:type="dxa"/>
            <w:vAlign w:val="center"/>
          </w:tcPr>
          <w:p w14:paraId="699AC3EF" w14:textId="77777777" w:rsidR="00907E54" w:rsidRPr="00907E54" w:rsidRDefault="00907E54" w:rsidP="00C93351">
            <w:pPr>
              <w:pStyle w:val="TableParagraph"/>
              <w:spacing w:before="20"/>
              <w:ind w:left="120" w:right="107"/>
              <w:jc w:val="center"/>
              <w:rPr>
                <w:sz w:val="16"/>
                <w:szCs w:val="16"/>
              </w:rPr>
            </w:pPr>
            <w:r w:rsidRPr="00907E54">
              <w:rPr>
                <w:sz w:val="16"/>
                <w:szCs w:val="16"/>
              </w:rPr>
              <w:t>0,2</w:t>
            </w:r>
          </w:p>
        </w:tc>
        <w:tc>
          <w:tcPr>
            <w:tcW w:w="630" w:type="dxa"/>
            <w:vAlign w:val="center"/>
          </w:tcPr>
          <w:p w14:paraId="715B9CDC" w14:textId="77777777" w:rsidR="00907E54" w:rsidRPr="00907E54" w:rsidRDefault="00907E54" w:rsidP="00C93351">
            <w:pPr>
              <w:pStyle w:val="TableParagraph"/>
              <w:spacing w:before="20"/>
              <w:ind w:left="122" w:right="107"/>
              <w:jc w:val="center"/>
              <w:rPr>
                <w:sz w:val="16"/>
                <w:szCs w:val="16"/>
              </w:rPr>
            </w:pPr>
            <w:r w:rsidRPr="00907E54">
              <w:rPr>
                <w:sz w:val="16"/>
                <w:szCs w:val="16"/>
              </w:rPr>
              <w:t>0,3</w:t>
            </w:r>
          </w:p>
        </w:tc>
        <w:tc>
          <w:tcPr>
            <w:tcW w:w="630" w:type="dxa"/>
            <w:vAlign w:val="center"/>
          </w:tcPr>
          <w:p w14:paraId="629D997C" w14:textId="77777777" w:rsidR="00907E54" w:rsidRPr="00907E54" w:rsidRDefault="00907E54" w:rsidP="00C93351">
            <w:pPr>
              <w:pStyle w:val="TableParagraph"/>
              <w:spacing w:before="20"/>
              <w:ind w:left="122" w:right="107"/>
              <w:jc w:val="center"/>
              <w:rPr>
                <w:sz w:val="16"/>
                <w:szCs w:val="16"/>
              </w:rPr>
            </w:pPr>
            <w:r w:rsidRPr="00907E54">
              <w:rPr>
                <w:sz w:val="16"/>
                <w:szCs w:val="16"/>
              </w:rPr>
              <w:t>0,35</w:t>
            </w:r>
          </w:p>
        </w:tc>
        <w:tc>
          <w:tcPr>
            <w:tcW w:w="540" w:type="dxa"/>
            <w:vAlign w:val="center"/>
          </w:tcPr>
          <w:p w14:paraId="531603BC" w14:textId="77777777" w:rsidR="00907E54" w:rsidRPr="00907E54" w:rsidRDefault="00907E54" w:rsidP="00C93351">
            <w:pPr>
              <w:pStyle w:val="TableParagraph"/>
              <w:spacing w:before="20"/>
              <w:ind w:right="159"/>
              <w:jc w:val="center"/>
              <w:rPr>
                <w:sz w:val="16"/>
                <w:szCs w:val="16"/>
              </w:rPr>
            </w:pPr>
            <w:r w:rsidRPr="00907E54">
              <w:rPr>
                <w:w w:val="95"/>
                <w:sz w:val="16"/>
                <w:szCs w:val="16"/>
              </w:rPr>
              <w:t>0,4</w:t>
            </w:r>
          </w:p>
        </w:tc>
        <w:tc>
          <w:tcPr>
            <w:tcW w:w="738" w:type="dxa"/>
            <w:vAlign w:val="center"/>
          </w:tcPr>
          <w:p w14:paraId="0E9A2D66" w14:textId="77777777" w:rsidR="00907E54" w:rsidRPr="00907E54" w:rsidRDefault="00907E54" w:rsidP="00C93351">
            <w:pPr>
              <w:pStyle w:val="TableParagraph"/>
              <w:spacing w:before="20"/>
              <w:ind w:left="122" w:right="107"/>
              <w:jc w:val="center"/>
              <w:rPr>
                <w:sz w:val="16"/>
                <w:szCs w:val="16"/>
              </w:rPr>
            </w:pPr>
            <w:r w:rsidRPr="00907E54">
              <w:rPr>
                <w:sz w:val="16"/>
                <w:szCs w:val="16"/>
              </w:rPr>
              <w:t>0,45</w:t>
            </w:r>
          </w:p>
        </w:tc>
        <w:tc>
          <w:tcPr>
            <w:tcW w:w="595" w:type="dxa"/>
            <w:vAlign w:val="center"/>
          </w:tcPr>
          <w:p w14:paraId="4BCC5D53" w14:textId="77777777" w:rsidR="00907E54" w:rsidRPr="00907E54" w:rsidRDefault="00907E54" w:rsidP="00C93351">
            <w:pPr>
              <w:pStyle w:val="TableParagraph"/>
              <w:spacing w:before="20"/>
              <w:ind w:left="123" w:right="107"/>
              <w:jc w:val="center"/>
              <w:rPr>
                <w:sz w:val="16"/>
                <w:szCs w:val="16"/>
              </w:rPr>
            </w:pPr>
            <w:r w:rsidRPr="00907E54">
              <w:rPr>
                <w:sz w:val="16"/>
                <w:szCs w:val="16"/>
              </w:rPr>
              <w:t>0,55</w:t>
            </w:r>
          </w:p>
        </w:tc>
        <w:tc>
          <w:tcPr>
            <w:tcW w:w="557" w:type="dxa"/>
            <w:vAlign w:val="center"/>
          </w:tcPr>
          <w:p w14:paraId="7A2506A0" w14:textId="77777777" w:rsidR="00907E54" w:rsidRPr="00907E54" w:rsidRDefault="00907E54" w:rsidP="00C93351">
            <w:pPr>
              <w:pStyle w:val="TableParagraph"/>
              <w:spacing w:before="20"/>
              <w:ind w:left="123" w:right="107"/>
              <w:jc w:val="center"/>
              <w:rPr>
                <w:sz w:val="16"/>
                <w:szCs w:val="16"/>
              </w:rPr>
            </w:pPr>
            <w:r w:rsidRPr="00907E54">
              <w:rPr>
                <w:sz w:val="16"/>
                <w:szCs w:val="16"/>
              </w:rPr>
              <w:t>0,65</w:t>
            </w:r>
          </w:p>
        </w:tc>
        <w:tc>
          <w:tcPr>
            <w:tcW w:w="633" w:type="dxa"/>
            <w:vAlign w:val="center"/>
          </w:tcPr>
          <w:p w14:paraId="797C2148" w14:textId="77777777" w:rsidR="00907E54" w:rsidRPr="00907E54" w:rsidRDefault="00907E54" w:rsidP="00C93351">
            <w:pPr>
              <w:pStyle w:val="TableParagraph"/>
              <w:spacing w:before="20"/>
              <w:ind w:left="123" w:right="105"/>
              <w:jc w:val="center"/>
              <w:rPr>
                <w:sz w:val="16"/>
                <w:szCs w:val="16"/>
              </w:rPr>
            </w:pPr>
            <w:r w:rsidRPr="00907E54">
              <w:rPr>
                <w:sz w:val="16"/>
                <w:szCs w:val="16"/>
              </w:rPr>
              <w:t>0,7</w:t>
            </w:r>
          </w:p>
        </w:tc>
        <w:tc>
          <w:tcPr>
            <w:tcW w:w="627" w:type="dxa"/>
            <w:vAlign w:val="center"/>
          </w:tcPr>
          <w:p w14:paraId="2A15BC6C" w14:textId="77777777" w:rsidR="00907E54" w:rsidRPr="00907E54" w:rsidRDefault="00907E54" w:rsidP="00C93351">
            <w:pPr>
              <w:pStyle w:val="TableParagraph"/>
              <w:spacing w:before="20"/>
              <w:ind w:left="123" w:right="106"/>
              <w:jc w:val="center"/>
              <w:rPr>
                <w:sz w:val="16"/>
                <w:szCs w:val="16"/>
              </w:rPr>
            </w:pPr>
            <w:r w:rsidRPr="00907E54">
              <w:rPr>
                <w:sz w:val="16"/>
                <w:szCs w:val="16"/>
              </w:rPr>
              <w:t>0,75</w:t>
            </w:r>
          </w:p>
        </w:tc>
        <w:tc>
          <w:tcPr>
            <w:tcW w:w="563" w:type="dxa"/>
            <w:vAlign w:val="center"/>
          </w:tcPr>
          <w:p w14:paraId="1EEA390D" w14:textId="77777777" w:rsidR="00907E54" w:rsidRPr="00907E54" w:rsidRDefault="00907E54" w:rsidP="00C93351">
            <w:pPr>
              <w:pStyle w:val="TableParagraph"/>
              <w:spacing w:before="20"/>
              <w:ind w:left="123" w:right="107"/>
              <w:jc w:val="center"/>
              <w:rPr>
                <w:sz w:val="16"/>
                <w:szCs w:val="16"/>
              </w:rPr>
            </w:pPr>
            <w:r w:rsidRPr="00907E54">
              <w:rPr>
                <w:sz w:val="16"/>
                <w:szCs w:val="16"/>
              </w:rPr>
              <w:t>0,9</w:t>
            </w:r>
          </w:p>
        </w:tc>
        <w:tc>
          <w:tcPr>
            <w:tcW w:w="594" w:type="dxa"/>
            <w:vAlign w:val="center"/>
          </w:tcPr>
          <w:p w14:paraId="1A9B7BF2" w14:textId="77777777" w:rsidR="00907E54" w:rsidRPr="00907E54" w:rsidRDefault="00907E54" w:rsidP="00C93351">
            <w:pPr>
              <w:pStyle w:val="TableParagraph"/>
              <w:spacing w:before="20"/>
              <w:ind w:left="123" w:right="107"/>
              <w:jc w:val="center"/>
              <w:rPr>
                <w:sz w:val="16"/>
                <w:szCs w:val="16"/>
              </w:rPr>
            </w:pPr>
            <w:r w:rsidRPr="00907E54">
              <w:rPr>
                <w:sz w:val="16"/>
                <w:szCs w:val="16"/>
              </w:rPr>
              <w:t>0,95</w:t>
            </w:r>
          </w:p>
        </w:tc>
        <w:tc>
          <w:tcPr>
            <w:tcW w:w="553" w:type="dxa"/>
            <w:vAlign w:val="center"/>
          </w:tcPr>
          <w:p w14:paraId="59EEACAF" w14:textId="77777777" w:rsidR="00907E54" w:rsidRPr="00907E54" w:rsidRDefault="00907E54" w:rsidP="00C93351">
            <w:pPr>
              <w:pStyle w:val="TableParagraph"/>
              <w:spacing w:before="20"/>
              <w:ind w:left="123" w:right="104"/>
              <w:jc w:val="center"/>
              <w:rPr>
                <w:sz w:val="16"/>
                <w:szCs w:val="16"/>
              </w:rPr>
            </w:pPr>
            <w:r w:rsidRPr="00907E54">
              <w:rPr>
                <w:sz w:val="16"/>
                <w:szCs w:val="16"/>
              </w:rPr>
              <w:t>1,0</w:t>
            </w:r>
          </w:p>
        </w:tc>
        <w:tc>
          <w:tcPr>
            <w:tcW w:w="540" w:type="dxa"/>
            <w:vAlign w:val="center"/>
          </w:tcPr>
          <w:p w14:paraId="34639123" w14:textId="77777777" w:rsidR="00907E54" w:rsidRPr="00907E54" w:rsidRDefault="00907E54" w:rsidP="00C93351">
            <w:pPr>
              <w:pStyle w:val="TableParagraph"/>
              <w:spacing w:before="20"/>
              <w:ind w:right="109"/>
              <w:jc w:val="center"/>
              <w:rPr>
                <w:sz w:val="16"/>
                <w:szCs w:val="16"/>
              </w:rPr>
            </w:pPr>
            <w:r w:rsidRPr="00907E54">
              <w:rPr>
                <w:w w:val="95"/>
                <w:sz w:val="16"/>
                <w:szCs w:val="16"/>
              </w:rPr>
              <w:t>1,05</w:t>
            </w:r>
          </w:p>
        </w:tc>
        <w:tc>
          <w:tcPr>
            <w:tcW w:w="2250" w:type="dxa"/>
            <w:vAlign w:val="center"/>
          </w:tcPr>
          <w:p w14:paraId="6AC3C434" w14:textId="77777777" w:rsidR="00907E54" w:rsidRPr="00907E54" w:rsidRDefault="00907E54" w:rsidP="00C93351">
            <w:pPr>
              <w:pStyle w:val="TableParagraph"/>
              <w:spacing w:before="20"/>
              <w:ind w:left="32"/>
              <w:jc w:val="center"/>
              <w:rPr>
                <w:sz w:val="16"/>
                <w:szCs w:val="16"/>
              </w:rPr>
            </w:pPr>
            <w:r w:rsidRPr="00907E54">
              <w:rPr>
                <w:sz w:val="16"/>
                <w:szCs w:val="16"/>
              </w:rPr>
              <w:t>Nhôm</w:t>
            </w:r>
          </w:p>
        </w:tc>
      </w:tr>
      <w:tr w:rsidR="00907E54" w:rsidRPr="00907E54" w14:paraId="63097853" w14:textId="77777777" w:rsidTr="00C93351">
        <w:trPr>
          <w:trHeight w:val="223"/>
        </w:trPr>
        <w:tc>
          <w:tcPr>
            <w:tcW w:w="364" w:type="dxa"/>
            <w:vAlign w:val="center"/>
          </w:tcPr>
          <w:p w14:paraId="1C630D56" w14:textId="77777777" w:rsidR="00907E54" w:rsidRPr="00907E54" w:rsidRDefault="00907E54" w:rsidP="00C93351">
            <w:pPr>
              <w:pStyle w:val="TableParagraph"/>
              <w:jc w:val="center"/>
              <w:rPr>
                <w:sz w:val="16"/>
                <w:szCs w:val="16"/>
              </w:rPr>
            </w:pPr>
          </w:p>
        </w:tc>
        <w:tc>
          <w:tcPr>
            <w:tcW w:w="540" w:type="dxa"/>
            <w:vAlign w:val="center"/>
          </w:tcPr>
          <w:p w14:paraId="1F0363CD" w14:textId="77777777" w:rsidR="00907E54" w:rsidRPr="00907E54" w:rsidRDefault="00907E54" w:rsidP="00C93351">
            <w:pPr>
              <w:pStyle w:val="TableParagraph"/>
              <w:jc w:val="center"/>
              <w:rPr>
                <w:sz w:val="16"/>
                <w:szCs w:val="16"/>
              </w:rPr>
            </w:pPr>
          </w:p>
        </w:tc>
        <w:tc>
          <w:tcPr>
            <w:tcW w:w="630" w:type="dxa"/>
            <w:vAlign w:val="center"/>
          </w:tcPr>
          <w:p w14:paraId="601874DB" w14:textId="77777777" w:rsidR="00907E54" w:rsidRPr="00907E54" w:rsidRDefault="00907E54" w:rsidP="00C93351">
            <w:pPr>
              <w:pStyle w:val="TableParagraph"/>
              <w:jc w:val="center"/>
              <w:rPr>
                <w:sz w:val="16"/>
                <w:szCs w:val="16"/>
              </w:rPr>
            </w:pPr>
          </w:p>
        </w:tc>
        <w:tc>
          <w:tcPr>
            <w:tcW w:w="630" w:type="dxa"/>
            <w:vAlign w:val="center"/>
          </w:tcPr>
          <w:p w14:paraId="2547D70B" w14:textId="77777777" w:rsidR="00907E54" w:rsidRPr="00907E54" w:rsidRDefault="00907E54" w:rsidP="00C93351">
            <w:pPr>
              <w:pStyle w:val="TableParagraph"/>
              <w:jc w:val="center"/>
              <w:rPr>
                <w:sz w:val="16"/>
                <w:szCs w:val="16"/>
              </w:rPr>
            </w:pPr>
          </w:p>
        </w:tc>
        <w:tc>
          <w:tcPr>
            <w:tcW w:w="630" w:type="dxa"/>
            <w:vAlign w:val="center"/>
          </w:tcPr>
          <w:p w14:paraId="50118089" w14:textId="77777777" w:rsidR="00907E54" w:rsidRPr="00907E54" w:rsidRDefault="00907E54" w:rsidP="00C93351">
            <w:pPr>
              <w:pStyle w:val="TableParagraph"/>
              <w:spacing w:before="20"/>
              <w:ind w:left="4"/>
              <w:jc w:val="center"/>
              <w:rPr>
                <w:sz w:val="16"/>
                <w:szCs w:val="16"/>
              </w:rPr>
            </w:pPr>
            <w:r w:rsidRPr="00907E54">
              <w:rPr>
                <w:w w:val="99"/>
                <w:sz w:val="16"/>
                <w:szCs w:val="16"/>
              </w:rPr>
              <w:t>0</w:t>
            </w:r>
          </w:p>
        </w:tc>
        <w:tc>
          <w:tcPr>
            <w:tcW w:w="630" w:type="dxa"/>
            <w:vAlign w:val="center"/>
          </w:tcPr>
          <w:p w14:paraId="4A7CE2CF" w14:textId="77777777" w:rsidR="00907E54" w:rsidRPr="00907E54" w:rsidRDefault="00907E54" w:rsidP="00C93351">
            <w:pPr>
              <w:pStyle w:val="TableParagraph"/>
              <w:spacing w:before="20"/>
              <w:ind w:left="121" w:right="108"/>
              <w:jc w:val="center"/>
              <w:rPr>
                <w:sz w:val="16"/>
                <w:szCs w:val="16"/>
              </w:rPr>
            </w:pPr>
            <w:r w:rsidRPr="00907E54">
              <w:rPr>
                <w:sz w:val="16"/>
                <w:szCs w:val="16"/>
              </w:rPr>
              <w:t>0,05</w:t>
            </w:r>
          </w:p>
        </w:tc>
        <w:tc>
          <w:tcPr>
            <w:tcW w:w="630" w:type="dxa"/>
            <w:vAlign w:val="center"/>
          </w:tcPr>
          <w:p w14:paraId="3415ED47" w14:textId="77777777" w:rsidR="00907E54" w:rsidRPr="00907E54" w:rsidRDefault="00907E54" w:rsidP="00C93351">
            <w:pPr>
              <w:pStyle w:val="TableParagraph"/>
              <w:spacing w:before="20"/>
              <w:ind w:left="121" w:right="107"/>
              <w:jc w:val="center"/>
              <w:rPr>
                <w:sz w:val="16"/>
                <w:szCs w:val="16"/>
              </w:rPr>
            </w:pPr>
            <w:r w:rsidRPr="00907E54">
              <w:rPr>
                <w:sz w:val="16"/>
                <w:szCs w:val="16"/>
              </w:rPr>
              <w:t>0,1</w:t>
            </w:r>
          </w:p>
        </w:tc>
        <w:tc>
          <w:tcPr>
            <w:tcW w:w="630" w:type="dxa"/>
            <w:vAlign w:val="center"/>
          </w:tcPr>
          <w:p w14:paraId="483C7A9C" w14:textId="77777777" w:rsidR="00907E54" w:rsidRPr="00907E54" w:rsidRDefault="00907E54" w:rsidP="00C93351">
            <w:pPr>
              <w:pStyle w:val="TableParagraph"/>
              <w:spacing w:before="20"/>
              <w:ind w:left="122" w:right="107"/>
              <w:jc w:val="center"/>
              <w:rPr>
                <w:sz w:val="16"/>
                <w:szCs w:val="16"/>
              </w:rPr>
            </w:pPr>
            <w:r w:rsidRPr="00907E54">
              <w:rPr>
                <w:sz w:val="16"/>
                <w:szCs w:val="16"/>
              </w:rPr>
              <w:t>0,2</w:t>
            </w:r>
          </w:p>
        </w:tc>
        <w:tc>
          <w:tcPr>
            <w:tcW w:w="630" w:type="dxa"/>
            <w:vAlign w:val="center"/>
          </w:tcPr>
          <w:p w14:paraId="533886E4" w14:textId="77777777" w:rsidR="00907E54" w:rsidRPr="00907E54" w:rsidRDefault="00907E54" w:rsidP="00C93351">
            <w:pPr>
              <w:pStyle w:val="TableParagraph"/>
              <w:spacing w:before="20"/>
              <w:ind w:left="123" w:right="107"/>
              <w:jc w:val="center"/>
              <w:rPr>
                <w:sz w:val="16"/>
                <w:szCs w:val="16"/>
              </w:rPr>
            </w:pPr>
            <w:r w:rsidRPr="00907E54">
              <w:rPr>
                <w:sz w:val="16"/>
                <w:szCs w:val="16"/>
              </w:rPr>
              <w:t>0,25</w:t>
            </w:r>
          </w:p>
        </w:tc>
        <w:tc>
          <w:tcPr>
            <w:tcW w:w="540" w:type="dxa"/>
            <w:vAlign w:val="center"/>
          </w:tcPr>
          <w:p w14:paraId="3A9BB8F6" w14:textId="77777777" w:rsidR="00907E54" w:rsidRPr="00907E54" w:rsidRDefault="00907E54" w:rsidP="00C93351">
            <w:pPr>
              <w:pStyle w:val="TableParagraph"/>
              <w:spacing w:before="20"/>
              <w:ind w:right="159"/>
              <w:jc w:val="center"/>
              <w:rPr>
                <w:sz w:val="16"/>
                <w:szCs w:val="16"/>
              </w:rPr>
            </w:pPr>
            <w:r w:rsidRPr="00907E54">
              <w:rPr>
                <w:w w:val="95"/>
                <w:sz w:val="16"/>
                <w:szCs w:val="16"/>
              </w:rPr>
              <w:t>0,3</w:t>
            </w:r>
          </w:p>
        </w:tc>
        <w:tc>
          <w:tcPr>
            <w:tcW w:w="738" w:type="dxa"/>
            <w:vAlign w:val="center"/>
          </w:tcPr>
          <w:p w14:paraId="031390EF" w14:textId="77777777" w:rsidR="00907E54" w:rsidRPr="00907E54" w:rsidRDefault="00907E54" w:rsidP="00C93351">
            <w:pPr>
              <w:pStyle w:val="TableParagraph"/>
              <w:spacing w:before="20"/>
              <w:ind w:left="122" w:right="107"/>
              <w:jc w:val="center"/>
              <w:rPr>
                <w:sz w:val="16"/>
                <w:szCs w:val="16"/>
              </w:rPr>
            </w:pPr>
            <w:r w:rsidRPr="00907E54">
              <w:rPr>
                <w:sz w:val="16"/>
                <w:szCs w:val="16"/>
              </w:rPr>
              <w:t>0,35</w:t>
            </w:r>
          </w:p>
        </w:tc>
        <w:tc>
          <w:tcPr>
            <w:tcW w:w="595" w:type="dxa"/>
            <w:vAlign w:val="center"/>
          </w:tcPr>
          <w:p w14:paraId="20ABD2F4" w14:textId="77777777" w:rsidR="00907E54" w:rsidRPr="00907E54" w:rsidRDefault="00907E54" w:rsidP="00C93351">
            <w:pPr>
              <w:pStyle w:val="TableParagraph"/>
              <w:spacing w:before="20"/>
              <w:ind w:left="123" w:right="106"/>
              <w:jc w:val="center"/>
              <w:rPr>
                <w:sz w:val="16"/>
                <w:szCs w:val="16"/>
              </w:rPr>
            </w:pPr>
            <w:r w:rsidRPr="00907E54">
              <w:rPr>
                <w:sz w:val="16"/>
                <w:szCs w:val="16"/>
              </w:rPr>
              <w:t>0,45</w:t>
            </w:r>
          </w:p>
        </w:tc>
        <w:tc>
          <w:tcPr>
            <w:tcW w:w="557" w:type="dxa"/>
            <w:vAlign w:val="center"/>
          </w:tcPr>
          <w:p w14:paraId="7AC8A1F9" w14:textId="77777777" w:rsidR="00907E54" w:rsidRPr="00907E54" w:rsidRDefault="00907E54" w:rsidP="00C93351">
            <w:pPr>
              <w:pStyle w:val="TableParagraph"/>
              <w:spacing w:before="20"/>
              <w:ind w:left="123" w:right="106"/>
              <w:jc w:val="center"/>
              <w:rPr>
                <w:sz w:val="16"/>
                <w:szCs w:val="16"/>
              </w:rPr>
            </w:pPr>
            <w:r w:rsidRPr="00907E54">
              <w:rPr>
                <w:sz w:val="16"/>
                <w:szCs w:val="16"/>
              </w:rPr>
              <w:t>0,55</w:t>
            </w:r>
          </w:p>
        </w:tc>
        <w:tc>
          <w:tcPr>
            <w:tcW w:w="633" w:type="dxa"/>
            <w:vAlign w:val="center"/>
          </w:tcPr>
          <w:p w14:paraId="7DFABB4C" w14:textId="77777777" w:rsidR="00907E54" w:rsidRPr="00907E54" w:rsidRDefault="00907E54" w:rsidP="00C93351">
            <w:pPr>
              <w:pStyle w:val="TableParagraph"/>
              <w:spacing w:before="20"/>
              <w:ind w:left="123" w:right="104"/>
              <w:jc w:val="center"/>
              <w:rPr>
                <w:sz w:val="16"/>
                <w:szCs w:val="16"/>
              </w:rPr>
            </w:pPr>
            <w:r w:rsidRPr="00907E54">
              <w:rPr>
                <w:sz w:val="16"/>
                <w:szCs w:val="16"/>
              </w:rPr>
              <w:t>0,6</w:t>
            </w:r>
          </w:p>
        </w:tc>
        <w:tc>
          <w:tcPr>
            <w:tcW w:w="627" w:type="dxa"/>
            <w:vAlign w:val="center"/>
          </w:tcPr>
          <w:p w14:paraId="16F05DE7" w14:textId="77777777" w:rsidR="00907E54" w:rsidRPr="00907E54" w:rsidRDefault="00907E54" w:rsidP="00C93351">
            <w:pPr>
              <w:pStyle w:val="TableParagraph"/>
              <w:spacing w:before="20"/>
              <w:ind w:left="123" w:right="105"/>
              <w:jc w:val="center"/>
              <w:rPr>
                <w:sz w:val="16"/>
                <w:szCs w:val="16"/>
              </w:rPr>
            </w:pPr>
            <w:r w:rsidRPr="00907E54">
              <w:rPr>
                <w:sz w:val="16"/>
                <w:szCs w:val="16"/>
              </w:rPr>
              <w:t>0,65</w:t>
            </w:r>
          </w:p>
        </w:tc>
        <w:tc>
          <w:tcPr>
            <w:tcW w:w="563" w:type="dxa"/>
            <w:vAlign w:val="center"/>
          </w:tcPr>
          <w:p w14:paraId="1E4F342C" w14:textId="77777777" w:rsidR="00907E54" w:rsidRPr="00907E54" w:rsidRDefault="00907E54" w:rsidP="00C93351">
            <w:pPr>
              <w:pStyle w:val="TableParagraph"/>
              <w:spacing w:before="20"/>
              <w:ind w:left="123" w:right="106"/>
              <w:jc w:val="center"/>
              <w:rPr>
                <w:sz w:val="16"/>
                <w:szCs w:val="16"/>
              </w:rPr>
            </w:pPr>
            <w:r w:rsidRPr="00907E54">
              <w:rPr>
                <w:sz w:val="16"/>
                <w:szCs w:val="16"/>
              </w:rPr>
              <w:t>0,8</w:t>
            </w:r>
          </w:p>
        </w:tc>
        <w:tc>
          <w:tcPr>
            <w:tcW w:w="594" w:type="dxa"/>
            <w:vAlign w:val="center"/>
          </w:tcPr>
          <w:p w14:paraId="5F9139E0" w14:textId="77777777" w:rsidR="00907E54" w:rsidRPr="00907E54" w:rsidRDefault="00907E54" w:rsidP="00C93351">
            <w:pPr>
              <w:pStyle w:val="TableParagraph"/>
              <w:spacing w:before="20"/>
              <w:ind w:left="123" w:right="106"/>
              <w:jc w:val="center"/>
              <w:rPr>
                <w:sz w:val="16"/>
                <w:szCs w:val="16"/>
              </w:rPr>
            </w:pPr>
            <w:r w:rsidRPr="00907E54">
              <w:rPr>
                <w:sz w:val="16"/>
                <w:szCs w:val="16"/>
              </w:rPr>
              <w:t>0,85</w:t>
            </w:r>
          </w:p>
        </w:tc>
        <w:tc>
          <w:tcPr>
            <w:tcW w:w="553" w:type="dxa"/>
            <w:vAlign w:val="center"/>
          </w:tcPr>
          <w:p w14:paraId="61662190" w14:textId="77777777" w:rsidR="00907E54" w:rsidRPr="00907E54" w:rsidRDefault="00907E54" w:rsidP="00C93351">
            <w:pPr>
              <w:pStyle w:val="TableParagraph"/>
              <w:spacing w:before="20"/>
              <w:ind w:left="123" w:right="103"/>
              <w:jc w:val="center"/>
              <w:rPr>
                <w:sz w:val="16"/>
                <w:szCs w:val="16"/>
              </w:rPr>
            </w:pPr>
            <w:r w:rsidRPr="00907E54">
              <w:rPr>
                <w:sz w:val="16"/>
                <w:szCs w:val="16"/>
              </w:rPr>
              <w:t>0,9</w:t>
            </w:r>
          </w:p>
        </w:tc>
        <w:tc>
          <w:tcPr>
            <w:tcW w:w="540" w:type="dxa"/>
            <w:vAlign w:val="center"/>
          </w:tcPr>
          <w:p w14:paraId="26226D54" w14:textId="77777777" w:rsidR="00907E54" w:rsidRPr="00907E54" w:rsidRDefault="00907E54" w:rsidP="00C93351">
            <w:pPr>
              <w:pStyle w:val="TableParagraph"/>
              <w:spacing w:before="20"/>
              <w:ind w:right="108"/>
              <w:jc w:val="center"/>
              <w:rPr>
                <w:sz w:val="16"/>
                <w:szCs w:val="16"/>
              </w:rPr>
            </w:pPr>
            <w:r w:rsidRPr="00907E54">
              <w:rPr>
                <w:w w:val="95"/>
                <w:sz w:val="16"/>
                <w:szCs w:val="16"/>
              </w:rPr>
              <w:t>0,95</w:t>
            </w:r>
          </w:p>
        </w:tc>
        <w:tc>
          <w:tcPr>
            <w:tcW w:w="2250" w:type="dxa"/>
            <w:vAlign w:val="center"/>
          </w:tcPr>
          <w:p w14:paraId="11C8E518" w14:textId="77777777" w:rsidR="00907E54" w:rsidRPr="00907E54" w:rsidRDefault="00907E54" w:rsidP="00C93351">
            <w:pPr>
              <w:pStyle w:val="TableParagraph"/>
              <w:spacing w:before="20"/>
              <w:ind w:left="33"/>
              <w:jc w:val="center"/>
              <w:rPr>
                <w:sz w:val="16"/>
                <w:szCs w:val="16"/>
              </w:rPr>
            </w:pPr>
            <w:r w:rsidRPr="00907E54">
              <w:rPr>
                <w:sz w:val="16"/>
                <w:szCs w:val="16"/>
              </w:rPr>
              <w:t>Cadmium trên thép</w:t>
            </w:r>
          </w:p>
        </w:tc>
      </w:tr>
      <w:tr w:rsidR="00907E54" w:rsidRPr="00907E54" w14:paraId="6001420F" w14:textId="77777777" w:rsidTr="00C93351">
        <w:trPr>
          <w:trHeight w:val="223"/>
        </w:trPr>
        <w:tc>
          <w:tcPr>
            <w:tcW w:w="364" w:type="dxa"/>
            <w:vAlign w:val="center"/>
          </w:tcPr>
          <w:p w14:paraId="7D59E13D" w14:textId="77777777" w:rsidR="00907E54" w:rsidRPr="00907E54" w:rsidRDefault="00907E54" w:rsidP="00C93351">
            <w:pPr>
              <w:pStyle w:val="TableParagraph"/>
              <w:jc w:val="center"/>
              <w:rPr>
                <w:sz w:val="16"/>
                <w:szCs w:val="16"/>
              </w:rPr>
            </w:pPr>
          </w:p>
        </w:tc>
        <w:tc>
          <w:tcPr>
            <w:tcW w:w="540" w:type="dxa"/>
            <w:vAlign w:val="center"/>
          </w:tcPr>
          <w:p w14:paraId="7C22E03C" w14:textId="77777777" w:rsidR="00907E54" w:rsidRPr="00907E54" w:rsidRDefault="00907E54" w:rsidP="00C93351">
            <w:pPr>
              <w:pStyle w:val="TableParagraph"/>
              <w:jc w:val="center"/>
              <w:rPr>
                <w:sz w:val="16"/>
                <w:szCs w:val="16"/>
              </w:rPr>
            </w:pPr>
          </w:p>
        </w:tc>
        <w:tc>
          <w:tcPr>
            <w:tcW w:w="630" w:type="dxa"/>
            <w:vAlign w:val="center"/>
          </w:tcPr>
          <w:p w14:paraId="61016065" w14:textId="77777777" w:rsidR="00907E54" w:rsidRPr="00907E54" w:rsidRDefault="00907E54" w:rsidP="00C93351">
            <w:pPr>
              <w:pStyle w:val="TableParagraph"/>
              <w:jc w:val="center"/>
              <w:rPr>
                <w:sz w:val="16"/>
                <w:szCs w:val="16"/>
              </w:rPr>
            </w:pPr>
          </w:p>
        </w:tc>
        <w:tc>
          <w:tcPr>
            <w:tcW w:w="630" w:type="dxa"/>
            <w:vAlign w:val="center"/>
          </w:tcPr>
          <w:p w14:paraId="0CDBF39D" w14:textId="77777777" w:rsidR="00907E54" w:rsidRPr="00907E54" w:rsidRDefault="00907E54" w:rsidP="00C93351">
            <w:pPr>
              <w:pStyle w:val="TableParagraph"/>
              <w:jc w:val="center"/>
              <w:rPr>
                <w:sz w:val="16"/>
                <w:szCs w:val="16"/>
              </w:rPr>
            </w:pPr>
          </w:p>
        </w:tc>
        <w:tc>
          <w:tcPr>
            <w:tcW w:w="630" w:type="dxa"/>
            <w:vAlign w:val="center"/>
          </w:tcPr>
          <w:p w14:paraId="6D1D773E" w14:textId="77777777" w:rsidR="00907E54" w:rsidRPr="00907E54" w:rsidRDefault="00907E54" w:rsidP="00C93351">
            <w:pPr>
              <w:pStyle w:val="TableParagraph"/>
              <w:jc w:val="center"/>
              <w:rPr>
                <w:sz w:val="16"/>
                <w:szCs w:val="16"/>
              </w:rPr>
            </w:pPr>
          </w:p>
        </w:tc>
        <w:tc>
          <w:tcPr>
            <w:tcW w:w="630" w:type="dxa"/>
            <w:vAlign w:val="center"/>
          </w:tcPr>
          <w:p w14:paraId="1E7481FB" w14:textId="77777777" w:rsidR="00907E54" w:rsidRPr="00907E54" w:rsidRDefault="00907E54" w:rsidP="00C93351">
            <w:pPr>
              <w:pStyle w:val="TableParagraph"/>
              <w:spacing w:before="20"/>
              <w:ind w:left="2"/>
              <w:jc w:val="center"/>
              <w:rPr>
                <w:sz w:val="16"/>
                <w:szCs w:val="16"/>
              </w:rPr>
            </w:pPr>
            <w:r w:rsidRPr="00907E54">
              <w:rPr>
                <w:w w:val="99"/>
                <w:sz w:val="16"/>
                <w:szCs w:val="16"/>
              </w:rPr>
              <w:t>0</w:t>
            </w:r>
          </w:p>
        </w:tc>
        <w:tc>
          <w:tcPr>
            <w:tcW w:w="630" w:type="dxa"/>
            <w:vAlign w:val="center"/>
          </w:tcPr>
          <w:p w14:paraId="76AB48C8" w14:textId="77777777" w:rsidR="00907E54" w:rsidRPr="00907E54" w:rsidRDefault="00907E54" w:rsidP="00C93351">
            <w:pPr>
              <w:pStyle w:val="TableParagraph"/>
              <w:spacing w:before="20"/>
              <w:ind w:left="122" w:right="107"/>
              <w:jc w:val="center"/>
              <w:rPr>
                <w:sz w:val="16"/>
                <w:szCs w:val="16"/>
              </w:rPr>
            </w:pPr>
            <w:r w:rsidRPr="00907E54">
              <w:rPr>
                <w:sz w:val="16"/>
                <w:szCs w:val="16"/>
              </w:rPr>
              <w:t>0,05</w:t>
            </w:r>
          </w:p>
        </w:tc>
        <w:tc>
          <w:tcPr>
            <w:tcW w:w="630" w:type="dxa"/>
            <w:vAlign w:val="center"/>
          </w:tcPr>
          <w:p w14:paraId="24140F41" w14:textId="77777777" w:rsidR="00907E54" w:rsidRPr="00907E54" w:rsidRDefault="00907E54" w:rsidP="00C93351">
            <w:pPr>
              <w:pStyle w:val="TableParagraph"/>
              <w:spacing w:before="20"/>
              <w:ind w:left="122" w:right="105"/>
              <w:jc w:val="center"/>
              <w:rPr>
                <w:sz w:val="16"/>
                <w:szCs w:val="16"/>
              </w:rPr>
            </w:pPr>
            <w:r w:rsidRPr="00907E54">
              <w:rPr>
                <w:sz w:val="16"/>
                <w:szCs w:val="16"/>
              </w:rPr>
              <w:t>0,15</w:t>
            </w:r>
          </w:p>
        </w:tc>
        <w:tc>
          <w:tcPr>
            <w:tcW w:w="630" w:type="dxa"/>
            <w:vAlign w:val="center"/>
          </w:tcPr>
          <w:p w14:paraId="3099E7FD" w14:textId="77777777" w:rsidR="00907E54" w:rsidRPr="00907E54" w:rsidRDefault="00907E54" w:rsidP="00C93351">
            <w:pPr>
              <w:pStyle w:val="TableParagraph"/>
              <w:spacing w:before="20"/>
              <w:ind w:left="123" w:right="106"/>
              <w:jc w:val="center"/>
              <w:rPr>
                <w:sz w:val="16"/>
                <w:szCs w:val="16"/>
              </w:rPr>
            </w:pPr>
            <w:r w:rsidRPr="00907E54">
              <w:rPr>
                <w:sz w:val="16"/>
                <w:szCs w:val="16"/>
              </w:rPr>
              <w:t>0,2</w:t>
            </w:r>
          </w:p>
        </w:tc>
        <w:tc>
          <w:tcPr>
            <w:tcW w:w="540" w:type="dxa"/>
            <w:vAlign w:val="center"/>
          </w:tcPr>
          <w:p w14:paraId="1B65914E" w14:textId="77777777" w:rsidR="00907E54" w:rsidRPr="00907E54" w:rsidRDefault="00907E54" w:rsidP="00C93351">
            <w:pPr>
              <w:pStyle w:val="TableParagraph"/>
              <w:spacing w:before="20"/>
              <w:ind w:right="111"/>
              <w:jc w:val="center"/>
              <w:rPr>
                <w:sz w:val="16"/>
                <w:szCs w:val="16"/>
              </w:rPr>
            </w:pPr>
            <w:r w:rsidRPr="00907E54">
              <w:rPr>
                <w:w w:val="95"/>
                <w:sz w:val="16"/>
                <w:szCs w:val="16"/>
              </w:rPr>
              <w:t>0,25</w:t>
            </w:r>
          </w:p>
        </w:tc>
        <w:tc>
          <w:tcPr>
            <w:tcW w:w="738" w:type="dxa"/>
            <w:vAlign w:val="center"/>
          </w:tcPr>
          <w:p w14:paraId="22842040" w14:textId="77777777" w:rsidR="00907E54" w:rsidRPr="00907E54" w:rsidRDefault="00907E54" w:rsidP="00C93351">
            <w:pPr>
              <w:pStyle w:val="TableParagraph"/>
              <w:spacing w:before="20"/>
              <w:ind w:left="123" w:right="106"/>
              <w:jc w:val="center"/>
              <w:rPr>
                <w:sz w:val="16"/>
                <w:szCs w:val="16"/>
              </w:rPr>
            </w:pPr>
            <w:r w:rsidRPr="00907E54">
              <w:rPr>
                <w:sz w:val="16"/>
                <w:szCs w:val="16"/>
              </w:rPr>
              <w:t>0,3</w:t>
            </w:r>
          </w:p>
        </w:tc>
        <w:tc>
          <w:tcPr>
            <w:tcW w:w="595" w:type="dxa"/>
            <w:vAlign w:val="center"/>
          </w:tcPr>
          <w:p w14:paraId="41D5F298" w14:textId="77777777" w:rsidR="00907E54" w:rsidRPr="00907E54" w:rsidRDefault="00907E54" w:rsidP="00C93351">
            <w:pPr>
              <w:pStyle w:val="TableParagraph"/>
              <w:spacing w:before="20"/>
              <w:ind w:left="123" w:right="105"/>
              <w:jc w:val="center"/>
              <w:rPr>
                <w:sz w:val="16"/>
                <w:szCs w:val="16"/>
              </w:rPr>
            </w:pPr>
            <w:r w:rsidRPr="00907E54">
              <w:rPr>
                <w:sz w:val="16"/>
                <w:szCs w:val="16"/>
              </w:rPr>
              <w:t>0,4</w:t>
            </w:r>
          </w:p>
        </w:tc>
        <w:tc>
          <w:tcPr>
            <w:tcW w:w="557" w:type="dxa"/>
            <w:vAlign w:val="center"/>
          </w:tcPr>
          <w:p w14:paraId="47C885AA" w14:textId="77777777" w:rsidR="00907E54" w:rsidRPr="00907E54" w:rsidRDefault="00907E54" w:rsidP="00C93351">
            <w:pPr>
              <w:pStyle w:val="TableParagraph"/>
              <w:spacing w:before="20"/>
              <w:ind w:left="123" w:right="105"/>
              <w:jc w:val="center"/>
              <w:rPr>
                <w:sz w:val="16"/>
                <w:szCs w:val="16"/>
              </w:rPr>
            </w:pPr>
            <w:r w:rsidRPr="00907E54">
              <w:rPr>
                <w:sz w:val="16"/>
                <w:szCs w:val="16"/>
              </w:rPr>
              <w:t>0,5</w:t>
            </w:r>
          </w:p>
        </w:tc>
        <w:tc>
          <w:tcPr>
            <w:tcW w:w="633" w:type="dxa"/>
            <w:vAlign w:val="center"/>
          </w:tcPr>
          <w:p w14:paraId="72BC996E" w14:textId="77777777" w:rsidR="00907E54" w:rsidRPr="00907E54" w:rsidRDefault="00907E54" w:rsidP="00C93351">
            <w:pPr>
              <w:pStyle w:val="TableParagraph"/>
              <w:spacing w:before="20"/>
              <w:ind w:left="123" w:right="105"/>
              <w:jc w:val="center"/>
              <w:rPr>
                <w:sz w:val="16"/>
                <w:szCs w:val="16"/>
              </w:rPr>
            </w:pPr>
            <w:r w:rsidRPr="00907E54">
              <w:rPr>
                <w:sz w:val="16"/>
                <w:szCs w:val="16"/>
              </w:rPr>
              <w:t>0,55</w:t>
            </w:r>
          </w:p>
        </w:tc>
        <w:tc>
          <w:tcPr>
            <w:tcW w:w="627" w:type="dxa"/>
            <w:vAlign w:val="center"/>
          </w:tcPr>
          <w:p w14:paraId="48570686" w14:textId="77777777" w:rsidR="00907E54" w:rsidRPr="00907E54" w:rsidRDefault="00907E54" w:rsidP="00C93351">
            <w:pPr>
              <w:pStyle w:val="TableParagraph"/>
              <w:spacing w:before="20"/>
              <w:ind w:left="123" w:right="104"/>
              <w:jc w:val="center"/>
              <w:rPr>
                <w:sz w:val="16"/>
                <w:szCs w:val="16"/>
              </w:rPr>
            </w:pPr>
            <w:r w:rsidRPr="00907E54">
              <w:rPr>
                <w:sz w:val="16"/>
                <w:szCs w:val="16"/>
              </w:rPr>
              <w:t>0,6</w:t>
            </w:r>
          </w:p>
        </w:tc>
        <w:tc>
          <w:tcPr>
            <w:tcW w:w="563" w:type="dxa"/>
            <w:vAlign w:val="center"/>
          </w:tcPr>
          <w:p w14:paraId="4DA21C5E" w14:textId="77777777" w:rsidR="00907E54" w:rsidRPr="00907E54" w:rsidRDefault="00907E54" w:rsidP="00C93351">
            <w:pPr>
              <w:pStyle w:val="TableParagraph"/>
              <w:spacing w:before="20"/>
              <w:ind w:left="123" w:right="107"/>
              <w:jc w:val="center"/>
              <w:rPr>
                <w:sz w:val="16"/>
                <w:szCs w:val="16"/>
              </w:rPr>
            </w:pPr>
            <w:r w:rsidRPr="00907E54">
              <w:rPr>
                <w:sz w:val="16"/>
                <w:szCs w:val="16"/>
              </w:rPr>
              <w:t>0,75</w:t>
            </w:r>
          </w:p>
        </w:tc>
        <w:tc>
          <w:tcPr>
            <w:tcW w:w="594" w:type="dxa"/>
            <w:vAlign w:val="center"/>
          </w:tcPr>
          <w:p w14:paraId="5F272C3F" w14:textId="77777777" w:rsidR="00907E54" w:rsidRPr="00907E54" w:rsidRDefault="00907E54" w:rsidP="00C93351">
            <w:pPr>
              <w:pStyle w:val="TableParagraph"/>
              <w:spacing w:before="20"/>
              <w:ind w:left="123" w:right="104"/>
              <w:jc w:val="center"/>
              <w:rPr>
                <w:sz w:val="16"/>
                <w:szCs w:val="16"/>
              </w:rPr>
            </w:pPr>
            <w:r w:rsidRPr="00907E54">
              <w:rPr>
                <w:sz w:val="16"/>
                <w:szCs w:val="16"/>
              </w:rPr>
              <w:t>0,8</w:t>
            </w:r>
          </w:p>
        </w:tc>
        <w:tc>
          <w:tcPr>
            <w:tcW w:w="553" w:type="dxa"/>
            <w:vAlign w:val="center"/>
          </w:tcPr>
          <w:p w14:paraId="7CD94E84" w14:textId="77777777" w:rsidR="00907E54" w:rsidRPr="00907E54" w:rsidRDefault="00907E54" w:rsidP="00C93351">
            <w:pPr>
              <w:pStyle w:val="TableParagraph"/>
              <w:spacing w:before="20"/>
              <w:ind w:left="123" w:right="104"/>
              <w:jc w:val="center"/>
              <w:rPr>
                <w:sz w:val="16"/>
                <w:szCs w:val="16"/>
              </w:rPr>
            </w:pPr>
            <w:r w:rsidRPr="00907E54">
              <w:rPr>
                <w:sz w:val="16"/>
                <w:szCs w:val="16"/>
              </w:rPr>
              <w:t>0,85</w:t>
            </w:r>
          </w:p>
        </w:tc>
        <w:tc>
          <w:tcPr>
            <w:tcW w:w="540" w:type="dxa"/>
            <w:vAlign w:val="center"/>
          </w:tcPr>
          <w:p w14:paraId="37A611CB" w14:textId="77777777" w:rsidR="00907E54" w:rsidRPr="00907E54" w:rsidRDefault="00907E54" w:rsidP="00C93351">
            <w:pPr>
              <w:pStyle w:val="TableParagraph"/>
              <w:spacing w:before="20"/>
              <w:ind w:right="156"/>
              <w:jc w:val="center"/>
              <w:rPr>
                <w:sz w:val="16"/>
                <w:szCs w:val="16"/>
              </w:rPr>
            </w:pPr>
            <w:r w:rsidRPr="00907E54">
              <w:rPr>
                <w:w w:val="95"/>
                <w:sz w:val="16"/>
                <w:szCs w:val="16"/>
              </w:rPr>
              <w:t>0,9</w:t>
            </w:r>
          </w:p>
        </w:tc>
        <w:tc>
          <w:tcPr>
            <w:tcW w:w="2250" w:type="dxa"/>
            <w:vAlign w:val="center"/>
          </w:tcPr>
          <w:p w14:paraId="79056BB0" w14:textId="77777777" w:rsidR="00907E54" w:rsidRPr="00907E54" w:rsidRDefault="00907E54" w:rsidP="00C93351">
            <w:pPr>
              <w:pStyle w:val="TableParagraph"/>
              <w:spacing w:before="20"/>
              <w:ind w:left="33"/>
              <w:jc w:val="center"/>
              <w:rPr>
                <w:sz w:val="16"/>
                <w:szCs w:val="16"/>
              </w:rPr>
            </w:pPr>
            <w:r w:rsidRPr="00907E54">
              <w:rPr>
                <w:sz w:val="16"/>
                <w:szCs w:val="16"/>
              </w:rPr>
              <w:t>Hợp kim nhôm / magiê</w:t>
            </w:r>
          </w:p>
        </w:tc>
      </w:tr>
      <w:tr w:rsidR="00907E54" w:rsidRPr="00907E54" w14:paraId="02684E4D" w14:textId="77777777" w:rsidTr="00C93351">
        <w:trPr>
          <w:trHeight w:val="224"/>
        </w:trPr>
        <w:tc>
          <w:tcPr>
            <w:tcW w:w="364" w:type="dxa"/>
            <w:vAlign w:val="center"/>
          </w:tcPr>
          <w:p w14:paraId="2B5034DC" w14:textId="77777777" w:rsidR="00907E54" w:rsidRPr="00907E54" w:rsidRDefault="00907E54" w:rsidP="00C93351">
            <w:pPr>
              <w:pStyle w:val="TableParagraph"/>
              <w:jc w:val="center"/>
              <w:rPr>
                <w:sz w:val="16"/>
                <w:szCs w:val="16"/>
              </w:rPr>
            </w:pPr>
          </w:p>
        </w:tc>
        <w:tc>
          <w:tcPr>
            <w:tcW w:w="540" w:type="dxa"/>
            <w:vAlign w:val="center"/>
          </w:tcPr>
          <w:p w14:paraId="3F08959E" w14:textId="77777777" w:rsidR="00907E54" w:rsidRPr="00907E54" w:rsidRDefault="00907E54" w:rsidP="00C93351">
            <w:pPr>
              <w:pStyle w:val="TableParagraph"/>
              <w:jc w:val="center"/>
              <w:rPr>
                <w:sz w:val="16"/>
                <w:szCs w:val="16"/>
              </w:rPr>
            </w:pPr>
          </w:p>
        </w:tc>
        <w:tc>
          <w:tcPr>
            <w:tcW w:w="630" w:type="dxa"/>
            <w:vAlign w:val="center"/>
          </w:tcPr>
          <w:p w14:paraId="4760A2FE" w14:textId="77777777" w:rsidR="00907E54" w:rsidRPr="00907E54" w:rsidRDefault="00907E54" w:rsidP="00C93351">
            <w:pPr>
              <w:pStyle w:val="TableParagraph"/>
              <w:jc w:val="center"/>
              <w:rPr>
                <w:sz w:val="16"/>
                <w:szCs w:val="16"/>
              </w:rPr>
            </w:pPr>
          </w:p>
        </w:tc>
        <w:tc>
          <w:tcPr>
            <w:tcW w:w="630" w:type="dxa"/>
            <w:vAlign w:val="center"/>
          </w:tcPr>
          <w:p w14:paraId="6159C6E2" w14:textId="77777777" w:rsidR="00907E54" w:rsidRPr="00907E54" w:rsidRDefault="00907E54" w:rsidP="00C93351">
            <w:pPr>
              <w:pStyle w:val="TableParagraph"/>
              <w:jc w:val="center"/>
              <w:rPr>
                <w:sz w:val="16"/>
                <w:szCs w:val="16"/>
              </w:rPr>
            </w:pPr>
          </w:p>
        </w:tc>
        <w:tc>
          <w:tcPr>
            <w:tcW w:w="630" w:type="dxa"/>
            <w:vAlign w:val="center"/>
          </w:tcPr>
          <w:p w14:paraId="4C2FB96C" w14:textId="77777777" w:rsidR="00907E54" w:rsidRPr="00907E54" w:rsidRDefault="00907E54" w:rsidP="00C93351">
            <w:pPr>
              <w:pStyle w:val="TableParagraph"/>
              <w:jc w:val="center"/>
              <w:rPr>
                <w:sz w:val="16"/>
                <w:szCs w:val="16"/>
              </w:rPr>
            </w:pPr>
          </w:p>
        </w:tc>
        <w:tc>
          <w:tcPr>
            <w:tcW w:w="630" w:type="dxa"/>
            <w:vAlign w:val="center"/>
          </w:tcPr>
          <w:p w14:paraId="5DE93E99" w14:textId="77777777" w:rsidR="00907E54" w:rsidRPr="00907E54" w:rsidRDefault="00907E54" w:rsidP="00C93351">
            <w:pPr>
              <w:pStyle w:val="TableParagraph"/>
              <w:jc w:val="center"/>
              <w:rPr>
                <w:sz w:val="16"/>
                <w:szCs w:val="16"/>
              </w:rPr>
            </w:pPr>
          </w:p>
        </w:tc>
        <w:tc>
          <w:tcPr>
            <w:tcW w:w="630" w:type="dxa"/>
            <w:vAlign w:val="center"/>
          </w:tcPr>
          <w:p w14:paraId="58134FAB" w14:textId="77777777" w:rsidR="00907E54" w:rsidRPr="00907E54" w:rsidRDefault="00907E54" w:rsidP="00C93351">
            <w:pPr>
              <w:pStyle w:val="TableParagraph"/>
              <w:spacing w:before="20"/>
              <w:ind w:left="4"/>
              <w:jc w:val="center"/>
              <w:rPr>
                <w:sz w:val="16"/>
                <w:szCs w:val="16"/>
              </w:rPr>
            </w:pPr>
            <w:r w:rsidRPr="00907E54">
              <w:rPr>
                <w:w w:val="99"/>
                <w:sz w:val="16"/>
                <w:szCs w:val="16"/>
              </w:rPr>
              <w:t>0</w:t>
            </w:r>
          </w:p>
        </w:tc>
        <w:tc>
          <w:tcPr>
            <w:tcW w:w="630" w:type="dxa"/>
            <w:vAlign w:val="center"/>
          </w:tcPr>
          <w:p w14:paraId="77E43606" w14:textId="77777777" w:rsidR="00907E54" w:rsidRPr="00907E54" w:rsidRDefault="00907E54" w:rsidP="00C93351">
            <w:pPr>
              <w:pStyle w:val="TableParagraph"/>
              <w:spacing w:before="20"/>
              <w:ind w:left="122" w:right="107"/>
              <w:jc w:val="center"/>
              <w:rPr>
                <w:sz w:val="16"/>
                <w:szCs w:val="16"/>
              </w:rPr>
            </w:pPr>
            <w:r w:rsidRPr="00907E54">
              <w:rPr>
                <w:sz w:val="16"/>
                <w:szCs w:val="16"/>
              </w:rPr>
              <w:t>0,1</w:t>
            </w:r>
          </w:p>
        </w:tc>
        <w:tc>
          <w:tcPr>
            <w:tcW w:w="630" w:type="dxa"/>
            <w:vAlign w:val="center"/>
          </w:tcPr>
          <w:p w14:paraId="08F97B65" w14:textId="77777777" w:rsidR="00907E54" w:rsidRPr="00907E54" w:rsidRDefault="00907E54" w:rsidP="00C93351">
            <w:pPr>
              <w:pStyle w:val="TableParagraph"/>
              <w:spacing w:before="20"/>
              <w:ind w:left="123" w:right="107"/>
              <w:jc w:val="center"/>
              <w:rPr>
                <w:sz w:val="16"/>
                <w:szCs w:val="16"/>
              </w:rPr>
            </w:pPr>
            <w:r w:rsidRPr="00907E54">
              <w:rPr>
                <w:sz w:val="16"/>
                <w:szCs w:val="16"/>
              </w:rPr>
              <w:t>0,15</w:t>
            </w:r>
          </w:p>
        </w:tc>
        <w:tc>
          <w:tcPr>
            <w:tcW w:w="540" w:type="dxa"/>
            <w:vAlign w:val="center"/>
          </w:tcPr>
          <w:p w14:paraId="65FF84DE" w14:textId="77777777" w:rsidR="00907E54" w:rsidRPr="00907E54" w:rsidRDefault="00907E54" w:rsidP="00C93351">
            <w:pPr>
              <w:pStyle w:val="TableParagraph"/>
              <w:spacing w:before="20"/>
              <w:ind w:right="159"/>
              <w:jc w:val="center"/>
              <w:rPr>
                <w:sz w:val="16"/>
                <w:szCs w:val="16"/>
              </w:rPr>
            </w:pPr>
            <w:r w:rsidRPr="00907E54">
              <w:rPr>
                <w:w w:val="95"/>
                <w:sz w:val="16"/>
                <w:szCs w:val="16"/>
              </w:rPr>
              <w:t>0,2</w:t>
            </w:r>
          </w:p>
        </w:tc>
        <w:tc>
          <w:tcPr>
            <w:tcW w:w="738" w:type="dxa"/>
            <w:vAlign w:val="center"/>
          </w:tcPr>
          <w:p w14:paraId="169914D0" w14:textId="77777777" w:rsidR="00907E54" w:rsidRPr="00907E54" w:rsidRDefault="00907E54" w:rsidP="00C93351">
            <w:pPr>
              <w:pStyle w:val="TableParagraph"/>
              <w:spacing w:before="20"/>
              <w:ind w:left="122" w:right="107"/>
              <w:jc w:val="center"/>
              <w:rPr>
                <w:sz w:val="16"/>
                <w:szCs w:val="16"/>
              </w:rPr>
            </w:pPr>
            <w:r w:rsidRPr="00907E54">
              <w:rPr>
                <w:sz w:val="16"/>
                <w:szCs w:val="16"/>
              </w:rPr>
              <w:t>0,25</w:t>
            </w:r>
          </w:p>
        </w:tc>
        <w:tc>
          <w:tcPr>
            <w:tcW w:w="595" w:type="dxa"/>
            <w:vAlign w:val="center"/>
          </w:tcPr>
          <w:p w14:paraId="09C03314" w14:textId="77777777" w:rsidR="00907E54" w:rsidRPr="00907E54" w:rsidRDefault="00907E54" w:rsidP="00C93351">
            <w:pPr>
              <w:pStyle w:val="TableParagraph"/>
              <w:spacing w:before="20"/>
              <w:ind w:left="123" w:right="106"/>
              <w:jc w:val="center"/>
              <w:rPr>
                <w:sz w:val="16"/>
                <w:szCs w:val="16"/>
              </w:rPr>
            </w:pPr>
            <w:r w:rsidRPr="00907E54">
              <w:rPr>
                <w:sz w:val="16"/>
                <w:szCs w:val="16"/>
              </w:rPr>
              <w:t>0,35</w:t>
            </w:r>
          </w:p>
        </w:tc>
        <w:tc>
          <w:tcPr>
            <w:tcW w:w="557" w:type="dxa"/>
            <w:vAlign w:val="center"/>
          </w:tcPr>
          <w:p w14:paraId="2D742CA1" w14:textId="77777777" w:rsidR="00907E54" w:rsidRPr="00907E54" w:rsidRDefault="00907E54" w:rsidP="00C93351">
            <w:pPr>
              <w:pStyle w:val="TableParagraph"/>
              <w:spacing w:before="20"/>
              <w:ind w:left="123" w:right="106"/>
              <w:jc w:val="center"/>
              <w:rPr>
                <w:sz w:val="16"/>
                <w:szCs w:val="16"/>
              </w:rPr>
            </w:pPr>
            <w:r w:rsidRPr="00907E54">
              <w:rPr>
                <w:sz w:val="16"/>
                <w:szCs w:val="16"/>
              </w:rPr>
              <w:t>0,45</w:t>
            </w:r>
          </w:p>
        </w:tc>
        <w:tc>
          <w:tcPr>
            <w:tcW w:w="633" w:type="dxa"/>
            <w:vAlign w:val="center"/>
          </w:tcPr>
          <w:p w14:paraId="5CE0F653" w14:textId="77777777" w:rsidR="00907E54" w:rsidRPr="00907E54" w:rsidRDefault="00907E54" w:rsidP="00C93351">
            <w:pPr>
              <w:pStyle w:val="TableParagraph"/>
              <w:spacing w:before="20"/>
              <w:ind w:left="123" w:right="104"/>
              <w:jc w:val="center"/>
              <w:rPr>
                <w:sz w:val="16"/>
                <w:szCs w:val="16"/>
              </w:rPr>
            </w:pPr>
            <w:r w:rsidRPr="00907E54">
              <w:rPr>
                <w:sz w:val="16"/>
                <w:szCs w:val="16"/>
              </w:rPr>
              <w:t>0,5</w:t>
            </w:r>
          </w:p>
        </w:tc>
        <w:tc>
          <w:tcPr>
            <w:tcW w:w="627" w:type="dxa"/>
            <w:vAlign w:val="center"/>
          </w:tcPr>
          <w:p w14:paraId="3D56C630" w14:textId="77777777" w:rsidR="00907E54" w:rsidRPr="00907E54" w:rsidRDefault="00907E54" w:rsidP="00C93351">
            <w:pPr>
              <w:pStyle w:val="TableParagraph"/>
              <w:spacing w:before="20"/>
              <w:ind w:left="123" w:right="105"/>
              <w:jc w:val="center"/>
              <w:rPr>
                <w:sz w:val="16"/>
                <w:szCs w:val="16"/>
              </w:rPr>
            </w:pPr>
            <w:r w:rsidRPr="00907E54">
              <w:rPr>
                <w:sz w:val="16"/>
                <w:szCs w:val="16"/>
              </w:rPr>
              <w:t>0,55</w:t>
            </w:r>
          </w:p>
        </w:tc>
        <w:tc>
          <w:tcPr>
            <w:tcW w:w="563" w:type="dxa"/>
            <w:vAlign w:val="center"/>
          </w:tcPr>
          <w:p w14:paraId="44FDF8D4" w14:textId="77777777" w:rsidR="00907E54" w:rsidRPr="00907E54" w:rsidRDefault="00907E54" w:rsidP="00C93351">
            <w:pPr>
              <w:pStyle w:val="TableParagraph"/>
              <w:spacing w:before="20"/>
              <w:ind w:left="123" w:right="106"/>
              <w:jc w:val="center"/>
              <w:rPr>
                <w:sz w:val="16"/>
                <w:szCs w:val="16"/>
              </w:rPr>
            </w:pPr>
            <w:r w:rsidRPr="00907E54">
              <w:rPr>
                <w:sz w:val="16"/>
                <w:szCs w:val="16"/>
              </w:rPr>
              <w:t>0,7</w:t>
            </w:r>
          </w:p>
        </w:tc>
        <w:tc>
          <w:tcPr>
            <w:tcW w:w="594" w:type="dxa"/>
            <w:vAlign w:val="center"/>
          </w:tcPr>
          <w:p w14:paraId="5E3FAB3D" w14:textId="77777777" w:rsidR="00907E54" w:rsidRPr="00907E54" w:rsidRDefault="00907E54" w:rsidP="00C93351">
            <w:pPr>
              <w:pStyle w:val="TableParagraph"/>
              <w:spacing w:before="20"/>
              <w:ind w:left="123" w:right="106"/>
              <w:jc w:val="center"/>
              <w:rPr>
                <w:sz w:val="16"/>
                <w:szCs w:val="16"/>
              </w:rPr>
            </w:pPr>
            <w:r w:rsidRPr="00907E54">
              <w:rPr>
                <w:sz w:val="16"/>
                <w:szCs w:val="16"/>
              </w:rPr>
              <w:t>0,75</w:t>
            </w:r>
          </w:p>
        </w:tc>
        <w:tc>
          <w:tcPr>
            <w:tcW w:w="553" w:type="dxa"/>
            <w:vAlign w:val="center"/>
          </w:tcPr>
          <w:p w14:paraId="4B993547" w14:textId="77777777" w:rsidR="00907E54" w:rsidRPr="00907E54" w:rsidRDefault="00907E54" w:rsidP="00C93351">
            <w:pPr>
              <w:pStyle w:val="TableParagraph"/>
              <w:spacing w:before="20"/>
              <w:ind w:left="123" w:right="103"/>
              <w:jc w:val="center"/>
              <w:rPr>
                <w:sz w:val="16"/>
                <w:szCs w:val="16"/>
              </w:rPr>
            </w:pPr>
            <w:r w:rsidRPr="00907E54">
              <w:rPr>
                <w:sz w:val="16"/>
                <w:szCs w:val="16"/>
              </w:rPr>
              <w:t>0,8</w:t>
            </w:r>
          </w:p>
        </w:tc>
        <w:tc>
          <w:tcPr>
            <w:tcW w:w="540" w:type="dxa"/>
            <w:vAlign w:val="center"/>
          </w:tcPr>
          <w:p w14:paraId="4F9DB0C5" w14:textId="77777777" w:rsidR="00907E54" w:rsidRPr="00907E54" w:rsidRDefault="00907E54" w:rsidP="00C93351">
            <w:pPr>
              <w:pStyle w:val="TableParagraph"/>
              <w:spacing w:before="20"/>
              <w:ind w:right="108"/>
              <w:jc w:val="center"/>
              <w:rPr>
                <w:sz w:val="16"/>
                <w:szCs w:val="16"/>
              </w:rPr>
            </w:pPr>
            <w:r w:rsidRPr="00907E54">
              <w:rPr>
                <w:w w:val="95"/>
                <w:sz w:val="16"/>
                <w:szCs w:val="16"/>
              </w:rPr>
              <w:t>0,85</w:t>
            </w:r>
          </w:p>
        </w:tc>
        <w:tc>
          <w:tcPr>
            <w:tcW w:w="2250" w:type="dxa"/>
            <w:vAlign w:val="center"/>
          </w:tcPr>
          <w:p w14:paraId="6F935672" w14:textId="77777777" w:rsidR="00907E54" w:rsidRPr="00907E54" w:rsidRDefault="00907E54" w:rsidP="00C93351">
            <w:pPr>
              <w:pStyle w:val="TableParagraph"/>
              <w:spacing w:before="20"/>
              <w:ind w:left="33"/>
              <w:jc w:val="center"/>
              <w:rPr>
                <w:sz w:val="16"/>
                <w:szCs w:val="16"/>
              </w:rPr>
            </w:pPr>
            <w:r w:rsidRPr="00907E54">
              <w:rPr>
                <w:sz w:val="16"/>
                <w:szCs w:val="16"/>
              </w:rPr>
              <w:t>Thép nhẹ</w:t>
            </w:r>
          </w:p>
        </w:tc>
      </w:tr>
      <w:tr w:rsidR="00907E54" w:rsidRPr="00907E54" w14:paraId="4A0DA458" w14:textId="77777777" w:rsidTr="00C93351">
        <w:trPr>
          <w:trHeight w:val="223"/>
        </w:trPr>
        <w:tc>
          <w:tcPr>
            <w:tcW w:w="364" w:type="dxa"/>
            <w:vAlign w:val="center"/>
          </w:tcPr>
          <w:p w14:paraId="76908F40" w14:textId="77777777" w:rsidR="00907E54" w:rsidRPr="00907E54" w:rsidRDefault="00907E54" w:rsidP="00C93351">
            <w:pPr>
              <w:pStyle w:val="TableParagraph"/>
              <w:jc w:val="center"/>
              <w:rPr>
                <w:sz w:val="16"/>
                <w:szCs w:val="16"/>
              </w:rPr>
            </w:pPr>
          </w:p>
        </w:tc>
        <w:tc>
          <w:tcPr>
            <w:tcW w:w="540" w:type="dxa"/>
            <w:vAlign w:val="center"/>
          </w:tcPr>
          <w:p w14:paraId="22D47BB2" w14:textId="77777777" w:rsidR="00907E54" w:rsidRPr="00907E54" w:rsidRDefault="00907E54" w:rsidP="00C93351">
            <w:pPr>
              <w:pStyle w:val="TableParagraph"/>
              <w:jc w:val="center"/>
              <w:rPr>
                <w:sz w:val="16"/>
                <w:szCs w:val="16"/>
              </w:rPr>
            </w:pPr>
          </w:p>
        </w:tc>
        <w:tc>
          <w:tcPr>
            <w:tcW w:w="630" w:type="dxa"/>
            <w:vAlign w:val="center"/>
          </w:tcPr>
          <w:p w14:paraId="4C9A265E" w14:textId="77777777" w:rsidR="00907E54" w:rsidRPr="00907E54" w:rsidRDefault="00907E54" w:rsidP="00C93351">
            <w:pPr>
              <w:pStyle w:val="TableParagraph"/>
              <w:jc w:val="center"/>
              <w:rPr>
                <w:sz w:val="16"/>
                <w:szCs w:val="16"/>
              </w:rPr>
            </w:pPr>
          </w:p>
        </w:tc>
        <w:tc>
          <w:tcPr>
            <w:tcW w:w="630" w:type="dxa"/>
            <w:vAlign w:val="center"/>
          </w:tcPr>
          <w:p w14:paraId="50BEC1A9" w14:textId="77777777" w:rsidR="00907E54" w:rsidRPr="00907E54" w:rsidRDefault="00907E54" w:rsidP="00C93351">
            <w:pPr>
              <w:pStyle w:val="TableParagraph"/>
              <w:jc w:val="center"/>
              <w:rPr>
                <w:sz w:val="16"/>
                <w:szCs w:val="16"/>
              </w:rPr>
            </w:pPr>
          </w:p>
        </w:tc>
        <w:tc>
          <w:tcPr>
            <w:tcW w:w="630" w:type="dxa"/>
            <w:vAlign w:val="center"/>
          </w:tcPr>
          <w:p w14:paraId="41183E3F" w14:textId="77777777" w:rsidR="00907E54" w:rsidRPr="00907E54" w:rsidRDefault="00907E54" w:rsidP="00C93351">
            <w:pPr>
              <w:pStyle w:val="TableParagraph"/>
              <w:jc w:val="center"/>
              <w:rPr>
                <w:sz w:val="16"/>
                <w:szCs w:val="16"/>
              </w:rPr>
            </w:pPr>
          </w:p>
        </w:tc>
        <w:tc>
          <w:tcPr>
            <w:tcW w:w="630" w:type="dxa"/>
            <w:vAlign w:val="center"/>
          </w:tcPr>
          <w:p w14:paraId="5A18C629" w14:textId="77777777" w:rsidR="00907E54" w:rsidRPr="00907E54" w:rsidRDefault="00907E54" w:rsidP="00C93351">
            <w:pPr>
              <w:pStyle w:val="TableParagraph"/>
              <w:jc w:val="center"/>
              <w:rPr>
                <w:sz w:val="16"/>
                <w:szCs w:val="16"/>
              </w:rPr>
            </w:pPr>
          </w:p>
        </w:tc>
        <w:tc>
          <w:tcPr>
            <w:tcW w:w="630" w:type="dxa"/>
            <w:vAlign w:val="center"/>
          </w:tcPr>
          <w:p w14:paraId="0376F37B" w14:textId="77777777" w:rsidR="00907E54" w:rsidRPr="00907E54" w:rsidRDefault="00907E54" w:rsidP="00C93351">
            <w:pPr>
              <w:pStyle w:val="TableParagraph"/>
              <w:jc w:val="center"/>
              <w:rPr>
                <w:sz w:val="16"/>
                <w:szCs w:val="16"/>
              </w:rPr>
            </w:pPr>
          </w:p>
        </w:tc>
        <w:tc>
          <w:tcPr>
            <w:tcW w:w="630" w:type="dxa"/>
            <w:vAlign w:val="center"/>
          </w:tcPr>
          <w:p w14:paraId="05676E55" w14:textId="77777777" w:rsidR="00907E54" w:rsidRPr="00907E54" w:rsidRDefault="00907E54" w:rsidP="00C93351">
            <w:pPr>
              <w:pStyle w:val="TableParagraph"/>
              <w:spacing w:before="20"/>
              <w:ind w:left="6"/>
              <w:jc w:val="center"/>
              <w:rPr>
                <w:sz w:val="16"/>
                <w:szCs w:val="16"/>
              </w:rPr>
            </w:pPr>
            <w:r w:rsidRPr="00907E54">
              <w:rPr>
                <w:w w:val="99"/>
                <w:sz w:val="16"/>
                <w:szCs w:val="16"/>
              </w:rPr>
              <w:t>0</w:t>
            </w:r>
          </w:p>
        </w:tc>
        <w:tc>
          <w:tcPr>
            <w:tcW w:w="630" w:type="dxa"/>
            <w:vAlign w:val="center"/>
          </w:tcPr>
          <w:p w14:paraId="6C0072A4" w14:textId="77777777" w:rsidR="00907E54" w:rsidRPr="00907E54" w:rsidRDefault="00907E54" w:rsidP="00C93351">
            <w:pPr>
              <w:pStyle w:val="TableParagraph"/>
              <w:spacing w:before="20"/>
              <w:ind w:left="123" w:right="107"/>
              <w:jc w:val="center"/>
              <w:rPr>
                <w:sz w:val="16"/>
                <w:szCs w:val="16"/>
              </w:rPr>
            </w:pPr>
            <w:r w:rsidRPr="00907E54">
              <w:rPr>
                <w:sz w:val="16"/>
                <w:szCs w:val="16"/>
              </w:rPr>
              <w:t>0,05</w:t>
            </w:r>
          </w:p>
        </w:tc>
        <w:tc>
          <w:tcPr>
            <w:tcW w:w="540" w:type="dxa"/>
            <w:vAlign w:val="center"/>
          </w:tcPr>
          <w:p w14:paraId="683AED85" w14:textId="77777777" w:rsidR="00907E54" w:rsidRPr="00907E54" w:rsidRDefault="00907E54" w:rsidP="00C93351">
            <w:pPr>
              <w:pStyle w:val="TableParagraph"/>
              <w:spacing w:before="20"/>
              <w:ind w:right="159"/>
              <w:jc w:val="center"/>
              <w:rPr>
                <w:sz w:val="16"/>
                <w:szCs w:val="16"/>
              </w:rPr>
            </w:pPr>
            <w:r w:rsidRPr="00907E54">
              <w:rPr>
                <w:w w:val="95"/>
                <w:sz w:val="16"/>
                <w:szCs w:val="16"/>
              </w:rPr>
              <w:t>0,1</w:t>
            </w:r>
          </w:p>
        </w:tc>
        <w:tc>
          <w:tcPr>
            <w:tcW w:w="738" w:type="dxa"/>
            <w:vAlign w:val="center"/>
          </w:tcPr>
          <w:p w14:paraId="37B6EF8B" w14:textId="77777777" w:rsidR="00907E54" w:rsidRPr="00907E54" w:rsidRDefault="00907E54" w:rsidP="00C93351">
            <w:pPr>
              <w:pStyle w:val="TableParagraph"/>
              <w:spacing w:before="20"/>
              <w:ind w:left="122" w:right="107"/>
              <w:jc w:val="center"/>
              <w:rPr>
                <w:sz w:val="16"/>
                <w:szCs w:val="16"/>
              </w:rPr>
            </w:pPr>
            <w:r w:rsidRPr="00907E54">
              <w:rPr>
                <w:sz w:val="16"/>
                <w:szCs w:val="16"/>
              </w:rPr>
              <w:t>0,15</w:t>
            </w:r>
          </w:p>
        </w:tc>
        <w:tc>
          <w:tcPr>
            <w:tcW w:w="595" w:type="dxa"/>
            <w:vAlign w:val="center"/>
          </w:tcPr>
          <w:p w14:paraId="00107460" w14:textId="77777777" w:rsidR="00907E54" w:rsidRPr="00907E54" w:rsidRDefault="00907E54" w:rsidP="00C93351">
            <w:pPr>
              <w:pStyle w:val="TableParagraph"/>
              <w:spacing w:before="20"/>
              <w:ind w:left="123" w:right="106"/>
              <w:jc w:val="center"/>
              <w:rPr>
                <w:sz w:val="16"/>
                <w:szCs w:val="16"/>
              </w:rPr>
            </w:pPr>
            <w:r w:rsidRPr="00907E54">
              <w:rPr>
                <w:sz w:val="16"/>
                <w:szCs w:val="16"/>
              </w:rPr>
              <w:t>0,25</w:t>
            </w:r>
          </w:p>
        </w:tc>
        <w:tc>
          <w:tcPr>
            <w:tcW w:w="557" w:type="dxa"/>
            <w:vAlign w:val="center"/>
          </w:tcPr>
          <w:p w14:paraId="124D484A" w14:textId="77777777" w:rsidR="00907E54" w:rsidRPr="00907E54" w:rsidRDefault="00907E54" w:rsidP="00C93351">
            <w:pPr>
              <w:pStyle w:val="TableParagraph"/>
              <w:spacing w:before="20"/>
              <w:ind w:left="123" w:right="106"/>
              <w:jc w:val="center"/>
              <w:rPr>
                <w:sz w:val="16"/>
                <w:szCs w:val="16"/>
              </w:rPr>
            </w:pPr>
            <w:r w:rsidRPr="00907E54">
              <w:rPr>
                <w:sz w:val="16"/>
                <w:szCs w:val="16"/>
              </w:rPr>
              <w:t>0,35</w:t>
            </w:r>
          </w:p>
        </w:tc>
        <w:tc>
          <w:tcPr>
            <w:tcW w:w="633" w:type="dxa"/>
            <w:vAlign w:val="center"/>
          </w:tcPr>
          <w:p w14:paraId="39DB0851" w14:textId="77777777" w:rsidR="00907E54" w:rsidRPr="00907E54" w:rsidRDefault="00907E54" w:rsidP="00C93351">
            <w:pPr>
              <w:pStyle w:val="TableParagraph"/>
              <w:spacing w:before="20"/>
              <w:ind w:left="123" w:right="104"/>
              <w:jc w:val="center"/>
              <w:rPr>
                <w:sz w:val="16"/>
                <w:szCs w:val="16"/>
              </w:rPr>
            </w:pPr>
            <w:r w:rsidRPr="00907E54">
              <w:rPr>
                <w:sz w:val="16"/>
                <w:szCs w:val="16"/>
              </w:rPr>
              <w:t>0,4</w:t>
            </w:r>
          </w:p>
        </w:tc>
        <w:tc>
          <w:tcPr>
            <w:tcW w:w="627" w:type="dxa"/>
            <w:vAlign w:val="center"/>
          </w:tcPr>
          <w:p w14:paraId="22DACCDC" w14:textId="77777777" w:rsidR="00907E54" w:rsidRPr="00907E54" w:rsidRDefault="00907E54" w:rsidP="00C93351">
            <w:pPr>
              <w:pStyle w:val="TableParagraph"/>
              <w:spacing w:before="20"/>
              <w:ind w:left="123" w:right="105"/>
              <w:jc w:val="center"/>
              <w:rPr>
                <w:sz w:val="16"/>
                <w:szCs w:val="16"/>
              </w:rPr>
            </w:pPr>
            <w:r w:rsidRPr="00907E54">
              <w:rPr>
                <w:sz w:val="16"/>
                <w:szCs w:val="16"/>
              </w:rPr>
              <w:t>0,45</w:t>
            </w:r>
          </w:p>
        </w:tc>
        <w:tc>
          <w:tcPr>
            <w:tcW w:w="563" w:type="dxa"/>
            <w:vAlign w:val="center"/>
          </w:tcPr>
          <w:p w14:paraId="3EF1D57C" w14:textId="77777777" w:rsidR="00907E54" w:rsidRPr="00907E54" w:rsidRDefault="00907E54" w:rsidP="00C93351">
            <w:pPr>
              <w:pStyle w:val="TableParagraph"/>
              <w:spacing w:before="20"/>
              <w:ind w:left="123" w:right="106"/>
              <w:jc w:val="center"/>
              <w:rPr>
                <w:sz w:val="16"/>
                <w:szCs w:val="16"/>
              </w:rPr>
            </w:pPr>
            <w:r w:rsidRPr="00907E54">
              <w:rPr>
                <w:sz w:val="16"/>
                <w:szCs w:val="16"/>
              </w:rPr>
              <w:t>0,6</w:t>
            </w:r>
          </w:p>
        </w:tc>
        <w:tc>
          <w:tcPr>
            <w:tcW w:w="594" w:type="dxa"/>
            <w:vAlign w:val="center"/>
          </w:tcPr>
          <w:p w14:paraId="5E97CD69" w14:textId="77777777" w:rsidR="00907E54" w:rsidRPr="00907E54" w:rsidRDefault="00907E54" w:rsidP="00C93351">
            <w:pPr>
              <w:pStyle w:val="TableParagraph"/>
              <w:spacing w:before="20"/>
              <w:ind w:left="123" w:right="106"/>
              <w:jc w:val="center"/>
              <w:rPr>
                <w:sz w:val="16"/>
                <w:szCs w:val="16"/>
              </w:rPr>
            </w:pPr>
            <w:r w:rsidRPr="00907E54">
              <w:rPr>
                <w:sz w:val="16"/>
                <w:szCs w:val="16"/>
              </w:rPr>
              <w:t>0,65</w:t>
            </w:r>
          </w:p>
        </w:tc>
        <w:tc>
          <w:tcPr>
            <w:tcW w:w="553" w:type="dxa"/>
            <w:vAlign w:val="center"/>
          </w:tcPr>
          <w:p w14:paraId="00B02D69" w14:textId="77777777" w:rsidR="00907E54" w:rsidRPr="00907E54" w:rsidRDefault="00907E54" w:rsidP="00C93351">
            <w:pPr>
              <w:pStyle w:val="TableParagraph"/>
              <w:spacing w:before="20"/>
              <w:ind w:left="123" w:right="103"/>
              <w:jc w:val="center"/>
              <w:rPr>
                <w:sz w:val="16"/>
                <w:szCs w:val="16"/>
              </w:rPr>
            </w:pPr>
            <w:r w:rsidRPr="00907E54">
              <w:rPr>
                <w:sz w:val="16"/>
                <w:szCs w:val="16"/>
              </w:rPr>
              <w:t>0,7</w:t>
            </w:r>
          </w:p>
        </w:tc>
        <w:tc>
          <w:tcPr>
            <w:tcW w:w="540" w:type="dxa"/>
            <w:vAlign w:val="center"/>
          </w:tcPr>
          <w:p w14:paraId="01CAB6B7" w14:textId="77777777" w:rsidR="00907E54" w:rsidRPr="00907E54" w:rsidRDefault="00907E54" w:rsidP="00C93351">
            <w:pPr>
              <w:pStyle w:val="TableParagraph"/>
              <w:spacing w:before="20"/>
              <w:ind w:right="108"/>
              <w:jc w:val="center"/>
              <w:rPr>
                <w:sz w:val="16"/>
                <w:szCs w:val="16"/>
              </w:rPr>
            </w:pPr>
            <w:r w:rsidRPr="00907E54">
              <w:rPr>
                <w:w w:val="95"/>
                <w:sz w:val="16"/>
                <w:szCs w:val="16"/>
              </w:rPr>
              <w:t>0,75</w:t>
            </w:r>
          </w:p>
        </w:tc>
        <w:tc>
          <w:tcPr>
            <w:tcW w:w="2250" w:type="dxa"/>
            <w:vAlign w:val="center"/>
          </w:tcPr>
          <w:p w14:paraId="58D04C58" w14:textId="77777777" w:rsidR="00907E54" w:rsidRPr="00907E54" w:rsidRDefault="00907E54" w:rsidP="00C93351">
            <w:pPr>
              <w:pStyle w:val="TableParagraph"/>
              <w:spacing w:before="20"/>
              <w:ind w:left="33"/>
              <w:jc w:val="center"/>
              <w:rPr>
                <w:sz w:val="16"/>
                <w:szCs w:val="16"/>
              </w:rPr>
            </w:pPr>
            <w:r w:rsidRPr="00907E54">
              <w:rPr>
                <w:sz w:val="16"/>
                <w:szCs w:val="16"/>
              </w:rPr>
              <w:t>Duralumin</w:t>
            </w:r>
          </w:p>
        </w:tc>
      </w:tr>
      <w:tr w:rsidR="00907E54" w:rsidRPr="00907E54" w14:paraId="73175717" w14:textId="77777777" w:rsidTr="00C93351">
        <w:trPr>
          <w:trHeight w:val="223"/>
        </w:trPr>
        <w:tc>
          <w:tcPr>
            <w:tcW w:w="364" w:type="dxa"/>
            <w:vAlign w:val="center"/>
          </w:tcPr>
          <w:p w14:paraId="0866A36E" w14:textId="77777777" w:rsidR="00907E54" w:rsidRPr="00907E54" w:rsidRDefault="00907E54" w:rsidP="00C93351">
            <w:pPr>
              <w:pStyle w:val="TableParagraph"/>
              <w:jc w:val="center"/>
              <w:rPr>
                <w:sz w:val="16"/>
                <w:szCs w:val="16"/>
              </w:rPr>
            </w:pPr>
          </w:p>
        </w:tc>
        <w:tc>
          <w:tcPr>
            <w:tcW w:w="540" w:type="dxa"/>
            <w:vAlign w:val="center"/>
          </w:tcPr>
          <w:p w14:paraId="6498762B" w14:textId="77777777" w:rsidR="00907E54" w:rsidRPr="00907E54" w:rsidRDefault="00907E54" w:rsidP="00C93351">
            <w:pPr>
              <w:pStyle w:val="TableParagraph"/>
              <w:jc w:val="center"/>
              <w:rPr>
                <w:sz w:val="16"/>
                <w:szCs w:val="16"/>
              </w:rPr>
            </w:pPr>
          </w:p>
        </w:tc>
        <w:tc>
          <w:tcPr>
            <w:tcW w:w="630" w:type="dxa"/>
            <w:vAlign w:val="center"/>
          </w:tcPr>
          <w:p w14:paraId="47FA4D33" w14:textId="77777777" w:rsidR="00907E54" w:rsidRPr="00907E54" w:rsidRDefault="00907E54" w:rsidP="00C93351">
            <w:pPr>
              <w:pStyle w:val="TableParagraph"/>
              <w:jc w:val="center"/>
              <w:rPr>
                <w:sz w:val="16"/>
                <w:szCs w:val="16"/>
              </w:rPr>
            </w:pPr>
          </w:p>
        </w:tc>
        <w:tc>
          <w:tcPr>
            <w:tcW w:w="630" w:type="dxa"/>
            <w:vAlign w:val="center"/>
          </w:tcPr>
          <w:p w14:paraId="687087D9" w14:textId="77777777" w:rsidR="00907E54" w:rsidRPr="00907E54" w:rsidRDefault="00907E54" w:rsidP="00C93351">
            <w:pPr>
              <w:pStyle w:val="TableParagraph"/>
              <w:jc w:val="center"/>
              <w:rPr>
                <w:sz w:val="16"/>
                <w:szCs w:val="16"/>
              </w:rPr>
            </w:pPr>
          </w:p>
        </w:tc>
        <w:tc>
          <w:tcPr>
            <w:tcW w:w="630" w:type="dxa"/>
            <w:vAlign w:val="center"/>
          </w:tcPr>
          <w:p w14:paraId="4018865E" w14:textId="77777777" w:rsidR="00907E54" w:rsidRPr="00907E54" w:rsidRDefault="00907E54" w:rsidP="00C93351">
            <w:pPr>
              <w:pStyle w:val="TableParagraph"/>
              <w:jc w:val="center"/>
              <w:rPr>
                <w:sz w:val="16"/>
                <w:szCs w:val="16"/>
              </w:rPr>
            </w:pPr>
          </w:p>
        </w:tc>
        <w:tc>
          <w:tcPr>
            <w:tcW w:w="630" w:type="dxa"/>
            <w:vAlign w:val="center"/>
          </w:tcPr>
          <w:p w14:paraId="07E7ABA1" w14:textId="77777777" w:rsidR="00907E54" w:rsidRPr="00907E54" w:rsidRDefault="00907E54" w:rsidP="00C93351">
            <w:pPr>
              <w:pStyle w:val="TableParagraph"/>
              <w:jc w:val="center"/>
              <w:rPr>
                <w:sz w:val="16"/>
                <w:szCs w:val="16"/>
              </w:rPr>
            </w:pPr>
          </w:p>
        </w:tc>
        <w:tc>
          <w:tcPr>
            <w:tcW w:w="630" w:type="dxa"/>
            <w:vAlign w:val="center"/>
          </w:tcPr>
          <w:p w14:paraId="5DAFED0B" w14:textId="77777777" w:rsidR="00907E54" w:rsidRPr="00907E54" w:rsidRDefault="00907E54" w:rsidP="00C93351">
            <w:pPr>
              <w:pStyle w:val="TableParagraph"/>
              <w:jc w:val="center"/>
              <w:rPr>
                <w:sz w:val="16"/>
                <w:szCs w:val="16"/>
              </w:rPr>
            </w:pPr>
          </w:p>
        </w:tc>
        <w:tc>
          <w:tcPr>
            <w:tcW w:w="630" w:type="dxa"/>
            <w:vAlign w:val="center"/>
          </w:tcPr>
          <w:p w14:paraId="4125A99F" w14:textId="77777777" w:rsidR="00907E54" w:rsidRPr="00907E54" w:rsidRDefault="00907E54" w:rsidP="00C93351">
            <w:pPr>
              <w:pStyle w:val="TableParagraph"/>
              <w:jc w:val="center"/>
              <w:rPr>
                <w:sz w:val="16"/>
                <w:szCs w:val="16"/>
              </w:rPr>
            </w:pPr>
          </w:p>
        </w:tc>
        <w:tc>
          <w:tcPr>
            <w:tcW w:w="630" w:type="dxa"/>
            <w:vAlign w:val="center"/>
          </w:tcPr>
          <w:p w14:paraId="5CE8FE72" w14:textId="77777777" w:rsidR="00907E54" w:rsidRPr="00907E54" w:rsidRDefault="00907E54" w:rsidP="00C93351">
            <w:pPr>
              <w:pStyle w:val="TableParagraph"/>
              <w:spacing w:before="20"/>
              <w:ind w:left="8"/>
              <w:jc w:val="center"/>
              <w:rPr>
                <w:sz w:val="16"/>
                <w:szCs w:val="16"/>
              </w:rPr>
            </w:pPr>
            <w:r w:rsidRPr="00907E54">
              <w:rPr>
                <w:w w:val="99"/>
                <w:sz w:val="16"/>
                <w:szCs w:val="16"/>
              </w:rPr>
              <w:t>0</w:t>
            </w:r>
          </w:p>
        </w:tc>
        <w:tc>
          <w:tcPr>
            <w:tcW w:w="540" w:type="dxa"/>
            <w:vAlign w:val="center"/>
          </w:tcPr>
          <w:p w14:paraId="71763267" w14:textId="77777777" w:rsidR="00907E54" w:rsidRPr="00907E54" w:rsidRDefault="00907E54" w:rsidP="00C93351">
            <w:pPr>
              <w:pStyle w:val="TableParagraph"/>
              <w:spacing w:before="20"/>
              <w:ind w:right="111"/>
              <w:jc w:val="center"/>
              <w:rPr>
                <w:sz w:val="16"/>
                <w:szCs w:val="16"/>
              </w:rPr>
            </w:pPr>
            <w:r w:rsidRPr="00907E54">
              <w:rPr>
                <w:w w:val="95"/>
                <w:sz w:val="16"/>
                <w:szCs w:val="16"/>
              </w:rPr>
              <w:t>0,05</w:t>
            </w:r>
          </w:p>
        </w:tc>
        <w:tc>
          <w:tcPr>
            <w:tcW w:w="738" w:type="dxa"/>
            <w:vAlign w:val="center"/>
          </w:tcPr>
          <w:p w14:paraId="5E789533" w14:textId="77777777" w:rsidR="00907E54" w:rsidRPr="00907E54" w:rsidRDefault="00907E54" w:rsidP="00C93351">
            <w:pPr>
              <w:pStyle w:val="TableParagraph"/>
              <w:spacing w:before="20"/>
              <w:ind w:left="123" w:right="106"/>
              <w:jc w:val="center"/>
              <w:rPr>
                <w:sz w:val="16"/>
                <w:szCs w:val="16"/>
              </w:rPr>
            </w:pPr>
            <w:r w:rsidRPr="00907E54">
              <w:rPr>
                <w:sz w:val="16"/>
                <w:szCs w:val="16"/>
              </w:rPr>
              <w:t>0,1</w:t>
            </w:r>
          </w:p>
        </w:tc>
        <w:tc>
          <w:tcPr>
            <w:tcW w:w="595" w:type="dxa"/>
            <w:vAlign w:val="center"/>
          </w:tcPr>
          <w:p w14:paraId="5300A210" w14:textId="77777777" w:rsidR="00907E54" w:rsidRPr="00907E54" w:rsidRDefault="00907E54" w:rsidP="00C93351">
            <w:pPr>
              <w:pStyle w:val="TableParagraph"/>
              <w:spacing w:before="20"/>
              <w:ind w:left="123" w:right="105"/>
              <w:jc w:val="center"/>
              <w:rPr>
                <w:sz w:val="16"/>
                <w:szCs w:val="16"/>
              </w:rPr>
            </w:pPr>
            <w:r w:rsidRPr="00907E54">
              <w:rPr>
                <w:sz w:val="16"/>
                <w:szCs w:val="16"/>
              </w:rPr>
              <w:t>0,2</w:t>
            </w:r>
          </w:p>
        </w:tc>
        <w:tc>
          <w:tcPr>
            <w:tcW w:w="557" w:type="dxa"/>
            <w:vAlign w:val="center"/>
          </w:tcPr>
          <w:p w14:paraId="5A56262A" w14:textId="77777777" w:rsidR="00907E54" w:rsidRPr="00907E54" w:rsidRDefault="00907E54" w:rsidP="00C93351">
            <w:pPr>
              <w:pStyle w:val="TableParagraph"/>
              <w:spacing w:before="20"/>
              <w:ind w:left="123" w:right="105"/>
              <w:jc w:val="center"/>
              <w:rPr>
                <w:sz w:val="16"/>
                <w:szCs w:val="16"/>
              </w:rPr>
            </w:pPr>
            <w:r w:rsidRPr="00907E54">
              <w:rPr>
                <w:sz w:val="16"/>
                <w:szCs w:val="16"/>
              </w:rPr>
              <w:t>0,3</w:t>
            </w:r>
          </w:p>
        </w:tc>
        <w:tc>
          <w:tcPr>
            <w:tcW w:w="633" w:type="dxa"/>
            <w:vAlign w:val="center"/>
          </w:tcPr>
          <w:p w14:paraId="3602F7BE" w14:textId="77777777" w:rsidR="00907E54" w:rsidRPr="00907E54" w:rsidRDefault="00907E54" w:rsidP="00C93351">
            <w:pPr>
              <w:pStyle w:val="TableParagraph"/>
              <w:spacing w:before="20"/>
              <w:ind w:left="123" w:right="105"/>
              <w:jc w:val="center"/>
              <w:rPr>
                <w:sz w:val="16"/>
                <w:szCs w:val="16"/>
              </w:rPr>
            </w:pPr>
            <w:r w:rsidRPr="00907E54">
              <w:rPr>
                <w:sz w:val="16"/>
                <w:szCs w:val="16"/>
              </w:rPr>
              <w:t>0,35</w:t>
            </w:r>
          </w:p>
        </w:tc>
        <w:tc>
          <w:tcPr>
            <w:tcW w:w="627" w:type="dxa"/>
            <w:vAlign w:val="center"/>
          </w:tcPr>
          <w:p w14:paraId="2AE70FBD" w14:textId="77777777" w:rsidR="00907E54" w:rsidRPr="00907E54" w:rsidRDefault="00907E54" w:rsidP="00C93351">
            <w:pPr>
              <w:pStyle w:val="TableParagraph"/>
              <w:spacing w:before="20"/>
              <w:ind w:left="123" w:right="104"/>
              <w:jc w:val="center"/>
              <w:rPr>
                <w:sz w:val="16"/>
                <w:szCs w:val="16"/>
              </w:rPr>
            </w:pPr>
            <w:r w:rsidRPr="00907E54">
              <w:rPr>
                <w:sz w:val="16"/>
                <w:szCs w:val="16"/>
              </w:rPr>
              <w:t>0,4</w:t>
            </w:r>
          </w:p>
        </w:tc>
        <w:tc>
          <w:tcPr>
            <w:tcW w:w="563" w:type="dxa"/>
            <w:vAlign w:val="center"/>
          </w:tcPr>
          <w:p w14:paraId="7D5385B8" w14:textId="77777777" w:rsidR="00907E54" w:rsidRPr="00907E54" w:rsidRDefault="00907E54" w:rsidP="00C93351">
            <w:pPr>
              <w:pStyle w:val="TableParagraph"/>
              <w:spacing w:before="20"/>
              <w:ind w:left="123" w:right="107"/>
              <w:jc w:val="center"/>
              <w:rPr>
                <w:sz w:val="16"/>
                <w:szCs w:val="16"/>
              </w:rPr>
            </w:pPr>
            <w:r w:rsidRPr="00907E54">
              <w:rPr>
                <w:sz w:val="16"/>
                <w:szCs w:val="16"/>
              </w:rPr>
              <w:t>0,55</w:t>
            </w:r>
          </w:p>
        </w:tc>
        <w:tc>
          <w:tcPr>
            <w:tcW w:w="594" w:type="dxa"/>
            <w:vAlign w:val="center"/>
          </w:tcPr>
          <w:p w14:paraId="083DEFAA" w14:textId="77777777" w:rsidR="00907E54" w:rsidRPr="00907E54" w:rsidRDefault="00907E54" w:rsidP="00C93351">
            <w:pPr>
              <w:pStyle w:val="TableParagraph"/>
              <w:spacing w:before="20"/>
              <w:ind w:left="123" w:right="104"/>
              <w:jc w:val="center"/>
              <w:rPr>
                <w:sz w:val="16"/>
                <w:szCs w:val="16"/>
              </w:rPr>
            </w:pPr>
            <w:r w:rsidRPr="00907E54">
              <w:rPr>
                <w:sz w:val="16"/>
                <w:szCs w:val="16"/>
              </w:rPr>
              <w:t>0,6</w:t>
            </w:r>
          </w:p>
        </w:tc>
        <w:tc>
          <w:tcPr>
            <w:tcW w:w="553" w:type="dxa"/>
            <w:vAlign w:val="center"/>
          </w:tcPr>
          <w:p w14:paraId="4B1FFE23" w14:textId="77777777" w:rsidR="00907E54" w:rsidRPr="00907E54" w:rsidRDefault="00907E54" w:rsidP="00C93351">
            <w:pPr>
              <w:pStyle w:val="TableParagraph"/>
              <w:spacing w:before="20"/>
              <w:ind w:left="123" w:right="104"/>
              <w:jc w:val="center"/>
              <w:rPr>
                <w:sz w:val="16"/>
                <w:szCs w:val="16"/>
              </w:rPr>
            </w:pPr>
            <w:r w:rsidRPr="00907E54">
              <w:rPr>
                <w:sz w:val="16"/>
                <w:szCs w:val="16"/>
              </w:rPr>
              <w:t>0,66</w:t>
            </w:r>
          </w:p>
        </w:tc>
        <w:tc>
          <w:tcPr>
            <w:tcW w:w="540" w:type="dxa"/>
            <w:vAlign w:val="center"/>
          </w:tcPr>
          <w:p w14:paraId="25655317" w14:textId="77777777" w:rsidR="00907E54" w:rsidRPr="00907E54" w:rsidRDefault="00907E54" w:rsidP="00C93351">
            <w:pPr>
              <w:pStyle w:val="TableParagraph"/>
              <w:spacing w:before="20"/>
              <w:ind w:right="156"/>
              <w:jc w:val="center"/>
              <w:rPr>
                <w:sz w:val="16"/>
                <w:szCs w:val="16"/>
              </w:rPr>
            </w:pPr>
            <w:r w:rsidRPr="00907E54">
              <w:rPr>
                <w:w w:val="95"/>
                <w:sz w:val="16"/>
                <w:szCs w:val="16"/>
              </w:rPr>
              <w:t>0,7</w:t>
            </w:r>
          </w:p>
        </w:tc>
        <w:tc>
          <w:tcPr>
            <w:tcW w:w="2250" w:type="dxa"/>
            <w:vAlign w:val="center"/>
          </w:tcPr>
          <w:p w14:paraId="3B31730C" w14:textId="77777777" w:rsidR="00907E54" w:rsidRPr="00907E54" w:rsidRDefault="00907E54" w:rsidP="00C93351">
            <w:pPr>
              <w:pStyle w:val="TableParagraph"/>
              <w:spacing w:before="20"/>
              <w:ind w:left="33"/>
              <w:jc w:val="center"/>
              <w:rPr>
                <w:sz w:val="16"/>
                <w:szCs w:val="16"/>
              </w:rPr>
            </w:pPr>
            <w:r w:rsidRPr="00907E54">
              <w:rPr>
                <w:sz w:val="16"/>
                <w:szCs w:val="16"/>
              </w:rPr>
              <w:t>Chì</w:t>
            </w:r>
          </w:p>
        </w:tc>
      </w:tr>
      <w:tr w:rsidR="00907E54" w:rsidRPr="00907E54" w14:paraId="2CC7062C" w14:textId="77777777" w:rsidTr="00C93351">
        <w:trPr>
          <w:trHeight w:val="223"/>
        </w:trPr>
        <w:tc>
          <w:tcPr>
            <w:tcW w:w="364" w:type="dxa"/>
            <w:vAlign w:val="center"/>
          </w:tcPr>
          <w:p w14:paraId="61751559" w14:textId="77777777" w:rsidR="00907E54" w:rsidRPr="00907E54" w:rsidRDefault="00907E54" w:rsidP="00C93351">
            <w:pPr>
              <w:pStyle w:val="TableParagraph"/>
              <w:jc w:val="center"/>
              <w:rPr>
                <w:sz w:val="16"/>
                <w:szCs w:val="16"/>
              </w:rPr>
            </w:pPr>
          </w:p>
        </w:tc>
        <w:tc>
          <w:tcPr>
            <w:tcW w:w="540" w:type="dxa"/>
            <w:vAlign w:val="center"/>
          </w:tcPr>
          <w:p w14:paraId="63C0EB3F" w14:textId="77777777" w:rsidR="00907E54" w:rsidRPr="00907E54" w:rsidRDefault="00907E54" w:rsidP="00C93351">
            <w:pPr>
              <w:pStyle w:val="TableParagraph"/>
              <w:jc w:val="center"/>
              <w:rPr>
                <w:sz w:val="16"/>
                <w:szCs w:val="16"/>
              </w:rPr>
            </w:pPr>
          </w:p>
        </w:tc>
        <w:tc>
          <w:tcPr>
            <w:tcW w:w="630" w:type="dxa"/>
            <w:vAlign w:val="center"/>
          </w:tcPr>
          <w:p w14:paraId="7B0DA9A6" w14:textId="77777777" w:rsidR="00907E54" w:rsidRPr="00907E54" w:rsidRDefault="00907E54" w:rsidP="00C93351">
            <w:pPr>
              <w:pStyle w:val="TableParagraph"/>
              <w:jc w:val="center"/>
              <w:rPr>
                <w:sz w:val="16"/>
                <w:szCs w:val="16"/>
              </w:rPr>
            </w:pPr>
          </w:p>
        </w:tc>
        <w:tc>
          <w:tcPr>
            <w:tcW w:w="630" w:type="dxa"/>
            <w:vAlign w:val="center"/>
          </w:tcPr>
          <w:p w14:paraId="5632365F" w14:textId="77777777" w:rsidR="00907E54" w:rsidRPr="00907E54" w:rsidRDefault="00907E54" w:rsidP="00C93351">
            <w:pPr>
              <w:pStyle w:val="TableParagraph"/>
              <w:jc w:val="center"/>
              <w:rPr>
                <w:sz w:val="16"/>
                <w:szCs w:val="16"/>
              </w:rPr>
            </w:pPr>
          </w:p>
        </w:tc>
        <w:tc>
          <w:tcPr>
            <w:tcW w:w="630" w:type="dxa"/>
            <w:vAlign w:val="center"/>
          </w:tcPr>
          <w:p w14:paraId="5F5CB818" w14:textId="77777777" w:rsidR="00907E54" w:rsidRPr="00907E54" w:rsidRDefault="00907E54" w:rsidP="00C93351">
            <w:pPr>
              <w:pStyle w:val="TableParagraph"/>
              <w:jc w:val="center"/>
              <w:rPr>
                <w:sz w:val="16"/>
                <w:szCs w:val="16"/>
              </w:rPr>
            </w:pPr>
          </w:p>
        </w:tc>
        <w:tc>
          <w:tcPr>
            <w:tcW w:w="630" w:type="dxa"/>
            <w:vAlign w:val="center"/>
          </w:tcPr>
          <w:p w14:paraId="030F6BE8" w14:textId="77777777" w:rsidR="00907E54" w:rsidRPr="00907E54" w:rsidRDefault="00907E54" w:rsidP="00C93351">
            <w:pPr>
              <w:pStyle w:val="TableParagraph"/>
              <w:jc w:val="center"/>
              <w:rPr>
                <w:sz w:val="16"/>
                <w:szCs w:val="16"/>
              </w:rPr>
            </w:pPr>
          </w:p>
        </w:tc>
        <w:tc>
          <w:tcPr>
            <w:tcW w:w="630" w:type="dxa"/>
            <w:vAlign w:val="center"/>
          </w:tcPr>
          <w:p w14:paraId="01AB4813" w14:textId="77777777" w:rsidR="00907E54" w:rsidRPr="00907E54" w:rsidRDefault="00907E54" w:rsidP="00C93351">
            <w:pPr>
              <w:pStyle w:val="TableParagraph"/>
              <w:jc w:val="center"/>
              <w:rPr>
                <w:sz w:val="16"/>
                <w:szCs w:val="16"/>
              </w:rPr>
            </w:pPr>
          </w:p>
        </w:tc>
        <w:tc>
          <w:tcPr>
            <w:tcW w:w="630" w:type="dxa"/>
            <w:vAlign w:val="center"/>
          </w:tcPr>
          <w:p w14:paraId="22F8BB80" w14:textId="77777777" w:rsidR="00907E54" w:rsidRPr="00907E54" w:rsidRDefault="00907E54" w:rsidP="00C93351">
            <w:pPr>
              <w:pStyle w:val="TableParagraph"/>
              <w:jc w:val="center"/>
              <w:rPr>
                <w:sz w:val="16"/>
                <w:szCs w:val="16"/>
              </w:rPr>
            </w:pPr>
          </w:p>
        </w:tc>
        <w:tc>
          <w:tcPr>
            <w:tcW w:w="630" w:type="dxa"/>
            <w:vAlign w:val="center"/>
          </w:tcPr>
          <w:p w14:paraId="3B3DE9A0" w14:textId="77777777" w:rsidR="00907E54" w:rsidRPr="00907E54" w:rsidRDefault="00907E54" w:rsidP="00C93351">
            <w:pPr>
              <w:pStyle w:val="TableParagraph"/>
              <w:jc w:val="center"/>
              <w:rPr>
                <w:sz w:val="16"/>
                <w:szCs w:val="16"/>
              </w:rPr>
            </w:pPr>
          </w:p>
        </w:tc>
        <w:tc>
          <w:tcPr>
            <w:tcW w:w="540" w:type="dxa"/>
            <w:vAlign w:val="center"/>
          </w:tcPr>
          <w:p w14:paraId="51385FF0" w14:textId="77777777" w:rsidR="00907E54" w:rsidRPr="00907E54" w:rsidRDefault="00907E54" w:rsidP="00C93351">
            <w:pPr>
              <w:pStyle w:val="TableParagraph"/>
              <w:spacing w:before="20"/>
              <w:ind w:left="6"/>
              <w:jc w:val="center"/>
              <w:rPr>
                <w:sz w:val="16"/>
                <w:szCs w:val="16"/>
              </w:rPr>
            </w:pPr>
            <w:r w:rsidRPr="00907E54">
              <w:rPr>
                <w:w w:val="99"/>
                <w:sz w:val="16"/>
                <w:szCs w:val="16"/>
              </w:rPr>
              <w:t>0</w:t>
            </w:r>
          </w:p>
        </w:tc>
        <w:tc>
          <w:tcPr>
            <w:tcW w:w="738" w:type="dxa"/>
            <w:vAlign w:val="center"/>
          </w:tcPr>
          <w:p w14:paraId="7AC55898" w14:textId="77777777" w:rsidR="00907E54" w:rsidRPr="00907E54" w:rsidRDefault="00907E54" w:rsidP="00C93351">
            <w:pPr>
              <w:pStyle w:val="TableParagraph"/>
              <w:spacing w:before="20"/>
              <w:ind w:left="122" w:right="107"/>
              <w:jc w:val="center"/>
              <w:rPr>
                <w:sz w:val="16"/>
                <w:szCs w:val="16"/>
              </w:rPr>
            </w:pPr>
            <w:r w:rsidRPr="00907E54">
              <w:rPr>
                <w:sz w:val="16"/>
                <w:szCs w:val="16"/>
              </w:rPr>
              <w:t>0,05</w:t>
            </w:r>
          </w:p>
        </w:tc>
        <w:tc>
          <w:tcPr>
            <w:tcW w:w="595" w:type="dxa"/>
            <w:vAlign w:val="center"/>
          </w:tcPr>
          <w:p w14:paraId="7FE4BA53" w14:textId="77777777" w:rsidR="00907E54" w:rsidRPr="00907E54" w:rsidRDefault="00907E54" w:rsidP="00C93351">
            <w:pPr>
              <w:pStyle w:val="TableParagraph"/>
              <w:spacing w:before="20"/>
              <w:ind w:left="123" w:right="106"/>
              <w:jc w:val="center"/>
              <w:rPr>
                <w:sz w:val="16"/>
                <w:szCs w:val="16"/>
              </w:rPr>
            </w:pPr>
            <w:r w:rsidRPr="00907E54">
              <w:rPr>
                <w:sz w:val="16"/>
                <w:szCs w:val="16"/>
              </w:rPr>
              <w:t>0,15</w:t>
            </w:r>
          </w:p>
        </w:tc>
        <w:tc>
          <w:tcPr>
            <w:tcW w:w="557" w:type="dxa"/>
            <w:vAlign w:val="center"/>
          </w:tcPr>
          <w:p w14:paraId="04CCECC7" w14:textId="77777777" w:rsidR="00907E54" w:rsidRPr="00907E54" w:rsidRDefault="00907E54" w:rsidP="00C93351">
            <w:pPr>
              <w:pStyle w:val="TableParagraph"/>
              <w:spacing w:before="20"/>
              <w:ind w:left="123" w:right="106"/>
              <w:jc w:val="center"/>
              <w:rPr>
                <w:sz w:val="16"/>
                <w:szCs w:val="16"/>
              </w:rPr>
            </w:pPr>
            <w:r w:rsidRPr="00907E54">
              <w:rPr>
                <w:sz w:val="16"/>
                <w:szCs w:val="16"/>
              </w:rPr>
              <w:t>0,25</w:t>
            </w:r>
          </w:p>
        </w:tc>
        <w:tc>
          <w:tcPr>
            <w:tcW w:w="633" w:type="dxa"/>
            <w:vAlign w:val="center"/>
          </w:tcPr>
          <w:p w14:paraId="44A4540D" w14:textId="77777777" w:rsidR="00907E54" w:rsidRPr="00907E54" w:rsidRDefault="00907E54" w:rsidP="00C93351">
            <w:pPr>
              <w:pStyle w:val="TableParagraph"/>
              <w:spacing w:before="20"/>
              <w:ind w:left="123" w:right="104"/>
              <w:jc w:val="center"/>
              <w:rPr>
                <w:sz w:val="16"/>
                <w:szCs w:val="16"/>
              </w:rPr>
            </w:pPr>
            <w:r w:rsidRPr="00907E54">
              <w:rPr>
                <w:sz w:val="16"/>
                <w:szCs w:val="16"/>
              </w:rPr>
              <w:t>0,3</w:t>
            </w:r>
          </w:p>
        </w:tc>
        <w:tc>
          <w:tcPr>
            <w:tcW w:w="627" w:type="dxa"/>
            <w:vAlign w:val="center"/>
          </w:tcPr>
          <w:p w14:paraId="6F3954AE" w14:textId="77777777" w:rsidR="00907E54" w:rsidRPr="00907E54" w:rsidRDefault="00907E54" w:rsidP="00C93351">
            <w:pPr>
              <w:pStyle w:val="TableParagraph"/>
              <w:spacing w:before="20"/>
              <w:ind w:left="123" w:right="105"/>
              <w:jc w:val="center"/>
              <w:rPr>
                <w:sz w:val="16"/>
                <w:szCs w:val="16"/>
              </w:rPr>
            </w:pPr>
            <w:r w:rsidRPr="00907E54">
              <w:rPr>
                <w:sz w:val="16"/>
                <w:szCs w:val="16"/>
              </w:rPr>
              <w:t>0,35</w:t>
            </w:r>
          </w:p>
        </w:tc>
        <w:tc>
          <w:tcPr>
            <w:tcW w:w="563" w:type="dxa"/>
            <w:vAlign w:val="center"/>
          </w:tcPr>
          <w:p w14:paraId="05728EE0" w14:textId="77777777" w:rsidR="00907E54" w:rsidRPr="00907E54" w:rsidRDefault="00907E54" w:rsidP="00C93351">
            <w:pPr>
              <w:pStyle w:val="TableParagraph"/>
              <w:spacing w:before="20"/>
              <w:ind w:left="123" w:right="106"/>
              <w:jc w:val="center"/>
              <w:rPr>
                <w:sz w:val="16"/>
                <w:szCs w:val="16"/>
              </w:rPr>
            </w:pPr>
            <w:r w:rsidRPr="00907E54">
              <w:rPr>
                <w:sz w:val="16"/>
                <w:szCs w:val="16"/>
              </w:rPr>
              <w:t>0,5</w:t>
            </w:r>
          </w:p>
        </w:tc>
        <w:tc>
          <w:tcPr>
            <w:tcW w:w="594" w:type="dxa"/>
            <w:vAlign w:val="center"/>
          </w:tcPr>
          <w:p w14:paraId="16DFDE00" w14:textId="77777777" w:rsidR="00907E54" w:rsidRPr="00907E54" w:rsidRDefault="00907E54" w:rsidP="00C93351">
            <w:pPr>
              <w:pStyle w:val="TableParagraph"/>
              <w:spacing w:before="20"/>
              <w:ind w:left="123" w:right="106"/>
              <w:jc w:val="center"/>
              <w:rPr>
                <w:sz w:val="16"/>
                <w:szCs w:val="16"/>
              </w:rPr>
            </w:pPr>
            <w:r w:rsidRPr="00907E54">
              <w:rPr>
                <w:sz w:val="16"/>
                <w:szCs w:val="16"/>
              </w:rPr>
              <w:t>0,55</w:t>
            </w:r>
          </w:p>
        </w:tc>
        <w:tc>
          <w:tcPr>
            <w:tcW w:w="553" w:type="dxa"/>
            <w:vAlign w:val="center"/>
          </w:tcPr>
          <w:p w14:paraId="25546970" w14:textId="77777777" w:rsidR="00907E54" w:rsidRPr="00907E54" w:rsidRDefault="00907E54" w:rsidP="00C93351">
            <w:pPr>
              <w:pStyle w:val="TableParagraph"/>
              <w:spacing w:before="20"/>
              <w:ind w:left="123" w:right="103"/>
              <w:jc w:val="center"/>
              <w:rPr>
                <w:sz w:val="16"/>
                <w:szCs w:val="16"/>
              </w:rPr>
            </w:pPr>
            <w:r w:rsidRPr="00907E54">
              <w:rPr>
                <w:sz w:val="16"/>
                <w:szCs w:val="16"/>
              </w:rPr>
              <w:t>0,6</w:t>
            </w:r>
          </w:p>
        </w:tc>
        <w:tc>
          <w:tcPr>
            <w:tcW w:w="540" w:type="dxa"/>
            <w:vAlign w:val="center"/>
          </w:tcPr>
          <w:p w14:paraId="325DB372" w14:textId="77777777" w:rsidR="00907E54" w:rsidRPr="00907E54" w:rsidRDefault="00907E54" w:rsidP="00C93351">
            <w:pPr>
              <w:pStyle w:val="TableParagraph"/>
              <w:spacing w:before="20"/>
              <w:ind w:right="108"/>
              <w:jc w:val="center"/>
              <w:rPr>
                <w:sz w:val="16"/>
                <w:szCs w:val="16"/>
              </w:rPr>
            </w:pPr>
            <w:r w:rsidRPr="00907E54">
              <w:rPr>
                <w:w w:val="95"/>
                <w:sz w:val="16"/>
                <w:szCs w:val="16"/>
              </w:rPr>
              <w:t>0,65</w:t>
            </w:r>
          </w:p>
        </w:tc>
        <w:tc>
          <w:tcPr>
            <w:tcW w:w="2250" w:type="dxa"/>
            <w:vAlign w:val="center"/>
          </w:tcPr>
          <w:p w14:paraId="4FB9FA60" w14:textId="77777777" w:rsidR="00907E54" w:rsidRPr="00907E54" w:rsidRDefault="00907E54" w:rsidP="00C93351">
            <w:pPr>
              <w:pStyle w:val="TableParagraph"/>
              <w:spacing w:before="20"/>
              <w:ind w:left="33"/>
              <w:jc w:val="center"/>
              <w:rPr>
                <w:sz w:val="16"/>
                <w:szCs w:val="16"/>
              </w:rPr>
            </w:pPr>
            <w:r w:rsidRPr="00907E54">
              <w:rPr>
                <w:sz w:val="16"/>
                <w:szCs w:val="16"/>
              </w:rPr>
              <w:t>Crom trên thép, chất hàn mềm</w:t>
            </w:r>
          </w:p>
        </w:tc>
      </w:tr>
      <w:tr w:rsidR="00907E54" w:rsidRPr="00907E54" w14:paraId="342C7E3C" w14:textId="77777777" w:rsidTr="00C93351">
        <w:trPr>
          <w:trHeight w:val="448"/>
        </w:trPr>
        <w:tc>
          <w:tcPr>
            <w:tcW w:w="2164" w:type="dxa"/>
            <w:gridSpan w:val="4"/>
            <w:vAlign w:val="center"/>
          </w:tcPr>
          <w:p w14:paraId="6A44A2E5" w14:textId="77777777" w:rsidR="00907E54" w:rsidRPr="00907E54" w:rsidRDefault="00907E54" w:rsidP="00C93351">
            <w:pPr>
              <w:pStyle w:val="TableParagraph"/>
              <w:spacing w:before="20"/>
              <w:ind w:left="27"/>
              <w:jc w:val="center"/>
              <w:rPr>
                <w:sz w:val="16"/>
                <w:szCs w:val="16"/>
              </w:rPr>
            </w:pPr>
            <w:r w:rsidRPr="00907E54">
              <w:rPr>
                <w:sz w:val="16"/>
                <w:szCs w:val="16"/>
              </w:rPr>
              <w:t>Cr = Chromium</w:t>
            </w:r>
          </w:p>
          <w:p w14:paraId="662A0E05" w14:textId="77777777" w:rsidR="00907E54" w:rsidRPr="00907E54" w:rsidRDefault="00907E54" w:rsidP="00C93351">
            <w:pPr>
              <w:pStyle w:val="TableParagraph"/>
              <w:spacing w:before="40"/>
              <w:ind w:left="27"/>
              <w:jc w:val="center"/>
              <w:rPr>
                <w:sz w:val="16"/>
                <w:szCs w:val="16"/>
              </w:rPr>
            </w:pPr>
            <w:r w:rsidRPr="00907E54">
              <w:rPr>
                <w:sz w:val="16"/>
                <w:szCs w:val="16"/>
              </w:rPr>
              <w:t>Ni = Nickel</w:t>
            </w:r>
          </w:p>
        </w:tc>
        <w:tc>
          <w:tcPr>
            <w:tcW w:w="630" w:type="dxa"/>
            <w:vAlign w:val="center"/>
          </w:tcPr>
          <w:p w14:paraId="7668C60E" w14:textId="77777777" w:rsidR="00907E54" w:rsidRPr="00907E54" w:rsidRDefault="00907E54" w:rsidP="00C93351">
            <w:pPr>
              <w:pStyle w:val="TableParagraph"/>
              <w:jc w:val="center"/>
              <w:rPr>
                <w:sz w:val="16"/>
                <w:szCs w:val="16"/>
              </w:rPr>
            </w:pPr>
          </w:p>
        </w:tc>
        <w:tc>
          <w:tcPr>
            <w:tcW w:w="630" w:type="dxa"/>
            <w:vAlign w:val="center"/>
          </w:tcPr>
          <w:p w14:paraId="2C830B09" w14:textId="77777777" w:rsidR="00907E54" w:rsidRPr="00907E54" w:rsidRDefault="00907E54" w:rsidP="00C93351">
            <w:pPr>
              <w:pStyle w:val="TableParagraph"/>
              <w:jc w:val="center"/>
              <w:rPr>
                <w:sz w:val="16"/>
                <w:szCs w:val="16"/>
              </w:rPr>
            </w:pPr>
          </w:p>
        </w:tc>
        <w:tc>
          <w:tcPr>
            <w:tcW w:w="630" w:type="dxa"/>
            <w:vAlign w:val="center"/>
          </w:tcPr>
          <w:p w14:paraId="3A4B2D2A" w14:textId="77777777" w:rsidR="00907E54" w:rsidRPr="00907E54" w:rsidRDefault="00907E54" w:rsidP="00C93351">
            <w:pPr>
              <w:pStyle w:val="TableParagraph"/>
              <w:jc w:val="center"/>
              <w:rPr>
                <w:sz w:val="16"/>
                <w:szCs w:val="16"/>
              </w:rPr>
            </w:pPr>
          </w:p>
        </w:tc>
        <w:tc>
          <w:tcPr>
            <w:tcW w:w="630" w:type="dxa"/>
            <w:vAlign w:val="center"/>
          </w:tcPr>
          <w:p w14:paraId="71107660" w14:textId="77777777" w:rsidR="00907E54" w:rsidRPr="00907E54" w:rsidRDefault="00907E54" w:rsidP="00C93351">
            <w:pPr>
              <w:pStyle w:val="TableParagraph"/>
              <w:jc w:val="center"/>
              <w:rPr>
                <w:sz w:val="16"/>
                <w:szCs w:val="16"/>
              </w:rPr>
            </w:pPr>
          </w:p>
        </w:tc>
        <w:tc>
          <w:tcPr>
            <w:tcW w:w="630" w:type="dxa"/>
            <w:vAlign w:val="center"/>
          </w:tcPr>
          <w:p w14:paraId="1F9A4414" w14:textId="77777777" w:rsidR="00907E54" w:rsidRPr="00907E54" w:rsidRDefault="00907E54" w:rsidP="00C93351">
            <w:pPr>
              <w:pStyle w:val="TableParagraph"/>
              <w:jc w:val="center"/>
              <w:rPr>
                <w:sz w:val="16"/>
                <w:szCs w:val="16"/>
              </w:rPr>
            </w:pPr>
          </w:p>
        </w:tc>
        <w:tc>
          <w:tcPr>
            <w:tcW w:w="540" w:type="dxa"/>
            <w:vAlign w:val="center"/>
          </w:tcPr>
          <w:p w14:paraId="7C3268D6" w14:textId="77777777" w:rsidR="00907E54" w:rsidRPr="00907E54" w:rsidRDefault="00907E54" w:rsidP="00C93351">
            <w:pPr>
              <w:pStyle w:val="TableParagraph"/>
              <w:jc w:val="center"/>
              <w:rPr>
                <w:sz w:val="16"/>
                <w:szCs w:val="16"/>
              </w:rPr>
            </w:pPr>
          </w:p>
        </w:tc>
        <w:tc>
          <w:tcPr>
            <w:tcW w:w="738" w:type="dxa"/>
            <w:vAlign w:val="center"/>
          </w:tcPr>
          <w:p w14:paraId="34ECD513" w14:textId="77777777" w:rsidR="00907E54" w:rsidRPr="00907E54" w:rsidRDefault="00907E54" w:rsidP="00C93351">
            <w:pPr>
              <w:pStyle w:val="TableParagraph"/>
              <w:spacing w:before="133"/>
              <w:ind w:left="7"/>
              <w:jc w:val="center"/>
              <w:rPr>
                <w:sz w:val="16"/>
                <w:szCs w:val="16"/>
              </w:rPr>
            </w:pPr>
            <w:r w:rsidRPr="00907E54">
              <w:rPr>
                <w:w w:val="99"/>
                <w:sz w:val="16"/>
                <w:szCs w:val="16"/>
              </w:rPr>
              <w:t>0</w:t>
            </w:r>
          </w:p>
        </w:tc>
        <w:tc>
          <w:tcPr>
            <w:tcW w:w="595" w:type="dxa"/>
            <w:vAlign w:val="center"/>
          </w:tcPr>
          <w:p w14:paraId="7CB71323" w14:textId="77777777" w:rsidR="00907E54" w:rsidRPr="00907E54" w:rsidRDefault="00907E54" w:rsidP="00C93351">
            <w:pPr>
              <w:pStyle w:val="TableParagraph"/>
              <w:spacing w:before="133"/>
              <w:ind w:left="123" w:right="105"/>
              <w:jc w:val="center"/>
              <w:rPr>
                <w:sz w:val="16"/>
                <w:szCs w:val="16"/>
              </w:rPr>
            </w:pPr>
            <w:r w:rsidRPr="00907E54">
              <w:rPr>
                <w:sz w:val="16"/>
                <w:szCs w:val="16"/>
              </w:rPr>
              <w:t>0,1</w:t>
            </w:r>
          </w:p>
        </w:tc>
        <w:tc>
          <w:tcPr>
            <w:tcW w:w="557" w:type="dxa"/>
            <w:vAlign w:val="center"/>
          </w:tcPr>
          <w:p w14:paraId="166632BC" w14:textId="77777777" w:rsidR="00907E54" w:rsidRPr="00907E54" w:rsidRDefault="00907E54" w:rsidP="00C93351">
            <w:pPr>
              <w:pStyle w:val="TableParagraph"/>
              <w:spacing w:before="133"/>
              <w:ind w:left="123" w:right="105"/>
              <w:jc w:val="center"/>
              <w:rPr>
                <w:sz w:val="16"/>
                <w:szCs w:val="16"/>
              </w:rPr>
            </w:pPr>
            <w:r w:rsidRPr="00907E54">
              <w:rPr>
                <w:sz w:val="16"/>
                <w:szCs w:val="16"/>
              </w:rPr>
              <w:t>0,2</w:t>
            </w:r>
          </w:p>
        </w:tc>
        <w:tc>
          <w:tcPr>
            <w:tcW w:w="633" w:type="dxa"/>
            <w:vAlign w:val="center"/>
          </w:tcPr>
          <w:p w14:paraId="69B50413" w14:textId="77777777" w:rsidR="00907E54" w:rsidRPr="00907E54" w:rsidRDefault="00907E54" w:rsidP="00C93351">
            <w:pPr>
              <w:pStyle w:val="TableParagraph"/>
              <w:spacing w:before="133"/>
              <w:ind w:left="123" w:right="105"/>
              <w:jc w:val="center"/>
              <w:rPr>
                <w:sz w:val="16"/>
                <w:szCs w:val="16"/>
              </w:rPr>
            </w:pPr>
            <w:r w:rsidRPr="00907E54">
              <w:rPr>
                <w:sz w:val="16"/>
                <w:szCs w:val="16"/>
              </w:rPr>
              <w:t>0,25</w:t>
            </w:r>
          </w:p>
        </w:tc>
        <w:tc>
          <w:tcPr>
            <w:tcW w:w="627" w:type="dxa"/>
            <w:vAlign w:val="center"/>
          </w:tcPr>
          <w:p w14:paraId="606A4C6E" w14:textId="77777777" w:rsidR="00907E54" w:rsidRPr="00907E54" w:rsidRDefault="00907E54" w:rsidP="00C93351">
            <w:pPr>
              <w:pStyle w:val="TableParagraph"/>
              <w:spacing w:before="133"/>
              <w:ind w:left="123" w:right="104"/>
              <w:jc w:val="center"/>
              <w:rPr>
                <w:sz w:val="16"/>
                <w:szCs w:val="16"/>
              </w:rPr>
            </w:pPr>
            <w:r w:rsidRPr="00907E54">
              <w:rPr>
                <w:sz w:val="16"/>
                <w:szCs w:val="16"/>
              </w:rPr>
              <w:t>0,3</w:t>
            </w:r>
          </w:p>
        </w:tc>
        <w:tc>
          <w:tcPr>
            <w:tcW w:w="563" w:type="dxa"/>
            <w:vAlign w:val="center"/>
          </w:tcPr>
          <w:p w14:paraId="6902F7A4" w14:textId="77777777" w:rsidR="00907E54" w:rsidRPr="00907E54" w:rsidRDefault="00907E54" w:rsidP="00C93351">
            <w:pPr>
              <w:pStyle w:val="TableParagraph"/>
              <w:spacing w:before="133"/>
              <w:ind w:left="123" w:right="107"/>
              <w:jc w:val="center"/>
              <w:rPr>
                <w:sz w:val="16"/>
                <w:szCs w:val="16"/>
              </w:rPr>
            </w:pPr>
            <w:r w:rsidRPr="00907E54">
              <w:rPr>
                <w:sz w:val="16"/>
                <w:szCs w:val="16"/>
              </w:rPr>
              <w:t>0,45</w:t>
            </w:r>
          </w:p>
        </w:tc>
        <w:tc>
          <w:tcPr>
            <w:tcW w:w="594" w:type="dxa"/>
            <w:vAlign w:val="center"/>
          </w:tcPr>
          <w:p w14:paraId="31E34D0F" w14:textId="77777777" w:rsidR="00907E54" w:rsidRPr="00907E54" w:rsidRDefault="00907E54" w:rsidP="00C93351">
            <w:pPr>
              <w:pStyle w:val="TableParagraph"/>
              <w:spacing w:before="133"/>
              <w:ind w:left="123" w:right="105"/>
              <w:jc w:val="center"/>
              <w:rPr>
                <w:sz w:val="16"/>
                <w:szCs w:val="16"/>
              </w:rPr>
            </w:pPr>
            <w:r w:rsidRPr="00907E54">
              <w:rPr>
                <w:sz w:val="16"/>
                <w:szCs w:val="16"/>
              </w:rPr>
              <w:t>0,5</w:t>
            </w:r>
          </w:p>
        </w:tc>
        <w:tc>
          <w:tcPr>
            <w:tcW w:w="553" w:type="dxa"/>
            <w:vAlign w:val="center"/>
          </w:tcPr>
          <w:p w14:paraId="7810034D" w14:textId="77777777" w:rsidR="00907E54" w:rsidRPr="00907E54" w:rsidRDefault="00907E54" w:rsidP="00C93351">
            <w:pPr>
              <w:pStyle w:val="TableParagraph"/>
              <w:spacing w:before="133"/>
              <w:ind w:left="123" w:right="105"/>
              <w:jc w:val="center"/>
              <w:rPr>
                <w:sz w:val="16"/>
                <w:szCs w:val="16"/>
              </w:rPr>
            </w:pPr>
            <w:r w:rsidRPr="00907E54">
              <w:rPr>
                <w:sz w:val="16"/>
                <w:szCs w:val="16"/>
              </w:rPr>
              <w:t>0,55</w:t>
            </w:r>
          </w:p>
        </w:tc>
        <w:tc>
          <w:tcPr>
            <w:tcW w:w="540" w:type="dxa"/>
            <w:vAlign w:val="center"/>
          </w:tcPr>
          <w:p w14:paraId="195B8C6C" w14:textId="77777777" w:rsidR="00907E54" w:rsidRPr="00907E54" w:rsidRDefault="00907E54" w:rsidP="00C93351">
            <w:pPr>
              <w:pStyle w:val="TableParagraph"/>
              <w:spacing w:before="133"/>
              <w:ind w:right="156"/>
              <w:jc w:val="center"/>
              <w:rPr>
                <w:sz w:val="16"/>
                <w:szCs w:val="16"/>
              </w:rPr>
            </w:pPr>
            <w:r w:rsidRPr="00907E54">
              <w:rPr>
                <w:w w:val="95"/>
                <w:sz w:val="16"/>
                <w:szCs w:val="16"/>
              </w:rPr>
              <w:t>0,6</w:t>
            </w:r>
          </w:p>
        </w:tc>
        <w:tc>
          <w:tcPr>
            <w:tcW w:w="2250" w:type="dxa"/>
            <w:vAlign w:val="center"/>
          </w:tcPr>
          <w:p w14:paraId="6826D0FE" w14:textId="77777777" w:rsidR="00907E54" w:rsidRPr="00907E54" w:rsidRDefault="00907E54" w:rsidP="00C93351">
            <w:pPr>
              <w:pStyle w:val="TableParagraph"/>
              <w:spacing w:before="40"/>
              <w:ind w:left="32" w:right="333"/>
              <w:jc w:val="center"/>
              <w:rPr>
                <w:sz w:val="16"/>
                <w:szCs w:val="16"/>
              </w:rPr>
            </w:pPr>
            <w:r w:rsidRPr="00907E54">
              <w:rPr>
                <w:sz w:val="16"/>
                <w:szCs w:val="16"/>
              </w:rPr>
              <w:t>Crôm Niken trên thép, thiếc trên thép, thép không gỉ 12% Crom</w:t>
            </w:r>
          </w:p>
        </w:tc>
      </w:tr>
      <w:tr w:rsidR="00907E54" w:rsidRPr="00907E54" w14:paraId="7611B2D9" w14:textId="77777777" w:rsidTr="00C93351">
        <w:trPr>
          <w:trHeight w:val="223"/>
        </w:trPr>
        <w:tc>
          <w:tcPr>
            <w:tcW w:w="364" w:type="dxa"/>
            <w:vAlign w:val="center"/>
          </w:tcPr>
          <w:p w14:paraId="29F39519" w14:textId="77777777" w:rsidR="00907E54" w:rsidRPr="00907E54" w:rsidRDefault="00907E54" w:rsidP="00C93351">
            <w:pPr>
              <w:pStyle w:val="TableParagraph"/>
              <w:jc w:val="center"/>
              <w:rPr>
                <w:sz w:val="16"/>
                <w:szCs w:val="16"/>
              </w:rPr>
            </w:pPr>
          </w:p>
        </w:tc>
        <w:tc>
          <w:tcPr>
            <w:tcW w:w="540" w:type="dxa"/>
            <w:vAlign w:val="center"/>
          </w:tcPr>
          <w:p w14:paraId="00AB96A2" w14:textId="77777777" w:rsidR="00907E54" w:rsidRPr="00907E54" w:rsidRDefault="00907E54" w:rsidP="00C93351">
            <w:pPr>
              <w:pStyle w:val="TableParagraph"/>
              <w:jc w:val="center"/>
              <w:rPr>
                <w:sz w:val="16"/>
                <w:szCs w:val="16"/>
              </w:rPr>
            </w:pPr>
          </w:p>
        </w:tc>
        <w:tc>
          <w:tcPr>
            <w:tcW w:w="630" w:type="dxa"/>
            <w:vAlign w:val="center"/>
          </w:tcPr>
          <w:p w14:paraId="51BE8151" w14:textId="77777777" w:rsidR="00907E54" w:rsidRPr="00907E54" w:rsidRDefault="00907E54" w:rsidP="00C93351">
            <w:pPr>
              <w:pStyle w:val="TableParagraph"/>
              <w:jc w:val="center"/>
              <w:rPr>
                <w:sz w:val="16"/>
                <w:szCs w:val="16"/>
              </w:rPr>
            </w:pPr>
          </w:p>
        </w:tc>
        <w:tc>
          <w:tcPr>
            <w:tcW w:w="630" w:type="dxa"/>
            <w:vAlign w:val="center"/>
          </w:tcPr>
          <w:p w14:paraId="1473F0AC" w14:textId="77777777" w:rsidR="00907E54" w:rsidRPr="00907E54" w:rsidRDefault="00907E54" w:rsidP="00C93351">
            <w:pPr>
              <w:pStyle w:val="TableParagraph"/>
              <w:jc w:val="center"/>
              <w:rPr>
                <w:sz w:val="16"/>
                <w:szCs w:val="16"/>
              </w:rPr>
            </w:pPr>
          </w:p>
        </w:tc>
        <w:tc>
          <w:tcPr>
            <w:tcW w:w="630" w:type="dxa"/>
            <w:vAlign w:val="center"/>
          </w:tcPr>
          <w:p w14:paraId="3EE4B92C" w14:textId="77777777" w:rsidR="00907E54" w:rsidRPr="00907E54" w:rsidRDefault="00907E54" w:rsidP="00C93351">
            <w:pPr>
              <w:pStyle w:val="TableParagraph"/>
              <w:jc w:val="center"/>
              <w:rPr>
                <w:sz w:val="16"/>
                <w:szCs w:val="16"/>
              </w:rPr>
            </w:pPr>
          </w:p>
        </w:tc>
        <w:tc>
          <w:tcPr>
            <w:tcW w:w="630" w:type="dxa"/>
            <w:vAlign w:val="center"/>
          </w:tcPr>
          <w:p w14:paraId="67A099C9" w14:textId="77777777" w:rsidR="00907E54" w:rsidRPr="00907E54" w:rsidRDefault="00907E54" w:rsidP="00C93351">
            <w:pPr>
              <w:pStyle w:val="TableParagraph"/>
              <w:jc w:val="center"/>
              <w:rPr>
                <w:sz w:val="16"/>
                <w:szCs w:val="16"/>
              </w:rPr>
            </w:pPr>
          </w:p>
        </w:tc>
        <w:tc>
          <w:tcPr>
            <w:tcW w:w="630" w:type="dxa"/>
            <w:vAlign w:val="center"/>
          </w:tcPr>
          <w:p w14:paraId="173894D4" w14:textId="77777777" w:rsidR="00907E54" w:rsidRPr="00907E54" w:rsidRDefault="00907E54" w:rsidP="00C93351">
            <w:pPr>
              <w:pStyle w:val="TableParagraph"/>
              <w:jc w:val="center"/>
              <w:rPr>
                <w:sz w:val="16"/>
                <w:szCs w:val="16"/>
              </w:rPr>
            </w:pPr>
          </w:p>
        </w:tc>
        <w:tc>
          <w:tcPr>
            <w:tcW w:w="630" w:type="dxa"/>
            <w:vAlign w:val="center"/>
          </w:tcPr>
          <w:p w14:paraId="70B25690" w14:textId="77777777" w:rsidR="00907E54" w:rsidRPr="00907E54" w:rsidRDefault="00907E54" w:rsidP="00C93351">
            <w:pPr>
              <w:pStyle w:val="TableParagraph"/>
              <w:jc w:val="center"/>
              <w:rPr>
                <w:sz w:val="16"/>
                <w:szCs w:val="16"/>
              </w:rPr>
            </w:pPr>
          </w:p>
        </w:tc>
        <w:tc>
          <w:tcPr>
            <w:tcW w:w="630" w:type="dxa"/>
            <w:vAlign w:val="center"/>
          </w:tcPr>
          <w:p w14:paraId="04AFD272" w14:textId="77777777" w:rsidR="00907E54" w:rsidRPr="00907E54" w:rsidRDefault="00907E54" w:rsidP="00C93351">
            <w:pPr>
              <w:pStyle w:val="TableParagraph"/>
              <w:jc w:val="center"/>
              <w:rPr>
                <w:sz w:val="16"/>
                <w:szCs w:val="16"/>
              </w:rPr>
            </w:pPr>
          </w:p>
        </w:tc>
        <w:tc>
          <w:tcPr>
            <w:tcW w:w="540" w:type="dxa"/>
            <w:vAlign w:val="center"/>
          </w:tcPr>
          <w:p w14:paraId="682903E7" w14:textId="77777777" w:rsidR="00907E54" w:rsidRPr="00907E54" w:rsidRDefault="00907E54" w:rsidP="00C93351">
            <w:pPr>
              <w:pStyle w:val="TableParagraph"/>
              <w:jc w:val="center"/>
              <w:rPr>
                <w:sz w:val="16"/>
                <w:szCs w:val="16"/>
              </w:rPr>
            </w:pPr>
          </w:p>
        </w:tc>
        <w:tc>
          <w:tcPr>
            <w:tcW w:w="738" w:type="dxa"/>
            <w:vAlign w:val="center"/>
          </w:tcPr>
          <w:p w14:paraId="0887A05E" w14:textId="77777777" w:rsidR="00907E54" w:rsidRPr="00907E54" w:rsidRDefault="00907E54" w:rsidP="00C93351">
            <w:pPr>
              <w:pStyle w:val="TableParagraph"/>
              <w:jc w:val="center"/>
              <w:rPr>
                <w:sz w:val="16"/>
                <w:szCs w:val="16"/>
              </w:rPr>
            </w:pPr>
          </w:p>
        </w:tc>
        <w:tc>
          <w:tcPr>
            <w:tcW w:w="595" w:type="dxa"/>
            <w:vAlign w:val="center"/>
          </w:tcPr>
          <w:p w14:paraId="561FFBC1" w14:textId="77777777" w:rsidR="00907E54" w:rsidRPr="00907E54" w:rsidRDefault="00907E54" w:rsidP="00C93351">
            <w:pPr>
              <w:pStyle w:val="TableParagraph"/>
              <w:spacing w:before="20"/>
              <w:ind w:left="8"/>
              <w:jc w:val="center"/>
              <w:rPr>
                <w:sz w:val="16"/>
                <w:szCs w:val="16"/>
              </w:rPr>
            </w:pPr>
            <w:r w:rsidRPr="00907E54">
              <w:rPr>
                <w:w w:val="99"/>
                <w:sz w:val="16"/>
                <w:szCs w:val="16"/>
              </w:rPr>
              <w:t>0</w:t>
            </w:r>
          </w:p>
        </w:tc>
        <w:tc>
          <w:tcPr>
            <w:tcW w:w="557" w:type="dxa"/>
            <w:vAlign w:val="center"/>
          </w:tcPr>
          <w:p w14:paraId="240A1181" w14:textId="77777777" w:rsidR="00907E54" w:rsidRPr="00907E54" w:rsidRDefault="00907E54" w:rsidP="00C93351">
            <w:pPr>
              <w:pStyle w:val="TableParagraph"/>
              <w:spacing w:before="20"/>
              <w:ind w:left="123" w:right="105"/>
              <w:jc w:val="center"/>
              <w:rPr>
                <w:sz w:val="16"/>
                <w:szCs w:val="16"/>
              </w:rPr>
            </w:pPr>
            <w:r w:rsidRPr="00907E54">
              <w:rPr>
                <w:sz w:val="16"/>
                <w:szCs w:val="16"/>
              </w:rPr>
              <w:t>0,1</w:t>
            </w:r>
          </w:p>
        </w:tc>
        <w:tc>
          <w:tcPr>
            <w:tcW w:w="633" w:type="dxa"/>
            <w:vAlign w:val="center"/>
          </w:tcPr>
          <w:p w14:paraId="314E350A" w14:textId="77777777" w:rsidR="00907E54" w:rsidRPr="00907E54" w:rsidRDefault="00907E54" w:rsidP="00C93351">
            <w:pPr>
              <w:pStyle w:val="TableParagraph"/>
              <w:spacing w:before="20"/>
              <w:ind w:left="123" w:right="105"/>
              <w:jc w:val="center"/>
              <w:rPr>
                <w:sz w:val="16"/>
                <w:szCs w:val="16"/>
              </w:rPr>
            </w:pPr>
            <w:r w:rsidRPr="00907E54">
              <w:rPr>
                <w:sz w:val="16"/>
                <w:szCs w:val="16"/>
              </w:rPr>
              <w:t>0,15</w:t>
            </w:r>
          </w:p>
        </w:tc>
        <w:tc>
          <w:tcPr>
            <w:tcW w:w="627" w:type="dxa"/>
            <w:vAlign w:val="center"/>
          </w:tcPr>
          <w:p w14:paraId="20559CCC" w14:textId="77777777" w:rsidR="00907E54" w:rsidRPr="00907E54" w:rsidRDefault="00907E54" w:rsidP="00C93351">
            <w:pPr>
              <w:pStyle w:val="TableParagraph"/>
              <w:spacing w:before="20"/>
              <w:ind w:left="123" w:right="104"/>
              <w:jc w:val="center"/>
              <w:rPr>
                <w:sz w:val="16"/>
                <w:szCs w:val="16"/>
              </w:rPr>
            </w:pPr>
            <w:r w:rsidRPr="00907E54">
              <w:rPr>
                <w:sz w:val="16"/>
                <w:szCs w:val="16"/>
              </w:rPr>
              <w:t>0,2</w:t>
            </w:r>
          </w:p>
        </w:tc>
        <w:tc>
          <w:tcPr>
            <w:tcW w:w="563" w:type="dxa"/>
            <w:vAlign w:val="center"/>
          </w:tcPr>
          <w:p w14:paraId="0F6D01A0" w14:textId="77777777" w:rsidR="00907E54" w:rsidRPr="00907E54" w:rsidRDefault="00907E54" w:rsidP="00C93351">
            <w:pPr>
              <w:pStyle w:val="TableParagraph"/>
              <w:spacing w:before="20"/>
              <w:ind w:left="123" w:right="107"/>
              <w:jc w:val="center"/>
              <w:rPr>
                <w:sz w:val="16"/>
                <w:szCs w:val="16"/>
              </w:rPr>
            </w:pPr>
            <w:r w:rsidRPr="00907E54">
              <w:rPr>
                <w:sz w:val="16"/>
                <w:szCs w:val="16"/>
              </w:rPr>
              <w:t>0,35</w:t>
            </w:r>
          </w:p>
        </w:tc>
        <w:tc>
          <w:tcPr>
            <w:tcW w:w="594" w:type="dxa"/>
            <w:vAlign w:val="center"/>
          </w:tcPr>
          <w:p w14:paraId="63E3FD7D" w14:textId="77777777" w:rsidR="00907E54" w:rsidRPr="00907E54" w:rsidRDefault="00907E54" w:rsidP="00C93351">
            <w:pPr>
              <w:pStyle w:val="TableParagraph"/>
              <w:spacing w:before="20"/>
              <w:ind w:left="123" w:right="104"/>
              <w:jc w:val="center"/>
              <w:rPr>
                <w:sz w:val="16"/>
                <w:szCs w:val="16"/>
              </w:rPr>
            </w:pPr>
            <w:r w:rsidRPr="00907E54">
              <w:rPr>
                <w:sz w:val="16"/>
                <w:szCs w:val="16"/>
              </w:rPr>
              <w:t>0,4</w:t>
            </w:r>
          </w:p>
        </w:tc>
        <w:tc>
          <w:tcPr>
            <w:tcW w:w="553" w:type="dxa"/>
            <w:vAlign w:val="center"/>
          </w:tcPr>
          <w:p w14:paraId="3C807E40" w14:textId="77777777" w:rsidR="00907E54" w:rsidRPr="00907E54" w:rsidRDefault="00907E54" w:rsidP="00C93351">
            <w:pPr>
              <w:pStyle w:val="TableParagraph"/>
              <w:spacing w:before="20"/>
              <w:ind w:left="123" w:right="104"/>
              <w:jc w:val="center"/>
              <w:rPr>
                <w:sz w:val="16"/>
                <w:szCs w:val="16"/>
              </w:rPr>
            </w:pPr>
            <w:r w:rsidRPr="00907E54">
              <w:rPr>
                <w:sz w:val="16"/>
                <w:szCs w:val="16"/>
              </w:rPr>
              <w:t>0,45</w:t>
            </w:r>
          </w:p>
        </w:tc>
        <w:tc>
          <w:tcPr>
            <w:tcW w:w="540" w:type="dxa"/>
            <w:vAlign w:val="center"/>
          </w:tcPr>
          <w:p w14:paraId="28782EEC" w14:textId="77777777" w:rsidR="00907E54" w:rsidRPr="00907E54" w:rsidRDefault="00907E54" w:rsidP="00C93351">
            <w:pPr>
              <w:pStyle w:val="TableParagraph"/>
              <w:spacing w:before="20"/>
              <w:ind w:right="156"/>
              <w:jc w:val="center"/>
              <w:rPr>
                <w:sz w:val="16"/>
                <w:szCs w:val="16"/>
              </w:rPr>
            </w:pPr>
            <w:r w:rsidRPr="00907E54">
              <w:rPr>
                <w:w w:val="95"/>
                <w:sz w:val="16"/>
                <w:szCs w:val="16"/>
              </w:rPr>
              <w:t>0,5</w:t>
            </w:r>
          </w:p>
        </w:tc>
        <w:tc>
          <w:tcPr>
            <w:tcW w:w="2250" w:type="dxa"/>
            <w:vAlign w:val="center"/>
          </w:tcPr>
          <w:p w14:paraId="25ACED20" w14:textId="77777777" w:rsidR="00907E54" w:rsidRPr="00907E54" w:rsidRDefault="00907E54" w:rsidP="00C93351">
            <w:pPr>
              <w:pStyle w:val="TableParagraph"/>
              <w:spacing w:before="20"/>
              <w:ind w:left="33"/>
              <w:jc w:val="center"/>
              <w:rPr>
                <w:sz w:val="16"/>
                <w:szCs w:val="16"/>
              </w:rPr>
            </w:pPr>
            <w:r w:rsidRPr="00907E54">
              <w:rPr>
                <w:sz w:val="16"/>
                <w:szCs w:val="16"/>
              </w:rPr>
              <w:t>Thép không gỉ, crom cao</w:t>
            </w:r>
          </w:p>
        </w:tc>
      </w:tr>
      <w:tr w:rsidR="00907E54" w:rsidRPr="00907E54" w14:paraId="2078D099" w14:textId="77777777" w:rsidTr="00C93351">
        <w:trPr>
          <w:trHeight w:val="224"/>
        </w:trPr>
        <w:tc>
          <w:tcPr>
            <w:tcW w:w="364" w:type="dxa"/>
            <w:vAlign w:val="center"/>
          </w:tcPr>
          <w:p w14:paraId="200720F3" w14:textId="77777777" w:rsidR="00907E54" w:rsidRPr="00907E54" w:rsidRDefault="00907E54" w:rsidP="00C93351">
            <w:pPr>
              <w:pStyle w:val="TableParagraph"/>
              <w:jc w:val="center"/>
              <w:rPr>
                <w:sz w:val="16"/>
                <w:szCs w:val="16"/>
              </w:rPr>
            </w:pPr>
          </w:p>
        </w:tc>
        <w:tc>
          <w:tcPr>
            <w:tcW w:w="540" w:type="dxa"/>
            <w:vAlign w:val="center"/>
          </w:tcPr>
          <w:p w14:paraId="4C87D654" w14:textId="77777777" w:rsidR="00907E54" w:rsidRPr="00907E54" w:rsidRDefault="00907E54" w:rsidP="00C93351">
            <w:pPr>
              <w:pStyle w:val="TableParagraph"/>
              <w:jc w:val="center"/>
              <w:rPr>
                <w:sz w:val="16"/>
                <w:szCs w:val="16"/>
              </w:rPr>
            </w:pPr>
          </w:p>
        </w:tc>
        <w:tc>
          <w:tcPr>
            <w:tcW w:w="630" w:type="dxa"/>
            <w:vAlign w:val="center"/>
          </w:tcPr>
          <w:p w14:paraId="12363C5F" w14:textId="77777777" w:rsidR="00907E54" w:rsidRPr="00907E54" w:rsidRDefault="00907E54" w:rsidP="00C93351">
            <w:pPr>
              <w:pStyle w:val="TableParagraph"/>
              <w:jc w:val="center"/>
              <w:rPr>
                <w:sz w:val="16"/>
                <w:szCs w:val="16"/>
              </w:rPr>
            </w:pPr>
          </w:p>
        </w:tc>
        <w:tc>
          <w:tcPr>
            <w:tcW w:w="630" w:type="dxa"/>
            <w:vAlign w:val="center"/>
          </w:tcPr>
          <w:p w14:paraId="45B6B28C" w14:textId="77777777" w:rsidR="00907E54" w:rsidRPr="00907E54" w:rsidRDefault="00907E54" w:rsidP="00C93351">
            <w:pPr>
              <w:pStyle w:val="TableParagraph"/>
              <w:jc w:val="center"/>
              <w:rPr>
                <w:sz w:val="16"/>
                <w:szCs w:val="16"/>
              </w:rPr>
            </w:pPr>
          </w:p>
        </w:tc>
        <w:tc>
          <w:tcPr>
            <w:tcW w:w="630" w:type="dxa"/>
            <w:vAlign w:val="center"/>
          </w:tcPr>
          <w:p w14:paraId="0CEC7AE1" w14:textId="77777777" w:rsidR="00907E54" w:rsidRPr="00907E54" w:rsidRDefault="00907E54" w:rsidP="00C93351">
            <w:pPr>
              <w:pStyle w:val="TableParagraph"/>
              <w:jc w:val="center"/>
              <w:rPr>
                <w:sz w:val="16"/>
                <w:szCs w:val="16"/>
              </w:rPr>
            </w:pPr>
          </w:p>
        </w:tc>
        <w:tc>
          <w:tcPr>
            <w:tcW w:w="630" w:type="dxa"/>
            <w:vAlign w:val="center"/>
          </w:tcPr>
          <w:p w14:paraId="6732D14B" w14:textId="77777777" w:rsidR="00907E54" w:rsidRPr="00907E54" w:rsidRDefault="00907E54" w:rsidP="00C93351">
            <w:pPr>
              <w:pStyle w:val="TableParagraph"/>
              <w:jc w:val="center"/>
              <w:rPr>
                <w:sz w:val="16"/>
                <w:szCs w:val="16"/>
              </w:rPr>
            </w:pPr>
          </w:p>
        </w:tc>
        <w:tc>
          <w:tcPr>
            <w:tcW w:w="630" w:type="dxa"/>
            <w:vAlign w:val="center"/>
          </w:tcPr>
          <w:p w14:paraId="239415FF" w14:textId="77777777" w:rsidR="00907E54" w:rsidRPr="00907E54" w:rsidRDefault="00907E54" w:rsidP="00C93351">
            <w:pPr>
              <w:pStyle w:val="TableParagraph"/>
              <w:jc w:val="center"/>
              <w:rPr>
                <w:sz w:val="16"/>
                <w:szCs w:val="16"/>
              </w:rPr>
            </w:pPr>
          </w:p>
        </w:tc>
        <w:tc>
          <w:tcPr>
            <w:tcW w:w="630" w:type="dxa"/>
            <w:vAlign w:val="center"/>
          </w:tcPr>
          <w:p w14:paraId="031C92C2" w14:textId="77777777" w:rsidR="00907E54" w:rsidRPr="00907E54" w:rsidRDefault="00907E54" w:rsidP="00C93351">
            <w:pPr>
              <w:pStyle w:val="TableParagraph"/>
              <w:jc w:val="center"/>
              <w:rPr>
                <w:sz w:val="16"/>
                <w:szCs w:val="16"/>
              </w:rPr>
            </w:pPr>
          </w:p>
        </w:tc>
        <w:tc>
          <w:tcPr>
            <w:tcW w:w="630" w:type="dxa"/>
            <w:vAlign w:val="center"/>
          </w:tcPr>
          <w:p w14:paraId="7A36DC03" w14:textId="77777777" w:rsidR="00907E54" w:rsidRPr="00907E54" w:rsidRDefault="00907E54" w:rsidP="00C93351">
            <w:pPr>
              <w:pStyle w:val="TableParagraph"/>
              <w:jc w:val="center"/>
              <w:rPr>
                <w:sz w:val="16"/>
                <w:szCs w:val="16"/>
              </w:rPr>
            </w:pPr>
          </w:p>
        </w:tc>
        <w:tc>
          <w:tcPr>
            <w:tcW w:w="540" w:type="dxa"/>
            <w:vAlign w:val="center"/>
          </w:tcPr>
          <w:p w14:paraId="25A3607F" w14:textId="77777777" w:rsidR="00907E54" w:rsidRPr="00907E54" w:rsidRDefault="00907E54" w:rsidP="00C93351">
            <w:pPr>
              <w:pStyle w:val="TableParagraph"/>
              <w:jc w:val="center"/>
              <w:rPr>
                <w:sz w:val="16"/>
                <w:szCs w:val="16"/>
              </w:rPr>
            </w:pPr>
          </w:p>
        </w:tc>
        <w:tc>
          <w:tcPr>
            <w:tcW w:w="738" w:type="dxa"/>
            <w:vAlign w:val="center"/>
          </w:tcPr>
          <w:p w14:paraId="07B9A6DB" w14:textId="77777777" w:rsidR="00907E54" w:rsidRPr="00907E54" w:rsidRDefault="00907E54" w:rsidP="00C93351">
            <w:pPr>
              <w:pStyle w:val="TableParagraph"/>
              <w:jc w:val="center"/>
              <w:rPr>
                <w:sz w:val="16"/>
                <w:szCs w:val="16"/>
              </w:rPr>
            </w:pPr>
          </w:p>
        </w:tc>
        <w:tc>
          <w:tcPr>
            <w:tcW w:w="595" w:type="dxa"/>
            <w:vAlign w:val="center"/>
          </w:tcPr>
          <w:p w14:paraId="7842D44E" w14:textId="77777777" w:rsidR="00907E54" w:rsidRPr="00907E54" w:rsidRDefault="00907E54" w:rsidP="00C93351">
            <w:pPr>
              <w:pStyle w:val="TableParagraph"/>
              <w:jc w:val="center"/>
              <w:rPr>
                <w:sz w:val="16"/>
                <w:szCs w:val="16"/>
              </w:rPr>
            </w:pPr>
          </w:p>
        </w:tc>
        <w:tc>
          <w:tcPr>
            <w:tcW w:w="557" w:type="dxa"/>
            <w:vAlign w:val="center"/>
          </w:tcPr>
          <w:p w14:paraId="36D7AFBE" w14:textId="77777777" w:rsidR="00907E54" w:rsidRPr="00907E54" w:rsidRDefault="00907E54" w:rsidP="00C93351">
            <w:pPr>
              <w:pStyle w:val="TableParagraph"/>
              <w:spacing w:before="20"/>
              <w:ind w:left="9"/>
              <w:jc w:val="center"/>
              <w:rPr>
                <w:sz w:val="16"/>
                <w:szCs w:val="16"/>
              </w:rPr>
            </w:pPr>
            <w:r w:rsidRPr="00907E54">
              <w:rPr>
                <w:w w:val="99"/>
                <w:sz w:val="16"/>
                <w:szCs w:val="16"/>
              </w:rPr>
              <w:t>0</w:t>
            </w:r>
          </w:p>
        </w:tc>
        <w:tc>
          <w:tcPr>
            <w:tcW w:w="633" w:type="dxa"/>
            <w:vAlign w:val="center"/>
          </w:tcPr>
          <w:p w14:paraId="0B7DEC29" w14:textId="77777777" w:rsidR="00907E54" w:rsidRPr="00907E54" w:rsidRDefault="00907E54" w:rsidP="00C93351">
            <w:pPr>
              <w:pStyle w:val="TableParagraph"/>
              <w:spacing w:before="20"/>
              <w:ind w:left="123" w:right="105"/>
              <w:jc w:val="center"/>
              <w:rPr>
                <w:sz w:val="16"/>
                <w:szCs w:val="16"/>
              </w:rPr>
            </w:pPr>
            <w:r w:rsidRPr="00907E54">
              <w:rPr>
                <w:sz w:val="16"/>
                <w:szCs w:val="16"/>
              </w:rPr>
              <w:t>0,05</w:t>
            </w:r>
          </w:p>
        </w:tc>
        <w:tc>
          <w:tcPr>
            <w:tcW w:w="627" w:type="dxa"/>
            <w:vAlign w:val="center"/>
          </w:tcPr>
          <w:p w14:paraId="78D99617" w14:textId="77777777" w:rsidR="00907E54" w:rsidRPr="00907E54" w:rsidRDefault="00907E54" w:rsidP="00C93351">
            <w:pPr>
              <w:pStyle w:val="TableParagraph"/>
              <w:spacing w:before="20"/>
              <w:ind w:left="123" w:right="104"/>
              <w:jc w:val="center"/>
              <w:rPr>
                <w:sz w:val="16"/>
                <w:szCs w:val="16"/>
              </w:rPr>
            </w:pPr>
            <w:r w:rsidRPr="00907E54">
              <w:rPr>
                <w:sz w:val="16"/>
                <w:szCs w:val="16"/>
              </w:rPr>
              <w:t>0,1</w:t>
            </w:r>
          </w:p>
        </w:tc>
        <w:tc>
          <w:tcPr>
            <w:tcW w:w="563" w:type="dxa"/>
            <w:vAlign w:val="center"/>
          </w:tcPr>
          <w:p w14:paraId="4E5FEF35" w14:textId="77777777" w:rsidR="00907E54" w:rsidRPr="00907E54" w:rsidRDefault="00907E54" w:rsidP="00C93351">
            <w:pPr>
              <w:pStyle w:val="TableParagraph"/>
              <w:spacing w:before="20"/>
              <w:ind w:left="123" w:right="107"/>
              <w:jc w:val="center"/>
              <w:rPr>
                <w:sz w:val="16"/>
                <w:szCs w:val="16"/>
              </w:rPr>
            </w:pPr>
            <w:r w:rsidRPr="00907E54">
              <w:rPr>
                <w:sz w:val="16"/>
                <w:szCs w:val="16"/>
              </w:rPr>
              <w:t>0,25</w:t>
            </w:r>
          </w:p>
        </w:tc>
        <w:tc>
          <w:tcPr>
            <w:tcW w:w="594" w:type="dxa"/>
            <w:vAlign w:val="center"/>
          </w:tcPr>
          <w:p w14:paraId="5168B206" w14:textId="77777777" w:rsidR="00907E54" w:rsidRPr="00907E54" w:rsidRDefault="00907E54" w:rsidP="00C93351">
            <w:pPr>
              <w:pStyle w:val="TableParagraph"/>
              <w:spacing w:before="20"/>
              <w:ind w:left="123" w:right="104"/>
              <w:jc w:val="center"/>
              <w:rPr>
                <w:sz w:val="16"/>
                <w:szCs w:val="16"/>
              </w:rPr>
            </w:pPr>
            <w:r w:rsidRPr="00907E54">
              <w:rPr>
                <w:sz w:val="16"/>
                <w:szCs w:val="16"/>
              </w:rPr>
              <w:t>0,3</w:t>
            </w:r>
          </w:p>
        </w:tc>
        <w:tc>
          <w:tcPr>
            <w:tcW w:w="553" w:type="dxa"/>
            <w:vAlign w:val="center"/>
          </w:tcPr>
          <w:p w14:paraId="38826DFE" w14:textId="77777777" w:rsidR="00907E54" w:rsidRPr="00907E54" w:rsidRDefault="00907E54" w:rsidP="00C93351">
            <w:pPr>
              <w:pStyle w:val="TableParagraph"/>
              <w:spacing w:before="20"/>
              <w:ind w:left="123" w:right="104"/>
              <w:jc w:val="center"/>
              <w:rPr>
                <w:sz w:val="16"/>
                <w:szCs w:val="16"/>
              </w:rPr>
            </w:pPr>
            <w:r w:rsidRPr="00907E54">
              <w:rPr>
                <w:sz w:val="16"/>
                <w:szCs w:val="16"/>
              </w:rPr>
              <w:t>0,35</w:t>
            </w:r>
          </w:p>
        </w:tc>
        <w:tc>
          <w:tcPr>
            <w:tcW w:w="540" w:type="dxa"/>
            <w:vAlign w:val="center"/>
          </w:tcPr>
          <w:p w14:paraId="7EC26CA1" w14:textId="77777777" w:rsidR="00907E54" w:rsidRPr="00907E54" w:rsidRDefault="00907E54" w:rsidP="00C93351">
            <w:pPr>
              <w:pStyle w:val="TableParagraph"/>
              <w:spacing w:before="20"/>
              <w:ind w:right="156"/>
              <w:jc w:val="center"/>
              <w:rPr>
                <w:sz w:val="16"/>
                <w:szCs w:val="16"/>
              </w:rPr>
            </w:pPr>
            <w:r w:rsidRPr="00907E54">
              <w:rPr>
                <w:w w:val="95"/>
                <w:sz w:val="16"/>
                <w:szCs w:val="16"/>
              </w:rPr>
              <w:t>0,4</w:t>
            </w:r>
          </w:p>
        </w:tc>
        <w:tc>
          <w:tcPr>
            <w:tcW w:w="2250" w:type="dxa"/>
            <w:vAlign w:val="center"/>
          </w:tcPr>
          <w:p w14:paraId="03CE6802" w14:textId="77777777" w:rsidR="00907E54" w:rsidRPr="00907E54" w:rsidRDefault="00907E54" w:rsidP="00C93351">
            <w:pPr>
              <w:pStyle w:val="TableParagraph"/>
              <w:spacing w:before="20"/>
              <w:ind w:left="33"/>
              <w:jc w:val="center"/>
              <w:rPr>
                <w:sz w:val="16"/>
                <w:szCs w:val="16"/>
              </w:rPr>
            </w:pPr>
            <w:r w:rsidRPr="00907E54">
              <w:rPr>
                <w:sz w:val="16"/>
                <w:szCs w:val="16"/>
              </w:rPr>
              <w:t>Đồng, hợp kim đồng</w:t>
            </w:r>
          </w:p>
        </w:tc>
      </w:tr>
      <w:tr w:rsidR="00907E54" w:rsidRPr="00907E54" w14:paraId="6697E04B" w14:textId="77777777" w:rsidTr="00C93351">
        <w:trPr>
          <w:trHeight w:val="407"/>
        </w:trPr>
        <w:tc>
          <w:tcPr>
            <w:tcW w:w="364" w:type="dxa"/>
            <w:vAlign w:val="center"/>
          </w:tcPr>
          <w:p w14:paraId="55E73614" w14:textId="77777777" w:rsidR="00907E54" w:rsidRPr="00907E54" w:rsidRDefault="00907E54" w:rsidP="00C93351">
            <w:pPr>
              <w:pStyle w:val="TableParagraph"/>
              <w:jc w:val="center"/>
              <w:rPr>
                <w:sz w:val="16"/>
                <w:szCs w:val="16"/>
              </w:rPr>
            </w:pPr>
          </w:p>
        </w:tc>
        <w:tc>
          <w:tcPr>
            <w:tcW w:w="540" w:type="dxa"/>
            <w:vAlign w:val="center"/>
          </w:tcPr>
          <w:p w14:paraId="22127575" w14:textId="77777777" w:rsidR="00907E54" w:rsidRPr="00907E54" w:rsidRDefault="00907E54" w:rsidP="00C93351">
            <w:pPr>
              <w:pStyle w:val="TableParagraph"/>
              <w:jc w:val="center"/>
              <w:rPr>
                <w:sz w:val="16"/>
                <w:szCs w:val="16"/>
              </w:rPr>
            </w:pPr>
          </w:p>
        </w:tc>
        <w:tc>
          <w:tcPr>
            <w:tcW w:w="630" w:type="dxa"/>
            <w:vAlign w:val="center"/>
          </w:tcPr>
          <w:p w14:paraId="3930DB54" w14:textId="77777777" w:rsidR="00907E54" w:rsidRPr="00907E54" w:rsidRDefault="00907E54" w:rsidP="00C93351">
            <w:pPr>
              <w:pStyle w:val="TableParagraph"/>
              <w:jc w:val="center"/>
              <w:rPr>
                <w:sz w:val="16"/>
                <w:szCs w:val="16"/>
              </w:rPr>
            </w:pPr>
          </w:p>
        </w:tc>
        <w:tc>
          <w:tcPr>
            <w:tcW w:w="630" w:type="dxa"/>
            <w:vAlign w:val="center"/>
          </w:tcPr>
          <w:p w14:paraId="225AE67B" w14:textId="77777777" w:rsidR="00907E54" w:rsidRPr="00907E54" w:rsidRDefault="00907E54" w:rsidP="00C93351">
            <w:pPr>
              <w:pStyle w:val="TableParagraph"/>
              <w:jc w:val="center"/>
              <w:rPr>
                <w:sz w:val="16"/>
                <w:szCs w:val="16"/>
              </w:rPr>
            </w:pPr>
          </w:p>
        </w:tc>
        <w:tc>
          <w:tcPr>
            <w:tcW w:w="630" w:type="dxa"/>
            <w:vAlign w:val="center"/>
          </w:tcPr>
          <w:p w14:paraId="1448C2AB" w14:textId="77777777" w:rsidR="00907E54" w:rsidRPr="00907E54" w:rsidRDefault="00907E54" w:rsidP="00C93351">
            <w:pPr>
              <w:pStyle w:val="TableParagraph"/>
              <w:jc w:val="center"/>
              <w:rPr>
                <w:sz w:val="16"/>
                <w:szCs w:val="16"/>
              </w:rPr>
            </w:pPr>
          </w:p>
        </w:tc>
        <w:tc>
          <w:tcPr>
            <w:tcW w:w="630" w:type="dxa"/>
            <w:vAlign w:val="center"/>
          </w:tcPr>
          <w:p w14:paraId="4660E69F" w14:textId="77777777" w:rsidR="00907E54" w:rsidRPr="00907E54" w:rsidRDefault="00907E54" w:rsidP="00C93351">
            <w:pPr>
              <w:pStyle w:val="TableParagraph"/>
              <w:jc w:val="center"/>
              <w:rPr>
                <w:sz w:val="16"/>
                <w:szCs w:val="16"/>
              </w:rPr>
            </w:pPr>
          </w:p>
        </w:tc>
        <w:tc>
          <w:tcPr>
            <w:tcW w:w="630" w:type="dxa"/>
            <w:vAlign w:val="center"/>
          </w:tcPr>
          <w:p w14:paraId="0E7C4D10" w14:textId="77777777" w:rsidR="00907E54" w:rsidRPr="00907E54" w:rsidRDefault="00907E54" w:rsidP="00C93351">
            <w:pPr>
              <w:pStyle w:val="TableParagraph"/>
              <w:jc w:val="center"/>
              <w:rPr>
                <w:sz w:val="16"/>
                <w:szCs w:val="16"/>
              </w:rPr>
            </w:pPr>
          </w:p>
        </w:tc>
        <w:tc>
          <w:tcPr>
            <w:tcW w:w="630" w:type="dxa"/>
            <w:vAlign w:val="center"/>
          </w:tcPr>
          <w:p w14:paraId="51A5167C" w14:textId="77777777" w:rsidR="00907E54" w:rsidRPr="00907E54" w:rsidRDefault="00907E54" w:rsidP="00C93351">
            <w:pPr>
              <w:pStyle w:val="TableParagraph"/>
              <w:jc w:val="center"/>
              <w:rPr>
                <w:sz w:val="16"/>
                <w:szCs w:val="16"/>
              </w:rPr>
            </w:pPr>
          </w:p>
        </w:tc>
        <w:tc>
          <w:tcPr>
            <w:tcW w:w="630" w:type="dxa"/>
            <w:vAlign w:val="center"/>
          </w:tcPr>
          <w:p w14:paraId="455C6B50" w14:textId="77777777" w:rsidR="00907E54" w:rsidRPr="00907E54" w:rsidRDefault="00907E54" w:rsidP="00C93351">
            <w:pPr>
              <w:pStyle w:val="TableParagraph"/>
              <w:jc w:val="center"/>
              <w:rPr>
                <w:sz w:val="16"/>
                <w:szCs w:val="16"/>
              </w:rPr>
            </w:pPr>
          </w:p>
        </w:tc>
        <w:tc>
          <w:tcPr>
            <w:tcW w:w="540" w:type="dxa"/>
            <w:vAlign w:val="center"/>
          </w:tcPr>
          <w:p w14:paraId="058DB4DB" w14:textId="77777777" w:rsidR="00907E54" w:rsidRPr="00907E54" w:rsidRDefault="00907E54" w:rsidP="00C93351">
            <w:pPr>
              <w:pStyle w:val="TableParagraph"/>
              <w:jc w:val="center"/>
              <w:rPr>
                <w:sz w:val="16"/>
                <w:szCs w:val="16"/>
              </w:rPr>
            </w:pPr>
          </w:p>
        </w:tc>
        <w:tc>
          <w:tcPr>
            <w:tcW w:w="738" w:type="dxa"/>
            <w:vAlign w:val="center"/>
          </w:tcPr>
          <w:p w14:paraId="285FF267" w14:textId="77777777" w:rsidR="00907E54" w:rsidRPr="00907E54" w:rsidRDefault="00907E54" w:rsidP="00C93351">
            <w:pPr>
              <w:pStyle w:val="TableParagraph"/>
              <w:jc w:val="center"/>
              <w:rPr>
                <w:sz w:val="16"/>
                <w:szCs w:val="16"/>
              </w:rPr>
            </w:pPr>
          </w:p>
        </w:tc>
        <w:tc>
          <w:tcPr>
            <w:tcW w:w="595" w:type="dxa"/>
            <w:vAlign w:val="center"/>
          </w:tcPr>
          <w:p w14:paraId="03E31FC8" w14:textId="77777777" w:rsidR="00907E54" w:rsidRPr="00907E54" w:rsidRDefault="00907E54" w:rsidP="00C93351">
            <w:pPr>
              <w:pStyle w:val="TableParagraph"/>
              <w:jc w:val="center"/>
              <w:rPr>
                <w:sz w:val="16"/>
                <w:szCs w:val="16"/>
              </w:rPr>
            </w:pPr>
          </w:p>
        </w:tc>
        <w:tc>
          <w:tcPr>
            <w:tcW w:w="557" w:type="dxa"/>
            <w:vAlign w:val="center"/>
          </w:tcPr>
          <w:p w14:paraId="3B46DE46" w14:textId="77777777" w:rsidR="00907E54" w:rsidRPr="00907E54" w:rsidRDefault="00907E54" w:rsidP="00C93351">
            <w:pPr>
              <w:pStyle w:val="TableParagraph"/>
              <w:jc w:val="center"/>
              <w:rPr>
                <w:sz w:val="16"/>
                <w:szCs w:val="16"/>
              </w:rPr>
            </w:pPr>
          </w:p>
        </w:tc>
        <w:tc>
          <w:tcPr>
            <w:tcW w:w="633" w:type="dxa"/>
            <w:vAlign w:val="center"/>
          </w:tcPr>
          <w:p w14:paraId="28C9FA20" w14:textId="77777777" w:rsidR="00907E54" w:rsidRPr="00907E54" w:rsidRDefault="00907E54" w:rsidP="00C93351">
            <w:pPr>
              <w:pStyle w:val="TableParagraph"/>
              <w:spacing w:before="112"/>
              <w:ind w:left="9"/>
              <w:jc w:val="center"/>
              <w:rPr>
                <w:sz w:val="16"/>
                <w:szCs w:val="16"/>
              </w:rPr>
            </w:pPr>
            <w:r w:rsidRPr="00907E54">
              <w:rPr>
                <w:w w:val="99"/>
                <w:sz w:val="16"/>
                <w:szCs w:val="16"/>
              </w:rPr>
              <w:t>0</w:t>
            </w:r>
          </w:p>
        </w:tc>
        <w:tc>
          <w:tcPr>
            <w:tcW w:w="627" w:type="dxa"/>
            <w:vAlign w:val="center"/>
          </w:tcPr>
          <w:p w14:paraId="678D572B" w14:textId="77777777" w:rsidR="00907E54" w:rsidRPr="00907E54" w:rsidRDefault="00907E54" w:rsidP="00C93351">
            <w:pPr>
              <w:pStyle w:val="TableParagraph"/>
              <w:spacing w:before="112"/>
              <w:ind w:left="123" w:right="105"/>
              <w:jc w:val="center"/>
              <w:rPr>
                <w:sz w:val="16"/>
                <w:szCs w:val="16"/>
              </w:rPr>
            </w:pPr>
            <w:r w:rsidRPr="00907E54">
              <w:rPr>
                <w:sz w:val="16"/>
                <w:szCs w:val="16"/>
              </w:rPr>
              <w:t>0,05</w:t>
            </w:r>
          </w:p>
        </w:tc>
        <w:tc>
          <w:tcPr>
            <w:tcW w:w="563" w:type="dxa"/>
            <w:vAlign w:val="center"/>
          </w:tcPr>
          <w:p w14:paraId="3455F9A5" w14:textId="77777777" w:rsidR="00907E54" w:rsidRPr="00907E54" w:rsidRDefault="00907E54" w:rsidP="00C93351">
            <w:pPr>
              <w:pStyle w:val="TableParagraph"/>
              <w:spacing w:before="112"/>
              <w:ind w:left="123" w:right="106"/>
              <w:jc w:val="center"/>
              <w:rPr>
                <w:sz w:val="16"/>
                <w:szCs w:val="16"/>
              </w:rPr>
            </w:pPr>
            <w:r w:rsidRPr="00907E54">
              <w:rPr>
                <w:sz w:val="16"/>
                <w:szCs w:val="16"/>
              </w:rPr>
              <w:t>0,2</w:t>
            </w:r>
          </w:p>
        </w:tc>
        <w:tc>
          <w:tcPr>
            <w:tcW w:w="594" w:type="dxa"/>
            <w:vAlign w:val="center"/>
          </w:tcPr>
          <w:p w14:paraId="6156ED6E" w14:textId="77777777" w:rsidR="00907E54" w:rsidRPr="00907E54" w:rsidRDefault="00907E54" w:rsidP="00C93351">
            <w:pPr>
              <w:pStyle w:val="TableParagraph"/>
              <w:spacing w:before="112"/>
              <w:ind w:left="123" w:right="106"/>
              <w:jc w:val="center"/>
              <w:rPr>
                <w:sz w:val="16"/>
                <w:szCs w:val="16"/>
              </w:rPr>
            </w:pPr>
            <w:r w:rsidRPr="00907E54">
              <w:rPr>
                <w:sz w:val="16"/>
                <w:szCs w:val="16"/>
              </w:rPr>
              <w:t>0,25</w:t>
            </w:r>
          </w:p>
        </w:tc>
        <w:tc>
          <w:tcPr>
            <w:tcW w:w="553" w:type="dxa"/>
            <w:vAlign w:val="center"/>
          </w:tcPr>
          <w:p w14:paraId="5EDF8188" w14:textId="77777777" w:rsidR="00907E54" w:rsidRPr="00907E54" w:rsidRDefault="00907E54" w:rsidP="00C93351">
            <w:pPr>
              <w:pStyle w:val="TableParagraph"/>
              <w:spacing w:before="112"/>
              <w:ind w:left="123" w:right="103"/>
              <w:jc w:val="center"/>
              <w:rPr>
                <w:sz w:val="16"/>
                <w:szCs w:val="16"/>
              </w:rPr>
            </w:pPr>
            <w:r w:rsidRPr="00907E54">
              <w:rPr>
                <w:sz w:val="16"/>
                <w:szCs w:val="16"/>
              </w:rPr>
              <w:t>0,3</w:t>
            </w:r>
          </w:p>
        </w:tc>
        <w:tc>
          <w:tcPr>
            <w:tcW w:w="540" w:type="dxa"/>
            <w:vAlign w:val="center"/>
          </w:tcPr>
          <w:p w14:paraId="3F791FD0" w14:textId="77777777" w:rsidR="00907E54" w:rsidRPr="00907E54" w:rsidRDefault="00907E54" w:rsidP="00C93351">
            <w:pPr>
              <w:pStyle w:val="TableParagraph"/>
              <w:spacing w:before="112"/>
              <w:ind w:right="108"/>
              <w:jc w:val="center"/>
              <w:rPr>
                <w:sz w:val="16"/>
                <w:szCs w:val="16"/>
              </w:rPr>
            </w:pPr>
            <w:r w:rsidRPr="00907E54">
              <w:rPr>
                <w:w w:val="95"/>
                <w:sz w:val="16"/>
                <w:szCs w:val="16"/>
              </w:rPr>
              <w:t>0,35</w:t>
            </w:r>
          </w:p>
        </w:tc>
        <w:tc>
          <w:tcPr>
            <w:tcW w:w="2250" w:type="dxa"/>
            <w:vAlign w:val="center"/>
          </w:tcPr>
          <w:p w14:paraId="24C64D80" w14:textId="77777777" w:rsidR="00907E54" w:rsidRPr="00907E54" w:rsidRDefault="00907E54" w:rsidP="00C93351">
            <w:pPr>
              <w:pStyle w:val="TableParagraph"/>
              <w:spacing w:before="23" w:line="184" w:lineRule="exact"/>
              <w:ind w:left="33" w:right="333"/>
              <w:jc w:val="center"/>
              <w:rPr>
                <w:sz w:val="16"/>
                <w:szCs w:val="16"/>
              </w:rPr>
            </w:pPr>
            <w:r w:rsidRPr="00907E54">
              <w:rPr>
                <w:sz w:val="16"/>
                <w:szCs w:val="16"/>
              </w:rPr>
              <w:t>Chất hàn là bạc, thép không gỉ</w:t>
            </w:r>
          </w:p>
        </w:tc>
      </w:tr>
      <w:tr w:rsidR="00907E54" w:rsidRPr="00907E54" w14:paraId="25D7802F" w14:textId="77777777" w:rsidTr="00C93351">
        <w:trPr>
          <w:trHeight w:val="223"/>
        </w:trPr>
        <w:tc>
          <w:tcPr>
            <w:tcW w:w="364" w:type="dxa"/>
            <w:vAlign w:val="center"/>
          </w:tcPr>
          <w:p w14:paraId="6B84914F" w14:textId="77777777" w:rsidR="00907E54" w:rsidRPr="00907E54" w:rsidRDefault="00907E54" w:rsidP="00C93351">
            <w:pPr>
              <w:pStyle w:val="TableParagraph"/>
              <w:jc w:val="center"/>
              <w:rPr>
                <w:sz w:val="16"/>
                <w:szCs w:val="16"/>
              </w:rPr>
            </w:pPr>
          </w:p>
        </w:tc>
        <w:tc>
          <w:tcPr>
            <w:tcW w:w="540" w:type="dxa"/>
            <w:vAlign w:val="center"/>
          </w:tcPr>
          <w:p w14:paraId="57C76B66" w14:textId="77777777" w:rsidR="00907E54" w:rsidRPr="00907E54" w:rsidRDefault="00907E54" w:rsidP="00C93351">
            <w:pPr>
              <w:pStyle w:val="TableParagraph"/>
              <w:jc w:val="center"/>
              <w:rPr>
                <w:sz w:val="16"/>
                <w:szCs w:val="16"/>
              </w:rPr>
            </w:pPr>
          </w:p>
        </w:tc>
        <w:tc>
          <w:tcPr>
            <w:tcW w:w="630" w:type="dxa"/>
            <w:vAlign w:val="center"/>
          </w:tcPr>
          <w:p w14:paraId="187010E2" w14:textId="77777777" w:rsidR="00907E54" w:rsidRPr="00907E54" w:rsidRDefault="00907E54" w:rsidP="00C93351">
            <w:pPr>
              <w:pStyle w:val="TableParagraph"/>
              <w:jc w:val="center"/>
              <w:rPr>
                <w:sz w:val="16"/>
                <w:szCs w:val="16"/>
              </w:rPr>
            </w:pPr>
          </w:p>
        </w:tc>
        <w:tc>
          <w:tcPr>
            <w:tcW w:w="630" w:type="dxa"/>
            <w:vAlign w:val="center"/>
          </w:tcPr>
          <w:p w14:paraId="1E446600" w14:textId="77777777" w:rsidR="00907E54" w:rsidRPr="00907E54" w:rsidRDefault="00907E54" w:rsidP="00C93351">
            <w:pPr>
              <w:pStyle w:val="TableParagraph"/>
              <w:jc w:val="center"/>
              <w:rPr>
                <w:sz w:val="16"/>
                <w:szCs w:val="16"/>
              </w:rPr>
            </w:pPr>
          </w:p>
        </w:tc>
        <w:tc>
          <w:tcPr>
            <w:tcW w:w="630" w:type="dxa"/>
            <w:vAlign w:val="center"/>
          </w:tcPr>
          <w:p w14:paraId="4109D4CF" w14:textId="77777777" w:rsidR="00907E54" w:rsidRPr="00907E54" w:rsidRDefault="00907E54" w:rsidP="00C93351">
            <w:pPr>
              <w:pStyle w:val="TableParagraph"/>
              <w:jc w:val="center"/>
              <w:rPr>
                <w:sz w:val="16"/>
                <w:szCs w:val="16"/>
              </w:rPr>
            </w:pPr>
          </w:p>
        </w:tc>
        <w:tc>
          <w:tcPr>
            <w:tcW w:w="630" w:type="dxa"/>
            <w:vAlign w:val="center"/>
          </w:tcPr>
          <w:p w14:paraId="3135D5A1" w14:textId="77777777" w:rsidR="00907E54" w:rsidRPr="00907E54" w:rsidRDefault="00907E54" w:rsidP="00C93351">
            <w:pPr>
              <w:pStyle w:val="TableParagraph"/>
              <w:jc w:val="center"/>
              <w:rPr>
                <w:sz w:val="16"/>
                <w:szCs w:val="16"/>
              </w:rPr>
            </w:pPr>
          </w:p>
        </w:tc>
        <w:tc>
          <w:tcPr>
            <w:tcW w:w="630" w:type="dxa"/>
            <w:vAlign w:val="center"/>
          </w:tcPr>
          <w:p w14:paraId="79513F73" w14:textId="77777777" w:rsidR="00907E54" w:rsidRPr="00907E54" w:rsidRDefault="00907E54" w:rsidP="00C93351">
            <w:pPr>
              <w:pStyle w:val="TableParagraph"/>
              <w:jc w:val="center"/>
              <w:rPr>
                <w:sz w:val="16"/>
                <w:szCs w:val="16"/>
              </w:rPr>
            </w:pPr>
          </w:p>
        </w:tc>
        <w:tc>
          <w:tcPr>
            <w:tcW w:w="630" w:type="dxa"/>
            <w:vAlign w:val="center"/>
          </w:tcPr>
          <w:p w14:paraId="3CFC274C" w14:textId="77777777" w:rsidR="00907E54" w:rsidRPr="00907E54" w:rsidRDefault="00907E54" w:rsidP="00C93351">
            <w:pPr>
              <w:pStyle w:val="TableParagraph"/>
              <w:jc w:val="center"/>
              <w:rPr>
                <w:sz w:val="16"/>
                <w:szCs w:val="16"/>
              </w:rPr>
            </w:pPr>
          </w:p>
        </w:tc>
        <w:tc>
          <w:tcPr>
            <w:tcW w:w="630" w:type="dxa"/>
            <w:vAlign w:val="center"/>
          </w:tcPr>
          <w:p w14:paraId="307C66A7" w14:textId="77777777" w:rsidR="00907E54" w:rsidRPr="00907E54" w:rsidRDefault="00907E54" w:rsidP="00C93351">
            <w:pPr>
              <w:pStyle w:val="TableParagraph"/>
              <w:jc w:val="center"/>
              <w:rPr>
                <w:sz w:val="16"/>
                <w:szCs w:val="16"/>
              </w:rPr>
            </w:pPr>
          </w:p>
        </w:tc>
        <w:tc>
          <w:tcPr>
            <w:tcW w:w="540" w:type="dxa"/>
            <w:vAlign w:val="center"/>
          </w:tcPr>
          <w:p w14:paraId="2F7AD88E" w14:textId="77777777" w:rsidR="00907E54" w:rsidRPr="00907E54" w:rsidRDefault="00907E54" w:rsidP="00C93351">
            <w:pPr>
              <w:pStyle w:val="TableParagraph"/>
              <w:jc w:val="center"/>
              <w:rPr>
                <w:sz w:val="16"/>
                <w:szCs w:val="16"/>
              </w:rPr>
            </w:pPr>
          </w:p>
        </w:tc>
        <w:tc>
          <w:tcPr>
            <w:tcW w:w="738" w:type="dxa"/>
            <w:vAlign w:val="center"/>
          </w:tcPr>
          <w:p w14:paraId="16D288CB" w14:textId="77777777" w:rsidR="00907E54" w:rsidRPr="00907E54" w:rsidRDefault="00907E54" w:rsidP="00C93351">
            <w:pPr>
              <w:pStyle w:val="TableParagraph"/>
              <w:jc w:val="center"/>
              <w:rPr>
                <w:sz w:val="16"/>
                <w:szCs w:val="16"/>
              </w:rPr>
            </w:pPr>
          </w:p>
        </w:tc>
        <w:tc>
          <w:tcPr>
            <w:tcW w:w="595" w:type="dxa"/>
            <w:vAlign w:val="center"/>
          </w:tcPr>
          <w:p w14:paraId="25D698FB" w14:textId="77777777" w:rsidR="00907E54" w:rsidRPr="00907E54" w:rsidRDefault="00907E54" w:rsidP="00C93351">
            <w:pPr>
              <w:pStyle w:val="TableParagraph"/>
              <w:jc w:val="center"/>
              <w:rPr>
                <w:sz w:val="16"/>
                <w:szCs w:val="16"/>
              </w:rPr>
            </w:pPr>
          </w:p>
        </w:tc>
        <w:tc>
          <w:tcPr>
            <w:tcW w:w="557" w:type="dxa"/>
            <w:vAlign w:val="center"/>
          </w:tcPr>
          <w:p w14:paraId="34B7A8BB" w14:textId="77777777" w:rsidR="00907E54" w:rsidRPr="00907E54" w:rsidRDefault="00907E54" w:rsidP="00C93351">
            <w:pPr>
              <w:pStyle w:val="TableParagraph"/>
              <w:jc w:val="center"/>
              <w:rPr>
                <w:sz w:val="16"/>
                <w:szCs w:val="16"/>
              </w:rPr>
            </w:pPr>
          </w:p>
        </w:tc>
        <w:tc>
          <w:tcPr>
            <w:tcW w:w="633" w:type="dxa"/>
            <w:vAlign w:val="center"/>
          </w:tcPr>
          <w:p w14:paraId="04D0D5B8" w14:textId="77777777" w:rsidR="00907E54" w:rsidRPr="00907E54" w:rsidRDefault="00907E54" w:rsidP="00C93351">
            <w:pPr>
              <w:pStyle w:val="TableParagraph"/>
              <w:jc w:val="center"/>
              <w:rPr>
                <w:sz w:val="16"/>
                <w:szCs w:val="16"/>
              </w:rPr>
            </w:pPr>
          </w:p>
        </w:tc>
        <w:tc>
          <w:tcPr>
            <w:tcW w:w="627" w:type="dxa"/>
            <w:vAlign w:val="center"/>
          </w:tcPr>
          <w:p w14:paraId="5AA3A7C5" w14:textId="77777777" w:rsidR="00907E54" w:rsidRPr="00907E54" w:rsidRDefault="00907E54" w:rsidP="00C93351">
            <w:pPr>
              <w:pStyle w:val="TableParagraph"/>
              <w:spacing w:before="20"/>
              <w:ind w:left="10"/>
              <w:jc w:val="center"/>
              <w:rPr>
                <w:sz w:val="16"/>
                <w:szCs w:val="16"/>
              </w:rPr>
            </w:pPr>
            <w:r w:rsidRPr="00907E54">
              <w:rPr>
                <w:w w:val="99"/>
                <w:sz w:val="16"/>
                <w:szCs w:val="16"/>
              </w:rPr>
              <w:t>0</w:t>
            </w:r>
          </w:p>
        </w:tc>
        <w:tc>
          <w:tcPr>
            <w:tcW w:w="563" w:type="dxa"/>
            <w:vAlign w:val="center"/>
          </w:tcPr>
          <w:p w14:paraId="536805AF" w14:textId="77777777" w:rsidR="00907E54" w:rsidRPr="00907E54" w:rsidRDefault="00907E54" w:rsidP="00C93351">
            <w:pPr>
              <w:pStyle w:val="TableParagraph"/>
              <w:spacing w:before="20"/>
              <w:ind w:left="123" w:right="107"/>
              <w:jc w:val="center"/>
              <w:rPr>
                <w:sz w:val="16"/>
                <w:szCs w:val="16"/>
              </w:rPr>
            </w:pPr>
            <w:r w:rsidRPr="00907E54">
              <w:rPr>
                <w:sz w:val="16"/>
                <w:szCs w:val="16"/>
              </w:rPr>
              <w:t>0,15</w:t>
            </w:r>
          </w:p>
        </w:tc>
        <w:tc>
          <w:tcPr>
            <w:tcW w:w="594" w:type="dxa"/>
            <w:vAlign w:val="center"/>
          </w:tcPr>
          <w:p w14:paraId="58AEF199" w14:textId="77777777" w:rsidR="00907E54" w:rsidRPr="00907E54" w:rsidRDefault="00907E54" w:rsidP="00C93351">
            <w:pPr>
              <w:pStyle w:val="TableParagraph"/>
              <w:spacing w:before="20"/>
              <w:ind w:left="123" w:right="104"/>
              <w:jc w:val="center"/>
              <w:rPr>
                <w:sz w:val="16"/>
                <w:szCs w:val="16"/>
              </w:rPr>
            </w:pPr>
            <w:r w:rsidRPr="00907E54">
              <w:rPr>
                <w:sz w:val="16"/>
                <w:szCs w:val="16"/>
              </w:rPr>
              <w:t>0,2</w:t>
            </w:r>
          </w:p>
        </w:tc>
        <w:tc>
          <w:tcPr>
            <w:tcW w:w="553" w:type="dxa"/>
            <w:vAlign w:val="center"/>
          </w:tcPr>
          <w:p w14:paraId="4A77716B" w14:textId="77777777" w:rsidR="00907E54" w:rsidRPr="00907E54" w:rsidRDefault="00907E54" w:rsidP="00C93351">
            <w:pPr>
              <w:pStyle w:val="TableParagraph"/>
              <w:spacing w:before="20"/>
              <w:ind w:left="123" w:right="104"/>
              <w:jc w:val="center"/>
              <w:rPr>
                <w:sz w:val="16"/>
                <w:szCs w:val="16"/>
              </w:rPr>
            </w:pPr>
            <w:r w:rsidRPr="00907E54">
              <w:rPr>
                <w:sz w:val="16"/>
                <w:szCs w:val="16"/>
              </w:rPr>
              <w:t>0,25</w:t>
            </w:r>
          </w:p>
        </w:tc>
        <w:tc>
          <w:tcPr>
            <w:tcW w:w="540" w:type="dxa"/>
            <w:vAlign w:val="center"/>
          </w:tcPr>
          <w:p w14:paraId="6346F2DB" w14:textId="77777777" w:rsidR="00907E54" w:rsidRPr="00907E54" w:rsidRDefault="00907E54" w:rsidP="00C93351">
            <w:pPr>
              <w:pStyle w:val="TableParagraph"/>
              <w:spacing w:before="20"/>
              <w:ind w:right="156"/>
              <w:jc w:val="center"/>
              <w:rPr>
                <w:sz w:val="16"/>
                <w:szCs w:val="16"/>
              </w:rPr>
            </w:pPr>
            <w:r w:rsidRPr="00907E54">
              <w:rPr>
                <w:w w:val="95"/>
                <w:sz w:val="16"/>
                <w:szCs w:val="16"/>
              </w:rPr>
              <w:t>0,3</w:t>
            </w:r>
          </w:p>
        </w:tc>
        <w:tc>
          <w:tcPr>
            <w:tcW w:w="2250" w:type="dxa"/>
            <w:vAlign w:val="center"/>
          </w:tcPr>
          <w:p w14:paraId="33DFA55C" w14:textId="77777777" w:rsidR="00907E54" w:rsidRPr="00907E54" w:rsidRDefault="00907E54" w:rsidP="00C93351">
            <w:pPr>
              <w:pStyle w:val="TableParagraph"/>
              <w:spacing w:before="20"/>
              <w:ind w:left="33"/>
              <w:jc w:val="center"/>
              <w:rPr>
                <w:sz w:val="16"/>
                <w:szCs w:val="16"/>
              </w:rPr>
            </w:pPr>
            <w:r w:rsidRPr="00907E54">
              <w:rPr>
                <w:sz w:val="16"/>
                <w:szCs w:val="16"/>
              </w:rPr>
              <w:t>Niken trên thép</w:t>
            </w:r>
          </w:p>
        </w:tc>
      </w:tr>
      <w:tr w:rsidR="00907E54" w:rsidRPr="00907E54" w14:paraId="6E67BD7A" w14:textId="77777777" w:rsidTr="00C93351">
        <w:trPr>
          <w:trHeight w:val="223"/>
        </w:trPr>
        <w:tc>
          <w:tcPr>
            <w:tcW w:w="364" w:type="dxa"/>
            <w:vAlign w:val="center"/>
          </w:tcPr>
          <w:p w14:paraId="575D42AB" w14:textId="77777777" w:rsidR="00907E54" w:rsidRPr="00907E54" w:rsidRDefault="00907E54" w:rsidP="00C93351">
            <w:pPr>
              <w:pStyle w:val="TableParagraph"/>
              <w:jc w:val="center"/>
              <w:rPr>
                <w:sz w:val="16"/>
                <w:szCs w:val="16"/>
              </w:rPr>
            </w:pPr>
          </w:p>
        </w:tc>
        <w:tc>
          <w:tcPr>
            <w:tcW w:w="540" w:type="dxa"/>
            <w:vAlign w:val="center"/>
          </w:tcPr>
          <w:p w14:paraId="2FD391C8" w14:textId="77777777" w:rsidR="00907E54" w:rsidRPr="00907E54" w:rsidRDefault="00907E54" w:rsidP="00C93351">
            <w:pPr>
              <w:pStyle w:val="TableParagraph"/>
              <w:jc w:val="center"/>
              <w:rPr>
                <w:sz w:val="16"/>
                <w:szCs w:val="16"/>
              </w:rPr>
            </w:pPr>
          </w:p>
        </w:tc>
        <w:tc>
          <w:tcPr>
            <w:tcW w:w="630" w:type="dxa"/>
            <w:vAlign w:val="center"/>
          </w:tcPr>
          <w:p w14:paraId="628C8291" w14:textId="77777777" w:rsidR="00907E54" w:rsidRPr="00907E54" w:rsidRDefault="00907E54" w:rsidP="00C93351">
            <w:pPr>
              <w:pStyle w:val="TableParagraph"/>
              <w:jc w:val="center"/>
              <w:rPr>
                <w:sz w:val="16"/>
                <w:szCs w:val="16"/>
              </w:rPr>
            </w:pPr>
          </w:p>
        </w:tc>
        <w:tc>
          <w:tcPr>
            <w:tcW w:w="630" w:type="dxa"/>
            <w:vAlign w:val="center"/>
          </w:tcPr>
          <w:p w14:paraId="4379D782" w14:textId="77777777" w:rsidR="00907E54" w:rsidRPr="00907E54" w:rsidRDefault="00907E54" w:rsidP="00C93351">
            <w:pPr>
              <w:pStyle w:val="TableParagraph"/>
              <w:jc w:val="center"/>
              <w:rPr>
                <w:sz w:val="16"/>
                <w:szCs w:val="16"/>
              </w:rPr>
            </w:pPr>
          </w:p>
        </w:tc>
        <w:tc>
          <w:tcPr>
            <w:tcW w:w="630" w:type="dxa"/>
            <w:vAlign w:val="center"/>
          </w:tcPr>
          <w:p w14:paraId="344D601B" w14:textId="77777777" w:rsidR="00907E54" w:rsidRPr="00907E54" w:rsidRDefault="00907E54" w:rsidP="00C93351">
            <w:pPr>
              <w:pStyle w:val="TableParagraph"/>
              <w:jc w:val="center"/>
              <w:rPr>
                <w:sz w:val="16"/>
                <w:szCs w:val="16"/>
              </w:rPr>
            </w:pPr>
          </w:p>
        </w:tc>
        <w:tc>
          <w:tcPr>
            <w:tcW w:w="630" w:type="dxa"/>
            <w:vAlign w:val="center"/>
          </w:tcPr>
          <w:p w14:paraId="176CC966" w14:textId="77777777" w:rsidR="00907E54" w:rsidRPr="00907E54" w:rsidRDefault="00907E54" w:rsidP="00C93351">
            <w:pPr>
              <w:pStyle w:val="TableParagraph"/>
              <w:jc w:val="center"/>
              <w:rPr>
                <w:sz w:val="16"/>
                <w:szCs w:val="16"/>
              </w:rPr>
            </w:pPr>
          </w:p>
        </w:tc>
        <w:tc>
          <w:tcPr>
            <w:tcW w:w="630" w:type="dxa"/>
            <w:vAlign w:val="center"/>
          </w:tcPr>
          <w:p w14:paraId="4376FC83" w14:textId="77777777" w:rsidR="00907E54" w:rsidRPr="00907E54" w:rsidRDefault="00907E54" w:rsidP="00C93351">
            <w:pPr>
              <w:pStyle w:val="TableParagraph"/>
              <w:jc w:val="center"/>
              <w:rPr>
                <w:sz w:val="16"/>
                <w:szCs w:val="16"/>
              </w:rPr>
            </w:pPr>
          </w:p>
        </w:tc>
        <w:tc>
          <w:tcPr>
            <w:tcW w:w="630" w:type="dxa"/>
            <w:vAlign w:val="center"/>
          </w:tcPr>
          <w:p w14:paraId="46C1F8BE" w14:textId="77777777" w:rsidR="00907E54" w:rsidRPr="00907E54" w:rsidRDefault="00907E54" w:rsidP="00C93351">
            <w:pPr>
              <w:pStyle w:val="TableParagraph"/>
              <w:jc w:val="center"/>
              <w:rPr>
                <w:sz w:val="16"/>
                <w:szCs w:val="16"/>
              </w:rPr>
            </w:pPr>
          </w:p>
        </w:tc>
        <w:tc>
          <w:tcPr>
            <w:tcW w:w="630" w:type="dxa"/>
            <w:vAlign w:val="center"/>
          </w:tcPr>
          <w:p w14:paraId="1A7071FC" w14:textId="77777777" w:rsidR="00907E54" w:rsidRPr="00907E54" w:rsidRDefault="00907E54" w:rsidP="00C93351">
            <w:pPr>
              <w:pStyle w:val="TableParagraph"/>
              <w:jc w:val="center"/>
              <w:rPr>
                <w:sz w:val="16"/>
                <w:szCs w:val="16"/>
              </w:rPr>
            </w:pPr>
          </w:p>
        </w:tc>
        <w:tc>
          <w:tcPr>
            <w:tcW w:w="540" w:type="dxa"/>
            <w:vAlign w:val="center"/>
          </w:tcPr>
          <w:p w14:paraId="66D185AB" w14:textId="77777777" w:rsidR="00907E54" w:rsidRPr="00907E54" w:rsidRDefault="00907E54" w:rsidP="00C93351">
            <w:pPr>
              <w:pStyle w:val="TableParagraph"/>
              <w:jc w:val="center"/>
              <w:rPr>
                <w:sz w:val="16"/>
                <w:szCs w:val="16"/>
              </w:rPr>
            </w:pPr>
          </w:p>
        </w:tc>
        <w:tc>
          <w:tcPr>
            <w:tcW w:w="738" w:type="dxa"/>
            <w:vAlign w:val="center"/>
          </w:tcPr>
          <w:p w14:paraId="0F01E902" w14:textId="77777777" w:rsidR="00907E54" w:rsidRPr="00907E54" w:rsidRDefault="00907E54" w:rsidP="00C93351">
            <w:pPr>
              <w:pStyle w:val="TableParagraph"/>
              <w:jc w:val="center"/>
              <w:rPr>
                <w:sz w:val="16"/>
                <w:szCs w:val="16"/>
              </w:rPr>
            </w:pPr>
          </w:p>
        </w:tc>
        <w:tc>
          <w:tcPr>
            <w:tcW w:w="595" w:type="dxa"/>
            <w:vAlign w:val="center"/>
          </w:tcPr>
          <w:p w14:paraId="5754BD2E" w14:textId="77777777" w:rsidR="00907E54" w:rsidRPr="00907E54" w:rsidRDefault="00907E54" w:rsidP="00C93351">
            <w:pPr>
              <w:pStyle w:val="TableParagraph"/>
              <w:jc w:val="center"/>
              <w:rPr>
                <w:sz w:val="16"/>
                <w:szCs w:val="16"/>
              </w:rPr>
            </w:pPr>
          </w:p>
        </w:tc>
        <w:tc>
          <w:tcPr>
            <w:tcW w:w="557" w:type="dxa"/>
            <w:vAlign w:val="center"/>
          </w:tcPr>
          <w:p w14:paraId="68EA642D" w14:textId="77777777" w:rsidR="00907E54" w:rsidRPr="00907E54" w:rsidRDefault="00907E54" w:rsidP="00C93351">
            <w:pPr>
              <w:pStyle w:val="TableParagraph"/>
              <w:jc w:val="center"/>
              <w:rPr>
                <w:sz w:val="16"/>
                <w:szCs w:val="16"/>
              </w:rPr>
            </w:pPr>
          </w:p>
        </w:tc>
        <w:tc>
          <w:tcPr>
            <w:tcW w:w="633" w:type="dxa"/>
            <w:vAlign w:val="center"/>
          </w:tcPr>
          <w:p w14:paraId="031203B8" w14:textId="77777777" w:rsidR="00907E54" w:rsidRPr="00907E54" w:rsidRDefault="00907E54" w:rsidP="00C93351">
            <w:pPr>
              <w:pStyle w:val="TableParagraph"/>
              <w:jc w:val="center"/>
              <w:rPr>
                <w:sz w:val="16"/>
                <w:szCs w:val="16"/>
              </w:rPr>
            </w:pPr>
          </w:p>
        </w:tc>
        <w:tc>
          <w:tcPr>
            <w:tcW w:w="627" w:type="dxa"/>
            <w:vAlign w:val="center"/>
          </w:tcPr>
          <w:p w14:paraId="65255680" w14:textId="77777777" w:rsidR="00907E54" w:rsidRPr="00907E54" w:rsidRDefault="00907E54" w:rsidP="00C93351">
            <w:pPr>
              <w:pStyle w:val="TableParagraph"/>
              <w:jc w:val="center"/>
              <w:rPr>
                <w:sz w:val="16"/>
                <w:szCs w:val="16"/>
              </w:rPr>
            </w:pPr>
          </w:p>
        </w:tc>
        <w:tc>
          <w:tcPr>
            <w:tcW w:w="563" w:type="dxa"/>
            <w:vAlign w:val="center"/>
          </w:tcPr>
          <w:p w14:paraId="6474503B" w14:textId="77777777" w:rsidR="00907E54" w:rsidRPr="00907E54" w:rsidRDefault="00907E54" w:rsidP="00C93351">
            <w:pPr>
              <w:pStyle w:val="TableParagraph"/>
              <w:spacing w:before="20"/>
              <w:ind w:left="8"/>
              <w:jc w:val="center"/>
              <w:rPr>
                <w:sz w:val="16"/>
                <w:szCs w:val="16"/>
              </w:rPr>
            </w:pPr>
            <w:r w:rsidRPr="00907E54">
              <w:rPr>
                <w:w w:val="99"/>
                <w:sz w:val="16"/>
                <w:szCs w:val="16"/>
              </w:rPr>
              <w:t>0</w:t>
            </w:r>
          </w:p>
        </w:tc>
        <w:tc>
          <w:tcPr>
            <w:tcW w:w="594" w:type="dxa"/>
            <w:vAlign w:val="center"/>
          </w:tcPr>
          <w:p w14:paraId="5D36CF35" w14:textId="77777777" w:rsidR="00907E54" w:rsidRPr="00907E54" w:rsidRDefault="00907E54" w:rsidP="00C93351">
            <w:pPr>
              <w:pStyle w:val="TableParagraph"/>
              <w:spacing w:before="20"/>
              <w:ind w:left="123" w:right="106"/>
              <w:jc w:val="center"/>
              <w:rPr>
                <w:sz w:val="16"/>
                <w:szCs w:val="16"/>
              </w:rPr>
            </w:pPr>
            <w:r w:rsidRPr="00907E54">
              <w:rPr>
                <w:sz w:val="16"/>
                <w:szCs w:val="16"/>
              </w:rPr>
              <w:t>0,05</w:t>
            </w:r>
          </w:p>
        </w:tc>
        <w:tc>
          <w:tcPr>
            <w:tcW w:w="553" w:type="dxa"/>
            <w:vAlign w:val="center"/>
          </w:tcPr>
          <w:p w14:paraId="1AB8140D" w14:textId="77777777" w:rsidR="00907E54" w:rsidRPr="00907E54" w:rsidRDefault="00907E54" w:rsidP="00C93351">
            <w:pPr>
              <w:pStyle w:val="TableParagraph"/>
              <w:spacing w:before="20"/>
              <w:ind w:left="123" w:right="103"/>
              <w:jc w:val="center"/>
              <w:rPr>
                <w:sz w:val="16"/>
                <w:szCs w:val="16"/>
              </w:rPr>
            </w:pPr>
            <w:r w:rsidRPr="00907E54">
              <w:rPr>
                <w:sz w:val="16"/>
                <w:szCs w:val="16"/>
              </w:rPr>
              <w:t>0,1</w:t>
            </w:r>
          </w:p>
        </w:tc>
        <w:tc>
          <w:tcPr>
            <w:tcW w:w="540" w:type="dxa"/>
            <w:vAlign w:val="center"/>
          </w:tcPr>
          <w:p w14:paraId="22E5EA80" w14:textId="77777777" w:rsidR="00907E54" w:rsidRPr="00907E54" w:rsidRDefault="00907E54" w:rsidP="00C93351">
            <w:pPr>
              <w:pStyle w:val="TableParagraph"/>
              <w:spacing w:before="20"/>
              <w:ind w:right="108"/>
              <w:jc w:val="center"/>
              <w:rPr>
                <w:sz w:val="16"/>
                <w:szCs w:val="16"/>
              </w:rPr>
            </w:pPr>
            <w:r w:rsidRPr="00907E54">
              <w:rPr>
                <w:w w:val="95"/>
                <w:sz w:val="16"/>
                <w:szCs w:val="16"/>
              </w:rPr>
              <w:t>0,15</w:t>
            </w:r>
          </w:p>
        </w:tc>
        <w:tc>
          <w:tcPr>
            <w:tcW w:w="2250" w:type="dxa"/>
            <w:vAlign w:val="center"/>
          </w:tcPr>
          <w:p w14:paraId="6961F7AE" w14:textId="77777777" w:rsidR="00907E54" w:rsidRPr="00907E54" w:rsidRDefault="00907E54" w:rsidP="00C93351">
            <w:pPr>
              <w:pStyle w:val="TableParagraph"/>
              <w:spacing w:before="20"/>
              <w:ind w:left="33"/>
              <w:jc w:val="center"/>
              <w:rPr>
                <w:sz w:val="16"/>
                <w:szCs w:val="16"/>
              </w:rPr>
            </w:pPr>
            <w:r w:rsidRPr="00907E54">
              <w:rPr>
                <w:sz w:val="16"/>
                <w:szCs w:val="16"/>
              </w:rPr>
              <w:t>Bạc</w:t>
            </w:r>
          </w:p>
        </w:tc>
      </w:tr>
      <w:tr w:rsidR="00907E54" w:rsidRPr="00907E54" w14:paraId="0C46E772" w14:textId="77777777" w:rsidTr="00C93351">
        <w:trPr>
          <w:trHeight w:val="407"/>
        </w:trPr>
        <w:tc>
          <w:tcPr>
            <w:tcW w:w="364" w:type="dxa"/>
            <w:vAlign w:val="center"/>
          </w:tcPr>
          <w:p w14:paraId="1CDCE769" w14:textId="77777777" w:rsidR="00907E54" w:rsidRPr="00907E54" w:rsidRDefault="00907E54" w:rsidP="00C93351">
            <w:pPr>
              <w:pStyle w:val="TableParagraph"/>
              <w:jc w:val="center"/>
              <w:rPr>
                <w:sz w:val="16"/>
                <w:szCs w:val="16"/>
              </w:rPr>
            </w:pPr>
          </w:p>
        </w:tc>
        <w:tc>
          <w:tcPr>
            <w:tcW w:w="540" w:type="dxa"/>
            <w:vAlign w:val="center"/>
          </w:tcPr>
          <w:p w14:paraId="61A664CF" w14:textId="77777777" w:rsidR="00907E54" w:rsidRPr="00907E54" w:rsidRDefault="00907E54" w:rsidP="00C93351">
            <w:pPr>
              <w:pStyle w:val="TableParagraph"/>
              <w:jc w:val="center"/>
              <w:rPr>
                <w:sz w:val="16"/>
                <w:szCs w:val="16"/>
              </w:rPr>
            </w:pPr>
          </w:p>
        </w:tc>
        <w:tc>
          <w:tcPr>
            <w:tcW w:w="630" w:type="dxa"/>
            <w:vAlign w:val="center"/>
          </w:tcPr>
          <w:p w14:paraId="477645D8" w14:textId="77777777" w:rsidR="00907E54" w:rsidRPr="00907E54" w:rsidRDefault="00907E54" w:rsidP="00C93351">
            <w:pPr>
              <w:pStyle w:val="TableParagraph"/>
              <w:jc w:val="center"/>
              <w:rPr>
                <w:sz w:val="16"/>
                <w:szCs w:val="16"/>
              </w:rPr>
            </w:pPr>
          </w:p>
        </w:tc>
        <w:tc>
          <w:tcPr>
            <w:tcW w:w="630" w:type="dxa"/>
            <w:vAlign w:val="center"/>
          </w:tcPr>
          <w:p w14:paraId="1F6257D9" w14:textId="77777777" w:rsidR="00907E54" w:rsidRPr="00907E54" w:rsidRDefault="00907E54" w:rsidP="00C93351">
            <w:pPr>
              <w:pStyle w:val="TableParagraph"/>
              <w:jc w:val="center"/>
              <w:rPr>
                <w:sz w:val="16"/>
                <w:szCs w:val="16"/>
              </w:rPr>
            </w:pPr>
          </w:p>
        </w:tc>
        <w:tc>
          <w:tcPr>
            <w:tcW w:w="630" w:type="dxa"/>
            <w:vAlign w:val="center"/>
          </w:tcPr>
          <w:p w14:paraId="1AD0D449" w14:textId="77777777" w:rsidR="00907E54" w:rsidRPr="00907E54" w:rsidRDefault="00907E54" w:rsidP="00C93351">
            <w:pPr>
              <w:pStyle w:val="TableParagraph"/>
              <w:jc w:val="center"/>
              <w:rPr>
                <w:sz w:val="16"/>
                <w:szCs w:val="16"/>
              </w:rPr>
            </w:pPr>
          </w:p>
        </w:tc>
        <w:tc>
          <w:tcPr>
            <w:tcW w:w="630" w:type="dxa"/>
            <w:vAlign w:val="center"/>
          </w:tcPr>
          <w:p w14:paraId="586CADB0" w14:textId="77777777" w:rsidR="00907E54" w:rsidRPr="00907E54" w:rsidRDefault="00907E54" w:rsidP="00C93351">
            <w:pPr>
              <w:pStyle w:val="TableParagraph"/>
              <w:jc w:val="center"/>
              <w:rPr>
                <w:sz w:val="16"/>
                <w:szCs w:val="16"/>
              </w:rPr>
            </w:pPr>
          </w:p>
        </w:tc>
        <w:tc>
          <w:tcPr>
            <w:tcW w:w="630" w:type="dxa"/>
            <w:vAlign w:val="center"/>
          </w:tcPr>
          <w:p w14:paraId="5C50297A" w14:textId="77777777" w:rsidR="00907E54" w:rsidRPr="00907E54" w:rsidRDefault="00907E54" w:rsidP="00C93351">
            <w:pPr>
              <w:pStyle w:val="TableParagraph"/>
              <w:jc w:val="center"/>
              <w:rPr>
                <w:sz w:val="16"/>
                <w:szCs w:val="16"/>
              </w:rPr>
            </w:pPr>
          </w:p>
        </w:tc>
        <w:tc>
          <w:tcPr>
            <w:tcW w:w="630" w:type="dxa"/>
            <w:vAlign w:val="center"/>
          </w:tcPr>
          <w:p w14:paraId="0A5426C8" w14:textId="77777777" w:rsidR="00907E54" w:rsidRPr="00907E54" w:rsidRDefault="00907E54" w:rsidP="00C93351">
            <w:pPr>
              <w:pStyle w:val="TableParagraph"/>
              <w:jc w:val="center"/>
              <w:rPr>
                <w:sz w:val="16"/>
                <w:szCs w:val="16"/>
              </w:rPr>
            </w:pPr>
          </w:p>
        </w:tc>
        <w:tc>
          <w:tcPr>
            <w:tcW w:w="630" w:type="dxa"/>
            <w:vAlign w:val="center"/>
          </w:tcPr>
          <w:p w14:paraId="59608AFD" w14:textId="77777777" w:rsidR="00907E54" w:rsidRPr="00907E54" w:rsidRDefault="00907E54" w:rsidP="00C93351">
            <w:pPr>
              <w:pStyle w:val="TableParagraph"/>
              <w:jc w:val="center"/>
              <w:rPr>
                <w:sz w:val="16"/>
                <w:szCs w:val="16"/>
              </w:rPr>
            </w:pPr>
          </w:p>
        </w:tc>
        <w:tc>
          <w:tcPr>
            <w:tcW w:w="540" w:type="dxa"/>
            <w:vAlign w:val="center"/>
          </w:tcPr>
          <w:p w14:paraId="67C0FEEC" w14:textId="77777777" w:rsidR="00907E54" w:rsidRPr="00907E54" w:rsidRDefault="00907E54" w:rsidP="00C93351">
            <w:pPr>
              <w:pStyle w:val="TableParagraph"/>
              <w:jc w:val="center"/>
              <w:rPr>
                <w:sz w:val="16"/>
                <w:szCs w:val="16"/>
              </w:rPr>
            </w:pPr>
          </w:p>
        </w:tc>
        <w:tc>
          <w:tcPr>
            <w:tcW w:w="738" w:type="dxa"/>
            <w:vAlign w:val="center"/>
          </w:tcPr>
          <w:p w14:paraId="72009CF7" w14:textId="77777777" w:rsidR="00907E54" w:rsidRPr="00907E54" w:rsidRDefault="00907E54" w:rsidP="00C93351">
            <w:pPr>
              <w:pStyle w:val="TableParagraph"/>
              <w:jc w:val="center"/>
              <w:rPr>
                <w:sz w:val="16"/>
                <w:szCs w:val="16"/>
              </w:rPr>
            </w:pPr>
          </w:p>
        </w:tc>
        <w:tc>
          <w:tcPr>
            <w:tcW w:w="595" w:type="dxa"/>
            <w:vAlign w:val="center"/>
          </w:tcPr>
          <w:p w14:paraId="1C92ABE4" w14:textId="77777777" w:rsidR="00907E54" w:rsidRPr="00907E54" w:rsidRDefault="00907E54" w:rsidP="00C93351">
            <w:pPr>
              <w:pStyle w:val="TableParagraph"/>
              <w:jc w:val="center"/>
              <w:rPr>
                <w:sz w:val="16"/>
                <w:szCs w:val="16"/>
              </w:rPr>
            </w:pPr>
          </w:p>
        </w:tc>
        <w:tc>
          <w:tcPr>
            <w:tcW w:w="557" w:type="dxa"/>
            <w:vAlign w:val="center"/>
          </w:tcPr>
          <w:p w14:paraId="41D8FC8E" w14:textId="77777777" w:rsidR="00907E54" w:rsidRPr="00907E54" w:rsidRDefault="00907E54" w:rsidP="00C93351">
            <w:pPr>
              <w:pStyle w:val="TableParagraph"/>
              <w:jc w:val="center"/>
              <w:rPr>
                <w:sz w:val="16"/>
                <w:szCs w:val="16"/>
              </w:rPr>
            </w:pPr>
          </w:p>
        </w:tc>
        <w:tc>
          <w:tcPr>
            <w:tcW w:w="633" w:type="dxa"/>
            <w:vAlign w:val="center"/>
          </w:tcPr>
          <w:p w14:paraId="3C5DAC4D" w14:textId="77777777" w:rsidR="00907E54" w:rsidRPr="00907E54" w:rsidRDefault="00907E54" w:rsidP="00C93351">
            <w:pPr>
              <w:pStyle w:val="TableParagraph"/>
              <w:jc w:val="center"/>
              <w:rPr>
                <w:sz w:val="16"/>
                <w:szCs w:val="16"/>
              </w:rPr>
            </w:pPr>
          </w:p>
        </w:tc>
        <w:tc>
          <w:tcPr>
            <w:tcW w:w="627" w:type="dxa"/>
            <w:vAlign w:val="center"/>
          </w:tcPr>
          <w:p w14:paraId="70A7E235" w14:textId="77777777" w:rsidR="00907E54" w:rsidRPr="00907E54" w:rsidRDefault="00907E54" w:rsidP="00C93351">
            <w:pPr>
              <w:pStyle w:val="TableParagraph"/>
              <w:jc w:val="center"/>
              <w:rPr>
                <w:sz w:val="16"/>
                <w:szCs w:val="16"/>
              </w:rPr>
            </w:pPr>
          </w:p>
        </w:tc>
        <w:tc>
          <w:tcPr>
            <w:tcW w:w="563" w:type="dxa"/>
            <w:vAlign w:val="center"/>
          </w:tcPr>
          <w:p w14:paraId="739DFC18" w14:textId="77777777" w:rsidR="00907E54" w:rsidRPr="00907E54" w:rsidRDefault="00907E54" w:rsidP="00C93351">
            <w:pPr>
              <w:pStyle w:val="TableParagraph"/>
              <w:jc w:val="center"/>
              <w:rPr>
                <w:sz w:val="16"/>
                <w:szCs w:val="16"/>
              </w:rPr>
            </w:pPr>
          </w:p>
        </w:tc>
        <w:tc>
          <w:tcPr>
            <w:tcW w:w="594" w:type="dxa"/>
            <w:vAlign w:val="center"/>
          </w:tcPr>
          <w:p w14:paraId="0EDD13D7" w14:textId="77777777" w:rsidR="00907E54" w:rsidRPr="00907E54" w:rsidRDefault="00907E54" w:rsidP="00C93351">
            <w:pPr>
              <w:pStyle w:val="TableParagraph"/>
              <w:spacing w:before="112"/>
              <w:ind w:left="9"/>
              <w:jc w:val="center"/>
              <w:rPr>
                <w:sz w:val="16"/>
                <w:szCs w:val="16"/>
              </w:rPr>
            </w:pPr>
            <w:r w:rsidRPr="00907E54">
              <w:rPr>
                <w:w w:val="99"/>
                <w:sz w:val="16"/>
                <w:szCs w:val="16"/>
              </w:rPr>
              <w:t>0</w:t>
            </w:r>
          </w:p>
        </w:tc>
        <w:tc>
          <w:tcPr>
            <w:tcW w:w="553" w:type="dxa"/>
            <w:vAlign w:val="center"/>
          </w:tcPr>
          <w:p w14:paraId="524EE0F7" w14:textId="77777777" w:rsidR="00907E54" w:rsidRPr="00907E54" w:rsidRDefault="00907E54" w:rsidP="00C93351">
            <w:pPr>
              <w:pStyle w:val="TableParagraph"/>
              <w:spacing w:before="112"/>
              <w:ind w:left="123" w:right="105"/>
              <w:jc w:val="center"/>
              <w:rPr>
                <w:sz w:val="16"/>
                <w:szCs w:val="16"/>
              </w:rPr>
            </w:pPr>
            <w:r w:rsidRPr="00907E54">
              <w:rPr>
                <w:sz w:val="16"/>
                <w:szCs w:val="16"/>
              </w:rPr>
              <w:t>0,05</w:t>
            </w:r>
          </w:p>
        </w:tc>
        <w:tc>
          <w:tcPr>
            <w:tcW w:w="540" w:type="dxa"/>
            <w:vAlign w:val="center"/>
          </w:tcPr>
          <w:p w14:paraId="371956F9" w14:textId="77777777" w:rsidR="00907E54" w:rsidRPr="00907E54" w:rsidRDefault="00907E54" w:rsidP="00C93351">
            <w:pPr>
              <w:pStyle w:val="TableParagraph"/>
              <w:spacing w:before="112"/>
              <w:ind w:right="156"/>
              <w:jc w:val="center"/>
              <w:rPr>
                <w:sz w:val="16"/>
                <w:szCs w:val="16"/>
              </w:rPr>
            </w:pPr>
            <w:r w:rsidRPr="00907E54">
              <w:rPr>
                <w:w w:val="95"/>
                <w:sz w:val="16"/>
                <w:szCs w:val="16"/>
              </w:rPr>
              <w:t>0,1</w:t>
            </w:r>
          </w:p>
        </w:tc>
        <w:tc>
          <w:tcPr>
            <w:tcW w:w="2250" w:type="dxa"/>
            <w:vAlign w:val="center"/>
          </w:tcPr>
          <w:p w14:paraId="622A4FDE" w14:textId="77777777" w:rsidR="00907E54" w:rsidRPr="00907E54" w:rsidRDefault="00907E54" w:rsidP="00C93351">
            <w:pPr>
              <w:pStyle w:val="TableParagraph"/>
              <w:spacing w:before="23" w:line="184" w:lineRule="exact"/>
              <w:ind w:left="33"/>
              <w:jc w:val="center"/>
              <w:rPr>
                <w:sz w:val="16"/>
                <w:szCs w:val="16"/>
              </w:rPr>
            </w:pPr>
            <w:r w:rsidRPr="00907E54">
              <w:rPr>
                <w:sz w:val="16"/>
                <w:szCs w:val="16"/>
              </w:rPr>
              <w:t>Rhodium trên bạc/ đồng, hợp kim vàng bạc</w:t>
            </w:r>
          </w:p>
        </w:tc>
      </w:tr>
      <w:tr w:rsidR="00907E54" w:rsidRPr="00907E54" w14:paraId="5B8BB6FB" w14:textId="77777777" w:rsidTr="00C93351">
        <w:trPr>
          <w:trHeight w:val="223"/>
        </w:trPr>
        <w:tc>
          <w:tcPr>
            <w:tcW w:w="364" w:type="dxa"/>
            <w:vAlign w:val="center"/>
          </w:tcPr>
          <w:p w14:paraId="1729B431" w14:textId="77777777" w:rsidR="00907E54" w:rsidRPr="00907E54" w:rsidRDefault="00907E54" w:rsidP="00C93351">
            <w:pPr>
              <w:pStyle w:val="TableParagraph"/>
              <w:jc w:val="center"/>
              <w:rPr>
                <w:sz w:val="16"/>
                <w:szCs w:val="16"/>
              </w:rPr>
            </w:pPr>
          </w:p>
        </w:tc>
        <w:tc>
          <w:tcPr>
            <w:tcW w:w="540" w:type="dxa"/>
            <w:vAlign w:val="center"/>
          </w:tcPr>
          <w:p w14:paraId="35F282FC" w14:textId="77777777" w:rsidR="00907E54" w:rsidRPr="00907E54" w:rsidRDefault="00907E54" w:rsidP="00C93351">
            <w:pPr>
              <w:pStyle w:val="TableParagraph"/>
              <w:jc w:val="center"/>
              <w:rPr>
                <w:sz w:val="16"/>
                <w:szCs w:val="16"/>
              </w:rPr>
            </w:pPr>
          </w:p>
        </w:tc>
        <w:tc>
          <w:tcPr>
            <w:tcW w:w="630" w:type="dxa"/>
            <w:vAlign w:val="center"/>
          </w:tcPr>
          <w:p w14:paraId="3397C674" w14:textId="77777777" w:rsidR="00907E54" w:rsidRPr="00907E54" w:rsidRDefault="00907E54" w:rsidP="00C93351">
            <w:pPr>
              <w:pStyle w:val="TableParagraph"/>
              <w:jc w:val="center"/>
              <w:rPr>
                <w:sz w:val="16"/>
                <w:szCs w:val="16"/>
              </w:rPr>
            </w:pPr>
          </w:p>
        </w:tc>
        <w:tc>
          <w:tcPr>
            <w:tcW w:w="630" w:type="dxa"/>
            <w:vAlign w:val="center"/>
          </w:tcPr>
          <w:p w14:paraId="60A51FDD" w14:textId="77777777" w:rsidR="00907E54" w:rsidRPr="00907E54" w:rsidRDefault="00907E54" w:rsidP="00C93351">
            <w:pPr>
              <w:pStyle w:val="TableParagraph"/>
              <w:jc w:val="center"/>
              <w:rPr>
                <w:sz w:val="16"/>
                <w:szCs w:val="16"/>
              </w:rPr>
            </w:pPr>
          </w:p>
        </w:tc>
        <w:tc>
          <w:tcPr>
            <w:tcW w:w="630" w:type="dxa"/>
            <w:vAlign w:val="center"/>
          </w:tcPr>
          <w:p w14:paraId="39C44551" w14:textId="77777777" w:rsidR="00907E54" w:rsidRPr="00907E54" w:rsidRDefault="00907E54" w:rsidP="00C93351">
            <w:pPr>
              <w:pStyle w:val="TableParagraph"/>
              <w:jc w:val="center"/>
              <w:rPr>
                <w:sz w:val="16"/>
                <w:szCs w:val="16"/>
              </w:rPr>
            </w:pPr>
          </w:p>
        </w:tc>
        <w:tc>
          <w:tcPr>
            <w:tcW w:w="630" w:type="dxa"/>
            <w:vAlign w:val="center"/>
          </w:tcPr>
          <w:p w14:paraId="39A3FAB6" w14:textId="77777777" w:rsidR="00907E54" w:rsidRPr="00907E54" w:rsidRDefault="00907E54" w:rsidP="00C93351">
            <w:pPr>
              <w:pStyle w:val="TableParagraph"/>
              <w:jc w:val="center"/>
              <w:rPr>
                <w:sz w:val="16"/>
                <w:szCs w:val="16"/>
              </w:rPr>
            </w:pPr>
          </w:p>
        </w:tc>
        <w:tc>
          <w:tcPr>
            <w:tcW w:w="630" w:type="dxa"/>
            <w:vAlign w:val="center"/>
          </w:tcPr>
          <w:p w14:paraId="62D5DA21" w14:textId="77777777" w:rsidR="00907E54" w:rsidRPr="00907E54" w:rsidRDefault="00907E54" w:rsidP="00C93351">
            <w:pPr>
              <w:pStyle w:val="TableParagraph"/>
              <w:jc w:val="center"/>
              <w:rPr>
                <w:sz w:val="16"/>
                <w:szCs w:val="16"/>
              </w:rPr>
            </w:pPr>
          </w:p>
        </w:tc>
        <w:tc>
          <w:tcPr>
            <w:tcW w:w="630" w:type="dxa"/>
            <w:vAlign w:val="center"/>
          </w:tcPr>
          <w:p w14:paraId="411DFECD" w14:textId="77777777" w:rsidR="00907E54" w:rsidRPr="00907E54" w:rsidRDefault="00907E54" w:rsidP="00C93351">
            <w:pPr>
              <w:pStyle w:val="TableParagraph"/>
              <w:jc w:val="center"/>
              <w:rPr>
                <w:sz w:val="16"/>
                <w:szCs w:val="16"/>
              </w:rPr>
            </w:pPr>
          </w:p>
        </w:tc>
        <w:tc>
          <w:tcPr>
            <w:tcW w:w="630" w:type="dxa"/>
            <w:vAlign w:val="center"/>
          </w:tcPr>
          <w:p w14:paraId="36C4DE02" w14:textId="77777777" w:rsidR="00907E54" w:rsidRPr="00907E54" w:rsidRDefault="00907E54" w:rsidP="00C93351">
            <w:pPr>
              <w:pStyle w:val="TableParagraph"/>
              <w:jc w:val="center"/>
              <w:rPr>
                <w:sz w:val="16"/>
                <w:szCs w:val="16"/>
              </w:rPr>
            </w:pPr>
          </w:p>
        </w:tc>
        <w:tc>
          <w:tcPr>
            <w:tcW w:w="540" w:type="dxa"/>
            <w:vAlign w:val="center"/>
          </w:tcPr>
          <w:p w14:paraId="3985BCE8" w14:textId="77777777" w:rsidR="00907E54" w:rsidRPr="00907E54" w:rsidRDefault="00907E54" w:rsidP="00C93351">
            <w:pPr>
              <w:pStyle w:val="TableParagraph"/>
              <w:jc w:val="center"/>
              <w:rPr>
                <w:sz w:val="16"/>
                <w:szCs w:val="16"/>
              </w:rPr>
            </w:pPr>
          </w:p>
        </w:tc>
        <w:tc>
          <w:tcPr>
            <w:tcW w:w="738" w:type="dxa"/>
            <w:vAlign w:val="center"/>
          </w:tcPr>
          <w:p w14:paraId="5AACE360" w14:textId="77777777" w:rsidR="00907E54" w:rsidRPr="00907E54" w:rsidRDefault="00907E54" w:rsidP="00C93351">
            <w:pPr>
              <w:pStyle w:val="TableParagraph"/>
              <w:jc w:val="center"/>
              <w:rPr>
                <w:sz w:val="16"/>
                <w:szCs w:val="16"/>
              </w:rPr>
            </w:pPr>
          </w:p>
        </w:tc>
        <w:tc>
          <w:tcPr>
            <w:tcW w:w="595" w:type="dxa"/>
            <w:vAlign w:val="center"/>
          </w:tcPr>
          <w:p w14:paraId="359BC493" w14:textId="77777777" w:rsidR="00907E54" w:rsidRPr="00907E54" w:rsidRDefault="00907E54" w:rsidP="00C93351">
            <w:pPr>
              <w:pStyle w:val="TableParagraph"/>
              <w:jc w:val="center"/>
              <w:rPr>
                <w:sz w:val="16"/>
                <w:szCs w:val="16"/>
              </w:rPr>
            </w:pPr>
          </w:p>
        </w:tc>
        <w:tc>
          <w:tcPr>
            <w:tcW w:w="557" w:type="dxa"/>
            <w:vAlign w:val="center"/>
          </w:tcPr>
          <w:p w14:paraId="33D1080E" w14:textId="77777777" w:rsidR="00907E54" w:rsidRPr="00907E54" w:rsidRDefault="00907E54" w:rsidP="00C93351">
            <w:pPr>
              <w:pStyle w:val="TableParagraph"/>
              <w:jc w:val="center"/>
              <w:rPr>
                <w:sz w:val="16"/>
                <w:szCs w:val="16"/>
              </w:rPr>
            </w:pPr>
          </w:p>
        </w:tc>
        <w:tc>
          <w:tcPr>
            <w:tcW w:w="633" w:type="dxa"/>
            <w:vAlign w:val="center"/>
          </w:tcPr>
          <w:p w14:paraId="752ED3F4" w14:textId="77777777" w:rsidR="00907E54" w:rsidRPr="00907E54" w:rsidRDefault="00907E54" w:rsidP="00C93351">
            <w:pPr>
              <w:pStyle w:val="TableParagraph"/>
              <w:jc w:val="center"/>
              <w:rPr>
                <w:sz w:val="16"/>
                <w:szCs w:val="16"/>
              </w:rPr>
            </w:pPr>
          </w:p>
        </w:tc>
        <w:tc>
          <w:tcPr>
            <w:tcW w:w="627" w:type="dxa"/>
            <w:vAlign w:val="center"/>
          </w:tcPr>
          <w:p w14:paraId="208633CD" w14:textId="77777777" w:rsidR="00907E54" w:rsidRPr="00907E54" w:rsidRDefault="00907E54" w:rsidP="00C93351">
            <w:pPr>
              <w:pStyle w:val="TableParagraph"/>
              <w:jc w:val="center"/>
              <w:rPr>
                <w:sz w:val="16"/>
                <w:szCs w:val="16"/>
              </w:rPr>
            </w:pPr>
          </w:p>
        </w:tc>
        <w:tc>
          <w:tcPr>
            <w:tcW w:w="563" w:type="dxa"/>
            <w:vAlign w:val="center"/>
          </w:tcPr>
          <w:p w14:paraId="577DF233" w14:textId="77777777" w:rsidR="00907E54" w:rsidRPr="00907E54" w:rsidRDefault="00907E54" w:rsidP="00C93351">
            <w:pPr>
              <w:pStyle w:val="TableParagraph"/>
              <w:jc w:val="center"/>
              <w:rPr>
                <w:sz w:val="16"/>
                <w:szCs w:val="16"/>
              </w:rPr>
            </w:pPr>
          </w:p>
        </w:tc>
        <w:tc>
          <w:tcPr>
            <w:tcW w:w="594" w:type="dxa"/>
            <w:vAlign w:val="center"/>
          </w:tcPr>
          <w:p w14:paraId="15C1673F" w14:textId="77777777" w:rsidR="00907E54" w:rsidRPr="00907E54" w:rsidRDefault="00907E54" w:rsidP="00C93351">
            <w:pPr>
              <w:pStyle w:val="TableParagraph"/>
              <w:jc w:val="center"/>
              <w:rPr>
                <w:sz w:val="16"/>
                <w:szCs w:val="16"/>
              </w:rPr>
            </w:pPr>
          </w:p>
        </w:tc>
        <w:tc>
          <w:tcPr>
            <w:tcW w:w="553" w:type="dxa"/>
            <w:vAlign w:val="center"/>
          </w:tcPr>
          <w:p w14:paraId="37A291C3" w14:textId="77777777" w:rsidR="00907E54" w:rsidRPr="00907E54" w:rsidRDefault="00907E54" w:rsidP="00C93351">
            <w:pPr>
              <w:pStyle w:val="TableParagraph"/>
              <w:spacing w:before="20"/>
              <w:ind w:left="10"/>
              <w:jc w:val="center"/>
              <w:rPr>
                <w:sz w:val="16"/>
                <w:szCs w:val="16"/>
              </w:rPr>
            </w:pPr>
            <w:r w:rsidRPr="00907E54">
              <w:rPr>
                <w:w w:val="99"/>
                <w:sz w:val="16"/>
                <w:szCs w:val="16"/>
              </w:rPr>
              <w:t>0</w:t>
            </w:r>
          </w:p>
        </w:tc>
        <w:tc>
          <w:tcPr>
            <w:tcW w:w="540" w:type="dxa"/>
            <w:vAlign w:val="center"/>
          </w:tcPr>
          <w:p w14:paraId="72BEB051" w14:textId="77777777" w:rsidR="00907E54" w:rsidRPr="00907E54" w:rsidRDefault="00907E54" w:rsidP="00C93351">
            <w:pPr>
              <w:pStyle w:val="TableParagraph"/>
              <w:spacing w:before="20"/>
              <w:ind w:right="108"/>
              <w:jc w:val="center"/>
              <w:rPr>
                <w:sz w:val="16"/>
                <w:szCs w:val="16"/>
              </w:rPr>
            </w:pPr>
            <w:r w:rsidRPr="00907E54">
              <w:rPr>
                <w:w w:val="95"/>
                <w:sz w:val="16"/>
                <w:szCs w:val="16"/>
              </w:rPr>
              <w:t>0,05</w:t>
            </w:r>
          </w:p>
        </w:tc>
        <w:tc>
          <w:tcPr>
            <w:tcW w:w="2250" w:type="dxa"/>
            <w:vAlign w:val="center"/>
          </w:tcPr>
          <w:p w14:paraId="187F0266" w14:textId="77777777" w:rsidR="00907E54" w:rsidRPr="00907E54" w:rsidRDefault="00907E54" w:rsidP="00C93351">
            <w:pPr>
              <w:pStyle w:val="TableParagraph"/>
              <w:spacing w:before="20"/>
              <w:ind w:left="33"/>
              <w:jc w:val="center"/>
              <w:rPr>
                <w:sz w:val="16"/>
                <w:szCs w:val="16"/>
              </w:rPr>
            </w:pPr>
            <w:r w:rsidRPr="00907E54">
              <w:rPr>
                <w:sz w:val="16"/>
                <w:szCs w:val="16"/>
              </w:rPr>
              <w:t>Carbon</w:t>
            </w:r>
          </w:p>
        </w:tc>
      </w:tr>
      <w:tr w:rsidR="00907E54" w:rsidRPr="00907E54" w14:paraId="271B4CAF" w14:textId="77777777" w:rsidTr="00C93351">
        <w:trPr>
          <w:trHeight w:val="224"/>
        </w:trPr>
        <w:tc>
          <w:tcPr>
            <w:tcW w:w="364" w:type="dxa"/>
            <w:vAlign w:val="center"/>
          </w:tcPr>
          <w:p w14:paraId="19F7904E" w14:textId="77777777" w:rsidR="00907E54" w:rsidRPr="00907E54" w:rsidRDefault="00907E54" w:rsidP="00C93351">
            <w:pPr>
              <w:pStyle w:val="TableParagraph"/>
              <w:jc w:val="center"/>
              <w:rPr>
                <w:sz w:val="16"/>
                <w:szCs w:val="16"/>
              </w:rPr>
            </w:pPr>
          </w:p>
        </w:tc>
        <w:tc>
          <w:tcPr>
            <w:tcW w:w="540" w:type="dxa"/>
            <w:vAlign w:val="center"/>
          </w:tcPr>
          <w:p w14:paraId="4967C100" w14:textId="77777777" w:rsidR="00907E54" w:rsidRPr="00907E54" w:rsidRDefault="00907E54" w:rsidP="00C93351">
            <w:pPr>
              <w:pStyle w:val="TableParagraph"/>
              <w:jc w:val="center"/>
              <w:rPr>
                <w:sz w:val="16"/>
                <w:szCs w:val="16"/>
              </w:rPr>
            </w:pPr>
          </w:p>
        </w:tc>
        <w:tc>
          <w:tcPr>
            <w:tcW w:w="630" w:type="dxa"/>
            <w:vAlign w:val="center"/>
          </w:tcPr>
          <w:p w14:paraId="2C63ED79" w14:textId="77777777" w:rsidR="00907E54" w:rsidRPr="00907E54" w:rsidRDefault="00907E54" w:rsidP="00C93351">
            <w:pPr>
              <w:pStyle w:val="TableParagraph"/>
              <w:jc w:val="center"/>
              <w:rPr>
                <w:sz w:val="16"/>
                <w:szCs w:val="16"/>
              </w:rPr>
            </w:pPr>
          </w:p>
        </w:tc>
        <w:tc>
          <w:tcPr>
            <w:tcW w:w="630" w:type="dxa"/>
            <w:vAlign w:val="center"/>
          </w:tcPr>
          <w:p w14:paraId="109A17F2" w14:textId="77777777" w:rsidR="00907E54" w:rsidRPr="00907E54" w:rsidRDefault="00907E54" w:rsidP="00C93351">
            <w:pPr>
              <w:pStyle w:val="TableParagraph"/>
              <w:jc w:val="center"/>
              <w:rPr>
                <w:sz w:val="16"/>
                <w:szCs w:val="16"/>
              </w:rPr>
            </w:pPr>
          </w:p>
        </w:tc>
        <w:tc>
          <w:tcPr>
            <w:tcW w:w="630" w:type="dxa"/>
            <w:vAlign w:val="center"/>
          </w:tcPr>
          <w:p w14:paraId="0295625B" w14:textId="77777777" w:rsidR="00907E54" w:rsidRPr="00907E54" w:rsidRDefault="00907E54" w:rsidP="00C93351">
            <w:pPr>
              <w:pStyle w:val="TableParagraph"/>
              <w:jc w:val="center"/>
              <w:rPr>
                <w:sz w:val="16"/>
                <w:szCs w:val="16"/>
              </w:rPr>
            </w:pPr>
          </w:p>
        </w:tc>
        <w:tc>
          <w:tcPr>
            <w:tcW w:w="630" w:type="dxa"/>
            <w:vAlign w:val="center"/>
          </w:tcPr>
          <w:p w14:paraId="37EADC74" w14:textId="77777777" w:rsidR="00907E54" w:rsidRPr="00907E54" w:rsidRDefault="00907E54" w:rsidP="00C93351">
            <w:pPr>
              <w:pStyle w:val="TableParagraph"/>
              <w:jc w:val="center"/>
              <w:rPr>
                <w:sz w:val="16"/>
                <w:szCs w:val="16"/>
              </w:rPr>
            </w:pPr>
          </w:p>
        </w:tc>
        <w:tc>
          <w:tcPr>
            <w:tcW w:w="630" w:type="dxa"/>
            <w:vAlign w:val="center"/>
          </w:tcPr>
          <w:p w14:paraId="48182C1A" w14:textId="77777777" w:rsidR="00907E54" w:rsidRPr="00907E54" w:rsidRDefault="00907E54" w:rsidP="00C93351">
            <w:pPr>
              <w:pStyle w:val="TableParagraph"/>
              <w:jc w:val="center"/>
              <w:rPr>
                <w:sz w:val="16"/>
                <w:szCs w:val="16"/>
              </w:rPr>
            </w:pPr>
          </w:p>
        </w:tc>
        <w:tc>
          <w:tcPr>
            <w:tcW w:w="630" w:type="dxa"/>
            <w:vAlign w:val="center"/>
          </w:tcPr>
          <w:p w14:paraId="6260C9BE" w14:textId="77777777" w:rsidR="00907E54" w:rsidRPr="00907E54" w:rsidRDefault="00907E54" w:rsidP="00C93351">
            <w:pPr>
              <w:pStyle w:val="TableParagraph"/>
              <w:jc w:val="center"/>
              <w:rPr>
                <w:sz w:val="16"/>
                <w:szCs w:val="16"/>
              </w:rPr>
            </w:pPr>
          </w:p>
        </w:tc>
        <w:tc>
          <w:tcPr>
            <w:tcW w:w="630" w:type="dxa"/>
            <w:vAlign w:val="center"/>
          </w:tcPr>
          <w:p w14:paraId="3628783B" w14:textId="77777777" w:rsidR="00907E54" w:rsidRPr="00907E54" w:rsidRDefault="00907E54" w:rsidP="00C93351">
            <w:pPr>
              <w:pStyle w:val="TableParagraph"/>
              <w:jc w:val="center"/>
              <w:rPr>
                <w:sz w:val="16"/>
                <w:szCs w:val="16"/>
              </w:rPr>
            </w:pPr>
          </w:p>
        </w:tc>
        <w:tc>
          <w:tcPr>
            <w:tcW w:w="540" w:type="dxa"/>
            <w:vAlign w:val="center"/>
          </w:tcPr>
          <w:p w14:paraId="49995317" w14:textId="77777777" w:rsidR="00907E54" w:rsidRPr="00907E54" w:rsidRDefault="00907E54" w:rsidP="00C93351">
            <w:pPr>
              <w:pStyle w:val="TableParagraph"/>
              <w:jc w:val="center"/>
              <w:rPr>
                <w:sz w:val="16"/>
                <w:szCs w:val="16"/>
              </w:rPr>
            </w:pPr>
          </w:p>
        </w:tc>
        <w:tc>
          <w:tcPr>
            <w:tcW w:w="738" w:type="dxa"/>
            <w:vAlign w:val="center"/>
          </w:tcPr>
          <w:p w14:paraId="1A15632A" w14:textId="77777777" w:rsidR="00907E54" w:rsidRPr="00907E54" w:rsidRDefault="00907E54" w:rsidP="00C93351">
            <w:pPr>
              <w:pStyle w:val="TableParagraph"/>
              <w:jc w:val="center"/>
              <w:rPr>
                <w:sz w:val="16"/>
                <w:szCs w:val="16"/>
              </w:rPr>
            </w:pPr>
          </w:p>
        </w:tc>
        <w:tc>
          <w:tcPr>
            <w:tcW w:w="595" w:type="dxa"/>
            <w:vAlign w:val="center"/>
          </w:tcPr>
          <w:p w14:paraId="4189F283" w14:textId="77777777" w:rsidR="00907E54" w:rsidRPr="00907E54" w:rsidRDefault="00907E54" w:rsidP="00C93351">
            <w:pPr>
              <w:pStyle w:val="TableParagraph"/>
              <w:jc w:val="center"/>
              <w:rPr>
                <w:sz w:val="16"/>
                <w:szCs w:val="16"/>
              </w:rPr>
            </w:pPr>
          </w:p>
        </w:tc>
        <w:tc>
          <w:tcPr>
            <w:tcW w:w="557" w:type="dxa"/>
            <w:vAlign w:val="center"/>
          </w:tcPr>
          <w:p w14:paraId="64296487" w14:textId="77777777" w:rsidR="00907E54" w:rsidRPr="00907E54" w:rsidRDefault="00907E54" w:rsidP="00C93351">
            <w:pPr>
              <w:pStyle w:val="TableParagraph"/>
              <w:jc w:val="center"/>
              <w:rPr>
                <w:sz w:val="16"/>
                <w:szCs w:val="16"/>
              </w:rPr>
            </w:pPr>
          </w:p>
        </w:tc>
        <w:tc>
          <w:tcPr>
            <w:tcW w:w="633" w:type="dxa"/>
            <w:vAlign w:val="center"/>
          </w:tcPr>
          <w:p w14:paraId="23028030" w14:textId="77777777" w:rsidR="00907E54" w:rsidRPr="00907E54" w:rsidRDefault="00907E54" w:rsidP="00C93351">
            <w:pPr>
              <w:pStyle w:val="TableParagraph"/>
              <w:jc w:val="center"/>
              <w:rPr>
                <w:sz w:val="16"/>
                <w:szCs w:val="16"/>
              </w:rPr>
            </w:pPr>
          </w:p>
        </w:tc>
        <w:tc>
          <w:tcPr>
            <w:tcW w:w="627" w:type="dxa"/>
            <w:vAlign w:val="center"/>
          </w:tcPr>
          <w:p w14:paraId="31FC6F8E" w14:textId="77777777" w:rsidR="00907E54" w:rsidRPr="00907E54" w:rsidRDefault="00907E54" w:rsidP="00C93351">
            <w:pPr>
              <w:pStyle w:val="TableParagraph"/>
              <w:jc w:val="center"/>
              <w:rPr>
                <w:sz w:val="16"/>
                <w:szCs w:val="16"/>
              </w:rPr>
            </w:pPr>
          </w:p>
        </w:tc>
        <w:tc>
          <w:tcPr>
            <w:tcW w:w="563" w:type="dxa"/>
            <w:vAlign w:val="center"/>
          </w:tcPr>
          <w:p w14:paraId="3C506451" w14:textId="77777777" w:rsidR="00907E54" w:rsidRPr="00907E54" w:rsidRDefault="00907E54" w:rsidP="00C93351">
            <w:pPr>
              <w:pStyle w:val="TableParagraph"/>
              <w:jc w:val="center"/>
              <w:rPr>
                <w:sz w:val="16"/>
                <w:szCs w:val="16"/>
              </w:rPr>
            </w:pPr>
          </w:p>
        </w:tc>
        <w:tc>
          <w:tcPr>
            <w:tcW w:w="594" w:type="dxa"/>
            <w:vAlign w:val="center"/>
          </w:tcPr>
          <w:p w14:paraId="73254712" w14:textId="77777777" w:rsidR="00907E54" w:rsidRPr="00907E54" w:rsidRDefault="00907E54" w:rsidP="00C93351">
            <w:pPr>
              <w:pStyle w:val="TableParagraph"/>
              <w:jc w:val="center"/>
              <w:rPr>
                <w:sz w:val="16"/>
                <w:szCs w:val="16"/>
              </w:rPr>
            </w:pPr>
          </w:p>
        </w:tc>
        <w:tc>
          <w:tcPr>
            <w:tcW w:w="553" w:type="dxa"/>
            <w:vAlign w:val="center"/>
          </w:tcPr>
          <w:p w14:paraId="782480F6" w14:textId="77777777" w:rsidR="00907E54" w:rsidRPr="00907E54" w:rsidRDefault="00907E54" w:rsidP="00C93351">
            <w:pPr>
              <w:pStyle w:val="TableParagraph"/>
              <w:jc w:val="center"/>
              <w:rPr>
                <w:sz w:val="16"/>
                <w:szCs w:val="16"/>
              </w:rPr>
            </w:pPr>
          </w:p>
        </w:tc>
        <w:tc>
          <w:tcPr>
            <w:tcW w:w="540" w:type="dxa"/>
            <w:vAlign w:val="center"/>
          </w:tcPr>
          <w:p w14:paraId="2B744E49" w14:textId="77777777" w:rsidR="00907E54" w:rsidRPr="00907E54" w:rsidRDefault="00907E54" w:rsidP="00C93351">
            <w:pPr>
              <w:pStyle w:val="TableParagraph"/>
              <w:spacing w:before="20"/>
              <w:ind w:left="10"/>
              <w:jc w:val="center"/>
              <w:rPr>
                <w:sz w:val="16"/>
                <w:szCs w:val="16"/>
              </w:rPr>
            </w:pPr>
            <w:r w:rsidRPr="00907E54">
              <w:rPr>
                <w:w w:val="99"/>
                <w:sz w:val="16"/>
                <w:szCs w:val="16"/>
              </w:rPr>
              <w:t>0</w:t>
            </w:r>
          </w:p>
        </w:tc>
        <w:tc>
          <w:tcPr>
            <w:tcW w:w="2250" w:type="dxa"/>
            <w:vAlign w:val="center"/>
          </w:tcPr>
          <w:p w14:paraId="27EC162C" w14:textId="77777777" w:rsidR="00907E54" w:rsidRPr="00907E54" w:rsidRDefault="00907E54" w:rsidP="00C93351">
            <w:pPr>
              <w:pStyle w:val="TableParagraph"/>
              <w:spacing w:before="20"/>
              <w:ind w:left="32"/>
              <w:jc w:val="center"/>
              <w:rPr>
                <w:sz w:val="16"/>
                <w:szCs w:val="16"/>
              </w:rPr>
            </w:pPr>
            <w:r w:rsidRPr="00907E54">
              <w:rPr>
                <w:sz w:val="16"/>
                <w:szCs w:val="16"/>
              </w:rPr>
              <w:t>Vàng, Platin</w:t>
            </w:r>
          </w:p>
        </w:tc>
      </w:tr>
    </w:tbl>
    <w:p w14:paraId="79DD12C1" w14:textId="39597893" w:rsidR="00907E54" w:rsidRPr="00907E54" w:rsidRDefault="00907E54" w:rsidP="00907E54">
      <w:pPr>
        <w:pStyle w:val="BodyText"/>
        <w:spacing w:before="184"/>
        <w:ind w:left="109" w:right="65"/>
        <w:rPr>
          <w:sz w:val="24"/>
          <w:szCs w:val="24"/>
        </w:rPr>
        <w:sectPr w:rsidR="00907E54" w:rsidRPr="00907E54" w:rsidSect="006B1C43">
          <w:pgSz w:w="11909" w:h="16834" w:code="9"/>
          <w:pgMar w:top="1134" w:right="1134" w:bottom="1134" w:left="1701" w:header="680" w:footer="680" w:gutter="0"/>
          <w:cols w:space="720"/>
          <w:titlePg/>
          <w:docGrid w:linePitch="360"/>
        </w:sectPr>
      </w:pPr>
      <w:r w:rsidRPr="00B863A9">
        <w:rPr>
          <w:sz w:val="24"/>
          <w:szCs w:val="24"/>
        </w:rPr>
        <w:t>Ăn mòn do tác dụng điện hóa giữa các kim loại khác nhau tiếp xúc với nhau được giảm thiểu nếu thế điện hóa tổng hợp nhỏ hơn khoảng 0,6 V. Trong bảng liệt kê các thế điện hóa tổng hợp cho một số cặp kim loại thường dùng; nên tránh các kết hợp phía trên đường phân cách.</w:t>
      </w:r>
    </w:p>
    <w:p w14:paraId="152FEA57" w14:textId="5A23AFE0" w:rsidR="00907E54" w:rsidRDefault="00907E54" w:rsidP="00B62825">
      <w:pPr>
        <w:pStyle w:val="Heading1"/>
      </w:pPr>
      <w:bookmarkStart w:id="100" w:name="_Toc100063895"/>
      <w:r w:rsidRPr="00907E54">
        <w:lastRenderedPageBreak/>
        <w:t xml:space="preserve">Phụ lục </w:t>
      </w:r>
      <w:r w:rsidR="00026CD2">
        <w:t>M</w:t>
      </w:r>
      <w:bookmarkEnd w:id="100"/>
    </w:p>
    <w:p w14:paraId="67433CA0" w14:textId="0E88814F" w:rsidR="00B62825" w:rsidRPr="00B62825" w:rsidRDefault="00B62825" w:rsidP="0098020A">
      <w:pPr>
        <w:pStyle w:val="Heading3"/>
        <w:jc w:val="center"/>
        <w:rPr>
          <w:rFonts w:eastAsiaTheme="minorEastAsia"/>
        </w:rPr>
      </w:pPr>
      <w:bookmarkStart w:id="101" w:name="_Toc100063896"/>
      <w:r w:rsidRPr="00E6066C">
        <w:t>(Quy định)</w:t>
      </w:r>
      <w:bookmarkEnd w:id="101"/>
    </w:p>
    <w:p w14:paraId="6A3DB7A9" w14:textId="77777777" w:rsidR="00907E54" w:rsidRPr="00907E54" w:rsidRDefault="00907E54" w:rsidP="0098020A">
      <w:pPr>
        <w:pStyle w:val="Heading3"/>
        <w:jc w:val="center"/>
      </w:pPr>
      <w:bookmarkStart w:id="102" w:name="chuong_phuluc_5_name"/>
      <w:bookmarkStart w:id="103" w:name="_Toc100063897"/>
      <w:bookmarkEnd w:id="102"/>
      <w:r w:rsidRPr="00907E54">
        <w:rPr>
          <w:rFonts w:eastAsia="Arial"/>
          <w:color w:val="000000"/>
        </w:rPr>
        <w:t>Phép đo khe hở không khí và chiều dài đường rò</w:t>
      </w:r>
      <w:bookmarkEnd w:id="103"/>
    </w:p>
    <w:p w14:paraId="5CBBC71A" w14:textId="66D25708" w:rsidR="00907E54" w:rsidRPr="00B863A9" w:rsidRDefault="00907E54" w:rsidP="00907E54">
      <w:pPr>
        <w:widowControl w:val="0"/>
        <w:spacing w:before="120"/>
        <w:rPr>
          <w:szCs w:val="24"/>
        </w:rPr>
      </w:pPr>
      <w:r w:rsidRPr="00B863A9">
        <w:rPr>
          <w:rFonts w:eastAsia="Arial"/>
          <w:color w:val="000000"/>
          <w:szCs w:val="24"/>
        </w:rPr>
        <w:t xml:space="preserve">Trong các hình dưới đây, giá trị X được cho trong Bảng </w:t>
      </w:r>
      <w:r w:rsidR="00026CD2">
        <w:rPr>
          <w:rFonts w:eastAsia="Arial"/>
          <w:color w:val="000000"/>
          <w:szCs w:val="24"/>
        </w:rPr>
        <w:t>M.</w:t>
      </w:r>
      <w:r w:rsidRPr="00B863A9">
        <w:rPr>
          <w:rFonts w:eastAsia="Arial"/>
          <w:color w:val="000000"/>
          <w:szCs w:val="24"/>
        </w:rPr>
        <w:t>1. Trong trường hợp chiều dài đường rò nhỏ hơn X thì độ sâu của khe hoặc rãnh được bỏ qua khi đo chiều dài đường rò.</w:t>
      </w:r>
    </w:p>
    <w:p w14:paraId="2AD22230" w14:textId="47C0DF48" w:rsidR="00907E54" w:rsidRPr="00B863A9" w:rsidRDefault="00907E54" w:rsidP="00907E54">
      <w:pPr>
        <w:widowControl w:val="0"/>
        <w:spacing w:before="120"/>
        <w:rPr>
          <w:szCs w:val="24"/>
        </w:rPr>
      </w:pPr>
      <w:r w:rsidRPr="00B863A9">
        <w:rPr>
          <w:rFonts w:eastAsia="Arial"/>
          <w:color w:val="000000"/>
          <w:szCs w:val="24"/>
        </w:rPr>
        <w:t xml:space="preserve">Nếu khe hở không khí nhỏ nhất yêu cầu lớn hơn 3 mm, giá trị bảng </w:t>
      </w:r>
      <w:r w:rsidR="00026CD2">
        <w:rPr>
          <w:rFonts w:eastAsia="Arial"/>
          <w:color w:val="000000"/>
          <w:szCs w:val="24"/>
        </w:rPr>
        <w:t>M.</w:t>
      </w:r>
      <w:r w:rsidRPr="00B863A9">
        <w:rPr>
          <w:rFonts w:eastAsia="Arial"/>
          <w:color w:val="000000"/>
          <w:szCs w:val="24"/>
        </w:rPr>
        <w:t>1 được áp dụng. Nếu khe hở không khí nhỏ hơn 3 mm thì giá trị X là giá trị nhỏ hơn của:</w:t>
      </w:r>
    </w:p>
    <w:p w14:paraId="5A765AEF" w14:textId="23911409" w:rsidR="00907E54" w:rsidRPr="00B863A9" w:rsidRDefault="00907E54" w:rsidP="00907E54">
      <w:pPr>
        <w:widowControl w:val="0"/>
        <w:spacing w:before="120"/>
        <w:rPr>
          <w:szCs w:val="24"/>
        </w:rPr>
      </w:pPr>
      <w:r w:rsidRPr="00B863A9">
        <w:rPr>
          <w:rFonts w:eastAsia="Arial"/>
          <w:color w:val="000000"/>
          <w:szCs w:val="24"/>
        </w:rPr>
        <w:t xml:space="preserve">- giá trị liên quan trong Bảng </w:t>
      </w:r>
      <w:r w:rsidR="00026CD2">
        <w:rPr>
          <w:rFonts w:eastAsia="Arial"/>
          <w:color w:val="000000"/>
          <w:szCs w:val="24"/>
        </w:rPr>
        <w:t>M.</w:t>
      </w:r>
      <w:r w:rsidRPr="00B863A9">
        <w:rPr>
          <w:rFonts w:eastAsia="Arial"/>
          <w:color w:val="000000"/>
          <w:szCs w:val="24"/>
        </w:rPr>
        <w:t>1 hoặc</w:t>
      </w:r>
    </w:p>
    <w:p w14:paraId="098B7851" w14:textId="77777777" w:rsidR="00907E54" w:rsidRPr="00B863A9" w:rsidRDefault="00907E54" w:rsidP="00907E54">
      <w:pPr>
        <w:widowControl w:val="0"/>
        <w:spacing w:before="120"/>
        <w:rPr>
          <w:szCs w:val="24"/>
        </w:rPr>
      </w:pPr>
      <w:r w:rsidRPr="00B863A9">
        <w:rPr>
          <w:rFonts w:eastAsia="Arial"/>
          <w:color w:val="000000"/>
          <w:szCs w:val="24"/>
        </w:rPr>
        <w:t>- 1/3 khe hở không khí nhỏ nhất yêu cầu.</w:t>
      </w:r>
    </w:p>
    <w:p w14:paraId="469367B5" w14:textId="3AABFF69" w:rsidR="00907E54" w:rsidRPr="00B863A9" w:rsidRDefault="00907E54" w:rsidP="00907E54">
      <w:pPr>
        <w:widowControl w:val="0"/>
        <w:spacing w:before="120"/>
        <w:jc w:val="center"/>
        <w:rPr>
          <w:szCs w:val="24"/>
        </w:rPr>
      </w:pPr>
      <w:r w:rsidRPr="00B863A9">
        <w:rPr>
          <w:rFonts w:eastAsia="Arial"/>
          <w:b/>
          <w:color w:val="000000"/>
          <w:szCs w:val="24"/>
        </w:rPr>
        <w:t xml:space="preserve">Bảng </w:t>
      </w:r>
      <w:r w:rsidR="00026CD2">
        <w:rPr>
          <w:rFonts w:eastAsia="Arial"/>
          <w:b/>
          <w:color w:val="000000"/>
          <w:szCs w:val="24"/>
        </w:rPr>
        <w:t>M.</w:t>
      </w:r>
      <w:r w:rsidRPr="00B863A9">
        <w:rPr>
          <w:rFonts w:eastAsia="Arial"/>
          <w:b/>
          <w:color w:val="000000"/>
          <w:szCs w:val="24"/>
        </w:rPr>
        <w:t>1 - Giá trị của X</w:t>
      </w:r>
    </w:p>
    <w:tbl>
      <w:tblPr>
        <w:tblW w:w="5000" w:type="pct"/>
        <w:tblBorders>
          <w:top w:val="nil"/>
          <w:bottom w:val="nil"/>
          <w:insideH w:val="nil"/>
          <w:insideV w:val="nil"/>
        </w:tblBorders>
        <w:tblCellMar>
          <w:left w:w="0" w:type="dxa"/>
          <w:right w:w="0" w:type="dxa"/>
        </w:tblCellMar>
        <w:tblLook w:val="0000" w:firstRow="0" w:lastRow="0" w:firstColumn="0" w:lastColumn="0" w:noHBand="0" w:noVBand="0"/>
      </w:tblPr>
      <w:tblGrid>
        <w:gridCol w:w="4557"/>
        <w:gridCol w:w="4511"/>
      </w:tblGrid>
      <w:tr w:rsidR="00907E54" w:rsidRPr="00B863A9" w14:paraId="5AF42DD7" w14:textId="77777777" w:rsidTr="00C93351">
        <w:tc>
          <w:tcPr>
            <w:tcW w:w="4450" w:type="dxa"/>
            <w:tcBorders>
              <w:top w:val="single" w:sz="2" w:space="0" w:color="000000"/>
              <w:left w:val="single" w:sz="2" w:space="0" w:color="000000"/>
              <w:bottom w:val="single" w:sz="2" w:space="0" w:color="000000"/>
              <w:right w:val="single" w:sz="2" w:space="0" w:color="000000"/>
            </w:tcBorders>
            <w:shd w:val="clear" w:color="auto" w:fill="auto"/>
            <w:vAlign w:val="center"/>
          </w:tcPr>
          <w:p w14:paraId="1FFE7202" w14:textId="48A2D01D" w:rsidR="00907E54" w:rsidRPr="00B863A9" w:rsidRDefault="00907E54" w:rsidP="00C93351">
            <w:pPr>
              <w:widowControl w:val="0"/>
              <w:spacing w:before="120"/>
              <w:jc w:val="center"/>
              <w:rPr>
                <w:szCs w:val="24"/>
              </w:rPr>
            </w:pPr>
            <w:r w:rsidRPr="00B863A9">
              <w:rPr>
                <w:rFonts w:eastAsia="Arial"/>
                <w:b/>
                <w:color w:val="000000"/>
                <w:szCs w:val="24"/>
              </w:rPr>
              <w:t xml:space="preserve">Độ </w:t>
            </w:r>
            <w:r w:rsidR="005F65CF">
              <w:rPr>
                <w:rFonts w:eastAsia="Arial"/>
                <w:b/>
                <w:color w:val="000000"/>
                <w:szCs w:val="24"/>
              </w:rPr>
              <w:t>nhiễm điện</w:t>
            </w:r>
          </w:p>
          <w:p w14:paraId="7F6875BD" w14:textId="77777777" w:rsidR="00907E54" w:rsidRPr="00B863A9" w:rsidRDefault="00907E54" w:rsidP="00C93351">
            <w:pPr>
              <w:widowControl w:val="0"/>
              <w:spacing w:before="120"/>
              <w:jc w:val="center"/>
              <w:rPr>
                <w:szCs w:val="24"/>
              </w:rPr>
            </w:pPr>
            <w:r w:rsidRPr="00B863A9">
              <w:rPr>
                <w:rFonts w:eastAsia="Arial"/>
                <w:color w:val="000000"/>
                <w:szCs w:val="24"/>
              </w:rPr>
              <w:t>(xem 5.4.1.5)</w:t>
            </w:r>
          </w:p>
        </w:tc>
        <w:tc>
          <w:tcPr>
            <w:tcW w:w="4406" w:type="dxa"/>
            <w:tcBorders>
              <w:top w:val="single" w:sz="2" w:space="0" w:color="000000"/>
              <w:left w:val="single" w:sz="2" w:space="0" w:color="000000"/>
              <w:bottom w:val="single" w:sz="2" w:space="0" w:color="000000"/>
              <w:right w:val="single" w:sz="2" w:space="0" w:color="000000"/>
            </w:tcBorders>
            <w:shd w:val="clear" w:color="auto" w:fill="auto"/>
            <w:vAlign w:val="center"/>
          </w:tcPr>
          <w:p w14:paraId="6579CAA5" w14:textId="77777777" w:rsidR="00907E54" w:rsidRPr="00B863A9" w:rsidRDefault="00907E54" w:rsidP="00C93351">
            <w:pPr>
              <w:widowControl w:val="0"/>
              <w:spacing w:before="120"/>
              <w:jc w:val="center"/>
              <w:rPr>
                <w:szCs w:val="24"/>
              </w:rPr>
            </w:pPr>
            <w:r w:rsidRPr="00B863A9">
              <w:rPr>
                <w:rFonts w:eastAsia="Arial"/>
                <w:b/>
                <w:color w:val="000000"/>
                <w:szCs w:val="24"/>
              </w:rPr>
              <w:t>X</w:t>
            </w:r>
          </w:p>
          <w:p w14:paraId="0C6006DE" w14:textId="77777777" w:rsidR="00907E54" w:rsidRPr="00B863A9" w:rsidRDefault="00907E54" w:rsidP="00C93351">
            <w:pPr>
              <w:widowControl w:val="0"/>
              <w:spacing w:before="120"/>
              <w:jc w:val="center"/>
              <w:rPr>
                <w:szCs w:val="24"/>
              </w:rPr>
            </w:pPr>
            <w:r w:rsidRPr="00B863A9">
              <w:rPr>
                <w:rFonts w:eastAsia="Arial"/>
                <w:color w:val="000000"/>
                <w:szCs w:val="24"/>
              </w:rPr>
              <w:t>mm</w:t>
            </w:r>
          </w:p>
        </w:tc>
      </w:tr>
      <w:tr w:rsidR="00907E54" w:rsidRPr="00B863A9" w14:paraId="1ACF3F1D" w14:textId="77777777" w:rsidTr="00C93351">
        <w:tblPrEx>
          <w:tblBorders>
            <w:top w:val="none" w:sz="0" w:space="0" w:color="auto"/>
            <w:bottom w:val="none" w:sz="0" w:space="0" w:color="auto"/>
            <w:insideH w:val="none" w:sz="0" w:space="0" w:color="auto"/>
            <w:insideV w:val="none" w:sz="0" w:space="0" w:color="auto"/>
          </w:tblBorders>
        </w:tblPrEx>
        <w:tc>
          <w:tcPr>
            <w:tcW w:w="4450" w:type="dxa"/>
            <w:tcBorders>
              <w:top w:val="single" w:sz="2" w:space="0" w:color="000000"/>
              <w:left w:val="single" w:sz="2" w:space="0" w:color="000000"/>
              <w:bottom w:val="single" w:sz="2" w:space="0" w:color="000000"/>
              <w:right w:val="single" w:sz="2" w:space="0" w:color="000000"/>
            </w:tcBorders>
            <w:shd w:val="clear" w:color="auto" w:fill="auto"/>
            <w:vAlign w:val="center"/>
          </w:tcPr>
          <w:p w14:paraId="648F7DF9" w14:textId="77777777" w:rsidR="00907E54" w:rsidRPr="00B863A9" w:rsidRDefault="00907E54" w:rsidP="00C93351">
            <w:pPr>
              <w:widowControl w:val="0"/>
              <w:spacing w:before="120"/>
              <w:jc w:val="center"/>
              <w:rPr>
                <w:szCs w:val="24"/>
              </w:rPr>
            </w:pPr>
            <w:r w:rsidRPr="00B863A9">
              <w:rPr>
                <w:rFonts w:eastAsia="Arial"/>
                <w:color w:val="000000"/>
                <w:szCs w:val="24"/>
              </w:rPr>
              <w:t>1</w:t>
            </w:r>
          </w:p>
        </w:tc>
        <w:tc>
          <w:tcPr>
            <w:tcW w:w="4406" w:type="dxa"/>
            <w:tcBorders>
              <w:top w:val="single" w:sz="2" w:space="0" w:color="000000"/>
              <w:left w:val="single" w:sz="2" w:space="0" w:color="000000"/>
              <w:bottom w:val="single" w:sz="2" w:space="0" w:color="000000"/>
              <w:right w:val="single" w:sz="2" w:space="0" w:color="000000"/>
            </w:tcBorders>
            <w:shd w:val="clear" w:color="auto" w:fill="auto"/>
            <w:vAlign w:val="center"/>
          </w:tcPr>
          <w:p w14:paraId="6FE0B6BC" w14:textId="77777777" w:rsidR="00907E54" w:rsidRPr="00B863A9" w:rsidRDefault="00907E54" w:rsidP="00C93351">
            <w:pPr>
              <w:widowControl w:val="0"/>
              <w:spacing w:before="120"/>
              <w:jc w:val="center"/>
              <w:rPr>
                <w:szCs w:val="24"/>
              </w:rPr>
            </w:pPr>
            <w:r w:rsidRPr="00B863A9">
              <w:rPr>
                <w:rFonts w:eastAsia="Arial"/>
                <w:color w:val="000000"/>
                <w:szCs w:val="24"/>
              </w:rPr>
              <w:t>0,25</w:t>
            </w:r>
          </w:p>
        </w:tc>
      </w:tr>
      <w:tr w:rsidR="00907E54" w:rsidRPr="00B863A9" w14:paraId="2EE47B2C" w14:textId="77777777" w:rsidTr="00C93351">
        <w:tblPrEx>
          <w:tblBorders>
            <w:top w:val="none" w:sz="0" w:space="0" w:color="auto"/>
            <w:bottom w:val="none" w:sz="0" w:space="0" w:color="auto"/>
            <w:insideH w:val="none" w:sz="0" w:space="0" w:color="auto"/>
            <w:insideV w:val="none" w:sz="0" w:space="0" w:color="auto"/>
          </w:tblBorders>
        </w:tblPrEx>
        <w:tc>
          <w:tcPr>
            <w:tcW w:w="4450" w:type="dxa"/>
            <w:tcBorders>
              <w:top w:val="single" w:sz="2" w:space="0" w:color="000000"/>
              <w:left w:val="single" w:sz="2" w:space="0" w:color="000000"/>
              <w:bottom w:val="single" w:sz="2" w:space="0" w:color="000000"/>
              <w:right w:val="single" w:sz="2" w:space="0" w:color="000000"/>
            </w:tcBorders>
            <w:shd w:val="clear" w:color="auto" w:fill="auto"/>
            <w:vAlign w:val="center"/>
          </w:tcPr>
          <w:p w14:paraId="1BB4F5E8" w14:textId="77777777" w:rsidR="00907E54" w:rsidRPr="00B863A9" w:rsidRDefault="00907E54" w:rsidP="00C93351">
            <w:pPr>
              <w:widowControl w:val="0"/>
              <w:spacing w:before="120"/>
              <w:jc w:val="center"/>
              <w:rPr>
                <w:szCs w:val="24"/>
              </w:rPr>
            </w:pPr>
            <w:r w:rsidRPr="00B863A9">
              <w:rPr>
                <w:rFonts w:eastAsia="Arial"/>
                <w:color w:val="000000"/>
                <w:szCs w:val="24"/>
              </w:rPr>
              <w:t>2</w:t>
            </w:r>
          </w:p>
        </w:tc>
        <w:tc>
          <w:tcPr>
            <w:tcW w:w="4406" w:type="dxa"/>
            <w:tcBorders>
              <w:top w:val="single" w:sz="2" w:space="0" w:color="000000"/>
              <w:left w:val="single" w:sz="2" w:space="0" w:color="000000"/>
              <w:bottom w:val="single" w:sz="2" w:space="0" w:color="000000"/>
              <w:right w:val="single" w:sz="2" w:space="0" w:color="000000"/>
            </w:tcBorders>
            <w:shd w:val="clear" w:color="auto" w:fill="auto"/>
            <w:vAlign w:val="center"/>
          </w:tcPr>
          <w:p w14:paraId="084A8BDE" w14:textId="77777777" w:rsidR="00907E54" w:rsidRPr="00B863A9" w:rsidRDefault="00907E54" w:rsidP="00C93351">
            <w:pPr>
              <w:widowControl w:val="0"/>
              <w:spacing w:before="120"/>
              <w:jc w:val="center"/>
              <w:rPr>
                <w:szCs w:val="24"/>
              </w:rPr>
            </w:pPr>
            <w:r w:rsidRPr="00B863A9">
              <w:rPr>
                <w:rFonts w:eastAsia="Arial"/>
                <w:color w:val="000000"/>
                <w:szCs w:val="24"/>
              </w:rPr>
              <w:t>1,00</w:t>
            </w:r>
          </w:p>
        </w:tc>
      </w:tr>
      <w:tr w:rsidR="00907E54" w:rsidRPr="00B863A9" w14:paraId="1F2D7A2D" w14:textId="77777777" w:rsidTr="00C93351">
        <w:tblPrEx>
          <w:tblBorders>
            <w:top w:val="none" w:sz="0" w:space="0" w:color="auto"/>
            <w:bottom w:val="none" w:sz="0" w:space="0" w:color="auto"/>
            <w:insideH w:val="none" w:sz="0" w:space="0" w:color="auto"/>
            <w:insideV w:val="none" w:sz="0" w:space="0" w:color="auto"/>
          </w:tblBorders>
        </w:tblPrEx>
        <w:tc>
          <w:tcPr>
            <w:tcW w:w="4450" w:type="dxa"/>
            <w:tcBorders>
              <w:top w:val="single" w:sz="2" w:space="0" w:color="000000"/>
              <w:left w:val="single" w:sz="2" w:space="0" w:color="000000"/>
              <w:bottom w:val="single" w:sz="2" w:space="0" w:color="000000"/>
              <w:right w:val="single" w:sz="2" w:space="0" w:color="000000"/>
            </w:tcBorders>
            <w:shd w:val="clear" w:color="auto" w:fill="auto"/>
            <w:vAlign w:val="center"/>
          </w:tcPr>
          <w:p w14:paraId="0E561151" w14:textId="77777777" w:rsidR="00907E54" w:rsidRPr="00B863A9" w:rsidRDefault="00907E54" w:rsidP="00C93351">
            <w:pPr>
              <w:widowControl w:val="0"/>
              <w:spacing w:before="120"/>
              <w:jc w:val="center"/>
              <w:rPr>
                <w:szCs w:val="24"/>
              </w:rPr>
            </w:pPr>
            <w:r w:rsidRPr="00B863A9">
              <w:rPr>
                <w:rFonts w:eastAsia="Arial"/>
                <w:color w:val="000000"/>
                <w:szCs w:val="24"/>
              </w:rPr>
              <w:t>3</w:t>
            </w:r>
          </w:p>
        </w:tc>
        <w:tc>
          <w:tcPr>
            <w:tcW w:w="4406" w:type="dxa"/>
            <w:tcBorders>
              <w:top w:val="single" w:sz="2" w:space="0" w:color="000000"/>
              <w:left w:val="single" w:sz="2" w:space="0" w:color="000000"/>
              <w:bottom w:val="single" w:sz="2" w:space="0" w:color="000000"/>
              <w:right w:val="single" w:sz="2" w:space="0" w:color="000000"/>
            </w:tcBorders>
            <w:shd w:val="clear" w:color="auto" w:fill="auto"/>
            <w:vAlign w:val="center"/>
          </w:tcPr>
          <w:p w14:paraId="16E30B19" w14:textId="77777777" w:rsidR="00907E54" w:rsidRPr="00B863A9" w:rsidRDefault="00907E54" w:rsidP="00C93351">
            <w:pPr>
              <w:widowControl w:val="0"/>
              <w:spacing w:before="120"/>
              <w:jc w:val="center"/>
              <w:rPr>
                <w:szCs w:val="24"/>
              </w:rPr>
            </w:pPr>
            <w:r w:rsidRPr="00B863A9">
              <w:rPr>
                <w:rFonts w:eastAsia="Arial"/>
                <w:color w:val="000000"/>
                <w:szCs w:val="24"/>
              </w:rPr>
              <w:t>1,50</w:t>
            </w:r>
          </w:p>
        </w:tc>
      </w:tr>
    </w:tbl>
    <w:p w14:paraId="2EB4DDC0" w14:textId="77777777" w:rsidR="00907E54" w:rsidRPr="00B863A9" w:rsidRDefault="00907E54" w:rsidP="00907E54">
      <w:pPr>
        <w:spacing w:line="271" w:lineRule="auto"/>
        <w:rPr>
          <w:rFonts w:eastAsiaTheme="minorEastAsia"/>
          <w:szCs w:val="24"/>
        </w:rPr>
      </w:pPr>
    </w:p>
    <w:p w14:paraId="6BABDA93" w14:textId="77777777" w:rsidR="00907E54" w:rsidRPr="00B863A9" w:rsidRDefault="00907E54" w:rsidP="00907E54">
      <w:pPr>
        <w:widowControl w:val="0"/>
        <w:spacing w:before="120"/>
        <w:rPr>
          <w:szCs w:val="24"/>
        </w:rPr>
      </w:pPr>
      <w:r w:rsidRPr="00B863A9">
        <w:rPr>
          <w:rFonts w:eastAsia="Arial"/>
          <w:color w:val="000000"/>
          <w:szCs w:val="24"/>
        </w:rPr>
        <w:t>Trong các hình sau, khe hở không khí và chiều dài đường rò được thể hiện như sau:</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96"/>
        <w:gridCol w:w="2119"/>
      </w:tblGrid>
      <w:tr w:rsidR="00907E54" w:rsidRPr="00B863A9" w14:paraId="1DF80881" w14:textId="77777777" w:rsidTr="00C93351">
        <w:trPr>
          <w:trHeight w:val="287"/>
          <w:jc w:val="center"/>
        </w:trPr>
        <w:tc>
          <w:tcPr>
            <w:tcW w:w="2196" w:type="dxa"/>
          </w:tcPr>
          <w:p w14:paraId="3AED32B6" w14:textId="77777777" w:rsidR="00907E54" w:rsidRPr="00B863A9" w:rsidRDefault="00907E54" w:rsidP="00C93351">
            <w:pPr>
              <w:spacing w:line="271" w:lineRule="auto"/>
              <w:rPr>
                <w:rFonts w:eastAsiaTheme="minorEastAsia"/>
                <w:szCs w:val="24"/>
              </w:rPr>
            </w:pPr>
            <w:r w:rsidRPr="00B863A9">
              <w:rPr>
                <w:noProof/>
                <w:szCs w:val="24"/>
              </w:rPr>
              <w:drawing>
                <wp:inline distT="0" distB="0" distL="0" distR="0" wp14:anchorId="2CCC8E63" wp14:editId="3E7F28BB">
                  <wp:extent cx="1209675" cy="219075"/>
                  <wp:effectExtent l="0" t="0" r="9525" b="9525"/>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1209675" cy="219075"/>
                          </a:xfrm>
                          <a:prstGeom prst="rect">
                            <a:avLst/>
                          </a:prstGeom>
                        </pic:spPr>
                      </pic:pic>
                    </a:graphicData>
                  </a:graphic>
                </wp:inline>
              </w:drawing>
            </w:r>
          </w:p>
        </w:tc>
        <w:tc>
          <w:tcPr>
            <w:tcW w:w="2119" w:type="dxa"/>
          </w:tcPr>
          <w:p w14:paraId="38BF4CF4" w14:textId="77777777" w:rsidR="00907E54" w:rsidRPr="00B863A9" w:rsidRDefault="00907E54" w:rsidP="00C93351">
            <w:pPr>
              <w:spacing w:line="271" w:lineRule="auto"/>
              <w:rPr>
                <w:rFonts w:eastAsiaTheme="minorEastAsia"/>
                <w:szCs w:val="24"/>
              </w:rPr>
            </w:pPr>
            <w:r w:rsidRPr="00B863A9">
              <w:rPr>
                <w:rFonts w:eastAsiaTheme="minorEastAsia"/>
                <w:szCs w:val="24"/>
              </w:rPr>
              <w:t>Khe hở không khí</w:t>
            </w:r>
          </w:p>
        </w:tc>
      </w:tr>
      <w:tr w:rsidR="00907E54" w:rsidRPr="00B863A9" w14:paraId="2582E97B" w14:textId="77777777" w:rsidTr="00C93351">
        <w:trPr>
          <w:jc w:val="center"/>
        </w:trPr>
        <w:tc>
          <w:tcPr>
            <w:tcW w:w="2196" w:type="dxa"/>
          </w:tcPr>
          <w:p w14:paraId="4F6B0ADD" w14:textId="77777777" w:rsidR="00907E54" w:rsidRPr="00B863A9" w:rsidRDefault="00907E54" w:rsidP="00C93351">
            <w:pPr>
              <w:spacing w:line="271" w:lineRule="auto"/>
              <w:rPr>
                <w:rFonts w:eastAsiaTheme="minorEastAsia"/>
                <w:szCs w:val="24"/>
              </w:rPr>
            </w:pPr>
            <w:r w:rsidRPr="00B863A9">
              <w:rPr>
                <w:noProof/>
                <w:szCs w:val="24"/>
              </w:rPr>
              <w:drawing>
                <wp:inline distT="0" distB="0" distL="0" distR="0" wp14:anchorId="2F4A73B0" wp14:editId="5644F40A">
                  <wp:extent cx="1247775" cy="190500"/>
                  <wp:effectExtent l="0" t="0" r="9525"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1247775" cy="190500"/>
                          </a:xfrm>
                          <a:prstGeom prst="rect">
                            <a:avLst/>
                          </a:prstGeom>
                        </pic:spPr>
                      </pic:pic>
                    </a:graphicData>
                  </a:graphic>
                </wp:inline>
              </w:drawing>
            </w:r>
          </w:p>
        </w:tc>
        <w:tc>
          <w:tcPr>
            <w:tcW w:w="2119" w:type="dxa"/>
          </w:tcPr>
          <w:p w14:paraId="588C9D7F" w14:textId="77777777" w:rsidR="00907E54" w:rsidRPr="00B863A9" w:rsidRDefault="00907E54" w:rsidP="00C93351">
            <w:pPr>
              <w:spacing w:line="271" w:lineRule="auto"/>
              <w:rPr>
                <w:rFonts w:eastAsiaTheme="minorEastAsia"/>
                <w:szCs w:val="24"/>
              </w:rPr>
            </w:pPr>
            <w:r w:rsidRPr="00B863A9">
              <w:rPr>
                <w:rFonts w:eastAsiaTheme="minorEastAsia"/>
                <w:szCs w:val="24"/>
              </w:rPr>
              <w:t>Chiều dài đường rò</w:t>
            </w:r>
          </w:p>
        </w:tc>
      </w:tr>
    </w:tbl>
    <w:p w14:paraId="2A43CD15" w14:textId="77777777" w:rsidR="00907E54" w:rsidRPr="00B863A9" w:rsidRDefault="00907E54" w:rsidP="00907E54">
      <w:pPr>
        <w:spacing w:line="271" w:lineRule="auto"/>
        <w:jc w:val="center"/>
        <w:rPr>
          <w:rFonts w:eastAsiaTheme="minorEastAsia"/>
          <w:szCs w:val="24"/>
        </w:rPr>
      </w:pPr>
      <w:r w:rsidRPr="00B863A9">
        <w:rPr>
          <w:noProof/>
          <w:szCs w:val="24"/>
        </w:rPr>
        <w:drawing>
          <wp:inline distT="0" distB="0" distL="0" distR="0" wp14:anchorId="2E52F9F4" wp14:editId="404BC2B5">
            <wp:extent cx="4162425" cy="1933575"/>
            <wp:effectExtent l="0" t="0" r="9525" b="9525"/>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4162425" cy="1933575"/>
                    </a:xfrm>
                    <a:prstGeom prst="rect">
                      <a:avLst/>
                    </a:prstGeom>
                  </pic:spPr>
                </pic:pic>
              </a:graphicData>
            </a:graphic>
          </wp:inline>
        </w:drawing>
      </w:r>
    </w:p>
    <w:p w14:paraId="061F575A" w14:textId="77777777" w:rsidR="00907E54" w:rsidRPr="00B863A9" w:rsidRDefault="00907E54" w:rsidP="00907E54">
      <w:pPr>
        <w:widowControl w:val="0"/>
        <w:spacing w:before="120"/>
        <w:rPr>
          <w:szCs w:val="24"/>
        </w:rPr>
      </w:pPr>
      <w:r w:rsidRPr="00B863A9">
        <w:rPr>
          <w:rFonts w:eastAsia="Arial"/>
          <w:color w:val="000000"/>
          <w:szCs w:val="24"/>
        </w:rPr>
        <w:t>Điều kiện: Tuyến cần xem xét gồm các rãnh có các cạnh song song hoặc hẹp dần vào có độ sâu và chiều rộng không quá X mm.</w:t>
      </w:r>
    </w:p>
    <w:p w14:paraId="7B66DE6D" w14:textId="77777777" w:rsidR="00907E54" w:rsidRPr="00B863A9" w:rsidRDefault="00907E54" w:rsidP="00907E54">
      <w:pPr>
        <w:widowControl w:val="0"/>
        <w:spacing w:before="120"/>
        <w:rPr>
          <w:szCs w:val="24"/>
        </w:rPr>
      </w:pPr>
      <w:r w:rsidRPr="00B863A9">
        <w:rPr>
          <w:rFonts w:eastAsia="Arial"/>
          <w:color w:val="000000"/>
          <w:szCs w:val="24"/>
        </w:rPr>
        <w:t>Qui tắc: Chiều dài đường rò và khe hở không khí được đo trực tiếp qua rãnh.</w:t>
      </w:r>
    </w:p>
    <w:p w14:paraId="346FE76C" w14:textId="12414DD0" w:rsidR="00907E54" w:rsidRPr="00B863A9" w:rsidRDefault="00907E54" w:rsidP="00907E54">
      <w:pPr>
        <w:widowControl w:val="0"/>
        <w:spacing w:before="120"/>
        <w:jc w:val="center"/>
        <w:rPr>
          <w:szCs w:val="24"/>
        </w:rPr>
      </w:pPr>
      <w:r w:rsidRPr="00B863A9">
        <w:rPr>
          <w:rFonts w:eastAsia="Arial"/>
          <w:b/>
          <w:color w:val="000000"/>
          <w:szCs w:val="24"/>
        </w:rPr>
        <w:t xml:space="preserve">Hình </w:t>
      </w:r>
      <w:r w:rsidR="00026CD2">
        <w:rPr>
          <w:rFonts w:eastAsia="Arial"/>
          <w:b/>
          <w:color w:val="000000"/>
          <w:szCs w:val="24"/>
        </w:rPr>
        <w:t>M.</w:t>
      </w:r>
      <w:r w:rsidRPr="00B863A9">
        <w:rPr>
          <w:rFonts w:eastAsia="Arial"/>
          <w:b/>
          <w:color w:val="000000"/>
          <w:szCs w:val="24"/>
        </w:rPr>
        <w:t>1 - Rãnh hẹp</w:t>
      </w:r>
    </w:p>
    <w:p w14:paraId="440DDC65" w14:textId="77777777" w:rsidR="00907E54" w:rsidRPr="00B863A9" w:rsidRDefault="00907E54" w:rsidP="00907E54">
      <w:pPr>
        <w:widowControl w:val="0"/>
        <w:spacing w:before="120"/>
        <w:jc w:val="center"/>
        <w:rPr>
          <w:noProof/>
          <w:szCs w:val="24"/>
        </w:rPr>
      </w:pPr>
    </w:p>
    <w:p w14:paraId="62CCF770" w14:textId="77777777" w:rsidR="00907E54" w:rsidRPr="00B863A9" w:rsidRDefault="00907E54" w:rsidP="00907E54">
      <w:pPr>
        <w:widowControl w:val="0"/>
        <w:spacing w:before="120"/>
        <w:jc w:val="center"/>
        <w:rPr>
          <w:noProof/>
          <w:szCs w:val="24"/>
        </w:rPr>
      </w:pPr>
    </w:p>
    <w:p w14:paraId="6C3D8157" w14:textId="77777777" w:rsidR="00907E54" w:rsidRPr="00B863A9" w:rsidRDefault="00907E54" w:rsidP="00907E54">
      <w:pPr>
        <w:widowControl w:val="0"/>
        <w:spacing w:before="120"/>
        <w:jc w:val="center"/>
        <w:rPr>
          <w:noProof/>
          <w:szCs w:val="24"/>
        </w:rPr>
      </w:pPr>
    </w:p>
    <w:p w14:paraId="0E97D7E6" w14:textId="77777777" w:rsidR="00907E54" w:rsidRPr="00B863A9" w:rsidRDefault="00907E54" w:rsidP="00907E54">
      <w:pPr>
        <w:widowControl w:val="0"/>
        <w:spacing w:before="120"/>
        <w:jc w:val="center"/>
        <w:rPr>
          <w:noProof/>
          <w:szCs w:val="24"/>
        </w:rPr>
      </w:pPr>
    </w:p>
    <w:p w14:paraId="72425E9B" w14:textId="77777777" w:rsidR="00907E54" w:rsidRPr="00B863A9" w:rsidRDefault="00907E54" w:rsidP="00907E54">
      <w:pPr>
        <w:widowControl w:val="0"/>
        <w:spacing w:before="120"/>
        <w:jc w:val="center"/>
        <w:rPr>
          <w:noProof/>
          <w:szCs w:val="24"/>
        </w:rPr>
      </w:pPr>
      <w:r w:rsidRPr="00B863A9">
        <w:rPr>
          <w:noProof/>
          <w:szCs w:val="24"/>
        </w:rPr>
        <w:lastRenderedPageBreak/>
        <w:drawing>
          <wp:inline distT="0" distB="0" distL="0" distR="0" wp14:anchorId="35797504" wp14:editId="0F8AFD70">
            <wp:extent cx="3914775" cy="1771650"/>
            <wp:effectExtent l="0" t="0" r="9525"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3914775" cy="1771650"/>
                    </a:xfrm>
                    <a:prstGeom prst="rect">
                      <a:avLst/>
                    </a:prstGeom>
                  </pic:spPr>
                </pic:pic>
              </a:graphicData>
            </a:graphic>
          </wp:inline>
        </w:drawing>
      </w:r>
    </w:p>
    <w:p w14:paraId="77344828" w14:textId="77777777" w:rsidR="00907E54" w:rsidRPr="00B863A9" w:rsidRDefault="00907E54" w:rsidP="00907E54">
      <w:pPr>
        <w:widowControl w:val="0"/>
        <w:spacing w:before="120"/>
        <w:jc w:val="center"/>
        <w:rPr>
          <w:szCs w:val="24"/>
        </w:rPr>
      </w:pPr>
    </w:p>
    <w:p w14:paraId="2BC11D72" w14:textId="77777777" w:rsidR="00907E54" w:rsidRPr="00B863A9" w:rsidRDefault="00907E54" w:rsidP="00907E54">
      <w:pPr>
        <w:widowControl w:val="0"/>
        <w:spacing w:before="120"/>
        <w:rPr>
          <w:szCs w:val="24"/>
        </w:rPr>
      </w:pPr>
      <w:r w:rsidRPr="00B863A9">
        <w:rPr>
          <w:rFonts w:eastAsia="Arial"/>
          <w:color w:val="000000"/>
          <w:szCs w:val="24"/>
        </w:rPr>
        <w:t>Điều kiện: Tuyến cần xem xét gồm các rãnh có cạnh song song có độ sâu bất kỳ và có chiều rộng lớn hơn hoặc bằng X mm.</w:t>
      </w:r>
    </w:p>
    <w:p w14:paraId="2A935C15" w14:textId="77777777" w:rsidR="00907E54" w:rsidRPr="00B863A9" w:rsidRDefault="00907E54" w:rsidP="00907E54">
      <w:pPr>
        <w:widowControl w:val="0"/>
        <w:spacing w:before="120"/>
        <w:rPr>
          <w:szCs w:val="24"/>
        </w:rPr>
      </w:pPr>
      <w:r w:rsidRPr="00B863A9">
        <w:rPr>
          <w:rFonts w:eastAsia="Arial"/>
          <w:color w:val="000000"/>
          <w:szCs w:val="24"/>
        </w:rPr>
        <w:t>Qui tắc: Khe hở không khí là khoảng cách theo đường thẳng. Chiều dài đường rò theo đường viền của rãnh.</w:t>
      </w:r>
    </w:p>
    <w:p w14:paraId="724057E9" w14:textId="4A514343" w:rsidR="00907E54" w:rsidRPr="00B863A9" w:rsidRDefault="00907E54" w:rsidP="00907E54">
      <w:pPr>
        <w:widowControl w:val="0"/>
        <w:spacing w:before="120"/>
        <w:jc w:val="center"/>
        <w:rPr>
          <w:szCs w:val="24"/>
        </w:rPr>
      </w:pPr>
      <w:r w:rsidRPr="00B863A9">
        <w:rPr>
          <w:rFonts w:eastAsia="Arial"/>
          <w:b/>
          <w:color w:val="000000"/>
          <w:szCs w:val="24"/>
        </w:rPr>
        <w:t xml:space="preserve">Hình </w:t>
      </w:r>
      <w:r w:rsidR="00026CD2">
        <w:rPr>
          <w:rFonts w:eastAsia="Arial"/>
          <w:b/>
          <w:color w:val="000000"/>
          <w:szCs w:val="24"/>
        </w:rPr>
        <w:t>M.</w:t>
      </w:r>
      <w:r w:rsidRPr="00B863A9">
        <w:rPr>
          <w:rFonts w:eastAsia="Arial"/>
          <w:b/>
          <w:color w:val="000000"/>
          <w:szCs w:val="24"/>
        </w:rPr>
        <w:t>2 - Rãnh rộng</w:t>
      </w:r>
    </w:p>
    <w:p w14:paraId="29796E05" w14:textId="77777777" w:rsidR="00907E54" w:rsidRPr="00B863A9" w:rsidRDefault="00907E54" w:rsidP="00907E54">
      <w:pPr>
        <w:widowControl w:val="0"/>
        <w:spacing w:before="120"/>
        <w:jc w:val="center"/>
        <w:rPr>
          <w:szCs w:val="24"/>
        </w:rPr>
      </w:pPr>
      <w:r w:rsidRPr="00B863A9">
        <w:rPr>
          <w:noProof/>
          <w:szCs w:val="24"/>
        </w:rPr>
        <w:drawing>
          <wp:inline distT="0" distB="0" distL="0" distR="0" wp14:anchorId="62296323" wp14:editId="68CD316B">
            <wp:extent cx="3933825" cy="1866900"/>
            <wp:effectExtent l="0" t="0" r="9525"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3933825" cy="1866900"/>
                    </a:xfrm>
                    <a:prstGeom prst="rect">
                      <a:avLst/>
                    </a:prstGeom>
                  </pic:spPr>
                </pic:pic>
              </a:graphicData>
            </a:graphic>
          </wp:inline>
        </w:drawing>
      </w:r>
    </w:p>
    <w:p w14:paraId="327E90B5" w14:textId="77777777" w:rsidR="00907E54" w:rsidRPr="00B863A9" w:rsidRDefault="00907E54" w:rsidP="00907E54">
      <w:pPr>
        <w:widowControl w:val="0"/>
        <w:spacing w:before="120"/>
        <w:rPr>
          <w:szCs w:val="24"/>
        </w:rPr>
      </w:pPr>
      <w:r w:rsidRPr="00B863A9">
        <w:rPr>
          <w:rFonts w:eastAsia="Arial"/>
          <w:color w:val="000000"/>
          <w:szCs w:val="24"/>
        </w:rPr>
        <w:t>Điều kiện: Tuyến cần xem xét gồm các rãnh dạng chữ V có góc bên trong nhỏ hơn 80° và chiều rộng lớn hơn X mm.</w:t>
      </w:r>
    </w:p>
    <w:p w14:paraId="3C822FE5" w14:textId="77777777" w:rsidR="00907E54" w:rsidRPr="00B863A9" w:rsidRDefault="00907E54" w:rsidP="00907E54">
      <w:pPr>
        <w:widowControl w:val="0"/>
        <w:spacing w:before="120"/>
        <w:rPr>
          <w:szCs w:val="24"/>
        </w:rPr>
      </w:pPr>
      <w:r w:rsidRPr="00B863A9">
        <w:rPr>
          <w:rFonts w:eastAsia="Arial"/>
          <w:color w:val="000000"/>
          <w:szCs w:val="24"/>
        </w:rPr>
        <w:t xml:space="preserve">Qui tắc: Khe hở không khí là khoảng cách theo đường </w:t>
      </w:r>
      <w:r w:rsidRPr="00B863A9">
        <w:rPr>
          <w:rFonts w:eastAsia="Arial"/>
          <w:color w:val="000000"/>
          <w:szCs w:val="24"/>
          <w:shd w:val="solid" w:color="FFFFFF" w:fill="auto"/>
        </w:rPr>
        <w:t>th</w:t>
      </w:r>
      <w:r w:rsidRPr="00B863A9">
        <w:rPr>
          <w:rFonts w:eastAsia="Arial"/>
          <w:color w:val="000000"/>
          <w:szCs w:val="24"/>
        </w:rPr>
        <w:t>ẳ</w:t>
      </w:r>
      <w:r w:rsidRPr="00B863A9">
        <w:rPr>
          <w:rFonts w:eastAsia="Arial"/>
          <w:color w:val="000000"/>
          <w:szCs w:val="24"/>
          <w:shd w:val="solid" w:color="FFFFFF" w:fill="auto"/>
        </w:rPr>
        <w:t>ng</w:t>
      </w:r>
      <w:r w:rsidRPr="00B863A9">
        <w:rPr>
          <w:rFonts w:eastAsia="Arial"/>
          <w:color w:val="000000"/>
          <w:szCs w:val="24"/>
        </w:rPr>
        <w:t>. Chiều dài đường rò theo đường viền của rãnh nhưng đáy rãnh được "nối tắt" bằng tuyến X mm.</w:t>
      </w:r>
    </w:p>
    <w:p w14:paraId="69742A3F" w14:textId="4C8A8361" w:rsidR="00907E54" w:rsidRPr="00B863A9" w:rsidRDefault="00907E54" w:rsidP="00907E54">
      <w:pPr>
        <w:widowControl w:val="0"/>
        <w:spacing w:before="120"/>
        <w:jc w:val="center"/>
        <w:rPr>
          <w:rFonts w:eastAsia="Arial"/>
          <w:b/>
          <w:color w:val="000000"/>
          <w:szCs w:val="24"/>
        </w:rPr>
      </w:pPr>
      <w:r w:rsidRPr="00B863A9">
        <w:rPr>
          <w:rFonts w:eastAsia="Arial"/>
          <w:b/>
          <w:color w:val="000000"/>
          <w:szCs w:val="24"/>
        </w:rPr>
        <w:t xml:space="preserve">Hình </w:t>
      </w:r>
      <w:r w:rsidR="00026CD2">
        <w:rPr>
          <w:rFonts w:eastAsia="Arial"/>
          <w:b/>
          <w:color w:val="000000"/>
          <w:szCs w:val="24"/>
        </w:rPr>
        <w:t>M.</w:t>
      </w:r>
      <w:r w:rsidRPr="00B863A9">
        <w:rPr>
          <w:rFonts w:eastAsia="Arial"/>
          <w:b/>
          <w:color w:val="000000"/>
          <w:szCs w:val="24"/>
        </w:rPr>
        <w:t>3 - Rãnh chữ V</w:t>
      </w:r>
    </w:p>
    <w:p w14:paraId="2885ACB9" w14:textId="77777777" w:rsidR="00907E54" w:rsidRPr="00B863A9" w:rsidRDefault="00907E54" w:rsidP="00907E54">
      <w:pPr>
        <w:widowControl w:val="0"/>
        <w:spacing w:before="120"/>
        <w:jc w:val="center"/>
        <w:rPr>
          <w:szCs w:val="24"/>
        </w:rPr>
      </w:pPr>
      <w:r w:rsidRPr="00B863A9">
        <w:rPr>
          <w:rFonts w:eastAsia="Arial"/>
          <w:color w:val="000000"/>
          <w:szCs w:val="24"/>
        </w:rPr>
        <w:t>Bộ phận dẫn không được nối</w:t>
      </w:r>
    </w:p>
    <w:p w14:paraId="2B3FF606" w14:textId="77777777" w:rsidR="00907E54" w:rsidRPr="00B863A9" w:rsidRDefault="00907E54" w:rsidP="00907E54">
      <w:pPr>
        <w:widowControl w:val="0"/>
        <w:spacing w:before="120"/>
        <w:jc w:val="center"/>
        <w:rPr>
          <w:szCs w:val="24"/>
        </w:rPr>
      </w:pPr>
      <w:r w:rsidRPr="00B863A9">
        <w:rPr>
          <w:noProof/>
          <w:szCs w:val="24"/>
        </w:rPr>
        <w:drawing>
          <wp:inline distT="0" distB="0" distL="0" distR="0" wp14:anchorId="22EDD1CE" wp14:editId="18968FF3">
            <wp:extent cx="3952875" cy="1733550"/>
            <wp:effectExtent l="0" t="0" r="9525"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3952875" cy="1733550"/>
                    </a:xfrm>
                    <a:prstGeom prst="rect">
                      <a:avLst/>
                    </a:prstGeom>
                  </pic:spPr>
                </pic:pic>
              </a:graphicData>
            </a:graphic>
          </wp:inline>
        </w:drawing>
      </w:r>
    </w:p>
    <w:p w14:paraId="4FCDFC3A" w14:textId="77777777" w:rsidR="00907E54" w:rsidRPr="00B863A9" w:rsidRDefault="00907E54" w:rsidP="00907E54">
      <w:pPr>
        <w:widowControl w:val="0"/>
        <w:spacing w:before="120"/>
        <w:rPr>
          <w:szCs w:val="24"/>
        </w:rPr>
      </w:pPr>
      <w:r w:rsidRPr="00B863A9">
        <w:rPr>
          <w:rFonts w:eastAsia="Arial"/>
          <w:color w:val="000000"/>
          <w:szCs w:val="24"/>
        </w:rPr>
        <w:t>Điều kiện: Chiều dài cách điện có bộ phận dẫn chen giữa, không nối.</w:t>
      </w:r>
    </w:p>
    <w:p w14:paraId="2C5211D1" w14:textId="42AFF727" w:rsidR="00907E54" w:rsidRPr="00B863A9" w:rsidRDefault="00907E54" w:rsidP="00907E54">
      <w:pPr>
        <w:widowControl w:val="0"/>
        <w:spacing w:before="120"/>
        <w:rPr>
          <w:szCs w:val="24"/>
        </w:rPr>
      </w:pPr>
      <w:r w:rsidRPr="00B863A9">
        <w:rPr>
          <w:rFonts w:eastAsia="Arial"/>
          <w:color w:val="000000"/>
          <w:szCs w:val="24"/>
        </w:rPr>
        <w:lastRenderedPageBreak/>
        <w:t xml:space="preserve">Qui tắc: Khe hở không khí là chiều dài d + D, chiều dài đường rò cũng là d + </w:t>
      </w:r>
      <w:r w:rsidR="005A3804">
        <w:rPr>
          <w:rFonts w:eastAsia="Arial"/>
          <w:color w:val="000000"/>
          <w:szCs w:val="24"/>
        </w:rPr>
        <w:t>C.</w:t>
      </w:r>
      <w:r w:rsidRPr="00B863A9">
        <w:rPr>
          <w:rFonts w:eastAsia="Arial"/>
          <w:color w:val="000000"/>
          <w:szCs w:val="24"/>
        </w:rPr>
        <w:t xml:space="preserve"> Trong trường hợp giá trị của d hoặc D nhỏ hơn X thì các giá trị này được xem là bằng "0”.</w:t>
      </w:r>
    </w:p>
    <w:p w14:paraId="6382431C" w14:textId="0C2F88CD" w:rsidR="00907E54" w:rsidRPr="00B863A9" w:rsidRDefault="00907E54" w:rsidP="00907E54">
      <w:pPr>
        <w:widowControl w:val="0"/>
        <w:spacing w:before="120"/>
        <w:jc w:val="center"/>
        <w:rPr>
          <w:szCs w:val="24"/>
        </w:rPr>
      </w:pPr>
      <w:r w:rsidRPr="00B863A9">
        <w:rPr>
          <w:rFonts w:eastAsia="Arial"/>
          <w:b/>
          <w:color w:val="000000"/>
          <w:szCs w:val="24"/>
        </w:rPr>
        <w:t xml:space="preserve">Hình </w:t>
      </w:r>
      <w:r w:rsidR="00026CD2">
        <w:rPr>
          <w:rFonts w:eastAsia="Arial"/>
          <w:b/>
          <w:color w:val="000000"/>
          <w:szCs w:val="24"/>
        </w:rPr>
        <w:t>M.</w:t>
      </w:r>
      <w:r w:rsidRPr="00B863A9">
        <w:rPr>
          <w:rFonts w:eastAsia="Arial"/>
          <w:b/>
          <w:color w:val="000000"/>
          <w:szCs w:val="24"/>
        </w:rPr>
        <w:t>4 - Bộ phận dẫn chen vào giữa, không nối.</w:t>
      </w:r>
    </w:p>
    <w:p w14:paraId="17556E41" w14:textId="77777777" w:rsidR="00907E54" w:rsidRPr="00B863A9" w:rsidRDefault="00907E54" w:rsidP="00907E54">
      <w:pPr>
        <w:widowControl w:val="0"/>
        <w:spacing w:before="120"/>
        <w:jc w:val="center"/>
        <w:rPr>
          <w:szCs w:val="24"/>
        </w:rPr>
      </w:pPr>
    </w:p>
    <w:p w14:paraId="4373685D" w14:textId="77777777" w:rsidR="00907E54" w:rsidRPr="00B863A9" w:rsidRDefault="00907E54" w:rsidP="00907E54">
      <w:pPr>
        <w:widowControl w:val="0"/>
        <w:spacing w:before="120"/>
        <w:jc w:val="center"/>
        <w:rPr>
          <w:szCs w:val="24"/>
        </w:rPr>
      </w:pPr>
      <w:r w:rsidRPr="00B863A9">
        <w:rPr>
          <w:noProof/>
          <w:szCs w:val="24"/>
        </w:rPr>
        <w:drawing>
          <wp:inline distT="0" distB="0" distL="0" distR="0" wp14:anchorId="631D1506" wp14:editId="6DBC6669">
            <wp:extent cx="3762375" cy="1933575"/>
            <wp:effectExtent l="0" t="0" r="9525" b="9525"/>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3762375" cy="1933575"/>
                    </a:xfrm>
                    <a:prstGeom prst="rect">
                      <a:avLst/>
                    </a:prstGeom>
                  </pic:spPr>
                </pic:pic>
              </a:graphicData>
            </a:graphic>
          </wp:inline>
        </w:drawing>
      </w:r>
    </w:p>
    <w:p w14:paraId="3D778CD4" w14:textId="77777777" w:rsidR="00907E54" w:rsidRPr="00B863A9" w:rsidRDefault="00907E54" w:rsidP="00907E54">
      <w:pPr>
        <w:widowControl w:val="0"/>
        <w:spacing w:before="120"/>
        <w:rPr>
          <w:szCs w:val="24"/>
        </w:rPr>
      </w:pPr>
      <w:r w:rsidRPr="00B863A9">
        <w:rPr>
          <w:rFonts w:eastAsia="Arial"/>
          <w:color w:val="000000"/>
          <w:szCs w:val="24"/>
        </w:rPr>
        <w:t>Điều kiện: Tuyến cần xem xét gồm các gân.</w:t>
      </w:r>
    </w:p>
    <w:p w14:paraId="2E628113" w14:textId="77777777" w:rsidR="00907E54" w:rsidRPr="00B863A9" w:rsidRDefault="00907E54" w:rsidP="00907E54">
      <w:pPr>
        <w:widowControl w:val="0"/>
        <w:spacing w:before="120"/>
        <w:rPr>
          <w:szCs w:val="24"/>
        </w:rPr>
      </w:pPr>
      <w:r w:rsidRPr="00B863A9">
        <w:rPr>
          <w:rFonts w:eastAsia="Arial"/>
          <w:color w:val="000000"/>
          <w:szCs w:val="24"/>
        </w:rPr>
        <w:t>Qui tắc: Khe hở không khí là đường thẳng ngắn nhất qua đỉnh gân. Chiều dài đường rò theo đường viền của gân.</w:t>
      </w:r>
    </w:p>
    <w:p w14:paraId="13FE8A80" w14:textId="4410C392" w:rsidR="00907E54" w:rsidRPr="00B863A9" w:rsidRDefault="00907E54" w:rsidP="00907E54">
      <w:pPr>
        <w:widowControl w:val="0"/>
        <w:spacing w:before="120"/>
        <w:jc w:val="center"/>
        <w:rPr>
          <w:szCs w:val="24"/>
        </w:rPr>
      </w:pPr>
      <w:r w:rsidRPr="00B863A9">
        <w:rPr>
          <w:rFonts w:eastAsia="Arial"/>
          <w:b/>
          <w:color w:val="000000"/>
          <w:szCs w:val="24"/>
        </w:rPr>
        <w:t xml:space="preserve">Hình </w:t>
      </w:r>
      <w:r w:rsidR="00026CD2">
        <w:rPr>
          <w:rFonts w:eastAsia="Arial"/>
          <w:b/>
          <w:color w:val="000000"/>
          <w:szCs w:val="24"/>
        </w:rPr>
        <w:t>M.</w:t>
      </w:r>
      <w:r w:rsidRPr="00B863A9">
        <w:rPr>
          <w:rFonts w:eastAsia="Arial"/>
          <w:b/>
          <w:color w:val="000000"/>
          <w:szCs w:val="24"/>
        </w:rPr>
        <w:t>5 - Gân</w:t>
      </w:r>
    </w:p>
    <w:p w14:paraId="271406C0" w14:textId="77777777" w:rsidR="00907E54" w:rsidRPr="00B863A9" w:rsidRDefault="00907E54" w:rsidP="00907E54">
      <w:pPr>
        <w:widowControl w:val="0"/>
        <w:spacing w:before="120"/>
        <w:jc w:val="center"/>
        <w:rPr>
          <w:szCs w:val="24"/>
        </w:rPr>
      </w:pPr>
      <w:r w:rsidRPr="00B863A9">
        <w:rPr>
          <w:noProof/>
          <w:szCs w:val="24"/>
        </w:rPr>
        <w:drawing>
          <wp:inline distT="0" distB="0" distL="0" distR="0" wp14:anchorId="6FB1C52D" wp14:editId="11E63315">
            <wp:extent cx="4362450" cy="2095500"/>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4362450" cy="2095500"/>
                    </a:xfrm>
                    <a:prstGeom prst="rect">
                      <a:avLst/>
                    </a:prstGeom>
                  </pic:spPr>
                </pic:pic>
              </a:graphicData>
            </a:graphic>
          </wp:inline>
        </w:drawing>
      </w:r>
    </w:p>
    <w:p w14:paraId="4653BAB5" w14:textId="77777777" w:rsidR="00907E54" w:rsidRPr="00B863A9" w:rsidRDefault="00907E54" w:rsidP="00907E54">
      <w:pPr>
        <w:widowControl w:val="0"/>
        <w:spacing w:before="120"/>
        <w:rPr>
          <w:szCs w:val="24"/>
        </w:rPr>
      </w:pPr>
      <w:r w:rsidRPr="00B863A9">
        <w:rPr>
          <w:rFonts w:eastAsia="Arial"/>
          <w:color w:val="000000"/>
          <w:szCs w:val="24"/>
        </w:rPr>
        <w:t>Điều kiện: Tuyến cần xem xét gồm chỗ nối không được gắn kín có các rãnh có độ rộng nhỏ hơn X mm ở mỗi phía.</w:t>
      </w:r>
    </w:p>
    <w:p w14:paraId="152E8C1F" w14:textId="77777777" w:rsidR="00907E54" w:rsidRPr="00B863A9" w:rsidRDefault="00907E54" w:rsidP="00907E54">
      <w:pPr>
        <w:widowControl w:val="0"/>
        <w:spacing w:before="120"/>
        <w:rPr>
          <w:szCs w:val="24"/>
        </w:rPr>
      </w:pPr>
      <w:r w:rsidRPr="00B863A9">
        <w:rPr>
          <w:rFonts w:eastAsia="Arial"/>
          <w:color w:val="000000"/>
          <w:szCs w:val="24"/>
        </w:rPr>
        <w:t>Qui tắc: Khe hở không khí và chiều dài đường rò là khoảng cách theo đường thẳng như chỉ ra trên hình.</w:t>
      </w:r>
    </w:p>
    <w:p w14:paraId="35C236FC" w14:textId="4311DD17" w:rsidR="00907E54" w:rsidRPr="00B863A9" w:rsidRDefault="00907E54" w:rsidP="00907E54">
      <w:pPr>
        <w:widowControl w:val="0"/>
        <w:spacing w:before="120"/>
        <w:jc w:val="center"/>
        <w:rPr>
          <w:szCs w:val="24"/>
        </w:rPr>
      </w:pPr>
      <w:r w:rsidRPr="00B863A9">
        <w:rPr>
          <w:rFonts w:eastAsia="Arial"/>
          <w:b/>
          <w:color w:val="000000"/>
          <w:szCs w:val="24"/>
        </w:rPr>
        <w:t xml:space="preserve">Hình </w:t>
      </w:r>
      <w:r w:rsidR="00026CD2">
        <w:rPr>
          <w:rFonts w:eastAsia="Arial"/>
          <w:b/>
          <w:color w:val="000000"/>
          <w:szCs w:val="24"/>
        </w:rPr>
        <w:t>M.</w:t>
      </w:r>
      <w:r w:rsidRPr="00B863A9">
        <w:rPr>
          <w:rFonts w:eastAsia="Arial"/>
          <w:b/>
          <w:color w:val="000000"/>
          <w:szCs w:val="24"/>
        </w:rPr>
        <w:t>6 - Chỗ nối không gắn kín có rãnh hẹp</w:t>
      </w:r>
    </w:p>
    <w:p w14:paraId="76C44473" w14:textId="77777777" w:rsidR="00907E54" w:rsidRPr="00B863A9" w:rsidRDefault="00907E54" w:rsidP="00907E54">
      <w:pPr>
        <w:widowControl w:val="0"/>
        <w:spacing w:before="120"/>
        <w:jc w:val="center"/>
        <w:rPr>
          <w:rFonts w:eastAsia="Arial"/>
          <w:color w:val="000000"/>
          <w:szCs w:val="24"/>
        </w:rPr>
      </w:pPr>
      <w:r w:rsidRPr="00B863A9">
        <w:rPr>
          <w:noProof/>
          <w:szCs w:val="24"/>
        </w:rPr>
        <w:lastRenderedPageBreak/>
        <w:drawing>
          <wp:inline distT="0" distB="0" distL="0" distR="0" wp14:anchorId="4742571D" wp14:editId="5714CD00">
            <wp:extent cx="4038600" cy="21907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4038600" cy="2190750"/>
                    </a:xfrm>
                    <a:prstGeom prst="rect">
                      <a:avLst/>
                    </a:prstGeom>
                  </pic:spPr>
                </pic:pic>
              </a:graphicData>
            </a:graphic>
          </wp:inline>
        </w:drawing>
      </w:r>
    </w:p>
    <w:p w14:paraId="6282E6FD" w14:textId="77777777" w:rsidR="00907E54" w:rsidRPr="00B863A9" w:rsidRDefault="00907E54" w:rsidP="00907E54">
      <w:pPr>
        <w:widowControl w:val="0"/>
        <w:spacing w:before="120"/>
        <w:rPr>
          <w:szCs w:val="24"/>
        </w:rPr>
      </w:pPr>
      <w:r w:rsidRPr="00B863A9">
        <w:rPr>
          <w:rFonts w:eastAsia="Arial"/>
          <w:color w:val="000000"/>
          <w:szCs w:val="24"/>
        </w:rPr>
        <w:t>Điều kiện: Tuyến cần xem xét gồm chỗ nối không được gắn kín có các rãnh có độ rộng lớn hơn hoặc bằng X mm ở mỗi phía.</w:t>
      </w:r>
    </w:p>
    <w:p w14:paraId="52E45173" w14:textId="77777777" w:rsidR="00907E54" w:rsidRPr="00B863A9" w:rsidRDefault="00907E54" w:rsidP="00907E54">
      <w:pPr>
        <w:widowControl w:val="0"/>
        <w:spacing w:before="120"/>
        <w:rPr>
          <w:szCs w:val="24"/>
        </w:rPr>
      </w:pPr>
      <w:r w:rsidRPr="00B863A9">
        <w:rPr>
          <w:rFonts w:eastAsia="Arial"/>
          <w:color w:val="000000"/>
          <w:szCs w:val="24"/>
        </w:rPr>
        <w:t>Qui tắc: Khe hở không khí là khoảng cách theo đường thẳng. Chiều dài đ</w:t>
      </w:r>
      <w:r w:rsidRPr="00B863A9">
        <w:rPr>
          <w:rFonts w:eastAsia="Arial"/>
          <w:color w:val="000000"/>
          <w:szCs w:val="24"/>
          <w:shd w:val="solid" w:color="FFFFFF" w:fill="auto"/>
        </w:rPr>
        <w:t>ườ</w:t>
      </w:r>
      <w:r w:rsidRPr="00B863A9">
        <w:rPr>
          <w:rFonts w:eastAsia="Arial"/>
          <w:color w:val="000000"/>
          <w:szCs w:val="24"/>
        </w:rPr>
        <w:t>ng rò theo đường viền của các rãnh.</w:t>
      </w:r>
    </w:p>
    <w:p w14:paraId="1C1584F1" w14:textId="4BD6BDE5" w:rsidR="00907E54" w:rsidRPr="00B863A9" w:rsidRDefault="00907E54" w:rsidP="00907E54">
      <w:pPr>
        <w:widowControl w:val="0"/>
        <w:spacing w:before="120"/>
        <w:jc w:val="center"/>
        <w:rPr>
          <w:szCs w:val="24"/>
        </w:rPr>
      </w:pPr>
      <w:r w:rsidRPr="00B863A9">
        <w:rPr>
          <w:rFonts w:eastAsia="Arial"/>
          <w:b/>
          <w:color w:val="000000"/>
          <w:szCs w:val="24"/>
        </w:rPr>
        <w:t xml:space="preserve">Hình </w:t>
      </w:r>
      <w:r w:rsidR="00026CD2">
        <w:rPr>
          <w:rFonts w:eastAsia="Arial"/>
          <w:b/>
          <w:color w:val="000000"/>
          <w:szCs w:val="24"/>
        </w:rPr>
        <w:t>M.</w:t>
      </w:r>
      <w:r w:rsidRPr="00B863A9">
        <w:rPr>
          <w:rFonts w:eastAsia="Arial"/>
          <w:b/>
          <w:color w:val="000000"/>
          <w:szCs w:val="24"/>
        </w:rPr>
        <w:t>7 - Chỗ nối không gắn kín có rãnh rộng</w:t>
      </w:r>
    </w:p>
    <w:p w14:paraId="0099D511" w14:textId="77777777" w:rsidR="00907E54" w:rsidRPr="00B863A9" w:rsidRDefault="00907E54" w:rsidP="00907E54">
      <w:pPr>
        <w:widowControl w:val="0"/>
        <w:spacing w:before="120"/>
        <w:jc w:val="center"/>
        <w:rPr>
          <w:szCs w:val="24"/>
        </w:rPr>
      </w:pPr>
      <w:r w:rsidRPr="00B863A9">
        <w:rPr>
          <w:noProof/>
          <w:szCs w:val="24"/>
        </w:rPr>
        <w:drawing>
          <wp:inline distT="0" distB="0" distL="0" distR="0" wp14:anchorId="54094E31" wp14:editId="04099BCD">
            <wp:extent cx="3800475" cy="2124075"/>
            <wp:effectExtent l="0" t="0" r="9525" b="9525"/>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3800475" cy="2124075"/>
                    </a:xfrm>
                    <a:prstGeom prst="rect">
                      <a:avLst/>
                    </a:prstGeom>
                  </pic:spPr>
                </pic:pic>
              </a:graphicData>
            </a:graphic>
          </wp:inline>
        </w:drawing>
      </w:r>
    </w:p>
    <w:p w14:paraId="288F938A" w14:textId="77777777" w:rsidR="00907E54" w:rsidRPr="00B863A9" w:rsidRDefault="00907E54" w:rsidP="00907E54">
      <w:pPr>
        <w:widowControl w:val="0"/>
        <w:spacing w:before="120"/>
        <w:rPr>
          <w:szCs w:val="24"/>
        </w:rPr>
      </w:pPr>
      <w:r w:rsidRPr="00B863A9">
        <w:rPr>
          <w:rFonts w:eastAsia="Arial"/>
          <w:color w:val="000000"/>
          <w:szCs w:val="24"/>
        </w:rPr>
        <w:t>Điều kiện: Tuyến cần xem xét gồm chỗ nối không được gắn kín có rãnh về một phía có rãnh chiều rộng nhỏ hơn X mm và phía còn lại có rãnh chiều rộng lớn hơn hoặc bằng X mm.</w:t>
      </w:r>
    </w:p>
    <w:p w14:paraId="271BEEFA" w14:textId="601E8DB2" w:rsidR="00907E54" w:rsidRPr="00B863A9" w:rsidRDefault="00907E54" w:rsidP="00907E54">
      <w:pPr>
        <w:widowControl w:val="0"/>
        <w:spacing w:before="120"/>
        <w:rPr>
          <w:szCs w:val="24"/>
        </w:rPr>
      </w:pPr>
      <w:r w:rsidRPr="00B863A9">
        <w:rPr>
          <w:rFonts w:eastAsia="Arial"/>
          <w:color w:val="000000"/>
          <w:szCs w:val="24"/>
        </w:rPr>
        <w:t xml:space="preserve">Qui tắc: Khe hở không khí và chiều dài đường rò như chỉ ra trên Hình </w:t>
      </w:r>
      <w:r w:rsidR="00026CD2">
        <w:rPr>
          <w:rFonts w:eastAsia="Arial"/>
          <w:color w:val="000000"/>
          <w:szCs w:val="24"/>
        </w:rPr>
        <w:t>M.</w:t>
      </w:r>
      <w:r w:rsidRPr="00B863A9">
        <w:rPr>
          <w:rFonts w:eastAsia="Arial"/>
          <w:color w:val="000000"/>
          <w:szCs w:val="24"/>
        </w:rPr>
        <w:t>8.</w:t>
      </w:r>
    </w:p>
    <w:p w14:paraId="75ABA3A1" w14:textId="27C08E19" w:rsidR="00907E54" w:rsidRPr="00B863A9" w:rsidRDefault="00907E54" w:rsidP="00907E54">
      <w:pPr>
        <w:widowControl w:val="0"/>
        <w:spacing w:before="120"/>
        <w:jc w:val="center"/>
        <w:rPr>
          <w:szCs w:val="24"/>
        </w:rPr>
      </w:pPr>
      <w:r w:rsidRPr="00B863A9">
        <w:rPr>
          <w:rFonts w:eastAsia="Arial"/>
          <w:b/>
          <w:color w:val="000000"/>
          <w:szCs w:val="24"/>
        </w:rPr>
        <w:t xml:space="preserve">Hình </w:t>
      </w:r>
      <w:r w:rsidR="00026CD2">
        <w:rPr>
          <w:rFonts w:eastAsia="Arial"/>
          <w:b/>
          <w:color w:val="000000"/>
          <w:szCs w:val="24"/>
        </w:rPr>
        <w:t>M.</w:t>
      </w:r>
      <w:r w:rsidRPr="00B863A9">
        <w:rPr>
          <w:rFonts w:eastAsia="Arial"/>
          <w:b/>
          <w:color w:val="000000"/>
          <w:szCs w:val="24"/>
        </w:rPr>
        <w:t>8 - Chỗ nối không gắn kín có rãnh rộng và hẹp</w:t>
      </w:r>
    </w:p>
    <w:p w14:paraId="54B13F86" w14:textId="77777777" w:rsidR="00907E54" w:rsidRPr="00B863A9" w:rsidRDefault="00907E54" w:rsidP="00907E54">
      <w:pPr>
        <w:widowControl w:val="0"/>
        <w:spacing w:before="120"/>
        <w:jc w:val="center"/>
        <w:rPr>
          <w:szCs w:val="24"/>
        </w:rPr>
      </w:pPr>
      <w:r w:rsidRPr="00B863A9">
        <w:rPr>
          <w:noProof/>
          <w:szCs w:val="24"/>
        </w:rPr>
        <w:lastRenderedPageBreak/>
        <w:drawing>
          <wp:inline distT="0" distB="0" distL="0" distR="0" wp14:anchorId="7FAAAD75" wp14:editId="51CD653A">
            <wp:extent cx="3705225" cy="4219575"/>
            <wp:effectExtent l="0" t="0" r="9525" b="9525"/>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3705225" cy="4219575"/>
                    </a:xfrm>
                    <a:prstGeom prst="rect">
                      <a:avLst/>
                    </a:prstGeom>
                  </pic:spPr>
                </pic:pic>
              </a:graphicData>
            </a:graphic>
          </wp:inline>
        </w:drawing>
      </w:r>
    </w:p>
    <w:p w14:paraId="2EDEECCB" w14:textId="77777777" w:rsidR="00907E54" w:rsidRPr="00B863A9" w:rsidRDefault="00907E54" w:rsidP="00907E54">
      <w:pPr>
        <w:widowControl w:val="0"/>
        <w:spacing w:before="120"/>
        <w:rPr>
          <w:rFonts w:eastAsia="Arial"/>
          <w:color w:val="000000"/>
          <w:szCs w:val="24"/>
        </w:rPr>
      </w:pPr>
      <w:r w:rsidRPr="00B863A9">
        <w:rPr>
          <w:rFonts w:eastAsia="Arial"/>
          <w:color w:val="000000"/>
          <w:szCs w:val="24"/>
        </w:rPr>
        <w:t>Khe hở giữa mũ vít và vách của hốc quá hẹp nên không cần tính đến.</w:t>
      </w:r>
    </w:p>
    <w:p w14:paraId="392EFDEA" w14:textId="77777777" w:rsidR="00907E54" w:rsidRPr="00B863A9" w:rsidRDefault="00907E54" w:rsidP="00907E54">
      <w:pPr>
        <w:widowControl w:val="0"/>
        <w:spacing w:before="120"/>
        <w:rPr>
          <w:rFonts w:eastAsia="Arial"/>
          <w:color w:val="000000"/>
          <w:szCs w:val="24"/>
        </w:rPr>
      </w:pPr>
      <w:r w:rsidRPr="00B863A9">
        <w:rPr>
          <w:rFonts w:eastAsia="Arial"/>
          <w:color w:val="000000"/>
          <w:szCs w:val="24"/>
        </w:rPr>
        <w:t>Khi khe hở giữa đầu vít và thành của hốc nhỏ hơn X mm, phép đo khoảng cách đường rò được thực hiện từ vít đến tường tại nơi có khoảng cách bằng X mm.</w:t>
      </w:r>
    </w:p>
    <w:p w14:paraId="5ACFCF80" w14:textId="6B59215F" w:rsidR="00907E54" w:rsidRPr="00B863A9" w:rsidRDefault="00907E54" w:rsidP="00907E54">
      <w:pPr>
        <w:widowControl w:val="0"/>
        <w:spacing w:before="120"/>
        <w:jc w:val="center"/>
        <w:rPr>
          <w:szCs w:val="24"/>
        </w:rPr>
      </w:pPr>
      <w:r w:rsidRPr="00B863A9">
        <w:rPr>
          <w:rFonts w:eastAsia="Arial"/>
          <w:b/>
          <w:color w:val="000000"/>
          <w:szCs w:val="24"/>
        </w:rPr>
        <w:t xml:space="preserve">Hình </w:t>
      </w:r>
      <w:r w:rsidR="00026CD2">
        <w:rPr>
          <w:rFonts w:eastAsia="Arial"/>
          <w:b/>
          <w:color w:val="000000"/>
          <w:szCs w:val="24"/>
        </w:rPr>
        <w:t>M.</w:t>
      </w:r>
      <w:r w:rsidRPr="00B863A9">
        <w:rPr>
          <w:rFonts w:eastAsia="Arial"/>
          <w:b/>
          <w:color w:val="000000"/>
          <w:szCs w:val="24"/>
        </w:rPr>
        <w:t>9 - Hốc hẹp</w:t>
      </w:r>
    </w:p>
    <w:p w14:paraId="71584501" w14:textId="77777777" w:rsidR="00907E54" w:rsidRPr="00B863A9" w:rsidRDefault="00907E54" w:rsidP="00907E54">
      <w:pPr>
        <w:widowControl w:val="0"/>
        <w:spacing w:before="120"/>
        <w:jc w:val="center"/>
        <w:rPr>
          <w:szCs w:val="24"/>
        </w:rPr>
      </w:pPr>
      <w:r w:rsidRPr="00B863A9">
        <w:rPr>
          <w:noProof/>
          <w:szCs w:val="24"/>
        </w:rPr>
        <w:lastRenderedPageBreak/>
        <w:drawing>
          <wp:inline distT="0" distB="0" distL="0" distR="0" wp14:anchorId="4FB1487F" wp14:editId="5F371597">
            <wp:extent cx="3638550" cy="3971925"/>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3638550" cy="3971925"/>
                    </a:xfrm>
                    <a:prstGeom prst="rect">
                      <a:avLst/>
                    </a:prstGeom>
                  </pic:spPr>
                </pic:pic>
              </a:graphicData>
            </a:graphic>
          </wp:inline>
        </w:drawing>
      </w:r>
    </w:p>
    <w:p w14:paraId="625C1998" w14:textId="77777777" w:rsidR="00907E54" w:rsidRPr="00B863A9" w:rsidRDefault="00907E54" w:rsidP="00F12C83">
      <w:pPr>
        <w:widowControl w:val="0"/>
        <w:spacing w:before="120"/>
        <w:jc w:val="center"/>
        <w:rPr>
          <w:szCs w:val="24"/>
        </w:rPr>
      </w:pPr>
      <w:r w:rsidRPr="00B863A9">
        <w:rPr>
          <w:rFonts w:eastAsia="Arial"/>
          <w:color w:val="000000"/>
          <w:szCs w:val="24"/>
        </w:rPr>
        <w:t>Khe hở giữa mũ vít và vách của hốc quá hẹp nên không cần tính đến.</w:t>
      </w:r>
    </w:p>
    <w:p w14:paraId="024EBB28" w14:textId="1DAD26C4" w:rsidR="00907E54" w:rsidRPr="00B863A9" w:rsidRDefault="00907E54" w:rsidP="00907E54">
      <w:pPr>
        <w:widowControl w:val="0"/>
        <w:spacing w:before="120"/>
        <w:jc w:val="center"/>
        <w:rPr>
          <w:rFonts w:eastAsia="Arial"/>
          <w:b/>
          <w:color w:val="000000"/>
          <w:szCs w:val="24"/>
        </w:rPr>
      </w:pPr>
      <w:r w:rsidRPr="00B863A9">
        <w:rPr>
          <w:rFonts w:eastAsia="Arial"/>
          <w:b/>
          <w:color w:val="000000"/>
          <w:szCs w:val="24"/>
        </w:rPr>
        <w:t xml:space="preserve">Hình </w:t>
      </w:r>
      <w:r w:rsidR="00026CD2">
        <w:rPr>
          <w:rFonts w:eastAsia="Arial"/>
          <w:b/>
          <w:color w:val="000000"/>
          <w:szCs w:val="24"/>
        </w:rPr>
        <w:t>M.</w:t>
      </w:r>
      <w:r w:rsidRPr="00B863A9">
        <w:rPr>
          <w:rFonts w:eastAsia="Arial"/>
          <w:b/>
          <w:color w:val="000000"/>
          <w:szCs w:val="24"/>
        </w:rPr>
        <w:t>10 - Hốc rộng</w:t>
      </w:r>
    </w:p>
    <w:p w14:paraId="216EA654" w14:textId="27BE573A" w:rsidR="00907E54" w:rsidRPr="00B863A9" w:rsidRDefault="002252B4" w:rsidP="00907E54">
      <w:pPr>
        <w:widowControl w:val="0"/>
        <w:spacing w:before="120"/>
        <w:jc w:val="center"/>
        <w:rPr>
          <w:szCs w:val="24"/>
        </w:rPr>
      </w:pPr>
      <w:r>
        <w:object w:dxaOrig="8250" w:dyaOrig="4230" w14:anchorId="47266A07">
          <v:shape id="_x0000_i1053" type="#_x0000_t75" style="width:411.75pt;height:210.75pt" o:ole="">
            <v:imagedata r:id="rId111" o:title=""/>
          </v:shape>
          <o:OLEObject Type="Embed" ProgID="PBrush" ShapeID="_x0000_i1053" DrawAspect="Content" ObjectID="_1710829619" r:id="rId112"/>
        </w:object>
      </w:r>
    </w:p>
    <w:p w14:paraId="2CEFB238" w14:textId="36634633" w:rsidR="00907E54" w:rsidRPr="00B863A9" w:rsidRDefault="00907E54" w:rsidP="00907E54">
      <w:pPr>
        <w:widowControl w:val="0"/>
        <w:spacing w:before="120"/>
        <w:jc w:val="center"/>
        <w:rPr>
          <w:rFonts w:eastAsia="Arial"/>
          <w:b/>
          <w:color w:val="000000"/>
          <w:szCs w:val="24"/>
        </w:rPr>
      </w:pPr>
      <w:r w:rsidRPr="00B863A9">
        <w:rPr>
          <w:rFonts w:eastAsia="Arial"/>
          <w:b/>
          <w:color w:val="000000"/>
          <w:szCs w:val="24"/>
        </w:rPr>
        <w:t xml:space="preserve">Hình </w:t>
      </w:r>
      <w:r w:rsidR="00026CD2">
        <w:rPr>
          <w:rFonts w:eastAsia="Arial"/>
          <w:b/>
          <w:color w:val="000000"/>
          <w:szCs w:val="24"/>
        </w:rPr>
        <w:t>M.</w:t>
      </w:r>
      <w:r w:rsidRPr="00B863A9">
        <w:rPr>
          <w:rFonts w:eastAsia="Arial"/>
          <w:b/>
          <w:color w:val="000000"/>
          <w:szCs w:val="24"/>
        </w:rPr>
        <w:t xml:space="preserve">11 - Phủ xung quanh thiết bị </w:t>
      </w:r>
    </w:p>
    <w:p w14:paraId="0294E6B0" w14:textId="613BFA1E" w:rsidR="00907E54" w:rsidRPr="00B863A9" w:rsidRDefault="006358EE" w:rsidP="00907E54">
      <w:pPr>
        <w:widowControl w:val="0"/>
        <w:spacing w:before="120"/>
        <w:jc w:val="center"/>
        <w:rPr>
          <w:rFonts w:eastAsia="Arial"/>
          <w:b/>
          <w:color w:val="000000"/>
          <w:szCs w:val="24"/>
        </w:rPr>
      </w:pPr>
      <w:r>
        <w:object w:dxaOrig="7620" w:dyaOrig="4575" w14:anchorId="62F80DF2">
          <v:shape id="_x0000_i1054" type="#_x0000_t75" style="width:380.25pt;height:228.75pt" o:ole="">
            <v:imagedata r:id="rId113" o:title=""/>
          </v:shape>
          <o:OLEObject Type="Embed" ProgID="PBrush" ShapeID="_x0000_i1054" DrawAspect="Content" ObjectID="_1710829620" r:id="rId114"/>
        </w:object>
      </w:r>
    </w:p>
    <w:p w14:paraId="2562A756" w14:textId="0722F5F6" w:rsidR="00907E54" w:rsidRPr="00B863A9" w:rsidRDefault="00907E54" w:rsidP="00907E54">
      <w:pPr>
        <w:widowControl w:val="0"/>
        <w:spacing w:before="120"/>
        <w:jc w:val="center"/>
        <w:rPr>
          <w:rFonts w:eastAsia="Arial"/>
          <w:b/>
          <w:color w:val="000000"/>
          <w:szCs w:val="24"/>
        </w:rPr>
      </w:pPr>
      <w:r w:rsidRPr="00B863A9">
        <w:rPr>
          <w:rFonts w:eastAsia="Arial"/>
          <w:b/>
          <w:color w:val="000000"/>
          <w:szCs w:val="24"/>
        </w:rPr>
        <w:t xml:space="preserve">Hình </w:t>
      </w:r>
      <w:r w:rsidR="00026CD2">
        <w:rPr>
          <w:rFonts w:eastAsia="Arial"/>
          <w:b/>
          <w:color w:val="000000"/>
          <w:szCs w:val="24"/>
        </w:rPr>
        <w:t>M.</w:t>
      </w:r>
      <w:r w:rsidRPr="00B863A9">
        <w:rPr>
          <w:rFonts w:eastAsia="Arial"/>
          <w:b/>
          <w:color w:val="000000"/>
          <w:szCs w:val="24"/>
        </w:rPr>
        <w:t>12- Phủ trên hệ thống dây in</w:t>
      </w:r>
    </w:p>
    <w:p w14:paraId="54BA46F7" w14:textId="2EAE72C8" w:rsidR="00907E54" w:rsidRPr="00B863A9" w:rsidRDefault="00D20DAC" w:rsidP="00907E54">
      <w:pPr>
        <w:widowControl w:val="0"/>
        <w:spacing w:before="120"/>
        <w:jc w:val="center"/>
        <w:rPr>
          <w:rFonts w:eastAsia="Arial"/>
          <w:b/>
          <w:color w:val="000000"/>
          <w:szCs w:val="24"/>
        </w:rPr>
      </w:pPr>
      <w:r>
        <w:object w:dxaOrig="6750" w:dyaOrig="6450" w14:anchorId="3A962FA4">
          <v:shape id="_x0000_i1055" type="#_x0000_t75" style="width:337.5pt;height:322.5pt" o:ole="">
            <v:imagedata r:id="rId115" o:title=""/>
          </v:shape>
          <o:OLEObject Type="Embed" ProgID="PBrush" ShapeID="_x0000_i1055" DrawAspect="Content" ObjectID="_1710829621" r:id="rId116"/>
        </w:object>
      </w:r>
    </w:p>
    <w:p w14:paraId="09414F78" w14:textId="2A0E9CEA" w:rsidR="00907E54" w:rsidRDefault="00907E54" w:rsidP="00907E54">
      <w:pPr>
        <w:widowControl w:val="0"/>
        <w:spacing w:before="120"/>
        <w:jc w:val="center"/>
        <w:rPr>
          <w:rFonts w:eastAsia="Arial"/>
          <w:b/>
          <w:color w:val="000000"/>
          <w:szCs w:val="24"/>
        </w:rPr>
      </w:pPr>
      <w:r w:rsidRPr="00B863A9">
        <w:rPr>
          <w:rFonts w:eastAsia="Arial"/>
          <w:b/>
          <w:color w:val="000000"/>
          <w:szCs w:val="24"/>
        </w:rPr>
        <w:t xml:space="preserve">Hình </w:t>
      </w:r>
      <w:r w:rsidR="00026CD2">
        <w:rPr>
          <w:rFonts w:eastAsia="Arial"/>
          <w:b/>
          <w:color w:val="000000"/>
          <w:szCs w:val="24"/>
        </w:rPr>
        <w:t>M.</w:t>
      </w:r>
      <w:r w:rsidRPr="00B863A9">
        <w:rPr>
          <w:rFonts w:eastAsia="Arial"/>
          <w:b/>
          <w:color w:val="000000"/>
          <w:szCs w:val="24"/>
        </w:rPr>
        <w:t>13 - Ví dụ về các phép đo trong vỏ bọc bằng vật liệu cách điện</w:t>
      </w:r>
    </w:p>
    <w:p w14:paraId="741B2851" w14:textId="77777777" w:rsidR="00AD593C" w:rsidRDefault="00AD593C" w:rsidP="00AD593C">
      <w:pPr>
        <w:widowControl w:val="0"/>
        <w:spacing w:before="120"/>
        <w:jc w:val="center"/>
        <w:rPr>
          <w:b/>
          <w:color w:val="000000"/>
        </w:rPr>
      </w:pPr>
    </w:p>
    <w:p w14:paraId="62888F16" w14:textId="77777777" w:rsidR="00AD593C" w:rsidRDefault="00AD593C" w:rsidP="00AD593C">
      <w:pPr>
        <w:widowControl w:val="0"/>
        <w:spacing w:before="120"/>
        <w:jc w:val="center"/>
        <w:rPr>
          <w:b/>
          <w:color w:val="000000"/>
        </w:rPr>
      </w:pPr>
    </w:p>
    <w:p w14:paraId="7AF8F159" w14:textId="3DCDF461" w:rsidR="00AD593C" w:rsidRDefault="00AD593C" w:rsidP="00AD593C">
      <w:pPr>
        <w:widowControl w:val="0"/>
        <w:spacing w:before="120"/>
        <w:jc w:val="center"/>
        <w:rPr>
          <w:b/>
          <w:color w:val="000000"/>
        </w:rPr>
      </w:pPr>
      <w:r>
        <w:object w:dxaOrig="7470" w:dyaOrig="4620" w14:anchorId="41964B27">
          <v:shape id="_x0000_i1056" type="#_x0000_t75" style="width:372.75pt;height:231pt" o:ole="">
            <v:imagedata r:id="rId117" o:title=""/>
          </v:shape>
          <o:OLEObject Type="Embed" ProgID="PBrush" ShapeID="_x0000_i1056" DrawAspect="Content" ObjectID="_1710829622" r:id="rId118"/>
        </w:object>
      </w:r>
    </w:p>
    <w:p w14:paraId="30603020" w14:textId="77777777" w:rsidR="00AD593C" w:rsidRDefault="00AD593C" w:rsidP="00AD593C">
      <w:pPr>
        <w:widowControl w:val="0"/>
        <w:spacing w:before="120"/>
        <w:jc w:val="center"/>
        <w:rPr>
          <w:b/>
          <w:color w:val="000000"/>
        </w:rPr>
      </w:pPr>
    </w:p>
    <w:p w14:paraId="3A4C8A5E" w14:textId="77777777" w:rsidR="00AD593C" w:rsidRDefault="00AD593C" w:rsidP="00AD593C">
      <w:pPr>
        <w:widowControl w:val="0"/>
        <w:spacing w:before="120"/>
        <w:jc w:val="center"/>
        <w:rPr>
          <w:b/>
          <w:color w:val="000000"/>
        </w:rPr>
      </w:pPr>
    </w:p>
    <w:p w14:paraId="45C7F110" w14:textId="77777777" w:rsidR="00AD593C" w:rsidRDefault="00AD593C" w:rsidP="00AD593C">
      <w:pPr>
        <w:widowControl w:val="0"/>
        <w:spacing w:before="120"/>
        <w:jc w:val="center"/>
        <w:rPr>
          <w:b/>
          <w:color w:val="000000"/>
        </w:rPr>
      </w:pPr>
    </w:p>
    <w:p w14:paraId="61896734" w14:textId="0DBBD201" w:rsidR="00AD593C" w:rsidRPr="00AD593C" w:rsidRDefault="00AD593C" w:rsidP="00AD593C">
      <w:pPr>
        <w:widowControl w:val="0"/>
        <w:spacing w:before="120"/>
        <w:jc w:val="center"/>
        <w:rPr>
          <w:b/>
          <w:color w:val="000000"/>
        </w:rPr>
      </w:pPr>
      <w:r>
        <w:rPr>
          <w:b/>
          <w:color w:val="000000"/>
        </w:rPr>
        <w:t xml:space="preserve">Hình </w:t>
      </w:r>
      <w:r w:rsidR="00026CD2">
        <w:rPr>
          <w:b/>
          <w:color w:val="000000"/>
        </w:rPr>
        <w:t>M.</w:t>
      </w:r>
      <w:r>
        <w:rPr>
          <w:b/>
          <w:color w:val="000000"/>
        </w:rPr>
        <w:t>14 - Các mối nối bằng xi măng trong bảng in nhiều lớp</w:t>
      </w:r>
    </w:p>
    <w:p w14:paraId="54540FFF" w14:textId="35461078" w:rsidR="00907E54" w:rsidRPr="00B863A9" w:rsidRDefault="002E5972" w:rsidP="00907E54">
      <w:pPr>
        <w:widowControl w:val="0"/>
        <w:spacing w:before="120"/>
        <w:jc w:val="center"/>
        <w:rPr>
          <w:rFonts w:eastAsia="Arial"/>
          <w:b/>
          <w:color w:val="000000"/>
          <w:szCs w:val="24"/>
        </w:rPr>
      </w:pPr>
      <w:r>
        <w:object w:dxaOrig="6735" w:dyaOrig="4965" w14:anchorId="47377310">
          <v:shape id="_x0000_i1057" type="#_x0000_t75" style="width:337.5pt;height:248.25pt" o:ole="">
            <v:imagedata r:id="rId119" o:title=""/>
          </v:shape>
          <o:OLEObject Type="Embed" ProgID="PBrush" ShapeID="_x0000_i1057" DrawAspect="Content" ObjectID="_1710829623" r:id="rId120"/>
        </w:object>
      </w:r>
    </w:p>
    <w:p w14:paraId="37F67E15" w14:textId="59731089" w:rsidR="00907E54" w:rsidRPr="00B863A9" w:rsidRDefault="00907E54" w:rsidP="00907E54">
      <w:pPr>
        <w:widowControl w:val="0"/>
        <w:spacing w:before="120"/>
        <w:jc w:val="center"/>
        <w:rPr>
          <w:rFonts w:eastAsia="Arial"/>
          <w:b/>
          <w:color w:val="000000"/>
          <w:szCs w:val="24"/>
        </w:rPr>
      </w:pPr>
      <w:r w:rsidRPr="00B863A9">
        <w:rPr>
          <w:rFonts w:eastAsia="Arial"/>
          <w:b/>
          <w:color w:val="000000"/>
          <w:szCs w:val="24"/>
        </w:rPr>
        <w:t xml:space="preserve">Hình </w:t>
      </w:r>
      <w:r w:rsidR="00026CD2">
        <w:rPr>
          <w:rFonts w:eastAsia="Arial"/>
          <w:b/>
          <w:color w:val="000000"/>
          <w:szCs w:val="24"/>
        </w:rPr>
        <w:t>M.</w:t>
      </w:r>
      <w:r w:rsidRPr="00B863A9">
        <w:rPr>
          <w:rFonts w:eastAsia="Arial"/>
          <w:b/>
          <w:color w:val="000000"/>
          <w:szCs w:val="24"/>
        </w:rPr>
        <w:t>15 - Thiết bị chứa đầy hợp chất cách điện</w:t>
      </w:r>
    </w:p>
    <w:p w14:paraId="54C0071C" w14:textId="360E8BF8" w:rsidR="00AD593C" w:rsidRDefault="00AD593C" w:rsidP="00AD593C">
      <w:pPr>
        <w:widowControl w:val="0"/>
        <w:spacing w:before="120"/>
        <w:jc w:val="center"/>
        <w:rPr>
          <w:b/>
          <w:color w:val="000000"/>
        </w:rPr>
      </w:pPr>
      <w:r>
        <w:object w:dxaOrig="6000" w:dyaOrig="3750" w14:anchorId="68B9AC29">
          <v:shape id="_x0000_i1058" type="#_x0000_t75" style="width:300pt;height:188.25pt" o:ole="">
            <v:imagedata r:id="rId121" o:title=""/>
          </v:shape>
          <o:OLEObject Type="Embed" ProgID="PBrush" ShapeID="_x0000_i1058" DrawAspect="Content" ObjectID="_1710829624" r:id="rId122"/>
        </w:object>
      </w:r>
    </w:p>
    <w:p w14:paraId="65DDA9BE" w14:textId="3FCD18E7" w:rsidR="00AD593C" w:rsidRDefault="00AD593C" w:rsidP="00AD593C">
      <w:pPr>
        <w:spacing w:line="271" w:lineRule="auto"/>
        <w:jc w:val="center"/>
        <w:rPr>
          <w:b/>
        </w:rPr>
      </w:pPr>
      <w:r>
        <w:rPr>
          <w:b/>
        </w:rPr>
        <w:t xml:space="preserve">Hình </w:t>
      </w:r>
      <w:r w:rsidR="00026CD2">
        <w:rPr>
          <w:b/>
        </w:rPr>
        <w:t>M.</w:t>
      </w:r>
      <w:r>
        <w:rPr>
          <w:b/>
        </w:rPr>
        <w:t>16 – Lớp cách có phân vùng</w:t>
      </w:r>
    </w:p>
    <w:p w14:paraId="064FBA4F" w14:textId="64DE607E" w:rsidR="00907E54" w:rsidRPr="00B863A9" w:rsidRDefault="00907E54" w:rsidP="00907E54">
      <w:pPr>
        <w:widowControl w:val="0"/>
        <w:spacing w:before="120"/>
        <w:jc w:val="center"/>
        <w:rPr>
          <w:rFonts w:eastAsia="Arial"/>
          <w:b/>
          <w:color w:val="000000"/>
          <w:szCs w:val="24"/>
        </w:rPr>
      </w:pPr>
    </w:p>
    <w:p w14:paraId="0C76965E" w14:textId="6992130B" w:rsidR="00AB60DF" w:rsidRDefault="00AB60DF" w:rsidP="00907E54">
      <w:pPr>
        <w:autoSpaceDE w:val="0"/>
        <w:autoSpaceDN w:val="0"/>
        <w:adjustRightInd w:val="0"/>
        <w:spacing w:line="271" w:lineRule="auto"/>
        <w:rPr>
          <w:bCs/>
          <w:szCs w:val="24"/>
        </w:rPr>
      </w:pPr>
    </w:p>
    <w:p w14:paraId="23F16B42" w14:textId="2436537C" w:rsidR="00907E54" w:rsidRDefault="00907E54" w:rsidP="00907E54">
      <w:pPr>
        <w:autoSpaceDE w:val="0"/>
        <w:autoSpaceDN w:val="0"/>
        <w:adjustRightInd w:val="0"/>
        <w:spacing w:line="271" w:lineRule="auto"/>
        <w:rPr>
          <w:bCs/>
          <w:szCs w:val="24"/>
        </w:rPr>
      </w:pPr>
    </w:p>
    <w:p w14:paraId="532D7A29" w14:textId="325EC484" w:rsidR="00907E54" w:rsidRDefault="00907E54">
      <w:pPr>
        <w:spacing w:line="240" w:lineRule="auto"/>
        <w:jc w:val="left"/>
        <w:rPr>
          <w:bCs/>
          <w:szCs w:val="24"/>
        </w:rPr>
      </w:pPr>
      <w:r>
        <w:rPr>
          <w:bCs/>
          <w:szCs w:val="24"/>
        </w:rPr>
        <w:br w:type="page"/>
      </w:r>
    </w:p>
    <w:p w14:paraId="4C3E752A" w14:textId="6C92ECD9" w:rsidR="00907E54" w:rsidRPr="00907E54" w:rsidRDefault="00907E54" w:rsidP="00B62825">
      <w:pPr>
        <w:pStyle w:val="Heading1"/>
      </w:pPr>
      <w:bookmarkStart w:id="104" w:name="_Toc100063898"/>
      <w:r w:rsidRPr="00907E54">
        <w:lastRenderedPageBreak/>
        <w:t xml:space="preserve">Phụ lục </w:t>
      </w:r>
      <w:r w:rsidR="00026CD2">
        <w:t>N</w:t>
      </w:r>
      <w:bookmarkEnd w:id="104"/>
    </w:p>
    <w:p w14:paraId="1321A460" w14:textId="7DA90DA5" w:rsidR="00907E54" w:rsidRPr="00907E54" w:rsidRDefault="00907E54" w:rsidP="00B23E28">
      <w:pPr>
        <w:pStyle w:val="Heading3"/>
        <w:jc w:val="center"/>
      </w:pPr>
      <w:bookmarkStart w:id="105" w:name="_Toc100063899"/>
      <w:r w:rsidRPr="00907E54">
        <w:t>(</w:t>
      </w:r>
      <w:r w:rsidR="00B62825">
        <w:t>Quy định</w:t>
      </w:r>
      <w:r w:rsidRPr="00907E54">
        <w:t>)</w:t>
      </w:r>
      <w:bookmarkEnd w:id="105"/>
    </w:p>
    <w:p w14:paraId="29E4C063" w14:textId="77777777" w:rsidR="00B62825" w:rsidRDefault="00B62825" w:rsidP="00B23E28">
      <w:pPr>
        <w:pStyle w:val="Heading3"/>
        <w:jc w:val="center"/>
      </w:pPr>
    </w:p>
    <w:p w14:paraId="0CABC1BB" w14:textId="4A57EB25" w:rsidR="00907E54" w:rsidRPr="00907E54" w:rsidRDefault="00907E54" w:rsidP="00B23E28">
      <w:pPr>
        <w:pStyle w:val="Heading3"/>
        <w:jc w:val="center"/>
      </w:pPr>
      <w:bookmarkStart w:id="106" w:name="_Toc100063900"/>
      <w:r w:rsidRPr="00907E54">
        <w:t>Các biện pháp bảo vệ chống lại các vật dẫn điện</w:t>
      </w:r>
      <w:bookmarkEnd w:id="106"/>
    </w:p>
    <w:p w14:paraId="3433E805" w14:textId="5B61DCB0" w:rsidR="00907E54" w:rsidRPr="00907E54" w:rsidRDefault="00026CD2" w:rsidP="00907E54">
      <w:pPr>
        <w:rPr>
          <w:b/>
          <w:szCs w:val="24"/>
        </w:rPr>
      </w:pPr>
      <w:r>
        <w:rPr>
          <w:b/>
          <w:szCs w:val="24"/>
        </w:rPr>
        <w:t>N</w:t>
      </w:r>
      <w:r w:rsidR="00907E54" w:rsidRPr="00907E54">
        <w:rPr>
          <w:b/>
          <w:szCs w:val="24"/>
        </w:rPr>
        <w:t>.1 Thông tin chung</w:t>
      </w:r>
    </w:p>
    <w:p w14:paraId="4658CD6D" w14:textId="77777777" w:rsidR="00907E54" w:rsidRPr="00B80D4C" w:rsidRDefault="00907E54" w:rsidP="00907E54">
      <w:pPr>
        <w:rPr>
          <w:szCs w:val="24"/>
        </w:rPr>
      </w:pPr>
      <w:r w:rsidRPr="00B80D4C">
        <w:rPr>
          <w:szCs w:val="24"/>
        </w:rPr>
        <w:t>Phụ lục này quy định các biện pháp bảo vệ để giảm khả năng xảy ra hỏa hoạn, điện giật và phản ứng hóa học bất lợi do sự xâm nhập của các vật thể qua các lỗ trên cùng hoặc bên cạnh của thiết bị, hoặc do sự cố tràn chất lỏng bên trong, hoặc do hỏng lớp phủ kim loại và chất kết dính đảm bảo dẫn điện các bộ phận bên trong thiết bị.</w:t>
      </w:r>
    </w:p>
    <w:p w14:paraId="57CD9E9F" w14:textId="77777777" w:rsidR="00907E54" w:rsidRPr="00B80D4C" w:rsidRDefault="00907E54" w:rsidP="00907E54">
      <w:pPr>
        <w:rPr>
          <w:szCs w:val="24"/>
          <w:lang w:val="vi-VN"/>
        </w:rPr>
      </w:pPr>
      <w:r w:rsidRPr="00B80D4C">
        <w:rPr>
          <w:szCs w:val="24"/>
          <w:lang w:val="vi-VN"/>
        </w:rPr>
        <w:t>Biện pháp bảo vệ cơ bản chống lại sự xâm nhập của vật thể lạ là mọi người không được cho vật thể lạ vào thiết bị. Các biện pháp bảo vệ quy định trong phụ lục này là các biện pháp bảo vệ bổ sung.</w:t>
      </w:r>
    </w:p>
    <w:p w14:paraId="064B134E" w14:textId="77777777" w:rsidR="00907E54" w:rsidRPr="00B80D4C" w:rsidRDefault="00907E54" w:rsidP="00907E54">
      <w:pPr>
        <w:rPr>
          <w:szCs w:val="24"/>
          <w:lang w:val="vi-VN"/>
        </w:rPr>
      </w:pPr>
      <w:r w:rsidRPr="00B80D4C">
        <w:rPr>
          <w:szCs w:val="24"/>
          <w:lang w:val="vi-VN"/>
        </w:rPr>
        <w:t>Phụ lục này không áp dụng cho các lỗ hở là bộ phận của các đầu nối.</w:t>
      </w:r>
    </w:p>
    <w:p w14:paraId="09304D23" w14:textId="77777777" w:rsidR="00907E54" w:rsidRPr="00B80D4C" w:rsidRDefault="00907E54" w:rsidP="00907E54">
      <w:pPr>
        <w:rPr>
          <w:szCs w:val="24"/>
          <w:lang w:val="vi-VN"/>
        </w:rPr>
      </w:pPr>
      <w:r w:rsidRPr="00B80D4C">
        <w:rPr>
          <w:szCs w:val="24"/>
          <w:lang w:val="vi-VN"/>
        </w:rPr>
        <w:t>Đối với thiết bị được sử dụng theo nhiều hướng, theo hướng dẫn của nhà sản xuất, các biện pháp bảo vệ phải có hiệu quả đối với từng hướng như vậy.</w:t>
      </w:r>
    </w:p>
    <w:p w14:paraId="1D0BFB3A" w14:textId="77777777" w:rsidR="00907E54" w:rsidRPr="00B80D4C" w:rsidRDefault="00907E54" w:rsidP="00907E54">
      <w:pPr>
        <w:rPr>
          <w:szCs w:val="24"/>
          <w:lang w:val="vi-VN"/>
        </w:rPr>
      </w:pPr>
      <w:r w:rsidRPr="00B80D4C">
        <w:rPr>
          <w:szCs w:val="24"/>
          <w:lang w:val="vi-VN"/>
        </w:rPr>
        <w:t>Đối với thiết bị có thể vận chuyển, các biện pháp bảo vệ phải có hiệu lực đối với tất cả các hướng.</w:t>
      </w:r>
    </w:p>
    <w:p w14:paraId="6FB1ACCB" w14:textId="23EEC95B" w:rsidR="00907E54" w:rsidRPr="00B80D4C" w:rsidRDefault="00907E54" w:rsidP="00907E54">
      <w:pPr>
        <w:rPr>
          <w:szCs w:val="24"/>
          <w:lang w:val="vi-VN"/>
        </w:rPr>
      </w:pPr>
      <w:r w:rsidRPr="00B80D4C">
        <w:rPr>
          <w:szCs w:val="24"/>
          <w:lang w:val="vi-VN"/>
        </w:rPr>
        <w:t xml:space="preserve">CHÚ THÍCH: Các ví dụ của </w:t>
      </w:r>
      <w:r w:rsidR="00026CD2">
        <w:rPr>
          <w:szCs w:val="24"/>
          <w:lang w:val="vi-VN"/>
        </w:rPr>
        <w:t>Hình N.</w:t>
      </w:r>
      <w:r w:rsidRPr="00B80D4C">
        <w:rPr>
          <w:szCs w:val="24"/>
          <w:lang w:val="vi-VN"/>
        </w:rPr>
        <w:t xml:space="preserve">1, </w:t>
      </w:r>
      <w:r w:rsidR="00026CD2">
        <w:rPr>
          <w:szCs w:val="24"/>
          <w:lang w:val="vi-VN"/>
        </w:rPr>
        <w:t>Hình N.</w:t>
      </w:r>
      <w:r w:rsidRPr="00B80D4C">
        <w:rPr>
          <w:szCs w:val="24"/>
          <w:lang w:val="vi-VN"/>
        </w:rPr>
        <w:t xml:space="preserve">2 và </w:t>
      </w:r>
      <w:r w:rsidR="00026CD2">
        <w:rPr>
          <w:szCs w:val="24"/>
          <w:lang w:val="vi-VN"/>
        </w:rPr>
        <w:t>Hình N.</w:t>
      </w:r>
      <w:r w:rsidRPr="00B80D4C">
        <w:rPr>
          <w:szCs w:val="24"/>
          <w:lang w:val="vi-VN"/>
        </w:rPr>
        <w:t>3 không nhằm mục đích sử dụng như các bản vẽ kỹ thuật mà chỉ được trình bày để minh họa mục đích của các yêu cầu này.</w:t>
      </w:r>
    </w:p>
    <w:p w14:paraId="0E3EE7F4" w14:textId="4D1A7D6F" w:rsidR="00907E54" w:rsidRPr="00907E54" w:rsidRDefault="00026CD2" w:rsidP="00907E54">
      <w:pPr>
        <w:rPr>
          <w:b/>
          <w:szCs w:val="24"/>
          <w:lang w:val="vi-VN"/>
        </w:rPr>
      </w:pPr>
      <w:r>
        <w:rPr>
          <w:b/>
          <w:szCs w:val="24"/>
        </w:rPr>
        <w:t>N</w:t>
      </w:r>
      <w:r w:rsidR="00907E54" w:rsidRPr="00907E54">
        <w:rPr>
          <w:b/>
          <w:szCs w:val="24"/>
          <w:lang w:val="vi-VN"/>
        </w:rPr>
        <w:t>.2 Các biện pháp bảo vệ chống lại sự xâm nhập hoặc hậu quả của sự xâm nhập của một vật thể lạ</w:t>
      </w:r>
    </w:p>
    <w:p w14:paraId="1E552707" w14:textId="268FC3ED" w:rsidR="00907E54" w:rsidRPr="00907E54" w:rsidRDefault="00026CD2" w:rsidP="00907E54">
      <w:pPr>
        <w:rPr>
          <w:b/>
          <w:szCs w:val="24"/>
          <w:lang w:val="vi-VN"/>
        </w:rPr>
      </w:pPr>
      <w:r>
        <w:rPr>
          <w:b/>
          <w:szCs w:val="24"/>
        </w:rPr>
        <w:t>N</w:t>
      </w:r>
      <w:r w:rsidR="00907E54" w:rsidRPr="00907E54">
        <w:rPr>
          <w:b/>
          <w:szCs w:val="24"/>
          <w:lang w:val="vi-VN"/>
        </w:rPr>
        <w:t>.2.1 Thông tin chung</w:t>
      </w:r>
    </w:p>
    <w:p w14:paraId="43C6F18A" w14:textId="3E66722F" w:rsidR="00907E54" w:rsidRPr="00B80D4C" w:rsidRDefault="00907E54" w:rsidP="00907E54">
      <w:pPr>
        <w:rPr>
          <w:szCs w:val="24"/>
          <w:lang w:val="vi-VN"/>
        </w:rPr>
      </w:pPr>
      <w:r w:rsidRPr="00B80D4C">
        <w:rPr>
          <w:szCs w:val="24"/>
          <w:lang w:val="vi-VN"/>
        </w:rPr>
        <w:t xml:space="preserve">Thiết bị phải phù hợp với các yêu cầu của </w:t>
      </w:r>
      <w:r w:rsidR="00026CD2">
        <w:rPr>
          <w:szCs w:val="24"/>
          <w:lang w:val="vi-VN"/>
        </w:rPr>
        <w:t>N.</w:t>
      </w:r>
      <w:r w:rsidRPr="00B80D4C">
        <w:rPr>
          <w:szCs w:val="24"/>
          <w:lang w:val="vi-VN"/>
        </w:rPr>
        <w:t xml:space="preserve">2.2 hoặc các yêu cầu của </w:t>
      </w:r>
      <w:r w:rsidR="00026CD2">
        <w:rPr>
          <w:szCs w:val="24"/>
          <w:lang w:val="vi-VN"/>
        </w:rPr>
        <w:t>N.</w:t>
      </w:r>
      <w:r w:rsidRPr="00B80D4C">
        <w:rPr>
          <w:szCs w:val="24"/>
          <w:lang w:val="vi-VN"/>
        </w:rPr>
        <w:t>2.3.</w:t>
      </w:r>
    </w:p>
    <w:p w14:paraId="422D053D" w14:textId="38E1C942" w:rsidR="00907E54" w:rsidRPr="00907E54" w:rsidRDefault="00026CD2" w:rsidP="00907E54">
      <w:pPr>
        <w:rPr>
          <w:b/>
          <w:szCs w:val="24"/>
          <w:lang w:val="vi-VN"/>
        </w:rPr>
      </w:pPr>
      <w:r>
        <w:rPr>
          <w:b/>
          <w:szCs w:val="24"/>
          <w:lang w:val="vi-VN"/>
        </w:rPr>
        <w:t>N.</w:t>
      </w:r>
      <w:r w:rsidR="00907E54" w:rsidRPr="00907E54">
        <w:rPr>
          <w:b/>
          <w:szCs w:val="24"/>
          <w:lang w:val="vi-VN"/>
        </w:rPr>
        <w:t>2.2 Các biện pháp bảo vệ chống lại sự xâm nhập của vật thể lạ</w:t>
      </w:r>
    </w:p>
    <w:p w14:paraId="542EC149" w14:textId="77777777" w:rsidR="00907E54" w:rsidRPr="00B80D4C" w:rsidRDefault="00907E54" w:rsidP="00907E54">
      <w:pPr>
        <w:rPr>
          <w:szCs w:val="24"/>
          <w:lang w:val="vi-VN"/>
        </w:rPr>
      </w:pPr>
      <w:r w:rsidRPr="00B80D4C">
        <w:rPr>
          <w:szCs w:val="24"/>
          <w:lang w:val="vi-VN"/>
        </w:rPr>
        <w:t>Các lỗ ở trên cùng và các mặt của vỏ bọc có thể tiếp cận được phải được bố trí hoặc có kết cấu để giảm khả năng vật thể lạ lọt vào các lỗ này.</w:t>
      </w:r>
    </w:p>
    <w:p w14:paraId="20B9FC57" w14:textId="77777777" w:rsidR="00907E54" w:rsidRPr="00B80D4C" w:rsidRDefault="00907E54" w:rsidP="00907E54">
      <w:pPr>
        <w:rPr>
          <w:szCs w:val="24"/>
          <w:lang w:val="vi-VN"/>
        </w:rPr>
      </w:pPr>
      <w:r w:rsidRPr="00B80D4C">
        <w:rPr>
          <w:szCs w:val="24"/>
          <w:lang w:val="vi-VN"/>
        </w:rPr>
        <w:t>Các lỗ mở của thiết bị phải tuân theo các yêu cầu quy định dưới đây khi cửa, tấm và nắp, v.v., được đóng hoặc tại vị trí. Các yêu cầu này không áp dụng cho các lỗ mở phía sau cửa ra vào, tấm panel, nắp đậy, v.v., ngay cả khi người bình thường có thể mở hoặc tháo chúng ra.</w:t>
      </w:r>
    </w:p>
    <w:p w14:paraId="1A1261E3" w14:textId="77777777" w:rsidR="00907E54" w:rsidRPr="00B80D4C" w:rsidRDefault="00907E54" w:rsidP="00907E54">
      <w:pPr>
        <w:rPr>
          <w:szCs w:val="24"/>
          <w:lang w:val="vi-VN"/>
        </w:rPr>
      </w:pPr>
      <w:r w:rsidRPr="00B80D4C">
        <w:rPr>
          <w:szCs w:val="24"/>
          <w:lang w:val="vi-VN"/>
        </w:rPr>
        <w:t>Bất kỳ kết cấu nào sau đây đều được xem xét tuân thủ:</w:t>
      </w:r>
    </w:p>
    <w:p w14:paraId="4E41F17E" w14:textId="77777777" w:rsidR="00907E54" w:rsidRPr="00B80D4C" w:rsidRDefault="00907E54" w:rsidP="00837A4D">
      <w:pPr>
        <w:pStyle w:val="ListParagraph"/>
        <w:numPr>
          <w:ilvl w:val="0"/>
          <w:numId w:val="57"/>
        </w:numPr>
        <w:rPr>
          <w:rFonts w:ascii="Arial" w:hAnsi="Arial" w:cs="Arial"/>
          <w:sz w:val="24"/>
          <w:szCs w:val="24"/>
          <w:lang w:val="vi-VN"/>
        </w:rPr>
      </w:pPr>
      <w:r w:rsidRPr="00B80D4C">
        <w:rPr>
          <w:rFonts w:ascii="Arial" w:hAnsi="Arial" w:cs="Arial"/>
          <w:sz w:val="24"/>
          <w:szCs w:val="24"/>
          <w:lang w:val="vi-VN"/>
        </w:rPr>
        <w:t>Các khe hở không vượt quá 5 mm ở bất kỳ kích thước nào;</w:t>
      </w:r>
    </w:p>
    <w:p w14:paraId="52DA592C" w14:textId="77777777" w:rsidR="00907E54" w:rsidRPr="00B80D4C" w:rsidRDefault="00907E54" w:rsidP="00837A4D">
      <w:pPr>
        <w:pStyle w:val="ListParagraph"/>
        <w:numPr>
          <w:ilvl w:val="0"/>
          <w:numId w:val="57"/>
        </w:numPr>
        <w:rPr>
          <w:rFonts w:ascii="Arial" w:hAnsi="Arial" w:cs="Arial"/>
          <w:sz w:val="24"/>
          <w:szCs w:val="24"/>
          <w:lang w:val="vi-VN"/>
        </w:rPr>
      </w:pPr>
      <w:r w:rsidRPr="00B80D4C">
        <w:rPr>
          <w:rFonts w:ascii="Arial" w:hAnsi="Arial" w:cs="Arial"/>
          <w:sz w:val="24"/>
          <w:szCs w:val="24"/>
          <w:lang w:val="vi-VN"/>
        </w:rPr>
        <w:t>các khe hở có chiều rộng không vượt quá 1 mm bất kể chiều dài;</w:t>
      </w:r>
    </w:p>
    <w:p w14:paraId="1D9BC421" w14:textId="77777777" w:rsidR="00907E54" w:rsidRPr="00B80D4C" w:rsidRDefault="00907E54" w:rsidP="00837A4D">
      <w:pPr>
        <w:pStyle w:val="ListParagraph"/>
        <w:numPr>
          <w:ilvl w:val="0"/>
          <w:numId w:val="57"/>
        </w:numPr>
        <w:rPr>
          <w:rFonts w:ascii="Arial" w:hAnsi="Arial" w:cs="Arial"/>
          <w:sz w:val="24"/>
          <w:szCs w:val="24"/>
          <w:lang w:val="vi-VN"/>
        </w:rPr>
      </w:pPr>
      <w:r w:rsidRPr="00B80D4C">
        <w:rPr>
          <w:rFonts w:ascii="Arial" w:hAnsi="Arial" w:cs="Arial"/>
          <w:sz w:val="24"/>
          <w:szCs w:val="24"/>
          <w:lang w:val="vi-VN"/>
        </w:rPr>
        <w:t>các khe hở đáp ứng các yêu cầu của IP3X;</w:t>
      </w:r>
    </w:p>
    <w:p w14:paraId="7BBFE2FA" w14:textId="55825AFE" w:rsidR="00907E54" w:rsidRPr="00B80D4C" w:rsidRDefault="00907E54" w:rsidP="00837A4D">
      <w:pPr>
        <w:pStyle w:val="ListParagraph"/>
        <w:numPr>
          <w:ilvl w:val="0"/>
          <w:numId w:val="57"/>
        </w:numPr>
        <w:rPr>
          <w:rFonts w:ascii="Arial" w:hAnsi="Arial" w:cs="Arial"/>
          <w:sz w:val="24"/>
          <w:szCs w:val="24"/>
          <w:lang w:val="vi-VN"/>
        </w:rPr>
      </w:pPr>
      <w:r w:rsidRPr="00B80D4C">
        <w:rPr>
          <w:rFonts w:ascii="Arial" w:hAnsi="Arial" w:cs="Arial"/>
          <w:sz w:val="24"/>
          <w:szCs w:val="24"/>
          <w:lang w:val="vi-VN"/>
        </w:rPr>
        <w:t xml:space="preserve">các khe hở trên cùng theo đó lỗi vào theo chiều dọc bị ngăn chặn (xem </w:t>
      </w:r>
      <w:r w:rsidR="00026CD2">
        <w:rPr>
          <w:rFonts w:ascii="Arial" w:hAnsi="Arial" w:cs="Arial"/>
          <w:sz w:val="24"/>
          <w:szCs w:val="24"/>
          <w:lang w:val="vi-VN"/>
        </w:rPr>
        <w:t>Hình N.</w:t>
      </w:r>
      <w:r w:rsidRPr="00B80D4C">
        <w:rPr>
          <w:rFonts w:ascii="Arial" w:hAnsi="Arial" w:cs="Arial"/>
          <w:sz w:val="24"/>
          <w:szCs w:val="24"/>
          <w:lang w:val="vi-VN"/>
        </w:rPr>
        <w:t>1 để biết các ví dụ);</w:t>
      </w:r>
    </w:p>
    <w:p w14:paraId="0B738B7B" w14:textId="1008A25E" w:rsidR="00907E54" w:rsidRPr="00B80D4C" w:rsidRDefault="00907E54" w:rsidP="00837A4D">
      <w:pPr>
        <w:pStyle w:val="ListParagraph"/>
        <w:numPr>
          <w:ilvl w:val="0"/>
          <w:numId w:val="57"/>
        </w:numPr>
        <w:rPr>
          <w:rFonts w:ascii="Arial" w:hAnsi="Arial" w:cs="Arial"/>
          <w:sz w:val="24"/>
          <w:szCs w:val="24"/>
          <w:lang w:val="vi-VN"/>
        </w:rPr>
      </w:pPr>
      <w:r w:rsidRPr="00B80D4C">
        <w:rPr>
          <w:rFonts w:ascii="Arial" w:hAnsi="Arial" w:cs="Arial"/>
          <w:sz w:val="24"/>
          <w:szCs w:val="24"/>
          <w:lang w:val="vi-VN"/>
        </w:rPr>
        <w:t xml:space="preserve">các khe hở bên được cung cấp với các tấm chắn có hình dạng để làm lệch hướng ra bên ngoài của một vật thể bên ngoài rơi theo phương thẳng đứng (xem </w:t>
      </w:r>
      <w:r w:rsidR="00026CD2">
        <w:rPr>
          <w:rFonts w:ascii="Arial" w:hAnsi="Arial" w:cs="Arial"/>
          <w:sz w:val="24"/>
          <w:szCs w:val="24"/>
          <w:lang w:val="vi-VN"/>
        </w:rPr>
        <w:t>Hình N.</w:t>
      </w:r>
      <w:r w:rsidRPr="00B80D4C">
        <w:rPr>
          <w:rFonts w:ascii="Arial" w:hAnsi="Arial" w:cs="Arial"/>
          <w:sz w:val="24"/>
          <w:szCs w:val="24"/>
          <w:lang w:val="vi-VN"/>
        </w:rPr>
        <w:t>2 để làm ví dụ);</w:t>
      </w:r>
    </w:p>
    <w:p w14:paraId="6ABAAE7F" w14:textId="77777777" w:rsidR="00907E54" w:rsidRPr="00B80D4C" w:rsidRDefault="00907E54" w:rsidP="00837A4D">
      <w:pPr>
        <w:pStyle w:val="ListParagraph"/>
        <w:numPr>
          <w:ilvl w:val="0"/>
          <w:numId w:val="57"/>
        </w:numPr>
        <w:rPr>
          <w:rFonts w:ascii="Arial" w:hAnsi="Arial" w:cs="Arial"/>
          <w:sz w:val="24"/>
          <w:szCs w:val="24"/>
          <w:lang w:val="vi-VN"/>
        </w:rPr>
      </w:pPr>
      <w:r w:rsidRPr="00B80D4C">
        <w:rPr>
          <w:rFonts w:ascii="Arial" w:hAnsi="Arial" w:cs="Arial"/>
          <w:sz w:val="24"/>
          <w:szCs w:val="24"/>
          <w:lang w:val="vi-VN"/>
        </w:rPr>
        <w:t>các khe hở bên không có cửa chắn trong đó độ dày của vỏ bọc tại khe hở không nhỏ hơn kích thước thẳng đứng của khe hở.</w:t>
      </w:r>
    </w:p>
    <w:p w14:paraId="16C51C8D" w14:textId="77777777" w:rsidR="00907E54" w:rsidRPr="00B80D4C" w:rsidRDefault="00907E54" w:rsidP="00907E54">
      <w:pPr>
        <w:rPr>
          <w:i/>
          <w:szCs w:val="24"/>
          <w:lang w:val="vi-VN"/>
        </w:rPr>
      </w:pPr>
      <w:r w:rsidRPr="00B80D4C">
        <w:rPr>
          <w:i/>
          <w:szCs w:val="24"/>
          <w:lang w:val="vi-VN"/>
        </w:rPr>
        <w:t>Kiểm tra sự phù hợp bằng cách xem xét hoặc đo lường.</w:t>
      </w:r>
    </w:p>
    <w:p w14:paraId="22E4FB9B" w14:textId="4C1D9B03" w:rsidR="00907E54" w:rsidRPr="00B80D4C" w:rsidRDefault="00A144F1" w:rsidP="00907E54">
      <w:pPr>
        <w:jc w:val="center"/>
        <w:rPr>
          <w:szCs w:val="24"/>
          <w:lang w:val="vi-VN"/>
        </w:rPr>
      </w:pPr>
      <w:r>
        <w:object w:dxaOrig="14625" w:dyaOrig="3345" w14:anchorId="351D9D05">
          <v:shape id="_x0000_i1059" type="#_x0000_t75" style="width:450.75pt;height:103.5pt" o:ole="">
            <v:imagedata r:id="rId123" o:title=""/>
          </v:shape>
          <o:OLEObject Type="Embed" ProgID="PBrush" ShapeID="_x0000_i1059" DrawAspect="Content" ObjectID="_1710829625" r:id="rId124"/>
        </w:object>
      </w:r>
    </w:p>
    <w:p w14:paraId="45952D7E" w14:textId="42957D1B" w:rsidR="00907E54" w:rsidRPr="00B80D4C" w:rsidRDefault="00026CD2" w:rsidP="00907E54">
      <w:pPr>
        <w:jc w:val="center"/>
        <w:rPr>
          <w:szCs w:val="24"/>
          <w:lang w:val="vi-VN"/>
        </w:rPr>
      </w:pPr>
      <w:r>
        <w:rPr>
          <w:szCs w:val="24"/>
          <w:lang w:val="vi-VN"/>
        </w:rPr>
        <w:t>Hình N.</w:t>
      </w:r>
      <w:r w:rsidR="00907E54" w:rsidRPr="00B80D4C">
        <w:rPr>
          <w:szCs w:val="24"/>
          <w:lang w:val="vi-VN"/>
        </w:rPr>
        <w:t>1 – Ví dụ về mặt cắt ngang của thiết kế các lỗ trên cùng ngăn khe hở thẳng đứng</w:t>
      </w:r>
    </w:p>
    <w:p w14:paraId="06FF1FDB" w14:textId="2CCFAD51" w:rsidR="00907E54" w:rsidRPr="00B80D4C" w:rsidRDefault="00A144F1" w:rsidP="00907E54">
      <w:pPr>
        <w:jc w:val="center"/>
        <w:rPr>
          <w:szCs w:val="24"/>
          <w:lang w:val="vi-VN"/>
        </w:rPr>
      </w:pPr>
      <w:r>
        <w:object w:dxaOrig="9480" w:dyaOrig="6390" w14:anchorId="6815F11C">
          <v:shape id="_x0000_i1060" type="#_x0000_t75" style="width:349.5pt;height:235.5pt" o:ole="">
            <v:imagedata r:id="rId125" o:title=""/>
          </v:shape>
          <o:OLEObject Type="Embed" ProgID="PBrush" ShapeID="_x0000_i1060" DrawAspect="Content" ObjectID="_1710829626" r:id="rId126"/>
        </w:object>
      </w:r>
    </w:p>
    <w:p w14:paraId="0475C950" w14:textId="5B7036A5" w:rsidR="00907E54" w:rsidRPr="00B80D4C" w:rsidRDefault="00026CD2" w:rsidP="00907E54">
      <w:pPr>
        <w:jc w:val="center"/>
        <w:rPr>
          <w:szCs w:val="24"/>
          <w:lang w:val="vi-VN"/>
        </w:rPr>
      </w:pPr>
      <w:r>
        <w:rPr>
          <w:szCs w:val="24"/>
          <w:lang w:val="vi-VN"/>
        </w:rPr>
        <w:t>Hình N.</w:t>
      </w:r>
      <w:r w:rsidR="00907E54" w:rsidRPr="00B80D4C">
        <w:rPr>
          <w:szCs w:val="24"/>
          <w:lang w:val="vi-VN"/>
        </w:rPr>
        <w:t>2 - Ví dụ về mặt cắt ngang của thiết kế tấm chắn mở bên cạnh ngăn khe hở thẳng đứng</w:t>
      </w:r>
    </w:p>
    <w:p w14:paraId="35B8B0BE" w14:textId="632E3671" w:rsidR="00907E54" w:rsidRPr="00907E54" w:rsidRDefault="00026CD2" w:rsidP="00907E54">
      <w:pPr>
        <w:rPr>
          <w:b/>
          <w:szCs w:val="24"/>
          <w:lang w:val="vi-VN"/>
        </w:rPr>
      </w:pPr>
      <w:r>
        <w:rPr>
          <w:b/>
          <w:szCs w:val="24"/>
          <w:lang w:val="vi-VN"/>
        </w:rPr>
        <w:t>N.</w:t>
      </w:r>
      <w:r w:rsidR="00907E54" w:rsidRPr="00907E54">
        <w:rPr>
          <w:b/>
          <w:szCs w:val="24"/>
          <w:lang w:val="vi-VN"/>
        </w:rPr>
        <w:t>2.3 Các biện pháp bảo vệ chống lại hậu quả của sự xâm nhập của một vật thể lạ</w:t>
      </w:r>
    </w:p>
    <w:p w14:paraId="09614916" w14:textId="6EF8E3CD" w:rsidR="00907E54" w:rsidRPr="00907E54" w:rsidRDefault="00026CD2" w:rsidP="00907E54">
      <w:pPr>
        <w:rPr>
          <w:b/>
          <w:szCs w:val="24"/>
          <w:lang w:val="vi-VN"/>
        </w:rPr>
      </w:pPr>
      <w:r>
        <w:rPr>
          <w:b/>
          <w:szCs w:val="24"/>
          <w:lang w:val="vi-VN"/>
        </w:rPr>
        <w:t>N.</w:t>
      </w:r>
      <w:r w:rsidR="00907E54" w:rsidRPr="00907E54">
        <w:rPr>
          <w:b/>
          <w:szCs w:val="24"/>
          <w:lang w:val="vi-VN"/>
        </w:rPr>
        <w:t>2.3.1 Các yêu cầu biện pháp bảo vệ</w:t>
      </w:r>
    </w:p>
    <w:p w14:paraId="743D7F38" w14:textId="77777777" w:rsidR="00907E54" w:rsidRPr="00B80D4C" w:rsidRDefault="00907E54" w:rsidP="00907E54">
      <w:pPr>
        <w:rPr>
          <w:szCs w:val="24"/>
          <w:lang w:val="vi-VN"/>
        </w:rPr>
      </w:pPr>
      <w:r w:rsidRPr="00B80D4C">
        <w:rPr>
          <w:szCs w:val="24"/>
          <w:lang w:val="vi-VN"/>
        </w:rPr>
        <w:t>Sự xâm nhập của một vật thể lạ sẽ không đánh bại một biện pháp bảo vệ bổ sung cho thiết bị hoặc một biện pháp bảo vệ tăng cường cho thiết bị. Hơn nữa, đối tượng sẽ không tạo PIS.</w:t>
      </w:r>
    </w:p>
    <w:p w14:paraId="76468A51" w14:textId="77777777" w:rsidR="00907E54" w:rsidRPr="00B80D4C" w:rsidRDefault="00907E54" w:rsidP="00907E54">
      <w:pPr>
        <w:rPr>
          <w:szCs w:val="24"/>
          <w:lang w:val="vi-VN"/>
        </w:rPr>
      </w:pPr>
      <w:r w:rsidRPr="00B80D4C">
        <w:rPr>
          <w:szCs w:val="24"/>
          <w:lang w:val="vi-VN"/>
        </w:rPr>
        <w:t>Các biện pháp bảo vệ chống lại hậu quả của sự xâm nhập của các vật thể lạ bao gồm:</w:t>
      </w:r>
    </w:p>
    <w:p w14:paraId="0B3532C0" w14:textId="77777777" w:rsidR="00907E54" w:rsidRPr="00B80D4C" w:rsidRDefault="00907E54" w:rsidP="00837A4D">
      <w:pPr>
        <w:pStyle w:val="ListParagraph"/>
        <w:numPr>
          <w:ilvl w:val="0"/>
          <w:numId w:val="57"/>
        </w:numPr>
        <w:rPr>
          <w:rFonts w:ascii="Arial" w:hAnsi="Arial" w:cs="Arial"/>
          <w:sz w:val="24"/>
          <w:szCs w:val="24"/>
          <w:lang w:val="vi-VN"/>
        </w:rPr>
      </w:pPr>
      <w:r w:rsidRPr="00B80D4C">
        <w:rPr>
          <w:rFonts w:ascii="Arial" w:hAnsi="Arial" w:cs="Arial"/>
          <w:sz w:val="24"/>
          <w:szCs w:val="24"/>
          <w:lang w:val="vi-VN"/>
        </w:rPr>
        <w:t>rào cản bên trong ngăn cản vật thể lạ đánh bại biện pháp bảo vệ thiết bị hoặc tạo PIS;</w:t>
      </w:r>
    </w:p>
    <w:p w14:paraId="12E8A3D4" w14:textId="7C057002" w:rsidR="00907E54" w:rsidRPr="00B80D4C" w:rsidRDefault="00907E54" w:rsidP="00837A4D">
      <w:pPr>
        <w:pStyle w:val="ListParagraph"/>
        <w:numPr>
          <w:ilvl w:val="0"/>
          <w:numId w:val="57"/>
        </w:numPr>
        <w:rPr>
          <w:rFonts w:ascii="Arial" w:hAnsi="Arial" w:cs="Arial"/>
          <w:sz w:val="24"/>
          <w:szCs w:val="24"/>
          <w:lang w:val="vi-VN"/>
        </w:rPr>
      </w:pPr>
      <w:r w:rsidRPr="00B80D4C">
        <w:rPr>
          <w:rFonts w:ascii="Arial" w:hAnsi="Arial" w:cs="Arial"/>
          <w:sz w:val="24"/>
          <w:szCs w:val="24"/>
          <w:lang w:val="vi-VN"/>
        </w:rPr>
        <w:t xml:space="preserve">trong khối lượng dự kiến ​​như được mô tả trong </w:t>
      </w:r>
      <w:r w:rsidR="00026CD2">
        <w:rPr>
          <w:rFonts w:ascii="Arial" w:hAnsi="Arial" w:cs="Arial"/>
          <w:sz w:val="24"/>
          <w:szCs w:val="24"/>
          <w:lang w:val="vi-VN"/>
        </w:rPr>
        <w:t>Hình N.</w:t>
      </w:r>
      <w:r w:rsidRPr="00B80D4C">
        <w:rPr>
          <w:rFonts w:ascii="Arial" w:hAnsi="Arial" w:cs="Arial"/>
          <w:sz w:val="24"/>
          <w:szCs w:val="24"/>
          <w:lang w:val="vi-VN"/>
        </w:rPr>
        <w:t>3 có:</w:t>
      </w:r>
    </w:p>
    <w:p w14:paraId="01E1B8B6" w14:textId="77777777" w:rsidR="00907E54" w:rsidRPr="00B80D4C" w:rsidRDefault="00907E54" w:rsidP="00837A4D">
      <w:pPr>
        <w:pStyle w:val="ListParagraph"/>
        <w:numPr>
          <w:ilvl w:val="1"/>
          <w:numId w:val="57"/>
        </w:numPr>
        <w:rPr>
          <w:rFonts w:ascii="Arial" w:hAnsi="Arial" w:cs="Arial"/>
          <w:sz w:val="24"/>
          <w:szCs w:val="24"/>
          <w:lang w:val="vi-VN"/>
        </w:rPr>
      </w:pPr>
      <w:r w:rsidRPr="00B80D4C">
        <w:rPr>
          <w:rFonts w:ascii="Arial" w:hAnsi="Arial" w:cs="Arial"/>
          <w:sz w:val="24"/>
          <w:szCs w:val="24"/>
          <w:lang w:val="vi-VN"/>
        </w:rPr>
        <w:t>không có bộ phận dẫn điện trần của một biện pháp bảo vệ, hoặc</w:t>
      </w:r>
    </w:p>
    <w:p w14:paraId="4B77D68A" w14:textId="77777777" w:rsidR="00907E54" w:rsidRPr="00B80D4C" w:rsidRDefault="00907E54" w:rsidP="00837A4D">
      <w:pPr>
        <w:pStyle w:val="ListParagraph"/>
        <w:numPr>
          <w:ilvl w:val="1"/>
          <w:numId w:val="57"/>
        </w:numPr>
        <w:rPr>
          <w:rFonts w:ascii="Arial" w:hAnsi="Arial" w:cs="Arial"/>
          <w:sz w:val="24"/>
          <w:szCs w:val="24"/>
          <w:lang w:val="vi-VN"/>
        </w:rPr>
      </w:pPr>
      <w:r w:rsidRPr="00B80D4C">
        <w:rPr>
          <w:rFonts w:ascii="Arial" w:hAnsi="Arial" w:cs="Arial"/>
          <w:sz w:val="24"/>
          <w:szCs w:val="24"/>
        </w:rPr>
        <w:t>không PIS, hoặc</w:t>
      </w:r>
    </w:p>
    <w:p w14:paraId="4F6E3D5B" w14:textId="77777777" w:rsidR="00907E54" w:rsidRPr="00B80D4C" w:rsidRDefault="00907E54" w:rsidP="00837A4D">
      <w:pPr>
        <w:pStyle w:val="ListParagraph"/>
        <w:numPr>
          <w:ilvl w:val="1"/>
          <w:numId w:val="57"/>
        </w:numPr>
        <w:rPr>
          <w:rFonts w:ascii="Arial" w:hAnsi="Arial" w:cs="Arial"/>
          <w:sz w:val="24"/>
          <w:szCs w:val="24"/>
          <w:lang w:val="vi-VN"/>
        </w:rPr>
      </w:pPr>
      <w:r w:rsidRPr="00B80D4C">
        <w:rPr>
          <w:rFonts w:ascii="Arial" w:hAnsi="Arial" w:cs="Arial"/>
          <w:sz w:val="24"/>
          <w:szCs w:val="24"/>
          <w:lang w:val="vi-VN"/>
        </w:rPr>
        <w:t>không có bộ phận dẫn điện trần của mạch ES3 hoặc PS3, hoặc</w:t>
      </w:r>
    </w:p>
    <w:p w14:paraId="5334B901" w14:textId="77777777" w:rsidR="00907E54" w:rsidRPr="00B80D4C" w:rsidRDefault="00907E54" w:rsidP="00837A4D">
      <w:pPr>
        <w:pStyle w:val="ListParagraph"/>
        <w:numPr>
          <w:ilvl w:val="1"/>
          <w:numId w:val="57"/>
        </w:numPr>
        <w:rPr>
          <w:rFonts w:ascii="Arial" w:hAnsi="Arial" w:cs="Arial"/>
          <w:sz w:val="24"/>
          <w:szCs w:val="24"/>
          <w:lang w:val="vi-VN"/>
        </w:rPr>
      </w:pPr>
      <w:r w:rsidRPr="00B80D4C">
        <w:rPr>
          <w:rFonts w:ascii="Arial" w:hAnsi="Arial" w:cs="Arial"/>
          <w:sz w:val="24"/>
          <w:szCs w:val="24"/>
          <w:lang w:val="vi-VN"/>
        </w:rPr>
        <w:t>chỉ các bộ phận dẫn điện được phủ bằng lớp bảo vệ hoặc các lớp phủ tương tự khác;</w:t>
      </w:r>
    </w:p>
    <w:p w14:paraId="28AA3940" w14:textId="77777777" w:rsidR="00907E54" w:rsidRPr="00B80D4C" w:rsidRDefault="00907E54" w:rsidP="00907E54">
      <w:pPr>
        <w:rPr>
          <w:szCs w:val="24"/>
          <w:lang w:val="vi-VN"/>
        </w:rPr>
      </w:pPr>
      <w:r w:rsidRPr="00B80D4C">
        <w:rPr>
          <w:szCs w:val="24"/>
          <w:lang w:val="vi-VN"/>
        </w:rPr>
        <w:t>CHÚ THÍCH 1: Các bộ phận dẫn điện được bao phủ bằng lớp phủ bảo vệ hoặc các lớp phủ tương tự khác không được coi là bộ phận dẫn điện trần. Lớp phủ bảo vệ là vật liệu điện môi trên bảng mạch in và các thành phần để bảo vệ chúng khỏi độ ẩm, bụi, ăn mòn và các tác động môi trường khác.</w:t>
      </w:r>
    </w:p>
    <w:p w14:paraId="25631695" w14:textId="77499327" w:rsidR="00907E54" w:rsidRPr="00B80D4C" w:rsidRDefault="00907E54" w:rsidP="00837A4D">
      <w:pPr>
        <w:pStyle w:val="ListParagraph"/>
        <w:numPr>
          <w:ilvl w:val="0"/>
          <w:numId w:val="57"/>
        </w:numPr>
        <w:rPr>
          <w:rFonts w:ascii="Arial" w:hAnsi="Arial" w:cs="Arial"/>
          <w:sz w:val="24"/>
          <w:szCs w:val="24"/>
          <w:lang w:val="vi-VN"/>
        </w:rPr>
      </w:pPr>
      <w:r w:rsidRPr="00B80D4C">
        <w:rPr>
          <w:rFonts w:ascii="Arial" w:hAnsi="Arial" w:cs="Arial"/>
          <w:sz w:val="24"/>
          <w:szCs w:val="24"/>
          <w:lang w:val="vi-VN"/>
        </w:rPr>
        <w:lastRenderedPageBreak/>
        <w:t xml:space="preserve">trong hình chiếu ​​như được mô tả trong </w:t>
      </w:r>
      <w:r w:rsidR="00026CD2">
        <w:rPr>
          <w:rFonts w:ascii="Arial" w:hAnsi="Arial" w:cs="Arial"/>
          <w:sz w:val="24"/>
          <w:szCs w:val="24"/>
          <w:lang w:val="vi-VN"/>
        </w:rPr>
        <w:t>Hình N.</w:t>
      </w:r>
      <w:r w:rsidRPr="00B80D4C">
        <w:rPr>
          <w:rFonts w:ascii="Arial" w:hAnsi="Arial" w:cs="Arial"/>
          <w:sz w:val="24"/>
          <w:szCs w:val="24"/>
          <w:lang w:val="vi-VN"/>
        </w:rPr>
        <w:t xml:space="preserve">3, các bộ phận dẫn điện trần ở ES3 hoặc PS3 phải tuân theo các thử nghiệm của </w:t>
      </w:r>
      <w:r w:rsidR="00026CD2">
        <w:rPr>
          <w:rFonts w:ascii="Arial" w:hAnsi="Arial" w:cs="Arial"/>
          <w:sz w:val="24"/>
          <w:szCs w:val="24"/>
          <w:lang w:val="vi-VN"/>
        </w:rPr>
        <w:t>N.</w:t>
      </w:r>
      <w:r w:rsidRPr="00B80D4C">
        <w:rPr>
          <w:rFonts w:ascii="Arial" w:hAnsi="Arial" w:cs="Arial"/>
          <w:sz w:val="24"/>
          <w:szCs w:val="24"/>
          <w:lang w:val="vi-VN"/>
        </w:rPr>
        <w:t>2.3.2.</w:t>
      </w:r>
    </w:p>
    <w:p w14:paraId="65660CCC" w14:textId="5FAFB8FE" w:rsidR="00907E54" w:rsidRPr="00B80D4C" w:rsidRDefault="00907E54" w:rsidP="00907E54">
      <w:pPr>
        <w:rPr>
          <w:szCs w:val="24"/>
          <w:lang w:val="vi-VN"/>
        </w:rPr>
      </w:pPr>
      <w:r w:rsidRPr="00B80D4C">
        <w:rPr>
          <w:szCs w:val="24"/>
          <w:lang w:val="vi-VN"/>
        </w:rPr>
        <w:t xml:space="preserve">Các cấu trúc khác phải tuân theo thử nghiệm của </w:t>
      </w:r>
      <w:r w:rsidR="00026CD2">
        <w:rPr>
          <w:szCs w:val="24"/>
          <w:lang w:val="vi-VN"/>
        </w:rPr>
        <w:t>N.</w:t>
      </w:r>
      <w:r w:rsidRPr="00B80D4C">
        <w:rPr>
          <w:szCs w:val="24"/>
          <w:lang w:val="vi-VN"/>
        </w:rPr>
        <w:t>2.3.2.</w:t>
      </w:r>
    </w:p>
    <w:p w14:paraId="1705D091" w14:textId="4879996C" w:rsidR="00907E54" w:rsidRPr="00B80D4C" w:rsidRDefault="00A144F1" w:rsidP="00907E54">
      <w:pPr>
        <w:jc w:val="center"/>
        <w:rPr>
          <w:szCs w:val="24"/>
          <w:lang w:val="vi-VN"/>
        </w:rPr>
      </w:pPr>
      <w:r>
        <w:object w:dxaOrig="8670" w:dyaOrig="7125" w14:anchorId="17FC6349">
          <v:shape id="_x0000_i1061" type="#_x0000_t75" style="width:434.25pt;height:355.5pt" o:ole="">
            <v:imagedata r:id="rId127" o:title=""/>
          </v:shape>
          <o:OLEObject Type="Embed" ProgID="PBrush" ShapeID="_x0000_i1061" DrawAspect="Content" ObjectID="_1710829627" r:id="rId128"/>
        </w:object>
      </w:r>
    </w:p>
    <w:p w14:paraId="551F1813" w14:textId="77777777" w:rsidR="00907E54" w:rsidRPr="00B80D4C" w:rsidRDefault="00907E54" w:rsidP="00907E54">
      <w:pPr>
        <w:rPr>
          <w:szCs w:val="24"/>
          <w:lang w:val="vi-VN"/>
        </w:rPr>
      </w:pPr>
      <w:r w:rsidRPr="00B80D4C">
        <w:rPr>
          <w:szCs w:val="24"/>
          <w:lang w:val="vi-VN"/>
        </w:rPr>
        <w:t>Chỉ dẫn</w:t>
      </w:r>
    </w:p>
    <w:p w14:paraId="24EB8318" w14:textId="77777777" w:rsidR="00907E54" w:rsidRPr="00B80D4C" w:rsidRDefault="00907E54" w:rsidP="00907E54">
      <w:pPr>
        <w:rPr>
          <w:szCs w:val="24"/>
          <w:lang w:val="vi-VN"/>
        </w:rPr>
      </w:pPr>
      <w:r w:rsidRPr="00B80D4C">
        <w:rPr>
          <w:szCs w:val="24"/>
          <w:lang w:val="vi-VN"/>
        </w:rPr>
        <w:t>A enclosure opening</w:t>
      </w:r>
    </w:p>
    <w:p w14:paraId="7A1102A9" w14:textId="77777777" w:rsidR="00907E54" w:rsidRPr="00B80D4C" w:rsidRDefault="00907E54" w:rsidP="00907E54">
      <w:pPr>
        <w:rPr>
          <w:szCs w:val="24"/>
          <w:lang w:val="vi-VN"/>
        </w:rPr>
      </w:pPr>
      <w:r w:rsidRPr="00B80D4C">
        <w:rPr>
          <w:szCs w:val="24"/>
          <w:lang w:val="vi-VN"/>
        </w:rPr>
        <w:t>B hình chiếu thẳng đứng của các cạnh bên ngoài của lỗ mở</w:t>
      </w:r>
    </w:p>
    <w:p w14:paraId="79A01084" w14:textId="77777777" w:rsidR="00907E54" w:rsidRPr="00B80D4C" w:rsidRDefault="00907E54" w:rsidP="00907E54">
      <w:pPr>
        <w:rPr>
          <w:szCs w:val="24"/>
          <w:lang w:val="vi-VN"/>
        </w:rPr>
      </w:pPr>
      <w:r w:rsidRPr="00B80D4C">
        <w:rPr>
          <w:szCs w:val="24"/>
          <w:lang w:val="vi-VN"/>
        </w:rPr>
        <w:t>C các đường nghiêng chiếu một góc 5 ° từ các cạnh của lỗ mở đến các điểm nằm cách B một khoảng E</w:t>
      </w:r>
    </w:p>
    <w:p w14:paraId="0CA6935D" w14:textId="77777777" w:rsidR="00907E54" w:rsidRPr="00B80D4C" w:rsidRDefault="00907E54" w:rsidP="00907E54">
      <w:pPr>
        <w:rPr>
          <w:szCs w:val="24"/>
          <w:lang w:val="vi-VN"/>
        </w:rPr>
      </w:pPr>
      <w:r w:rsidRPr="00B80D4C">
        <w:rPr>
          <w:szCs w:val="24"/>
          <w:lang w:val="vi-VN"/>
        </w:rPr>
        <w:t>D đường thẳng được chiếu thẳng xuống trong cùng một mặt phẳng với tường bên bao vây</w:t>
      </w:r>
    </w:p>
    <w:p w14:paraId="6D70108D" w14:textId="77777777" w:rsidR="00907E54" w:rsidRPr="00B80D4C" w:rsidRDefault="00907E54" w:rsidP="00907E54">
      <w:pPr>
        <w:rPr>
          <w:szCs w:val="24"/>
          <w:lang w:val="vi-VN"/>
        </w:rPr>
      </w:pPr>
      <w:r w:rsidRPr="00B80D4C">
        <w:rPr>
          <w:szCs w:val="24"/>
          <w:lang w:val="vi-VN"/>
        </w:rPr>
        <w:t>E hình chiếu của cạnh ngoài của lỗ (B) và đường nghiêng (C) (không được lớn hơn L)</w:t>
      </w:r>
    </w:p>
    <w:p w14:paraId="7F37F325" w14:textId="77777777" w:rsidR="00907E54" w:rsidRPr="00B80D4C" w:rsidRDefault="00907E54" w:rsidP="00907E54">
      <w:pPr>
        <w:rPr>
          <w:szCs w:val="24"/>
          <w:lang w:val="vi-VN"/>
        </w:rPr>
      </w:pPr>
      <w:r w:rsidRPr="00B80D4C">
        <w:rPr>
          <w:szCs w:val="24"/>
          <w:lang w:val="vi-VN"/>
        </w:rPr>
        <w:t>L kích thước tối đa của việc mở bao vây</w:t>
      </w:r>
    </w:p>
    <w:p w14:paraId="2077D172" w14:textId="77777777" w:rsidR="00907E54" w:rsidRPr="00B80D4C" w:rsidRDefault="00907E54" w:rsidP="00907E54">
      <w:pPr>
        <w:rPr>
          <w:szCs w:val="24"/>
          <w:lang w:val="vi-VN"/>
        </w:rPr>
      </w:pPr>
      <w:r w:rsidRPr="00B80D4C">
        <w:rPr>
          <w:szCs w:val="24"/>
          <w:lang w:val="vi-VN"/>
        </w:rPr>
        <w:t>V hình chiếu ​​(giữ lại) cho các biện pháp bảo vệ bổ sung hoặc các biện pháp bảo vệ tăng cường</w:t>
      </w:r>
    </w:p>
    <w:p w14:paraId="2FAAD7C2" w14:textId="67C348E2" w:rsidR="00907E54" w:rsidRPr="00B80D4C" w:rsidRDefault="00026CD2" w:rsidP="00907E54">
      <w:pPr>
        <w:jc w:val="center"/>
        <w:rPr>
          <w:szCs w:val="24"/>
          <w:lang w:val="vi-VN"/>
        </w:rPr>
      </w:pPr>
      <w:r>
        <w:rPr>
          <w:szCs w:val="24"/>
          <w:lang w:val="vi-VN"/>
        </w:rPr>
        <w:t>Hình N.</w:t>
      </w:r>
      <w:r w:rsidR="00907E54" w:rsidRPr="00B80D4C">
        <w:rPr>
          <w:szCs w:val="24"/>
          <w:lang w:val="vi-VN"/>
        </w:rPr>
        <w:t>3 - Vị trí khối lượng bên trong để nhập đối tượng nước ngoài</w:t>
      </w:r>
    </w:p>
    <w:p w14:paraId="4824030B" w14:textId="4B1900D2" w:rsidR="00907E54" w:rsidRPr="00B80D4C" w:rsidRDefault="00907E54" w:rsidP="00907E54">
      <w:pPr>
        <w:rPr>
          <w:szCs w:val="24"/>
          <w:lang w:val="vi-VN"/>
        </w:rPr>
      </w:pPr>
      <w:r w:rsidRPr="00B80D4C">
        <w:rPr>
          <w:szCs w:val="24"/>
          <w:lang w:val="vi-VN"/>
        </w:rPr>
        <w:t xml:space="preserve">Đối với thiết bị có thể vận chuyển, nếu thiết kế không ngăn cản sự xâm nhập của vật thể lạ thì vật thể đó được coi là di chuyển đến bất kỳ vị trí nào bên trong thiết bị. Khối lượng dự trữ ES3 và PS3 trong </w:t>
      </w:r>
      <w:r w:rsidR="00026CD2">
        <w:rPr>
          <w:szCs w:val="24"/>
          <w:lang w:val="vi-VN"/>
        </w:rPr>
        <w:t>Hình N.</w:t>
      </w:r>
      <w:r w:rsidRPr="00B80D4C">
        <w:rPr>
          <w:szCs w:val="24"/>
          <w:lang w:val="vi-VN"/>
        </w:rPr>
        <w:t>3 không áp dụng cho thiết bị có thể vận chuyển.</w:t>
      </w:r>
    </w:p>
    <w:p w14:paraId="2895A779" w14:textId="77777777" w:rsidR="00907E54" w:rsidRPr="00B80D4C" w:rsidRDefault="00907E54" w:rsidP="00907E54">
      <w:pPr>
        <w:rPr>
          <w:szCs w:val="24"/>
          <w:lang w:val="vi-VN"/>
        </w:rPr>
      </w:pPr>
      <w:r w:rsidRPr="00B80D4C">
        <w:rPr>
          <w:szCs w:val="24"/>
          <w:lang w:val="vi-VN"/>
        </w:rPr>
        <w:t xml:space="preserve">Đối với thiết bị có thể vận chuyển có các bộ phận bằng nhựa được tráng kim loại và những thứ tương tự, nếu thiết kế không ngăn được sự xâm nhập của vật lạ thì khoảng cách giữa các bộ phận được kim loại hóa và tất cả các bộ phận dẫn điện trần của ES3 </w:t>
      </w:r>
      <w:r w:rsidRPr="00B80D4C">
        <w:rPr>
          <w:szCs w:val="24"/>
          <w:lang w:val="vi-VN"/>
        </w:rPr>
        <w:lastRenderedPageBreak/>
        <w:t>hoặc PS3 phải ít nhất là 13 mm. Ngoài ra, các bộ phận được mạ kim loại và các bộ phận dẫn điện trần phải được thử nghiệm bằng cách nối tắt.</w:t>
      </w:r>
    </w:p>
    <w:p w14:paraId="104684B5" w14:textId="77777777" w:rsidR="00907E54" w:rsidRPr="00B80D4C" w:rsidRDefault="00907E54" w:rsidP="00907E54">
      <w:pPr>
        <w:rPr>
          <w:szCs w:val="24"/>
          <w:lang w:val="vi-VN"/>
        </w:rPr>
      </w:pPr>
      <w:r w:rsidRPr="00B80D4C">
        <w:rPr>
          <w:szCs w:val="24"/>
          <w:lang w:val="vi-VN"/>
        </w:rPr>
        <w:t>CHÚ THÍCH 2: Ví dụ về các rào cản được mạ kim loại hoặc vỏ bọc bằng kim loại bao gồm những vật liệu làm bằng vật liệu composite dẫn điện hoặc vật liệu được mạ điện, lắng chân không, lót giấy bạc hoặc sơn bằng sơn kim loại.</w:t>
      </w:r>
    </w:p>
    <w:p w14:paraId="7C5DCC9F" w14:textId="40306002" w:rsidR="00907E54" w:rsidRPr="00907E54" w:rsidRDefault="00907E54" w:rsidP="00907E54">
      <w:pPr>
        <w:rPr>
          <w:b/>
          <w:szCs w:val="24"/>
          <w:lang w:val="vi-VN"/>
        </w:rPr>
      </w:pPr>
      <w:r w:rsidRPr="00B80D4C">
        <w:rPr>
          <w:szCs w:val="24"/>
          <w:lang w:val="vi-VN"/>
        </w:rPr>
        <w:t xml:space="preserve">Kiểm tra sự phù hợp bằng cách xem xét, đo lường và khi cần thiết bằng thử nghiệm của </w:t>
      </w:r>
      <w:r w:rsidR="00026CD2">
        <w:rPr>
          <w:szCs w:val="24"/>
          <w:lang w:val="vi-VN"/>
        </w:rPr>
        <w:t>N.</w:t>
      </w:r>
      <w:r w:rsidRPr="00907E54">
        <w:rPr>
          <w:szCs w:val="24"/>
          <w:lang w:val="vi-VN"/>
        </w:rPr>
        <w:t>2.3.2.</w:t>
      </w:r>
    </w:p>
    <w:p w14:paraId="357FEACC" w14:textId="4989E363" w:rsidR="00907E54" w:rsidRPr="00907E54" w:rsidRDefault="00026CD2" w:rsidP="00907E54">
      <w:pPr>
        <w:rPr>
          <w:b/>
          <w:szCs w:val="24"/>
          <w:lang w:val="vi-VN"/>
        </w:rPr>
      </w:pPr>
      <w:r>
        <w:rPr>
          <w:b/>
          <w:szCs w:val="24"/>
          <w:lang w:val="vi-VN"/>
        </w:rPr>
        <w:t>N.</w:t>
      </w:r>
      <w:r w:rsidR="00907E54" w:rsidRPr="00907E54">
        <w:rPr>
          <w:b/>
          <w:szCs w:val="24"/>
          <w:lang w:val="vi-VN"/>
        </w:rPr>
        <w:t>2.3.2 Kết quả của bài kiểm tra đầu vào</w:t>
      </w:r>
    </w:p>
    <w:p w14:paraId="075F517B" w14:textId="79B390C3" w:rsidR="00907E54" w:rsidRPr="00B80D4C" w:rsidRDefault="00907E54" w:rsidP="00907E54">
      <w:pPr>
        <w:rPr>
          <w:szCs w:val="24"/>
          <w:lang w:val="vi-VN"/>
        </w:rPr>
      </w:pPr>
      <w:r w:rsidRPr="00B80D4C">
        <w:rPr>
          <w:szCs w:val="24"/>
          <w:lang w:val="vi-VN"/>
        </w:rPr>
        <w:t xml:space="preserve">Phải cố gắng làm ngắn mạch tất cả các bộ phận dẫn điện trần của ES3 hoặc PS3 trong thể tích V, </w:t>
      </w:r>
      <w:r w:rsidR="00026CD2">
        <w:rPr>
          <w:szCs w:val="24"/>
          <w:lang w:val="vi-VN"/>
        </w:rPr>
        <w:t>Hình N.</w:t>
      </w:r>
      <w:r w:rsidRPr="00B80D4C">
        <w:rPr>
          <w:szCs w:val="24"/>
          <w:lang w:val="vi-VN"/>
        </w:rPr>
        <w:t>3, dọc theo một đường thẳng trực tiếp tới tất cả các bộ phận dẫn điện trần khác và đến tất cả các bộ phận được kim loại hóa trong bán kính 13 mm. Việc cố gắng rút ngắn được thực hiện bằng một vật kim loại thẳng, đường kính 1 mm và có chiều dài bất kỳ đến 13 mm, tác dụng mà không có lực đáng kể.</w:t>
      </w:r>
    </w:p>
    <w:p w14:paraId="6EC58617" w14:textId="77777777" w:rsidR="00907E54" w:rsidRPr="00B80D4C" w:rsidRDefault="00907E54" w:rsidP="00907E54">
      <w:pPr>
        <w:rPr>
          <w:szCs w:val="24"/>
          <w:lang w:val="vi-VN"/>
        </w:rPr>
      </w:pPr>
      <w:r w:rsidRPr="00B80D4C">
        <w:rPr>
          <w:szCs w:val="24"/>
          <w:lang w:val="vi-VN"/>
        </w:rPr>
        <w:t>Đối với thiết bị có thể vận chuyển, việc cố gắng thử ngắn mạch phải ở tất cả những nơi mà vật thể lạ có thể trú ngụ.</w:t>
      </w:r>
    </w:p>
    <w:p w14:paraId="2AB61937" w14:textId="77777777" w:rsidR="00907E54" w:rsidRPr="00B80D4C" w:rsidRDefault="00907E54" w:rsidP="00907E54">
      <w:pPr>
        <w:rPr>
          <w:szCs w:val="24"/>
          <w:lang w:val="vi-VN"/>
        </w:rPr>
      </w:pPr>
      <w:r w:rsidRPr="00B80D4C">
        <w:rPr>
          <w:szCs w:val="24"/>
          <w:lang w:val="vi-VN"/>
        </w:rPr>
        <w:t>Trong và sau các thử nghiệm, tất cả các biện pháp bảo vệ bổ sung và các biện pháp bảo vệ tăng cường phải có hiệu lực và không bộ phận nào trở thành PIS.</w:t>
      </w:r>
    </w:p>
    <w:p w14:paraId="26F22C5F" w14:textId="0F67C4FC" w:rsidR="00907E54" w:rsidRPr="00907E54" w:rsidRDefault="00026CD2" w:rsidP="00907E54">
      <w:pPr>
        <w:rPr>
          <w:b/>
          <w:szCs w:val="24"/>
          <w:lang w:val="vi-VN"/>
        </w:rPr>
      </w:pPr>
      <w:r>
        <w:rPr>
          <w:b/>
          <w:szCs w:val="24"/>
          <w:lang w:val="vi-VN"/>
        </w:rPr>
        <w:t>N.</w:t>
      </w:r>
      <w:r w:rsidR="00907E54" w:rsidRPr="00907E54">
        <w:rPr>
          <w:b/>
          <w:szCs w:val="24"/>
          <w:lang w:val="vi-VN"/>
        </w:rPr>
        <w:t>3 Các biện pháp bảo vệ chống tràn chất lỏng bên trong</w:t>
      </w:r>
    </w:p>
    <w:p w14:paraId="339D06BD" w14:textId="7C8426F2" w:rsidR="00907E54" w:rsidRPr="00907E54" w:rsidRDefault="00026CD2" w:rsidP="00907E54">
      <w:pPr>
        <w:rPr>
          <w:b/>
          <w:szCs w:val="24"/>
          <w:lang w:val="vi-VN"/>
        </w:rPr>
      </w:pPr>
      <w:r>
        <w:rPr>
          <w:b/>
          <w:szCs w:val="24"/>
          <w:lang w:val="vi-VN"/>
        </w:rPr>
        <w:t>N.</w:t>
      </w:r>
      <w:r w:rsidR="00907E54" w:rsidRPr="00907E54">
        <w:rPr>
          <w:b/>
          <w:szCs w:val="24"/>
          <w:lang w:val="vi-VN"/>
        </w:rPr>
        <w:t>3.1 Thông tin chung</w:t>
      </w:r>
    </w:p>
    <w:p w14:paraId="2A184C6A" w14:textId="77777777" w:rsidR="00907E54" w:rsidRPr="00B80D4C" w:rsidRDefault="00907E54" w:rsidP="00907E54">
      <w:pPr>
        <w:rPr>
          <w:szCs w:val="24"/>
          <w:lang w:val="vi-VN"/>
        </w:rPr>
      </w:pPr>
      <w:r w:rsidRPr="00B80D4C">
        <w:rPr>
          <w:szCs w:val="24"/>
          <w:lang w:val="vi-VN"/>
        </w:rPr>
        <w:t>Các yêu cầu quy định dưới đây áp dụng cho thiết bị có chất lỏng bên trong mà chất lỏng đó có thể đánh bại bất kỳ biện pháp bảo vệ thiết bị nào.</w:t>
      </w:r>
    </w:p>
    <w:p w14:paraId="01384A7D" w14:textId="77777777" w:rsidR="00907E54" w:rsidRPr="00B80D4C" w:rsidRDefault="00907E54" w:rsidP="00907E54">
      <w:pPr>
        <w:rPr>
          <w:szCs w:val="24"/>
          <w:lang w:val="vi-VN"/>
        </w:rPr>
      </w:pPr>
      <w:r w:rsidRPr="00B80D4C">
        <w:rPr>
          <w:szCs w:val="24"/>
          <w:lang w:val="vi-VN"/>
        </w:rPr>
        <w:t>Các yêu cầu dưới dây không áp dụng cho:</w:t>
      </w:r>
    </w:p>
    <w:p w14:paraId="678E57ED" w14:textId="77777777" w:rsidR="00907E54" w:rsidRPr="00B80D4C" w:rsidRDefault="00907E54" w:rsidP="00837A4D">
      <w:pPr>
        <w:pStyle w:val="ListParagraph"/>
        <w:numPr>
          <w:ilvl w:val="0"/>
          <w:numId w:val="57"/>
        </w:numPr>
        <w:rPr>
          <w:rFonts w:ascii="Arial" w:hAnsi="Arial" w:cs="Arial"/>
          <w:sz w:val="24"/>
          <w:szCs w:val="24"/>
          <w:lang w:val="vi-VN"/>
        </w:rPr>
      </w:pPr>
      <w:r w:rsidRPr="00B80D4C">
        <w:rPr>
          <w:rFonts w:ascii="Arial" w:hAnsi="Arial" w:cs="Arial"/>
          <w:sz w:val="24"/>
          <w:szCs w:val="24"/>
          <w:lang w:val="vi-VN"/>
        </w:rPr>
        <w:t>chất lỏng không dẫn điện, không cháy, không độc, không ăn mòn và không đựng trong bình chứa có điều áp;</w:t>
      </w:r>
    </w:p>
    <w:p w14:paraId="5AD019FB" w14:textId="77777777" w:rsidR="00907E54" w:rsidRPr="00B80D4C" w:rsidRDefault="00907E54" w:rsidP="00837A4D">
      <w:pPr>
        <w:pStyle w:val="ListParagraph"/>
        <w:numPr>
          <w:ilvl w:val="0"/>
          <w:numId w:val="57"/>
        </w:numPr>
        <w:rPr>
          <w:rFonts w:ascii="Arial" w:hAnsi="Arial" w:cs="Arial"/>
          <w:sz w:val="24"/>
          <w:szCs w:val="24"/>
          <w:lang w:val="vi-VN"/>
        </w:rPr>
      </w:pPr>
      <w:r w:rsidRPr="00B80D4C">
        <w:rPr>
          <w:rFonts w:ascii="Arial" w:hAnsi="Arial" w:cs="Arial"/>
          <w:sz w:val="24"/>
          <w:szCs w:val="24"/>
        </w:rPr>
        <w:t>tụ hóa;</w:t>
      </w:r>
    </w:p>
    <w:p w14:paraId="7C81934A" w14:textId="77777777" w:rsidR="00907E54" w:rsidRPr="00B80D4C" w:rsidRDefault="00907E54" w:rsidP="00837A4D">
      <w:pPr>
        <w:pStyle w:val="ListParagraph"/>
        <w:numPr>
          <w:ilvl w:val="0"/>
          <w:numId w:val="57"/>
        </w:numPr>
        <w:rPr>
          <w:rFonts w:ascii="Arial" w:hAnsi="Arial" w:cs="Arial"/>
          <w:sz w:val="24"/>
          <w:szCs w:val="24"/>
          <w:lang w:val="vi-VN"/>
        </w:rPr>
      </w:pPr>
      <w:r w:rsidRPr="00B80D4C">
        <w:rPr>
          <w:rFonts w:ascii="Arial" w:hAnsi="Arial" w:cs="Arial"/>
          <w:sz w:val="24"/>
          <w:szCs w:val="24"/>
          <w:lang w:val="vi-VN"/>
        </w:rPr>
        <w:t>chất lỏng có độ nhớt từ 1 Pa s trở lên; và</w:t>
      </w:r>
    </w:p>
    <w:p w14:paraId="11FC674F" w14:textId="77777777" w:rsidR="00907E54" w:rsidRPr="00B80D4C" w:rsidRDefault="00907E54" w:rsidP="00837A4D">
      <w:pPr>
        <w:pStyle w:val="ListParagraph"/>
        <w:numPr>
          <w:ilvl w:val="0"/>
          <w:numId w:val="57"/>
        </w:numPr>
        <w:rPr>
          <w:rFonts w:ascii="Arial" w:hAnsi="Arial" w:cs="Arial"/>
          <w:sz w:val="24"/>
          <w:szCs w:val="24"/>
          <w:lang w:val="vi-VN"/>
        </w:rPr>
      </w:pPr>
      <w:r w:rsidRPr="00B80D4C">
        <w:rPr>
          <w:rFonts w:ascii="Arial" w:hAnsi="Arial" w:cs="Arial"/>
          <w:sz w:val="24"/>
          <w:szCs w:val="24"/>
          <w:lang w:val="vi-VN"/>
        </w:rPr>
        <w:t>pin (xem Phụ lục M).</w:t>
      </w:r>
    </w:p>
    <w:p w14:paraId="1B140B0E" w14:textId="77777777" w:rsidR="00907E54" w:rsidRPr="00B80D4C" w:rsidRDefault="00907E54" w:rsidP="00907E54">
      <w:pPr>
        <w:rPr>
          <w:szCs w:val="24"/>
          <w:lang w:val="vi-VN"/>
        </w:rPr>
      </w:pPr>
      <w:r w:rsidRPr="00B80D4C">
        <w:rPr>
          <w:szCs w:val="24"/>
          <w:lang w:val="vi-VN"/>
        </w:rPr>
        <w:t>CHÚ THÍCH: Độ nhớt 1 Pa s xấp xỉ tương đương với dầu động cơ 60 trọng lượng.</w:t>
      </w:r>
    </w:p>
    <w:p w14:paraId="6AF8EB41" w14:textId="57055991" w:rsidR="00907E54" w:rsidRPr="00907E54" w:rsidRDefault="00026CD2" w:rsidP="00907E54">
      <w:pPr>
        <w:rPr>
          <w:b/>
          <w:szCs w:val="24"/>
          <w:lang w:val="vi-VN"/>
        </w:rPr>
      </w:pPr>
      <w:r>
        <w:rPr>
          <w:b/>
          <w:szCs w:val="24"/>
          <w:lang w:val="vi-VN"/>
        </w:rPr>
        <w:t>N.</w:t>
      </w:r>
      <w:r w:rsidR="00907E54" w:rsidRPr="00907E54">
        <w:rPr>
          <w:b/>
          <w:szCs w:val="24"/>
          <w:lang w:val="vi-VN"/>
        </w:rPr>
        <w:t>3.2 Xác định hậu quả tràn</w:t>
      </w:r>
    </w:p>
    <w:p w14:paraId="6A660E47" w14:textId="77777777" w:rsidR="00907E54" w:rsidRPr="00B80D4C" w:rsidRDefault="00907E54" w:rsidP="00907E54">
      <w:pPr>
        <w:rPr>
          <w:szCs w:val="24"/>
          <w:lang w:val="vi-VN"/>
        </w:rPr>
      </w:pPr>
      <w:r w:rsidRPr="00B80D4C">
        <w:rPr>
          <w:szCs w:val="24"/>
          <w:lang w:val="vi-VN"/>
        </w:rPr>
        <w:t>Nếu thiết bị không phải là thiết bị vận chuyển, thiết bị phải được cấp điện và chất lỏng phải được phép rò rỉ từ các đầu nối đường ống và các mối nối tương tự trong hệ thống chất lỏng.</w:t>
      </w:r>
    </w:p>
    <w:p w14:paraId="683EA8C2" w14:textId="77777777" w:rsidR="00907E54" w:rsidRPr="00B80D4C" w:rsidRDefault="00907E54" w:rsidP="00907E54">
      <w:pPr>
        <w:rPr>
          <w:szCs w:val="24"/>
          <w:lang w:val="vi-VN"/>
        </w:rPr>
      </w:pPr>
      <w:r w:rsidRPr="00B80D4C">
        <w:rPr>
          <w:szCs w:val="24"/>
          <w:lang w:val="vi-VN"/>
        </w:rPr>
        <w:t>Nếu thiết bị là thiết bị có thể vận chuyển, thì sau khi rò rỉ, thiết bị phải được di chuyển đến tất cả các vị trí có thể và sau đó đóng điện.</w:t>
      </w:r>
    </w:p>
    <w:p w14:paraId="46DD1B0E" w14:textId="41FF5FD4" w:rsidR="00907E54" w:rsidRPr="00EB4118" w:rsidRDefault="00026CD2" w:rsidP="00907E54">
      <w:pPr>
        <w:rPr>
          <w:b/>
          <w:szCs w:val="24"/>
          <w:lang w:val="vi-VN"/>
        </w:rPr>
      </w:pPr>
      <w:r>
        <w:rPr>
          <w:b/>
          <w:szCs w:val="24"/>
          <w:lang w:val="vi-VN"/>
        </w:rPr>
        <w:t>N.</w:t>
      </w:r>
      <w:r w:rsidR="00907E54" w:rsidRPr="00EB4118">
        <w:rPr>
          <w:b/>
          <w:szCs w:val="24"/>
          <w:lang w:val="vi-VN"/>
        </w:rPr>
        <w:t>3.3 Biện pháp bảo vệ chống tràn</w:t>
      </w:r>
    </w:p>
    <w:p w14:paraId="2B63B63D" w14:textId="0DEDD93C" w:rsidR="00907E54" w:rsidRPr="00B80D4C" w:rsidRDefault="00907E54" w:rsidP="00907E54">
      <w:pPr>
        <w:rPr>
          <w:szCs w:val="24"/>
          <w:lang w:val="vi-VN"/>
        </w:rPr>
      </w:pPr>
      <w:r w:rsidRPr="00B80D4C">
        <w:rPr>
          <w:szCs w:val="24"/>
          <w:lang w:val="vi-VN"/>
        </w:rPr>
        <w:t xml:space="preserve">Nếu sự cố tràn có thể dẫn đến một tình trạng lỗi đơn lẻ không được đề cập trong </w:t>
      </w:r>
      <w:r w:rsidR="00FA7B70">
        <w:rPr>
          <w:szCs w:val="24"/>
          <w:lang w:val="vi-VN"/>
        </w:rPr>
        <w:t>Mục A.</w:t>
      </w:r>
      <w:r w:rsidRPr="00B80D4C">
        <w:rPr>
          <w:szCs w:val="24"/>
          <w:lang w:val="vi-VN"/>
        </w:rPr>
        <w:t>4, thì:</w:t>
      </w:r>
    </w:p>
    <w:p w14:paraId="2B5306F2" w14:textId="77777777" w:rsidR="00907E54" w:rsidRPr="00B80D4C" w:rsidRDefault="00907E54" w:rsidP="00837A4D">
      <w:pPr>
        <w:pStyle w:val="ListParagraph"/>
        <w:numPr>
          <w:ilvl w:val="0"/>
          <w:numId w:val="57"/>
        </w:numPr>
        <w:rPr>
          <w:rFonts w:ascii="Arial" w:hAnsi="Arial" w:cs="Arial"/>
          <w:sz w:val="24"/>
          <w:szCs w:val="24"/>
          <w:lang w:val="vi-VN"/>
        </w:rPr>
      </w:pPr>
      <w:r w:rsidRPr="00B80D4C">
        <w:rPr>
          <w:rFonts w:ascii="Arial" w:hAnsi="Arial" w:cs="Arial"/>
          <w:sz w:val="24"/>
          <w:szCs w:val="24"/>
          <w:lang w:val="vi-VN"/>
        </w:rPr>
        <w:t>bình đóng vai trò là biện pháp bảo vệ cơ bản không được để tràn trong điều kiện hoạt động bình thường và biện pháp bảo vệ bổ sung (ví dụ, một rào chắn hoặc chảo nhỏ giọt hoặc tàu ngăn chặn bổ sung, v.v.) sẽ hạn chế hiệu quả sự lan tràn của sự cố tràn; hoặc là</w:t>
      </w:r>
    </w:p>
    <w:p w14:paraId="2B3E4204" w14:textId="77777777" w:rsidR="00907E54" w:rsidRPr="00B80D4C" w:rsidRDefault="00907E54" w:rsidP="00837A4D">
      <w:pPr>
        <w:pStyle w:val="ListParagraph"/>
        <w:numPr>
          <w:ilvl w:val="0"/>
          <w:numId w:val="57"/>
        </w:numPr>
        <w:rPr>
          <w:rFonts w:ascii="Arial" w:hAnsi="Arial" w:cs="Arial"/>
          <w:sz w:val="24"/>
          <w:szCs w:val="24"/>
          <w:lang w:val="vi-VN"/>
        </w:rPr>
      </w:pPr>
      <w:r w:rsidRPr="00B80D4C">
        <w:rPr>
          <w:rFonts w:ascii="Arial" w:hAnsi="Arial" w:cs="Arial"/>
          <w:sz w:val="24"/>
          <w:szCs w:val="24"/>
          <w:lang w:val="vi-VN"/>
        </w:rPr>
        <w:t>chất lỏng phải được chứa trong một bình có thiết bị bảo vệ tăng cường; hoặc là</w:t>
      </w:r>
    </w:p>
    <w:p w14:paraId="0E774D9A" w14:textId="77777777" w:rsidR="00907E54" w:rsidRPr="00B80D4C" w:rsidRDefault="00907E54" w:rsidP="00837A4D">
      <w:pPr>
        <w:pStyle w:val="ListParagraph"/>
        <w:numPr>
          <w:ilvl w:val="0"/>
          <w:numId w:val="57"/>
        </w:numPr>
        <w:rPr>
          <w:rFonts w:ascii="Arial" w:hAnsi="Arial" w:cs="Arial"/>
          <w:sz w:val="24"/>
          <w:szCs w:val="24"/>
          <w:lang w:val="vi-VN"/>
        </w:rPr>
      </w:pPr>
      <w:r w:rsidRPr="00B80D4C">
        <w:rPr>
          <w:rFonts w:ascii="Arial" w:hAnsi="Arial" w:cs="Arial"/>
          <w:sz w:val="24"/>
          <w:szCs w:val="24"/>
          <w:lang w:val="vi-VN"/>
        </w:rPr>
        <w:t>biện pháp bảo vệ bình chứa phải bao gồm một biện pháp tự vệ kép hoặc một biện pháp tự vệ tăng cường.</w:t>
      </w:r>
    </w:p>
    <w:p w14:paraId="11E8BEA0" w14:textId="77777777" w:rsidR="00907E54" w:rsidRPr="00B80D4C" w:rsidRDefault="00907E54" w:rsidP="00907E54">
      <w:pPr>
        <w:rPr>
          <w:szCs w:val="24"/>
          <w:lang w:val="vi-VN"/>
        </w:rPr>
      </w:pPr>
      <w:r w:rsidRPr="00B80D4C">
        <w:rPr>
          <w:szCs w:val="24"/>
          <w:lang w:val="vi-VN"/>
        </w:rPr>
        <w:lastRenderedPageBreak/>
        <w:t>Nếu chất lỏng dẫn điện, dễ cháy, độc hại hoặc có tính ăn mòn, thì:</w:t>
      </w:r>
    </w:p>
    <w:p w14:paraId="28E5C403" w14:textId="77777777" w:rsidR="00907E54" w:rsidRPr="00B80D4C" w:rsidRDefault="00907E54" w:rsidP="00837A4D">
      <w:pPr>
        <w:pStyle w:val="ListParagraph"/>
        <w:numPr>
          <w:ilvl w:val="0"/>
          <w:numId w:val="57"/>
        </w:numPr>
        <w:rPr>
          <w:rFonts w:ascii="Arial" w:hAnsi="Arial" w:cs="Arial"/>
          <w:sz w:val="24"/>
          <w:szCs w:val="24"/>
          <w:lang w:val="vi-VN"/>
        </w:rPr>
      </w:pPr>
      <w:r w:rsidRPr="00B80D4C">
        <w:rPr>
          <w:rFonts w:ascii="Arial" w:hAnsi="Arial" w:cs="Arial"/>
          <w:sz w:val="24"/>
          <w:szCs w:val="24"/>
          <w:lang w:val="vi-VN"/>
        </w:rPr>
        <w:t>chất lỏng phải được chứa trong một biện pháp bảo vệ kép hoặc một biện pháp bảo vệ tăng cường; hoặc là</w:t>
      </w:r>
    </w:p>
    <w:p w14:paraId="119D704C" w14:textId="77777777" w:rsidR="00907E54" w:rsidRPr="00B80D4C" w:rsidRDefault="00907E54" w:rsidP="00837A4D">
      <w:pPr>
        <w:pStyle w:val="ListParagraph"/>
        <w:numPr>
          <w:ilvl w:val="0"/>
          <w:numId w:val="57"/>
        </w:numPr>
        <w:rPr>
          <w:rFonts w:ascii="Arial" w:hAnsi="Arial" w:cs="Arial"/>
          <w:sz w:val="24"/>
          <w:szCs w:val="24"/>
          <w:lang w:val="vi-VN"/>
        </w:rPr>
      </w:pPr>
      <w:r w:rsidRPr="00B80D4C">
        <w:rPr>
          <w:rFonts w:ascii="Arial" w:hAnsi="Arial" w:cs="Arial"/>
          <w:sz w:val="24"/>
          <w:szCs w:val="24"/>
        </w:rPr>
        <w:t>sau sự cố tràn:</w:t>
      </w:r>
    </w:p>
    <w:p w14:paraId="5FE9D8D7" w14:textId="77777777" w:rsidR="00907E54" w:rsidRPr="00B80D4C" w:rsidRDefault="00907E54" w:rsidP="00837A4D">
      <w:pPr>
        <w:pStyle w:val="ListParagraph"/>
        <w:numPr>
          <w:ilvl w:val="1"/>
          <w:numId w:val="57"/>
        </w:numPr>
        <w:rPr>
          <w:rFonts w:ascii="Arial" w:hAnsi="Arial" w:cs="Arial"/>
          <w:sz w:val="24"/>
          <w:szCs w:val="24"/>
          <w:lang w:val="vi-VN"/>
        </w:rPr>
      </w:pPr>
      <w:r w:rsidRPr="00B80D4C">
        <w:rPr>
          <w:rFonts w:ascii="Arial" w:hAnsi="Arial" w:cs="Arial"/>
          <w:sz w:val="24"/>
          <w:szCs w:val="24"/>
          <w:lang w:val="vi-VN"/>
        </w:rPr>
        <w:t>những người bình thường hoặc những người được hướng dẫn sẽ không thể tiếp cận một chất lỏng độc hại, và</w:t>
      </w:r>
    </w:p>
    <w:p w14:paraId="2930AA04" w14:textId="77777777" w:rsidR="00907E54" w:rsidRPr="00B80D4C" w:rsidRDefault="00907E54" w:rsidP="00837A4D">
      <w:pPr>
        <w:pStyle w:val="ListParagraph"/>
        <w:numPr>
          <w:ilvl w:val="1"/>
          <w:numId w:val="57"/>
        </w:numPr>
        <w:rPr>
          <w:rFonts w:ascii="Arial" w:hAnsi="Arial" w:cs="Arial"/>
          <w:sz w:val="24"/>
          <w:szCs w:val="24"/>
          <w:lang w:val="vi-VN"/>
        </w:rPr>
      </w:pPr>
      <w:r w:rsidRPr="00B80D4C">
        <w:rPr>
          <w:rFonts w:ascii="Arial" w:hAnsi="Arial" w:cs="Arial"/>
          <w:sz w:val="24"/>
          <w:szCs w:val="24"/>
          <w:lang w:val="vi-VN"/>
        </w:rPr>
        <w:t>chất lỏng dẫn điện không được vượt qua cách điện cơ bản, cách điện bổ sung hoặc cách điện tăng cường, và</w:t>
      </w:r>
    </w:p>
    <w:p w14:paraId="4AF7233C" w14:textId="77777777" w:rsidR="00907E54" w:rsidRPr="00B80D4C" w:rsidRDefault="00907E54" w:rsidP="00837A4D">
      <w:pPr>
        <w:pStyle w:val="ListParagraph"/>
        <w:numPr>
          <w:ilvl w:val="1"/>
          <w:numId w:val="57"/>
        </w:numPr>
        <w:rPr>
          <w:rFonts w:ascii="Arial" w:hAnsi="Arial" w:cs="Arial"/>
          <w:sz w:val="24"/>
          <w:szCs w:val="24"/>
          <w:lang w:val="vi-VN"/>
        </w:rPr>
      </w:pPr>
      <w:r w:rsidRPr="00B80D4C">
        <w:rPr>
          <w:rFonts w:ascii="Arial" w:hAnsi="Arial" w:cs="Arial"/>
          <w:sz w:val="24"/>
          <w:szCs w:val="24"/>
          <w:lang w:val="vi-VN"/>
        </w:rPr>
        <w:t>chất lỏng ăn mòn không được tiếp xúc với bất kỳ đầu nối nào của dây dẫn bảo vệ.</w:t>
      </w:r>
    </w:p>
    <w:p w14:paraId="060F8F17" w14:textId="0A9A43C9" w:rsidR="00907E54" w:rsidRPr="00B80D4C" w:rsidRDefault="00907E54" w:rsidP="00907E54">
      <w:pPr>
        <w:rPr>
          <w:szCs w:val="24"/>
          <w:lang w:val="vi-VN"/>
        </w:rPr>
      </w:pPr>
      <w:r w:rsidRPr="00B80D4C">
        <w:rPr>
          <w:szCs w:val="24"/>
          <w:lang w:val="vi-VN"/>
        </w:rPr>
        <w:t xml:space="preserve">Bình chứa đáp ứng các yêu cầu thử nghiệm liên quan của </w:t>
      </w:r>
      <w:r w:rsidR="00FA7B70">
        <w:rPr>
          <w:szCs w:val="24"/>
          <w:lang w:val="vi-VN"/>
        </w:rPr>
        <w:t>Mục D.</w:t>
      </w:r>
      <w:r w:rsidR="00F52621">
        <w:rPr>
          <w:szCs w:val="24"/>
          <w:lang w:val="vi-VN"/>
        </w:rPr>
        <w:t>15</w:t>
      </w:r>
      <w:r w:rsidRPr="00B80D4C">
        <w:rPr>
          <w:szCs w:val="24"/>
          <w:lang w:val="vi-VN"/>
        </w:rPr>
        <w:t xml:space="preserve"> được coi là có biện pháp bảo vệ tăng cường.</w:t>
      </w:r>
    </w:p>
    <w:p w14:paraId="1DF1141D" w14:textId="77777777" w:rsidR="00907E54" w:rsidRPr="00B80D4C" w:rsidRDefault="00907E54" w:rsidP="00907E54">
      <w:pPr>
        <w:rPr>
          <w:i/>
          <w:szCs w:val="24"/>
          <w:lang w:val="vi-VN"/>
        </w:rPr>
      </w:pPr>
      <w:r w:rsidRPr="00B80D4C">
        <w:rPr>
          <w:i/>
          <w:szCs w:val="24"/>
          <w:lang w:val="vi-VN"/>
        </w:rPr>
        <w:t>CHÚ THÍCH: Các chất lỏng sau đây thường được coi là không cháy:</w:t>
      </w:r>
    </w:p>
    <w:p w14:paraId="449D5D33" w14:textId="77777777" w:rsidR="00907E54" w:rsidRPr="00B80D4C" w:rsidRDefault="00907E54" w:rsidP="00837A4D">
      <w:pPr>
        <w:pStyle w:val="ListParagraph"/>
        <w:numPr>
          <w:ilvl w:val="0"/>
          <w:numId w:val="57"/>
        </w:numPr>
        <w:rPr>
          <w:rFonts w:ascii="Arial" w:hAnsi="Arial" w:cs="Arial"/>
          <w:i/>
          <w:sz w:val="24"/>
          <w:szCs w:val="24"/>
          <w:lang w:val="vi-VN"/>
        </w:rPr>
      </w:pPr>
      <w:r w:rsidRPr="00B80D4C">
        <w:rPr>
          <w:rFonts w:ascii="Arial" w:hAnsi="Arial" w:cs="Arial"/>
          <w:i/>
          <w:sz w:val="24"/>
          <w:szCs w:val="24"/>
          <w:lang w:val="vi-VN"/>
        </w:rPr>
        <w:t>Dầu hoặc chất lỏng tương đương dùng để bôi trơn hoặc trong hệ thống thủy lực có điểm chớp cháy từ 149 ° C trở lên; hoặc là</w:t>
      </w:r>
    </w:p>
    <w:p w14:paraId="640D3E00" w14:textId="77777777" w:rsidR="00907E54" w:rsidRPr="00B80D4C" w:rsidRDefault="00907E54" w:rsidP="00837A4D">
      <w:pPr>
        <w:pStyle w:val="ListParagraph"/>
        <w:numPr>
          <w:ilvl w:val="0"/>
          <w:numId w:val="57"/>
        </w:numPr>
        <w:rPr>
          <w:rFonts w:ascii="Arial" w:hAnsi="Arial" w:cs="Arial"/>
          <w:i/>
          <w:sz w:val="24"/>
          <w:szCs w:val="24"/>
          <w:lang w:val="vi-VN"/>
        </w:rPr>
      </w:pPr>
      <w:r w:rsidRPr="00B80D4C">
        <w:rPr>
          <w:rFonts w:ascii="Arial" w:hAnsi="Arial" w:cs="Arial"/>
          <w:i/>
          <w:sz w:val="24"/>
          <w:szCs w:val="24"/>
          <w:lang w:val="vi-VN"/>
        </w:rPr>
        <w:t>Các chất lỏng có thể thay thế như mực in có điểm chớp cháy từ 60 ° C trở lên.</w:t>
      </w:r>
    </w:p>
    <w:p w14:paraId="6B1062FC" w14:textId="7895AE38" w:rsidR="00907E54" w:rsidRPr="00EB4118" w:rsidRDefault="00026CD2" w:rsidP="00907E54">
      <w:pPr>
        <w:rPr>
          <w:b/>
          <w:szCs w:val="24"/>
          <w:lang w:val="vi-VN"/>
        </w:rPr>
      </w:pPr>
      <w:r>
        <w:rPr>
          <w:b/>
          <w:szCs w:val="24"/>
          <w:lang w:val="vi-VN"/>
        </w:rPr>
        <w:t>N.</w:t>
      </w:r>
      <w:r w:rsidR="00907E54" w:rsidRPr="00EB4118">
        <w:rPr>
          <w:b/>
          <w:szCs w:val="24"/>
          <w:lang w:val="vi-VN"/>
        </w:rPr>
        <w:t>3.4 Tiêu chuẩn tuân thủ</w:t>
      </w:r>
    </w:p>
    <w:p w14:paraId="6EB24758" w14:textId="77777777" w:rsidR="00907E54" w:rsidRPr="00B80D4C" w:rsidRDefault="00907E54" w:rsidP="00907E54">
      <w:pPr>
        <w:rPr>
          <w:szCs w:val="24"/>
          <w:lang w:val="vi-VN"/>
        </w:rPr>
      </w:pPr>
      <w:r w:rsidRPr="00B80D4C">
        <w:rPr>
          <w:szCs w:val="24"/>
          <w:lang w:val="vi-VN"/>
        </w:rPr>
        <w:t>Kiểm tra sự phù hợp bằng cách xem xét hoặc dữ liệu sẵn có, và nếu cần, bằng các thử nghiệm liên quan.</w:t>
      </w:r>
    </w:p>
    <w:p w14:paraId="4867E717" w14:textId="77777777" w:rsidR="00907E54" w:rsidRPr="00B80D4C" w:rsidRDefault="00907E54" w:rsidP="00907E54">
      <w:pPr>
        <w:rPr>
          <w:szCs w:val="24"/>
          <w:lang w:val="vi-VN"/>
        </w:rPr>
      </w:pPr>
      <w:r w:rsidRPr="00B80D4C">
        <w:rPr>
          <w:szCs w:val="24"/>
          <w:lang w:val="vi-VN"/>
        </w:rPr>
        <w:t>Trong và sau các thử nghiệm, tất cả các biện pháp bảo vệ bổ sung và các biện pháp bảo vệ tăng cường phải có hiệu lực và không bộ phận nào trở thành PIS.</w:t>
      </w:r>
    </w:p>
    <w:p w14:paraId="55193B64" w14:textId="204717DF" w:rsidR="00907E54" w:rsidRPr="00EB4118" w:rsidRDefault="00026CD2" w:rsidP="00907E54">
      <w:pPr>
        <w:rPr>
          <w:b/>
          <w:szCs w:val="24"/>
          <w:lang w:val="vi-VN"/>
        </w:rPr>
      </w:pPr>
      <w:r>
        <w:rPr>
          <w:b/>
          <w:szCs w:val="24"/>
          <w:lang w:val="vi-VN"/>
        </w:rPr>
        <w:t>N.</w:t>
      </w:r>
      <w:r w:rsidR="00907E54" w:rsidRPr="00EB4118">
        <w:rPr>
          <w:b/>
          <w:szCs w:val="24"/>
          <w:lang w:val="vi-VN"/>
        </w:rPr>
        <w:t>4 Lớp phủ kim loại hóa và chất kết dính bảo vệ các bộ phận</w:t>
      </w:r>
    </w:p>
    <w:p w14:paraId="44084398" w14:textId="1ED52EE8" w:rsidR="00907E54" w:rsidRPr="00EB4118" w:rsidRDefault="00026CD2" w:rsidP="00907E54">
      <w:pPr>
        <w:rPr>
          <w:b/>
          <w:szCs w:val="24"/>
          <w:lang w:val="vi-VN"/>
        </w:rPr>
      </w:pPr>
      <w:r>
        <w:rPr>
          <w:b/>
          <w:szCs w:val="24"/>
          <w:lang w:val="vi-VN"/>
        </w:rPr>
        <w:t>N.</w:t>
      </w:r>
      <w:r w:rsidR="00907E54" w:rsidRPr="00EB4118">
        <w:rPr>
          <w:b/>
          <w:szCs w:val="24"/>
          <w:lang w:val="vi-VN"/>
        </w:rPr>
        <w:t>4.1 Thông tin chung</w:t>
      </w:r>
    </w:p>
    <w:p w14:paraId="0C15F703" w14:textId="77777777" w:rsidR="00907E54" w:rsidRPr="00B80D4C" w:rsidRDefault="00907E54" w:rsidP="00907E54">
      <w:pPr>
        <w:rPr>
          <w:szCs w:val="24"/>
          <w:lang w:val="vi-VN"/>
        </w:rPr>
      </w:pPr>
      <w:r w:rsidRPr="00B80D4C">
        <w:rPr>
          <w:szCs w:val="24"/>
          <w:lang w:val="vi-VN"/>
        </w:rPr>
        <w:t>Lớp phủ kim loại hóa và chất kết dính phải có các đặc tính liên kết thích hợp trong suốt thời gian sử dụng của thiết bị.</w:t>
      </w:r>
    </w:p>
    <w:p w14:paraId="41B1EAEF" w14:textId="7A349111" w:rsidR="00907E54" w:rsidRPr="00B80D4C" w:rsidRDefault="00907E54" w:rsidP="00907E54">
      <w:pPr>
        <w:rPr>
          <w:szCs w:val="24"/>
          <w:lang w:val="vi-VN"/>
        </w:rPr>
      </w:pPr>
      <w:r w:rsidRPr="00B80D4C">
        <w:rPr>
          <w:szCs w:val="24"/>
          <w:lang w:val="vi-VN"/>
        </w:rPr>
        <w:t xml:space="preserve">Kiểm tra sự phù hợp bằng cách xem xét kết cấu và các dữ liệu có sẵn. Nếu dữ liệu đó không có sẵn, thì kiểm tra sự phù hợp bằng các thử nghiệm của </w:t>
      </w:r>
      <w:r w:rsidR="00026CD2">
        <w:rPr>
          <w:szCs w:val="24"/>
          <w:lang w:val="vi-VN"/>
        </w:rPr>
        <w:t>N.</w:t>
      </w:r>
      <w:r w:rsidRPr="00B80D4C">
        <w:rPr>
          <w:szCs w:val="24"/>
          <w:lang w:val="vi-VN"/>
        </w:rPr>
        <w:t>4.2.</w:t>
      </w:r>
    </w:p>
    <w:p w14:paraId="618E992E" w14:textId="7E443F8A" w:rsidR="00907E54" w:rsidRPr="00B80D4C" w:rsidRDefault="00907E54" w:rsidP="00907E54">
      <w:pPr>
        <w:rPr>
          <w:szCs w:val="24"/>
          <w:lang w:val="vi-VN"/>
        </w:rPr>
      </w:pPr>
      <w:r w:rsidRPr="00B80D4C">
        <w:rPr>
          <w:szCs w:val="24"/>
          <w:lang w:val="vi-VN"/>
        </w:rPr>
        <w:t xml:space="preserve">Đối với các lớp phủ kim loại hóa, khe hở và khoảng cách rò rỉ đối với </w:t>
      </w:r>
      <w:r w:rsidRPr="00B80D4C">
        <w:rPr>
          <w:b/>
          <w:szCs w:val="24"/>
          <w:lang w:val="vi-VN"/>
        </w:rPr>
        <w:t xml:space="preserve">mức độ </w:t>
      </w:r>
      <w:r w:rsidR="00A144F1">
        <w:rPr>
          <w:b/>
          <w:szCs w:val="24"/>
        </w:rPr>
        <w:t xml:space="preserve">nhiễm điện </w:t>
      </w:r>
      <w:r w:rsidRPr="00B80D4C">
        <w:rPr>
          <w:b/>
          <w:szCs w:val="24"/>
          <w:lang w:val="vi-VN"/>
        </w:rPr>
        <w:t>3</w:t>
      </w:r>
      <w:r w:rsidRPr="00B80D4C">
        <w:rPr>
          <w:szCs w:val="24"/>
          <w:lang w:val="vi-VN"/>
        </w:rPr>
        <w:t xml:space="preserve"> phải được duy trì thay cho các thử nghiệm của </w:t>
      </w:r>
      <w:r w:rsidR="00026CD2">
        <w:rPr>
          <w:szCs w:val="24"/>
          <w:lang w:val="vi-VN"/>
        </w:rPr>
        <w:t>N.</w:t>
      </w:r>
      <w:r w:rsidRPr="00B80D4C">
        <w:rPr>
          <w:szCs w:val="24"/>
          <w:lang w:val="vi-VN"/>
        </w:rPr>
        <w:t>4.2.</w:t>
      </w:r>
    </w:p>
    <w:p w14:paraId="3697690E" w14:textId="1ED66FAE" w:rsidR="00907E54" w:rsidRPr="00EB4118" w:rsidRDefault="00026CD2" w:rsidP="00907E54">
      <w:pPr>
        <w:rPr>
          <w:b/>
          <w:szCs w:val="24"/>
          <w:lang w:val="vi-VN"/>
        </w:rPr>
      </w:pPr>
      <w:r>
        <w:rPr>
          <w:b/>
          <w:szCs w:val="24"/>
          <w:lang w:val="vi-VN"/>
        </w:rPr>
        <w:t>N.</w:t>
      </w:r>
      <w:r w:rsidR="00907E54" w:rsidRPr="00EB4118">
        <w:rPr>
          <w:b/>
          <w:szCs w:val="24"/>
          <w:lang w:val="vi-VN"/>
        </w:rPr>
        <w:t>4.2 Các thử nghiệm</w:t>
      </w:r>
    </w:p>
    <w:p w14:paraId="69A614C7" w14:textId="77777777" w:rsidR="00907E54" w:rsidRPr="00B80D4C" w:rsidRDefault="00907E54" w:rsidP="00907E54">
      <w:pPr>
        <w:rPr>
          <w:szCs w:val="24"/>
          <w:lang w:val="vi-VN"/>
        </w:rPr>
      </w:pPr>
      <w:r w:rsidRPr="00B80D4C">
        <w:rPr>
          <w:szCs w:val="24"/>
          <w:lang w:val="vi-VN"/>
        </w:rPr>
        <w:t>Một mẫu thiết bị hoặc một phần lắp ráp phụ của thiết bị có chứa các bộ phận có lớp phủ kim loại hóa và các bộ phận được kết nối bằng chất kết dính được đánh giá với mẫu được đặt với bộ phận được giữ chặt bằng chất kết dính ở mặt dưới.</w:t>
      </w:r>
    </w:p>
    <w:p w14:paraId="2377F634" w14:textId="77777777" w:rsidR="00907E54" w:rsidRPr="00B80D4C" w:rsidRDefault="00907E54" w:rsidP="00907E54">
      <w:pPr>
        <w:rPr>
          <w:szCs w:val="24"/>
          <w:lang w:val="vi-VN"/>
        </w:rPr>
      </w:pPr>
      <w:r w:rsidRPr="00B80D4C">
        <w:rPr>
          <w:szCs w:val="24"/>
          <w:lang w:val="vi-VN"/>
        </w:rPr>
        <w:t>Đặt điều kiện mẫu trong tủ sấy ở nhiệt độ T</w:t>
      </w:r>
      <w:r w:rsidRPr="00B80D4C">
        <w:rPr>
          <w:szCs w:val="24"/>
          <w:vertAlign w:val="subscript"/>
          <w:lang w:val="vi-VN"/>
        </w:rPr>
        <w:t>C</w:t>
      </w:r>
      <w:r w:rsidRPr="00B80D4C">
        <w:rPr>
          <w:szCs w:val="24"/>
          <w:lang w:val="vi-VN"/>
        </w:rPr>
        <w:t xml:space="preserve"> trong thời gian quy định (tám tuần, ba tuần hoặc một tuần) như sau:</w:t>
      </w:r>
    </w:p>
    <w:p w14:paraId="4C2CEF8C" w14:textId="77777777" w:rsidR="00907E54" w:rsidRPr="00B80D4C" w:rsidRDefault="00E159CB" w:rsidP="00907E54">
      <w:pPr>
        <w:rPr>
          <w:szCs w:val="24"/>
          <w:lang w:val="vi-VN"/>
        </w:rPr>
      </w:pPr>
      <m:oMathPara>
        <m:oMath>
          <m:sSub>
            <m:sSubPr>
              <m:ctrlPr>
                <w:rPr>
                  <w:rFonts w:ascii="Cambria Math" w:hAnsi="Cambria Math"/>
                  <w:i/>
                  <w:szCs w:val="24"/>
                  <w:lang w:val="vi-VN"/>
                </w:rPr>
              </m:ctrlPr>
            </m:sSubPr>
            <m:e>
              <m:r>
                <w:rPr>
                  <w:rFonts w:ascii="Cambria Math" w:hAnsi="Cambria Math"/>
                  <w:szCs w:val="24"/>
                  <w:lang w:val="vi-VN"/>
                </w:rPr>
                <m:t>T</m:t>
              </m:r>
            </m:e>
            <m:sub>
              <m:r>
                <w:rPr>
                  <w:rFonts w:ascii="Cambria Math" w:hAnsi="Cambria Math"/>
                  <w:szCs w:val="24"/>
                  <w:lang w:val="vi-VN"/>
                </w:rPr>
                <m:t>C</m:t>
              </m:r>
            </m:sub>
          </m:sSub>
          <m:r>
            <w:rPr>
              <w:rFonts w:ascii="Cambria Math" w:hAnsi="Cambria Math"/>
              <w:szCs w:val="24"/>
              <w:lang w:val="vi-VN"/>
            </w:rPr>
            <m:t>=</m:t>
          </m:r>
          <m:sSub>
            <m:sSubPr>
              <m:ctrlPr>
                <w:rPr>
                  <w:rFonts w:ascii="Cambria Math" w:hAnsi="Cambria Math"/>
                  <w:i/>
                  <w:szCs w:val="24"/>
                  <w:lang w:val="vi-VN"/>
                </w:rPr>
              </m:ctrlPr>
            </m:sSubPr>
            <m:e>
              <m:r>
                <w:rPr>
                  <w:rFonts w:ascii="Cambria Math" w:hAnsi="Cambria Math"/>
                  <w:szCs w:val="24"/>
                  <w:lang w:val="vi-VN"/>
                </w:rPr>
                <m:t>T</m:t>
              </m:r>
            </m:e>
            <m:sub>
              <m:r>
                <w:rPr>
                  <w:rFonts w:ascii="Cambria Math" w:hAnsi="Cambria Math"/>
                  <w:szCs w:val="24"/>
                  <w:lang w:val="vi-VN"/>
                </w:rPr>
                <m:t>R</m:t>
              </m:r>
            </m:sub>
          </m:sSub>
          <m:r>
            <w:rPr>
              <w:rFonts w:ascii="Cambria Math" w:hAnsi="Cambria Math"/>
              <w:szCs w:val="24"/>
              <w:lang w:val="vi-VN"/>
            </w:rPr>
            <m:t>+(</m:t>
          </m:r>
          <m:sSub>
            <m:sSubPr>
              <m:ctrlPr>
                <w:rPr>
                  <w:rFonts w:ascii="Cambria Math" w:hAnsi="Cambria Math"/>
                  <w:i/>
                  <w:szCs w:val="24"/>
                  <w:lang w:val="vi-VN"/>
                </w:rPr>
              </m:ctrlPr>
            </m:sSubPr>
            <m:e>
              <m:r>
                <w:rPr>
                  <w:rFonts w:ascii="Cambria Math" w:hAnsi="Cambria Math"/>
                  <w:szCs w:val="24"/>
                  <w:lang w:val="vi-VN"/>
                </w:rPr>
                <m:t>T</m:t>
              </m:r>
            </m:e>
            <m:sub>
              <m:r>
                <w:rPr>
                  <w:rFonts w:ascii="Cambria Math" w:hAnsi="Cambria Math"/>
                  <w:szCs w:val="24"/>
                  <w:lang w:val="vi-VN"/>
                </w:rPr>
                <m:t>A</m:t>
              </m:r>
            </m:sub>
          </m:sSub>
          <m:r>
            <w:rPr>
              <w:rFonts w:ascii="Cambria Math" w:hAnsi="Cambria Math"/>
              <w:szCs w:val="24"/>
              <w:lang w:val="vi-VN"/>
            </w:rPr>
            <m:t>+10-</m:t>
          </m:r>
          <m:sSub>
            <m:sSubPr>
              <m:ctrlPr>
                <w:rPr>
                  <w:rFonts w:ascii="Cambria Math" w:hAnsi="Cambria Math"/>
                  <w:i/>
                  <w:szCs w:val="24"/>
                  <w:lang w:val="vi-VN"/>
                </w:rPr>
              </m:ctrlPr>
            </m:sSubPr>
            <m:e>
              <m:r>
                <w:rPr>
                  <w:rFonts w:ascii="Cambria Math" w:hAnsi="Cambria Math"/>
                  <w:szCs w:val="24"/>
                  <w:lang w:val="vi-VN"/>
                </w:rPr>
                <m:t>T</m:t>
              </m:r>
            </m:e>
            <m:sub>
              <m:r>
                <w:rPr>
                  <w:rFonts w:ascii="Cambria Math" w:hAnsi="Cambria Math"/>
                  <w:szCs w:val="24"/>
                  <w:lang w:val="vi-VN"/>
                </w:rPr>
                <m:t>S</m:t>
              </m:r>
            </m:sub>
          </m:sSub>
          <m:r>
            <w:rPr>
              <w:rFonts w:ascii="Cambria Math" w:hAnsi="Cambria Math"/>
              <w:szCs w:val="24"/>
              <w:lang w:val="vi-VN"/>
            </w:rPr>
            <m:t>)</m:t>
          </m:r>
        </m:oMath>
      </m:oMathPara>
    </w:p>
    <w:p w14:paraId="72EEB2B6" w14:textId="77777777" w:rsidR="00907E54" w:rsidRPr="00B80D4C" w:rsidRDefault="00907E54" w:rsidP="00907E54">
      <w:pPr>
        <w:rPr>
          <w:szCs w:val="24"/>
          <w:lang w:val="vi-VN"/>
        </w:rPr>
      </w:pPr>
      <w:r w:rsidRPr="00B80D4C">
        <w:rPr>
          <w:szCs w:val="24"/>
          <w:lang w:val="vi-VN"/>
        </w:rPr>
        <w:t>Trong trường hợp giá trị TA + 10 - TS là số âm, giá trị này sẽ được thay thế bằng số không.</w:t>
      </w:r>
    </w:p>
    <w:p w14:paraId="4A4ADCB0" w14:textId="77777777" w:rsidR="00907E54" w:rsidRPr="00B80D4C" w:rsidRDefault="00907E54" w:rsidP="00907E54">
      <w:pPr>
        <w:rPr>
          <w:szCs w:val="24"/>
          <w:lang w:val="vi-VN"/>
        </w:rPr>
      </w:pPr>
      <w:r w:rsidRPr="00B80D4C">
        <w:rPr>
          <w:szCs w:val="24"/>
          <w:lang w:val="vi-VN"/>
        </w:rPr>
        <w:t>Trong đó:</w:t>
      </w:r>
    </w:p>
    <w:p w14:paraId="35012D6C" w14:textId="77777777" w:rsidR="00907E54" w:rsidRPr="00B80D4C" w:rsidRDefault="00907E54" w:rsidP="00907E54">
      <w:pPr>
        <w:rPr>
          <w:szCs w:val="24"/>
          <w:lang w:val="vi-VN"/>
        </w:rPr>
      </w:pPr>
      <w:r w:rsidRPr="00B80D4C">
        <w:rPr>
          <w:szCs w:val="24"/>
          <w:lang w:val="vi-VN"/>
        </w:rPr>
        <w:t>T</w:t>
      </w:r>
      <w:r w:rsidRPr="00B80D4C">
        <w:rPr>
          <w:szCs w:val="24"/>
          <w:vertAlign w:val="subscript"/>
          <w:lang w:val="vi-VN"/>
        </w:rPr>
        <w:t>C</w:t>
      </w:r>
      <w:r w:rsidRPr="00B80D4C">
        <w:rPr>
          <w:szCs w:val="24"/>
          <w:lang w:val="vi-VN"/>
        </w:rPr>
        <w:t xml:space="preserve"> là nhiệt độ điều hòa;</w:t>
      </w:r>
    </w:p>
    <w:p w14:paraId="093847C7" w14:textId="77777777" w:rsidR="00907E54" w:rsidRPr="00B80D4C" w:rsidRDefault="00907E54" w:rsidP="00907E54">
      <w:pPr>
        <w:rPr>
          <w:szCs w:val="24"/>
          <w:lang w:val="vi-VN"/>
        </w:rPr>
      </w:pPr>
      <w:r w:rsidRPr="00B80D4C">
        <w:rPr>
          <w:szCs w:val="24"/>
          <w:lang w:val="vi-VN"/>
        </w:rPr>
        <w:t>T</w:t>
      </w:r>
      <w:r w:rsidRPr="00B80D4C">
        <w:rPr>
          <w:szCs w:val="24"/>
          <w:vertAlign w:val="subscript"/>
          <w:lang w:val="vi-VN"/>
        </w:rPr>
        <w:t>R</w:t>
      </w:r>
      <w:r w:rsidRPr="00B80D4C">
        <w:rPr>
          <w:szCs w:val="24"/>
          <w:lang w:val="vi-VN"/>
        </w:rPr>
        <w:t xml:space="preserve"> là giá trị nhiệt độ điều hòa danh định là (82 ± 2) ° C trong tám tuần; (90 ± 2) ° C trong ba tuần; hoặc (100 ± 2) ° C (trong một tuần) nếu có;</w:t>
      </w:r>
    </w:p>
    <w:p w14:paraId="4F2651F8" w14:textId="1D2F9AB4" w:rsidR="00907E54" w:rsidRPr="00B80D4C" w:rsidRDefault="00907E54" w:rsidP="00907E54">
      <w:pPr>
        <w:rPr>
          <w:szCs w:val="24"/>
          <w:lang w:val="vi-VN"/>
        </w:rPr>
      </w:pPr>
      <w:r w:rsidRPr="00B80D4C">
        <w:rPr>
          <w:szCs w:val="24"/>
          <w:lang w:val="vi-VN"/>
        </w:rPr>
        <w:t>T</w:t>
      </w:r>
      <w:r w:rsidRPr="00B80D4C">
        <w:rPr>
          <w:szCs w:val="24"/>
          <w:vertAlign w:val="subscript"/>
          <w:lang w:val="vi-VN"/>
        </w:rPr>
        <w:t>A</w:t>
      </w:r>
      <w:r w:rsidRPr="00B80D4C">
        <w:rPr>
          <w:szCs w:val="24"/>
          <w:lang w:val="vi-VN"/>
        </w:rPr>
        <w:t xml:space="preserve"> là nhiệt độ của lớp phủ hoặc bộ phận trong điều kiện làm việc bình thường (xem </w:t>
      </w:r>
      <w:r w:rsidR="00FA7B70">
        <w:rPr>
          <w:szCs w:val="24"/>
        </w:rPr>
        <w:t>mục A.</w:t>
      </w:r>
      <w:r w:rsidRPr="00B80D4C">
        <w:rPr>
          <w:szCs w:val="24"/>
          <w:lang w:val="vi-VN"/>
        </w:rPr>
        <w:t>2.6.1);</w:t>
      </w:r>
    </w:p>
    <w:p w14:paraId="0C23652C" w14:textId="77777777" w:rsidR="00907E54" w:rsidRPr="00B80D4C" w:rsidRDefault="00907E54" w:rsidP="00907E54">
      <w:pPr>
        <w:rPr>
          <w:szCs w:val="24"/>
          <w:lang w:val="vi-VN"/>
        </w:rPr>
      </w:pPr>
      <w:r w:rsidRPr="00B80D4C">
        <w:rPr>
          <w:szCs w:val="24"/>
          <w:lang w:val="vi-VN"/>
        </w:rPr>
        <w:t>T</w:t>
      </w:r>
      <w:r w:rsidRPr="00B80D4C">
        <w:rPr>
          <w:szCs w:val="24"/>
          <w:vertAlign w:val="subscript"/>
          <w:lang w:val="vi-VN"/>
        </w:rPr>
        <w:t>S</w:t>
      </w:r>
      <w:r w:rsidRPr="00B80D4C">
        <w:rPr>
          <w:szCs w:val="24"/>
          <w:lang w:val="vi-VN"/>
        </w:rPr>
        <w:t xml:space="preserve"> =82.</w:t>
      </w:r>
    </w:p>
    <w:p w14:paraId="44ED06CD" w14:textId="77777777" w:rsidR="00907E54" w:rsidRPr="00B80D4C" w:rsidRDefault="00907E54" w:rsidP="00907E54">
      <w:pPr>
        <w:rPr>
          <w:szCs w:val="24"/>
          <w:lang w:val="vi-VN"/>
        </w:rPr>
      </w:pPr>
      <w:r w:rsidRPr="00B80D4C">
        <w:rPr>
          <w:szCs w:val="24"/>
          <w:lang w:val="vi-VN"/>
        </w:rPr>
        <w:lastRenderedPageBreak/>
        <w:t>CHÚ THÍCH 1: Ví dụ đối với điều hòa tám tuần, nếu nhiệt độ thực tế là 70 ° C, thì T</w:t>
      </w:r>
      <w:r w:rsidRPr="00B80D4C">
        <w:rPr>
          <w:szCs w:val="24"/>
          <w:vertAlign w:val="subscript"/>
          <w:lang w:val="vi-VN"/>
        </w:rPr>
        <w:t>A</w:t>
      </w:r>
      <w:r w:rsidRPr="00B80D4C">
        <w:rPr>
          <w:szCs w:val="24"/>
          <w:lang w:val="vi-VN"/>
        </w:rPr>
        <w:t xml:space="preserve"> + 10 - T</w:t>
      </w:r>
      <w:r w:rsidRPr="00B80D4C">
        <w:rPr>
          <w:szCs w:val="24"/>
          <w:vertAlign w:val="subscript"/>
          <w:lang w:val="vi-VN"/>
        </w:rPr>
        <w:t>S</w:t>
      </w:r>
      <w:r w:rsidRPr="00B80D4C">
        <w:rPr>
          <w:szCs w:val="24"/>
          <w:lang w:val="vi-VN"/>
        </w:rPr>
        <w:t xml:space="preserve"> = 70 + 10 - 82 = -2, thì -2 này được bỏ qua. Nhiệt độ điều hòa tối thiểu vẫn là 82 ° C. Ngoài ra, đối với điều hòa ba tuần, nếu nhiệt độ thực tế là 70 ° C, thì T</w:t>
      </w:r>
      <w:r w:rsidRPr="00B80D4C">
        <w:rPr>
          <w:szCs w:val="24"/>
          <w:vertAlign w:val="subscript"/>
          <w:lang w:val="vi-VN"/>
        </w:rPr>
        <w:t>A</w:t>
      </w:r>
      <w:r w:rsidRPr="00B80D4C">
        <w:rPr>
          <w:szCs w:val="24"/>
          <w:lang w:val="vi-VN"/>
        </w:rPr>
        <w:t xml:space="preserve"> + 10 - T</w:t>
      </w:r>
      <w:r w:rsidRPr="00B80D4C">
        <w:rPr>
          <w:szCs w:val="24"/>
          <w:vertAlign w:val="subscript"/>
          <w:lang w:val="vi-VN"/>
        </w:rPr>
        <w:t>S</w:t>
      </w:r>
      <w:r w:rsidRPr="00B80D4C">
        <w:rPr>
          <w:szCs w:val="24"/>
          <w:lang w:val="vi-VN"/>
        </w:rPr>
        <w:t xml:space="preserve"> = 70 + 10 - 82 = -2, thì -2 này được bỏ qua. Nhiệt độ điều hòa tối thiểu vẫn là 90 ° C. Ngoài ra, đối với điều hòa một tuần, nếu nhiệt độ thực tế là 70 ° C, thì T</w:t>
      </w:r>
      <w:r w:rsidRPr="00B80D4C">
        <w:rPr>
          <w:szCs w:val="24"/>
          <w:vertAlign w:val="subscript"/>
          <w:lang w:val="vi-VN"/>
        </w:rPr>
        <w:t>A</w:t>
      </w:r>
      <w:r w:rsidRPr="00B80D4C">
        <w:rPr>
          <w:szCs w:val="24"/>
          <w:lang w:val="vi-VN"/>
        </w:rPr>
        <w:t xml:space="preserve"> + 10 - T</w:t>
      </w:r>
      <w:r w:rsidRPr="00B80D4C">
        <w:rPr>
          <w:szCs w:val="24"/>
          <w:vertAlign w:val="subscript"/>
          <w:lang w:val="vi-VN"/>
        </w:rPr>
        <w:t>S</w:t>
      </w:r>
      <w:r w:rsidRPr="00B80D4C">
        <w:rPr>
          <w:szCs w:val="24"/>
          <w:lang w:val="vi-VN"/>
        </w:rPr>
        <w:t xml:space="preserve"> = 70 + 10 -82 = -2, thì -2 này được bỏ qua. Nhiệt độ điều hòa tối thiểu vẫn 100 ° C</w:t>
      </w:r>
    </w:p>
    <w:p w14:paraId="542ABAB1" w14:textId="77777777" w:rsidR="00907E54" w:rsidRPr="00B80D4C" w:rsidRDefault="00907E54" w:rsidP="00907E54">
      <w:pPr>
        <w:rPr>
          <w:szCs w:val="24"/>
          <w:lang w:val="vi-VN"/>
        </w:rPr>
      </w:pPr>
      <w:r w:rsidRPr="00B80D4C">
        <w:rPr>
          <w:szCs w:val="24"/>
          <w:lang w:val="vi-VN"/>
        </w:rPr>
        <w:t>CHÚ THÍCH 2: Ví dụ đối với điều hòa tám tuần, nếu nhiệt độ thực tế là 75 ° C, thì T</w:t>
      </w:r>
      <w:r w:rsidRPr="00B80D4C">
        <w:rPr>
          <w:szCs w:val="24"/>
          <w:vertAlign w:val="subscript"/>
          <w:lang w:val="vi-VN"/>
        </w:rPr>
        <w:t>A</w:t>
      </w:r>
      <w:r w:rsidRPr="00B80D4C">
        <w:rPr>
          <w:szCs w:val="24"/>
          <w:lang w:val="vi-VN"/>
        </w:rPr>
        <w:t xml:space="preserve"> + 10 - T</w:t>
      </w:r>
      <w:r w:rsidRPr="00B80D4C">
        <w:rPr>
          <w:szCs w:val="24"/>
          <w:vertAlign w:val="subscript"/>
          <w:lang w:val="vi-VN"/>
        </w:rPr>
        <w:t>S</w:t>
      </w:r>
      <w:r w:rsidRPr="00B80D4C">
        <w:rPr>
          <w:szCs w:val="24"/>
          <w:lang w:val="vi-VN"/>
        </w:rPr>
        <w:t xml:space="preserve"> = 75 + 10 - 82 = + 3, nhiệt độ điều hòa tối thiểu trở thành 82 + 3 = 85 ° C. Ngoài ra, đối với điều hòa ba tuần, nếu nhiệt độ thực tế là 75 ° C thì T</w:t>
      </w:r>
      <w:r w:rsidRPr="00B80D4C">
        <w:rPr>
          <w:szCs w:val="24"/>
          <w:vertAlign w:val="subscript"/>
          <w:lang w:val="vi-VN"/>
        </w:rPr>
        <w:t>A</w:t>
      </w:r>
      <w:r w:rsidRPr="00B80D4C">
        <w:rPr>
          <w:szCs w:val="24"/>
          <w:lang w:val="vi-VN"/>
        </w:rPr>
        <w:t xml:space="preserve"> + 10 - T</w:t>
      </w:r>
      <w:r w:rsidRPr="00B80D4C">
        <w:rPr>
          <w:szCs w:val="24"/>
          <w:vertAlign w:val="subscript"/>
          <w:lang w:val="vi-VN"/>
        </w:rPr>
        <w:t>S</w:t>
      </w:r>
      <w:r w:rsidRPr="00B80D4C">
        <w:rPr>
          <w:szCs w:val="24"/>
          <w:lang w:val="vi-VN"/>
        </w:rPr>
        <w:t xml:space="preserve"> = 75 + 10 - 82 = +3, thì nhiệt độ điều hòa tối thiểu vẫn là 90 + 3 = 93 ° C. Ngoài ra, đối với điều hòa một tuần, nếu nhiệt độ thực tế là 75 ° C thì T</w:t>
      </w:r>
      <w:r w:rsidRPr="00B80D4C">
        <w:rPr>
          <w:szCs w:val="24"/>
          <w:vertAlign w:val="subscript"/>
          <w:lang w:val="vi-VN"/>
        </w:rPr>
        <w:t>A</w:t>
      </w:r>
      <w:r w:rsidRPr="00B80D4C">
        <w:rPr>
          <w:szCs w:val="24"/>
          <w:lang w:val="vi-VN"/>
        </w:rPr>
        <w:t xml:space="preserve"> + 10 - T</w:t>
      </w:r>
      <w:r w:rsidRPr="00B80D4C">
        <w:rPr>
          <w:szCs w:val="24"/>
          <w:vertAlign w:val="subscript"/>
          <w:lang w:val="vi-VN"/>
        </w:rPr>
        <w:t>S</w:t>
      </w:r>
      <w:r w:rsidRPr="00B80D4C">
        <w:rPr>
          <w:szCs w:val="24"/>
          <w:lang w:val="vi-VN"/>
        </w:rPr>
        <w:t xml:space="preserve"> = 75 + 10 - 82 = + 3, thì nhiệt độ điều hòa tối thiểu vẫn là 100 + 3 = 103 ° C.</w:t>
      </w:r>
    </w:p>
    <w:p w14:paraId="0648F870" w14:textId="77777777" w:rsidR="00907E54" w:rsidRPr="00B80D4C" w:rsidRDefault="00907E54" w:rsidP="00907E54">
      <w:pPr>
        <w:rPr>
          <w:szCs w:val="24"/>
          <w:lang w:val="vi-VN"/>
        </w:rPr>
      </w:pPr>
      <w:r w:rsidRPr="00B80D4C">
        <w:rPr>
          <w:szCs w:val="24"/>
          <w:lang w:val="vi-VN"/>
        </w:rPr>
        <w:t>CHÚ THÍCH 3: Bảng dưới đây cung cấp tóm tắt các kết quả trong CHÚ THÍCH 1 và CHÚ THÍCH 2:</w:t>
      </w:r>
    </w:p>
    <w:tbl>
      <w:tblPr>
        <w:tblStyle w:val="TableGrid"/>
        <w:tblW w:w="0" w:type="auto"/>
        <w:tblLook w:val="04A0" w:firstRow="1" w:lastRow="0" w:firstColumn="1" w:lastColumn="0" w:noHBand="0" w:noVBand="1"/>
      </w:tblPr>
      <w:tblGrid>
        <w:gridCol w:w="1129"/>
        <w:gridCol w:w="1418"/>
        <w:gridCol w:w="1276"/>
        <w:gridCol w:w="1984"/>
        <w:gridCol w:w="3091"/>
      </w:tblGrid>
      <w:tr w:rsidR="00907E54" w:rsidRPr="00B80D4C" w14:paraId="6D32FAE2" w14:textId="77777777" w:rsidTr="00C93351">
        <w:tc>
          <w:tcPr>
            <w:tcW w:w="1129" w:type="dxa"/>
          </w:tcPr>
          <w:p w14:paraId="386F95E3" w14:textId="77777777" w:rsidR="00907E54" w:rsidRPr="00B80D4C" w:rsidRDefault="00907E54" w:rsidP="00C93351">
            <w:pPr>
              <w:jc w:val="center"/>
              <w:rPr>
                <w:szCs w:val="24"/>
                <w:vertAlign w:val="subscript"/>
              </w:rPr>
            </w:pPr>
            <w:r w:rsidRPr="00B80D4C">
              <w:rPr>
                <w:szCs w:val="24"/>
              </w:rPr>
              <w:t>T</w:t>
            </w:r>
            <w:r w:rsidRPr="00B80D4C">
              <w:rPr>
                <w:szCs w:val="24"/>
                <w:vertAlign w:val="subscript"/>
              </w:rPr>
              <w:t>A</w:t>
            </w:r>
          </w:p>
        </w:tc>
        <w:tc>
          <w:tcPr>
            <w:tcW w:w="1418" w:type="dxa"/>
          </w:tcPr>
          <w:p w14:paraId="2BD5FDF5" w14:textId="77777777" w:rsidR="00907E54" w:rsidRPr="00B80D4C" w:rsidRDefault="00907E54" w:rsidP="00C93351">
            <w:pPr>
              <w:jc w:val="center"/>
              <w:rPr>
                <w:szCs w:val="24"/>
                <w:vertAlign w:val="subscript"/>
              </w:rPr>
            </w:pPr>
            <w:r w:rsidRPr="00B80D4C">
              <w:rPr>
                <w:szCs w:val="24"/>
              </w:rPr>
              <w:t>T</w:t>
            </w:r>
            <w:r w:rsidRPr="00B80D4C">
              <w:rPr>
                <w:szCs w:val="24"/>
                <w:vertAlign w:val="subscript"/>
              </w:rPr>
              <w:t>R</w:t>
            </w:r>
          </w:p>
        </w:tc>
        <w:tc>
          <w:tcPr>
            <w:tcW w:w="1276" w:type="dxa"/>
          </w:tcPr>
          <w:p w14:paraId="4B7C6756" w14:textId="77777777" w:rsidR="00907E54" w:rsidRPr="00B80D4C" w:rsidRDefault="00907E54" w:rsidP="00C93351">
            <w:pPr>
              <w:ind w:left="720" w:hanging="720"/>
              <w:jc w:val="center"/>
              <w:rPr>
                <w:szCs w:val="24"/>
                <w:vertAlign w:val="subscript"/>
              </w:rPr>
            </w:pPr>
            <w:r w:rsidRPr="00B80D4C">
              <w:rPr>
                <w:szCs w:val="24"/>
              </w:rPr>
              <w:t>T</w:t>
            </w:r>
            <w:r w:rsidRPr="00B80D4C">
              <w:rPr>
                <w:szCs w:val="24"/>
                <w:vertAlign w:val="subscript"/>
              </w:rPr>
              <w:t>S</w:t>
            </w:r>
          </w:p>
        </w:tc>
        <w:tc>
          <w:tcPr>
            <w:tcW w:w="1984" w:type="dxa"/>
          </w:tcPr>
          <w:p w14:paraId="7E952515" w14:textId="77777777" w:rsidR="00907E54" w:rsidRPr="00B80D4C" w:rsidRDefault="00907E54" w:rsidP="00C93351">
            <w:pPr>
              <w:jc w:val="center"/>
              <w:rPr>
                <w:szCs w:val="24"/>
              </w:rPr>
            </w:pPr>
            <w:r w:rsidRPr="00B80D4C">
              <w:rPr>
                <w:szCs w:val="24"/>
              </w:rPr>
              <w:t>T</w:t>
            </w:r>
            <w:r w:rsidRPr="00B80D4C">
              <w:rPr>
                <w:szCs w:val="24"/>
                <w:vertAlign w:val="subscript"/>
              </w:rPr>
              <w:t>A</w:t>
            </w:r>
            <w:r w:rsidRPr="00B80D4C">
              <w:rPr>
                <w:szCs w:val="24"/>
              </w:rPr>
              <w:t xml:space="preserve"> + 10 -T</w:t>
            </w:r>
            <w:r w:rsidRPr="00B80D4C">
              <w:rPr>
                <w:szCs w:val="24"/>
                <w:vertAlign w:val="subscript"/>
              </w:rPr>
              <w:t>S</w:t>
            </w:r>
          </w:p>
        </w:tc>
        <w:tc>
          <w:tcPr>
            <w:tcW w:w="3091" w:type="dxa"/>
          </w:tcPr>
          <w:p w14:paraId="3ABC8479" w14:textId="77777777" w:rsidR="00907E54" w:rsidRPr="00B80D4C" w:rsidRDefault="00907E54" w:rsidP="00C93351">
            <w:pPr>
              <w:jc w:val="center"/>
              <w:rPr>
                <w:szCs w:val="24"/>
              </w:rPr>
            </w:pPr>
            <w:r w:rsidRPr="00B80D4C">
              <w:rPr>
                <w:szCs w:val="24"/>
              </w:rPr>
              <w:t>T</w:t>
            </w:r>
            <w:r w:rsidRPr="00B80D4C">
              <w:rPr>
                <w:szCs w:val="24"/>
                <w:vertAlign w:val="subscript"/>
              </w:rPr>
              <w:t>C</w:t>
            </w:r>
            <w:r w:rsidRPr="00B80D4C">
              <w:rPr>
                <w:szCs w:val="24"/>
              </w:rPr>
              <w:t xml:space="preserve"> = T</w:t>
            </w:r>
            <w:r w:rsidRPr="00B80D4C">
              <w:rPr>
                <w:szCs w:val="24"/>
                <w:vertAlign w:val="subscript"/>
              </w:rPr>
              <w:t>R</w:t>
            </w:r>
            <w:r w:rsidRPr="00B80D4C">
              <w:rPr>
                <w:szCs w:val="24"/>
              </w:rPr>
              <w:t xml:space="preserve"> + T</w:t>
            </w:r>
            <w:r w:rsidRPr="00B80D4C">
              <w:rPr>
                <w:szCs w:val="24"/>
                <w:vertAlign w:val="subscript"/>
              </w:rPr>
              <w:t>A</w:t>
            </w:r>
            <w:r w:rsidRPr="00B80D4C">
              <w:rPr>
                <w:szCs w:val="24"/>
              </w:rPr>
              <w:t xml:space="preserve"> +10 - T</w:t>
            </w:r>
            <w:r w:rsidRPr="00B80D4C">
              <w:rPr>
                <w:szCs w:val="24"/>
                <w:vertAlign w:val="subscript"/>
              </w:rPr>
              <w:t>S</w:t>
            </w:r>
          </w:p>
        </w:tc>
      </w:tr>
      <w:tr w:rsidR="00907E54" w:rsidRPr="00B80D4C" w14:paraId="12DEF8C5" w14:textId="77777777" w:rsidTr="00C93351">
        <w:tc>
          <w:tcPr>
            <w:tcW w:w="1129" w:type="dxa"/>
          </w:tcPr>
          <w:p w14:paraId="57CFA3A4" w14:textId="77777777" w:rsidR="00907E54" w:rsidRPr="00B80D4C" w:rsidRDefault="00907E54" w:rsidP="00C93351">
            <w:pPr>
              <w:jc w:val="center"/>
              <w:rPr>
                <w:szCs w:val="24"/>
              </w:rPr>
            </w:pPr>
            <w:r w:rsidRPr="00B80D4C">
              <w:rPr>
                <w:szCs w:val="24"/>
              </w:rPr>
              <w:t>70</w:t>
            </w:r>
          </w:p>
        </w:tc>
        <w:tc>
          <w:tcPr>
            <w:tcW w:w="1418" w:type="dxa"/>
          </w:tcPr>
          <w:p w14:paraId="53C5A803" w14:textId="77777777" w:rsidR="00907E54" w:rsidRPr="00B80D4C" w:rsidRDefault="00907E54" w:rsidP="00C93351">
            <w:pPr>
              <w:jc w:val="center"/>
              <w:rPr>
                <w:szCs w:val="24"/>
              </w:rPr>
            </w:pPr>
            <w:r w:rsidRPr="00B80D4C">
              <w:rPr>
                <w:szCs w:val="24"/>
              </w:rPr>
              <w:t>82 (8 tuần)</w:t>
            </w:r>
          </w:p>
        </w:tc>
        <w:tc>
          <w:tcPr>
            <w:tcW w:w="1276" w:type="dxa"/>
          </w:tcPr>
          <w:p w14:paraId="60CB6855" w14:textId="77777777" w:rsidR="00907E54" w:rsidRPr="00B80D4C" w:rsidRDefault="00907E54" w:rsidP="00C93351">
            <w:pPr>
              <w:jc w:val="center"/>
              <w:rPr>
                <w:szCs w:val="24"/>
              </w:rPr>
            </w:pPr>
            <w:r w:rsidRPr="00B80D4C">
              <w:rPr>
                <w:szCs w:val="24"/>
              </w:rPr>
              <w:t>82</w:t>
            </w:r>
          </w:p>
        </w:tc>
        <w:tc>
          <w:tcPr>
            <w:tcW w:w="1984" w:type="dxa"/>
          </w:tcPr>
          <w:p w14:paraId="766E7EA2" w14:textId="77777777" w:rsidR="00907E54" w:rsidRPr="00B80D4C" w:rsidRDefault="00907E54" w:rsidP="00C93351">
            <w:pPr>
              <w:rPr>
                <w:szCs w:val="24"/>
              </w:rPr>
            </w:pPr>
            <w:r w:rsidRPr="00B80D4C">
              <w:rPr>
                <w:szCs w:val="24"/>
              </w:rPr>
              <w:t>70 + 10 – 82 = -2</w:t>
            </w:r>
          </w:p>
        </w:tc>
        <w:tc>
          <w:tcPr>
            <w:tcW w:w="3091" w:type="dxa"/>
          </w:tcPr>
          <w:p w14:paraId="07FD136D" w14:textId="77777777" w:rsidR="00907E54" w:rsidRPr="00B80D4C" w:rsidRDefault="00907E54" w:rsidP="00C93351">
            <w:pPr>
              <w:jc w:val="center"/>
              <w:rPr>
                <w:szCs w:val="24"/>
              </w:rPr>
            </w:pPr>
            <w:r w:rsidRPr="00B80D4C">
              <w:rPr>
                <w:szCs w:val="24"/>
              </w:rPr>
              <w:t>82 + 0 = 82</w:t>
            </w:r>
          </w:p>
        </w:tc>
      </w:tr>
      <w:tr w:rsidR="00907E54" w:rsidRPr="00B80D4C" w14:paraId="49EDFC05" w14:textId="77777777" w:rsidTr="00C93351">
        <w:tc>
          <w:tcPr>
            <w:tcW w:w="1129" w:type="dxa"/>
          </w:tcPr>
          <w:p w14:paraId="0EFA4B93" w14:textId="77777777" w:rsidR="00907E54" w:rsidRPr="00B80D4C" w:rsidRDefault="00907E54" w:rsidP="00C93351">
            <w:pPr>
              <w:jc w:val="center"/>
              <w:rPr>
                <w:szCs w:val="24"/>
              </w:rPr>
            </w:pPr>
            <w:r w:rsidRPr="00B80D4C">
              <w:rPr>
                <w:szCs w:val="24"/>
              </w:rPr>
              <w:t>70</w:t>
            </w:r>
          </w:p>
        </w:tc>
        <w:tc>
          <w:tcPr>
            <w:tcW w:w="1418" w:type="dxa"/>
          </w:tcPr>
          <w:p w14:paraId="33320E1C" w14:textId="77777777" w:rsidR="00907E54" w:rsidRPr="00B80D4C" w:rsidRDefault="00907E54" w:rsidP="00C93351">
            <w:pPr>
              <w:jc w:val="center"/>
              <w:rPr>
                <w:szCs w:val="24"/>
              </w:rPr>
            </w:pPr>
            <w:r w:rsidRPr="00B80D4C">
              <w:rPr>
                <w:szCs w:val="24"/>
              </w:rPr>
              <w:t>90 (3 tuần)</w:t>
            </w:r>
          </w:p>
        </w:tc>
        <w:tc>
          <w:tcPr>
            <w:tcW w:w="1276" w:type="dxa"/>
          </w:tcPr>
          <w:p w14:paraId="22541B7F" w14:textId="77777777" w:rsidR="00907E54" w:rsidRPr="00B80D4C" w:rsidRDefault="00907E54" w:rsidP="00C93351">
            <w:pPr>
              <w:jc w:val="center"/>
              <w:rPr>
                <w:szCs w:val="24"/>
              </w:rPr>
            </w:pPr>
            <w:r w:rsidRPr="00B80D4C">
              <w:rPr>
                <w:szCs w:val="24"/>
              </w:rPr>
              <w:t>82</w:t>
            </w:r>
          </w:p>
        </w:tc>
        <w:tc>
          <w:tcPr>
            <w:tcW w:w="1984" w:type="dxa"/>
          </w:tcPr>
          <w:p w14:paraId="0FAF8A04" w14:textId="77777777" w:rsidR="00907E54" w:rsidRPr="00B80D4C" w:rsidRDefault="00907E54" w:rsidP="00C93351">
            <w:pPr>
              <w:rPr>
                <w:szCs w:val="24"/>
              </w:rPr>
            </w:pPr>
            <w:r w:rsidRPr="00B80D4C">
              <w:rPr>
                <w:szCs w:val="24"/>
              </w:rPr>
              <w:t>70 + 10 – 82 = -2</w:t>
            </w:r>
          </w:p>
        </w:tc>
        <w:tc>
          <w:tcPr>
            <w:tcW w:w="3091" w:type="dxa"/>
          </w:tcPr>
          <w:p w14:paraId="5C4E7BBD" w14:textId="77777777" w:rsidR="00907E54" w:rsidRPr="00B80D4C" w:rsidRDefault="00907E54" w:rsidP="00C93351">
            <w:pPr>
              <w:jc w:val="center"/>
              <w:rPr>
                <w:szCs w:val="24"/>
              </w:rPr>
            </w:pPr>
            <w:r w:rsidRPr="00B80D4C">
              <w:rPr>
                <w:szCs w:val="24"/>
              </w:rPr>
              <w:t>90 + 0 = 90</w:t>
            </w:r>
          </w:p>
        </w:tc>
      </w:tr>
      <w:tr w:rsidR="00907E54" w:rsidRPr="00B80D4C" w14:paraId="59133AC7" w14:textId="77777777" w:rsidTr="00C93351">
        <w:tc>
          <w:tcPr>
            <w:tcW w:w="1129" w:type="dxa"/>
          </w:tcPr>
          <w:p w14:paraId="49EA170B" w14:textId="77777777" w:rsidR="00907E54" w:rsidRPr="00B80D4C" w:rsidRDefault="00907E54" w:rsidP="00C93351">
            <w:pPr>
              <w:jc w:val="center"/>
              <w:rPr>
                <w:szCs w:val="24"/>
              </w:rPr>
            </w:pPr>
            <w:r w:rsidRPr="00B80D4C">
              <w:rPr>
                <w:szCs w:val="24"/>
              </w:rPr>
              <w:t>70</w:t>
            </w:r>
          </w:p>
        </w:tc>
        <w:tc>
          <w:tcPr>
            <w:tcW w:w="1418" w:type="dxa"/>
          </w:tcPr>
          <w:p w14:paraId="3482E8EC" w14:textId="77777777" w:rsidR="00907E54" w:rsidRPr="00B80D4C" w:rsidRDefault="00907E54" w:rsidP="00C93351">
            <w:pPr>
              <w:jc w:val="center"/>
              <w:rPr>
                <w:szCs w:val="24"/>
              </w:rPr>
            </w:pPr>
            <w:r w:rsidRPr="00B80D4C">
              <w:rPr>
                <w:szCs w:val="24"/>
              </w:rPr>
              <w:t>100 (1 tuần)</w:t>
            </w:r>
          </w:p>
        </w:tc>
        <w:tc>
          <w:tcPr>
            <w:tcW w:w="1276" w:type="dxa"/>
          </w:tcPr>
          <w:p w14:paraId="1D2E7D1A" w14:textId="77777777" w:rsidR="00907E54" w:rsidRPr="00B80D4C" w:rsidRDefault="00907E54" w:rsidP="00C93351">
            <w:pPr>
              <w:jc w:val="center"/>
              <w:rPr>
                <w:szCs w:val="24"/>
              </w:rPr>
            </w:pPr>
            <w:r w:rsidRPr="00B80D4C">
              <w:rPr>
                <w:szCs w:val="24"/>
              </w:rPr>
              <w:t>82</w:t>
            </w:r>
          </w:p>
        </w:tc>
        <w:tc>
          <w:tcPr>
            <w:tcW w:w="1984" w:type="dxa"/>
          </w:tcPr>
          <w:p w14:paraId="1B822058" w14:textId="77777777" w:rsidR="00907E54" w:rsidRPr="00B80D4C" w:rsidRDefault="00907E54" w:rsidP="00C93351">
            <w:pPr>
              <w:rPr>
                <w:szCs w:val="24"/>
              </w:rPr>
            </w:pPr>
            <w:r w:rsidRPr="00B80D4C">
              <w:rPr>
                <w:szCs w:val="24"/>
              </w:rPr>
              <w:t>70 + 10 – 82 = -2</w:t>
            </w:r>
          </w:p>
        </w:tc>
        <w:tc>
          <w:tcPr>
            <w:tcW w:w="3091" w:type="dxa"/>
          </w:tcPr>
          <w:p w14:paraId="6A1F97E6" w14:textId="77777777" w:rsidR="00907E54" w:rsidRPr="00B80D4C" w:rsidRDefault="00907E54" w:rsidP="00C93351">
            <w:pPr>
              <w:jc w:val="center"/>
              <w:rPr>
                <w:szCs w:val="24"/>
              </w:rPr>
            </w:pPr>
            <w:r w:rsidRPr="00B80D4C">
              <w:rPr>
                <w:szCs w:val="24"/>
              </w:rPr>
              <w:t>100 + 0 = 100</w:t>
            </w:r>
          </w:p>
        </w:tc>
      </w:tr>
      <w:tr w:rsidR="00907E54" w:rsidRPr="00B80D4C" w14:paraId="4ECD8BC4" w14:textId="77777777" w:rsidTr="00C93351">
        <w:tc>
          <w:tcPr>
            <w:tcW w:w="1129" w:type="dxa"/>
          </w:tcPr>
          <w:p w14:paraId="51C2D788" w14:textId="77777777" w:rsidR="00907E54" w:rsidRPr="00B80D4C" w:rsidRDefault="00907E54" w:rsidP="00C93351">
            <w:pPr>
              <w:jc w:val="center"/>
              <w:rPr>
                <w:szCs w:val="24"/>
              </w:rPr>
            </w:pPr>
            <w:r w:rsidRPr="00B80D4C">
              <w:rPr>
                <w:szCs w:val="24"/>
              </w:rPr>
              <w:t>75</w:t>
            </w:r>
          </w:p>
        </w:tc>
        <w:tc>
          <w:tcPr>
            <w:tcW w:w="1418" w:type="dxa"/>
          </w:tcPr>
          <w:p w14:paraId="3AD3642F" w14:textId="77777777" w:rsidR="00907E54" w:rsidRPr="00B80D4C" w:rsidRDefault="00907E54" w:rsidP="00C93351">
            <w:pPr>
              <w:jc w:val="center"/>
              <w:rPr>
                <w:szCs w:val="24"/>
              </w:rPr>
            </w:pPr>
            <w:r w:rsidRPr="00B80D4C">
              <w:rPr>
                <w:szCs w:val="24"/>
              </w:rPr>
              <w:t>82 (8 tuần)</w:t>
            </w:r>
          </w:p>
        </w:tc>
        <w:tc>
          <w:tcPr>
            <w:tcW w:w="1276" w:type="dxa"/>
          </w:tcPr>
          <w:p w14:paraId="5AB72881" w14:textId="77777777" w:rsidR="00907E54" w:rsidRPr="00B80D4C" w:rsidRDefault="00907E54" w:rsidP="00C93351">
            <w:pPr>
              <w:jc w:val="center"/>
              <w:rPr>
                <w:szCs w:val="24"/>
              </w:rPr>
            </w:pPr>
            <w:r w:rsidRPr="00B80D4C">
              <w:rPr>
                <w:szCs w:val="24"/>
              </w:rPr>
              <w:t>82</w:t>
            </w:r>
          </w:p>
        </w:tc>
        <w:tc>
          <w:tcPr>
            <w:tcW w:w="1984" w:type="dxa"/>
          </w:tcPr>
          <w:p w14:paraId="3F99B701" w14:textId="77777777" w:rsidR="00907E54" w:rsidRPr="00B80D4C" w:rsidRDefault="00907E54" w:rsidP="00C93351">
            <w:pPr>
              <w:rPr>
                <w:szCs w:val="24"/>
              </w:rPr>
            </w:pPr>
            <w:r w:rsidRPr="00B80D4C">
              <w:rPr>
                <w:szCs w:val="24"/>
              </w:rPr>
              <w:t>75 + 10 – 82 = -2</w:t>
            </w:r>
          </w:p>
        </w:tc>
        <w:tc>
          <w:tcPr>
            <w:tcW w:w="3091" w:type="dxa"/>
          </w:tcPr>
          <w:p w14:paraId="070E688D" w14:textId="77777777" w:rsidR="00907E54" w:rsidRPr="00B80D4C" w:rsidRDefault="00907E54" w:rsidP="00C93351">
            <w:pPr>
              <w:jc w:val="center"/>
              <w:rPr>
                <w:szCs w:val="24"/>
              </w:rPr>
            </w:pPr>
            <w:r w:rsidRPr="00B80D4C">
              <w:rPr>
                <w:szCs w:val="24"/>
              </w:rPr>
              <w:t>82 + 3 = 85</w:t>
            </w:r>
          </w:p>
        </w:tc>
      </w:tr>
      <w:tr w:rsidR="00907E54" w:rsidRPr="00B80D4C" w14:paraId="51E622D1" w14:textId="77777777" w:rsidTr="00C93351">
        <w:tc>
          <w:tcPr>
            <w:tcW w:w="1129" w:type="dxa"/>
          </w:tcPr>
          <w:p w14:paraId="3E77ADED" w14:textId="77777777" w:rsidR="00907E54" w:rsidRPr="00B80D4C" w:rsidRDefault="00907E54" w:rsidP="00C93351">
            <w:pPr>
              <w:jc w:val="center"/>
              <w:rPr>
                <w:szCs w:val="24"/>
              </w:rPr>
            </w:pPr>
            <w:r w:rsidRPr="00B80D4C">
              <w:rPr>
                <w:szCs w:val="24"/>
              </w:rPr>
              <w:t>75</w:t>
            </w:r>
          </w:p>
        </w:tc>
        <w:tc>
          <w:tcPr>
            <w:tcW w:w="1418" w:type="dxa"/>
          </w:tcPr>
          <w:p w14:paraId="10584121" w14:textId="77777777" w:rsidR="00907E54" w:rsidRPr="00B80D4C" w:rsidRDefault="00907E54" w:rsidP="00C93351">
            <w:pPr>
              <w:jc w:val="center"/>
              <w:rPr>
                <w:szCs w:val="24"/>
              </w:rPr>
            </w:pPr>
            <w:r w:rsidRPr="00B80D4C">
              <w:rPr>
                <w:szCs w:val="24"/>
              </w:rPr>
              <w:t>90 (3 tuần)</w:t>
            </w:r>
          </w:p>
        </w:tc>
        <w:tc>
          <w:tcPr>
            <w:tcW w:w="1276" w:type="dxa"/>
          </w:tcPr>
          <w:p w14:paraId="24C75546" w14:textId="77777777" w:rsidR="00907E54" w:rsidRPr="00B80D4C" w:rsidRDefault="00907E54" w:rsidP="00C93351">
            <w:pPr>
              <w:jc w:val="center"/>
              <w:rPr>
                <w:szCs w:val="24"/>
              </w:rPr>
            </w:pPr>
            <w:r w:rsidRPr="00B80D4C">
              <w:rPr>
                <w:szCs w:val="24"/>
              </w:rPr>
              <w:t>82</w:t>
            </w:r>
          </w:p>
        </w:tc>
        <w:tc>
          <w:tcPr>
            <w:tcW w:w="1984" w:type="dxa"/>
          </w:tcPr>
          <w:p w14:paraId="0E1F2072" w14:textId="77777777" w:rsidR="00907E54" w:rsidRPr="00B80D4C" w:rsidRDefault="00907E54" w:rsidP="00C93351">
            <w:pPr>
              <w:rPr>
                <w:szCs w:val="24"/>
              </w:rPr>
            </w:pPr>
            <w:r w:rsidRPr="00B80D4C">
              <w:rPr>
                <w:szCs w:val="24"/>
              </w:rPr>
              <w:t>75 + 10 – 82 = -2</w:t>
            </w:r>
          </w:p>
        </w:tc>
        <w:tc>
          <w:tcPr>
            <w:tcW w:w="3091" w:type="dxa"/>
          </w:tcPr>
          <w:p w14:paraId="5B2C69DD" w14:textId="77777777" w:rsidR="00907E54" w:rsidRPr="00B80D4C" w:rsidRDefault="00907E54" w:rsidP="00C93351">
            <w:pPr>
              <w:jc w:val="center"/>
              <w:rPr>
                <w:szCs w:val="24"/>
              </w:rPr>
            </w:pPr>
            <w:r w:rsidRPr="00B80D4C">
              <w:rPr>
                <w:szCs w:val="24"/>
              </w:rPr>
              <w:t>90 + 3 = 93</w:t>
            </w:r>
          </w:p>
        </w:tc>
      </w:tr>
      <w:tr w:rsidR="00907E54" w:rsidRPr="00B80D4C" w14:paraId="4EBEEC1C" w14:textId="77777777" w:rsidTr="00C93351">
        <w:tc>
          <w:tcPr>
            <w:tcW w:w="1129" w:type="dxa"/>
          </w:tcPr>
          <w:p w14:paraId="04D29C79" w14:textId="77777777" w:rsidR="00907E54" w:rsidRPr="00B80D4C" w:rsidRDefault="00907E54" w:rsidP="00C93351">
            <w:pPr>
              <w:jc w:val="center"/>
              <w:rPr>
                <w:szCs w:val="24"/>
              </w:rPr>
            </w:pPr>
            <w:r w:rsidRPr="00B80D4C">
              <w:rPr>
                <w:szCs w:val="24"/>
              </w:rPr>
              <w:t>75</w:t>
            </w:r>
          </w:p>
        </w:tc>
        <w:tc>
          <w:tcPr>
            <w:tcW w:w="1418" w:type="dxa"/>
          </w:tcPr>
          <w:p w14:paraId="1EC97AB1" w14:textId="77777777" w:rsidR="00907E54" w:rsidRPr="00B80D4C" w:rsidRDefault="00907E54" w:rsidP="00C93351">
            <w:pPr>
              <w:jc w:val="center"/>
              <w:rPr>
                <w:szCs w:val="24"/>
              </w:rPr>
            </w:pPr>
            <w:r w:rsidRPr="00B80D4C">
              <w:rPr>
                <w:szCs w:val="24"/>
              </w:rPr>
              <w:t>100 (1 tuần)</w:t>
            </w:r>
          </w:p>
        </w:tc>
        <w:tc>
          <w:tcPr>
            <w:tcW w:w="1276" w:type="dxa"/>
          </w:tcPr>
          <w:p w14:paraId="32749CA3" w14:textId="77777777" w:rsidR="00907E54" w:rsidRPr="00B80D4C" w:rsidRDefault="00907E54" w:rsidP="00C93351">
            <w:pPr>
              <w:jc w:val="center"/>
              <w:rPr>
                <w:szCs w:val="24"/>
              </w:rPr>
            </w:pPr>
            <w:r w:rsidRPr="00B80D4C">
              <w:rPr>
                <w:szCs w:val="24"/>
              </w:rPr>
              <w:t>82</w:t>
            </w:r>
          </w:p>
        </w:tc>
        <w:tc>
          <w:tcPr>
            <w:tcW w:w="1984" w:type="dxa"/>
          </w:tcPr>
          <w:p w14:paraId="3EA9E5DE" w14:textId="77777777" w:rsidR="00907E54" w:rsidRPr="00B80D4C" w:rsidRDefault="00907E54" w:rsidP="00C93351">
            <w:pPr>
              <w:rPr>
                <w:szCs w:val="24"/>
              </w:rPr>
            </w:pPr>
            <w:r w:rsidRPr="00B80D4C">
              <w:rPr>
                <w:szCs w:val="24"/>
              </w:rPr>
              <w:t>75 + 10 – 82 = -2</w:t>
            </w:r>
          </w:p>
        </w:tc>
        <w:tc>
          <w:tcPr>
            <w:tcW w:w="3091" w:type="dxa"/>
          </w:tcPr>
          <w:p w14:paraId="16E44886" w14:textId="77777777" w:rsidR="00907E54" w:rsidRPr="00B80D4C" w:rsidRDefault="00907E54" w:rsidP="00C93351">
            <w:pPr>
              <w:jc w:val="center"/>
              <w:rPr>
                <w:szCs w:val="24"/>
              </w:rPr>
            </w:pPr>
            <w:r w:rsidRPr="00B80D4C">
              <w:rPr>
                <w:szCs w:val="24"/>
              </w:rPr>
              <w:t>100 + 3 = 103</w:t>
            </w:r>
          </w:p>
        </w:tc>
      </w:tr>
    </w:tbl>
    <w:p w14:paraId="0D74C731" w14:textId="77777777" w:rsidR="00907E54" w:rsidRPr="00B80D4C" w:rsidRDefault="00907E54" w:rsidP="00907E54">
      <w:pPr>
        <w:rPr>
          <w:szCs w:val="24"/>
          <w:lang w:val="vi-VN"/>
        </w:rPr>
      </w:pPr>
    </w:p>
    <w:p w14:paraId="540A4E2F" w14:textId="77777777" w:rsidR="00907E54" w:rsidRPr="00B80D4C" w:rsidRDefault="00907E54" w:rsidP="00907E54">
      <w:pPr>
        <w:rPr>
          <w:szCs w:val="24"/>
          <w:lang w:val="vi-VN"/>
        </w:rPr>
      </w:pPr>
      <w:r w:rsidRPr="00B80D4C">
        <w:rPr>
          <w:szCs w:val="24"/>
          <w:lang w:val="vi-VN"/>
        </w:rPr>
        <w:t>Sau khi hoàn thành điều hòa nhiệt độ, mẫu phải tuân theo các điều kiện sau:</w:t>
      </w:r>
    </w:p>
    <w:p w14:paraId="2A66416F" w14:textId="77777777" w:rsidR="00907E54" w:rsidRPr="00B80D4C" w:rsidRDefault="00907E54" w:rsidP="00837A4D">
      <w:pPr>
        <w:pStyle w:val="ListParagraph"/>
        <w:numPr>
          <w:ilvl w:val="0"/>
          <w:numId w:val="57"/>
        </w:numPr>
        <w:rPr>
          <w:rFonts w:ascii="Arial" w:hAnsi="Arial" w:cs="Arial"/>
          <w:sz w:val="24"/>
          <w:szCs w:val="24"/>
          <w:lang w:val="vi-VN"/>
        </w:rPr>
      </w:pPr>
      <w:r w:rsidRPr="00B80D4C">
        <w:rPr>
          <w:rFonts w:ascii="Arial" w:hAnsi="Arial" w:cs="Arial"/>
          <w:sz w:val="24"/>
          <w:szCs w:val="24"/>
          <w:lang w:val="vi-VN"/>
        </w:rPr>
        <w:t>Lấy mẫu ra khỏi tủ sấy và để ở nhiệt độ thuận tiện từ 20 ° C đến 30 ° C trong thời gian tối thiểu là 1 h;</w:t>
      </w:r>
    </w:p>
    <w:p w14:paraId="2FE9096E" w14:textId="77777777" w:rsidR="00907E54" w:rsidRPr="00B80D4C" w:rsidRDefault="00907E54" w:rsidP="00837A4D">
      <w:pPr>
        <w:pStyle w:val="ListParagraph"/>
        <w:numPr>
          <w:ilvl w:val="0"/>
          <w:numId w:val="57"/>
        </w:numPr>
        <w:rPr>
          <w:rFonts w:ascii="Arial" w:hAnsi="Arial" w:cs="Arial"/>
          <w:sz w:val="24"/>
          <w:szCs w:val="24"/>
          <w:lang w:val="vi-VN"/>
        </w:rPr>
      </w:pPr>
      <w:r w:rsidRPr="00B80D4C">
        <w:rPr>
          <w:rFonts w:ascii="Arial" w:hAnsi="Arial" w:cs="Arial"/>
          <w:sz w:val="24"/>
          <w:szCs w:val="24"/>
          <w:lang w:val="vi-VN"/>
        </w:rPr>
        <w:t>đặt mẫu vào tủ đông lạnh ở –40 ° C ± 2 ° C trong thời gian tối thiểu là 4 h;</w:t>
      </w:r>
    </w:p>
    <w:p w14:paraId="1A1B8D17" w14:textId="77777777" w:rsidR="00907E54" w:rsidRPr="00B80D4C" w:rsidRDefault="00907E54" w:rsidP="00837A4D">
      <w:pPr>
        <w:pStyle w:val="ListParagraph"/>
        <w:numPr>
          <w:ilvl w:val="0"/>
          <w:numId w:val="57"/>
        </w:numPr>
        <w:rPr>
          <w:rFonts w:ascii="Arial" w:hAnsi="Arial" w:cs="Arial"/>
          <w:sz w:val="24"/>
          <w:szCs w:val="24"/>
          <w:lang w:val="vi-VN"/>
        </w:rPr>
      </w:pPr>
      <w:r w:rsidRPr="00B80D4C">
        <w:rPr>
          <w:rFonts w:ascii="Arial" w:hAnsi="Arial" w:cs="Arial"/>
          <w:sz w:val="24"/>
          <w:szCs w:val="24"/>
          <w:lang w:val="vi-VN"/>
        </w:rPr>
        <w:t>lấy mẫu ra và để mẫu đến nhiệt độ thuận tiện trong khoảng từ 20 ° C đến 30 ° C trong thời gian tối thiểu 8 h;</w:t>
      </w:r>
    </w:p>
    <w:p w14:paraId="2E0073D0" w14:textId="77777777" w:rsidR="00907E54" w:rsidRPr="00B80D4C" w:rsidRDefault="00907E54" w:rsidP="00837A4D">
      <w:pPr>
        <w:pStyle w:val="ListParagraph"/>
        <w:numPr>
          <w:ilvl w:val="0"/>
          <w:numId w:val="57"/>
        </w:numPr>
        <w:rPr>
          <w:rFonts w:ascii="Arial" w:hAnsi="Arial" w:cs="Arial"/>
          <w:sz w:val="24"/>
          <w:szCs w:val="24"/>
          <w:lang w:val="vi-VN"/>
        </w:rPr>
      </w:pPr>
      <w:r w:rsidRPr="00B80D4C">
        <w:rPr>
          <w:rFonts w:ascii="Arial" w:hAnsi="Arial" w:cs="Arial"/>
          <w:sz w:val="24"/>
          <w:szCs w:val="24"/>
          <w:lang w:val="vi-VN"/>
        </w:rPr>
        <w:t>đặt mẫu vào tủ ở độ ẩm tương đối 91% đến 95% trong 72 h ở nhiệt độ thuận tiện bất kỳ trong khoảng từ 20 ° C đến 30 ° C;</w:t>
      </w:r>
    </w:p>
    <w:p w14:paraId="6267BED6" w14:textId="77777777" w:rsidR="00907E54" w:rsidRPr="00B80D4C" w:rsidRDefault="00907E54" w:rsidP="00837A4D">
      <w:pPr>
        <w:pStyle w:val="ListParagraph"/>
        <w:numPr>
          <w:ilvl w:val="0"/>
          <w:numId w:val="57"/>
        </w:numPr>
        <w:rPr>
          <w:rFonts w:ascii="Arial" w:hAnsi="Arial" w:cs="Arial"/>
          <w:sz w:val="24"/>
          <w:szCs w:val="24"/>
          <w:lang w:val="vi-VN"/>
        </w:rPr>
      </w:pPr>
      <w:r w:rsidRPr="00B80D4C">
        <w:rPr>
          <w:rFonts w:ascii="Arial" w:hAnsi="Arial" w:cs="Arial"/>
          <w:sz w:val="24"/>
          <w:szCs w:val="24"/>
          <w:lang w:val="vi-VN"/>
        </w:rPr>
        <w:t>lấy mẫu ra và để ở nhiệt độ thuận tiện từ 20 ° C đến 30 ° C trong tối thiểu 1 h;</w:t>
      </w:r>
    </w:p>
    <w:p w14:paraId="41111480" w14:textId="77777777" w:rsidR="00907E54" w:rsidRPr="00B80D4C" w:rsidRDefault="00907E54" w:rsidP="00837A4D">
      <w:pPr>
        <w:pStyle w:val="ListParagraph"/>
        <w:numPr>
          <w:ilvl w:val="0"/>
          <w:numId w:val="57"/>
        </w:numPr>
        <w:rPr>
          <w:rFonts w:ascii="Arial" w:hAnsi="Arial" w:cs="Arial"/>
          <w:sz w:val="24"/>
          <w:szCs w:val="24"/>
          <w:lang w:val="vi-VN"/>
        </w:rPr>
      </w:pPr>
      <w:r w:rsidRPr="00B80D4C">
        <w:rPr>
          <w:rFonts w:ascii="Arial" w:hAnsi="Arial" w:cs="Arial"/>
          <w:sz w:val="24"/>
          <w:szCs w:val="24"/>
          <w:lang w:val="vi-VN"/>
        </w:rPr>
        <w:t>Đặt mẫu vào tủ sấy ở nhiệt độ được sử dụng để điều hòa nhiệt độ (T</w:t>
      </w:r>
      <w:r w:rsidRPr="00B80D4C">
        <w:rPr>
          <w:rFonts w:ascii="Arial" w:hAnsi="Arial" w:cs="Arial"/>
          <w:sz w:val="24"/>
          <w:szCs w:val="24"/>
          <w:vertAlign w:val="subscript"/>
          <w:lang w:val="vi-VN"/>
        </w:rPr>
        <w:t>C</w:t>
      </w:r>
      <w:r w:rsidRPr="00B80D4C">
        <w:rPr>
          <w:rFonts w:ascii="Arial" w:hAnsi="Arial" w:cs="Arial"/>
          <w:sz w:val="24"/>
          <w:szCs w:val="24"/>
          <w:lang w:val="vi-VN"/>
        </w:rPr>
        <w:t>) trong thời gian tối thiểu là 4 h; và</w:t>
      </w:r>
    </w:p>
    <w:p w14:paraId="474C3689" w14:textId="77777777" w:rsidR="00907E54" w:rsidRPr="00B80D4C" w:rsidRDefault="00907E54" w:rsidP="00837A4D">
      <w:pPr>
        <w:pStyle w:val="ListParagraph"/>
        <w:numPr>
          <w:ilvl w:val="0"/>
          <w:numId w:val="57"/>
        </w:numPr>
        <w:rPr>
          <w:rFonts w:ascii="Arial" w:hAnsi="Arial" w:cs="Arial"/>
          <w:sz w:val="24"/>
          <w:szCs w:val="24"/>
          <w:lang w:val="vi-VN"/>
        </w:rPr>
      </w:pPr>
      <w:r w:rsidRPr="00B80D4C">
        <w:rPr>
          <w:rFonts w:ascii="Arial" w:hAnsi="Arial" w:cs="Arial"/>
          <w:sz w:val="24"/>
          <w:szCs w:val="24"/>
          <w:lang w:val="vi-VN"/>
        </w:rPr>
        <w:t>lấy mẫu ra và để mẫu đạt đến nhiệt độ thuận tiện trong khoảng 20 ° C; và 30 ° C trong tối thiểu 8 giờ.</w:t>
      </w:r>
    </w:p>
    <w:p w14:paraId="51D4FCE9" w14:textId="60ADC7C6" w:rsidR="00907E54" w:rsidRPr="00B80D4C" w:rsidRDefault="00907E54" w:rsidP="00907E54">
      <w:pPr>
        <w:rPr>
          <w:szCs w:val="24"/>
          <w:lang w:val="vi-VN"/>
        </w:rPr>
      </w:pPr>
      <w:r w:rsidRPr="00B80D4C">
        <w:rPr>
          <w:szCs w:val="24"/>
          <w:lang w:val="vi-VN"/>
        </w:rPr>
        <w:t>Mẫu sau đó ngay lập tức được kiểm tra t</w:t>
      </w:r>
      <w:r w:rsidR="00BA33B7">
        <w:rPr>
          <w:szCs w:val="24"/>
          <w:lang w:val="vi-VN"/>
        </w:rPr>
        <w:t xml:space="preserve">heo các thử nghiệm của Phụ lục </w:t>
      </w:r>
      <w:r w:rsidR="00BA33B7">
        <w:rPr>
          <w:szCs w:val="24"/>
        </w:rPr>
        <w:t>Q</w:t>
      </w:r>
      <w:r w:rsidR="00BA33B7">
        <w:rPr>
          <w:szCs w:val="24"/>
          <w:lang w:val="vi-VN"/>
        </w:rPr>
        <w:t xml:space="preserve"> theo 2.1</w:t>
      </w:r>
      <w:r w:rsidRPr="00B80D4C">
        <w:rPr>
          <w:szCs w:val="24"/>
          <w:lang w:val="vi-VN"/>
        </w:rPr>
        <w:t>.4.3.</w:t>
      </w:r>
    </w:p>
    <w:p w14:paraId="72F759FF" w14:textId="77777777" w:rsidR="00907E54" w:rsidRPr="00B80D4C" w:rsidRDefault="00907E54" w:rsidP="00907E54">
      <w:pPr>
        <w:rPr>
          <w:szCs w:val="24"/>
          <w:lang w:val="vi-VN"/>
        </w:rPr>
      </w:pPr>
      <w:r w:rsidRPr="00B80D4C">
        <w:rPr>
          <w:szCs w:val="24"/>
          <w:lang w:val="vi-VN"/>
        </w:rPr>
        <w:t>Với sự nhất trí của nhà sản xuất, khoảng thời gian trên có thể được kéo dài thêm.</w:t>
      </w:r>
    </w:p>
    <w:p w14:paraId="1644864C" w14:textId="77777777" w:rsidR="00907E54" w:rsidRPr="00B80D4C" w:rsidRDefault="00907E54" w:rsidP="00907E54">
      <w:pPr>
        <w:rPr>
          <w:szCs w:val="24"/>
          <w:lang w:val="vi-VN"/>
        </w:rPr>
      </w:pPr>
      <w:r w:rsidRPr="00B80D4C">
        <w:rPr>
          <w:szCs w:val="24"/>
          <w:lang w:val="vi-VN"/>
        </w:rPr>
        <w:lastRenderedPageBreak/>
        <w:t>Sau các thử nghiệm trên:</w:t>
      </w:r>
    </w:p>
    <w:p w14:paraId="5DE0D26C" w14:textId="77777777" w:rsidR="00907E54" w:rsidRPr="00B80D4C" w:rsidRDefault="00907E54" w:rsidP="00837A4D">
      <w:pPr>
        <w:pStyle w:val="ListParagraph"/>
        <w:numPr>
          <w:ilvl w:val="0"/>
          <w:numId w:val="57"/>
        </w:numPr>
        <w:rPr>
          <w:rFonts w:ascii="Arial" w:hAnsi="Arial" w:cs="Arial"/>
          <w:sz w:val="24"/>
          <w:szCs w:val="24"/>
          <w:lang w:val="vi-VN"/>
        </w:rPr>
      </w:pPr>
      <w:r w:rsidRPr="00B80D4C">
        <w:rPr>
          <w:rFonts w:ascii="Arial" w:hAnsi="Arial" w:cs="Arial"/>
          <w:sz w:val="24"/>
          <w:szCs w:val="24"/>
          <w:lang w:val="vi-VN"/>
        </w:rPr>
        <w:t>một lớp phủ kim loại hóa hoặc một phần được bảo vệ bằng chất kết dính không được rơi ra hoặc bong ra một phần;</w:t>
      </w:r>
    </w:p>
    <w:p w14:paraId="14F557A6" w14:textId="6DE409E0" w:rsidR="00907E54" w:rsidRPr="00B80D4C" w:rsidRDefault="00907E54" w:rsidP="00837A4D">
      <w:pPr>
        <w:pStyle w:val="ListParagraph"/>
        <w:numPr>
          <w:ilvl w:val="0"/>
          <w:numId w:val="57"/>
        </w:numPr>
        <w:rPr>
          <w:rFonts w:ascii="Arial" w:hAnsi="Arial" w:cs="Arial"/>
          <w:sz w:val="24"/>
          <w:szCs w:val="24"/>
          <w:lang w:val="vi-VN"/>
        </w:rPr>
      </w:pPr>
      <w:r w:rsidRPr="00B80D4C">
        <w:rPr>
          <w:rFonts w:ascii="Arial" w:hAnsi="Arial" w:cs="Arial"/>
          <w:sz w:val="24"/>
          <w:szCs w:val="24"/>
          <w:lang w:val="vi-VN"/>
        </w:rPr>
        <w:t xml:space="preserve">lớp phủ kim loại hóa phải chịu thử nghiệm độ bền mài mòn của </w:t>
      </w:r>
      <w:r w:rsidR="00BC0E5D">
        <w:rPr>
          <w:rFonts w:ascii="Arial" w:hAnsi="Arial" w:cs="Arial"/>
          <w:sz w:val="24"/>
          <w:szCs w:val="24"/>
          <w:lang w:val="vi-VN"/>
        </w:rPr>
        <w:t>E.13</w:t>
      </w:r>
      <w:r w:rsidRPr="00B80D4C">
        <w:rPr>
          <w:rFonts w:ascii="Arial" w:hAnsi="Arial" w:cs="Arial"/>
          <w:sz w:val="24"/>
          <w:szCs w:val="24"/>
          <w:lang w:val="vi-VN"/>
        </w:rPr>
        <w:t>.6.2. Sau thử nghiệm độ bền mài mòn, lớp phủ không được lỏng lẻo và không có hạt nào bị lỏng ra khỏi lớp phủ; và</w:t>
      </w:r>
    </w:p>
    <w:p w14:paraId="78A5BEC9" w14:textId="3073A6C7" w:rsidR="00907E54" w:rsidRDefault="00907E54" w:rsidP="00907E54">
      <w:pPr>
        <w:autoSpaceDE w:val="0"/>
        <w:autoSpaceDN w:val="0"/>
        <w:adjustRightInd w:val="0"/>
        <w:spacing w:line="271" w:lineRule="auto"/>
        <w:rPr>
          <w:szCs w:val="24"/>
          <w:lang w:val="vi-VN"/>
        </w:rPr>
      </w:pPr>
      <w:r w:rsidRPr="00B80D4C">
        <w:rPr>
          <w:szCs w:val="24"/>
          <w:lang w:val="vi-VN"/>
        </w:rPr>
        <w:t>các bộ phận của phần vỏ đóng vai trò là biện pháp bảo vệ phải tuân theo tất cả các yêu cầu hiện hành đối với phần vỏ.</w:t>
      </w:r>
    </w:p>
    <w:p w14:paraId="5FD1EA52" w14:textId="0C8AF21D" w:rsidR="00EB4118" w:rsidRDefault="00EB4118">
      <w:pPr>
        <w:spacing w:line="240" w:lineRule="auto"/>
        <w:jc w:val="left"/>
        <w:rPr>
          <w:szCs w:val="24"/>
          <w:lang w:val="vi-VN"/>
        </w:rPr>
      </w:pPr>
      <w:r>
        <w:rPr>
          <w:szCs w:val="24"/>
          <w:lang w:val="vi-VN"/>
        </w:rPr>
        <w:br w:type="page"/>
      </w:r>
    </w:p>
    <w:p w14:paraId="2C62D559" w14:textId="7D8A8BE7" w:rsidR="00EB4118" w:rsidRPr="00BE0A33" w:rsidRDefault="00EB4118" w:rsidP="00B62825">
      <w:pPr>
        <w:pStyle w:val="Heading1"/>
      </w:pPr>
      <w:bookmarkStart w:id="107" w:name="_Toc100063901"/>
      <w:r w:rsidRPr="00BE0A33">
        <w:lastRenderedPageBreak/>
        <w:t xml:space="preserve">Phụ lục </w:t>
      </w:r>
      <w:r w:rsidR="00A144F1">
        <w:t>O</w:t>
      </w:r>
      <w:bookmarkEnd w:id="107"/>
    </w:p>
    <w:p w14:paraId="669F948A" w14:textId="74220F6E" w:rsidR="00EB4118" w:rsidRPr="00BE0A33" w:rsidRDefault="00EB4118" w:rsidP="00933DAE">
      <w:pPr>
        <w:pStyle w:val="Heading3"/>
        <w:jc w:val="center"/>
      </w:pPr>
      <w:bookmarkStart w:id="108" w:name="_Toc100063902"/>
      <w:r w:rsidRPr="00BE0A33">
        <w:t>(</w:t>
      </w:r>
      <w:r w:rsidR="00B62825">
        <w:t>Quy định</w:t>
      </w:r>
      <w:r w:rsidRPr="00562C91">
        <w:t>)</w:t>
      </w:r>
      <w:bookmarkEnd w:id="108"/>
    </w:p>
    <w:p w14:paraId="38B76BE3" w14:textId="77777777" w:rsidR="00B62825" w:rsidRDefault="00B62825" w:rsidP="00933DAE">
      <w:pPr>
        <w:pStyle w:val="Heading3"/>
        <w:jc w:val="center"/>
      </w:pPr>
    </w:p>
    <w:p w14:paraId="131270D7" w14:textId="7B77A9BB" w:rsidR="00EB4118" w:rsidRPr="00BE0A33" w:rsidRDefault="00EB4118" w:rsidP="00933DAE">
      <w:pPr>
        <w:pStyle w:val="Heading3"/>
        <w:jc w:val="center"/>
      </w:pPr>
      <w:bookmarkStart w:id="109" w:name="_Toc100063903"/>
      <w:r w:rsidRPr="00BE0A33">
        <w:t>Mạch dành cho kết nối với hệ thống dây điện trong tòa nhà</w:t>
      </w:r>
      <w:bookmarkEnd w:id="109"/>
    </w:p>
    <w:p w14:paraId="457FA180" w14:textId="277D6A1D" w:rsidR="00EB4118" w:rsidRPr="00562C91" w:rsidRDefault="00A144F1" w:rsidP="00EB4118">
      <w:pPr>
        <w:rPr>
          <w:b/>
          <w:szCs w:val="24"/>
        </w:rPr>
      </w:pPr>
      <w:r>
        <w:rPr>
          <w:b/>
          <w:szCs w:val="24"/>
        </w:rPr>
        <w:t>O.</w:t>
      </w:r>
      <w:r w:rsidR="00EB4118" w:rsidRPr="00562C91">
        <w:rPr>
          <w:b/>
          <w:szCs w:val="24"/>
        </w:rPr>
        <w:t>1 Nguồn điện giới hạn</w:t>
      </w:r>
    </w:p>
    <w:p w14:paraId="4C638A95" w14:textId="656F02ED" w:rsidR="00EB4118" w:rsidRPr="00562C91" w:rsidRDefault="00A144F1" w:rsidP="00EB4118">
      <w:pPr>
        <w:rPr>
          <w:b/>
          <w:szCs w:val="24"/>
        </w:rPr>
      </w:pPr>
      <w:r>
        <w:rPr>
          <w:b/>
          <w:szCs w:val="24"/>
        </w:rPr>
        <w:t>O.</w:t>
      </w:r>
      <w:r w:rsidR="00EB4118" w:rsidRPr="00562C91">
        <w:rPr>
          <w:b/>
          <w:szCs w:val="24"/>
        </w:rPr>
        <w:t>1.1 Yêu cầu</w:t>
      </w:r>
    </w:p>
    <w:p w14:paraId="21C8633A" w14:textId="77777777" w:rsidR="00EB4118" w:rsidRPr="00BE0A33" w:rsidRDefault="00EB4118" w:rsidP="00EB4118">
      <w:pPr>
        <w:rPr>
          <w:szCs w:val="24"/>
        </w:rPr>
      </w:pPr>
      <w:r w:rsidRPr="00BE0A33">
        <w:rPr>
          <w:szCs w:val="24"/>
        </w:rPr>
        <w:t>Một nguồn điện giới hạn phải tuân theo một trong những điều sau:</w:t>
      </w:r>
    </w:p>
    <w:p w14:paraId="1F936D88" w14:textId="2318F492" w:rsidR="00EB4118" w:rsidRPr="00BE0A33" w:rsidRDefault="00EB4118" w:rsidP="00837A4D">
      <w:pPr>
        <w:pStyle w:val="ListParagraph"/>
        <w:numPr>
          <w:ilvl w:val="0"/>
          <w:numId w:val="59"/>
        </w:numPr>
        <w:ind w:left="426" w:hanging="426"/>
        <w:jc w:val="both"/>
        <w:rPr>
          <w:rFonts w:ascii="Arial" w:hAnsi="Arial" w:cs="Arial"/>
          <w:sz w:val="24"/>
          <w:szCs w:val="24"/>
        </w:rPr>
      </w:pPr>
      <w:r w:rsidRPr="00BE0A33">
        <w:rPr>
          <w:rFonts w:ascii="Arial" w:hAnsi="Arial" w:cs="Arial"/>
          <w:sz w:val="24"/>
          <w:szCs w:val="24"/>
        </w:rPr>
        <w:t xml:space="preserve">đầu ra đã bị giới hạn theo Bảng </w:t>
      </w:r>
      <w:r w:rsidR="00A144F1">
        <w:rPr>
          <w:rFonts w:ascii="Arial" w:hAnsi="Arial" w:cs="Arial"/>
          <w:sz w:val="24"/>
          <w:szCs w:val="24"/>
        </w:rPr>
        <w:t>O.</w:t>
      </w:r>
      <w:r w:rsidRPr="00BE0A33">
        <w:rPr>
          <w:rFonts w:ascii="Arial" w:hAnsi="Arial" w:cs="Arial"/>
          <w:sz w:val="24"/>
          <w:szCs w:val="24"/>
        </w:rPr>
        <w:t>1; hoặc là</w:t>
      </w:r>
    </w:p>
    <w:p w14:paraId="75DDBC7D" w14:textId="3B6EA7B1" w:rsidR="00EB4118" w:rsidRPr="00BE0A33" w:rsidRDefault="00EB4118" w:rsidP="00837A4D">
      <w:pPr>
        <w:pStyle w:val="ListParagraph"/>
        <w:numPr>
          <w:ilvl w:val="0"/>
          <w:numId w:val="59"/>
        </w:numPr>
        <w:ind w:left="426" w:hanging="426"/>
        <w:jc w:val="both"/>
        <w:rPr>
          <w:rFonts w:ascii="Arial" w:hAnsi="Arial" w:cs="Arial"/>
          <w:sz w:val="24"/>
          <w:szCs w:val="24"/>
        </w:rPr>
      </w:pPr>
      <w:r w:rsidRPr="00BE0A33">
        <w:rPr>
          <w:rFonts w:ascii="Arial" w:hAnsi="Arial" w:cs="Arial"/>
          <w:sz w:val="24"/>
          <w:szCs w:val="24"/>
        </w:rPr>
        <w:t xml:space="preserve">trở kháng tuyến tính hoặc phi tuyến tính giới hạn đầu ra phù hợp với Bảng </w:t>
      </w:r>
      <w:r w:rsidR="00A144F1">
        <w:rPr>
          <w:rFonts w:ascii="Arial" w:hAnsi="Arial" w:cs="Arial"/>
          <w:sz w:val="24"/>
          <w:szCs w:val="24"/>
        </w:rPr>
        <w:t>O.</w:t>
      </w:r>
      <w:r w:rsidRPr="00BE0A33">
        <w:rPr>
          <w:rFonts w:ascii="Arial" w:hAnsi="Arial" w:cs="Arial"/>
          <w:sz w:val="24"/>
          <w:szCs w:val="24"/>
        </w:rPr>
        <w:t>1. Nếu một thiết bị PTC được sử dụng, nó sẽ:</w:t>
      </w:r>
    </w:p>
    <w:p w14:paraId="56950F8E" w14:textId="0FB1CECC" w:rsidR="00EB4118" w:rsidRPr="00BE0A33" w:rsidRDefault="00EB4118" w:rsidP="00837A4D">
      <w:pPr>
        <w:pStyle w:val="ListParagraph"/>
        <w:numPr>
          <w:ilvl w:val="0"/>
          <w:numId w:val="58"/>
        </w:numPr>
        <w:jc w:val="both"/>
        <w:rPr>
          <w:rFonts w:ascii="Arial" w:hAnsi="Arial" w:cs="Arial"/>
          <w:sz w:val="24"/>
          <w:szCs w:val="24"/>
        </w:rPr>
      </w:pPr>
      <w:r w:rsidRPr="00BE0A33">
        <w:rPr>
          <w:rFonts w:ascii="Arial" w:hAnsi="Arial" w:cs="Arial"/>
          <w:sz w:val="24"/>
          <w:szCs w:val="24"/>
        </w:rPr>
        <w:t xml:space="preserve">vượt qua các thử nghiệm quy định trong các Điều 15, 17, </w:t>
      </w:r>
      <w:r w:rsidR="00F14444">
        <w:rPr>
          <w:rFonts w:ascii="Arial" w:hAnsi="Arial" w:cs="Arial"/>
          <w:sz w:val="24"/>
          <w:szCs w:val="24"/>
        </w:rPr>
        <w:t>H.1</w:t>
      </w:r>
      <w:r w:rsidRPr="00BE0A33">
        <w:rPr>
          <w:rFonts w:ascii="Arial" w:hAnsi="Arial" w:cs="Arial"/>
          <w:sz w:val="24"/>
          <w:szCs w:val="24"/>
        </w:rPr>
        <w:t xml:space="preserve">5 và </w:t>
      </w:r>
      <w:r w:rsidR="00F14444">
        <w:rPr>
          <w:rFonts w:ascii="Arial" w:hAnsi="Arial" w:cs="Arial"/>
          <w:sz w:val="24"/>
          <w:szCs w:val="24"/>
        </w:rPr>
        <w:t>H.1</w:t>
      </w:r>
      <w:r w:rsidRPr="00BE0A33">
        <w:rPr>
          <w:rFonts w:ascii="Arial" w:hAnsi="Arial" w:cs="Arial"/>
          <w:sz w:val="24"/>
          <w:szCs w:val="24"/>
        </w:rPr>
        <w:t>7 của IEC 60730-1: 2013; hoặc là</w:t>
      </w:r>
    </w:p>
    <w:p w14:paraId="2F829613" w14:textId="77777777" w:rsidR="00EB4118" w:rsidRPr="00BE0A33" w:rsidRDefault="00EB4118" w:rsidP="00837A4D">
      <w:pPr>
        <w:pStyle w:val="ListParagraph"/>
        <w:numPr>
          <w:ilvl w:val="0"/>
          <w:numId w:val="58"/>
        </w:numPr>
        <w:jc w:val="both"/>
        <w:rPr>
          <w:rFonts w:ascii="Arial" w:hAnsi="Arial" w:cs="Arial"/>
          <w:sz w:val="24"/>
          <w:szCs w:val="24"/>
        </w:rPr>
      </w:pPr>
      <w:r w:rsidRPr="00BE0A33">
        <w:rPr>
          <w:rFonts w:ascii="Arial" w:hAnsi="Arial" w:cs="Arial"/>
          <w:sz w:val="24"/>
          <w:szCs w:val="24"/>
        </w:rPr>
        <w:t>đáp ứng các yêu cầu của IEC 60730-1: 2013 đối với thiết bị cung cấp hành động Kiểu 2.AL;</w:t>
      </w:r>
    </w:p>
    <w:p w14:paraId="3FC4286D" w14:textId="5392E0E7" w:rsidR="00EB4118" w:rsidRPr="00BE0A33" w:rsidRDefault="00EB4118" w:rsidP="00837A4D">
      <w:pPr>
        <w:pStyle w:val="ListParagraph"/>
        <w:numPr>
          <w:ilvl w:val="0"/>
          <w:numId w:val="59"/>
        </w:numPr>
        <w:jc w:val="both"/>
        <w:rPr>
          <w:rFonts w:ascii="Arial" w:hAnsi="Arial" w:cs="Arial"/>
          <w:sz w:val="24"/>
          <w:szCs w:val="24"/>
        </w:rPr>
      </w:pPr>
      <w:r w:rsidRPr="00BE0A33">
        <w:rPr>
          <w:rFonts w:ascii="Arial" w:hAnsi="Arial" w:cs="Arial"/>
          <w:sz w:val="24"/>
          <w:szCs w:val="24"/>
        </w:rPr>
        <w:t xml:space="preserve">mạng điều chỉnh giới hạn đầu ra phù hợp với Bảng </w:t>
      </w:r>
      <w:r w:rsidR="00A144F1">
        <w:rPr>
          <w:rFonts w:ascii="Arial" w:hAnsi="Arial" w:cs="Arial"/>
          <w:sz w:val="24"/>
          <w:szCs w:val="24"/>
        </w:rPr>
        <w:t>O.</w:t>
      </w:r>
      <w:r w:rsidRPr="00BE0A33">
        <w:rPr>
          <w:rFonts w:ascii="Arial" w:hAnsi="Arial" w:cs="Arial"/>
          <w:sz w:val="24"/>
          <w:szCs w:val="24"/>
        </w:rPr>
        <w:t xml:space="preserve">1, cả khi có và không có lỗi đơn mô phỏng (xem </w:t>
      </w:r>
      <w:r w:rsidR="00FA7B70">
        <w:rPr>
          <w:rFonts w:ascii="Arial" w:hAnsi="Arial" w:cs="Arial"/>
          <w:sz w:val="24"/>
          <w:szCs w:val="24"/>
        </w:rPr>
        <w:t>Mục A.</w:t>
      </w:r>
      <w:r w:rsidRPr="00BE0A33">
        <w:rPr>
          <w:rFonts w:ascii="Arial" w:hAnsi="Arial" w:cs="Arial"/>
          <w:sz w:val="24"/>
          <w:szCs w:val="24"/>
        </w:rPr>
        <w:t>4), trong mạngđiều chỉnh (hở mạch hoặc ngắn mạch); hoặc là</w:t>
      </w:r>
    </w:p>
    <w:p w14:paraId="634FA90C" w14:textId="33662B6F" w:rsidR="00EB4118" w:rsidRPr="00BE0A33" w:rsidRDefault="00EB4118" w:rsidP="00837A4D">
      <w:pPr>
        <w:pStyle w:val="ListParagraph"/>
        <w:numPr>
          <w:ilvl w:val="0"/>
          <w:numId w:val="59"/>
        </w:numPr>
        <w:ind w:left="426" w:hanging="426"/>
        <w:jc w:val="both"/>
        <w:rPr>
          <w:rFonts w:ascii="Arial" w:hAnsi="Arial" w:cs="Arial"/>
          <w:sz w:val="24"/>
          <w:szCs w:val="24"/>
        </w:rPr>
      </w:pPr>
      <w:r w:rsidRPr="00BE0A33">
        <w:rPr>
          <w:rFonts w:ascii="Arial" w:hAnsi="Arial" w:cs="Arial"/>
          <w:sz w:val="24"/>
          <w:szCs w:val="24"/>
        </w:rPr>
        <w:t xml:space="preserve">thiết bị bảo vệ quá dòng được sử dụng và đầu ra bị giới hạn phù hợp với Bảng </w:t>
      </w:r>
      <w:r w:rsidR="00A144F1">
        <w:rPr>
          <w:rFonts w:ascii="Arial" w:hAnsi="Arial" w:cs="Arial"/>
          <w:sz w:val="24"/>
          <w:szCs w:val="24"/>
        </w:rPr>
        <w:t>O.</w:t>
      </w:r>
      <w:r w:rsidRPr="00BE0A33">
        <w:rPr>
          <w:rFonts w:ascii="Arial" w:hAnsi="Arial" w:cs="Arial"/>
          <w:sz w:val="24"/>
          <w:szCs w:val="24"/>
        </w:rPr>
        <w:t>2; hoặc là</w:t>
      </w:r>
    </w:p>
    <w:p w14:paraId="02152E32" w14:textId="1A85A667" w:rsidR="00EB4118" w:rsidRPr="00BE0A33" w:rsidRDefault="00EB4118" w:rsidP="00837A4D">
      <w:pPr>
        <w:pStyle w:val="ListParagraph"/>
        <w:numPr>
          <w:ilvl w:val="0"/>
          <w:numId w:val="59"/>
        </w:numPr>
        <w:ind w:left="426" w:hanging="426"/>
        <w:jc w:val="both"/>
        <w:rPr>
          <w:rFonts w:ascii="Arial" w:hAnsi="Arial" w:cs="Arial"/>
          <w:sz w:val="24"/>
          <w:szCs w:val="24"/>
        </w:rPr>
      </w:pPr>
      <w:r w:rsidRPr="00BE0A33">
        <w:rPr>
          <w:rFonts w:ascii="Arial" w:hAnsi="Arial" w:cs="Arial"/>
          <w:sz w:val="24"/>
          <w:szCs w:val="24"/>
        </w:rPr>
        <w:t xml:space="preserve">bộ giới hạn dòng IC tuân theo </w:t>
      </w:r>
      <w:r w:rsidR="00FA7B70">
        <w:rPr>
          <w:rFonts w:ascii="Arial" w:hAnsi="Arial" w:cs="Arial"/>
          <w:sz w:val="24"/>
          <w:szCs w:val="24"/>
        </w:rPr>
        <w:t>Mục D.</w:t>
      </w:r>
      <w:r w:rsidRPr="00BE0A33">
        <w:rPr>
          <w:rFonts w:ascii="Arial" w:hAnsi="Arial" w:cs="Arial"/>
          <w:sz w:val="24"/>
          <w:szCs w:val="24"/>
        </w:rPr>
        <w:t>9.</w:t>
      </w:r>
    </w:p>
    <w:p w14:paraId="0199D8CF" w14:textId="77777777" w:rsidR="00EB4118" w:rsidRPr="00BE0A33" w:rsidRDefault="00EB4118" w:rsidP="00EB4118">
      <w:pPr>
        <w:rPr>
          <w:szCs w:val="24"/>
        </w:rPr>
      </w:pPr>
      <w:r w:rsidRPr="00BE0A33">
        <w:rPr>
          <w:szCs w:val="24"/>
        </w:rPr>
        <w:t>Khi sử dụng thiết bị bảo vệ quá dòng, thiết bị đó phải là cầu chì hoặc thiết bị điện cơ không điều chỉnh, không tự động khởi động lại.</w:t>
      </w:r>
    </w:p>
    <w:p w14:paraId="061F29DD" w14:textId="62F59C9A" w:rsidR="00EB4118" w:rsidRPr="00BE0A33" w:rsidRDefault="00A144F1" w:rsidP="00EB4118">
      <w:pPr>
        <w:rPr>
          <w:b/>
          <w:szCs w:val="24"/>
        </w:rPr>
      </w:pPr>
      <w:r>
        <w:rPr>
          <w:b/>
          <w:szCs w:val="24"/>
        </w:rPr>
        <w:t>O.</w:t>
      </w:r>
      <w:r w:rsidR="00EB4118" w:rsidRPr="00BE0A33">
        <w:rPr>
          <w:b/>
          <w:szCs w:val="24"/>
        </w:rPr>
        <w:t>1.2 Phương pháp thử nghiệm và tuân thủ tiêu chuẩn</w:t>
      </w:r>
    </w:p>
    <w:p w14:paraId="7495B148" w14:textId="5A39FA5E" w:rsidR="00EB4118" w:rsidRPr="00BE0A33" w:rsidRDefault="00EB4118" w:rsidP="00EB4118">
      <w:pPr>
        <w:rPr>
          <w:i/>
          <w:szCs w:val="24"/>
        </w:rPr>
      </w:pPr>
      <w:r w:rsidRPr="00BE0A33">
        <w:rPr>
          <w:i/>
          <w:szCs w:val="24"/>
        </w:rPr>
        <w:t xml:space="preserve">Sự phù hợp được kiểm tra bằng cách xem xét và đo lường và đặc biệt bằng cách kiểm tra dữ liệu của nhà sản xuất đối với pin. Pin phải được sạc đầy khi tiến hành các phép đo Uoc và Isc theo Bảng </w:t>
      </w:r>
      <w:r w:rsidR="00A144F1">
        <w:rPr>
          <w:i/>
          <w:szCs w:val="24"/>
        </w:rPr>
        <w:t>O.</w:t>
      </w:r>
      <w:r w:rsidRPr="00BE0A33">
        <w:rPr>
          <w:i/>
          <w:szCs w:val="24"/>
        </w:rPr>
        <w:t xml:space="preserve">1 và Bảng </w:t>
      </w:r>
      <w:r w:rsidR="00A144F1">
        <w:rPr>
          <w:i/>
          <w:szCs w:val="24"/>
        </w:rPr>
        <w:t>O.</w:t>
      </w:r>
      <w:r w:rsidRPr="00BE0A33">
        <w:rPr>
          <w:i/>
          <w:szCs w:val="24"/>
        </w:rPr>
        <w:t>2. Công suất lớn nhất phải được xem xét, chẳng hạn như từ pin và từ mạch nguồn.</w:t>
      </w:r>
    </w:p>
    <w:p w14:paraId="2DBF1877" w14:textId="52909448" w:rsidR="00EB4118" w:rsidRPr="00BE0A33" w:rsidRDefault="00EB4118" w:rsidP="00EB4118">
      <w:pPr>
        <w:rPr>
          <w:i/>
          <w:szCs w:val="24"/>
        </w:rPr>
      </w:pPr>
      <w:r w:rsidRPr="00BE0A33">
        <w:rPr>
          <w:i/>
          <w:szCs w:val="24"/>
        </w:rPr>
        <w:t xml:space="preserve">Tải không điện dung được tham chiếu trong chú thích cuối trang </w:t>
      </w:r>
      <w:r w:rsidRPr="00BE0A33">
        <w:rPr>
          <w:i/>
          <w:szCs w:val="24"/>
          <w:vertAlign w:val="superscript"/>
        </w:rPr>
        <w:t xml:space="preserve">b </w:t>
      </w:r>
      <w:r w:rsidRPr="00BE0A33">
        <w:rPr>
          <w:i/>
          <w:szCs w:val="24"/>
        </w:rPr>
        <w:t xml:space="preserve">và </w:t>
      </w:r>
      <w:r w:rsidRPr="00BE0A33">
        <w:rPr>
          <w:i/>
          <w:szCs w:val="24"/>
          <w:vertAlign w:val="superscript"/>
        </w:rPr>
        <w:t>c</w:t>
      </w:r>
      <w:r w:rsidRPr="00BE0A33">
        <w:rPr>
          <w:i/>
          <w:szCs w:val="24"/>
        </w:rPr>
        <w:t xml:space="preserve"> của Bảng </w:t>
      </w:r>
      <w:r w:rsidR="00A144F1">
        <w:rPr>
          <w:i/>
          <w:szCs w:val="24"/>
        </w:rPr>
        <w:t>O.</w:t>
      </w:r>
      <w:r w:rsidRPr="00BE0A33">
        <w:rPr>
          <w:i/>
          <w:szCs w:val="24"/>
        </w:rPr>
        <w:t xml:space="preserve">1 và Bảng </w:t>
      </w:r>
      <w:r w:rsidR="00A144F1">
        <w:rPr>
          <w:i/>
          <w:szCs w:val="24"/>
        </w:rPr>
        <w:t>O.</w:t>
      </w:r>
      <w:r w:rsidRPr="00BE0A33">
        <w:rPr>
          <w:i/>
          <w:szCs w:val="24"/>
        </w:rPr>
        <w:t>2 được điều chỉnh để lần lượt tạo ra dòng điện cực đại và truyền công suất cực đại. Các điều kiện sự cố đơn lẻ được áp dụng</w:t>
      </w:r>
      <w:r w:rsidR="005D443A">
        <w:rPr>
          <w:i/>
          <w:szCs w:val="24"/>
        </w:rPr>
        <w:t xml:space="preserve"> trong mạng điều chỉnh theo mục</w:t>
      </w:r>
      <w:r w:rsidRPr="00BE0A33">
        <w:rPr>
          <w:i/>
          <w:szCs w:val="24"/>
        </w:rPr>
        <w:t xml:space="preserve"> </w:t>
      </w:r>
      <w:r w:rsidR="00A144F1">
        <w:rPr>
          <w:i/>
          <w:szCs w:val="24"/>
        </w:rPr>
        <w:t>O.</w:t>
      </w:r>
      <w:r w:rsidRPr="00BE0A33">
        <w:rPr>
          <w:i/>
          <w:szCs w:val="24"/>
        </w:rPr>
        <w:t>1.1, mục c) trong điều kiện dòng điện và công suất lớn nhất này.</w:t>
      </w:r>
    </w:p>
    <w:p w14:paraId="171A5C48" w14:textId="757A19AC" w:rsidR="00EB4118" w:rsidRPr="00BE0A33" w:rsidRDefault="00EB4118" w:rsidP="00EB4118">
      <w:pPr>
        <w:jc w:val="center"/>
        <w:rPr>
          <w:b/>
          <w:szCs w:val="24"/>
        </w:rPr>
      </w:pPr>
      <w:r w:rsidRPr="00BE0A33">
        <w:rPr>
          <w:b/>
          <w:szCs w:val="24"/>
        </w:rPr>
        <w:t xml:space="preserve">Bảng </w:t>
      </w:r>
      <w:r w:rsidR="00A144F1">
        <w:rPr>
          <w:b/>
          <w:szCs w:val="24"/>
        </w:rPr>
        <w:t>O.</w:t>
      </w:r>
      <w:r w:rsidRPr="00BE0A33">
        <w:rPr>
          <w:b/>
          <w:szCs w:val="24"/>
        </w:rPr>
        <w:t>1 - Giới hạn đối với các nguồn điện đã giới hạn</w:t>
      </w:r>
    </w:p>
    <w:tbl>
      <w:tblPr>
        <w:tblStyle w:val="TableGrid"/>
        <w:tblW w:w="0" w:type="auto"/>
        <w:tblLook w:val="04A0" w:firstRow="1" w:lastRow="0" w:firstColumn="1" w:lastColumn="0" w:noHBand="0" w:noVBand="1"/>
      </w:tblPr>
      <w:tblGrid>
        <w:gridCol w:w="1509"/>
        <w:gridCol w:w="1789"/>
        <w:gridCol w:w="2751"/>
        <w:gridCol w:w="3015"/>
      </w:tblGrid>
      <w:tr w:rsidR="00EB4118" w:rsidRPr="00BE0A33" w14:paraId="7D218D41" w14:textId="77777777" w:rsidTr="00C93351">
        <w:tc>
          <w:tcPr>
            <w:tcW w:w="3397" w:type="dxa"/>
            <w:gridSpan w:val="2"/>
          </w:tcPr>
          <w:p w14:paraId="695301D5" w14:textId="77777777" w:rsidR="00EB4118" w:rsidRPr="00BE0A33" w:rsidRDefault="00EB4118" w:rsidP="00C93351">
            <w:pPr>
              <w:jc w:val="center"/>
              <w:rPr>
                <w:szCs w:val="24"/>
                <w:vertAlign w:val="superscript"/>
              </w:rPr>
            </w:pPr>
            <w:r w:rsidRPr="00BE0A33">
              <w:rPr>
                <w:szCs w:val="24"/>
              </w:rPr>
              <w:t xml:space="preserve">Điện áp đầu ra </w:t>
            </w:r>
            <w:r w:rsidRPr="00BE0A33">
              <w:rPr>
                <w:szCs w:val="24"/>
                <w:vertAlign w:val="superscript"/>
              </w:rPr>
              <w:t>a</w:t>
            </w:r>
          </w:p>
        </w:tc>
        <w:tc>
          <w:tcPr>
            <w:tcW w:w="2835" w:type="dxa"/>
          </w:tcPr>
          <w:p w14:paraId="307A33C1" w14:textId="77777777" w:rsidR="00EB4118" w:rsidRPr="00BE0A33" w:rsidRDefault="00EB4118" w:rsidP="00C93351">
            <w:pPr>
              <w:jc w:val="center"/>
              <w:rPr>
                <w:szCs w:val="24"/>
                <w:vertAlign w:val="superscript"/>
              </w:rPr>
            </w:pPr>
            <w:r w:rsidRPr="00BE0A33">
              <w:rPr>
                <w:szCs w:val="24"/>
              </w:rPr>
              <w:t xml:space="preserve">Dòng điện đầu ra </w:t>
            </w:r>
            <w:r w:rsidRPr="00BE0A33">
              <w:rPr>
                <w:szCs w:val="24"/>
                <w:vertAlign w:val="superscript"/>
              </w:rPr>
              <w:t>b d</w:t>
            </w:r>
          </w:p>
        </w:tc>
        <w:tc>
          <w:tcPr>
            <w:tcW w:w="3112" w:type="dxa"/>
          </w:tcPr>
          <w:p w14:paraId="5B2031C1" w14:textId="77777777" w:rsidR="00EB4118" w:rsidRPr="00BE0A33" w:rsidRDefault="00EB4118" w:rsidP="00C93351">
            <w:pPr>
              <w:shd w:val="clear" w:color="auto" w:fill="FFFFFF"/>
              <w:spacing w:after="72"/>
              <w:ind w:left="225"/>
              <w:outlineLvl w:val="4"/>
              <w:rPr>
                <w:color w:val="000000"/>
                <w:szCs w:val="24"/>
                <w:vertAlign w:val="superscript"/>
                <w:lang w:eastAsia="en-GB"/>
              </w:rPr>
            </w:pPr>
            <w:r w:rsidRPr="00BE0A33">
              <w:rPr>
                <w:color w:val="000000"/>
                <w:szCs w:val="24"/>
                <w:lang w:eastAsia="en-GB"/>
              </w:rPr>
              <w:t>Công suất biểu kiến</w:t>
            </w:r>
            <w:r w:rsidRPr="00BE0A33">
              <w:rPr>
                <w:color w:val="000000"/>
                <w:szCs w:val="24"/>
                <w:vertAlign w:val="superscript"/>
                <w:lang w:eastAsia="en-GB"/>
              </w:rPr>
              <w:t>c d</w:t>
            </w:r>
          </w:p>
        </w:tc>
      </w:tr>
      <w:tr w:rsidR="00EB4118" w:rsidRPr="00BE0A33" w14:paraId="3B70F469" w14:textId="77777777" w:rsidTr="00C93351">
        <w:tc>
          <w:tcPr>
            <w:tcW w:w="1555" w:type="dxa"/>
          </w:tcPr>
          <w:p w14:paraId="0B34F625" w14:textId="77777777" w:rsidR="00EB4118" w:rsidRPr="00BE0A33" w:rsidRDefault="00EB4118" w:rsidP="00C93351">
            <w:pPr>
              <w:jc w:val="center"/>
              <w:rPr>
                <w:szCs w:val="24"/>
              </w:rPr>
            </w:pPr>
            <w:r w:rsidRPr="00BE0A33">
              <w:rPr>
                <w:szCs w:val="24"/>
              </w:rPr>
              <w:t>V AC</w:t>
            </w:r>
          </w:p>
        </w:tc>
        <w:tc>
          <w:tcPr>
            <w:tcW w:w="1842" w:type="dxa"/>
          </w:tcPr>
          <w:p w14:paraId="09D3A2EA" w14:textId="77777777" w:rsidR="00EB4118" w:rsidRPr="00BE0A33" w:rsidRDefault="00EB4118" w:rsidP="00C93351">
            <w:pPr>
              <w:jc w:val="center"/>
              <w:rPr>
                <w:szCs w:val="24"/>
              </w:rPr>
            </w:pPr>
            <w:r w:rsidRPr="00BE0A33">
              <w:rPr>
                <w:szCs w:val="24"/>
              </w:rPr>
              <w:t>V DC</w:t>
            </w:r>
          </w:p>
        </w:tc>
        <w:tc>
          <w:tcPr>
            <w:tcW w:w="2835" w:type="dxa"/>
          </w:tcPr>
          <w:p w14:paraId="171DAAB3" w14:textId="77777777" w:rsidR="00EB4118" w:rsidRPr="00BE0A33" w:rsidRDefault="00EB4118" w:rsidP="00C93351">
            <w:pPr>
              <w:jc w:val="center"/>
              <w:rPr>
                <w:szCs w:val="24"/>
              </w:rPr>
            </w:pPr>
            <w:r w:rsidRPr="00BE0A33">
              <w:rPr>
                <w:szCs w:val="24"/>
              </w:rPr>
              <w:t>A</w:t>
            </w:r>
          </w:p>
        </w:tc>
        <w:tc>
          <w:tcPr>
            <w:tcW w:w="3112" w:type="dxa"/>
          </w:tcPr>
          <w:p w14:paraId="682A57A3" w14:textId="77777777" w:rsidR="00EB4118" w:rsidRPr="00BE0A33" w:rsidRDefault="00EB4118" w:rsidP="00C93351">
            <w:pPr>
              <w:jc w:val="center"/>
              <w:rPr>
                <w:szCs w:val="24"/>
              </w:rPr>
            </w:pPr>
            <w:r w:rsidRPr="00BE0A33">
              <w:rPr>
                <w:szCs w:val="24"/>
              </w:rPr>
              <w:t>VA</w:t>
            </w:r>
          </w:p>
        </w:tc>
      </w:tr>
      <w:tr w:rsidR="00EB4118" w:rsidRPr="00BE0A33" w14:paraId="24CE5FD4" w14:textId="77777777" w:rsidTr="00C93351">
        <w:tc>
          <w:tcPr>
            <w:tcW w:w="1555" w:type="dxa"/>
          </w:tcPr>
          <w:p w14:paraId="775D4512" w14:textId="77777777" w:rsidR="00EB4118" w:rsidRPr="00BE0A33" w:rsidRDefault="00EB4118" w:rsidP="00C93351">
            <w:pPr>
              <w:jc w:val="center"/>
              <w:rPr>
                <w:i/>
                <w:szCs w:val="24"/>
              </w:rPr>
            </w:pPr>
            <w:r w:rsidRPr="00BE0A33">
              <w:rPr>
                <w:i/>
                <w:szCs w:val="24"/>
              </w:rPr>
              <w:t>U</w:t>
            </w:r>
            <w:r w:rsidRPr="00BE0A33">
              <w:rPr>
                <w:i/>
                <w:szCs w:val="24"/>
                <w:vertAlign w:val="subscript"/>
              </w:rPr>
              <w:t xml:space="preserve">oc </w:t>
            </w:r>
            <w:r w:rsidRPr="00BE0A33">
              <w:rPr>
                <w:i/>
                <w:szCs w:val="24"/>
              </w:rPr>
              <w:t>≤ 30</w:t>
            </w:r>
          </w:p>
        </w:tc>
        <w:tc>
          <w:tcPr>
            <w:tcW w:w="1842" w:type="dxa"/>
          </w:tcPr>
          <w:p w14:paraId="502FB714" w14:textId="77777777" w:rsidR="00EB4118" w:rsidRPr="00BE0A33" w:rsidRDefault="00EB4118" w:rsidP="00C93351">
            <w:pPr>
              <w:jc w:val="center"/>
              <w:rPr>
                <w:i/>
                <w:szCs w:val="24"/>
              </w:rPr>
            </w:pPr>
            <w:r w:rsidRPr="00BE0A33">
              <w:rPr>
                <w:i/>
                <w:szCs w:val="24"/>
              </w:rPr>
              <w:t>U</w:t>
            </w:r>
            <w:r w:rsidRPr="00BE0A33">
              <w:rPr>
                <w:i/>
                <w:szCs w:val="24"/>
                <w:vertAlign w:val="subscript"/>
              </w:rPr>
              <w:t xml:space="preserve">oc </w:t>
            </w:r>
            <w:r w:rsidRPr="00BE0A33">
              <w:rPr>
                <w:i/>
                <w:szCs w:val="24"/>
              </w:rPr>
              <w:t>≤ 30</w:t>
            </w:r>
          </w:p>
        </w:tc>
        <w:tc>
          <w:tcPr>
            <w:tcW w:w="2835" w:type="dxa"/>
          </w:tcPr>
          <w:p w14:paraId="518F57B3" w14:textId="77777777" w:rsidR="00EB4118" w:rsidRPr="00BE0A33" w:rsidRDefault="00EB4118" w:rsidP="00C93351">
            <w:pPr>
              <w:jc w:val="center"/>
              <w:rPr>
                <w:i/>
                <w:szCs w:val="24"/>
              </w:rPr>
            </w:pPr>
            <w:r w:rsidRPr="00BE0A33">
              <w:rPr>
                <w:i/>
                <w:szCs w:val="24"/>
              </w:rPr>
              <w:t>≤ 8,0</w:t>
            </w:r>
          </w:p>
        </w:tc>
        <w:tc>
          <w:tcPr>
            <w:tcW w:w="3112" w:type="dxa"/>
          </w:tcPr>
          <w:p w14:paraId="03245B47" w14:textId="77777777" w:rsidR="00EB4118" w:rsidRPr="00BE0A33" w:rsidRDefault="00EB4118" w:rsidP="00C93351">
            <w:pPr>
              <w:jc w:val="center"/>
              <w:rPr>
                <w:i/>
                <w:szCs w:val="24"/>
              </w:rPr>
            </w:pPr>
            <w:r w:rsidRPr="00BE0A33">
              <w:rPr>
                <w:i/>
                <w:szCs w:val="24"/>
              </w:rPr>
              <w:t>≤ 100</w:t>
            </w:r>
          </w:p>
        </w:tc>
      </w:tr>
      <w:tr w:rsidR="00EB4118" w:rsidRPr="00BE0A33" w14:paraId="2D9B032E" w14:textId="77777777" w:rsidTr="00C93351">
        <w:tc>
          <w:tcPr>
            <w:tcW w:w="1555" w:type="dxa"/>
          </w:tcPr>
          <w:p w14:paraId="1C3F01DD" w14:textId="77777777" w:rsidR="00EB4118" w:rsidRPr="00BE0A33" w:rsidRDefault="00EB4118" w:rsidP="00C93351">
            <w:pPr>
              <w:jc w:val="center"/>
              <w:rPr>
                <w:i/>
                <w:szCs w:val="24"/>
              </w:rPr>
            </w:pPr>
            <w:r w:rsidRPr="00BE0A33">
              <w:rPr>
                <w:i/>
                <w:szCs w:val="24"/>
              </w:rPr>
              <w:t>-</w:t>
            </w:r>
          </w:p>
        </w:tc>
        <w:tc>
          <w:tcPr>
            <w:tcW w:w="1842" w:type="dxa"/>
          </w:tcPr>
          <w:p w14:paraId="38374E75" w14:textId="77777777" w:rsidR="00EB4118" w:rsidRPr="00BE0A33" w:rsidRDefault="00EB4118" w:rsidP="00C93351">
            <w:pPr>
              <w:jc w:val="center"/>
              <w:rPr>
                <w:i/>
                <w:szCs w:val="24"/>
              </w:rPr>
            </w:pPr>
            <w:r w:rsidRPr="00BE0A33">
              <w:rPr>
                <w:i/>
                <w:szCs w:val="24"/>
              </w:rPr>
              <w:t>30 &lt;U</w:t>
            </w:r>
            <w:r w:rsidRPr="00BE0A33">
              <w:rPr>
                <w:i/>
                <w:szCs w:val="24"/>
                <w:vertAlign w:val="subscript"/>
              </w:rPr>
              <w:t xml:space="preserve">oc </w:t>
            </w:r>
            <w:r w:rsidRPr="00BE0A33">
              <w:rPr>
                <w:i/>
                <w:szCs w:val="24"/>
              </w:rPr>
              <w:t>≤ 60</w:t>
            </w:r>
          </w:p>
        </w:tc>
        <w:tc>
          <w:tcPr>
            <w:tcW w:w="2835" w:type="dxa"/>
          </w:tcPr>
          <w:p w14:paraId="3CC9A9CF" w14:textId="77777777" w:rsidR="00EB4118" w:rsidRPr="00BE0A33" w:rsidRDefault="00EB4118" w:rsidP="00C93351">
            <w:pPr>
              <w:jc w:val="center"/>
              <w:rPr>
                <w:i/>
                <w:szCs w:val="24"/>
                <w:vertAlign w:val="subscript"/>
              </w:rPr>
            </w:pPr>
            <w:r w:rsidRPr="00BE0A33">
              <w:rPr>
                <w:i/>
                <w:szCs w:val="24"/>
              </w:rPr>
              <w:t>≤ 150/U</w:t>
            </w:r>
            <w:r w:rsidRPr="00BE0A33">
              <w:rPr>
                <w:i/>
                <w:szCs w:val="24"/>
                <w:vertAlign w:val="subscript"/>
              </w:rPr>
              <w:t>oc</w:t>
            </w:r>
          </w:p>
        </w:tc>
        <w:tc>
          <w:tcPr>
            <w:tcW w:w="3112" w:type="dxa"/>
          </w:tcPr>
          <w:p w14:paraId="1F8432BB" w14:textId="77777777" w:rsidR="00EB4118" w:rsidRPr="00BE0A33" w:rsidRDefault="00EB4118" w:rsidP="00C93351">
            <w:pPr>
              <w:jc w:val="center"/>
              <w:rPr>
                <w:i/>
                <w:szCs w:val="24"/>
              </w:rPr>
            </w:pPr>
            <w:r w:rsidRPr="00BE0A33">
              <w:rPr>
                <w:i/>
                <w:szCs w:val="24"/>
              </w:rPr>
              <w:t>≤ 100</w:t>
            </w:r>
          </w:p>
        </w:tc>
      </w:tr>
      <w:tr w:rsidR="00EB4118" w:rsidRPr="00BE0A33" w14:paraId="3B48A37E" w14:textId="77777777" w:rsidTr="00C93351">
        <w:trPr>
          <w:trHeight w:val="3060"/>
        </w:trPr>
        <w:tc>
          <w:tcPr>
            <w:tcW w:w="9344" w:type="dxa"/>
            <w:gridSpan w:val="4"/>
          </w:tcPr>
          <w:p w14:paraId="2ED5CDFC" w14:textId="6CFFB79A" w:rsidR="00EB4118" w:rsidRPr="00BE0A33" w:rsidRDefault="00EB4118" w:rsidP="00C93351">
            <w:pPr>
              <w:rPr>
                <w:i/>
                <w:szCs w:val="24"/>
              </w:rPr>
            </w:pPr>
            <w:r w:rsidRPr="00BE0A33">
              <w:rPr>
                <w:i/>
                <w:szCs w:val="24"/>
                <w:vertAlign w:val="superscript"/>
              </w:rPr>
              <w:lastRenderedPageBreak/>
              <w:t xml:space="preserve">a   </w:t>
            </w:r>
            <w:r w:rsidRPr="00BE0A33">
              <w:rPr>
                <w:i/>
                <w:szCs w:val="24"/>
              </w:rPr>
              <w:t>U</w:t>
            </w:r>
            <w:r w:rsidRPr="00BE0A33">
              <w:rPr>
                <w:i/>
                <w:szCs w:val="24"/>
                <w:vertAlign w:val="subscript"/>
              </w:rPr>
              <w:t>oc</w:t>
            </w:r>
            <w:r w:rsidRPr="00BE0A33">
              <w:rPr>
                <w:i/>
                <w:szCs w:val="24"/>
              </w:rPr>
              <w:t xml:space="preserve">: Điện áp đầu ra được đo theo </w:t>
            </w:r>
            <w:r w:rsidR="005403D5">
              <w:rPr>
                <w:i/>
                <w:szCs w:val="24"/>
              </w:rPr>
              <w:t>A.2.</w:t>
            </w:r>
            <w:r w:rsidRPr="00BE0A33">
              <w:rPr>
                <w:i/>
                <w:szCs w:val="24"/>
              </w:rPr>
              <w:t>3 khi ngắt kết nối tất cả các mạch tải. Điện áp dành cho AC về cơ bản là hình sin và DC không có gợn sóng. Đối với AC và DC không hình sin có gợn sóng lớn hơn 10% giá trị đỉnh, điện áp đỉnh không được vượt quá 42,4 V</w:t>
            </w:r>
          </w:p>
          <w:p w14:paraId="5B4C00F4" w14:textId="77777777" w:rsidR="00EB4118" w:rsidRPr="00BE0A33" w:rsidRDefault="00EB4118" w:rsidP="00C93351">
            <w:pPr>
              <w:rPr>
                <w:i/>
                <w:szCs w:val="24"/>
              </w:rPr>
            </w:pPr>
            <w:r w:rsidRPr="00BE0A33">
              <w:rPr>
                <w:i/>
                <w:szCs w:val="24"/>
                <w:vertAlign w:val="superscript"/>
              </w:rPr>
              <w:t xml:space="preserve">b   </w:t>
            </w:r>
            <w:r w:rsidRPr="00BE0A33">
              <w:rPr>
                <w:i/>
                <w:szCs w:val="24"/>
              </w:rPr>
              <w:t>I</w:t>
            </w:r>
            <w:r w:rsidRPr="00BE0A33">
              <w:rPr>
                <w:i/>
                <w:szCs w:val="24"/>
                <w:vertAlign w:val="subscript"/>
              </w:rPr>
              <w:t>sc</w:t>
            </w:r>
            <w:r w:rsidRPr="00BE0A33">
              <w:rPr>
                <w:i/>
                <w:szCs w:val="24"/>
              </w:rPr>
              <w:t>: Dòng điện đầu ra lớn nhất với bất kỳ tải không điện dung nào, kể cả ngắn mạch.</w:t>
            </w:r>
          </w:p>
          <w:p w14:paraId="0DCD8AA1" w14:textId="77777777" w:rsidR="00EB4118" w:rsidRPr="00BE0A33" w:rsidRDefault="00EB4118" w:rsidP="00C93351">
            <w:pPr>
              <w:rPr>
                <w:i/>
                <w:szCs w:val="24"/>
              </w:rPr>
            </w:pPr>
          </w:p>
          <w:p w14:paraId="214BEAE0" w14:textId="77777777" w:rsidR="00EB4118" w:rsidRPr="00BE0A33" w:rsidRDefault="00EB4118" w:rsidP="00C93351">
            <w:pPr>
              <w:rPr>
                <w:i/>
                <w:szCs w:val="24"/>
              </w:rPr>
            </w:pPr>
            <w:r w:rsidRPr="00BE0A33">
              <w:rPr>
                <w:i/>
                <w:szCs w:val="24"/>
                <w:vertAlign w:val="superscript"/>
              </w:rPr>
              <w:t xml:space="preserve">c   </w:t>
            </w:r>
            <w:r w:rsidRPr="00BE0A33">
              <w:rPr>
                <w:i/>
                <w:szCs w:val="24"/>
              </w:rPr>
              <w:t>S (VA): Đầu ra lớn nhất VA với bất kỳ tải không điện dung nào.</w:t>
            </w:r>
          </w:p>
          <w:p w14:paraId="787E698A" w14:textId="77777777" w:rsidR="00EB4118" w:rsidRPr="00BE0A33" w:rsidRDefault="00EB4118" w:rsidP="00C93351">
            <w:pPr>
              <w:rPr>
                <w:i/>
                <w:szCs w:val="24"/>
              </w:rPr>
            </w:pPr>
          </w:p>
          <w:p w14:paraId="24A3CEFE" w14:textId="77777777" w:rsidR="00EB4118" w:rsidRPr="00BE0A33" w:rsidRDefault="00EB4118" w:rsidP="00C93351">
            <w:pPr>
              <w:rPr>
                <w:szCs w:val="24"/>
              </w:rPr>
            </w:pPr>
            <w:r w:rsidRPr="00BE0A33">
              <w:rPr>
                <w:i/>
                <w:szCs w:val="24"/>
                <w:vertAlign w:val="superscript"/>
              </w:rPr>
              <w:t xml:space="preserve">d  </w:t>
            </w:r>
            <w:r w:rsidRPr="00BE0A33">
              <w:rPr>
                <w:i/>
                <w:szCs w:val="24"/>
              </w:rPr>
              <w:t>Phép đo I</w:t>
            </w:r>
            <w:r w:rsidRPr="00BE0A33">
              <w:rPr>
                <w:i/>
                <w:szCs w:val="24"/>
                <w:vertAlign w:val="subscript"/>
              </w:rPr>
              <w:t>sc</w:t>
            </w:r>
            <w:r w:rsidRPr="00BE0A33">
              <w:rPr>
                <w:i/>
                <w:szCs w:val="24"/>
              </w:rPr>
              <w:t xml:space="preserve"> và S được thực hiện 5 giây sau khi dùng tải nếu bảo vệ bằng mạch điện tử và 60 giây trong trường hợp thiết bị PTC hoặc trong các trường hợp khác.</w:t>
            </w:r>
          </w:p>
        </w:tc>
      </w:tr>
    </w:tbl>
    <w:p w14:paraId="6CB4DB9B" w14:textId="77777777" w:rsidR="00EB4118" w:rsidRPr="00BE0A33" w:rsidRDefault="00EB4118" w:rsidP="00EB4118">
      <w:pPr>
        <w:jc w:val="center"/>
        <w:rPr>
          <w:szCs w:val="24"/>
        </w:rPr>
      </w:pPr>
    </w:p>
    <w:p w14:paraId="7159CA68" w14:textId="24214E1E" w:rsidR="00EB4118" w:rsidRPr="00BE0A33" w:rsidRDefault="00EB4118" w:rsidP="00EB4118">
      <w:pPr>
        <w:jc w:val="center"/>
        <w:rPr>
          <w:b/>
          <w:szCs w:val="24"/>
        </w:rPr>
      </w:pPr>
      <w:r w:rsidRPr="00BE0A33">
        <w:rPr>
          <w:b/>
          <w:szCs w:val="24"/>
        </w:rPr>
        <w:t xml:space="preserve">Bảng </w:t>
      </w:r>
      <w:r w:rsidR="00A144F1">
        <w:rPr>
          <w:b/>
          <w:szCs w:val="24"/>
        </w:rPr>
        <w:t>O.</w:t>
      </w:r>
      <w:r w:rsidRPr="00BE0A33">
        <w:rPr>
          <w:b/>
          <w:szCs w:val="24"/>
        </w:rPr>
        <w:t>2 - Giới hạn đối với các nguồn điện không bị giới hạn</w:t>
      </w:r>
    </w:p>
    <w:p w14:paraId="1CB6F6CA" w14:textId="77777777" w:rsidR="00EB4118" w:rsidRPr="00BE0A33" w:rsidRDefault="00EB4118" w:rsidP="00EB4118">
      <w:pPr>
        <w:jc w:val="center"/>
        <w:rPr>
          <w:b/>
          <w:szCs w:val="24"/>
        </w:rPr>
      </w:pPr>
      <w:r w:rsidRPr="00BE0A33">
        <w:rPr>
          <w:b/>
          <w:szCs w:val="24"/>
        </w:rPr>
        <w:t>(yêu cầu thiết bị bảo vệ quá dòng)</w:t>
      </w:r>
    </w:p>
    <w:tbl>
      <w:tblPr>
        <w:tblStyle w:val="TableGrid"/>
        <w:tblW w:w="0" w:type="auto"/>
        <w:tblLook w:val="04A0" w:firstRow="1" w:lastRow="0" w:firstColumn="1" w:lastColumn="0" w:noHBand="0" w:noVBand="1"/>
      </w:tblPr>
      <w:tblGrid>
        <w:gridCol w:w="1696"/>
        <w:gridCol w:w="1701"/>
        <w:gridCol w:w="1560"/>
        <w:gridCol w:w="1869"/>
        <w:gridCol w:w="1869"/>
      </w:tblGrid>
      <w:tr w:rsidR="00EB4118" w:rsidRPr="00BE0A33" w14:paraId="5A61592B" w14:textId="77777777" w:rsidTr="00C93351">
        <w:tc>
          <w:tcPr>
            <w:tcW w:w="3397" w:type="dxa"/>
            <w:gridSpan w:val="2"/>
          </w:tcPr>
          <w:p w14:paraId="3226525D" w14:textId="77777777" w:rsidR="00EB4118" w:rsidRPr="00BE0A33" w:rsidRDefault="00EB4118" w:rsidP="00C93351">
            <w:pPr>
              <w:jc w:val="center"/>
              <w:rPr>
                <w:b/>
                <w:szCs w:val="24"/>
              </w:rPr>
            </w:pPr>
            <w:r w:rsidRPr="00BE0A33">
              <w:rPr>
                <w:szCs w:val="24"/>
              </w:rPr>
              <w:t xml:space="preserve">Điện áp đầu ra </w:t>
            </w:r>
            <w:r w:rsidRPr="00BE0A33">
              <w:rPr>
                <w:szCs w:val="24"/>
                <w:vertAlign w:val="superscript"/>
              </w:rPr>
              <w:t>a</w:t>
            </w:r>
          </w:p>
        </w:tc>
        <w:tc>
          <w:tcPr>
            <w:tcW w:w="1560" w:type="dxa"/>
          </w:tcPr>
          <w:p w14:paraId="03328F5B" w14:textId="77777777" w:rsidR="00EB4118" w:rsidRPr="00BE0A33" w:rsidRDefault="00EB4118" w:rsidP="00C93351">
            <w:pPr>
              <w:jc w:val="center"/>
              <w:rPr>
                <w:b/>
                <w:szCs w:val="24"/>
              </w:rPr>
            </w:pPr>
            <w:r w:rsidRPr="00BE0A33">
              <w:rPr>
                <w:szCs w:val="24"/>
              </w:rPr>
              <w:t xml:space="preserve">Dòng điện đầu ra </w:t>
            </w:r>
            <w:r w:rsidRPr="00BE0A33">
              <w:rPr>
                <w:szCs w:val="24"/>
                <w:vertAlign w:val="superscript"/>
              </w:rPr>
              <w:t>b d</w:t>
            </w:r>
          </w:p>
        </w:tc>
        <w:tc>
          <w:tcPr>
            <w:tcW w:w="1869" w:type="dxa"/>
          </w:tcPr>
          <w:p w14:paraId="45B25A2B" w14:textId="77777777" w:rsidR="00EB4118" w:rsidRPr="00BE0A33" w:rsidRDefault="00EB4118" w:rsidP="00C93351">
            <w:pPr>
              <w:jc w:val="center"/>
              <w:rPr>
                <w:szCs w:val="24"/>
              </w:rPr>
            </w:pPr>
            <w:r w:rsidRPr="00BE0A33">
              <w:rPr>
                <w:color w:val="000000"/>
                <w:szCs w:val="24"/>
                <w:lang w:eastAsia="en-GB"/>
              </w:rPr>
              <w:t xml:space="preserve">Công suất biểu kiến </w:t>
            </w:r>
            <w:r w:rsidRPr="00BE0A33">
              <w:rPr>
                <w:color w:val="000000"/>
                <w:szCs w:val="24"/>
                <w:vertAlign w:val="superscript"/>
                <w:lang w:eastAsia="en-GB"/>
              </w:rPr>
              <w:t>c d</w:t>
            </w:r>
          </w:p>
        </w:tc>
        <w:tc>
          <w:tcPr>
            <w:tcW w:w="1869" w:type="dxa"/>
          </w:tcPr>
          <w:p w14:paraId="663A01BB" w14:textId="77777777" w:rsidR="00EB4118" w:rsidRPr="00BE0A33" w:rsidRDefault="00EB4118" w:rsidP="00C93351">
            <w:pPr>
              <w:jc w:val="center"/>
              <w:rPr>
                <w:szCs w:val="24"/>
                <w:vertAlign w:val="superscript"/>
              </w:rPr>
            </w:pPr>
            <w:r w:rsidRPr="00BE0A33">
              <w:rPr>
                <w:szCs w:val="24"/>
              </w:rPr>
              <w:t>Đánh giá hiện tại của thiết bị bảo vệ quá dòng</w:t>
            </w:r>
            <w:r w:rsidRPr="00BE0A33">
              <w:rPr>
                <w:szCs w:val="24"/>
                <w:vertAlign w:val="superscript"/>
              </w:rPr>
              <w:t>e</w:t>
            </w:r>
          </w:p>
        </w:tc>
      </w:tr>
      <w:tr w:rsidR="00EB4118" w:rsidRPr="00BE0A33" w14:paraId="13495220" w14:textId="77777777" w:rsidTr="00C93351">
        <w:tc>
          <w:tcPr>
            <w:tcW w:w="1696" w:type="dxa"/>
          </w:tcPr>
          <w:p w14:paraId="63A6B896" w14:textId="77777777" w:rsidR="00EB4118" w:rsidRPr="00BE0A33" w:rsidRDefault="00EB4118" w:rsidP="00C93351">
            <w:pPr>
              <w:jc w:val="center"/>
              <w:rPr>
                <w:szCs w:val="24"/>
              </w:rPr>
            </w:pPr>
            <w:r w:rsidRPr="00BE0A33">
              <w:rPr>
                <w:szCs w:val="24"/>
              </w:rPr>
              <w:t>V AC</w:t>
            </w:r>
          </w:p>
        </w:tc>
        <w:tc>
          <w:tcPr>
            <w:tcW w:w="1701" w:type="dxa"/>
          </w:tcPr>
          <w:p w14:paraId="0E0436E6" w14:textId="77777777" w:rsidR="00EB4118" w:rsidRPr="00BE0A33" w:rsidRDefault="00EB4118" w:rsidP="00C93351">
            <w:pPr>
              <w:jc w:val="center"/>
              <w:rPr>
                <w:szCs w:val="24"/>
              </w:rPr>
            </w:pPr>
            <w:r w:rsidRPr="00BE0A33">
              <w:rPr>
                <w:szCs w:val="24"/>
              </w:rPr>
              <w:t>V DC</w:t>
            </w:r>
          </w:p>
        </w:tc>
        <w:tc>
          <w:tcPr>
            <w:tcW w:w="1560" w:type="dxa"/>
          </w:tcPr>
          <w:p w14:paraId="52BAD851" w14:textId="77777777" w:rsidR="00EB4118" w:rsidRPr="00BE0A33" w:rsidRDefault="00EB4118" w:rsidP="00C93351">
            <w:pPr>
              <w:jc w:val="center"/>
              <w:rPr>
                <w:szCs w:val="24"/>
              </w:rPr>
            </w:pPr>
            <w:r w:rsidRPr="00BE0A33">
              <w:rPr>
                <w:szCs w:val="24"/>
              </w:rPr>
              <w:t>A</w:t>
            </w:r>
          </w:p>
        </w:tc>
        <w:tc>
          <w:tcPr>
            <w:tcW w:w="1869" w:type="dxa"/>
          </w:tcPr>
          <w:p w14:paraId="65096F32" w14:textId="77777777" w:rsidR="00EB4118" w:rsidRPr="00BE0A33" w:rsidRDefault="00EB4118" w:rsidP="00C93351">
            <w:pPr>
              <w:jc w:val="center"/>
              <w:rPr>
                <w:szCs w:val="24"/>
              </w:rPr>
            </w:pPr>
            <w:r w:rsidRPr="00BE0A33">
              <w:rPr>
                <w:szCs w:val="24"/>
              </w:rPr>
              <w:t>VA</w:t>
            </w:r>
          </w:p>
        </w:tc>
        <w:tc>
          <w:tcPr>
            <w:tcW w:w="1869" w:type="dxa"/>
          </w:tcPr>
          <w:p w14:paraId="35FBADDA" w14:textId="77777777" w:rsidR="00EB4118" w:rsidRPr="00BE0A33" w:rsidRDefault="00EB4118" w:rsidP="00C93351">
            <w:pPr>
              <w:jc w:val="center"/>
              <w:rPr>
                <w:szCs w:val="24"/>
              </w:rPr>
            </w:pPr>
            <w:r w:rsidRPr="00BE0A33">
              <w:rPr>
                <w:szCs w:val="24"/>
              </w:rPr>
              <w:t>A</w:t>
            </w:r>
          </w:p>
        </w:tc>
      </w:tr>
      <w:tr w:rsidR="00EB4118" w:rsidRPr="00BE0A33" w14:paraId="340D38DD" w14:textId="77777777" w:rsidTr="00C93351">
        <w:tc>
          <w:tcPr>
            <w:tcW w:w="1696" w:type="dxa"/>
          </w:tcPr>
          <w:p w14:paraId="7EE04580" w14:textId="77777777" w:rsidR="00EB4118" w:rsidRPr="00BE0A33" w:rsidRDefault="00EB4118" w:rsidP="00C93351">
            <w:pPr>
              <w:jc w:val="center"/>
              <w:rPr>
                <w:i/>
                <w:szCs w:val="24"/>
              </w:rPr>
            </w:pPr>
            <w:r w:rsidRPr="00BE0A33">
              <w:rPr>
                <w:i/>
                <w:szCs w:val="24"/>
              </w:rPr>
              <w:t>≤ 20</w:t>
            </w:r>
          </w:p>
        </w:tc>
        <w:tc>
          <w:tcPr>
            <w:tcW w:w="1701" w:type="dxa"/>
          </w:tcPr>
          <w:p w14:paraId="7CD74252" w14:textId="77777777" w:rsidR="00EB4118" w:rsidRPr="00BE0A33" w:rsidRDefault="00EB4118" w:rsidP="00C93351">
            <w:pPr>
              <w:jc w:val="center"/>
              <w:rPr>
                <w:i/>
                <w:szCs w:val="24"/>
              </w:rPr>
            </w:pPr>
            <w:r w:rsidRPr="00BE0A33">
              <w:rPr>
                <w:i/>
                <w:szCs w:val="24"/>
              </w:rPr>
              <w:t>≤ 20</w:t>
            </w:r>
          </w:p>
        </w:tc>
        <w:tc>
          <w:tcPr>
            <w:tcW w:w="1560" w:type="dxa"/>
            <w:vMerge w:val="restart"/>
          </w:tcPr>
          <w:p w14:paraId="691849AF" w14:textId="77777777" w:rsidR="00EB4118" w:rsidRPr="00BE0A33" w:rsidRDefault="00EB4118" w:rsidP="00C93351">
            <w:pPr>
              <w:jc w:val="center"/>
              <w:rPr>
                <w:i/>
                <w:szCs w:val="24"/>
                <w:vertAlign w:val="subscript"/>
              </w:rPr>
            </w:pPr>
            <w:r w:rsidRPr="00BE0A33">
              <w:rPr>
                <w:i/>
                <w:szCs w:val="24"/>
              </w:rPr>
              <w:t>≤ 1000/U</w:t>
            </w:r>
            <w:r w:rsidRPr="00BE0A33">
              <w:rPr>
                <w:i/>
                <w:szCs w:val="24"/>
                <w:vertAlign w:val="subscript"/>
              </w:rPr>
              <w:t>oc</w:t>
            </w:r>
          </w:p>
        </w:tc>
        <w:tc>
          <w:tcPr>
            <w:tcW w:w="1869" w:type="dxa"/>
            <w:vMerge w:val="restart"/>
          </w:tcPr>
          <w:p w14:paraId="63CFAF31" w14:textId="77777777" w:rsidR="00EB4118" w:rsidRPr="00BE0A33" w:rsidRDefault="00EB4118" w:rsidP="00C93351">
            <w:pPr>
              <w:jc w:val="center"/>
              <w:rPr>
                <w:i/>
                <w:szCs w:val="24"/>
              </w:rPr>
            </w:pPr>
            <w:r w:rsidRPr="00BE0A33">
              <w:rPr>
                <w:i/>
                <w:szCs w:val="24"/>
              </w:rPr>
              <w:t>≤ 250</w:t>
            </w:r>
          </w:p>
        </w:tc>
        <w:tc>
          <w:tcPr>
            <w:tcW w:w="1869" w:type="dxa"/>
          </w:tcPr>
          <w:p w14:paraId="3180C4DE" w14:textId="77777777" w:rsidR="00EB4118" w:rsidRPr="00BE0A33" w:rsidRDefault="00EB4118" w:rsidP="00C93351">
            <w:pPr>
              <w:jc w:val="center"/>
              <w:rPr>
                <w:i/>
                <w:szCs w:val="24"/>
              </w:rPr>
            </w:pPr>
            <w:r w:rsidRPr="00BE0A33">
              <w:rPr>
                <w:i/>
                <w:szCs w:val="24"/>
              </w:rPr>
              <w:t>≤ 5,0</w:t>
            </w:r>
          </w:p>
        </w:tc>
      </w:tr>
      <w:tr w:rsidR="00EB4118" w:rsidRPr="00BE0A33" w14:paraId="20AA41D5" w14:textId="77777777" w:rsidTr="00C93351">
        <w:tc>
          <w:tcPr>
            <w:tcW w:w="1696" w:type="dxa"/>
          </w:tcPr>
          <w:p w14:paraId="7A4B434F" w14:textId="77777777" w:rsidR="00EB4118" w:rsidRPr="00BE0A33" w:rsidRDefault="00EB4118" w:rsidP="00C93351">
            <w:pPr>
              <w:jc w:val="center"/>
              <w:rPr>
                <w:i/>
                <w:szCs w:val="24"/>
                <w:vertAlign w:val="subscript"/>
              </w:rPr>
            </w:pPr>
            <w:r w:rsidRPr="00BE0A33">
              <w:rPr>
                <w:i/>
                <w:szCs w:val="24"/>
              </w:rPr>
              <w:t>20 &lt; U</w:t>
            </w:r>
            <w:r w:rsidRPr="00BE0A33">
              <w:rPr>
                <w:i/>
                <w:szCs w:val="24"/>
                <w:vertAlign w:val="subscript"/>
              </w:rPr>
              <w:t xml:space="preserve">oc </w:t>
            </w:r>
            <w:r w:rsidRPr="00BE0A33">
              <w:rPr>
                <w:i/>
                <w:szCs w:val="24"/>
              </w:rPr>
              <w:t>≤ 30</w:t>
            </w:r>
          </w:p>
        </w:tc>
        <w:tc>
          <w:tcPr>
            <w:tcW w:w="1701" w:type="dxa"/>
          </w:tcPr>
          <w:p w14:paraId="3462236A" w14:textId="77777777" w:rsidR="00EB4118" w:rsidRPr="00BE0A33" w:rsidRDefault="00EB4118" w:rsidP="00C93351">
            <w:pPr>
              <w:jc w:val="center"/>
              <w:rPr>
                <w:i/>
                <w:szCs w:val="24"/>
              </w:rPr>
            </w:pPr>
            <w:r w:rsidRPr="00BE0A33">
              <w:rPr>
                <w:i/>
                <w:szCs w:val="24"/>
              </w:rPr>
              <w:t>20 &lt; U</w:t>
            </w:r>
            <w:r w:rsidRPr="00BE0A33">
              <w:rPr>
                <w:i/>
                <w:szCs w:val="24"/>
                <w:vertAlign w:val="subscript"/>
              </w:rPr>
              <w:t xml:space="preserve">oc </w:t>
            </w:r>
            <w:r w:rsidRPr="00BE0A33">
              <w:rPr>
                <w:i/>
                <w:szCs w:val="24"/>
              </w:rPr>
              <w:t>≤ 30</w:t>
            </w:r>
          </w:p>
        </w:tc>
        <w:tc>
          <w:tcPr>
            <w:tcW w:w="1560" w:type="dxa"/>
            <w:vMerge/>
          </w:tcPr>
          <w:p w14:paraId="33F55AC5" w14:textId="77777777" w:rsidR="00EB4118" w:rsidRPr="00BE0A33" w:rsidRDefault="00EB4118" w:rsidP="00C93351">
            <w:pPr>
              <w:jc w:val="center"/>
              <w:rPr>
                <w:i/>
                <w:szCs w:val="24"/>
              </w:rPr>
            </w:pPr>
          </w:p>
        </w:tc>
        <w:tc>
          <w:tcPr>
            <w:tcW w:w="1869" w:type="dxa"/>
            <w:vMerge/>
          </w:tcPr>
          <w:p w14:paraId="66A8196C" w14:textId="77777777" w:rsidR="00EB4118" w:rsidRPr="00BE0A33" w:rsidRDefault="00EB4118" w:rsidP="00C93351">
            <w:pPr>
              <w:jc w:val="center"/>
              <w:rPr>
                <w:i/>
                <w:szCs w:val="24"/>
              </w:rPr>
            </w:pPr>
          </w:p>
        </w:tc>
        <w:tc>
          <w:tcPr>
            <w:tcW w:w="1869" w:type="dxa"/>
          </w:tcPr>
          <w:p w14:paraId="59E4269D" w14:textId="77777777" w:rsidR="00EB4118" w:rsidRPr="00BE0A33" w:rsidRDefault="00EB4118" w:rsidP="00C93351">
            <w:pPr>
              <w:jc w:val="center"/>
              <w:rPr>
                <w:i/>
                <w:szCs w:val="24"/>
              </w:rPr>
            </w:pPr>
            <w:r w:rsidRPr="00BE0A33">
              <w:rPr>
                <w:i/>
                <w:szCs w:val="24"/>
              </w:rPr>
              <w:t>≤ 100/ U</w:t>
            </w:r>
            <w:r w:rsidRPr="00BE0A33">
              <w:rPr>
                <w:i/>
                <w:szCs w:val="24"/>
                <w:vertAlign w:val="subscript"/>
              </w:rPr>
              <w:t>oc</w:t>
            </w:r>
          </w:p>
        </w:tc>
      </w:tr>
      <w:tr w:rsidR="00EB4118" w:rsidRPr="00BE0A33" w14:paraId="0EAFED18" w14:textId="77777777" w:rsidTr="00C93351">
        <w:tc>
          <w:tcPr>
            <w:tcW w:w="1696" w:type="dxa"/>
          </w:tcPr>
          <w:p w14:paraId="3EAC5854" w14:textId="77777777" w:rsidR="00EB4118" w:rsidRPr="00BE0A33" w:rsidRDefault="00EB4118" w:rsidP="00C93351">
            <w:pPr>
              <w:jc w:val="center"/>
              <w:rPr>
                <w:i/>
                <w:szCs w:val="24"/>
              </w:rPr>
            </w:pPr>
            <w:r w:rsidRPr="00BE0A33">
              <w:rPr>
                <w:i/>
                <w:szCs w:val="24"/>
              </w:rPr>
              <w:t>-</w:t>
            </w:r>
          </w:p>
        </w:tc>
        <w:tc>
          <w:tcPr>
            <w:tcW w:w="1701" w:type="dxa"/>
          </w:tcPr>
          <w:p w14:paraId="74C56115" w14:textId="77777777" w:rsidR="00EB4118" w:rsidRPr="00BE0A33" w:rsidRDefault="00EB4118" w:rsidP="00C93351">
            <w:pPr>
              <w:jc w:val="center"/>
              <w:rPr>
                <w:i/>
                <w:szCs w:val="24"/>
              </w:rPr>
            </w:pPr>
            <w:r w:rsidRPr="00BE0A33">
              <w:rPr>
                <w:i/>
                <w:szCs w:val="24"/>
              </w:rPr>
              <w:t>30 &lt; U</w:t>
            </w:r>
            <w:r w:rsidRPr="00BE0A33">
              <w:rPr>
                <w:i/>
                <w:szCs w:val="24"/>
                <w:vertAlign w:val="subscript"/>
              </w:rPr>
              <w:t xml:space="preserve">oc </w:t>
            </w:r>
            <w:r w:rsidRPr="00BE0A33">
              <w:rPr>
                <w:i/>
                <w:szCs w:val="24"/>
              </w:rPr>
              <w:t>≤ 60</w:t>
            </w:r>
          </w:p>
        </w:tc>
        <w:tc>
          <w:tcPr>
            <w:tcW w:w="1560" w:type="dxa"/>
            <w:vMerge/>
          </w:tcPr>
          <w:p w14:paraId="532A6946" w14:textId="77777777" w:rsidR="00EB4118" w:rsidRPr="00BE0A33" w:rsidRDefault="00EB4118" w:rsidP="00C93351">
            <w:pPr>
              <w:jc w:val="center"/>
              <w:rPr>
                <w:i/>
                <w:szCs w:val="24"/>
              </w:rPr>
            </w:pPr>
          </w:p>
        </w:tc>
        <w:tc>
          <w:tcPr>
            <w:tcW w:w="1869" w:type="dxa"/>
            <w:vMerge/>
          </w:tcPr>
          <w:p w14:paraId="1D158C02" w14:textId="77777777" w:rsidR="00EB4118" w:rsidRPr="00BE0A33" w:rsidRDefault="00EB4118" w:rsidP="00C93351">
            <w:pPr>
              <w:jc w:val="center"/>
              <w:rPr>
                <w:i/>
                <w:szCs w:val="24"/>
              </w:rPr>
            </w:pPr>
          </w:p>
        </w:tc>
        <w:tc>
          <w:tcPr>
            <w:tcW w:w="1869" w:type="dxa"/>
          </w:tcPr>
          <w:p w14:paraId="5EA8D994" w14:textId="77777777" w:rsidR="00EB4118" w:rsidRPr="00BE0A33" w:rsidRDefault="00EB4118" w:rsidP="00C93351">
            <w:pPr>
              <w:jc w:val="center"/>
              <w:rPr>
                <w:i/>
                <w:szCs w:val="24"/>
              </w:rPr>
            </w:pPr>
            <w:r w:rsidRPr="00BE0A33">
              <w:rPr>
                <w:i/>
                <w:szCs w:val="24"/>
              </w:rPr>
              <w:t>≤ 100/ U</w:t>
            </w:r>
            <w:r w:rsidRPr="00BE0A33">
              <w:rPr>
                <w:i/>
                <w:szCs w:val="24"/>
                <w:vertAlign w:val="subscript"/>
              </w:rPr>
              <w:t>oc</w:t>
            </w:r>
          </w:p>
        </w:tc>
      </w:tr>
      <w:tr w:rsidR="00EB4118" w:rsidRPr="00BE0A33" w14:paraId="65127F85" w14:textId="77777777" w:rsidTr="00C93351">
        <w:tc>
          <w:tcPr>
            <w:tcW w:w="8695" w:type="dxa"/>
            <w:gridSpan w:val="5"/>
          </w:tcPr>
          <w:p w14:paraId="0E275B88" w14:textId="37839385" w:rsidR="00EB4118" w:rsidRPr="00BE0A33" w:rsidRDefault="00EB4118" w:rsidP="00C93351">
            <w:pPr>
              <w:rPr>
                <w:i/>
                <w:szCs w:val="24"/>
              </w:rPr>
            </w:pPr>
            <w:r w:rsidRPr="00BE0A33">
              <w:rPr>
                <w:i/>
                <w:szCs w:val="24"/>
                <w:vertAlign w:val="superscript"/>
              </w:rPr>
              <w:t xml:space="preserve">a   </w:t>
            </w:r>
            <w:r w:rsidRPr="00BE0A33">
              <w:rPr>
                <w:i/>
                <w:szCs w:val="24"/>
              </w:rPr>
              <w:t>U</w:t>
            </w:r>
            <w:r w:rsidRPr="00BE0A33">
              <w:rPr>
                <w:i/>
                <w:szCs w:val="24"/>
                <w:vertAlign w:val="subscript"/>
              </w:rPr>
              <w:t>oc</w:t>
            </w:r>
            <w:r w:rsidRPr="00BE0A33">
              <w:rPr>
                <w:i/>
                <w:szCs w:val="24"/>
              </w:rPr>
              <w:t xml:space="preserve">: Điện áp đầu ra được đo theo </w:t>
            </w:r>
            <w:r w:rsidR="005403D5">
              <w:rPr>
                <w:i/>
                <w:szCs w:val="24"/>
              </w:rPr>
              <w:t>A.2.</w:t>
            </w:r>
            <w:r w:rsidRPr="00BE0A33">
              <w:rPr>
                <w:i/>
                <w:szCs w:val="24"/>
              </w:rPr>
              <w:t>3 khi ngắt kết nối tất cả các mạch tải. Điện áp dành cho AC về cơ bản là hình sin và DC không có gợn sóng. Đối với AC và DC không hình sin có gợn sóng lớn hơn 10% giá trị đỉnh, điện áp đỉnh không được vượt quá 42,4 V</w:t>
            </w:r>
          </w:p>
          <w:p w14:paraId="16EF3186" w14:textId="77777777" w:rsidR="00EB4118" w:rsidRPr="00BE0A33" w:rsidRDefault="00EB4118" w:rsidP="00C93351">
            <w:pPr>
              <w:rPr>
                <w:i/>
                <w:szCs w:val="24"/>
              </w:rPr>
            </w:pPr>
            <w:r w:rsidRPr="00BE0A33">
              <w:rPr>
                <w:i/>
                <w:szCs w:val="24"/>
                <w:vertAlign w:val="superscript"/>
              </w:rPr>
              <w:t xml:space="preserve">b   </w:t>
            </w:r>
            <w:r w:rsidRPr="00BE0A33">
              <w:rPr>
                <w:i/>
                <w:szCs w:val="24"/>
              </w:rPr>
              <w:t>I</w:t>
            </w:r>
            <w:r w:rsidRPr="00BE0A33">
              <w:rPr>
                <w:i/>
                <w:szCs w:val="24"/>
                <w:vertAlign w:val="subscript"/>
              </w:rPr>
              <w:t>sc</w:t>
            </w:r>
            <w:r w:rsidRPr="00BE0A33">
              <w:rPr>
                <w:i/>
                <w:szCs w:val="24"/>
              </w:rPr>
              <w:t>: Dòng điện đầu ra lớn nhất với bất kỳ tải không điện dung nào, kể cả ngắn mạch, đo được 60s sau khi dùng tải.</w:t>
            </w:r>
          </w:p>
          <w:p w14:paraId="714B8F3C" w14:textId="77777777" w:rsidR="00EB4118" w:rsidRPr="00BE0A33" w:rsidRDefault="00EB4118" w:rsidP="00C93351">
            <w:pPr>
              <w:rPr>
                <w:i/>
                <w:szCs w:val="24"/>
              </w:rPr>
            </w:pPr>
            <w:r w:rsidRPr="00BE0A33">
              <w:rPr>
                <w:i/>
                <w:szCs w:val="24"/>
                <w:vertAlign w:val="superscript"/>
              </w:rPr>
              <w:t>c</w:t>
            </w:r>
            <w:r w:rsidRPr="00BE0A33">
              <w:rPr>
                <w:i/>
                <w:szCs w:val="24"/>
              </w:rPr>
              <w:t xml:space="preserve">  S(VA): Đầu ra lớn nhất VA với bất kỳ tải không điện dung nào được đo trong 60 giây sau khi dùng tải.</w:t>
            </w:r>
          </w:p>
          <w:p w14:paraId="7AC2DB6B" w14:textId="77777777" w:rsidR="00EB4118" w:rsidRPr="00BE0A33" w:rsidRDefault="00EB4118" w:rsidP="00C93351">
            <w:pPr>
              <w:rPr>
                <w:i/>
                <w:szCs w:val="24"/>
              </w:rPr>
            </w:pPr>
            <w:r w:rsidRPr="00BE0A33">
              <w:rPr>
                <w:i/>
                <w:szCs w:val="24"/>
                <w:vertAlign w:val="superscript"/>
              </w:rPr>
              <w:t xml:space="preserve">d   </w:t>
            </w:r>
            <w:r w:rsidRPr="00BE0A33">
              <w:rPr>
                <w:i/>
                <w:szCs w:val="24"/>
              </w:rPr>
              <w:t>Trở kháng giới hạn dòng điện giữ nguyên trong mạch của thiết bị trong quá trình đo, thiết bị bảo vệ quá dòng được bỏ qua.</w:t>
            </w:r>
          </w:p>
          <w:p w14:paraId="206883FF" w14:textId="77777777" w:rsidR="00EB4118" w:rsidRPr="00BE0A33" w:rsidRDefault="00EB4118" w:rsidP="00C93351">
            <w:pPr>
              <w:rPr>
                <w:i/>
                <w:szCs w:val="24"/>
              </w:rPr>
            </w:pPr>
            <w:r w:rsidRPr="00BE0A33">
              <w:rPr>
                <w:i/>
                <w:szCs w:val="24"/>
              </w:rPr>
              <w:t>Lý do thực hiện các phép đo với các thiết bị bảo vệ quá dòng bị bỏ qua là để xác định lượng năng lượng có thể gây ra hiện tượng quá nhiệt có thể xảy ra trong thời gian hoạt động của các thiết bị bảo vệ quá dòng.</w:t>
            </w:r>
          </w:p>
          <w:p w14:paraId="649C854E" w14:textId="77777777" w:rsidR="00EB4118" w:rsidRPr="00BE0A33" w:rsidRDefault="00EB4118" w:rsidP="00C93351">
            <w:pPr>
              <w:rPr>
                <w:i/>
                <w:szCs w:val="24"/>
              </w:rPr>
            </w:pPr>
            <w:r w:rsidRPr="00BE0A33">
              <w:rPr>
                <w:i/>
                <w:szCs w:val="24"/>
                <w:vertAlign w:val="superscript"/>
              </w:rPr>
              <w:t xml:space="preserve">e   </w:t>
            </w:r>
            <w:r w:rsidRPr="00BE0A33">
              <w:rPr>
                <w:i/>
                <w:szCs w:val="24"/>
              </w:rPr>
              <w:t>Hiệu suất hiện tại của thiết bị bảo vệ quá dòng dựa trên cầu chì và cầu dao ngắt mạch trong vòng 120 s với dòng điện bằng 210% định mức dòng điện được chỉ định trong bảng.</w:t>
            </w:r>
          </w:p>
          <w:p w14:paraId="63B2FFF7" w14:textId="77777777" w:rsidR="00EB4118" w:rsidRPr="00BE0A33" w:rsidRDefault="00EB4118" w:rsidP="00C93351">
            <w:pPr>
              <w:rPr>
                <w:szCs w:val="24"/>
              </w:rPr>
            </w:pPr>
          </w:p>
        </w:tc>
      </w:tr>
    </w:tbl>
    <w:p w14:paraId="11B2F486" w14:textId="77777777" w:rsidR="00EB4118" w:rsidRPr="00BE0A33" w:rsidRDefault="00EB4118" w:rsidP="00EB4118">
      <w:pPr>
        <w:jc w:val="center"/>
        <w:rPr>
          <w:b/>
          <w:szCs w:val="24"/>
        </w:rPr>
      </w:pPr>
    </w:p>
    <w:p w14:paraId="195B7F0A" w14:textId="05280923" w:rsidR="00EB4118" w:rsidRPr="00BE0A33" w:rsidRDefault="00A144F1" w:rsidP="00EB4118">
      <w:pPr>
        <w:rPr>
          <w:b/>
          <w:szCs w:val="24"/>
        </w:rPr>
      </w:pPr>
      <w:r>
        <w:rPr>
          <w:b/>
          <w:szCs w:val="24"/>
        </w:rPr>
        <w:t>O.</w:t>
      </w:r>
      <w:r w:rsidR="00EB4118" w:rsidRPr="00BE0A33">
        <w:rPr>
          <w:b/>
          <w:szCs w:val="24"/>
        </w:rPr>
        <w:t>2 Thử nghiệm đối với các mạch bên ngoài - cáp dẫn được ghép nối</w:t>
      </w:r>
    </w:p>
    <w:p w14:paraId="66256B9C" w14:textId="77777777" w:rsidR="00EB4118" w:rsidRPr="00BE0A33" w:rsidRDefault="00EB4118" w:rsidP="00EB4118">
      <w:pPr>
        <w:rPr>
          <w:szCs w:val="24"/>
        </w:rPr>
      </w:pPr>
      <w:r w:rsidRPr="00BE0A33">
        <w:rPr>
          <w:szCs w:val="24"/>
        </w:rPr>
        <w:t>Thiết bị cung cấp điện cho cáp dẫn ghép nối mạch bên ngoài (được thiết kế để kết nối với dây dẫn của tòa) nhà phải được kiểm tra như sau.</w:t>
      </w:r>
    </w:p>
    <w:p w14:paraId="449E3CBA" w14:textId="77777777" w:rsidR="00EB4118" w:rsidRPr="00BE0A33" w:rsidRDefault="00EB4118" w:rsidP="00EB4118">
      <w:pPr>
        <w:rPr>
          <w:szCs w:val="24"/>
        </w:rPr>
      </w:pPr>
      <w:r w:rsidRPr="00BE0A33">
        <w:rPr>
          <w:szCs w:val="24"/>
        </w:rPr>
        <w:lastRenderedPageBreak/>
        <w:t>Nếu giới hạn dòng là do trở kháng vốn có của nguồn điện, thì dòng điện đầu ra vào bất kỳ tải điện trở nào, kể cả ngắn mạch, đều được đo. Giới hạn dòng điện không được vượt quá sau 60 giây thử nghiệm.</w:t>
      </w:r>
    </w:p>
    <w:p w14:paraId="058C8B7B" w14:textId="77777777" w:rsidR="00EB4118" w:rsidRPr="00BE0A33" w:rsidRDefault="00EB4118" w:rsidP="00EB4118">
      <w:pPr>
        <w:rPr>
          <w:szCs w:val="24"/>
        </w:rPr>
      </w:pPr>
      <w:r w:rsidRPr="00BE0A33">
        <w:rPr>
          <w:szCs w:val="24"/>
        </w:rPr>
        <w:t>Nếu giới hạn dòng điện được cung cấp bởi thiết bị bảo vệ quá dòng có đặc tính thời gian / dòng điện quy định:</w:t>
      </w:r>
    </w:p>
    <w:p w14:paraId="7BCFB456" w14:textId="77777777" w:rsidR="00EB4118" w:rsidRPr="00BE0A33" w:rsidRDefault="00EB4118" w:rsidP="00837A4D">
      <w:pPr>
        <w:pStyle w:val="ListParagraph"/>
        <w:numPr>
          <w:ilvl w:val="0"/>
          <w:numId w:val="60"/>
        </w:numPr>
        <w:ind w:left="284" w:hanging="284"/>
        <w:jc w:val="both"/>
        <w:rPr>
          <w:rFonts w:ascii="Arial" w:hAnsi="Arial" w:cs="Arial"/>
          <w:sz w:val="24"/>
          <w:szCs w:val="24"/>
        </w:rPr>
      </w:pPr>
      <w:r w:rsidRPr="00BE0A33">
        <w:rPr>
          <w:rFonts w:ascii="Arial" w:hAnsi="Arial" w:cs="Arial"/>
          <w:sz w:val="24"/>
          <w:szCs w:val="24"/>
        </w:rPr>
        <w:t>đặc tính thời gian/dòng điện phải chỉ ra rằng dòng điện bằng 110% giới hạn dòng điện sẽ bị ngắt trong vòng 60 phút; và</w:t>
      </w:r>
    </w:p>
    <w:p w14:paraId="6A465275" w14:textId="360030EC" w:rsidR="00EB4118" w:rsidRPr="00BE0A33" w:rsidRDefault="00EB4118" w:rsidP="00837A4D">
      <w:pPr>
        <w:pStyle w:val="ListParagraph"/>
        <w:numPr>
          <w:ilvl w:val="0"/>
          <w:numId w:val="60"/>
        </w:numPr>
        <w:ind w:left="284" w:hanging="284"/>
        <w:jc w:val="both"/>
        <w:rPr>
          <w:rFonts w:ascii="Arial" w:hAnsi="Arial" w:cs="Arial"/>
          <w:sz w:val="24"/>
          <w:szCs w:val="24"/>
        </w:rPr>
      </w:pPr>
      <w:r w:rsidRPr="00BE0A33">
        <w:rPr>
          <w:rFonts w:ascii="Arial" w:hAnsi="Arial" w:cs="Arial"/>
          <w:sz w:val="24"/>
          <w:szCs w:val="24"/>
        </w:rPr>
        <w:t xml:space="preserve">dòng điện đầu ra vào tải điện trở bất kỳ, kể cả ngắn mạch, có bỏ qua thiết bị bảo vệ quá dòng, được đo sau 60 giây thử nghiệm, không được vượt quá 1000/U trong đó U là điện áp đầu ra được đo theo </w:t>
      </w:r>
      <w:r w:rsidR="00FA7B70">
        <w:rPr>
          <w:rFonts w:ascii="Arial" w:hAnsi="Arial" w:cs="Arial"/>
          <w:sz w:val="24"/>
          <w:szCs w:val="24"/>
        </w:rPr>
        <w:t>mục A.</w:t>
      </w:r>
      <w:r w:rsidRPr="00BE0A33">
        <w:rPr>
          <w:rFonts w:ascii="Arial" w:hAnsi="Arial" w:cs="Arial"/>
          <w:sz w:val="24"/>
          <w:szCs w:val="24"/>
        </w:rPr>
        <w:t>2.3 với ngắt tất cả các mạch tải.</w:t>
      </w:r>
    </w:p>
    <w:p w14:paraId="26D63F3A" w14:textId="77777777" w:rsidR="00EB4118" w:rsidRPr="00BE0A33" w:rsidRDefault="00EB4118" w:rsidP="00EB4118">
      <w:pPr>
        <w:rPr>
          <w:szCs w:val="24"/>
        </w:rPr>
      </w:pPr>
      <w:r w:rsidRPr="00BE0A33">
        <w:rPr>
          <w:szCs w:val="24"/>
        </w:rPr>
        <w:t>Nếu giới hạn dòng điện được cung cấp bởi thiết bị bảo vệ quá dòng không có đặc tính thời gian/dòng điện cụ thể:</w:t>
      </w:r>
    </w:p>
    <w:p w14:paraId="04445D0E" w14:textId="77777777" w:rsidR="00EB4118" w:rsidRPr="00BE0A33" w:rsidRDefault="00EB4118" w:rsidP="00837A4D">
      <w:pPr>
        <w:pStyle w:val="ListParagraph"/>
        <w:numPr>
          <w:ilvl w:val="0"/>
          <w:numId w:val="61"/>
        </w:numPr>
        <w:ind w:left="294" w:hanging="280"/>
        <w:jc w:val="both"/>
        <w:rPr>
          <w:rFonts w:ascii="Arial" w:hAnsi="Arial" w:cs="Arial"/>
          <w:sz w:val="24"/>
          <w:szCs w:val="24"/>
        </w:rPr>
      </w:pPr>
      <w:r w:rsidRPr="00BE0A33">
        <w:rPr>
          <w:rFonts w:ascii="Arial" w:hAnsi="Arial" w:cs="Arial"/>
          <w:sz w:val="24"/>
          <w:szCs w:val="24"/>
        </w:rPr>
        <w:t>dòng điện đầu ra vào tải điện trở bất kỳ, kể cả dòng ngắn mạch, không được vượt quá giới hạn dòng điện sau 60 giây thử nghiệm; và</w:t>
      </w:r>
    </w:p>
    <w:p w14:paraId="4DB2926A" w14:textId="7E6378B1" w:rsidR="00EB4118" w:rsidRPr="00BE0A33" w:rsidRDefault="00EB4118" w:rsidP="00837A4D">
      <w:pPr>
        <w:pStyle w:val="ListParagraph"/>
        <w:numPr>
          <w:ilvl w:val="0"/>
          <w:numId w:val="61"/>
        </w:numPr>
        <w:ind w:left="294" w:hanging="280"/>
        <w:jc w:val="both"/>
        <w:rPr>
          <w:rFonts w:ascii="Arial" w:hAnsi="Arial" w:cs="Arial"/>
          <w:sz w:val="24"/>
          <w:szCs w:val="24"/>
        </w:rPr>
      </w:pPr>
      <w:r w:rsidRPr="00BE0A33">
        <w:rPr>
          <w:rFonts w:ascii="Arial" w:hAnsi="Arial" w:cs="Arial"/>
          <w:sz w:val="24"/>
          <w:szCs w:val="24"/>
        </w:rPr>
        <w:t xml:space="preserve">dòng điện đầu ra vào tải điện trở bất kỳ, kể cả ngắn mạch, có bỏ qua thiết bị bảo vệ quá dòng, được đo sau 60 giây thử nghiệm, không được vượt quá 1000/U, trong đó U là điện áp đầu ra được đo theo </w:t>
      </w:r>
      <w:r w:rsidR="00FA7B70">
        <w:rPr>
          <w:rFonts w:ascii="Arial" w:hAnsi="Arial" w:cs="Arial"/>
          <w:sz w:val="24"/>
          <w:szCs w:val="24"/>
        </w:rPr>
        <w:t>mục A.</w:t>
      </w:r>
      <w:r w:rsidRPr="00BE0A33">
        <w:rPr>
          <w:rFonts w:ascii="Arial" w:hAnsi="Arial" w:cs="Arial"/>
          <w:sz w:val="24"/>
          <w:szCs w:val="24"/>
        </w:rPr>
        <w:t>2.3 với tất cả các mạch tải bị ngắt kết nối.</w:t>
      </w:r>
    </w:p>
    <w:p w14:paraId="56A7CC6A" w14:textId="77777777" w:rsidR="00EB4118" w:rsidRPr="00BE0A33" w:rsidRDefault="00EB4118" w:rsidP="00EB4118">
      <w:pPr>
        <w:rPr>
          <w:szCs w:val="24"/>
        </w:rPr>
      </w:pPr>
    </w:p>
    <w:p w14:paraId="243FEAF8" w14:textId="77777777" w:rsidR="00562C91" w:rsidRDefault="00562C91">
      <w:pPr>
        <w:spacing w:line="240" w:lineRule="auto"/>
        <w:jc w:val="left"/>
        <w:rPr>
          <w:b/>
          <w:szCs w:val="24"/>
        </w:rPr>
      </w:pPr>
      <w:r>
        <w:rPr>
          <w:b/>
          <w:szCs w:val="24"/>
        </w:rPr>
        <w:br w:type="page"/>
      </w:r>
    </w:p>
    <w:p w14:paraId="7E59EB86" w14:textId="6A8C4367" w:rsidR="00EB4118" w:rsidRPr="00BE0A33" w:rsidRDefault="00EB4118" w:rsidP="00B62825">
      <w:pPr>
        <w:pStyle w:val="Heading1"/>
      </w:pPr>
      <w:bookmarkStart w:id="110" w:name="_Toc100063904"/>
      <w:r w:rsidRPr="00BE0A33">
        <w:lastRenderedPageBreak/>
        <w:t xml:space="preserve">Phụ lục </w:t>
      </w:r>
      <w:r w:rsidR="00A144F1">
        <w:t>P</w:t>
      </w:r>
      <w:bookmarkEnd w:id="110"/>
    </w:p>
    <w:p w14:paraId="396652F5" w14:textId="77777777" w:rsidR="00B62825" w:rsidRDefault="00B62825" w:rsidP="00933DAE">
      <w:pPr>
        <w:pStyle w:val="Heading3"/>
        <w:jc w:val="center"/>
      </w:pPr>
      <w:bookmarkStart w:id="111" w:name="_Toc100063905"/>
      <w:r w:rsidRPr="00E6066C">
        <w:t>(Quy định)</w:t>
      </w:r>
      <w:bookmarkEnd w:id="111"/>
    </w:p>
    <w:p w14:paraId="63B0D0A8" w14:textId="77777777" w:rsidR="00B62825" w:rsidRDefault="00B62825" w:rsidP="00933DAE">
      <w:pPr>
        <w:pStyle w:val="Heading3"/>
        <w:jc w:val="center"/>
      </w:pPr>
    </w:p>
    <w:p w14:paraId="4CEA03E9" w14:textId="634EDE3E" w:rsidR="00EB4118" w:rsidRPr="00BE0A33" w:rsidRDefault="00EB4118" w:rsidP="00933DAE">
      <w:pPr>
        <w:pStyle w:val="Heading3"/>
        <w:jc w:val="center"/>
      </w:pPr>
      <w:bookmarkStart w:id="112" w:name="_Toc100063906"/>
      <w:r w:rsidRPr="00BE0A33">
        <w:t>Thử nghiệm giới hạn ngắn mạch</w:t>
      </w:r>
      <w:bookmarkEnd w:id="112"/>
    </w:p>
    <w:p w14:paraId="48A4F0FD" w14:textId="621DFEDC" w:rsidR="00EB4118" w:rsidRPr="00BE0A33" w:rsidRDefault="00A144F1" w:rsidP="00EB4118">
      <w:pPr>
        <w:rPr>
          <w:b/>
          <w:szCs w:val="24"/>
        </w:rPr>
      </w:pPr>
      <w:r>
        <w:rPr>
          <w:b/>
          <w:szCs w:val="24"/>
        </w:rPr>
        <w:t>P.</w:t>
      </w:r>
      <w:r w:rsidR="00EB4118" w:rsidRPr="00BE0A33">
        <w:rPr>
          <w:b/>
          <w:szCs w:val="24"/>
        </w:rPr>
        <w:t>1 Yêu cầu chung</w:t>
      </w:r>
    </w:p>
    <w:p w14:paraId="7ABDF099" w14:textId="1C745C3B" w:rsidR="00EB4118" w:rsidRPr="00BE0A33" w:rsidRDefault="00EB4118" w:rsidP="00EB4118">
      <w:pPr>
        <w:rPr>
          <w:szCs w:val="24"/>
        </w:rPr>
      </w:pPr>
      <w:r w:rsidRPr="00BE0A33">
        <w:rPr>
          <w:szCs w:val="24"/>
        </w:rPr>
        <w:t xml:space="preserve">Phụ lục này lập thành văn bản quy trình thử nghiệm và tuân thủ tiêu chuẩn đối với thử nghiệm giới hạn ngắn mạch. Thử nghiệm này chứng minh rằng dây dẫn liên kết bảo vệ, được sử dụng trong các mạch bảo vệ bởi thiết bị có dòng điện danh định không quá 25 A, phù hợp với dòng điện gây ra sự cố được thiết bị bảo vệ quá dòng cho phép, khi đó, thử nghiệm tính toàn vẹn của thiết bị bảo vệ bổ sung </w:t>
      </w:r>
    </w:p>
    <w:p w14:paraId="63C423DA" w14:textId="6933114A" w:rsidR="00EB4118" w:rsidRPr="00BE0A33" w:rsidRDefault="00A144F1" w:rsidP="00EB4118">
      <w:pPr>
        <w:rPr>
          <w:b/>
          <w:szCs w:val="24"/>
        </w:rPr>
      </w:pPr>
      <w:r>
        <w:rPr>
          <w:b/>
          <w:szCs w:val="24"/>
        </w:rPr>
        <w:t>P.</w:t>
      </w:r>
      <w:r w:rsidR="00EB4118" w:rsidRPr="00BE0A33">
        <w:rPr>
          <w:b/>
          <w:szCs w:val="24"/>
        </w:rPr>
        <w:t>2 Thiết lập thử nghiệm</w:t>
      </w:r>
    </w:p>
    <w:p w14:paraId="76A04F37" w14:textId="77777777" w:rsidR="00EB4118" w:rsidRPr="00BE0A33" w:rsidRDefault="00EB4118" w:rsidP="00EB4118">
      <w:pPr>
        <w:rPr>
          <w:szCs w:val="24"/>
        </w:rPr>
      </w:pPr>
      <w:r w:rsidRPr="00BE0A33">
        <w:rPr>
          <w:szCs w:val="24"/>
        </w:rPr>
        <w:t>Nguồn được sử dụng để thực hiện thử nghiệm giới hạn ngắn mạch phải được ngắn mạch tại các đầu ra của nó và đo dòng điện để đảm bảo rằng nó có thể cung cấp ít nhất 1500 A. Đây có thể là ổ cắm điện xoay chiều, máy phát điện, nguồn điện hoặc pin.</w:t>
      </w:r>
    </w:p>
    <w:p w14:paraId="7F0BD5D5" w14:textId="77777777" w:rsidR="00EB4118" w:rsidRPr="00BE0A33" w:rsidRDefault="00EB4118" w:rsidP="00EB4118">
      <w:pPr>
        <w:rPr>
          <w:szCs w:val="24"/>
        </w:rPr>
      </w:pPr>
      <w:r w:rsidRPr="00BE0A33">
        <w:rPr>
          <w:szCs w:val="24"/>
        </w:rPr>
        <w:t>Nếu bộ phận bảo vệ quá dòng được cung cấp trong thiết bị thì thiết bị này được sử dụng cho thử nghiệm.</w:t>
      </w:r>
    </w:p>
    <w:p w14:paraId="0417391B" w14:textId="77777777" w:rsidR="00EB4118" w:rsidRPr="00BE0A33" w:rsidRDefault="00EB4118" w:rsidP="00EB4118">
      <w:pPr>
        <w:rPr>
          <w:szCs w:val="24"/>
        </w:rPr>
      </w:pPr>
      <w:r w:rsidRPr="00BE0A33">
        <w:rPr>
          <w:szCs w:val="24"/>
        </w:rPr>
        <w:t>Đối với nguồn xoay chiều mà chỉ có một bộ phận bảo vệ quá dòng được cung cấp trong thiết bị và phích cắm không phân cực, bộ phận bảo vệ lắp đặt trong công trình được sử dụng cho thử nghiệm và bộ phận bảo vệ quá dòng bên trong được bỏ qua. Nhà sản xuất phải ghi rõ thiết bị được sử dụng để thử nghiệm trong hướng dẫn an toàn thiết bị.</w:t>
      </w:r>
    </w:p>
    <w:p w14:paraId="09F66381" w14:textId="77777777" w:rsidR="00EB4118" w:rsidRPr="00BE0A33" w:rsidRDefault="00EB4118" w:rsidP="00EB4118">
      <w:pPr>
        <w:rPr>
          <w:szCs w:val="24"/>
        </w:rPr>
      </w:pPr>
      <w:r w:rsidRPr="00BE0A33">
        <w:rPr>
          <w:szCs w:val="24"/>
        </w:rPr>
        <w:t>Khi không có bộ phận bảo vệ trong thiết bị thì phải chọn bộ phận bảo vệ quá dòng thích hợp. Bộ phận bảo vệ quá dòng này phải sao cho nó không ngắt dòng gây ra sự cố trước khi nửa chu kỳ trôi qua. Bộ phận bảo vệ quá dòng lắp đặt cho nguồn AC trong công trình hoặc bộ phận được chỉ định cung cấp bên ngoài cho thiết bị dùng cho nguồn DC, được sử dụng cho thử nghiệm. Sau đó, nhà sản xuất phải chỉ rõ bộ phận được sử dụng để tiến hành thử nghiệm trong hướng dẫn an toàn của thiết bị.</w:t>
      </w:r>
    </w:p>
    <w:p w14:paraId="4C540329" w14:textId="7CAFF8F0" w:rsidR="00EB4118" w:rsidRPr="00BE0A33" w:rsidRDefault="00A144F1" w:rsidP="00EB4118">
      <w:pPr>
        <w:rPr>
          <w:b/>
          <w:szCs w:val="24"/>
        </w:rPr>
      </w:pPr>
      <w:r>
        <w:rPr>
          <w:b/>
          <w:szCs w:val="24"/>
        </w:rPr>
        <w:t>P.</w:t>
      </w:r>
      <w:r w:rsidR="00EB4118" w:rsidRPr="00BE0A33">
        <w:rPr>
          <w:b/>
          <w:szCs w:val="24"/>
        </w:rPr>
        <w:t>3 Phương pháp thử nghiệm</w:t>
      </w:r>
    </w:p>
    <w:p w14:paraId="4E0A17AE" w14:textId="54CA883B" w:rsidR="00EB4118" w:rsidRPr="00BE0A33" w:rsidRDefault="00EB4118" w:rsidP="00EB4118">
      <w:pPr>
        <w:rPr>
          <w:szCs w:val="24"/>
        </w:rPr>
      </w:pPr>
      <w:r w:rsidRPr="00BE0A33">
        <w:rPr>
          <w:szCs w:val="24"/>
        </w:rPr>
        <w:t>Nguồn phải được đưa vào EUT qua dây nguồ</w:t>
      </w:r>
      <w:r w:rsidR="00562C91">
        <w:rPr>
          <w:szCs w:val="24"/>
        </w:rPr>
        <w:t xml:space="preserve">n </w:t>
      </w:r>
      <w:r w:rsidRPr="00BE0A33">
        <w:rPr>
          <w:szCs w:val="24"/>
        </w:rPr>
        <w:t>do nhà sản xuất thiết bị cung cấp hoặc chỉ định. Khi không có dây nguồn được cung cấp hoặc được chỉ định, sẽ sử dụng dây nguồndài 1 mét, tiết diện 2,5 mm</w:t>
      </w:r>
      <w:r w:rsidRPr="00BE0A33">
        <w:rPr>
          <w:szCs w:val="24"/>
          <w:vertAlign w:val="superscript"/>
        </w:rPr>
        <w:t>2</w:t>
      </w:r>
      <w:r w:rsidRPr="00BE0A33">
        <w:rPr>
          <w:szCs w:val="24"/>
        </w:rPr>
        <w:t xml:space="preserve"> hoặc 12 AWG. Đối với nguồn một chiều, dây nguồn phải có kích thước phù hợp với dòng điện danh định</w:t>
      </w:r>
      <w:r w:rsidR="00562C91">
        <w:rPr>
          <w:szCs w:val="24"/>
        </w:rPr>
        <w:t xml:space="preserve"> </w:t>
      </w:r>
      <w:r w:rsidRPr="00BE0A33">
        <w:rPr>
          <w:szCs w:val="24"/>
        </w:rPr>
        <w:t xml:space="preserve"> lớn nhất của thiết bị.</w:t>
      </w:r>
    </w:p>
    <w:p w14:paraId="743B5B9A" w14:textId="77777777" w:rsidR="00EB4118" w:rsidRPr="00BE0A33" w:rsidRDefault="00EB4118" w:rsidP="00EB4118">
      <w:pPr>
        <w:rPr>
          <w:szCs w:val="24"/>
        </w:rPr>
      </w:pPr>
      <w:r w:rsidRPr="00BE0A33">
        <w:rPr>
          <w:szCs w:val="24"/>
        </w:rPr>
        <w:t>Để thực hiện thử nghiệm này, phải ngắn mạch trong thiết bị với mối nối đất của thiết bị. Điểm thực hiện việc này tùy thuộc vào từng thiết bị. Sau khi xem xét kết cấu thiết bị và sơ đồ mạch, ngắn mạch phải được đưa vào giữa dây dẫn pha, tại điểm gần đầu vào nhất (điểm có trở kháng thấp nhất) và đường liên kết bảo vệ đang xét. Có thể có nhiều hơn một điểm mà tại đó ngắn mạch này có thể được áp dụng để xác định trường hợp xấu nhất.</w:t>
      </w:r>
    </w:p>
    <w:p w14:paraId="24362AA4" w14:textId="3FF81B73" w:rsidR="00EB4118" w:rsidRPr="00BE0A33" w:rsidRDefault="00EB4118" w:rsidP="00EB4118">
      <w:pPr>
        <w:rPr>
          <w:szCs w:val="24"/>
        </w:rPr>
      </w:pPr>
      <w:r w:rsidRPr="00BE0A33">
        <w:rPr>
          <w:szCs w:val="24"/>
        </w:rPr>
        <w:t xml:space="preserve">Dây dẫn liên kết bảo vệ được nối với nguồn có khả năng cung cấp dòng điện xoay chiều hoặc một chiều, phù hợp với EUT, 1500 A trong điều kiện ngắn mạch và sử dụng điện áp nguồn bằng điện áp danh định hoặc bất kỳ điện áp nào trong phạm vi điện áp danh định của thiết bị. Trong trường hợp đã biết dòng điện ngắn mạch của thiết bị thì nguồn dùng để thử nghiệm phải có khả năng cung cấp dòng điện đó trong điều kiện ngắn mạch. Nhà chế tạo phải nêu dòng điện ngắn mạch đã được sử dụng </w:t>
      </w:r>
      <w:r w:rsidRPr="00BE0A33">
        <w:rPr>
          <w:szCs w:val="24"/>
        </w:rPr>
        <w:lastRenderedPageBreak/>
        <w:t xml:space="preserve">để đánh giá trong hướng dẫn an toàn. Bộ phận bảo vệ quá dòng điện bảo vệ mạch điện đang xét (phù hợp với </w:t>
      </w:r>
      <w:r w:rsidR="005D443A">
        <w:rPr>
          <w:szCs w:val="24"/>
        </w:rPr>
        <w:t>mục</w:t>
      </w:r>
      <w:r w:rsidR="00A144F1">
        <w:rPr>
          <w:szCs w:val="24"/>
        </w:rPr>
        <w:t xml:space="preserve"> P.</w:t>
      </w:r>
      <w:r w:rsidRPr="00BE0A33">
        <w:rPr>
          <w:szCs w:val="24"/>
        </w:rPr>
        <w:t>2) được mắc nối tiếp với dây dẫn liên kết bảo vệ. Dây cấp nguồn điện, nếu được cung cấp hoặc được chỉ định, phải vẫn được nối khi tiến hành thử nghiệm.</w:t>
      </w:r>
    </w:p>
    <w:p w14:paraId="4D0EAD9E" w14:textId="77777777" w:rsidR="00EB4118" w:rsidRPr="00BE0A33" w:rsidRDefault="00EB4118" w:rsidP="00EB4118">
      <w:pPr>
        <w:rPr>
          <w:color w:val="FF0000"/>
          <w:szCs w:val="24"/>
        </w:rPr>
      </w:pPr>
      <w:r w:rsidRPr="00BE0A33">
        <w:rPr>
          <w:color w:val="FF0000"/>
          <w:szCs w:val="24"/>
        </w:rPr>
        <w:t>Thử nghiệm giới hạn ngắn mạch đối với các dây dẫn liên kết bảo vệ trong một cụm được bọc trong chậu hoặc được bọc phù hợp được tiến hành trên một mẫu trong chậu hoặc đã được phủ.</w:t>
      </w:r>
    </w:p>
    <w:p w14:paraId="472770A6" w14:textId="77777777" w:rsidR="00EB4118" w:rsidRPr="00BE0A33" w:rsidRDefault="00EB4118" w:rsidP="00EB4118">
      <w:pPr>
        <w:rPr>
          <w:szCs w:val="24"/>
        </w:rPr>
      </w:pPr>
      <w:r w:rsidRPr="00BE0A33">
        <w:rPr>
          <w:szCs w:val="24"/>
        </w:rPr>
        <w:t>Thử nghiệm được tiến hành thêm hai lần nữa (tổng cộng ba lần, trên một mẫu khác trừ khi nhà sản xuất đồng ý tiến hành thử nghiệm trên cùng một mẫu). Thử nghiệm được tiếp tục cho đến khi thiết bị bảo vệ quá dòng hoạt động.</w:t>
      </w:r>
    </w:p>
    <w:p w14:paraId="4F195982" w14:textId="04296EAD" w:rsidR="00EB4118" w:rsidRPr="00BE0A33" w:rsidRDefault="00A144F1" w:rsidP="00EB4118">
      <w:pPr>
        <w:rPr>
          <w:b/>
          <w:szCs w:val="24"/>
        </w:rPr>
      </w:pPr>
      <w:r>
        <w:rPr>
          <w:b/>
          <w:szCs w:val="24"/>
        </w:rPr>
        <w:t>P.</w:t>
      </w:r>
      <w:r w:rsidR="00EB4118" w:rsidRPr="00BE0A33">
        <w:rPr>
          <w:b/>
          <w:szCs w:val="24"/>
        </w:rPr>
        <w:t>4 Tuân thủ tiêu chuẩn</w:t>
      </w:r>
    </w:p>
    <w:p w14:paraId="1A8BBBD4" w14:textId="77777777" w:rsidR="00EB4118" w:rsidRPr="00BE0A33" w:rsidRDefault="00EB4118" w:rsidP="00EB4118">
      <w:pPr>
        <w:rPr>
          <w:szCs w:val="24"/>
        </w:rPr>
      </w:pPr>
      <w:r w:rsidRPr="00BE0A33">
        <w:rPr>
          <w:szCs w:val="24"/>
        </w:rPr>
        <w:t>Khi kết thúc thử nghiệm, sự phù hợp được kiểm tra bằng cách thanh tra như sau.</w:t>
      </w:r>
    </w:p>
    <w:p w14:paraId="7DB16132" w14:textId="77777777" w:rsidR="00EB4118" w:rsidRPr="00BE0A33" w:rsidRDefault="00EB4118" w:rsidP="00EB4118">
      <w:pPr>
        <w:rPr>
          <w:szCs w:val="24"/>
        </w:rPr>
      </w:pPr>
      <w:r w:rsidRPr="00BE0A33">
        <w:rPr>
          <w:szCs w:val="24"/>
        </w:rPr>
        <w:t>Sẽ có</w:t>
      </w:r>
    </w:p>
    <w:p w14:paraId="18EAA950" w14:textId="34EA0F6B" w:rsidR="00EB4118" w:rsidRPr="00BE0A33" w:rsidRDefault="00EB4118" w:rsidP="00EB4118">
      <w:pPr>
        <w:rPr>
          <w:szCs w:val="24"/>
        </w:rPr>
      </w:pPr>
      <w:r w:rsidRPr="00BE0A33">
        <w:rPr>
          <w:szCs w:val="24"/>
        </w:rPr>
        <w:t>- không làm hỏng dây dẫn liên kết bảo vệ;</w:t>
      </w:r>
    </w:p>
    <w:p w14:paraId="7D6E1622" w14:textId="420C2821" w:rsidR="00EB4118" w:rsidRPr="00BE0A33" w:rsidRDefault="00EB4118" w:rsidP="00EB4118">
      <w:pPr>
        <w:rPr>
          <w:szCs w:val="24"/>
        </w:rPr>
      </w:pPr>
      <w:r w:rsidRPr="00BE0A33">
        <w:rPr>
          <w:szCs w:val="24"/>
        </w:rPr>
        <w:t>- không có hư hỏng đối với bất kỳ cách điện cơ bản, cách điện bổ sung hoặc cách điện tăng cường nào</w:t>
      </w:r>
      <w:r w:rsidR="00562C91">
        <w:rPr>
          <w:szCs w:val="24"/>
        </w:rPr>
        <w:t>;</w:t>
      </w:r>
    </w:p>
    <w:p w14:paraId="03541FC6" w14:textId="72DF42A7" w:rsidR="00EB4118" w:rsidRPr="00BE0A33" w:rsidRDefault="00EB4118" w:rsidP="00EB4118">
      <w:pPr>
        <w:rPr>
          <w:szCs w:val="24"/>
        </w:rPr>
      </w:pPr>
      <w:r w:rsidRPr="00BE0A33">
        <w:rPr>
          <w:szCs w:val="24"/>
        </w:rPr>
        <w:t>- không giảm khe hở, khoảng cách trượt</w:t>
      </w:r>
      <w:r w:rsidR="00562C91">
        <w:rPr>
          <w:szCs w:val="24"/>
        </w:rPr>
        <w:t xml:space="preserve"> </w:t>
      </w:r>
      <w:r w:rsidRPr="00BE0A33">
        <w:rPr>
          <w:szCs w:val="24"/>
        </w:rPr>
        <w:t>và khoảng cách xuyên qua lớp cách nhiệt; và</w:t>
      </w:r>
    </w:p>
    <w:p w14:paraId="4D53A780" w14:textId="77777777" w:rsidR="00EB4118" w:rsidRPr="00BE0A33" w:rsidRDefault="00EB4118" w:rsidP="00EB4118">
      <w:pPr>
        <w:rPr>
          <w:szCs w:val="24"/>
        </w:rPr>
      </w:pPr>
      <w:r w:rsidRPr="00BE0A33">
        <w:rPr>
          <w:szCs w:val="24"/>
        </w:rPr>
        <w:t>- không có sự tách lớp của bảng mạch in</w:t>
      </w:r>
    </w:p>
    <w:p w14:paraId="1D4DB8AA" w14:textId="77777777" w:rsidR="00EB4118" w:rsidRPr="00BE0A33" w:rsidRDefault="00EB4118" w:rsidP="00EB4118">
      <w:pPr>
        <w:rPr>
          <w:szCs w:val="24"/>
        </w:rPr>
      </w:pPr>
    </w:p>
    <w:p w14:paraId="7E29A6C5" w14:textId="77777777" w:rsidR="00562C91" w:rsidRDefault="00562C91">
      <w:pPr>
        <w:spacing w:line="240" w:lineRule="auto"/>
        <w:jc w:val="left"/>
        <w:rPr>
          <w:b/>
          <w:szCs w:val="24"/>
        </w:rPr>
      </w:pPr>
      <w:r>
        <w:rPr>
          <w:b/>
          <w:szCs w:val="24"/>
        </w:rPr>
        <w:br w:type="page"/>
      </w:r>
    </w:p>
    <w:p w14:paraId="3D1F8C45" w14:textId="1E10451E" w:rsidR="00EB4118" w:rsidRPr="00562C91" w:rsidRDefault="00EB4118" w:rsidP="00B62825">
      <w:pPr>
        <w:pStyle w:val="Heading1"/>
      </w:pPr>
      <w:bookmarkStart w:id="113" w:name="_Toc100063907"/>
      <w:r w:rsidRPr="00562C91">
        <w:lastRenderedPageBreak/>
        <w:t xml:space="preserve">Phụ lục </w:t>
      </w:r>
      <w:r w:rsidR="00A144F1">
        <w:t>Q</w:t>
      </w:r>
      <w:bookmarkEnd w:id="113"/>
    </w:p>
    <w:p w14:paraId="7E551718" w14:textId="59F5EAA0" w:rsidR="00EB4118" w:rsidRPr="00562C91" w:rsidRDefault="00EB4118" w:rsidP="00933DAE">
      <w:pPr>
        <w:pStyle w:val="Heading3"/>
        <w:jc w:val="center"/>
      </w:pPr>
      <w:bookmarkStart w:id="114" w:name="_Toc100063908"/>
      <w:r w:rsidRPr="00562C91">
        <w:t>(</w:t>
      </w:r>
      <w:r w:rsidR="00B62825">
        <w:t>Quy định</w:t>
      </w:r>
      <w:r w:rsidRPr="00562C91">
        <w:t>)</w:t>
      </w:r>
      <w:bookmarkEnd w:id="114"/>
    </w:p>
    <w:p w14:paraId="7D0A41F4" w14:textId="77777777" w:rsidR="00B62825" w:rsidRDefault="00B62825" w:rsidP="00933DAE">
      <w:pPr>
        <w:pStyle w:val="Heading3"/>
        <w:jc w:val="center"/>
      </w:pPr>
    </w:p>
    <w:p w14:paraId="2163E05E" w14:textId="5AA813BE" w:rsidR="00EB4118" w:rsidRPr="00562C91" w:rsidRDefault="00EB4118" w:rsidP="00933DAE">
      <w:pPr>
        <w:pStyle w:val="Heading3"/>
        <w:jc w:val="center"/>
      </w:pPr>
      <w:bookmarkStart w:id="115" w:name="_Toc100063909"/>
      <w:r w:rsidRPr="00562C91">
        <w:t>Kiểm tra độ bền cơ học</w:t>
      </w:r>
      <w:bookmarkEnd w:id="115"/>
    </w:p>
    <w:p w14:paraId="0FA33850" w14:textId="653AC08D" w:rsidR="00EB4118" w:rsidRPr="00BE0A33" w:rsidRDefault="00A144F1" w:rsidP="00EB4118">
      <w:pPr>
        <w:rPr>
          <w:b/>
          <w:szCs w:val="24"/>
        </w:rPr>
      </w:pPr>
      <w:r>
        <w:rPr>
          <w:b/>
          <w:szCs w:val="24"/>
        </w:rPr>
        <w:t>Q</w:t>
      </w:r>
      <w:r w:rsidR="00EB4118" w:rsidRPr="00BE0A33">
        <w:rPr>
          <w:b/>
          <w:szCs w:val="24"/>
        </w:rPr>
        <w:t>.1 Yêu cầu chung</w:t>
      </w:r>
    </w:p>
    <w:p w14:paraId="03B41774" w14:textId="77777777" w:rsidR="00EB4118" w:rsidRPr="00BE0A33" w:rsidRDefault="00EB4118" w:rsidP="00EB4118">
      <w:pPr>
        <w:rPr>
          <w:i/>
          <w:szCs w:val="24"/>
        </w:rPr>
      </w:pPr>
      <w:r w:rsidRPr="00BE0A33">
        <w:rPr>
          <w:i/>
          <w:szCs w:val="24"/>
        </w:rPr>
        <w:t>Nói chung phụ lục này mô tả một số thử nghiệm được viện dẫn bởi tài liệu này.</w:t>
      </w:r>
    </w:p>
    <w:p w14:paraId="2EF46E12" w14:textId="1C871553" w:rsidR="00EB4118" w:rsidRPr="00BE0A33" w:rsidRDefault="00EB4118" w:rsidP="00EB4118">
      <w:pPr>
        <w:rPr>
          <w:i/>
          <w:szCs w:val="24"/>
        </w:rPr>
      </w:pPr>
      <w:r w:rsidRPr="00BE0A33">
        <w:rPr>
          <w:i/>
          <w:szCs w:val="24"/>
        </w:rPr>
        <w:t xml:space="preserve">Tuân thủ tiêu chuẩn được quy định trong </w:t>
      </w:r>
      <w:r w:rsidR="00E8609F">
        <w:rPr>
          <w:i/>
          <w:szCs w:val="24"/>
        </w:rPr>
        <w:t>điều</w:t>
      </w:r>
      <w:r w:rsidRPr="00BE0A33">
        <w:rPr>
          <w:i/>
          <w:szCs w:val="24"/>
        </w:rPr>
        <w:t xml:space="preserve"> viện dẫn một thử nghiệm cụ thể.</w:t>
      </w:r>
    </w:p>
    <w:p w14:paraId="722F7377" w14:textId="77777777" w:rsidR="00EB4118" w:rsidRPr="00BE0A33" w:rsidRDefault="00EB4118" w:rsidP="00EB4118">
      <w:pPr>
        <w:rPr>
          <w:i/>
          <w:szCs w:val="24"/>
        </w:rPr>
      </w:pPr>
      <w:r w:rsidRPr="00BE0A33">
        <w:rPr>
          <w:i/>
          <w:szCs w:val="24"/>
        </w:rPr>
        <w:t>Không có thử nghiệm nào được áp dụng cho tay cầm, cần gạt, núm vặn, mặt của CRT hoặc nắp trong suốt hoặc mờ của các thiết bị chỉ thị hoặc đo lường, trừ khi các bộ phận ở ES3 có thể tiếp cận được khi tay cầm, cần, núm hoặc nắp được tháo ra.</w:t>
      </w:r>
    </w:p>
    <w:p w14:paraId="216D8EA6" w14:textId="2C94E9A6" w:rsidR="00EB4118" w:rsidRPr="00BE0A33" w:rsidRDefault="00A144F1" w:rsidP="00EB4118">
      <w:pPr>
        <w:rPr>
          <w:b/>
          <w:szCs w:val="24"/>
        </w:rPr>
      </w:pPr>
      <w:r>
        <w:rPr>
          <w:b/>
          <w:szCs w:val="24"/>
        </w:rPr>
        <w:t>Q.</w:t>
      </w:r>
      <w:r w:rsidR="00EB4118" w:rsidRPr="00BE0A33">
        <w:rPr>
          <w:b/>
          <w:szCs w:val="24"/>
        </w:rPr>
        <w:t>2 Kiểm tra lực ổn định, 10 N</w:t>
      </w:r>
    </w:p>
    <w:p w14:paraId="030637DF" w14:textId="77777777" w:rsidR="00EB4118" w:rsidRPr="00BE0A33" w:rsidRDefault="00EB4118" w:rsidP="00EB4118">
      <w:pPr>
        <w:rPr>
          <w:i/>
          <w:szCs w:val="24"/>
        </w:rPr>
      </w:pPr>
      <w:r w:rsidRPr="00BE0A33">
        <w:rPr>
          <w:i/>
          <w:szCs w:val="24"/>
        </w:rPr>
        <w:t>Một lực ổn định 10 N ± 1 N được đặt lên thành phần hoặc bộ phận đang xét trong khoảng thời gian ngắn khoảng 5 s.</w:t>
      </w:r>
    </w:p>
    <w:p w14:paraId="71D349A0" w14:textId="10CE0E2B" w:rsidR="00EB4118" w:rsidRPr="00BE0A33" w:rsidRDefault="00A144F1" w:rsidP="00EB4118">
      <w:pPr>
        <w:rPr>
          <w:b/>
          <w:szCs w:val="24"/>
        </w:rPr>
      </w:pPr>
      <w:r>
        <w:rPr>
          <w:b/>
          <w:szCs w:val="24"/>
        </w:rPr>
        <w:t>Q.</w:t>
      </w:r>
      <w:r w:rsidR="00EB4118" w:rsidRPr="00BE0A33">
        <w:rPr>
          <w:b/>
          <w:szCs w:val="24"/>
        </w:rPr>
        <w:t>3 Kiểm tra lực ổn định, 30 N.</w:t>
      </w:r>
    </w:p>
    <w:p w14:paraId="51BC84A5" w14:textId="24C07798" w:rsidR="00EB4118" w:rsidRPr="00BE0A33" w:rsidRDefault="00EB4118" w:rsidP="00EB4118">
      <w:pPr>
        <w:rPr>
          <w:i/>
          <w:szCs w:val="24"/>
        </w:rPr>
      </w:pPr>
      <w:r w:rsidRPr="00BE0A33">
        <w:rPr>
          <w:i/>
          <w:szCs w:val="24"/>
        </w:rPr>
        <w:t xml:space="preserve">Thử nghiệm được tiến hành bằng phiên bản thẳng không rời của đầu dò thử nghiệm áp dụng của </w:t>
      </w:r>
      <w:r w:rsidR="006068B2">
        <w:rPr>
          <w:i/>
          <w:szCs w:val="24"/>
        </w:rPr>
        <w:t>Hình R.</w:t>
      </w:r>
      <w:r w:rsidRPr="00BE0A33">
        <w:rPr>
          <w:i/>
          <w:szCs w:val="24"/>
        </w:rPr>
        <w:t xml:space="preserve">1 hoặc </w:t>
      </w:r>
      <w:r w:rsidR="006068B2">
        <w:rPr>
          <w:i/>
          <w:szCs w:val="24"/>
        </w:rPr>
        <w:t>Hình R.</w:t>
      </w:r>
      <w:r w:rsidRPr="00BE0A33">
        <w:rPr>
          <w:i/>
          <w:szCs w:val="24"/>
        </w:rPr>
        <w:t>2, tác dụng với lực 30 N ± 3 N trong thời gian ngắn khoảng 5 s.</w:t>
      </w:r>
    </w:p>
    <w:p w14:paraId="4839A228" w14:textId="1F09CFB6" w:rsidR="00EB4118" w:rsidRPr="00BE0A33" w:rsidRDefault="00A144F1" w:rsidP="00EB4118">
      <w:pPr>
        <w:rPr>
          <w:b/>
          <w:szCs w:val="24"/>
        </w:rPr>
      </w:pPr>
      <w:r>
        <w:rPr>
          <w:b/>
          <w:szCs w:val="24"/>
        </w:rPr>
        <w:t>Q.</w:t>
      </w:r>
      <w:r w:rsidR="00EB4118" w:rsidRPr="00BE0A33">
        <w:rPr>
          <w:b/>
          <w:szCs w:val="24"/>
        </w:rPr>
        <w:t>4 Kiểm tra lực ổn định, 100 N</w:t>
      </w:r>
    </w:p>
    <w:p w14:paraId="660EA7CE" w14:textId="26F79D46" w:rsidR="00EB4118" w:rsidRPr="00BE0A33" w:rsidRDefault="00EB4118" w:rsidP="00EB4118">
      <w:pPr>
        <w:rPr>
          <w:i/>
          <w:szCs w:val="24"/>
        </w:rPr>
      </w:pPr>
      <w:r w:rsidRPr="00BE0A33">
        <w:rPr>
          <w:i/>
          <w:szCs w:val="24"/>
        </w:rPr>
        <w:t>Thử nghiệm được tiến hành bằng cách đặt vỏ bọc bên ngoài một lực ổn định 100 N ± 10 N lên bề mặt phẳng hình tròn có đường kính 30 mm trong thời gian ngắn khoảng 5 s, tác dụng lần lượt lên trên, dưới và các mặ</w:t>
      </w:r>
      <w:r w:rsidR="00A144F1">
        <w:rPr>
          <w:i/>
          <w:szCs w:val="24"/>
        </w:rPr>
        <w:t>Q.</w:t>
      </w:r>
    </w:p>
    <w:p w14:paraId="5B486A6B" w14:textId="407BB146" w:rsidR="00EB4118" w:rsidRPr="00BE0A33" w:rsidRDefault="00A144F1" w:rsidP="00EB4118">
      <w:pPr>
        <w:rPr>
          <w:b/>
          <w:szCs w:val="24"/>
        </w:rPr>
      </w:pPr>
      <w:r>
        <w:rPr>
          <w:b/>
          <w:szCs w:val="24"/>
        </w:rPr>
        <w:t>Q.</w:t>
      </w:r>
      <w:r w:rsidR="00EB4118" w:rsidRPr="00BE0A33">
        <w:rPr>
          <w:b/>
          <w:szCs w:val="24"/>
        </w:rPr>
        <w:t>5 Kiểm tra lực ổn định, 250 N</w:t>
      </w:r>
    </w:p>
    <w:p w14:paraId="042769E2" w14:textId="77777777" w:rsidR="00EB4118" w:rsidRPr="00BE0A33" w:rsidRDefault="00EB4118" w:rsidP="00EB4118">
      <w:pPr>
        <w:rPr>
          <w:i/>
          <w:szCs w:val="24"/>
        </w:rPr>
      </w:pPr>
      <w:r w:rsidRPr="00BE0A33">
        <w:rPr>
          <w:i/>
          <w:szCs w:val="24"/>
        </w:rPr>
        <w:t>Thử nghiệm được tiến hành bằng cách đặt các vỏ bọc bên ngoài một lực ổn định 250 N 10 N lên bề mặt phẳng hình tròn có đường kính 30 mm trong thời gian ngắn khoảng 5 s, tác dụng lần lượt lên mặt trên, mặt dưới và các mặt bên.</w:t>
      </w:r>
    </w:p>
    <w:p w14:paraId="7715C2DD" w14:textId="5AD4C081" w:rsidR="00EB4118" w:rsidRPr="00BE0A33" w:rsidRDefault="00A144F1" w:rsidP="00EB4118">
      <w:pPr>
        <w:rPr>
          <w:b/>
          <w:szCs w:val="24"/>
        </w:rPr>
      </w:pPr>
      <w:r>
        <w:rPr>
          <w:b/>
          <w:szCs w:val="24"/>
        </w:rPr>
        <w:t>Q.</w:t>
      </w:r>
      <w:r w:rsidR="00EB4118" w:rsidRPr="00BE0A33">
        <w:rPr>
          <w:b/>
          <w:szCs w:val="24"/>
        </w:rPr>
        <w:t>6 Thử nghiệm tác động của vỏ bọc</w:t>
      </w:r>
    </w:p>
    <w:p w14:paraId="18E1883B" w14:textId="77777777" w:rsidR="00EB4118" w:rsidRPr="00BE0A33" w:rsidRDefault="00EB4118" w:rsidP="00EB4118">
      <w:pPr>
        <w:rPr>
          <w:i/>
          <w:szCs w:val="24"/>
        </w:rPr>
      </w:pPr>
      <w:r w:rsidRPr="00BE0A33">
        <w:rPr>
          <w:i/>
          <w:szCs w:val="24"/>
        </w:rPr>
        <w:t>Một mẫu bao gồm vỏ hoàn chỉnh hoặc một phần của nó, đại diện cho khu vực không gia cố lớn nhất được đặt ở vị trí bình thường của nó. Một quả cầu thép rắn, nhẵn, có đường kính 50 mm± 1 mm và khối lượng 500 g± 25 g, được dùng để thực hiện các phép thử sau:</w:t>
      </w:r>
    </w:p>
    <w:p w14:paraId="1F34014C" w14:textId="38B9BA58" w:rsidR="00EB4118" w:rsidRPr="00BE0A33" w:rsidRDefault="00EB4118" w:rsidP="00EB4118">
      <w:pPr>
        <w:rPr>
          <w:i/>
          <w:szCs w:val="24"/>
        </w:rPr>
      </w:pPr>
      <w:r w:rsidRPr="00BE0A33">
        <w:rPr>
          <w:i/>
          <w:szCs w:val="24"/>
        </w:rPr>
        <w:t xml:space="preserve">- Trên các bề mặt nằm ngang, quả cầu được rơi tự do theo phương thẳng đứng với khoảng cách 1300 mm ± 10 mm lên mẫu (xem Hình </w:t>
      </w:r>
      <w:r w:rsidR="00A144F1">
        <w:rPr>
          <w:i/>
          <w:szCs w:val="24"/>
        </w:rPr>
        <w:t>Q.</w:t>
      </w:r>
      <w:r w:rsidRPr="00BE0A33">
        <w:rPr>
          <w:i/>
          <w:szCs w:val="24"/>
        </w:rPr>
        <w:t>1); và</w:t>
      </w:r>
    </w:p>
    <w:p w14:paraId="29228D7D" w14:textId="35C5D4DF" w:rsidR="00EB4118" w:rsidRPr="00BE0A33" w:rsidRDefault="00EB4118" w:rsidP="00EB4118">
      <w:pPr>
        <w:rPr>
          <w:i/>
          <w:szCs w:val="24"/>
        </w:rPr>
      </w:pPr>
      <w:r w:rsidRPr="00BE0A33">
        <w:rPr>
          <w:i/>
          <w:szCs w:val="24"/>
        </w:rPr>
        <w:t xml:space="preserve">- Trên mặt phẳng thẳng đứng, quả cầu được treo bằng dây và lắc lư như một con lắc để tác dụng lực tác động theo phương ngang, thả rơi theo phương thẳng đứng một khoảng cách 1300 mm ± 10 mm lên mẫu (xem Hình </w:t>
      </w:r>
      <w:r w:rsidR="00A144F1">
        <w:rPr>
          <w:i/>
          <w:szCs w:val="24"/>
        </w:rPr>
        <w:t>Q.</w:t>
      </w:r>
      <w:r w:rsidRPr="00BE0A33">
        <w:rPr>
          <w:i/>
          <w:szCs w:val="24"/>
        </w:rPr>
        <w:t>1).</w:t>
      </w:r>
    </w:p>
    <w:p w14:paraId="2D9AB5D3" w14:textId="77777777" w:rsidR="00EB4118" w:rsidRPr="00BE0A33" w:rsidRDefault="00EB4118" w:rsidP="00EB4118">
      <w:pPr>
        <w:rPr>
          <w:i/>
          <w:szCs w:val="24"/>
        </w:rPr>
      </w:pPr>
      <w:r w:rsidRPr="00BE0A33">
        <w:rPr>
          <w:i/>
          <w:szCs w:val="24"/>
        </w:rPr>
        <w:t>Để đánh giá một bộ phận chỉ hoạt động như vỏ chống cháy, thử nghiệm được thực hiện như trên, nhưng khoảng cách thẳng đứng là 410 mm±10 mm.</w:t>
      </w:r>
    </w:p>
    <w:p w14:paraId="233E2916" w14:textId="77777777" w:rsidR="00EB4118" w:rsidRPr="00BE0A33" w:rsidRDefault="00EB4118" w:rsidP="00EB4118">
      <w:pPr>
        <w:rPr>
          <w:i/>
          <w:szCs w:val="24"/>
        </w:rPr>
      </w:pPr>
      <w:r w:rsidRPr="00BE0A33">
        <w:rPr>
          <w:i/>
          <w:szCs w:val="24"/>
        </w:rPr>
        <w:t>Các tác động ngang có thể được mô phỏng trên các bề mặt thẳng đứng hoặc nghiêng bằng cách lắp mẫu ở vị trí 90 vào vị trí bình thường của nó và áp dụng thử nghiệm va đập thẳng đứng thay vì thử nghiệm con lắc.</w:t>
      </w:r>
    </w:p>
    <w:p w14:paraId="22BAE4C5" w14:textId="77777777" w:rsidR="00EB4118" w:rsidRPr="00BE0A33" w:rsidRDefault="00EB4118" w:rsidP="00EB4118">
      <w:pPr>
        <w:jc w:val="center"/>
        <w:rPr>
          <w:szCs w:val="24"/>
        </w:rPr>
      </w:pPr>
      <w:r w:rsidRPr="00BE0A33">
        <w:rPr>
          <w:noProof/>
          <w:szCs w:val="24"/>
        </w:rPr>
        <w:lastRenderedPageBreak/>
        <w:drawing>
          <wp:inline distT="0" distB="0" distL="0" distR="0" wp14:anchorId="155D2424" wp14:editId="31403C4A">
            <wp:extent cx="4850662" cy="2366930"/>
            <wp:effectExtent l="19050" t="0" r="7088" b="0"/>
            <wp:docPr id="1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9"/>
                    <a:srcRect/>
                    <a:stretch>
                      <a:fillRect/>
                    </a:stretch>
                  </pic:blipFill>
                  <pic:spPr bwMode="auto">
                    <a:xfrm>
                      <a:off x="0" y="0"/>
                      <a:ext cx="4857140" cy="2370091"/>
                    </a:xfrm>
                    <a:prstGeom prst="rect">
                      <a:avLst/>
                    </a:prstGeom>
                    <a:noFill/>
                    <a:ln w="9525">
                      <a:noFill/>
                      <a:miter lim="800000"/>
                      <a:headEnd/>
                      <a:tailEnd/>
                    </a:ln>
                  </pic:spPr>
                </pic:pic>
              </a:graphicData>
            </a:graphic>
          </wp:inline>
        </w:drawing>
      </w:r>
    </w:p>
    <w:p w14:paraId="76E720BF" w14:textId="01381AE2" w:rsidR="00EB4118" w:rsidRPr="00BE0A33" w:rsidRDefault="00EB4118" w:rsidP="00EB4118">
      <w:pPr>
        <w:jc w:val="center"/>
        <w:rPr>
          <w:szCs w:val="24"/>
        </w:rPr>
      </w:pPr>
      <w:r w:rsidRPr="00BE0A33">
        <w:rPr>
          <w:szCs w:val="24"/>
        </w:rPr>
        <w:t xml:space="preserve">Hình </w:t>
      </w:r>
      <w:r w:rsidR="00A144F1">
        <w:rPr>
          <w:szCs w:val="24"/>
        </w:rPr>
        <w:t>Q.</w:t>
      </w:r>
      <w:r w:rsidRPr="00BE0A33">
        <w:rPr>
          <w:szCs w:val="24"/>
        </w:rPr>
        <w:t>1 - Thử nghiệm va đập sử dụng quả cầu</w:t>
      </w:r>
    </w:p>
    <w:p w14:paraId="1BE02EA8" w14:textId="51A678D3" w:rsidR="00EB4118" w:rsidRPr="00BE0A33" w:rsidRDefault="00A144F1" w:rsidP="00EB4118">
      <w:pPr>
        <w:rPr>
          <w:b/>
          <w:szCs w:val="24"/>
        </w:rPr>
      </w:pPr>
      <w:r>
        <w:rPr>
          <w:b/>
          <w:szCs w:val="24"/>
        </w:rPr>
        <w:t>Q.</w:t>
      </w:r>
      <w:r w:rsidR="00EB4118" w:rsidRPr="00BE0A33">
        <w:rPr>
          <w:b/>
          <w:szCs w:val="24"/>
        </w:rPr>
        <w:t>7 Thử nghiệm thả</w:t>
      </w:r>
    </w:p>
    <w:p w14:paraId="026AB2D5" w14:textId="0DCA595F" w:rsidR="00EB4118" w:rsidRPr="00BE0A33" w:rsidRDefault="00EB4118" w:rsidP="00EB4118">
      <w:pPr>
        <w:rPr>
          <w:i/>
          <w:szCs w:val="24"/>
        </w:rPr>
      </w:pPr>
      <w:r w:rsidRPr="00BE0A33">
        <w:rPr>
          <w:i/>
          <w:szCs w:val="24"/>
        </w:rPr>
        <w:t>Một mẫu của thiết bị hoàn chỉnh phải chịu ba tác động do bị rơi xuống bề mặt nằm ngang ở những vị trí có khả năng gây ra kết quả bất lợi nhấ</w:t>
      </w:r>
      <w:r w:rsidR="00A144F1">
        <w:rPr>
          <w:i/>
          <w:szCs w:val="24"/>
        </w:rPr>
        <w:t>Q.</w:t>
      </w:r>
    </w:p>
    <w:p w14:paraId="525B5A03" w14:textId="77777777" w:rsidR="00EB4118" w:rsidRPr="00BE0A33" w:rsidRDefault="00EB4118" w:rsidP="00EB4118">
      <w:pPr>
        <w:rPr>
          <w:i/>
          <w:szCs w:val="24"/>
        </w:rPr>
      </w:pPr>
      <w:r w:rsidRPr="00BE0A33">
        <w:rPr>
          <w:i/>
          <w:szCs w:val="24"/>
        </w:rPr>
        <w:t>Chiều cao thả sẽ là:</w:t>
      </w:r>
    </w:p>
    <w:p w14:paraId="15990D9F" w14:textId="0D93766E" w:rsidR="00EB4118" w:rsidRPr="00BE0A33" w:rsidRDefault="00EB4118" w:rsidP="00EB4118">
      <w:pPr>
        <w:rPr>
          <w:i/>
          <w:szCs w:val="24"/>
        </w:rPr>
      </w:pPr>
      <w:r w:rsidRPr="00BE0A33">
        <w:rPr>
          <w:i/>
          <w:szCs w:val="24"/>
        </w:rPr>
        <w:t>- 750 mm ± 10 mm đối với thiết bị đặt trên bàn và thiết bị di chuyển</w:t>
      </w:r>
    </w:p>
    <w:p w14:paraId="2BAC3FCA" w14:textId="5EFEEBEF" w:rsidR="00EB4118" w:rsidRPr="00BE0A33" w:rsidRDefault="00EB4118" w:rsidP="00EB4118">
      <w:pPr>
        <w:rPr>
          <w:i/>
          <w:szCs w:val="24"/>
        </w:rPr>
      </w:pPr>
      <w:r w:rsidRPr="00BE0A33">
        <w:rPr>
          <w:i/>
          <w:szCs w:val="24"/>
        </w:rPr>
        <w:t xml:space="preserve">- 1000 mm ± 10 mm đối với thiết bị cầm tay, thiết bị cắm trực tiếp và thiết bị có thể vận chuyển </w:t>
      </w:r>
    </w:p>
    <w:p w14:paraId="0A17F69D" w14:textId="75B8FF6A" w:rsidR="00EB4118" w:rsidRPr="00BE0A33" w:rsidRDefault="00EB4118" w:rsidP="00EB4118">
      <w:pPr>
        <w:rPr>
          <w:i/>
          <w:szCs w:val="24"/>
        </w:rPr>
      </w:pPr>
      <w:r w:rsidRPr="00BE0A33">
        <w:rPr>
          <w:i/>
          <w:szCs w:val="24"/>
        </w:rPr>
        <w:t>- 350 mm ± 10 mm đối với bộ phận ch</w:t>
      </w:r>
      <w:r w:rsidR="00562C91">
        <w:rPr>
          <w:i/>
          <w:szCs w:val="24"/>
        </w:rPr>
        <w:t>ỉ đóng vai trò là vỏ chống cháy</w:t>
      </w:r>
      <w:r w:rsidRPr="00BE0A33">
        <w:rPr>
          <w:i/>
          <w:szCs w:val="24"/>
        </w:rPr>
        <w:t xml:space="preserve"> của thiết bị đặt trên bàn và thiết bị di động</w:t>
      </w:r>
      <w:r w:rsidR="00562C91">
        <w:rPr>
          <w:i/>
          <w:szCs w:val="24"/>
        </w:rPr>
        <w:t xml:space="preserve"> </w:t>
      </w:r>
    </w:p>
    <w:p w14:paraId="545C8A6C" w14:textId="1C33A1A8" w:rsidR="00EB4118" w:rsidRPr="00BE0A33" w:rsidRDefault="00EB4118" w:rsidP="00EB4118">
      <w:pPr>
        <w:rPr>
          <w:i/>
          <w:szCs w:val="24"/>
        </w:rPr>
      </w:pPr>
      <w:r w:rsidRPr="00BE0A33">
        <w:rPr>
          <w:i/>
          <w:szCs w:val="24"/>
        </w:rPr>
        <w:t>- 500 mm ± 10 mm đối với bộ phận chỉ đóng vai trò là vỏ chống cháy</w:t>
      </w:r>
      <w:r w:rsidR="00562C91">
        <w:rPr>
          <w:i/>
          <w:szCs w:val="24"/>
        </w:rPr>
        <w:t xml:space="preserve"> </w:t>
      </w:r>
      <w:r w:rsidRPr="00BE0A33">
        <w:rPr>
          <w:i/>
          <w:szCs w:val="24"/>
        </w:rPr>
        <w:t xml:space="preserve">của thiết bị cầm tay, thiết bị cắm trực tiếp và thiết bị có thể vận chuyển </w:t>
      </w:r>
    </w:p>
    <w:p w14:paraId="7D374392" w14:textId="77777777" w:rsidR="00EB4118" w:rsidRPr="00BE0A33" w:rsidRDefault="00EB4118" w:rsidP="00EB4118">
      <w:pPr>
        <w:rPr>
          <w:i/>
          <w:szCs w:val="24"/>
        </w:rPr>
      </w:pPr>
      <w:r w:rsidRPr="00BE0A33">
        <w:rPr>
          <w:i/>
          <w:szCs w:val="24"/>
        </w:rPr>
        <w:t>Bề mặt nằm ngang bao gồm gỗ cứng dày ít nhất 13 mm, được gắn trên hai lớp ván ép, mỗi lớp dày 18 mm ± 2 mm, tất cả được nâng đỡ trên nền bê tông hoặc sàn không đàn hồi tương đương.</w:t>
      </w:r>
    </w:p>
    <w:p w14:paraId="4C283F49" w14:textId="6A339610" w:rsidR="00EB4118" w:rsidRPr="00BE0A33" w:rsidRDefault="00A144F1" w:rsidP="00EB4118">
      <w:pPr>
        <w:rPr>
          <w:b/>
          <w:szCs w:val="24"/>
        </w:rPr>
      </w:pPr>
      <w:r>
        <w:rPr>
          <w:b/>
          <w:szCs w:val="24"/>
        </w:rPr>
        <w:t>Q.</w:t>
      </w:r>
      <w:r w:rsidR="00EB4118" w:rsidRPr="00BE0A33">
        <w:rPr>
          <w:b/>
          <w:szCs w:val="24"/>
        </w:rPr>
        <w:t>8 Thử nghiệm giảm căng thẳng</w:t>
      </w:r>
    </w:p>
    <w:p w14:paraId="3F10A81D" w14:textId="77777777" w:rsidR="00EB4118" w:rsidRPr="00BE0A33" w:rsidRDefault="00EB4118" w:rsidP="00EB4118">
      <w:pPr>
        <w:rPr>
          <w:i/>
          <w:szCs w:val="24"/>
        </w:rPr>
      </w:pPr>
      <w:r w:rsidRPr="00BE0A33">
        <w:rPr>
          <w:i/>
          <w:szCs w:val="24"/>
        </w:rPr>
        <w:t>Giảm ứng suất được kiểm tra bằng thử nghiệm giảm ứng suất của khuôn theo IEC 60695-10-3 hoặc bằng quy trình thử nghiệm được mô tả dưới đây hoặc bằng cách kiểm tra kết cấu và các dữ liệu có sẵn nếu thích hợp.</w:t>
      </w:r>
    </w:p>
    <w:p w14:paraId="7D0E3D25" w14:textId="28895AB2" w:rsidR="00EB4118" w:rsidRPr="00BE0A33" w:rsidRDefault="00EB4118" w:rsidP="00EB4118">
      <w:pPr>
        <w:rPr>
          <w:i/>
          <w:szCs w:val="24"/>
        </w:rPr>
      </w:pPr>
      <w:r w:rsidRPr="00BE0A33">
        <w:rPr>
          <w:i/>
          <w:szCs w:val="24"/>
        </w:rPr>
        <w:t xml:space="preserve">Một mẫu bao gồm thiết bị hoàn chỉnh hoặc vỏ bọc hoàn chỉnh cùng với bất kỳ khung đỡ nào, được đặt trong tủ sấy không khí tuần hoàn ở nhiệt độ cao hơn 10 K so với nhiệt độ tối đa quan sát được trên mẫu trong quá trình thử nghiệm gia nhiệt </w:t>
      </w:r>
      <w:r w:rsidR="00623C5A">
        <w:rPr>
          <w:i/>
          <w:szCs w:val="24"/>
        </w:rPr>
        <w:t>của 2.2.</w:t>
      </w:r>
      <w:r w:rsidRPr="00BE0A33">
        <w:rPr>
          <w:i/>
          <w:szCs w:val="24"/>
        </w:rPr>
        <w:t>4.1.4.2 , nhưng không dưới 70 °C, trong thời gian 7 giờ, sau đó làm nguội đến nhiệt độ phòng</w:t>
      </w:r>
    </w:p>
    <w:p w14:paraId="264CA1C4" w14:textId="77777777" w:rsidR="00EB4118" w:rsidRPr="00BE0A33" w:rsidRDefault="00EB4118" w:rsidP="00EB4118">
      <w:pPr>
        <w:rPr>
          <w:i/>
          <w:szCs w:val="24"/>
        </w:rPr>
      </w:pPr>
      <w:r w:rsidRPr="00BE0A33">
        <w:rPr>
          <w:i/>
          <w:szCs w:val="24"/>
        </w:rPr>
        <w:t>Đối với thiết bị lớn, không áp dụng điều kiện về vỏ bọc hoàn chỉnh, có thể sử dụng một phần của vỏ bọc tiêu biểu cho cụm hoàn chỉnh liên quan đến độ dày và hình dạng, bao gồm bất kỳ bộ phận hỗ trợ cơ học nào.</w:t>
      </w:r>
    </w:p>
    <w:p w14:paraId="64E69047" w14:textId="77777777" w:rsidR="00EB4118" w:rsidRPr="00BE0A33" w:rsidRDefault="00EB4118" w:rsidP="00EB4118">
      <w:pPr>
        <w:rPr>
          <w:i/>
          <w:szCs w:val="24"/>
        </w:rPr>
      </w:pPr>
      <w:r w:rsidRPr="00BE0A33">
        <w:rPr>
          <w:i/>
          <w:szCs w:val="24"/>
        </w:rPr>
        <w:t>CHÚ THÍCH: Độ ẩm tương đối không cần được duy trì ở một giá trị cụ thể trong quá trình thử nghiệm này</w:t>
      </w:r>
    </w:p>
    <w:p w14:paraId="7C39D6D8" w14:textId="2EF1FBAB" w:rsidR="00EB4118" w:rsidRPr="00BE0A33" w:rsidRDefault="00A144F1" w:rsidP="00EB4118">
      <w:pPr>
        <w:rPr>
          <w:b/>
          <w:szCs w:val="24"/>
        </w:rPr>
      </w:pPr>
      <w:r>
        <w:rPr>
          <w:b/>
          <w:szCs w:val="24"/>
        </w:rPr>
        <w:t>Q.</w:t>
      </w:r>
      <w:r w:rsidR="00EB4118" w:rsidRPr="00BE0A33">
        <w:rPr>
          <w:b/>
          <w:szCs w:val="24"/>
        </w:rPr>
        <w:t>9 Kiểm tra va đập kính</w:t>
      </w:r>
    </w:p>
    <w:p w14:paraId="51F4219E" w14:textId="4385C2B9" w:rsidR="00EB4118" w:rsidRPr="00BE0A33" w:rsidRDefault="00EB4118" w:rsidP="00EB4118">
      <w:pPr>
        <w:rPr>
          <w:i/>
          <w:szCs w:val="24"/>
        </w:rPr>
      </w:pPr>
      <w:r w:rsidRPr="00BE0A33">
        <w:rPr>
          <w:i/>
          <w:szCs w:val="24"/>
        </w:rPr>
        <w:t xml:space="preserve">Mẫu thử nghiệm được nâng đỡ trên toàn bộ diện tích của nó và phải chịu một tác động đơn lẻ, quy định trong Bảng </w:t>
      </w:r>
      <w:r w:rsidR="00A144F1">
        <w:rPr>
          <w:i/>
          <w:szCs w:val="24"/>
        </w:rPr>
        <w:t>Q.</w:t>
      </w:r>
      <w:r w:rsidRPr="00BE0A33">
        <w:rPr>
          <w:i/>
          <w:szCs w:val="24"/>
        </w:rPr>
        <w:t>1. Tác động phải được đặt ở vị trí đại diện cho tâm của kính.</w:t>
      </w:r>
    </w:p>
    <w:p w14:paraId="1DBA7BB3" w14:textId="736AD721" w:rsidR="00EB4118" w:rsidRPr="00BE0A33" w:rsidRDefault="00EB4118" w:rsidP="00EB4118">
      <w:pPr>
        <w:rPr>
          <w:i/>
          <w:szCs w:val="24"/>
        </w:rPr>
      </w:pPr>
      <w:r w:rsidRPr="00BE0A33">
        <w:rPr>
          <w:i/>
          <w:szCs w:val="24"/>
        </w:rPr>
        <w:lastRenderedPageBreak/>
        <w:t xml:space="preserve">Tác động quy định phải được gây ra bằng cách cho một viên bi thép rắn, nhẵn, đường kính 50 mm ± 1 mm và có khối lượng 500 g ± 25 g rơi tự do từ trạng thái nghỉ theo phương thẳng đứng không nhỏ hơn quy định trong Bảng </w:t>
      </w:r>
      <w:r w:rsidR="00A144F1">
        <w:rPr>
          <w:i/>
          <w:szCs w:val="24"/>
        </w:rPr>
        <w:t>Q.</w:t>
      </w:r>
      <w:r w:rsidRPr="00BE0A33">
        <w:rPr>
          <w:i/>
          <w:szCs w:val="24"/>
        </w:rPr>
        <w:t xml:space="preserve"> 1, như được chỉ ra trong Hình </w:t>
      </w:r>
      <w:r w:rsidR="00A144F1">
        <w:rPr>
          <w:i/>
          <w:szCs w:val="24"/>
        </w:rPr>
        <w:t>Q.</w:t>
      </w:r>
      <w:r w:rsidRPr="00BE0A33">
        <w:rPr>
          <w:i/>
          <w:szCs w:val="24"/>
        </w:rPr>
        <w:t>1, và đập vào mẫu với lực tác động được chỉ định theo hướng vuông góc với bề mặt của mẫu</w:t>
      </w:r>
    </w:p>
    <w:p w14:paraId="16283894" w14:textId="45E3E4B2" w:rsidR="00EB4118" w:rsidRPr="00BE0A33" w:rsidRDefault="00EB4118" w:rsidP="00EB4118">
      <w:pPr>
        <w:jc w:val="center"/>
        <w:rPr>
          <w:b/>
          <w:szCs w:val="24"/>
        </w:rPr>
      </w:pPr>
      <w:r w:rsidRPr="00BE0A33">
        <w:rPr>
          <w:b/>
          <w:szCs w:val="24"/>
        </w:rPr>
        <w:t xml:space="preserve">Bảng </w:t>
      </w:r>
      <w:r w:rsidR="00A144F1">
        <w:rPr>
          <w:b/>
          <w:szCs w:val="24"/>
        </w:rPr>
        <w:t>Q.</w:t>
      </w:r>
      <w:r w:rsidRPr="00BE0A33">
        <w:rPr>
          <w:b/>
          <w:szCs w:val="24"/>
        </w:rPr>
        <w:t>1 - Lực va đập</w:t>
      </w:r>
    </w:p>
    <w:tbl>
      <w:tblPr>
        <w:tblStyle w:val="TableGrid"/>
        <w:tblW w:w="0" w:type="auto"/>
        <w:tblLook w:val="04A0" w:firstRow="1" w:lastRow="0" w:firstColumn="1" w:lastColumn="0" w:noHBand="0" w:noVBand="1"/>
      </w:tblPr>
      <w:tblGrid>
        <w:gridCol w:w="4863"/>
        <w:gridCol w:w="2027"/>
        <w:gridCol w:w="1240"/>
        <w:gridCol w:w="934"/>
      </w:tblGrid>
      <w:tr w:rsidR="00EB4118" w:rsidRPr="00BE0A33" w14:paraId="58797A27" w14:textId="77777777" w:rsidTr="00C93351">
        <w:tc>
          <w:tcPr>
            <w:tcW w:w="5211" w:type="dxa"/>
            <w:vAlign w:val="center"/>
          </w:tcPr>
          <w:p w14:paraId="200F423C" w14:textId="77777777" w:rsidR="00EB4118" w:rsidRPr="00BE0A33" w:rsidRDefault="00EB4118" w:rsidP="00C93351">
            <w:pPr>
              <w:jc w:val="center"/>
              <w:rPr>
                <w:b/>
                <w:szCs w:val="24"/>
              </w:rPr>
            </w:pPr>
            <w:r w:rsidRPr="00BE0A33">
              <w:rPr>
                <w:b/>
                <w:szCs w:val="24"/>
              </w:rPr>
              <w:t>Phần</w:t>
            </w:r>
          </w:p>
        </w:tc>
        <w:tc>
          <w:tcPr>
            <w:tcW w:w="2127" w:type="dxa"/>
            <w:vAlign w:val="center"/>
          </w:tcPr>
          <w:p w14:paraId="046CC1AE" w14:textId="77777777" w:rsidR="00EB4118" w:rsidRPr="00BE0A33" w:rsidRDefault="00EB4118" w:rsidP="00C93351">
            <w:pPr>
              <w:jc w:val="center"/>
              <w:rPr>
                <w:b/>
                <w:szCs w:val="24"/>
              </w:rPr>
            </w:pPr>
            <w:r w:rsidRPr="00BE0A33">
              <w:rPr>
                <w:b/>
                <w:szCs w:val="24"/>
              </w:rPr>
              <w:t xml:space="preserve">Biện pháp </w:t>
            </w:r>
          </w:p>
          <w:p w14:paraId="5B4EE76F" w14:textId="77777777" w:rsidR="00EB4118" w:rsidRPr="00BE0A33" w:rsidRDefault="00EB4118" w:rsidP="00C93351">
            <w:pPr>
              <w:jc w:val="center"/>
              <w:rPr>
                <w:b/>
                <w:szCs w:val="24"/>
              </w:rPr>
            </w:pPr>
            <w:r w:rsidRPr="00BE0A33">
              <w:rPr>
                <w:b/>
                <w:szCs w:val="24"/>
              </w:rPr>
              <w:t>bảo vệ</w:t>
            </w:r>
          </w:p>
        </w:tc>
        <w:tc>
          <w:tcPr>
            <w:tcW w:w="1275" w:type="dxa"/>
            <w:vAlign w:val="center"/>
          </w:tcPr>
          <w:p w14:paraId="7D116224" w14:textId="77777777" w:rsidR="00EB4118" w:rsidRPr="00BE0A33" w:rsidRDefault="00EB4118" w:rsidP="00C93351">
            <w:pPr>
              <w:jc w:val="center"/>
              <w:rPr>
                <w:b/>
                <w:szCs w:val="24"/>
              </w:rPr>
            </w:pPr>
            <w:r w:rsidRPr="00BE0A33">
              <w:rPr>
                <w:b/>
                <w:szCs w:val="24"/>
              </w:rPr>
              <w:t>Va chạm</w:t>
            </w:r>
          </w:p>
          <w:p w14:paraId="1EEEF099" w14:textId="77777777" w:rsidR="00EB4118" w:rsidRPr="00BE0A33" w:rsidRDefault="00EB4118" w:rsidP="00C93351">
            <w:pPr>
              <w:jc w:val="center"/>
              <w:rPr>
                <w:szCs w:val="24"/>
              </w:rPr>
            </w:pPr>
            <w:r w:rsidRPr="00BE0A33">
              <w:rPr>
                <w:szCs w:val="24"/>
              </w:rPr>
              <w:t>J</w:t>
            </w:r>
          </w:p>
        </w:tc>
        <w:tc>
          <w:tcPr>
            <w:tcW w:w="957" w:type="dxa"/>
            <w:vAlign w:val="center"/>
          </w:tcPr>
          <w:p w14:paraId="4F90D840" w14:textId="77777777" w:rsidR="00EB4118" w:rsidRPr="00BE0A33" w:rsidRDefault="00EB4118" w:rsidP="00C93351">
            <w:pPr>
              <w:jc w:val="center"/>
              <w:rPr>
                <w:b/>
                <w:szCs w:val="24"/>
              </w:rPr>
            </w:pPr>
            <w:r w:rsidRPr="00BE0A33">
              <w:rPr>
                <w:b/>
                <w:szCs w:val="24"/>
              </w:rPr>
              <w:t>Cao</w:t>
            </w:r>
          </w:p>
          <w:p w14:paraId="02C4F1B6" w14:textId="77777777" w:rsidR="00EB4118" w:rsidRPr="00BE0A33" w:rsidRDefault="00EB4118" w:rsidP="00C93351">
            <w:pPr>
              <w:jc w:val="center"/>
              <w:rPr>
                <w:szCs w:val="24"/>
              </w:rPr>
            </w:pPr>
            <w:r w:rsidRPr="00BE0A33">
              <w:rPr>
                <w:szCs w:val="24"/>
              </w:rPr>
              <w:t>mm</w:t>
            </w:r>
          </w:p>
        </w:tc>
      </w:tr>
      <w:tr w:rsidR="00EB4118" w:rsidRPr="00BE0A33" w14:paraId="1A39FB82" w14:textId="77777777" w:rsidTr="00C93351">
        <w:tc>
          <w:tcPr>
            <w:tcW w:w="5211" w:type="dxa"/>
            <w:vAlign w:val="center"/>
          </w:tcPr>
          <w:p w14:paraId="47501C5C" w14:textId="202DCF66" w:rsidR="00EB4118" w:rsidRPr="00BE0A33" w:rsidRDefault="00EB4118" w:rsidP="00C93351">
            <w:pPr>
              <w:rPr>
                <w:szCs w:val="24"/>
              </w:rPr>
            </w:pPr>
            <w:r w:rsidRPr="00BE0A33">
              <w:rPr>
                <w:szCs w:val="24"/>
              </w:rPr>
              <w:t xml:space="preserve">Trừ khi có quy định khác dưới đây, bất kỳ loại kính nào được sử dụng như một biện pháp bảo vệ tránh các </w:t>
            </w:r>
            <w:r w:rsidR="00404AAF">
              <w:rPr>
                <w:szCs w:val="24"/>
              </w:rPr>
              <w:t>nguồn năng lượng loại</w:t>
            </w:r>
            <w:r w:rsidRPr="00BE0A33">
              <w:rPr>
                <w:szCs w:val="24"/>
              </w:rPr>
              <w:t xml:space="preserve"> 3 ngoại trừ PS3</w:t>
            </w:r>
          </w:p>
        </w:tc>
        <w:tc>
          <w:tcPr>
            <w:tcW w:w="2127" w:type="dxa"/>
            <w:vAlign w:val="center"/>
          </w:tcPr>
          <w:p w14:paraId="675CDF5E" w14:textId="2749AEDC" w:rsidR="00EB4118" w:rsidRPr="00BE0A33" w:rsidRDefault="00EB4118" w:rsidP="00C93351">
            <w:pPr>
              <w:rPr>
                <w:szCs w:val="24"/>
              </w:rPr>
            </w:pPr>
            <w:r w:rsidRPr="00BE0A33">
              <w:rPr>
                <w:szCs w:val="24"/>
              </w:rPr>
              <w:t xml:space="preserve">Tiếp xúc với các </w:t>
            </w:r>
            <w:r w:rsidR="00404AAF">
              <w:rPr>
                <w:szCs w:val="24"/>
              </w:rPr>
              <w:t>nguồn năng lượng loại</w:t>
            </w:r>
            <w:r w:rsidRPr="00BE0A33">
              <w:rPr>
                <w:szCs w:val="24"/>
              </w:rPr>
              <w:t xml:space="preserve"> 3</w:t>
            </w:r>
          </w:p>
        </w:tc>
        <w:tc>
          <w:tcPr>
            <w:tcW w:w="1275" w:type="dxa"/>
            <w:vAlign w:val="center"/>
          </w:tcPr>
          <w:p w14:paraId="70F21334" w14:textId="77777777" w:rsidR="00EB4118" w:rsidRPr="00BE0A33" w:rsidRDefault="00EB4118" w:rsidP="00C93351">
            <w:pPr>
              <w:jc w:val="center"/>
              <w:rPr>
                <w:szCs w:val="24"/>
              </w:rPr>
            </w:pPr>
            <w:r w:rsidRPr="00BE0A33">
              <w:rPr>
                <w:szCs w:val="24"/>
              </w:rPr>
              <w:t>3,5</w:t>
            </w:r>
          </w:p>
        </w:tc>
        <w:tc>
          <w:tcPr>
            <w:tcW w:w="957" w:type="dxa"/>
            <w:vAlign w:val="center"/>
          </w:tcPr>
          <w:p w14:paraId="11D7ADFA" w14:textId="77777777" w:rsidR="00EB4118" w:rsidRPr="00BE0A33" w:rsidRDefault="00EB4118" w:rsidP="00C93351">
            <w:pPr>
              <w:jc w:val="center"/>
              <w:rPr>
                <w:szCs w:val="24"/>
              </w:rPr>
            </w:pPr>
            <w:r w:rsidRPr="00BE0A33">
              <w:rPr>
                <w:szCs w:val="24"/>
              </w:rPr>
              <w:t>714</w:t>
            </w:r>
          </w:p>
        </w:tc>
      </w:tr>
      <w:tr w:rsidR="00EB4118" w:rsidRPr="00BE0A33" w14:paraId="5F99A418" w14:textId="77777777" w:rsidTr="00C93351">
        <w:tc>
          <w:tcPr>
            <w:tcW w:w="5211" w:type="dxa"/>
            <w:vAlign w:val="center"/>
          </w:tcPr>
          <w:p w14:paraId="3D7259BB" w14:textId="77777777" w:rsidR="00EB4118" w:rsidRPr="00BE0A33" w:rsidRDefault="00EB4118" w:rsidP="00C93351">
            <w:pPr>
              <w:rPr>
                <w:szCs w:val="24"/>
              </w:rPr>
            </w:pPr>
            <w:r w:rsidRPr="00BE0A33">
              <w:rPr>
                <w:szCs w:val="24"/>
              </w:rPr>
              <w:t>Kính trên sàn thiết bị đứng</w:t>
            </w:r>
          </w:p>
        </w:tc>
        <w:tc>
          <w:tcPr>
            <w:tcW w:w="2127" w:type="dxa"/>
            <w:vAlign w:val="center"/>
          </w:tcPr>
          <w:p w14:paraId="66E93AEA" w14:textId="77777777" w:rsidR="00EB4118" w:rsidRPr="00BE0A33" w:rsidRDefault="00EB4118" w:rsidP="00C93351">
            <w:pPr>
              <w:rPr>
                <w:szCs w:val="24"/>
              </w:rPr>
            </w:pPr>
            <w:r w:rsidRPr="00BE0A33">
              <w:rPr>
                <w:szCs w:val="24"/>
              </w:rPr>
              <w:t>Vết rách da</w:t>
            </w:r>
          </w:p>
        </w:tc>
        <w:tc>
          <w:tcPr>
            <w:tcW w:w="1275" w:type="dxa"/>
            <w:vAlign w:val="center"/>
          </w:tcPr>
          <w:p w14:paraId="1C861700" w14:textId="77777777" w:rsidR="00EB4118" w:rsidRPr="00BE0A33" w:rsidRDefault="00EB4118" w:rsidP="00C93351">
            <w:pPr>
              <w:jc w:val="center"/>
              <w:rPr>
                <w:szCs w:val="24"/>
              </w:rPr>
            </w:pPr>
            <w:r w:rsidRPr="00BE0A33">
              <w:rPr>
                <w:szCs w:val="24"/>
              </w:rPr>
              <w:t>3,5</w:t>
            </w:r>
          </w:p>
        </w:tc>
        <w:tc>
          <w:tcPr>
            <w:tcW w:w="957" w:type="dxa"/>
            <w:vAlign w:val="center"/>
          </w:tcPr>
          <w:p w14:paraId="5F2D155E" w14:textId="77777777" w:rsidR="00EB4118" w:rsidRPr="00BE0A33" w:rsidRDefault="00EB4118" w:rsidP="00C93351">
            <w:pPr>
              <w:jc w:val="center"/>
              <w:rPr>
                <w:szCs w:val="24"/>
              </w:rPr>
            </w:pPr>
            <w:r w:rsidRPr="00BE0A33">
              <w:rPr>
                <w:szCs w:val="24"/>
              </w:rPr>
              <w:t>714</w:t>
            </w:r>
          </w:p>
        </w:tc>
      </w:tr>
      <w:tr w:rsidR="00EB4118" w:rsidRPr="00BE0A33" w14:paraId="0BD3A060" w14:textId="77777777" w:rsidTr="00C93351">
        <w:tc>
          <w:tcPr>
            <w:tcW w:w="5211" w:type="dxa"/>
            <w:vAlign w:val="center"/>
          </w:tcPr>
          <w:p w14:paraId="24390A9B" w14:textId="77777777" w:rsidR="00EB4118" w:rsidRPr="00BE0A33" w:rsidRDefault="00EB4118" w:rsidP="00C93351">
            <w:pPr>
              <w:rPr>
                <w:szCs w:val="24"/>
              </w:rPr>
            </w:pPr>
            <w:r w:rsidRPr="00BE0A33">
              <w:rPr>
                <w:szCs w:val="24"/>
              </w:rPr>
              <w:t>Kính trên tất cả các thiết bị khác</w:t>
            </w:r>
          </w:p>
        </w:tc>
        <w:tc>
          <w:tcPr>
            <w:tcW w:w="2127" w:type="dxa"/>
            <w:vAlign w:val="center"/>
          </w:tcPr>
          <w:p w14:paraId="3B58A6A3" w14:textId="77777777" w:rsidR="00EB4118" w:rsidRPr="00BE0A33" w:rsidRDefault="00EB4118" w:rsidP="00C93351">
            <w:pPr>
              <w:rPr>
                <w:szCs w:val="24"/>
              </w:rPr>
            </w:pPr>
            <w:r w:rsidRPr="00BE0A33">
              <w:rPr>
                <w:szCs w:val="24"/>
              </w:rPr>
              <w:t>Vết rách da</w:t>
            </w:r>
          </w:p>
        </w:tc>
        <w:tc>
          <w:tcPr>
            <w:tcW w:w="1275" w:type="dxa"/>
            <w:vAlign w:val="center"/>
          </w:tcPr>
          <w:p w14:paraId="52FD9C3F" w14:textId="77777777" w:rsidR="00EB4118" w:rsidRPr="00BE0A33" w:rsidRDefault="00EB4118" w:rsidP="00C93351">
            <w:pPr>
              <w:jc w:val="center"/>
              <w:rPr>
                <w:szCs w:val="24"/>
              </w:rPr>
            </w:pPr>
            <w:r w:rsidRPr="00BE0A33">
              <w:rPr>
                <w:szCs w:val="24"/>
              </w:rPr>
              <w:t>2</w:t>
            </w:r>
          </w:p>
        </w:tc>
        <w:tc>
          <w:tcPr>
            <w:tcW w:w="957" w:type="dxa"/>
            <w:vAlign w:val="center"/>
          </w:tcPr>
          <w:p w14:paraId="665FFF57" w14:textId="77777777" w:rsidR="00EB4118" w:rsidRPr="00BE0A33" w:rsidRDefault="00EB4118" w:rsidP="00C93351">
            <w:pPr>
              <w:jc w:val="center"/>
              <w:rPr>
                <w:szCs w:val="24"/>
              </w:rPr>
            </w:pPr>
            <w:r w:rsidRPr="00BE0A33">
              <w:rPr>
                <w:szCs w:val="24"/>
              </w:rPr>
              <w:t>408</w:t>
            </w:r>
          </w:p>
        </w:tc>
      </w:tr>
      <w:tr w:rsidR="00EB4118" w:rsidRPr="00BE0A33" w14:paraId="549D923F" w14:textId="77777777" w:rsidTr="00C93351">
        <w:tc>
          <w:tcPr>
            <w:tcW w:w="5211" w:type="dxa"/>
            <w:vAlign w:val="center"/>
          </w:tcPr>
          <w:p w14:paraId="50BC2857" w14:textId="53142FD6" w:rsidR="00EB4118" w:rsidRPr="00BE0A33" w:rsidRDefault="00EB4118" w:rsidP="00C93351">
            <w:pPr>
              <w:rPr>
                <w:szCs w:val="24"/>
              </w:rPr>
            </w:pPr>
            <w:r w:rsidRPr="00BE0A33">
              <w:rPr>
                <w:szCs w:val="24"/>
              </w:rPr>
              <w:t xml:space="preserve">Kính nhiều lớp được sử dụng như một biện pháp bảo vệ tránh các </w:t>
            </w:r>
            <w:r w:rsidR="00404AAF">
              <w:rPr>
                <w:szCs w:val="24"/>
              </w:rPr>
              <w:t>nguồn năng lượng loại</w:t>
            </w:r>
            <w:r w:rsidRPr="00BE0A33">
              <w:rPr>
                <w:szCs w:val="24"/>
              </w:rPr>
              <w:t xml:space="preserve"> 3 ngoại trừ PS 3</w:t>
            </w:r>
          </w:p>
        </w:tc>
        <w:tc>
          <w:tcPr>
            <w:tcW w:w="2127" w:type="dxa"/>
            <w:vAlign w:val="center"/>
          </w:tcPr>
          <w:p w14:paraId="5D64648D" w14:textId="5A636EF6" w:rsidR="00EB4118" w:rsidRPr="00BE0A33" w:rsidRDefault="00EB4118" w:rsidP="00C93351">
            <w:pPr>
              <w:rPr>
                <w:szCs w:val="24"/>
              </w:rPr>
            </w:pPr>
            <w:r w:rsidRPr="00BE0A33">
              <w:rPr>
                <w:szCs w:val="24"/>
              </w:rPr>
              <w:t xml:space="preserve">Tiếp xúc với các </w:t>
            </w:r>
            <w:r w:rsidR="00404AAF">
              <w:rPr>
                <w:szCs w:val="24"/>
              </w:rPr>
              <w:t>nguồn năng lượng loại</w:t>
            </w:r>
            <w:r w:rsidRPr="00BE0A33">
              <w:rPr>
                <w:szCs w:val="24"/>
              </w:rPr>
              <w:t xml:space="preserve"> 3</w:t>
            </w:r>
          </w:p>
        </w:tc>
        <w:tc>
          <w:tcPr>
            <w:tcW w:w="1275" w:type="dxa"/>
            <w:vAlign w:val="center"/>
          </w:tcPr>
          <w:p w14:paraId="6F7251FB" w14:textId="77777777" w:rsidR="00EB4118" w:rsidRPr="00BE0A33" w:rsidRDefault="00EB4118" w:rsidP="00C93351">
            <w:pPr>
              <w:jc w:val="center"/>
              <w:rPr>
                <w:szCs w:val="24"/>
              </w:rPr>
            </w:pPr>
            <w:r w:rsidRPr="00BE0A33">
              <w:rPr>
                <w:szCs w:val="24"/>
              </w:rPr>
              <w:t>1</w:t>
            </w:r>
          </w:p>
        </w:tc>
        <w:tc>
          <w:tcPr>
            <w:tcW w:w="957" w:type="dxa"/>
            <w:vAlign w:val="center"/>
          </w:tcPr>
          <w:p w14:paraId="0FC00572" w14:textId="77777777" w:rsidR="00EB4118" w:rsidRPr="00BE0A33" w:rsidRDefault="00EB4118" w:rsidP="00C93351">
            <w:pPr>
              <w:jc w:val="center"/>
              <w:rPr>
                <w:szCs w:val="24"/>
              </w:rPr>
            </w:pPr>
            <w:r w:rsidRPr="00BE0A33">
              <w:rPr>
                <w:szCs w:val="24"/>
              </w:rPr>
              <w:t>204</w:t>
            </w:r>
          </w:p>
        </w:tc>
      </w:tr>
      <w:tr w:rsidR="00EB4118" w:rsidRPr="00BE0A33" w14:paraId="1485F45F" w14:textId="77777777" w:rsidTr="00C93351">
        <w:tc>
          <w:tcPr>
            <w:tcW w:w="5211" w:type="dxa"/>
            <w:vAlign w:val="center"/>
          </w:tcPr>
          <w:p w14:paraId="3C005EB1" w14:textId="77777777" w:rsidR="00EB4118" w:rsidRPr="00BE0A33" w:rsidRDefault="00EB4118" w:rsidP="00C93351">
            <w:pPr>
              <w:rPr>
                <w:szCs w:val="24"/>
              </w:rPr>
            </w:pPr>
            <w:r w:rsidRPr="00BE0A33">
              <w:rPr>
                <w:szCs w:val="24"/>
              </w:rPr>
              <w:t>Thấu kính thủy tinh được cung cấp để làm suy giảm bức xạ UV</w:t>
            </w:r>
          </w:p>
        </w:tc>
        <w:tc>
          <w:tcPr>
            <w:tcW w:w="2127" w:type="dxa"/>
            <w:vAlign w:val="center"/>
          </w:tcPr>
          <w:p w14:paraId="753D840A" w14:textId="77777777" w:rsidR="00EB4118" w:rsidRPr="00BE0A33" w:rsidRDefault="00EB4118" w:rsidP="00C93351">
            <w:pPr>
              <w:rPr>
                <w:szCs w:val="24"/>
              </w:rPr>
            </w:pPr>
            <w:r w:rsidRPr="00BE0A33">
              <w:rPr>
                <w:szCs w:val="24"/>
              </w:rPr>
              <w:t>Tiếp xúc với bức xạ UV</w:t>
            </w:r>
          </w:p>
        </w:tc>
        <w:tc>
          <w:tcPr>
            <w:tcW w:w="1275" w:type="dxa"/>
            <w:vAlign w:val="center"/>
          </w:tcPr>
          <w:p w14:paraId="53FF685F" w14:textId="77777777" w:rsidR="00EB4118" w:rsidRPr="00BE0A33" w:rsidRDefault="00EB4118" w:rsidP="00C93351">
            <w:pPr>
              <w:jc w:val="center"/>
              <w:rPr>
                <w:szCs w:val="24"/>
              </w:rPr>
            </w:pPr>
            <w:r w:rsidRPr="00BE0A33">
              <w:rPr>
                <w:szCs w:val="24"/>
              </w:rPr>
              <w:t>0,5</w:t>
            </w:r>
          </w:p>
        </w:tc>
        <w:tc>
          <w:tcPr>
            <w:tcW w:w="957" w:type="dxa"/>
            <w:vAlign w:val="center"/>
          </w:tcPr>
          <w:p w14:paraId="0853DE5B" w14:textId="77777777" w:rsidR="00EB4118" w:rsidRPr="00BE0A33" w:rsidRDefault="00EB4118" w:rsidP="00C93351">
            <w:pPr>
              <w:jc w:val="center"/>
              <w:rPr>
                <w:szCs w:val="24"/>
              </w:rPr>
            </w:pPr>
            <w:r w:rsidRPr="00BE0A33">
              <w:rPr>
                <w:szCs w:val="24"/>
              </w:rPr>
              <w:t>102</w:t>
            </w:r>
          </w:p>
        </w:tc>
      </w:tr>
      <w:tr w:rsidR="00EB4118" w:rsidRPr="00BE0A33" w14:paraId="04E1A917" w14:textId="77777777" w:rsidTr="00C93351">
        <w:tc>
          <w:tcPr>
            <w:tcW w:w="9570" w:type="dxa"/>
            <w:gridSpan w:val="4"/>
            <w:vAlign w:val="center"/>
          </w:tcPr>
          <w:p w14:paraId="71FC9389" w14:textId="77777777" w:rsidR="00EB4118" w:rsidRPr="00BE0A33" w:rsidRDefault="00EB4118" w:rsidP="00C93351">
            <w:pPr>
              <w:rPr>
                <w:szCs w:val="24"/>
              </w:rPr>
            </w:pPr>
            <w:r w:rsidRPr="00BE0A33">
              <w:rPr>
                <w:szCs w:val="24"/>
              </w:rPr>
              <w:t>Để áp dụng va chạm cần thiết, chiều cao được tính bằng H = E / (g x m) trong đó:</w:t>
            </w:r>
          </w:p>
          <w:p w14:paraId="01B4E35D" w14:textId="77777777" w:rsidR="00EB4118" w:rsidRPr="00BE0A33" w:rsidRDefault="00EB4118" w:rsidP="00C93351">
            <w:pPr>
              <w:rPr>
                <w:szCs w:val="24"/>
              </w:rPr>
            </w:pPr>
            <w:r w:rsidRPr="00BE0A33">
              <w:rPr>
                <w:szCs w:val="24"/>
              </w:rPr>
              <w:t>H là khoảng cách thẳng đứng tính bằng mét với sai số ± 10 mm;</w:t>
            </w:r>
          </w:p>
          <w:p w14:paraId="13830C2D" w14:textId="77777777" w:rsidR="00EB4118" w:rsidRPr="00BE0A33" w:rsidRDefault="00EB4118" w:rsidP="00C93351">
            <w:pPr>
              <w:rPr>
                <w:szCs w:val="24"/>
              </w:rPr>
            </w:pPr>
            <w:r w:rsidRPr="00BE0A33">
              <w:rPr>
                <w:szCs w:val="24"/>
              </w:rPr>
              <w:t>E là năng lượng va chạm tính bằng jun;</w:t>
            </w:r>
          </w:p>
          <w:p w14:paraId="2576E654" w14:textId="77777777" w:rsidR="00EB4118" w:rsidRPr="00BE0A33" w:rsidRDefault="00EB4118" w:rsidP="00C93351">
            <w:pPr>
              <w:rPr>
                <w:szCs w:val="24"/>
              </w:rPr>
            </w:pPr>
            <w:r w:rsidRPr="00BE0A33">
              <w:rPr>
                <w:szCs w:val="24"/>
              </w:rPr>
              <w:t>g là gia tốc trọng trường 9,81 m /s</w:t>
            </w:r>
            <w:r w:rsidRPr="00BE0A33">
              <w:rPr>
                <w:szCs w:val="24"/>
                <w:vertAlign w:val="superscript"/>
              </w:rPr>
              <w:t>2</w:t>
            </w:r>
            <w:r w:rsidRPr="00BE0A33">
              <w:rPr>
                <w:szCs w:val="24"/>
              </w:rPr>
              <w:t>;</w:t>
            </w:r>
          </w:p>
          <w:p w14:paraId="5D6EF609" w14:textId="77777777" w:rsidR="00EB4118" w:rsidRPr="00BE0A33" w:rsidRDefault="00EB4118" w:rsidP="00C93351">
            <w:pPr>
              <w:rPr>
                <w:szCs w:val="24"/>
              </w:rPr>
            </w:pPr>
            <w:r w:rsidRPr="00BE0A33">
              <w:rPr>
                <w:szCs w:val="24"/>
              </w:rPr>
              <w:t>m là khối lượng của quả cầu thép tính bằng kilôgam.</w:t>
            </w:r>
          </w:p>
        </w:tc>
      </w:tr>
    </w:tbl>
    <w:p w14:paraId="60208775" w14:textId="77777777" w:rsidR="00EB4118" w:rsidRPr="00BE0A33" w:rsidRDefault="00EB4118" w:rsidP="00EB4118">
      <w:pPr>
        <w:rPr>
          <w:i/>
          <w:szCs w:val="24"/>
        </w:rPr>
      </w:pPr>
    </w:p>
    <w:p w14:paraId="5AF984DE" w14:textId="5DA42D94" w:rsidR="00EB4118" w:rsidRPr="00BE0A33" w:rsidRDefault="00A144F1" w:rsidP="00EB4118">
      <w:pPr>
        <w:rPr>
          <w:b/>
          <w:szCs w:val="24"/>
        </w:rPr>
      </w:pPr>
      <w:r>
        <w:rPr>
          <w:b/>
          <w:szCs w:val="24"/>
        </w:rPr>
        <w:t>Q.</w:t>
      </w:r>
      <w:r w:rsidR="00EB4118" w:rsidRPr="00BE0A33">
        <w:rPr>
          <w:b/>
          <w:szCs w:val="24"/>
        </w:rPr>
        <w:t>10 Thử nghiệm phân mảnh thủy tinh</w:t>
      </w:r>
    </w:p>
    <w:p w14:paraId="316B3209" w14:textId="77777777" w:rsidR="00EB4118" w:rsidRPr="00BE0A33" w:rsidRDefault="00EB4118" w:rsidP="00EB4118">
      <w:pPr>
        <w:rPr>
          <w:i/>
          <w:szCs w:val="24"/>
        </w:rPr>
      </w:pPr>
      <w:r w:rsidRPr="00BE0A33">
        <w:rPr>
          <w:i/>
          <w:szCs w:val="24"/>
        </w:rPr>
        <w:t>Mẫu thử nghiệm được nâng đỡ trên toàn bộ diện tích của nó và các biện pháp phòng ngừa phải được thực hiện để đảm bảo rằng các hạt sẽ không bị phân tán khi phân mảnh. Sau đó, mẫu thử được đập vỡ bằng một quả đấm ở giữa được đặt cách điểm giữa của một trong các cạnh dài hơn của mẫu thử khoảng 15 mm. Sau khi mẫu vỡ tối đa là 5 phút và không sử dụng bất kỳ phương tiện hỗ trợ nào cho quan sát, ngoại trừ kính thường, các hạt được đếm trong một hình vuông cạnh 50 mm nằm gần trung tâm của khu vực vỡ thô nhất và không bao gồm bất kỳ khu vực nào bên trong 15 mm của bất kỳ cạnh hoặc lỗ nào.</w:t>
      </w:r>
    </w:p>
    <w:p w14:paraId="786B40A2" w14:textId="77777777" w:rsidR="00EB4118" w:rsidRPr="00BE0A33" w:rsidRDefault="00EB4118" w:rsidP="00EB4118">
      <w:pPr>
        <w:rPr>
          <w:i/>
          <w:szCs w:val="24"/>
        </w:rPr>
      </w:pPr>
      <w:r w:rsidRPr="00BE0A33">
        <w:rPr>
          <w:i/>
          <w:szCs w:val="24"/>
        </w:rPr>
        <w:t>Mẫu thử nghiệm phải được làm vỡ theo cách sao cho số lượng các hạt đếm được trong một hình vuông có các cạnh là 50 mm không được nhỏ hơn 45.</w:t>
      </w:r>
    </w:p>
    <w:p w14:paraId="459B7DFD" w14:textId="5730A596" w:rsidR="00EB4118" w:rsidRPr="00BE0A33" w:rsidRDefault="00A144F1" w:rsidP="00EB4118">
      <w:pPr>
        <w:rPr>
          <w:b/>
          <w:szCs w:val="24"/>
        </w:rPr>
      </w:pPr>
      <w:r>
        <w:rPr>
          <w:b/>
          <w:szCs w:val="24"/>
        </w:rPr>
        <w:t>Q.</w:t>
      </w:r>
      <w:r w:rsidR="00EB4118" w:rsidRPr="00BE0A33">
        <w:rPr>
          <w:b/>
          <w:szCs w:val="24"/>
        </w:rPr>
        <w:t>11 Thử nghiệm đối với ăng ten ống lồng hoặc ăng ten hình que</w:t>
      </w:r>
    </w:p>
    <w:p w14:paraId="793D258E" w14:textId="21FFD3A3" w:rsidR="00EB4118" w:rsidRPr="00BE0A33" w:rsidRDefault="00EB4118" w:rsidP="00EB4118">
      <w:pPr>
        <w:rPr>
          <w:i/>
          <w:szCs w:val="24"/>
        </w:rPr>
      </w:pPr>
      <w:r w:rsidRPr="00BE0A33">
        <w:rPr>
          <w:i/>
          <w:szCs w:val="24"/>
        </w:rPr>
        <w:t>Phần cuối của ăng ten dạng ống lồng hoặc ăng ten hình que phải chịu một lực 20 N dọc theo trục chính của ăng ten trong thời gian 1 phú</w:t>
      </w:r>
      <w:r w:rsidR="006068B2">
        <w:rPr>
          <w:i/>
          <w:szCs w:val="24"/>
        </w:rPr>
        <w:t>t</w:t>
      </w:r>
      <w:r w:rsidR="00A144F1">
        <w:rPr>
          <w:i/>
          <w:szCs w:val="24"/>
        </w:rPr>
        <w:t>.</w:t>
      </w:r>
      <w:r w:rsidRPr="00BE0A33">
        <w:rPr>
          <w:i/>
          <w:szCs w:val="24"/>
        </w:rPr>
        <w:t xml:space="preserve"> Ngoài ra, nếu phần cuối được gắn bằng ren vít, thì một mô-men xoắn nới lỏng sẽ được sử dụng cho các phần cuối của năm mẫu bổ sung. Mômen xoắn được sử dụng từ từ với thanh cố định. Khi đạt đến mômen xoắn riêng, nó phải được duy trì trong thời gian không quá 15 s. Thời gian giữ cho một mẫu bất kỳ không được ít hơn 5 s và thời gian giữ trung bình của năm mẫu không được ít hơn 8 s.</w:t>
      </w:r>
    </w:p>
    <w:p w14:paraId="39D69FD6" w14:textId="0DD18A91" w:rsidR="00EB4118" w:rsidRPr="00BE0A33" w:rsidRDefault="00EB4118" w:rsidP="00EB4118">
      <w:pPr>
        <w:rPr>
          <w:i/>
          <w:szCs w:val="24"/>
        </w:rPr>
      </w:pPr>
      <w:r w:rsidRPr="00BE0A33">
        <w:rPr>
          <w:i/>
          <w:szCs w:val="24"/>
        </w:rPr>
        <w:t xml:space="preserve">Giá trị của mômen xoắn được cho trong Bảng </w:t>
      </w:r>
      <w:r w:rsidR="00A144F1">
        <w:rPr>
          <w:i/>
          <w:szCs w:val="24"/>
        </w:rPr>
        <w:t>Q.</w:t>
      </w:r>
      <w:r w:rsidRPr="00BE0A33">
        <w:rPr>
          <w:i/>
          <w:szCs w:val="24"/>
        </w:rPr>
        <w:t>2.</w:t>
      </w:r>
    </w:p>
    <w:p w14:paraId="79BEBA44" w14:textId="2001E6FE" w:rsidR="00EB4118" w:rsidRPr="00BE0A33" w:rsidRDefault="00EB4118" w:rsidP="00EB4118">
      <w:pPr>
        <w:jc w:val="center"/>
        <w:rPr>
          <w:b/>
          <w:szCs w:val="24"/>
        </w:rPr>
      </w:pPr>
      <w:r w:rsidRPr="00BE0A33">
        <w:rPr>
          <w:b/>
          <w:szCs w:val="24"/>
        </w:rPr>
        <w:lastRenderedPageBreak/>
        <w:t xml:space="preserve">Bảng </w:t>
      </w:r>
      <w:r w:rsidR="00A144F1">
        <w:rPr>
          <w:b/>
          <w:szCs w:val="24"/>
        </w:rPr>
        <w:t>Q.</w:t>
      </w:r>
      <w:r w:rsidRPr="00BE0A33">
        <w:rPr>
          <w:b/>
          <w:szCs w:val="24"/>
        </w:rPr>
        <w:t>2 - Giá trị mô-men xoắn để thử nghiệm phần cuối</w:t>
      </w:r>
    </w:p>
    <w:tbl>
      <w:tblPr>
        <w:tblStyle w:val="TableGrid"/>
        <w:tblW w:w="0" w:type="auto"/>
        <w:tblInd w:w="1242" w:type="dxa"/>
        <w:tblLook w:val="04A0" w:firstRow="1" w:lastRow="0" w:firstColumn="1" w:lastColumn="0" w:noHBand="0" w:noVBand="1"/>
      </w:tblPr>
      <w:tblGrid>
        <w:gridCol w:w="3543"/>
        <w:gridCol w:w="3545"/>
      </w:tblGrid>
      <w:tr w:rsidR="00EB4118" w:rsidRPr="00BE0A33" w14:paraId="3E4866C2" w14:textId="77777777" w:rsidTr="00C93351">
        <w:tc>
          <w:tcPr>
            <w:tcW w:w="3543" w:type="dxa"/>
          </w:tcPr>
          <w:p w14:paraId="24FCC7A1" w14:textId="77777777" w:rsidR="00EB4118" w:rsidRPr="00BE0A33" w:rsidRDefault="00EB4118" w:rsidP="00C93351">
            <w:pPr>
              <w:jc w:val="center"/>
              <w:rPr>
                <w:b/>
                <w:szCs w:val="24"/>
              </w:rPr>
            </w:pPr>
            <w:r w:rsidRPr="00BE0A33">
              <w:rPr>
                <w:b/>
                <w:szCs w:val="24"/>
              </w:rPr>
              <w:t>Đường kính phần cuối</w:t>
            </w:r>
          </w:p>
          <w:p w14:paraId="108327F5" w14:textId="77777777" w:rsidR="00EB4118" w:rsidRPr="00BE0A33" w:rsidRDefault="00EB4118" w:rsidP="00C93351">
            <w:pPr>
              <w:jc w:val="center"/>
              <w:rPr>
                <w:szCs w:val="24"/>
              </w:rPr>
            </w:pPr>
            <w:r w:rsidRPr="00BE0A33">
              <w:rPr>
                <w:szCs w:val="24"/>
              </w:rPr>
              <w:t>mm</w:t>
            </w:r>
          </w:p>
        </w:tc>
        <w:tc>
          <w:tcPr>
            <w:tcW w:w="3545" w:type="dxa"/>
          </w:tcPr>
          <w:p w14:paraId="12A0ABE3" w14:textId="77777777" w:rsidR="00EB4118" w:rsidRPr="00BE0A33" w:rsidRDefault="00EB4118" w:rsidP="00C93351">
            <w:pPr>
              <w:jc w:val="center"/>
              <w:rPr>
                <w:b/>
                <w:szCs w:val="24"/>
              </w:rPr>
            </w:pPr>
            <w:r w:rsidRPr="00BE0A33">
              <w:rPr>
                <w:b/>
                <w:szCs w:val="24"/>
              </w:rPr>
              <w:t>Mô-men xoắn</w:t>
            </w:r>
          </w:p>
          <w:p w14:paraId="38EEDAB0" w14:textId="77777777" w:rsidR="00EB4118" w:rsidRPr="00BE0A33" w:rsidRDefault="00EB4118" w:rsidP="00C93351">
            <w:pPr>
              <w:jc w:val="center"/>
              <w:rPr>
                <w:szCs w:val="24"/>
              </w:rPr>
            </w:pPr>
            <w:r w:rsidRPr="00BE0A33">
              <w:rPr>
                <w:szCs w:val="24"/>
              </w:rPr>
              <w:t>Nm</w:t>
            </w:r>
          </w:p>
        </w:tc>
      </w:tr>
      <w:tr w:rsidR="00EB4118" w:rsidRPr="00BE0A33" w14:paraId="6DD6D10D" w14:textId="77777777" w:rsidTr="00C93351">
        <w:tc>
          <w:tcPr>
            <w:tcW w:w="3543" w:type="dxa"/>
          </w:tcPr>
          <w:p w14:paraId="7A9AEBA0" w14:textId="77777777" w:rsidR="00EB4118" w:rsidRPr="00BE0A33" w:rsidRDefault="00EB4118" w:rsidP="00C93351">
            <w:pPr>
              <w:jc w:val="center"/>
              <w:rPr>
                <w:szCs w:val="24"/>
              </w:rPr>
            </w:pPr>
            <w:r w:rsidRPr="00BE0A33">
              <w:rPr>
                <w:szCs w:val="24"/>
              </w:rPr>
              <w:t>&lt; 8,0</w:t>
            </w:r>
          </w:p>
        </w:tc>
        <w:tc>
          <w:tcPr>
            <w:tcW w:w="3545" w:type="dxa"/>
          </w:tcPr>
          <w:p w14:paraId="244E6073" w14:textId="77777777" w:rsidR="00EB4118" w:rsidRPr="00BE0A33" w:rsidRDefault="00EB4118" w:rsidP="00C93351">
            <w:pPr>
              <w:jc w:val="center"/>
              <w:rPr>
                <w:szCs w:val="24"/>
              </w:rPr>
            </w:pPr>
            <w:r w:rsidRPr="00BE0A33">
              <w:rPr>
                <w:szCs w:val="24"/>
              </w:rPr>
              <w:t>0,3</w:t>
            </w:r>
          </w:p>
        </w:tc>
      </w:tr>
      <w:tr w:rsidR="00EB4118" w:rsidRPr="00BE0A33" w14:paraId="7B0A5479" w14:textId="77777777" w:rsidTr="00C93351">
        <w:tc>
          <w:tcPr>
            <w:tcW w:w="3543" w:type="dxa"/>
          </w:tcPr>
          <w:p w14:paraId="651EBF2E" w14:textId="77777777" w:rsidR="00EB4118" w:rsidRPr="00BE0A33" w:rsidRDefault="00EB4118" w:rsidP="00C93351">
            <w:pPr>
              <w:jc w:val="center"/>
              <w:rPr>
                <w:szCs w:val="24"/>
              </w:rPr>
            </w:pPr>
            <w:r w:rsidRPr="00BE0A33">
              <w:rPr>
                <w:szCs w:val="24"/>
              </w:rPr>
              <w:t>≥ 8,0</w:t>
            </w:r>
          </w:p>
        </w:tc>
        <w:tc>
          <w:tcPr>
            <w:tcW w:w="3545" w:type="dxa"/>
          </w:tcPr>
          <w:p w14:paraId="6799316F" w14:textId="77777777" w:rsidR="00EB4118" w:rsidRPr="00BE0A33" w:rsidRDefault="00EB4118" w:rsidP="00C93351">
            <w:pPr>
              <w:jc w:val="center"/>
              <w:rPr>
                <w:szCs w:val="24"/>
              </w:rPr>
            </w:pPr>
            <w:r w:rsidRPr="00BE0A33">
              <w:rPr>
                <w:szCs w:val="24"/>
              </w:rPr>
              <w:t>0,6</w:t>
            </w:r>
          </w:p>
        </w:tc>
      </w:tr>
    </w:tbl>
    <w:p w14:paraId="5657AE67" w14:textId="77777777" w:rsidR="00EB4118" w:rsidRPr="00BE0A33" w:rsidRDefault="00EB4118" w:rsidP="00EB4118">
      <w:pPr>
        <w:jc w:val="center"/>
        <w:rPr>
          <w:b/>
          <w:szCs w:val="24"/>
        </w:rPr>
      </w:pPr>
    </w:p>
    <w:p w14:paraId="6306F26D" w14:textId="49694FE2" w:rsidR="00EB4118" w:rsidRPr="00BE0A33" w:rsidRDefault="00EB4118" w:rsidP="00B62825">
      <w:pPr>
        <w:pStyle w:val="Heading1"/>
      </w:pPr>
      <w:bookmarkStart w:id="116" w:name="_Toc100063910"/>
      <w:r w:rsidRPr="00BE0A33">
        <w:t xml:space="preserve">Phụ lục </w:t>
      </w:r>
      <w:r w:rsidR="006068B2">
        <w:t>R</w:t>
      </w:r>
      <w:bookmarkEnd w:id="116"/>
    </w:p>
    <w:p w14:paraId="6B399A36" w14:textId="26C622A4" w:rsidR="00B62825" w:rsidRDefault="00B62825" w:rsidP="00933DAE">
      <w:pPr>
        <w:pStyle w:val="Heading3"/>
        <w:jc w:val="center"/>
      </w:pPr>
      <w:bookmarkStart w:id="117" w:name="_Toc100063911"/>
      <w:r w:rsidRPr="00E6066C">
        <w:t>(Quy định)</w:t>
      </w:r>
      <w:bookmarkEnd w:id="117"/>
    </w:p>
    <w:p w14:paraId="1A2BC3AC" w14:textId="77777777" w:rsidR="00B62825" w:rsidRDefault="00B62825" w:rsidP="00933DAE">
      <w:pPr>
        <w:pStyle w:val="Heading3"/>
        <w:jc w:val="center"/>
      </w:pPr>
    </w:p>
    <w:p w14:paraId="3B819052" w14:textId="78262A81" w:rsidR="00EB4118" w:rsidRPr="00BE0A33" w:rsidRDefault="00EB4118" w:rsidP="00933DAE">
      <w:pPr>
        <w:pStyle w:val="Heading3"/>
        <w:jc w:val="center"/>
      </w:pPr>
      <w:bookmarkStart w:id="118" w:name="_Toc100063912"/>
      <w:r w:rsidRPr="00BE0A33">
        <w:t>Xác định các bộ phận có thể tiếp cận</w:t>
      </w:r>
      <w:bookmarkEnd w:id="118"/>
    </w:p>
    <w:p w14:paraId="748A7B91" w14:textId="25B99F0F" w:rsidR="00EB4118" w:rsidRPr="00BE0A33" w:rsidRDefault="006068B2" w:rsidP="00EB4118">
      <w:pPr>
        <w:rPr>
          <w:b/>
          <w:szCs w:val="24"/>
        </w:rPr>
      </w:pPr>
      <w:r>
        <w:rPr>
          <w:b/>
          <w:szCs w:val="24"/>
        </w:rPr>
        <w:t>R.</w:t>
      </w:r>
      <w:r w:rsidR="00EB4118" w:rsidRPr="00BE0A33">
        <w:rPr>
          <w:b/>
          <w:szCs w:val="24"/>
        </w:rPr>
        <w:t>1 Các bộ phận có thể tiếp cận của thiết bị</w:t>
      </w:r>
    </w:p>
    <w:p w14:paraId="7FB36B73" w14:textId="39F1DBEC" w:rsidR="00EB4118" w:rsidRPr="00BE0A33" w:rsidRDefault="006068B2" w:rsidP="00EB4118">
      <w:pPr>
        <w:rPr>
          <w:b/>
          <w:szCs w:val="24"/>
        </w:rPr>
      </w:pPr>
      <w:r>
        <w:rPr>
          <w:b/>
          <w:szCs w:val="24"/>
        </w:rPr>
        <w:t>R.</w:t>
      </w:r>
      <w:r w:rsidR="00EB4118" w:rsidRPr="00BE0A33">
        <w:rPr>
          <w:b/>
          <w:szCs w:val="24"/>
        </w:rPr>
        <w:t>1.1 Yêu cầu chung</w:t>
      </w:r>
    </w:p>
    <w:p w14:paraId="212E0BB2" w14:textId="6DD38277" w:rsidR="00EB4118" w:rsidRPr="00BE0A33" w:rsidRDefault="00EB4118" w:rsidP="00EB4118">
      <w:pPr>
        <w:rPr>
          <w:szCs w:val="24"/>
        </w:rPr>
      </w:pPr>
      <w:r w:rsidRPr="00BE0A33">
        <w:rPr>
          <w:szCs w:val="24"/>
        </w:rPr>
        <w:t xml:space="preserve">Bộ phận tiếp cận được của thiết bị là bộ phận có thể chạm vào bằng bộ phận cơ thể. Với mục đích xác định bộ phận có thể tiếp cận được, bộ phận cơ thể được thể hiện bằng một hoặc nhiều đầu </w:t>
      </w:r>
      <w:r w:rsidR="00562C91">
        <w:rPr>
          <w:szCs w:val="24"/>
        </w:rPr>
        <w:t>đo</w:t>
      </w:r>
      <w:r w:rsidRPr="00BE0A33">
        <w:rPr>
          <w:szCs w:val="24"/>
        </w:rPr>
        <w:t xml:space="preserve"> thử nghiệm được chỉ định.</w:t>
      </w:r>
    </w:p>
    <w:p w14:paraId="7E837B4F" w14:textId="25876743" w:rsidR="00EB4118" w:rsidRPr="00BE0A33" w:rsidRDefault="00562C91" w:rsidP="00EB4118">
      <w:pPr>
        <w:rPr>
          <w:szCs w:val="24"/>
        </w:rPr>
      </w:pPr>
      <w:r>
        <w:rPr>
          <w:szCs w:val="24"/>
        </w:rPr>
        <w:t>Các bộ phận có thể</w:t>
      </w:r>
      <w:r w:rsidR="00EB4118" w:rsidRPr="00BE0A33">
        <w:rPr>
          <w:szCs w:val="24"/>
        </w:rPr>
        <w:t xml:space="preserve"> tiếp cận của thiết bị có thể bao gồm các bộ phận phía sau cửa, bảng điều khiển, nắp có thể tháo rời, v.v. có thể mở được mà không cần sử dụng công cụ.</w:t>
      </w:r>
    </w:p>
    <w:p w14:paraId="151E8920" w14:textId="77777777" w:rsidR="00EB4118" w:rsidRPr="00BE0A33" w:rsidRDefault="00EB4118" w:rsidP="00EB4118">
      <w:pPr>
        <w:rPr>
          <w:szCs w:val="24"/>
        </w:rPr>
      </w:pPr>
      <w:r w:rsidRPr="00BE0A33">
        <w:rPr>
          <w:szCs w:val="24"/>
        </w:rPr>
        <w:t>Các bộ phận có thể tiếp cận không bao gồm những bộ phận có thể tiếp cận được khi thiết bị đứng trên sàn có khối lượng vượt quá 40 kg bị nghiêng.</w:t>
      </w:r>
    </w:p>
    <w:p w14:paraId="4F7F5B2E" w14:textId="77777777" w:rsidR="00EB4118" w:rsidRPr="00BE0A33" w:rsidRDefault="00EB4118" w:rsidP="00EB4118">
      <w:pPr>
        <w:rPr>
          <w:szCs w:val="24"/>
        </w:rPr>
      </w:pPr>
      <w:r w:rsidRPr="00BE0A33">
        <w:rPr>
          <w:szCs w:val="24"/>
        </w:rPr>
        <w:t>Đối với thiết bị được thiết kế để lắp trong nhà hoặc lắp vào giá đỡ, hoặc lắp ráp phụ và những thứ tương tự để kết hợp với thiết bị lớn hơn, các bộ phận có thể tiếp cận được không bao gồm những bộ phận không thể tiếp cận khi thiết bị hoặc cụm lắp ráp phụ được lắp đặt theo phương pháp lắp hoặc lắp đặt cụ thể trong hướng dẫn cài đặt.</w:t>
      </w:r>
    </w:p>
    <w:p w14:paraId="63D9C348" w14:textId="77777777" w:rsidR="00EB4118" w:rsidRPr="00BE0A33" w:rsidRDefault="00EB4118" w:rsidP="00EB4118">
      <w:pPr>
        <w:rPr>
          <w:szCs w:val="24"/>
        </w:rPr>
      </w:pPr>
      <w:r w:rsidRPr="00BE0A33">
        <w:rPr>
          <w:szCs w:val="24"/>
        </w:rPr>
        <w:t>Một bộ phận được coi là có thể sử dụng được nếu các hướng dẫn hoặc nhãn hiệu dự định tuân theo yêu cầu một người phải tiếp xúc thực tế với bộ phận đó. Điều này áp dụng mà không cần kiểm tra và bất kể công cụ có được yêu cầu để đạt được quyền truy cập hay không</w:t>
      </w:r>
    </w:p>
    <w:p w14:paraId="34259D9D" w14:textId="2DBE14EA" w:rsidR="00EB4118" w:rsidRPr="00BE0A33" w:rsidRDefault="006068B2" w:rsidP="00EB4118">
      <w:pPr>
        <w:rPr>
          <w:b/>
          <w:szCs w:val="24"/>
        </w:rPr>
      </w:pPr>
      <w:r>
        <w:rPr>
          <w:b/>
          <w:szCs w:val="24"/>
        </w:rPr>
        <w:t>R.</w:t>
      </w:r>
      <w:r w:rsidR="00EB4118" w:rsidRPr="00BE0A33">
        <w:rPr>
          <w:b/>
          <w:szCs w:val="24"/>
        </w:rPr>
        <w:t>1.2 Phương pháp thử nghiệm 1 - Các bề mặt và lỗ hở được thử nghiệm bằng các đầu dò thử nghiệm có khớp nối</w:t>
      </w:r>
    </w:p>
    <w:p w14:paraId="221C5E90" w14:textId="77777777" w:rsidR="00EB4118" w:rsidRPr="00BE0A33" w:rsidRDefault="00EB4118" w:rsidP="00EB4118">
      <w:pPr>
        <w:rPr>
          <w:i/>
          <w:szCs w:val="24"/>
        </w:rPr>
      </w:pPr>
      <w:r w:rsidRPr="00BE0A33">
        <w:rPr>
          <w:i/>
          <w:szCs w:val="24"/>
        </w:rPr>
        <w:t>Đối với các bề mặt và lỗ hở, đầu đo thử nghiệm có mối nối sau đây được đặt, không cần lực đáng kể và ở bất kỳ vị trí nào có thể, lên các bề mặt và lỗ hở của thiết bị:</w:t>
      </w:r>
    </w:p>
    <w:p w14:paraId="35647B93" w14:textId="214AAF89" w:rsidR="00EB4118" w:rsidRPr="00BE0A33" w:rsidRDefault="00EB4118" w:rsidP="00EB4118">
      <w:pPr>
        <w:rPr>
          <w:i/>
          <w:szCs w:val="24"/>
        </w:rPr>
      </w:pPr>
      <w:r w:rsidRPr="00BE0A33">
        <w:rPr>
          <w:i/>
          <w:szCs w:val="24"/>
        </w:rPr>
        <w:t xml:space="preserve">- đầu đo thử nghiệm của Hình </w:t>
      </w:r>
      <w:r w:rsidR="006068B2">
        <w:rPr>
          <w:i/>
          <w:szCs w:val="24"/>
        </w:rPr>
        <w:t>R.</w:t>
      </w:r>
      <w:r w:rsidRPr="00BE0A33">
        <w:rPr>
          <w:i/>
          <w:szCs w:val="24"/>
        </w:rPr>
        <w:t>1 đối với thiết bị mà trẻ em có thể tiếp cận được;</w:t>
      </w:r>
    </w:p>
    <w:p w14:paraId="6AE59842" w14:textId="3B05C311" w:rsidR="00EB4118" w:rsidRPr="00BE0A33" w:rsidRDefault="00EB4118" w:rsidP="00EB4118">
      <w:pPr>
        <w:rPr>
          <w:i/>
          <w:szCs w:val="24"/>
        </w:rPr>
      </w:pPr>
      <w:r w:rsidRPr="00BE0A33">
        <w:rPr>
          <w:i/>
          <w:szCs w:val="24"/>
        </w:rPr>
        <w:t xml:space="preserve">CHÚ THÍCH 1: Thiết bị được thiết kế để sử dụng trong gia đình, trường học, công cộng và các địa điểm tương tự là thiết bị thường được coi là trẻ em có thể tiếp cận được, xem thêm </w:t>
      </w:r>
      <w:r w:rsidR="00FA7B70">
        <w:rPr>
          <w:i/>
          <w:szCs w:val="24"/>
        </w:rPr>
        <w:t>Mục E.</w:t>
      </w:r>
      <w:r w:rsidRPr="00BE0A33">
        <w:rPr>
          <w:i/>
          <w:szCs w:val="24"/>
        </w:rPr>
        <w:t>.4.</w:t>
      </w:r>
    </w:p>
    <w:p w14:paraId="050EFE5D" w14:textId="62AC9958" w:rsidR="00EB4118" w:rsidRPr="00BE0A33" w:rsidRDefault="00EB4118" w:rsidP="00EB4118">
      <w:pPr>
        <w:rPr>
          <w:i/>
          <w:szCs w:val="24"/>
        </w:rPr>
      </w:pPr>
      <w:r w:rsidRPr="00BE0A33">
        <w:rPr>
          <w:i/>
          <w:szCs w:val="24"/>
        </w:rPr>
        <w:t xml:space="preserve">- đầu đo thử nghiệm của Hình </w:t>
      </w:r>
      <w:r w:rsidR="006068B2">
        <w:rPr>
          <w:i/>
          <w:szCs w:val="24"/>
        </w:rPr>
        <w:t>R.</w:t>
      </w:r>
      <w:r w:rsidRPr="00BE0A33">
        <w:rPr>
          <w:i/>
          <w:szCs w:val="24"/>
        </w:rPr>
        <w:t>2 đối với thiết bị mà trẻ em không thể tiếp cận được.</w:t>
      </w:r>
    </w:p>
    <w:p w14:paraId="2B40D5EE" w14:textId="77777777" w:rsidR="00EB4118" w:rsidRPr="00BE0A33" w:rsidRDefault="00EB4118" w:rsidP="00EB4118">
      <w:pPr>
        <w:rPr>
          <w:i/>
          <w:szCs w:val="24"/>
        </w:rPr>
      </w:pPr>
      <w:r w:rsidRPr="00BE0A33">
        <w:rPr>
          <w:i/>
          <w:szCs w:val="24"/>
        </w:rPr>
        <w:t>Nếu có thể đi vào phía sau cửa, bảng điều khiển, nắp có thể tháo rời, v.v. mà không cần sử dụng công cụ hoặc mục nhập được hướng dẫn bởi hướng dẫn hoặc nhãn hiệu của nhà sản xuất, có hoặc không sử dụng công cụ, thì đầu dò thử nghiệm được áp dụng cho các bề mặt và khe hở trong các lĩnh vực đó.</w:t>
      </w:r>
    </w:p>
    <w:p w14:paraId="715BE260" w14:textId="77777777" w:rsidR="00EB4118" w:rsidRPr="00BE0A33" w:rsidRDefault="00EB4118" w:rsidP="00EB4118">
      <w:pPr>
        <w:rPr>
          <w:i/>
          <w:szCs w:val="24"/>
        </w:rPr>
      </w:pPr>
      <w:r w:rsidRPr="00BE0A33">
        <w:rPr>
          <w:i/>
          <w:szCs w:val="24"/>
        </w:rPr>
        <w:t>Khi toàn bộ đầu đo đi qua một lỗ lớn (cho phép cánh tay xâm nhập nhưng không phải vai), đầu đo phải được áp dụng cho tất cả các bộ phận trong bán cầu có bán kính 762 mm.</w:t>
      </w:r>
    </w:p>
    <w:p w14:paraId="6D0871B0" w14:textId="77777777" w:rsidR="00EB4118" w:rsidRPr="00BE0A33" w:rsidRDefault="00EB4118" w:rsidP="00EB4118">
      <w:pPr>
        <w:rPr>
          <w:i/>
          <w:szCs w:val="24"/>
        </w:rPr>
      </w:pPr>
      <w:r w:rsidRPr="00BE0A33">
        <w:rPr>
          <w:i/>
          <w:szCs w:val="24"/>
        </w:rPr>
        <w:lastRenderedPageBreak/>
        <w:t>Tay cầm của đầu đo phải hướng dọc theo một đường về phía lỗ lớn để mô phỏng bàn tay ở phần cuối của cánh tay kéo dài qua lỗ lớn. Mặt phẳng của bán cầu phải là mặt phẳng bên ngoài của lỗ mở. Bất kỳ bộ phận nào bên ngoài bán cầu có bán kính 762 mm được coi là không thể tiếp cận.</w:t>
      </w:r>
    </w:p>
    <w:p w14:paraId="77FE4DAB" w14:textId="77777777" w:rsidR="00EB4118" w:rsidRPr="00BE0A33" w:rsidRDefault="00EB4118" w:rsidP="00EB4118">
      <w:pPr>
        <w:rPr>
          <w:i/>
          <w:szCs w:val="24"/>
        </w:rPr>
      </w:pPr>
      <w:r w:rsidRPr="00BE0A33">
        <w:rPr>
          <w:i/>
          <w:szCs w:val="24"/>
        </w:rPr>
        <w:t>CHÚ THÍCH 2: Có thể tháo dỡ thiết bị để thực hiện thử nghiệm này</w:t>
      </w:r>
    </w:p>
    <w:p w14:paraId="71F68624" w14:textId="03E67782" w:rsidR="00EB4118" w:rsidRPr="00BE0A33" w:rsidRDefault="006068B2" w:rsidP="00EB4118">
      <w:pPr>
        <w:rPr>
          <w:b/>
          <w:szCs w:val="24"/>
        </w:rPr>
      </w:pPr>
      <w:r>
        <w:rPr>
          <w:b/>
          <w:szCs w:val="24"/>
        </w:rPr>
        <w:t>R.</w:t>
      </w:r>
      <w:r w:rsidR="00EB4118" w:rsidRPr="00BE0A33">
        <w:rPr>
          <w:b/>
          <w:szCs w:val="24"/>
        </w:rPr>
        <w:t>1.3 Phương pháp thử nghiệm 2 - Các lỗ hở được thử nghiệm bằng các đầu đo thử nghiệm thẳng không dính nhau</w:t>
      </w:r>
    </w:p>
    <w:p w14:paraId="1984F802" w14:textId="297AE1D3" w:rsidR="00EB4118" w:rsidRPr="00BE0A33" w:rsidRDefault="00EB4118" w:rsidP="00EB4118">
      <w:pPr>
        <w:rPr>
          <w:i/>
          <w:szCs w:val="24"/>
        </w:rPr>
      </w:pPr>
      <w:r w:rsidRPr="00BE0A33">
        <w:rPr>
          <w:i/>
          <w:szCs w:val="24"/>
        </w:rPr>
        <w:t xml:space="preserve">Các lỗ hở ngăn cản việc tiếp cận một bộ phận bằng đầu đo thử nghiệm có khớp nối thích hợp của Hình </w:t>
      </w:r>
      <w:r w:rsidR="006068B2">
        <w:rPr>
          <w:i/>
          <w:szCs w:val="24"/>
        </w:rPr>
        <w:t>R.</w:t>
      </w:r>
      <w:r w:rsidRPr="00BE0A33">
        <w:rPr>
          <w:i/>
          <w:szCs w:val="24"/>
        </w:rPr>
        <w:t xml:space="preserve">1 hoặc Hình </w:t>
      </w:r>
      <w:r w:rsidR="006068B2">
        <w:rPr>
          <w:i/>
          <w:szCs w:val="24"/>
        </w:rPr>
        <w:t>R.</w:t>
      </w:r>
      <w:r w:rsidRPr="00BE0A33">
        <w:rPr>
          <w:i/>
          <w:szCs w:val="24"/>
        </w:rPr>
        <w:t>2 được thử nghiệm thêm bằng phương pháp thử nghiệm tương ứng phiên bản không ghép nối thẳng.</w:t>
      </w:r>
    </w:p>
    <w:p w14:paraId="1D2B31FB" w14:textId="77777777" w:rsidR="00EB4118" w:rsidRPr="00BE0A33" w:rsidRDefault="00EB4118" w:rsidP="00EB4118">
      <w:pPr>
        <w:rPr>
          <w:i/>
          <w:szCs w:val="24"/>
        </w:rPr>
      </w:pPr>
      <w:r w:rsidRPr="00BE0A33">
        <w:rPr>
          <w:i/>
          <w:szCs w:val="24"/>
        </w:rPr>
        <w:t>Đặt đầu đo với lực 30 N. Nếu đầu đo không dính vào các lỗ, phương pháp thử nghiệm 1 được lặp lại, ngoại trừ việc phiên bản có khớp áp dụng của đầu đo thử nghiệm được đẩy qua lỗ bằng bất kỳ lực cần thiết nào đến 30 N.</w:t>
      </w:r>
    </w:p>
    <w:p w14:paraId="1D292814" w14:textId="77777777" w:rsidR="00EB4118" w:rsidRPr="00BE0A33" w:rsidRDefault="00EB4118" w:rsidP="00EB4118">
      <w:pPr>
        <w:jc w:val="center"/>
        <w:rPr>
          <w:i/>
          <w:szCs w:val="24"/>
        </w:rPr>
      </w:pPr>
      <w:r w:rsidRPr="00BE0A33">
        <w:rPr>
          <w:noProof/>
          <w:szCs w:val="24"/>
        </w:rPr>
        <w:drawing>
          <wp:inline distT="0" distB="0" distL="0" distR="0" wp14:anchorId="0855BA1A" wp14:editId="5BD13B67">
            <wp:extent cx="4191000" cy="4324350"/>
            <wp:effectExtent l="0" t="0" r="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a:stretch>
                      <a:fillRect/>
                    </a:stretch>
                  </pic:blipFill>
                  <pic:spPr>
                    <a:xfrm>
                      <a:off x="0" y="0"/>
                      <a:ext cx="4191000" cy="4324350"/>
                    </a:xfrm>
                    <a:prstGeom prst="rect">
                      <a:avLst/>
                    </a:prstGeom>
                  </pic:spPr>
                </pic:pic>
              </a:graphicData>
            </a:graphic>
          </wp:inline>
        </w:drawing>
      </w:r>
    </w:p>
    <w:p w14:paraId="4EF33C17" w14:textId="77777777" w:rsidR="00EB4118" w:rsidRPr="00BE0A33" w:rsidRDefault="00EB4118" w:rsidP="00EB4118">
      <w:pPr>
        <w:rPr>
          <w:szCs w:val="24"/>
        </w:rPr>
      </w:pPr>
      <w:r w:rsidRPr="00BE0A33">
        <w:rPr>
          <w:szCs w:val="24"/>
        </w:rPr>
        <w:t>Dung sai trên các kích thước không có dung sai cụ thể:</w:t>
      </w:r>
    </w:p>
    <w:p w14:paraId="64551A5E" w14:textId="77777777" w:rsidR="00EB4118" w:rsidRPr="00BE0A33" w:rsidRDefault="00EB4118" w:rsidP="00EB4118">
      <w:pPr>
        <w:rPr>
          <w:szCs w:val="24"/>
        </w:rPr>
      </w:pPr>
      <w:r w:rsidRPr="00BE0A33">
        <w:rPr>
          <w:szCs w:val="24"/>
        </w:rPr>
        <w:t>góc: ± 15 ′</w:t>
      </w:r>
    </w:p>
    <w:p w14:paraId="2FE16416" w14:textId="77777777" w:rsidR="00EB4118" w:rsidRPr="00BE0A33" w:rsidRDefault="00EB4118" w:rsidP="00EB4118">
      <w:pPr>
        <w:rPr>
          <w:szCs w:val="24"/>
        </w:rPr>
      </w:pPr>
      <w:r w:rsidRPr="00BE0A33">
        <w:rPr>
          <w:szCs w:val="24"/>
        </w:rPr>
        <w:t>trên bán kính: ± 0,1 mm</w:t>
      </w:r>
    </w:p>
    <w:p w14:paraId="74C974F5" w14:textId="77777777" w:rsidR="00EB4118" w:rsidRPr="00BE0A33" w:rsidRDefault="00EB4118" w:rsidP="00EB4118">
      <w:pPr>
        <w:rPr>
          <w:szCs w:val="24"/>
        </w:rPr>
      </w:pPr>
      <w:r w:rsidRPr="00BE0A33">
        <w:rPr>
          <w:szCs w:val="24"/>
        </w:rPr>
        <w:t>Dung sai trên các kích thước tuyến tính không có dung sai cụ thể:</w:t>
      </w:r>
    </w:p>
    <w:p w14:paraId="6F98DA74" w14:textId="77777777" w:rsidR="00EB4118" w:rsidRPr="00BE0A33" w:rsidRDefault="00EB4118" w:rsidP="00EB4118">
      <w:pPr>
        <w:rPr>
          <w:szCs w:val="24"/>
        </w:rPr>
      </w:pPr>
      <w:r w:rsidRPr="00BE0A33">
        <w:rPr>
          <w:szCs w:val="24"/>
        </w:rPr>
        <w:t>≤ 15 mm:</w:t>
      </w:r>
      <w:r w:rsidRPr="00BE0A33">
        <w:rPr>
          <w:szCs w:val="24"/>
        </w:rPr>
        <w:tab/>
      </w:r>
      <w:r w:rsidRPr="00BE0A33">
        <w:rPr>
          <w:szCs w:val="24"/>
          <w:vertAlign w:val="superscript"/>
        </w:rPr>
        <w:t xml:space="preserve">0     </w:t>
      </w:r>
      <w:r w:rsidRPr="00BE0A33">
        <w:rPr>
          <w:szCs w:val="24"/>
        </w:rPr>
        <w:t>mm</w:t>
      </w:r>
    </w:p>
    <w:p w14:paraId="5601934B" w14:textId="77777777" w:rsidR="00EB4118" w:rsidRPr="00BE0A33" w:rsidRDefault="00EB4118" w:rsidP="00EB4118">
      <w:pPr>
        <w:rPr>
          <w:szCs w:val="24"/>
        </w:rPr>
      </w:pPr>
      <w:r w:rsidRPr="00BE0A33">
        <w:rPr>
          <w:szCs w:val="24"/>
        </w:rPr>
        <w:tab/>
      </w:r>
      <w:r w:rsidRPr="00BE0A33">
        <w:rPr>
          <w:szCs w:val="24"/>
        </w:rPr>
        <w:tab/>
        <w:t>-0.1</w:t>
      </w:r>
    </w:p>
    <w:p w14:paraId="157C8787" w14:textId="77777777" w:rsidR="00EB4118" w:rsidRPr="00BE0A33" w:rsidRDefault="00EB4118" w:rsidP="00EB4118">
      <w:pPr>
        <w:rPr>
          <w:szCs w:val="24"/>
        </w:rPr>
      </w:pPr>
      <w:r w:rsidRPr="00BE0A33">
        <w:rPr>
          <w:szCs w:val="24"/>
        </w:rPr>
        <w:t>&gt; 15 mm ≤ 25 mm: ± 0,1 mm</w:t>
      </w:r>
    </w:p>
    <w:p w14:paraId="6568135E" w14:textId="77777777" w:rsidR="00EB4118" w:rsidRPr="00BE0A33" w:rsidRDefault="00EB4118" w:rsidP="00EB4118">
      <w:pPr>
        <w:rPr>
          <w:szCs w:val="24"/>
        </w:rPr>
      </w:pPr>
      <w:r w:rsidRPr="00BE0A33">
        <w:rPr>
          <w:szCs w:val="24"/>
        </w:rPr>
        <w:t>&gt; 25 mm: ± 0,3 mm</w:t>
      </w:r>
    </w:p>
    <w:p w14:paraId="64BBE85E" w14:textId="77777777" w:rsidR="00EB4118" w:rsidRPr="00BE0A33" w:rsidRDefault="00EB4118" w:rsidP="00EB4118">
      <w:pPr>
        <w:rPr>
          <w:szCs w:val="24"/>
        </w:rPr>
      </w:pPr>
      <w:r w:rsidRPr="00BE0A33">
        <w:rPr>
          <w:szCs w:val="24"/>
        </w:rPr>
        <w:t>Vật liệu của đầu dò thử nghiệm: ví dụ như thép đã qua xử lý nhiệt.</w:t>
      </w:r>
    </w:p>
    <w:p w14:paraId="17CE5B95" w14:textId="21EF5567" w:rsidR="00EB4118" w:rsidRPr="00BE0A33" w:rsidRDefault="00EB4118" w:rsidP="00EB4118">
      <w:pPr>
        <w:rPr>
          <w:b/>
          <w:i/>
          <w:szCs w:val="24"/>
        </w:rPr>
      </w:pPr>
      <w:r w:rsidRPr="00BE0A33">
        <w:rPr>
          <w:b/>
          <w:i/>
          <w:szCs w:val="24"/>
        </w:rPr>
        <w:lastRenderedPageBreak/>
        <w:t xml:space="preserve">Hình </w:t>
      </w:r>
      <w:r w:rsidR="006068B2">
        <w:rPr>
          <w:b/>
          <w:i/>
          <w:szCs w:val="24"/>
        </w:rPr>
        <w:t>R.</w:t>
      </w:r>
      <w:r w:rsidRPr="00BE0A33">
        <w:rPr>
          <w:b/>
          <w:i/>
          <w:szCs w:val="24"/>
        </w:rPr>
        <w:t>1 - Đầu đo thử nghiệm có khớp nối đối với thiết bị mà trẻ em có thể tiếp cận được</w:t>
      </w:r>
    </w:p>
    <w:p w14:paraId="629C1927" w14:textId="77777777" w:rsidR="00EB4118" w:rsidRPr="00BE0A33" w:rsidRDefault="00EB4118" w:rsidP="00EB4118">
      <w:pPr>
        <w:jc w:val="center"/>
        <w:rPr>
          <w:b/>
          <w:i/>
          <w:szCs w:val="24"/>
        </w:rPr>
      </w:pPr>
      <w:r w:rsidRPr="00BE0A33">
        <w:rPr>
          <w:noProof/>
          <w:szCs w:val="24"/>
        </w:rPr>
        <w:drawing>
          <wp:inline distT="0" distB="0" distL="0" distR="0" wp14:anchorId="04E0D4F5" wp14:editId="40567C1E">
            <wp:extent cx="4010025" cy="5057775"/>
            <wp:effectExtent l="0" t="0" r="9525" b="9525"/>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a:stretch>
                      <a:fillRect/>
                    </a:stretch>
                  </pic:blipFill>
                  <pic:spPr>
                    <a:xfrm>
                      <a:off x="0" y="0"/>
                      <a:ext cx="4010025" cy="5057775"/>
                    </a:xfrm>
                    <a:prstGeom prst="rect">
                      <a:avLst/>
                    </a:prstGeom>
                  </pic:spPr>
                </pic:pic>
              </a:graphicData>
            </a:graphic>
          </wp:inline>
        </w:drawing>
      </w:r>
    </w:p>
    <w:p w14:paraId="197DC596" w14:textId="77777777" w:rsidR="00EB4118" w:rsidRPr="00BE0A33" w:rsidRDefault="00EB4118" w:rsidP="00EB4118">
      <w:pPr>
        <w:rPr>
          <w:szCs w:val="24"/>
        </w:rPr>
      </w:pPr>
      <w:r w:rsidRPr="00BE0A33">
        <w:rPr>
          <w:szCs w:val="24"/>
        </w:rPr>
        <w:t>Kích thước tuyến tính tính bằng milimét</w:t>
      </w:r>
    </w:p>
    <w:p w14:paraId="0911CBDC" w14:textId="77777777" w:rsidR="00EB4118" w:rsidRPr="00BE0A33" w:rsidRDefault="00EB4118" w:rsidP="00EB4118">
      <w:pPr>
        <w:rPr>
          <w:szCs w:val="24"/>
        </w:rPr>
      </w:pPr>
      <w:r w:rsidRPr="00BE0A33">
        <w:rPr>
          <w:szCs w:val="24"/>
        </w:rPr>
        <w:t>Dung sai trên các kích thước không có dung sai cụ thể:</w:t>
      </w:r>
    </w:p>
    <w:p w14:paraId="0AC66B86" w14:textId="77777777" w:rsidR="00EB4118" w:rsidRPr="00BE0A33" w:rsidRDefault="00EB4118" w:rsidP="00EB4118">
      <w:pPr>
        <w:rPr>
          <w:szCs w:val="24"/>
        </w:rPr>
      </w:pPr>
      <w:r w:rsidRPr="00BE0A33">
        <w:rPr>
          <w:szCs w:val="24"/>
        </w:rPr>
        <w:t>Góc 14 ° và 37 °: ± 15 ′</w:t>
      </w:r>
    </w:p>
    <w:p w14:paraId="7917BAC9" w14:textId="77777777" w:rsidR="00EB4118" w:rsidRPr="00BE0A33" w:rsidRDefault="00EB4118" w:rsidP="00EB4118">
      <w:pPr>
        <w:rPr>
          <w:szCs w:val="24"/>
        </w:rPr>
      </w:pPr>
      <w:r w:rsidRPr="00BE0A33">
        <w:rPr>
          <w:szCs w:val="24"/>
        </w:rPr>
        <w:t>trên bán kính: ± 0,1 mm</w:t>
      </w:r>
    </w:p>
    <w:p w14:paraId="1E659952" w14:textId="77777777" w:rsidR="00EB4118" w:rsidRPr="00BE0A33" w:rsidRDefault="00EB4118" w:rsidP="00EB4118">
      <w:pPr>
        <w:rPr>
          <w:szCs w:val="24"/>
        </w:rPr>
      </w:pPr>
      <w:r w:rsidRPr="00BE0A33">
        <w:rPr>
          <w:szCs w:val="24"/>
        </w:rPr>
        <w:t>trên kích thước tuyến tính:</w:t>
      </w:r>
    </w:p>
    <w:p w14:paraId="3AB7B2A2" w14:textId="77777777" w:rsidR="00EB4118" w:rsidRPr="00BE0A33" w:rsidRDefault="00EB4118" w:rsidP="00EB4118">
      <w:pPr>
        <w:rPr>
          <w:szCs w:val="24"/>
        </w:rPr>
      </w:pPr>
      <w:r w:rsidRPr="00BE0A33">
        <w:rPr>
          <w:szCs w:val="24"/>
        </w:rPr>
        <w:t>≤ 15 mm:</w:t>
      </w:r>
      <w:r w:rsidRPr="00BE0A33">
        <w:rPr>
          <w:szCs w:val="24"/>
        </w:rPr>
        <w:tab/>
      </w:r>
      <w:r w:rsidRPr="00BE0A33">
        <w:rPr>
          <w:szCs w:val="24"/>
          <w:vertAlign w:val="superscript"/>
        </w:rPr>
        <w:t xml:space="preserve">0     </w:t>
      </w:r>
      <w:r w:rsidRPr="00BE0A33">
        <w:rPr>
          <w:szCs w:val="24"/>
        </w:rPr>
        <w:t>mm</w:t>
      </w:r>
    </w:p>
    <w:p w14:paraId="344CD482" w14:textId="77777777" w:rsidR="00EB4118" w:rsidRPr="00BE0A33" w:rsidRDefault="00EB4118" w:rsidP="00EB4118">
      <w:pPr>
        <w:rPr>
          <w:szCs w:val="24"/>
        </w:rPr>
      </w:pPr>
      <w:r w:rsidRPr="00BE0A33">
        <w:rPr>
          <w:szCs w:val="24"/>
        </w:rPr>
        <w:tab/>
      </w:r>
      <w:r w:rsidRPr="00BE0A33">
        <w:rPr>
          <w:szCs w:val="24"/>
        </w:rPr>
        <w:tab/>
        <w:t>-0.1</w:t>
      </w:r>
    </w:p>
    <w:p w14:paraId="02814909" w14:textId="77777777" w:rsidR="00EB4118" w:rsidRPr="00BE0A33" w:rsidRDefault="00EB4118" w:rsidP="00EB4118">
      <w:pPr>
        <w:rPr>
          <w:szCs w:val="24"/>
        </w:rPr>
      </w:pPr>
      <w:r w:rsidRPr="00BE0A33">
        <w:rPr>
          <w:szCs w:val="24"/>
        </w:rPr>
        <w:t>&gt; 15 mm ≤ 25 mm: ± 0,1 mm</w:t>
      </w:r>
    </w:p>
    <w:p w14:paraId="34DB8E86" w14:textId="77777777" w:rsidR="00EB4118" w:rsidRPr="00BE0A33" w:rsidRDefault="00EB4118" w:rsidP="00EB4118">
      <w:pPr>
        <w:rPr>
          <w:szCs w:val="24"/>
        </w:rPr>
      </w:pPr>
      <w:r w:rsidRPr="00BE0A33">
        <w:rPr>
          <w:szCs w:val="24"/>
        </w:rPr>
        <w:t>&gt; 25 mm: ± 0,3 mm</w:t>
      </w:r>
    </w:p>
    <w:p w14:paraId="65F7839F" w14:textId="77777777" w:rsidR="00EB4118" w:rsidRPr="00BE0A33" w:rsidRDefault="00EB4118" w:rsidP="00EB4118">
      <w:pPr>
        <w:rPr>
          <w:szCs w:val="24"/>
        </w:rPr>
      </w:pPr>
      <w:r w:rsidRPr="00BE0A33">
        <w:rPr>
          <w:szCs w:val="24"/>
        </w:rPr>
        <w:t>CHÚ THÍCH: Đầu đo thử nghiệm có khớp nối này được lấy từ Hình 2, đầu đo thử nghiệm B của IEC 61032: 1997.</w:t>
      </w:r>
    </w:p>
    <w:p w14:paraId="63814C8B" w14:textId="36A44481" w:rsidR="00EB4118" w:rsidRPr="00BE0A33" w:rsidRDefault="00EB4118" w:rsidP="00EB4118">
      <w:pPr>
        <w:rPr>
          <w:b/>
          <w:szCs w:val="24"/>
        </w:rPr>
      </w:pPr>
      <w:r w:rsidRPr="00BE0A33">
        <w:rPr>
          <w:b/>
          <w:szCs w:val="24"/>
        </w:rPr>
        <w:t xml:space="preserve">Hình </w:t>
      </w:r>
      <w:r w:rsidR="006068B2">
        <w:rPr>
          <w:b/>
          <w:szCs w:val="24"/>
        </w:rPr>
        <w:t>R.</w:t>
      </w:r>
      <w:r w:rsidRPr="00BE0A33">
        <w:rPr>
          <w:b/>
          <w:szCs w:val="24"/>
        </w:rPr>
        <w:t>2 - Đầu đo thử nghiệm có khớp nối đối với thiết bị không có khả năng tiếp cận với trẻ em</w:t>
      </w:r>
    </w:p>
    <w:p w14:paraId="72624BE8" w14:textId="77777777" w:rsidR="00EB4118" w:rsidRPr="00BE0A33" w:rsidRDefault="00EB4118" w:rsidP="00EB4118">
      <w:pPr>
        <w:rPr>
          <w:szCs w:val="24"/>
        </w:rPr>
      </w:pPr>
    </w:p>
    <w:p w14:paraId="4006F433" w14:textId="7D0869D0" w:rsidR="00EB4118" w:rsidRPr="00BE0A33" w:rsidRDefault="006068B2" w:rsidP="00EB4118">
      <w:pPr>
        <w:rPr>
          <w:b/>
          <w:szCs w:val="24"/>
        </w:rPr>
      </w:pPr>
      <w:r>
        <w:rPr>
          <w:b/>
          <w:szCs w:val="24"/>
        </w:rPr>
        <w:t>R.</w:t>
      </w:r>
      <w:r w:rsidR="00EB4118" w:rsidRPr="00BE0A33">
        <w:rPr>
          <w:b/>
          <w:szCs w:val="24"/>
        </w:rPr>
        <w:t>1.4 Phương pháp thử nghiệm 3 - Phích cắm, giắc cắm, đầu nối</w:t>
      </w:r>
    </w:p>
    <w:p w14:paraId="65D3182D" w14:textId="769A7D35" w:rsidR="00EB4118" w:rsidRPr="00BE0A33" w:rsidRDefault="00EB4118" w:rsidP="00EB4118">
      <w:pPr>
        <w:rPr>
          <w:szCs w:val="24"/>
        </w:rPr>
      </w:pPr>
      <w:r w:rsidRPr="00BE0A33">
        <w:rPr>
          <w:szCs w:val="24"/>
        </w:rPr>
        <w:t xml:space="preserve">Đầu đo được làm cùn của Hình </w:t>
      </w:r>
      <w:r w:rsidR="006068B2">
        <w:rPr>
          <w:szCs w:val="24"/>
        </w:rPr>
        <w:t>R.</w:t>
      </w:r>
      <w:r w:rsidRPr="00BE0A33">
        <w:rPr>
          <w:szCs w:val="24"/>
        </w:rPr>
        <w:t>3 được sử dụng mà không có lực đáng kể và ở bất kỳ vị trí nào có thể cho các bộ phận được chỉ định.</w:t>
      </w:r>
    </w:p>
    <w:p w14:paraId="6E535368" w14:textId="77777777" w:rsidR="00EB4118" w:rsidRPr="00BE0A33" w:rsidRDefault="00EB4118" w:rsidP="00EB4118">
      <w:pPr>
        <w:jc w:val="center"/>
        <w:rPr>
          <w:szCs w:val="24"/>
        </w:rPr>
      </w:pPr>
      <w:r w:rsidRPr="00BE0A33">
        <w:rPr>
          <w:noProof/>
          <w:szCs w:val="24"/>
        </w:rPr>
        <w:lastRenderedPageBreak/>
        <w:drawing>
          <wp:inline distT="0" distB="0" distL="0" distR="0" wp14:anchorId="50E45ED1" wp14:editId="6416628C">
            <wp:extent cx="4381500" cy="1895475"/>
            <wp:effectExtent l="0" t="0" r="0" b="9525"/>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a:stretch>
                      <a:fillRect/>
                    </a:stretch>
                  </pic:blipFill>
                  <pic:spPr>
                    <a:xfrm>
                      <a:off x="0" y="0"/>
                      <a:ext cx="4381500" cy="1895475"/>
                    </a:xfrm>
                    <a:prstGeom prst="rect">
                      <a:avLst/>
                    </a:prstGeom>
                  </pic:spPr>
                </pic:pic>
              </a:graphicData>
            </a:graphic>
          </wp:inline>
        </w:drawing>
      </w:r>
    </w:p>
    <w:p w14:paraId="0DB3AD8D" w14:textId="2274030D" w:rsidR="00EB4118" w:rsidRPr="00BE0A33" w:rsidRDefault="00EB4118" w:rsidP="00EB4118">
      <w:pPr>
        <w:jc w:val="center"/>
        <w:rPr>
          <w:szCs w:val="24"/>
        </w:rPr>
      </w:pPr>
      <w:r w:rsidRPr="00BE0A33">
        <w:rPr>
          <w:szCs w:val="24"/>
        </w:rPr>
        <w:t xml:space="preserve">Hình </w:t>
      </w:r>
      <w:r w:rsidR="006068B2">
        <w:rPr>
          <w:szCs w:val="24"/>
        </w:rPr>
        <w:t>R.</w:t>
      </w:r>
      <w:r w:rsidRPr="00BE0A33">
        <w:rPr>
          <w:szCs w:val="24"/>
        </w:rPr>
        <w:t>3 - Đầu dò cùn</w:t>
      </w:r>
    </w:p>
    <w:p w14:paraId="4115BBEF" w14:textId="050DD593" w:rsidR="00EB4118" w:rsidRPr="00BE0A33" w:rsidRDefault="006068B2" w:rsidP="00EB4118">
      <w:pPr>
        <w:rPr>
          <w:b/>
          <w:szCs w:val="24"/>
        </w:rPr>
      </w:pPr>
      <w:r>
        <w:rPr>
          <w:b/>
          <w:szCs w:val="24"/>
        </w:rPr>
        <w:t>R.</w:t>
      </w:r>
      <w:r w:rsidR="00EB4118" w:rsidRPr="00BE0A33">
        <w:rPr>
          <w:b/>
          <w:szCs w:val="24"/>
        </w:rPr>
        <w:t>1.5 Phương pháp thử nghiệm 4 - Các khe hở</w:t>
      </w:r>
    </w:p>
    <w:p w14:paraId="79D7A520" w14:textId="60CF4D4C" w:rsidR="00EB4118" w:rsidRPr="00BE0A33" w:rsidRDefault="00EB4118" w:rsidP="00EB4118">
      <w:pPr>
        <w:rPr>
          <w:szCs w:val="24"/>
        </w:rPr>
      </w:pPr>
      <w:r w:rsidRPr="00BE0A33">
        <w:rPr>
          <w:szCs w:val="24"/>
        </w:rPr>
        <w:t>Sử dụng đầu</w:t>
      </w:r>
      <w:r w:rsidR="00562C91">
        <w:rPr>
          <w:szCs w:val="24"/>
        </w:rPr>
        <w:t xml:space="preserve"> dò</w:t>
      </w:r>
      <w:r w:rsidRPr="00BE0A33">
        <w:rPr>
          <w:szCs w:val="24"/>
        </w:rPr>
        <w:t xml:space="preserve"> hình nêm như Hình </w:t>
      </w:r>
      <w:r w:rsidR="006068B2">
        <w:rPr>
          <w:szCs w:val="24"/>
        </w:rPr>
        <w:t>R.</w:t>
      </w:r>
      <w:r w:rsidRPr="00BE0A33">
        <w:rPr>
          <w:szCs w:val="24"/>
        </w:rPr>
        <w:t>4</w:t>
      </w:r>
    </w:p>
    <w:p w14:paraId="60E6ACA4" w14:textId="77777777" w:rsidR="00EB4118" w:rsidRPr="00BE0A33" w:rsidRDefault="00EB4118" w:rsidP="00EB4118">
      <w:pPr>
        <w:jc w:val="center"/>
        <w:rPr>
          <w:szCs w:val="24"/>
        </w:rPr>
      </w:pPr>
      <w:r w:rsidRPr="00BE0A33">
        <w:rPr>
          <w:noProof/>
          <w:szCs w:val="24"/>
        </w:rPr>
        <w:drawing>
          <wp:inline distT="0" distB="0" distL="0" distR="0" wp14:anchorId="49CF80E8" wp14:editId="38911B46">
            <wp:extent cx="4362450" cy="2619375"/>
            <wp:effectExtent l="0" t="0" r="0" b="9525"/>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a:stretch>
                      <a:fillRect/>
                    </a:stretch>
                  </pic:blipFill>
                  <pic:spPr>
                    <a:xfrm>
                      <a:off x="0" y="0"/>
                      <a:ext cx="4362450" cy="2619375"/>
                    </a:xfrm>
                    <a:prstGeom prst="rect">
                      <a:avLst/>
                    </a:prstGeom>
                  </pic:spPr>
                </pic:pic>
              </a:graphicData>
            </a:graphic>
          </wp:inline>
        </w:drawing>
      </w:r>
    </w:p>
    <w:p w14:paraId="0C79FEB3" w14:textId="77777777" w:rsidR="00EB4118" w:rsidRPr="00BE0A33" w:rsidRDefault="00EB4118" w:rsidP="00EB4118">
      <w:pPr>
        <w:rPr>
          <w:szCs w:val="24"/>
        </w:rPr>
      </w:pPr>
      <w:r w:rsidRPr="00BE0A33">
        <w:rPr>
          <w:szCs w:val="24"/>
        </w:rPr>
        <w:t>Dung sai trên các kích thước tuyến tính không có dung sai cụ thể:</w:t>
      </w:r>
    </w:p>
    <w:p w14:paraId="3F2CDAD1" w14:textId="77777777" w:rsidR="00EB4118" w:rsidRPr="00BE0A33" w:rsidRDefault="00EB4118" w:rsidP="00EB4118">
      <w:pPr>
        <w:rPr>
          <w:szCs w:val="24"/>
        </w:rPr>
      </w:pPr>
      <w:r w:rsidRPr="00BE0A33">
        <w:rPr>
          <w:szCs w:val="24"/>
        </w:rPr>
        <w:t>≤ 25 mm: ± 0,13 mm</w:t>
      </w:r>
    </w:p>
    <w:p w14:paraId="36D349D6" w14:textId="77777777" w:rsidR="00EB4118" w:rsidRPr="00BE0A33" w:rsidRDefault="00EB4118" w:rsidP="00EB4118">
      <w:pPr>
        <w:rPr>
          <w:szCs w:val="24"/>
        </w:rPr>
      </w:pPr>
      <w:r w:rsidRPr="00BE0A33">
        <w:rPr>
          <w:szCs w:val="24"/>
        </w:rPr>
        <w:t>&gt; 25 mm: ± 0,3 mm</w:t>
      </w:r>
    </w:p>
    <w:p w14:paraId="62C45C46" w14:textId="77777777" w:rsidR="00EB4118" w:rsidRPr="00BE0A33" w:rsidRDefault="00EB4118" w:rsidP="00EB4118">
      <w:pPr>
        <w:rPr>
          <w:szCs w:val="24"/>
        </w:rPr>
      </w:pPr>
      <w:r w:rsidRPr="00BE0A33">
        <w:rPr>
          <w:szCs w:val="24"/>
        </w:rPr>
        <w:t>CHÚ THÍCH: Độ dày của đầu đo thay đổi theo tuyến tính, với sự thay đổi độ dốc tại các điểm sau dọc theo đầu đo:</w:t>
      </w:r>
    </w:p>
    <w:tbl>
      <w:tblPr>
        <w:tblStyle w:val="TableGrid"/>
        <w:tblW w:w="0" w:type="auto"/>
        <w:tblLook w:val="04A0" w:firstRow="1" w:lastRow="0" w:firstColumn="1" w:lastColumn="0" w:noHBand="0" w:noVBand="1"/>
      </w:tblPr>
      <w:tblGrid>
        <w:gridCol w:w="4546"/>
        <w:gridCol w:w="4518"/>
      </w:tblGrid>
      <w:tr w:rsidR="00EB4118" w:rsidRPr="00BE0A33" w14:paraId="45EAC74D" w14:textId="77777777" w:rsidTr="00C93351">
        <w:tc>
          <w:tcPr>
            <w:tcW w:w="4785" w:type="dxa"/>
          </w:tcPr>
          <w:p w14:paraId="2214D8DA" w14:textId="77777777" w:rsidR="00EB4118" w:rsidRPr="00BE0A33" w:rsidRDefault="00EB4118" w:rsidP="00C93351">
            <w:pPr>
              <w:jc w:val="center"/>
              <w:rPr>
                <w:szCs w:val="24"/>
              </w:rPr>
            </w:pPr>
            <w:r w:rsidRPr="00BE0A33">
              <w:rPr>
                <w:szCs w:val="24"/>
              </w:rPr>
              <w:t>Khoảng cách từ đỉnh đầu đo</w:t>
            </w:r>
          </w:p>
          <w:p w14:paraId="14CFDA7F" w14:textId="77777777" w:rsidR="00EB4118" w:rsidRPr="00BE0A33" w:rsidRDefault="00EB4118" w:rsidP="00C93351">
            <w:pPr>
              <w:jc w:val="center"/>
              <w:rPr>
                <w:szCs w:val="24"/>
              </w:rPr>
            </w:pPr>
            <w:r w:rsidRPr="00BE0A33">
              <w:rPr>
                <w:szCs w:val="24"/>
              </w:rPr>
              <w:t>mm</w:t>
            </w:r>
          </w:p>
        </w:tc>
        <w:tc>
          <w:tcPr>
            <w:tcW w:w="4785" w:type="dxa"/>
          </w:tcPr>
          <w:p w14:paraId="04FDEF91" w14:textId="77777777" w:rsidR="00EB4118" w:rsidRPr="00BE0A33" w:rsidRDefault="00EB4118" w:rsidP="00C93351">
            <w:pPr>
              <w:jc w:val="center"/>
              <w:rPr>
                <w:szCs w:val="24"/>
              </w:rPr>
            </w:pPr>
            <w:r w:rsidRPr="00BE0A33">
              <w:rPr>
                <w:szCs w:val="24"/>
              </w:rPr>
              <w:t>Độ dày đầu đo</w:t>
            </w:r>
          </w:p>
          <w:p w14:paraId="1CDC2E59" w14:textId="77777777" w:rsidR="00EB4118" w:rsidRPr="00BE0A33" w:rsidRDefault="00EB4118" w:rsidP="00C93351">
            <w:pPr>
              <w:jc w:val="center"/>
              <w:rPr>
                <w:szCs w:val="24"/>
              </w:rPr>
            </w:pPr>
            <w:r w:rsidRPr="00BE0A33">
              <w:rPr>
                <w:szCs w:val="24"/>
              </w:rPr>
              <w:t>mm</w:t>
            </w:r>
          </w:p>
        </w:tc>
      </w:tr>
      <w:tr w:rsidR="00EB4118" w:rsidRPr="00BE0A33" w14:paraId="2F0906EC" w14:textId="77777777" w:rsidTr="00C93351">
        <w:tc>
          <w:tcPr>
            <w:tcW w:w="4785" w:type="dxa"/>
          </w:tcPr>
          <w:p w14:paraId="5AECACF0" w14:textId="77777777" w:rsidR="00EB4118" w:rsidRPr="00BE0A33" w:rsidRDefault="00EB4118" w:rsidP="00C93351">
            <w:pPr>
              <w:jc w:val="center"/>
              <w:rPr>
                <w:szCs w:val="24"/>
              </w:rPr>
            </w:pPr>
            <w:r w:rsidRPr="00BE0A33">
              <w:rPr>
                <w:szCs w:val="24"/>
              </w:rPr>
              <w:t>0</w:t>
            </w:r>
          </w:p>
        </w:tc>
        <w:tc>
          <w:tcPr>
            <w:tcW w:w="4785" w:type="dxa"/>
          </w:tcPr>
          <w:p w14:paraId="44B35678" w14:textId="77777777" w:rsidR="00EB4118" w:rsidRPr="00BE0A33" w:rsidRDefault="00EB4118" w:rsidP="00C93351">
            <w:pPr>
              <w:jc w:val="center"/>
              <w:rPr>
                <w:szCs w:val="24"/>
              </w:rPr>
            </w:pPr>
            <w:r w:rsidRPr="00BE0A33">
              <w:rPr>
                <w:szCs w:val="24"/>
              </w:rPr>
              <w:t>2</w:t>
            </w:r>
          </w:p>
        </w:tc>
      </w:tr>
      <w:tr w:rsidR="00EB4118" w:rsidRPr="00BE0A33" w14:paraId="6A3E02E7" w14:textId="77777777" w:rsidTr="00C93351">
        <w:tc>
          <w:tcPr>
            <w:tcW w:w="4785" w:type="dxa"/>
          </w:tcPr>
          <w:p w14:paraId="085B5099" w14:textId="77777777" w:rsidR="00EB4118" w:rsidRPr="00BE0A33" w:rsidRDefault="00EB4118" w:rsidP="00C93351">
            <w:pPr>
              <w:jc w:val="center"/>
              <w:rPr>
                <w:szCs w:val="24"/>
              </w:rPr>
            </w:pPr>
            <w:r w:rsidRPr="00BE0A33">
              <w:rPr>
                <w:szCs w:val="24"/>
              </w:rPr>
              <w:t>12</w:t>
            </w:r>
          </w:p>
        </w:tc>
        <w:tc>
          <w:tcPr>
            <w:tcW w:w="4785" w:type="dxa"/>
          </w:tcPr>
          <w:p w14:paraId="322FAE49" w14:textId="77777777" w:rsidR="00EB4118" w:rsidRPr="00BE0A33" w:rsidRDefault="00EB4118" w:rsidP="00C93351">
            <w:pPr>
              <w:jc w:val="center"/>
              <w:rPr>
                <w:szCs w:val="24"/>
              </w:rPr>
            </w:pPr>
            <w:r w:rsidRPr="00BE0A33">
              <w:rPr>
                <w:szCs w:val="24"/>
              </w:rPr>
              <w:t>4</w:t>
            </w:r>
          </w:p>
        </w:tc>
      </w:tr>
      <w:tr w:rsidR="00EB4118" w:rsidRPr="00BE0A33" w14:paraId="65A1C44A" w14:textId="77777777" w:rsidTr="00C93351">
        <w:tc>
          <w:tcPr>
            <w:tcW w:w="4785" w:type="dxa"/>
          </w:tcPr>
          <w:p w14:paraId="680256B2" w14:textId="77777777" w:rsidR="00EB4118" w:rsidRPr="00BE0A33" w:rsidRDefault="00EB4118" w:rsidP="00C93351">
            <w:pPr>
              <w:jc w:val="center"/>
              <w:rPr>
                <w:szCs w:val="24"/>
              </w:rPr>
            </w:pPr>
            <w:r w:rsidRPr="00BE0A33">
              <w:rPr>
                <w:szCs w:val="24"/>
              </w:rPr>
              <w:t>180</w:t>
            </w:r>
          </w:p>
        </w:tc>
        <w:tc>
          <w:tcPr>
            <w:tcW w:w="4785" w:type="dxa"/>
          </w:tcPr>
          <w:p w14:paraId="3CC4D164" w14:textId="77777777" w:rsidR="00EB4118" w:rsidRPr="00BE0A33" w:rsidRDefault="00EB4118" w:rsidP="00C93351">
            <w:pPr>
              <w:jc w:val="center"/>
              <w:rPr>
                <w:szCs w:val="24"/>
              </w:rPr>
            </w:pPr>
            <w:r w:rsidRPr="00BE0A33">
              <w:rPr>
                <w:szCs w:val="24"/>
              </w:rPr>
              <w:t>24</w:t>
            </w:r>
          </w:p>
        </w:tc>
      </w:tr>
    </w:tbl>
    <w:p w14:paraId="09F4385B" w14:textId="0DA4AFEB" w:rsidR="00EB4118" w:rsidRPr="00BE0A33" w:rsidRDefault="00EB4118" w:rsidP="00EB4118">
      <w:pPr>
        <w:jc w:val="center"/>
        <w:rPr>
          <w:szCs w:val="24"/>
        </w:rPr>
      </w:pPr>
      <w:r w:rsidRPr="00BE0A33">
        <w:rPr>
          <w:szCs w:val="24"/>
        </w:rPr>
        <w:t xml:space="preserve">Hình </w:t>
      </w:r>
      <w:r w:rsidR="006068B2">
        <w:rPr>
          <w:szCs w:val="24"/>
        </w:rPr>
        <w:t>R.</w:t>
      </w:r>
      <w:r w:rsidRPr="00BE0A33">
        <w:rPr>
          <w:szCs w:val="24"/>
        </w:rPr>
        <w:t>4 - Đầu dò hình nêm</w:t>
      </w:r>
    </w:p>
    <w:p w14:paraId="7922BCFE" w14:textId="3E316A8F" w:rsidR="00EB4118" w:rsidRPr="00BE0A33" w:rsidRDefault="006068B2" w:rsidP="00EB4118">
      <w:pPr>
        <w:rPr>
          <w:b/>
          <w:szCs w:val="24"/>
        </w:rPr>
      </w:pPr>
      <w:r>
        <w:rPr>
          <w:b/>
          <w:szCs w:val="24"/>
        </w:rPr>
        <w:t>R.</w:t>
      </w:r>
      <w:r w:rsidR="00EB4118" w:rsidRPr="00BE0A33">
        <w:rPr>
          <w:b/>
          <w:szCs w:val="24"/>
        </w:rPr>
        <w:t>1.6 Phương pháp thử nghiệm 5 - Các thiết bị đầu cuối dành cho người bình thường sử dụng</w:t>
      </w:r>
    </w:p>
    <w:p w14:paraId="44B9567B" w14:textId="6A002A35" w:rsidR="00EB4118" w:rsidRPr="00BE0A33" w:rsidRDefault="00EB4118" w:rsidP="00EB4118">
      <w:pPr>
        <w:rPr>
          <w:szCs w:val="24"/>
        </w:rPr>
      </w:pPr>
      <w:r w:rsidRPr="00BE0A33">
        <w:rPr>
          <w:szCs w:val="24"/>
        </w:rPr>
        <w:t xml:space="preserve">Dây thử nghiệm cứng của đầu đo thử nghiệm trên Hình </w:t>
      </w:r>
      <w:r w:rsidR="006068B2">
        <w:rPr>
          <w:szCs w:val="24"/>
        </w:rPr>
        <w:t>R.</w:t>
      </w:r>
      <w:r w:rsidRPr="00BE0A33">
        <w:rPr>
          <w:szCs w:val="24"/>
        </w:rPr>
        <w:t>5 được luồn vào lỗ có thể áp dụng với lực đến 1 N 0,1 N và có chiều dài giới hạn đến 20 mm 0,2 mm. Trong khi được đưa vào, đầu đo được di chuyển theo bất kỳ góc nào với lực tối thiểu.</w:t>
      </w:r>
    </w:p>
    <w:p w14:paraId="1537906B" w14:textId="77777777" w:rsidR="00EB4118" w:rsidRPr="00BE0A33" w:rsidRDefault="00EB4118" w:rsidP="00EB4118">
      <w:pPr>
        <w:jc w:val="center"/>
        <w:rPr>
          <w:szCs w:val="24"/>
        </w:rPr>
      </w:pPr>
      <w:r w:rsidRPr="00BE0A33">
        <w:rPr>
          <w:noProof/>
          <w:szCs w:val="24"/>
        </w:rPr>
        <w:lastRenderedPageBreak/>
        <w:drawing>
          <wp:inline distT="0" distB="0" distL="0" distR="0" wp14:anchorId="31D021D9" wp14:editId="18AF5E5F">
            <wp:extent cx="5467350" cy="1962150"/>
            <wp:effectExtent l="0" t="0" r="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a:stretch>
                      <a:fillRect/>
                    </a:stretch>
                  </pic:blipFill>
                  <pic:spPr>
                    <a:xfrm>
                      <a:off x="0" y="0"/>
                      <a:ext cx="5467350" cy="1962150"/>
                    </a:xfrm>
                    <a:prstGeom prst="rect">
                      <a:avLst/>
                    </a:prstGeom>
                  </pic:spPr>
                </pic:pic>
              </a:graphicData>
            </a:graphic>
          </wp:inline>
        </w:drawing>
      </w:r>
    </w:p>
    <w:p w14:paraId="0FAC0349" w14:textId="77777777" w:rsidR="00EB4118" w:rsidRPr="00BE0A33" w:rsidRDefault="00EB4118" w:rsidP="00EB4118">
      <w:pPr>
        <w:rPr>
          <w:szCs w:val="24"/>
        </w:rPr>
      </w:pPr>
      <w:r w:rsidRPr="00BE0A33">
        <w:rPr>
          <w:szCs w:val="24"/>
        </w:rPr>
        <w:t>CHÚ THÍCH: Đầu đo này được lấy từ Hình 4 của IEC 61032: 1997.</w:t>
      </w:r>
    </w:p>
    <w:p w14:paraId="5506B3A7" w14:textId="57D97B13" w:rsidR="00EB4118" w:rsidRPr="00BE0A33" w:rsidRDefault="00EB4118" w:rsidP="00EB4118">
      <w:pPr>
        <w:jc w:val="center"/>
        <w:rPr>
          <w:b/>
          <w:szCs w:val="24"/>
        </w:rPr>
      </w:pPr>
      <w:r w:rsidRPr="00BE0A33">
        <w:rPr>
          <w:b/>
          <w:szCs w:val="24"/>
        </w:rPr>
        <w:t xml:space="preserve">Hình </w:t>
      </w:r>
      <w:r w:rsidR="006068B2">
        <w:rPr>
          <w:b/>
          <w:szCs w:val="24"/>
        </w:rPr>
        <w:t>R.</w:t>
      </w:r>
      <w:r w:rsidRPr="00BE0A33">
        <w:rPr>
          <w:b/>
          <w:szCs w:val="24"/>
        </w:rPr>
        <w:t>5 - Đầu dò đầu cuối</w:t>
      </w:r>
    </w:p>
    <w:p w14:paraId="7D26E6FB" w14:textId="27DB0537" w:rsidR="00EB4118" w:rsidRPr="00BE0A33" w:rsidRDefault="006068B2" w:rsidP="00EB4118">
      <w:pPr>
        <w:rPr>
          <w:b/>
          <w:szCs w:val="24"/>
        </w:rPr>
      </w:pPr>
      <w:r>
        <w:rPr>
          <w:b/>
          <w:szCs w:val="24"/>
        </w:rPr>
        <w:t>R.</w:t>
      </w:r>
      <w:r w:rsidR="00EB4118" w:rsidRPr="00BE0A33">
        <w:rPr>
          <w:b/>
          <w:szCs w:val="24"/>
        </w:rPr>
        <w:t>2 Tiêu chí bộ phận có thể tiếp cận</w:t>
      </w:r>
    </w:p>
    <w:p w14:paraId="587818CD" w14:textId="04B82397" w:rsidR="00EB4118" w:rsidRPr="00BE0A33" w:rsidRDefault="00EB4118" w:rsidP="00EB4118">
      <w:pPr>
        <w:rPr>
          <w:szCs w:val="24"/>
        </w:rPr>
      </w:pPr>
      <w:r w:rsidRPr="00BE0A33">
        <w:rPr>
          <w:szCs w:val="24"/>
        </w:rPr>
        <w:t>Nếu một bộ phận có thể được chạm vào bằng đầu đo được chỉ định, thì bộ phận đó có thể tiếp cận được</w:t>
      </w:r>
      <w:r w:rsidR="00D149D3">
        <w:rPr>
          <w:szCs w:val="24"/>
        </w:rPr>
        <w:t>.</w:t>
      </w:r>
    </w:p>
    <w:p w14:paraId="4976EDB2" w14:textId="01FA7D58" w:rsidR="00EB4118" w:rsidRDefault="00EB4118" w:rsidP="00907E54">
      <w:pPr>
        <w:autoSpaceDE w:val="0"/>
        <w:autoSpaceDN w:val="0"/>
        <w:adjustRightInd w:val="0"/>
        <w:spacing w:line="271" w:lineRule="auto"/>
        <w:rPr>
          <w:szCs w:val="24"/>
          <w:lang w:val="vi-VN"/>
        </w:rPr>
      </w:pPr>
    </w:p>
    <w:p w14:paraId="01A747F4" w14:textId="40250161" w:rsidR="00EB4118" w:rsidRDefault="00EB4118">
      <w:pPr>
        <w:spacing w:line="240" w:lineRule="auto"/>
        <w:jc w:val="left"/>
        <w:rPr>
          <w:szCs w:val="24"/>
          <w:lang w:val="vi-VN"/>
        </w:rPr>
      </w:pPr>
      <w:r>
        <w:rPr>
          <w:szCs w:val="24"/>
          <w:lang w:val="vi-VN"/>
        </w:rPr>
        <w:br w:type="page"/>
      </w:r>
    </w:p>
    <w:p w14:paraId="0ECFE92D" w14:textId="365EF5CE" w:rsidR="00EB4118" w:rsidRPr="00B80D4C" w:rsidRDefault="00EB4118" w:rsidP="00B62825">
      <w:pPr>
        <w:pStyle w:val="Heading1"/>
        <w:rPr>
          <w:lang w:val="fr-FR"/>
        </w:rPr>
      </w:pPr>
      <w:bookmarkStart w:id="119" w:name="_Toc100063913"/>
      <w:r w:rsidRPr="00B80D4C">
        <w:rPr>
          <w:lang w:val="fr-FR"/>
        </w:rPr>
        <w:lastRenderedPageBreak/>
        <w:t xml:space="preserve">Phụ lục </w:t>
      </w:r>
      <w:r w:rsidR="006068B2">
        <w:rPr>
          <w:lang w:val="fr-FR"/>
        </w:rPr>
        <w:t>S</w:t>
      </w:r>
      <w:bookmarkEnd w:id="119"/>
    </w:p>
    <w:p w14:paraId="593110D4" w14:textId="31FFC903" w:rsidR="00EB4118" w:rsidRDefault="00EB4118" w:rsidP="00933DAE">
      <w:pPr>
        <w:pStyle w:val="Heading3"/>
        <w:jc w:val="center"/>
        <w:rPr>
          <w:color w:val="000000" w:themeColor="text1"/>
          <w:lang w:val="fr-FR"/>
        </w:rPr>
      </w:pPr>
      <w:bookmarkStart w:id="120" w:name="_Toc100063914"/>
      <w:r w:rsidRPr="00DE5F7B">
        <w:rPr>
          <w:color w:val="000000" w:themeColor="text1"/>
          <w:lang w:val="fr-FR"/>
        </w:rPr>
        <w:t>(</w:t>
      </w:r>
      <w:r w:rsidR="00B62825">
        <w:t>Quy định</w:t>
      </w:r>
      <w:r w:rsidRPr="00DE5F7B">
        <w:rPr>
          <w:color w:val="000000" w:themeColor="text1"/>
          <w:lang w:val="fr-FR"/>
        </w:rPr>
        <w:t>)</w:t>
      </w:r>
      <w:bookmarkEnd w:id="120"/>
    </w:p>
    <w:p w14:paraId="276294D3" w14:textId="77777777" w:rsidR="00B62825" w:rsidRPr="00DE5F7B" w:rsidRDefault="00B62825" w:rsidP="00933DAE">
      <w:pPr>
        <w:pStyle w:val="Heading3"/>
        <w:jc w:val="center"/>
        <w:rPr>
          <w:color w:val="000000" w:themeColor="text1"/>
          <w:lang w:val="fr-FR"/>
        </w:rPr>
      </w:pPr>
    </w:p>
    <w:p w14:paraId="4A5F78AC" w14:textId="551E1212" w:rsidR="00EB4118" w:rsidRPr="00B80D4C" w:rsidRDefault="00EB4118" w:rsidP="00933DAE">
      <w:pPr>
        <w:pStyle w:val="Heading3"/>
        <w:jc w:val="center"/>
        <w:rPr>
          <w:lang w:val="fr-FR"/>
        </w:rPr>
      </w:pPr>
      <w:bookmarkStart w:id="121" w:name="_Toc100063915"/>
      <w:r w:rsidRPr="00B80D4C">
        <w:rPr>
          <w:color w:val="202124"/>
          <w:shd w:val="clear" w:color="auto" w:fill="F8F9FA"/>
          <w:lang w:val="fr-FR"/>
        </w:rPr>
        <w:t>Phương pháp thay thế xác định khe hở cách điện trong mạch nối với nguồn điện xoay chiều không vượt quá 420</w:t>
      </w:r>
      <w:r w:rsidR="00404AAF">
        <w:rPr>
          <w:color w:val="202124"/>
          <w:shd w:val="clear" w:color="auto" w:fill="F8F9FA"/>
          <w:lang w:val="fr-FR"/>
        </w:rPr>
        <w:t xml:space="preserve"> </w:t>
      </w:r>
      <w:r w:rsidRPr="00B80D4C">
        <w:rPr>
          <w:color w:val="202124"/>
          <w:shd w:val="clear" w:color="auto" w:fill="F8F9FA"/>
          <w:lang w:val="fr-FR"/>
        </w:rPr>
        <w:t>Vđỉnh (RMS 300V)</w:t>
      </w:r>
      <w:bookmarkEnd w:id="121"/>
    </w:p>
    <w:p w14:paraId="4BA5284A" w14:textId="77777777" w:rsidR="00EB4118" w:rsidRPr="00B80D4C" w:rsidRDefault="00EB4118" w:rsidP="00EB4118">
      <w:pPr>
        <w:spacing w:line="240" w:lineRule="auto"/>
        <w:rPr>
          <w:szCs w:val="24"/>
          <w:lang w:val="fr-FR"/>
        </w:rPr>
      </w:pPr>
    </w:p>
    <w:p w14:paraId="1A077581" w14:textId="246B8E33" w:rsidR="00EB4118" w:rsidRPr="00B80D4C" w:rsidRDefault="00EB4118" w:rsidP="00EB4118">
      <w:pPr>
        <w:spacing w:line="240" w:lineRule="auto"/>
        <w:rPr>
          <w:szCs w:val="24"/>
          <w:lang w:val="fr-FR"/>
        </w:rPr>
      </w:pPr>
      <w:r w:rsidRPr="00B80D4C">
        <w:rPr>
          <w:color w:val="000000"/>
          <w:szCs w:val="24"/>
          <w:lang w:val="fr-FR"/>
        </w:rPr>
        <w:t>Đối với nguồn điện xoay chiều không vượt quá 420</w:t>
      </w:r>
      <w:r w:rsidR="00404AAF">
        <w:rPr>
          <w:color w:val="000000"/>
          <w:szCs w:val="24"/>
          <w:lang w:val="fr-FR"/>
        </w:rPr>
        <w:t xml:space="preserve"> </w:t>
      </w:r>
      <w:r w:rsidRPr="00B80D4C">
        <w:rPr>
          <w:color w:val="000000"/>
          <w:szCs w:val="24"/>
          <w:lang w:val="fr-FR"/>
        </w:rPr>
        <w:t>Vđỉnh (RMS 300V):</w:t>
      </w:r>
    </w:p>
    <w:p w14:paraId="2B338871" w14:textId="2891D3F9" w:rsidR="00EB4118" w:rsidRPr="00B80D4C" w:rsidRDefault="00EB4118" w:rsidP="00837A4D">
      <w:pPr>
        <w:numPr>
          <w:ilvl w:val="0"/>
          <w:numId w:val="64"/>
        </w:numPr>
        <w:spacing w:line="240" w:lineRule="auto"/>
        <w:textAlignment w:val="baseline"/>
        <w:rPr>
          <w:color w:val="202124"/>
          <w:szCs w:val="24"/>
          <w:lang w:val="fr-FR"/>
        </w:rPr>
      </w:pPr>
      <w:r w:rsidRPr="00B80D4C">
        <w:rPr>
          <w:color w:val="202124"/>
          <w:szCs w:val="24"/>
          <w:shd w:val="clear" w:color="auto" w:fill="F8F9FA"/>
          <w:lang w:val="fr-FR"/>
        </w:rPr>
        <w:t xml:space="preserve">Nếu giá trị đỉnh của điện áp làm việc không vượt quá giá trị đỉnh của điện áp nguồn điện xoay chiều, khe hở tối thiểu thay thế được xác định trong </w:t>
      </w:r>
      <w:r w:rsidR="00404AAF">
        <w:rPr>
          <w:color w:val="202124"/>
          <w:szCs w:val="24"/>
          <w:shd w:val="clear" w:color="auto" w:fill="F8F9FA"/>
          <w:lang w:val="fr-FR"/>
        </w:rPr>
        <w:t>Bảng S.</w:t>
      </w:r>
      <w:r w:rsidRPr="00B80D4C">
        <w:rPr>
          <w:color w:val="202124"/>
          <w:szCs w:val="24"/>
          <w:shd w:val="clear" w:color="auto" w:fill="F8F9FA"/>
          <w:lang w:val="fr-FR"/>
        </w:rPr>
        <w:t>1;</w:t>
      </w:r>
    </w:p>
    <w:p w14:paraId="730621D4" w14:textId="77777777" w:rsidR="00EB4118" w:rsidRPr="00B80D4C" w:rsidRDefault="00EB4118" w:rsidP="00837A4D">
      <w:pPr>
        <w:numPr>
          <w:ilvl w:val="0"/>
          <w:numId w:val="65"/>
        </w:numPr>
        <w:spacing w:line="240" w:lineRule="auto"/>
        <w:textAlignment w:val="baseline"/>
        <w:rPr>
          <w:color w:val="000000"/>
          <w:szCs w:val="24"/>
          <w:lang w:val="fr-FR"/>
        </w:rPr>
      </w:pPr>
      <w:r w:rsidRPr="00B80D4C">
        <w:rPr>
          <w:color w:val="000000"/>
          <w:szCs w:val="24"/>
          <w:lang w:val="fr-FR"/>
        </w:rPr>
        <w:t>Nếu giá trị đỉnh của điện áp làm việc vượt quá giá trị điện áp nguồn điện xoay chiều, khe hở tối thiều thay thế là tổng của hai giá trị:</w:t>
      </w:r>
    </w:p>
    <w:p w14:paraId="4D4CA67E" w14:textId="5D889127" w:rsidR="00EB4118" w:rsidRPr="00B80D4C" w:rsidRDefault="00EB4118" w:rsidP="00837A4D">
      <w:pPr>
        <w:numPr>
          <w:ilvl w:val="0"/>
          <w:numId w:val="66"/>
        </w:numPr>
        <w:spacing w:line="240" w:lineRule="auto"/>
        <w:ind w:left="1440"/>
        <w:textAlignment w:val="baseline"/>
        <w:rPr>
          <w:color w:val="000000"/>
          <w:szCs w:val="24"/>
        </w:rPr>
      </w:pPr>
      <w:r w:rsidRPr="00B80D4C">
        <w:rPr>
          <w:color w:val="000000"/>
          <w:szCs w:val="24"/>
        </w:rPr>
        <w:t xml:space="preserve">Khe hở trong </w:t>
      </w:r>
      <w:r w:rsidR="00404AAF">
        <w:rPr>
          <w:color w:val="000000"/>
          <w:szCs w:val="24"/>
        </w:rPr>
        <w:t>Bảng S.</w:t>
      </w:r>
      <w:r w:rsidRPr="00B80D4C">
        <w:rPr>
          <w:color w:val="000000"/>
          <w:szCs w:val="24"/>
        </w:rPr>
        <w:t>1 và</w:t>
      </w:r>
    </w:p>
    <w:p w14:paraId="109C1FF2" w14:textId="2B848AA3" w:rsidR="00EB4118" w:rsidRPr="00B80D4C" w:rsidRDefault="00EB4118" w:rsidP="00837A4D">
      <w:pPr>
        <w:numPr>
          <w:ilvl w:val="0"/>
          <w:numId w:val="66"/>
        </w:numPr>
        <w:spacing w:line="240" w:lineRule="auto"/>
        <w:ind w:left="1440"/>
        <w:textAlignment w:val="baseline"/>
        <w:rPr>
          <w:color w:val="000000"/>
          <w:szCs w:val="24"/>
        </w:rPr>
      </w:pPr>
      <w:r w:rsidRPr="00B80D4C">
        <w:rPr>
          <w:color w:val="000000"/>
          <w:szCs w:val="24"/>
        </w:rPr>
        <w:t xml:space="preserve">Khe hở bổ sung thích hợp trong </w:t>
      </w:r>
      <w:r w:rsidR="00404AAF">
        <w:rPr>
          <w:color w:val="000000"/>
          <w:szCs w:val="24"/>
        </w:rPr>
        <w:t>bảng S.</w:t>
      </w:r>
      <w:r w:rsidRPr="00B80D4C">
        <w:rPr>
          <w:color w:val="000000"/>
          <w:szCs w:val="24"/>
        </w:rPr>
        <w:t>2.</w:t>
      </w:r>
    </w:p>
    <w:p w14:paraId="5082372B" w14:textId="34DDEEB8" w:rsidR="00EB4118" w:rsidRDefault="00EB4118" w:rsidP="00EB4118">
      <w:pPr>
        <w:spacing w:line="240" w:lineRule="auto"/>
        <w:rPr>
          <w:color w:val="202124"/>
          <w:szCs w:val="24"/>
          <w:shd w:val="clear" w:color="auto" w:fill="F8F9FA"/>
        </w:rPr>
      </w:pPr>
      <w:r w:rsidRPr="00B80D4C">
        <w:rPr>
          <w:color w:val="000000"/>
          <w:szCs w:val="24"/>
        </w:rPr>
        <w:t xml:space="preserve">Ghi chú: Một khe hở có được khi sử dụng Bảng X1 </w:t>
      </w:r>
      <w:r w:rsidRPr="00B80D4C">
        <w:rPr>
          <w:color w:val="202124"/>
          <w:szCs w:val="24"/>
          <w:shd w:val="clear" w:color="auto" w:fill="F8F9FA"/>
        </w:rPr>
        <w:t>nằm giữa các giá trị cần thiết cho trường đồng nhất và không đồng nhất. Do đó, nó có thể không vượt qua được thử nghiệm độ bền điện thích hợp nếu trường về cơ là không đồng nhất.</w:t>
      </w:r>
    </w:p>
    <w:p w14:paraId="411BDFE9" w14:textId="77777777" w:rsidR="00404AAF" w:rsidRPr="00B80D4C" w:rsidRDefault="00404AAF" w:rsidP="00EB4118">
      <w:pPr>
        <w:spacing w:line="240" w:lineRule="auto"/>
        <w:rPr>
          <w:szCs w:val="24"/>
        </w:rPr>
      </w:pPr>
    </w:p>
    <w:p w14:paraId="2E8B4590" w14:textId="7B8ECA53" w:rsidR="00EB4118" w:rsidRPr="00B80D4C" w:rsidRDefault="00404AAF" w:rsidP="00EB4118">
      <w:pPr>
        <w:spacing w:line="240" w:lineRule="auto"/>
        <w:jc w:val="center"/>
        <w:rPr>
          <w:szCs w:val="24"/>
        </w:rPr>
      </w:pPr>
      <w:r>
        <w:rPr>
          <w:color w:val="000000"/>
          <w:szCs w:val="24"/>
        </w:rPr>
        <w:t>Bảng S.</w:t>
      </w:r>
      <w:r w:rsidR="00EB4118" w:rsidRPr="00B80D4C">
        <w:rPr>
          <w:color w:val="000000"/>
          <w:szCs w:val="24"/>
        </w:rPr>
        <w:t>1 - Khe hở tối thiểu thay thế cho cách điện trong mạch</w:t>
      </w:r>
    </w:p>
    <w:p w14:paraId="2FF87018" w14:textId="77777777" w:rsidR="00EB4118" w:rsidRPr="00B80D4C" w:rsidRDefault="00EB4118" w:rsidP="00EB4118">
      <w:pPr>
        <w:spacing w:line="240" w:lineRule="auto"/>
        <w:jc w:val="center"/>
        <w:rPr>
          <w:szCs w:val="24"/>
        </w:rPr>
      </w:pPr>
      <w:r w:rsidRPr="00B80D4C">
        <w:rPr>
          <w:color w:val="000000"/>
          <w:szCs w:val="24"/>
        </w:rPr>
        <w:t>nối với nguồn điện xoay chiều không vượt quá 420Vđỉnh (RMS 300V)</w:t>
      </w:r>
    </w:p>
    <w:p w14:paraId="01A0097A" w14:textId="77777777" w:rsidR="00EB4118" w:rsidRPr="00B80D4C" w:rsidRDefault="00EB4118" w:rsidP="00EB4118">
      <w:pPr>
        <w:spacing w:line="240" w:lineRule="auto"/>
        <w:jc w:val="right"/>
        <w:rPr>
          <w:szCs w:val="24"/>
        </w:rPr>
      </w:pPr>
      <w:r w:rsidRPr="00B80D4C">
        <w:rPr>
          <w:color w:val="000000"/>
          <w:szCs w:val="24"/>
        </w:rPr>
        <w:t>Khe hở tính bằng mm</w:t>
      </w:r>
    </w:p>
    <w:tbl>
      <w:tblPr>
        <w:tblW w:w="9360" w:type="dxa"/>
        <w:tblCellMar>
          <w:top w:w="15" w:type="dxa"/>
          <w:left w:w="15" w:type="dxa"/>
          <w:bottom w:w="15" w:type="dxa"/>
          <w:right w:w="15" w:type="dxa"/>
        </w:tblCellMar>
        <w:tblLook w:val="04A0" w:firstRow="1" w:lastRow="0" w:firstColumn="1" w:lastColumn="0" w:noHBand="0" w:noVBand="1"/>
      </w:tblPr>
      <w:tblGrid>
        <w:gridCol w:w="2808"/>
        <w:gridCol w:w="858"/>
        <w:gridCol w:w="780"/>
        <w:gridCol w:w="858"/>
        <w:gridCol w:w="780"/>
        <w:gridCol w:w="858"/>
        <w:gridCol w:w="780"/>
        <w:gridCol w:w="858"/>
        <w:gridCol w:w="780"/>
      </w:tblGrid>
      <w:tr w:rsidR="00EB4118" w:rsidRPr="00B80D4C" w14:paraId="4419F018" w14:textId="77777777" w:rsidTr="00C93351">
        <w:trPr>
          <w:trHeight w:val="480"/>
        </w:trPr>
        <w:tc>
          <w:tcPr>
            <w:tcW w:w="0" w:type="auto"/>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98369A" w14:textId="77777777" w:rsidR="00EB4118" w:rsidRPr="00B80D4C" w:rsidRDefault="00EB4118" w:rsidP="00C93351">
            <w:pPr>
              <w:spacing w:line="240" w:lineRule="auto"/>
              <w:jc w:val="center"/>
              <w:rPr>
                <w:szCs w:val="24"/>
              </w:rPr>
            </w:pPr>
            <w:r w:rsidRPr="00B80D4C">
              <w:rPr>
                <w:color w:val="000000"/>
                <w:szCs w:val="24"/>
              </w:rPr>
              <w:t>Điện áp nhỏ hơn hoặc bằng </w:t>
            </w:r>
          </w:p>
          <w:p w14:paraId="3173B55F" w14:textId="77777777" w:rsidR="00EB4118" w:rsidRPr="00B80D4C" w:rsidRDefault="00EB4118" w:rsidP="00C93351">
            <w:pPr>
              <w:spacing w:line="240" w:lineRule="auto"/>
              <w:jc w:val="center"/>
              <w:rPr>
                <w:szCs w:val="24"/>
              </w:rPr>
            </w:pPr>
            <w:r w:rsidRPr="00B80D4C">
              <w:rPr>
                <w:color w:val="000000"/>
                <w:szCs w:val="24"/>
              </w:rPr>
              <w:t>(V)</w:t>
            </w:r>
          </w:p>
        </w:tc>
        <w:tc>
          <w:tcPr>
            <w:tcW w:w="0" w:type="auto"/>
            <w:gridSpan w:val="8"/>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F01D374" w14:textId="77777777" w:rsidR="00EB4118" w:rsidRPr="00B80D4C" w:rsidRDefault="00EB4118" w:rsidP="00C93351">
            <w:pPr>
              <w:spacing w:line="240" w:lineRule="auto"/>
              <w:jc w:val="center"/>
              <w:rPr>
                <w:szCs w:val="24"/>
              </w:rPr>
            </w:pPr>
            <w:r w:rsidRPr="00B80D4C">
              <w:rPr>
                <w:color w:val="000000"/>
                <w:szCs w:val="24"/>
              </w:rPr>
              <w:t>Điện áp tạm thời của nguồn</w:t>
            </w:r>
          </w:p>
        </w:tc>
      </w:tr>
      <w:tr w:rsidR="00EB4118" w:rsidRPr="00B80D4C" w14:paraId="109CD431" w14:textId="77777777" w:rsidTr="00C93351">
        <w:trPr>
          <w:trHeight w:val="48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21C9239" w14:textId="77777777" w:rsidR="00EB4118" w:rsidRPr="00B80D4C" w:rsidRDefault="00EB4118" w:rsidP="00C93351">
            <w:pPr>
              <w:spacing w:line="240" w:lineRule="auto"/>
              <w:rPr>
                <w:szCs w:val="24"/>
              </w:rPr>
            </w:pPr>
          </w:p>
        </w:tc>
        <w:tc>
          <w:tcPr>
            <w:tcW w:w="0" w:type="auto"/>
            <w:gridSpan w:val="4"/>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2275D1" w14:textId="77777777" w:rsidR="00EB4118" w:rsidRPr="00B80D4C" w:rsidRDefault="00EB4118" w:rsidP="00C93351">
            <w:pPr>
              <w:spacing w:line="240" w:lineRule="auto"/>
              <w:jc w:val="center"/>
              <w:rPr>
                <w:szCs w:val="24"/>
              </w:rPr>
            </w:pPr>
            <w:r w:rsidRPr="00B80D4C">
              <w:rPr>
                <w:color w:val="000000"/>
                <w:szCs w:val="24"/>
              </w:rPr>
              <w:t>1 500 V a</w:t>
            </w:r>
          </w:p>
        </w:tc>
        <w:tc>
          <w:tcPr>
            <w:tcW w:w="0" w:type="auto"/>
            <w:gridSpan w:val="4"/>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0E95FC" w14:textId="77777777" w:rsidR="00EB4118" w:rsidRPr="00B80D4C" w:rsidRDefault="00EB4118" w:rsidP="00C93351">
            <w:pPr>
              <w:spacing w:line="240" w:lineRule="auto"/>
              <w:jc w:val="center"/>
              <w:rPr>
                <w:szCs w:val="24"/>
              </w:rPr>
            </w:pPr>
            <w:r w:rsidRPr="00B80D4C">
              <w:rPr>
                <w:color w:val="000000"/>
                <w:szCs w:val="24"/>
              </w:rPr>
              <w:t>2 500 V a</w:t>
            </w:r>
          </w:p>
        </w:tc>
      </w:tr>
      <w:tr w:rsidR="00EB4118" w:rsidRPr="00B80D4C" w14:paraId="49DF4A78" w14:textId="77777777" w:rsidTr="00C93351">
        <w:trPr>
          <w:trHeight w:val="48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B852826" w14:textId="77777777" w:rsidR="00EB4118" w:rsidRPr="00B80D4C" w:rsidRDefault="00EB4118" w:rsidP="00C93351">
            <w:pPr>
              <w:spacing w:line="240" w:lineRule="auto"/>
              <w:rPr>
                <w:szCs w:val="24"/>
              </w:rPr>
            </w:pPr>
          </w:p>
        </w:tc>
        <w:tc>
          <w:tcPr>
            <w:tcW w:w="0" w:type="auto"/>
            <w:gridSpan w:val="8"/>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E623D87" w14:textId="77777777" w:rsidR="00EB4118" w:rsidRPr="00B80D4C" w:rsidRDefault="00EB4118" w:rsidP="00C93351">
            <w:pPr>
              <w:spacing w:line="240" w:lineRule="auto"/>
              <w:jc w:val="center"/>
              <w:rPr>
                <w:szCs w:val="24"/>
              </w:rPr>
            </w:pPr>
            <w:r w:rsidRPr="00B80D4C">
              <w:rPr>
                <w:color w:val="000000"/>
                <w:szCs w:val="24"/>
              </w:rPr>
              <w:t>Độ ô nhiễm</w:t>
            </w:r>
          </w:p>
        </w:tc>
      </w:tr>
      <w:tr w:rsidR="00EB4118" w:rsidRPr="00B80D4C" w14:paraId="11561040" w14:textId="77777777" w:rsidTr="00C93351">
        <w:trPr>
          <w:trHeight w:val="48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638C320" w14:textId="77777777" w:rsidR="00EB4118" w:rsidRPr="00B80D4C" w:rsidRDefault="00EB4118" w:rsidP="00C93351">
            <w:pPr>
              <w:spacing w:line="240" w:lineRule="auto"/>
              <w:rPr>
                <w:szCs w:val="24"/>
              </w:rPr>
            </w:pPr>
          </w:p>
        </w:tc>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AA25AD3" w14:textId="77777777" w:rsidR="00EB4118" w:rsidRPr="00B80D4C" w:rsidRDefault="00EB4118" w:rsidP="00C93351">
            <w:pPr>
              <w:spacing w:line="240" w:lineRule="auto"/>
              <w:jc w:val="center"/>
              <w:rPr>
                <w:szCs w:val="24"/>
              </w:rPr>
            </w:pPr>
            <w:r w:rsidRPr="00B80D4C">
              <w:rPr>
                <w:color w:val="000000"/>
                <w:szCs w:val="24"/>
              </w:rPr>
              <w:t>1 và 2</w:t>
            </w:r>
          </w:p>
        </w:tc>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1830CF8" w14:textId="77777777" w:rsidR="00EB4118" w:rsidRPr="00B80D4C" w:rsidRDefault="00EB4118" w:rsidP="00C93351">
            <w:pPr>
              <w:spacing w:line="240" w:lineRule="auto"/>
              <w:jc w:val="center"/>
              <w:rPr>
                <w:szCs w:val="24"/>
              </w:rPr>
            </w:pPr>
            <w:r w:rsidRPr="00B80D4C">
              <w:rPr>
                <w:color w:val="000000"/>
                <w:szCs w:val="24"/>
              </w:rPr>
              <w:t>3</w:t>
            </w:r>
          </w:p>
        </w:tc>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B956865" w14:textId="77777777" w:rsidR="00EB4118" w:rsidRPr="00B80D4C" w:rsidRDefault="00EB4118" w:rsidP="00C93351">
            <w:pPr>
              <w:spacing w:line="240" w:lineRule="auto"/>
              <w:jc w:val="center"/>
              <w:rPr>
                <w:szCs w:val="24"/>
              </w:rPr>
            </w:pPr>
            <w:r w:rsidRPr="00B80D4C">
              <w:rPr>
                <w:color w:val="000000"/>
                <w:szCs w:val="24"/>
              </w:rPr>
              <w:t>1 và 2</w:t>
            </w:r>
          </w:p>
        </w:tc>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D2F6E2" w14:textId="77777777" w:rsidR="00EB4118" w:rsidRPr="00B80D4C" w:rsidRDefault="00EB4118" w:rsidP="00C93351">
            <w:pPr>
              <w:spacing w:line="240" w:lineRule="auto"/>
              <w:jc w:val="center"/>
              <w:rPr>
                <w:szCs w:val="24"/>
              </w:rPr>
            </w:pPr>
            <w:r w:rsidRPr="00B80D4C">
              <w:rPr>
                <w:color w:val="000000"/>
                <w:szCs w:val="24"/>
              </w:rPr>
              <w:t>3</w:t>
            </w:r>
          </w:p>
        </w:tc>
      </w:tr>
      <w:tr w:rsidR="00EB4118" w:rsidRPr="00B80D4C" w14:paraId="5A9FA137" w14:textId="77777777" w:rsidTr="00C93351">
        <w:trPr>
          <w:trHeight w:val="48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DBA1A0E" w14:textId="77777777" w:rsidR="00EB4118" w:rsidRPr="00B80D4C" w:rsidRDefault="00EB4118" w:rsidP="00C93351">
            <w:pPr>
              <w:spacing w:line="240" w:lineRule="auto"/>
              <w:rPr>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864468" w14:textId="77777777" w:rsidR="00EB4118" w:rsidRPr="00B80D4C" w:rsidRDefault="00EB4118" w:rsidP="00C93351">
            <w:pPr>
              <w:spacing w:line="240" w:lineRule="auto"/>
              <w:jc w:val="center"/>
              <w:rPr>
                <w:szCs w:val="24"/>
              </w:rPr>
            </w:pPr>
            <w:r w:rsidRPr="00B80D4C">
              <w:rPr>
                <w:color w:val="000000"/>
                <w:szCs w:val="24"/>
              </w:rPr>
              <w:t>B/S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FB21E5" w14:textId="77777777" w:rsidR="00EB4118" w:rsidRPr="00B80D4C" w:rsidRDefault="00EB4118" w:rsidP="00C93351">
            <w:pPr>
              <w:spacing w:line="240" w:lineRule="auto"/>
              <w:jc w:val="center"/>
              <w:rPr>
                <w:szCs w:val="24"/>
              </w:rPr>
            </w:pPr>
            <w:r w:rsidRPr="00B80D4C">
              <w:rPr>
                <w:color w:val="000000"/>
                <w:szCs w:val="24"/>
              </w:rPr>
              <w:t>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503F69" w14:textId="77777777" w:rsidR="00EB4118" w:rsidRPr="00B80D4C" w:rsidRDefault="00EB4118" w:rsidP="00C93351">
            <w:pPr>
              <w:spacing w:line="240" w:lineRule="auto"/>
              <w:jc w:val="center"/>
              <w:rPr>
                <w:szCs w:val="24"/>
              </w:rPr>
            </w:pPr>
            <w:r w:rsidRPr="00B80D4C">
              <w:rPr>
                <w:color w:val="000000"/>
                <w:szCs w:val="24"/>
              </w:rPr>
              <w:t>B/S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9D643B" w14:textId="77777777" w:rsidR="00EB4118" w:rsidRPr="00B80D4C" w:rsidRDefault="00EB4118" w:rsidP="00C93351">
            <w:pPr>
              <w:spacing w:line="240" w:lineRule="auto"/>
              <w:jc w:val="center"/>
              <w:rPr>
                <w:szCs w:val="24"/>
              </w:rPr>
            </w:pPr>
            <w:r w:rsidRPr="00B80D4C">
              <w:rPr>
                <w:color w:val="000000"/>
                <w:szCs w:val="24"/>
              </w:rPr>
              <w:t>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71AF10B" w14:textId="77777777" w:rsidR="00EB4118" w:rsidRPr="00B80D4C" w:rsidRDefault="00EB4118" w:rsidP="00C93351">
            <w:pPr>
              <w:spacing w:line="240" w:lineRule="auto"/>
              <w:jc w:val="center"/>
              <w:rPr>
                <w:szCs w:val="24"/>
              </w:rPr>
            </w:pPr>
            <w:r w:rsidRPr="00B80D4C">
              <w:rPr>
                <w:color w:val="000000"/>
                <w:szCs w:val="24"/>
              </w:rPr>
              <w:t>B/S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9E0306" w14:textId="77777777" w:rsidR="00EB4118" w:rsidRPr="00B80D4C" w:rsidRDefault="00EB4118" w:rsidP="00C93351">
            <w:pPr>
              <w:spacing w:line="240" w:lineRule="auto"/>
              <w:jc w:val="center"/>
              <w:rPr>
                <w:szCs w:val="24"/>
              </w:rPr>
            </w:pPr>
            <w:r w:rsidRPr="00B80D4C">
              <w:rPr>
                <w:color w:val="000000"/>
                <w:szCs w:val="24"/>
              </w:rPr>
              <w:t>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E6B05C" w14:textId="77777777" w:rsidR="00EB4118" w:rsidRPr="00B80D4C" w:rsidRDefault="00EB4118" w:rsidP="00C93351">
            <w:pPr>
              <w:spacing w:line="240" w:lineRule="auto"/>
              <w:jc w:val="center"/>
              <w:rPr>
                <w:szCs w:val="24"/>
              </w:rPr>
            </w:pPr>
            <w:r w:rsidRPr="00B80D4C">
              <w:rPr>
                <w:color w:val="000000"/>
                <w:szCs w:val="24"/>
              </w:rPr>
              <w:t>B/S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C086F39" w14:textId="77777777" w:rsidR="00EB4118" w:rsidRPr="00B80D4C" w:rsidRDefault="00EB4118" w:rsidP="00C93351">
            <w:pPr>
              <w:spacing w:line="240" w:lineRule="auto"/>
              <w:jc w:val="center"/>
              <w:rPr>
                <w:szCs w:val="24"/>
              </w:rPr>
            </w:pPr>
            <w:r w:rsidRPr="00B80D4C">
              <w:rPr>
                <w:color w:val="000000"/>
                <w:szCs w:val="24"/>
              </w:rPr>
              <w:t>R</w:t>
            </w:r>
          </w:p>
        </w:tc>
      </w:tr>
      <w:tr w:rsidR="00EB4118" w:rsidRPr="00B80D4C" w14:paraId="6D46AF35" w14:textId="77777777" w:rsidTr="00C93351">
        <w:trPr>
          <w:trHeight w:val="48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F8AE12" w14:textId="77777777" w:rsidR="00EB4118" w:rsidRPr="00B80D4C" w:rsidRDefault="00EB4118" w:rsidP="00C93351">
            <w:pPr>
              <w:spacing w:line="240" w:lineRule="auto"/>
              <w:jc w:val="center"/>
              <w:rPr>
                <w:szCs w:val="24"/>
              </w:rPr>
            </w:pPr>
            <w:r w:rsidRPr="00B80D4C">
              <w:rPr>
                <w:color w:val="000000"/>
                <w:szCs w:val="24"/>
              </w:rPr>
              <w:t>71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73AC261" w14:textId="77777777" w:rsidR="00EB4118" w:rsidRPr="00B80D4C" w:rsidRDefault="00EB4118" w:rsidP="00C93351">
            <w:pPr>
              <w:spacing w:line="240" w:lineRule="auto"/>
              <w:jc w:val="center"/>
              <w:rPr>
                <w:szCs w:val="24"/>
              </w:rPr>
            </w:pPr>
            <w:r w:rsidRPr="00B80D4C">
              <w:rPr>
                <w:color w:val="000000"/>
                <w:szCs w:val="24"/>
              </w:rPr>
              <w:t>1,0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3FD4E9" w14:textId="77777777" w:rsidR="00EB4118" w:rsidRPr="00B80D4C" w:rsidRDefault="00EB4118" w:rsidP="00C93351">
            <w:pPr>
              <w:spacing w:line="240" w:lineRule="auto"/>
              <w:jc w:val="center"/>
              <w:rPr>
                <w:szCs w:val="24"/>
              </w:rPr>
            </w:pPr>
            <w:r w:rsidRPr="00B80D4C">
              <w:rPr>
                <w:color w:val="000000"/>
                <w:szCs w:val="24"/>
              </w:rPr>
              <w:t>2,0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D7C808" w14:textId="77777777" w:rsidR="00EB4118" w:rsidRPr="00B80D4C" w:rsidRDefault="00EB4118" w:rsidP="00C93351">
            <w:pPr>
              <w:spacing w:line="240" w:lineRule="auto"/>
              <w:jc w:val="center"/>
              <w:rPr>
                <w:szCs w:val="24"/>
              </w:rPr>
            </w:pPr>
            <w:r w:rsidRPr="00B80D4C">
              <w:rPr>
                <w:color w:val="000000"/>
                <w:szCs w:val="24"/>
              </w:rPr>
              <w:t>1,3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21CF7F" w14:textId="77777777" w:rsidR="00EB4118" w:rsidRPr="00B80D4C" w:rsidRDefault="00EB4118" w:rsidP="00C93351">
            <w:pPr>
              <w:spacing w:line="240" w:lineRule="auto"/>
              <w:jc w:val="center"/>
              <w:rPr>
                <w:szCs w:val="24"/>
              </w:rPr>
            </w:pPr>
            <w:r w:rsidRPr="00B80D4C">
              <w:rPr>
                <w:color w:val="000000"/>
                <w:szCs w:val="24"/>
              </w:rPr>
              <w:t>2,6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2206E3" w14:textId="77777777" w:rsidR="00EB4118" w:rsidRPr="00B80D4C" w:rsidRDefault="00EB4118" w:rsidP="00C93351">
            <w:pPr>
              <w:spacing w:line="240" w:lineRule="auto"/>
              <w:jc w:val="center"/>
              <w:rPr>
                <w:szCs w:val="24"/>
              </w:rPr>
            </w:pPr>
            <w:r w:rsidRPr="00B80D4C">
              <w:rPr>
                <w:color w:val="000000"/>
                <w:szCs w:val="24"/>
              </w:rPr>
              <w:t>2,0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6F24CE" w14:textId="77777777" w:rsidR="00EB4118" w:rsidRPr="00B80D4C" w:rsidRDefault="00EB4118" w:rsidP="00C93351">
            <w:pPr>
              <w:spacing w:line="240" w:lineRule="auto"/>
              <w:jc w:val="center"/>
              <w:rPr>
                <w:szCs w:val="24"/>
              </w:rPr>
            </w:pPr>
            <w:r w:rsidRPr="00B80D4C">
              <w:rPr>
                <w:color w:val="000000"/>
                <w:szCs w:val="24"/>
              </w:rPr>
              <w:t>4,0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E3D3DF" w14:textId="77777777" w:rsidR="00EB4118" w:rsidRPr="00B80D4C" w:rsidRDefault="00EB4118" w:rsidP="00C93351">
            <w:pPr>
              <w:spacing w:line="240" w:lineRule="auto"/>
              <w:jc w:val="center"/>
              <w:rPr>
                <w:szCs w:val="24"/>
              </w:rPr>
            </w:pPr>
            <w:r w:rsidRPr="00B80D4C">
              <w:rPr>
                <w:color w:val="000000"/>
                <w:szCs w:val="24"/>
              </w:rPr>
              <w:t>2,0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43CE1B" w14:textId="77777777" w:rsidR="00EB4118" w:rsidRPr="00B80D4C" w:rsidRDefault="00EB4118" w:rsidP="00C93351">
            <w:pPr>
              <w:spacing w:line="240" w:lineRule="auto"/>
              <w:jc w:val="center"/>
              <w:rPr>
                <w:szCs w:val="24"/>
              </w:rPr>
            </w:pPr>
            <w:r w:rsidRPr="00B80D4C">
              <w:rPr>
                <w:color w:val="000000"/>
                <w:szCs w:val="24"/>
              </w:rPr>
              <w:t>4,0</w:t>
            </w:r>
          </w:p>
        </w:tc>
      </w:tr>
      <w:tr w:rsidR="00EB4118" w:rsidRPr="00B80D4C" w14:paraId="7C091CE6" w14:textId="77777777" w:rsidTr="00C93351">
        <w:trPr>
          <w:trHeight w:val="48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BBC7672" w14:textId="77777777" w:rsidR="00EB4118" w:rsidRPr="00B80D4C" w:rsidRDefault="00EB4118" w:rsidP="00C93351">
            <w:pPr>
              <w:spacing w:line="240" w:lineRule="auto"/>
              <w:jc w:val="center"/>
              <w:rPr>
                <w:szCs w:val="24"/>
              </w:rPr>
            </w:pPr>
            <w:r w:rsidRPr="00B80D4C">
              <w:rPr>
                <w:color w:val="000000"/>
                <w:szCs w:val="24"/>
              </w:rPr>
              <w:t>210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18C65D" w14:textId="77777777" w:rsidR="00EB4118" w:rsidRPr="00B80D4C" w:rsidRDefault="00EB4118" w:rsidP="00C93351">
            <w:pPr>
              <w:spacing w:line="240" w:lineRule="auto"/>
              <w:jc w:val="center"/>
              <w:rPr>
                <w:szCs w:val="24"/>
              </w:rPr>
            </w:pPr>
            <w:r w:rsidRPr="00B80D4C">
              <w:rPr>
                <w:color w:val="000000"/>
                <w:szCs w:val="24"/>
              </w:rPr>
              <w:t>1,0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7E9430" w14:textId="77777777" w:rsidR="00EB4118" w:rsidRPr="00B80D4C" w:rsidRDefault="00EB4118" w:rsidP="00C93351">
            <w:pPr>
              <w:spacing w:line="240" w:lineRule="auto"/>
              <w:jc w:val="center"/>
              <w:rPr>
                <w:szCs w:val="24"/>
              </w:rPr>
            </w:pPr>
            <w:r w:rsidRPr="00B80D4C">
              <w:rPr>
                <w:color w:val="000000"/>
                <w:szCs w:val="24"/>
              </w:rPr>
              <w:t>2,0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807A3F8" w14:textId="77777777" w:rsidR="00EB4118" w:rsidRPr="00B80D4C" w:rsidRDefault="00EB4118" w:rsidP="00C93351">
            <w:pPr>
              <w:spacing w:line="240" w:lineRule="auto"/>
              <w:jc w:val="center"/>
              <w:rPr>
                <w:szCs w:val="24"/>
              </w:rPr>
            </w:pPr>
            <w:r w:rsidRPr="00B80D4C">
              <w:rPr>
                <w:color w:val="000000"/>
                <w:szCs w:val="24"/>
              </w:rPr>
              <w:t>1,3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2A3337" w14:textId="77777777" w:rsidR="00EB4118" w:rsidRPr="00B80D4C" w:rsidRDefault="00EB4118" w:rsidP="00C93351">
            <w:pPr>
              <w:spacing w:line="240" w:lineRule="auto"/>
              <w:jc w:val="center"/>
              <w:rPr>
                <w:szCs w:val="24"/>
              </w:rPr>
            </w:pPr>
            <w:r w:rsidRPr="00B80D4C">
              <w:rPr>
                <w:color w:val="000000"/>
                <w:szCs w:val="24"/>
              </w:rPr>
              <w:t>2,6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FBA1D1" w14:textId="77777777" w:rsidR="00EB4118" w:rsidRPr="00B80D4C" w:rsidRDefault="00EB4118" w:rsidP="00C93351">
            <w:pPr>
              <w:spacing w:line="240" w:lineRule="auto"/>
              <w:jc w:val="center"/>
              <w:rPr>
                <w:szCs w:val="24"/>
              </w:rPr>
            </w:pPr>
            <w:r w:rsidRPr="00B80D4C">
              <w:rPr>
                <w:color w:val="000000"/>
                <w:szCs w:val="24"/>
              </w:rPr>
              <w:t>2,0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17BAAC9" w14:textId="77777777" w:rsidR="00EB4118" w:rsidRPr="00B80D4C" w:rsidRDefault="00EB4118" w:rsidP="00C93351">
            <w:pPr>
              <w:spacing w:line="240" w:lineRule="auto"/>
              <w:jc w:val="center"/>
              <w:rPr>
                <w:szCs w:val="24"/>
              </w:rPr>
            </w:pPr>
            <w:r w:rsidRPr="00B80D4C">
              <w:rPr>
                <w:color w:val="000000"/>
                <w:szCs w:val="24"/>
              </w:rPr>
              <w:t>4,0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053D562" w14:textId="77777777" w:rsidR="00EB4118" w:rsidRPr="00B80D4C" w:rsidRDefault="00EB4118" w:rsidP="00C93351">
            <w:pPr>
              <w:spacing w:line="240" w:lineRule="auto"/>
              <w:jc w:val="center"/>
              <w:rPr>
                <w:szCs w:val="24"/>
              </w:rPr>
            </w:pPr>
            <w:r w:rsidRPr="00B80D4C">
              <w:rPr>
                <w:color w:val="000000"/>
                <w:szCs w:val="24"/>
              </w:rPr>
              <w:t>2,0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2DEDD1" w14:textId="77777777" w:rsidR="00EB4118" w:rsidRPr="00B80D4C" w:rsidRDefault="00EB4118" w:rsidP="00C93351">
            <w:pPr>
              <w:spacing w:line="240" w:lineRule="auto"/>
              <w:jc w:val="center"/>
              <w:rPr>
                <w:szCs w:val="24"/>
              </w:rPr>
            </w:pPr>
            <w:r w:rsidRPr="00B80D4C">
              <w:rPr>
                <w:color w:val="000000"/>
                <w:szCs w:val="24"/>
              </w:rPr>
              <w:t>4,0</w:t>
            </w:r>
          </w:p>
        </w:tc>
      </w:tr>
      <w:tr w:rsidR="00EB4118" w:rsidRPr="00B80D4C" w14:paraId="030FC74D" w14:textId="77777777" w:rsidTr="00C93351">
        <w:trPr>
          <w:trHeight w:val="48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A6A9AE" w14:textId="77777777" w:rsidR="00EB4118" w:rsidRPr="00B80D4C" w:rsidRDefault="00EB4118" w:rsidP="00C93351">
            <w:pPr>
              <w:spacing w:line="240" w:lineRule="auto"/>
              <w:jc w:val="center"/>
              <w:rPr>
                <w:szCs w:val="24"/>
              </w:rPr>
            </w:pPr>
            <w:r w:rsidRPr="00B80D4C">
              <w:rPr>
                <w:color w:val="000000"/>
                <w:szCs w:val="24"/>
              </w:rPr>
              <w:t>420</w:t>
            </w:r>
          </w:p>
        </w:tc>
        <w:tc>
          <w:tcPr>
            <w:tcW w:w="0" w:type="auto"/>
            <w:gridSpan w:val="8"/>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C83116" w14:textId="77777777" w:rsidR="00EB4118" w:rsidRPr="00B80D4C" w:rsidRDefault="00EB4118" w:rsidP="00C93351">
            <w:pPr>
              <w:spacing w:line="240" w:lineRule="auto"/>
              <w:jc w:val="center"/>
              <w:rPr>
                <w:szCs w:val="24"/>
              </w:rPr>
            </w:pPr>
            <w:r w:rsidRPr="00B80D4C">
              <w:rPr>
                <w:color w:val="000000"/>
                <w:szCs w:val="24"/>
              </w:rPr>
              <w:t>B/S 2,0 R 4,0</w:t>
            </w:r>
          </w:p>
        </w:tc>
      </w:tr>
      <w:tr w:rsidR="00EB4118" w:rsidRPr="00B80D4C" w14:paraId="13BE24A4" w14:textId="77777777" w:rsidTr="00C93351">
        <w:trPr>
          <w:trHeight w:val="480"/>
        </w:trPr>
        <w:tc>
          <w:tcPr>
            <w:tcW w:w="0" w:type="auto"/>
            <w:gridSpan w:val="9"/>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5D9231" w14:textId="77777777" w:rsidR="00EB4118" w:rsidRPr="00B80D4C" w:rsidRDefault="00EB4118" w:rsidP="00C93351">
            <w:pPr>
              <w:spacing w:line="240" w:lineRule="auto"/>
              <w:rPr>
                <w:szCs w:val="24"/>
              </w:rPr>
            </w:pPr>
            <w:r w:rsidRPr="00B80D4C">
              <w:rPr>
                <w:color w:val="000000"/>
                <w:szCs w:val="24"/>
              </w:rPr>
              <w:t>Nếu đỉnh của điện áp làm việc vượt quá giá trị đỉnh của điện áp nguồn xoay chiều thì theo phép nội suy tuyến tính giữa hai điểm gần nhất được phép, khe hở tối thiểu được tính toán sẽ tăng lên đến gia số 0,1 mm cao hơn tiếp theo.</w:t>
            </w:r>
          </w:p>
        </w:tc>
      </w:tr>
      <w:tr w:rsidR="00EB4118" w:rsidRPr="00B80D4C" w14:paraId="4096F081" w14:textId="77777777" w:rsidTr="00C93351">
        <w:trPr>
          <w:trHeight w:val="480"/>
        </w:trPr>
        <w:tc>
          <w:tcPr>
            <w:tcW w:w="0" w:type="auto"/>
            <w:gridSpan w:val="9"/>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9072F6" w14:textId="77777777" w:rsidR="00EB4118" w:rsidRPr="00B80D4C" w:rsidRDefault="00EB4118" w:rsidP="00C93351">
            <w:pPr>
              <w:spacing w:line="240" w:lineRule="auto"/>
              <w:rPr>
                <w:szCs w:val="24"/>
              </w:rPr>
            </w:pPr>
            <w:r w:rsidRPr="00B80D4C">
              <w:rPr>
                <w:color w:val="000000"/>
                <w:szCs w:val="24"/>
              </w:rPr>
              <w:t>a Mối quan hệ giữa điện áp tạm thời của nguồn và điện áp nguồn điện xoay chiều được đưa ra trong Bảng 12</w:t>
            </w:r>
          </w:p>
        </w:tc>
      </w:tr>
    </w:tbl>
    <w:p w14:paraId="799553FC" w14:textId="77777777" w:rsidR="00EB4118" w:rsidRPr="00B80D4C" w:rsidRDefault="00EB4118" w:rsidP="00EB4118">
      <w:pPr>
        <w:spacing w:line="240" w:lineRule="auto"/>
        <w:rPr>
          <w:szCs w:val="24"/>
        </w:rPr>
      </w:pPr>
    </w:p>
    <w:p w14:paraId="70C3EF04" w14:textId="11CE4462" w:rsidR="00EB4118" w:rsidRPr="00B80D4C" w:rsidRDefault="00404AAF" w:rsidP="00EB4118">
      <w:pPr>
        <w:spacing w:line="240" w:lineRule="auto"/>
        <w:rPr>
          <w:szCs w:val="24"/>
        </w:rPr>
      </w:pPr>
      <w:r>
        <w:rPr>
          <w:color w:val="000000"/>
          <w:szCs w:val="24"/>
        </w:rPr>
        <w:t>Bảng S.</w:t>
      </w:r>
      <w:r w:rsidR="00EB4118" w:rsidRPr="00B80D4C">
        <w:rPr>
          <w:color w:val="000000"/>
          <w:szCs w:val="24"/>
        </w:rPr>
        <w:t>2 - Khe hở bổ sung cho cách điện trong các mạch nối nguồn điện xoay chiều không vượt quá 420Vđỉnh (RMS 300V)</w:t>
      </w:r>
    </w:p>
    <w:p w14:paraId="27B5720D" w14:textId="77777777" w:rsidR="00EB4118" w:rsidRPr="00B80D4C" w:rsidRDefault="00EB4118" w:rsidP="00EB4118">
      <w:pPr>
        <w:spacing w:line="240" w:lineRule="auto"/>
        <w:rPr>
          <w:szCs w:val="24"/>
        </w:rPr>
      </w:pPr>
    </w:p>
    <w:tbl>
      <w:tblPr>
        <w:tblW w:w="9360" w:type="dxa"/>
        <w:tblCellMar>
          <w:top w:w="15" w:type="dxa"/>
          <w:left w:w="15" w:type="dxa"/>
          <w:bottom w:w="15" w:type="dxa"/>
          <w:right w:w="15" w:type="dxa"/>
        </w:tblCellMar>
        <w:tblLook w:val="04A0" w:firstRow="1" w:lastRow="0" w:firstColumn="1" w:lastColumn="0" w:noHBand="0" w:noVBand="1"/>
      </w:tblPr>
      <w:tblGrid>
        <w:gridCol w:w="1076"/>
        <w:gridCol w:w="1076"/>
        <w:gridCol w:w="1582"/>
        <w:gridCol w:w="1291"/>
        <w:gridCol w:w="1462"/>
        <w:gridCol w:w="1582"/>
        <w:gridCol w:w="1291"/>
      </w:tblGrid>
      <w:tr w:rsidR="00EB4118" w:rsidRPr="00B80D4C" w14:paraId="51A78CC7" w14:textId="77777777" w:rsidTr="00C93351">
        <w:trPr>
          <w:trHeight w:val="420"/>
        </w:trPr>
        <w:tc>
          <w:tcPr>
            <w:tcW w:w="0" w:type="auto"/>
            <w:gridSpan w:val="7"/>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E53177" w14:textId="77777777" w:rsidR="00EB4118" w:rsidRPr="00B80D4C" w:rsidRDefault="00EB4118" w:rsidP="00C93351">
            <w:pPr>
              <w:spacing w:line="240" w:lineRule="auto"/>
              <w:rPr>
                <w:szCs w:val="24"/>
              </w:rPr>
            </w:pPr>
            <w:r w:rsidRPr="00B80D4C">
              <w:rPr>
                <w:color w:val="000000"/>
                <w:szCs w:val="24"/>
              </w:rPr>
              <w:t>Điện áp tạm thời của nguồn</w:t>
            </w:r>
          </w:p>
        </w:tc>
      </w:tr>
      <w:tr w:rsidR="00EB4118" w:rsidRPr="00B80D4C" w14:paraId="1E3D68F4" w14:textId="77777777" w:rsidTr="00C93351">
        <w:trPr>
          <w:trHeight w:val="420"/>
        </w:trPr>
        <w:tc>
          <w:tcPr>
            <w:tcW w:w="0" w:type="auto"/>
            <w:gridSpan w:val="4"/>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3D09386" w14:textId="77777777" w:rsidR="00EB4118" w:rsidRPr="00B80D4C" w:rsidRDefault="00EB4118" w:rsidP="00C93351">
            <w:pPr>
              <w:spacing w:line="240" w:lineRule="auto"/>
              <w:rPr>
                <w:szCs w:val="24"/>
              </w:rPr>
            </w:pPr>
            <w:r w:rsidRPr="00B80D4C">
              <w:rPr>
                <w:color w:val="000000"/>
                <w:szCs w:val="24"/>
              </w:rPr>
              <w:t>1 500 V a</w:t>
            </w:r>
          </w:p>
        </w:tc>
        <w:tc>
          <w:tcPr>
            <w:tcW w:w="0" w:type="auto"/>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B83E5E" w14:textId="77777777" w:rsidR="00EB4118" w:rsidRPr="00B80D4C" w:rsidRDefault="00EB4118" w:rsidP="00C93351">
            <w:pPr>
              <w:spacing w:line="240" w:lineRule="auto"/>
              <w:rPr>
                <w:szCs w:val="24"/>
              </w:rPr>
            </w:pPr>
            <w:r w:rsidRPr="00B80D4C">
              <w:rPr>
                <w:color w:val="000000"/>
                <w:szCs w:val="24"/>
              </w:rPr>
              <w:t>2 500 V a</w:t>
            </w:r>
          </w:p>
        </w:tc>
      </w:tr>
      <w:tr w:rsidR="00EB4118" w:rsidRPr="00B80D4C" w14:paraId="0CCE54B6" w14:textId="77777777" w:rsidTr="00C93351">
        <w:trPr>
          <w:trHeight w:val="420"/>
        </w:trPr>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4F01316" w14:textId="77777777" w:rsidR="00EB4118" w:rsidRPr="00B80D4C" w:rsidRDefault="00EB4118" w:rsidP="00C93351">
            <w:pPr>
              <w:spacing w:line="240" w:lineRule="auto"/>
              <w:jc w:val="center"/>
              <w:rPr>
                <w:szCs w:val="24"/>
              </w:rPr>
            </w:pPr>
            <w:r w:rsidRPr="00B80D4C">
              <w:rPr>
                <w:color w:val="000000"/>
                <w:szCs w:val="24"/>
              </w:rPr>
              <w:t>Điện áp nhỏ hơn hoặc bằng </w:t>
            </w:r>
          </w:p>
          <w:p w14:paraId="7919008A" w14:textId="77777777" w:rsidR="00EB4118" w:rsidRPr="00B80D4C" w:rsidRDefault="00EB4118" w:rsidP="00C93351">
            <w:pPr>
              <w:spacing w:line="240" w:lineRule="auto"/>
              <w:rPr>
                <w:szCs w:val="24"/>
              </w:rPr>
            </w:pPr>
            <w:r w:rsidRPr="00B80D4C">
              <w:rPr>
                <w:color w:val="000000"/>
                <w:szCs w:val="24"/>
              </w:rPr>
              <w:t>(V)</w:t>
            </w:r>
          </w:p>
        </w:tc>
        <w:tc>
          <w:tcPr>
            <w:tcW w:w="0" w:type="auto"/>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36AE42" w14:textId="77777777" w:rsidR="00EB4118" w:rsidRPr="00B80D4C" w:rsidRDefault="00EB4118" w:rsidP="00C93351">
            <w:pPr>
              <w:spacing w:line="240" w:lineRule="auto"/>
              <w:rPr>
                <w:szCs w:val="24"/>
              </w:rPr>
            </w:pPr>
            <w:r w:rsidRPr="00B80D4C">
              <w:rPr>
                <w:color w:val="000000"/>
                <w:szCs w:val="24"/>
              </w:rPr>
              <w:t>Vật liệu cách điện cơ bản hoặc bổ trợ</w:t>
            </w:r>
          </w:p>
        </w:tc>
        <w:tc>
          <w:tcPr>
            <w:tcW w:w="0" w:type="auto"/>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C80B31" w14:textId="77777777" w:rsidR="00EB4118" w:rsidRPr="00B80D4C" w:rsidRDefault="00EB4118" w:rsidP="00C93351">
            <w:pPr>
              <w:spacing w:line="240" w:lineRule="auto"/>
              <w:rPr>
                <w:szCs w:val="24"/>
              </w:rPr>
            </w:pPr>
            <w:r w:rsidRPr="00B80D4C">
              <w:rPr>
                <w:color w:val="000000"/>
                <w:szCs w:val="24"/>
              </w:rPr>
              <w:t>Vật liệu cách nhiệt được</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624240" w14:textId="77777777" w:rsidR="00EB4118" w:rsidRPr="00B80D4C" w:rsidRDefault="00EB4118" w:rsidP="00C93351">
            <w:pPr>
              <w:spacing w:line="240" w:lineRule="auto"/>
              <w:jc w:val="center"/>
              <w:rPr>
                <w:szCs w:val="24"/>
              </w:rPr>
            </w:pPr>
            <w:r w:rsidRPr="00B80D4C">
              <w:rPr>
                <w:color w:val="000000"/>
                <w:szCs w:val="24"/>
              </w:rPr>
              <w:t>Điện áp nhỏ hơn hoặc bằng </w:t>
            </w:r>
          </w:p>
          <w:p w14:paraId="2C945702" w14:textId="77777777" w:rsidR="00EB4118" w:rsidRPr="00B80D4C" w:rsidRDefault="00EB4118" w:rsidP="00C93351">
            <w:pPr>
              <w:spacing w:line="240" w:lineRule="auto"/>
              <w:rPr>
                <w:szCs w:val="24"/>
              </w:rPr>
            </w:pPr>
            <w:r w:rsidRPr="00B80D4C">
              <w:rPr>
                <w:color w:val="000000"/>
                <w:szCs w:val="24"/>
              </w:rPr>
              <w:t>(V)</w:t>
            </w:r>
          </w:p>
        </w:tc>
        <w:tc>
          <w:tcPr>
            <w:tcW w:w="0" w:type="auto"/>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DAC5B0" w14:textId="77777777" w:rsidR="00EB4118" w:rsidRPr="00B80D4C" w:rsidRDefault="00EB4118" w:rsidP="00C93351">
            <w:pPr>
              <w:spacing w:line="240" w:lineRule="auto"/>
              <w:rPr>
                <w:szCs w:val="24"/>
              </w:rPr>
            </w:pPr>
            <w:r w:rsidRPr="00B80D4C">
              <w:rPr>
                <w:color w:val="000000"/>
                <w:szCs w:val="24"/>
              </w:rPr>
              <w:t>Vật liệu cách điện cơ bản hoặc bổ trợ</w:t>
            </w:r>
          </w:p>
        </w:tc>
        <w:tc>
          <w:tcPr>
            <w:tcW w:w="0" w:type="auto"/>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DEC23C" w14:textId="77777777" w:rsidR="00EB4118" w:rsidRPr="00B80D4C" w:rsidRDefault="00EB4118" w:rsidP="00C93351">
            <w:pPr>
              <w:spacing w:line="240" w:lineRule="auto"/>
              <w:rPr>
                <w:szCs w:val="24"/>
              </w:rPr>
            </w:pPr>
            <w:r w:rsidRPr="00B80D4C">
              <w:rPr>
                <w:color w:val="000000"/>
                <w:szCs w:val="24"/>
              </w:rPr>
              <w:t>Vật liệu cách nhiệt được</w:t>
            </w:r>
          </w:p>
        </w:tc>
      </w:tr>
      <w:tr w:rsidR="00EB4118" w:rsidRPr="00B80D4C" w14:paraId="435BFA2B" w14:textId="77777777" w:rsidTr="00C93351">
        <w:trPr>
          <w:trHeight w:val="42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948695" w14:textId="77777777" w:rsidR="00EB4118" w:rsidRPr="00B80D4C" w:rsidRDefault="00EB4118" w:rsidP="00C93351">
            <w:pPr>
              <w:spacing w:line="240" w:lineRule="auto"/>
              <w:rPr>
                <w:szCs w:val="24"/>
              </w:rPr>
            </w:pPr>
            <w:r w:rsidRPr="00B80D4C">
              <w:rPr>
                <w:color w:val="000000"/>
                <w:szCs w:val="24"/>
              </w:rPr>
              <w:t>Độ ô nhiễm</w:t>
            </w:r>
          </w:p>
          <w:p w14:paraId="76FBF25E" w14:textId="77777777" w:rsidR="00EB4118" w:rsidRPr="00B80D4C" w:rsidRDefault="00EB4118" w:rsidP="00C93351">
            <w:pPr>
              <w:spacing w:line="240" w:lineRule="auto"/>
              <w:rPr>
                <w:szCs w:val="24"/>
              </w:rPr>
            </w:pPr>
            <w:r w:rsidRPr="00B80D4C">
              <w:rPr>
                <w:color w:val="000000"/>
                <w:szCs w:val="24"/>
              </w:rPr>
              <w:t>1 và 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8E0419" w14:textId="77777777" w:rsidR="00EB4118" w:rsidRPr="00B80D4C" w:rsidRDefault="00EB4118" w:rsidP="00C93351">
            <w:pPr>
              <w:spacing w:line="240" w:lineRule="auto"/>
              <w:rPr>
                <w:szCs w:val="24"/>
              </w:rPr>
            </w:pPr>
            <w:r w:rsidRPr="00B80D4C">
              <w:rPr>
                <w:color w:val="000000"/>
                <w:szCs w:val="24"/>
              </w:rPr>
              <w:t>Độ ô nhiễm</w:t>
            </w:r>
          </w:p>
          <w:p w14:paraId="754007F9" w14:textId="77777777" w:rsidR="00EB4118" w:rsidRPr="00B80D4C" w:rsidRDefault="00EB4118" w:rsidP="00C93351">
            <w:pPr>
              <w:spacing w:line="240" w:lineRule="auto"/>
              <w:rPr>
                <w:szCs w:val="24"/>
              </w:rPr>
            </w:pPr>
            <w:r w:rsidRPr="00B80D4C">
              <w:rPr>
                <w:color w:val="000000"/>
                <w:szCs w:val="24"/>
              </w:rPr>
              <w:t>3</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47ED3F1" w14:textId="77777777" w:rsidR="00EB4118" w:rsidRPr="00B80D4C" w:rsidRDefault="00EB4118" w:rsidP="00C93351">
            <w:pPr>
              <w:spacing w:line="240" w:lineRule="auto"/>
              <w:rPr>
                <w:szCs w:val="24"/>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095A164" w14:textId="77777777" w:rsidR="00EB4118" w:rsidRPr="00B80D4C" w:rsidRDefault="00EB4118" w:rsidP="00C93351">
            <w:pPr>
              <w:spacing w:line="240" w:lineRule="auto"/>
              <w:rPr>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5D2ED5" w14:textId="77777777" w:rsidR="00EB4118" w:rsidRPr="00B80D4C" w:rsidRDefault="00EB4118" w:rsidP="00C93351">
            <w:pPr>
              <w:spacing w:line="240" w:lineRule="auto"/>
              <w:rPr>
                <w:szCs w:val="24"/>
              </w:rPr>
            </w:pPr>
            <w:r w:rsidRPr="00B80D4C">
              <w:rPr>
                <w:color w:val="000000"/>
                <w:szCs w:val="24"/>
              </w:rPr>
              <w:t>Độ ô nhiễm</w:t>
            </w:r>
          </w:p>
          <w:p w14:paraId="1CDA4905" w14:textId="77777777" w:rsidR="00EB4118" w:rsidRPr="00B80D4C" w:rsidRDefault="00EB4118" w:rsidP="00C93351">
            <w:pPr>
              <w:spacing w:line="240" w:lineRule="auto"/>
              <w:rPr>
                <w:szCs w:val="24"/>
              </w:rPr>
            </w:pPr>
            <w:r w:rsidRPr="00B80D4C">
              <w:rPr>
                <w:color w:val="000000"/>
                <w:szCs w:val="24"/>
              </w:rPr>
              <w:t>1, 2 và 3</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D300729" w14:textId="77777777" w:rsidR="00EB4118" w:rsidRPr="00B80D4C" w:rsidRDefault="00EB4118" w:rsidP="00C93351">
            <w:pPr>
              <w:spacing w:line="240" w:lineRule="auto"/>
              <w:rPr>
                <w:szCs w:val="24"/>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68FBD3F" w14:textId="77777777" w:rsidR="00EB4118" w:rsidRPr="00B80D4C" w:rsidRDefault="00EB4118" w:rsidP="00C93351">
            <w:pPr>
              <w:spacing w:line="240" w:lineRule="auto"/>
              <w:rPr>
                <w:szCs w:val="24"/>
              </w:rPr>
            </w:pPr>
          </w:p>
        </w:tc>
      </w:tr>
      <w:tr w:rsidR="00EB4118" w:rsidRPr="00B80D4C" w14:paraId="0EA59CE1" w14:textId="77777777" w:rsidTr="00C9335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A992D1F" w14:textId="77777777" w:rsidR="00EB4118" w:rsidRPr="00B80D4C" w:rsidRDefault="00EB4118" w:rsidP="00C93351">
            <w:pPr>
              <w:pStyle w:val="NormalWeb"/>
              <w:spacing w:before="0" w:beforeAutospacing="0" w:after="0" w:afterAutospacing="0"/>
              <w:rPr>
                <w:rFonts w:ascii="Arial" w:hAnsi="Arial" w:cs="Arial"/>
              </w:rPr>
            </w:pPr>
            <w:r w:rsidRPr="00B80D4C">
              <w:rPr>
                <w:rFonts w:ascii="Arial" w:hAnsi="Arial" w:cs="Arial"/>
                <w:color w:val="000000"/>
              </w:rPr>
              <w:t>210</w:t>
            </w:r>
          </w:p>
          <w:p w14:paraId="2164CE83" w14:textId="77777777" w:rsidR="00EB4118" w:rsidRPr="00B80D4C" w:rsidRDefault="00EB4118" w:rsidP="00C93351">
            <w:pPr>
              <w:pStyle w:val="NormalWeb"/>
              <w:spacing w:before="0" w:beforeAutospacing="0" w:after="0" w:afterAutospacing="0"/>
              <w:rPr>
                <w:rFonts w:ascii="Arial" w:hAnsi="Arial" w:cs="Arial"/>
              </w:rPr>
            </w:pPr>
            <w:r w:rsidRPr="00B80D4C">
              <w:rPr>
                <w:rFonts w:ascii="Arial" w:hAnsi="Arial" w:cs="Arial"/>
                <w:color w:val="000000"/>
              </w:rPr>
              <w:t>298</w:t>
            </w:r>
          </w:p>
          <w:p w14:paraId="33533FAC" w14:textId="77777777" w:rsidR="00EB4118" w:rsidRPr="00B80D4C" w:rsidRDefault="00EB4118" w:rsidP="00C93351">
            <w:pPr>
              <w:pStyle w:val="NormalWeb"/>
              <w:spacing w:before="0" w:beforeAutospacing="0" w:after="0" w:afterAutospacing="0"/>
              <w:rPr>
                <w:rFonts w:ascii="Arial" w:hAnsi="Arial" w:cs="Arial"/>
              </w:rPr>
            </w:pPr>
            <w:r w:rsidRPr="00B80D4C">
              <w:rPr>
                <w:rFonts w:ascii="Arial" w:hAnsi="Arial" w:cs="Arial"/>
                <w:color w:val="000000"/>
              </w:rPr>
              <w:t>386</w:t>
            </w:r>
          </w:p>
          <w:p w14:paraId="1BBE7949" w14:textId="77777777" w:rsidR="00EB4118" w:rsidRPr="00B80D4C" w:rsidRDefault="00EB4118" w:rsidP="00C93351">
            <w:pPr>
              <w:pStyle w:val="NormalWeb"/>
              <w:spacing w:before="0" w:beforeAutospacing="0" w:after="0" w:afterAutospacing="0"/>
              <w:rPr>
                <w:rFonts w:ascii="Arial" w:hAnsi="Arial" w:cs="Arial"/>
              </w:rPr>
            </w:pPr>
            <w:r w:rsidRPr="00B80D4C">
              <w:rPr>
                <w:rFonts w:ascii="Arial" w:hAnsi="Arial" w:cs="Arial"/>
                <w:color w:val="000000"/>
              </w:rPr>
              <w:t>474</w:t>
            </w:r>
          </w:p>
          <w:p w14:paraId="753FAA27" w14:textId="77777777" w:rsidR="00EB4118" w:rsidRPr="00B80D4C" w:rsidRDefault="00EB4118" w:rsidP="00C93351">
            <w:pPr>
              <w:pStyle w:val="NormalWeb"/>
              <w:spacing w:before="0" w:beforeAutospacing="0" w:after="0" w:afterAutospacing="0"/>
              <w:rPr>
                <w:rFonts w:ascii="Arial" w:hAnsi="Arial" w:cs="Arial"/>
              </w:rPr>
            </w:pPr>
            <w:r w:rsidRPr="00B80D4C">
              <w:rPr>
                <w:rFonts w:ascii="Arial" w:hAnsi="Arial" w:cs="Arial"/>
                <w:color w:val="000000"/>
              </w:rPr>
              <w:t>562</w:t>
            </w:r>
          </w:p>
          <w:p w14:paraId="266F82B2" w14:textId="77777777" w:rsidR="00EB4118" w:rsidRPr="00B80D4C" w:rsidRDefault="00EB4118" w:rsidP="00C93351">
            <w:pPr>
              <w:pStyle w:val="NormalWeb"/>
              <w:spacing w:before="0" w:beforeAutospacing="0" w:after="0" w:afterAutospacing="0"/>
              <w:rPr>
                <w:rFonts w:ascii="Arial" w:hAnsi="Arial" w:cs="Arial"/>
              </w:rPr>
            </w:pPr>
            <w:r w:rsidRPr="00B80D4C">
              <w:rPr>
                <w:rFonts w:ascii="Arial" w:hAnsi="Arial" w:cs="Arial"/>
                <w:color w:val="000000"/>
              </w:rPr>
              <w:t>650</w:t>
            </w:r>
          </w:p>
          <w:p w14:paraId="1EF5A921" w14:textId="77777777" w:rsidR="00EB4118" w:rsidRPr="00B80D4C" w:rsidRDefault="00EB4118" w:rsidP="00C93351">
            <w:pPr>
              <w:pStyle w:val="NormalWeb"/>
              <w:spacing w:before="0" w:beforeAutospacing="0" w:after="0" w:afterAutospacing="0"/>
              <w:rPr>
                <w:rFonts w:ascii="Arial" w:hAnsi="Arial" w:cs="Arial"/>
              </w:rPr>
            </w:pPr>
            <w:r w:rsidRPr="00B80D4C">
              <w:rPr>
                <w:rFonts w:ascii="Arial" w:hAnsi="Arial" w:cs="Arial"/>
                <w:color w:val="000000"/>
              </w:rPr>
              <w:t>738</w:t>
            </w:r>
          </w:p>
          <w:p w14:paraId="51660EE2" w14:textId="77777777" w:rsidR="00EB4118" w:rsidRPr="00B80D4C" w:rsidRDefault="00EB4118" w:rsidP="00C93351">
            <w:pPr>
              <w:pStyle w:val="NormalWeb"/>
              <w:spacing w:before="0" w:beforeAutospacing="0" w:after="0" w:afterAutospacing="0"/>
              <w:rPr>
                <w:rFonts w:ascii="Arial" w:hAnsi="Arial" w:cs="Arial"/>
              </w:rPr>
            </w:pPr>
            <w:r w:rsidRPr="00B80D4C">
              <w:rPr>
                <w:rFonts w:ascii="Arial" w:hAnsi="Arial" w:cs="Arial"/>
                <w:color w:val="000000"/>
              </w:rPr>
              <w:t>826</w:t>
            </w:r>
          </w:p>
          <w:p w14:paraId="5355E145" w14:textId="77777777" w:rsidR="00EB4118" w:rsidRPr="00B80D4C" w:rsidRDefault="00EB4118" w:rsidP="00C93351">
            <w:pPr>
              <w:pStyle w:val="NormalWeb"/>
              <w:spacing w:before="0" w:beforeAutospacing="0" w:after="0" w:afterAutospacing="0"/>
              <w:rPr>
                <w:rFonts w:ascii="Arial" w:hAnsi="Arial" w:cs="Arial"/>
              </w:rPr>
            </w:pPr>
            <w:r w:rsidRPr="00B80D4C">
              <w:rPr>
                <w:rFonts w:ascii="Arial" w:hAnsi="Arial" w:cs="Arial"/>
                <w:color w:val="000000"/>
              </w:rPr>
              <w:t>914</w:t>
            </w:r>
          </w:p>
          <w:p w14:paraId="20B006DC" w14:textId="77777777" w:rsidR="00EB4118" w:rsidRPr="00B80D4C" w:rsidRDefault="00EB4118" w:rsidP="00C93351">
            <w:pPr>
              <w:pStyle w:val="NormalWeb"/>
              <w:spacing w:before="0" w:beforeAutospacing="0" w:after="0" w:afterAutospacing="0"/>
              <w:rPr>
                <w:rFonts w:ascii="Arial" w:hAnsi="Arial" w:cs="Arial"/>
              </w:rPr>
            </w:pPr>
            <w:r w:rsidRPr="00B80D4C">
              <w:rPr>
                <w:rFonts w:ascii="Arial" w:hAnsi="Arial" w:cs="Arial"/>
                <w:color w:val="000000"/>
              </w:rPr>
              <w:t>1 002</w:t>
            </w:r>
          </w:p>
          <w:p w14:paraId="1C03E3E4" w14:textId="77777777" w:rsidR="00EB4118" w:rsidRPr="00B80D4C" w:rsidRDefault="00EB4118" w:rsidP="00C93351">
            <w:pPr>
              <w:pStyle w:val="NormalWeb"/>
              <w:spacing w:before="0" w:beforeAutospacing="0" w:after="0" w:afterAutospacing="0"/>
              <w:rPr>
                <w:rFonts w:ascii="Arial" w:hAnsi="Arial" w:cs="Arial"/>
              </w:rPr>
            </w:pPr>
            <w:r w:rsidRPr="00B80D4C">
              <w:rPr>
                <w:rFonts w:ascii="Arial" w:hAnsi="Arial" w:cs="Arial"/>
                <w:color w:val="000000"/>
              </w:rPr>
              <w:t>1 090</w:t>
            </w:r>
          </w:p>
          <w:p w14:paraId="5C4A5D9F" w14:textId="77777777" w:rsidR="00EB4118" w:rsidRPr="00B80D4C" w:rsidRDefault="00EB4118" w:rsidP="00C93351">
            <w:pPr>
              <w:pStyle w:val="NormalWeb"/>
              <w:spacing w:before="0" w:beforeAutospacing="0" w:after="0" w:afterAutospacing="0"/>
              <w:rPr>
                <w:rFonts w:ascii="Arial" w:hAnsi="Arial" w:cs="Arial"/>
              </w:rPr>
            </w:pPr>
            <w:r w:rsidRPr="00B80D4C">
              <w:rPr>
                <w:rFonts w:ascii="Arial" w:hAnsi="Arial" w:cs="Arial"/>
                <w:color w:val="000000"/>
              </w:rPr>
              <w:t>1 178</w:t>
            </w:r>
          </w:p>
          <w:p w14:paraId="2BF674A7" w14:textId="77777777" w:rsidR="00EB4118" w:rsidRPr="00B80D4C" w:rsidRDefault="00EB4118" w:rsidP="00C93351">
            <w:pPr>
              <w:pStyle w:val="NormalWeb"/>
              <w:spacing w:before="0" w:beforeAutospacing="0" w:after="0" w:afterAutospacing="0"/>
              <w:rPr>
                <w:rFonts w:ascii="Arial" w:hAnsi="Arial" w:cs="Arial"/>
              </w:rPr>
            </w:pPr>
            <w:r w:rsidRPr="00B80D4C">
              <w:rPr>
                <w:rFonts w:ascii="Arial" w:hAnsi="Arial" w:cs="Arial"/>
                <w:color w:val="000000"/>
              </w:rPr>
              <w:t>1 266</w:t>
            </w:r>
          </w:p>
          <w:p w14:paraId="28E606FB" w14:textId="77777777" w:rsidR="00EB4118" w:rsidRPr="00B80D4C" w:rsidRDefault="00EB4118" w:rsidP="00C93351">
            <w:pPr>
              <w:pStyle w:val="NormalWeb"/>
              <w:spacing w:before="0" w:beforeAutospacing="0" w:after="0" w:afterAutospacing="0"/>
              <w:rPr>
                <w:rFonts w:ascii="Arial" w:hAnsi="Arial" w:cs="Arial"/>
              </w:rPr>
            </w:pPr>
            <w:r w:rsidRPr="00B80D4C">
              <w:rPr>
                <w:rFonts w:ascii="Arial" w:hAnsi="Arial" w:cs="Arial"/>
                <w:color w:val="000000"/>
              </w:rPr>
              <w:t>1 354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BA69CA2" w14:textId="77777777" w:rsidR="00EB4118" w:rsidRPr="00B80D4C" w:rsidRDefault="00EB4118" w:rsidP="00C93351">
            <w:pPr>
              <w:pStyle w:val="NormalWeb"/>
              <w:spacing w:before="0" w:beforeAutospacing="0" w:after="0" w:afterAutospacing="0"/>
              <w:rPr>
                <w:rFonts w:ascii="Arial" w:hAnsi="Arial" w:cs="Arial"/>
              </w:rPr>
            </w:pPr>
            <w:r w:rsidRPr="00B80D4C">
              <w:rPr>
                <w:rFonts w:ascii="Arial" w:hAnsi="Arial" w:cs="Arial"/>
                <w:color w:val="000000"/>
              </w:rPr>
              <w:t>210</w:t>
            </w:r>
          </w:p>
          <w:p w14:paraId="61D3B756" w14:textId="77777777" w:rsidR="00EB4118" w:rsidRPr="00B80D4C" w:rsidRDefault="00EB4118" w:rsidP="00C93351">
            <w:pPr>
              <w:pStyle w:val="NormalWeb"/>
              <w:spacing w:before="0" w:beforeAutospacing="0" w:after="0" w:afterAutospacing="0"/>
              <w:rPr>
                <w:rFonts w:ascii="Arial" w:hAnsi="Arial" w:cs="Arial"/>
              </w:rPr>
            </w:pPr>
            <w:r w:rsidRPr="00B80D4C">
              <w:rPr>
                <w:rFonts w:ascii="Arial" w:hAnsi="Arial" w:cs="Arial"/>
                <w:color w:val="000000"/>
              </w:rPr>
              <w:t>298</w:t>
            </w:r>
          </w:p>
          <w:p w14:paraId="122D38D5" w14:textId="77777777" w:rsidR="00EB4118" w:rsidRPr="00B80D4C" w:rsidRDefault="00EB4118" w:rsidP="00C93351">
            <w:pPr>
              <w:pStyle w:val="NormalWeb"/>
              <w:spacing w:before="0" w:beforeAutospacing="0" w:after="0" w:afterAutospacing="0"/>
              <w:rPr>
                <w:rFonts w:ascii="Arial" w:hAnsi="Arial" w:cs="Arial"/>
              </w:rPr>
            </w:pPr>
            <w:r w:rsidRPr="00B80D4C">
              <w:rPr>
                <w:rFonts w:ascii="Arial" w:hAnsi="Arial" w:cs="Arial"/>
                <w:color w:val="000000"/>
              </w:rPr>
              <w:t>386</w:t>
            </w:r>
          </w:p>
          <w:p w14:paraId="6BEA0E01" w14:textId="77777777" w:rsidR="00EB4118" w:rsidRPr="00B80D4C" w:rsidRDefault="00EB4118" w:rsidP="00C93351">
            <w:pPr>
              <w:pStyle w:val="NormalWeb"/>
              <w:spacing w:before="0" w:beforeAutospacing="0" w:after="0" w:afterAutospacing="0"/>
              <w:rPr>
                <w:rFonts w:ascii="Arial" w:hAnsi="Arial" w:cs="Arial"/>
              </w:rPr>
            </w:pPr>
            <w:r w:rsidRPr="00B80D4C">
              <w:rPr>
                <w:rFonts w:ascii="Arial" w:hAnsi="Arial" w:cs="Arial"/>
                <w:color w:val="000000"/>
              </w:rPr>
              <w:t>474</w:t>
            </w:r>
          </w:p>
          <w:p w14:paraId="0D283946" w14:textId="77777777" w:rsidR="00EB4118" w:rsidRPr="00B80D4C" w:rsidRDefault="00EB4118" w:rsidP="00C93351">
            <w:pPr>
              <w:pStyle w:val="NormalWeb"/>
              <w:spacing w:before="0" w:beforeAutospacing="0" w:after="0" w:afterAutospacing="0"/>
              <w:rPr>
                <w:rFonts w:ascii="Arial" w:hAnsi="Arial" w:cs="Arial"/>
              </w:rPr>
            </w:pPr>
            <w:r w:rsidRPr="00B80D4C">
              <w:rPr>
                <w:rFonts w:ascii="Arial" w:hAnsi="Arial" w:cs="Arial"/>
                <w:color w:val="000000"/>
              </w:rPr>
              <w:t>562</w:t>
            </w:r>
          </w:p>
          <w:p w14:paraId="5B29DE1D" w14:textId="77777777" w:rsidR="00EB4118" w:rsidRPr="00B80D4C" w:rsidRDefault="00EB4118" w:rsidP="00C93351">
            <w:pPr>
              <w:pStyle w:val="NormalWeb"/>
              <w:spacing w:before="0" w:beforeAutospacing="0" w:after="0" w:afterAutospacing="0"/>
              <w:rPr>
                <w:rFonts w:ascii="Arial" w:hAnsi="Arial" w:cs="Arial"/>
              </w:rPr>
            </w:pPr>
            <w:r w:rsidRPr="00B80D4C">
              <w:rPr>
                <w:rFonts w:ascii="Arial" w:hAnsi="Arial" w:cs="Arial"/>
                <w:color w:val="000000"/>
              </w:rPr>
              <w:t>650</w:t>
            </w:r>
          </w:p>
          <w:p w14:paraId="703AD466" w14:textId="77777777" w:rsidR="00EB4118" w:rsidRPr="00B80D4C" w:rsidRDefault="00EB4118" w:rsidP="00C93351">
            <w:pPr>
              <w:pStyle w:val="NormalWeb"/>
              <w:spacing w:before="0" w:beforeAutospacing="0" w:after="0" w:afterAutospacing="0"/>
              <w:rPr>
                <w:rFonts w:ascii="Arial" w:hAnsi="Arial" w:cs="Arial"/>
              </w:rPr>
            </w:pPr>
            <w:r w:rsidRPr="00B80D4C">
              <w:rPr>
                <w:rFonts w:ascii="Arial" w:hAnsi="Arial" w:cs="Arial"/>
                <w:color w:val="000000"/>
              </w:rPr>
              <w:t>738</w:t>
            </w:r>
          </w:p>
          <w:p w14:paraId="1BF35367" w14:textId="77777777" w:rsidR="00EB4118" w:rsidRPr="00B80D4C" w:rsidRDefault="00EB4118" w:rsidP="00C93351">
            <w:pPr>
              <w:pStyle w:val="NormalWeb"/>
              <w:spacing w:before="0" w:beforeAutospacing="0" w:after="0" w:afterAutospacing="0"/>
              <w:rPr>
                <w:rFonts w:ascii="Arial" w:hAnsi="Arial" w:cs="Arial"/>
              </w:rPr>
            </w:pPr>
            <w:r w:rsidRPr="00B80D4C">
              <w:rPr>
                <w:rFonts w:ascii="Arial" w:hAnsi="Arial" w:cs="Arial"/>
                <w:color w:val="000000"/>
              </w:rPr>
              <w:t>826</w:t>
            </w:r>
          </w:p>
          <w:p w14:paraId="60D3641E" w14:textId="77777777" w:rsidR="00EB4118" w:rsidRPr="00B80D4C" w:rsidRDefault="00EB4118" w:rsidP="00C93351">
            <w:pPr>
              <w:pStyle w:val="NormalWeb"/>
              <w:spacing w:before="0" w:beforeAutospacing="0" w:after="0" w:afterAutospacing="0"/>
              <w:rPr>
                <w:rFonts w:ascii="Arial" w:hAnsi="Arial" w:cs="Arial"/>
              </w:rPr>
            </w:pPr>
            <w:r w:rsidRPr="00B80D4C">
              <w:rPr>
                <w:rFonts w:ascii="Arial" w:hAnsi="Arial" w:cs="Arial"/>
                <w:color w:val="000000"/>
              </w:rPr>
              <w:t>914</w:t>
            </w:r>
          </w:p>
          <w:p w14:paraId="28B4BA9A" w14:textId="77777777" w:rsidR="00EB4118" w:rsidRPr="00B80D4C" w:rsidRDefault="00EB4118" w:rsidP="00C93351">
            <w:pPr>
              <w:pStyle w:val="NormalWeb"/>
              <w:spacing w:before="0" w:beforeAutospacing="0" w:after="0" w:afterAutospacing="0"/>
              <w:rPr>
                <w:rFonts w:ascii="Arial" w:hAnsi="Arial" w:cs="Arial"/>
              </w:rPr>
            </w:pPr>
            <w:r w:rsidRPr="00B80D4C">
              <w:rPr>
                <w:rFonts w:ascii="Arial" w:hAnsi="Arial" w:cs="Arial"/>
                <w:color w:val="000000"/>
              </w:rPr>
              <w:t>1 002</w:t>
            </w:r>
          </w:p>
          <w:p w14:paraId="38676868" w14:textId="77777777" w:rsidR="00EB4118" w:rsidRPr="00B80D4C" w:rsidRDefault="00EB4118" w:rsidP="00C93351">
            <w:pPr>
              <w:pStyle w:val="NormalWeb"/>
              <w:spacing w:before="0" w:beforeAutospacing="0" w:after="0" w:afterAutospacing="0"/>
              <w:rPr>
                <w:rFonts w:ascii="Arial" w:hAnsi="Arial" w:cs="Arial"/>
              </w:rPr>
            </w:pPr>
            <w:r w:rsidRPr="00B80D4C">
              <w:rPr>
                <w:rFonts w:ascii="Arial" w:hAnsi="Arial" w:cs="Arial"/>
                <w:color w:val="000000"/>
              </w:rPr>
              <w:t>1 090</w:t>
            </w:r>
          </w:p>
          <w:p w14:paraId="721D3C0A" w14:textId="77777777" w:rsidR="00EB4118" w:rsidRPr="00B80D4C" w:rsidRDefault="00EB4118" w:rsidP="00C93351">
            <w:pPr>
              <w:pStyle w:val="NormalWeb"/>
              <w:spacing w:before="0" w:beforeAutospacing="0" w:after="0" w:afterAutospacing="0"/>
              <w:rPr>
                <w:rFonts w:ascii="Arial" w:hAnsi="Arial" w:cs="Arial"/>
              </w:rPr>
            </w:pPr>
            <w:r w:rsidRPr="00B80D4C">
              <w:rPr>
                <w:rFonts w:ascii="Arial" w:hAnsi="Arial" w:cs="Arial"/>
                <w:color w:val="000000"/>
              </w:rPr>
              <w:t>1 178</w:t>
            </w:r>
          </w:p>
          <w:p w14:paraId="669538CD" w14:textId="77777777" w:rsidR="00EB4118" w:rsidRPr="00B80D4C" w:rsidRDefault="00EB4118" w:rsidP="00C93351">
            <w:pPr>
              <w:pStyle w:val="NormalWeb"/>
              <w:spacing w:before="0" w:beforeAutospacing="0" w:after="0" w:afterAutospacing="0"/>
              <w:rPr>
                <w:rFonts w:ascii="Arial" w:hAnsi="Arial" w:cs="Arial"/>
              </w:rPr>
            </w:pPr>
            <w:r w:rsidRPr="00B80D4C">
              <w:rPr>
                <w:rFonts w:ascii="Arial" w:hAnsi="Arial" w:cs="Arial"/>
                <w:color w:val="000000"/>
              </w:rPr>
              <w:t>1 266</w:t>
            </w:r>
          </w:p>
          <w:p w14:paraId="05B10357" w14:textId="77777777" w:rsidR="00EB4118" w:rsidRPr="00B80D4C" w:rsidRDefault="00EB4118" w:rsidP="00C93351">
            <w:pPr>
              <w:pStyle w:val="NormalWeb"/>
              <w:spacing w:before="0" w:beforeAutospacing="0" w:after="0" w:afterAutospacing="0"/>
              <w:rPr>
                <w:rFonts w:ascii="Arial" w:hAnsi="Arial" w:cs="Arial"/>
              </w:rPr>
            </w:pPr>
            <w:r w:rsidRPr="00B80D4C">
              <w:rPr>
                <w:rFonts w:ascii="Arial" w:hAnsi="Arial" w:cs="Arial"/>
                <w:color w:val="000000"/>
              </w:rPr>
              <w:t>1 354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2D9E589" w14:textId="77777777" w:rsidR="00EB4118" w:rsidRPr="00B80D4C" w:rsidRDefault="00EB4118" w:rsidP="00C93351">
            <w:pPr>
              <w:pStyle w:val="NormalWeb"/>
              <w:spacing w:before="0" w:beforeAutospacing="0" w:after="0" w:afterAutospacing="0"/>
              <w:rPr>
                <w:rFonts w:ascii="Arial" w:hAnsi="Arial" w:cs="Arial"/>
              </w:rPr>
            </w:pPr>
            <w:r w:rsidRPr="00B80D4C">
              <w:rPr>
                <w:rFonts w:ascii="Arial" w:hAnsi="Arial" w:cs="Arial"/>
                <w:color w:val="000000"/>
              </w:rPr>
              <w:t>210</w:t>
            </w:r>
          </w:p>
          <w:p w14:paraId="2C47BD2B" w14:textId="77777777" w:rsidR="00EB4118" w:rsidRPr="00B80D4C" w:rsidRDefault="00EB4118" w:rsidP="00C93351">
            <w:pPr>
              <w:pStyle w:val="NormalWeb"/>
              <w:spacing w:before="0" w:beforeAutospacing="0" w:after="0" w:afterAutospacing="0"/>
              <w:rPr>
                <w:rFonts w:ascii="Arial" w:hAnsi="Arial" w:cs="Arial"/>
              </w:rPr>
            </w:pPr>
            <w:r w:rsidRPr="00B80D4C">
              <w:rPr>
                <w:rFonts w:ascii="Arial" w:hAnsi="Arial" w:cs="Arial"/>
                <w:color w:val="000000"/>
              </w:rPr>
              <w:t>298</w:t>
            </w:r>
          </w:p>
          <w:p w14:paraId="5730F2F6" w14:textId="77777777" w:rsidR="00EB4118" w:rsidRPr="00B80D4C" w:rsidRDefault="00EB4118" w:rsidP="00C93351">
            <w:pPr>
              <w:pStyle w:val="NormalWeb"/>
              <w:spacing w:before="0" w:beforeAutospacing="0" w:after="0" w:afterAutospacing="0"/>
              <w:rPr>
                <w:rFonts w:ascii="Arial" w:hAnsi="Arial" w:cs="Arial"/>
              </w:rPr>
            </w:pPr>
            <w:r w:rsidRPr="00B80D4C">
              <w:rPr>
                <w:rFonts w:ascii="Arial" w:hAnsi="Arial" w:cs="Arial"/>
                <w:color w:val="000000"/>
              </w:rPr>
              <w:t>386</w:t>
            </w:r>
          </w:p>
          <w:p w14:paraId="0BE5A721" w14:textId="77777777" w:rsidR="00EB4118" w:rsidRPr="00B80D4C" w:rsidRDefault="00EB4118" w:rsidP="00C93351">
            <w:pPr>
              <w:pStyle w:val="NormalWeb"/>
              <w:spacing w:before="0" w:beforeAutospacing="0" w:after="0" w:afterAutospacing="0"/>
              <w:rPr>
                <w:rFonts w:ascii="Arial" w:hAnsi="Arial" w:cs="Arial"/>
              </w:rPr>
            </w:pPr>
            <w:r w:rsidRPr="00B80D4C">
              <w:rPr>
                <w:rFonts w:ascii="Arial" w:hAnsi="Arial" w:cs="Arial"/>
                <w:color w:val="000000"/>
              </w:rPr>
              <w:t>474</w:t>
            </w:r>
          </w:p>
          <w:p w14:paraId="044955B7" w14:textId="77777777" w:rsidR="00EB4118" w:rsidRPr="00B80D4C" w:rsidRDefault="00EB4118" w:rsidP="00C93351">
            <w:pPr>
              <w:pStyle w:val="NormalWeb"/>
              <w:spacing w:before="0" w:beforeAutospacing="0" w:after="0" w:afterAutospacing="0"/>
              <w:rPr>
                <w:rFonts w:ascii="Arial" w:hAnsi="Arial" w:cs="Arial"/>
              </w:rPr>
            </w:pPr>
            <w:r w:rsidRPr="00B80D4C">
              <w:rPr>
                <w:rFonts w:ascii="Arial" w:hAnsi="Arial" w:cs="Arial"/>
                <w:color w:val="000000"/>
              </w:rPr>
              <w:t>562</w:t>
            </w:r>
          </w:p>
          <w:p w14:paraId="0C69EDDA" w14:textId="77777777" w:rsidR="00EB4118" w:rsidRPr="00B80D4C" w:rsidRDefault="00EB4118" w:rsidP="00C93351">
            <w:pPr>
              <w:pStyle w:val="NormalWeb"/>
              <w:spacing w:before="0" w:beforeAutospacing="0" w:after="0" w:afterAutospacing="0"/>
              <w:rPr>
                <w:rFonts w:ascii="Arial" w:hAnsi="Arial" w:cs="Arial"/>
              </w:rPr>
            </w:pPr>
            <w:r w:rsidRPr="00B80D4C">
              <w:rPr>
                <w:rFonts w:ascii="Arial" w:hAnsi="Arial" w:cs="Arial"/>
                <w:color w:val="000000"/>
              </w:rPr>
              <w:t>650</w:t>
            </w:r>
          </w:p>
          <w:p w14:paraId="56D689A7" w14:textId="77777777" w:rsidR="00EB4118" w:rsidRPr="00B80D4C" w:rsidRDefault="00EB4118" w:rsidP="00C93351">
            <w:pPr>
              <w:pStyle w:val="NormalWeb"/>
              <w:spacing w:before="0" w:beforeAutospacing="0" w:after="0" w:afterAutospacing="0"/>
              <w:rPr>
                <w:rFonts w:ascii="Arial" w:hAnsi="Arial" w:cs="Arial"/>
              </w:rPr>
            </w:pPr>
            <w:r w:rsidRPr="00B80D4C">
              <w:rPr>
                <w:rFonts w:ascii="Arial" w:hAnsi="Arial" w:cs="Arial"/>
                <w:color w:val="000000"/>
              </w:rPr>
              <w:t>738</w:t>
            </w:r>
          </w:p>
          <w:p w14:paraId="7F6BB41D" w14:textId="77777777" w:rsidR="00EB4118" w:rsidRPr="00B80D4C" w:rsidRDefault="00EB4118" w:rsidP="00C93351">
            <w:pPr>
              <w:pStyle w:val="NormalWeb"/>
              <w:spacing w:before="0" w:beforeAutospacing="0" w:after="0" w:afterAutospacing="0"/>
              <w:rPr>
                <w:rFonts w:ascii="Arial" w:hAnsi="Arial" w:cs="Arial"/>
              </w:rPr>
            </w:pPr>
            <w:r w:rsidRPr="00B80D4C">
              <w:rPr>
                <w:rFonts w:ascii="Arial" w:hAnsi="Arial" w:cs="Arial"/>
                <w:color w:val="000000"/>
              </w:rPr>
              <w:t>826</w:t>
            </w:r>
          </w:p>
          <w:p w14:paraId="61E9C4AE" w14:textId="77777777" w:rsidR="00EB4118" w:rsidRPr="00B80D4C" w:rsidRDefault="00EB4118" w:rsidP="00C93351">
            <w:pPr>
              <w:pStyle w:val="NormalWeb"/>
              <w:spacing w:before="0" w:beforeAutospacing="0" w:after="0" w:afterAutospacing="0"/>
              <w:rPr>
                <w:rFonts w:ascii="Arial" w:hAnsi="Arial" w:cs="Arial"/>
              </w:rPr>
            </w:pPr>
            <w:r w:rsidRPr="00B80D4C">
              <w:rPr>
                <w:rFonts w:ascii="Arial" w:hAnsi="Arial" w:cs="Arial"/>
                <w:color w:val="000000"/>
              </w:rPr>
              <w:t>914</w:t>
            </w:r>
          </w:p>
          <w:p w14:paraId="602B22B2" w14:textId="77777777" w:rsidR="00EB4118" w:rsidRPr="00B80D4C" w:rsidRDefault="00EB4118" w:rsidP="00C93351">
            <w:pPr>
              <w:pStyle w:val="NormalWeb"/>
              <w:spacing w:before="0" w:beforeAutospacing="0" w:after="0" w:afterAutospacing="0"/>
              <w:rPr>
                <w:rFonts w:ascii="Arial" w:hAnsi="Arial" w:cs="Arial"/>
              </w:rPr>
            </w:pPr>
            <w:r w:rsidRPr="00B80D4C">
              <w:rPr>
                <w:rFonts w:ascii="Arial" w:hAnsi="Arial" w:cs="Arial"/>
                <w:color w:val="000000"/>
              </w:rPr>
              <w:t>1 002</w:t>
            </w:r>
          </w:p>
          <w:p w14:paraId="71DEFE8C" w14:textId="77777777" w:rsidR="00EB4118" w:rsidRPr="00B80D4C" w:rsidRDefault="00EB4118" w:rsidP="00C93351">
            <w:pPr>
              <w:pStyle w:val="NormalWeb"/>
              <w:spacing w:before="0" w:beforeAutospacing="0" w:after="0" w:afterAutospacing="0"/>
              <w:rPr>
                <w:rFonts w:ascii="Arial" w:hAnsi="Arial" w:cs="Arial"/>
              </w:rPr>
            </w:pPr>
            <w:r w:rsidRPr="00B80D4C">
              <w:rPr>
                <w:rFonts w:ascii="Arial" w:hAnsi="Arial" w:cs="Arial"/>
                <w:color w:val="000000"/>
              </w:rPr>
              <w:t>1 090</w:t>
            </w:r>
          </w:p>
          <w:p w14:paraId="12D832AE" w14:textId="77777777" w:rsidR="00EB4118" w:rsidRPr="00B80D4C" w:rsidRDefault="00EB4118" w:rsidP="00C93351">
            <w:pPr>
              <w:pStyle w:val="NormalWeb"/>
              <w:spacing w:before="0" w:beforeAutospacing="0" w:after="0" w:afterAutospacing="0"/>
              <w:rPr>
                <w:rFonts w:ascii="Arial" w:hAnsi="Arial" w:cs="Arial"/>
              </w:rPr>
            </w:pPr>
            <w:r w:rsidRPr="00B80D4C">
              <w:rPr>
                <w:rFonts w:ascii="Arial" w:hAnsi="Arial" w:cs="Arial"/>
                <w:color w:val="000000"/>
              </w:rPr>
              <w:t>1 178</w:t>
            </w:r>
          </w:p>
          <w:p w14:paraId="0B1CED65" w14:textId="77777777" w:rsidR="00EB4118" w:rsidRPr="00B80D4C" w:rsidRDefault="00EB4118" w:rsidP="00C93351">
            <w:pPr>
              <w:pStyle w:val="NormalWeb"/>
              <w:spacing w:before="0" w:beforeAutospacing="0" w:after="0" w:afterAutospacing="0"/>
              <w:rPr>
                <w:rFonts w:ascii="Arial" w:hAnsi="Arial" w:cs="Arial"/>
              </w:rPr>
            </w:pPr>
            <w:r w:rsidRPr="00B80D4C">
              <w:rPr>
                <w:rFonts w:ascii="Arial" w:hAnsi="Arial" w:cs="Arial"/>
                <w:color w:val="000000"/>
              </w:rPr>
              <w:t>1 266</w:t>
            </w:r>
          </w:p>
          <w:p w14:paraId="6FCBE74C" w14:textId="77777777" w:rsidR="00EB4118" w:rsidRPr="00B80D4C" w:rsidRDefault="00EB4118" w:rsidP="00C93351">
            <w:pPr>
              <w:pStyle w:val="NormalWeb"/>
              <w:spacing w:before="0" w:beforeAutospacing="0" w:after="0" w:afterAutospacing="0"/>
              <w:rPr>
                <w:rFonts w:ascii="Arial" w:hAnsi="Arial" w:cs="Arial"/>
              </w:rPr>
            </w:pPr>
            <w:r w:rsidRPr="00B80D4C">
              <w:rPr>
                <w:rFonts w:ascii="Arial" w:hAnsi="Arial" w:cs="Arial"/>
                <w:color w:val="000000"/>
              </w:rPr>
              <w:t>1 354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C7543DE" w14:textId="77777777" w:rsidR="00EB4118" w:rsidRPr="00B80D4C" w:rsidRDefault="00EB4118" w:rsidP="00C93351">
            <w:pPr>
              <w:pStyle w:val="NormalWeb"/>
              <w:spacing w:before="0" w:beforeAutospacing="0" w:after="0" w:afterAutospacing="0"/>
              <w:rPr>
                <w:rFonts w:ascii="Arial" w:hAnsi="Arial" w:cs="Arial"/>
              </w:rPr>
            </w:pPr>
            <w:r w:rsidRPr="00B80D4C">
              <w:rPr>
                <w:rFonts w:ascii="Arial" w:hAnsi="Arial" w:cs="Arial"/>
                <w:color w:val="000000"/>
              </w:rPr>
              <w:t>210</w:t>
            </w:r>
          </w:p>
          <w:p w14:paraId="39B9A631" w14:textId="77777777" w:rsidR="00EB4118" w:rsidRPr="00B80D4C" w:rsidRDefault="00EB4118" w:rsidP="00C93351">
            <w:pPr>
              <w:pStyle w:val="NormalWeb"/>
              <w:spacing w:before="0" w:beforeAutospacing="0" w:after="0" w:afterAutospacing="0"/>
              <w:rPr>
                <w:rFonts w:ascii="Arial" w:hAnsi="Arial" w:cs="Arial"/>
              </w:rPr>
            </w:pPr>
            <w:r w:rsidRPr="00B80D4C">
              <w:rPr>
                <w:rFonts w:ascii="Arial" w:hAnsi="Arial" w:cs="Arial"/>
                <w:color w:val="000000"/>
              </w:rPr>
              <w:t>298</w:t>
            </w:r>
          </w:p>
          <w:p w14:paraId="22297A19" w14:textId="77777777" w:rsidR="00EB4118" w:rsidRPr="00B80D4C" w:rsidRDefault="00EB4118" w:rsidP="00C93351">
            <w:pPr>
              <w:pStyle w:val="NormalWeb"/>
              <w:spacing w:before="0" w:beforeAutospacing="0" w:after="0" w:afterAutospacing="0"/>
              <w:rPr>
                <w:rFonts w:ascii="Arial" w:hAnsi="Arial" w:cs="Arial"/>
              </w:rPr>
            </w:pPr>
            <w:r w:rsidRPr="00B80D4C">
              <w:rPr>
                <w:rFonts w:ascii="Arial" w:hAnsi="Arial" w:cs="Arial"/>
                <w:color w:val="000000"/>
              </w:rPr>
              <w:t>386</w:t>
            </w:r>
          </w:p>
          <w:p w14:paraId="2C3DD1D2" w14:textId="77777777" w:rsidR="00EB4118" w:rsidRPr="00B80D4C" w:rsidRDefault="00EB4118" w:rsidP="00C93351">
            <w:pPr>
              <w:pStyle w:val="NormalWeb"/>
              <w:spacing w:before="0" w:beforeAutospacing="0" w:after="0" w:afterAutospacing="0"/>
              <w:rPr>
                <w:rFonts w:ascii="Arial" w:hAnsi="Arial" w:cs="Arial"/>
              </w:rPr>
            </w:pPr>
            <w:r w:rsidRPr="00B80D4C">
              <w:rPr>
                <w:rFonts w:ascii="Arial" w:hAnsi="Arial" w:cs="Arial"/>
                <w:color w:val="000000"/>
              </w:rPr>
              <w:t>474</w:t>
            </w:r>
          </w:p>
          <w:p w14:paraId="5AA73CBB" w14:textId="77777777" w:rsidR="00EB4118" w:rsidRPr="00B80D4C" w:rsidRDefault="00EB4118" w:rsidP="00C93351">
            <w:pPr>
              <w:pStyle w:val="NormalWeb"/>
              <w:spacing w:before="0" w:beforeAutospacing="0" w:after="0" w:afterAutospacing="0"/>
              <w:rPr>
                <w:rFonts w:ascii="Arial" w:hAnsi="Arial" w:cs="Arial"/>
              </w:rPr>
            </w:pPr>
            <w:r w:rsidRPr="00B80D4C">
              <w:rPr>
                <w:rFonts w:ascii="Arial" w:hAnsi="Arial" w:cs="Arial"/>
                <w:color w:val="000000"/>
              </w:rPr>
              <w:t>562</w:t>
            </w:r>
          </w:p>
          <w:p w14:paraId="5CD1AACC" w14:textId="77777777" w:rsidR="00EB4118" w:rsidRPr="00B80D4C" w:rsidRDefault="00EB4118" w:rsidP="00C93351">
            <w:pPr>
              <w:pStyle w:val="NormalWeb"/>
              <w:spacing w:before="0" w:beforeAutospacing="0" w:after="0" w:afterAutospacing="0"/>
              <w:rPr>
                <w:rFonts w:ascii="Arial" w:hAnsi="Arial" w:cs="Arial"/>
              </w:rPr>
            </w:pPr>
            <w:r w:rsidRPr="00B80D4C">
              <w:rPr>
                <w:rFonts w:ascii="Arial" w:hAnsi="Arial" w:cs="Arial"/>
                <w:color w:val="000000"/>
              </w:rPr>
              <w:t>650</w:t>
            </w:r>
          </w:p>
          <w:p w14:paraId="72923E48" w14:textId="77777777" w:rsidR="00EB4118" w:rsidRPr="00B80D4C" w:rsidRDefault="00EB4118" w:rsidP="00C93351">
            <w:pPr>
              <w:pStyle w:val="NormalWeb"/>
              <w:spacing w:before="0" w:beforeAutospacing="0" w:after="0" w:afterAutospacing="0"/>
              <w:rPr>
                <w:rFonts w:ascii="Arial" w:hAnsi="Arial" w:cs="Arial"/>
              </w:rPr>
            </w:pPr>
            <w:r w:rsidRPr="00B80D4C">
              <w:rPr>
                <w:rFonts w:ascii="Arial" w:hAnsi="Arial" w:cs="Arial"/>
                <w:color w:val="000000"/>
              </w:rPr>
              <w:t>738</w:t>
            </w:r>
          </w:p>
          <w:p w14:paraId="6F6C38C1" w14:textId="77777777" w:rsidR="00EB4118" w:rsidRPr="00B80D4C" w:rsidRDefault="00EB4118" w:rsidP="00C93351">
            <w:pPr>
              <w:pStyle w:val="NormalWeb"/>
              <w:spacing w:before="0" w:beforeAutospacing="0" w:after="0" w:afterAutospacing="0"/>
              <w:rPr>
                <w:rFonts w:ascii="Arial" w:hAnsi="Arial" w:cs="Arial"/>
              </w:rPr>
            </w:pPr>
            <w:r w:rsidRPr="00B80D4C">
              <w:rPr>
                <w:rFonts w:ascii="Arial" w:hAnsi="Arial" w:cs="Arial"/>
                <w:color w:val="000000"/>
              </w:rPr>
              <w:t>826</w:t>
            </w:r>
          </w:p>
          <w:p w14:paraId="25CA33D5" w14:textId="77777777" w:rsidR="00EB4118" w:rsidRPr="00B80D4C" w:rsidRDefault="00EB4118" w:rsidP="00C93351">
            <w:pPr>
              <w:pStyle w:val="NormalWeb"/>
              <w:spacing w:before="0" w:beforeAutospacing="0" w:after="0" w:afterAutospacing="0"/>
              <w:rPr>
                <w:rFonts w:ascii="Arial" w:hAnsi="Arial" w:cs="Arial"/>
              </w:rPr>
            </w:pPr>
            <w:r w:rsidRPr="00B80D4C">
              <w:rPr>
                <w:rFonts w:ascii="Arial" w:hAnsi="Arial" w:cs="Arial"/>
                <w:color w:val="000000"/>
              </w:rPr>
              <w:t>914</w:t>
            </w:r>
          </w:p>
          <w:p w14:paraId="5933459F" w14:textId="77777777" w:rsidR="00EB4118" w:rsidRPr="00B80D4C" w:rsidRDefault="00EB4118" w:rsidP="00C93351">
            <w:pPr>
              <w:pStyle w:val="NormalWeb"/>
              <w:spacing w:before="0" w:beforeAutospacing="0" w:after="0" w:afterAutospacing="0"/>
              <w:rPr>
                <w:rFonts w:ascii="Arial" w:hAnsi="Arial" w:cs="Arial"/>
              </w:rPr>
            </w:pPr>
            <w:r w:rsidRPr="00B80D4C">
              <w:rPr>
                <w:rFonts w:ascii="Arial" w:hAnsi="Arial" w:cs="Arial"/>
                <w:color w:val="000000"/>
              </w:rPr>
              <w:t>1 002</w:t>
            </w:r>
          </w:p>
          <w:p w14:paraId="1F02DD66" w14:textId="77777777" w:rsidR="00EB4118" w:rsidRPr="00B80D4C" w:rsidRDefault="00EB4118" w:rsidP="00C93351">
            <w:pPr>
              <w:pStyle w:val="NormalWeb"/>
              <w:spacing w:before="0" w:beforeAutospacing="0" w:after="0" w:afterAutospacing="0"/>
              <w:rPr>
                <w:rFonts w:ascii="Arial" w:hAnsi="Arial" w:cs="Arial"/>
              </w:rPr>
            </w:pPr>
            <w:r w:rsidRPr="00B80D4C">
              <w:rPr>
                <w:rFonts w:ascii="Arial" w:hAnsi="Arial" w:cs="Arial"/>
                <w:color w:val="000000"/>
              </w:rPr>
              <w:t>1 090</w:t>
            </w:r>
          </w:p>
          <w:p w14:paraId="4BF45677" w14:textId="77777777" w:rsidR="00EB4118" w:rsidRPr="00B80D4C" w:rsidRDefault="00EB4118" w:rsidP="00C93351">
            <w:pPr>
              <w:pStyle w:val="NormalWeb"/>
              <w:spacing w:before="0" w:beforeAutospacing="0" w:after="0" w:afterAutospacing="0"/>
              <w:rPr>
                <w:rFonts w:ascii="Arial" w:hAnsi="Arial" w:cs="Arial"/>
              </w:rPr>
            </w:pPr>
            <w:r w:rsidRPr="00B80D4C">
              <w:rPr>
                <w:rFonts w:ascii="Arial" w:hAnsi="Arial" w:cs="Arial"/>
                <w:color w:val="000000"/>
              </w:rPr>
              <w:t>1 178</w:t>
            </w:r>
          </w:p>
          <w:p w14:paraId="77A5E6D9" w14:textId="77777777" w:rsidR="00EB4118" w:rsidRPr="00B80D4C" w:rsidRDefault="00EB4118" w:rsidP="00C93351">
            <w:pPr>
              <w:pStyle w:val="NormalWeb"/>
              <w:spacing w:before="0" w:beforeAutospacing="0" w:after="0" w:afterAutospacing="0"/>
              <w:rPr>
                <w:rFonts w:ascii="Arial" w:hAnsi="Arial" w:cs="Arial"/>
              </w:rPr>
            </w:pPr>
            <w:r w:rsidRPr="00B80D4C">
              <w:rPr>
                <w:rFonts w:ascii="Arial" w:hAnsi="Arial" w:cs="Arial"/>
                <w:color w:val="000000"/>
              </w:rPr>
              <w:t>1 266</w:t>
            </w:r>
          </w:p>
          <w:p w14:paraId="329607F2" w14:textId="77777777" w:rsidR="00EB4118" w:rsidRPr="00B80D4C" w:rsidRDefault="00EB4118" w:rsidP="00C93351">
            <w:pPr>
              <w:pStyle w:val="NormalWeb"/>
              <w:spacing w:before="0" w:beforeAutospacing="0" w:after="0" w:afterAutospacing="0"/>
              <w:rPr>
                <w:rFonts w:ascii="Arial" w:hAnsi="Arial" w:cs="Arial"/>
              </w:rPr>
            </w:pPr>
            <w:r w:rsidRPr="00B80D4C">
              <w:rPr>
                <w:rFonts w:ascii="Arial" w:hAnsi="Arial" w:cs="Arial"/>
                <w:color w:val="000000"/>
              </w:rPr>
              <w:t>1 354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0BBA528" w14:textId="77777777" w:rsidR="00EB4118" w:rsidRPr="00B80D4C" w:rsidRDefault="00EB4118" w:rsidP="00C93351">
            <w:pPr>
              <w:pStyle w:val="NormalWeb"/>
              <w:spacing w:before="0" w:beforeAutospacing="0" w:after="0" w:afterAutospacing="0"/>
              <w:rPr>
                <w:rFonts w:ascii="Arial" w:hAnsi="Arial" w:cs="Arial"/>
              </w:rPr>
            </w:pPr>
            <w:r w:rsidRPr="00B80D4C">
              <w:rPr>
                <w:rFonts w:ascii="Arial" w:hAnsi="Arial" w:cs="Arial"/>
                <w:color w:val="000000"/>
              </w:rPr>
              <w:t>210</w:t>
            </w:r>
          </w:p>
          <w:p w14:paraId="79BBCBFD" w14:textId="77777777" w:rsidR="00EB4118" w:rsidRPr="00B80D4C" w:rsidRDefault="00EB4118" w:rsidP="00C93351">
            <w:pPr>
              <w:pStyle w:val="NormalWeb"/>
              <w:spacing w:before="0" w:beforeAutospacing="0" w:after="0" w:afterAutospacing="0"/>
              <w:rPr>
                <w:rFonts w:ascii="Arial" w:hAnsi="Arial" w:cs="Arial"/>
              </w:rPr>
            </w:pPr>
            <w:r w:rsidRPr="00B80D4C">
              <w:rPr>
                <w:rFonts w:ascii="Arial" w:hAnsi="Arial" w:cs="Arial"/>
                <w:color w:val="000000"/>
              </w:rPr>
              <w:t>298</w:t>
            </w:r>
          </w:p>
          <w:p w14:paraId="348DAEA8" w14:textId="77777777" w:rsidR="00EB4118" w:rsidRPr="00B80D4C" w:rsidRDefault="00EB4118" w:rsidP="00C93351">
            <w:pPr>
              <w:pStyle w:val="NormalWeb"/>
              <w:spacing w:before="0" w:beforeAutospacing="0" w:after="0" w:afterAutospacing="0"/>
              <w:rPr>
                <w:rFonts w:ascii="Arial" w:hAnsi="Arial" w:cs="Arial"/>
              </w:rPr>
            </w:pPr>
            <w:r w:rsidRPr="00B80D4C">
              <w:rPr>
                <w:rFonts w:ascii="Arial" w:hAnsi="Arial" w:cs="Arial"/>
                <w:color w:val="000000"/>
              </w:rPr>
              <w:t>386</w:t>
            </w:r>
          </w:p>
          <w:p w14:paraId="3A7245B6" w14:textId="77777777" w:rsidR="00EB4118" w:rsidRPr="00B80D4C" w:rsidRDefault="00EB4118" w:rsidP="00C93351">
            <w:pPr>
              <w:pStyle w:val="NormalWeb"/>
              <w:spacing w:before="0" w:beforeAutospacing="0" w:after="0" w:afterAutospacing="0"/>
              <w:rPr>
                <w:rFonts w:ascii="Arial" w:hAnsi="Arial" w:cs="Arial"/>
              </w:rPr>
            </w:pPr>
            <w:r w:rsidRPr="00B80D4C">
              <w:rPr>
                <w:rFonts w:ascii="Arial" w:hAnsi="Arial" w:cs="Arial"/>
                <w:color w:val="000000"/>
              </w:rPr>
              <w:t>474</w:t>
            </w:r>
          </w:p>
          <w:p w14:paraId="4CE9396C" w14:textId="77777777" w:rsidR="00EB4118" w:rsidRPr="00B80D4C" w:rsidRDefault="00EB4118" w:rsidP="00C93351">
            <w:pPr>
              <w:pStyle w:val="NormalWeb"/>
              <w:spacing w:before="0" w:beforeAutospacing="0" w:after="0" w:afterAutospacing="0"/>
              <w:rPr>
                <w:rFonts w:ascii="Arial" w:hAnsi="Arial" w:cs="Arial"/>
              </w:rPr>
            </w:pPr>
            <w:r w:rsidRPr="00B80D4C">
              <w:rPr>
                <w:rFonts w:ascii="Arial" w:hAnsi="Arial" w:cs="Arial"/>
                <w:color w:val="000000"/>
              </w:rPr>
              <w:t>562</w:t>
            </w:r>
          </w:p>
          <w:p w14:paraId="2A4CCA10" w14:textId="77777777" w:rsidR="00EB4118" w:rsidRPr="00B80D4C" w:rsidRDefault="00EB4118" w:rsidP="00C93351">
            <w:pPr>
              <w:pStyle w:val="NormalWeb"/>
              <w:spacing w:before="0" w:beforeAutospacing="0" w:after="0" w:afterAutospacing="0"/>
              <w:rPr>
                <w:rFonts w:ascii="Arial" w:hAnsi="Arial" w:cs="Arial"/>
              </w:rPr>
            </w:pPr>
            <w:r w:rsidRPr="00B80D4C">
              <w:rPr>
                <w:rFonts w:ascii="Arial" w:hAnsi="Arial" w:cs="Arial"/>
                <w:color w:val="000000"/>
              </w:rPr>
              <w:t>650</w:t>
            </w:r>
          </w:p>
          <w:p w14:paraId="5EF09BE1" w14:textId="77777777" w:rsidR="00EB4118" w:rsidRPr="00B80D4C" w:rsidRDefault="00EB4118" w:rsidP="00C93351">
            <w:pPr>
              <w:pStyle w:val="NormalWeb"/>
              <w:spacing w:before="0" w:beforeAutospacing="0" w:after="0" w:afterAutospacing="0"/>
              <w:rPr>
                <w:rFonts w:ascii="Arial" w:hAnsi="Arial" w:cs="Arial"/>
              </w:rPr>
            </w:pPr>
            <w:r w:rsidRPr="00B80D4C">
              <w:rPr>
                <w:rFonts w:ascii="Arial" w:hAnsi="Arial" w:cs="Arial"/>
                <w:color w:val="000000"/>
              </w:rPr>
              <w:t>738</w:t>
            </w:r>
          </w:p>
          <w:p w14:paraId="4F98FF4C" w14:textId="77777777" w:rsidR="00EB4118" w:rsidRPr="00B80D4C" w:rsidRDefault="00EB4118" w:rsidP="00C93351">
            <w:pPr>
              <w:pStyle w:val="NormalWeb"/>
              <w:spacing w:before="0" w:beforeAutospacing="0" w:after="0" w:afterAutospacing="0"/>
              <w:rPr>
                <w:rFonts w:ascii="Arial" w:hAnsi="Arial" w:cs="Arial"/>
              </w:rPr>
            </w:pPr>
            <w:r w:rsidRPr="00B80D4C">
              <w:rPr>
                <w:rFonts w:ascii="Arial" w:hAnsi="Arial" w:cs="Arial"/>
                <w:color w:val="000000"/>
              </w:rPr>
              <w:t>826</w:t>
            </w:r>
          </w:p>
          <w:p w14:paraId="3B86EA6A" w14:textId="77777777" w:rsidR="00EB4118" w:rsidRPr="00B80D4C" w:rsidRDefault="00EB4118" w:rsidP="00C93351">
            <w:pPr>
              <w:pStyle w:val="NormalWeb"/>
              <w:spacing w:before="0" w:beforeAutospacing="0" w:after="0" w:afterAutospacing="0"/>
              <w:rPr>
                <w:rFonts w:ascii="Arial" w:hAnsi="Arial" w:cs="Arial"/>
              </w:rPr>
            </w:pPr>
            <w:r w:rsidRPr="00B80D4C">
              <w:rPr>
                <w:rFonts w:ascii="Arial" w:hAnsi="Arial" w:cs="Arial"/>
                <w:color w:val="000000"/>
              </w:rPr>
              <w:t>914</w:t>
            </w:r>
          </w:p>
          <w:p w14:paraId="41DBBC40" w14:textId="77777777" w:rsidR="00EB4118" w:rsidRPr="00B80D4C" w:rsidRDefault="00EB4118" w:rsidP="00C93351">
            <w:pPr>
              <w:pStyle w:val="NormalWeb"/>
              <w:spacing w:before="0" w:beforeAutospacing="0" w:after="0" w:afterAutospacing="0"/>
              <w:rPr>
                <w:rFonts w:ascii="Arial" w:hAnsi="Arial" w:cs="Arial"/>
              </w:rPr>
            </w:pPr>
            <w:r w:rsidRPr="00B80D4C">
              <w:rPr>
                <w:rFonts w:ascii="Arial" w:hAnsi="Arial" w:cs="Arial"/>
                <w:color w:val="000000"/>
              </w:rPr>
              <w:t>1 002</w:t>
            </w:r>
          </w:p>
          <w:p w14:paraId="25D1B1A0" w14:textId="77777777" w:rsidR="00EB4118" w:rsidRPr="00B80D4C" w:rsidRDefault="00EB4118" w:rsidP="00C93351">
            <w:pPr>
              <w:pStyle w:val="NormalWeb"/>
              <w:spacing w:before="0" w:beforeAutospacing="0" w:after="0" w:afterAutospacing="0"/>
              <w:rPr>
                <w:rFonts w:ascii="Arial" w:hAnsi="Arial" w:cs="Arial"/>
              </w:rPr>
            </w:pPr>
            <w:r w:rsidRPr="00B80D4C">
              <w:rPr>
                <w:rFonts w:ascii="Arial" w:hAnsi="Arial" w:cs="Arial"/>
                <w:color w:val="000000"/>
              </w:rPr>
              <w:t>1 090</w:t>
            </w:r>
          </w:p>
          <w:p w14:paraId="789820D0" w14:textId="77777777" w:rsidR="00EB4118" w:rsidRPr="00B80D4C" w:rsidRDefault="00EB4118" w:rsidP="00C93351">
            <w:pPr>
              <w:pStyle w:val="NormalWeb"/>
              <w:spacing w:before="0" w:beforeAutospacing="0" w:after="0" w:afterAutospacing="0"/>
              <w:rPr>
                <w:rFonts w:ascii="Arial" w:hAnsi="Arial" w:cs="Arial"/>
              </w:rPr>
            </w:pPr>
            <w:r w:rsidRPr="00B80D4C">
              <w:rPr>
                <w:rFonts w:ascii="Arial" w:hAnsi="Arial" w:cs="Arial"/>
                <w:color w:val="000000"/>
              </w:rPr>
              <w:t>1 178</w:t>
            </w:r>
          </w:p>
          <w:p w14:paraId="7F2FB5A8" w14:textId="77777777" w:rsidR="00EB4118" w:rsidRPr="00B80D4C" w:rsidRDefault="00EB4118" w:rsidP="00C93351">
            <w:pPr>
              <w:pStyle w:val="NormalWeb"/>
              <w:spacing w:before="0" w:beforeAutospacing="0" w:after="0" w:afterAutospacing="0"/>
              <w:rPr>
                <w:rFonts w:ascii="Arial" w:hAnsi="Arial" w:cs="Arial"/>
              </w:rPr>
            </w:pPr>
            <w:r w:rsidRPr="00B80D4C">
              <w:rPr>
                <w:rFonts w:ascii="Arial" w:hAnsi="Arial" w:cs="Arial"/>
                <w:color w:val="000000"/>
              </w:rPr>
              <w:t>1 266</w:t>
            </w:r>
          </w:p>
          <w:p w14:paraId="6458F606" w14:textId="77777777" w:rsidR="00EB4118" w:rsidRPr="00B80D4C" w:rsidRDefault="00EB4118" w:rsidP="00C93351">
            <w:pPr>
              <w:pStyle w:val="NormalWeb"/>
              <w:spacing w:before="0" w:beforeAutospacing="0" w:after="0" w:afterAutospacing="0"/>
              <w:rPr>
                <w:rFonts w:ascii="Arial" w:hAnsi="Arial" w:cs="Arial"/>
              </w:rPr>
            </w:pPr>
            <w:r w:rsidRPr="00B80D4C">
              <w:rPr>
                <w:rFonts w:ascii="Arial" w:hAnsi="Arial" w:cs="Arial"/>
                <w:color w:val="000000"/>
              </w:rPr>
              <w:t>1 354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3E33818" w14:textId="77777777" w:rsidR="00EB4118" w:rsidRPr="00B80D4C" w:rsidRDefault="00EB4118" w:rsidP="00C93351">
            <w:pPr>
              <w:pStyle w:val="NormalWeb"/>
              <w:spacing w:before="0" w:beforeAutospacing="0" w:after="0" w:afterAutospacing="0"/>
              <w:rPr>
                <w:rFonts w:ascii="Arial" w:hAnsi="Arial" w:cs="Arial"/>
              </w:rPr>
            </w:pPr>
            <w:r w:rsidRPr="00B80D4C">
              <w:rPr>
                <w:rFonts w:ascii="Arial" w:hAnsi="Arial" w:cs="Arial"/>
                <w:color w:val="000000"/>
              </w:rPr>
              <w:t>210</w:t>
            </w:r>
          </w:p>
          <w:p w14:paraId="7EEBCA7B" w14:textId="77777777" w:rsidR="00EB4118" w:rsidRPr="00B80D4C" w:rsidRDefault="00EB4118" w:rsidP="00C93351">
            <w:pPr>
              <w:pStyle w:val="NormalWeb"/>
              <w:spacing w:before="0" w:beforeAutospacing="0" w:after="0" w:afterAutospacing="0"/>
              <w:rPr>
                <w:rFonts w:ascii="Arial" w:hAnsi="Arial" w:cs="Arial"/>
              </w:rPr>
            </w:pPr>
            <w:r w:rsidRPr="00B80D4C">
              <w:rPr>
                <w:rFonts w:ascii="Arial" w:hAnsi="Arial" w:cs="Arial"/>
                <w:color w:val="000000"/>
              </w:rPr>
              <w:t>298</w:t>
            </w:r>
          </w:p>
          <w:p w14:paraId="36C3C1C0" w14:textId="77777777" w:rsidR="00EB4118" w:rsidRPr="00B80D4C" w:rsidRDefault="00EB4118" w:rsidP="00C93351">
            <w:pPr>
              <w:pStyle w:val="NormalWeb"/>
              <w:spacing w:before="0" w:beforeAutospacing="0" w:after="0" w:afterAutospacing="0"/>
              <w:rPr>
                <w:rFonts w:ascii="Arial" w:hAnsi="Arial" w:cs="Arial"/>
              </w:rPr>
            </w:pPr>
            <w:r w:rsidRPr="00B80D4C">
              <w:rPr>
                <w:rFonts w:ascii="Arial" w:hAnsi="Arial" w:cs="Arial"/>
                <w:color w:val="000000"/>
              </w:rPr>
              <w:t>386</w:t>
            </w:r>
          </w:p>
          <w:p w14:paraId="0EECC057" w14:textId="77777777" w:rsidR="00EB4118" w:rsidRPr="00B80D4C" w:rsidRDefault="00EB4118" w:rsidP="00C93351">
            <w:pPr>
              <w:pStyle w:val="NormalWeb"/>
              <w:spacing w:before="0" w:beforeAutospacing="0" w:after="0" w:afterAutospacing="0"/>
              <w:rPr>
                <w:rFonts w:ascii="Arial" w:hAnsi="Arial" w:cs="Arial"/>
              </w:rPr>
            </w:pPr>
            <w:r w:rsidRPr="00B80D4C">
              <w:rPr>
                <w:rFonts w:ascii="Arial" w:hAnsi="Arial" w:cs="Arial"/>
                <w:color w:val="000000"/>
              </w:rPr>
              <w:t>474</w:t>
            </w:r>
          </w:p>
          <w:p w14:paraId="2B9B7810" w14:textId="77777777" w:rsidR="00EB4118" w:rsidRPr="00B80D4C" w:rsidRDefault="00EB4118" w:rsidP="00C93351">
            <w:pPr>
              <w:pStyle w:val="NormalWeb"/>
              <w:spacing w:before="0" w:beforeAutospacing="0" w:after="0" w:afterAutospacing="0"/>
              <w:rPr>
                <w:rFonts w:ascii="Arial" w:hAnsi="Arial" w:cs="Arial"/>
              </w:rPr>
            </w:pPr>
            <w:r w:rsidRPr="00B80D4C">
              <w:rPr>
                <w:rFonts w:ascii="Arial" w:hAnsi="Arial" w:cs="Arial"/>
                <w:color w:val="000000"/>
              </w:rPr>
              <w:t>562</w:t>
            </w:r>
          </w:p>
          <w:p w14:paraId="0659C8F8" w14:textId="77777777" w:rsidR="00EB4118" w:rsidRPr="00B80D4C" w:rsidRDefault="00EB4118" w:rsidP="00C93351">
            <w:pPr>
              <w:pStyle w:val="NormalWeb"/>
              <w:spacing w:before="0" w:beforeAutospacing="0" w:after="0" w:afterAutospacing="0"/>
              <w:rPr>
                <w:rFonts w:ascii="Arial" w:hAnsi="Arial" w:cs="Arial"/>
              </w:rPr>
            </w:pPr>
            <w:r w:rsidRPr="00B80D4C">
              <w:rPr>
                <w:rFonts w:ascii="Arial" w:hAnsi="Arial" w:cs="Arial"/>
                <w:color w:val="000000"/>
              </w:rPr>
              <w:t>650</w:t>
            </w:r>
          </w:p>
          <w:p w14:paraId="3D7F8CB0" w14:textId="77777777" w:rsidR="00EB4118" w:rsidRPr="00B80D4C" w:rsidRDefault="00EB4118" w:rsidP="00C93351">
            <w:pPr>
              <w:pStyle w:val="NormalWeb"/>
              <w:spacing w:before="0" w:beforeAutospacing="0" w:after="0" w:afterAutospacing="0"/>
              <w:rPr>
                <w:rFonts w:ascii="Arial" w:hAnsi="Arial" w:cs="Arial"/>
              </w:rPr>
            </w:pPr>
            <w:r w:rsidRPr="00B80D4C">
              <w:rPr>
                <w:rFonts w:ascii="Arial" w:hAnsi="Arial" w:cs="Arial"/>
                <w:color w:val="000000"/>
              </w:rPr>
              <w:t>738</w:t>
            </w:r>
          </w:p>
          <w:p w14:paraId="6145176C" w14:textId="77777777" w:rsidR="00EB4118" w:rsidRPr="00B80D4C" w:rsidRDefault="00EB4118" w:rsidP="00C93351">
            <w:pPr>
              <w:pStyle w:val="NormalWeb"/>
              <w:spacing w:before="0" w:beforeAutospacing="0" w:after="0" w:afterAutospacing="0"/>
              <w:rPr>
                <w:rFonts w:ascii="Arial" w:hAnsi="Arial" w:cs="Arial"/>
              </w:rPr>
            </w:pPr>
            <w:r w:rsidRPr="00B80D4C">
              <w:rPr>
                <w:rFonts w:ascii="Arial" w:hAnsi="Arial" w:cs="Arial"/>
                <w:color w:val="000000"/>
              </w:rPr>
              <w:t>826</w:t>
            </w:r>
          </w:p>
          <w:p w14:paraId="32A0821F" w14:textId="77777777" w:rsidR="00EB4118" w:rsidRPr="00B80D4C" w:rsidRDefault="00EB4118" w:rsidP="00C93351">
            <w:pPr>
              <w:pStyle w:val="NormalWeb"/>
              <w:spacing w:before="0" w:beforeAutospacing="0" w:after="0" w:afterAutospacing="0"/>
              <w:rPr>
                <w:rFonts w:ascii="Arial" w:hAnsi="Arial" w:cs="Arial"/>
              </w:rPr>
            </w:pPr>
            <w:r w:rsidRPr="00B80D4C">
              <w:rPr>
                <w:rFonts w:ascii="Arial" w:hAnsi="Arial" w:cs="Arial"/>
                <w:color w:val="000000"/>
              </w:rPr>
              <w:t>914</w:t>
            </w:r>
          </w:p>
          <w:p w14:paraId="52ACAAB7" w14:textId="77777777" w:rsidR="00EB4118" w:rsidRPr="00B80D4C" w:rsidRDefault="00EB4118" w:rsidP="00C93351">
            <w:pPr>
              <w:pStyle w:val="NormalWeb"/>
              <w:spacing w:before="0" w:beforeAutospacing="0" w:after="0" w:afterAutospacing="0"/>
              <w:rPr>
                <w:rFonts w:ascii="Arial" w:hAnsi="Arial" w:cs="Arial"/>
              </w:rPr>
            </w:pPr>
            <w:r w:rsidRPr="00B80D4C">
              <w:rPr>
                <w:rFonts w:ascii="Arial" w:hAnsi="Arial" w:cs="Arial"/>
                <w:color w:val="000000"/>
              </w:rPr>
              <w:t>1 002</w:t>
            </w:r>
          </w:p>
          <w:p w14:paraId="451E04F3" w14:textId="77777777" w:rsidR="00EB4118" w:rsidRPr="00B80D4C" w:rsidRDefault="00EB4118" w:rsidP="00C93351">
            <w:pPr>
              <w:pStyle w:val="NormalWeb"/>
              <w:spacing w:before="0" w:beforeAutospacing="0" w:after="0" w:afterAutospacing="0"/>
              <w:rPr>
                <w:rFonts w:ascii="Arial" w:hAnsi="Arial" w:cs="Arial"/>
              </w:rPr>
            </w:pPr>
            <w:r w:rsidRPr="00B80D4C">
              <w:rPr>
                <w:rFonts w:ascii="Arial" w:hAnsi="Arial" w:cs="Arial"/>
                <w:color w:val="000000"/>
              </w:rPr>
              <w:t>1 090</w:t>
            </w:r>
          </w:p>
          <w:p w14:paraId="2BB0A948" w14:textId="77777777" w:rsidR="00EB4118" w:rsidRPr="00B80D4C" w:rsidRDefault="00EB4118" w:rsidP="00C93351">
            <w:pPr>
              <w:pStyle w:val="NormalWeb"/>
              <w:spacing w:before="0" w:beforeAutospacing="0" w:after="0" w:afterAutospacing="0"/>
              <w:rPr>
                <w:rFonts w:ascii="Arial" w:hAnsi="Arial" w:cs="Arial"/>
              </w:rPr>
            </w:pPr>
            <w:r w:rsidRPr="00B80D4C">
              <w:rPr>
                <w:rFonts w:ascii="Arial" w:hAnsi="Arial" w:cs="Arial"/>
                <w:color w:val="000000"/>
              </w:rPr>
              <w:t>1 178</w:t>
            </w:r>
          </w:p>
          <w:p w14:paraId="335B022E" w14:textId="77777777" w:rsidR="00EB4118" w:rsidRPr="00B80D4C" w:rsidRDefault="00EB4118" w:rsidP="00C93351">
            <w:pPr>
              <w:pStyle w:val="NormalWeb"/>
              <w:spacing w:before="0" w:beforeAutospacing="0" w:after="0" w:afterAutospacing="0"/>
              <w:rPr>
                <w:rFonts w:ascii="Arial" w:hAnsi="Arial" w:cs="Arial"/>
              </w:rPr>
            </w:pPr>
            <w:r w:rsidRPr="00B80D4C">
              <w:rPr>
                <w:rFonts w:ascii="Arial" w:hAnsi="Arial" w:cs="Arial"/>
                <w:color w:val="000000"/>
              </w:rPr>
              <w:t>1 266</w:t>
            </w:r>
          </w:p>
          <w:p w14:paraId="456F5C14" w14:textId="77777777" w:rsidR="00EB4118" w:rsidRPr="00B80D4C" w:rsidRDefault="00EB4118" w:rsidP="00C93351">
            <w:pPr>
              <w:pStyle w:val="NormalWeb"/>
              <w:spacing w:before="0" w:beforeAutospacing="0" w:after="0" w:afterAutospacing="0"/>
              <w:rPr>
                <w:rFonts w:ascii="Arial" w:hAnsi="Arial" w:cs="Arial"/>
              </w:rPr>
            </w:pPr>
            <w:r w:rsidRPr="00B80D4C">
              <w:rPr>
                <w:rFonts w:ascii="Arial" w:hAnsi="Arial" w:cs="Arial"/>
                <w:color w:val="000000"/>
              </w:rPr>
              <w:t>1 354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C2C3C09" w14:textId="77777777" w:rsidR="00EB4118" w:rsidRPr="00B80D4C" w:rsidRDefault="00EB4118" w:rsidP="00C93351">
            <w:pPr>
              <w:pStyle w:val="NormalWeb"/>
              <w:spacing w:before="0" w:beforeAutospacing="0" w:after="0" w:afterAutospacing="0"/>
              <w:rPr>
                <w:rFonts w:ascii="Arial" w:hAnsi="Arial" w:cs="Arial"/>
              </w:rPr>
            </w:pPr>
            <w:r w:rsidRPr="00B80D4C">
              <w:rPr>
                <w:rFonts w:ascii="Arial" w:hAnsi="Arial" w:cs="Arial"/>
                <w:color w:val="000000"/>
              </w:rPr>
              <w:t>210</w:t>
            </w:r>
          </w:p>
          <w:p w14:paraId="28081E21" w14:textId="77777777" w:rsidR="00EB4118" w:rsidRPr="00B80D4C" w:rsidRDefault="00EB4118" w:rsidP="00C93351">
            <w:pPr>
              <w:pStyle w:val="NormalWeb"/>
              <w:spacing w:before="0" w:beforeAutospacing="0" w:after="0" w:afterAutospacing="0"/>
              <w:rPr>
                <w:rFonts w:ascii="Arial" w:hAnsi="Arial" w:cs="Arial"/>
              </w:rPr>
            </w:pPr>
            <w:r w:rsidRPr="00B80D4C">
              <w:rPr>
                <w:rFonts w:ascii="Arial" w:hAnsi="Arial" w:cs="Arial"/>
                <w:color w:val="000000"/>
              </w:rPr>
              <w:t>298</w:t>
            </w:r>
          </w:p>
          <w:p w14:paraId="5A78B14D" w14:textId="77777777" w:rsidR="00EB4118" w:rsidRPr="00B80D4C" w:rsidRDefault="00EB4118" w:rsidP="00C93351">
            <w:pPr>
              <w:pStyle w:val="NormalWeb"/>
              <w:spacing w:before="0" w:beforeAutospacing="0" w:after="0" w:afterAutospacing="0"/>
              <w:rPr>
                <w:rFonts w:ascii="Arial" w:hAnsi="Arial" w:cs="Arial"/>
              </w:rPr>
            </w:pPr>
            <w:r w:rsidRPr="00B80D4C">
              <w:rPr>
                <w:rFonts w:ascii="Arial" w:hAnsi="Arial" w:cs="Arial"/>
                <w:color w:val="000000"/>
              </w:rPr>
              <w:t>386</w:t>
            </w:r>
          </w:p>
          <w:p w14:paraId="6336C497" w14:textId="77777777" w:rsidR="00EB4118" w:rsidRPr="00B80D4C" w:rsidRDefault="00EB4118" w:rsidP="00C93351">
            <w:pPr>
              <w:pStyle w:val="NormalWeb"/>
              <w:spacing w:before="0" w:beforeAutospacing="0" w:after="0" w:afterAutospacing="0"/>
              <w:rPr>
                <w:rFonts w:ascii="Arial" w:hAnsi="Arial" w:cs="Arial"/>
              </w:rPr>
            </w:pPr>
            <w:r w:rsidRPr="00B80D4C">
              <w:rPr>
                <w:rFonts w:ascii="Arial" w:hAnsi="Arial" w:cs="Arial"/>
                <w:color w:val="000000"/>
              </w:rPr>
              <w:t>474</w:t>
            </w:r>
          </w:p>
          <w:p w14:paraId="4720CB18" w14:textId="77777777" w:rsidR="00EB4118" w:rsidRPr="00B80D4C" w:rsidRDefault="00EB4118" w:rsidP="00C93351">
            <w:pPr>
              <w:pStyle w:val="NormalWeb"/>
              <w:spacing w:before="0" w:beforeAutospacing="0" w:after="0" w:afterAutospacing="0"/>
              <w:rPr>
                <w:rFonts w:ascii="Arial" w:hAnsi="Arial" w:cs="Arial"/>
              </w:rPr>
            </w:pPr>
            <w:r w:rsidRPr="00B80D4C">
              <w:rPr>
                <w:rFonts w:ascii="Arial" w:hAnsi="Arial" w:cs="Arial"/>
                <w:color w:val="000000"/>
              </w:rPr>
              <w:t>562</w:t>
            </w:r>
          </w:p>
          <w:p w14:paraId="501C2352" w14:textId="77777777" w:rsidR="00EB4118" w:rsidRPr="00B80D4C" w:rsidRDefault="00EB4118" w:rsidP="00C93351">
            <w:pPr>
              <w:pStyle w:val="NormalWeb"/>
              <w:spacing w:before="0" w:beforeAutospacing="0" w:after="0" w:afterAutospacing="0"/>
              <w:rPr>
                <w:rFonts w:ascii="Arial" w:hAnsi="Arial" w:cs="Arial"/>
              </w:rPr>
            </w:pPr>
            <w:r w:rsidRPr="00B80D4C">
              <w:rPr>
                <w:rFonts w:ascii="Arial" w:hAnsi="Arial" w:cs="Arial"/>
                <w:color w:val="000000"/>
              </w:rPr>
              <w:t>650</w:t>
            </w:r>
          </w:p>
          <w:p w14:paraId="6283E531" w14:textId="77777777" w:rsidR="00EB4118" w:rsidRPr="00B80D4C" w:rsidRDefault="00EB4118" w:rsidP="00C93351">
            <w:pPr>
              <w:pStyle w:val="NormalWeb"/>
              <w:spacing w:before="0" w:beforeAutospacing="0" w:after="0" w:afterAutospacing="0"/>
              <w:rPr>
                <w:rFonts w:ascii="Arial" w:hAnsi="Arial" w:cs="Arial"/>
              </w:rPr>
            </w:pPr>
            <w:r w:rsidRPr="00B80D4C">
              <w:rPr>
                <w:rFonts w:ascii="Arial" w:hAnsi="Arial" w:cs="Arial"/>
                <w:color w:val="000000"/>
              </w:rPr>
              <w:t>738</w:t>
            </w:r>
          </w:p>
          <w:p w14:paraId="78FC71EC" w14:textId="77777777" w:rsidR="00EB4118" w:rsidRPr="00B80D4C" w:rsidRDefault="00EB4118" w:rsidP="00C93351">
            <w:pPr>
              <w:pStyle w:val="NormalWeb"/>
              <w:spacing w:before="0" w:beforeAutospacing="0" w:after="0" w:afterAutospacing="0"/>
              <w:rPr>
                <w:rFonts w:ascii="Arial" w:hAnsi="Arial" w:cs="Arial"/>
              </w:rPr>
            </w:pPr>
            <w:r w:rsidRPr="00B80D4C">
              <w:rPr>
                <w:rFonts w:ascii="Arial" w:hAnsi="Arial" w:cs="Arial"/>
                <w:color w:val="000000"/>
              </w:rPr>
              <w:t>826</w:t>
            </w:r>
          </w:p>
          <w:p w14:paraId="07AB64DF" w14:textId="77777777" w:rsidR="00EB4118" w:rsidRPr="00B80D4C" w:rsidRDefault="00EB4118" w:rsidP="00C93351">
            <w:pPr>
              <w:pStyle w:val="NormalWeb"/>
              <w:spacing w:before="0" w:beforeAutospacing="0" w:after="0" w:afterAutospacing="0"/>
              <w:rPr>
                <w:rFonts w:ascii="Arial" w:hAnsi="Arial" w:cs="Arial"/>
              </w:rPr>
            </w:pPr>
            <w:r w:rsidRPr="00B80D4C">
              <w:rPr>
                <w:rFonts w:ascii="Arial" w:hAnsi="Arial" w:cs="Arial"/>
                <w:color w:val="000000"/>
              </w:rPr>
              <w:t>914</w:t>
            </w:r>
          </w:p>
          <w:p w14:paraId="5549757C" w14:textId="77777777" w:rsidR="00EB4118" w:rsidRPr="00B80D4C" w:rsidRDefault="00EB4118" w:rsidP="00C93351">
            <w:pPr>
              <w:pStyle w:val="NormalWeb"/>
              <w:spacing w:before="0" w:beforeAutospacing="0" w:after="0" w:afterAutospacing="0"/>
              <w:rPr>
                <w:rFonts w:ascii="Arial" w:hAnsi="Arial" w:cs="Arial"/>
              </w:rPr>
            </w:pPr>
            <w:r w:rsidRPr="00B80D4C">
              <w:rPr>
                <w:rFonts w:ascii="Arial" w:hAnsi="Arial" w:cs="Arial"/>
                <w:color w:val="000000"/>
              </w:rPr>
              <w:t>1 002</w:t>
            </w:r>
          </w:p>
          <w:p w14:paraId="7E2CF1E8" w14:textId="77777777" w:rsidR="00EB4118" w:rsidRPr="00B80D4C" w:rsidRDefault="00EB4118" w:rsidP="00C93351">
            <w:pPr>
              <w:pStyle w:val="NormalWeb"/>
              <w:spacing w:before="0" w:beforeAutospacing="0" w:after="0" w:afterAutospacing="0"/>
              <w:rPr>
                <w:rFonts w:ascii="Arial" w:hAnsi="Arial" w:cs="Arial"/>
              </w:rPr>
            </w:pPr>
            <w:r w:rsidRPr="00B80D4C">
              <w:rPr>
                <w:rFonts w:ascii="Arial" w:hAnsi="Arial" w:cs="Arial"/>
                <w:color w:val="000000"/>
              </w:rPr>
              <w:t>1 090</w:t>
            </w:r>
          </w:p>
          <w:p w14:paraId="1D4945A6" w14:textId="77777777" w:rsidR="00EB4118" w:rsidRPr="00B80D4C" w:rsidRDefault="00EB4118" w:rsidP="00C93351">
            <w:pPr>
              <w:pStyle w:val="NormalWeb"/>
              <w:spacing w:before="0" w:beforeAutospacing="0" w:after="0" w:afterAutospacing="0"/>
              <w:rPr>
                <w:rFonts w:ascii="Arial" w:hAnsi="Arial" w:cs="Arial"/>
              </w:rPr>
            </w:pPr>
            <w:r w:rsidRPr="00B80D4C">
              <w:rPr>
                <w:rFonts w:ascii="Arial" w:hAnsi="Arial" w:cs="Arial"/>
                <w:color w:val="000000"/>
              </w:rPr>
              <w:t>1 178</w:t>
            </w:r>
          </w:p>
          <w:p w14:paraId="1F01A83B" w14:textId="77777777" w:rsidR="00EB4118" w:rsidRPr="00B80D4C" w:rsidRDefault="00EB4118" w:rsidP="00C93351">
            <w:pPr>
              <w:pStyle w:val="NormalWeb"/>
              <w:spacing w:before="0" w:beforeAutospacing="0" w:after="0" w:afterAutospacing="0"/>
              <w:rPr>
                <w:rFonts w:ascii="Arial" w:hAnsi="Arial" w:cs="Arial"/>
              </w:rPr>
            </w:pPr>
            <w:r w:rsidRPr="00B80D4C">
              <w:rPr>
                <w:rFonts w:ascii="Arial" w:hAnsi="Arial" w:cs="Arial"/>
                <w:color w:val="000000"/>
              </w:rPr>
              <w:t>1 266</w:t>
            </w:r>
          </w:p>
          <w:p w14:paraId="1D9F9862" w14:textId="77777777" w:rsidR="00EB4118" w:rsidRPr="00B80D4C" w:rsidRDefault="00EB4118" w:rsidP="00C93351">
            <w:pPr>
              <w:pStyle w:val="NormalWeb"/>
              <w:spacing w:before="0" w:beforeAutospacing="0" w:after="0" w:afterAutospacing="0"/>
              <w:rPr>
                <w:rFonts w:ascii="Arial" w:hAnsi="Arial" w:cs="Arial"/>
              </w:rPr>
            </w:pPr>
            <w:r w:rsidRPr="00B80D4C">
              <w:rPr>
                <w:rFonts w:ascii="Arial" w:hAnsi="Arial" w:cs="Arial"/>
                <w:color w:val="000000"/>
              </w:rPr>
              <w:t>1 354</w:t>
            </w:r>
          </w:p>
        </w:tc>
      </w:tr>
      <w:tr w:rsidR="00EB4118" w:rsidRPr="00B80D4C" w14:paraId="22813DE1" w14:textId="77777777" w:rsidTr="00C93351">
        <w:trPr>
          <w:trHeight w:val="420"/>
        </w:trPr>
        <w:tc>
          <w:tcPr>
            <w:tcW w:w="0" w:type="auto"/>
            <w:gridSpan w:val="7"/>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2801CD6" w14:textId="77777777" w:rsidR="00EB4118" w:rsidRPr="00B80D4C" w:rsidRDefault="00EB4118" w:rsidP="00C93351">
            <w:pPr>
              <w:spacing w:line="240" w:lineRule="auto"/>
              <w:rPr>
                <w:szCs w:val="24"/>
              </w:rPr>
            </w:pPr>
            <w:r w:rsidRPr="00B80D4C">
              <w:rPr>
                <w:color w:val="000000"/>
                <w:szCs w:val="24"/>
              </w:rPr>
              <w:t>Đối với điện áp trên giá trị đỉnh của điện áp làm việc trong bảng, phép ngoại suy tuyến tính được chấp nhận</w:t>
            </w:r>
          </w:p>
          <w:p w14:paraId="07DF00F5" w14:textId="77777777" w:rsidR="00EB4118" w:rsidRPr="00B80D4C" w:rsidRDefault="00EB4118" w:rsidP="00C93351">
            <w:pPr>
              <w:spacing w:line="240" w:lineRule="auto"/>
              <w:rPr>
                <w:szCs w:val="24"/>
              </w:rPr>
            </w:pPr>
            <w:r w:rsidRPr="00B80D4C">
              <w:rPr>
                <w:color w:val="000000"/>
                <w:szCs w:val="24"/>
              </w:rPr>
              <w:t>Đối với điện áp nằm trong giới hạn giá trị đỉnh của điện áp làm việc trong bảng, phép nội suy tuyến tính được chấp nhận giữa hai điểm gần nhất được phép, khe hở tối thiểu được tính toán sẽ tăng lên đến gia số 0,1 mm cao hơn tiếp theo.</w:t>
            </w:r>
          </w:p>
          <w:p w14:paraId="113467DD" w14:textId="77777777" w:rsidR="00EB4118" w:rsidRPr="00B80D4C" w:rsidRDefault="00EB4118" w:rsidP="00C93351">
            <w:pPr>
              <w:spacing w:line="240" w:lineRule="auto"/>
              <w:rPr>
                <w:szCs w:val="24"/>
              </w:rPr>
            </w:pPr>
          </w:p>
        </w:tc>
      </w:tr>
      <w:tr w:rsidR="00EB4118" w:rsidRPr="00B80D4C" w14:paraId="63FDFC16" w14:textId="77777777" w:rsidTr="00C93351">
        <w:trPr>
          <w:trHeight w:val="420"/>
        </w:trPr>
        <w:tc>
          <w:tcPr>
            <w:tcW w:w="0" w:type="auto"/>
            <w:gridSpan w:val="7"/>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2F9899" w14:textId="77777777" w:rsidR="00EB4118" w:rsidRPr="00B80D4C" w:rsidRDefault="00EB4118" w:rsidP="00C93351">
            <w:pPr>
              <w:spacing w:line="240" w:lineRule="auto"/>
              <w:rPr>
                <w:szCs w:val="24"/>
              </w:rPr>
            </w:pPr>
            <w:r w:rsidRPr="00B80D4C">
              <w:rPr>
                <w:color w:val="000000"/>
                <w:szCs w:val="24"/>
              </w:rPr>
              <w:t>a Mối quan hệ giữa điện áp tạm thời của nguồn và điện áp nguồn điện xoay chiều được đưa ra trong Bảng 12</w:t>
            </w:r>
          </w:p>
        </w:tc>
      </w:tr>
    </w:tbl>
    <w:p w14:paraId="21BCB9B3" w14:textId="77777777" w:rsidR="00EB4118" w:rsidRPr="00B80D4C" w:rsidRDefault="00EB4118" w:rsidP="00EB4118">
      <w:pPr>
        <w:spacing w:line="240" w:lineRule="auto"/>
        <w:rPr>
          <w:szCs w:val="24"/>
        </w:rPr>
      </w:pPr>
    </w:p>
    <w:p w14:paraId="073D74D3" w14:textId="77777777" w:rsidR="006068B2" w:rsidRDefault="006068B2" w:rsidP="006068B2">
      <w:pPr>
        <w:rPr>
          <w:color w:val="000000"/>
          <w:szCs w:val="24"/>
          <w:lang w:val="fr-FR"/>
        </w:rPr>
      </w:pPr>
    </w:p>
    <w:p w14:paraId="2776C47D" w14:textId="77777777" w:rsidR="00866C33" w:rsidRDefault="00866C33" w:rsidP="006068B2">
      <w:pPr>
        <w:rPr>
          <w:color w:val="000000"/>
          <w:szCs w:val="24"/>
          <w:lang w:val="fr-FR"/>
        </w:rPr>
      </w:pPr>
    </w:p>
    <w:p w14:paraId="125CC2CF" w14:textId="77777777" w:rsidR="00866C33" w:rsidRDefault="00866C33" w:rsidP="006068B2">
      <w:pPr>
        <w:rPr>
          <w:color w:val="000000"/>
          <w:szCs w:val="24"/>
          <w:lang w:val="fr-FR"/>
        </w:rPr>
      </w:pPr>
    </w:p>
    <w:p w14:paraId="0BAA390C" w14:textId="77777777" w:rsidR="00866C33" w:rsidRDefault="00866C33" w:rsidP="006068B2">
      <w:pPr>
        <w:rPr>
          <w:color w:val="000000"/>
          <w:szCs w:val="24"/>
          <w:lang w:val="fr-FR"/>
        </w:rPr>
      </w:pPr>
    </w:p>
    <w:p w14:paraId="1C5B3D88" w14:textId="77777777" w:rsidR="00866C33" w:rsidRDefault="00866C33" w:rsidP="006068B2">
      <w:pPr>
        <w:rPr>
          <w:color w:val="000000"/>
          <w:szCs w:val="24"/>
          <w:lang w:val="fr-FR"/>
        </w:rPr>
      </w:pPr>
    </w:p>
    <w:p w14:paraId="73543869" w14:textId="77777777" w:rsidR="00866C33" w:rsidRDefault="00866C33" w:rsidP="006068B2">
      <w:pPr>
        <w:rPr>
          <w:color w:val="000000"/>
          <w:szCs w:val="24"/>
          <w:lang w:val="fr-FR"/>
        </w:rPr>
      </w:pPr>
    </w:p>
    <w:p w14:paraId="01050238" w14:textId="77777777" w:rsidR="00866C33" w:rsidRDefault="00866C33" w:rsidP="006068B2">
      <w:pPr>
        <w:rPr>
          <w:color w:val="000000"/>
          <w:szCs w:val="24"/>
          <w:lang w:val="fr-FR"/>
        </w:rPr>
      </w:pPr>
    </w:p>
    <w:p w14:paraId="3832CB60" w14:textId="77777777" w:rsidR="00866C33" w:rsidRDefault="00866C33" w:rsidP="006068B2">
      <w:pPr>
        <w:rPr>
          <w:color w:val="000000"/>
          <w:szCs w:val="24"/>
          <w:lang w:val="fr-FR"/>
        </w:rPr>
      </w:pPr>
    </w:p>
    <w:p w14:paraId="0FB10216" w14:textId="77777777" w:rsidR="00866C33" w:rsidRDefault="00866C33" w:rsidP="006068B2">
      <w:pPr>
        <w:rPr>
          <w:color w:val="000000"/>
          <w:szCs w:val="24"/>
          <w:lang w:val="fr-FR"/>
        </w:rPr>
      </w:pPr>
    </w:p>
    <w:p w14:paraId="14A9CDA0" w14:textId="77777777" w:rsidR="00866C33" w:rsidRDefault="00866C33" w:rsidP="006068B2">
      <w:pPr>
        <w:rPr>
          <w:color w:val="000000"/>
          <w:szCs w:val="24"/>
          <w:lang w:val="fr-FR"/>
        </w:rPr>
      </w:pPr>
    </w:p>
    <w:p w14:paraId="42DD70C4" w14:textId="0BC958E8" w:rsidR="00866C33" w:rsidRPr="00B80D4C" w:rsidRDefault="00866C33" w:rsidP="00866C33">
      <w:pPr>
        <w:pStyle w:val="Heading1"/>
        <w:rPr>
          <w:lang w:val="fr-FR"/>
        </w:rPr>
      </w:pPr>
      <w:bookmarkStart w:id="122" w:name="_Toc100063916"/>
      <w:r w:rsidRPr="00B80D4C">
        <w:rPr>
          <w:lang w:val="fr-FR"/>
        </w:rPr>
        <w:lastRenderedPageBreak/>
        <w:t xml:space="preserve">Phụ lục </w:t>
      </w:r>
      <w:r w:rsidR="00803F47">
        <w:rPr>
          <w:lang w:val="fr-FR"/>
        </w:rPr>
        <w:t>T</w:t>
      </w:r>
      <w:bookmarkEnd w:id="122"/>
    </w:p>
    <w:p w14:paraId="443BF7E1" w14:textId="77777777" w:rsidR="00866C33" w:rsidRDefault="00866C33" w:rsidP="00866C33">
      <w:pPr>
        <w:pStyle w:val="Heading3"/>
        <w:jc w:val="center"/>
        <w:rPr>
          <w:color w:val="000000" w:themeColor="text1"/>
          <w:lang w:val="fr-FR"/>
        </w:rPr>
      </w:pPr>
      <w:bookmarkStart w:id="123" w:name="_Toc100063917"/>
      <w:r w:rsidRPr="00DE5F7B">
        <w:rPr>
          <w:color w:val="000000" w:themeColor="text1"/>
          <w:lang w:val="fr-FR"/>
        </w:rPr>
        <w:t>(</w:t>
      </w:r>
      <w:r>
        <w:t>Quy định</w:t>
      </w:r>
      <w:r w:rsidRPr="00DE5F7B">
        <w:rPr>
          <w:color w:val="000000" w:themeColor="text1"/>
          <w:lang w:val="fr-FR"/>
        </w:rPr>
        <w:t>)</w:t>
      </w:r>
      <w:bookmarkEnd w:id="123"/>
    </w:p>
    <w:p w14:paraId="4BA14310" w14:textId="77777777" w:rsidR="00866C33" w:rsidRPr="00DE5F7B" w:rsidRDefault="00866C33" w:rsidP="00866C33">
      <w:pPr>
        <w:pStyle w:val="Heading3"/>
        <w:jc w:val="center"/>
        <w:rPr>
          <w:color w:val="000000" w:themeColor="text1"/>
          <w:lang w:val="fr-FR"/>
        </w:rPr>
      </w:pPr>
    </w:p>
    <w:p w14:paraId="6E18D7ED" w14:textId="01050005" w:rsidR="00803F47" w:rsidRPr="00F8395C" w:rsidRDefault="00803F47" w:rsidP="00803F47">
      <w:pPr>
        <w:pStyle w:val="PHLC"/>
        <w:numPr>
          <w:ilvl w:val="0"/>
          <w:numId w:val="0"/>
        </w:numPr>
        <w:rPr>
          <w:color w:val="000000" w:themeColor="text1"/>
        </w:rPr>
      </w:pPr>
      <w:bookmarkStart w:id="124" w:name="_Toc29477067"/>
      <w:bookmarkStart w:id="125" w:name="_Toc54080564"/>
      <w:bookmarkStart w:id="126" w:name="_Toc77572664"/>
      <w:bookmarkStart w:id="127" w:name="_Toc100063918"/>
      <w:r w:rsidRPr="00F8395C">
        <w:rPr>
          <w:color w:val="000000" w:themeColor="text1"/>
        </w:rPr>
        <w:t xml:space="preserve">Quy định về mã HS của </w:t>
      </w:r>
      <w:bookmarkEnd w:id="124"/>
      <w:r w:rsidRPr="00F8395C">
        <w:rPr>
          <w:color w:val="000000" w:themeColor="text1"/>
        </w:rPr>
        <w:t xml:space="preserve">thiết bị đầu cuối </w:t>
      </w:r>
      <w:bookmarkEnd w:id="125"/>
      <w:bookmarkEnd w:id="126"/>
      <w:r>
        <w:rPr>
          <w:color w:val="000000" w:themeColor="text1"/>
        </w:rPr>
        <w:t>viễn thông và công nghệ thông tin</w:t>
      </w:r>
      <w:bookmarkEnd w:id="127"/>
    </w:p>
    <w:p w14:paraId="3A187AB5" w14:textId="77777777" w:rsidR="006068B2" w:rsidRDefault="006068B2" w:rsidP="006068B2">
      <w:pPr>
        <w:rPr>
          <w:color w:val="000000"/>
          <w:szCs w:val="24"/>
          <w:lang w:val="fr-FR"/>
        </w:rPr>
      </w:pPr>
    </w:p>
    <w:tbl>
      <w:tblPr>
        <w:tblStyle w:val="TableGrid1"/>
        <w:tblW w:w="5000" w:type="pct"/>
        <w:tblLook w:val="04A0" w:firstRow="1" w:lastRow="0" w:firstColumn="1" w:lastColumn="0" w:noHBand="0" w:noVBand="1"/>
      </w:tblPr>
      <w:tblGrid>
        <w:gridCol w:w="803"/>
        <w:gridCol w:w="2346"/>
        <w:gridCol w:w="1936"/>
        <w:gridCol w:w="3979"/>
      </w:tblGrid>
      <w:tr w:rsidR="00803F47" w:rsidRPr="00F8395C" w14:paraId="2F2BC804" w14:textId="77777777" w:rsidTr="00561D01">
        <w:tc>
          <w:tcPr>
            <w:tcW w:w="443" w:type="pct"/>
          </w:tcPr>
          <w:p w14:paraId="7517DBE1" w14:textId="77777777" w:rsidR="00803F47" w:rsidRPr="00F8395C" w:rsidRDefault="00803F47" w:rsidP="00561D01">
            <w:pPr>
              <w:pStyle w:val="NormalWeb"/>
              <w:spacing w:before="120" w:beforeAutospacing="0" w:after="120" w:afterAutospacing="0" w:line="264" w:lineRule="auto"/>
              <w:jc w:val="center"/>
              <w:rPr>
                <w:rFonts w:eastAsiaTheme="minorHAnsi"/>
                <w:b/>
                <w:bCs/>
                <w:color w:val="000000" w:themeColor="text1"/>
              </w:rPr>
            </w:pPr>
            <w:r w:rsidRPr="00F8395C">
              <w:rPr>
                <w:rFonts w:eastAsiaTheme="minorHAnsi"/>
                <w:b/>
                <w:bCs/>
                <w:color w:val="000000" w:themeColor="text1"/>
              </w:rPr>
              <w:t>TT</w:t>
            </w:r>
          </w:p>
        </w:tc>
        <w:tc>
          <w:tcPr>
            <w:tcW w:w="1294" w:type="pct"/>
            <w:hideMark/>
          </w:tcPr>
          <w:p w14:paraId="2F5B2C44" w14:textId="77777777" w:rsidR="00803F47" w:rsidRPr="00F8395C" w:rsidRDefault="00803F47" w:rsidP="00561D01">
            <w:pPr>
              <w:pStyle w:val="NormalWeb"/>
              <w:spacing w:before="120" w:beforeAutospacing="0" w:after="120" w:afterAutospacing="0" w:line="264" w:lineRule="auto"/>
              <w:jc w:val="center"/>
              <w:rPr>
                <w:rFonts w:eastAsiaTheme="minorHAnsi"/>
                <w:b/>
                <w:color w:val="000000" w:themeColor="text1"/>
              </w:rPr>
            </w:pPr>
            <w:r w:rsidRPr="00F8395C">
              <w:rPr>
                <w:rFonts w:eastAsiaTheme="minorHAnsi"/>
                <w:b/>
                <w:bCs/>
                <w:color w:val="000000" w:themeColor="text1"/>
              </w:rPr>
              <w:t>Tên sản phẩm, hàng hóa theo QCVN</w:t>
            </w:r>
          </w:p>
        </w:tc>
        <w:tc>
          <w:tcPr>
            <w:tcW w:w="1068" w:type="pct"/>
            <w:hideMark/>
          </w:tcPr>
          <w:p w14:paraId="57BE0B56" w14:textId="77777777" w:rsidR="00803F47" w:rsidRPr="00F8395C" w:rsidRDefault="00803F47" w:rsidP="00561D01">
            <w:pPr>
              <w:pStyle w:val="NormalWeb"/>
              <w:spacing w:before="120" w:beforeAutospacing="0" w:after="120" w:afterAutospacing="0" w:line="264" w:lineRule="auto"/>
              <w:jc w:val="center"/>
              <w:rPr>
                <w:rFonts w:eastAsiaTheme="minorHAnsi"/>
                <w:b/>
                <w:color w:val="000000" w:themeColor="text1"/>
              </w:rPr>
            </w:pPr>
            <w:r w:rsidRPr="00F8395C">
              <w:rPr>
                <w:rFonts w:eastAsiaTheme="minorHAnsi"/>
                <w:b/>
                <w:bCs/>
                <w:color w:val="000000" w:themeColor="text1"/>
              </w:rPr>
              <w:t xml:space="preserve">Mã số HS </w:t>
            </w:r>
          </w:p>
        </w:tc>
        <w:tc>
          <w:tcPr>
            <w:tcW w:w="2195" w:type="pct"/>
            <w:hideMark/>
          </w:tcPr>
          <w:p w14:paraId="30C5CBE4" w14:textId="77777777" w:rsidR="00803F47" w:rsidRPr="00F8395C" w:rsidRDefault="00803F47" w:rsidP="00561D01">
            <w:pPr>
              <w:pStyle w:val="NormalWeb"/>
              <w:spacing w:before="120" w:beforeAutospacing="0" w:after="120" w:afterAutospacing="0" w:line="264" w:lineRule="auto"/>
              <w:jc w:val="center"/>
              <w:rPr>
                <w:rFonts w:eastAsiaTheme="minorHAnsi"/>
                <w:b/>
                <w:color w:val="000000" w:themeColor="text1"/>
              </w:rPr>
            </w:pPr>
            <w:r w:rsidRPr="00F8395C">
              <w:rPr>
                <w:rFonts w:eastAsiaTheme="minorHAnsi"/>
                <w:b/>
                <w:bCs/>
                <w:color w:val="000000" w:themeColor="text1"/>
              </w:rPr>
              <w:t>Mô tả sản phẩm, hàng hóa</w:t>
            </w:r>
          </w:p>
        </w:tc>
      </w:tr>
      <w:tr w:rsidR="00803F47" w:rsidRPr="00F8395C" w14:paraId="012E508F" w14:textId="77777777" w:rsidTr="00561D01">
        <w:trPr>
          <w:trHeight w:val="1010"/>
        </w:trPr>
        <w:tc>
          <w:tcPr>
            <w:tcW w:w="443" w:type="pct"/>
            <w:vAlign w:val="center"/>
          </w:tcPr>
          <w:p w14:paraId="3DA5014B" w14:textId="77777777" w:rsidR="00803F47" w:rsidRPr="00F8395C" w:rsidRDefault="00803F47" w:rsidP="00561D01">
            <w:pPr>
              <w:spacing w:before="120" w:after="120" w:line="264" w:lineRule="auto"/>
              <w:jc w:val="center"/>
              <w:rPr>
                <w:rFonts w:ascii="Arial" w:hAnsi="Arial" w:cs="Arial"/>
                <w:color w:val="000000" w:themeColor="text1"/>
                <w:szCs w:val="24"/>
              </w:rPr>
            </w:pPr>
            <w:r w:rsidRPr="00F8395C">
              <w:rPr>
                <w:rFonts w:ascii="Arial" w:hAnsi="Arial" w:cs="Arial"/>
                <w:color w:val="000000" w:themeColor="text1"/>
                <w:szCs w:val="24"/>
              </w:rPr>
              <w:t>1</w:t>
            </w:r>
          </w:p>
        </w:tc>
        <w:tc>
          <w:tcPr>
            <w:tcW w:w="1294" w:type="pct"/>
            <w:vAlign w:val="center"/>
          </w:tcPr>
          <w:p w14:paraId="7E2F6ACA" w14:textId="77777777" w:rsidR="00803F47" w:rsidRPr="00F8395C" w:rsidRDefault="00803F47" w:rsidP="00561D01">
            <w:pPr>
              <w:spacing w:before="120" w:after="120" w:line="264" w:lineRule="auto"/>
              <w:rPr>
                <w:rFonts w:ascii="Arial" w:hAnsi="Arial" w:cs="Arial"/>
                <w:color w:val="000000" w:themeColor="text1"/>
                <w:szCs w:val="24"/>
              </w:rPr>
            </w:pPr>
            <w:r w:rsidRPr="00F8395C">
              <w:rPr>
                <w:rFonts w:ascii="Arial" w:hAnsi="Arial" w:cs="Arial"/>
                <w:color w:val="000000" w:themeColor="text1"/>
                <w:szCs w:val="24"/>
              </w:rPr>
              <w:t>Thiết bị điện thoại không dây loại kéo dài thuê bao vô tuyến DECT</w:t>
            </w:r>
          </w:p>
          <w:p w14:paraId="7C20D1B2" w14:textId="77777777" w:rsidR="00803F47" w:rsidRPr="00F8395C" w:rsidRDefault="00803F47" w:rsidP="00561D01">
            <w:pPr>
              <w:spacing w:before="120" w:after="120" w:line="264" w:lineRule="auto"/>
              <w:rPr>
                <w:rFonts w:ascii="Arial" w:hAnsi="Arial" w:cs="Arial"/>
                <w:strike/>
                <w:color w:val="000000" w:themeColor="text1"/>
                <w:szCs w:val="24"/>
              </w:rPr>
            </w:pPr>
          </w:p>
        </w:tc>
        <w:tc>
          <w:tcPr>
            <w:tcW w:w="1068" w:type="pct"/>
            <w:vAlign w:val="center"/>
          </w:tcPr>
          <w:p w14:paraId="1219A5DC" w14:textId="77777777" w:rsidR="00803F47" w:rsidRPr="00F8395C" w:rsidRDefault="00803F47" w:rsidP="00561D01">
            <w:pPr>
              <w:spacing w:before="120" w:after="120" w:line="264" w:lineRule="auto"/>
              <w:rPr>
                <w:rFonts w:ascii="Arial" w:hAnsi="Arial" w:cs="Arial"/>
                <w:color w:val="000000" w:themeColor="text1"/>
                <w:szCs w:val="24"/>
              </w:rPr>
            </w:pPr>
            <w:r w:rsidRPr="00F8395C">
              <w:rPr>
                <w:rFonts w:ascii="Arial" w:hAnsi="Arial" w:cs="Arial"/>
                <w:color w:val="000000" w:themeColor="text1"/>
                <w:szCs w:val="24"/>
              </w:rPr>
              <w:t>8517.11.00</w:t>
            </w:r>
          </w:p>
        </w:tc>
        <w:tc>
          <w:tcPr>
            <w:tcW w:w="2195" w:type="pct"/>
            <w:vAlign w:val="center"/>
          </w:tcPr>
          <w:p w14:paraId="7CFC96B3" w14:textId="77777777" w:rsidR="00803F47" w:rsidRPr="00F8395C" w:rsidRDefault="00803F47" w:rsidP="00561D01">
            <w:pPr>
              <w:spacing w:before="120" w:after="120" w:line="264" w:lineRule="auto"/>
              <w:rPr>
                <w:rFonts w:ascii="Arial" w:hAnsi="Arial" w:cs="Arial"/>
                <w:color w:val="000000" w:themeColor="text1"/>
                <w:szCs w:val="24"/>
              </w:rPr>
            </w:pPr>
            <w:r w:rsidRPr="00F8395C">
              <w:rPr>
                <w:rFonts w:ascii="Arial" w:hAnsi="Arial" w:cs="Arial"/>
                <w:color w:val="000000" w:themeColor="text1"/>
                <w:szCs w:val="24"/>
              </w:rPr>
              <w:t>Bộ điện thoại hữu tuyến bao gồm một máy mẹ (Base Station) đi kèm với một hoặc vài máy điện thoại không dây kéo dài bằng sóng vô tuyến điện (máy con) sử dụng công nghệ DECT. Các máy di động cầm tay (máy con) kết nối đến mạng cố định thông qua máy mẹ (Base Station), là một máy điện thoại cố định kết nối cuộc gọi đến mạng cố định.</w:t>
            </w:r>
          </w:p>
        </w:tc>
      </w:tr>
      <w:tr w:rsidR="00803F47" w:rsidRPr="00F8395C" w14:paraId="1FEA6B62" w14:textId="77777777" w:rsidTr="00561D01">
        <w:trPr>
          <w:trHeight w:val="1010"/>
        </w:trPr>
        <w:tc>
          <w:tcPr>
            <w:tcW w:w="443" w:type="pct"/>
            <w:vAlign w:val="center"/>
          </w:tcPr>
          <w:p w14:paraId="68D5376B" w14:textId="77777777" w:rsidR="00803F47" w:rsidRPr="00F8395C" w:rsidRDefault="00803F47" w:rsidP="00561D01">
            <w:pPr>
              <w:spacing w:before="120" w:after="120" w:line="264" w:lineRule="auto"/>
              <w:jc w:val="center"/>
              <w:rPr>
                <w:rFonts w:ascii="Arial" w:hAnsi="Arial" w:cs="Arial"/>
                <w:color w:val="000000" w:themeColor="text1"/>
                <w:szCs w:val="24"/>
              </w:rPr>
            </w:pPr>
            <w:r w:rsidRPr="00F8395C">
              <w:rPr>
                <w:rFonts w:ascii="Arial" w:hAnsi="Arial" w:cs="Arial"/>
                <w:color w:val="000000" w:themeColor="text1"/>
                <w:szCs w:val="24"/>
              </w:rPr>
              <w:t>2</w:t>
            </w:r>
          </w:p>
        </w:tc>
        <w:tc>
          <w:tcPr>
            <w:tcW w:w="1294" w:type="pct"/>
            <w:vAlign w:val="center"/>
          </w:tcPr>
          <w:p w14:paraId="56BBE9EC" w14:textId="77777777" w:rsidR="00803F47" w:rsidRPr="00F8395C" w:rsidRDefault="00803F47" w:rsidP="00561D01">
            <w:pPr>
              <w:spacing w:before="120" w:after="120" w:line="264" w:lineRule="auto"/>
              <w:rPr>
                <w:rFonts w:ascii="Arial" w:hAnsi="Arial" w:cs="Arial"/>
                <w:color w:val="000000" w:themeColor="text1"/>
                <w:szCs w:val="24"/>
              </w:rPr>
            </w:pPr>
            <w:r w:rsidRPr="00F8395C">
              <w:rPr>
                <w:rFonts w:ascii="Arial" w:hAnsi="Arial" w:cs="Arial"/>
                <w:color w:val="000000" w:themeColor="text1"/>
                <w:szCs w:val="24"/>
              </w:rPr>
              <w:t>Máy tính cá nhân để bàn (Desktop computer)</w:t>
            </w:r>
          </w:p>
        </w:tc>
        <w:tc>
          <w:tcPr>
            <w:tcW w:w="1068" w:type="pct"/>
            <w:vAlign w:val="center"/>
          </w:tcPr>
          <w:p w14:paraId="0209F72D" w14:textId="77777777" w:rsidR="00803F47" w:rsidRPr="00F8395C" w:rsidRDefault="00803F47" w:rsidP="00561D01">
            <w:pPr>
              <w:spacing w:before="120" w:after="120" w:line="264" w:lineRule="auto"/>
              <w:rPr>
                <w:rFonts w:ascii="Arial" w:hAnsi="Arial" w:cs="Arial"/>
                <w:color w:val="000000" w:themeColor="text1"/>
                <w:szCs w:val="24"/>
              </w:rPr>
            </w:pPr>
            <w:r w:rsidRPr="00F8395C">
              <w:rPr>
                <w:rFonts w:ascii="Arial" w:hAnsi="Arial" w:cs="Arial"/>
                <w:color w:val="000000" w:themeColor="text1"/>
                <w:szCs w:val="24"/>
              </w:rPr>
              <w:t>8471.41.10</w:t>
            </w:r>
          </w:p>
        </w:tc>
        <w:tc>
          <w:tcPr>
            <w:tcW w:w="2195" w:type="pct"/>
            <w:vAlign w:val="center"/>
          </w:tcPr>
          <w:p w14:paraId="535C372A" w14:textId="77777777" w:rsidR="00803F47" w:rsidRPr="00F8395C" w:rsidRDefault="00803F47" w:rsidP="00561D01">
            <w:pPr>
              <w:spacing w:before="120" w:after="120" w:line="264" w:lineRule="auto"/>
              <w:rPr>
                <w:rFonts w:ascii="Arial" w:hAnsi="Arial" w:cs="Arial"/>
                <w:color w:val="000000" w:themeColor="text1"/>
                <w:szCs w:val="24"/>
                <w:shd w:val="clear" w:color="auto" w:fill="FFFFFF"/>
              </w:rPr>
            </w:pPr>
            <w:r w:rsidRPr="00F8395C">
              <w:rPr>
                <w:rFonts w:ascii="Arial" w:hAnsi="Arial" w:cs="Arial"/>
                <w:color w:val="000000" w:themeColor="text1"/>
                <w:szCs w:val="24"/>
              </w:rPr>
              <w:t>Thiết bị được thiết kế chứa trong cùng một vỏ, có ít nhất một đơn vị xử lý trung tâm, một đơn vị nhập và một đơn vị xuất, kết hợp hoặc không kết hợp với nhau</w:t>
            </w:r>
            <w:r w:rsidRPr="00F8395C">
              <w:rPr>
                <w:rFonts w:ascii="Arial" w:hAnsi="Arial" w:cs="Arial"/>
                <w:color w:val="000000" w:themeColor="text1"/>
                <w:szCs w:val="24"/>
                <w:shd w:val="clear" w:color="auto" w:fill="FFFFFF"/>
              </w:rPr>
              <w:t>, có hoặc không tích hợp một hoặc nhiều chức năng:</w:t>
            </w:r>
          </w:p>
          <w:p w14:paraId="13BD1A7C" w14:textId="77777777" w:rsidR="00803F47" w:rsidRPr="00F8395C" w:rsidRDefault="00803F47" w:rsidP="00561D01">
            <w:pPr>
              <w:spacing w:before="120" w:after="120" w:line="264" w:lineRule="auto"/>
              <w:rPr>
                <w:rFonts w:ascii="Arial" w:hAnsi="Arial" w:cs="Arial"/>
                <w:color w:val="000000" w:themeColor="text1"/>
                <w:szCs w:val="24"/>
                <w:shd w:val="clear" w:color="auto" w:fill="FFFFFF"/>
              </w:rPr>
            </w:pPr>
            <w:r w:rsidRPr="00F8395C">
              <w:rPr>
                <w:rFonts w:ascii="Arial" w:hAnsi="Arial" w:cs="Arial"/>
                <w:color w:val="000000" w:themeColor="text1"/>
                <w:szCs w:val="24"/>
                <w:shd w:val="clear" w:color="auto" w:fill="FFFFFF"/>
              </w:rPr>
              <w:t>-</w:t>
            </w:r>
            <w:r w:rsidRPr="00F8395C">
              <w:rPr>
                <w:rFonts w:ascii="Arial" w:hAnsi="Arial" w:cs="Arial"/>
                <w:color w:val="000000" w:themeColor="text1"/>
                <w:szCs w:val="24"/>
              </w:rPr>
              <w:t xml:space="preserve"> Thu phát vô tuyến sử dụng kỹ thuật điều chế trải phổ trong băng tần 2,4 GHz</w:t>
            </w:r>
            <w:r w:rsidRPr="00F8395C">
              <w:rPr>
                <w:rFonts w:ascii="Arial" w:hAnsi="Arial" w:cs="Arial"/>
                <w:color w:val="000000" w:themeColor="text1"/>
                <w:szCs w:val="24"/>
                <w:shd w:val="clear" w:color="auto" w:fill="FFFFFF"/>
              </w:rPr>
              <w:t>;</w:t>
            </w:r>
          </w:p>
          <w:p w14:paraId="58ADB175" w14:textId="77777777" w:rsidR="00803F47" w:rsidRPr="00F8395C" w:rsidRDefault="00803F47" w:rsidP="00561D01">
            <w:pPr>
              <w:spacing w:before="120" w:after="120" w:line="264" w:lineRule="auto"/>
              <w:rPr>
                <w:rFonts w:ascii="Arial" w:hAnsi="Arial" w:cs="Arial"/>
                <w:color w:val="000000" w:themeColor="text1"/>
                <w:szCs w:val="24"/>
                <w:shd w:val="clear" w:color="auto" w:fill="FFFFFF"/>
              </w:rPr>
            </w:pPr>
            <w:r w:rsidRPr="00F8395C">
              <w:rPr>
                <w:rFonts w:ascii="Arial" w:hAnsi="Arial" w:cs="Arial"/>
                <w:color w:val="000000" w:themeColor="text1"/>
                <w:szCs w:val="24"/>
                <w:shd w:val="clear" w:color="auto" w:fill="FFFFFF"/>
              </w:rPr>
              <w:t>- Truy nhập vô tuyến băng tần 5 GHz;</w:t>
            </w:r>
          </w:p>
          <w:p w14:paraId="1A7DA801" w14:textId="77777777" w:rsidR="00803F47" w:rsidRPr="00F8395C" w:rsidRDefault="00803F47" w:rsidP="00561D01">
            <w:pPr>
              <w:spacing w:before="120" w:after="120" w:line="264" w:lineRule="auto"/>
              <w:rPr>
                <w:rFonts w:ascii="Arial" w:hAnsi="Arial" w:cs="Arial"/>
                <w:color w:val="000000" w:themeColor="text1"/>
                <w:szCs w:val="24"/>
              </w:rPr>
            </w:pPr>
            <w:r w:rsidRPr="00F8395C">
              <w:rPr>
                <w:rFonts w:ascii="Arial" w:hAnsi="Arial" w:cs="Arial"/>
                <w:color w:val="000000" w:themeColor="text1"/>
                <w:szCs w:val="24"/>
              </w:rPr>
              <w:t>- Đầu cuối thông tin di động W-CDMA FDD;</w:t>
            </w:r>
          </w:p>
          <w:p w14:paraId="61A2E150" w14:textId="77777777" w:rsidR="00803F47" w:rsidRPr="00F8395C" w:rsidRDefault="00803F47" w:rsidP="00561D01">
            <w:pPr>
              <w:spacing w:before="120" w:after="120" w:line="264" w:lineRule="auto"/>
              <w:rPr>
                <w:rFonts w:ascii="Arial" w:hAnsi="Arial" w:cs="Arial"/>
                <w:color w:val="000000" w:themeColor="text1"/>
                <w:szCs w:val="24"/>
              </w:rPr>
            </w:pPr>
            <w:r w:rsidRPr="00F8395C">
              <w:rPr>
                <w:rFonts w:ascii="Arial" w:hAnsi="Arial" w:cs="Arial"/>
                <w:color w:val="000000" w:themeColor="text1"/>
                <w:szCs w:val="24"/>
              </w:rPr>
              <w:t>- Đầu cuối thông tin di động E-UTRA FDD;</w:t>
            </w:r>
          </w:p>
          <w:p w14:paraId="40AAA7AF" w14:textId="77777777" w:rsidR="00803F47" w:rsidRPr="00F8395C" w:rsidRDefault="00803F47" w:rsidP="00561D01">
            <w:pPr>
              <w:spacing w:before="120" w:after="120" w:line="264" w:lineRule="auto"/>
              <w:rPr>
                <w:rFonts w:ascii="Arial" w:hAnsi="Arial" w:cs="Arial"/>
                <w:color w:val="000000" w:themeColor="text1"/>
                <w:szCs w:val="24"/>
              </w:rPr>
            </w:pPr>
            <w:r w:rsidRPr="00F8395C">
              <w:rPr>
                <w:rFonts w:ascii="Arial" w:hAnsi="Arial" w:cs="Arial"/>
                <w:color w:val="000000" w:themeColor="text1"/>
                <w:szCs w:val="24"/>
              </w:rPr>
              <w:t>- Đầu cuối thông tin di động thế hệ thứ năm (5G);</w:t>
            </w:r>
          </w:p>
          <w:p w14:paraId="6DEFB472" w14:textId="77777777" w:rsidR="00803F47" w:rsidRPr="00F8395C" w:rsidRDefault="00803F47" w:rsidP="00561D01">
            <w:pPr>
              <w:spacing w:before="120" w:after="120" w:line="264" w:lineRule="auto"/>
              <w:rPr>
                <w:rFonts w:ascii="Arial" w:hAnsi="Arial" w:cs="Arial"/>
                <w:color w:val="000000" w:themeColor="text1"/>
                <w:szCs w:val="24"/>
                <w:shd w:val="clear" w:color="auto" w:fill="FFFFFF"/>
              </w:rPr>
            </w:pPr>
            <w:r w:rsidRPr="00F8395C">
              <w:rPr>
                <w:rFonts w:ascii="Arial" w:hAnsi="Arial" w:cs="Arial"/>
                <w:color w:val="000000" w:themeColor="text1"/>
                <w:szCs w:val="24"/>
              </w:rPr>
              <w:t>- Phát, thu-phát vô tuyến cự ly ngắn.</w:t>
            </w:r>
          </w:p>
        </w:tc>
      </w:tr>
      <w:tr w:rsidR="00803F47" w:rsidRPr="00F8395C" w14:paraId="5A575B47" w14:textId="77777777" w:rsidTr="00561D01">
        <w:trPr>
          <w:trHeight w:val="1010"/>
        </w:trPr>
        <w:tc>
          <w:tcPr>
            <w:tcW w:w="443" w:type="pct"/>
            <w:vAlign w:val="center"/>
          </w:tcPr>
          <w:p w14:paraId="7F264CB7" w14:textId="77777777" w:rsidR="00803F47" w:rsidRPr="00F8395C" w:rsidRDefault="00803F47" w:rsidP="00561D01">
            <w:pPr>
              <w:spacing w:before="120" w:after="120" w:line="264" w:lineRule="auto"/>
              <w:jc w:val="center"/>
              <w:rPr>
                <w:rFonts w:ascii="Arial" w:hAnsi="Arial" w:cs="Arial"/>
                <w:color w:val="000000" w:themeColor="text1"/>
                <w:szCs w:val="24"/>
              </w:rPr>
            </w:pPr>
            <w:r w:rsidRPr="00F8395C">
              <w:rPr>
                <w:rFonts w:ascii="Arial" w:hAnsi="Arial" w:cs="Arial"/>
                <w:color w:val="000000" w:themeColor="text1"/>
                <w:szCs w:val="24"/>
              </w:rPr>
              <w:lastRenderedPageBreak/>
              <w:t>3</w:t>
            </w:r>
          </w:p>
        </w:tc>
        <w:tc>
          <w:tcPr>
            <w:tcW w:w="1294" w:type="pct"/>
            <w:vAlign w:val="center"/>
          </w:tcPr>
          <w:p w14:paraId="7B59F892" w14:textId="77777777" w:rsidR="00803F47" w:rsidRPr="00F8395C" w:rsidRDefault="00803F47" w:rsidP="00561D01">
            <w:pPr>
              <w:spacing w:before="120" w:after="120" w:line="264" w:lineRule="auto"/>
              <w:rPr>
                <w:rFonts w:ascii="Arial" w:hAnsi="Arial" w:cs="Arial"/>
                <w:color w:val="000000" w:themeColor="text1"/>
                <w:szCs w:val="24"/>
              </w:rPr>
            </w:pPr>
            <w:r w:rsidRPr="00F8395C">
              <w:rPr>
                <w:rFonts w:ascii="Arial" w:hAnsi="Arial" w:cs="Arial"/>
                <w:color w:val="000000" w:themeColor="text1"/>
                <w:szCs w:val="24"/>
              </w:rPr>
              <w:t>Thiết bị giải mã tín hiệu truyền hình (Set Top Box) trong mạng truyền hình cáp sử dụng kỹ thuật số</w:t>
            </w:r>
          </w:p>
        </w:tc>
        <w:tc>
          <w:tcPr>
            <w:tcW w:w="1068" w:type="pct"/>
            <w:vAlign w:val="center"/>
          </w:tcPr>
          <w:p w14:paraId="45A1EF0D" w14:textId="77777777" w:rsidR="00803F47" w:rsidRPr="00F8395C" w:rsidRDefault="00803F47" w:rsidP="00561D01">
            <w:pPr>
              <w:spacing w:before="120" w:after="120" w:line="264" w:lineRule="auto"/>
              <w:rPr>
                <w:rFonts w:ascii="Arial" w:hAnsi="Arial" w:cs="Arial"/>
                <w:color w:val="000000" w:themeColor="text1"/>
                <w:szCs w:val="24"/>
              </w:rPr>
            </w:pPr>
            <w:r w:rsidRPr="00F8395C">
              <w:rPr>
                <w:rFonts w:ascii="Arial" w:hAnsi="Arial" w:cs="Arial"/>
                <w:color w:val="000000" w:themeColor="text1"/>
                <w:szCs w:val="24"/>
              </w:rPr>
              <w:t>8528.71.11</w:t>
            </w:r>
          </w:p>
          <w:p w14:paraId="705CA2DB" w14:textId="77777777" w:rsidR="00803F47" w:rsidRPr="00F8395C" w:rsidRDefault="00803F47" w:rsidP="00561D01">
            <w:pPr>
              <w:spacing w:before="120" w:after="120" w:line="264" w:lineRule="auto"/>
              <w:rPr>
                <w:rFonts w:ascii="Arial" w:hAnsi="Arial" w:cs="Arial"/>
                <w:color w:val="000000" w:themeColor="text1"/>
                <w:szCs w:val="24"/>
              </w:rPr>
            </w:pPr>
            <w:r w:rsidRPr="00F8395C">
              <w:rPr>
                <w:rFonts w:ascii="Arial" w:hAnsi="Arial" w:cs="Arial"/>
                <w:color w:val="000000" w:themeColor="text1"/>
                <w:szCs w:val="24"/>
              </w:rPr>
              <w:t>8528.71.19</w:t>
            </w:r>
          </w:p>
          <w:p w14:paraId="2CE0A34C" w14:textId="77777777" w:rsidR="00803F47" w:rsidRPr="00F8395C" w:rsidRDefault="00803F47" w:rsidP="00561D01">
            <w:pPr>
              <w:spacing w:before="120" w:after="120" w:line="264" w:lineRule="auto"/>
              <w:rPr>
                <w:rFonts w:ascii="Arial" w:hAnsi="Arial" w:cs="Arial"/>
                <w:color w:val="000000" w:themeColor="text1"/>
                <w:szCs w:val="24"/>
              </w:rPr>
            </w:pPr>
            <w:r w:rsidRPr="00F8395C">
              <w:rPr>
                <w:rFonts w:ascii="Arial" w:hAnsi="Arial" w:cs="Arial"/>
                <w:color w:val="000000" w:themeColor="text1"/>
                <w:szCs w:val="24"/>
              </w:rPr>
              <w:t>8528.71.91</w:t>
            </w:r>
          </w:p>
          <w:p w14:paraId="40E55847" w14:textId="77777777" w:rsidR="00803F47" w:rsidRPr="00F8395C" w:rsidRDefault="00803F47" w:rsidP="00561D01">
            <w:pPr>
              <w:spacing w:before="120" w:after="120" w:line="264" w:lineRule="auto"/>
              <w:rPr>
                <w:rFonts w:ascii="Arial" w:hAnsi="Arial" w:cs="Arial"/>
                <w:color w:val="000000" w:themeColor="text1"/>
                <w:szCs w:val="24"/>
              </w:rPr>
            </w:pPr>
            <w:r w:rsidRPr="00F8395C">
              <w:rPr>
                <w:rFonts w:ascii="Arial" w:hAnsi="Arial" w:cs="Arial"/>
                <w:color w:val="000000" w:themeColor="text1"/>
                <w:szCs w:val="24"/>
              </w:rPr>
              <w:t>8528.71.99</w:t>
            </w:r>
          </w:p>
        </w:tc>
        <w:tc>
          <w:tcPr>
            <w:tcW w:w="2195" w:type="pct"/>
            <w:vAlign w:val="center"/>
          </w:tcPr>
          <w:p w14:paraId="39786214" w14:textId="77777777" w:rsidR="00803F47" w:rsidRPr="00F8395C" w:rsidRDefault="00803F47" w:rsidP="00561D01">
            <w:pPr>
              <w:spacing w:before="120" w:after="120" w:line="264" w:lineRule="auto"/>
              <w:rPr>
                <w:rFonts w:ascii="Arial" w:hAnsi="Arial" w:cs="Arial"/>
                <w:color w:val="000000" w:themeColor="text1"/>
                <w:szCs w:val="24"/>
              </w:rPr>
            </w:pPr>
            <w:r w:rsidRPr="00F8395C">
              <w:rPr>
                <w:rFonts w:ascii="Arial" w:hAnsi="Arial" w:cs="Arial"/>
                <w:color w:val="000000" w:themeColor="text1"/>
                <w:szCs w:val="24"/>
              </w:rPr>
              <w:t>Thiết bị giải mã tín hiệu trong mạng truyền hình cáp sử dụng kỹ thuật số. Thiết bị có thể có hoặc không có chức năng tương tác thông tin với nhà cung cấp dịch vụ.</w:t>
            </w:r>
          </w:p>
        </w:tc>
      </w:tr>
      <w:tr w:rsidR="00803F47" w:rsidRPr="00F8395C" w14:paraId="1172CCFA" w14:textId="77777777" w:rsidTr="00561D01">
        <w:trPr>
          <w:trHeight w:val="1010"/>
        </w:trPr>
        <w:tc>
          <w:tcPr>
            <w:tcW w:w="443" w:type="pct"/>
            <w:vAlign w:val="center"/>
          </w:tcPr>
          <w:p w14:paraId="64558D9B" w14:textId="77777777" w:rsidR="00803F47" w:rsidRPr="00F8395C" w:rsidRDefault="00803F47" w:rsidP="00561D01">
            <w:pPr>
              <w:spacing w:before="120" w:after="120" w:line="264" w:lineRule="auto"/>
              <w:jc w:val="center"/>
              <w:rPr>
                <w:rFonts w:ascii="Arial" w:hAnsi="Arial" w:cs="Arial"/>
                <w:color w:val="000000" w:themeColor="text1"/>
                <w:szCs w:val="24"/>
              </w:rPr>
            </w:pPr>
            <w:r w:rsidRPr="00F8395C">
              <w:rPr>
                <w:rFonts w:ascii="Arial" w:hAnsi="Arial" w:cs="Arial"/>
                <w:color w:val="000000" w:themeColor="text1"/>
                <w:szCs w:val="24"/>
              </w:rPr>
              <w:t>4</w:t>
            </w:r>
          </w:p>
        </w:tc>
        <w:tc>
          <w:tcPr>
            <w:tcW w:w="1294" w:type="pct"/>
            <w:vAlign w:val="center"/>
          </w:tcPr>
          <w:p w14:paraId="412652D8" w14:textId="77777777" w:rsidR="00803F47" w:rsidRPr="00F8395C" w:rsidRDefault="00803F47" w:rsidP="00561D01">
            <w:pPr>
              <w:spacing w:before="120" w:after="120" w:line="264" w:lineRule="auto"/>
              <w:rPr>
                <w:rFonts w:ascii="Arial" w:hAnsi="Arial" w:cs="Arial"/>
                <w:color w:val="000000" w:themeColor="text1"/>
                <w:szCs w:val="24"/>
              </w:rPr>
            </w:pPr>
            <w:r w:rsidRPr="00F8395C">
              <w:rPr>
                <w:rFonts w:ascii="Arial" w:hAnsi="Arial" w:cs="Arial"/>
                <w:color w:val="000000" w:themeColor="text1"/>
                <w:szCs w:val="24"/>
              </w:rPr>
              <w:t>Thiết bị giải mã tín hiệu truyền hình (Set Top Box) trong mạng truyền hình IPTV</w:t>
            </w:r>
          </w:p>
        </w:tc>
        <w:tc>
          <w:tcPr>
            <w:tcW w:w="1068" w:type="pct"/>
            <w:vAlign w:val="center"/>
          </w:tcPr>
          <w:p w14:paraId="7644F2A5" w14:textId="77777777" w:rsidR="00803F47" w:rsidRPr="00F8395C" w:rsidRDefault="00803F47" w:rsidP="00561D01">
            <w:pPr>
              <w:spacing w:before="120" w:after="120" w:line="264" w:lineRule="auto"/>
              <w:rPr>
                <w:rFonts w:ascii="Arial" w:hAnsi="Arial" w:cs="Arial"/>
                <w:color w:val="000000" w:themeColor="text1"/>
                <w:szCs w:val="24"/>
              </w:rPr>
            </w:pPr>
            <w:r w:rsidRPr="00F8395C">
              <w:rPr>
                <w:rFonts w:ascii="Arial" w:hAnsi="Arial" w:cs="Arial"/>
                <w:color w:val="000000" w:themeColor="text1"/>
                <w:szCs w:val="24"/>
              </w:rPr>
              <w:t>8528.71.11</w:t>
            </w:r>
          </w:p>
          <w:p w14:paraId="4E1D9D66" w14:textId="77777777" w:rsidR="00803F47" w:rsidRPr="00F8395C" w:rsidRDefault="00803F47" w:rsidP="00561D01">
            <w:pPr>
              <w:spacing w:before="120" w:after="120" w:line="264" w:lineRule="auto"/>
              <w:rPr>
                <w:rFonts w:ascii="Arial" w:hAnsi="Arial" w:cs="Arial"/>
                <w:color w:val="000000" w:themeColor="text1"/>
                <w:szCs w:val="24"/>
              </w:rPr>
            </w:pPr>
            <w:r w:rsidRPr="00F8395C">
              <w:rPr>
                <w:rFonts w:ascii="Arial" w:hAnsi="Arial" w:cs="Arial"/>
                <w:color w:val="000000" w:themeColor="text1"/>
                <w:szCs w:val="24"/>
              </w:rPr>
              <w:t>8528.71.19</w:t>
            </w:r>
          </w:p>
          <w:p w14:paraId="612C3CD3" w14:textId="77777777" w:rsidR="00803F47" w:rsidRPr="00F8395C" w:rsidRDefault="00803F47" w:rsidP="00561D01">
            <w:pPr>
              <w:spacing w:before="120" w:after="120" w:line="264" w:lineRule="auto"/>
              <w:rPr>
                <w:rFonts w:ascii="Arial" w:hAnsi="Arial" w:cs="Arial"/>
                <w:color w:val="000000" w:themeColor="text1"/>
                <w:szCs w:val="24"/>
              </w:rPr>
            </w:pPr>
            <w:r w:rsidRPr="00F8395C">
              <w:rPr>
                <w:rFonts w:ascii="Arial" w:hAnsi="Arial" w:cs="Arial"/>
                <w:color w:val="000000" w:themeColor="text1"/>
                <w:szCs w:val="24"/>
              </w:rPr>
              <w:t>8528.71.91</w:t>
            </w:r>
          </w:p>
          <w:p w14:paraId="792664A2" w14:textId="77777777" w:rsidR="00803F47" w:rsidRPr="00F8395C" w:rsidRDefault="00803F47" w:rsidP="00561D01">
            <w:pPr>
              <w:spacing w:before="120" w:after="120" w:line="264" w:lineRule="auto"/>
              <w:rPr>
                <w:rFonts w:ascii="Arial" w:hAnsi="Arial" w:cs="Arial"/>
                <w:color w:val="000000" w:themeColor="text1"/>
                <w:szCs w:val="24"/>
              </w:rPr>
            </w:pPr>
            <w:r w:rsidRPr="00F8395C">
              <w:rPr>
                <w:rFonts w:ascii="Arial" w:hAnsi="Arial" w:cs="Arial"/>
                <w:color w:val="000000" w:themeColor="text1"/>
                <w:szCs w:val="24"/>
              </w:rPr>
              <w:t>8528.71.99</w:t>
            </w:r>
          </w:p>
        </w:tc>
        <w:tc>
          <w:tcPr>
            <w:tcW w:w="2195" w:type="pct"/>
            <w:vAlign w:val="center"/>
          </w:tcPr>
          <w:p w14:paraId="50EF8FF7" w14:textId="77777777" w:rsidR="00803F47" w:rsidRPr="00F8395C" w:rsidRDefault="00803F47" w:rsidP="00561D01">
            <w:pPr>
              <w:spacing w:before="120" w:after="120" w:line="264" w:lineRule="auto"/>
              <w:rPr>
                <w:rFonts w:ascii="Arial" w:hAnsi="Arial" w:cs="Arial"/>
                <w:color w:val="000000" w:themeColor="text1"/>
                <w:szCs w:val="24"/>
              </w:rPr>
            </w:pPr>
            <w:r w:rsidRPr="00F8395C">
              <w:rPr>
                <w:rFonts w:ascii="Arial" w:hAnsi="Arial" w:cs="Arial"/>
                <w:color w:val="000000" w:themeColor="text1"/>
                <w:szCs w:val="24"/>
              </w:rPr>
              <w:t>Thiết bị giải mã tín hiệu trong mạng truyền hình IPTV (truyền hình qua đường truyền internet). Thiết bị có thể có hoặc không có chức năng tương tác thông tin với nhà cung cấp dịch vụ.</w:t>
            </w:r>
          </w:p>
        </w:tc>
      </w:tr>
      <w:tr w:rsidR="00CB50FD" w:rsidRPr="00F8395C" w14:paraId="589E83D5" w14:textId="77777777" w:rsidTr="00561D01">
        <w:trPr>
          <w:trHeight w:val="1010"/>
        </w:trPr>
        <w:tc>
          <w:tcPr>
            <w:tcW w:w="443" w:type="pct"/>
            <w:vAlign w:val="center"/>
          </w:tcPr>
          <w:p w14:paraId="6B4657B7" w14:textId="726C061B" w:rsidR="00CB50FD" w:rsidRPr="00CB50FD" w:rsidRDefault="00CB50FD" w:rsidP="00CB50FD">
            <w:pPr>
              <w:spacing w:before="120" w:after="120" w:line="264" w:lineRule="auto"/>
              <w:jc w:val="center"/>
              <w:rPr>
                <w:rFonts w:ascii="Arial" w:hAnsi="Arial" w:cs="Arial"/>
                <w:color w:val="000000" w:themeColor="text1"/>
                <w:szCs w:val="24"/>
              </w:rPr>
            </w:pPr>
            <w:r w:rsidRPr="00CB50FD">
              <w:rPr>
                <w:rFonts w:ascii="Arial" w:hAnsi="Arial" w:cs="Arial"/>
                <w:color w:val="000000" w:themeColor="text1"/>
                <w:szCs w:val="24"/>
              </w:rPr>
              <w:t>5</w:t>
            </w:r>
          </w:p>
        </w:tc>
        <w:tc>
          <w:tcPr>
            <w:tcW w:w="1294" w:type="pct"/>
            <w:vAlign w:val="center"/>
          </w:tcPr>
          <w:p w14:paraId="049FF002" w14:textId="325F6BFB" w:rsidR="00CB50FD" w:rsidRPr="00CB50FD" w:rsidRDefault="00CB50FD" w:rsidP="00CB50FD">
            <w:pPr>
              <w:spacing w:before="120" w:after="120" w:line="264" w:lineRule="auto"/>
              <w:rPr>
                <w:rFonts w:ascii="Arial" w:hAnsi="Arial" w:cs="Arial"/>
                <w:color w:val="000000" w:themeColor="text1"/>
                <w:szCs w:val="24"/>
              </w:rPr>
            </w:pPr>
            <w:r w:rsidRPr="00F8395C">
              <w:rPr>
                <w:rFonts w:ascii="Arial" w:hAnsi="Arial" w:cs="Arial"/>
                <w:color w:val="000000" w:themeColor="text1"/>
                <w:szCs w:val="24"/>
              </w:rPr>
              <w:t xml:space="preserve">Thiết bị </w:t>
            </w:r>
            <w:r w:rsidRPr="00CB50FD">
              <w:rPr>
                <w:rFonts w:ascii="Arial" w:hAnsi="Arial" w:cs="Arial"/>
                <w:color w:val="000000" w:themeColor="text1"/>
                <w:szCs w:val="24"/>
              </w:rPr>
              <w:t>thu hình có tích hợp chức năng thu tín hiệu truyền hình số mặt đất DVB-T2 (iDTV)</w:t>
            </w:r>
          </w:p>
        </w:tc>
        <w:tc>
          <w:tcPr>
            <w:tcW w:w="1068" w:type="pct"/>
            <w:vAlign w:val="center"/>
          </w:tcPr>
          <w:p w14:paraId="6082B7C5" w14:textId="77777777" w:rsidR="00CB50FD" w:rsidRPr="00CB50FD" w:rsidRDefault="00CB50FD" w:rsidP="00CB50FD">
            <w:pPr>
              <w:spacing w:before="120" w:after="120" w:line="264" w:lineRule="auto"/>
              <w:rPr>
                <w:rFonts w:ascii="Arial" w:hAnsi="Arial" w:cs="Arial"/>
                <w:color w:val="000000" w:themeColor="text1"/>
                <w:szCs w:val="24"/>
              </w:rPr>
            </w:pPr>
            <w:r w:rsidRPr="00CB50FD">
              <w:rPr>
                <w:rFonts w:ascii="Arial" w:hAnsi="Arial" w:cs="Arial"/>
                <w:color w:val="000000" w:themeColor="text1"/>
                <w:szCs w:val="24"/>
              </w:rPr>
              <w:t>8528.72.92</w:t>
            </w:r>
          </w:p>
          <w:p w14:paraId="11D0D9F6" w14:textId="77777777" w:rsidR="00CB50FD" w:rsidRPr="00CB50FD" w:rsidRDefault="00CB50FD" w:rsidP="00CB50FD">
            <w:pPr>
              <w:spacing w:before="120" w:after="120" w:line="264" w:lineRule="auto"/>
              <w:rPr>
                <w:rFonts w:ascii="Arial" w:hAnsi="Arial" w:cs="Arial"/>
                <w:color w:val="000000" w:themeColor="text1"/>
                <w:szCs w:val="24"/>
              </w:rPr>
            </w:pPr>
            <w:r w:rsidRPr="00CB50FD">
              <w:rPr>
                <w:rFonts w:ascii="Arial" w:hAnsi="Arial" w:cs="Arial"/>
                <w:color w:val="000000" w:themeColor="text1"/>
                <w:szCs w:val="24"/>
              </w:rPr>
              <w:t>8528.72.99</w:t>
            </w:r>
          </w:p>
          <w:p w14:paraId="06C73F31" w14:textId="77777777" w:rsidR="00CB50FD" w:rsidRPr="00CB50FD" w:rsidRDefault="00CB50FD" w:rsidP="00CB50FD">
            <w:pPr>
              <w:spacing w:before="120" w:after="120" w:line="264" w:lineRule="auto"/>
              <w:rPr>
                <w:rFonts w:ascii="Arial" w:hAnsi="Arial" w:cs="Arial"/>
                <w:color w:val="000000" w:themeColor="text1"/>
                <w:szCs w:val="24"/>
              </w:rPr>
            </w:pPr>
          </w:p>
        </w:tc>
        <w:tc>
          <w:tcPr>
            <w:tcW w:w="2195" w:type="pct"/>
            <w:vAlign w:val="center"/>
          </w:tcPr>
          <w:p w14:paraId="24CFF2B3" w14:textId="6417EE9A" w:rsidR="00CB50FD" w:rsidRPr="00CB50FD" w:rsidRDefault="00CB50FD" w:rsidP="00CB50FD">
            <w:pPr>
              <w:spacing w:before="120" w:after="120" w:line="264" w:lineRule="auto"/>
              <w:rPr>
                <w:rFonts w:ascii="Arial" w:hAnsi="Arial" w:cs="Arial"/>
                <w:color w:val="000000" w:themeColor="text1"/>
                <w:szCs w:val="24"/>
              </w:rPr>
            </w:pPr>
            <w:r w:rsidRPr="00CB50FD">
              <w:rPr>
                <w:rFonts w:ascii="Arial" w:hAnsi="Arial" w:cs="Arial"/>
                <w:color w:val="000000" w:themeColor="text1"/>
                <w:szCs w:val="24"/>
              </w:rPr>
              <w:t xml:space="preserve">Thiết bị thu dùng trong truyền hình có chức năng giải mã tín hiệu truyền hình số mặt đất sử dụng công nghệ DVB-T2. </w:t>
            </w:r>
          </w:p>
        </w:tc>
      </w:tr>
      <w:tr w:rsidR="00803F47" w:rsidRPr="00F8395C" w14:paraId="0628228E" w14:textId="77777777" w:rsidTr="00561D01">
        <w:trPr>
          <w:trHeight w:val="1010"/>
        </w:trPr>
        <w:tc>
          <w:tcPr>
            <w:tcW w:w="443" w:type="pct"/>
            <w:vAlign w:val="center"/>
          </w:tcPr>
          <w:p w14:paraId="7C2E48EA" w14:textId="7B7FD6F2" w:rsidR="00803F47" w:rsidRPr="00F8395C" w:rsidRDefault="00CB50FD" w:rsidP="00561D01">
            <w:pPr>
              <w:spacing w:before="120" w:after="120" w:line="264" w:lineRule="auto"/>
              <w:jc w:val="center"/>
              <w:rPr>
                <w:rFonts w:ascii="Arial" w:hAnsi="Arial" w:cs="Arial"/>
                <w:color w:val="000000" w:themeColor="text1"/>
                <w:szCs w:val="24"/>
              </w:rPr>
            </w:pPr>
            <w:r>
              <w:rPr>
                <w:rFonts w:ascii="Arial" w:hAnsi="Arial" w:cs="Arial"/>
                <w:color w:val="000000" w:themeColor="text1"/>
                <w:szCs w:val="24"/>
              </w:rPr>
              <w:t>6</w:t>
            </w:r>
          </w:p>
        </w:tc>
        <w:tc>
          <w:tcPr>
            <w:tcW w:w="1294" w:type="pct"/>
            <w:vAlign w:val="center"/>
          </w:tcPr>
          <w:p w14:paraId="16B03EC2" w14:textId="77777777" w:rsidR="00803F47" w:rsidRPr="00F8395C" w:rsidRDefault="00803F47" w:rsidP="00561D01">
            <w:pPr>
              <w:spacing w:before="120" w:after="120" w:line="264" w:lineRule="auto"/>
              <w:rPr>
                <w:rFonts w:ascii="Arial" w:hAnsi="Arial" w:cs="Arial"/>
                <w:color w:val="000000" w:themeColor="text1"/>
                <w:szCs w:val="24"/>
              </w:rPr>
            </w:pPr>
            <w:r w:rsidRPr="00F8395C">
              <w:rPr>
                <w:rFonts w:ascii="Arial" w:hAnsi="Arial" w:cs="Arial"/>
                <w:color w:val="000000" w:themeColor="text1"/>
                <w:szCs w:val="24"/>
              </w:rPr>
              <w:t>Thiết bị khuếch đại trong hệ thống phân phối truyền hình cáp</w:t>
            </w:r>
          </w:p>
        </w:tc>
        <w:tc>
          <w:tcPr>
            <w:tcW w:w="1068" w:type="pct"/>
            <w:vAlign w:val="center"/>
          </w:tcPr>
          <w:p w14:paraId="026454CC" w14:textId="77777777" w:rsidR="00803F47" w:rsidRPr="00F8395C" w:rsidRDefault="00803F47" w:rsidP="00561D01">
            <w:pPr>
              <w:spacing w:before="120" w:after="120" w:line="264" w:lineRule="auto"/>
              <w:rPr>
                <w:rFonts w:ascii="Arial" w:hAnsi="Arial" w:cs="Arial"/>
                <w:color w:val="000000" w:themeColor="text1"/>
                <w:szCs w:val="24"/>
              </w:rPr>
            </w:pPr>
            <w:r w:rsidRPr="00F8395C">
              <w:rPr>
                <w:rFonts w:ascii="Arial" w:hAnsi="Arial" w:cs="Arial"/>
                <w:color w:val="000000" w:themeColor="text1"/>
                <w:szCs w:val="24"/>
              </w:rPr>
              <w:t>8517.62.49</w:t>
            </w:r>
          </w:p>
        </w:tc>
        <w:tc>
          <w:tcPr>
            <w:tcW w:w="2195" w:type="pct"/>
            <w:vAlign w:val="center"/>
          </w:tcPr>
          <w:p w14:paraId="5E15D20D" w14:textId="77777777" w:rsidR="00803F47" w:rsidRPr="00F8395C" w:rsidRDefault="00803F47" w:rsidP="00561D01">
            <w:pPr>
              <w:spacing w:before="120" w:after="120" w:line="264" w:lineRule="auto"/>
              <w:rPr>
                <w:rFonts w:ascii="Arial" w:hAnsi="Arial" w:cs="Arial"/>
                <w:color w:val="000000" w:themeColor="text1"/>
                <w:szCs w:val="24"/>
              </w:rPr>
            </w:pPr>
            <w:r w:rsidRPr="00F8395C">
              <w:rPr>
                <w:rFonts w:ascii="Arial" w:hAnsi="Arial" w:cs="Arial"/>
                <w:color w:val="000000" w:themeColor="text1"/>
                <w:szCs w:val="24"/>
              </w:rPr>
              <w:t>Thiết bị có chức năng khuếch đại tín hiệu được sử dụng trong mạng truyền hình cáp (hệ thống hữu tuyến sóng mang hoặc hệ thống hữu tuyến kỹ thuật số).</w:t>
            </w:r>
          </w:p>
        </w:tc>
      </w:tr>
      <w:tr w:rsidR="00803F47" w:rsidRPr="00F8395C" w14:paraId="1082511E" w14:textId="77777777" w:rsidTr="00561D01">
        <w:trPr>
          <w:trHeight w:val="1010"/>
        </w:trPr>
        <w:tc>
          <w:tcPr>
            <w:tcW w:w="443" w:type="pct"/>
            <w:vAlign w:val="center"/>
          </w:tcPr>
          <w:p w14:paraId="4CC2664B" w14:textId="6E62BA99" w:rsidR="00803F47" w:rsidRPr="00F8395C" w:rsidRDefault="005A69BC" w:rsidP="00561D01">
            <w:pPr>
              <w:spacing w:before="120" w:after="120" w:line="264" w:lineRule="auto"/>
              <w:jc w:val="center"/>
              <w:rPr>
                <w:rFonts w:ascii="Arial" w:hAnsi="Arial" w:cs="Arial"/>
                <w:color w:val="000000" w:themeColor="text1"/>
                <w:szCs w:val="24"/>
              </w:rPr>
            </w:pPr>
            <w:r>
              <w:rPr>
                <w:rFonts w:ascii="Arial" w:hAnsi="Arial" w:cs="Arial"/>
                <w:color w:val="000000" w:themeColor="text1"/>
                <w:szCs w:val="24"/>
              </w:rPr>
              <w:t>7</w:t>
            </w:r>
            <w:bookmarkStart w:id="128" w:name="_GoBack"/>
            <w:bookmarkEnd w:id="128"/>
          </w:p>
        </w:tc>
        <w:tc>
          <w:tcPr>
            <w:tcW w:w="1294" w:type="pct"/>
            <w:vAlign w:val="center"/>
          </w:tcPr>
          <w:p w14:paraId="58DB3ABD" w14:textId="77777777" w:rsidR="00803F47" w:rsidRPr="00F8395C" w:rsidRDefault="00803F47" w:rsidP="00561D01">
            <w:pPr>
              <w:spacing w:before="120" w:after="120" w:line="264" w:lineRule="auto"/>
              <w:rPr>
                <w:rFonts w:ascii="Arial" w:hAnsi="Arial" w:cs="Arial"/>
                <w:color w:val="000000" w:themeColor="text1"/>
                <w:szCs w:val="24"/>
              </w:rPr>
            </w:pPr>
            <w:r w:rsidRPr="00F8395C">
              <w:rPr>
                <w:rFonts w:ascii="Arial" w:hAnsi="Arial" w:cs="Arial"/>
                <w:color w:val="000000" w:themeColor="text1"/>
                <w:szCs w:val="24"/>
              </w:rPr>
              <w:t>Thiết bị điện thoại không dây (loại kéo dài thuê bao)</w:t>
            </w:r>
          </w:p>
        </w:tc>
        <w:tc>
          <w:tcPr>
            <w:tcW w:w="1068" w:type="pct"/>
            <w:vAlign w:val="center"/>
          </w:tcPr>
          <w:p w14:paraId="6D694949" w14:textId="77777777" w:rsidR="00803F47" w:rsidRPr="00F8395C" w:rsidRDefault="00803F47" w:rsidP="00561D01">
            <w:pPr>
              <w:spacing w:before="120" w:after="120" w:line="264" w:lineRule="auto"/>
              <w:rPr>
                <w:rFonts w:ascii="Arial" w:hAnsi="Arial" w:cs="Arial"/>
                <w:color w:val="000000" w:themeColor="text1"/>
                <w:szCs w:val="24"/>
              </w:rPr>
            </w:pPr>
            <w:r w:rsidRPr="00F8395C">
              <w:rPr>
                <w:rFonts w:ascii="Arial" w:hAnsi="Arial" w:cs="Arial"/>
                <w:color w:val="000000" w:themeColor="text1"/>
                <w:szCs w:val="24"/>
              </w:rPr>
              <w:t>8517.11.00</w:t>
            </w:r>
          </w:p>
        </w:tc>
        <w:tc>
          <w:tcPr>
            <w:tcW w:w="2195" w:type="pct"/>
            <w:vAlign w:val="center"/>
          </w:tcPr>
          <w:p w14:paraId="7B2D738C" w14:textId="77777777" w:rsidR="00803F47" w:rsidRPr="00F8395C" w:rsidRDefault="00803F47" w:rsidP="00561D01">
            <w:pPr>
              <w:shd w:val="clear" w:color="auto" w:fill="FFFFFF"/>
              <w:spacing w:before="120" w:after="120" w:line="264" w:lineRule="auto"/>
              <w:rPr>
                <w:rFonts w:ascii="Arial" w:hAnsi="Arial" w:cs="Arial"/>
                <w:color w:val="000000" w:themeColor="text1"/>
                <w:szCs w:val="24"/>
              </w:rPr>
            </w:pPr>
            <w:r w:rsidRPr="00F8395C">
              <w:rPr>
                <w:rFonts w:ascii="Arial" w:hAnsi="Arial" w:cs="Arial"/>
                <w:color w:val="000000" w:themeColor="text1"/>
                <w:szCs w:val="24"/>
              </w:rPr>
              <w:t xml:space="preserve">Thiết bị điện thoại không dây loại kéo dài thuê bao vô tuyến, có công suất máy phát đến 25 W khai thác trên mạng điện thoại cố định, dùng để truyền dẫn tín hiệu thoại tương tự và được kết nối với mạng điện thoại cố định qua giao diện tương tự hai dây (trừ thiết bị DECT). </w:t>
            </w:r>
          </w:p>
          <w:p w14:paraId="19B6AFC8" w14:textId="77777777" w:rsidR="00803F47" w:rsidRPr="00F8395C" w:rsidRDefault="00803F47" w:rsidP="00561D01">
            <w:pPr>
              <w:shd w:val="clear" w:color="auto" w:fill="FFFFFF"/>
              <w:spacing w:before="120" w:after="120" w:line="264" w:lineRule="auto"/>
              <w:rPr>
                <w:rFonts w:ascii="Arial" w:hAnsi="Arial" w:cs="Arial"/>
                <w:color w:val="000000" w:themeColor="text1"/>
                <w:szCs w:val="24"/>
              </w:rPr>
            </w:pPr>
            <w:r w:rsidRPr="00F8395C">
              <w:rPr>
                <w:rFonts w:ascii="Arial" w:hAnsi="Arial" w:cs="Arial"/>
                <w:color w:val="000000" w:themeColor="text1"/>
                <w:szCs w:val="24"/>
              </w:rPr>
              <w:t>Chỉ áp dụng cho khối trung tâm (còn gọi là trạm gốc hay máy mẹ): được đặt cố định và đấu nối với đôi dây điện thoại của mạng điện thoại công cộng (PSTN); sử dụng ăng ten tích hợp hoặc ăng ten nối ngoài;</w:t>
            </w:r>
          </w:p>
        </w:tc>
      </w:tr>
    </w:tbl>
    <w:p w14:paraId="3DB7F6CD" w14:textId="77777777" w:rsidR="00866C33" w:rsidRDefault="00866C33" w:rsidP="006068B2">
      <w:pPr>
        <w:rPr>
          <w:color w:val="000000"/>
          <w:szCs w:val="24"/>
          <w:lang w:val="fr-FR"/>
        </w:rPr>
      </w:pPr>
    </w:p>
    <w:p w14:paraId="5583F867" w14:textId="77777777" w:rsidR="00866C33" w:rsidRDefault="00866C33" w:rsidP="006068B2">
      <w:pPr>
        <w:rPr>
          <w:color w:val="000000"/>
          <w:szCs w:val="24"/>
          <w:lang w:val="fr-FR"/>
        </w:rPr>
      </w:pPr>
    </w:p>
    <w:p w14:paraId="3C7341C8" w14:textId="542C146D" w:rsidR="00B430A3" w:rsidRPr="00D324CA" w:rsidRDefault="002B3068" w:rsidP="006068B2">
      <w:pPr>
        <w:rPr>
          <w:bCs/>
        </w:rPr>
      </w:pPr>
      <w:r w:rsidRPr="00D324CA">
        <w:rPr>
          <w:noProof/>
        </w:rPr>
        <mc:AlternateContent>
          <mc:Choice Requires="wps">
            <w:drawing>
              <wp:anchor distT="0" distB="0" distL="114300" distR="114300" simplePos="0" relativeHeight="251659264" behindDoc="0" locked="0" layoutInCell="1" allowOverlap="1" wp14:anchorId="21C7C984" wp14:editId="088A9F14">
                <wp:simplePos x="0" y="0"/>
                <wp:positionH relativeFrom="column">
                  <wp:posOffset>1861185</wp:posOffset>
                </wp:positionH>
                <wp:positionV relativeFrom="paragraph">
                  <wp:posOffset>19050</wp:posOffset>
                </wp:positionV>
                <wp:extent cx="2162175" cy="0"/>
                <wp:effectExtent l="9525" t="8255" r="9525" b="10795"/>
                <wp:wrapNone/>
                <wp:docPr id="2"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621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shapetype w14:anchorId="4B1F41DD" id="_x0000_t32" coordsize="21600,21600" o:spt="32" o:oned="t" path="m,l21600,21600e" filled="f">
                <v:path arrowok="t" fillok="f" o:connecttype="none"/>
                <o:lock v:ext="edit" shapetype="t"/>
              </v:shapetype>
              <v:shape id="AutoShape 6" o:spid="_x0000_s1026" type="#_x0000_t32" style="position:absolute;margin-left:146.55pt;margin-top:1.5pt;width:170.25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trsHAIAADsEAAAOAAAAZHJzL2Uyb0RvYy54bWysU82O2jAQvlfqO1i+s/kpUIgIq1UCvWxb&#10;pN0+gLGdxKpjW7YhoKrv3rEhiG0vVdUcnLFn5ptv/laPp16iI7dOaFXi7CHFiCuqmVBtib+9bicL&#10;jJwnihGpFS/xmTv8uH7/bjWYgue605JxiwBEuWIwJe68N0WSONrxnrgHbbgCZaNtTzxcbZswSwZA&#10;72WSp+k8GbRlxmrKnYPX+qLE64jfNJz6r03juEeyxMDNx9PGcx/OZL0iRWuJ6QS90iD/wKInQkHQ&#10;G1RNPEEHK/6A6gW12unGP1DdJ7ppBOUxB8gmS3/L5qUjhsdcoDjO3Mrk/h8s/XLcWSRYiXOMFOmh&#10;RU8Hr2NkNA/lGYwrwKpSOxsSpCf1Yp41/e6Q0lVHVMuj8evZgG8WPJI3LuHiDATZD581AxsC+LFW&#10;p8b2ARKqgE6xJedbS/jJIwqPeTbPs48zjOioS0gxOhrr/CeuexSEEjtviWg7X2mloPHaZjEMOT47&#10;H2iRYnQIUZXeCilj/6VCQ4mXs3wWHZyWggVlMHO23VfSoiMJExS/mCNo7s2sPigWwTpO2OYqeyLk&#10;RYbgUgU8SAzoXKXLiPxYpsvNYrOYTqb5fDOZpnU9edpW08l8C6nXH+qqqrOfgVo2LTrBGFeB3Tiu&#10;2fTvxuG6OJdBuw3srQzJW/RYLyA7/iPp2NnQzMtY7DU77+zYcZjQaHzdprAC93eQ73d+/QsAAP//&#10;AwBQSwMEFAAGAAgAAAAhAF/dCQXcAAAABwEAAA8AAABkcnMvZG93bnJldi54bWxMj81OwzAQhO9I&#10;vIO1lbgg6vyoEQ1xqgqJA0faSlzdeElC43UUO03o07NwaY+jGc18U2xm24kzDr51pCBeRiCQKmda&#10;qhUc9m9PzyB80GR05wgV/KCHTXl/V+jcuIk+8LwLteAS8rlW0ITQ51L6qkGr/dL1SOx9ucHqwHKo&#10;pRn0xOW2k0kUZdLqlnih0T2+NliddqNVgH5cxdF2bevD+2V6/Ewu31O/V+phMW9fQAScwzUMf/iM&#10;DiUzHd1IxotOQbJOY44qSPkS+1maZiCO/1qWhbzlL38BAAD//wMAUEsBAi0AFAAGAAgAAAAhALaD&#10;OJL+AAAA4QEAABMAAAAAAAAAAAAAAAAAAAAAAFtDb250ZW50X1R5cGVzXS54bWxQSwECLQAUAAYA&#10;CAAAACEAOP0h/9YAAACUAQAACwAAAAAAAAAAAAAAAAAvAQAAX3JlbHMvLnJlbHNQSwECLQAUAAYA&#10;CAAAACEArdba7BwCAAA7BAAADgAAAAAAAAAAAAAAAAAuAgAAZHJzL2Uyb0RvYy54bWxQSwECLQAU&#10;AAYACAAAACEAX90JBdwAAAAHAQAADwAAAAAAAAAAAAAAAAB2BAAAZHJzL2Rvd25yZXYueG1sUEsF&#10;BgAAAAAEAAQA8wAAAH8FAAAAAA==&#10;"/>
            </w:pict>
          </mc:Fallback>
        </mc:AlternateContent>
      </w:r>
    </w:p>
    <w:sectPr w:rsidR="00B430A3" w:rsidRPr="00D324CA" w:rsidSect="006B1C43">
      <w:pgSz w:w="11909" w:h="16834" w:code="9"/>
      <w:pgMar w:top="1134" w:right="1134" w:bottom="1134" w:left="1701" w:header="680" w:footer="68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DD4DA84" w14:textId="77777777" w:rsidR="00E159CB" w:rsidRDefault="00E159CB">
      <w:r>
        <w:separator/>
      </w:r>
    </w:p>
  </w:endnote>
  <w:endnote w:type="continuationSeparator" w:id="0">
    <w:p w14:paraId="36E58E6F" w14:textId="77777777" w:rsidR="00E159CB" w:rsidRDefault="00E159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Perpetua Titling MT">
    <w:charset w:val="00"/>
    <w:family w:val="roman"/>
    <w:pitch w:val="variable"/>
    <w:sig w:usb0="00000003" w:usb1="00000000" w:usb2="00000000" w:usb3="00000000" w:csb0="00000001" w:csb1="00000000"/>
  </w:font>
  <w:font w:name="Felix Titling">
    <w:charset w:val="00"/>
    <w:family w:val="decorativ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ibre Baskerville">
    <w:altName w:val="Times New Roman"/>
    <w:charset w:val="00"/>
    <w:family w:val="auto"/>
    <w:pitch w:val="default"/>
  </w:font>
  <w:font w:name="Noto Sans Symbols">
    <w:altName w:val="Times New Roman"/>
    <w:charset w:val="00"/>
    <w:family w:val="auto"/>
    <w:pitch w:val="default"/>
  </w:font>
  <w:font w:name="Tahoma">
    <w:panose1 w:val="020B0604030504040204"/>
    <w:charset w:val="00"/>
    <w:family w:val="swiss"/>
    <w:pitch w:val="variable"/>
    <w:sig w:usb0="E1002EFF" w:usb1="C000605B" w:usb2="00000029" w:usb3="00000000" w:csb0="000101FF" w:csb1="00000000"/>
  </w:font>
  <w:font w:name=".VnTime">
    <w:altName w:val="Courier New"/>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Arial-BoldMT">
    <w:altName w:val="Arial"/>
    <w:panose1 w:val="00000000000000000000"/>
    <w:charset w:val="00"/>
    <w:family w:val="roman"/>
    <w:notTrueType/>
    <w:pitch w:val="default"/>
  </w:font>
  <w:font w:name="Arial-BoldItalicMT">
    <w:altName w:val="Arial"/>
    <w:panose1 w:val="00000000000000000000"/>
    <w:charset w:val="00"/>
    <w:family w:val="roman"/>
    <w:notTrueType/>
    <w:pitch w:val="default"/>
  </w:font>
  <w:font w:name="SymbolMT">
    <w:altName w:val="Cambria"/>
    <w:panose1 w:val="00000000000000000000"/>
    <w:charset w:val="00"/>
    <w:family w:val="roman"/>
    <w:notTrueType/>
    <w:pitch w:val="default"/>
  </w:font>
  <w:font w:name="TimesNewRomanPS-ItalicMT">
    <w:altName w:val="Times New Roman"/>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910537" w14:textId="77777777" w:rsidR="00321A05" w:rsidRDefault="00321A05">
    <w:pPr>
      <w:pStyle w:val="Footer"/>
      <w:jc w:val="center"/>
    </w:pPr>
    <w:r>
      <w:fldChar w:fldCharType="begin"/>
    </w:r>
    <w:r>
      <w:instrText xml:space="preserve"> PAGE   \* MERGEFORMAT </w:instrText>
    </w:r>
    <w:r>
      <w:fldChar w:fldCharType="separate"/>
    </w:r>
    <w:r>
      <w:rPr>
        <w:noProof/>
      </w:rPr>
      <w:t>2</w:t>
    </w:r>
    <w:r>
      <w:fldChar w:fldCharType="end"/>
    </w:r>
  </w:p>
  <w:p w14:paraId="7381E79E" w14:textId="77777777" w:rsidR="00321A05" w:rsidRDefault="00321A0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FEC5A8" w14:textId="4DE02DC5" w:rsidR="00321A05" w:rsidRPr="005D0EC2" w:rsidRDefault="00321A05">
    <w:pPr>
      <w:pStyle w:val="Footer"/>
      <w:jc w:val="center"/>
      <w:rPr>
        <w:szCs w:val="24"/>
      </w:rPr>
    </w:pPr>
    <w:r w:rsidRPr="005D0EC2">
      <w:rPr>
        <w:szCs w:val="24"/>
      </w:rPr>
      <w:fldChar w:fldCharType="begin"/>
    </w:r>
    <w:r w:rsidRPr="005D0EC2">
      <w:rPr>
        <w:szCs w:val="24"/>
      </w:rPr>
      <w:instrText xml:space="preserve"> PAGE   \* MERGEFORMAT </w:instrText>
    </w:r>
    <w:r w:rsidRPr="005D0EC2">
      <w:rPr>
        <w:szCs w:val="24"/>
      </w:rPr>
      <w:fldChar w:fldCharType="separate"/>
    </w:r>
    <w:r w:rsidR="005A69BC">
      <w:rPr>
        <w:noProof/>
        <w:szCs w:val="24"/>
      </w:rPr>
      <w:t>138</w:t>
    </w:r>
    <w:r w:rsidRPr="005D0EC2">
      <w:rPr>
        <w:szCs w:val="24"/>
      </w:rPr>
      <w:fldChar w:fldCharType="end"/>
    </w:r>
  </w:p>
  <w:p w14:paraId="1DF19434" w14:textId="77777777" w:rsidR="00321A05" w:rsidRDefault="00321A05">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8B2952" w14:textId="0E772CD6" w:rsidR="00321A05" w:rsidRDefault="00321A05" w:rsidP="008C2CF4">
    <w:pPr>
      <w:pStyle w:val="Footer"/>
      <w:jc w:val="center"/>
    </w:pPr>
    <w:r w:rsidRPr="005D0EC2">
      <w:rPr>
        <w:szCs w:val="24"/>
      </w:rPr>
      <w:fldChar w:fldCharType="begin"/>
    </w:r>
    <w:r w:rsidRPr="005D0EC2">
      <w:rPr>
        <w:szCs w:val="24"/>
      </w:rPr>
      <w:instrText xml:space="preserve"> PAGE   \* MERGEFORMAT </w:instrText>
    </w:r>
    <w:r w:rsidRPr="005D0EC2">
      <w:rPr>
        <w:szCs w:val="24"/>
      </w:rPr>
      <w:fldChar w:fldCharType="separate"/>
    </w:r>
    <w:r w:rsidR="005A69BC">
      <w:rPr>
        <w:noProof/>
        <w:szCs w:val="24"/>
      </w:rPr>
      <w:t>209</w:t>
    </w:r>
    <w:r w:rsidRPr="005D0EC2">
      <w:rPr>
        <w:szCs w:val="24"/>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C6FD2D" w14:textId="08FA9156" w:rsidR="00321A05" w:rsidRDefault="00321A05" w:rsidP="008C2CF4">
    <w:pPr>
      <w:pStyle w:val="Footer"/>
      <w:jc w:val="center"/>
    </w:pPr>
    <w:r w:rsidRPr="005D0EC2">
      <w:rPr>
        <w:szCs w:val="24"/>
      </w:rPr>
      <w:fldChar w:fldCharType="begin"/>
    </w:r>
    <w:r w:rsidRPr="005D0EC2">
      <w:rPr>
        <w:szCs w:val="24"/>
      </w:rPr>
      <w:instrText xml:space="preserve"> PAGE   \* MERGEFORMAT </w:instrText>
    </w:r>
    <w:r w:rsidRPr="005D0EC2">
      <w:rPr>
        <w:szCs w:val="24"/>
      </w:rPr>
      <w:fldChar w:fldCharType="separate"/>
    </w:r>
    <w:r w:rsidR="005A69BC">
      <w:rPr>
        <w:noProof/>
        <w:szCs w:val="24"/>
      </w:rPr>
      <w:t>210</w:t>
    </w:r>
    <w:r w:rsidRPr="005D0EC2">
      <w:rPr>
        <w:szCs w:val="24"/>
      </w:rPr>
      <w:fldChar w:fldCharType="end"/>
    </w:r>
  </w:p>
  <w:p w14:paraId="75EB7113" w14:textId="77777777" w:rsidR="00321A05" w:rsidRDefault="00321A05"/>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BB795E0" w14:textId="77777777" w:rsidR="00E159CB" w:rsidRDefault="00E159CB">
      <w:r>
        <w:separator/>
      </w:r>
    </w:p>
  </w:footnote>
  <w:footnote w:type="continuationSeparator" w:id="0">
    <w:p w14:paraId="54C2799E" w14:textId="77777777" w:rsidR="00E159CB" w:rsidRDefault="00E159C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DA41F5" w14:textId="5171A4B8" w:rsidR="00321A05" w:rsidRDefault="00321A05">
    <w:pPr>
      <w:pStyle w:val="Header"/>
    </w:pPr>
    <w:r>
      <w:rPr>
        <w:b/>
        <w:szCs w:val="24"/>
      </w:rPr>
      <w:t>QCVN</w:t>
    </w:r>
    <w:r>
      <w:rPr>
        <w:b/>
        <w:szCs w:val="24"/>
        <w:lang w:val="en-US"/>
      </w:rPr>
      <w:t xml:space="preserve"> 130</w:t>
    </w:r>
    <w:r>
      <w:rPr>
        <w:b/>
        <w:szCs w:val="24"/>
      </w:rPr>
      <w:t>:20</w:t>
    </w:r>
    <w:r>
      <w:rPr>
        <w:b/>
        <w:szCs w:val="24"/>
        <w:lang w:val="en-US"/>
      </w:rPr>
      <w:t>22</w:t>
    </w:r>
    <w:r>
      <w:rPr>
        <w:b/>
        <w:szCs w:val="24"/>
      </w:rPr>
      <w:t>/</w:t>
    </w:r>
    <w:r w:rsidRPr="0066119D">
      <w:rPr>
        <w:b/>
        <w:szCs w:val="24"/>
      </w:rPr>
      <w:t>BTTTT</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5DE14F" w14:textId="0AC562F2" w:rsidR="00321A05" w:rsidRDefault="00321A05" w:rsidP="006B1C43">
    <w:pPr>
      <w:pStyle w:val="Header"/>
      <w:jc w:val="right"/>
    </w:pPr>
    <w:r>
      <w:rPr>
        <w:b/>
        <w:szCs w:val="24"/>
      </w:rPr>
      <w:t>QCVN</w:t>
    </w:r>
    <w:r>
      <w:rPr>
        <w:b/>
        <w:szCs w:val="24"/>
        <w:lang w:val="en-US"/>
      </w:rPr>
      <w:t xml:space="preserve"> 130</w:t>
    </w:r>
    <w:r>
      <w:rPr>
        <w:b/>
        <w:szCs w:val="24"/>
      </w:rPr>
      <w:t>:20</w:t>
    </w:r>
    <w:r>
      <w:rPr>
        <w:b/>
        <w:szCs w:val="24"/>
        <w:lang w:val="en-US"/>
      </w:rPr>
      <w:t>22</w:t>
    </w:r>
    <w:r>
      <w:rPr>
        <w:b/>
        <w:szCs w:val="24"/>
      </w:rPr>
      <w:t>/</w:t>
    </w:r>
    <w:r w:rsidRPr="0066119D">
      <w:rPr>
        <w:b/>
        <w:szCs w:val="24"/>
      </w:rPr>
      <w:t>BTTTT</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D66C59" w14:textId="21D0CBC5" w:rsidR="00321A05" w:rsidRPr="00361079" w:rsidRDefault="00321A05" w:rsidP="00D324CA">
    <w:pPr>
      <w:pStyle w:val="Header"/>
      <w:spacing w:after="120"/>
      <w:jc w:val="right"/>
      <w:rPr>
        <w:lang w:val="en-US"/>
      </w:rPr>
    </w:pPr>
    <w:r>
      <w:rPr>
        <w:b/>
        <w:szCs w:val="24"/>
      </w:rPr>
      <w:t>QCVN</w:t>
    </w:r>
    <w:r>
      <w:rPr>
        <w:b/>
        <w:szCs w:val="24"/>
        <w:lang w:val="en-US"/>
      </w:rPr>
      <w:t xml:space="preserve"> 130</w:t>
    </w:r>
    <w:r>
      <w:rPr>
        <w:b/>
        <w:szCs w:val="24"/>
      </w:rPr>
      <w:t>:20</w:t>
    </w:r>
    <w:r>
      <w:rPr>
        <w:b/>
        <w:szCs w:val="24"/>
        <w:lang w:val="en-US"/>
      </w:rPr>
      <w:t>22</w:t>
    </w:r>
    <w:r>
      <w:rPr>
        <w:b/>
        <w:szCs w:val="24"/>
      </w:rPr>
      <w:t xml:space="preserve">/BTTTT </w:t>
    </w:r>
  </w:p>
  <w:p w14:paraId="6C0783EC" w14:textId="77777777" w:rsidR="00321A05" w:rsidRDefault="00321A05"/>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8A16D6" w14:textId="4CED07C3" w:rsidR="00321A05" w:rsidRPr="00C97E24" w:rsidRDefault="00321A05" w:rsidP="00AF5CFB">
    <w:pPr>
      <w:pStyle w:val="Header"/>
      <w:tabs>
        <w:tab w:val="clear" w:pos="4320"/>
        <w:tab w:val="clear" w:pos="8640"/>
        <w:tab w:val="center" w:pos="4398"/>
      </w:tabs>
      <w:spacing w:after="120"/>
      <w:jc w:val="right"/>
      <w:rPr>
        <w:szCs w:val="24"/>
      </w:rPr>
    </w:pPr>
    <w:r>
      <w:rPr>
        <w:szCs w:val="24"/>
      </w:rPr>
      <w:t xml:space="preserve"> </w:t>
    </w:r>
    <w:r>
      <w:rPr>
        <w:b/>
        <w:szCs w:val="24"/>
      </w:rPr>
      <w:tab/>
      <w:t>QCVN</w:t>
    </w:r>
    <w:r>
      <w:rPr>
        <w:b/>
        <w:szCs w:val="24"/>
        <w:lang w:val="en-US"/>
      </w:rPr>
      <w:t xml:space="preserve"> 130</w:t>
    </w:r>
    <w:r>
      <w:rPr>
        <w:b/>
        <w:szCs w:val="24"/>
      </w:rPr>
      <w:t>:20</w:t>
    </w:r>
    <w:r>
      <w:rPr>
        <w:b/>
        <w:szCs w:val="24"/>
        <w:lang w:val="en-US"/>
      </w:rPr>
      <w:t>22</w:t>
    </w:r>
    <w:r>
      <w:rPr>
        <w:b/>
        <w:szCs w:val="24"/>
      </w:rPr>
      <w:t>/</w:t>
    </w:r>
    <w:r w:rsidRPr="0066119D">
      <w:rPr>
        <w:b/>
        <w:szCs w:val="24"/>
      </w:rPr>
      <w:t>BTTTT</w:t>
    </w:r>
    <w:r>
      <w:rPr>
        <w:b/>
        <w:szCs w:val="24"/>
      </w:rPr>
      <w:t xml:space="preserve"> </w:t>
    </w:r>
  </w:p>
  <w:p w14:paraId="0C9AE8AF" w14:textId="77777777" w:rsidR="00321A05" w:rsidRDefault="00321A0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449"/>
    <w:multiLevelType w:val="multilevel"/>
    <w:tmpl w:val="000008CC"/>
    <w:lvl w:ilvl="0">
      <w:numFmt w:val="bullet"/>
      <w:lvlText w:val="–"/>
      <w:lvlJc w:val="left"/>
      <w:pPr>
        <w:ind w:left="806" w:hanging="320"/>
      </w:pPr>
      <w:rPr>
        <w:strike/>
        <w:w w:val="104"/>
      </w:rPr>
    </w:lvl>
    <w:lvl w:ilvl="1">
      <w:numFmt w:val="bullet"/>
      <w:lvlText w:val="–"/>
      <w:lvlJc w:val="left"/>
      <w:pPr>
        <w:ind w:left="1086" w:hanging="320"/>
      </w:pPr>
      <w:rPr>
        <w:b w:val="0"/>
        <w:bCs w:val="0"/>
        <w:w w:val="104"/>
      </w:rPr>
    </w:lvl>
    <w:lvl w:ilvl="2">
      <w:numFmt w:val="bullet"/>
      <w:lvlText w:val="•"/>
      <w:lvlJc w:val="left"/>
      <w:pPr>
        <w:ind w:left="1405" w:hanging="320"/>
      </w:pPr>
      <w:rPr>
        <w:strike/>
        <w:w w:val="137"/>
      </w:rPr>
    </w:lvl>
    <w:lvl w:ilvl="3">
      <w:numFmt w:val="bullet"/>
      <w:lvlText w:val="•"/>
      <w:lvlJc w:val="left"/>
      <w:pPr>
        <w:ind w:left="1400" w:hanging="320"/>
      </w:pPr>
    </w:lvl>
    <w:lvl w:ilvl="4">
      <w:numFmt w:val="bullet"/>
      <w:lvlText w:val="•"/>
      <w:lvlJc w:val="left"/>
      <w:pPr>
        <w:ind w:left="2540" w:hanging="320"/>
      </w:pPr>
    </w:lvl>
    <w:lvl w:ilvl="5">
      <w:numFmt w:val="bullet"/>
      <w:lvlText w:val="•"/>
      <w:lvlJc w:val="left"/>
      <w:pPr>
        <w:ind w:left="3680" w:hanging="320"/>
      </w:pPr>
    </w:lvl>
    <w:lvl w:ilvl="6">
      <w:numFmt w:val="bullet"/>
      <w:lvlText w:val="•"/>
      <w:lvlJc w:val="left"/>
      <w:pPr>
        <w:ind w:left="4820" w:hanging="320"/>
      </w:pPr>
    </w:lvl>
    <w:lvl w:ilvl="7">
      <w:numFmt w:val="bullet"/>
      <w:lvlText w:val="•"/>
      <w:lvlJc w:val="left"/>
      <w:pPr>
        <w:ind w:left="5960" w:hanging="320"/>
      </w:pPr>
    </w:lvl>
    <w:lvl w:ilvl="8">
      <w:numFmt w:val="bullet"/>
      <w:lvlText w:val="•"/>
      <w:lvlJc w:val="left"/>
      <w:pPr>
        <w:ind w:left="7100" w:hanging="320"/>
      </w:pPr>
    </w:lvl>
  </w:abstractNum>
  <w:abstractNum w:abstractNumId="1" w15:restartNumberingAfterBreak="0">
    <w:nsid w:val="000004BC"/>
    <w:multiLevelType w:val="multilevel"/>
    <w:tmpl w:val="0000093F"/>
    <w:lvl w:ilvl="0">
      <w:start w:val="2"/>
      <w:numFmt w:val="upperLetter"/>
      <w:lvlText w:val="%1"/>
      <w:lvlJc w:val="left"/>
      <w:pPr>
        <w:ind w:left="1125" w:hanging="639"/>
      </w:pPr>
    </w:lvl>
    <w:lvl w:ilvl="1">
      <w:start w:val="1"/>
      <w:numFmt w:val="decimal"/>
      <w:lvlText w:val="%1.%2"/>
      <w:lvlJc w:val="left"/>
      <w:pPr>
        <w:ind w:left="1125" w:hanging="639"/>
      </w:pPr>
      <w:rPr>
        <w:rFonts w:ascii="Arial" w:hAnsi="Arial" w:cs="Arial"/>
        <w:b/>
        <w:bCs/>
        <w:spacing w:val="0"/>
        <w:w w:val="102"/>
        <w:sz w:val="20"/>
        <w:szCs w:val="20"/>
      </w:rPr>
    </w:lvl>
    <w:lvl w:ilvl="2">
      <w:start w:val="1"/>
      <w:numFmt w:val="decimal"/>
      <w:lvlText w:val="%1.%2.%3"/>
      <w:lvlJc w:val="left"/>
      <w:pPr>
        <w:ind w:left="1339" w:hanging="853"/>
      </w:pPr>
      <w:rPr>
        <w:rFonts w:ascii="Arial" w:hAnsi="Arial" w:cs="Arial"/>
        <w:b/>
        <w:bCs/>
        <w:spacing w:val="0"/>
        <w:w w:val="104"/>
        <w:sz w:val="18"/>
        <w:szCs w:val="18"/>
      </w:rPr>
    </w:lvl>
    <w:lvl w:ilvl="3">
      <w:numFmt w:val="bullet"/>
      <w:lvlText w:val="–"/>
      <w:lvlJc w:val="left"/>
      <w:pPr>
        <w:ind w:left="1086" w:hanging="320"/>
      </w:pPr>
      <w:rPr>
        <w:rFonts w:ascii="Arial" w:hAnsi="Arial" w:cs="Arial"/>
        <w:b w:val="0"/>
        <w:bCs w:val="0"/>
        <w:w w:val="104"/>
        <w:sz w:val="18"/>
        <w:szCs w:val="18"/>
      </w:rPr>
    </w:lvl>
    <w:lvl w:ilvl="4">
      <w:numFmt w:val="bullet"/>
      <w:lvlText w:val="•"/>
      <w:lvlJc w:val="left"/>
      <w:pPr>
        <w:ind w:left="3350" w:hanging="320"/>
      </w:pPr>
    </w:lvl>
    <w:lvl w:ilvl="5">
      <w:numFmt w:val="bullet"/>
      <w:lvlText w:val="•"/>
      <w:lvlJc w:val="left"/>
      <w:pPr>
        <w:ind w:left="4355" w:hanging="320"/>
      </w:pPr>
    </w:lvl>
    <w:lvl w:ilvl="6">
      <w:numFmt w:val="bullet"/>
      <w:lvlText w:val="•"/>
      <w:lvlJc w:val="left"/>
      <w:pPr>
        <w:ind w:left="5360" w:hanging="320"/>
      </w:pPr>
    </w:lvl>
    <w:lvl w:ilvl="7">
      <w:numFmt w:val="bullet"/>
      <w:lvlText w:val="•"/>
      <w:lvlJc w:val="left"/>
      <w:pPr>
        <w:ind w:left="6365" w:hanging="320"/>
      </w:pPr>
    </w:lvl>
    <w:lvl w:ilvl="8">
      <w:numFmt w:val="bullet"/>
      <w:lvlText w:val="•"/>
      <w:lvlJc w:val="left"/>
      <w:pPr>
        <w:ind w:left="7370" w:hanging="320"/>
      </w:pPr>
    </w:lvl>
  </w:abstractNum>
  <w:abstractNum w:abstractNumId="2" w15:restartNumberingAfterBreak="0">
    <w:nsid w:val="000004BE"/>
    <w:multiLevelType w:val="multilevel"/>
    <w:tmpl w:val="00000941"/>
    <w:lvl w:ilvl="0">
      <w:numFmt w:val="bullet"/>
      <w:lvlText w:val="•"/>
      <w:lvlJc w:val="left"/>
      <w:pPr>
        <w:ind w:left="1125" w:hanging="320"/>
      </w:pPr>
      <w:rPr>
        <w:rFonts w:ascii="Perpetua Titling MT" w:hAnsi="Perpetua Titling MT" w:cs="Perpetua Titling MT"/>
        <w:b w:val="0"/>
        <w:bCs w:val="0"/>
        <w:w w:val="170"/>
        <w:sz w:val="18"/>
        <w:szCs w:val="18"/>
      </w:rPr>
    </w:lvl>
    <w:lvl w:ilvl="1">
      <w:numFmt w:val="bullet"/>
      <w:lvlText w:val="•"/>
      <w:lvlJc w:val="left"/>
      <w:pPr>
        <w:ind w:left="1986" w:hanging="320"/>
      </w:pPr>
    </w:lvl>
    <w:lvl w:ilvl="2">
      <w:numFmt w:val="bullet"/>
      <w:lvlText w:val="•"/>
      <w:lvlJc w:val="left"/>
      <w:pPr>
        <w:ind w:left="2852" w:hanging="320"/>
      </w:pPr>
    </w:lvl>
    <w:lvl w:ilvl="3">
      <w:numFmt w:val="bullet"/>
      <w:lvlText w:val="•"/>
      <w:lvlJc w:val="left"/>
      <w:pPr>
        <w:ind w:left="3718" w:hanging="320"/>
      </w:pPr>
    </w:lvl>
    <w:lvl w:ilvl="4">
      <w:numFmt w:val="bullet"/>
      <w:lvlText w:val="•"/>
      <w:lvlJc w:val="left"/>
      <w:pPr>
        <w:ind w:left="4584" w:hanging="320"/>
      </w:pPr>
    </w:lvl>
    <w:lvl w:ilvl="5">
      <w:numFmt w:val="bullet"/>
      <w:lvlText w:val="•"/>
      <w:lvlJc w:val="left"/>
      <w:pPr>
        <w:ind w:left="5450" w:hanging="320"/>
      </w:pPr>
    </w:lvl>
    <w:lvl w:ilvl="6">
      <w:numFmt w:val="bullet"/>
      <w:lvlText w:val="•"/>
      <w:lvlJc w:val="left"/>
      <w:pPr>
        <w:ind w:left="6316" w:hanging="320"/>
      </w:pPr>
    </w:lvl>
    <w:lvl w:ilvl="7">
      <w:numFmt w:val="bullet"/>
      <w:lvlText w:val="•"/>
      <w:lvlJc w:val="left"/>
      <w:pPr>
        <w:ind w:left="7182" w:hanging="320"/>
      </w:pPr>
    </w:lvl>
    <w:lvl w:ilvl="8">
      <w:numFmt w:val="bullet"/>
      <w:lvlText w:val="•"/>
      <w:lvlJc w:val="left"/>
      <w:pPr>
        <w:ind w:left="8048" w:hanging="320"/>
      </w:pPr>
    </w:lvl>
  </w:abstractNum>
  <w:abstractNum w:abstractNumId="3" w15:restartNumberingAfterBreak="0">
    <w:nsid w:val="000004BF"/>
    <w:multiLevelType w:val="multilevel"/>
    <w:tmpl w:val="00000942"/>
    <w:lvl w:ilvl="0">
      <w:numFmt w:val="bullet"/>
      <w:lvlText w:val="•"/>
      <w:lvlJc w:val="left"/>
      <w:pPr>
        <w:ind w:left="1125" w:hanging="320"/>
      </w:pPr>
      <w:rPr>
        <w:rFonts w:ascii="Perpetua Titling MT" w:hAnsi="Perpetua Titling MT" w:cs="Perpetua Titling MT"/>
        <w:b w:val="0"/>
        <w:bCs w:val="0"/>
        <w:w w:val="170"/>
        <w:sz w:val="18"/>
        <w:szCs w:val="18"/>
      </w:rPr>
    </w:lvl>
    <w:lvl w:ilvl="1">
      <w:numFmt w:val="bullet"/>
      <w:lvlText w:val="•"/>
      <w:lvlJc w:val="left"/>
      <w:pPr>
        <w:ind w:left="1986" w:hanging="320"/>
      </w:pPr>
    </w:lvl>
    <w:lvl w:ilvl="2">
      <w:numFmt w:val="bullet"/>
      <w:lvlText w:val="•"/>
      <w:lvlJc w:val="left"/>
      <w:pPr>
        <w:ind w:left="2852" w:hanging="320"/>
      </w:pPr>
    </w:lvl>
    <w:lvl w:ilvl="3">
      <w:numFmt w:val="bullet"/>
      <w:lvlText w:val="•"/>
      <w:lvlJc w:val="left"/>
      <w:pPr>
        <w:ind w:left="3718" w:hanging="320"/>
      </w:pPr>
    </w:lvl>
    <w:lvl w:ilvl="4">
      <w:numFmt w:val="bullet"/>
      <w:lvlText w:val="•"/>
      <w:lvlJc w:val="left"/>
      <w:pPr>
        <w:ind w:left="4584" w:hanging="320"/>
      </w:pPr>
    </w:lvl>
    <w:lvl w:ilvl="5">
      <w:numFmt w:val="bullet"/>
      <w:lvlText w:val="•"/>
      <w:lvlJc w:val="left"/>
      <w:pPr>
        <w:ind w:left="5450" w:hanging="320"/>
      </w:pPr>
    </w:lvl>
    <w:lvl w:ilvl="6">
      <w:numFmt w:val="bullet"/>
      <w:lvlText w:val="•"/>
      <w:lvlJc w:val="left"/>
      <w:pPr>
        <w:ind w:left="6316" w:hanging="320"/>
      </w:pPr>
    </w:lvl>
    <w:lvl w:ilvl="7">
      <w:numFmt w:val="bullet"/>
      <w:lvlText w:val="•"/>
      <w:lvlJc w:val="left"/>
      <w:pPr>
        <w:ind w:left="7182" w:hanging="320"/>
      </w:pPr>
    </w:lvl>
    <w:lvl w:ilvl="8">
      <w:numFmt w:val="bullet"/>
      <w:lvlText w:val="•"/>
      <w:lvlJc w:val="left"/>
      <w:pPr>
        <w:ind w:left="8048" w:hanging="320"/>
      </w:pPr>
    </w:lvl>
  </w:abstractNum>
  <w:abstractNum w:abstractNumId="4" w15:restartNumberingAfterBreak="0">
    <w:nsid w:val="000004C1"/>
    <w:multiLevelType w:val="multilevel"/>
    <w:tmpl w:val="00000944"/>
    <w:lvl w:ilvl="0">
      <w:numFmt w:val="bullet"/>
      <w:lvlText w:val="•"/>
      <w:lvlJc w:val="left"/>
      <w:pPr>
        <w:ind w:left="2215" w:hanging="214"/>
      </w:pPr>
      <w:rPr>
        <w:rFonts w:ascii="Perpetua Titling MT" w:hAnsi="Perpetua Titling MT" w:cs="Perpetua Titling MT"/>
        <w:b w:val="0"/>
        <w:bCs w:val="0"/>
        <w:w w:val="170"/>
        <w:sz w:val="18"/>
        <w:szCs w:val="18"/>
      </w:rPr>
    </w:lvl>
    <w:lvl w:ilvl="1">
      <w:numFmt w:val="bullet"/>
      <w:lvlText w:val="•"/>
      <w:lvlJc w:val="left"/>
      <w:pPr>
        <w:ind w:left="2976" w:hanging="214"/>
      </w:pPr>
    </w:lvl>
    <w:lvl w:ilvl="2">
      <w:numFmt w:val="bullet"/>
      <w:lvlText w:val="•"/>
      <w:lvlJc w:val="left"/>
      <w:pPr>
        <w:ind w:left="3732" w:hanging="214"/>
      </w:pPr>
    </w:lvl>
    <w:lvl w:ilvl="3">
      <w:numFmt w:val="bullet"/>
      <w:lvlText w:val="•"/>
      <w:lvlJc w:val="left"/>
      <w:pPr>
        <w:ind w:left="4488" w:hanging="214"/>
      </w:pPr>
    </w:lvl>
    <w:lvl w:ilvl="4">
      <w:numFmt w:val="bullet"/>
      <w:lvlText w:val="•"/>
      <w:lvlJc w:val="left"/>
      <w:pPr>
        <w:ind w:left="5244" w:hanging="214"/>
      </w:pPr>
    </w:lvl>
    <w:lvl w:ilvl="5">
      <w:numFmt w:val="bullet"/>
      <w:lvlText w:val="•"/>
      <w:lvlJc w:val="left"/>
      <w:pPr>
        <w:ind w:left="6000" w:hanging="214"/>
      </w:pPr>
    </w:lvl>
    <w:lvl w:ilvl="6">
      <w:numFmt w:val="bullet"/>
      <w:lvlText w:val="•"/>
      <w:lvlJc w:val="left"/>
      <w:pPr>
        <w:ind w:left="6756" w:hanging="214"/>
      </w:pPr>
    </w:lvl>
    <w:lvl w:ilvl="7">
      <w:numFmt w:val="bullet"/>
      <w:lvlText w:val="•"/>
      <w:lvlJc w:val="left"/>
      <w:pPr>
        <w:ind w:left="7512" w:hanging="214"/>
      </w:pPr>
    </w:lvl>
    <w:lvl w:ilvl="8">
      <w:numFmt w:val="bullet"/>
      <w:lvlText w:val="•"/>
      <w:lvlJc w:val="left"/>
      <w:pPr>
        <w:ind w:left="8268" w:hanging="214"/>
      </w:pPr>
    </w:lvl>
  </w:abstractNum>
  <w:abstractNum w:abstractNumId="5" w15:restartNumberingAfterBreak="0">
    <w:nsid w:val="000004C3"/>
    <w:multiLevelType w:val="multilevel"/>
    <w:tmpl w:val="00000946"/>
    <w:lvl w:ilvl="0">
      <w:numFmt w:val="bullet"/>
      <w:lvlText w:val="–"/>
      <w:lvlJc w:val="left"/>
      <w:pPr>
        <w:ind w:left="1086" w:hanging="320"/>
      </w:pPr>
      <w:rPr>
        <w:rFonts w:ascii="Arial" w:hAnsi="Arial" w:cs="Arial"/>
        <w:b w:val="0"/>
        <w:bCs w:val="0"/>
        <w:w w:val="104"/>
        <w:sz w:val="18"/>
        <w:szCs w:val="18"/>
      </w:rPr>
    </w:lvl>
    <w:lvl w:ilvl="1">
      <w:numFmt w:val="bullet"/>
      <w:lvlText w:val="•"/>
      <w:lvlJc w:val="left"/>
      <w:pPr>
        <w:ind w:left="1938" w:hanging="320"/>
      </w:pPr>
    </w:lvl>
    <w:lvl w:ilvl="2">
      <w:numFmt w:val="bullet"/>
      <w:lvlText w:val="•"/>
      <w:lvlJc w:val="left"/>
      <w:pPr>
        <w:ind w:left="2796" w:hanging="320"/>
      </w:pPr>
    </w:lvl>
    <w:lvl w:ilvl="3">
      <w:numFmt w:val="bullet"/>
      <w:lvlText w:val="•"/>
      <w:lvlJc w:val="left"/>
      <w:pPr>
        <w:ind w:left="3654" w:hanging="320"/>
      </w:pPr>
    </w:lvl>
    <w:lvl w:ilvl="4">
      <w:numFmt w:val="bullet"/>
      <w:lvlText w:val="•"/>
      <w:lvlJc w:val="left"/>
      <w:pPr>
        <w:ind w:left="4512" w:hanging="320"/>
      </w:pPr>
    </w:lvl>
    <w:lvl w:ilvl="5">
      <w:numFmt w:val="bullet"/>
      <w:lvlText w:val="•"/>
      <w:lvlJc w:val="left"/>
      <w:pPr>
        <w:ind w:left="5370" w:hanging="320"/>
      </w:pPr>
    </w:lvl>
    <w:lvl w:ilvl="6">
      <w:numFmt w:val="bullet"/>
      <w:lvlText w:val="•"/>
      <w:lvlJc w:val="left"/>
      <w:pPr>
        <w:ind w:left="6228" w:hanging="320"/>
      </w:pPr>
    </w:lvl>
    <w:lvl w:ilvl="7">
      <w:numFmt w:val="bullet"/>
      <w:lvlText w:val="•"/>
      <w:lvlJc w:val="left"/>
      <w:pPr>
        <w:ind w:left="7086" w:hanging="320"/>
      </w:pPr>
    </w:lvl>
    <w:lvl w:ilvl="8">
      <w:numFmt w:val="bullet"/>
      <w:lvlText w:val="•"/>
      <w:lvlJc w:val="left"/>
      <w:pPr>
        <w:ind w:left="7944" w:hanging="320"/>
      </w:pPr>
    </w:lvl>
  </w:abstractNum>
  <w:abstractNum w:abstractNumId="6" w15:restartNumberingAfterBreak="0">
    <w:nsid w:val="000004C5"/>
    <w:multiLevelType w:val="multilevel"/>
    <w:tmpl w:val="00000948"/>
    <w:lvl w:ilvl="0">
      <w:numFmt w:val="bullet"/>
      <w:lvlText w:val="–"/>
      <w:lvlJc w:val="left"/>
      <w:pPr>
        <w:ind w:left="1086" w:hanging="320"/>
      </w:pPr>
      <w:rPr>
        <w:rFonts w:ascii="Arial" w:hAnsi="Arial" w:cs="Arial"/>
        <w:b w:val="0"/>
        <w:bCs w:val="0"/>
        <w:w w:val="104"/>
        <w:sz w:val="18"/>
        <w:szCs w:val="18"/>
      </w:rPr>
    </w:lvl>
    <w:lvl w:ilvl="1">
      <w:numFmt w:val="bullet"/>
      <w:lvlText w:val="•"/>
      <w:lvlJc w:val="left"/>
      <w:pPr>
        <w:ind w:left="1938" w:hanging="320"/>
      </w:pPr>
    </w:lvl>
    <w:lvl w:ilvl="2">
      <w:numFmt w:val="bullet"/>
      <w:lvlText w:val="•"/>
      <w:lvlJc w:val="left"/>
      <w:pPr>
        <w:ind w:left="2796" w:hanging="320"/>
      </w:pPr>
    </w:lvl>
    <w:lvl w:ilvl="3">
      <w:numFmt w:val="bullet"/>
      <w:lvlText w:val="•"/>
      <w:lvlJc w:val="left"/>
      <w:pPr>
        <w:ind w:left="3654" w:hanging="320"/>
      </w:pPr>
    </w:lvl>
    <w:lvl w:ilvl="4">
      <w:numFmt w:val="bullet"/>
      <w:lvlText w:val="•"/>
      <w:lvlJc w:val="left"/>
      <w:pPr>
        <w:ind w:left="4512" w:hanging="320"/>
      </w:pPr>
    </w:lvl>
    <w:lvl w:ilvl="5">
      <w:numFmt w:val="bullet"/>
      <w:lvlText w:val="•"/>
      <w:lvlJc w:val="left"/>
      <w:pPr>
        <w:ind w:left="5370" w:hanging="320"/>
      </w:pPr>
    </w:lvl>
    <w:lvl w:ilvl="6">
      <w:numFmt w:val="bullet"/>
      <w:lvlText w:val="•"/>
      <w:lvlJc w:val="left"/>
      <w:pPr>
        <w:ind w:left="6228" w:hanging="320"/>
      </w:pPr>
    </w:lvl>
    <w:lvl w:ilvl="7">
      <w:numFmt w:val="bullet"/>
      <w:lvlText w:val="•"/>
      <w:lvlJc w:val="left"/>
      <w:pPr>
        <w:ind w:left="7086" w:hanging="320"/>
      </w:pPr>
    </w:lvl>
    <w:lvl w:ilvl="8">
      <w:numFmt w:val="bullet"/>
      <w:lvlText w:val="•"/>
      <w:lvlJc w:val="left"/>
      <w:pPr>
        <w:ind w:left="7944" w:hanging="320"/>
      </w:pPr>
    </w:lvl>
  </w:abstractNum>
  <w:abstractNum w:abstractNumId="7" w15:restartNumberingAfterBreak="0">
    <w:nsid w:val="000004CA"/>
    <w:multiLevelType w:val="multilevel"/>
    <w:tmpl w:val="0000094D"/>
    <w:lvl w:ilvl="0">
      <w:numFmt w:val="bullet"/>
      <w:lvlText w:val="–"/>
      <w:lvlJc w:val="left"/>
      <w:pPr>
        <w:ind w:left="806" w:hanging="320"/>
      </w:pPr>
      <w:rPr>
        <w:b w:val="0"/>
        <w:w w:val="104"/>
      </w:rPr>
    </w:lvl>
    <w:lvl w:ilvl="1">
      <w:numFmt w:val="bullet"/>
      <w:lvlText w:val="–"/>
      <w:lvlJc w:val="left"/>
      <w:pPr>
        <w:ind w:left="1086" w:hanging="320"/>
      </w:pPr>
      <w:rPr>
        <w:rFonts w:ascii="Arial" w:hAnsi="Arial"/>
        <w:b w:val="0"/>
        <w:w w:val="104"/>
        <w:sz w:val="18"/>
      </w:rPr>
    </w:lvl>
    <w:lvl w:ilvl="2">
      <w:numFmt w:val="bullet"/>
      <w:lvlText w:val="•"/>
      <w:lvlJc w:val="left"/>
      <w:pPr>
        <w:ind w:left="1405" w:hanging="320"/>
      </w:pPr>
      <w:rPr>
        <w:b w:val="0"/>
        <w:w w:val="137"/>
      </w:rPr>
    </w:lvl>
    <w:lvl w:ilvl="3">
      <w:numFmt w:val="bullet"/>
      <w:lvlText w:val="–"/>
      <w:lvlJc w:val="left"/>
      <w:pPr>
        <w:ind w:left="1724" w:hanging="320"/>
      </w:pPr>
      <w:rPr>
        <w:rFonts w:ascii="Arial" w:hAnsi="Arial"/>
        <w:b w:val="0"/>
        <w:w w:val="104"/>
        <w:sz w:val="18"/>
      </w:rPr>
    </w:lvl>
    <w:lvl w:ilvl="4">
      <w:numFmt w:val="bullet"/>
      <w:lvlText w:val="•"/>
      <w:lvlJc w:val="left"/>
      <w:pPr>
        <w:ind w:left="2044" w:hanging="320"/>
      </w:pPr>
      <w:rPr>
        <w:rFonts w:ascii="Felix Titling" w:hAnsi="Felix Titling"/>
        <w:b w:val="0"/>
        <w:w w:val="137"/>
        <w:sz w:val="18"/>
      </w:rPr>
    </w:lvl>
    <w:lvl w:ilvl="5">
      <w:numFmt w:val="bullet"/>
      <w:lvlText w:val="•"/>
      <w:lvlJc w:val="left"/>
      <w:pPr>
        <w:ind w:left="3263" w:hanging="320"/>
      </w:pPr>
    </w:lvl>
    <w:lvl w:ilvl="6">
      <w:numFmt w:val="bullet"/>
      <w:lvlText w:val="•"/>
      <w:lvlJc w:val="left"/>
      <w:pPr>
        <w:ind w:left="4486" w:hanging="320"/>
      </w:pPr>
    </w:lvl>
    <w:lvl w:ilvl="7">
      <w:numFmt w:val="bullet"/>
      <w:lvlText w:val="•"/>
      <w:lvlJc w:val="left"/>
      <w:pPr>
        <w:ind w:left="5710" w:hanging="320"/>
      </w:pPr>
    </w:lvl>
    <w:lvl w:ilvl="8">
      <w:numFmt w:val="bullet"/>
      <w:lvlText w:val="•"/>
      <w:lvlJc w:val="left"/>
      <w:pPr>
        <w:ind w:left="6933" w:hanging="320"/>
      </w:pPr>
    </w:lvl>
  </w:abstractNum>
  <w:abstractNum w:abstractNumId="8" w15:restartNumberingAfterBreak="0">
    <w:nsid w:val="000004D2"/>
    <w:multiLevelType w:val="multilevel"/>
    <w:tmpl w:val="00000955"/>
    <w:lvl w:ilvl="0">
      <w:numFmt w:val="bullet"/>
      <w:lvlText w:val="–"/>
      <w:lvlJc w:val="left"/>
      <w:pPr>
        <w:ind w:left="1086" w:hanging="320"/>
      </w:pPr>
      <w:rPr>
        <w:rFonts w:ascii="Arial" w:hAnsi="Arial"/>
        <w:b w:val="0"/>
        <w:w w:val="104"/>
        <w:sz w:val="18"/>
      </w:rPr>
    </w:lvl>
    <w:lvl w:ilvl="1">
      <w:numFmt w:val="bullet"/>
      <w:lvlText w:val="•"/>
      <w:lvlJc w:val="left"/>
      <w:pPr>
        <w:ind w:left="1938" w:hanging="320"/>
      </w:pPr>
    </w:lvl>
    <w:lvl w:ilvl="2">
      <w:numFmt w:val="bullet"/>
      <w:lvlText w:val="•"/>
      <w:lvlJc w:val="left"/>
      <w:pPr>
        <w:ind w:left="2796" w:hanging="320"/>
      </w:pPr>
    </w:lvl>
    <w:lvl w:ilvl="3">
      <w:numFmt w:val="bullet"/>
      <w:lvlText w:val="•"/>
      <w:lvlJc w:val="left"/>
      <w:pPr>
        <w:ind w:left="3654" w:hanging="320"/>
      </w:pPr>
    </w:lvl>
    <w:lvl w:ilvl="4">
      <w:numFmt w:val="bullet"/>
      <w:lvlText w:val="•"/>
      <w:lvlJc w:val="left"/>
      <w:pPr>
        <w:ind w:left="4512" w:hanging="320"/>
      </w:pPr>
    </w:lvl>
    <w:lvl w:ilvl="5">
      <w:numFmt w:val="bullet"/>
      <w:lvlText w:val="•"/>
      <w:lvlJc w:val="left"/>
      <w:pPr>
        <w:ind w:left="5370" w:hanging="320"/>
      </w:pPr>
    </w:lvl>
    <w:lvl w:ilvl="6">
      <w:numFmt w:val="bullet"/>
      <w:lvlText w:val="•"/>
      <w:lvlJc w:val="left"/>
      <w:pPr>
        <w:ind w:left="6228" w:hanging="320"/>
      </w:pPr>
    </w:lvl>
    <w:lvl w:ilvl="7">
      <w:numFmt w:val="bullet"/>
      <w:lvlText w:val="•"/>
      <w:lvlJc w:val="left"/>
      <w:pPr>
        <w:ind w:left="7086" w:hanging="320"/>
      </w:pPr>
    </w:lvl>
    <w:lvl w:ilvl="8">
      <w:numFmt w:val="bullet"/>
      <w:lvlText w:val="•"/>
      <w:lvlJc w:val="left"/>
      <w:pPr>
        <w:ind w:left="7944" w:hanging="320"/>
      </w:pPr>
    </w:lvl>
  </w:abstractNum>
  <w:abstractNum w:abstractNumId="9" w15:restartNumberingAfterBreak="0">
    <w:nsid w:val="00000506"/>
    <w:multiLevelType w:val="multilevel"/>
    <w:tmpl w:val="00000989"/>
    <w:lvl w:ilvl="0">
      <w:start w:val="7"/>
      <w:numFmt w:val="upperLetter"/>
      <w:lvlText w:val="%1"/>
      <w:lvlJc w:val="left"/>
      <w:pPr>
        <w:ind w:left="487" w:hanging="740"/>
      </w:pPr>
      <w:rPr>
        <w:rFonts w:cs="Times New Roman"/>
      </w:rPr>
    </w:lvl>
    <w:lvl w:ilvl="1">
      <w:start w:val="15"/>
      <w:numFmt w:val="decimal"/>
      <w:lvlText w:val="%1.%2"/>
      <w:lvlJc w:val="left"/>
      <w:pPr>
        <w:ind w:left="487" w:hanging="740"/>
      </w:pPr>
      <w:rPr>
        <w:rFonts w:cs="Times New Roman"/>
      </w:rPr>
    </w:lvl>
    <w:lvl w:ilvl="2">
      <w:start w:val="2"/>
      <w:numFmt w:val="decimal"/>
      <w:lvlText w:val="%1.%2.%3."/>
      <w:lvlJc w:val="left"/>
      <w:pPr>
        <w:ind w:left="487" w:hanging="740"/>
      </w:pPr>
      <w:rPr>
        <w:rFonts w:ascii="Arial" w:hAnsi="Arial" w:cs="Arial"/>
        <w:b w:val="0"/>
        <w:bCs w:val="0"/>
        <w:i/>
        <w:iCs/>
        <w:spacing w:val="0"/>
        <w:w w:val="104"/>
        <w:sz w:val="18"/>
        <w:szCs w:val="18"/>
      </w:rPr>
    </w:lvl>
    <w:lvl w:ilvl="3">
      <w:numFmt w:val="bullet"/>
      <w:lvlText w:val="–"/>
      <w:lvlJc w:val="left"/>
      <w:pPr>
        <w:ind w:left="1086" w:hanging="320"/>
      </w:pPr>
      <w:rPr>
        <w:strike/>
        <w:w w:val="104"/>
      </w:rPr>
    </w:lvl>
    <w:lvl w:ilvl="4">
      <w:numFmt w:val="bullet"/>
      <w:lvlText w:val="•"/>
      <w:lvlJc w:val="left"/>
      <w:pPr>
        <w:ind w:left="3846" w:hanging="320"/>
      </w:pPr>
    </w:lvl>
    <w:lvl w:ilvl="5">
      <w:numFmt w:val="bullet"/>
      <w:lvlText w:val="•"/>
      <w:lvlJc w:val="left"/>
      <w:pPr>
        <w:ind w:left="4768" w:hanging="320"/>
      </w:pPr>
    </w:lvl>
    <w:lvl w:ilvl="6">
      <w:numFmt w:val="bullet"/>
      <w:lvlText w:val="•"/>
      <w:lvlJc w:val="left"/>
      <w:pPr>
        <w:ind w:left="5691" w:hanging="320"/>
      </w:pPr>
    </w:lvl>
    <w:lvl w:ilvl="7">
      <w:numFmt w:val="bullet"/>
      <w:lvlText w:val="•"/>
      <w:lvlJc w:val="left"/>
      <w:pPr>
        <w:ind w:left="6613" w:hanging="320"/>
      </w:pPr>
    </w:lvl>
    <w:lvl w:ilvl="8">
      <w:numFmt w:val="bullet"/>
      <w:lvlText w:val="•"/>
      <w:lvlJc w:val="left"/>
      <w:pPr>
        <w:ind w:left="7535" w:hanging="320"/>
      </w:pPr>
    </w:lvl>
  </w:abstractNum>
  <w:abstractNum w:abstractNumId="10" w15:restartNumberingAfterBreak="0">
    <w:nsid w:val="0000050B"/>
    <w:multiLevelType w:val="multilevel"/>
    <w:tmpl w:val="0000098E"/>
    <w:lvl w:ilvl="0">
      <w:numFmt w:val="bullet"/>
      <w:lvlText w:val="–"/>
      <w:lvlJc w:val="left"/>
      <w:pPr>
        <w:ind w:left="309" w:hanging="320"/>
      </w:pPr>
      <w:rPr>
        <w:rFonts w:ascii="Arial" w:hAnsi="Arial"/>
        <w:b w:val="0"/>
        <w:w w:val="99"/>
        <w:sz w:val="15"/>
      </w:rPr>
    </w:lvl>
    <w:lvl w:ilvl="1">
      <w:numFmt w:val="bullet"/>
      <w:lvlText w:val="–"/>
      <w:lvlJc w:val="left"/>
      <w:pPr>
        <w:ind w:left="806" w:hanging="320"/>
      </w:pPr>
      <w:rPr>
        <w:b w:val="0"/>
        <w:w w:val="104"/>
      </w:rPr>
    </w:lvl>
    <w:lvl w:ilvl="2">
      <w:numFmt w:val="bullet"/>
      <w:lvlText w:val="•"/>
      <w:lvlJc w:val="left"/>
      <w:pPr>
        <w:ind w:left="1123" w:hanging="320"/>
      </w:pPr>
      <w:rPr>
        <w:rFonts w:ascii="Century Gothic" w:hAnsi="Century Gothic"/>
        <w:b w:val="0"/>
        <w:w w:val="79"/>
        <w:sz w:val="18"/>
      </w:rPr>
    </w:lvl>
    <w:lvl w:ilvl="3">
      <w:numFmt w:val="bullet"/>
      <w:lvlText w:val="•"/>
      <w:lvlJc w:val="left"/>
      <w:pPr>
        <w:ind w:left="2050" w:hanging="320"/>
      </w:pPr>
    </w:lvl>
    <w:lvl w:ilvl="4">
      <w:numFmt w:val="bullet"/>
      <w:lvlText w:val="•"/>
      <w:lvlJc w:val="left"/>
      <w:pPr>
        <w:ind w:left="2980" w:hanging="320"/>
      </w:pPr>
    </w:lvl>
    <w:lvl w:ilvl="5">
      <w:numFmt w:val="bullet"/>
      <w:lvlText w:val="•"/>
      <w:lvlJc w:val="left"/>
      <w:pPr>
        <w:ind w:left="3911" w:hanging="320"/>
      </w:pPr>
    </w:lvl>
    <w:lvl w:ilvl="6">
      <w:numFmt w:val="bullet"/>
      <w:lvlText w:val="•"/>
      <w:lvlJc w:val="left"/>
      <w:pPr>
        <w:ind w:left="4841" w:hanging="320"/>
      </w:pPr>
    </w:lvl>
    <w:lvl w:ilvl="7">
      <w:numFmt w:val="bullet"/>
      <w:lvlText w:val="•"/>
      <w:lvlJc w:val="left"/>
      <w:pPr>
        <w:ind w:left="5772" w:hanging="320"/>
      </w:pPr>
    </w:lvl>
    <w:lvl w:ilvl="8">
      <w:numFmt w:val="bullet"/>
      <w:lvlText w:val="•"/>
      <w:lvlJc w:val="left"/>
      <w:pPr>
        <w:ind w:left="6702" w:hanging="320"/>
      </w:pPr>
    </w:lvl>
  </w:abstractNum>
  <w:abstractNum w:abstractNumId="11" w15:restartNumberingAfterBreak="0">
    <w:nsid w:val="0000051E"/>
    <w:multiLevelType w:val="multilevel"/>
    <w:tmpl w:val="000009A1"/>
    <w:lvl w:ilvl="0">
      <w:numFmt w:val="bullet"/>
      <w:lvlText w:val="–"/>
      <w:lvlJc w:val="left"/>
      <w:pPr>
        <w:ind w:left="1086" w:hanging="320"/>
      </w:pPr>
      <w:rPr>
        <w:rFonts w:ascii="Arial" w:hAnsi="Arial"/>
        <w:b w:val="0"/>
        <w:w w:val="104"/>
        <w:sz w:val="18"/>
      </w:rPr>
    </w:lvl>
    <w:lvl w:ilvl="1">
      <w:numFmt w:val="bullet"/>
      <w:lvlText w:val="•"/>
      <w:lvlJc w:val="left"/>
      <w:pPr>
        <w:ind w:left="1938" w:hanging="320"/>
      </w:pPr>
    </w:lvl>
    <w:lvl w:ilvl="2">
      <w:numFmt w:val="bullet"/>
      <w:lvlText w:val="•"/>
      <w:lvlJc w:val="left"/>
      <w:pPr>
        <w:ind w:left="2796" w:hanging="320"/>
      </w:pPr>
    </w:lvl>
    <w:lvl w:ilvl="3">
      <w:numFmt w:val="bullet"/>
      <w:lvlText w:val="•"/>
      <w:lvlJc w:val="left"/>
      <w:pPr>
        <w:ind w:left="3654" w:hanging="320"/>
      </w:pPr>
    </w:lvl>
    <w:lvl w:ilvl="4">
      <w:numFmt w:val="bullet"/>
      <w:lvlText w:val="•"/>
      <w:lvlJc w:val="left"/>
      <w:pPr>
        <w:ind w:left="4512" w:hanging="320"/>
      </w:pPr>
    </w:lvl>
    <w:lvl w:ilvl="5">
      <w:numFmt w:val="bullet"/>
      <w:lvlText w:val="•"/>
      <w:lvlJc w:val="left"/>
      <w:pPr>
        <w:ind w:left="5370" w:hanging="320"/>
      </w:pPr>
    </w:lvl>
    <w:lvl w:ilvl="6">
      <w:numFmt w:val="bullet"/>
      <w:lvlText w:val="•"/>
      <w:lvlJc w:val="left"/>
      <w:pPr>
        <w:ind w:left="6228" w:hanging="320"/>
      </w:pPr>
    </w:lvl>
    <w:lvl w:ilvl="7">
      <w:numFmt w:val="bullet"/>
      <w:lvlText w:val="•"/>
      <w:lvlJc w:val="left"/>
      <w:pPr>
        <w:ind w:left="7086" w:hanging="320"/>
      </w:pPr>
    </w:lvl>
    <w:lvl w:ilvl="8">
      <w:numFmt w:val="bullet"/>
      <w:lvlText w:val="•"/>
      <w:lvlJc w:val="left"/>
      <w:pPr>
        <w:ind w:left="7944" w:hanging="320"/>
      </w:pPr>
    </w:lvl>
  </w:abstractNum>
  <w:abstractNum w:abstractNumId="12" w15:restartNumberingAfterBreak="0">
    <w:nsid w:val="00000522"/>
    <w:multiLevelType w:val="multilevel"/>
    <w:tmpl w:val="000009A5"/>
    <w:lvl w:ilvl="0">
      <w:numFmt w:val="bullet"/>
      <w:lvlText w:val="–"/>
      <w:lvlJc w:val="left"/>
      <w:pPr>
        <w:ind w:left="362" w:hanging="267"/>
      </w:pPr>
      <w:rPr>
        <w:rFonts w:ascii="Arial" w:hAnsi="Arial"/>
        <w:b w:val="0"/>
        <w:color w:val="2C6234"/>
        <w:w w:val="99"/>
        <w:sz w:val="15"/>
      </w:rPr>
    </w:lvl>
    <w:lvl w:ilvl="1">
      <w:numFmt w:val="bullet"/>
      <w:lvlText w:val="•"/>
      <w:lvlJc w:val="left"/>
      <w:pPr>
        <w:ind w:left="1172" w:hanging="267"/>
      </w:pPr>
    </w:lvl>
    <w:lvl w:ilvl="2">
      <w:numFmt w:val="bullet"/>
      <w:lvlText w:val="•"/>
      <w:lvlJc w:val="left"/>
      <w:pPr>
        <w:ind w:left="1985" w:hanging="267"/>
      </w:pPr>
    </w:lvl>
    <w:lvl w:ilvl="3">
      <w:numFmt w:val="bullet"/>
      <w:lvlText w:val="•"/>
      <w:lvlJc w:val="left"/>
      <w:pPr>
        <w:ind w:left="2798" w:hanging="267"/>
      </w:pPr>
    </w:lvl>
    <w:lvl w:ilvl="4">
      <w:numFmt w:val="bullet"/>
      <w:lvlText w:val="•"/>
      <w:lvlJc w:val="left"/>
      <w:pPr>
        <w:ind w:left="3611" w:hanging="267"/>
      </w:pPr>
    </w:lvl>
    <w:lvl w:ilvl="5">
      <w:numFmt w:val="bullet"/>
      <w:lvlText w:val="•"/>
      <w:lvlJc w:val="left"/>
      <w:pPr>
        <w:ind w:left="4424" w:hanging="267"/>
      </w:pPr>
    </w:lvl>
    <w:lvl w:ilvl="6">
      <w:numFmt w:val="bullet"/>
      <w:lvlText w:val="•"/>
      <w:lvlJc w:val="left"/>
      <w:pPr>
        <w:ind w:left="5237" w:hanging="267"/>
      </w:pPr>
    </w:lvl>
    <w:lvl w:ilvl="7">
      <w:numFmt w:val="bullet"/>
      <w:lvlText w:val="•"/>
      <w:lvlJc w:val="left"/>
      <w:pPr>
        <w:ind w:left="6050" w:hanging="267"/>
      </w:pPr>
    </w:lvl>
    <w:lvl w:ilvl="8">
      <w:numFmt w:val="bullet"/>
      <w:lvlText w:val="•"/>
      <w:lvlJc w:val="left"/>
      <w:pPr>
        <w:ind w:left="6863" w:hanging="267"/>
      </w:pPr>
    </w:lvl>
  </w:abstractNum>
  <w:abstractNum w:abstractNumId="13" w15:restartNumberingAfterBreak="0">
    <w:nsid w:val="00000655"/>
    <w:multiLevelType w:val="multilevel"/>
    <w:tmpl w:val="00000AD8"/>
    <w:lvl w:ilvl="0">
      <w:numFmt w:val="bullet"/>
      <w:lvlText w:val="–"/>
      <w:lvlJc w:val="left"/>
      <w:pPr>
        <w:ind w:left="1086" w:hanging="320"/>
      </w:pPr>
      <w:rPr>
        <w:b w:val="0"/>
        <w:w w:val="104"/>
      </w:rPr>
    </w:lvl>
    <w:lvl w:ilvl="1">
      <w:numFmt w:val="bullet"/>
      <w:lvlText w:val="•"/>
      <w:lvlJc w:val="left"/>
      <w:pPr>
        <w:ind w:left="1938" w:hanging="320"/>
      </w:pPr>
    </w:lvl>
    <w:lvl w:ilvl="2">
      <w:numFmt w:val="bullet"/>
      <w:lvlText w:val="•"/>
      <w:lvlJc w:val="left"/>
      <w:pPr>
        <w:ind w:left="2796" w:hanging="320"/>
      </w:pPr>
    </w:lvl>
    <w:lvl w:ilvl="3">
      <w:numFmt w:val="bullet"/>
      <w:lvlText w:val="•"/>
      <w:lvlJc w:val="left"/>
      <w:pPr>
        <w:ind w:left="3654" w:hanging="320"/>
      </w:pPr>
    </w:lvl>
    <w:lvl w:ilvl="4">
      <w:numFmt w:val="bullet"/>
      <w:lvlText w:val="•"/>
      <w:lvlJc w:val="left"/>
      <w:pPr>
        <w:ind w:left="4512" w:hanging="320"/>
      </w:pPr>
    </w:lvl>
    <w:lvl w:ilvl="5">
      <w:numFmt w:val="bullet"/>
      <w:lvlText w:val="•"/>
      <w:lvlJc w:val="left"/>
      <w:pPr>
        <w:ind w:left="5370" w:hanging="320"/>
      </w:pPr>
    </w:lvl>
    <w:lvl w:ilvl="6">
      <w:numFmt w:val="bullet"/>
      <w:lvlText w:val="•"/>
      <w:lvlJc w:val="left"/>
      <w:pPr>
        <w:ind w:left="6228" w:hanging="320"/>
      </w:pPr>
    </w:lvl>
    <w:lvl w:ilvl="7">
      <w:numFmt w:val="bullet"/>
      <w:lvlText w:val="•"/>
      <w:lvlJc w:val="left"/>
      <w:pPr>
        <w:ind w:left="7086" w:hanging="320"/>
      </w:pPr>
    </w:lvl>
    <w:lvl w:ilvl="8">
      <w:numFmt w:val="bullet"/>
      <w:lvlText w:val="•"/>
      <w:lvlJc w:val="left"/>
      <w:pPr>
        <w:ind w:left="7944" w:hanging="320"/>
      </w:pPr>
    </w:lvl>
  </w:abstractNum>
  <w:abstractNum w:abstractNumId="14" w15:restartNumberingAfterBreak="0">
    <w:nsid w:val="0013172B"/>
    <w:multiLevelType w:val="multilevel"/>
    <w:tmpl w:val="0130C5FA"/>
    <w:lvl w:ilvl="0">
      <w:start w:val="1"/>
      <w:numFmt w:val="bullet"/>
      <w:lvlText w:val="–"/>
      <w:lvlJc w:val="left"/>
      <w:pPr>
        <w:ind w:left="1086" w:hanging="320"/>
      </w:pPr>
      <w:rPr>
        <w:rFonts w:ascii="Arial" w:eastAsia="Arial" w:hAnsi="Arial" w:cs="Arial"/>
        <w:b w:val="0"/>
        <w:color w:val="2C6234"/>
        <w:sz w:val="18"/>
        <w:szCs w:val="18"/>
      </w:rPr>
    </w:lvl>
    <w:lvl w:ilvl="1">
      <w:start w:val="1"/>
      <w:numFmt w:val="bullet"/>
      <w:lvlText w:val="•"/>
      <w:lvlJc w:val="left"/>
      <w:pPr>
        <w:ind w:left="1938" w:hanging="320"/>
      </w:pPr>
    </w:lvl>
    <w:lvl w:ilvl="2">
      <w:start w:val="1"/>
      <w:numFmt w:val="bullet"/>
      <w:lvlText w:val="•"/>
      <w:lvlJc w:val="left"/>
      <w:pPr>
        <w:ind w:left="2796" w:hanging="320"/>
      </w:pPr>
    </w:lvl>
    <w:lvl w:ilvl="3">
      <w:start w:val="1"/>
      <w:numFmt w:val="bullet"/>
      <w:lvlText w:val="•"/>
      <w:lvlJc w:val="left"/>
      <w:pPr>
        <w:ind w:left="3654" w:hanging="320"/>
      </w:pPr>
    </w:lvl>
    <w:lvl w:ilvl="4">
      <w:start w:val="1"/>
      <w:numFmt w:val="bullet"/>
      <w:lvlText w:val="•"/>
      <w:lvlJc w:val="left"/>
      <w:pPr>
        <w:ind w:left="4512" w:hanging="320"/>
      </w:pPr>
    </w:lvl>
    <w:lvl w:ilvl="5">
      <w:start w:val="1"/>
      <w:numFmt w:val="bullet"/>
      <w:lvlText w:val="•"/>
      <w:lvlJc w:val="left"/>
      <w:pPr>
        <w:ind w:left="5370" w:hanging="320"/>
      </w:pPr>
    </w:lvl>
    <w:lvl w:ilvl="6">
      <w:start w:val="1"/>
      <w:numFmt w:val="bullet"/>
      <w:lvlText w:val="•"/>
      <w:lvlJc w:val="left"/>
      <w:pPr>
        <w:ind w:left="6228" w:hanging="320"/>
      </w:pPr>
    </w:lvl>
    <w:lvl w:ilvl="7">
      <w:start w:val="1"/>
      <w:numFmt w:val="bullet"/>
      <w:lvlText w:val="•"/>
      <w:lvlJc w:val="left"/>
      <w:pPr>
        <w:ind w:left="7086" w:hanging="320"/>
      </w:pPr>
    </w:lvl>
    <w:lvl w:ilvl="8">
      <w:start w:val="1"/>
      <w:numFmt w:val="bullet"/>
      <w:lvlText w:val="•"/>
      <w:lvlJc w:val="left"/>
      <w:pPr>
        <w:ind w:left="7944" w:hanging="320"/>
      </w:pPr>
    </w:lvl>
  </w:abstractNum>
  <w:abstractNum w:abstractNumId="15" w15:restartNumberingAfterBreak="0">
    <w:nsid w:val="0015659B"/>
    <w:multiLevelType w:val="hybridMultilevel"/>
    <w:tmpl w:val="817AB3D6"/>
    <w:lvl w:ilvl="0" w:tplc="50FEA47A">
      <w:start w:val="8"/>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00962AFD"/>
    <w:multiLevelType w:val="hybridMultilevel"/>
    <w:tmpl w:val="6A8A8B16"/>
    <w:lvl w:ilvl="0" w:tplc="50FEA47A">
      <w:start w:val="8"/>
      <w:numFmt w:val="bullet"/>
      <w:lvlText w:val="-"/>
      <w:lvlJc w:val="left"/>
      <w:pPr>
        <w:ind w:left="1080" w:hanging="360"/>
      </w:pPr>
      <w:rPr>
        <w:rFonts w:ascii="Times New Roman" w:eastAsia="Times New Roman" w:hAnsi="Times New Roman"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00CD710B"/>
    <w:multiLevelType w:val="hybridMultilevel"/>
    <w:tmpl w:val="146E3D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022456AC"/>
    <w:multiLevelType w:val="hybridMultilevel"/>
    <w:tmpl w:val="9BC41876"/>
    <w:lvl w:ilvl="0" w:tplc="042A0001">
      <w:start w:val="1"/>
      <w:numFmt w:val="bullet"/>
      <w:lvlText w:val=""/>
      <w:lvlJc w:val="left"/>
      <w:pPr>
        <w:ind w:left="1872" w:hanging="360"/>
      </w:pPr>
      <w:rPr>
        <w:rFonts w:ascii="Symbol" w:hAnsi="Symbol" w:hint="default"/>
      </w:rPr>
    </w:lvl>
    <w:lvl w:ilvl="1" w:tplc="042A0003" w:tentative="1">
      <w:start w:val="1"/>
      <w:numFmt w:val="bullet"/>
      <w:lvlText w:val="o"/>
      <w:lvlJc w:val="left"/>
      <w:pPr>
        <w:ind w:left="2592" w:hanging="360"/>
      </w:pPr>
      <w:rPr>
        <w:rFonts w:ascii="Courier New" w:hAnsi="Courier New" w:cs="Courier New" w:hint="default"/>
      </w:rPr>
    </w:lvl>
    <w:lvl w:ilvl="2" w:tplc="042A0005" w:tentative="1">
      <w:start w:val="1"/>
      <w:numFmt w:val="bullet"/>
      <w:lvlText w:val=""/>
      <w:lvlJc w:val="left"/>
      <w:pPr>
        <w:ind w:left="3312" w:hanging="360"/>
      </w:pPr>
      <w:rPr>
        <w:rFonts w:ascii="Wingdings" w:hAnsi="Wingdings" w:hint="default"/>
      </w:rPr>
    </w:lvl>
    <w:lvl w:ilvl="3" w:tplc="042A0001" w:tentative="1">
      <w:start w:val="1"/>
      <w:numFmt w:val="bullet"/>
      <w:lvlText w:val=""/>
      <w:lvlJc w:val="left"/>
      <w:pPr>
        <w:ind w:left="4032" w:hanging="360"/>
      </w:pPr>
      <w:rPr>
        <w:rFonts w:ascii="Symbol" w:hAnsi="Symbol" w:hint="default"/>
      </w:rPr>
    </w:lvl>
    <w:lvl w:ilvl="4" w:tplc="042A0003" w:tentative="1">
      <w:start w:val="1"/>
      <w:numFmt w:val="bullet"/>
      <w:lvlText w:val="o"/>
      <w:lvlJc w:val="left"/>
      <w:pPr>
        <w:ind w:left="4752" w:hanging="360"/>
      </w:pPr>
      <w:rPr>
        <w:rFonts w:ascii="Courier New" w:hAnsi="Courier New" w:cs="Courier New" w:hint="default"/>
      </w:rPr>
    </w:lvl>
    <w:lvl w:ilvl="5" w:tplc="042A0005" w:tentative="1">
      <w:start w:val="1"/>
      <w:numFmt w:val="bullet"/>
      <w:lvlText w:val=""/>
      <w:lvlJc w:val="left"/>
      <w:pPr>
        <w:ind w:left="5472" w:hanging="360"/>
      </w:pPr>
      <w:rPr>
        <w:rFonts w:ascii="Wingdings" w:hAnsi="Wingdings" w:hint="default"/>
      </w:rPr>
    </w:lvl>
    <w:lvl w:ilvl="6" w:tplc="042A0001" w:tentative="1">
      <w:start w:val="1"/>
      <w:numFmt w:val="bullet"/>
      <w:lvlText w:val=""/>
      <w:lvlJc w:val="left"/>
      <w:pPr>
        <w:ind w:left="6192" w:hanging="360"/>
      </w:pPr>
      <w:rPr>
        <w:rFonts w:ascii="Symbol" w:hAnsi="Symbol" w:hint="default"/>
      </w:rPr>
    </w:lvl>
    <w:lvl w:ilvl="7" w:tplc="042A0003" w:tentative="1">
      <w:start w:val="1"/>
      <w:numFmt w:val="bullet"/>
      <w:lvlText w:val="o"/>
      <w:lvlJc w:val="left"/>
      <w:pPr>
        <w:ind w:left="6912" w:hanging="360"/>
      </w:pPr>
      <w:rPr>
        <w:rFonts w:ascii="Courier New" w:hAnsi="Courier New" w:cs="Courier New" w:hint="default"/>
      </w:rPr>
    </w:lvl>
    <w:lvl w:ilvl="8" w:tplc="042A0005" w:tentative="1">
      <w:start w:val="1"/>
      <w:numFmt w:val="bullet"/>
      <w:lvlText w:val=""/>
      <w:lvlJc w:val="left"/>
      <w:pPr>
        <w:ind w:left="7632" w:hanging="360"/>
      </w:pPr>
      <w:rPr>
        <w:rFonts w:ascii="Wingdings" w:hAnsi="Wingdings" w:hint="default"/>
      </w:rPr>
    </w:lvl>
  </w:abstractNum>
  <w:abstractNum w:abstractNumId="19" w15:restartNumberingAfterBreak="0">
    <w:nsid w:val="03A920BD"/>
    <w:multiLevelType w:val="hybridMultilevel"/>
    <w:tmpl w:val="3D927FE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075F7A0A"/>
    <w:multiLevelType w:val="hybridMultilevel"/>
    <w:tmpl w:val="60AE4CC2"/>
    <w:lvl w:ilvl="0" w:tplc="C9C4EBA4">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0B6F6190"/>
    <w:multiLevelType w:val="hybridMultilevel"/>
    <w:tmpl w:val="18DE6626"/>
    <w:lvl w:ilvl="0" w:tplc="F4DC46DE">
      <w:start w:val="1"/>
      <w:numFmt w:val="decimal"/>
      <w:lvlText w:val="D.5.%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2" w15:restartNumberingAfterBreak="0">
    <w:nsid w:val="0F377079"/>
    <w:multiLevelType w:val="hybridMultilevel"/>
    <w:tmpl w:val="3882506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0F5013A5"/>
    <w:multiLevelType w:val="hybridMultilevel"/>
    <w:tmpl w:val="784670BE"/>
    <w:lvl w:ilvl="0" w:tplc="C9C4EBA4">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107F0C42"/>
    <w:multiLevelType w:val="hybridMultilevel"/>
    <w:tmpl w:val="32DA4824"/>
    <w:lvl w:ilvl="0" w:tplc="E06084C6">
      <w:numFmt w:val="bullet"/>
      <w:pStyle w:val="ghichu9-"/>
      <w:lvlText w:val="-"/>
      <w:lvlJc w:val="left"/>
      <w:pPr>
        <w:ind w:left="1287" w:hanging="360"/>
      </w:pPr>
      <w:rPr>
        <w:rFonts w:ascii="Arial" w:eastAsia="Times New Roman" w:hAnsi="Arial" w:cs="Aria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5" w15:restartNumberingAfterBreak="0">
    <w:nsid w:val="10D44D62"/>
    <w:multiLevelType w:val="multilevel"/>
    <w:tmpl w:val="CFEC2774"/>
    <w:lvl w:ilvl="0">
      <w:start w:val="1"/>
      <w:numFmt w:val="bullet"/>
      <w:lvlText w:val="•"/>
      <w:lvlJc w:val="left"/>
      <w:pPr>
        <w:ind w:left="806" w:hanging="320"/>
      </w:pPr>
      <w:rPr>
        <w:rFonts w:ascii="Libre Baskerville" w:eastAsia="Libre Baskerville" w:hAnsi="Libre Baskerville" w:cs="Libre Baskerville"/>
        <w:b w:val="0"/>
        <w:color w:val="2C6234"/>
        <w:sz w:val="18"/>
        <w:szCs w:val="18"/>
      </w:rPr>
    </w:lvl>
    <w:lvl w:ilvl="1">
      <w:start w:val="1"/>
      <w:numFmt w:val="bullet"/>
      <w:lvlText w:val="•"/>
      <w:lvlJc w:val="left"/>
      <w:pPr>
        <w:ind w:left="1698" w:hanging="320"/>
      </w:pPr>
    </w:lvl>
    <w:lvl w:ilvl="2">
      <w:start w:val="1"/>
      <w:numFmt w:val="bullet"/>
      <w:lvlText w:val="•"/>
      <w:lvlJc w:val="left"/>
      <w:pPr>
        <w:ind w:left="2596" w:hanging="320"/>
      </w:pPr>
    </w:lvl>
    <w:lvl w:ilvl="3">
      <w:start w:val="1"/>
      <w:numFmt w:val="bullet"/>
      <w:lvlText w:val="•"/>
      <w:lvlJc w:val="left"/>
      <w:pPr>
        <w:ind w:left="3494" w:hanging="320"/>
      </w:pPr>
    </w:lvl>
    <w:lvl w:ilvl="4">
      <w:start w:val="1"/>
      <w:numFmt w:val="bullet"/>
      <w:lvlText w:val="•"/>
      <w:lvlJc w:val="left"/>
      <w:pPr>
        <w:ind w:left="4392" w:hanging="320"/>
      </w:pPr>
    </w:lvl>
    <w:lvl w:ilvl="5">
      <w:start w:val="1"/>
      <w:numFmt w:val="bullet"/>
      <w:lvlText w:val="•"/>
      <w:lvlJc w:val="left"/>
      <w:pPr>
        <w:ind w:left="5290" w:hanging="320"/>
      </w:pPr>
    </w:lvl>
    <w:lvl w:ilvl="6">
      <w:start w:val="1"/>
      <w:numFmt w:val="bullet"/>
      <w:lvlText w:val="•"/>
      <w:lvlJc w:val="left"/>
      <w:pPr>
        <w:ind w:left="6188" w:hanging="320"/>
      </w:pPr>
    </w:lvl>
    <w:lvl w:ilvl="7">
      <w:start w:val="1"/>
      <w:numFmt w:val="bullet"/>
      <w:lvlText w:val="•"/>
      <w:lvlJc w:val="left"/>
      <w:pPr>
        <w:ind w:left="7086" w:hanging="320"/>
      </w:pPr>
    </w:lvl>
    <w:lvl w:ilvl="8">
      <w:start w:val="1"/>
      <w:numFmt w:val="bullet"/>
      <w:lvlText w:val="•"/>
      <w:lvlJc w:val="left"/>
      <w:pPr>
        <w:ind w:left="7984" w:hanging="320"/>
      </w:pPr>
    </w:lvl>
  </w:abstractNum>
  <w:abstractNum w:abstractNumId="26" w15:restartNumberingAfterBreak="0">
    <w:nsid w:val="14941542"/>
    <w:multiLevelType w:val="hybridMultilevel"/>
    <w:tmpl w:val="47A84E60"/>
    <w:lvl w:ilvl="0" w:tplc="7F88F6FE">
      <w:start w:val="1"/>
      <w:numFmt w:val="decimal"/>
      <w:lvlText w:val="G.3.5.%1"/>
      <w:lvlJc w:val="left"/>
      <w:pPr>
        <w:ind w:left="21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3B4A00D4">
      <w:start w:val="1"/>
      <w:numFmt w:val="decimal"/>
      <w:lvlText w:val="D.3.5.%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154076DA"/>
    <w:multiLevelType w:val="hybridMultilevel"/>
    <w:tmpl w:val="31BC7D24"/>
    <w:lvl w:ilvl="0" w:tplc="0698662C">
      <w:start w:val="1"/>
      <w:numFmt w:val="lowerLetter"/>
      <w:lvlText w:val="%1."/>
      <w:lvlJc w:val="left"/>
      <w:pPr>
        <w:ind w:left="1080" w:hanging="360"/>
      </w:pPr>
      <w:rPr>
        <w:rFonts w:hint="default"/>
      </w:r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28" w15:restartNumberingAfterBreak="0">
    <w:nsid w:val="15B27D98"/>
    <w:multiLevelType w:val="hybridMultilevel"/>
    <w:tmpl w:val="0A4680D2"/>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9" w15:restartNumberingAfterBreak="0">
    <w:nsid w:val="17C76007"/>
    <w:multiLevelType w:val="hybridMultilevel"/>
    <w:tmpl w:val="5CF6B06A"/>
    <w:lvl w:ilvl="0" w:tplc="4DB451E4">
      <w:start w:val="1"/>
      <w:numFmt w:val="decimal"/>
      <w:lvlText w:val="G.3.1.%1"/>
      <w:lvlJc w:val="left"/>
      <w:pPr>
        <w:ind w:left="21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F22C0D1C">
      <w:start w:val="1"/>
      <w:numFmt w:val="decimal"/>
      <w:lvlText w:val="D.3.1.%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17F6667F"/>
    <w:multiLevelType w:val="hybridMultilevel"/>
    <w:tmpl w:val="B8E82168"/>
    <w:lvl w:ilvl="0" w:tplc="04090001">
      <w:start w:val="1"/>
      <w:numFmt w:val="bullet"/>
      <w:lvlText w:val=""/>
      <w:lvlJc w:val="left"/>
      <w:pPr>
        <w:ind w:left="1872" w:hanging="360"/>
      </w:pPr>
      <w:rPr>
        <w:rFonts w:ascii="Symbol" w:hAnsi="Symbol" w:hint="default"/>
      </w:rPr>
    </w:lvl>
    <w:lvl w:ilvl="1" w:tplc="04090003" w:tentative="1">
      <w:start w:val="1"/>
      <w:numFmt w:val="bullet"/>
      <w:lvlText w:val="o"/>
      <w:lvlJc w:val="left"/>
      <w:pPr>
        <w:ind w:left="2592" w:hanging="360"/>
      </w:pPr>
      <w:rPr>
        <w:rFonts w:ascii="Courier New" w:hAnsi="Courier New" w:cs="Courier New" w:hint="default"/>
      </w:rPr>
    </w:lvl>
    <w:lvl w:ilvl="2" w:tplc="04090005" w:tentative="1">
      <w:start w:val="1"/>
      <w:numFmt w:val="bullet"/>
      <w:lvlText w:val=""/>
      <w:lvlJc w:val="left"/>
      <w:pPr>
        <w:ind w:left="3312" w:hanging="360"/>
      </w:pPr>
      <w:rPr>
        <w:rFonts w:ascii="Wingdings" w:hAnsi="Wingdings" w:hint="default"/>
      </w:rPr>
    </w:lvl>
    <w:lvl w:ilvl="3" w:tplc="04090001" w:tentative="1">
      <w:start w:val="1"/>
      <w:numFmt w:val="bullet"/>
      <w:lvlText w:val=""/>
      <w:lvlJc w:val="left"/>
      <w:pPr>
        <w:ind w:left="4032" w:hanging="360"/>
      </w:pPr>
      <w:rPr>
        <w:rFonts w:ascii="Symbol" w:hAnsi="Symbol" w:hint="default"/>
      </w:rPr>
    </w:lvl>
    <w:lvl w:ilvl="4" w:tplc="04090003" w:tentative="1">
      <w:start w:val="1"/>
      <w:numFmt w:val="bullet"/>
      <w:lvlText w:val="o"/>
      <w:lvlJc w:val="left"/>
      <w:pPr>
        <w:ind w:left="4752" w:hanging="360"/>
      </w:pPr>
      <w:rPr>
        <w:rFonts w:ascii="Courier New" w:hAnsi="Courier New" w:cs="Courier New" w:hint="default"/>
      </w:rPr>
    </w:lvl>
    <w:lvl w:ilvl="5" w:tplc="04090005" w:tentative="1">
      <w:start w:val="1"/>
      <w:numFmt w:val="bullet"/>
      <w:lvlText w:val=""/>
      <w:lvlJc w:val="left"/>
      <w:pPr>
        <w:ind w:left="5472" w:hanging="360"/>
      </w:pPr>
      <w:rPr>
        <w:rFonts w:ascii="Wingdings" w:hAnsi="Wingdings" w:hint="default"/>
      </w:rPr>
    </w:lvl>
    <w:lvl w:ilvl="6" w:tplc="04090001" w:tentative="1">
      <w:start w:val="1"/>
      <w:numFmt w:val="bullet"/>
      <w:lvlText w:val=""/>
      <w:lvlJc w:val="left"/>
      <w:pPr>
        <w:ind w:left="6192" w:hanging="360"/>
      </w:pPr>
      <w:rPr>
        <w:rFonts w:ascii="Symbol" w:hAnsi="Symbol" w:hint="default"/>
      </w:rPr>
    </w:lvl>
    <w:lvl w:ilvl="7" w:tplc="04090003" w:tentative="1">
      <w:start w:val="1"/>
      <w:numFmt w:val="bullet"/>
      <w:lvlText w:val="o"/>
      <w:lvlJc w:val="left"/>
      <w:pPr>
        <w:ind w:left="6912" w:hanging="360"/>
      </w:pPr>
      <w:rPr>
        <w:rFonts w:ascii="Courier New" w:hAnsi="Courier New" w:cs="Courier New" w:hint="default"/>
      </w:rPr>
    </w:lvl>
    <w:lvl w:ilvl="8" w:tplc="04090005" w:tentative="1">
      <w:start w:val="1"/>
      <w:numFmt w:val="bullet"/>
      <w:lvlText w:val=""/>
      <w:lvlJc w:val="left"/>
      <w:pPr>
        <w:ind w:left="7632" w:hanging="360"/>
      </w:pPr>
      <w:rPr>
        <w:rFonts w:ascii="Wingdings" w:hAnsi="Wingdings" w:hint="default"/>
      </w:rPr>
    </w:lvl>
  </w:abstractNum>
  <w:abstractNum w:abstractNumId="31" w15:restartNumberingAfterBreak="0">
    <w:nsid w:val="1BC510FD"/>
    <w:multiLevelType w:val="hybridMultilevel"/>
    <w:tmpl w:val="F9BC55EA"/>
    <w:lvl w:ilvl="0" w:tplc="7A2C6638">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1BE71508"/>
    <w:multiLevelType w:val="hybridMultilevel"/>
    <w:tmpl w:val="428437C8"/>
    <w:lvl w:ilvl="0" w:tplc="1C08A75E">
      <w:start w:val="1"/>
      <w:numFmt w:val="decimal"/>
      <w:lvlText w:val="D.3.2.%1"/>
      <w:lvlJc w:val="left"/>
      <w:pPr>
        <w:ind w:left="1710" w:hanging="360"/>
      </w:pPr>
      <w:rPr>
        <w:rFonts w:hint="default"/>
      </w:r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33" w15:restartNumberingAfterBreak="0">
    <w:nsid w:val="1EB24E60"/>
    <w:multiLevelType w:val="hybridMultilevel"/>
    <w:tmpl w:val="D5B4E8B0"/>
    <w:lvl w:ilvl="0" w:tplc="334434E6">
      <w:start w:val="1"/>
      <w:numFmt w:val="decimal"/>
      <w:lvlText w:val="D.3.%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4" w15:restartNumberingAfterBreak="0">
    <w:nsid w:val="1F5E15B1"/>
    <w:multiLevelType w:val="multilevel"/>
    <w:tmpl w:val="C8B212E4"/>
    <w:lvl w:ilvl="0">
      <w:start w:val="1"/>
      <w:numFmt w:val="bullet"/>
      <w:lvlText w:val="–"/>
      <w:lvlJc w:val="left"/>
      <w:pPr>
        <w:ind w:left="592" w:hanging="263"/>
      </w:pPr>
      <w:rPr>
        <w:rFonts w:ascii="Arial" w:eastAsia="Arial" w:hAnsi="Arial" w:cs="Arial"/>
        <w:b w:val="0"/>
        <w:color w:val="2C6234"/>
        <w:sz w:val="15"/>
        <w:szCs w:val="15"/>
      </w:rPr>
    </w:lvl>
    <w:lvl w:ilvl="1">
      <w:start w:val="1"/>
      <w:numFmt w:val="bullet"/>
      <w:lvlText w:val="•"/>
      <w:lvlJc w:val="left"/>
      <w:pPr>
        <w:ind w:left="1388" w:hanging="264"/>
      </w:pPr>
    </w:lvl>
    <w:lvl w:ilvl="2">
      <w:start w:val="1"/>
      <w:numFmt w:val="bullet"/>
      <w:lvlText w:val="•"/>
      <w:lvlJc w:val="left"/>
      <w:pPr>
        <w:ind w:left="2177" w:hanging="264"/>
      </w:pPr>
    </w:lvl>
    <w:lvl w:ilvl="3">
      <w:start w:val="1"/>
      <w:numFmt w:val="bullet"/>
      <w:lvlText w:val="•"/>
      <w:lvlJc w:val="left"/>
      <w:pPr>
        <w:ind w:left="2966" w:hanging="263"/>
      </w:pPr>
    </w:lvl>
    <w:lvl w:ilvl="4">
      <w:start w:val="1"/>
      <w:numFmt w:val="bullet"/>
      <w:lvlText w:val="•"/>
      <w:lvlJc w:val="left"/>
      <w:pPr>
        <w:ind w:left="3755" w:hanging="264"/>
      </w:pPr>
    </w:lvl>
    <w:lvl w:ilvl="5">
      <w:start w:val="1"/>
      <w:numFmt w:val="bullet"/>
      <w:lvlText w:val="•"/>
      <w:lvlJc w:val="left"/>
      <w:pPr>
        <w:ind w:left="4544" w:hanging="264"/>
      </w:pPr>
    </w:lvl>
    <w:lvl w:ilvl="6">
      <w:start w:val="1"/>
      <w:numFmt w:val="bullet"/>
      <w:lvlText w:val="•"/>
      <w:lvlJc w:val="left"/>
      <w:pPr>
        <w:ind w:left="5333" w:hanging="264"/>
      </w:pPr>
    </w:lvl>
    <w:lvl w:ilvl="7">
      <w:start w:val="1"/>
      <w:numFmt w:val="bullet"/>
      <w:lvlText w:val="•"/>
      <w:lvlJc w:val="left"/>
      <w:pPr>
        <w:ind w:left="6122" w:hanging="263"/>
      </w:pPr>
    </w:lvl>
    <w:lvl w:ilvl="8">
      <w:start w:val="1"/>
      <w:numFmt w:val="bullet"/>
      <w:lvlText w:val="•"/>
      <w:lvlJc w:val="left"/>
      <w:pPr>
        <w:ind w:left="6911" w:hanging="264"/>
      </w:pPr>
    </w:lvl>
  </w:abstractNum>
  <w:abstractNum w:abstractNumId="35" w15:restartNumberingAfterBreak="0">
    <w:nsid w:val="2008177E"/>
    <w:multiLevelType w:val="hybridMultilevel"/>
    <w:tmpl w:val="38B6FF00"/>
    <w:lvl w:ilvl="0" w:tplc="313C5040">
      <w:start w:val="1"/>
      <w:numFmt w:val="decimal"/>
      <w:lvlText w:val="G.7.3.2.%1"/>
      <w:lvlJc w:val="left"/>
      <w:pPr>
        <w:ind w:left="23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E6D2996C">
      <w:start w:val="1"/>
      <w:numFmt w:val="decimal"/>
      <w:lvlText w:val="D.7.3.2.%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21E177E2"/>
    <w:multiLevelType w:val="multilevel"/>
    <w:tmpl w:val="EEEA40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225D0833"/>
    <w:multiLevelType w:val="hybridMultilevel"/>
    <w:tmpl w:val="9DCAB6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234127E1"/>
    <w:multiLevelType w:val="hybridMultilevel"/>
    <w:tmpl w:val="25F45B62"/>
    <w:lvl w:ilvl="0" w:tplc="50FEA47A">
      <w:start w:val="8"/>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23BB787D"/>
    <w:multiLevelType w:val="multilevel"/>
    <w:tmpl w:val="8AA42928"/>
    <w:lvl w:ilvl="0">
      <w:start w:val="1"/>
      <w:numFmt w:val="upperLetter"/>
      <w:pStyle w:val="PHLC"/>
      <w:suff w:val="space"/>
      <w:lvlText w:val="Phụ lục %1"/>
      <w:lvlJc w:val="left"/>
      <w:pPr>
        <w:ind w:left="0" w:firstLine="0"/>
      </w:pPr>
      <w:rPr>
        <w:rFonts w:hint="default"/>
        <w:lang w:val="vi-VN"/>
      </w:rPr>
    </w:lvl>
    <w:lvl w:ilvl="1">
      <w:start w:val="1"/>
      <w:numFmt w:val="decimal"/>
      <w:suff w:val="nothing"/>
      <w:lvlText w:val="A.%2.   "/>
      <w:lvlJc w:val="left"/>
      <w:pPr>
        <w:ind w:left="0" w:firstLine="0"/>
      </w:pPr>
      <w:rPr>
        <w:rFonts w:ascii="Arial" w:hAnsi="Arial" w:hint="default"/>
        <w:sz w:val="24"/>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40" w15:restartNumberingAfterBreak="0">
    <w:nsid w:val="27C2730E"/>
    <w:multiLevelType w:val="hybridMultilevel"/>
    <w:tmpl w:val="3F1EE0BE"/>
    <w:lvl w:ilvl="0" w:tplc="C30054CA">
      <w:start w:val="16"/>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27E535F7"/>
    <w:multiLevelType w:val="hybridMultilevel"/>
    <w:tmpl w:val="A3103876"/>
    <w:lvl w:ilvl="0" w:tplc="639E04FC">
      <w:start w:val="1"/>
      <w:numFmt w:val="decimal"/>
      <w:lvlText w:val="D.6.%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2" w15:restartNumberingAfterBreak="0">
    <w:nsid w:val="286C7C94"/>
    <w:multiLevelType w:val="hybridMultilevel"/>
    <w:tmpl w:val="7E6A4E6C"/>
    <w:lvl w:ilvl="0" w:tplc="50FEA47A">
      <w:start w:val="8"/>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28784EF9"/>
    <w:multiLevelType w:val="hybridMultilevel"/>
    <w:tmpl w:val="B31490A6"/>
    <w:lvl w:ilvl="0" w:tplc="5394B90C">
      <w:start w:val="1"/>
      <w:numFmt w:val="decimal"/>
      <w:lvlText w:val="D.1.%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15:restartNumberingAfterBreak="0">
    <w:nsid w:val="29E97D77"/>
    <w:multiLevelType w:val="hybridMultilevel"/>
    <w:tmpl w:val="0DD2B110"/>
    <w:lvl w:ilvl="0" w:tplc="24925EE6">
      <w:start w:val="1"/>
      <w:numFmt w:val="decimal"/>
      <w:lvlText w:val="D.5.4.6.%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2C086046"/>
    <w:multiLevelType w:val="hybridMultilevel"/>
    <w:tmpl w:val="F594EEE6"/>
    <w:lvl w:ilvl="0" w:tplc="9DCC492E">
      <w:start w:val="1"/>
      <w:numFmt w:val="decimal"/>
      <w:lvlText w:val="D.5.3.4.%1"/>
      <w:lvlJc w:val="left"/>
      <w:pPr>
        <w:ind w:left="1353" w:hanging="360"/>
      </w:pPr>
      <w:rPr>
        <w:rFonts w:hint="default"/>
      </w:rPr>
    </w:lvl>
    <w:lvl w:ilvl="1" w:tplc="04090019" w:tentative="1">
      <w:start w:val="1"/>
      <w:numFmt w:val="lowerLetter"/>
      <w:lvlText w:val="%2."/>
      <w:lvlJc w:val="left"/>
      <w:pPr>
        <w:ind w:left="5040" w:hanging="360"/>
      </w:pPr>
    </w:lvl>
    <w:lvl w:ilvl="2" w:tplc="0409001B" w:tentative="1">
      <w:start w:val="1"/>
      <w:numFmt w:val="lowerRoman"/>
      <w:lvlText w:val="%3."/>
      <w:lvlJc w:val="right"/>
      <w:pPr>
        <w:ind w:left="5760" w:hanging="180"/>
      </w:pPr>
    </w:lvl>
    <w:lvl w:ilvl="3" w:tplc="0409000F" w:tentative="1">
      <w:start w:val="1"/>
      <w:numFmt w:val="decimal"/>
      <w:lvlText w:val="%4."/>
      <w:lvlJc w:val="left"/>
      <w:pPr>
        <w:ind w:left="6480" w:hanging="360"/>
      </w:pPr>
    </w:lvl>
    <w:lvl w:ilvl="4" w:tplc="04090019" w:tentative="1">
      <w:start w:val="1"/>
      <w:numFmt w:val="lowerLetter"/>
      <w:lvlText w:val="%5."/>
      <w:lvlJc w:val="left"/>
      <w:pPr>
        <w:ind w:left="7200" w:hanging="360"/>
      </w:pPr>
    </w:lvl>
    <w:lvl w:ilvl="5" w:tplc="0409001B" w:tentative="1">
      <w:start w:val="1"/>
      <w:numFmt w:val="lowerRoman"/>
      <w:lvlText w:val="%6."/>
      <w:lvlJc w:val="right"/>
      <w:pPr>
        <w:ind w:left="7920" w:hanging="180"/>
      </w:pPr>
    </w:lvl>
    <w:lvl w:ilvl="6" w:tplc="0409000F" w:tentative="1">
      <w:start w:val="1"/>
      <w:numFmt w:val="decimal"/>
      <w:lvlText w:val="%7."/>
      <w:lvlJc w:val="left"/>
      <w:pPr>
        <w:ind w:left="8640" w:hanging="360"/>
      </w:pPr>
    </w:lvl>
    <w:lvl w:ilvl="7" w:tplc="04090019" w:tentative="1">
      <w:start w:val="1"/>
      <w:numFmt w:val="lowerLetter"/>
      <w:lvlText w:val="%8."/>
      <w:lvlJc w:val="left"/>
      <w:pPr>
        <w:ind w:left="9360" w:hanging="360"/>
      </w:pPr>
    </w:lvl>
    <w:lvl w:ilvl="8" w:tplc="0409001B" w:tentative="1">
      <w:start w:val="1"/>
      <w:numFmt w:val="lowerRoman"/>
      <w:lvlText w:val="%9."/>
      <w:lvlJc w:val="right"/>
      <w:pPr>
        <w:ind w:left="10080" w:hanging="180"/>
      </w:pPr>
    </w:lvl>
  </w:abstractNum>
  <w:abstractNum w:abstractNumId="46" w15:restartNumberingAfterBreak="0">
    <w:nsid w:val="2E0A70BC"/>
    <w:multiLevelType w:val="hybridMultilevel"/>
    <w:tmpl w:val="47A4AD42"/>
    <w:lvl w:ilvl="0" w:tplc="042A0001">
      <w:start w:val="1"/>
      <w:numFmt w:val="bullet"/>
      <w:lvlText w:val=""/>
      <w:lvlJc w:val="left"/>
      <w:pPr>
        <w:ind w:left="1872" w:hanging="360"/>
      </w:pPr>
      <w:rPr>
        <w:rFonts w:ascii="Symbol" w:hAnsi="Symbol" w:hint="default"/>
      </w:rPr>
    </w:lvl>
    <w:lvl w:ilvl="1" w:tplc="042A0003" w:tentative="1">
      <w:start w:val="1"/>
      <w:numFmt w:val="bullet"/>
      <w:lvlText w:val="o"/>
      <w:lvlJc w:val="left"/>
      <w:pPr>
        <w:ind w:left="2592" w:hanging="360"/>
      </w:pPr>
      <w:rPr>
        <w:rFonts w:ascii="Courier New" w:hAnsi="Courier New" w:cs="Courier New" w:hint="default"/>
      </w:rPr>
    </w:lvl>
    <w:lvl w:ilvl="2" w:tplc="042A0005" w:tentative="1">
      <w:start w:val="1"/>
      <w:numFmt w:val="bullet"/>
      <w:lvlText w:val=""/>
      <w:lvlJc w:val="left"/>
      <w:pPr>
        <w:ind w:left="3312" w:hanging="360"/>
      </w:pPr>
      <w:rPr>
        <w:rFonts w:ascii="Wingdings" w:hAnsi="Wingdings" w:hint="default"/>
      </w:rPr>
    </w:lvl>
    <w:lvl w:ilvl="3" w:tplc="042A0001" w:tentative="1">
      <w:start w:val="1"/>
      <w:numFmt w:val="bullet"/>
      <w:lvlText w:val=""/>
      <w:lvlJc w:val="left"/>
      <w:pPr>
        <w:ind w:left="4032" w:hanging="360"/>
      </w:pPr>
      <w:rPr>
        <w:rFonts w:ascii="Symbol" w:hAnsi="Symbol" w:hint="default"/>
      </w:rPr>
    </w:lvl>
    <w:lvl w:ilvl="4" w:tplc="042A0003" w:tentative="1">
      <w:start w:val="1"/>
      <w:numFmt w:val="bullet"/>
      <w:lvlText w:val="o"/>
      <w:lvlJc w:val="left"/>
      <w:pPr>
        <w:ind w:left="4752" w:hanging="360"/>
      </w:pPr>
      <w:rPr>
        <w:rFonts w:ascii="Courier New" w:hAnsi="Courier New" w:cs="Courier New" w:hint="default"/>
      </w:rPr>
    </w:lvl>
    <w:lvl w:ilvl="5" w:tplc="042A0005" w:tentative="1">
      <w:start w:val="1"/>
      <w:numFmt w:val="bullet"/>
      <w:lvlText w:val=""/>
      <w:lvlJc w:val="left"/>
      <w:pPr>
        <w:ind w:left="5472" w:hanging="360"/>
      </w:pPr>
      <w:rPr>
        <w:rFonts w:ascii="Wingdings" w:hAnsi="Wingdings" w:hint="default"/>
      </w:rPr>
    </w:lvl>
    <w:lvl w:ilvl="6" w:tplc="042A0001" w:tentative="1">
      <w:start w:val="1"/>
      <w:numFmt w:val="bullet"/>
      <w:lvlText w:val=""/>
      <w:lvlJc w:val="left"/>
      <w:pPr>
        <w:ind w:left="6192" w:hanging="360"/>
      </w:pPr>
      <w:rPr>
        <w:rFonts w:ascii="Symbol" w:hAnsi="Symbol" w:hint="default"/>
      </w:rPr>
    </w:lvl>
    <w:lvl w:ilvl="7" w:tplc="042A0003" w:tentative="1">
      <w:start w:val="1"/>
      <w:numFmt w:val="bullet"/>
      <w:lvlText w:val="o"/>
      <w:lvlJc w:val="left"/>
      <w:pPr>
        <w:ind w:left="6912" w:hanging="360"/>
      </w:pPr>
      <w:rPr>
        <w:rFonts w:ascii="Courier New" w:hAnsi="Courier New" w:cs="Courier New" w:hint="default"/>
      </w:rPr>
    </w:lvl>
    <w:lvl w:ilvl="8" w:tplc="042A0005" w:tentative="1">
      <w:start w:val="1"/>
      <w:numFmt w:val="bullet"/>
      <w:lvlText w:val=""/>
      <w:lvlJc w:val="left"/>
      <w:pPr>
        <w:ind w:left="7632" w:hanging="360"/>
      </w:pPr>
      <w:rPr>
        <w:rFonts w:ascii="Wingdings" w:hAnsi="Wingdings" w:hint="default"/>
      </w:rPr>
    </w:lvl>
  </w:abstractNum>
  <w:abstractNum w:abstractNumId="47" w15:restartNumberingAfterBreak="0">
    <w:nsid w:val="2EC5717B"/>
    <w:multiLevelType w:val="hybridMultilevel"/>
    <w:tmpl w:val="195642A6"/>
    <w:lvl w:ilvl="0" w:tplc="3C364E8E">
      <w:start w:val="1"/>
      <w:numFmt w:val="decimal"/>
      <w:lvlText w:val="D.5.3.3.%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 w15:restartNumberingAfterBreak="0">
    <w:nsid w:val="2F952267"/>
    <w:multiLevelType w:val="hybridMultilevel"/>
    <w:tmpl w:val="1D5CA3A0"/>
    <w:lvl w:ilvl="0" w:tplc="50FEA47A">
      <w:start w:val="8"/>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332F5141"/>
    <w:multiLevelType w:val="hybridMultilevel"/>
    <w:tmpl w:val="BC36DF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344C7761"/>
    <w:multiLevelType w:val="hybridMultilevel"/>
    <w:tmpl w:val="4284388C"/>
    <w:lvl w:ilvl="0" w:tplc="C9C4EBA4">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34A901CD"/>
    <w:multiLevelType w:val="hybridMultilevel"/>
    <w:tmpl w:val="9230D2AA"/>
    <w:lvl w:ilvl="0" w:tplc="50FEA47A">
      <w:start w:val="8"/>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3702153E"/>
    <w:multiLevelType w:val="hybridMultilevel"/>
    <w:tmpl w:val="063A58C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374763BF"/>
    <w:multiLevelType w:val="hybridMultilevel"/>
    <w:tmpl w:val="E8C08E9A"/>
    <w:lvl w:ilvl="0" w:tplc="E3E8D330">
      <w:start w:val="1"/>
      <w:numFmt w:val="lowerLetter"/>
      <w:lvlText w:val="%1)"/>
      <w:lvlJc w:val="left"/>
      <w:pPr>
        <w:ind w:left="1083"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37E51237"/>
    <w:multiLevelType w:val="hybridMultilevel"/>
    <w:tmpl w:val="61649F7C"/>
    <w:lvl w:ilvl="0" w:tplc="20B08652">
      <w:start w:val="1"/>
      <w:numFmt w:val="decimal"/>
      <w:lvlText w:val="D.5.4.5.%1"/>
      <w:lvlJc w:val="left"/>
      <w:pPr>
        <w:ind w:left="3600" w:hanging="360"/>
      </w:pPr>
      <w:rPr>
        <w:rFonts w:hint="default"/>
      </w:r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55" w15:restartNumberingAfterBreak="0">
    <w:nsid w:val="3935594F"/>
    <w:multiLevelType w:val="hybridMultilevel"/>
    <w:tmpl w:val="DAB01F20"/>
    <w:lvl w:ilvl="0" w:tplc="C9C4EBA4">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39900476"/>
    <w:multiLevelType w:val="hybridMultilevel"/>
    <w:tmpl w:val="8EF4A406"/>
    <w:lvl w:ilvl="0" w:tplc="50FEA47A">
      <w:start w:val="8"/>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39DD0D87"/>
    <w:multiLevelType w:val="hybridMultilevel"/>
    <w:tmpl w:val="C46A958A"/>
    <w:lvl w:ilvl="0" w:tplc="42A4EECC">
      <w:start w:val="1"/>
      <w:numFmt w:val="decimal"/>
      <w:lvlText w:val="D.8.%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8" w15:restartNumberingAfterBreak="0">
    <w:nsid w:val="3A784DD8"/>
    <w:multiLevelType w:val="multilevel"/>
    <w:tmpl w:val="DEFAD7B4"/>
    <w:lvl w:ilvl="0">
      <w:start w:val="1"/>
      <w:numFmt w:val="decimal"/>
      <w:lvlText w:val="%1."/>
      <w:lvlJc w:val="left"/>
      <w:pPr>
        <w:ind w:left="432" w:hanging="432"/>
      </w:pPr>
      <w:rPr>
        <w:rFonts w:ascii="Arial" w:hAnsi="Arial" w:cs="Arial" w:hint="default"/>
        <w:b/>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1">
      <w:start w:val="1"/>
      <w:numFmt w:val="decimal"/>
      <w:lvlText w:val="%1.%2."/>
      <w:lvlJc w:val="left"/>
      <w:pPr>
        <w:ind w:left="576" w:hanging="576"/>
      </w:pPr>
      <w:rPr>
        <w:rFonts w:ascii="Arial" w:hAnsi="Arial" w:hint="default"/>
        <w:b/>
        <w:i w:val="0"/>
        <w:caps w:val="0"/>
        <w:strike w:val="0"/>
        <w:dstrike w:val="0"/>
        <w:vanish w:val="0"/>
        <w:color w:val="000000"/>
        <w:sz w:val="24"/>
        <w:szCs w:val="24"/>
        <w:vertAlign w:val="baseline"/>
        <w:lang w:val="en-US"/>
      </w:rPr>
    </w:lvl>
    <w:lvl w:ilvl="2">
      <w:start w:val="1"/>
      <w:numFmt w:val="decimal"/>
      <w:lvlText w:val="%1.%2.%3."/>
      <w:lvlJc w:val="left"/>
      <w:pPr>
        <w:ind w:left="1004" w:hanging="720"/>
      </w:pPr>
      <w:rPr>
        <w:rFonts w:ascii="Arial" w:hAnsi="Arial" w:hint="default"/>
        <w:b/>
        <w:i w:val="0"/>
        <w:caps w:val="0"/>
        <w:strike w:val="0"/>
        <w:dstrike w:val="0"/>
        <w:vanish w:val="0"/>
        <w:color w:val="000000"/>
        <w:sz w:val="24"/>
        <w:szCs w:val="24"/>
        <w:vertAlign w:val="baseline"/>
        <w:lang w:val="en-US"/>
      </w:rPr>
    </w:lvl>
    <w:lvl w:ilvl="3">
      <w:start w:val="1"/>
      <w:numFmt w:val="decimal"/>
      <w:lvlText w:val="%1.%2.%3.%4."/>
      <w:lvlJc w:val="left"/>
      <w:pPr>
        <w:ind w:left="1132" w:hanging="864"/>
      </w:pPr>
      <w:rPr>
        <w:rFonts w:ascii="Arial" w:hAnsi="Arial" w:hint="default"/>
        <w:b/>
        <w:i w:val="0"/>
        <w:caps w:val="0"/>
        <w:strike w:val="0"/>
        <w:dstrike w:val="0"/>
        <w:vanish w:val="0"/>
        <w:color w:val="000000"/>
        <w:sz w:val="24"/>
        <w:szCs w:val="24"/>
        <w:vertAlign w:val="baseline"/>
        <w:lang w:val="en-US"/>
      </w:rPr>
    </w:lvl>
    <w:lvl w:ilvl="4">
      <w:start w:val="1"/>
      <w:numFmt w:val="decimal"/>
      <w:lvlText w:val="%1.%2.%3.%4.%5."/>
      <w:lvlJc w:val="left"/>
      <w:pPr>
        <w:ind w:left="1008" w:hanging="1008"/>
      </w:pPr>
      <w:rPr>
        <w:b w:val="0"/>
        <w:i w:val="0"/>
        <w:caps w:val="0"/>
        <w:strike w:val="0"/>
        <w:color w:val="000000"/>
      </w:rPr>
    </w:lvl>
    <w:lvl w:ilvl="5">
      <w:start w:val="1"/>
      <w:numFmt w:val="upperLetter"/>
      <w:pStyle w:val="Heading6"/>
      <w:lvlText w:val="Phụ lục %6"/>
      <w:lvlJc w:val="left"/>
      <w:pPr>
        <w:ind w:left="4703" w:hanging="1152"/>
      </w:pPr>
      <w:rPr>
        <w:rFonts w:ascii="Arial" w:hAnsi="Arial" w:hint="default"/>
        <w:b/>
        <w:i w:val="0"/>
        <w:caps w:val="0"/>
        <w:strike w:val="0"/>
        <w:dstrike w:val="0"/>
        <w:vanish w:val="0"/>
        <w:color w:val="000000"/>
        <w:sz w:val="24"/>
        <w:szCs w:val="28"/>
        <w:vertAlign w:val="baseline"/>
      </w:rPr>
    </w:lvl>
    <w:lvl w:ilvl="6">
      <w:start w:val="1"/>
      <w:numFmt w:val="decimal"/>
      <w:pStyle w:val="Heading7"/>
      <w:lvlText w:val="%6.%7."/>
      <w:lvlJc w:val="left"/>
      <w:pPr>
        <w:ind w:left="1296" w:hanging="1296"/>
      </w:pPr>
      <w:rPr>
        <w:rFonts w:ascii="Arial" w:hAnsi="Arial" w:hint="default"/>
        <w:b/>
        <w:i w:val="0"/>
        <w:caps w:val="0"/>
        <w:strike w:val="0"/>
        <w:dstrike w:val="0"/>
        <w:vanish w:val="0"/>
        <w:color w:val="000000"/>
        <w:sz w:val="24"/>
        <w:szCs w:val="24"/>
        <w:vertAlign w:val="baseline"/>
      </w:rPr>
    </w:lvl>
    <w:lvl w:ilvl="7">
      <w:start w:val="1"/>
      <w:numFmt w:val="decimal"/>
      <w:pStyle w:val="Heading8"/>
      <w:lvlText w:val="%6.%7.%8."/>
      <w:lvlJc w:val="left"/>
      <w:pPr>
        <w:ind w:left="1440" w:hanging="1440"/>
      </w:pPr>
      <w:rPr>
        <w:rFonts w:hint="default"/>
        <w:b/>
        <w:i w:val="0"/>
        <w:caps w:val="0"/>
        <w:strike w:val="0"/>
        <w:dstrike w:val="0"/>
        <w:vanish w:val="0"/>
        <w:color w:val="000000"/>
        <w:sz w:val="24"/>
        <w:szCs w:val="28"/>
        <w:vertAlign w:val="baseline"/>
      </w:rPr>
    </w:lvl>
    <w:lvl w:ilvl="8">
      <w:start w:val="1"/>
      <w:numFmt w:val="decimal"/>
      <w:pStyle w:val="Heading9"/>
      <w:lvlText w:val="%6.%7.%8.%9"/>
      <w:lvlJc w:val="left"/>
      <w:pPr>
        <w:ind w:left="936" w:hanging="936"/>
      </w:pPr>
      <w:rPr>
        <w:rFonts w:ascii="Arial" w:hAnsi="Arial" w:hint="default"/>
        <w:b/>
        <w:i/>
        <w:sz w:val="22"/>
      </w:rPr>
    </w:lvl>
  </w:abstractNum>
  <w:abstractNum w:abstractNumId="59" w15:restartNumberingAfterBreak="0">
    <w:nsid w:val="3AAE6DFC"/>
    <w:multiLevelType w:val="hybridMultilevel"/>
    <w:tmpl w:val="A5983C14"/>
    <w:lvl w:ilvl="0" w:tplc="EE68BF18">
      <w:start w:val="1"/>
      <w:numFmt w:val="decimal"/>
      <w:lvlText w:val="G.5.4.4.%1"/>
      <w:lvlJc w:val="left"/>
      <w:pPr>
        <w:ind w:left="28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3882353C">
      <w:start w:val="1"/>
      <w:numFmt w:val="decimal"/>
      <w:lvlText w:val="D.5.4.4.%5"/>
      <w:lvlJc w:val="left"/>
      <w:pPr>
        <w:ind w:left="3600" w:hanging="360"/>
      </w:pPr>
      <w:rPr>
        <w:rFonts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3AFD3A01"/>
    <w:multiLevelType w:val="hybridMultilevel"/>
    <w:tmpl w:val="FDC04D00"/>
    <w:lvl w:ilvl="0" w:tplc="62A832D2">
      <w:start w:val="1"/>
      <w:numFmt w:val="decimal"/>
      <w:lvlText w:val="%1."/>
      <w:lvlJc w:val="left"/>
      <w:pPr>
        <w:ind w:left="500" w:hanging="360"/>
      </w:pPr>
      <w:rPr>
        <w:rFonts w:hint="default"/>
      </w:rPr>
    </w:lvl>
    <w:lvl w:ilvl="1" w:tplc="042A0019" w:tentative="1">
      <w:start w:val="1"/>
      <w:numFmt w:val="lowerLetter"/>
      <w:lvlText w:val="%2."/>
      <w:lvlJc w:val="left"/>
      <w:pPr>
        <w:ind w:left="1220" w:hanging="360"/>
      </w:pPr>
    </w:lvl>
    <w:lvl w:ilvl="2" w:tplc="042A001B" w:tentative="1">
      <w:start w:val="1"/>
      <w:numFmt w:val="lowerRoman"/>
      <w:lvlText w:val="%3."/>
      <w:lvlJc w:val="right"/>
      <w:pPr>
        <w:ind w:left="1940" w:hanging="180"/>
      </w:pPr>
    </w:lvl>
    <w:lvl w:ilvl="3" w:tplc="042A000F" w:tentative="1">
      <w:start w:val="1"/>
      <w:numFmt w:val="decimal"/>
      <w:lvlText w:val="%4."/>
      <w:lvlJc w:val="left"/>
      <w:pPr>
        <w:ind w:left="2660" w:hanging="360"/>
      </w:pPr>
    </w:lvl>
    <w:lvl w:ilvl="4" w:tplc="042A0019" w:tentative="1">
      <w:start w:val="1"/>
      <w:numFmt w:val="lowerLetter"/>
      <w:lvlText w:val="%5."/>
      <w:lvlJc w:val="left"/>
      <w:pPr>
        <w:ind w:left="3380" w:hanging="360"/>
      </w:pPr>
    </w:lvl>
    <w:lvl w:ilvl="5" w:tplc="042A001B" w:tentative="1">
      <w:start w:val="1"/>
      <w:numFmt w:val="lowerRoman"/>
      <w:lvlText w:val="%6."/>
      <w:lvlJc w:val="right"/>
      <w:pPr>
        <w:ind w:left="4100" w:hanging="180"/>
      </w:pPr>
    </w:lvl>
    <w:lvl w:ilvl="6" w:tplc="042A000F" w:tentative="1">
      <w:start w:val="1"/>
      <w:numFmt w:val="decimal"/>
      <w:lvlText w:val="%7."/>
      <w:lvlJc w:val="left"/>
      <w:pPr>
        <w:ind w:left="4820" w:hanging="360"/>
      </w:pPr>
    </w:lvl>
    <w:lvl w:ilvl="7" w:tplc="042A0019" w:tentative="1">
      <w:start w:val="1"/>
      <w:numFmt w:val="lowerLetter"/>
      <w:lvlText w:val="%8."/>
      <w:lvlJc w:val="left"/>
      <w:pPr>
        <w:ind w:left="5540" w:hanging="360"/>
      </w:pPr>
    </w:lvl>
    <w:lvl w:ilvl="8" w:tplc="042A001B" w:tentative="1">
      <w:start w:val="1"/>
      <w:numFmt w:val="lowerRoman"/>
      <w:lvlText w:val="%9."/>
      <w:lvlJc w:val="right"/>
      <w:pPr>
        <w:ind w:left="6260" w:hanging="180"/>
      </w:pPr>
    </w:lvl>
  </w:abstractNum>
  <w:abstractNum w:abstractNumId="61" w15:restartNumberingAfterBreak="0">
    <w:nsid w:val="3B8772B4"/>
    <w:multiLevelType w:val="hybridMultilevel"/>
    <w:tmpl w:val="877AF4B8"/>
    <w:lvl w:ilvl="0" w:tplc="C9C4EBA4">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3C320967"/>
    <w:multiLevelType w:val="hybridMultilevel"/>
    <w:tmpl w:val="DD220814"/>
    <w:lvl w:ilvl="0" w:tplc="50FEA47A">
      <w:start w:val="8"/>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3E730C82"/>
    <w:multiLevelType w:val="hybridMultilevel"/>
    <w:tmpl w:val="1368CFCA"/>
    <w:lvl w:ilvl="0" w:tplc="2932E2A6">
      <w:start w:val="1"/>
      <w:numFmt w:val="decimal"/>
      <w:lvlText w:val="G.7.6.2.%1"/>
      <w:lvlJc w:val="left"/>
      <w:pPr>
        <w:ind w:left="23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E19CDB48">
      <w:start w:val="1"/>
      <w:numFmt w:val="decimal"/>
      <w:lvlText w:val="D.7.6.2.%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408729F1"/>
    <w:multiLevelType w:val="hybridMultilevel"/>
    <w:tmpl w:val="984AB3E6"/>
    <w:lvl w:ilvl="0" w:tplc="50FEA47A">
      <w:start w:val="8"/>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429806D8"/>
    <w:multiLevelType w:val="hybridMultilevel"/>
    <w:tmpl w:val="D1901D3A"/>
    <w:lvl w:ilvl="0" w:tplc="EB70E954">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46533057"/>
    <w:multiLevelType w:val="hybridMultilevel"/>
    <w:tmpl w:val="89D89470"/>
    <w:lvl w:ilvl="0" w:tplc="50FEA47A">
      <w:start w:val="8"/>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4BB46C41"/>
    <w:multiLevelType w:val="hybridMultilevel"/>
    <w:tmpl w:val="8572E10A"/>
    <w:lvl w:ilvl="0" w:tplc="C9C4EBA4">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4CCC72BE"/>
    <w:multiLevelType w:val="hybridMultilevel"/>
    <w:tmpl w:val="7C6A8B34"/>
    <w:lvl w:ilvl="0" w:tplc="77849946">
      <w:start w:val="1"/>
      <w:numFmt w:val="decimal"/>
      <w:lvlText w:val="D.5.1.%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69" w15:restartNumberingAfterBreak="0">
    <w:nsid w:val="4CDF5EC4"/>
    <w:multiLevelType w:val="hybridMultilevel"/>
    <w:tmpl w:val="F2C0704C"/>
    <w:lvl w:ilvl="0" w:tplc="9982834C">
      <w:start w:val="1"/>
      <w:numFmt w:val="decimal"/>
      <w:lvlText w:val="G.5.3.2.%1"/>
      <w:lvlJc w:val="left"/>
      <w:pPr>
        <w:ind w:left="28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4EEC4882">
      <w:start w:val="1"/>
      <w:numFmt w:val="decimal"/>
      <w:lvlText w:val="D.5.3.2.%5"/>
      <w:lvlJc w:val="left"/>
      <w:pPr>
        <w:ind w:left="3600" w:hanging="360"/>
      </w:pPr>
      <w:rPr>
        <w:rFonts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50337269"/>
    <w:multiLevelType w:val="multilevel"/>
    <w:tmpl w:val="E350124A"/>
    <w:lvl w:ilvl="0">
      <w:start w:val="1"/>
      <w:numFmt w:val="bullet"/>
      <w:lvlText w:val="–"/>
      <w:lvlJc w:val="left"/>
      <w:pPr>
        <w:ind w:left="806" w:hanging="320"/>
      </w:pPr>
      <w:rPr>
        <w:strike/>
      </w:rPr>
    </w:lvl>
    <w:lvl w:ilvl="1">
      <w:start w:val="1"/>
      <w:numFmt w:val="bullet"/>
      <w:lvlText w:val="–"/>
      <w:lvlJc w:val="left"/>
      <w:pPr>
        <w:ind w:left="1086" w:hanging="320"/>
      </w:pPr>
      <w:rPr>
        <w:b w:val="0"/>
      </w:rPr>
    </w:lvl>
    <w:lvl w:ilvl="2">
      <w:start w:val="1"/>
      <w:numFmt w:val="bullet"/>
      <w:lvlText w:val="•"/>
      <w:lvlJc w:val="left"/>
      <w:pPr>
        <w:ind w:left="1405" w:hanging="320"/>
      </w:pPr>
      <w:rPr>
        <w:strike/>
      </w:rPr>
    </w:lvl>
    <w:lvl w:ilvl="3">
      <w:start w:val="1"/>
      <w:numFmt w:val="bullet"/>
      <w:lvlText w:val="•"/>
      <w:lvlJc w:val="left"/>
      <w:pPr>
        <w:ind w:left="1400" w:hanging="320"/>
      </w:pPr>
    </w:lvl>
    <w:lvl w:ilvl="4">
      <w:start w:val="1"/>
      <w:numFmt w:val="bullet"/>
      <w:lvlText w:val="•"/>
      <w:lvlJc w:val="left"/>
      <w:pPr>
        <w:ind w:left="2540" w:hanging="320"/>
      </w:pPr>
    </w:lvl>
    <w:lvl w:ilvl="5">
      <w:start w:val="1"/>
      <w:numFmt w:val="bullet"/>
      <w:lvlText w:val="•"/>
      <w:lvlJc w:val="left"/>
      <w:pPr>
        <w:ind w:left="3680" w:hanging="320"/>
      </w:pPr>
    </w:lvl>
    <w:lvl w:ilvl="6">
      <w:start w:val="1"/>
      <w:numFmt w:val="bullet"/>
      <w:lvlText w:val="•"/>
      <w:lvlJc w:val="left"/>
      <w:pPr>
        <w:ind w:left="4820" w:hanging="320"/>
      </w:pPr>
    </w:lvl>
    <w:lvl w:ilvl="7">
      <w:start w:val="1"/>
      <w:numFmt w:val="bullet"/>
      <w:lvlText w:val="•"/>
      <w:lvlJc w:val="left"/>
      <w:pPr>
        <w:ind w:left="5960" w:hanging="320"/>
      </w:pPr>
    </w:lvl>
    <w:lvl w:ilvl="8">
      <w:start w:val="1"/>
      <w:numFmt w:val="bullet"/>
      <w:lvlText w:val="•"/>
      <w:lvlJc w:val="left"/>
      <w:pPr>
        <w:ind w:left="7100" w:hanging="320"/>
      </w:pPr>
    </w:lvl>
  </w:abstractNum>
  <w:abstractNum w:abstractNumId="71" w15:restartNumberingAfterBreak="0">
    <w:nsid w:val="50B74670"/>
    <w:multiLevelType w:val="hybridMultilevel"/>
    <w:tmpl w:val="A40AA7F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2" w15:restartNumberingAfterBreak="0">
    <w:nsid w:val="510B6604"/>
    <w:multiLevelType w:val="hybridMultilevel"/>
    <w:tmpl w:val="52BC550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3" w15:restartNumberingAfterBreak="0">
    <w:nsid w:val="534A105C"/>
    <w:multiLevelType w:val="hybridMultilevel"/>
    <w:tmpl w:val="B5028746"/>
    <w:lvl w:ilvl="0" w:tplc="97E49410">
      <w:start w:val="1"/>
      <w:numFmt w:val="lowerLetter"/>
      <w:lvlText w:val="%1)"/>
      <w:lvlJc w:val="left"/>
      <w:pPr>
        <w:ind w:left="1083"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54C979A5"/>
    <w:multiLevelType w:val="multilevel"/>
    <w:tmpl w:val="1952E8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5528299B"/>
    <w:multiLevelType w:val="hybridMultilevel"/>
    <w:tmpl w:val="D30ADBC6"/>
    <w:lvl w:ilvl="0" w:tplc="5C5CAABE">
      <w:start w:val="5"/>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564F6C99"/>
    <w:multiLevelType w:val="hybridMultilevel"/>
    <w:tmpl w:val="E2128BA8"/>
    <w:lvl w:ilvl="0" w:tplc="50FEA47A">
      <w:start w:val="8"/>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15:restartNumberingAfterBreak="0">
    <w:nsid w:val="592F3750"/>
    <w:multiLevelType w:val="hybridMultilevel"/>
    <w:tmpl w:val="C9287F44"/>
    <w:lvl w:ilvl="0" w:tplc="2B78FA74">
      <w:start w:val="1"/>
      <w:numFmt w:val="lowerLetter"/>
      <w:lvlText w:val="%1."/>
      <w:lvlJc w:val="left"/>
      <w:pPr>
        <w:ind w:left="1080" w:hanging="360"/>
      </w:pPr>
      <w:rPr>
        <w:rFonts w:hint="default"/>
      </w:r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78" w15:restartNumberingAfterBreak="0">
    <w:nsid w:val="59FA1AA7"/>
    <w:multiLevelType w:val="hybridMultilevel"/>
    <w:tmpl w:val="D368C77A"/>
    <w:lvl w:ilvl="0" w:tplc="C032D61E">
      <w:start w:val="1"/>
      <w:numFmt w:val="decimal"/>
      <w:lvlText w:val="D.4.%1"/>
      <w:lvlJc w:val="left"/>
      <w:pPr>
        <w:ind w:left="3600" w:hanging="360"/>
      </w:pPr>
      <w:rPr>
        <w:rFonts w:hint="default"/>
      </w:r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79" w15:restartNumberingAfterBreak="0">
    <w:nsid w:val="5AAC4D95"/>
    <w:multiLevelType w:val="hybridMultilevel"/>
    <w:tmpl w:val="39607ADC"/>
    <w:lvl w:ilvl="0" w:tplc="50FEA47A">
      <w:start w:val="8"/>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15:restartNumberingAfterBreak="0">
    <w:nsid w:val="5BE0712C"/>
    <w:multiLevelType w:val="hybridMultilevel"/>
    <w:tmpl w:val="E88AA29E"/>
    <w:lvl w:ilvl="0" w:tplc="50FEA47A">
      <w:start w:val="8"/>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15:restartNumberingAfterBreak="0">
    <w:nsid w:val="5D5601B0"/>
    <w:multiLevelType w:val="multilevel"/>
    <w:tmpl w:val="F5C4EDAC"/>
    <w:lvl w:ilvl="0">
      <w:start w:val="5"/>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2" w15:restartNumberingAfterBreak="0">
    <w:nsid w:val="5E0F3CB4"/>
    <w:multiLevelType w:val="hybridMultilevel"/>
    <w:tmpl w:val="8AF20720"/>
    <w:lvl w:ilvl="0" w:tplc="B1E2A7D0">
      <w:start w:val="1"/>
      <w:numFmt w:val="decimal"/>
      <w:lvlText w:val="D.%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628012F0"/>
    <w:multiLevelType w:val="hybridMultilevel"/>
    <w:tmpl w:val="F0DEFAF6"/>
    <w:lvl w:ilvl="0" w:tplc="5A82A3AA">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62D84B52"/>
    <w:multiLevelType w:val="hybridMultilevel"/>
    <w:tmpl w:val="9FF87FC8"/>
    <w:lvl w:ilvl="0" w:tplc="2A6018EE">
      <w:start w:val="1"/>
      <w:numFmt w:val="decimal"/>
      <w:lvlText w:val="G.7.3.%1"/>
      <w:lvlJc w:val="left"/>
      <w:pPr>
        <w:ind w:left="1146" w:hanging="360"/>
      </w:pPr>
      <w:rPr>
        <w:rFonts w:hint="default"/>
      </w:rPr>
    </w:lvl>
    <w:lvl w:ilvl="1" w:tplc="04090019" w:tentative="1">
      <w:start w:val="1"/>
      <w:numFmt w:val="lowerLetter"/>
      <w:lvlText w:val="%2."/>
      <w:lvlJc w:val="left"/>
      <w:pPr>
        <w:ind w:left="1440" w:hanging="360"/>
      </w:pPr>
    </w:lvl>
    <w:lvl w:ilvl="2" w:tplc="934A068C">
      <w:start w:val="1"/>
      <w:numFmt w:val="decimal"/>
      <w:lvlText w:val="D.7.3.%3"/>
      <w:lvlJc w:val="left"/>
      <w:pPr>
        <w:ind w:left="2160" w:hanging="18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63A02D01"/>
    <w:multiLevelType w:val="hybridMultilevel"/>
    <w:tmpl w:val="BE9CDF50"/>
    <w:lvl w:ilvl="0" w:tplc="549C7C02">
      <w:start w:val="1"/>
      <w:numFmt w:val="decimal"/>
      <w:lvlText w:val="G.7.6.%1"/>
      <w:lvlJc w:val="left"/>
      <w:pPr>
        <w:ind w:left="1440" w:hanging="360"/>
      </w:pPr>
      <w:rPr>
        <w:rFonts w:hint="default"/>
      </w:rPr>
    </w:lvl>
    <w:lvl w:ilvl="1" w:tplc="04090019" w:tentative="1">
      <w:start w:val="1"/>
      <w:numFmt w:val="lowerLetter"/>
      <w:lvlText w:val="%2."/>
      <w:lvlJc w:val="left"/>
      <w:pPr>
        <w:ind w:left="1440" w:hanging="360"/>
      </w:pPr>
    </w:lvl>
    <w:lvl w:ilvl="2" w:tplc="CFC09B5C">
      <w:start w:val="1"/>
      <w:numFmt w:val="decimal"/>
      <w:lvlText w:val="D.7.6.%3"/>
      <w:lvlJc w:val="left"/>
      <w:pPr>
        <w:ind w:left="2160" w:hanging="18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64C11A2E"/>
    <w:multiLevelType w:val="hybridMultilevel"/>
    <w:tmpl w:val="8C2CE424"/>
    <w:lvl w:ilvl="0" w:tplc="AD76366A">
      <w:start w:val="1"/>
      <w:numFmt w:val="decimal"/>
      <w:lvlText w:val="G.2.%1"/>
      <w:lvlJc w:val="left"/>
      <w:pPr>
        <w:ind w:left="1080" w:hanging="360"/>
      </w:pPr>
      <w:rPr>
        <w:rFonts w:hint="default"/>
      </w:rPr>
    </w:lvl>
    <w:lvl w:ilvl="1" w:tplc="F40E6D0A">
      <w:start w:val="1"/>
      <w:numFmt w:val="decimal"/>
      <w:lvlText w:val="D.2.%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64EC7995"/>
    <w:multiLevelType w:val="hybridMultilevel"/>
    <w:tmpl w:val="2DE65C24"/>
    <w:lvl w:ilvl="0" w:tplc="C9C4EBA4">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8" w15:restartNumberingAfterBreak="0">
    <w:nsid w:val="67C119DB"/>
    <w:multiLevelType w:val="hybridMultilevel"/>
    <w:tmpl w:val="DE867AB8"/>
    <w:lvl w:ilvl="0" w:tplc="90BAC2E8">
      <w:start w:val="1"/>
      <w:numFmt w:val="decimal"/>
      <w:lvlText w:val="G.5.2.%1"/>
      <w:lvlJc w:val="left"/>
      <w:pPr>
        <w:ind w:left="28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8E724D02">
      <w:start w:val="1"/>
      <w:numFmt w:val="decimal"/>
      <w:lvlText w:val="D.5.2.%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696A611D"/>
    <w:multiLevelType w:val="hybridMultilevel"/>
    <w:tmpl w:val="B804299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0" w15:restartNumberingAfterBreak="0">
    <w:nsid w:val="6A6D1C88"/>
    <w:multiLevelType w:val="hybridMultilevel"/>
    <w:tmpl w:val="128A796E"/>
    <w:lvl w:ilvl="0" w:tplc="04090017">
      <w:start w:val="1"/>
      <w:numFmt w:val="lowerLetter"/>
      <w:lvlText w:val="%1)"/>
      <w:lvlJc w:val="left"/>
      <w:pPr>
        <w:ind w:left="1083" w:hanging="360"/>
      </w:pPr>
    </w:lvl>
    <w:lvl w:ilvl="1" w:tplc="04090019" w:tentative="1">
      <w:start w:val="1"/>
      <w:numFmt w:val="lowerLetter"/>
      <w:lvlText w:val="%2."/>
      <w:lvlJc w:val="left"/>
      <w:pPr>
        <w:ind w:left="1803" w:hanging="360"/>
      </w:pPr>
    </w:lvl>
    <w:lvl w:ilvl="2" w:tplc="0409001B" w:tentative="1">
      <w:start w:val="1"/>
      <w:numFmt w:val="lowerRoman"/>
      <w:lvlText w:val="%3."/>
      <w:lvlJc w:val="right"/>
      <w:pPr>
        <w:ind w:left="2523" w:hanging="180"/>
      </w:pPr>
    </w:lvl>
    <w:lvl w:ilvl="3" w:tplc="0409000F" w:tentative="1">
      <w:start w:val="1"/>
      <w:numFmt w:val="decimal"/>
      <w:lvlText w:val="%4."/>
      <w:lvlJc w:val="left"/>
      <w:pPr>
        <w:ind w:left="3243" w:hanging="360"/>
      </w:pPr>
    </w:lvl>
    <w:lvl w:ilvl="4" w:tplc="04090019" w:tentative="1">
      <w:start w:val="1"/>
      <w:numFmt w:val="lowerLetter"/>
      <w:lvlText w:val="%5."/>
      <w:lvlJc w:val="left"/>
      <w:pPr>
        <w:ind w:left="3963" w:hanging="360"/>
      </w:pPr>
    </w:lvl>
    <w:lvl w:ilvl="5" w:tplc="0409001B" w:tentative="1">
      <w:start w:val="1"/>
      <w:numFmt w:val="lowerRoman"/>
      <w:lvlText w:val="%6."/>
      <w:lvlJc w:val="right"/>
      <w:pPr>
        <w:ind w:left="4683" w:hanging="180"/>
      </w:pPr>
    </w:lvl>
    <w:lvl w:ilvl="6" w:tplc="0409000F" w:tentative="1">
      <w:start w:val="1"/>
      <w:numFmt w:val="decimal"/>
      <w:lvlText w:val="%7."/>
      <w:lvlJc w:val="left"/>
      <w:pPr>
        <w:ind w:left="5403" w:hanging="360"/>
      </w:pPr>
    </w:lvl>
    <w:lvl w:ilvl="7" w:tplc="04090019" w:tentative="1">
      <w:start w:val="1"/>
      <w:numFmt w:val="lowerLetter"/>
      <w:lvlText w:val="%8."/>
      <w:lvlJc w:val="left"/>
      <w:pPr>
        <w:ind w:left="6123" w:hanging="360"/>
      </w:pPr>
    </w:lvl>
    <w:lvl w:ilvl="8" w:tplc="0409001B" w:tentative="1">
      <w:start w:val="1"/>
      <w:numFmt w:val="lowerRoman"/>
      <w:lvlText w:val="%9."/>
      <w:lvlJc w:val="right"/>
      <w:pPr>
        <w:ind w:left="6843" w:hanging="180"/>
      </w:pPr>
    </w:lvl>
  </w:abstractNum>
  <w:abstractNum w:abstractNumId="91" w15:restartNumberingAfterBreak="0">
    <w:nsid w:val="6ADB2066"/>
    <w:multiLevelType w:val="hybridMultilevel"/>
    <w:tmpl w:val="6D7EED76"/>
    <w:lvl w:ilvl="0" w:tplc="99CEF2D0">
      <w:start w:val="1"/>
      <w:numFmt w:val="decimal"/>
      <w:lvlText w:val="G.5.4.%1"/>
      <w:lvlJc w:val="left"/>
      <w:pPr>
        <w:ind w:left="28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E796056C">
      <w:start w:val="1"/>
      <w:numFmt w:val="decimal"/>
      <w:lvlText w:val="D.5.4.%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6AF04185"/>
    <w:multiLevelType w:val="hybridMultilevel"/>
    <w:tmpl w:val="934C46C8"/>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3" w15:restartNumberingAfterBreak="0">
    <w:nsid w:val="6D657D4F"/>
    <w:multiLevelType w:val="hybridMultilevel"/>
    <w:tmpl w:val="BC06C8D6"/>
    <w:lvl w:ilvl="0" w:tplc="52A4DD0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4" w15:restartNumberingAfterBreak="0">
    <w:nsid w:val="6D9F3A35"/>
    <w:multiLevelType w:val="multilevel"/>
    <w:tmpl w:val="7CE29176"/>
    <w:lvl w:ilvl="0">
      <w:start w:val="1"/>
      <w:numFmt w:val="bullet"/>
      <w:lvlText w:val="•"/>
      <w:lvlJc w:val="left"/>
      <w:pPr>
        <w:ind w:left="1125" w:hanging="320"/>
      </w:pPr>
      <w:rPr>
        <w:rFonts w:ascii="Libre Baskerville" w:eastAsia="Libre Baskerville" w:hAnsi="Libre Baskerville" w:cs="Libre Baskerville"/>
        <w:b w:val="0"/>
        <w:sz w:val="18"/>
        <w:szCs w:val="18"/>
      </w:rPr>
    </w:lvl>
    <w:lvl w:ilvl="1">
      <w:start w:val="1"/>
      <w:numFmt w:val="bullet"/>
      <w:lvlText w:val="•"/>
      <w:lvlJc w:val="left"/>
      <w:pPr>
        <w:ind w:left="1986" w:hanging="320"/>
      </w:pPr>
    </w:lvl>
    <w:lvl w:ilvl="2">
      <w:start w:val="1"/>
      <w:numFmt w:val="bullet"/>
      <w:lvlText w:val="•"/>
      <w:lvlJc w:val="left"/>
      <w:pPr>
        <w:ind w:left="2852" w:hanging="320"/>
      </w:pPr>
    </w:lvl>
    <w:lvl w:ilvl="3">
      <w:start w:val="1"/>
      <w:numFmt w:val="bullet"/>
      <w:lvlText w:val="•"/>
      <w:lvlJc w:val="left"/>
      <w:pPr>
        <w:ind w:left="3718" w:hanging="320"/>
      </w:pPr>
    </w:lvl>
    <w:lvl w:ilvl="4">
      <w:start w:val="1"/>
      <w:numFmt w:val="bullet"/>
      <w:lvlText w:val="•"/>
      <w:lvlJc w:val="left"/>
      <w:pPr>
        <w:ind w:left="4584" w:hanging="320"/>
      </w:pPr>
    </w:lvl>
    <w:lvl w:ilvl="5">
      <w:start w:val="1"/>
      <w:numFmt w:val="bullet"/>
      <w:lvlText w:val="•"/>
      <w:lvlJc w:val="left"/>
      <w:pPr>
        <w:ind w:left="5450" w:hanging="320"/>
      </w:pPr>
    </w:lvl>
    <w:lvl w:ilvl="6">
      <w:start w:val="1"/>
      <w:numFmt w:val="bullet"/>
      <w:lvlText w:val="•"/>
      <w:lvlJc w:val="left"/>
      <w:pPr>
        <w:ind w:left="6316" w:hanging="320"/>
      </w:pPr>
    </w:lvl>
    <w:lvl w:ilvl="7">
      <w:start w:val="1"/>
      <w:numFmt w:val="bullet"/>
      <w:lvlText w:val="•"/>
      <w:lvlJc w:val="left"/>
      <w:pPr>
        <w:ind w:left="7182" w:hanging="320"/>
      </w:pPr>
    </w:lvl>
    <w:lvl w:ilvl="8">
      <w:start w:val="1"/>
      <w:numFmt w:val="bullet"/>
      <w:lvlText w:val="•"/>
      <w:lvlJc w:val="left"/>
      <w:pPr>
        <w:ind w:left="8048" w:hanging="320"/>
      </w:pPr>
    </w:lvl>
  </w:abstractNum>
  <w:abstractNum w:abstractNumId="95" w15:restartNumberingAfterBreak="0">
    <w:nsid w:val="6FA02BCF"/>
    <w:multiLevelType w:val="hybridMultilevel"/>
    <w:tmpl w:val="D282588C"/>
    <w:lvl w:ilvl="0" w:tplc="50FEA47A">
      <w:start w:val="8"/>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6" w15:restartNumberingAfterBreak="0">
    <w:nsid w:val="6FA6109D"/>
    <w:multiLevelType w:val="multilevel"/>
    <w:tmpl w:val="234EDF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6FE03582"/>
    <w:multiLevelType w:val="multilevel"/>
    <w:tmpl w:val="A0789A9E"/>
    <w:lvl w:ilvl="0">
      <w:start w:val="1"/>
      <w:numFmt w:val="decimal"/>
      <w:pStyle w:val="Hnh"/>
      <w:lvlText w:val="Hình %1"/>
      <w:lvlJc w:val="left"/>
      <w:pPr>
        <w:ind w:left="720"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8" w15:restartNumberingAfterBreak="0">
    <w:nsid w:val="71B50DAD"/>
    <w:multiLevelType w:val="hybridMultilevel"/>
    <w:tmpl w:val="8F66B58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15:restartNumberingAfterBreak="0">
    <w:nsid w:val="77E01701"/>
    <w:multiLevelType w:val="multilevel"/>
    <w:tmpl w:val="77823594"/>
    <w:lvl w:ilvl="0">
      <w:start w:val="1"/>
      <w:numFmt w:val="bullet"/>
      <w:lvlText w:val="–"/>
      <w:lvlJc w:val="left"/>
      <w:pPr>
        <w:ind w:left="1084" w:hanging="317"/>
      </w:pPr>
      <w:rPr>
        <w:rFonts w:ascii="Arial" w:eastAsia="Arial" w:hAnsi="Arial" w:cs="Arial"/>
        <w:b w:val="0"/>
        <w:sz w:val="18"/>
        <w:szCs w:val="18"/>
      </w:rPr>
    </w:lvl>
    <w:lvl w:ilvl="1">
      <w:start w:val="1"/>
      <w:numFmt w:val="bullet"/>
      <w:lvlText w:val="•"/>
      <w:lvlJc w:val="left"/>
      <w:pPr>
        <w:ind w:left="1938" w:hanging="316"/>
      </w:pPr>
    </w:lvl>
    <w:lvl w:ilvl="2">
      <w:start w:val="1"/>
      <w:numFmt w:val="bullet"/>
      <w:lvlText w:val="•"/>
      <w:lvlJc w:val="left"/>
      <w:pPr>
        <w:ind w:left="2796" w:hanging="316"/>
      </w:pPr>
    </w:lvl>
    <w:lvl w:ilvl="3">
      <w:start w:val="1"/>
      <w:numFmt w:val="bullet"/>
      <w:lvlText w:val="•"/>
      <w:lvlJc w:val="left"/>
      <w:pPr>
        <w:ind w:left="3654" w:hanging="317"/>
      </w:pPr>
    </w:lvl>
    <w:lvl w:ilvl="4">
      <w:start w:val="1"/>
      <w:numFmt w:val="bullet"/>
      <w:lvlText w:val="•"/>
      <w:lvlJc w:val="left"/>
      <w:pPr>
        <w:ind w:left="4512" w:hanging="317"/>
      </w:pPr>
    </w:lvl>
    <w:lvl w:ilvl="5">
      <w:start w:val="1"/>
      <w:numFmt w:val="bullet"/>
      <w:lvlText w:val="•"/>
      <w:lvlJc w:val="left"/>
      <w:pPr>
        <w:ind w:left="5370" w:hanging="317"/>
      </w:pPr>
    </w:lvl>
    <w:lvl w:ilvl="6">
      <w:start w:val="1"/>
      <w:numFmt w:val="bullet"/>
      <w:lvlText w:val="•"/>
      <w:lvlJc w:val="left"/>
      <w:pPr>
        <w:ind w:left="6228" w:hanging="317"/>
      </w:pPr>
    </w:lvl>
    <w:lvl w:ilvl="7">
      <w:start w:val="1"/>
      <w:numFmt w:val="bullet"/>
      <w:lvlText w:val="•"/>
      <w:lvlJc w:val="left"/>
      <w:pPr>
        <w:ind w:left="7086" w:hanging="317"/>
      </w:pPr>
    </w:lvl>
    <w:lvl w:ilvl="8">
      <w:start w:val="1"/>
      <w:numFmt w:val="bullet"/>
      <w:lvlText w:val="•"/>
      <w:lvlJc w:val="left"/>
      <w:pPr>
        <w:ind w:left="7944" w:hanging="317"/>
      </w:pPr>
    </w:lvl>
  </w:abstractNum>
  <w:abstractNum w:abstractNumId="100" w15:restartNumberingAfterBreak="0">
    <w:nsid w:val="78035773"/>
    <w:multiLevelType w:val="hybridMultilevel"/>
    <w:tmpl w:val="A680EEF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1" w15:restartNumberingAfterBreak="0">
    <w:nsid w:val="78E83332"/>
    <w:multiLevelType w:val="hybridMultilevel"/>
    <w:tmpl w:val="4BD82A06"/>
    <w:lvl w:ilvl="0" w:tplc="8FD421B2">
      <w:start w:val="1"/>
      <w:numFmt w:val="decimal"/>
      <w:lvlText w:val="G.5.3.%1"/>
      <w:lvlJc w:val="left"/>
      <w:pPr>
        <w:ind w:left="28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B3A0B64">
      <w:start w:val="1"/>
      <w:numFmt w:val="decimal"/>
      <w:lvlText w:val="D.5.3.%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15:restartNumberingAfterBreak="0">
    <w:nsid w:val="78F4064D"/>
    <w:multiLevelType w:val="hybridMultilevel"/>
    <w:tmpl w:val="08E6B546"/>
    <w:lvl w:ilvl="0" w:tplc="9F8A013E">
      <w:start w:val="1"/>
      <w:numFmt w:val="lowerLetter"/>
      <w:lvlText w:val="%1."/>
      <w:lvlJc w:val="left"/>
      <w:pPr>
        <w:ind w:left="1080" w:hanging="360"/>
      </w:pPr>
      <w:rPr>
        <w:rFonts w:hint="default"/>
      </w:r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103" w15:restartNumberingAfterBreak="0">
    <w:nsid w:val="79866580"/>
    <w:multiLevelType w:val="hybridMultilevel"/>
    <w:tmpl w:val="C0065F3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15:restartNumberingAfterBreak="0">
    <w:nsid w:val="7AA5656B"/>
    <w:multiLevelType w:val="hybridMultilevel"/>
    <w:tmpl w:val="01D486F8"/>
    <w:lvl w:ilvl="0" w:tplc="FF3C506E">
      <w:start w:val="1"/>
      <w:numFmt w:val="decimal"/>
      <w:lvlText w:val="G.8.2.%1"/>
      <w:lvlJc w:val="left"/>
      <w:pPr>
        <w:ind w:left="28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A4E8D774">
      <w:start w:val="1"/>
      <w:numFmt w:val="decimal"/>
      <w:lvlText w:val="D.8.2.%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15:restartNumberingAfterBreak="0">
    <w:nsid w:val="7ACF25E1"/>
    <w:multiLevelType w:val="hybridMultilevel"/>
    <w:tmpl w:val="9F8083E6"/>
    <w:lvl w:ilvl="0" w:tplc="B7ACD1CC">
      <w:start w:val="1"/>
      <w:numFmt w:val="decimal"/>
      <w:lvlText w:val="G.7.5.%1"/>
      <w:lvlJc w:val="left"/>
      <w:pPr>
        <w:ind w:left="2880" w:hanging="360"/>
      </w:pPr>
      <w:rPr>
        <w:rFonts w:hint="default"/>
      </w:rPr>
    </w:lvl>
    <w:lvl w:ilvl="1" w:tplc="CB6A3362">
      <w:start w:val="1"/>
      <w:numFmt w:val="decimal"/>
      <w:lvlText w:val="D.7.5.%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15:restartNumberingAfterBreak="0">
    <w:nsid w:val="7B1B1041"/>
    <w:multiLevelType w:val="hybridMultilevel"/>
    <w:tmpl w:val="9198F810"/>
    <w:lvl w:ilvl="0" w:tplc="04090001">
      <w:start w:val="1"/>
      <w:numFmt w:val="bullet"/>
      <w:lvlText w:val=""/>
      <w:lvlJc w:val="left"/>
      <w:pPr>
        <w:ind w:left="1872" w:hanging="360"/>
      </w:pPr>
      <w:rPr>
        <w:rFonts w:ascii="Symbol" w:hAnsi="Symbol" w:hint="default"/>
      </w:rPr>
    </w:lvl>
    <w:lvl w:ilvl="1" w:tplc="04090003" w:tentative="1">
      <w:start w:val="1"/>
      <w:numFmt w:val="bullet"/>
      <w:lvlText w:val="o"/>
      <w:lvlJc w:val="left"/>
      <w:pPr>
        <w:ind w:left="2592" w:hanging="360"/>
      </w:pPr>
      <w:rPr>
        <w:rFonts w:ascii="Courier New" w:hAnsi="Courier New" w:cs="Courier New" w:hint="default"/>
      </w:rPr>
    </w:lvl>
    <w:lvl w:ilvl="2" w:tplc="04090005" w:tentative="1">
      <w:start w:val="1"/>
      <w:numFmt w:val="bullet"/>
      <w:lvlText w:val=""/>
      <w:lvlJc w:val="left"/>
      <w:pPr>
        <w:ind w:left="3312" w:hanging="360"/>
      </w:pPr>
      <w:rPr>
        <w:rFonts w:ascii="Wingdings" w:hAnsi="Wingdings" w:hint="default"/>
      </w:rPr>
    </w:lvl>
    <w:lvl w:ilvl="3" w:tplc="04090001" w:tentative="1">
      <w:start w:val="1"/>
      <w:numFmt w:val="bullet"/>
      <w:lvlText w:val=""/>
      <w:lvlJc w:val="left"/>
      <w:pPr>
        <w:ind w:left="4032" w:hanging="360"/>
      </w:pPr>
      <w:rPr>
        <w:rFonts w:ascii="Symbol" w:hAnsi="Symbol" w:hint="default"/>
      </w:rPr>
    </w:lvl>
    <w:lvl w:ilvl="4" w:tplc="04090003" w:tentative="1">
      <w:start w:val="1"/>
      <w:numFmt w:val="bullet"/>
      <w:lvlText w:val="o"/>
      <w:lvlJc w:val="left"/>
      <w:pPr>
        <w:ind w:left="4752" w:hanging="360"/>
      </w:pPr>
      <w:rPr>
        <w:rFonts w:ascii="Courier New" w:hAnsi="Courier New" w:cs="Courier New" w:hint="default"/>
      </w:rPr>
    </w:lvl>
    <w:lvl w:ilvl="5" w:tplc="04090005" w:tentative="1">
      <w:start w:val="1"/>
      <w:numFmt w:val="bullet"/>
      <w:lvlText w:val=""/>
      <w:lvlJc w:val="left"/>
      <w:pPr>
        <w:ind w:left="5472" w:hanging="360"/>
      </w:pPr>
      <w:rPr>
        <w:rFonts w:ascii="Wingdings" w:hAnsi="Wingdings" w:hint="default"/>
      </w:rPr>
    </w:lvl>
    <w:lvl w:ilvl="6" w:tplc="04090001" w:tentative="1">
      <w:start w:val="1"/>
      <w:numFmt w:val="bullet"/>
      <w:lvlText w:val=""/>
      <w:lvlJc w:val="left"/>
      <w:pPr>
        <w:ind w:left="6192" w:hanging="360"/>
      </w:pPr>
      <w:rPr>
        <w:rFonts w:ascii="Symbol" w:hAnsi="Symbol" w:hint="default"/>
      </w:rPr>
    </w:lvl>
    <w:lvl w:ilvl="7" w:tplc="04090003" w:tentative="1">
      <w:start w:val="1"/>
      <w:numFmt w:val="bullet"/>
      <w:lvlText w:val="o"/>
      <w:lvlJc w:val="left"/>
      <w:pPr>
        <w:ind w:left="6912" w:hanging="360"/>
      </w:pPr>
      <w:rPr>
        <w:rFonts w:ascii="Courier New" w:hAnsi="Courier New" w:cs="Courier New" w:hint="default"/>
      </w:rPr>
    </w:lvl>
    <w:lvl w:ilvl="8" w:tplc="04090005" w:tentative="1">
      <w:start w:val="1"/>
      <w:numFmt w:val="bullet"/>
      <w:lvlText w:val=""/>
      <w:lvlJc w:val="left"/>
      <w:pPr>
        <w:ind w:left="7632" w:hanging="360"/>
      </w:pPr>
      <w:rPr>
        <w:rFonts w:ascii="Wingdings" w:hAnsi="Wingdings" w:hint="default"/>
      </w:rPr>
    </w:lvl>
  </w:abstractNum>
  <w:abstractNum w:abstractNumId="107" w15:restartNumberingAfterBreak="0">
    <w:nsid w:val="7EA42F75"/>
    <w:multiLevelType w:val="hybridMultilevel"/>
    <w:tmpl w:val="8EAAADD8"/>
    <w:lvl w:ilvl="0" w:tplc="5E821EF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8" w15:restartNumberingAfterBreak="0">
    <w:nsid w:val="7FC16A1B"/>
    <w:multiLevelType w:val="hybridMultilevel"/>
    <w:tmpl w:val="0492C8DA"/>
    <w:lvl w:ilvl="0" w:tplc="377ACA6E">
      <w:start w:val="5"/>
      <w:numFmt w:val="bullet"/>
      <w:lvlText w:val="-"/>
      <w:lvlJc w:val="left"/>
      <w:pPr>
        <w:ind w:left="1152" w:hanging="360"/>
      </w:pPr>
      <w:rPr>
        <w:rFonts w:ascii="Times New Roman" w:eastAsiaTheme="minorHAnsi" w:hAnsi="Times New Roman" w:cs="Times New Roman" w:hint="default"/>
      </w:rPr>
    </w:lvl>
    <w:lvl w:ilvl="1" w:tplc="042A0003" w:tentative="1">
      <w:start w:val="1"/>
      <w:numFmt w:val="bullet"/>
      <w:lvlText w:val="o"/>
      <w:lvlJc w:val="left"/>
      <w:pPr>
        <w:ind w:left="1872" w:hanging="360"/>
      </w:pPr>
      <w:rPr>
        <w:rFonts w:ascii="Courier New" w:hAnsi="Courier New" w:cs="Courier New" w:hint="default"/>
      </w:rPr>
    </w:lvl>
    <w:lvl w:ilvl="2" w:tplc="042A0005" w:tentative="1">
      <w:start w:val="1"/>
      <w:numFmt w:val="bullet"/>
      <w:lvlText w:val=""/>
      <w:lvlJc w:val="left"/>
      <w:pPr>
        <w:ind w:left="2592" w:hanging="360"/>
      </w:pPr>
      <w:rPr>
        <w:rFonts w:ascii="Wingdings" w:hAnsi="Wingdings" w:hint="default"/>
      </w:rPr>
    </w:lvl>
    <w:lvl w:ilvl="3" w:tplc="042A0001" w:tentative="1">
      <w:start w:val="1"/>
      <w:numFmt w:val="bullet"/>
      <w:lvlText w:val=""/>
      <w:lvlJc w:val="left"/>
      <w:pPr>
        <w:ind w:left="3312" w:hanging="360"/>
      </w:pPr>
      <w:rPr>
        <w:rFonts w:ascii="Symbol" w:hAnsi="Symbol" w:hint="default"/>
      </w:rPr>
    </w:lvl>
    <w:lvl w:ilvl="4" w:tplc="042A0003" w:tentative="1">
      <w:start w:val="1"/>
      <w:numFmt w:val="bullet"/>
      <w:lvlText w:val="o"/>
      <w:lvlJc w:val="left"/>
      <w:pPr>
        <w:ind w:left="4032" w:hanging="360"/>
      </w:pPr>
      <w:rPr>
        <w:rFonts w:ascii="Courier New" w:hAnsi="Courier New" w:cs="Courier New" w:hint="default"/>
      </w:rPr>
    </w:lvl>
    <w:lvl w:ilvl="5" w:tplc="042A0005" w:tentative="1">
      <w:start w:val="1"/>
      <w:numFmt w:val="bullet"/>
      <w:lvlText w:val=""/>
      <w:lvlJc w:val="left"/>
      <w:pPr>
        <w:ind w:left="4752" w:hanging="360"/>
      </w:pPr>
      <w:rPr>
        <w:rFonts w:ascii="Wingdings" w:hAnsi="Wingdings" w:hint="default"/>
      </w:rPr>
    </w:lvl>
    <w:lvl w:ilvl="6" w:tplc="042A0001" w:tentative="1">
      <w:start w:val="1"/>
      <w:numFmt w:val="bullet"/>
      <w:lvlText w:val=""/>
      <w:lvlJc w:val="left"/>
      <w:pPr>
        <w:ind w:left="5472" w:hanging="360"/>
      </w:pPr>
      <w:rPr>
        <w:rFonts w:ascii="Symbol" w:hAnsi="Symbol" w:hint="default"/>
      </w:rPr>
    </w:lvl>
    <w:lvl w:ilvl="7" w:tplc="042A0003" w:tentative="1">
      <w:start w:val="1"/>
      <w:numFmt w:val="bullet"/>
      <w:lvlText w:val="o"/>
      <w:lvlJc w:val="left"/>
      <w:pPr>
        <w:ind w:left="6192" w:hanging="360"/>
      </w:pPr>
      <w:rPr>
        <w:rFonts w:ascii="Courier New" w:hAnsi="Courier New" w:cs="Courier New" w:hint="default"/>
      </w:rPr>
    </w:lvl>
    <w:lvl w:ilvl="8" w:tplc="042A0005" w:tentative="1">
      <w:start w:val="1"/>
      <w:numFmt w:val="bullet"/>
      <w:lvlText w:val=""/>
      <w:lvlJc w:val="left"/>
      <w:pPr>
        <w:ind w:left="6912" w:hanging="360"/>
      </w:pPr>
      <w:rPr>
        <w:rFonts w:ascii="Wingdings" w:hAnsi="Wingdings" w:hint="default"/>
      </w:rPr>
    </w:lvl>
  </w:abstractNum>
  <w:abstractNum w:abstractNumId="109" w15:restartNumberingAfterBreak="0">
    <w:nsid w:val="7FE3717E"/>
    <w:multiLevelType w:val="hybridMultilevel"/>
    <w:tmpl w:val="A374208C"/>
    <w:lvl w:ilvl="0" w:tplc="9248540C">
      <w:start w:val="1"/>
      <w:numFmt w:val="decimal"/>
      <w:lvlText w:val="D.7.%1"/>
      <w:lvlJc w:val="left"/>
      <w:pPr>
        <w:ind w:left="114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8"/>
  </w:num>
  <w:num w:numId="2">
    <w:abstractNumId w:val="24"/>
  </w:num>
  <w:num w:numId="3">
    <w:abstractNumId w:val="97"/>
  </w:num>
  <w:num w:numId="4">
    <w:abstractNumId w:val="25"/>
  </w:num>
  <w:num w:numId="5">
    <w:abstractNumId w:val="75"/>
  </w:num>
  <w:num w:numId="6">
    <w:abstractNumId w:val="52"/>
  </w:num>
  <w:num w:numId="7">
    <w:abstractNumId w:val="108"/>
  </w:num>
  <w:num w:numId="8">
    <w:abstractNumId w:val="18"/>
  </w:num>
  <w:num w:numId="9">
    <w:abstractNumId w:val="27"/>
  </w:num>
  <w:num w:numId="10">
    <w:abstractNumId w:val="107"/>
  </w:num>
  <w:num w:numId="11">
    <w:abstractNumId w:val="30"/>
  </w:num>
  <w:num w:numId="12">
    <w:abstractNumId w:val="106"/>
  </w:num>
  <w:num w:numId="13">
    <w:abstractNumId w:val="46"/>
  </w:num>
  <w:num w:numId="14">
    <w:abstractNumId w:val="77"/>
  </w:num>
  <w:num w:numId="15">
    <w:abstractNumId w:val="60"/>
  </w:num>
  <w:num w:numId="16">
    <w:abstractNumId w:val="102"/>
  </w:num>
  <w:num w:numId="17">
    <w:abstractNumId w:val="98"/>
  </w:num>
  <w:num w:numId="18">
    <w:abstractNumId w:val="103"/>
  </w:num>
  <w:num w:numId="19">
    <w:abstractNumId w:val="93"/>
  </w:num>
  <w:num w:numId="20">
    <w:abstractNumId w:val="16"/>
  </w:num>
  <w:num w:numId="21">
    <w:abstractNumId w:val="42"/>
  </w:num>
  <w:num w:numId="22">
    <w:abstractNumId w:val="28"/>
  </w:num>
  <w:num w:numId="23">
    <w:abstractNumId w:val="95"/>
  </w:num>
  <w:num w:numId="24">
    <w:abstractNumId w:val="64"/>
  </w:num>
  <w:num w:numId="25">
    <w:abstractNumId w:val="37"/>
  </w:num>
  <w:num w:numId="26">
    <w:abstractNumId w:val="76"/>
  </w:num>
  <w:num w:numId="27">
    <w:abstractNumId w:val="79"/>
  </w:num>
  <w:num w:numId="28">
    <w:abstractNumId w:val="51"/>
  </w:num>
  <w:num w:numId="29">
    <w:abstractNumId w:val="56"/>
  </w:num>
  <w:num w:numId="30">
    <w:abstractNumId w:val="48"/>
  </w:num>
  <w:num w:numId="31">
    <w:abstractNumId w:val="38"/>
  </w:num>
  <w:num w:numId="32">
    <w:abstractNumId w:val="15"/>
  </w:num>
  <w:num w:numId="33">
    <w:abstractNumId w:val="80"/>
  </w:num>
  <w:num w:numId="34">
    <w:abstractNumId w:val="14"/>
  </w:num>
  <w:num w:numId="35">
    <w:abstractNumId w:val="70"/>
  </w:num>
  <w:num w:numId="36">
    <w:abstractNumId w:val="99"/>
  </w:num>
  <w:num w:numId="37">
    <w:abstractNumId w:val="34"/>
  </w:num>
  <w:num w:numId="38">
    <w:abstractNumId w:val="94"/>
  </w:num>
  <w:num w:numId="39">
    <w:abstractNumId w:val="66"/>
  </w:num>
  <w:num w:numId="40">
    <w:abstractNumId w:val="62"/>
  </w:num>
  <w:num w:numId="41">
    <w:abstractNumId w:val="6"/>
  </w:num>
  <w:num w:numId="42">
    <w:abstractNumId w:val="5"/>
  </w:num>
  <w:num w:numId="43">
    <w:abstractNumId w:val="4"/>
  </w:num>
  <w:num w:numId="44">
    <w:abstractNumId w:val="3"/>
  </w:num>
  <w:num w:numId="45">
    <w:abstractNumId w:val="2"/>
  </w:num>
  <w:num w:numId="46">
    <w:abstractNumId w:val="1"/>
  </w:num>
  <w:num w:numId="47">
    <w:abstractNumId w:val="0"/>
  </w:num>
  <w:num w:numId="48">
    <w:abstractNumId w:val="31"/>
  </w:num>
  <w:num w:numId="49">
    <w:abstractNumId w:val="65"/>
  </w:num>
  <w:num w:numId="50">
    <w:abstractNumId w:val="7"/>
  </w:num>
  <w:num w:numId="51">
    <w:abstractNumId w:val="8"/>
  </w:num>
  <w:num w:numId="52">
    <w:abstractNumId w:val="10"/>
  </w:num>
  <w:num w:numId="53">
    <w:abstractNumId w:val="11"/>
  </w:num>
  <w:num w:numId="54">
    <w:abstractNumId w:val="9"/>
    <w:lvlOverride w:ilvl="0">
      <w:startOverride w:val="7"/>
    </w:lvlOverride>
    <w:lvlOverride w:ilvl="1">
      <w:startOverride w:val="15"/>
    </w:lvlOverride>
    <w:lvlOverride w:ilvl="2">
      <w:startOverride w:val="2"/>
    </w:lvlOverride>
    <w:lvlOverride w:ilvl="3"/>
    <w:lvlOverride w:ilvl="4"/>
    <w:lvlOverride w:ilvl="5"/>
    <w:lvlOverride w:ilvl="6"/>
    <w:lvlOverride w:ilvl="7"/>
    <w:lvlOverride w:ilvl="8"/>
  </w:num>
  <w:num w:numId="55">
    <w:abstractNumId w:val="12"/>
  </w:num>
  <w:num w:numId="56">
    <w:abstractNumId w:val="13"/>
  </w:num>
  <w:num w:numId="57">
    <w:abstractNumId w:val="40"/>
  </w:num>
  <w:num w:numId="58">
    <w:abstractNumId w:val="92"/>
  </w:num>
  <w:num w:numId="59">
    <w:abstractNumId w:val="89"/>
  </w:num>
  <w:num w:numId="60">
    <w:abstractNumId w:val="61"/>
  </w:num>
  <w:num w:numId="61">
    <w:abstractNumId w:val="20"/>
  </w:num>
  <w:num w:numId="62">
    <w:abstractNumId w:val="87"/>
  </w:num>
  <w:num w:numId="63">
    <w:abstractNumId w:val="67"/>
  </w:num>
  <w:num w:numId="64">
    <w:abstractNumId w:val="96"/>
  </w:num>
  <w:num w:numId="65">
    <w:abstractNumId w:val="36"/>
  </w:num>
  <w:num w:numId="66">
    <w:abstractNumId w:val="74"/>
  </w:num>
  <w:num w:numId="67">
    <w:abstractNumId w:val="82"/>
  </w:num>
  <w:num w:numId="68">
    <w:abstractNumId w:val="43"/>
  </w:num>
  <w:num w:numId="69">
    <w:abstractNumId w:val="83"/>
  </w:num>
  <w:num w:numId="70">
    <w:abstractNumId w:val="71"/>
  </w:num>
  <w:num w:numId="71">
    <w:abstractNumId w:val="86"/>
  </w:num>
  <w:num w:numId="72">
    <w:abstractNumId w:val="33"/>
  </w:num>
  <w:num w:numId="73">
    <w:abstractNumId w:val="29"/>
  </w:num>
  <w:num w:numId="74">
    <w:abstractNumId w:val="90"/>
  </w:num>
  <w:num w:numId="75">
    <w:abstractNumId w:val="32"/>
  </w:num>
  <w:num w:numId="76">
    <w:abstractNumId w:val="73"/>
  </w:num>
  <w:num w:numId="77">
    <w:abstractNumId w:val="26"/>
  </w:num>
  <w:num w:numId="78">
    <w:abstractNumId w:val="78"/>
  </w:num>
  <w:num w:numId="79">
    <w:abstractNumId w:val="21"/>
  </w:num>
  <w:num w:numId="80">
    <w:abstractNumId w:val="68"/>
  </w:num>
  <w:num w:numId="81">
    <w:abstractNumId w:val="88"/>
  </w:num>
  <w:num w:numId="82">
    <w:abstractNumId w:val="101"/>
  </w:num>
  <w:num w:numId="83">
    <w:abstractNumId w:val="69"/>
  </w:num>
  <w:num w:numId="84">
    <w:abstractNumId w:val="47"/>
  </w:num>
  <w:num w:numId="85">
    <w:abstractNumId w:val="45"/>
  </w:num>
  <w:num w:numId="86">
    <w:abstractNumId w:val="22"/>
  </w:num>
  <w:num w:numId="87">
    <w:abstractNumId w:val="91"/>
  </w:num>
  <w:num w:numId="88">
    <w:abstractNumId w:val="59"/>
  </w:num>
  <w:num w:numId="89">
    <w:abstractNumId w:val="54"/>
  </w:num>
  <w:num w:numId="90">
    <w:abstractNumId w:val="44"/>
  </w:num>
  <w:num w:numId="91">
    <w:abstractNumId w:val="41"/>
  </w:num>
  <w:num w:numId="92">
    <w:abstractNumId w:val="53"/>
  </w:num>
  <w:num w:numId="93">
    <w:abstractNumId w:val="109"/>
  </w:num>
  <w:num w:numId="94">
    <w:abstractNumId w:val="100"/>
  </w:num>
  <w:num w:numId="95">
    <w:abstractNumId w:val="84"/>
  </w:num>
  <w:num w:numId="96">
    <w:abstractNumId w:val="35"/>
  </w:num>
  <w:num w:numId="97">
    <w:abstractNumId w:val="105"/>
  </w:num>
  <w:num w:numId="98">
    <w:abstractNumId w:val="85"/>
  </w:num>
  <w:num w:numId="99">
    <w:abstractNumId w:val="63"/>
  </w:num>
  <w:num w:numId="100">
    <w:abstractNumId w:val="57"/>
  </w:num>
  <w:num w:numId="101">
    <w:abstractNumId w:val="19"/>
  </w:num>
  <w:num w:numId="102">
    <w:abstractNumId w:val="104"/>
  </w:num>
  <w:num w:numId="103">
    <w:abstractNumId w:val="72"/>
  </w:num>
  <w:num w:numId="104">
    <w:abstractNumId w:val="23"/>
  </w:num>
  <w:num w:numId="105">
    <w:abstractNumId w:val="49"/>
  </w:num>
  <w:num w:numId="106">
    <w:abstractNumId w:val="55"/>
  </w:num>
  <w:num w:numId="107">
    <w:abstractNumId w:val="17"/>
  </w:num>
  <w:num w:numId="108">
    <w:abstractNumId w:val="50"/>
  </w:num>
  <w:num w:numId="109">
    <w:abstractNumId w:val="81"/>
  </w:num>
  <w:num w:numId="110">
    <w:abstractNumId w:val="39"/>
  </w:num>
  <w:numIdMacAtCleanup w:val="10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bordersDoNotSurroundHeader/>
  <w:bordersDoNotSurroundFooter/>
  <w:hideSpellingErrors/>
  <w:hideGrammaticalErrors/>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evenAndOddHeaders/>
  <w:drawingGridHorizontalSpacing w:val="67"/>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1F5C"/>
    <w:rsid w:val="0000002D"/>
    <w:rsid w:val="0000059F"/>
    <w:rsid w:val="00000E1E"/>
    <w:rsid w:val="00000EBD"/>
    <w:rsid w:val="00000EC0"/>
    <w:rsid w:val="00001B54"/>
    <w:rsid w:val="0000226D"/>
    <w:rsid w:val="0000289E"/>
    <w:rsid w:val="00003748"/>
    <w:rsid w:val="000038C3"/>
    <w:rsid w:val="0000393F"/>
    <w:rsid w:val="00003C78"/>
    <w:rsid w:val="000048D1"/>
    <w:rsid w:val="00004CCB"/>
    <w:rsid w:val="00004FA2"/>
    <w:rsid w:val="00005439"/>
    <w:rsid w:val="00005D1C"/>
    <w:rsid w:val="00005D60"/>
    <w:rsid w:val="00006448"/>
    <w:rsid w:val="00006476"/>
    <w:rsid w:val="00006490"/>
    <w:rsid w:val="00006EF1"/>
    <w:rsid w:val="00007391"/>
    <w:rsid w:val="000079B5"/>
    <w:rsid w:val="0001019A"/>
    <w:rsid w:val="00010CD5"/>
    <w:rsid w:val="00010FE9"/>
    <w:rsid w:val="00011F8D"/>
    <w:rsid w:val="00012036"/>
    <w:rsid w:val="0001235C"/>
    <w:rsid w:val="0001238E"/>
    <w:rsid w:val="00012A2D"/>
    <w:rsid w:val="00012D72"/>
    <w:rsid w:val="00012F89"/>
    <w:rsid w:val="000132AA"/>
    <w:rsid w:val="00014241"/>
    <w:rsid w:val="00014360"/>
    <w:rsid w:val="00014443"/>
    <w:rsid w:val="00014838"/>
    <w:rsid w:val="0001492C"/>
    <w:rsid w:val="000149BF"/>
    <w:rsid w:val="00014EA2"/>
    <w:rsid w:val="00015C92"/>
    <w:rsid w:val="000168B4"/>
    <w:rsid w:val="00017981"/>
    <w:rsid w:val="0002040C"/>
    <w:rsid w:val="00021A5D"/>
    <w:rsid w:val="00022B23"/>
    <w:rsid w:val="00022F12"/>
    <w:rsid w:val="0002365B"/>
    <w:rsid w:val="00023664"/>
    <w:rsid w:val="0002410A"/>
    <w:rsid w:val="000241E7"/>
    <w:rsid w:val="00024418"/>
    <w:rsid w:val="00024946"/>
    <w:rsid w:val="00024F36"/>
    <w:rsid w:val="00025BA5"/>
    <w:rsid w:val="00026512"/>
    <w:rsid w:val="00026841"/>
    <w:rsid w:val="000268EF"/>
    <w:rsid w:val="000268F6"/>
    <w:rsid w:val="00026B8A"/>
    <w:rsid w:val="00026CD2"/>
    <w:rsid w:val="000271FD"/>
    <w:rsid w:val="0002749D"/>
    <w:rsid w:val="00027D58"/>
    <w:rsid w:val="00027E6C"/>
    <w:rsid w:val="00030196"/>
    <w:rsid w:val="0003122A"/>
    <w:rsid w:val="00031324"/>
    <w:rsid w:val="000313E7"/>
    <w:rsid w:val="000318B1"/>
    <w:rsid w:val="00031CD0"/>
    <w:rsid w:val="00031D98"/>
    <w:rsid w:val="00032751"/>
    <w:rsid w:val="00032762"/>
    <w:rsid w:val="0003284B"/>
    <w:rsid w:val="00032D18"/>
    <w:rsid w:val="00032EDB"/>
    <w:rsid w:val="00033E19"/>
    <w:rsid w:val="000340B4"/>
    <w:rsid w:val="000342EE"/>
    <w:rsid w:val="00034514"/>
    <w:rsid w:val="00034AEB"/>
    <w:rsid w:val="00034CB5"/>
    <w:rsid w:val="0003511D"/>
    <w:rsid w:val="0003577F"/>
    <w:rsid w:val="00035959"/>
    <w:rsid w:val="0003637E"/>
    <w:rsid w:val="00036A6C"/>
    <w:rsid w:val="00037113"/>
    <w:rsid w:val="00037A30"/>
    <w:rsid w:val="00037CFE"/>
    <w:rsid w:val="00037FC6"/>
    <w:rsid w:val="000404F7"/>
    <w:rsid w:val="000405B5"/>
    <w:rsid w:val="000409D2"/>
    <w:rsid w:val="0004131E"/>
    <w:rsid w:val="00041888"/>
    <w:rsid w:val="000422CB"/>
    <w:rsid w:val="00042675"/>
    <w:rsid w:val="00042FC9"/>
    <w:rsid w:val="000434A6"/>
    <w:rsid w:val="00043736"/>
    <w:rsid w:val="000441E4"/>
    <w:rsid w:val="000442C1"/>
    <w:rsid w:val="0004447F"/>
    <w:rsid w:val="0004533A"/>
    <w:rsid w:val="00045DBC"/>
    <w:rsid w:val="00050EA4"/>
    <w:rsid w:val="000519EE"/>
    <w:rsid w:val="0005232A"/>
    <w:rsid w:val="00052430"/>
    <w:rsid w:val="00052B50"/>
    <w:rsid w:val="00052EE5"/>
    <w:rsid w:val="000533C5"/>
    <w:rsid w:val="00053D62"/>
    <w:rsid w:val="00053F35"/>
    <w:rsid w:val="0005491B"/>
    <w:rsid w:val="00054943"/>
    <w:rsid w:val="000549D6"/>
    <w:rsid w:val="00054B8C"/>
    <w:rsid w:val="00054F3E"/>
    <w:rsid w:val="000550B3"/>
    <w:rsid w:val="0005559B"/>
    <w:rsid w:val="00055770"/>
    <w:rsid w:val="00055886"/>
    <w:rsid w:val="00055958"/>
    <w:rsid w:val="00055C6C"/>
    <w:rsid w:val="00055DF5"/>
    <w:rsid w:val="000565DF"/>
    <w:rsid w:val="00056984"/>
    <w:rsid w:val="0005787B"/>
    <w:rsid w:val="000602DB"/>
    <w:rsid w:val="000607C9"/>
    <w:rsid w:val="00060CBE"/>
    <w:rsid w:val="00060D5E"/>
    <w:rsid w:val="000610D4"/>
    <w:rsid w:val="00061A46"/>
    <w:rsid w:val="00061C03"/>
    <w:rsid w:val="00061EB8"/>
    <w:rsid w:val="00062045"/>
    <w:rsid w:val="00062267"/>
    <w:rsid w:val="00062535"/>
    <w:rsid w:val="00062B82"/>
    <w:rsid w:val="00063034"/>
    <w:rsid w:val="00063278"/>
    <w:rsid w:val="0006458C"/>
    <w:rsid w:val="000645C1"/>
    <w:rsid w:val="00064E98"/>
    <w:rsid w:val="000653D7"/>
    <w:rsid w:val="00065588"/>
    <w:rsid w:val="00065620"/>
    <w:rsid w:val="000664DD"/>
    <w:rsid w:val="00066550"/>
    <w:rsid w:val="00066D95"/>
    <w:rsid w:val="00066DAB"/>
    <w:rsid w:val="00066F2E"/>
    <w:rsid w:val="0006721B"/>
    <w:rsid w:val="00067ED2"/>
    <w:rsid w:val="000708A3"/>
    <w:rsid w:val="00070B9F"/>
    <w:rsid w:val="00070D5B"/>
    <w:rsid w:val="0007132A"/>
    <w:rsid w:val="00071490"/>
    <w:rsid w:val="00071AA9"/>
    <w:rsid w:val="000723EA"/>
    <w:rsid w:val="00072673"/>
    <w:rsid w:val="00072AEE"/>
    <w:rsid w:val="00072B06"/>
    <w:rsid w:val="00072BA1"/>
    <w:rsid w:val="00073447"/>
    <w:rsid w:val="0007361E"/>
    <w:rsid w:val="000738E9"/>
    <w:rsid w:val="00074080"/>
    <w:rsid w:val="000742DD"/>
    <w:rsid w:val="000747A5"/>
    <w:rsid w:val="0007493D"/>
    <w:rsid w:val="0007499F"/>
    <w:rsid w:val="00074BB3"/>
    <w:rsid w:val="00075553"/>
    <w:rsid w:val="00075757"/>
    <w:rsid w:val="00076637"/>
    <w:rsid w:val="000767EA"/>
    <w:rsid w:val="000768C4"/>
    <w:rsid w:val="00076953"/>
    <w:rsid w:val="00077318"/>
    <w:rsid w:val="0007793E"/>
    <w:rsid w:val="00077BD8"/>
    <w:rsid w:val="00077C3C"/>
    <w:rsid w:val="0008040C"/>
    <w:rsid w:val="00080954"/>
    <w:rsid w:val="00080CDA"/>
    <w:rsid w:val="00080F1A"/>
    <w:rsid w:val="0008130C"/>
    <w:rsid w:val="0008138C"/>
    <w:rsid w:val="000815D3"/>
    <w:rsid w:val="00081A19"/>
    <w:rsid w:val="000820B4"/>
    <w:rsid w:val="000825BE"/>
    <w:rsid w:val="000827B6"/>
    <w:rsid w:val="000829A1"/>
    <w:rsid w:val="000829DB"/>
    <w:rsid w:val="0008360C"/>
    <w:rsid w:val="00083986"/>
    <w:rsid w:val="0008439B"/>
    <w:rsid w:val="00084527"/>
    <w:rsid w:val="000848DC"/>
    <w:rsid w:val="00084F57"/>
    <w:rsid w:val="00084FC9"/>
    <w:rsid w:val="0008561C"/>
    <w:rsid w:val="00085B6E"/>
    <w:rsid w:val="00086300"/>
    <w:rsid w:val="00086418"/>
    <w:rsid w:val="0008682A"/>
    <w:rsid w:val="000869D7"/>
    <w:rsid w:val="00086D01"/>
    <w:rsid w:val="000870F2"/>
    <w:rsid w:val="00087122"/>
    <w:rsid w:val="00090049"/>
    <w:rsid w:val="00090249"/>
    <w:rsid w:val="00090CB2"/>
    <w:rsid w:val="00090EB1"/>
    <w:rsid w:val="00090FBA"/>
    <w:rsid w:val="000910F2"/>
    <w:rsid w:val="00091CA2"/>
    <w:rsid w:val="0009218B"/>
    <w:rsid w:val="000927E3"/>
    <w:rsid w:val="00092B9D"/>
    <w:rsid w:val="000936CD"/>
    <w:rsid w:val="000938E1"/>
    <w:rsid w:val="000938F2"/>
    <w:rsid w:val="00093D02"/>
    <w:rsid w:val="0009493E"/>
    <w:rsid w:val="000951D7"/>
    <w:rsid w:val="0009595F"/>
    <w:rsid w:val="0009606A"/>
    <w:rsid w:val="000964C2"/>
    <w:rsid w:val="0009686C"/>
    <w:rsid w:val="00096B85"/>
    <w:rsid w:val="00096C50"/>
    <w:rsid w:val="00097139"/>
    <w:rsid w:val="000A0EF3"/>
    <w:rsid w:val="000A1273"/>
    <w:rsid w:val="000A1B6E"/>
    <w:rsid w:val="000A26D5"/>
    <w:rsid w:val="000A292C"/>
    <w:rsid w:val="000A2D35"/>
    <w:rsid w:val="000A3127"/>
    <w:rsid w:val="000A3197"/>
    <w:rsid w:val="000A37F4"/>
    <w:rsid w:val="000A3967"/>
    <w:rsid w:val="000A4916"/>
    <w:rsid w:val="000A4E65"/>
    <w:rsid w:val="000A4EB0"/>
    <w:rsid w:val="000A514A"/>
    <w:rsid w:val="000A5A36"/>
    <w:rsid w:val="000A5AD9"/>
    <w:rsid w:val="000A6DDB"/>
    <w:rsid w:val="000A79D6"/>
    <w:rsid w:val="000B0363"/>
    <w:rsid w:val="000B0815"/>
    <w:rsid w:val="000B0E90"/>
    <w:rsid w:val="000B0F7B"/>
    <w:rsid w:val="000B0FC7"/>
    <w:rsid w:val="000B1248"/>
    <w:rsid w:val="000B1581"/>
    <w:rsid w:val="000B1A66"/>
    <w:rsid w:val="000B20FF"/>
    <w:rsid w:val="000B252C"/>
    <w:rsid w:val="000B26AA"/>
    <w:rsid w:val="000B2900"/>
    <w:rsid w:val="000B2D89"/>
    <w:rsid w:val="000B3452"/>
    <w:rsid w:val="000B4468"/>
    <w:rsid w:val="000B45B1"/>
    <w:rsid w:val="000B4B01"/>
    <w:rsid w:val="000B50E9"/>
    <w:rsid w:val="000B53E8"/>
    <w:rsid w:val="000B5B4C"/>
    <w:rsid w:val="000B5D98"/>
    <w:rsid w:val="000B6089"/>
    <w:rsid w:val="000B6284"/>
    <w:rsid w:val="000B644A"/>
    <w:rsid w:val="000B734E"/>
    <w:rsid w:val="000B7531"/>
    <w:rsid w:val="000B78D1"/>
    <w:rsid w:val="000B7CB5"/>
    <w:rsid w:val="000B7D65"/>
    <w:rsid w:val="000C0365"/>
    <w:rsid w:val="000C0425"/>
    <w:rsid w:val="000C06BB"/>
    <w:rsid w:val="000C0837"/>
    <w:rsid w:val="000C0FCF"/>
    <w:rsid w:val="000C102D"/>
    <w:rsid w:val="000C1AE2"/>
    <w:rsid w:val="000C1D02"/>
    <w:rsid w:val="000C1E0F"/>
    <w:rsid w:val="000C208D"/>
    <w:rsid w:val="000C288E"/>
    <w:rsid w:val="000C2A48"/>
    <w:rsid w:val="000C2B1F"/>
    <w:rsid w:val="000C3101"/>
    <w:rsid w:val="000C36A4"/>
    <w:rsid w:val="000C37E1"/>
    <w:rsid w:val="000C3DD0"/>
    <w:rsid w:val="000C4D64"/>
    <w:rsid w:val="000C513F"/>
    <w:rsid w:val="000C575C"/>
    <w:rsid w:val="000C5E61"/>
    <w:rsid w:val="000C675D"/>
    <w:rsid w:val="000C763B"/>
    <w:rsid w:val="000D0F38"/>
    <w:rsid w:val="000D1339"/>
    <w:rsid w:val="000D183C"/>
    <w:rsid w:val="000D21B0"/>
    <w:rsid w:val="000D2281"/>
    <w:rsid w:val="000D22F6"/>
    <w:rsid w:val="000D236C"/>
    <w:rsid w:val="000D239D"/>
    <w:rsid w:val="000D248D"/>
    <w:rsid w:val="000D2495"/>
    <w:rsid w:val="000D2ED5"/>
    <w:rsid w:val="000D2F35"/>
    <w:rsid w:val="000D416A"/>
    <w:rsid w:val="000D4D6A"/>
    <w:rsid w:val="000D518D"/>
    <w:rsid w:val="000D64B4"/>
    <w:rsid w:val="000D64FB"/>
    <w:rsid w:val="000D6BED"/>
    <w:rsid w:val="000D6C48"/>
    <w:rsid w:val="000D6F34"/>
    <w:rsid w:val="000D716B"/>
    <w:rsid w:val="000D7260"/>
    <w:rsid w:val="000D778B"/>
    <w:rsid w:val="000D7F24"/>
    <w:rsid w:val="000E0059"/>
    <w:rsid w:val="000E046E"/>
    <w:rsid w:val="000E0EED"/>
    <w:rsid w:val="000E10FF"/>
    <w:rsid w:val="000E117A"/>
    <w:rsid w:val="000E173B"/>
    <w:rsid w:val="000E17F5"/>
    <w:rsid w:val="000E1D3F"/>
    <w:rsid w:val="000E2598"/>
    <w:rsid w:val="000E2803"/>
    <w:rsid w:val="000E2A5F"/>
    <w:rsid w:val="000E3754"/>
    <w:rsid w:val="000E37B6"/>
    <w:rsid w:val="000E3C3B"/>
    <w:rsid w:val="000E3E3B"/>
    <w:rsid w:val="000E433D"/>
    <w:rsid w:val="000E43D4"/>
    <w:rsid w:val="000E4E1B"/>
    <w:rsid w:val="000E4E26"/>
    <w:rsid w:val="000E52D9"/>
    <w:rsid w:val="000E52DE"/>
    <w:rsid w:val="000E5AB3"/>
    <w:rsid w:val="000E6072"/>
    <w:rsid w:val="000E71D5"/>
    <w:rsid w:val="000E730C"/>
    <w:rsid w:val="000E7739"/>
    <w:rsid w:val="000E799E"/>
    <w:rsid w:val="000E7D06"/>
    <w:rsid w:val="000F00AC"/>
    <w:rsid w:val="000F0138"/>
    <w:rsid w:val="000F039A"/>
    <w:rsid w:val="000F0720"/>
    <w:rsid w:val="000F0B99"/>
    <w:rsid w:val="000F118D"/>
    <w:rsid w:val="000F14BB"/>
    <w:rsid w:val="000F16D5"/>
    <w:rsid w:val="000F1A88"/>
    <w:rsid w:val="000F1B40"/>
    <w:rsid w:val="000F1EFF"/>
    <w:rsid w:val="000F212B"/>
    <w:rsid w:val="000F2A54"/>
    <w:rsid w:val="000F2DD0"/>
    <w:rsid w:val="000F2EF8"/>
    <w:rsid w:val="000F31FA"/>
    <w:rsid w:val="000F340C"/>
    <w:rsid w:val="000F3589"/>
    <w:rsid w:val="000F36A6"/>
    <w:rsid w:val="000F3EB0"/>
    <w:rsid w:val="000F4C5E"/>
    <w:rsid w:val="000F4D60"/>
    <w:rsid w:val="000F4FB9"/>
    <w:rsid w:val="000F4FDB"/>
    <w:rsid w:val="000F507E"/>
    <w:rsid w:val="000F55BF"/>
    <w:rsid w:val="000F5752"/>
    <w:rsid w:val="000F5765"/>
    <w:rsid w:val="000F5A77"/>
    <w:rsid w:val="000F5FEC"/>
    <w:rsid w:val="000F60E9"/>
    <w:rsid w:val="000F6FD0"/>
    <w:rsid w:val="000F745E"/>
    <w:rsid w:val="000F7A6F"/>
    <w:rsid w:val="000F7FA8"/>
    <w:rsid w:val="000F7FCB"/>
    <w:rsid w:val="001002AA"/>
    <w:rsid w:val="00100DA2"/>
    <w:rsid w:val="00101904"/>
    <w:rsid w:val="001024CA"/>
    <w:rsid w:val="00102DFC"/>
    <w:rsid w:val="00103185"/>
    <w:rsid w:val="001031C1"/>
    <w:rsid w:val="00103454"/>
    <w:rsid w:val="001036B5"/>
    <w:rsid w:val="001036C1"/>
    <w:rsid w:val="00105416"/>
    <w:rsid w:val="00105705"/>
    <w:rsid w:val="00107122"/>
    <w:rsid w:val="00107485"/>
    <w:rsid w:val="0011070A"/>
    <w:rsid w:val="00110795"/>
    <w:rsid w:val="001109B1"/>
    <w:rsid w:val="00110DA6"/>
    <w:rsid w:val="0011103D"/>
    <w:rsid w:val="0011140A"/>
    <w:rsid w:val="00111B04"/>
    <w:rsid w:val="00112056"/>
    <w:rsid w:val="0011227E"/>
    <w:rsid w:val="0011270B"/>
    <w:rsid w:val="001133A3"/>
    <w:rsid w:val="001136A1"/>
    <w:rsid w:val="00113B47"/>
    <w:rsid w:val="00113D55"/>
    <w:rsid w:val="00113FCE"/>
    <w:rsid w:val="00114449"/>
    <w:rsid w:val="00115120"/>
    <w:rsid w:val="00115B0A"/>
    <w:rsid w:val="00115C78"/>
    <w:rsid w:val="001162EC"/>
    <w:rsid w:val="001163E6"/>
    <w:rsid w:val="00116502"/>
    <w:rsid w:val="00116AE4"/>
    <w:rsid w:val="00116B9C"/>
    <w:rsid w:val="001173FD"/>
    <w:rsid w:val="001179C5"/>
    <w:rsid w:val="001202DB"/>
    <w:rsid w:val="001203ED"/>
    <w:rsid w:val="0012159F"/>
    <w:rsid w:val="00121A7E"/>
    <w:rsid w:val="00121D40"/>
    <w:rsid w:val="00121E94"/>
    <w:rsid w:val="00122063"/>
    <w:rsid w:val="00122A67"/>
    <w:rsid w:val="00122B81"/>
    <w:rsid w:val="00123397"/>
    <w:rsid w:val="001235C9"/>
    <w:rsid w:val="00123743"/>
    <w:rsid w:val="00123A8F"/>
    <w:rsid w:val="001243C0"/>
    <w:rsid w:val="00124BB9"/>
    <w:rsid w:val="00124DFD"/>
    <w:rsid w:val="00124ED9"/>
    <w:rsid w:val="0012549E"/>
    <w:rsid w:val="00125912"/>
    <w:rsid w:val="00125C44"/>
    <w:rsid w:val="00126155"/>
    <w:rsid w:val="0012663B"/>
    <w:rsid w:val="001267B0"/>
    <w:rsid w:val="0012683A"/>
    <w:rsid w:val="00126976"/>
    <w:rsid w:val="00126B38"/>
    <w:rsid w:val="0012703A"/>
    <w:rsid w:val="001273F0"/>
    <w:rsid w:val="001275BD"/>
    <w:rsid w:val="00127C2C"/>
    <w:rsid w:val="00127D43"/>
    <w:rsid w:val="00127E28"/>
    <w:rsid w:val="00130380"/>
    <w:rsid w:val="00130A46"/>
    <w:rsid w:val="0013133B"/>
    <w:rsid w:val="001323D1"/>
    <w:rsid w:val="00132433"/>
    <w:rsid w:val="00132487"/>
    <w:rsid w:val="0013290F"/>
    <w:rsid w:val="00132BEA"/>
    <w:rsid w:val="00132ECB"/>
    <w:rsid w:val="0013351C"/>
    <w:rsid w:val="001335AD"/>
    <w:rsid w:val="00133C84"/>
    <w:rsid w:val="00133E7C"/>
    <w:rsid w:val="001347B5"/>
    <w:rsid w:val="00134EDC"/>
    <w:rsid w:val="00136239"/>
    <w:rsid w:val="001368A0"/>
    <w:rsid w:val="00136FE3"/>
    <w:rsid w:val="001376CA"/>
    <w:rsid w:val="00137701"/>
    <w:rsid w:val="00137994"/>
    <w:rsid w:val="00137A03"/>
    <w:rsid w:val="00137B8F"/>
    <w:rsid w:val="00140A94"/>
    <w:rsid w:val="00140AE7"/>
    <w:rsid w:val="00140E05"/>
    <w:rsid w:val="0014119D"/>
    <w:rsid w:val="00141C60"/>
    <w:rsid w:val="00141F05"/>
    <w:rsid w:val="001420C3"/>
    <w:rsid w:val="00142787"/>
    <w:rsid w:val="001427EF"/>
    <w:rsid w:val="00142D03"/>
    <w:rsid w:val="00142DFC"/>
    <w:rsid w:val="0014328D"/>
    <w:rsid w:val="001435BE"/>
    <w:rsid w:val="00143766"/>
    <w:rsid w:val="00143A48"/>
    <w:rsid w:val="00143C79"/>
    <w:rsid w:val="001442FD"/>
    <w:rsid w:val="0014492A"/>
    <w:rsid w:val="00144EFF"/>
    <w:rsid w:val="001453A0"/>
    <w:rsid w:val="00145B5C"/>
    <w:rsid w:val="00145CD6"/>
    <w:rsid w:val="00145E2B"/>
    <w:rsid w:val="0014615B"/>
    <w:rsid w:val="00146205"/>
    <w:rsid w:val="0014650E"/>
    <w:rsid w:val="00146A0D"/>
    <w:rsid w:val="00150042"/>
    <w:rsid w:val="00150694"/>
    <w:rsid w:val="001513D8"/>
    <w:rsid w:val="0015149D"/>
    <w:rsid w:val="00151821"/>
    <w:rsid w:val="0015194C"/>
    <w:rsid w:val="00151AEA"/>
    <w:rsid w:val="00151EA7"/>
    <w:rsid w:val="00152754"/>
    <w:rsid w:val="001535B3"/>
    <w:rsid w:val="001538D7"/>
    <w:rsid w:val="00154220"/>
    <w:rsid w:val="001542EE"/>
    <w:rsid w:val="00154D3A"/>
    <w:rsid w:val="001555CA"/>
    <w:rsid w:val="00155BEC"/>
    <w:rsid w:val="00155C18"/>
    <w:rsid w:val="00155C32"/>
    <w:rsid w:val="001560AB"/>
    <w:rsid w:val="00156196"/>
    <w:rsid w:val="00156395"/>
    <w:rsid w:val="00156650"/>
    <w:rsid w:val="00156695"/>
    <w:rsid w:val="00157333"/>
    <w:rsid w:val="001577A0"/>
    <w:rsid w:val="001603E1"/>
    <w:rsid w:val="0016054C"/>
    <w:rsid w:val="001609F1"/>
    <w:rsid w:val="00160DD6"/>
    <w:rsid w:val="00160E32"/>
    <w:rsid w:val="00160EDF"/>
    <w:rsid w:val="00161477"/>
    <w:rsid w:val="00161CFE"/>
    <w:rsid w:val="001630F7"/>
    <w:rsid w:val="00163604"/>
    <w:rsid w:val="0016386B"/>
    <w:rsid w:val="00163CA5"/>
    <w:rsid w:val="001643C1"/>
    <w:rsid w:val="001654B2"/>
    <w:rsid w:val="00165AAD"/>
    <w:rsid w:val="00165B09"/>
    <w:rsid w:val="00165C7E"/>
    <w:rsid w:val="00167209"/>
    <w:rsid w:val="00167275"/>
    <w:rsid w:val="00167303"/>
    <w:rsid w:val="001677A7"/>
    <w:rsid w:val="00167CF2"/>
    <w:rsid w:val="001702EF"/>
    <w:rsid w:val="00170B71"/>
    <w:rsid w:val="00171042"/>
    <w:rsid w:val="001720AE"/>
    <w:rsid w:val="00172797"/>
    <w:rsid w:val="00172DB2"/>
    <w:rsid w:val="001730B1"/>
    <w:rsid w:val="00173498"/>
    <w:rsid w:val="001745AB"/>
    <w:rsid w:val="001745F9"/>
    <w:rsid w:val="001749E4"/>
    <w:rsid w:val="00174F00"/>
    <w:rsid w:val="00174F1E"/>
    <w:rsid w:val="0017552E"/>
    <w:rsid w:val="001755A6"/>
    <w:rsid w:val="00175CB0"/>
    <w:rsid w:val="00175F58"/>
    <w:rsid w:val="00176337"/>
    <w:rsid w:val="00176659"/>
    <w:rsid w:val="00176BF8"/>
    <w:rsid w:val="00176C33"/>
    <w:rsid w:val="00176FFE"/>
    <w:rsid w:val="00177159"/>
    <w:rsid w:val="00177689"/>
    <w:rsid w:val="0018046C"/>
    <w:rsid w:val="00180B42"/>
    <w:rsid w:val="00181F7F"/>
    <w:rsid w:val="001828E7"/>
    <w:rsid w:val="00182BE4"/>
    <w:rsid w:val="00182CD6"/>
    <w:rsid w:val="00182E0F"/>
    <w:rsid w:val="00182E31"/>
    <w:rsid w:val="001838D4"/>
    <w:rsid w:val="00183984"/>
    <w:rsid w:val="00184906"/>
    <w:rsid w:val="00184A78"/>
    <w:rsid w:val="00184D1D"/>
    <w:rsid w:val="00184D7E"/>
    <w:rsid w:val="00184F37"/>
    <w:rsid w:val="00185425"/>
    <w:rsid w:val="0018543E"/>
    <w:rsid w:val="00185AD8"/>
    <w:rsid w:val="00185BBD"/>
    <w:rsid w:val="00186008"/>
    <w:rsid w:val="0018663D"/>
    <w:rsid w:val="00186AF2"/>
    <w:rsid w:val="00186E5F"/>
    <w:rsid w:val="00187665"/>
    <w:rsid w:val="00187BC5"/>
    <w:rsid w:val="00187F65"/>
    <w:rsid w:val="00190484"/>
    <w:rsid w:val="001906F8"/>
    <w:rsid w:val="00190EB8"/>
    <w:rsid w:val="00191275"/>
    <w:rsid w:val="00191450"/>
    <w:rsid w:val="00191D00"/>
    <w:rsid w:val="0019231C"/>
    <w:rsid w:val="00192650"/>
    <w:rsid w:val="00192677"/>
    <w:rsid w:val="0019281E"/>
    <w:rsid w:val="0019355C"/>
    <w:rsid w:val="00193680"/>
    <w:rsid w:val="001939E2"/>
    <w:rsid w:val="00193A8D"/>
    <w:rsid w:val="00193F22"/>
    <w:rsid w:val="00194269"/>
    <w:rsid w:val="001942F2"/>
    <w:rsid w:val="00194659"/>
    <w:rsid w:val="0019595F"/>
    <w:rsid w:val="00195B89"/>
    <w:rsid w:val="00196B9B"/>
    <w:rsid w:val="00196D36"/>
    <w:rsid w:val="001970E4"/>
    <w:rsid w:val="001975D1"/>
    <w:rsid w:val="001976EC"/>
    <w:rsid w:val="001A01FE"/>
    <w:rsid w:val="001A079E"/>
    <w:rsid w:val="001A0B79"/>
    <w:rsid w:val="001A0B93"/>
    <w:rsid w:val="001A164E"/>
    <w:rsid w:val="001A19C1"/>
    <w:rsid w:val="001A22F2"/>
    <w:rsid w:val="001A24C2"/>
    <w:rsid w:val="001A2514"/>
    <w:rsid w:val="001A274B"/>
    <w:rsid w:val="001A3781"/>
    <w:rsid w:val="001A3B50"/>
    <w:rsid w:val="001A3EB1"/>
    <w:rsid w:val="001A3FA6"/>
    <w:rsid w:val="001A4268"/>
    <w:rsid w:val="001A430B"/>
    <w:rsid w:val="001A43F0"/>
    <w:rsid w:val="001A4AC7"/>
    <w:rsid w:val="001A4BE3"/>
    <w:rsid w:val="001A5006"/>
    <w:rsid w:val="001A5D85"/>
    <w:rsid w:val="001A5F4D"/>
    <w:rsid w:val="001A604C"/>
    <w:rsid w:val="001A6875"/>
    <w:rsid w:val="001A745F"/>
    <w:rsid w:val="001B155C"/>
    <w:rsid w:val="001B19BB"/>
    <w:rsid w:val="001B1F2A"/>
    <w:rsid w:val="001B29F8"/>
    <w:rsid w:val="001B2A7D"/>
    <w:rsid w:val="001B3D26"/>
    <w:rsid w:val="001B4001"/>
    <w:rsid w:val="001B4022"/>
    <w:rsid w:val="001B47A1"/>
    <w:rsid w:val="001B4F31"/>
    <w:rsid w:val="001B59CB"/>
    <w:rsid w:val="001B5D7B"/>
    <w:rsid w:val="001B6020"/>
    <w:rsid w:val="001B614B"/>
    <w:rsid w:val="001B6203"/>
    <w:rsid w:val="001B641C"/>
    <w:rsid w:val="001B6FA9"/>
    <w:rsid w:val="001B71FE"/>
    <w:rsid w:val="001B7782"/>
    <w:rsid w:val="001C0790"/>
    <w:rsid w:val="001C140D"/>
    <w:rsid w:val="001C20A5"/>
    <w:rsid w:val="001C20E1"/>
    <w:rsid w:val="001C21C2"/>
    <w:rsid w:val="001C22C2"/>
    <w:rsid w:val="001C2701"/>
    <w:rsid w:val="001C2FDE"/>
    <w:rsid w:val="001C304A"/>
    <w:rsid w:val="001C3D40"/>
    <w:rsid w:val="001C4078"/>
    <w:rsid w:val="001C417B"/>
    <w:rsid w:val="001C417D"/>
    <w:rsid w:val="001C42D1"/>
    <w:rsid w:val="001C474E"/>
    <w:rsid w:val="001C49EB"/>
    <w:rsid w:val="001C4B58"/>
    <w:rsid w:val="001C6021"/>
    <w:rsid w:val="001C6752"/>
    <w:rsid w:val="001C6801"/>
    <w:rsid w:val="001C7477"/>
    <w:rsid w:val="001C76D5"/>
    <w:rsid w:val="001C7F0C"/>
    <w:rsid w:val="001D07AC"/>
    <w:rsid w:val="001D0EAE"/>
    <w:rsid w:val="001D0F15"/>
    <w:rsid w:val="001D13DD"/>
    <w:rsid w:val="001D181A"/>
    <w:rsid w:val="001D1A01"/>
    <w:rsid w:val="001D1C7E"/>
    <w:rsid w:val="001D1F47"/>
    <w:rsid w:val="001D214F"/>
    <w:rsid w:val="001D2390"/>
    <w:rsid w:val="001D2793"/>
    <w:rsid w:val="001D2B5F"/>
    <w:rsid w:val="001D2D85"/>
    <w:rsid w:val="001D2F1C"/>
    <w:rsid w:val="001D31BC"/>
    <w:rsid w:val="001D338E"/>
    <w:rsid w:val="001D3568"/>
    <w:rsid w:val="001D3707"/>
    <w:rsid w:val="001D38F9"/>
    <w:rsid w:val="001D450B"/>
    <w:rsid w:val="001D4B55"/>
    <w:rsid w:val="001D4FDB"/>
    <w:rsid w:val="001D5A4A"/>
    <w:rsid w:val="001D5EE7"/>
    <w:rsid w:val="001D60BA"/>
    <w:rsid w:val="001D76A6"/>
    <w:rsid w:val="001D7BFA"/>
    <w:rsid w:val="001E00BD"/>
    <w:rsid w:val="001E0598"/>
    <w:rsid w:val="001E0A96"/>
    <w:rsid w:val="001E0B83"/>
    <w:rsid w:val="001E10F8"/>
    <w:rsid w:val="001E141C"/>
    <w:rsid w:val="001E14AE"/>
    <w:rsid w:val="001E152A"/>
    <w:rsid w:val="001E2926"/>
    <w:rsid w:val="001E2C1F"/>
    <w:rsid w:val="001E2E83"/>
    <w:rsid w:val="001E2EF9"/>
    <w:rsid w:val="001E3AFE"/>
    <w:rsid w:val="001E3BF1"/>
    <w:rsid w:val="001E3E40"/>
    <w:rsid w:val="001E4089"/>
    <w:rsid w:val="001E4139"/>
    <w:rsid w:val="001E4463"/>
    <w:rsid w:val="001E4D19"/>
    <w:rsid w:val="001E5463"/>
    <w:rsid w:val="001E5494"/>
    <w:rsid w:val="001E6444"/>
    <w:rsid w:val="001E671F"/>
    <w:rsid w:val="001E718C"/>
    <w:rsid w:val="001E7203"/>
    <w:rsid w:val="001E7AAE"/>
    <w:rsid w:val="001E7D30"/>
    <w:rsid w:val="001E7E3A"/>
    <w:rsid w:val="001F0791"/>
    <w:rsid w:val="001F0F71"/>
    <w:rsid w:val="001F1367"/>
    <w:rsid w:val="001F1536"/>
    <w:rsid w:val="001F1991"/>
    <w:rsid w:val="001F1BBA"/>
    <w:rsid w:val="001F1F5C"/>
    <w:rsid w:val="001F214F"/>
    <w:rsid w:val="001F227B"/>
    <w:rsid w:val="001F2402"/>
    <w:rsid w:val="001F28EF"/>
    <w:rsid w:val="001F2B81"/>
    <w:rsid w:val="001F2CB4"/>
    <w:rsid w:val="001F36FD"/>
    <w:rsid w:val="001F38A0"/>
    <w:rsid w:val="001F3A8C"/>
    <w:rsid w:val="001F3B8F"/>
    <w:rsid w:val="001F3F02"/>
    <w:rsid w:val="001F4091"/>
    <w:rsid w:val="001F4325"/>
    <w:rsid w:val="001F4EFD"/>
    <w:rsid w:val="001F5208"/>
    <w:rsid w:val="001F5CCC"/>
    <w:rsid w:val="001F5EB2"/>
    <w:rsid w:val="001F6359"/>
    <w:rsid w:val="001F673B"/>
    <w:rsid w:val="001F6A99"/>
    <w:rsid w:val="001F72E3"/>
    <w:rsid w:val="001F7BF4"/>
    <w:rsid w:val="001F7EA6"/>
    <w:rsid w:val="002013C4"/>
    <w:rsid w:val="00201BFA"/>
    <w:rsid w:val="00201C7C"/>
    <w:rsid w:val="002020E2"/>
    <w:rsid w:val="00202DFD"/>
    <w:rsid w:val="002030BC"/>
    <w:rsid w:val="002033E2"/>
    <w:rsid w:val="00203871"/>
    <w:rsid w:val="002038A0"/>
    <w:rsid w:val="0020422F"/>
    <w:rsid w:val="0020437A"/>
    <w:rsid w:val="0020454B"/>
    <w:rsid w:val="00204B5F"/>
    <w:rsid w:val="00204D26"/>
    <w:rsid w:val="00205781"/>
    <w:rsid w:val="00205CA4"/>
    <w:rsid w:val="00205E60"/>
    <w:rsid w:val="00207833"/>
    <w:rsid w:val="002105B0"/>
    <w:rsid w:val="00210934"/>
    <w:rsid w:val="002109B0"/>
    <w:rsid w:val="00210B8E"/>
    <w:rsid w:val="00210BE1"/>
    <w:rsid w:val="00210CC6"/>
    <w:rsid w:val="00210F71"/>
    <w:rsid w:val="00211D4B"/>
    <w:rsid w:val="002120F7"/>
    <w:rsid w:val="00212960"/>
    <w:rsid w:val="00212BF0"/>
    <w:rsid w:val="00212C3F"/>
    <w:rsid w:val="00213484"/>
    <w:rsid w:val="0021482F"/>
    <w:rsid w:val="00214D74"/>
    <w:rsid w:val="00216BA7"/>
    <w:rsid w:val="00217287"/>
    <w:rsid w:val="00217D0F"/>
    <w:rsid w:val="002203B9"/>
    <w:rsid w:val="00220F4E"/>
    <w:rsid w:val="00221C55"/>
    <w:rsid w:val="00221F2A"/>
    <w:rsid w:val="002229FF"/>
    <w:rsid w:val="00223209"/>
    <w:rsid w:val="0022346A"/>
    <w:rsid w:val="002238FE"/>
    <w:rsid w:val="00223BE5"/>
    <w:rsid w:val="00223D88"/>
    <w:rsid w:val="0022462A"/>
    <w:rsid w:val="002246FE"/>
    <w:rsid w:val="0022474B"/>
    <w:rsid w:val="00224A74"/>
    <w:rsid w:val="00224BCB"/>
    <w:rsid w:val="002252B4"/>
    <w:rsid w:val="002252E9"/>
    <w:rsid w:val="002253C7"/>
    <w:rsid w:val="002259DA"/>
    <w:rsid w:val="00225BF8"/>
    <w:rsid w:val="00226512"/>
    <w:rsid w:val="00226589"/>
    <w:rsid w:val="0022671B"/>
    <w:rsid w:val="00226754"/>
    <w:rsid w:val="00226828"/>
    <w:rsid w:val="00226874"/>
    <w:rsid w:val="00227095"/>
    <w:rsid w:val="0022777C"/>
    <w:rsid w:val="00227DB3"/>
    <w:rsid w:val="00227F86"/>
    <w:rsid w:val="0023035B"/>
    <w:rsid w:val="00230626"/>
    <w:rsid w:val="00230C63"/>
    <w:rsid w:val="00230F8A"/>
    <w:rsid w:val="00231A88"/>
    <w:rsid w:val="002322D7"/>
    <w:rsid w:val="002327E0"/>
    <w:rsid w:val="0023287D"/>
    <w:rsid w:val="00232EEA"/>
    <w:rsid w:val="0023370D"/>
    <w:rsid w:val="0023424E"/>
    <w:rsid w:val="00234B4B"/>
    <w:rsid w:val="0023532D"/>
    <w:rsid w:val="0023541E"/>
    <w:rsid w:val="002366F8"/>
    <w:rsid w:val="00236BD1"/>
    <w:rsid w:val="002373BF"/>
    <w:rsid w:val="0023797E"/>
    <w:rsid w:val="00237AD1"/>
    <w:rsid w:val="00240359"/>
    <w:rsid w:val="00240CD6"/>
    <w:rsid w:val="00240D35"/>
    <w:rsid w:val="00241FF0"/>
    <w:rsid w:val="0024213B"/>
    <w:rsid w:val="002423CA"/>
    <w:rsid w:val="002423D0"/>
    <w:rsid w:val="0024317B"/>
    <w:rsid w:val="00243700"/>
    <w:rsid w:val="0024374E"/>
    <w:rsid w:val="00243A06"/>
    <w:rsid w:val="00243C74"/>
    <w:rsid w:val="0024438C"/>
    <w:rsid w:val="0024463F"/>
    <w:rsid w:val="00244C4A"/>
    <w:rsid w:val="002450E7"/>
    <w:rsid w:val="0024577C"/>
    <w:rsid w:val="00247849"/>
    <w:rsid w:val="00247F3A"/>
    <w:rsid w:val="0025147E"/>
    <w:rsid w:val="00251589"/>
    <w:rsid w:val="002531DB"/>
    <w:rsid w:val="00253303"/>
    <w:rsid w:val="00253739"/>
    <w:rsid w:val="00253C20"/>
    <w:rsid w:val="00253DC3"/>
    <w:rsid w:val="002549CA"/>
    <w:rsid w:val="00254FF3"/>
    <w:rsid w:val="0025559B"/>
    <w:rsid w:val="002555A7"/>
    <w:rsid w:val="0025560E"/>
    <w:rsid w:val="00255A9B"/>
    <w:rsid w:val="00255D08"/>
    <w:rsid w:val="00256B0C"/>
    <w:rsid w:val="002576E9"/>
    <w:rsid w:val="00257A78"/>
    <w:rsid w:val="00257ACE"/>
    <w:rsid w:val="00257FE8"/>
    <w:rsid w:val="00260BBB"/>
    <w:rsid w:val="00261F4C"/>
    <w:rsid w:val="00261F57"/>
    <w:rsid w:val="002626F3"/>
    <w:rsid w:val="00262704"/>
    <w:rsid w:val="00262A73"/>
    <w:rsid w:val="00262F0F"/>
    <w:rsid w:val="0026329B"/>
    <w:rsid w:val="00263359"/>
    <w:rsid w:val="00263720"/>
    <w:rsid w:val="00263ED5"/>
    <w:rsid w:val="00264776"/>
    <w:rsid w:val="00264AEB"/>
    <w:rsid w:val="00264B3F"/>
    <w:rsid w:val="002651A0"/>
    <w:rsid w:val="00265594"/>
    <w:rsid w:val="00265759"/>
    <w:rsid w:val="00265822"/>
    <w:rsid w:val="00265AF9"/>
    <w:rsid w:val="00265B01"/>
    <w:rsid w:val="0026624D"/>
    <w:rsid w:val="0026626E"/>
    <w:rsid w:val="0026651B"/>
    <w:rsid w:val="00267FC2"/>
    <w:rsid w:val="00270BAD"/>
    <w:rsid w:val="00270EC5"/>
    <w:rsid w:val="0027120C"/>
    <w:rsid w:val="0027192C"/>
    <w:rsid w:val="00271D3A"/>
    <w:rsid w:val="00272257"/>
    <w:rsid w:val="0027285E"/>
    <w:rsid w:val="00272AB7"/>
    <w:rsid w:val="00272E2B"/>
    <w:rsid w:val="00272FE5"/>
    <w:rsid w:val="0027371F"/>
    <w:rsid w:val="0027378A"/>
    <w:rsid w:val="00273A30"/>
    <w:rsid w:val="00273F10"/>
    <w:rsid w:val="00274389"/>
    <w:rsid w:val="002744A6"/>
    <w:rsid w:val="00274851"/>
    <w:rsid w:val="0027525B"/>
    <w:rsid w:val="00275395"/>
    <w:rsid w:val="00275457"/>
    <w:rsid w:val="0027555F"/>
    <w:rsid w:val="00275880"/>
    <w:rsid w:val="00276016"/>
    <w:rsid w:val="0027616C"/>
    <w:rsid w:val="00276B13"/>
    <w:rsid w:val="002772D8"/>
    <w:rsid w:val="002778EC"/>
    <w:rsid w:val="00277CF6"/>
    <w:rsid w:val="00277D98"/>
    <w:rsid w:val="002801A1"/>
    <w:rsid w:val="002806D7"/>
    <w:rsid w:val="00280A5B"/>
    <w:rsid w:val="00280EA7"/>
    <w:rsid w:val="00281082"/>
    <w:rsid w:val="00281340"/>
    <w:rsid w:val="00281529"/>
    <w:rsid w:val="00281571"/>
    <w:rsid w:val="00281631"/>
    <w:rsid w:val="002816E8"/>
    <w:rsid w:val="00281950"/>
    <w:rsid w:val="002819E2"/>
    <w:rsid w:val="00281C99"/>
    <w:rsid w:val="00281E97"/>
    <w:rsid w:val="00281FC7"/>
    <w:rsid w:val="00282B22"/>
    <w:rsid w:val="00282BD6"/>
    <w:rsid w:val="00283328"/>
    <w:rsid w:val="0028346E"/>
    <w:rsid w:val="0028354C"/>
    <w:rsid w:val="00283938"/>
    <w:rsid w:val="00284A3E"/>
    <w:rsid w:val="00284A4B"/>
    <w:rsid w:val="00284CD4"/>
    <w:rsid w:val="00284F5A"/>
    <w:rsid w:val="0028605B"/>
    <w:rsid w:val="0028613A"/>
    <w:rsid w:val="002866D4"/>
    <w:rsid w:val="00286A4B"/>
    <w:rsid w:val="002872E1"/>
    <w:rsid w:val="00287376"/>
    <w:rsid w:val="0028744B"/>
    <w:rsid w:val="00287C60"/>
    <w:rsid w:val="00287CC6"/>
    <w:rsid w:val="00290CCA"/>
    <w:rsid w:val="00290FA1"/>
    <w:rsid w:val="00291053"/>
    <w:rsid w:val="0029124A"/>
    <w:rsid w:val="0029169E"/>
    <w:rsid w:val="00291941"/>
    <w:rsid w:val="00292063"/>
    <w:rsid w:val="00292091"/>
    <w:rsid w:val="002920E4"/>
    <w:rsid w:val="002922EE"/>
    <w:rsid w:val="00292703"/>
    <w:rsid w:val="0029280D"/>
    <w:rsid w:val="00292F77"/>
    <w:rsid w:val="00293BAA"/>
    <w:rsid w:val="002940D9"/>
    <w:rsid w:val="002952F4"/>
    <w:rsid w:val="002956DC"/>
    <w:rsid w:val="002957A2"/>
    <w:rsid w:val="002957E5"/>
    <w:rsid w:val="002A01A3"/>
    <w:rsid w:val="002A024C"/>
    <w:rsid w:val="002A049F"/>
    <w:rsid w:val="002A06D6"/>
    <w:rsid w:val="002A0717"/>
    <w:rsid w:val="002A1084"/>
    <w:rsid w:val="002A14AD"/>
    <w:rsid w:val="002A16C0"/>
    <w:rsid w:val="002A171C"/>
    <w:rsid w:val="002A1FD3"/>
    <w:rsid w:val="002A208D"/>
    <w:rsid w:val="002A21F2"/>
    <w:rsid w:val="002A23DF"/>
    <w:rsid w:val="002A28BC"/>
    <w:rsid w:val="002A2B5D"/>
    <w:rsid w:val="002A3062"/>
    <w:rsid w:val="002A31F7"/>
    <w:rsid w:val="002A3C37"/>
    <w:rsid w:val="002A3EDD"/>
    <w:rsid w:val="002A4054"/>
    <w:rsid w:val="002A4820"/>
    <w:rsid w:val="002A4EBC"/>
    <w:rsid w:val="002A5208"/>
    <w:rsid w:val="002A5B03"/>
    <w:rsid w:val="002A5CE9"/>
    <w:rsid w:val="002A5FA3"/>
    <w:rsid w:val="002A65A3"/>
    <w:rsid w:val="002A6681"/>
    <w:rsid w:val="002A66D4"/>
    <w:rsid w:val="002A6742"/>
    <w:rsid w:val="002A67ED"/>
    <w:rsid w:val="002A69B8"/>
    <w:rsid w:val="002A6B68"/>
    <w:rsid w:val="002A6B8F"/>
    <w:rsid w:val="002A6D13"/>
    <w:rsid w:val="002A7139"/>
    <w:rsid w:val="002A7B9D"/>
    <w:rsid w:val="002B0521"/>
    <w:rsid w:val="002B05DF"/>
    <w:rsid w:val="002B096B"/>
    <w:rsid w:val="002B0EA4"/>
    <w:rsid w:val="002B1B02"/>
    <w:rsid w:val="002B1B54"/>
    <w:rsid w:val="002B1DD8"/>
    <w:rsid w:val="002B2362"/>
    <w:rsid w:val="002B3068"/>
    <w:rsid w:val="002B35F2"/>
    <w:rsid w:val="002B39C9"/>
    <w:rsid w:val="002B41BE"/>
    <w:rsid w:val="002B422F"/>
    <w:rsid w:val="002B4549"/>
    <w:rsid w:val="002B577A"/>
    <w:rsid w:val="002B5FB4"/>
    <w:rsid w:val="002B61EE"/>
    <w:rsid w:val="002B6A87"/>
    <w:rsid w:val="002B782F"/>
    <w:rsid w:val="002B7847"/>
    <w:rsid w:val="002B7BAF"/>
    <w:rsid w:val="002B7BCA"/>
    <w:rsid w:val="002B7E9A"/>
    <w:rsid w:val="002C006C"/>
    <w:rsid w:val="002C0857"/>
    <w:rsid w:val="002C0B9E"/>
    <w:rsid w:val="002C0FB5"/>
    <w:rsid w:val="002C1076"/>
    <w:rsid w:val="002C14E4"/>
    <w:rsid w:val="002C18A4"/>
    <w:rsid w:val="002C27AB"/>
    <w:rsid w:val="002C3B1D"/>
    <w:rsid w:val="002C44E5"/>
    <w:rsid w:val="002C471F"/>
    <w:rsid w:val="002C4AD8"/>
    <w:rsid w:val="002C4AE4"/>
    <w:rsid w:val="002C4F69"/>
    <w:rsid w:val="002C515B"/>
    <w:rsid w:val="002C5389"/>
    <w:rsid w:val="002C577D"/>
    <w:rsid w:val="002C57C0"/>
    <w:rsid w:val="002C5CB1"/>
    <w:rsid w:val="002C5EB5"/>
    <w:rsid w:val="002C5F6E"/>
    <w:rsid w:val="002C638F"/>
    <w:rsid w:val="002C6CD2"/>
    <w:rsid w:val="002C6E33"/>
    <w:rsid w:val="002C6F44"/>
    <w:rsid w:val="002C74E7"/>
    <w:rsid w:val="002C79CC"/>
    <w:rsid w:val="002C7AD4"/>
    <w:rsid w:val="002C7FEA"/>
    <w:rsid w:val="002D0138"/>
    <w:rsid w:val="002D0401"/>
    <w:rsid w:val="002D0563"/>
    <w:rsid w:val="002D0B45"/>
    <w:rsid w:val="002D0E1F"/>
    <w:rsid w:val="002D1136"/>
    <w:rsid w:val="002D167E"/>
    <w:rsid w:val="002D1980"/>
    <w:rsid w:val="002D1B65"/>
    <w:rsid w:val="002D1B70"/>
    <w:rsid w:val="002D219A"/>
    <w:rsid w:val="002D2BDD"/>
    <w:rsid w:val="002D2D65"/>
    <w:rsid w:val="002D3046"/>
    <w:rsid w:val="002D306A"/>
    <w:rsid w:val="002D39F1"/>
    <w:rsid w:val="002D3DB1"/>
    <w:rsid w:val="002D4243"/>
    <w:rsid w:val="002D53B0"/>
    <w:rsid w:val="002D54CE"/>
    <w:rsid w:val="002D583B"/>
    <w:rsid w:val="002D67DF"/>
    <w:rsid w:val="002D7012"/>
    <w:rsid w:val="002D7272"/>
    <w:rsid w:val="002D7556"/>
    <w:rsid w:val="002D7A17"/>
    <w:rsid w:val="002D7FCC"/>
    <w:rsid w:val="002E08B4"/>
    <w:rsid w:val="002E29CB"/>
    <w:rsid w:val="002E2C07"/>
    <w:rsid w:val="002E2E2E"/>
    <w:rsid w:val="002E335B"/>
    <w:rsid w:val="002E336B"/>
    <w:rsid w:val="002E36DA"/>
    <w:rsid w:val="002E3A00"/>
    <w:rsid w:val="002E3A05"/>
    <w:rsid w:val="002E3CCD"/>
    <w:rsid w:val="002E3F26"/>
    <w:rsid w:val="002E489F"/>
    <w:rsid w:val="002E5972"/>
    <w:rsid w:val="002E5B93"/>
    <w:rsid w:val="002E5E96"/>
    <w:rsid w:val="002E61CE"/>
    <w:rsid w:val="002E6743"/>
    <w:rsid w:val="002E6F08"/>
    <w:rsid w:val="002E735E"/>
    <w:rsid w:val="002E7A4D"/>
    <w:rsid w:val="002F003F"/>
    <w:rsid w:val="002F0DB3"/>
    <w:rsid w:val="002F0EB6"/>
    <w:rsid w:val="002F10FE"/>
    <w:rsid w:val="002F11D3"/>
    <w:rsid w:val="002F168B"/>
    <w:rsid w:val="002F1871"/>
    <w:rsid w:val="002F1A40"/>
    <w:rsid w:val="002F1B70"/>
    <w:rsid w:val="002F1DB4"/>
    <w:rsid w:val="002F298B"/>
    <w:rsid w:val="002F2FF2"/>
    <w:rsid w:val="002F3112"/>
    <w:rsid w:val="002F348A"/>
    <w:rsid w:val="002F3CA1"/>
    <w:rsid w:val="002F43DB"/>
    <w:rsid w:val="002F4975"/>
    <w:rsid w:val="002F4E0B"/>
    <w:rsid w:val="002F5015"/>
    <w:rsid w:val="002F522B"/>
    <w:rsid w:val="002F5A15"/>
    <w:rsid w:val="002F5C02"/>
    <w:rsid w:val="002F626F"/>
    <w:rsid w:val="002F67A8"/>
    <w:rsid w:val="002F6E96"/>
    <w:rsid w:val="002F6FCD"/>
    <w:rsid w:val="002F704F"/>
    <w:rsid w:val="002F70AB"/>
    <w:rsid w:val="002F7197"/>
    <w:rsid w:val="002F7697"/>
    <w:rsid w:val="002F7D06"/>
    <w:rsid w:val="002F7E78"/>
    <w:rsid w:val="002F7E88"/>
    <w:rsid w:val="0030082C"/>
    <w:rsid w:val="00300FDA"/>
    <w:rsid w:val="0030117F"/>
    <w:rsid w:val="003018FE"/>
    <w:rsid w:val="00301979"/>
    <w:rsid w:val="003023F7"/>
    <w:rsid w:val="0030283D"/>
    <w:rsid w:val="00302B3E"/>
    <w:rsid w:val="00302FB1"/>
    <w:rsid w:val="003037A1"/>
    <w:rsid w:val="0030383A"/>
    <w:rsid w:val="00303B60"/>
    <w:rsid w:val="003049C9"/>
    <w:rsid w:val="00304B82"/>
    <w:rsid w:val="00304F63"/>
    <w:rsid w:val="00305477"/>
    <w:rsid w:val="00305656"/>
    <w:rsid w:val="00306D29"/>
    <w:rsid w:val="00306FC3"/>
    <w:rsid w:val="0030796A"/>
    <w:rsid w:val="00307AC2"/>
    <w:rsid w:val="0031009C"/>
    <w:rsid w:val="003109F2"/>
    <w:rsid w:val="00310B8D"/>
    <w:rsid w:val="00311665"/>
    <w:rsid w:val="00311B48"/>
    <w:rsid w:val="00312442"/>
    <w:rsid w:val="0031260E"/>
    <w:rsid w:val="003129DD"/>
    <w:rsid w:val="00312D40"/>
    <w:rsid w:val="003133D2"/>
    <w:rsid w:val="0031342A"/>
    <w:rsid w:val="003137BB"/>
    <w:rsid w:val="0031402B"/>
    <w:rsid w:val="0031437C"/>
    <w:rsid w:val="00314943"/>
    <w:rsid w:val="00314A4E"/>
    <w:rsid w:val="00314DBC"/>
    <w:rsid w:val="00314F80"/>
    <w:rsid w:val="00315206"/>
    <w:rsid w:val="00315F59"/>
    <w:rsid w:val="0031624B"/>
    <w:rsid w:val="00317734"/>
    <w:rsid w:val="00317992"/>
    <w:rsid w:val="00317AFE"/>
    <w:rsid w:val="00320041"/>
    <w:rsid w:val="003205A9"/>
    <w:rsid w:val="003205F3"/>
    <w:rsid w:val="00320719"/>
    <w:rsid w:val="003208D2"/>
    <w:rsid w:val="003209AB"/>
    <w:rsid w:val="00320FD2"/>
    <w:rsid w:val="0032101A"/>
    <w:rsid w:val="00321340"/>
    <w:rsid w:val="0032170B"/>
    <w:rsid w:val="00321A05"/>
    <w:rsid w:val="00321BFC"/>
    <w:rsid w:val="00322476"/>
    <w:rsid w:val="00322A5B"/>
    <w:rsid w:val="003244E3"/>
    <w:rsid w:val="00324C28"/>
    <w:rsid w:val="00325BD4"/>
    <w:rsid w:val="0032609E"/>
    <w:rsid w:val="00326F09"/>
    <w:rsid w:val="003279C9"/>
    <w:rsid w:val="00327A5D"/>
    <w:rsid w:val="00327D57"/>
    <w:rsid w:val="0033009B"/>
    <w:rsid w:val="00330294"/>
    <w:rsid w:val="003309A2"/>
    <w:rsid w:val="00330EDB"/>
    <w:rsid w:val="00331211"/>
    <w:rsid w:val="00331321"/>
    <w:rsid w:val="00331891"/>
    <w:rsid w:val="003319E7"/>
    <w:rsid w:val="00331FC3"/>
    <w:rsid w:val="00332293"/>
    <w:rsid w:val="003325D4"/>
    <w:rsid w:val="00332C97"/>
    <w:rsid w:val="00332CE3"/>
    <w:rsid w:val="00332E8E"/>
    <w:rsid w:val="00332F12"/>
    <w:rsid w:val="003330F0"/>
    <w:rsid w:val="0033316E"/>
    <w:rsid w:val="003347DF"/>
    <w:rsid w:val="0033483F"/>
    <w:rsid w:val="003349E8"/>
    <w:rsid w:val="00334A72"/>
    <w:rsid w:val="003358D0"/>
    <w:rsid w:val="00336BCB"/>
    <w:rsid w:val="00336F09"/>
    <w:rsid w:val="0033772E"/>
    <w:rsid w:val="00337977"/>
    <w:rsid w:val="003379E7"/>
    <w:rsid w:val="003410F1"/>
    <w:rsid w:val="00341224"/>
    <w:rsid w:val="00341C1E"/>
    <w:rsid w:val="003420B4"/>
    <w:rsid w:val="00342100"/>
    <w:rsid w:val="00342CD5"/>
    <w:rsid w:val="00343171"/>
    <w:rsid w:val="00344434"/>
    <w:rsid w:val="00344759"/>
    <w:rsid w:val="0034479A"/>
    <w:rsid w:val="00344D25"/>
    <w:rsid w:val="00344E4D"/>
    <w:rsid w:val="00345629"/>
    <w:rsid w:val="00345950"/>
    <w:rsid w:val="003459A5"/>
    <w:rsid w:val="00345BA5"/>
    <w:rsid w:val="00345BE6"/>
    <w:rsid w:val="003461E1"/>
    <w:rsid w:val="00346268"/>
    <w:rsid w:val="0034651B"/>
    <w:rsid w:val="003469DB"/>
    <w:rsid w:val="00347705"/>
    <w:rsid w:val="00347901"/>
    <w:rsid w:val="00350152"/>
    <w:rsid w:val="00350199"/>
    <w:rsid w:val="0035133E"/>
    <w:rsid w:val="00351D8D"/>
    <w:rsid w:val="00352122"/>
    <w:rsid w:val="00352D21"/>
    <w:rsid w:val="00353147"/>
    <w:rsid w:val="003531E4"/>
    <w:rsid w:val="00353394"/>
    <w:rsid w:val="00353BD8"/>
    <w:rsid w:val="003544A2"/>
    <w:rsid w:val="0035453C"/>
    <w:rsid w:val="0035471A"/>
    <w:rsid w:val="00354731"/>
    <w:rsid w:val="00355DB9"/>
    <w:rsid w:val="0035603B"/>
    <w:rsid w:val="00356083"/>
    <w:rsid w:val="0035691B"/>
    <w:rsid w:val="00356F4D"/>
    <w:rsid w:val="00357132"/>
    <w:rsid w:val="00357A97"/>
    <w:rsid w:val="00360098"/>
    <w:rsid w:val="0036068F"/>
    <w:rsid w:val="00361079"/>
    <w:rsid w:val="00361166"/>
    <w:rsid w:val="00362444"/>
    <w:rsid w:val="00362447"/>
    <w:rsid w:val="003627AB"/>
    <w:rsid w:val="0036295E"/>
    <w:rsid w:val="003630A9"/>
    <w:rsid w:val="00363288"/>
    <w:rsid w:val="003638A5"/>
    <w:rsid w:val="003639A3"/>
    <w:rsid w:val="00363DC5"/>
    <w:rsid w:val="00363ECF"/>
    <w:rsid w:val="00364392"/>
    <w:rsid w:val="00365513"/>
    <w:rsid w:val="00367113"/>
    <w:rsid w:val="003674D6"/>
    <w:rsid w:val="003677C7"/>
    <w:rsid w:val="00367B8E"/>
    <w:rsid w:val="00370296"/>
    <w:rsid w:val="003708C0"/>
    <w:rsid w:val="0037110A"/>
    <w:rsid w:val="003712D9"/>
    <w:rsid w:val="00372639"/>
    <w:rsid w:val="0037279C"/>
    <w:rsid w:val="00372849"/>
    <w:rsid w:val="00372B08"/>
    <w:rsid w:val="00373199"/>
    <w:rsid w:val="003736E2"/>
    <w:rsid w:val="003737E3"/>
    <w:rsid w:val="00373CFC"/>
    <w:rsid w:val="00373DB5"/>
    <w:rsid w:val="003740ED"/>
    <w:rsid w:val="00374370"/>
    <w:rsid w:val="0037466B"/>
    <w:rsid w:val="00374841"/>
    <w:rsid w:val="00374C7F"/>
    <w:rsid w:val="00374C8C"/>
    <w:rsid w:val="0037566F"/>
    <w:rsid w:val="00375FA5"/>
    <w:rsid w:val="00376365"/>
    <w:rsid w:val="0037636E"/>
    <w:rsid w:val="003768C0"/>
    <w:rsid w:val="00376A3C"/>
    <w:rsid w:val="00377F6D"/>
    <w:rsid w:val="00380458"/>
    <w:rsid w:val="00380C16"/>
    <w:rsid w:val="00381082"/>
    <w:rsid w:val="00381C16"/>
    <w:rsid w:val="0038261A"/>
    <w:rsid w:val="00383EAD"/>
    <w:rsid w:val="003840E1"/>
    <w:rsid w:val="003841CF"/>
    <w:rsid w:val="00385A6F"/>
    <w:rsid w:val="00385BC6"/>
    <w:rsid w:val="003860B5"/>
    <w:rsid w:val="003863AF"/>
    <w:rsid w:val="003863DB"/>
    <w:rsid w:val="003866AC"/>
    <w:rsid w:val="00386875"/>
    <w:rsid w:val="00386C87"/>
    <w:rsid w:val="003873FD"/>
    <w:rsid w:val="00387577"/>
    <w:rsid w:val="00390521"/>
    <w:rsid w:val="0039084B"/>
    <w:rsid w:val="00391471"/>
    <w:rsid w:val="00391ED1"/>
    <w:rsid w:val="0039234C"/>
    <w:rsid w:val="003928E1"/>
    <w:rsid w:val="003928EB"/>
    <w:rsid w:val="003929A9"/>
    <w:rsid w:val="00392AB4"/>
    <w:rsid w:val="00392E90"/>
    <w:rsid w:val="00392FA5"/>
    <w:rsid w:val="003931B6"/>
    <w:rsid w:val="00393826"/>
    <w:rsid w:val="0039442B"/>
    <w:rsid w:val="003947A1"/>
    <w:rsid w:val="003947E8"/>
    <w:rsid w:val="00395710"/>
    <w:rsid w:val="00395A36"/>
    <w:rsid w:val="00396344"/>
    <w:rsid w:val="0039697D"/>
    <w:rsid w:val="00396BE1"/>
    <w:rsid w:val="003975D6"/>
    <w:rsid w:val="00397954"/>
    <w:rsid w:val="003A057D"/>
    <w:rsid w:val="003A0FD9"/>
    <w:rsid w:val="003A125D"/>
    <w:rsid w:val="003A1998"/>
    <w:rsid w:val="003A1C0C"/>
    <w:rsid w:val="003A1D78"/>
    <w:rsid w:val="003A1DE3"/>
    <w:rsid w:val="003A2133"/>
    <w:rsid w:val="003A2526"/>
    <w:rsid w:val="003A2D08"/>
    <w:rsid w:val="003A2F49"/>
    <w:rsid w:val="003A3601"/>
    <w:rsid w:val="003A3DEE"/>
    <w:rsid w:val="003A4350"/>
    <w:rsid w:val="003A4FCE"/>
    <w:rsid w:val="003A5603"/>
    <w:rsid w:val="003A56A6"/>
    <w:rsid w:val="003A5CE9"/>
    <w:rsid w:val="003A653A"/>
    <w:rsid w:val="003A723C"/>
    <w:rsid w:val="003A7593"/>
    <w:rsid w:val="003A7D59"/>
    <w:rsid w:val="003A7FED"/>
    <w:rsid w:val="003B028E"/>
    <w:rsid w:val="003B09F7"/>
    <w:rsid w:val="003B0F0B"/>
    <w:rsid w:val="003B0FD9"/>
    <w:rsid w:val="003B116D"/>
    <w:rsid w:val="003B15C8"/>
    <w:rsid w:val="003B18D2"/>
    <w:rsid w:val="003B1F1C"/>
    <w:rsid w:val="003B24EA"/>
    <w:rsid w:val="003B325A"/>
    <w:rsid w:val="003B36AD"/>
    <w:rsid w:val="003B3B5B"/>
    <w:rsid w:val="003B3C86"/>
    <w:rsid w:val="003B3EDA"/>
    <w:rsid w:val="003B42FD"/>
    <w:rsid w:val="003B43AF"/>
    <w:rsid w:val="003B4700"/>
    <w:rsid w:val="003B478D"/>
    <w:rsid w:val="003B4ABC"/>
    <w:rsid w:val="003B5109"/>
    <w:rsid w:val="003B5AA9"/>
    <w:rsid w:val="003B5BD9"/>
    <w:rsid w:val="003B663C"/>
    <w:rsid w:val="003B6DCC"/>
    <w:rsid w:val="003B7193"/>
    <w:rsid w:val="003B71E1"/>
    <w:rsid w:val="003B7ACA"/>
    <w:rsid w:val="003B7DF8"/>
    <w:rsid w:val="003B7FC0"/>
    <w:rsid w:val="003C008B"/>
    <w:rsid w:val="003C0220"/>
    <w:rsid w:val="003C02AA"/>
    <w:rsid w:val="003C05ED"/>
    <w:rsid w:val="003C0898"/>
    <w:rsid w:val="003C09B7"/>
    <w:rsid w:val="003C0C3B"/>
    <w:rsid w:val="003C147F"/>
    <w:rsid w:val="003C15E3"/>
    <w:rsid w:val="003C1B30"/>
    <w:rsid w:val="003C1B62"/>
    <w:rsid w:val="003C1CCB"/>
    <w:rsid w:val="003C1F2C"/>
    <w:rsid w:val="003C1FC9"/>
    <w:rsid w:val="003C2432"/>
    <w:rsid w:val="003C328B"/>
    <w:rsid w:val="003C339B"/>
    <w:rsid w:val="003C34E4"/>
    <w:rsid w:val="003C3789"/>
    <w:rsid w:val="003C399D"/>
    <w:rsid w:val="003C3D11"/>
    <w:rsid w:val="003C3E1E"/>
    <w:rsid w:val="003C4187"/>
    <w:rsid w:val="003C4461"/>
    <w:rsid w:val="003C4E01"/>
    <w:rsid w:val="003C5314"/>
    <w:rsid w:val="003C557C"/>
    <w:rsid w:val="003C6EB6"/>
    <w:rsid w:val="003C6FD8"/>
    <w:rsid w:val="003C7581"/>
    <w:rsid w:val="003C7B89"/>
    <w:rsid w:val="003D05D6"/>
    <w:rsid w:val="003D0756"/>
    <w:rsid w:val="003D15FA"/>
    <w:rsid w:val="003D1B14"/>
    <w:rsid w:val="003D2405"/>
    <w:rsid w:val="003D2CC7"/>
    <w:rsid w:val="003D2E4E"/>
    <w:rsid w:val="003D2F94"/>
    <w:rsid w:val="003D3044"/>
    <w:rsid w:val="003D398D"/>
    <w:rsid w:val="003D3AAC"/>
    <w:rsid w:val="003D471A"/>
    <w:rsid w:val="003D4AD1"/>
    <w:rsid w:val="003D4B73"/>
    <w:rsid w:val="003D5779"/>
    <w:rsid w:val="003D584F"/>
    <w:rsid w:val="003D5E9F"/>
    <w:rsid w:val="003D624D"/>
    <w:rsid w:val="003D641B"/>
    <w:rsid w:val="003D64A5"/>
    <w:rsid w:val="003D6604"/>
    <w:rsid w:val="003D6BE6"/>
    <w:rsid w:val="003D734E"/>
    <w:rsid w:val="003D747A"/>
    <w:rsid w:val="003D7498"/>
    <w:rsid w:val="003D78FC"/>
    <w:rsid w:val="003D7988"/>
    <w:rsid w:val="003D7A0B"/>
    <w:rsid w:val="003D7E20"/>
    <w:rsid w:val="003E0464"/>
    <w:rsid w:val="003E0550"/>
    <w:rsid w:val="003E09E7"/>
    <w:rsid w:val="003E0F79"/>
    <w:rsid w:val="003E0FB5"/>
    <w:rsid w:val="003E1016"/>
    <w:rsid w:val="003E141D"/>
    <w:rsid w:val="003E1DD8"/>
    <w:rsid w:val="003E270D"/>
    <w:rsid w:val="003E376D"/>
    <w:rsid w:val="003E463A"/>
    <w:rsid w:val="003E4700"/>
    <w:rsid w:val="003E4969"/>
    <w:rsid w:val="003E4C5C"/>
    <w:rsid w:val="003E50AD"/>
    <w:rsid w:val="003E54A9"/>
    <w:rsid w:val="003E55CD"/>
    <w:rsid w:val="003E55EE"/>
    <w:rsid w:val="003E68E6"/>
    <w:rsid w:val="003E6D27"/>
    <w:rsid w:val="003E6E43"/>
    <w:rsid w:val="003E7010"/>
    <w:rsid w:val="003E727E"/>
    <w:rsid w:val="003E7704"/>
    <w:rsid w:val="003E7F09"/>
    <w:rsid w:val="003F03FE"/>
    <w:rsid w:val="003F0796"/>
    <w:rsid w:val="003F080C"/>
    <w:rsid w:val="003F13B9"/>
    <w:rsid w:val="003F1404"/>
    <w:rsid w:val="003F1509"/>
    <w:rsid w:val="003F18D1"/>
    <w:rsid w:val="003F18E4"/>
    <w:rsid w:val="003F1BD2"/>
    <w:rsid w:val="003F2304"/>
    <w:rsid w:val="003F3055"/>
    <w:rsid w:val="003F3637"/>
    <w:rsid w:val="003F3A52"/>
    <w:rsid w:val="003F3AD9"/>
    <w:rsid w:val="003F3D2D"/>
    <w:rsid w:val="003F4437"/>
    <w:rsid w:val="003F4622"/>
    <w:rsid w:val="003F4FD7"/>
    <w:rsid w:val="003F586A"/>
    <w:rsid w:val="003F5C2E"/>
    <w:rsid w:val="003F5CA0"/>
    <w:rsid w:val="003F5EAB"/>
    <w:rsid w:val="003F613A"/>
    <w:rsid w:val="003F6326"/>
    <w:rsid w:val="003F728B"/>
    <w:rsid w:val="003F7452"/>
    <w:rsid w:val="003F7BC1"/>
    <w:rsid w:val="003F7C66"/>
    <w:rsid w:val="00400101"/>
    <w:rsid w:val="004004C9"/>
    <w:rsid w:val="00400596"/>
    <w:rsid w:val="00400A0E"/>
    <w:rsid w:val="0040127D"/>
    <w:rsid w:val="004018AD"/>
    <w:rsid w:val="00401E33"/>
    <w:rsid w:val="00401FB2"/>
    <w:rsid w:val="00402148"/>
    <w:rsid w:val="0040224B"/>
    <w:rsid w:val="00403485"/>
    <w:rsid w:val="00404801"/>
    <w:rsid w:val="00404AAF"/>
    <w:rsid w:val="004050D1"/>
    <w:rsid w:val="00405346"/>
    <w:rsid w:val="0040556B"/>
    <w:rsid w:val="00405627"/>
    <w:rsid w:val="004059BD"/>
    <w:rsid w:val="00405BF6"/>
    <w:rsid w:val="004060BF"/>
    <w:rsid w:val="00406E80"/>
    <w:rsid w:val="00406EA0"/>
    <w:rsid w:val="004071D9"/>
    <w:rsid w:val="00407249"/>
    <w:rsid w:val="00407ED3"/>
    <w:rsid w:val="004103CC"/>
    <w:rsid w:val="00410653"/>
    <w:rsid w:val="00410973"/>
    <w:rsid w:val="00410B18"/>
    <w:rsid w:val="00410FF0"/>
    <w:rsid w:val="004123F0"/>
    <w:rsid w:val="00413AC4"/>
    <w:rsid w:val="00413B6F"/>
    <w:rsid w:val="00413E0F"/>
    <w:rsid w:val="00414065"/>
    <w:rsid w:val="004147E7"/>
    <w:rsid w:val="00416189"/>
    <w:rsid w:val="0041709C"/>
    <w:rsid w:val="00417368"/>
    <w:rsid w:val="00417717"/>
    <w:rsid w:val="0041779C"/>
    <w:rsid w:val="0041789E"/>
    <w:rsid w:val="00417CB7"/>
    <w:rsid w:val="00420073"/>
    <w:rsid w:val="00420ECF"/>
    <w:rsid w:val="004215DF"/>
    <w:rsid w:val="00421EA6"/>
    <w:rsid w:val="0042269F"/>
    <w:rsid w:val="00422A73"/>
    <w:rsid w:val="00422F82"/>
    <w:rsid w:val="004230AA"/>
    <w:rsid w:val="004235DB"/>
    <w:rsid w:val="0042375F"/>
    <w:rsid w:val="004238D1"/>
    <w:rsid w:val="00423940"/>
    <w:rsid w:val="00424135"/>
    <w:rsid w:val="004242EA"/>
    <w:rsid w:val="004247D8"/>
    <w:rsid w:val="00424A02"/>
    <w:rsid w:val="00424B4A"/>
    <w:rsid w:val="00424CB8"/>
    <w:rsid w:val="0042518B"/>
    <w:rsid w:val="0042573C"/>
    <w:rsid w:val="00425AF0"/>
    <w:rsid w:val="00425BA0"/>
    <w:rsid w:val="00425D67"/>
    <w:rsid w:val="004261C8"/>
    <w:rsid w:val="00426223"/>
    <w:rsid w:val="0042659F"/>
    <w:rsid w:val="004271D9"/>
    <w:rsid w:val="004276B5"/>
    <w:rsid w:val="00427BC9"/>
    <w:rsid w:val="00427CBD"/>
    <w:rsid w:val="00430F08"/>
    <w:rsid w:val="004316A5"/>
    <w:rsid w:val="00431B9B"/>
    <w:rsid w:val="00432080"/>
    <w:rsid w:val="004322D4"/>
    <w:rsid w:val="004323C0"/>
    <w:rsid w:val="004324B1"/>
    <w:rsid w:val="00432C33"/>
    <w:rsid w:val="00432C99"/>
    <w:rsid w:val="00433229"/>
    <w:rsid w:val="00433AB3"/>
    <w:rsid w:val="004340D6"/>
    <w:rsid w:val="004340D9"/>
    <w:rsid w:val="0043421B"/>
    <w:rsid w:val="004350B2"/>
    <w:rsid w:val="00436CC8"/>
    <w:rsid w:val="00436D7C"/>
    <w:rsid w:val="00436F79"/>
    <w:rsid w:val="00437353"/>
    <w:rsid w:val="004377BD"/>
    <w:rsid w:val="00437820"/>
    <w:rsid w:val="00437848"/>
    <w:rsid w:val="00437CA4"/>
    <w:rsid w:val="00440060"/>
    <w:rsid w:val="00440430"/>
    <w:rsid w:val="0044086C"/>
    <w:rsid w:val="00441582"/>
    <w:rsid w:val="00441C50"/>
    <w:rsid w:val="00441D7A"/>
    <w:rsid w:val="00441F14"/>
    <w:rsid w:val="00442383"/>
    <w:rsid w:val="00442BD9"/>
    <w:rsid w:val="00442E4D"/>
    <w:rsid w:val="0044300E"/>
    <w:rsid w:val="004434F4"/>
    <w:rsid w:val="00443AE7"/>
    <w:rsid w:val="0044425D"/>
    <w:rsid w:val="0044427F"/>
    <w:rsid w:val="00444283"/>
    <w:rsid w:val="00444363"/>
    <w:rsid w:val="004446A9"/>
    <w:rsid w:val="0044476B"/>
    <w:rsid w:val="00444784"/>
    <w:rsid w:val="00444C7C"/>
    <w:rsid w:val="00445C63"/>
    <w:rsid w:val="0044674D"/>
    <w:rsid w:val="00446EFA"/>
    <w:rsid w:val="004472D8"/>
    <w:rsid w:val="004474A7"/>
    <w:rsid w:val="004474C1"/>
    <w:rsid w:val="004474D4"/>
    <w:rsid w:val="00450375"/>
    <w:rsid w:val="00450C65"/>
    <w:rsid w:val="0045176D"/>
    <w:rsid w:val="00453CBA"/>
    <w:rsid w:val="004542B6"/>
    <w:rsid w:val="004548F4"/>
    <w:rsid w:val="00454B0C"/>
    <w:rsid w:val="004551F6"/>
    <w:rsid w:val="00455556"/>
    <w:rsid w:val="00456006"/>
    <w:rsid w:val="00456B40"/>
    <w:rsid w:val="004577FA"/>
    <w:rsid w:val="0045781F"/>
    <w:rsid w:val="0045798F"/>
    <w:rsid w:val="00457CCF"/>
    <w:rsid w:val="0046041A"/>
    <w:rsid w:val="00460980"/>
    <w:rsid w:val="004609BE"/>
    <w:rsid w:val="00460D11"/>
    <w:rsid w:val="00460DCC"/>
    <w:rsid w:val="00460EC3"/>
    <w:rsid w:val="0046107C"/>
    <w:rsid w:val="004616FF"/>
    <w:rsid w:val="00461A35"/>
    <w:rsid w:val="00461A98"/>
    <w:rsid w:val="00461AEF"/>
    <w:rsid w:val="00462899"/>
    <w:rsid w:val="0046293E"/>
    <w:rsid w:val="00463193"/>
    <w:rsid w:val="00463E14"/>
    <w:rsid w:val="00463F96"/>
    <w:rsid w:val="00464188"/>
    <w:rsid w:val="004647CC"/>
    <w:rsid w:val="00464B03"/>
    <w:rsid w:val="00465938"/>
    <w:rsid w:val="00465978"/>
    <w:rsid w:val="00465A4E"/>
    <w:rsid w:val="00466038"/>
    <w:rsid w:val="00466790"/>
    <w:rsid w:val="00467AE2"/>
    <w:rsid w:val="00467B53"/>
    <w:rsid w:val="0047039E"/>
    <w:rsid w:val="00470913"/>
    <w:rsid w:val="004711F4"/>
    <w:rsid w:val="00471312"/>
    <w:rsid w:val="00471BBB"/>
    <w:rsid w:val="004726C6"/>
    <w:rsid w:val="00472801"/>
    <w:rsid w:val="00472A85"/>
    <w:rsid w:val="00472C17"/>
    <w:rsid w:val="00472DE6"/>
    <w:rsid w:val="00474045"/>
    <w:rsid w:val="00474DF4"/>
    <w:rsid w:val="004754BD"/>
    <w:rsid w:val="00475DAA"/>
    <w:rsid w:val="00475E6F"/>
    <w:rsid w:val="00475EEF"/>
    <w:rsid w:val="00476D62"/>
    <w:rsid w:val="00476D86"/>
    <w:rsid w:val="00476F29"/>
    <w:rsid w:val="00476F4A"/>
    <w:rsid w:val="0047704C"/>
    <w:rsid w:val="0047747E"/>
    <w:rsid w:val="0047775A"/>
    <w:rsid w:val="00477905"/>
    <w:rsid w:val="00477F33"/>
    <w:rsid w:val="004807A0"/>
    <w:rsid w:val="00481D72"/>
    <w:rsid w:val="00482066"/>
    <w:rsid w:val="00483480"/>
    <w:rsid w:val="0048363A"/>
    <w:rsid w:val="00483807"/>
    <w:rsid w:val="00483C7D"/>
    <w:rsid w:val="00484C26"/>
    <w:rsid w:val="004854DB"/>
    <w:rsid w:val="00485B3A"/>
    <w:rsid w:val="00485D05"/>
    <w:rsid w:val="0048670C"/>
    <w:rsid w:val="00486760"/>
    <w:rsid w:val="004867BA"/>
    <w:rsid w:val="004867CC"/>
    <w:rsid w:val="00486A09"/>
    <w:rsid w:val="004872D1"/>
    <w:rsid w:val="004876AC"/>
    <w:rsid w:val="004877EF"/>
    <w:rsid w:val="004878D2"/>
    <w:rsid w:val="00487A2A"/>
    <w:rsid w:val="00487A3C"/>
    <w:rsid w:val="00487D02"/>
    <w:rsid w:val="00487E0F"/>
    <w:rsid w:val="004906DD"/>
    <w:rsid w:val="0049076A"/>
    <w:rsid w:val="00491022"/>
    <w:rsid w:val="0049187F"/>
    <w:rsid w:val="00491939"/>
    <w:rsid w:val="00491970"/>
    <w:rsid w:val="00491B9E"/>
    <w:rsid w:val="00492195"/>
    <w:rsid w:val="004929CD"/>
    <w:rsid w:val="00493284"/>
    <w:rsid w:val="004936FC"/>
    <w:rsid w:val="0049515F"/>
    <w:rsid w:val="00496262"/>
    <w:rsid w:val="004974B7"/>
    <w:rsid w:val="004979CD"/>
    <w:rsid w:val="004A0356"/>
    <w:rsid w:val="004A05AC"/>
    <w:rsid w:val="004A08A5"/>
    <w:rsid w:val="004A0A03"/>
    <w:rsid w:val="004A111D"/>
    <w:rsid w:val="004A132F"/>
    <w:rsid w:val="004A1383"/>
    <w:rsid w:val="004A264C"/>
    <w:rsid w:val="004A2FAD"/>
    <w:rsid w:val="004A30BD"/>
    <w:rsid w:val="004A33C5"/>
    <w:rsid w:val="004A380C"/>
    <w:rsid w:val="004A3A13"/>
    <w:rsid w:val="004A3F6E"/>
    <w:rsid w:val="004A4065"/>
    <w:rsid w:val="004A4503"/>
    <w:rsid w:val="004A4D1B"/>
    <w:rsid w:val="004A5087"/>
    <w:rsid w:val="004A519F"/>
    <w:rsid w:val="004A528E"/>
    <w:rsid w:val="004A5E05"/>
    <w:rsid w:val="004A67D0"/>
    <w:rsid w:val="004A69B7"/>
    <w:rsid w:val="004A6E0D"/>
    <w:rsid w:val="004A6F3A"/>
    <w:rsid w:val="004A7796"/>
    <w:rsid w:val="004B007C"/>
    <w:rsid w:val="004B0683"/>
    <w:rsid w:val="004B08C9"/>
    <w:rsid w:val="004B0CE3"/>
    <w:rsid w:val="004B0DA9"/>
    <w:rsid w:val="004B0EC6"/>
    <w:rsid w:val="004B10DB"/>
    <w:rsid w:val="004B1509"/>
    <w:rsid w:val="004B2057"/>
    <w:rsid w:val="004B2170"/>
    <w:rsid w:val="004B2262"/>
    <w:rsid w:val="004B25F9"/>
    <w:rsid w:val="004B2ABC"/>
    <w:rsid w:val="004B33C6"/>
    <w:rsid w:val="004B3625"/>
    <w:rsid w:val="004B3C93"/>
    <w:rsid w:val="004B5159"/>
    <w:rsid w:val="004B5168"/>
    <w:rsid w:val="004B5551"/>
    <w:rsid w:val="004B5DF9"/>
    <w:rsid w:val="004B62E2"/>
    <w:rsid w:val="004B644C"/>
    <w:rsid w:val="004B64CA"/>
    <w:rsid w:val="004B69AF"/>
    <w:rsid w:val="004B6D90"/>
    <w:rsid w:val="004B7050"/>
    <w:rsid w:val="004B71B1"/>
    <w:rsid w:val="004C0153"/>
    <w:rsid w:val="004C09D4"/>
    <w:rsid w:val="004C1235"/>
    <w:rsid w:val="004C1565"/>
    <w:rsid w:val="004C24A9"/>
    <w:rsid w:val="004C2E6C"/>
    <w:rsid w:val="004C355F"/>
    <w:rsid w:val="004C37DB"/>
    <w:rsid w:val="004C3A6E"/>
    <w:rsid w:val="004C5029"/>
    <w:rsid w:val="004C707C"/>
    <w:rsid w:val="004C7E32"/>
    <w:rsid w:val="004D004B"/>
    <w:rsid w:val="004D007A"/>
    <w:rsid w:val="004D01F5"/>
    <w:rsid w:val="004D0279"/>
    <w:rsid w:val="004D0944"/>
    <w:rsid w:val="004D0CE5"/>
    <w:rsid w:val="004D0D0A"/>
    <w:rsid w:val="004D0F7A"/>
    <w:rsid w:val="004D12AC"/>
    <w:rsid w:val="004D14D2"/>
    <w:rsid w:val="004D270F"/>
    <w:rsid w:val="004D2CEC"/>
    <w:rsid w:val="004D4264"/>
    <w:rsid w:val="004D4F75"/>
    <w:rsid w:val="004D5E7A"/>
    <w:rsid w:val="004D6356"/>
    <w:rsid w:val="004D6912"/>
    <w:rsid w:val="004D779E"/>
    <w:rsid w:val="004E0103"/>
    <w:rsid w:val="004E01A1"/>
    <w:rsid w:val="004E0F88"/>
    <w:rsid w:val="004E1670"/>
    <w:rsid w:val="004E1BA2"/>
    <w:rsid w:val="004E1F82"/>
    <w:rsid w:val="004E2157"/>
    <w:rsid w:val="004E217C"/>
    <w:rsid w:val="004E25A0"/>
    <w:rsid w:val="004E26C3"/>
    <w:rsid w:val="004E292F"/>
    <w:rsid w:val="004E2B2E"/>
    <w:rsid w:val="004E2D6B"/>
    <w:rsid w:val="004E33FB"/>
    <w:rsid w:val="004E396A"/>
    <w:rsid w:val="004E39F2"/>
    <w:rsid w:val="004E3A1A"/>
    <w:rsid w:val="004E403B"/>
    <w:rsid w:val="004E4397"/>
    <w:rsid w:val="004E4725"/>
    <w:rsid w:val="004E50B3"/>
    <w:rsid w:val="004E581E"/>
    <w:rsid w:val="004E5855"/>
    <w:rsid w:val="004E5C4E"/>
    <w:rsid w:val="004E631D"/>
    <w:rsid w:val="004E6CCE"/>
    <w:rsid w:val="004E6EA2"/>
    <w:rsid w:val="004E6FEE"/>
    <w:rsid w:val="004E7537"/>
    <w:rsid w:val="004E7547"/>
    <w:rsid w:val="004F0752"/>
    <w:rsid w:val="004F07A7"/>
    <w:rsid w:val="004F0944"/>
    <w:rsid w:val="004F0CF5"/>
    <w:rsid w:val="004F0DA4"/>
    <w:rsid w:val="004F0F22"/>
    <w:rsid w:val="004F16F1"/>
    <w:rsid w:val="004F18A0"/>
    <w:rsid w:val="004F260D"/>
    <w:rsid w:val="004F26E9"/>
    <w:rsid w:val="004F2716"/>
    <w:rsid w:val="004F318E"/>
    <w:rsid w:val="004F323E"/>
    <w:rsid w:val="004F38CF"/>
    <w:rsid w:val="004F3B5C"/>
    <w:rsid w:val="004F3F47"/>
    <w:rsid w:val="004F4287"/>
    <w:rsid w:val="004F4564"/>
    <w:rsid w:val="004F54B6"/>
    <w:rsid w:val="004F574B"/>
    <w:rsid w:val="004F5839"/>
    <w:rsid w:val="004F5A3A"/>
    <w:rsid w:val="004F5C39"/>
    <w:rsid w:val="004F5C8B"/>
    <w:rsid w:val="004F657E"/>
    <w:rsid w:val="004F763E"/>
    <w:rsid w:val="004F7836"/>
    <w:rsid w:val="005006DD"/>
    <w:rsid w:val="00500DF7"/>
    <w:rsid w:val="00500E1D"/>
    <w:rsid w:val="00500E4A"/>
    <w:rsid w:val="005015E0"/>
    <w:rsid w:val="005018AB"/>
    <w:rsid w:val="00501934"/>
    <w:rsid w:val="00501AAE"/>
    <w:rsid w:val="00501BA7"/>
    <w:rsid w:val="0050200A"/>
    <w:rsid w:val="005028FF"/>
    <w:rsid w:val="00502A88"/>
    <w:rsid w:val="00502C81"/>
    <w:rsid w:val="00502D4B"/>
    <w:rsid w:val="00502E70"/>
    <w:rsid w:val="00503695"/>
    <w:rsid w:val="00503A05"/>
    <w:rsid w:val="00503CB8"/>
    <w:rsid w:val="00503EC0"/>
    <w:rsid w:val="005043D4"/>
    <w:rsid w:val="00504C18"/>
    <w:rsid w:val="00505917"/>
    <w:rsid w:val="00505F68"/>
    <w:rsid w:val="00505FDD"/>
    <w:rsid w:val="0050607B"/>
    <w:rsid w:val="0050609C"/>
    <w:rsid w:val="0050639F"/>
    <w:rsid w:val="005074AF"/>
    <w:rsid w:val="00510221"/>
    <w:rsid w:val="00510685"/>
    <w:rsid w:val="00510955"/>
    <w:rsid w:val="00511C97"/>
    <w:rsid w:val="00511E0E"/>
    <w:rsid w:val="00512075"/>
    <w:rsid w:val="005123E6"/>
    <w:rsid w:val="0051245C"/>
    <w:rsid w:val="00512469"/>
    <w:rsid w:val="00512690"/>
    <w:rsid w:val="00512C0E"/>
    <w:rsid w:val="00512F84"/>
    <w:rsid w:val="00512FB3"/>
    <w:rsid w:val="0051348A"/>
    <w:rsid w:val="0051348E"/>
    <w:rsid w:val="005137EF"/>
    <w:rsid w:val="005138CA"/>
    <w:rsid w:val="00514642"/>
    <w:rsid w:val="005153D5"/>
    <w:rsid w:val="00515407"/>
    <w:rsid w:val="005154A3"/>
    <w:rsid w:val="005157B3"/>
    <w:rsid w:val="00515F6C"/>
    <w:rsid w:val="00516720"/>
    <w:rsid w:val="00517194"/>
    <w:rsid w:val="00517576"/>
    <w:rsid w:val="0051782E"/>
    <w:rsid w:val="00517F5E"/>
    <w:rsid w:val="00517FCE"/>
    <w:rsid w:val="00520052"/>
    <w:rsid w:val="00520053"/>
    <w:rsid w:val="005206F7"/>
    <w:rsid w:val="00520B51"/>
    <w:rsid w:val="0052102B"/>
    <w:rsid w:val="0052133A"/>
    <w:rsid w:val="005215BF"/>
    <w:rsid w:val="00522792"/>
    <w:rsid w:val="00522E86"/>
    <w:rsid w:val="005235A1"/>
    <w:rsid w:val="005238A6"/>
    <w:rsid w:val="00524953"/>
    <w:rsid w:val="00524D13"/>
    <w:rsid w:val="00525B90"/>
    <w:rsid w:val="00525BB1"/>
    <w:rsid w:val="005265EA"/>
    <w:rsid w:val="0052679E"/>
    <w:rsid w:val="005274BB"/>
    <w:rsid w:val="005274C9"/>
    <w:rsid w:val="00527C10"/>
    <w:rsid w:val="00527F08"/>
    <w:rsid w:val="00530302"/>
    <w:rsid w:val="00530CA1"/>
    <w:rsid w:val="00531654"/>
    <w:rsid w:val="005317C7"/>
    <w:rsid w:val="00531973"/>
    <w:rsid w:val="005319D6"/>
    <w:rsid w:val="0053252D"/>
    <w:rsid w:val="005326EF"/>
    <w:rsid w:val="0053279C"/>
    <w:rsid w:val="00532EE7"/>
    <w:rsid w:val="00532FBF"/>
    <w:rsid w:val="00533D39"/>
    <w:rsid w:val="00533EA2"/>
    <w:rsid w:val="00534328"/>
    <w:rsid w:val="00534B0D"/>
    <w:rsid w:val="00534C61"/>
    <w:rsid w:val="00534D82"/>
    <w:rsid w:val="00534E7D"/>
    <w:rsid w:val="0053507B"/>
    <w:rsid w:val="00535095"/>
    <w:rsid w:val="00535128"/>
    <w:rsid w:val="005355B0"/>
    <w:rsid w:val="00535B50"/>
    <w:rsid w:val="00535EBE"/>
    <w:rsid w:val="0053648F"/>
    <w:rsid w:val="00537A6B"/>
    <w:rsid w:val="005402B9"/>
    <w:rsid w:val="005403D5"/>
    <w:rsid w:val="005405CC"/>
    <w:rsid w:val="00540CF5"/>
    <w:rsid w:val="00540D89"/>
    <w:rsid w:val="00541360"/>
    <w:rsid w:val="005419EB"/>
    <w:rsid w:val="00541A01"/>
    <w:rsid w:val="00541DD7"/>
    <w:rsid w:val="005420EE"/>
    <w:rsid w:val="005428A4"/>
    <w:rsid w:val="00542D58"/>
    <w:rsid w:val="00544767"/>
    <w:rsid w:val="00544979"/>
    <w:rsid w:val="00545870"/>
    <w:rsid w:val="00545B0E"/>
    <w:rsid w:val="00545D22"/>
    <w:rsid w:val="00545F2B"/>
    <w:rsid w:val="00546744"/>
    <w:rsid w:val="00546B4B"/>
    <w:rsid w:val="00546DF6"/>
    <w:rsid w:val="00546F0C"/>
    <w:rsid w:val="005476B9"/>
    <w:rsid w:val="0055028F"/>
    <w:rsid w:val="00550A2D"/>
    <w:rsid w:val="00550F69"/>
    <w:rsid w:val="00550F80"/>
    <w:rsid w:val="005515F4"/>
    <w:rsid w:val="00551698"/>
    <w:rsid w:val="00551C5F"/>
    <w:rsid w:val="00551DD2"/>
    <w:rsid w:val="00552256"/>
    <w:rsid w:val="00552C09"/>
    <w:rsid w:val="00552D17"/>
    <w:rsid w:val="00552E6B"/>
    <w:rsid w:val="0055314B"/>
    <w:rsid w:val="0055379A"/>
    <w:rsid w:val="005539FE"/>
    <w:rsid w:val="00553FA0"/>
    <w:rsid w:val="00554039"/>
    <w:rsid w:val="00554811"/>
    <w:rsid w:val="00554DBA"/>
    <w:rsid w:val="00555940"/>
    <w:rsid w:val="00555C37"/>
    <w:rsid w:val="0055711B"/>
    <w:rsid w:val="00560872"/>
    <w:rsid w:val="00560A12"/>
    <w:rsid w:val="0056119F"/>
    <w:rsid w:val="005616DC"/>
    <w:rsid w:val="00561A12"/>
    <w:rsid w:val="00561FA5"/>
    <w:rsid w:val="00562961"/>
    <w:rsid w:val="00562C91"/>
    <w:rsid w:val="00562CD5"/>
    <w:rsid w:val="00563289"/>
    <w:rsid w:val="0056359C"/>
    <w:rsid w:val="00563657"/>
    <w:rsid w:val="00564DEF"/>
    <w:rsid w:val="00565452"/>
    <w:rsid w:val="005657A8"/>
    <w:rsid w:val="00565FA1"/>
    <w:rsid w:val="00566145"/>
    <w:rsid w:val="00566B08"/>
    <w:rsid w:val="00566B1B"/>
    <w:rsid w:val="00567296"/>
    <w:rsid w:val="0056738D"/>
    <w:rsid w:val="0056760A"/>
    <w:rsid w:val="00567664"/>
    <w:rsid w:val="005706ED"/>
    <w:rsid w:val="00570FCC"/>
    <w:rsid w:val="0057134A"/>
    <w:rsid w:val="0057204F"/>
    <w:rsid w:val="00572620"/>
    <w:rsid w:val="00572BB6"/>
    <w:rsid w:val="0057309A"/>
    <w:rsid w:val="005732E6"/>
    <w:rsid w:val="00573490"/>
    <w:rsid w:val="00573493"/>
    <w:rsid w:val="00573AAE"/>
    <w:rsid w:val="00574022"/>
    <w:rsid w:val="00574A28"/>
    <w:rsid w:val="00574EE3"/>
    <w:rsid w:val="00575EB2"/>
    <w:rsid w:val="00575F9C"/>
    <w:rsid w:val="00576C0F"/>
    <w:rsid w:val="005779A4"/>
    <w:rsid w:val="005811BF"/>
    <w:rsid w:val="00581217"/>
    <w:rsid w:val="0058132F"/>
    <w:rsid w:val="00581C5D"/>
    <w:rsid w:val="00581D10"/>
    <w:rsid w:val="00581F95"/>
    <w:rsid w:val="00582304"/>
    <w:rsid w:val="00582431"/>
    <w:rsid w:val="005827EC"/>
    <w:rsid w:val="00582C73"/>
    <w:rsid w:val="00583008"/>
    <w:rsid w:val="0058392E"/>
    <w:rsid w:val="005839B9"/>
    <w:rsid w:val="00583A70"/>
    <w:rsid w:val="00583CAE"/>
    <w:rsid w:val="00583D6D"/>
    <w:rsid w:val="00584844"/>
    <w:rsid w:val="00584B1D"/>
    <w:rsid w:val="00584B24"/>
    <w:rsid w:val="00584C7A"/>
    <w:rsid w:val="005853F6"/>
    <w:rsid w:val="0058545F"/>
    <w:rsid w:val="00585DF9"/>
    <w:rsid w:val="00585F72"/>
    <w:rsid w:val="00585F8D"/>
    <w:rsid w:val="0058633F"/>
    <w:rsid w:val="00587620"/>
    <w:rsid w:val="00587CE3"/>
    <w:rsid w:val="00587E9C"/>
    <w:rsid w:val="005900FF"/>
    <w:rsid w:val="005901EE"/>
    <w:rsid w:val="00590753"/>
    <w:rsid w:val="005907F6"/>
    <w:rsid w:val="005909B7"/>
    <w:rsid w:val="00590F5C"/>
    <w:rsid w:val="005912A4"/>
    <w:rsid w:val="00591349"/>
    <w:rsid w:val="00591C27"/>
    <w:rsid w:val="00591C5A"/>
    <w:rsid w:val="00591EE2"/>
    <w:rsid w:val="00591FF7"/>
    <w:rsid w:val="00592610"/>
    <w:rsid w:val="00592C12"/>
    <w:rsid w:val="00592E0A"/>
    <w:rsid w:val="00593129"/>
    <w:rsid w:val="00593321"/>
    <w:rsid w:val="00593F6F"/>
    <w:rsid w:val="00594480"/>
    <w:rsid w:val="0059472A"/>
    <w:rsid w:val="005948CB"/>
    <w:rsid w:val="00594B02"/>
    <w:rsid w:val="005953E0"/>
    <w:rsid w:val="005955E0"/>
    <w:rsid w:val="00595B2E"/>
    <w:rsid w:val="00595B96"/>
    <w:rsid w:val="00595DB8"/>
    <w:rsid w:val="00596ADF"/>
    <w:rsid w:val="00596BCD"/>
    <w:rsid w:val="005972A6"/>
    <w:rsid w:val="00597464"/>
    <w:rsid w:val="00597BB6"/>
    <w:rsid w:val="005A065D"/>
    <w:rsid w:val="005A0890"/>
    <w:rsid w:val="005A08AB"/>
    <w:rsid w:val="005A0BCE"/>
    <w:rsid w:val="005A0BEC"/>
    <w:rsid w:val="005A1E87"/>
    <w:rsid w:val="005A2C2E"/>
    <w:rsid w:val="005A2FAD"/>
    <w:rsid w:val="005A3047"/>
    <w:rsid w:val="005A32F8"/>
    <w:rsid w:val="005A3356"/>
    <w:rsid w:val="005A3804"/>
    <w:rsid w:val="005A3868"/>
    <w:rsid w:val="005A3BAB"/>
    <w:rsid w:val="005A4068"/>
    <w:rsid w:val="005A40E4"/>
    <w:rsid w:val="005A4FAD"/>
    <w:rsid w:val="005A53C2"/>
    <w:rsid w:val="005A5AAA"/>
    <w:rsid w:val="005A5E3C"/>
    <w:rsid w:val="005A64F9"/>
    <w:rsid w:val="005A69BC"/>
    <w:rsid w:val="005A6AD1"/>
    <w:rsid w:val="005A701B"/>
    <w:rsid w:val="005A71AE"/>
    <w:rsid w:val="005B1CBD"/>
    <w:rsid w:val="005B25C6"/>
    <w:rsid w:val="005B2653"/>
    <w:rsid w:val="005B2725"/>
    <w:rsid w:val="005B2B3B"/>
    <w:rsid w:val="005B2C9A"/>
    <w:rsid w:val="005B3747"/>
    <w:rsid w:val="005B386F"/>
    <w:rsid w:val="005B3F7F"/>
    <w:rsid w:val="005B3FCC"/>
    <w:rsid w:val="005B4232"/>
    <w:rsid w:val="005B46D5"/>
    <w:rsid w:val="005B4822"/>
    <w:rsid w:val="005B4950"/>
    <w:rsid w:val="005B49EA"/>
    <w:rsid w:val="005B4A24"/>
    <w:rsid w:val="005B4E83"/>
    <w:rsid w:val="005B5095"/>
    <w:rsid w:val="005B54F2"/>
    <w:rsid w:val="005B5A6B"/>
    <w:rsid w:val="005B5E94"/>
    <w:rsid w:val="005B6591"/>
    <w:rsid w:val="005B6749"/>
    <w:rsid w:val="005B677D"/>
    <w:rsid w:val="005B6BAE"/>
    <w:rsid w:val="005B6ECE"/>
    <w:rsid w:val="005C0203"/>
    <w:rsid w:val="005C03E6"/>
    <w:rsid w:val="005C06BF"/>
    <w:rsid w:val="005C0931"/>
    <w:rsid w:val="005C0D46"/>
    <w:rsid w:val="005C0DD7"/>
    <w:rsid w:val="005C19B5"/>
    <w:rsid w:val="005C252E"/>
    <w:rsid w:val="005C27C8"/>
    <w:rsid w:val="005C39D5"/>
    <w:rsid w:val="005C41E8"/>
    <w:rsid w:val="005C4305"/>
    <w:rsid w:val="005C46EE"/>
    <w:rsid w:val="005C4CD9"/>
    <w:rsid w:val="005C4D77"/>
    <w:rsid w:val="005C524C"/>
    <w:rsid w:val="005C560E"/>
    <w:rsid w:val="005C5868"/>
    <w:rsid w:val="005C5A92"/>
    <w:rsid w:val="005C68B4"/>
    <w:rsid w:val="005C69DE"/>
    <w:rsid w:val="005C6F5F"/>
    <w:rsid w:val="005C7429"/>
    <w:rsid w:val="005C74BD"/>
    <w:rsid w:val="005C7E37"/>
    <w:rsid w:val="005D005C"/>
    <w:rsid w:val="005D0220"/>
    <w:rsid w:val="005D0944"/>
    <w:rsid w:val="005D095B"/>
    <w:rsid w:val="005D0B22"/>
    <w:rsid w:val="005D0B2A"/>
    <w:rsid w:val="005D0D71"/>
    <w:rsid w:val="005D0E0D"/>
    <w:rsid w:val="005D0EC2"/>
    <w:rsid w:val="005D0F7C"/>
    <w:rsid w:val="005D1BDB"/>
    <w:rsid w:val="005D1E6F"/>
    <w:rsid w:val="005D22C0"/>
    <w:rsid w:val="005D2F6F"/>
    <w:rsid w:val="005D3A0C"/>
    <w:rsid w:val="005D3A48"/>
    <w:rsid w:val="005D443A"/>
    <w:rsid w:val="005D4D43"/>
    <w:rsid w:val="005D4F92"/>
    <w:rsid w:val="005D521B"/>
    <w:rsid w:val="005D53B5"/>
    <w:rsid w:val="005D551F"/>
    <w:rsid w:val="005D570B"/>
    <w:rsid w:val="005D577F"/>
    <w:rsid w:val="005D596B"/>
    <w:rsid w:val="005D5C3B"/>
    <w:rsid w:val="005D5DB5"/>
    <w:rsid w:val="005D5F6C"/>
    <w:rsid w:val="005D6142"/>
    <w:rsid w:val="005D614F"/>
    <w:rsid w:val="005D6484"/>
    <w:rsid w:val="005D678D"/>
    <w:rsid w:val="005D6ACA"/>
    <w:rsid w:val="005D6BD8"/>
    <w:rsid w:val="005D6C1C"/>
    <w:rsid w:val="005D724A"/>
    <w:rsid w:val="005D7B86"/>
    <w:rsid w:val="005D7E4D"/>
    <w:rsid w:val="005D7E6E"/>
    <w:rsid w:val="005E004E"/>
    <w:rsid w:val="005E04D5"/>
    <w:rsid w:val="005E0BBB"/>
    <w:rsid w:val="005E0D09"/>
    <w:rsid w:val="005E0D46"/>
    <w:rsid w:val="005E11A1"/>
    <w:rsid w:val="005E23E6"/>
    <w:rsid w:val="005E2B22"/>
    <w:rsid w:val="005E2F9D"/>
    <w:rsid w:val="005E316F"/>
    <w:rsid w:val="005E31FE"/>
    <w:rsid w:val="005E3F64"/>
    <w:rsid w:val="005E4E35"/>
    <w:rsid w:val="005E50E7"/>
    <w:rsid w:val="005E517E"/>
    <w:rsid w:val="005E5473"/>
    <w:rsid w:val="005E5505"/>
    <w:rsid w:val="005E5B70"/>
    <w:rsid w:val="005E5BD8"/>
    <w:rsid w:val="005E6248"/>
    <w:rsid w:val="005E627C"/>
    <w:rsid w:val="005E676F"/>
    <w:rsid w:val="005E6A3A"/>
    <w:rsid w:val="005E6C3D"/>
    <w:rsid w:val="005E6ECC"/>
    <w:rsid w:val="005E725B"/>
    <w:rsid w:val="005E7BD1"/>
    <w:rsid w:val="005F0107"/>
    <w:rsid w:val="005F0A3D"/>
    <w:rsid w:val="005F15B3"/>
    <w:rsid w:val="005F1CBE"/>
    <w:rsid w:val="005F2083"/>
    <w:rsid w:val="005F21A8"/>
    <w:rsid w:val="005F28CD"/>
    <w:rsid w:val="005F3510"/>
    <w:rsid w:val="005F37F4"/>
    <w:rsid w:val="005F3C05"/>
    <w:rsid w:val="005F3F81"/>
    <w:rsid w:val="005F3FD7"/>
    <w:rsid w:val="005F459D"/>
    <w:rsid w:val="005F46E1"/>
    <w:rsid w:val="005F4FEA"/>
    <w:rsid w:val="005F6307"/>
    <w:rsid w:val="005F65CF"/>
    <w:rsid w:val="005F6739"/>
    <w:rsid w:val="005F67B9"/>
    <w:rsid w:val="005F7549"/>
    <w:rsid w:val="00600BB6"/>
    <w:rsid w:val="00600E80"/>
    <w:rsid w:val="00601731"/>
    <w:rsid w:val="00601976"/>
    <w:rsid w:val="00601C1F"/>
    <w:rsid w:val="00602738"/>
    <w:rsid w:val="00602813"/>
    <w:rsid w:val="00602884"/>
    <w:rsid w:val="00602A3F"/>
    <w:rsid w:val="00602A85"/>
    <w:rsid w:val="00602E9F"/>
    <w:rsid w:val="00604368"/>
    <w:rsid w:val="0060472E"/>
    <w:rsid w:val="006047D4"/>
    <w:rsid w:val="006047DE"/>
    <w:rsid w:val="006048FB"/>
    <w:rsid w:val="00604FD1"/>
    <w:rsid w:val="006057B5"/>
    <w:rsid w:val="0060654B"/>
    <w:rsid w:val="0060661A"/>
    <w:rsid w:val="00606825"/>
    <w:rsid w:val="006068B2"/>
    <w:rsid w:val="00606A4A"/>
    <w:rsid w:val="006073F7"/>
    <w:rsid w:val="0060754C"/>
    <w:rsid w:val="00607A37"/>
    <w:rsid w:val="00610917"/>
    <w:rsid w:val="006115CE"/>
    <w:rsid w:val="00612384"/>
    <w:rsid w:val="00612C11"/>
    <w:rsid w:val="006132FF"/>
    <w:rsid w:val="0061352B"/>
    <w:rsid w:val="00613F96"/>
    <w:rsid w:val="0061463B"/>
    <w:rsid w:val="0061468D"/>
    <w:rsid w:val="00614C44"/>
    <w:rsid w:val="00614C6A"/>
    <w:rsid w:val="00615089"/>
    <w:rsid w:val="006152F7"/>
    <w:rsid w:val="00616574"/>
    <w:rsid w:val="00617D46"/>
    <w:rsid w:val="00617EE5"/>
    <w:rsid w:val="00617FC8"/>
    <w:rsid w:val="006203ED"/>
    <w:rsid w:val="006204E6"/>
    <w:rsid w:val="00620609"/>
    <w:rsid w:val="00620869"/>
    <w:rsid w:val="00620D78"/>
    <w:rsid w:val="00621320"/>
    <w:rsid w:val="00621C7F"/>
    <w:rsid w:val="00621CFE"/>
    <w:rsid w:val="00621D99"/>
    <w:rsid w:val="00621FEB"/>
    <w:rsid w:val="00622DCA"/>
    <w:rsid w:val="006238F3"/>
    <w:rsid w:val="00623C5A"/>
    <w:rsid w:val="006240D8"/>
    <w:rsid w:val="00624CA2"/>
    <w:rsid w:val="00624D2A"/>
    <w:rsid w:val="00625896"/>
    <w:rsid w:val="006258BE"/>
    <w:rsid w:val="00625EA1"/>
    <w:rsid w:val="00625FBA"/>
    <w:rsid w:val="00626569"/>
    <w:rsid w:val="00626625"/>
    <w:rsid w:val="00626D0B"/>
    <w:rsid w:val="006271C4"/>
    <w:rsid w:val="00627470"/>
    <w:rsid w:val="006274E9"/>
    <w:rsid w:val="00627625"/>
    <w:rsid w:val="00627685"/>
    <w:rsid w:val="00627900"/>
    <w:rsid w:val="00627A9A"/>
    <w:rsid w:val="00627B52"/>
    <w:rsid w:val="006300F4"/>
    <w:rsid w:val="00630199"/>
    <w:rsid w:val="0063029E"/>
    <w:rsid w:val="0063094A"/>
    <w:rsid w:val="00631126"/>
    <w:rsid w:val="006312F3"/>
    <w:rsid w:val="00631D06"/>
    <w:rsid w:val="00631F61"/>
    <w:rsid w:val="006322B2"/>
    <w:rsid w:val="006326F8"/>
    <w:rsid w:val="0063290B"/>
    <w:rsid w:val="00632BAE"/>
    <w:rsid w:val="00632E88"/>
    <w:rsid w:val="006331FB"/>
    <w:rsid w:val="0063350B"/>
    <w:rsid w:val="0063353E"/>
    <w:rsid w:val="00633C32"/>
    <w:rsid w:val="006341BE"/>
    <w:rsid w:val="00634329"/>
    <w:rsid w:val="00634895"/>
    <w:rsid w:val="00634B2D"/>
    <w:rsid w:val="00634C53"/>
    <w:rsid w:val="00634D09"/>
    <w:rsid w:val="00634D2C"/>
    <w:rsid w:val="00634DDA"/>
    <w:rsid w:val="00634DE6"/>
    <w:rsid w:val="0063501F"/>
    <w:rsid w:val="0063510E"/>
    <w:rsid w:val="0063580B"/>
    <w:rsid w:val="006358B6"/>
    <w:rsid w:val="006358EE"/>
    <w:rsid w:val="0063597C"/>
    <w:rsid w:val="006359D1"/>
    <w:rsid w:val="00636A2B"/>
    <w:rsid w:val="00636CD8"/>
    <w:rsid w:val="00636F8B"/>
    <w:rsid w:val="00640E8F"/>
    <w:rsid w:val="00641216"/>
    <w:rsid w:val="00641281"/>
    <w:rsid w:val="00641432"/>
    <w:rsid w:val="00641840"/>
    <w:rsid w:val="00641D73"/>
    <w:rsid w:val="0064240B"/>
    <w:rsid w:val="006444DB"/>
    <w:rsid w:val="006444DC"/>
    <w:rsid w:val="006448D7"/>
    <w:rsid w:val="00644A27"/>
    <w:rsid w:val="00644AA8"/>
    <w:rsid w:val="00644DF0"/>
    <w:rsid w:val="00645280"/>
    <w:rsid w:val="006453B2"/>
    <w:rsid w:val="006453C1"/>
    <w:rsid w:val="006458C9"/>
    <w:rsid w:val="00645D06"/>
    <w:rsid w:val="00645D09"/>
    <w:rsid w:val="00645E3B"/>
    <w:rsid w:val="006469A1"/>
    <w:rsid w:val="00646AC9"/>
    <w:rsid w:val="00646F08"/>
    <w:rsid w:val="006476A3"/>
    <w:rsid w:val="006476F1"/>
    <w:rsid w:val="00647C26"/>
    <w:rsid w:val="00647C3C"/>
    <w:rsid w:val="00647DFE"/>
    <w:rsid w:val="0065098A"/>
    <w:rsid w:val="00651628"/>
    <w:rsid w:val="00651878"/>
    <w:rsid w:val="00651AC2"/>
    <w:rsid w:val="00652361"/>
    <w:rsid w:val="00652F3A"/>
    <w:rsid w:val="00653901"/>
    <w:rsid w:val="00653960"/>
    <w:rsid w:val="00653BBB"/>
    <w:rsid w:val="00653D7C"/>
    <w:rsid w:val="00653FF0"/>
    <w:rsid w:val="00654953"/>
    <w:rsid w:val="00654F2E"/>
    <w:rsid w:val="0065520B"/>
    <w:rsid w:val="0065627A"/>
    <w:rsid w:val="00656634"/>
    <w:rsid w:val="00656693"/>
    <w:rsid w:val="00656C3B"/>
    <w:rsid w:val="006572E2"/>
    <w:rsid w:val="00657C8F"/>
    <w:rsid w:val="00660060"/>
    <w:rsid w:val="006603B2"/>
    <w:rsid w:val="00660791"/>
    <w:rsid w:val="006608A4"/>
    <w:rsid w:val="0066119D"/>
    <w:rsid w:val="006614B8"/>
    <w:rsid w:val="00661DAC"/>
    <w:rsid w:val="00662349"/>
    <w:rsid w:val="00662507"/>
    <w:rsid w:val="00662C64"/>
    <w:rsid w:val="006633EB"/>
    <w:rsid w:val="006638B3"/>
    <w:rsid w:val="00663EC1"/>
    <w:rsid w:val="00664039"/>
    <w:rsid w:val="00665014"/>
    <w:rsid w:val="00665819"/>
    <w:rsid w:val="00665BCB"/>
    <w:rsid w:val="00666012"/>
    <w:rsid w:val="00666913"/>
    <w:rsid w:val="00666B76"/>
    <w:rsid w:val="00667E8F"/>
    <w:rsid w:val="006706CD"/>
    <w:rsid w:val="00670771"/>
    <w:rsid w:val="00670F3B"/>
    <w:rsid w:val="006712F3"/>
    <w:rsid w:val="00671847"/>
    <w:rsid w:val="0067201D"/>
    <w:rsid w:val="006723BA"/>
    <w:rsid w:val="00672778"/>
    <w:rsid w:val="00672A63"/>
    <w:rsid w:val="00672A79"/>
    <w:rsid w:val="00673CD6"/>
    <w:rsid w:val="00673DF1"/>
    <w:rsid w:val="00673F67"/>
    <w:rsid w:val="0067423D"/>
    <w:rsid w:val="0067462F"/>
    <w:rsid w:val="00674B26"/>
    <w:rsid w:val="006750F1"/>
    <w:rsid w:val="006754B7"/>
    <w:rsid w:val="0067582E"/>
    <w:rsid w:val="00675892"/>
    <w:rsid w:val="00675DCF"/>
    <w:rsid w:val="00675ED1"/>
    <w:rsid w:val="00675F36"/>
    <w:rsid w:val="006768A2"/>
    <w:rsid w:val="00676940"/>
    <w:rsid w:val="00676CE5"/>
    <w:rsid w:val="00677327"/>
    <w:rsid w:val="006774D5"/>
    <w:rsid w:val="00677ACC"/>
    <w:rsid w:val="00677C45"/>
    <w:rsid w:val="006802E4"/>
    <w:rsid w:val="0068063F"/>
    <w:rsid w:val="0068079A"/>
    <w:rsid w:val="00680E5F"/>
    <w:rsid w:val="00681555"/>
    <w:rsid w:val="0068201C"/>
    <w:rsid w:val="00682270"/>
    <w:rsid w:val="00682A1B"/>
    <w:rsid w:val="00682E1F"/>
    <w:rsid w:val="00683580"/>
    <w:rsid w:val="0068372C"/>
    <w:rsid w:val="006839FE"/>
    <w:rsid w:val="00683D8B"/>
    <w:rsid w:val="00683EC9"/>
    <w:rsid w:val="00684020"/>
    <w:rsid w:val="006846B8"/>
    <w:rsid w:val="006846EA"/>
    <w:rsid w:val="00684722"/>
    <w:rsid w:val="00684D05"/>
    <w:rsid w:val="0068559A"/>
    <w:rsid w:val="00686203"/>
    <w:rsid w:val="0068655F"/>
    <w:rsid w:val="0068694C"/>
    <w:rsid w:val="00687228"/>
    <w:rsid w:val="0068744A"/>
    <w:rsid w:val="006877AF"/>
    <w:rsid w:val="006879FC"/>
    <w:rsid w:val="0069045D"/>
    <w:rsid w:val="006909B5"/>
    <w:rsid w:val="00690A16"/>
    <w:rsid w:val="00690CC9"/>
    <w:rsid w:val="0069109A"/>
    <w:rsid w:val="0069115A"/>
    <w:rsid w:val="00691D09"/>
    <w:rsid w:val="0069231E"/>
    <w:rsid w:val="006926C6"/>
    <w:rsid w:val="00692881"/>
    <w:rsid w:val="00692A73"/>
    <w:rsid w:val="00692BB0"/>
    <w:rsid w:val="00692C9B"/>
    <w:rsid w:val="00692CF7"/>
    <w:rsid w:val="00693845"/>
    <w:rsid w:val="00693909"/>
    <w:rsid w:val="00693A9C"/>
    <w:rsid w:val="00694634"/>
    <w:rsid w:val="0069472F"/>
    <w:rsid w:val="00694806"/>
    <w:rsid w:val="006952A4"/>
    <w:rsid w:val="00695E0A"/>
    <w:rsid w:val="00695FE2"/>
    <w:rsid w:val="006960B3"/>
    <w:rsid w:val="00696545"/>
    <w:rsid w:val="0069695E"/>
    <w:rsid w:val="00696AB5"/>
    <w:rsid w:val="00697054"/>
    <w:rsid w:val="00697C57"/>
    <w:rsid w:val="006A037C"/>
    <w:rsid w:val="006A046A"/>
    <w:rsid w:val="006A1395"/>
    <w:rsid w:val="006A1BC0"/>
    <w:rsid w:val="006A24F6"/>
    <w:rsid w:val="006A27CB"/>
    <w:rsid w:val="006A2A48"/>
    <w:rsid w:val="006A32C3"/>
    <w:rsid w:val="006A3920"/>
    <w:rsid w:val="006A3BA0"/>
    <w:rsid w:val="006A41CA"/>
    <w:rsid w:val="006A4281"/>
    <w:rsid w:val="006A4A10"/>
    <w:rsid w:val="006A5724"/>
    <w:rsid w:val="006A5AB2"/>
    <w:rsid w:val="006A6892"/>
    <w:rsid w:val="006A7ACF"/>
    <w:rsid w:val="006A7AD1"/>
    <w:rsid w:val="006A7CAD"/>
    <w:rsid w:val="006A7CE1"/>
    <w:rsid w:val="006A7D6A"/>
    <w:rsid w:val="006B03D9"/>
    <w:rsid w:val="006B0693"/>
    <w:rsid w:val="006B0B75"/>
    <w:rsid w:val="006B0C4D"/>
    <w:rsid w:val="006B149F"/>
    <w:rsid w:val="006B1A11"/>
    <w:rsid w:val="006B1C43"/>
    <w:rsid w:val="006B1F96"/>
    <w:rsid w:val="006B3D59"/>
    <w:rsid w:val="006B40D6"/>
    <w:rsid w:val="006B4148"/>
    <w:rsid w:val="006B44AC"/>
    <w:rsid w:val="006B4670"/>
    <w:rsid w:val="006B4ADA"/>
    <w:rsid w:val="006B4F46"/>
    <w:rsid w:val="006B5BD5"/>
    <w:rsid w:val="006B5C3D"/>
    <w:rsid w:val="006B6429"/>
    <w:rsid w:val="006B6D05"/>
    <w:rsid w:val="006B7A0F"/>
    <w:rsid w:val="006C00B6"/>
    <w:rsid w:val="006C02B7"/>
    <w:rsid w:val="006C038C"/>
    <w:rsid w:val="006C08CD"/>
    <w:rsid w:val="006C0ABE"/>
    <w:rsid w:val="006C1D2C"/>
    <w:rsid w:val="006C2221"/>
    <w:rsid w:val="006C3665"/>
    <w:rsid w:val="006C38D6"/>
    <w:rsid w:val="006C3C32"/>
    <w:rsid w:val="006C3CE7"/>
    <w:rsid w:val="006C47C5"/>
    <w:rsid w:val="006C4D10"/>
    <w:rsid w:val="006C514D"/>
    <w:rsid w:val="006C5194"/>
    <w:rsid w:val="006C5BCA"/>
    <w:rsid w:val="006C5EB2"/>
    <w:rsid w:val="006C5EEA"/>
    <w:rsid w:val="006C6766"/>
    <w:rsid w:val="006C70C4"/>
    <w:rsid w:val="006C7117"/>
    <w:rsid w:val="006C7B0C"/>
    <w:rsid w:val="006C7C3F"/>
    <w:rsid w:val="006D05C7"/>
    <w:rsid w:val="006D09D8"/>
    <w:rsid w:val="006D0ED4"/>
    <w:rsid w:val="006D14C6"/>
    <w:rsid w:val="006D1D84"/>
    <w:rsid w:val="006D28E3"/>
    <w:rsid w:val="006D28E8"/>
    <w:rsid w:val="006D32C8"/>
    <w:rsid w:val="006D3B83"/>
    <w:rsid w:val="006D3C58"/>
    <w:rsid w:val="006D40F2"/>
    <w:rsid w:val="006D457B"/>
    <w:rsid w:val="006D4B7A"/>
    <w:rsid w:val="006D552F"/>
    <w:rsid w:val="006D5533"/>
    <w:rsid w:val="006D57E9"/>
    <w:rsid w:val="006D5C5B"/>
    <w:rsid w:val="006D5E9C"/>
    <w:rsid w:val="006D65EF"/>
    <w:rsid w:val="006D6A0F"/>
    <w:rsid w:val="006D6A72"/>
    <w:rsid w:val="006D6D7E"/>
    <w:rsid w:val="006D7212"/>
    <w:rsid w:val="006D742D"/>
    <w:rsid w:val="006D7E18"/>
    <w:rsid w:val="006E06D1"/>
    <w:rsid w:val="006E0C56"/>
    <w:rsid w:val="006E10B6"/>
    <w:rsid w:val="006E1304"/>
    <w:rsid w:val="006E1FA0"/>
    <w:rsid w:val="006E2D2B"/>
    <w:rsid w:val="006E33DF"/>
    <w:rsid w:val="006E366C"/>
    <w:rsid w:val="006E39F4"/>
    <w:rsid w:val="006E3EB8"/>
    <w:rsid w:val="006E43B5"/>
    <w:rsid w:val="006E4D5E"/>
    <w:rsid w:val="006E4D65"/>
    <w:rsid w:val="006E5105"/>
    <w:rsid w:val="006E535C"/>
    <w:rsid w:val="006E59BD"/>
    <w:rsid w:val="006E59EC"/>
    <w:rsid w:val="006E5A71"/>
    <w:rsid w:val="006E7970"/>
    <w:rsid w:val="006E7C75"/>
    <w:rsid w:val="006F00BB"/>
    <w:rsid w:val="006F0276"/>
    <w:rsid w:val="006F05B8"/>
    <w:rsid w:val="006F0C38"/>
    <w:rsid w:val="006F0F3E"/>
    <w:rsid w:val="006F0F69"/>
    <w:rsid w:val="006F142A"/>
    <w:rsid w:val="006F1A78"/>
    <w:rsid w:val="006F39B1"/>
    <w:rsid w:val="006F40FF"/>
    <w:rsid w:val="006F4478"/>
    <w:rsid w:val="006F4795"/>
    <w:rsid w:val="006F52F0"/>
    <w:rsid w:val="006F569E"/>
    <w:rsid w:val="006F6008"/>
    <w:rsid w:val="006F62FF"/>
    <w:rsid w:val="006F6604"/>
    <w:rsid w:val="006F664C"/>
    <w:rsid w:val="006F667D"/>
    <w:rsid w:val="006F6BF3"/>
    <w:rsid w:val="006F6CB8"/>
    <w:rsid w:val="006F6E69"/>
    <w:rsid w:val="006F73F9"/>
    <w:rsid w:val="006F7859"/>
    <w:rsid w:val="006F7882"/>
    <w:rsid w:val="006F7927"/>
    <w:rsid w:val="00700155"/>
    <w:rsid w:val="00700446"/>
    <w:rsid w:val="007005B3"/>
    <w:rsid w:val="0070073E"/>
    <w:rsid w:val="00700BB9"/>
    <w:rsid w:val="00700D38"/>
    <w:rsid w:val="00700F3E"/>
    <w:rsid w:val="007016BC"/>
    <w:rsid w:val="007020CD"/>
    <w:rsid w:val="00702578"/>
    <w:rsid w:val="00702D3A"/>
    <w:rsid w:val="007032AE"/>
    <w:rsid w:val="00703DA2"/>
    <w:rsid w:val="00703F70"/>
    <w:rsid w:val="007044AE"/>
    <w:rsid w:val="00704603"/>
    <w:rsid w:val="00704FFD"/>
    <w:rsid w:val="00705531"/>
    <w:rsid w:val="007057B7"/>
    <w:rsid w:val="0070587E"/>
    <w:rsid w:val="00705BA3"/>
    <w:rsid w:val="00705D1B"/>
    <w:rsid w:val="00706060"/>
    <w:rsid w:val="007062DC"/>
    <w:rsid w:val="0070644E"/>
    <w:rsid w:val="0070662D"/>
    <w:rsid w:val="00706B2C"/>
    <w:rsid w:val="00706E88"/>
    <w:rsid w:val="0070701B"/>
    <w:rsid w:val="0070702D"/>
    <w:rsid w:val="0070716D"/>
    <w:rsid w:val="00707E1A"/>
    <w:rsid w:val="00707EA5"/>
    <w:rsid w:val="00710188"/>
    <w:rsid w:val="00710753"/>
    <w:rsid w:val="007108AD"/>
    <w:rsid w:val="007109FF"/>
    <w:rsid w:val="00710D00"/>
    <w:rsid w:val="00711001"/>
    <w:rsid w:val="007114B4"/>
    <w:rsid w:val="007119E4"/>
    <w:rsid w:val="00711CF9"/>
    <w:rsid w:val="00712F47"/>
    <w:rsid w:val="007130A0"/>
    <w:rsid w:val="007138FF"/>
    <w:rsid w:val="00713921"/>
    <w:rsid w:val="00713AAF"/>
    <w:rsid w:val="00713BB6"/>
    <w:rsid w:val="00713CF4"/>
    <w:rsid w:val="00713DA3"/>
    <w:rsid w:val="0071429E"/>
    <w:rsid w:val="00714485"/>
    <w:rsid w:val="00714923"/>
    <w:rsid w:val="007156F6"/>
    <w:rsid w:val="007157D1"/>
    <w:rsid w:val="00716D96"/>
    <w:rsid w:val="00717002"/>
    <w:rsid w:val="007177DB"/>
    <w:rsid w:val="00717A06"/>
    <w:rsid w:val="00717CB8"/>
    <w:rsid w:val="00717D22"/>
    <w:rsid w:val="00720382"/>
    <w:rsid w:val="007204F4"/>
    <w:rsid w:val="0072050A"/>
    <w:rsid w:val="00720879"/>
    <w:rsid w:val="00720ACA"/>
    <w:rsid w:val="00720EF0"/>
    <w:rsid w:val="0072152E"/>
    <w:rsid w:val="00721AB7"/>
    <w:rsid w:val="00721F1F"/>
    <w:rsid w:val="007228F8"/>
    <w:rsid w:val="00722906"/>
    <w:rsid w:val="00722E49"/>
    <w:rsid w:val="00723901"/>
    <w:rsid w:val="00724D3E"/>
    <w:rsid w:val="007250AF"/>
    <w:rsid w:val="007252CC"/>
    <w:rsid w:val="00725CE6"/>
    <w:rsid w:val="00725E6A"/>
    <w:rsid w:val="0072663F"/>
    <w:rsid w:val="00726745"/>
    <w:rsid w:val="007268AE"/>
    <w:rsid w:val="00726D16"/>
    <w:rsid w:val="0072758F"/>
    <w:rsid w:val="007276F4"/>
    <w:rsid w:val="0072789F"/>
    <w:rsid w:val="00727FBE"/>
    <w:rsid w:val="007300AA"/>
    <w:rsid w:val="00730178"/>
    <w:rsid w:val="00730566"/>
    <w:rsid w:val="0073127A"/>
    <w:rsid w:val="00731448"/>
    <w:rsid w:val="007315DA"/>
    <w:rsid w:val="007324F4"/>
    <w:rsid w:val="00732DF3"/>
    <w:rsid w:val="00732FBC"/>
    <w:rsid w:val="0073316B"/>
    <w:rsid w:val="0073349A"/>
    <w:rsid w:val="00733C32"/>
    <w:rsid w:val="00734025"/>
    <w:rsid w:val="007342F0"/>
    <w:rsid w:val="00735448"/>
    <w:rsid w:val="0073575F"/>
    <w:rsid w:val="007361B8"/>
    <w:rsid w:val="0073646B"/>
    <w:rsid w:val="00736FC7"/>
    <w:rsid w:val="0073732B"/>
    <w:rsid w:val="00737432"/>
    <w:rsid w:val="00737883"/>
    <w:rsid w:val="00737C3E"/>
    <w:rsid w:val="00737D02"/>
    <w:rsid w:val="00737D0A"/>
    <w:rsid w:val="00737F9B"/>
    <w:rsid w:val="007401BF"/>
    <w:rsid w:val="00740321"/>
    <w:rsid w:val="00740752"/>
    <w:rsid w:val="00740D3F"/>
    <w:rsid w:val="007410E9"/>
    <w:rsid w:val="007411F5"/>
    <w:rsid w:val="00741B9D"/>
    <w:rsid w:val="00742460"/>
    <w:rsid w:val="00742931"/>
    <w:rsid w:val="00742CFA"/>
    <w:rsid w:val="007433A0"/>
    <w:rsid w:val="007435FD"/>
    <w:rsid w:val="007436E8"/>
    <w:rsid w:val="007436F5"/>
    <w:rsid w:val="007438C1"/>
    <w:rsid w:val="00743FA4"/>
    <w:rsid w:val="007444CC"/>
    <w:rsid w:val="00744832"/>
    <w:rsid w:val="00744A54"/>
    <w:rsid w:val="00744AA8"/>
    <w:rsid w:val="007453C5"/>
    <w:rsid w:val="007453D7"/>
    <w:rsid w:val="00745E33"/>
    <w:rsid w:val="007464A4"/>
    <w:rsid w:val="0074655E"/>
    <w:rsid w:val="00746B89"/>
    <w:rsid w:val="007474CB"/>
    <w:rsid w:val="007475B7"/>
    <w:rsid w:val="00747FB5"/>
    <w:rsid w:val="00750723"/>
    <w:rsid w:val="00750869"/>
    <w:rsid w:val="007516BC"/>
    <w:rsid w:val="00751BE1"/>
    <w:rsid w:val="007520E0"/>
    <w:rsid w:val="007522DD"/>
    <w:rsid w:val="00753A7A"/>
    <w:rsid w:val="00755041"/>
    <w:rsid w:val="0075529A"/>
    <w:rsid w:val="0075530C"/>
    <w:rsid w:val="00755E41"/>
    <w:rsid w:val="00756067"/>
    <w:rsid w:val="00756090"/>
    <w:rsid w:val="007566CF"/>
    <w:rsid w:val="007568BA"/>
    <w:rsid w:val="00756F76"/>
    <w:rsid w:val="007576B4"/>
    <w:rsid w:val="00757DFC"/>
    <w:rsid w:val="00760249"/>
    <w:rsid w:val="00760C08"/>
    <w:rsid w:val="00760F13"/>
    <w:rsid w:val="0076164E"/>
    <w:rsid w:val="00761752"/>
    <w:rsid w:val="00761D98"/>
    <w:rsid w:val="00761E49"/>
    <w:rsid w:val="0076345D"/>
    <w:rsid w:val="00763C41"/>
    <w:rsid w:val="00763DE5"/>
    <w:rsid w:val="007640F0"/>
    <w:rsid w:val="00764335"/>
    <w:rsid w:val="00764704"/>
    <w:rsid w:val="00765114"/>
    <w:rsid w:val="007651A2"/>
    <w:rsid w:val="00765296"/>
    <w:rsid w:val="00765531"/>
    <w:rsid w:val="00765D78"/>
    <w:rsid w:val="0076664D"/>
    <w:rsid w:val="007667D1"/>
    <w:rsid w:val="00766854"/>
    <w:rsid w:val="00766B8D"/>
    <w:rsid w:val="00766DF4"/>
    <w:rsid w:val="00766E23"/>
    <w:rsid w:val="0076706B"/>
    <w:rsid w:val="0076734A"/>
    <w:rsid w:val="00767C32"/>
    <w:rsid w:val="00767D4A"/>
    <w:rsid w:val="00770041"/>
    <w:rsid w:val="007700CC"/>
    <w:rsid w:val="00770360"/>
    <w:rsid w:val="00770917"/>
    <w:rsid w:val="00770B53"/>
    <w:rsid w:val="00771250"/>
    <w:rsid w:val="00771801"/>
    <w:rsid w:val="00771B84"/>
    <w:rsid w:val="00771D1A"/>
    <w:rsid w:val="0077270A"/>
    <w:rsid w:val="00772CF2"/>
    <w:rsid w:val="00772D7D"/>
    <w:rsid w:val="00772E43"/>
    <w:rsid w:val="007730A7"/>
    <w:rsid w:val="0077354A"/>
    <w:rsid w:val="00773DCF"/>
    <w:rsid w:val="00774075"/>
    <w:rsid w:val="0077490A"/>
    <w:rsid w:val="00774EF2"/>
    <w:rsid w:val="007755A9"/>
    <w:rsid w:val="00775C88"/>
    <w:rsid w:val="00775DA8"/>
    <w:rsid w:val="00776423"/>
    <w:rsid w:val="00776AB1"/>
    <w:rsid w:val="007801E4"/>
    <w:rsid w:val="00780281"/>
    <w:rsid w:val="0078032B"/>
    <w:rsid w:val="00780551"/>
    <w:rsid w:val="0078090C"/>
    <w:rsid w:val="00780E02"/>
    <w:rsid w:val="00781C43"/>
    <w:rsid w:val="00782AC6"/>
    <w:rsid w:val="00782D3F"/>
    <w:rsid w:val="0078368B"/>
    <w:rsid w:val="0078386A"/>
    <w:rsid w:val="00783AE0"/>
    <w:rsid w:val="00783E10"/>
    <w:rsid w:val="00783E5A"/>
    <w:rsid w:val="007846FD"/>
    <w:rsid w:val="00784F6E"/>
    <w:rsid w:val="007851CD"/>
    <w:rsid w:val="007855CC"/>
    <w:rsid w:val="00785FBC"/>
    <w:rsid w:val="007860AE"/>
    <w:rsid w:val="0078611D"/>
    <w:rsid w:val="007864EB"/>
    <w:rsid w:val="007865CA"/>
    <w:rsid w:val="0078673B"/>
    <w:rsid w:val="0078674E"/>
    <w:rsid w:val="00786918"/>
    <w:rsid w:val="00787077"/>
    <w:rsid w:val="0078784E"/>
    <w:rsid w:val="00787A0A"/>
    <w:rsid w:val="00791071"/>
    <w:rsid w:val="00791340"/>
    <w:rsid w:val="007914C8"/>
    <w:rsid w:val="00791B36"/>
    <w:rsid w:val="0079213D"/>
    <w:rsid w:val="007928A2"/>
    <w:rsid w:val="007928CB"/>
    <w:rsid w:val="00792A9C"/>
    <w:rsid w:val="0079394B"/>
    <w:rsid w:val="007939D3"/>
    <w:rsid w:val="00793AF5"/>
    <w:rsid w:val="00793CB2"/>
    <w:rsid w:val="00793EB3"/>
    <w:rsid w:val="007944A0"/>
    <w:rsid w:val="0079455E"/>
    <w:rsid w:val="00795DBD"/>
    <w:rsid w:val="00795E30"/>
    <w:rsid w:val="00796044"/>
    <w:rsid w:val="00796087"/>
    <w:rsid w:val="00796092"/>
    <w:rsid w:val="0079627D"/>
    <w:rsid w:val="00796525"/>
    <w:rsid w:val="00796A72"/>
    <w:rsid w:val="00796B8F"/>
    <w:rsid w:val="00797D87"/>
    <w:rsid w:val="007A0195"/>
    <w:rsid w:val="007A0716"/>
    <w:rsid w:val="007A0AA4"/>
    <w:rsid w:val="007A0D2E"/>
    <w:rsid w:val="007A0F7D"/>
    <w:rsid w:val="007A1615"/>
    <w:rsid w:val="007A18BF"/>
    <w:rsid w:val="007A1F2B"/>
    <w:rsid w:val="007A2779"/>
    <w:rsid w:val="007A2A69"/>
    <w:rsid w:val="007A2B17"/>
    <w:rsid w:val="007A2D17"/>
    <w:rsid w:val="007A33AC"/>
    <w:rsid w:val="007A3913"/>
    <w:rsid w:val="007A3B4D"/>
    <w:rsid w:val="007A3F65"/>
    <w:rsid w:val="007A427D"/>
    <w:rsid w:val="007A45A4"/>
    <w:rsid w:val="007A5042"/>
    <w:rsid w:val="007A5483"/>
    <w:rsid w:val="007A54F7"/>
    <w:rsid w:val="007A5523"/>
    <w:rsid w:val="007A5AF6"/>
    <w:rsid w:val="007A7386"/>
    <w:rsid w:val="007A758F"/>
    <w:rsid w:val="007A77E6"/>
    <w:rsid w:val="007A7CD9"/>
    <w:rsid w:val="007A7E06"/>
    <w:rsid w:val="007A7EDE"/>
    <w:rsid w:val="007A7FE0"/>
    <w:rsid w:val="007B0565"/>
    <w:rsid w:val="007B09F2"/>
    <w:rsid w:val="007B0A33"/>
    <w:rsid w:val="007B126C"/>
    <w:rsid w:val="007B21C3"/>
    <w:rsid w:val="007B23C5"/>
    <w:rsid w:val="007B291F"/>
    <w:rsid w:val="007B2A0C"/>
    <w:rsid w:val="007B2BB9"/>
    <w:rsid w:val="007B2D7B"/>
    <w:rsid w:val="007B31CD"/>
    <w:rsid w:val="007B3448"/>
    <w:rsid w:val="007B347B"/>
    <w:rsid w:val="007B37AC"/>
    <w:rsid w:val="007B3A8B"/>
    <w:rsid w:val="007B3C5F"/>
    <w:rsid w:val="007B3EF4"/>
    <w:rsid w:val="007B4375"/>
    <w:rsid w:val="007B45D9"/>
    <w:rsid w:val="007B4AE7"/>
    <w:rsid w:val="007B4CE2"/>
    <w:rsid w:val="007B5219"/>
    <w:rsid w:val="007B546D"/>
    <w:rsid w:val="007B5568"/>
    <w:rsid w:val="007B5739"/>
    <w:rsid w:val="007B5A37"/>
    <w:rsid w:val="007B5DC2"/>
    <w:rsid w:val="007B6670"/>
    <w:rsid w:val="007B7D95"/>
    <w:rsid w:val="007B7E11"/>
    <w:rsid w:val="007C0178"/>
    <w:rsid w:val="007C1417"/>
    <w:rsid w:val="007C178C"/>
    <w:rsid w:val="007C179F"/>
    <w:rsid w:val="007C2314"/>
    <w:rsid w:val="007C247F"/>
    <w:rsid w:val="007C2800"/>
    <w:rsid w:val="007C2817"/>
    <w:rsid w:val="007C3134"/>
    <w:rsid w:val="007C32AD"/>
    <w:rsid w:val="007C37A0"/>
    <w:rsid w:val="007C3982"/>
    <w:rsid w:val="007C431A"/>
    <w:rsid w:val="007C472E"/>
    <w:rsid w:val="007C4A15"/>
    <w:rsid w:val="007C4DDC"/>
    <w:rsid w:val="007C4DEA"/>
    <w:rsid w:val="007C536C"/>
    <w:rsid w:val="007C5852"/>
    <w:rsid w:val="007C6286"/>
    <w:rsid w:val="007C629D"/>
    <w:rsid w:val="007C6E03"/>
    <w:rsid w:val="007C73BD"/>
    <w:rsid w:val="007C7A47"/>
    <w:rsid w:val="007C7FBC"/>
    <w:rsid w:val="007D07EA"/>
    <w:rsid w:val="007D0962"/>
    <w:rsid w:val="007D0B00"/>
    <w:rsid w:val="007D0D0A"/>
    <w:rsid w:val="007D0D19"/>
    <w:rsid w:val="007D0F3F"/>
    <w:rsid w:val="007D176A"/>
    <w:rsid w:val="007D1BAD"/>
    <w:rsid w:val="007D25AA"/>
    <w:rsid w:val="007D25B6"/>
    <w:rsid w:val="007D2705"/>
    <w:rsid w:val="007D28E4"/>
    <w:rsid w:val="007D34FB"/>
    <w:rsid w:val="007D3782"/>
    <w:rsid w:val="007D3FFF"/>
    <w:rsid w:val="007D47BD"/>
    <w:rsid w:val="007D49C9"/>
    <w:rsid w:val="007D58F2"/>
    <w:rsid w:val="007D6DD4"/>
    <w:rsid w:val="007D6E9F"/>
    <w:rsid w:val="007D6F66"/>
    <w:rsid w:val="007D7259"/>
    <w:rsid w:val="007D78F2"/>
    <w:rsid w:val="007D7AEA"/>
    <w:rsid w:val="007E0375"/>
    <w:rsid w:val="007E049E"/>
    <w:rsid w:val="007E0ECF"/>
    <w:rsid w:val="007E1433"/>
    <w:rsid w:val="007E1792"/>
    <w:rsid w:val="007E2340"/>
    <w:rsid w:val="007E24E7"/>
    <w:rsid w:val="007E2AF6"/>
    <w:rsid w:val="007E2BD1"/>
    <w:rsid w:val="007E33A3"/>
    <w:rsid w:val="007E3FB7"/>
    <w:rsid w:val="007E4035"/>
    <w:rsid w:val="007E4148"/>
    <w:rsid w:val="007E4672"/>
    <w:rsid w:val="007E5305"/>
    <w:rsid w:val="007E5383"/>
    <w:rsid w:val="007E5A37"/>
    <w:rsid w:val="007E656A"/>
    <w:rsid w:val="007E6681"/>
    <w:rsid w:val="007E6E3C"/>
    <w:rsid w:val="007E7532"/>
    <w:rsid w:val="007E7848"/>
    <w:rsid w:val="007F0305"/>
    <w:rsid w:val="007F0625"/>
    <w:rsid w:val="007F0749"/>
    <w:rsid w:val="007F0915"/>
    <w:rsid w:val="007F0BEB"/>
    <w:rsid w:val="007F101B"/>
    <w:rsid w:val="007F1406"/>
    <w:rsid w:val="007F1613"/>
    <w:rsid w:val="007F1A3F"/>
    <w:rsid w:val="007F1C3C"/>
    <w:rsid w:val="007F1FF2"/>
    <w:rsid w:val="007F2067"/>
    <w:rsid w:val="007F2412"/>
    <w:rsid w:val="007F260F"/>
    <w:rsid w:val="007F28EF"/>
    <w:rsid w:val="007F2F9E"/>
    <w:rsid w:val="007F3560"/>
    <w:rsid w:val="007F3937"/>
    <w:rsid w:val="007F3C75"/>
    <w:rsid w:val="007F3DF6"/>
    <w:rsid w:val="007F4362"/>
    <w:rsid w:val="007F4899"/>
    <w:rsid w:val="007F52CD"/>
    <w:rsid w:val="007F532E"/>
    <w:rsid w:val="007F58AB"/>
    <w:rsid w:val="007F75C7"/>
    <w:rsid w:val="007F78DF"/>
    <w:rsid w:val="007F7FA7"/>
    <w:rsid w:val="008006C6"/>
    <w:rsid w:val="008010C9"/>
    <w:rsid w:val="00801E38"/>
    <w:rsid w:val="0080353A"/>
    <w:rsid w:val="0080353F"/>
    <w:rsid w:val="00803572"/>
    <w:rsid w:val="008039EC"/>
    <w:rsid w:val="00803A5E"/>
    <w:rsid w:val="00803F47"/>
    <w:rsid w:val="00804529"/>
    <w:rsid w:val="00804669"/>
    <w:rsid w:val="008049B8"/>
    <w:rsid w:val="00804C2F"/>
    <w:rsid w:val="00804F5A"/>
    <w:rsid w:val="00805447"/>
    <w:rsid w:val="008060D4"/>
    <w:rsid w:val="008061E3"/>
    <w:rsid w:val="00806476"/>
    <w:rsid w:val="00806D33"/>
    <w:rsid w:val="0080703B"/>
    <w:rsid w:val="0080737B"/>
    <w:rsid w:val="008073AF"/>
    <w:rsid w:val="008074B5"/>
    <w:rsid w:val="008079B4"/>
    <w:rsid w:val="00807B55"/>
    <w:rsid w:val="00807F15"/>
    <w:rsid w:val="0081016F"/>
    <w:rsid w:val="00810785"/>
    <w:rsid w:val="00810CD8"/>
    <w:rsid w:val="00810E0C"/>
    <w:rsid w:val="008116BE"/>
    <w:rsid w:val="00811F91"/>
    <w:rsid w:val="0081207B"/>
    <w:rsid w:val="00812C6E"/>
    <w:rsid w:val="008134F9"/>
    <w:rsid w:val="00813B93"/>
    <w:rsid w:val="00813DD9"/>
    <w:rsid w:val="00813EC2"/>
    <w:rsid w:val="008144DD"/>
    <w:rsid w:val="00815164"/>
    <w:rsid w:val="00815B7B"/>
    <w:rsid w:val="00815E4F"/>
    <w:rsid w:val="00816740"/>
    <w:rsid w:val="008171E0"/>
    <w:rsid w:val="0081741D"/>
    <w:rsid w:val="00817756"/>
    <w:rsid w:val="00817952"/>
    <w:rsid w:val="00817999"/>
    <w:rsid w:val="00817AE7"/>
    <w:rsid w:val="00817CCB"/>
    <w:rsid w:val="00820743"/>
    <w:rsid w:val="00821582"/>
    <w:rsid w:val="00822353"/>
    <w:rsid w:val="008223F1"/>
    <w:rsid w:val="00822873"/>
    <w:rsid w:val="00822EBE"/>
    <w:rsid w:val="008235C0"/>
    <w:rsid w:val="00823767"/>
    <w:rsid w:val="00823F3E"/>
    <w:rsid w:val="0082454A"/>
    <w:rsid w:val="00824895"/>
    <w:rsid w:val="008250B9"/>
    <w:rsid w:val="008256A5"/>
    <w:rsid w:val="008258E5"/>
    <w:rsid w:val="00825AD2"/>
    <w:rsid w:val="00825DFC"/>
    <w:rsid w:val="008260BA"/>
    <w:rsid w:val="00826648"/>
    <w:rsid w:val="0082674A"/>
    <w:rsid w:val="008267E8"/>
    <w:rsid w:val="00826850"/>
    <w:rsid w:val="00826D2A"/>
    <w:rsid w:val="00827600"/>
    <w:rsid w:val="00827D21"/>
    <w:rsid w:val="00830094"/>
    <w:rsid w:val="00830A2C"/>
    <w:rsid w:val="00830BCA"/>
    <w:rsid w:val="0083148C"/>
    <w:rsid w:val="008317B4"/>
    <w:rsid w:val="00831DBD"/>
    <w:rsid w:val="008322CA"/>
    <w:rsid w:val="0083241E"/>
    <w:rsid w:val="0083276D"/>
    <w:rsid w:val="00832A75"/>
    <w:rsid w:val="00832ADB"/>
    <w:rsid w:val="00832BC1"/>
    <w:rsid w:val="00833096"/>
    <w:rsid w:val="00833284"/>
    <w:rsid w:val="00833A31"/>
    <w:rsid w:val="00833C45"/>
    <w:rsid w:val="00833ECF"/>
    <w:rsid w:val="00834946"/>
    <w:rsid w:val="00835C8D"/>
    <w:rsid w:val="00836130"/>
    <w:rsid w:val="0083616D"/>
    <w:rsid w:val="008367E1"/>
    <w:rsid w:val="00836D28"/>
    <w:rsid w:val="00836FD3"/>
    <w:rsid w:val="00837A4D"/>
    <w:rsid w:val="008407D0"/>
    <w:rsid w:val="00840DF2"/>
    <w:rsid w:val="008410C4"/>
    <w:rsid w:val="008413C1"/>
    <w:rsid w:val="00842804"/>
    <w:rsid w:val="00842C21"/>
    <w:rsid w:val="008430F8"/>
    <w:rsid w:val="0084364E"/>
    <w:rsid w:val="008436CC"/>
    <w:rsid w:val="0084407B"/>
    <w:rsid w:val="008440D0"/>
    <w:rsid w:val="00844186"/>
    <w:rsid w:val="00844263"/>
    <w:rsid w:val="00844946"/>
    <w:rsid w:val="00844E77"/>
    <w:rsid w:val="00844FB4"/>
    <w:rsid w:val="00846E6D"/>
    <w:rsid w:val="00847421"/>
    <w:rsid w:val="00847DD2"/>
    <w:rsid w:val="0085014C"/>
    <w:rsid w:val="008505EF"/>
    <w:rsid w:val="00850795"/>
    <w:rsid w:val="00851285"/>
    <w:rsid w:val="00851A0A"/>
    <w:rsid w:val="00851F60"/>
    <w:rsid w:val="00851FB4"/>
    <w:rsid w:val="00852059"/>
    <w:rsid w:val="008522EF"/>
    <w:rsid w:val="00852530"/>
    <w:rsid w:val="00852951"/>
    <w:rsid w:val="00852ABF"/>
    <w:rsid w:val="00853704"/>
    <w:rsid w:val="00853D4E"/>
    <w:rsid w:val="00853F86"/>
    <w:rsid w:val="008547A5"/>
    <w:rsid w:val="00854C9C"/>
    <w:rsid w:val="00855EFA"/>
    <w:rsid w:val="00855FB1"/>
    <w:rsid w:val="008562EB"/>
    <w:rsid w:val="008566D8"/>
    <w:rsid w:val="008568C5"/>
    <w:rsid w:val="00856E9B"/>
    <w:rsid w:val="00856F67"/>
    <w:rsid w:val="00857920"/>
    <w:rsid w:val="008579CE"/>
    <w:rsid w:val="00860872"/>
    <w:rsid w:val="00862027"/>
    <w:rsid w:val="00862944"/>
    <w:rsid w:val="00863670"/>
    <w:rsid w:val="008636AB"/>
    <w:rsid w:val="00863BD8"/>
    <w:rsid w:val="00863F48"/>
    <w:rsid w:val="008642A5"/>
    <w:rsid w:val="00865026"/>
    <w:rsid w:val="008659CC"/>
    <w:rsid w:val="00865BBD"/>
    <w:rsid w:val="00866247"/>
    <w:rsid w:val="00866C33"/>
    <w:rsid w:val="008674A6"/>
    <w:rsid w:val="008678EE"/>
    <w:rsid w:val="00870A90"/>
    <w:rsid w:val="00870BE3"/>
    <w:rsid w:val="00870D93"/>
    <w:rsid w:val="00870E9D"/>
    <w:rsid w:val="00870FE1"/>
    <w:rsid w:val="00871434"/>
    <w:rsid w:val="00871CAF"/>
    <w:rsid w:val="00872086"/>
    <w:rsid w:val="0087256E"/>
    <w:rsid w:val="008725E8"/>
    <w:rsid w:val="00872D89"/>
    <w:rsid w:val="00873423"/>
    <w:rsid w:val="0087350B"/>
    <w:rsid w:val="00873879"/>
    <w:rsid w:val="00873FD8"/>
    <w:rsid w:val="008742F5"/>
    <w:rsid w:val="0087468C"/>
    <w:rsid w:val="00874785"/>
    <w:rsid w:val="008749D0"/>
    <w:rsid w:val="00874B15"/>
    <w:rsid w:val="00874B1F"/>
    <w:rsid w:val="00874DED"/>
    <w:rsid w:val="00874E45"/>
    <w:rsid w:val="00875029"/>
    <w:rsid w:val="00875503"/>
    <w:rsid w:val="008756FF"/>
    <w:rsid w:val="00875873"/>
    <w:rsid w:val="00875C32"/>
    <w:rsid w:val="008768EE"/>
    <w:rsid w:val="00876C2C"/>
    <w:rsid w:val="0087731E"/>
    <w:rsid w:val="008773AE"/>
    <w:rsid w:val="00877758"/>
    <w:rsid w:val="00877B29"/>
    <w:rsid w:val="00877BCD"/>
    <w:rsid w:val="0088042E"/>
    <w:rsid w:val="00880525"/>
    <w:rsid w:val="00880DA9"/>
    <w:rsid w:val="00880FF0"/>
    <w:rsid w:val="008818B5"/>
    <w:rsid w:val="008818C8"/>
    <w:rsid w:val="00882FA4"/>
    <w:rsid w:val="00882FBA"/>
    <w:rsid w:val="00883828"/>
    <w:rsid w:val="0088419E"/>
    <w:rsid w:val="008842A4"/>
    <w:rsid w:val="008852D7"/>
    <w:rsid w:val="00885563"/>
    <w:rsid w:val="00885BC0"/>
    <w:rsid w:val="00885D62"/>
    <w:rsid w:val="00886BCC"/>
    <w:rsid w:val="00886C1C"/>
    <w:rsid w:val="00886C83"/>
    <w:rsid w:val="00886CB6"/>
    <w:rsid w:val="0088700F"/>
    <w:rsid w:val="0088754E"/>
    <w:rsid w:val="00887798"/>
    <w:rsid w:val="008878CA"/>
    <w:rsid w:val="00887C8F"/>
    <w:rsid w:val="00890428"/>
    <w:rsid w:val="00890A34"/>
    <w:rsid w:val="00890A9E"/>
    <w:rsid w:val="008911A6"/>
    <w:rsid w:val="008911EC"/>
    <w:rsid w:val="00891902"/>
    <w:rsid w:val="00891919"/>
    <w:rsid w:val="00891C4F"/>
    <w:rsid w:val="00892327"/>
    <w:rsid w:val="008925FA"/>
    <w:rsid w:val="00892765"/>
    <w:rsid w:val="00892D79"/>
    <w:rsid w:val="008951FD"/>
    <w:rsid w:val="00895507"/>
    <w:rsid w:val="00895C50"/>
    <w:rsid w:val="00895F6E"/>
    <w:rsid w:val="00896744"/>
    <w:rsid w:val="00896836"/>
    <w:rsid w:val="00896B70"/>
    <w:rsid w:val="00896DC3"/>
    <w:rsid w:val="00897A97"/>
    <w:rsid w:val="00897E81"/>
    <w:rsid w:val="00897ED5"/>
    <w:rsid w:val="008A003E"/>
    <w:rsid w:val="008A153F"/>
    <w:rsid w:val="008A175D"/>
    <w:rsid w:val="008A1A99"/>
    <w:rsid w:val="008A1D02"/>
    <w:rsid w:val="008A1FEA"/>
    <w:rsid w:val="008A279A"/>
    <w:rsid w:val="008A285C"/>
    <w:rsid w:val="008A2865"/>
    <w:rsid w:val="008A2874"/>
    <w:rsid w:val="008A2F2D"/>
    <w:rsid w:val="008A3323"/>
    <w:rsid w:val="008A3A92"/>
    <w:rsid w:val="008A46B7"/>
    <w:rsid w:val="008A47E8"/>
    <w:rsid w:val="008A4B65"/>
    <w:rsid w:val="008A4E5F"/>
    <w:rsid w:val="008A506F"/>
    <w:rsid w:val="008A601F"/>
    <w:rsid w:val="008A631A"/>
    <w:rsid w:val="008A6AD7"/>
    <w:rsid w:val="008A759E"/>
    <w:rsid w:val="008A7A03"/>
    <w:rsid w:val="008A7D72"/>
    <w:rsid w:val="008A7DEE"/>
    <w:rsid w:val="008B002B"/>
    <w:rsid w:val="008B0189"/>
    <w:rsid w:val="008B02A8"/>
    <w:rsid w:val="008B0746"/>
    <w:rsid w:val="008B081B"/>
    <w:rsid w:val="008B0B36"/>
    <w:rsid w:val="008B0B80"/>
    <w:rsid w:val="008B0E70"/>
    <w:rsid w:val="008B1348"/>
    <w:rsid w:val="008B1CEE"/>
    <w:rsid w:val="008B228A"/>
    <w:rsid w:val="008B26A7"/>
    <w:rsid w:val="008B275F"/>
    <w:rsid w:val="008B3155"/>
    <w:rsid w:val="008B36F3"/>
    <w:rsid w:val="008B3E2F"/>
    <w:rsid w:val="008B4448"/>
    <w:rsid w:val="008B58AB"/>
    <w:rsid w:val="008B5C37"/>
    <w:rsid w:val="008B5F02"/>
    <w:rsid w:val="008B6277"/>
    <w:rsid w:val="008B6412"/>
    <w:rsid w:val="008B655C"/>
    <w:rsid w:val="008B6963"/>
    <w:rsid w:val="008B6C64"/>
    <w:rsid w:val="008B6F33"/>
    <w:rsid w:val="008B723E"/>
    <w:rsid w:val="008B72CF"/>
    <w:rsid w:val="008B7586"/>
    <w:rsid w:val="008B79AE"/>
    <w:rsid w:val="008B7C66"/>
    <w:rsid w:val="008C0116"/>
    <w:rsid w:val="008C01E9"/>
    <w:rsid w:val="008C0438"/>
    <w:rsid w:val="008C0A40"/>
    <w:rsid w:val="008C0CC6"/>
    <w:rsid w:val="008C1CD6"/>
    <w:rsid w:val="008C27F8"/>
    <w:rsid w:val="008C2921"/>
    <w:rsid w:val="008C2C3F"/>
    <w:rsid w:val="008C2CF4"/>
    <w:rsid w:val="008C3096"/>
    <w:rsid w:val="008C363C"/>
    <w:rsid w:val="008C3945"/>
    <w:rsid w:val="008C3A15"/>
    <w:rsid w:val="008C3FE1"/>
    <w:rsid w:val="008C4864"/>
    <w:rsid w:val="008C4B94"/>
    <w:rsid w:val="008C4D1A"/>
    <w:rsid w:val="008C4F4D"/>
    <w:rsid w:val="008C5422"/>
    <w:rsid w:val="008C5572"/>
    <w:rsid w:val="008C55A7"/>
    <w:rsid w:val="008C5C0C"/>
    <w:rsid w:val="008C6438"/>
    <w:rsid w:val="008C6579"/>
    <w:rsid w:val="008C6624"/>
    <w:rsid w:val="008C6D4C"/>
    <w:rsid w:val="008C6DC6"/>
    <w:rsid w:val="008C70B0"/>
    <w:rsid w:val="008D06DD"/>
    <w:rsid w:val="008D0F30"/>
    <w:rsid w:val="008D1652"/>
    <w:rsid w:val="008D1679"/>
    <w:rsid w:val="008D18BF"/>
    <w:rsid w:val="008D18EF"/>
    <w:rsid w:val="008D2969"/>
    <w:rsid w:val="008D2C93"/>
    <w:rsid w:val="008D3522"/>
    <w:rsid w:val="008D387F"/>
    <w:rsid w:val="008D3DB6"/>
    <w:rsid w:val="008D4556"/>
    <w:rsid w:val="008D4560"/>
    <w:rsid w:val="008D4C55"/>
    <w:rsid w:val="008D4E8E"/>
    <w:rsid w:val="008D4F49"/>
    <w:rsid w:val="008D545F"/>
    <w:rsid w:val="008D56B7"/>
    <w:rsid w:val="008D5768"/>
    <w:rsid w:val="008D5FE2"/>
    <w:rsid w:val="008D6431"/>
    <w:rsid w:val="008D690A"/>
    <w:rsid w:val="008D6D44"/>
    <w:rsid w:val="008D7E01"/>
    <w:rsid w:val="008D7F9D"/>
    <w:rsid w:val="008E103E"/>
    <w:rsid w:val="008E1AC7"/>
    <w:rsid w:val="008E1D6A"/>
    <w:rsid w:val="008E237E"/>
    <w:rsid w:val="008E2392"/>
    <w:rsid w:val="008E25AC"/>
    <w:rsid w:val="008E25F7"/>
    <w:rsid w:val="008E2971"/>
    <w:rsid w:val="008E2D95"/>
    <w:rsid w:val="008E2ED6"/>
    <w:rsid w:val="008E32A5"/>
    <w:rsid w:val="008E3A0E"/>
    <w:rsid w:val="008E3E59"/>
    <w:rsid w:val="008E42B7"/>
    <w:rsid w:val="008E50B3"/>
    <w:rsid w:val="008E5625"/>
    <w:rsid w:val="008E563A"/>
    <w:rsid w:val="008E56E4"/>
    <w:rsid w:val="008E6120"/>
    <w:rsid w:val="008E6634"/>
    <w:rsid w:val="008E6E1C"/>
    <w:rsid w:val="008E761D"/>
    <w:rsid w:val="008E7EAF"/>
    <w:rsid w:val="008E7F1B"/>
    <w:rsid w:val="008F092C"/>
    <w:rsid w:val="008F0F1F"/>
    <w:rsid w:val="008F1569"/>
    <w:rsid w:val="008F15A8"/>
    <w:rsid w:val="008F1FED"/>
    <w:rsid w:val="008F25D7"/>
    <w:rsid w:val="008F25FF"/>
    <w:rsid w:val="008F3565"/>
    <w:rsid w:val="008F491A"/>
    <w:rsid w:val="008F51AC"/>
    <w:rsid w:val="008F5ACE"/>
    <w:rsid w:val="008F5B83"/>
    <w:rsid w:val="008F67B9"/>
    <w:rsid w:val="008F67ED"/>
    <w:rsid w:val="008F721C"/>
    <w:rsid w:val="008F72BB"/>
    <w:rsid w:val="008F7823"/>
    <w:rsid w:val="008F791C"/>
    <w:rsid w:val="008F7E02"/>
    <w:rsid w:val="009000B9"/>
    <w:rsid w:val="00900713"/>
    <w:rsid w:val="009009DD"/>
    <w:rsid w:val="00900EEC"/>
    <w:rsid w:val="00901128"/>
    <w:rsid w:val="009011A6"/>
    <w:rsid w:val="009014E6"/>
    <w:rsid w:val="00901719"/>
    <w:rsid w:val="00901AC7"/>
    <w:rsid w:val="009020E4"/>
    <w:rsid w:val="00902581"/>
    <w:rsid w:val="00902803"/>
    <w:rsid w:val="0090289F"/>
    <w:rsid w:val="00902C25"/>
    <w:rsid w:val="00903752"/>
    <w:rsid w:val="00903BE7"/>
    <w:rsid w:val="009043A8"/>
    <w:rsid w:val="00904C57"/>
    <w:rsid w:val="00905063"/>
    <w:rsid w:val="0090530C"/>
    <w:rsid w:val="009055E0"/>
    <w:rsid w:val="00905D95"/>
    <w:rsid w:val="009061A6"/>
    <w:rsid w:val="009062DA"/>
    <w:rsid w:val="00906A53"/>
    <w:rsid w:val="00906C71"/>
    <w:rsid w:val="0090735D"/>
    <w:rsid w:val="00907380"/>
    <w:rsid w:val="00907526"/>
    <w:rsid w:val="009075A2"/>
    <w:rsid w:val="00907AD4"/>
    <w:rsid w:val="00907E54"/>
    <w:rsid w:val="0091039D"/>
    <w:rsid w:val="00911641"/>
    <w:rsid w:val="00912DF3"/>
    <w:rsid w:val="00912F55"/>
    <w:rsid w:val="00913236"/>
    <w:rsid w:val="009133D2"/>
    <w:rsid w:val="00913AAC"/>
    <w:rsid w:val="009142F2"/>
    <w:rsid w:val="009145DF"/>
    <w:rsid w:val="00914E89"/>
    <w:rsid w:val="009150C5"/>
    <w:rsid w:val="009152C6"/>
    <w:rsid w:val="0091560F"/>
    <w:rsid w:val="00915A8C"/>
    <w:rsid w:val="00915E69"/>
    <w:rsid w:val="00915F90"/>
    <w:rsid w:val="00916A83"/>
    <w:rsid w:val="00916D6D"/>
    <w:rsid w:val="00916F8F"/>
    <w:rsid w:val="00917057"/>
    <w:rsid w:val="009170AA"/>
    <w:rsid w:val="00917267"/>
    <w:rsid w:val="00917D09"/>
    <w:rsid w:val="009206A2"/>
    <w:rsid w:val="00920B9E"/>
    <w:rsid w:val="00920CFB"/>
    <w:rsid w:val="00920D01"/>
    <w:rsid w:val="0092100D"/>
    <w:rsid w:val="00921425"/>
    <w:rsid w:val="009216F7"/>
    <w:rsid w:val="00921F68"/>
    <w:rsid w:val="0092268D"/>
    <w:rsid w:val="00922B04"/>
    <w:rsid w:val="00923080"/>
    <w:rsid w:val="009234C6"/>
    <w:rsid w:val="00923761"/>
    <w:rsid w:val="00924FD3"/>
    <w:rsid w:val="00925F8E"/>
    <w:rsid w:val="0092628B"/>
    <w:rsid w:val="009274D1"/>
    <w:rsid w:val="0092751D"/>
    <w:rsid w:val="009278D4"/>
    <w:rsid w:val="00927B01"/>
    <w:rsid w:val="00927EC4"/>
    <w:rsid w:val="0093053C"/>
    <w:rsid w:val="00930555"/>
    <w:rsid w:val="009313C8"/>
    <w:rsid w:val="009315CC"/>
    <w:rsid w:val="009316D0"/>
    <w:rsid w:val="00931DE8"/>
    <w:rsid w:val="00932DA5"/>
    <w:rsid w:val="00933DAE"/>
    <w:rsid w:val="00934550"/>
    <w:rsid w:val="00934A38"/>
    <w:rsid w:val="00934AA2"/>
    <w:rsid w:val="00934FC0"/>
    <w:rsid w:val="00935335"/>
    <w:rsid w:val="009356E8"/>
    <w:rsid w:val="009358B0"/>
    <w:rsid w:val="00935A87"/>
    <w:rsid w:val="00935BF8"/>
    <w:rsid w:val="00935DFF"/>
    <w:rsid w:val="00935E83"/>
    <w:rsid w:val="009362D5"/>
    <w:rsid w:val="009370C4"/>
    <w:rsid w:val="00937AAD"/>
    <w:rsid w:val="009404CE"/>
    <w:rsid w:val="00940877"/>
    <w:rsid w:val="00940B02"/>
    <w:rsid w:val="00940D08"/>
    <w:rsid w:val="0094102B"/>
    <w:rsid w:val="009413D7"/>
    <w:rsid w:val="00941675"/>
    <w:rsid w:val="009419AE"/>
    <w:rsid w:val="00941AF9"/>
    <w:rsid w:val="00941C35"/>
    <w:rsid w:val="00942298"/>
    <w:rsid w:val="009423F9"/>
    <w:rsid w:val="00942423"/>
    <w:rsid w:val="00943137"/>
    <w:rsid w:val="009431B2"/>
    <w:rsid w:val="00943398"/>
    <w:rsid w:val="009436EB"/>
    <w:rsid w:val="009439CC"/>
    <w:rsid w:val="00943B98"/>
    <w:rsid w:val="00943CA6"/>
    <w:rsid w:val="00944060"/>
    <w:rsid w:val="009444BB"/>
    <w:rsid w:val="009449CB"/>
    <w:rsid w:val="00944C66"/>
    <w:rsid w:val="009451AD"/>
    <w:rsid w:val="009459AE"/>
    <w:rsid w:val="00946089"/>
    <w:rsid w:val="00946461"/>
    <w:rsid w:val="009468B2"/>
    <w:rsid w:val="00946FD1"/>
    <w:rsid w:val="00946FF2"/>
    <w:rsid w:val="00947121"/>
    <w:rsid w:val="00950176"/>
    <w:rsid w:val="00950D27"/>
    <w:rsid w:val="0095109E"/>
    <w:rsid w:val="0095123A"/>
    <w:rsid w:val="009513B9"/>
    <w:rsid w:val="009519B7"/>
    <w:rsid w:val="009520AD"/>
    <w:rsid w:val="0095305F"/>
    <w:rsid w:val="009535B9"/>
    <w:rsid w:val="00953ED0"/>
    <w:rsid w:val="00954628"/>
    <w:rsid w:val="0095467A"/>
    <w:rsid w:val="009549D0"/>
    <w:rsid w:val="00954B36"/>
    <w:rsid w:val="00954D37"/>
    <w:rsid w:val="00955079"/>
    <w:rsid w:val="0095586B"/>
    <w:rsid w:val="00955D2B"/>
    <w:rsid w:val="00955F53"/>
    <w:rsid w:val="00956B0C"/>
    <w:rsid w:val="009601FE"/>
    <w:rsid w:val="00960396"/>
    <w:rsid w:val="0096065A"/>
    <w:rsid w:val="0096066F"/>
    <w:rsid w:val="00960904"/>
    <w:rsid w:val="00960D34"/>
    <w:rsid w:val="00960E06"/>
    <w:rsid w:val="00960FDE"/>
    <w:rsid w:val="0096113E"/>
    <w:rsid w:val="009615F3"/>
    <w:rsid w:val="00961BD5"/>
    <w:rsid w:val="00961D82"/>
    <w:rsid w:val="009621FE"/>
    <w:rsid w:val="0096272A"/>
    <w:rsid w:val="00962F5E"/>
    <w:rsid w:val="009632AC"/>
    <w:rsid w:val="009632C2"/>
    <w:rsid w:val="0096373B"/>
    <w:rsid w:val="009638EA"/>
    <w:rsid w:val="00963940"/>
    <w:rsid w:val="009639AF"/>
    <w:rsid w:val="00963C72"/>
    <w:rsid w:val="00964C4A"/>
    <w:rsid w:val="0096539B"/>
    <w:rsid w:val="00965DF1"/>
    <w:rsid w:val="0096646E"/>
    <w:rsid w:val="00966E2C"/>
    <w:rsid w:val="00966FBB"/>
    <w:rsid w:val="00967044"/>
    <w:rsid w:val="00967760"/>
    <w:rsid w:val="0097003E"/>
    <w:rsid w:val="009705B0"/>
    <w:rsid w:val="009706D2"/>
    <w:rsid w:val="009714BE"/>
    <w:rsid w:val="00971EEA"/>
    <w:rsid w:val="00971F0A"/>
    <w:rsid w:val="009721C3"/>
    <w:rsid w:val="00972406"/>
    <w:rsid w:val="009737B6"/>
    <w:rsid w:val="009749DC"/>
    <w:rsid w:val="00974C05"/>
    <w:rsid w:val="00974E92"/>
    <w:rsid w:val="0097682F"/>
    <w:rsid w:val="00976FB5"/>
    <w:rsid w:val="00976FD6"/>
    <w:rsid w:val="00977B59"/>
    <w:rsid w:val="00980122"/>
    <w:rsid w:val="0098020A"/>
    <w:rsid w:val="0098067D"/>
    <w:rsid w:val="00980719"/>
    <w:rsid w:val="009809A6"/>
    <w:rsid w:val="009812D0"/>
    <w:rsid w:val="00981611"/>
    <w:rsid w:val="009816BD"/>
    <w:rsid w:val="00981BB5"/>
    <w:rsid w:val="00981EA6"/>
    <w:rsid w:val="009820D1"/>
    <w:rsid w:val="00982BFF"/>
    <w:rsid w:val="00983453"/>
    <w:rsid w:val="009839DF"/>
    <w:rsid w:val="009841D4"/>
    <w:rsid w:val="00984E3E"/>
    <w:rsid w:val="00984F84"/>
    <w:rsid w:val="00985226"/>
    <w:rsid w:val="00985863"/>
    <w:rsid w:val="00985AC6"/>
    <w:rsid w:val="00985CFF"/>
    <w:rsid w:val="00985FE1"/>
    <w:rsid w:val="0098695A"/>
    <w:rsid w:val="009870BF"/>
    <w:rsid w:val="0098728C"/>
    <w:rsid w:val="00987426"/>
    <w:rsid w:val="009877B3"/>
    <w:rsid w:val="00990197"/>
    <w:rsid w:val="00990278"/>
    <w:rsid w:val="009903C0"/>
    <w:rsid w:val="009906EF"/>
    <w:rsid w:val="00990C32"/>
    <w:rsid w:val="0099126D"/>
    <w:rsid w:val="009915FA"/>
    <w:rsid w:val="009917F6"/>
    <w:rsid w:val="00991D85"/>
    <w:rsid w:val="00992224"/>
    <w:rsid w:val="00992377"/>
    <w:rsid w:val="009929CE"/>
    <w:rsid w:val="0099344D"/>
    <w:rsid w:val="009935D7"/>
    <w:rsid w:val="00993FA4"/>
    <w:rsid w:val="0099450F"/>
    <w:rsid w:val="00995252"/>
    <w:rsid w:val="009953B7"/>
    <w:rsid w:val="00996567"/>
    <w:rsid w:val="009966C5"/>
    <w:rsid w:val="009969EC"/>
    <w:rsid w:val="00996D7F"/>
    <w:rsid w:val="0099700C"/>
    <w:rsid w:val="009976FF"/>
    <w:rsid w:val="00997752"/>
    <w:rsid w:val="009978A2"/>
    <w:rsid w:val="009A0511"/>
    <w:rsid w:val="009A06DA"/>
    <w:rsid w:val="009A0753"/>
    <w:rsid w:val="009A0CC8"/>
    <w:rsid w:val="009A11AE"/>
    <w:rsid w:val="009A1C17"/>
    <w:rsid w:val="009A1DEC"/>
    <w:rsid w:val="009A29C7"/>
    <w:rsid w:val="009A2B6D"/>
    <w:rsid w:val="009A2CA1"/>
    <w:rsid w:val="009A2DCA"/>
    <w:rsid w:val="009A32E4"/>
    <w:rsid w:val="009A3386"/>
    <w:rsid w:val="009A33B8"/>
    <w:rsid w:val="009A39FA"/>
    <w:rsid w:val="009A4400"/>
    <w:rsid w:val="009A44A8"/>
    <w:rsid w:val="009A4A2A"/>
    <w:rsid w:val="009A4AC0"/>
    <w:rsid w:val="009A4E48"/>
    <w:rsid w:val="009A4F52"/>
    <w:rsid w:val="009A514F"/>
    <w:rsid w:val="009A525B"/>
    <w:rsid w:val="009A53F4"/>
    <w:rsid w:val="009A5B5D"/>
    <w:rsid w:val="009A6707"/>
    <w:rsid w:val="009A7125"/>
    <w:rsid w:val="009A7C3C"/>
    <w:rsid w:val="009A7E10"/>
    <w:rsid w:val="009B01A9"/>
    <w:rsid w:val="009B03C6"/>
    <w:rsid w:val="009B0EA5"/>
    <w:rsid w:val="009B0ED4"/>
    <w:rsid w:val="009B1F4E"/>
    <w:rsid w:val="009B30ED"/>
    <w:rsid w:val="009B3124"/>
    <w:rsid w:val="009B33A2"/>
    <w:rsid w:val="009B3ECA"/>
    <w:rsid w:val="009B41FE"/>
    <w:rsid w:val="009B4385"/>
    <w:rsid w:val="009B4748"/>
    <w:rsid w:val="009B47C6"/>
    <w:rsid w:val="009B4857"/>
    <w:rsid w:val="009B4957"/>
    <w:rsid w:val="009B4A54"/>
    <w:rsid w:val="009B6564"/>
    <w:rsid w:val="009B6851"/>
    <w:rsid w:val="009B68DA"/>
    <w:rsid w:val="009B6979"/>
    <w:rsid w:val="009B6E32"/>
    <w:rsid w:val="009B73CE"/>
    <w:rsid w:val="009B7F73"/>
    <w:rsid w:val="009C02EC"/>
    <w:rsid w:val="009C0308"/>
    <w:rsid w:val="009C05AD"/>
    <w:rsid w:val="009C08C1"/>
    <w:rsid w:val="009C125F"/>
    <w:rsid w:val="009C1A16"/>
    <w:rsid w:val="009C21E9"/>
    <w:rsid w:val="009C2706"/>
    <w:rsid w:val="009C2785"/>
    <w:rsid w:val="009C332B"/>
    <w:rsid w:val="009C372A"/>
    <w:rsid w:val="009C3AB0"/>
    <w:rsid w:val="009C3B9B"/>
    <w:rsid w:val="009C4B6B"/>
    <w:rsid w:val="009C5712"/>
    <w:rsid w:val="009C6B01"/>
    <w:rsid w:val="009C6DE1"/>
    <w:rsid w:val="009C7CB7"/>
    <w:rsid w:val="009C7F6C"/>
    <w:rsid w:val="009D0D10"/>
    <w:rsid w:val="009D1038"/>
    <w:rsid w:val="009D1515"/>
    <w:rsid w:val="009D1A81"/>
    <w:rsid w:val="009D1FF1"/>
    <w:rsid w:val="009D26DB"/>
    <w:rsid w:val="009D2AB6"/>
    <w:rsid w:val="009D2CF4"/>
    <w:rsid w:val="009D37B2"/>
    <w:rsid w:val="009D3E69"/>
    <w:rsid w:val="009D438D"/>
    <w:rsid w:val="009D473F"/>
    <w:rsid w:val="009D4867"/>
    <w:rsid w:val="009D5048"/>
    <w:rsid w:val="009D51B6"/>
    <w:rsid w:val="009D5D33"/>
    <w:rsid w:val="009D65EF"/>
    <w:rsid w:val="009D6688"/>
    <w:rsid w:val="009D674B"/>
    <w:rsid w:val="009D7349"/>
    <w:rsid w:val="009D7604"/>
    <w:rsid w:val="009D7E6D"/>
    <w:rsid w:val="009D7F32"/>
    <w:rsid w:val="009E04D7"/>
    <w:rsid w:val="009E0C33"/>
    <w:rsid w:val="009E1224"/>
    <w:rsid w:val="009E1599"/>
    <w:rsid w:val="009E1DBD"/>
    <w:rsid w:val="009E210E"/>
    <w:rsid w:val="009E2119"/>
    <w:rsid w:val="009E2138"/>
    <w:rsid w:val="009E233C"/>
    <w:rsid w:val="009E2606"/>
    <w:rsid w:val="009E2727"/>
    <w:rsid w:val="009E29B2"/>
    <w:rsid w:val="009E2C25"/>
    <w:rsid w:val="009E36ED"/>
    <w:rsid w:val="009E3DAC"/>
    <w:rsid w:val="009E4437"/>
    <w:rsid w:val="009E454E"/>
    <w:rsid w:val="009E482E"/>
    <w:rsid w:val="009E4979"/>
    <w:rsid w:val="009E4DAD"/>
    <w:rsid w:val="009E5886"/>
    <w:rsid w:val="009E5BA2"/>
    <w:rsid w:val="009E5C8F"/>
    <w:rsid w:val="009E5EF4"/>
    <w:rsid w:val="009E5FA4"/>
    <w:rsid w:val="009E6106"/>
    <w:rsid w:val="009E6CED"/>
    <w:rsid w:val="009E6E44"/>
    <w:rsid w:val="009E76D3"/>
    <w:rsid w:val="009E7992"/>
    <w:rsid w:val="009F01BC"/>
    <w:rsid w:val="009F044A"/>
    <w:rsid w:val="009F0DCF"/>
    <w:rsid w:val="009F0F9C"/>
    <w:rsid w:val="009F1165"/>
    <w:rsid w:val="009F1769"/>
    <w:rsid w:val="009F191C"/>
    <w:rsid w:val="009F1E99"/>
    <w:rsid w:val="009F1FAA"/>
    <w:rsid w:val="009F319A"/>
    <w:rsid w:val="009F3482"/>
    <w:rsid w:val="009F3AFB"/>
    <w:rsid w:val="009F3DF4"/>
    <w:rsid w:val="009F44AA"/>
    <w:rsid w:val="009F5750"/>
    <w:rsid w:val="009F592D"/>
    <w:rsid w:val="009F61BC"/>
    <w:rsid w:val="009F65F3"/>
    <w:rsid w:val="009F66AB"/>
    <w:rsid w:val="009F66F2"/>
    <w:rsid w:val="009F6B10"/>
    <w:rsid w:val="009F6EB0"/>
    <w:rsid w:val="009F76A8"/>
    <w:rsid w:val="009F797D"/>
    <w:rsid w:val="00A00056"/>
    <w:rsid w:val="00A000AA"/>
    <w:rsid w:val="00A00A2E"/>
    <w:rsid w:val="00A00A64"/>
    <w:rsid w:val="00A010B7"/>
    <w:rsid w:val="00A011A8"/>
    <w:rsid w:val="00A01916"/>
    <w:rsid w:val="00A01B35"/>
    <w:rsid w:val="00A01D9A"/>
    <w:rsid w:val="00A01E2D"/>
    <w:rsid w:val="00A02EF6"/>
    <w:rsid w:val="00A0344D"/>
    <w:rsid w:val="00A04214"/>
    <w:rsid w:val="00A042C8"/>
    <w:rsid w:val="00A04467"/>
    <w:rsid w:val="00A04801"/>
    <w:rsid w:val="00A0538C"/>
    <w:rsid w:val="00A05940"/>
    <w:rsid w:val="00A067CD"/>
    <w:rsid w:val="00A06C1A"/>
    <w:rsid w:val="00A07A97"/>
    <w:rsid w:val="00A07B46"/>
    <w:rsid w:val="00A10C31"/>
    <w:rsid w:val="00A11241"/>
    <w:rsid w:val="00A11725"/>
    <w:rsid w:val="00A117B6"/>
    <w:rsid w:val="00A11874"/>
    <w:rsid w:val="00A12106"/>
    <w:rsid w:val="00A12647"/>
    <w:rsid w:val="00A12E34"/>
    <w:rsid w:val="00A12F45"/>
    <w:rsid w:val="00A13964"/>
    <w:rsid w:val="00A140FB"/>
    <w:rsid w:val="00A142D6"/>
    <w:rsid w:val="00A1444A"/>
    <w:rsid w:val="00A144F1"/>
    <w:rsid w:val="00A145D9"/>
    <w:rsid w:val="00A1462B"/>
    <w:rsid w:val="00A148EB"/>
    <w:rsid w:val="00A14BE8"/>
    <w:rsid w:val="00A14ED6"/>
    <w:rsid w:val="00A1506B"/>
    <w:rsid w:val="00A150D0"/>
    <w:rsid w:val="00A15232"/>
    <w:rsid w:val="00A15675"/>
    <w:rsid w:val="00A157E0"/>
    <w:rsid w:val="00A16034"/>
    <w:rsid w:val="00A16254"/>
    <w:rsid w:val="00A17036"/>
    <w:rsid w:val="00A20C23"/>
    <w:rsid w:val="00A213B0"/>
    <w:rsid w:val="00A21956"/>
    <w:rsid w:val="00A21AEC"/>
    <w:rsid w:val="00A21BC2"/>
    <w:rsid w:val="00A22345"/>
    <w:rsid w:val="00A226F7"/>
    <w:rsid w:val="00A228B7"/>
    <w:rsid w:val="00A22A44"/>
    <w:rsid w:val="00A22C52"/>
    <w:rsid w:val="00A22EFB"/>
    <w:rsid w:val="00A23644"/>
    <w:rsid w:val="00A237EE"/>
    <w:rsid w:val="00A242E0"/>
    <w:rsid w:val="00A245D9"/>
    <w:rsid w:val="00A24BF6"/>
    <w:rsid w:val="00A25EF5"/>
    <w:rsid w:val="00A2637F"/>
    <w:rsid w:val="00A2686B"/>
    <w:rsid w:val="00A26FF9"/>
    <w:rsid w:val="00A27299"/>
    <w:rsid w:val="00A27BA6"/>
    <w:rsid w:val="00A27D9F"/>
    <w:rsid w:val="00A302C0"/>
    <w:rsid w:val="00A30F0F"/>
    <w:rsid w:val="00A3177C"/>
    <w:rsid w:val="00A318C3"/>
    <w:rsid w:val="00A334DC"/>
    <w:rsid w:val="00A33688"/>
    <w:rsid w:val="00A3385D"/>
    <w:rsid w:val="00A341BB"/>
    <w:rsid w:val="00A3495C"/>
    <w:rsid w:val="00A355E8"/>
    <w:rsid w:val="00A357CE"/>
    <w:rsid w:val="00A35965"/>
    <w:rsid w:val="00A362DE"/>
    <w:rsid w:val="00A36878"/>
    <w:rsid w:val="00A36B59"/>
    <w:rsid w:val="00A3793F"/>
    <w:rsid w:val="00A37D5C"/>
    <w:rsid w:val="00A40420"/>
    <w:rsid w:val="00A4076B"/>
    <w:rsid w:val="00A40ABF"/>
    <w:rsid w:val="00A411F0"/>
    <w:rsid w:val="00A41EB4"/>
    <w:rsid w:val="00A4213D"/>
    <w:rsid w:val="00A428EA"/>
    <w:rsid w:val="00A42A11"/>
    <w:rsid w:val="00A42BF7"/>
    <w:rsid w:val="00A42F96"/>
    <w:rsid w:val="00A43918"/>
    <w:rsid w:val="00A43CF7"/>
    <w:rsid w:val="00A441AA"/>
    <w:rsid w:val="00A44E0E"/>
    <w:rsid w:val="00A456E9"/>
    <w:rsid w:val="00A46A4B"/>
    <w:rsid w:val="00A47329"/>
    <w:rsid w:val="00A478EB"/>
    <w:rsid w:val="00A479F6"/>
    <w:rsid w:val="00A47BC1"/>
    <w:rsid w:val="00A50016"/>
    <w:rsid w:val="00A50188"/>
    <w:rsid w:val="00A5025A"/>
    <w:rsid w:val="00A505A1"/>
    <w:rsid w:val="00A509A0"/>
    <w:rsid w:val="00A51C8D"/>
    <w:rsid w:val="00A525CE"/>
    <w:rsid w:val="00A53299"/>
    <w:rsid w:val="00A532B1"/>
    <w:rsid w:val="00A53C73"/>
    <w:rsid w:val="00A54106"/>
    <w:rsid w:val="00A542D2"/>
    <w:rsid w:val="00A546E6"/>
    <w:rsid w:val="00A54880"/>
    <w:rsid w:val="00A548EC"/>
    <w:rsid w:val="00A54AF1"/>
    <w:rsid w:val="00A55729"/>
    <w:rsid w:val="00A55C42"/>
    <w:rsid w:val="00A55E47"/>
    <w:rsid w:val="00A5603D"/>
    <w:rsid w:val="00A561C9"/>
    <w:rsid w:val="00A562D2"/>
    <w:rsid w:val="00A567F8"/>
    <w:rsid w:val="00A5708F"/>
    <w:rsid w:val="00A60227"/>
    <w:rsid w:val="00A61D10"/>
    <w:rsid w:val="00A6225F"/>
    <w:rsid w:val="00A62927"/>
    <w:rsid w:val="00A62D6B"/>
    <w:rsid w:val="00A63547"/>
    <w:rsid w:val="00A64569"/>
    <w:rsid w:val="00A6486E"/>
    <w:rsid w:val="00A64AE2"/>
    <w:rsid w:val="00A65424"/>
    <w:rsid w:val="00A661F9"/>
    <w:rsid w:val="00A664A3"/>
    <w:rsid w:val="00A6672B"/>
    <w:rsid w:val="00A66BDD"/>
    <w:rsid w:val="00A671EC"/>
    <w:rsid w:val="00A672B1"/>
    <w:rsid w:val="00A67D4F"/>
    <w:rsid w:val="00A71419"/>
    <w:rsid w:val="00A71939"/>
    <w:rsid w:val="00A71E5B"/>
    <w:rsid w:val="00A71E7F"/>
    <w:rsid w:val="00A728FD"/>
    <w:rsid w:val="00A72EBA"/>
    <w:rsid w:val="00A730A7"/>
    <w:rsid w:val="00A73350"/>
    <w:rsid w:val="00A73CC7"/>
    <w:rsid w:val="00A7435B"/>
    <w:rsid w:val="00A74592"/>
    <w:rsid w:val="00A74D00"/>
    <w:rsid w:val="00A74FAD"/>
    <w:rsid w:val="00A750E8"/>
    <w:rsid w:val="00A7523C"/>
    <w:rsid w:val="00A753EA"/>
    <w:rsid w:val="00A75833"/>
    <w:rsid w:val="00A75F4D"/>
    <w:rsid w:val="00A760C5"/>
    <w:rsid w:val="00A76C9D"/>
    <w:rsid w:val="00A77A34"/>
    <w:rsid w:val="00A77D23"/>
    <w:rsid w:val="00A802D3"/>
    <w:rsid w:val="00A80461"/>
    <w:rsid w:val="00A8064E"/>
    <w:rsid w:val="00A80CC1"/>
    <w:rsid w:val="00A817B3"/>
    <w:rsid w:val="00A81EA0"/>
    <w:rsid w:val="00A81F6F"/>
    <w:rsid w:val="00A820F1"/>
    <w:rsid w:val="00A82F88"/>
    <w:rsid w:val="00A831F6"/>
    <w:rsid w:val="00A832A8"/>
    <w:rsid w:val="00A83622"/>
    <w:rsid w:val="00A839E6"/>
    <w:rsid w:val="00A83F83"/>
    <w:rsid w:val="00A840D9"/>
    <w:rsid w:val="00A84811"/>
    <w:rsid w:val="00A849B3"/>
    <w:rsid w:val="00A84CB8"/>
    <w:rsid w:val="00A84EE0"/>
    <w:rsid w:val="00A8537C"/>
    <w:rsid w:val="00A85515"/>
    <w:rsid w:val="00A85BA3"/>
    <w:rsid w:val="00A86795"/>
    <w:rsid w:val="00A86965"/>
    <w:rsid w:val="00A86A5A"/>
    <w:rsid w:val="00A86AFC"/>
    <w:rsid w:val="00A86EFD"/>
    <w:rsid w:val="00A87D66"/>
    <w:rsid w:val="00A900B2"/>
    <w:rsid w:val="00A9057A"/>
    <w:rsid w:val="00A90BF5"/>
    <w:rsid w:val="00A91145"/>
    <w:rsid w:val="00A92141"/>
    <w:rsid w:val="00A921B7"/>
    <w:rsid w:val="00A92C18"/>
    <w:rsid w:val="00A92F2E"/>
    <w:rsid w:val="00A9303D"/>
    <w:rsid w:val="00A937F1"/>
    <w:rsid w:val="00A93DDE"/>
    <w:rsid w:val="00A94503"/>
    <w:rsid w:val="00A9451A"/>
    <w:rsid w:val="00A946A5"/>
    <w:rsid w:val="00A948F1"/>
    <w:rsid w:val="00A94ADC"/>
    <w:rsid w:val="00A95339"/>
    <w:rsid w:val="00A954D8"/>
    <w:rsid w:val="00A95EA1"/>
    <w:rsid w:val="00A96299"/>
    <w:rsid w:val="00A9650B"/>
    <w:rsid w:val="00A9653E"/>
    <w:rsid w:val="00A96A48"/>
    <w:rsid w:val="00A97B61"/>
    <w:rsid w:val="00A97D46"/>
    <w:rsid w:val="00AA0DA6"/>
    <w:rsid w:val="00AA0DFE"/>
    <w:rsid w:val="00AA19D9"/>
    <w:rsid w:val="00AA1A72"/>
    <w:rsid w:val="00AA230C"/>
    <w:rsid w:val="00AA23D5"/>
    <w:rsid w:val="00AA27FD"/>
    <w:rsid w:val="00AA2EC8"/>
    <w:rsid w:val="00AA3509"/>
    <w:rsid w:val="00AA3839"/>
    <w:rsid w:val="00AA3B7D"/>
    <w:rsid w:val="00AA3D2C"/>
    <w:rsid w:val="00AA4137"/>
    <w:rsid w:val="00AA4C21"/>
    <w:rsid w:val="00AA594C"/>
    <w:rsid w:val="00AA6211"/>
    <w:rsid w:val="00AA688E"/>
    <w:rsid w:val="00AA7361"/>
    <w:rsid w:val="00AA7538"/>
    <w:rsid w:val="00AA7834"/>
    <w:rsid w:val="00AA7B04"/>
    <w:rsid w:val="00AB090C"/>
    <w:rsid w:val="00AB125A"/>
    <w:rsid w:val="00AB1267"/>
    <w:rsid w:val="00AB1759"/>
    <w:rsid w:val="00AB2335"/>
    <w:rsid w:val="00AB250D"/>
    <w:rsid w:val="00AB251F"/>
    <w:rsid w:val="00AB2893"/>
    <w:rsid w:val="00AB3E79"/>
    <w:rsid w:val="00AB4286"/>
    <w:rsid w:val="00AB44F9"/>
    <w:rsid w:val="00AB50A2"/>
    <w:rsid w:val="00AB58A8"/>
    <w:rsid w:val="00AB594C"/>
    <w:rsid w:val="00AB59F0"/>
    <w:rsid w:val="00AB5E1A"/>
    <w:rsid w:val="00AB5F4C"/>
    <w:rsid w:val="00AB60DF"/>
    <w:rsid w:val="00AB6B63"/>
    <w:rsid w:val="00AB7398"/>
    <w:rsid w:val="00AB7525"/>
    <w:rsid w:val="00AB7595"/>
    <w:rsid w:val="00AB7F70"/>
    <w:rsid w:val="00AC05C4"/>
    <w:rsid w:val="00AC0B25"/>
    <w:rsid w:val="00AC0F0D"/>
    <w:rsid w:val="00AC17A1"/>
    <w:rsid w:val="00AC2015"/>
    <w:rsid w:val="00AC305F"/>
    <w:rsid w:val="00AC306F"/>
    <w:rsid w:val="00AC34AA"/>
    <w:rsid w:val="00AC36C9"/>
    <w:rsid w:val="00AC3765"/>
    <w:rsid w:val="00AC3976"/>
    <w:rsid w:val="00AC3BDF"/>
    <w:rsid w:val="00AC3F7A"/>
    <w:rsid w:val="00AC4019"/>
    <w:rsid w:val="00AC441C"/>
    <w:rsid w:val="00AC4534"/>
    <w:rsid w:val="00AC47D1"/>
    <w:rsid w:val="00AC49A6"/>
    <w:rsid w:val="00AC4B4B"/>
    <w:rsid w:val="00AC5056"/>
    <w:rsid w:val="00AC5203"/>
    <w:rsid w:val="00AC55D2"/>
    <w:rsid w:val="00AC595A"/>
    <w:rsid w:val="00AC6038"/>
    <w:rsid w:val="00AC62D2"/>
    <w:rsid w:val="00AC6F20"/>
    <w:rsid w:val="00AC70F3"/>
    <w:rsid w:val="00AC742D"/>
    <w:rsid w:val="00AC76DA"/>
    <w:rsid w:val="00AC7C6E"/>
    <w:rsid w:val="00AC7FE4"/>
    <w:rsid w:val="00AD01A8"/>
    <w:rsid w:val="00AD01BE"/>
    <w:rsid w:val="00AD05F1"/>
    <w:rsid w:val="00AD0FCF"/>
    <w:rsid w:val="00AD1042"/>
    <w:rsid w:val="00AD10C4"/>
    <w:rsid w:val="00AD1365"/>
    <w:rsid w:val="00AD1609"/>
    <w:rsid w:val="00AD1725"/>
    <w:rsid w:val="00AD1814"/>
    <w:rsid w:val="00AD1FE9"/>
    <w:rsid w:val="00AD232D"/>
    <w:rsid w:val="00AD2330"/>
    <w:rsid w:val="00AD241D"/>
    <w:rsid w:val="00AD26EF"/>
    <w:rsid w:val="00AD3874"/>
    <w:rsid w:val="00AD4575"/>
    <w:rsid w:val="00AD593C"/>
    <w:rsid w:val="00AD5BEC"/>
    <w:rsid w:val="00AD677A"/>
    <w:rsid w:val="00AD6F52"/>
    <w:rsid w:val="00AD6FDA"/>
    <w:rsid w:val="00AD76D7"/>
    <w:rsid w:val="00AD7AE1"/>
    <w:rsid w:val="00AE0253"/>
    <w:rsid w:val="00AE0330"/>
    <w:rsid w:val="00AE0A1F"/>
    <w:rsid w:val="00AE0D94"/>
    <w:rsid w:val="00AE0F3B"/>
    <w:rsid w:val="00AE138E"/>
    <w:rsid w:val="00AE1AEC"/>
    <w:rsid w:val="00AE1D0A"/>
    <w:rsid w:val="00AE2517"/>
    <w:rsid w:val="00AE251F"/>
    <w:rsid w:val="00AE2595"/>
    <w:rsid w:val="00AE26C2"/>
    <w:rsid w:val="00AE289D"/>
    <w:rsid w:val="00AE2F34"/>
    <w:rsid w:val="00AE3079"/>
    <w:rsid w:val="00AE36DE"/>
    <w:rsid w:val="00AE380F"/>
    <w:rsid w:val="00AE3A56"/>
    <w:rsid w:val="00AE41E0"/>
    <w:rsid w:val="00AE489F"/>
    <w:rsid w:val="00AE48CB"/>
    <w:rsid w:val="00AE4B28"/>
    <w:rsid w:val="00AE4E80"/>
    <w:rsid w:val="00AE528C"/>
    <w:rsid w:val="00AE541F"/>
    <w:rsid w:val="00AE5F89"/>
    <w:rsid w:val="00AE5FA8"/>
    <w:rsid w:val="00AE612C"/>
    <w:rsid w:val="00AE6346"/>
    <w:rsid w:val="00AE6396"/>
    <w:rsid w:val="00AE67B5"/>
    <w:rsid w:val="00AE6BC4"/>
    <w:rsid w:val="00AE6D76"/>
    <w:rsid w:val="00AE6E8C"/>
    <w:rsid w:val="00AE7089"/>
    <w:rsid w:val="00AE7174"/>
    <w:rsid w:val="00AE7A84"/>
    <w:rsid w:val="00AF0359"/>
    <w:rsid w:val="00AF0A2B"/>
    <w:rsid w:val="00AF0B53"/>
    <w:rsid w:val="00AF0DAD"/>
    <w:rsid w:val="00AF0FA4"/>
    <w:rsid w:val="00AF14F2"/>
    <w:rsid w:val="00AF19EC"/>
    <w:rsid w:val="00AF1BA9"/>
    <w:rsid w:val="00AF1D7B"/>
    <w:rsid w:val="00AF2600"/>
    <w:rsid w:val="00AF2D99"/>
    <w:rsid w:val="00AF365C"/>
    <w:rsid w:val="00AF36F7"/>
    <w:rsid w:val="00AF3879"/>
    <w:rsid w:val="00AF389E"/>
    <w:rsid w:val="00AF39B6"/>
    <w:rsid w:val="00AF3A1F"/>
    <w:rsid w:val="00AF3E7B"/>
    <w:rsid w:val="00AF484C"/>
    <w:rsid w:val="00AF5084"/>
    <w:rsid w:val="00AF528D"/>
    <w:rsid w:val="00AF53ED"/>
    <w:rsid w:val="00AF58CD"/>
    <w:rsid w:val="00AF5A2D"/>
    <w:rsid w:val="00AF5CFB"/>
    <w:rsid w:val="00AF660F"/>
    <w:rsid w:val="00AF6B5E"/>
    <w:rsid w:val="00AF70A0"/>
    <w:rsid w:val="00AF7528"/>
    <w:rsid w:val="00AF7928"/>
    <w:rsid w:val="00AF7EA3"/>
    <w:rsid w:val="00B00C67"/>
    <w:rsid w:val="00B00FF2"/>
    <w:rsid w:val="00B012DE"/>
    <w:rsid w:val="00B01556"/>
    <w:rsid w:val="00B03479"/>
    <w:rsid w:val="00B03612"/>
    <w:rsid w:val="00B0418A"/>
    <w:rsid w:val="00B042FC"/>
    <w:rsid w:val="00B044E9"/>
    <w:rsid w:val="00B045E0"/>
    <w:rsid w:val="00B04601"/>
    <w:rsid w:val="00B0496C"/>
    <w:rsid w:val="00B04AF8"/>
    <w:rsid w:val="00B0517F"/>
    <w:rsid w:val="00B056BC"/>
    <w:rsid w:val="00B05C5B"/>
    <w:rsid w:val="00B05CC6"/>
    <w:rsid w:val="00B06057"/>
    <w:rsid w:val="00B06177"/>
    <w:rsid w:val="00B06690"/>
    <w:rsid w:val="00B06B16"/>
    <w:rsid w:val="00B06B94"/>
    <w:rsid w:val="00B10120"/>
    <w:rsid w:val="00B1071F"/>
    <w:rsid w:val="00B10CD6"/>
    <w:rsid w:val="00B11127"/>
    <w:rsid w:val="00B115AE"/>
    <w:rsid w:val="00B11715"/>
    <w:rsid w:val="00B11728"/>
    <w:rsid w:val="00B12309"/>
    <w:rsid w:val="00B125FD"/>
    <w:rsid w:val="00B12A8B"/>
    <w:rsid w:val="00B12F46"/>
    <w:rsid w:val="00B13712"/>
    <w:rsid w:val="00B1452E"/>
    <w:rsid w:val="00B146FF"/>
    <w:rsid w:val="00B14810"/>
    <w:rsid w:val="00B148C8"/>
    <w:rsid w:val="00B14BBF"/>
    <w:rsid w:val="00B1502D"/>
    <w:rsid w:val="00B15227"/>
    <w:rsid w:val="00B15EC5"/>
    <w:rsid w:val="00B16B09"/>
    <w:rsid w:val="00B16F9C"/>
    <w:rsid w:val="00B17080"/>
    <w:rsid w:val="00B17229"/>
    <w:rsid w:val="00B17BEC"/>
    <w:rsid w:val="00B17D5F"/>
    <w:rsid w:val="00B20252"/>
    <w:rsid w:val="00B203AC"/>
    <w:rsid w:val="00B205F3"/>
    <w:rsid w:val="00B20800"/>
    <w:rsid w:val="00B21293"/>
    <w:rsid w:val="00B21355"/>
    <w:rsid w:val="00B2190C"/>
    <w:rsid w:val="00B223BD"/>
    <w:rsid w:val="00B2241F"/>
    <w:rsid w:val="00B22705"/>
    <w:rsid w:val="00B23631"/>
    <w:rsid w:val="00B23830"/>
    <w:rsid w:val="00B23E28"/>
    <w:rsid w:val="00B23EF3"/>
    <w:rsid w:val="00B2477E"/>
    <w:rsid w:val="00B24857"/>
    <w:rsid w:val="00B248FA"/>
    <w:rsid w:val="00B24C5C"/>
    <w:rsid w:val="00B2522C"/>
    <w:rsid w:val="00B25690"/>
    <w:rsid w:val="00B269B1"/>
    <w:rsid w:val="00B26B22"/>
    <w:rsid w:val="00B26C42"/>
    <w:rsid w:val="00B26F16"/>
    <w:rsid w:val="00B270B5"/>
    <w:rsid w:val="00B27345"/>
    <w:rsid w:val="00B27476"/>
    <w:rsid w:val="00B30475"/>
    <w:rsid w:val="00B320B3"/>
    <w:rsid w:val="00B322E8"/>
    <w:rsid w:val="00B32CBE"/>
    <w:rsid w:val="00B32CCB"/>
    <w:rsid w:val="00B3309D"/>
    <w:rsid w:val="00B33248"/>
    <w:rsid w:val="00B3373D"/>
    <w:rsid w:val="00B33752"/>
    <w:rsid w:val="00B33936"/>
    <w:rsid w:val="00B33C66"/>
    <w:rsid w:val="00B34333"/>
    <w:rsid w:val="00B34D37"/>
    <w:rsid w:val="00B351D6"/>
    <w:rsid w:val="00B35A10"/>
    <w:rsid w:val="00B35F76"/>
    <w:rsid w:val="00B36387"/>
    <w:rsid w:val="00B369CF"/>
    <w:rsid w:val="00B36A54"/>
    <w:rsid w:val="00B36FE9"/>
    <w:rsid w:val="00B37141"/>
    <w:rsid w:val="00B4004C"/>
    <w:rsid w:val="00B400DD"/>
    <w:rsid w:val="00B4079B"/>
    <w:rsid w:val="00B40901"/>
    <w:rsid w:val="00B410FD"/>
    <w:rsid w:val="00B423D9"/>
    <w:rsid w:val="00B42871"/>
    <w:rsid w:val="00B430A3"/>
    <w:rsid w:val="00B430EE"/>
    <w:rsid w:val="00B432E1"/>
    <w:rsid w:val="00B434CA"/>
    <w:rsid w:val="00B437EC"/>
    <w:rsid w:val="00B4389B"/>
    <w:rsid w:val="00B43B8E"/>
    <w:rsid w:val="00B43D02"/>
    <w:rsid w:val="00B44A34"/>
    <w:rsid w:val="00B44EEC"/>
    <w:rsid w:val="00B45EDC"/>
    <w:rsid w:val="00B4604D"/>
    <w:rsid w:val="00B461C0"/>
    <w:rsid w:val="00B46669"/>
    <w:rsid w:val="00B4757A"/>
    <w:rsid w:val="00B4773F"/>
    <w:rsid w:val="00B479AD"/>
    <w:rsid w:val="00B502D1"/>
    <w:rsid w:val="00B50CBA"/>
    <w:rsid w:val="00B51A8A"/>
    <w:rsid w:val="00B51F84"/>
    <w:rsid w:val="00B51FF4"/>
    <w:rsid w:val="00B52371"/>
    <w:rsid w:val="00B52A90"/>
    <w:rsid w:val="00B531AA"/>
    <w:rsid w:val="00B534B1"/>
    <w:rsid w:val="00B53F37"/>
    <w:rsid w:val="00B5434B"/>
    <w:rsid w:val="00B5461F"/>
    <w:rsid w:val="00B54663"/>
    <w:rsid w:val="00B54754"/>
    <w:rsid w:val="00B55ACC"/>
    <w:rsid w:val="00B55E3E"/>
    <w:rsid w:val="00B5688F"/>
    <w:rsid w:val="00B5722D"/>
    <w:rsid w:val="00B5751B"/>
    <w:rsid w:val="00B57562"/>
    <w:rsid w:val="00B57D2B"/>
    <w:rsid w:val="00B601E9"/>
    <w:rsid w:val="00B602F8"/>
    <w:rsid w:val="00B605A6"/>
    <w:rsid w:val="00B6060A"/>
    <w:rsid w:val="00B609D3"/>
    <w:rsid w:val="00B60BFA"/>
    <w:rsid w:val="00B60D74"/>
    <w:rsid w:val="00B61F31"/>
    <w:rsid w:val="00B62825"/>
    <w:rsid w:val="00B62C99"/>
    <w:rsid w:val="00B63B93"/>
    <w:rsid w:val="00B64164"/>
    <w:rsid w:val="00B643F4"/>
    <w:rsid w:val="00B64DB6"/>
    <w:rsid w:val="00B64ED8"/>
    <w:rsid w:val="00B65532"/>
    <w:rsid w:val="00B659E7"/>
    <w:rsid w:val="00B65FE8"/>
    <w:rsid w:val="00B66000"/>
    <w:rsid w:val="00B66242"/>
    <w:rsid w:val="00B666F6"/>
    <w:rsid w:val="00B66847"/>
    <w:rsid w:val="00B6699D"/>
    <w:rsid w:val="00B66CE1"/>
    <w:rsid w:val="00B67F9E"/>
    <w:rsid w:val="00B7053B"/>
    <w:rsid w:val="00B7073C"/>
    <w:rsid w:val="00B70834"/>
    <w:rsid w:val="00B70D4A"/>
    <w:rsid w:val="00B71236"/>
    <w:rsid w:val="00B7154E"/>
    <w:rsid w:val="00B71DC3"/>
    <w:rsid w:val="00B71E7B"/>
    <w:rsid w:val="00B7273B"/>
    <w:rsid w:val="00B72A29"/>
    <w:rsid w:val="00B73030"/>
    <w:rsid w:val="00B73CD0"/>
    <w:rsid w:val="00B74519"/>
    <w:rsid w:val="00B74824"/>
    <w:rsid w:val="00B748B0"/>
    <w:rsid w:val="00B74B0D"/>
    <w:rsid w:val="00B74C03"/>
    <w:rsid w:val="00B74C09"/>
    <w:rsid w:val="00B74D61"/>
    <w:rsid w:val="00B7520F"/>
    <w:rsid w:val="00B75CC7"/>
    <w:rsid w:val="00B75D74"/>
    <w:rsid w:val="00B75E99"/>
    <w:rsid w:val="00B75ED2"/>
    <w:rsid w:val="00B76258"/>
    <w:rsid w:val="00B76E08"/>
    <w:rsid w:val="00B77434"/>
    <w:rsid w:val="00B77918"/>
    <w:rsid w:val="00B77B86"/>
    <w:rsid w:val="00B77E30"/>
    <w:rsid w:val="00B77F99"/>
    <w:rsid w:val="00B80392"/>
    <w:rsid w:val="00B80524"/>
    <w:rsid w:val="00B805D3"/>
    <w:rsid w:val="00B81BF5"/>
    <w:rsid w:val="00B82606"/>
    <w:rsid w:val="00B827D2"/>
    <w:rsid w:val="00B8297C"/>
    <w:rsid w:val="00B829C7"/>
    <w:rsid w:val="00B82D1C"/>
    <w:rsid w:val="00B83585"/>
    <w:rsid w:val="00B83C41"/>
    <w:rsid w:val="00B83CFF"/>
    <w:rsid w:val="00B8418D"/>
    <w:rsid w:val="00B84773"/>
    <w:rsid w:val="00B84806"/>
    <w:rsid w:val="00B85605"/>
    <w:rsid w:val="00B85859"/>
    <w:rsid w:val="00B85CC8"/>
    <w:rsid w:val="00B85CE9"/>
    <w:rsid w:val="00B85D4E"/>
    <w:rsid w:val="00B86871"/>
    <w:rsid w:val="00B86AF7"/>
    <w:rsid w:val="00B86C5D"/>
    <w:rsid w:val="00B871B6"/>
    <w:rsid w:val="00B8745C"/>
    <w:rsid w:val="00B87838"/>
    <w:rsid w:val="00B8790F"/>
    <w:rsid w:val="00B87ACC"/>
    <w:rsid w:val="00B904D7"/>
    <w:rsid w:val="00B90FF1"/>
    <w:rsid w:val="00B91061"/>
    <w:rsid w:val="00B91217"/>
    <w:rsid w:val="00B916B4"/>
    <w:rsid w:val="00B9188A"/>
    <w:rsid w:val="00B91C9B"/>
    <w:rsid w:val="00B920F7"/>
    <w:rsid w:val="00B9264B"/>
    <w:rsid w:val="00B9298C"/>
    <w:rsid w:val="00B92E22"/>
    <w:rsid w:val="00B9359A"/>
    <w:rsid w:val="00B93838"/>
    <w:rsid w:val="00B93F0D"/>
    <w:rsid w:val="00B94336"/>
    <w:rsid w:val="00B943BD"/>
    <w:rsid w:val="00B949F1"/>
    <w:rsid w:val="00B94B95"/>
    <w:rsid w:val="00B94E6A"/>
    <w:rsid w:val="00B95412"/>
    <w:rsid w:val="00B95540"/>
    <w:rsid w:val="00B95659"/>
    <w:rsid w:val="00B958AF"/>
    <w:rsid w:val="00B973C2"/>
    <w:rsid w:val="00B977C0"/>
    <w:rsid w:val="00BA013A"/>
    <w:rsid w:val="00BA0F4C"/>
    <w:rsid w:val="00BA188F"/>
    <w:rsid w:val="00BA1CBF"/>
    <w:rsid w:val="00BA22E7"/>
    <w:rsid w:val="00BA25A6"/>
    <w:rsid w:val="00BA2909"/>
    <w:rsid w:val="00BA3184"/>
    <w:rsid w:val="00BA31BE"/>
    <w:rsid w:val="00BA329E"/>
    <w:rsid w:val="00BA33B7"/>
    <w:rsid w:val="00BA34EB"/>
    <w:rsid w:val="00BA354A"/>
    <w:rsid w:val="00BA387E"/>
    <w:rsid w:val="00BA3A1E"/>
    <w:rsid w:val="00BA3B91"/>
    <w:rsid w:val="00BA3BC8"/>
    <w:rsid w:val="00BA49B3"/>
    <w:rsid w:val="00BA4CEF"/>
    <w:rsid w:val="00BA5183"/>
    <w:rsid w:val="00BA5DFC"/>
    <w:rsid w:val="00BA61F2"/>
    <w:rsid w:val="00BA62FE"/>
    <w:rsid w:val="00BA7498"/>
    <w:rsid w:val="00BA7E2F"/>
    <w:rsid w:val="00BA7EA9"/>
    <w:rsid w:val="00BB01B1"/>
    <w:rsid w:val="00BB0528"/>
    <w:rsid w:val="00BB1235"/>
    <w:rsid w:val="00BB1276"/>
    <w:rsid w:val="00BB1FD5"/>
    <w:rsid w:val="00BB2980"/>
    <w:rsid w:val="00BB2C3B"/>
    <w:rsid w:val="00BB2D6D"/>
    <w:rsid w:val="00BB38E5"/>
    <w:rsid w:val="00BB3FD4"/>
    <w:rsid w:val="00BB4BA9"/>
    <w:rsid w:val="00BB5981"/>
    <w:rsid w:val="00BB5BB7"/>
    <w:rsid w:val="00BB6098"/>
    <w:rsid w:val="00BB6663"/>
    <w:rsid w:val="00BB6D3C"/>
    <w:rsid w:val="00BB6E26"/>
    <w:rsid w:val="00BB73C2"/>
    <w:rsid w:val="00BB7B34"/>
    <w:rsid w:val="00BB7D39"/>
    <w:rsid w:val="00BC09E4"/>
    <w:rsid w:val="00BC0C91"/>
    <w:rsid w:val="00BC0E5D"/>
    <w:rsid w:val="00BC0EF7"/>
    <w:rsid w:val="00BC2283"/>
    <w:rsid w:val="00BC2451"/>
    <w:rsid w:val="00BC279F"/>
    <w:rsid w:val="00BC28AC"/>
    <w:rsid w:val="00BC2DEB"/>
    <w:rsid w:val="00BC2E57"/>
    <w:rsid w:val="00BC30D7"/>
    <w:rsid w:val="00BC311C"/>
    <w:rsid w:val="00BC3517"/>
    <w:rsid w:val="00BC3AE6"/>
    <w:rsid w:val="00BC3C18"/>
    <w:rsid w:val="00BC4397"/>
    <w:rsid w:val="00BC4DE0"/>
    <w:rsid w:val="00BC5250"/>
    <w:rsid w:val="00BC63EF"/>
    <w:rsid w:val="00BC66C6"/>
    <w:rsid w:val="00BC670D"/>
    <w:rsid w:val="00BC75FE"/>
    <w:rsid w:val="00BC7E6A"/>
    <w:rsid w:val="00BC7EBE"/>
    <w:rsid w:val="00BD0BD5"/>
    <w:rsid w:val="00BD2205"/>
    <w:rsid w:val="00BD2BBB"/>
    <w:rsid w:val="00BD3202"/>
    <w:rsid w:val="00BD322C"/>
    <w:rsid w:val="00BD35E9"/>
    <w:rsid w:val="00BD409D"/>
    <w:rsid w:val="00BD480D"/>
    <w:rsid w:val="00BD5467"/>
    <w:rsid w:val="00BD5BA6"/>
    <w:rsid w:val="00BD5DEC"/>
    <w:rsid w:val="00BD61A2"/>
    <w:rsid w:val="00BD700E"/>
    <w:rsid w:val="00BD721B"/>
    <w:rsid w:val="00BD76BF"/>
    <w:rsid w:val="00BD7AA1"/>
    <w:rsid w:val="00BD7C1D"/>
    <w:rsid w:val="00BE03FF"/>
    <w:rsid w:val="00BE07FA"/>
    <w:rsid w:val="00BE1178"/>
    <w:rsid w:val="00BE1316"/>
    <w:rsid w:val="00BE1427"/>
    <w:rsid w:val="00BE14DD"/>
    <w:rsid w:val="00BE1ADC"/>
    <w:rsid w:val="00BE29E1"/>
    <w:rsid w:val="00BE3044"/>
    <w:rsid w:val="00BE4000"/>
    <w:rsid w:val="00BE414E"/>
    <w:rsid w:val="00BE4DBF"/>
    <w:rsid w:val="00BE5455"/>
    <w:rsid w:val="00BE548F"/>
    <w:rsid w:val="00BE54F3"/>
    <w:rsid w:val="00BE5767"/>
    <w:rsid w:val="00BE5FF9"/>
    <w:rsid w:val="00BE6577"/>
    <w:rsid w:val="00BE66E1"/>
    <w:rsid w:val="00BE6C27"/>
    <w:rsid w:val="00BE6E59"/>
    <w:rsid w:val="00BE6F6A"/>
    <w:rsid w:val="00BE7080"/>
    <w:rsid w:val="00BE7467"/>
    <w:rsid w:val="00BE7805"/>
    <w:rsid w:val="00BE7E3D"/>
    <w:rsid w:val="00BF00B5"/>
    <w:rsid w:val="00BF03A7"/>
    <w:rsid w:val="00BF0B80"/>
    <w:rsid w:val="00BF0C01"/>
    <w:rsid w:val="00BF0E9E"/>
    <w:rsid w:val="00BF11D5"/>
    <w:rsid w:val="00BF1835"/>
    <w:rsid w:val="00BF1D74"/>
    <w:rsid w:val="00BF1F05"/>
    <w:rsid w:val="00BF22AF"/>
    <w:rsid w:val="00BF2478"/>
    <w:rsid w:val="00BF27D4"/>
    <w:rsid w:val="00BF2B15"/>
    <w:rsid w:val="00BF2CB7"/>
    <w:rsid w:val="00BF2D4E"/>
    <w:rsid w:val="00BF34C5"/>
    <w:rsid w:val="00BF38DC"/>
    <w:rsid w:val="00BF3E5B"/>
    <w:rsid w:val="00BF41A3"/>
    <w:rsid w:val="00BF41F0"/>
    <w:rsid w:val="00BF426F"/>
    <w:rsid w:val="00BF469D"/>
    <w:rsid w:val="00BF4CB1"/>
    <w:rsid w:val="00BF5031"/>
    <w:rsid w:val="00BF5BB5"/>
    <w:rsid w:val="00BF5C85"/>
    <w:rsid w:val="00BF5FAF"/>
    <w:rsid w:val="00BF601E"/>
    <w:rsid w:val="00BF6436"/>
    <w:rsid w:val="00BF6618"/>
    <w:rsid w:val="00BF6B8D"/>
    <w:rsid w:val="00BF6F6B"/>
    <w:rsid w:val="00C0046F"/>
    <w:rsid w:val="00C00C4D"/>
    <w:rsid w:val="00C01490"/>
    <w:rsid w:val="00C01D64"/>
    <w:rsid w:val="00C0331D"/>
    <w:rsid w:val="00C0365A"/>
    <w:rsid w:val="00C044C1"/>
    <w:rsid w:val="00C046CB"/>
    <w:rsid w:val="00C046E9"/>
    <w:rsid w:val="00C04766"/>
    <w:rsid w:val="00C04EEC"/>
    <w:rsid w:val="00C04F99"/>
    <w:rsid w:val="00C04FDF"/>
    <w:rsid w:val="00C0503E"/>
    <w:rsid w:val="00C052A9"/>
    <w:rsid w:val="00C054BD"/>
    <w:rsid w:val="00C05733"/>
    <w:rsid w:val="00C05A21"/>
    <w:rsid w:val="00C05E46"/>
    <w:rsid w:val="00C0631A"/>
    <w:rsid w:val="00C06B04"/>
    <w:rsid w:val="00C06B75"/>
    <w:rsid w:val="00C072E0"/>
    <w:rsid w:val="00C1010E"/>
    <w:rsid w:val="00C104D7"/>
    <w:rsid w:val="00C108E3"/>
    <w:rsid w:val="00C1092D"/>
    <w:rsid w:val="00C10F43"/>
    <w:rsid w:val="00C11685"/>
    <w:rsid w:val="00C11C4B"/>
    <w:rsid w:val="00C11CCB"/>
    <w:rsid w:val="00C11EC2"/>
    <w:rsid w:val="00C12270"/>
    <w:rsid w:val="00C125D3"/>
    <w:rsid w:val="00C1264D"/>
    <w:rsid w:val="00C12A66"/>
    <w:rsid w:val="00C12C02"/>
    <w:rsid w:val="00C12E88"/>
    <w:rsid w:val="00C14221"/>
    <w:rsid w:val="00C144FB"/>
    <w:rsid w:val="00C14E48"/>
    <w:rsid w:val="00C154D7"/>
    <w:rsid w:val="00C1569C"/>
    <w:rsid w:val="00C15AC0"/>
    <w:rsid w:val="00C164B1"/>
    <w:rsid w:val="00C16BA9"/>
    <w:rsid w:val="00C172F5"/>
    <w:rsid w:val="00C17558"/>
    <w:rsid w:val="00C1756A"/>
    <w:rsid w:val="00C2057A"/>
    <w:rsid w:val="00C205AE"/>
    <w:rsid w:val="00C20615"/>
    <w:rsid w:val="00C20E8C"/>
    <w:rsid w:val="00C20EAE"/>
    <w:rsid w:val="00C21573"/>
    <w:rsid w:val="00C21BAF"/>
    <w:rsid w:val="00C21F08"/>
    <w:rsid w:val="00C224FA"/>
    <w:rsid w:val="00C2264F"/>
    <w:rsid w:val="00C2265F"/>
    <w:rsid w:val="00C2285F"/>
    <w:rsid w:val="00C22B9C"/>
    <w:rsid w:val="00C230ED"/>
    <w:rsid w:val="00C236D8"/>
    <w:rsid w:val="00C23AAC"/>
    <w:rsid w:val="00C23D19"/>
    <w:rsid w:val="00C2417B"/>
    <w:rsid w:val="00C2465B"/>
    <w:rsid w:val="00C2465C"/>
    <w:rsid w:val="00C24E52"/>
    <w:rsid w:val="00C257FE"/>
    <w:rsid w:val="00C25B05"/>
    <w:rsid w:val="00C263B4"/>
    <w:rsid w:val="00C26A0E"/>
    <w:rsid w:val="00C26AFC"/>
    <w:rsid w:val="00C26D98"/>
    <w:rsid w:val="00C271AA"/>
    <w:rsid w:val="00C2767E"/>
    <w:rsid w:val="00C2774D"/>
    <w:rsid w:val="00C27909"/>
    <w:rsid w:val="00C27CFE"/>
    <w:rsid w:val="00C27D06"/>
    <w:rsid w:val="00C27D37"/>
    <w:rsid w:val="00C27D56"/>
    <w:rsid w:val="00C27FB6"/>
    <w:rsid w:val="00C303DC"/>
    <w:rsid w:val="00C305F3"/>
    <w:rsid w:val="00C30B9F"/>
    <w:rsid w:val="00C30BE7"/>
    <w:rsid w:val="00C3107E"/>
    <w:rsid w:val="00C317C1"/>
    <w:rsid w:val="00C31E2D"/>
    <w:rsid w:val="00C3231C"/>
    <w:rsid w:val="00C32846"/>
    <w:rsid w:val="00C32ECF"/>
    <w:rsid w:val="00C33694"/>
    <w:rsid w:val="00C337DD"/>
    <w:rsid w:val="00C33FAE"/>
    <w:rsid w:val="00C348EF"/>
    <w:rsid w:val="00C34A7C"/>
    <w:rsid w:val="00C351FA"/>
    <w:rsid w:val="00C3550B"/>
    <w:rsid w:val="00C355DA"/>
    <w:rsid w:val="00C35C2E"/>
    <w:rsid w:val="00C35CE3"/>
    <w:rsid w:val="00C35DCA"/>
    <w:rsid w:val="00C3723A"/>
    <w:rsid w:val="00C3761C"/>
    <w:rsid w:val="00C376AC"/>
    <w:rsid w:val="00C37804"/>
    <w:rsid w:val="00C37BBC"/>
    <w:rsid w:val="00C40DE3"/>
    <w:rsid w:val="00C41287"/>
    <w:rsid w:val="00C42828"/>
    <w:rsid w:val="00C4290C"/>
    <w:rsid w:val="00C42A70"/>
    <w:rsid w:val="00C42C23"/>
    <w:rsid w:val="00C42D52"/>
    <w:rsid w:val="00C437B4"/>
    <w:rsid w:val="00C437D9"/>
    <w:rsid w:val="00C4445C"/>
    <w:rsid w:val="00C446B6"/>
    <w:rsid w:val="00C446D0"/>
    <w:rsid w:val="00C44D1C"/>
    <w:rsid w:val="00C44DB9"/>
    <w:rsid w:val="00C44EBC"/>
    <w:rsid w:val="00C45406"/>
    <w:rsid w:val="00C458BD"/>
    <w:rsid w:val="00C45BAD"/>
    <w:rsid w:val="00C460EF"/>
    <w:rsid w:val="00C46222"/>
    <w:rsid w:val="00C4654C"/>
    <w:rsid w:val="00C4689B"/>
    <w:rsid w:val="00C46BCC"/>
    <w:rsid w:val="00C46D4D"/>
    <w:rsid w:val="00C46E6F"/>
    <w:rsid w:val="00C476B6"/>
    <w:rsid w:val="00C50907"/>
    <w:rsid w:val="00C50F01"/>
    <w:rsid w:val="00C51442"/>
    <w:rsid w:val="00C52015"/>
    <w:rsid w:val="00C5225A"/>
    <w:rsid w:val="00C525CB"/>
    <w:rsid w:val="00C52771"/>
    <w:rsid w:val="00C52C24"/>
    <w:rsid w:val="00C52FE7"/>
    <w:rsid w:val="00C53059"/>
    <w:rsid w:val="00C53293"/>
    <w:rsid w:val="00C53409"/>
    <w:rsid w:val="00C53AB0"/>
    <w:rsid w:val="00C53C4F"/>
    <w:rsid w:val="00C54702"/>
    <w:rsid w:val="00C55744"/>
    <w:rsid w:val="00C564D7"/>
    <w:rsid w:val="00C565E9"/>
    <w:rsid w:val="00C56AED"/>
    <w:rsid w:val="00C570B8"/>
    <w:rsid w:val="00C57405"/>
    <w:rsid w:val="00C57B4B"/>
    <w:rsid w:val="00C57E56"/>
    <w:rsid w:val="00C6016A"/>
    <w:rsid w:val="00C6096E"/>
    <w:rsid w:val="00C60EE0"/>
    <w:rsid w:val="00C61AFC"/>
    <w:rsid w:val="00C62088"/>
    <w:rsid w:val="00C6241A"/>
    <w:rsid w:val="00C62BC9"/>
    <w:rsid w:val="00C62D04"/>
    <w:rsid w:val="00C6300D"/>
    <w:rsid w:val="00C6383F"/>
    <w:rsid w:val="00C63BED"/>
    <w:rsid w:val="00C63CB6"/>
    <w:rsid w:val="00C63F2E"/>
    <w:rsid w:val="00C63F2F"/>
    <w:rsid w:val="00C6423C"/>
    <w:rsid w:val="00C644CC"/>
    <w:rsid w:val="00C64674"/>
    <w:rsid w:val="00C64EE1"/>
    <w:rsid w:val="00C64F47"/>
    <w:rsid w:val="00C64FA2"/>
    <w:rsid w:val="00C65235"/>
    <w:rsid w:val="00C654D7"/>
    <w:rsid w:val="00C65704"/>
    <w:rsid w:val="00C65D21"/>
    <w:rsid w:val="00C66BD0"/>
    <w:rsid w:val="00C672EA"/>
    <w:rsid w:val="00C67A2D"/>
    <w:rsid w:val="00C67E10"/>
    <w:rsid w:val="00C67EA7"/>
    <w:rsid w:val="00C67F1E"/>
    <w:rsid w:val="00C701B2"/>
    <w:rsid w:val="00C7030C"/>
    <w:rsid w:val="00C705A0"/>
    <w:rsid w:val="00C70A3B"/>
    <w:rsid w:val="00C70B98"/>
    <w:rsid w:val="00C71F46"/>
    <w:rsid w:val="00C72240"/>
    <w:rsid w:val="00C72486"/>
    <w:rsid w:val="00C724FB"/>
    <w:rsid w:val="00C72CF2"/>
    <w:rsid w:val="00C72D87"/>
    <w:rsid w:val="00C72E4F"/>
    <w:rsid w:val="00C73035"/>
    <w:rsid w:val="00C7341D"/>
    <w:rsid w:val="00C73BD7"/>
    <w:rsid w:val="00C744AF"/>
    <w:rsid w:val="00C74946"/>
    <w:rsid w:val="00C74BFA"/>
    <w:rsid w:val="00C74FB3"/>
    <w:rsid w:val="00C75211"/>
    <w:rsid w:val="00C757AD"/>
    <w:rsid w:val="00C75C25"/>
    <w:rsid w:val="00C75ECF"/>
    <w:rsid w:val="00C77053"/>
    <w:rsid w:val="00C7744B"/>
    <w:rsid w:val="00C77BFC"/>
    <w:rsid w:val="00C80054"/>
    <w:rsid w:val="00C80733"/>
    <w:rsid w:val="00C8081B"/>
    <w:rsid w:val="00C80886"/>
    <w:rsid w:val="00C80BBD"/>
    <w:rsid w:val="00C815B9"/>
    <w:rsid w:val="00C8168F"/>
    <w:rsid w:val="00C81707"/>
    <w:rsid w:val="00C81942"/>
    <w:rsid w:val="00C81AB2"/>
    <w:rsid w:val="00C81C81"/>
    <w:rsid w:val="00C8264B"/>
    <w:rsid w:val="00C82A77"/>
    <w:rsid w:val="00C82EFC"/>
    <w:rsid w:val="00C83519"/>
    <w:rsid w:val="00C83791"/>
    <w:rsid w:val="00C8391F"/>
    <w:rsid w:val="00C83A66"/>
    <w:rsid w:val="00C83D76"/>
    <w:rsid w:val="00C846EA"/>
    <w:rsid w:val="00C84E76"/>
    <w:rsid w:val="00C855D4"/>
    <w:rsid w:val="00C85668"/>
    <w:rsid w:val="00C85BB2"/>
    <w:rsid w:val="00C85CE7"/>
    <w:rsid w:val="00C85E15"/>
    <w:rsid w:val="00C861DA"/>
    <w:rsid w:val="00C8625E"/>
    <w:rsid w:val="00C86488"/>
    <w:rsid w:val="00C865C6"/>
    <w:rsid w:val="00C86638"/>
    <w:rsid w:val="00C87012"/>
    <w:rsid w:val="00C87C2A"/>
    <w:rsid w:val="00C87DB3"/>
    <w:rsid w:val="00C90324"/>
    <w:rsid w:val="00C907FD"/>
    <w:rsid w:val="00C90BBB"/>
    <w:rsid w:val="00C90DA4"/>
    <w:rsid w:val="00C90E03"/>
    <w:rsid w:val="00C91467"/>
    <w:rsid w:val="00C91D2E"/>
    <w:rsid w:val="00C921FB"/>
    <w:rsid w:val="00C92231"/>
    <w:rsid w:val="00C929C0"/>
    <w:rsid w:val="00C92A1D"/>
    <w:rsid w:val="00C92B37"/>
    <w:rsid w:val="00C93351"/>
    <w:rsid w:val="00C94759"/>
    <w:rsid w:val="00C94B7A"/>
    <w:rsid w:val="00C95041"/>
    <w:rsid w:val="00C951C0"/>
    <w:rsid w:val="00C9574B"/>
    <w:rsid w:val="00C965CE"/>
    <w:rsid w:val="00C96999"/>
    <w:rsid w:val="00C9744F"/>
    <w:rsid w:val="00C974C6"/>
    <w:rsid w:val="00C97683"/>
    <w:rsid w:val="00C97842"/>
    <w:rsid w:val="00C97C50"/>
    <w:rsid w:val="00C97E24"/>
    <w:rsid w:val="00CA0B00"/>
    <w:rsid w:val="00CA124A"/>
    <w:rsid w:val="00CA1C3A"/>
    <w:rsid w:val="00CA220D"/>
    <w:rsid w:val="00CA28F0"/>
    <w:rsid w:val="00CA3013"/>
    <w:rsid w:val="00CA35C6"/>
    <w:rsid w:val="00CA3A92"/>
    <w:rsid w:val="00CA3F5A"/>
    <w:rsid w:val="00CA4125"/>
    <w:rsid w:val="00CA4808"/>
    <w:rsid w:val="00CA4F82"/>
    <w:rsid w:val="00CA558C"/>
    <w:rsid w:val="00CA5902"/>
    <w:rsid w:val="00CA5A6C"/>
    <w:rsid w:val="00CA5CBC"/>
    <w:rsid w:val="00CA620F"/>
    <w:rsid w:val="00CA6840"/>
    <w:rsid w:val="00CA6AF3"/>
    <w:rsid w:val="00CA6BBB"/>
    <w:rsid w:val="00CA7424"/>
    <w:rsid w:val="00CA7427"/>
    <w:rsid w:val="00CA7AC7"/>
    <w:rsid w:val="00CA7BC7"/>
    <w:rsid w:val="00CA7FB8"/>
    <w:rsid w:val="00CB04D8"/>
    <w:rsid w:val="00CB060D"/>
    <w:rsid w:val="00CB0A6B"/>
    <w:rsid w:val="00CB0B31"/>
    <w:rsid w:val="00CB13A4"/>
    <w:rsid w:val="00CB27A7"/>
    <w:rsid w:val="00CB2A32"/>
    <w:rsid w:val="00CB33DC"/>
    <w:rsid w:val="00CB4308"/>
    <w:rsid w:val="00CB448A"/>
    <w:rsid w:val="00CB4772"/>
    <w:rsid w:val="00CB4FC2"/>
    <w:rsid w:val="00CB50FD"/>
    <w:rsid w:val="00CB5359"/>
    <w:rsid w:val="00CB5414"/>
    <w:rsid w:val="00CB59C4"/>
    <w:rsid w:val="00CB5A74"/>
    <w:rsid w:val="00CB5B60"/>
    <w:rsid w:val="00CB5B95"/>
    <w:rsid w:val="00CB5BF0"/>
    <w:rsid w:val="00CB5FE6"/>
    <w:rsid w:val="00CB6CDC"/>
    <w:rsid w:val="00CB7CDB"/>
    <w:rsid w:val="00CC02E5"/>
    <w:rsid w:val="00CC089C"/>
    <w:rsid w:val="00CC0D47"/>
    <w:rsid w:val="00CC0D8D"/>
    <w:rsid w:val="00CC128F"/>
    <w:rsid w:val="00CC1378"/>
    <w:rsid w:val="00CC1408"/>
    <w:rsid w:val="00CC14A3"/>
    <w:rsid w:val="00CC1620"/>
    <w:rsid w:val="00CC1D85"/>
    <w:rsid w:val="00CC224A"/>
    <w:rsid w:val="00CC2D01"/>
    <w:rsid w:val="00CC3272"/>
    <w:rsid w:val="00CC355E"/>
    <w:rsid w:val="00CC36A9"/>
    <w:rsid w:val="00CC37FD"/>
    <w:rsid w:val="00CC3A6C"/>
    <w:rsid w:val="00CC3C16"/>
    <w:rsid w:val="00CC3E7E"/>
    <w:rsid w:val="00CC3ECB"/>
    <w:rsid w:val="00CC431A"/>
    <w:rsid w:val="00CC4606"/>
    <w:rsid w:val="00CC4A0F"/>
    <w:rsid w:val="00CC4A80"/>
    <w:rsid w:val="00CC508E"/>
    <w:rsid w:val="00CC5409"/>
    <w:rsid w:val="00CC5657"/>
    <w:rsid w:val="00CC5E7E"/>
    <w:rsid w:val="00CC6206"/>
    <w:rsid w:val="00CC68A0"/>
    <w:rsid w:val="00CC6BB6"/>
    <w:rsid w:val="00CC6EEC"/>
    <w:rsid w:val="00CC7037"/>
    <w:rsid w:val="00CC7234"/>
    <w:rsid w:val="00CD01B8"/>
    <w:rsid w:val="00CD044B"/>
    <w:rsid w:val="00CD0484"/>
    <w:rsid w:val="00CD0F64"/>
    <w:rsid w:val="00CD10BD"/>
    <w:rsid w:val="00CD1C39"/>
    <w:rsid w:val="00CD2165"/>
    <w:rsid w:val="00CD22B7"/>
    <w:rsid w:val="00CD23C6"/>
    <w:rsid w:val="00CD24FD"/>
    <w:rsid w:val="00CD295A"/>
    <w:rsid w:val="00CD2E3F"/>
    <w:rsid w:val="00CD34CB"/>
    <w:rsid w:val="00CD441B"/>
    <w:rsid w:val="00CD508F"/>
    <w:rsid w:val="00CD5FF3"/>
    <w:rsid w:val="00CD60BD"/>
    <w:rsid w:val="00CD6156"/>
    <w:rsid w:val="00CD6748"/>
    <w:rsid w:val="00CE02B8"/>
    <w:rsid w:val="00CE04A4"/>
    <w:rsid w:val="00CE080D"/>
    <w:rsid w:val="00CE0FCE"/>
    <w:rsid w:val="00CE24BD"/>
    <w:rsid w:val="00CE2648"/>
    <w:rsid w:val="00CE26B2"/>
    <w:rsid w:val="00CE26CB"/>
    <w:rsid w:val="00CE2AA2"/>
    <w:rsid w:val="00CE31BD"/>
    <w:rsid w:val="00CE3287"/>
    <w:rsid w:val="00CE33B0"/>
    <w:rsid w:val="00CE3DF2"/>
    <w:rsid w:val="00CE414C"/>
    <w:rsid w:val="00CE4707"/>
    <w:rsid w:val="00CE4C42"/>
    <w:rsid w:val="00CE4C81"/>
    <w:rsid w:val="00CE4D48"/>
    <w:rsid w:val="00CE52CB"/>
    <w:rsid w:val="00CE5566"/>
    <w:rsid w:val="00CE55ED"/>
    <w:rsid w:val="00CE5F42"/>
    <w:rsid w:val="00CE6B12"/>
    <w:rsid w:val="00CE6D05"/>
    <w:rsid w:val="00CF152D"/>
    <w:rsid w:val="00CF1A33"/>
    <w:rsid w:val="00CF2113"/>
    <w:rsid w:val="00CF2761"/>
    <w:rsid w:val="00CF325F"/>
    <w:rsid w:val="00CF34E6"/>
    <w:rsid w:val="00CF3E3B"/>
    <w:rsid w:val="00CF3E7D"/>
    <w:rsid w:val="00CF42F6"/>
    <w:rsid w:val="00CF45F6"/>
    <w:rsid w:val="00CF4AFB"/>
    <w:rsid w:val="00CF4E75"/>
    <w:rsid w:val="00CF5163"/>
    <w:rsid w:val="00CF53AA"/>
    <w:rsid w:val="00CF5473"/>
    <w:rsid w:val="00CF6127"/>
    <w:rsid w:val="00CF6145"/>
    <w:rsid w:val="00CF6ACE"/>
    <w:rsid w:val="00CF6E9B"/>
    <w:rsid w:val="00CF70B3"/>
    <w:rsid w:val="00CF78C1"/>
    <w:rsid w:val="00CF7B12"/>
    <w:rsid w:val="00CF7CA7"/>
    <w:rsid w:val="00CF7D03"/>
    <w:rsid w:val="00D00CB1"/>
    <w:rsid w:val="00D00D38"/>
    <w:rsid w:val="00D01586"/>
    <w:rsid w:val="00D01925"/>
    <w:rsid w:val="00D02AAA"/>
    <w:rsid w:val="00D03430"/>
    <w:rsid w:val="00D037F9"/>
    <w:rsid w:val="00D03D12"/>
    <w:rsid w:val="00D03EA3"/>
    <w:rsid w:val="00D050E6"/>
    <w:rsid w:val="00D0581A"/>
    <w:rsid w:val="00D05B70"/>
    <w:rsid w:val="00D05F29"/>
    <w:rsid w:val="00D06013"/>
    <w:rsid w:val="00D0626E"/>
    <w:rsid w:val="00D063FF"/>
    <w:rsid w:val="00D0650B"/>
    <w:rsid w:val="00D10532"/>
    <w:rsid w:val="00D10D34"/>
    <w:rsid w:val="00D112FD"/>
    <w:rsid w:val="00D11899"/>
    <w:rsid w:val="00D1213A"/>
    <w:rsid w:val="00D1272F"/>
    <w:rsid w:val="00D1276B"/>
    <w:rsid w:val="00D12813"/>
    <w:rsid w:val="00D12B92"/>
    <w:rsid w:val="00D1369E"/>
    <w:rsid w:val="00D13A04"/>
    <w:rsid w:val="00D1447C"/>
    <w:rsid w:val="00D149D3"/>
    <w:rsid w:val="00D14A00"/>
    <w:rsid w:val="00D14F24"/>
    <w:rsid w:val="00D1514C"/>
    <w:rsid w:val="00D1572D"/>
    <w:rsid w:val="00D15808"/>
    <w:rsid w:val="00D15B95"/>
    <w:rsid w:val="00D15CE2"/>
    <w:rsid w:val="00D15E98"/>
    <w:rsid w:val="00D163E7"/>
    <w:rsid w:val="00D16ACC"/>
    <w:rsid w:val="00D16D61"/>
    <w:rsid w:val="00D16DA2"/>
    <w:rsid w:val="00D16EF8"/>
    <w:rsid w:val="00D17A09"/>
    <w:rsid w:val="00D17BCE"/>
    <w:rsid w:val="00D17EE6"/>
    <w:rsid w:val="00D200D1"/>
    <w:rsid w:val="00D205AE"/>
    <w:rsid w:val="00D20700"/>
    <w:rsid w:val="00D20826"/>
    <w:rsid w:val="00D20CAA"/>
    <w:rsid w:val="00D20DAC"/>
    <w:rsid w:val="00D20F86"/>
    <w:rsid w:val="00D2128B"/>
    <w:rsid w:val="00D21BBF"/>
    <w:rsid w:val="00D21CF8"/>
    <w:rsid w:val="00D21E31"/>
    <w:rsid w:val="00D22182"/>
    <w:rsid w:val="00D2250A"/>
    <w:rsid w:val="00D22B8E"/>
    <w:rsid w:val="00D22D7E"/>
    <w:rsid w:val="00D22DE3"/>
    <w:rsid w:val="00D23353"/>
    <w:rsid w:val="00D23731"/>
    <w:rsid w:val="00D23B5B"/>
    <w:rsid w:val="00D23E96"/>
    <w:rsid w:val="00D241DF"/>
    <w:rsid w:val="00D247F0"/>
    <w:rsid w:val="00D24983"/>
    <w:rsid w:val="00D24A6D"/>
    <w:rsid w:val="00D24CF9"/>
    <w:rsid w:val="00D25104"/>
    <w:rsid w:val="00D25E20"/>
    <w:rsid w:val="00D26779"/>
    <w:rsid w:val="00D26F16"/>
    <w:rsid w:val="00D3003C"/>
    <w:rsid w:val="00D309A0"/>
    <w:rsid w:val="00D30E26"/>
    <w:rsid w:val="00D314D1"/>
    <w:rsid w:val="00D3169C"/>
    <w:rsid w:val="00D31798"/>
    <w:rsid w:val="00D31855"/>
    <w:rsid w:val="00D3249F"/>
    <w:rsid w:val="00D324CA"/>
    <w:rsid w:val="00D32B3A"/>
    <w:rsid w:val="00D32FC1"/>
    <w:rsid w:val="00D3300B"/>
    <w:rsid w:val="00D33561"/>
    <w:rsid w:val="00D340C2"/>
    <w:rsid w:val="00D34151"/>
    <w:rsid w:val="00D344F0"/>
    <w:rsid w:val="00D348F0"/>
    <w:rsid w:val="00D34DF9"/>
    <w:rsid w:val="00D35107"/>
    <w:rsid w:val="00D3570E"/>
    <w:rsid w:val="00D35C24"/>
    <w:rsid w:val="00D35F21"/>
    <w:rsid w:val="00D3669C"/>
    <w:rsid w:val="00D36D2A"/>
    <w:rsid w:val="00D379E8"/>
    <w:rsid w:val="00D37A2D"/>
    <w:rsid w:val="00D40939"/>
    <w:rsid w:val="00D40F22"/>
    <w:rsid w:val="00D4157D"/>
    <w:rsid w:val="00D4160C"/>
    <w:rsid w:val="00D416A5"/>
    <w:rsid w:val="00D416FD"/>
    <w:rsid w:val="00D4204F"/>
    <w:rsid w:val="00D420AD"/>
    <w:rsid w:val="00D420B2"/>
    <w:rsid w:val="00D42111"/>
    <w:rsid w:val="00D4223E"/>
    <w:rsid w:val="00D427BB"/>
    <w:rsid w:val="00D42BAB"/>
    <w:rsid w:val="00D42F29"/>
    <w:rsid w:val="00D43012"/>
    <w:rsid w:val="00D43207"/>
    <w:rsid w:val="00D436AF"/>
    <w:rsid w:val="00D43932"/>
    <w:rsid w:val="00D43C63"/>
    <w:rsid w:val="00D44299"/>
    <w:rsid w:val="00D4474A"/>
    <w:rsid w:val="00D44980"/>
    <w:rsid w:val="00D44A75"/>
    <w:rsid w:val="00D44F20"/>
    <w:rsid w:val="00D4530E"/>
    <w:rsid w:val="00D45379"/>
    <w:rsid w:val="00D45652"/>
    <w:rsid w:val="00D46BAF"/>
    <w:rsid w:val="00D46D6F"/>
    <w:rsid w:val="00D46F2E"/>
    <w:rsid w:val="00D4747A"/>
    <w:rsid w:val="00D47832"/>
    <w:rsid w:val="00D478AA"/>
    <w:rsid w:val="00D47956"/>
    <w:rsid w:val="00D47C48"/>
    <w:rsid w:val="00D47C5E"/>
    <w:rsid w:val="00D47E56"/>
    <w:rsid w:val="00D501B6"/>
    <w:rsid w:val="00D505ED"/>
    <w:rsid w:val="00D50BE7"/>
    <w:rsid w:val="00D514AA"/>
    <w:rsid w:val="00D5172A"/>
    <w:rsid w:val="00D51891"/>
    <w:rsid w:val="00D5224E"/>
    <w:rsid w:val="00D523CE"/>
    <w:rsid w:val="00D530F2"/>
    <w:rsid w:val="00D53C9A"/>
    <w:rsid w:val="00D53FB0"/>
    <w:rsid w:val="00D5417E"/>
    <w:rsid w:val="00D54249"/>
    <w:rsid w:val="00D54B2C"/>
    <w:rsid w:val="00D553AB"/>
    <w:rsid w:val="00D554FE"/>
    <w:rsid w:val="00D5557F"/>
    <w:rsid w:val="00D556E4"/>
    <w:rsid w:val="00D55790"/>
    <w:rsid w:val="00D557BF"/>
    <w:rsid w:val="00D5607C"/>
    <w:rsid w:val="00D615EE"/>
    <w:rsid w:val="00D61943"/>
    <w:rsid w:val="00D61ACF"/>
    <w:rsid w:val="00D61BAD"/>
    <w:rsid w:val="00D61F0C"/>
    <w:rsid w:val="00D62284"/>
    <w:rsid w:val="00D622BE"/>
    <w:rsid w:val="00D625A8"/>
    <w:rsid w:val="00D629E9"/>
    <w:rsid w:val="00D62B0B"/>
    <w:rsid w:val="00D62D08"/>
    <w:rsid w:val="00D62DFC"/>
    <w:rsid w:val="00D6317F"/>
    <w:rsid w:val="00D63417"/>
    <w:rsid w:val="00D637A4"/>
    <w:rsid w:val="00D63CEE"/>
    <w:rsid w:val="00D63DD7"/>
    <w:rsid w:val="00D6402E"/>
    <w:rsid w:val="00D64306"/>
    <w:rsid w:val="00D64570"/>
    <w:rsid w:val="00D647C2"/>
    <w:rsid w:val="00D6556B"/>
    <w:rsid w:val="00D65644"/>
    <w:rsid w:val="00D662AC"/>
    <w:rsid w:val="00D66336"/>
    <w:rsid w:val="00D663E8"/>
    <w:rsid w:val="00D66495"/>
    <w:rsid w:val="00D6656E"/>
    <w:rsid w:val="00D669FC"/>
    <w:rsid w:val="00D67323"/>
    <w:rsid w:val="00D67793"/>
    <w:rsid w:val="00D67D11"/>
    <w:rsid w:val="00D70A9C"/>
    <w:rsid w:val="00D71624"/>
    <w:rsid w:val="00D72716"/>
    <w:rsid w:val="00D72A8B"/>
    <w:rsid w:val="00D72ACF"/>
    <w:rsid w:val="00D72C8A"/>
    <w:rsid w:val="00D737AD"/>
    <w:rsid w:val="00D7398B"/>
    <w:rsid w:val="00D74945"/>
    <w:rsid w:val="00D75173"/>
    <w:rsid w:val="00D75522"/>
    <w:rsid w:val="00D7586A"/>
    <w:rsid w:val="00D75904"/>
    <w:rsid w:val="00D76225"/>
    <w:rsid w:val="00D762D1"/>
    <w:rsid w:val="00D765B3"/>
    <w:rsid w:val="00D76628"/>
    <w:rsid w:val="00D76715"/>
    <w:rsid w:val="00D76A81"/>
    <w:rsid w:val="00D76C69"/>
    <w:rsid w:val="00D76E8D"/>
    <w:rsid w:val="00D76F91"/>
    <w:rsid w:val="00D7782C"/>
    <w:rsid w:val="00D77F00"/>
    <w:rsid w:val="00D80028"/>
    <w:rsid w:val="00D80069"/>
    <w:rsid w:val="00D80361"/>
    <w:rsid w:val="00D8050E"/>
    <w:rsid w:val="00D80F92"/>
    <w:rsid w:val="00D81220"/>
    <w:rsid w:val="00D813FA"/>
    <w:rsid w:val="00D82344"/>
    <w:rsid w:val="00D8304E"/>
    <w:rsid w:val="00D839D6"/>
    <w:rsid w:val="00D83A3C"/>
    <w:rsid w:val="00D8437A"/>
    <w:rsid w:val="00D84D81"/>
    <w:rsid w:val="00D856A7"/>
    <w:rsid w:val="00D85F52"/>
    <w:rsid w:val="00D869F3"/>
    <w:rsid w:val="00D876AF"/>
    <w:rsid w:val="00D90298"/>
    <w:rsid w:val="00D90A96"/>
    <w:rsid w:val="00D90CCE"/>
    <w:rsid w:val="00D9100C"/>
    <w:rsid w:val="00D91675"/>
    <w:rsid w:val="00D9226B"/>
    <w:rsid w:val="00D92501"/>
    <w:rsid w:val="00D927F8"/>
    <w:rsid w:val="00D927FF"/>
    <w:rsid w:val="00D931EA"/>
    <w:rsid w:val="00D93399"/>
    <w:rsid w:val="00D93F48"/>
    <w:rsid w:val="00D94413"/>
    <w:rsid w:val="00D946AB"/>
    <w:rsid w:val="00D951C9"/>
    <w:rsid w:val="00D9626E"/>
    <w:rsid w:val="00D967EF"/>
    <w:rsid w:val="00D96898"/>
    <w:rsid w:val="00D96CF8"/>
    <w:rsid w:val="00D970D3"/>
    <w:rsid w:val="00D9732F"/>
    <w:rsid w:val="00D9739D"/>
    <w:rsid w:val="00DA09C0"/>
    <w:rsid w:val="00DA1251"/>
    <w:rsid w:val="00DA15A9"/>
    <w:rsid w:val="00DA1ED7"/>
    <w:rsid w:val="00DA1F21"/>
    <w:rsid w:val="00DA20EB"/>
    <w:rsid w:val="00DA2173"/>
    <w:rsid w:val="00DA21C5"/>
    <w:rsid w:val="00DA2743"/>
    <w:rsid w:val="00DA30C3"/>
    <w:rsid w:val="00DA3234"/>
    <w:rsid w:val="00DA459D"/>
    <w:rsid w:val="00DA5123"/>
    <w:rsid w:val="00DA5397"/>
    <w:rsid w:val="00DA5888"/>
    <w:rsid w:val="00DA6658"/>
    <w:rsid w:val="00DA6A55"/>
    <w:rsid w:val="00DA6ACD"/>
    <w:rsid w:val="00DA6C62"/>
    <w:rsid w:val="00DA7262"/>
    <w:rsid w:val="00DA72B9"/>
    <w:rsid w:val="00DA7AE0"/>
    <w:rsid w:val="00DA7F8B"/>
    <w:rsid w:val="00DB067E"/>
    <w:rsid w:val="00DB0957"/>
    <w:rsid w:val="00DB0C05"/>
    <w:rsid w:val="00DB1160"/>
    <w:rsid w:val="00DB1359"/>
    <w:rsid w:val="00DB1C96"/>
    <w:rsid w:val="00DB1F5C"/>
    <w:rsid w:val="00DB22B4"/>
    <w:rsid w:val="00DB2704"/>
    <w:rsid w:val="00DB3191"/>
    <w:rsid w:val="00DB36F2"/>
    <w:rsid w:val="00DB390C"/>
    <w:rsid w:val="00DB3942"/>
    <w:rsid w:val="00DB3BF7"/>
    <w:rsid w:val="00DB3EBB"/>
    <w:rsid w:val="00DB4627"/>
    <w:rsid w:val="00DB4BB0"/>
    <w:rsid w:val="00DB4C83"/>
    <w:rsid w:val="00DB625E"/>
    <w:rsid w:val="00DB6284"/>
    <w:rsid w:val="00DC0EB3"/>
    <w:rsid w:val="00DC0FED"/>
    <w:rsid w:val="00DC10B1"/>
    <w:rsid w:val="00DC1512"/>
    <w:rsid w:val="00DC19A9"/>
    <w:rsid w:val="00DC1A11"/>
    <w:rsid w:val="00DC1C8E"/>
    <w:rsid w:val="00DC1F1B"/>
    <w:rsid w:val="00DC254E"/>
    <w:rsid w:val="00DC260F"/>
    <w:rsid w:val="00DC27A3"/>
    <w:rsid w:val="00DC27B3"/>
    <w:rsid w:val="00DC2978"/>
    <w:rsid w:val="00DC2DA2"/>
    <w:rsid w:val="00DC2EF6"/>
    <w:rsid w:val="00DC3408"/>
    <w:rsid w:val="00DC3872"/>
    <w:rsid w:val="00DC4B0F"/>
    <w:rsid w:val="00DC4C59"/>
    <w:rsid w:val="00DC55EF"/>
    <w:rsid w:val="00DC5B0A"/>
    <w:rsid w:val="00DC6A2A"/>
    <w:rsid w:val="00DC6EB3"/>
    <w:rsid w:val="00DC72E2"/>
    <w:rsid w:val="00DC7F85"/>
    <w:rsid w:val="00DD038D"/>
    <w:rsid w:val="00DD0936"/>
    <w:rsid w:val="00DD0DD8"/>
    <w:rsid w:val="00DD0F46"/>
    <w:rsid w:val="00DD0F97"/>
    <w:rsid w:val="00DD10C0"/>
    <w:rsid w:val="00DD12DB"/>
    <w:rsid w:val="00DD143B"/>
    <w:rsid w:val="00DD155E"/>
    <w:rsid w:val="00DD1C2E"/>
    <w:rsid w:val="00DD1D41"/>
    <w:rsid w:val="00DD1F5B"/>
    <w:rsid w:val="00DD2D1B"/>
    <w:rsid w:val="00DD36A9"/>
    <w:rsid w:val="00DD3860"/>
    <w:rsid w:val="00DD38FE"/>
    <w:rsid w:val="00DD3A61"/>
    <w:rsid w:val="00DD4C76"/>
    <w:rsid w:val="00DD4FB8"/>
    <w:rsid w:val="00DD6336"/>
    <w:rsid w:val="00DD645C"/>
    <w:rsid w:val="00DD7105"/>
    <w:rsid w:val="00DD71CF"/>
    <w:rsid w:val="00DD7279"/>
    <w:rsid w:val="00DD7BAA"/>
    <w:rsid w:val="00DD7E61"/>
    <w:rsid w:val="00DD7EA3"/>
    <w:rsid w:val="00DE010E"/>
    <w:rsid w:val="00DE0329"/>
    <w:rsid w:val="00DE0379"/>
    <w:rsid w:val="00DE0DBA"/>
    <w:rsid w:val="00DE187D"/>
    <w:rsid w:val="00DE1B94"/>
    <w:rsid w:val="00DE1D96"/>
    <w:rsid w:val="00DE21BD"/>
    <w:rsid w:val="00DE24D7"/>
    <w:rsid w:val="00DE25BC"/>
    <w:rsid w:val="00DE26B7"/>
    <w:rsid w:val="00DE288E"/>
    <w:rsid w:val="00DE2C81"/>
    <w:rsid w:val="00DE2DEC"/>
    <w:rsid w:val="00DE2E65"/>
    <w:rsid w:val="00DE2EF7"/>
    <w:rsid w:val="00DE36EA"/>
    <w:rsid w:val="00DE3BDF"/>
    <w:rsid w:val="00DE3C27"/>
    <w:rsid w:val="00DE3FD3"/>
    <w:rsid w:val="00DE400F"/>
    <w:rsid w:val="00DE4954"/>
    <w:rsid w:val="00DE4CC9"/>
    <w:rsid w:val="00DE4E4F"/>
    <w:rsid w:val="00DE503B"/>
    <w:rsid w:val="00DE53E0"/>
    <w:rsid w:val="00DE54B8"/>
    <w:rsid w:val="00DE5C3E"/>
    <w:rsid w:val="00DE5DAF"/>
    <w:rsid w:val="00DE5F7B"/>
    <w:rsid w:val="00DE606D"/>
    <w:rsid w:val="00DE60EF"/>
    <w:rsid w:val="00DE6771"/>
    <w:rsid w:val="00DE6BDF"/>
    <w:rsid w:val="00DE6DE3"/>
    <w:rsid w:val="00DE7A27"/>
    <w:rsid w:val="00DF0165"/>
    <w:rsid w:val="00DF089D"/>
    <w:rsid w:val="00DF0CFD"/>
    <w:rsid w:val="00DF2647"/>
    <w:rsid w:val="00DF33BC"/>
    <w:rsid w:val="00DF36D9"/>
    <w:rsid w:val="00DF3F21"/>
    <w:rsid w:val="00DF3FA2"/>
    <w:rsid w:val="00DF4123"/>
    <w:rsid w:val="00DF448F"/>
    <w:rsid w:val="00DF5A54"/>
    <w:rsid w:val="00DF603F"/>
    <w:rsid w:val="00DF6193"/>
    <w:rsid w:val="00DF675E"/>
    <w:rsid w:val="00DF6FFE"/>
    <w:rsid w:val="00DF721F"/>
    <w:rsid w:val="00DF7399"/>
    <w:rsid w:val="00E0029F"/>
    <w:rsid w:val="00E00B56"/>
    <w:rsid w:val="00E00FBA"/>
    <w:rsid w:val="00E01167"/>
    <w:rsid w:val="00E01301"/>
    <w:rsid w:val="00E0138E"/>
    <w:rsid w:val="00E01541"/>
    <w:rsid w:val="00E01684"/>
    <w:rsid w:val="00E0194E"/>
    <w:rsid w:val="00E01A73"/>
    <w:rsid w:val="00E01DE0"/>
    <w:rsid w:val="00E02DB2"/>
    <w:rsid w:val="00E0316D"/>
    <w:rsid w:val="00E03B61"/>
    <w:rsid w:val="00E03DAA"/>
    <w:rsid w:val="00E046C3"/>
    <w:rsid w:val="00E04C6B"/>
    <w:rsid w:val="00E04F4E"/>
    <w:rsid w:val="00E057C2"/>
    <w:rsid w:val="00E059D4"/>
    <w:rsid w:val="00E06564"/>
    <w:rsid w:val="00E06687"/>
    <w:rsid w:val="00E07216"/>
    <w:rsid w:val="00E07ACC"/>
    <w:rsid w:val="00E07C41"/>
    <w:rsid w:val="00E07E3D"/>
    <w:rsid w:val="00E07E96"/>
    <w:rsid w:val="00E1003F"/>
    <w:rsid w:val="00E10600"/>
    <w:rsid w:val="00E10865"/>
    <w:rsid w:val="00E10B22"/>
    <w:rsid w:val="00E115CF"/>
    <w:rsid w:val="00E1188C"/>
    <w:rsid w:val="00E11B45"/>
    <w:rsid w:val="00E11DB5"/>
    <w:rsid w:val="00E12741"/>
    <w:rsid w:val="00E12D57"/>
    <w:rsid w:val="00E134C7"/>
    <w:rsid w:val="00E136EC"/>
    <w:rsid w:val="00E13B33"/>
    <w:rsid w:val="00E13CB0"/>
    <w:rsid w:val="00E13D87"/>
    <w:rsid w:val="00E13E05"/>
    <w:rsid w:val="00E14F37"/>
    <w:rsid w:val="00E15259"/>
    <w:rsid w:val="00E15716"/>
    <w:rsid w:val="00E159CB"/>
    <w:rsid w:val="00E15AB8"/>
    <w:rsid w:val="00E15FAC"/>
    <w:rsid w:val="00E16B54"/>
    <w:rsid w:val="00E16B86"/>
    <w:rsid w:val="00E16D42"/>
    <w:rsid w:val="00E17615"/>
    <w:rsid w:val="00E17A71"/>
    <w:rsid w:val="00E20268"/>
    <w:rsid w:val="00E20BC3"/>
    <w:rsid w:val="00E210FE"/>
    <w:rsid w:val="00E21225"/>
    <w:rsid w:val="00E2134B"/>
    <w:rsid w:val="00E216B2"/>
    <w:rsid w:val="00E22348"/>
    <w:rsid w:val="00E223E5"/>
    <w:rsid w:val="00E22D61"/>
    <w:rsid w:val="00E22EB3"/>
    <w:rsid w:val="00E23A57"/>
    <w:rsid w:val="00E240A1"/>
    <w:rsid w:val="00E2429F"/>
    <w:rsid w:val="00E24892"/>
    <w:rsid w:val="00E248B6"/>
    <w:rsid w:val="00E24E0E"/>
    <w:rsid w:val="00E25618"/>
    <w:rsid w:val="00E2561B"/>
    <w:rsid w:val="00E259D3"/>
    <w:rsid w:val="00E260B3"/>
    <w:rsid w:val="00E263A4"/>
    <w:rsid w:val="00E265CA"/>
    <w:rsid w:val="00E266B6"/>
    <w:rsid w:val="00E26849"/>
    <w:rsid w:val="00E3008F"/>
    <w:rsid w:val="00E313F5"/>
    <w:rsid w:val="00E318CA"/>
    <w:rsid w:val="00E3291C"/>
    <w:rsid w:val="00E3296C"/>
    <w:rsid w:val="00E3330B"/>
    <w:rsid w:val="00E3352B"/>
    <w:rsid w:val="00E33992"/>
    <w:rsid w:val="00E33BCA"/>
    <w:rsid w:val="00E33C45"/>
    <w:rsid w:val="00E342C4"/>
    <w:rsid w:val="00E343E5"/>
    <w:rsid w:val="00E345A1"/>
    <w:rsid w:val="00E349B3"/>
    <w:rsid w:val="00E34A66"/>
    <w:rsid w:val="00E34D3A"/>
    <w:rsid w:val="00E34E0F"/>
    <w:rsid w:val="00E34EA4"/>
    <w:rsid w:val="00E35362"/>
    <w:rsid w:val="00E3551F"/>
    <w:rsid w:val="00E3581D"/>
    <w:rsid w:val="00E35EB3"/>
    <w:rsid w:val="00E3606F"/>
    <w:rsid w:val="00E364B7"/>
    <w:rsid w:val="00E367B9"/>
    <w:rsid w:val="00E36E75"/>
    <w:rsid w:val="00E37701"/>
    <w:rsid w:val="00E3783A"/>
    <w:rsid w:val="00E37E62"/>
    <w:rsid w:val="00E402F0"/>
    <w:rsid w:val="00E4050C"/>
    <w:rsid w:val="00E409E0"/>
    <w:rsid w:val="00E40D51"/>
    <w:rsid w:val="00E40EF1"/>
    <w:rsid w:val="00E41032"/>
    <w:rsid w:val="00E412F3"/>
    <w:rsid w:val="00E420A9"/>
    <w:rsid w:val="00E42970"/>
    <w:rsid w:val="00E42E61"/>
    <w:rsid w:val="00E43781"/>
    <w:rsid w:val="00E44A3A"/>
    <w:rsid w:val="00E45229"/>
    <w:rsid w:val="00E455FF"/>
    <w:rsid w:val="00E45990"/>
    <w:rsid w:val="00E45B16"/>
    <w:rsid w:val="00E45C18"/>
    <w:rsid w:val="00E45E77"/>
    <w:rsid w:val="00E464BB"/>
    <w:rsid w:val="00E46A3E"/>
    <w:rsid w:val="00E46FFA"/>
    <w:rsid w:val="00E47105"/>
    <w:rsid w:val="00E472C2"/>
    <w:rsid w:val="00E47765"/>
    <w:rsid w:val="00E47A7E"/>
    <w:rsid w:val="00E5041F"/>
    <w:rsid w:val="00E5045A"/>
    <w:rsid w:val="00E507AA"/>
    <w:rsid w:val="00E50958"/>
    <w:rsid w:val="00E50E54"/>
    <w:rsid w:val="00E50FAA"/>
    <w:rsid w:val="00E51B86"/>
    <w:rsid w:val="00E51D44"/>
    <w:rsid w:val="00E51ED8"/>
    <w:rsid w:val="00E52301"/>
    <w:rsid w:val="00E5259C"/>
    <w:rsid w:val="00E52953"/>
    <w:rsid w:val="00E5386E"/>
    <w:rsid w:val="00E53BC0"/>
    <w:rsid w:val="00E53CA3"/>
    <w:rsid w:val="00E54C7C"/>
    <w:rsid w:val="00E54F32"/>
    <w:rsid w:val="00E55289"/>
    <w:rsid w:val="00E5608E"/>
    <w:rsid w:val="00E56D55"/>
    <w:rsid w:val="00E5758B"/>
    <w:rsid w:val="00E57D1A"/>
    <w:rsid w:val="00E6049D"/>
    <w:rsid w:val="00E604B4"/>
    <w:rsid w:val="00E604E0"/>
    <w:rsid w:val="00E60A1C"/>
    <w:rsid w:val="00E60D3A"/>
    <w:rsid w:val="00E612C5"/>
    <w:rsid w:val="00E612EA"/>
    <w:rsid w:val="00E61A5E"/>
    <w:rsid w:val="00E62604"/>
    <w:rsid w:val="00E62BAE"/>
    <w:rsid w:val="00E62CF3"/>
    <w:rsid w:val="00E62FD0"/>
    <w:rsid w:val="00E63B60"/>
    <w:rsid w:val="00E63C2F"/>
    <w:rsid w:val="00E6426F"/>
    <w:rsid w:val="00E64362"/>
    <w:rsid w:val="00E654D9"/>
    <w:rsid w:val="00E65945"/>
    <w:rsid w:val="00E65E83"/>
    <w:rsid w:val="00E65F65"/>
    <w:rsid w:val="00E667D4"/>
    <w:rsid w:val="00E669D6"/>
    <w:rsid w:val="00E66C9C"/>
    <w:rsid w:val="00E67189"/>
    <w:rsid w:val="00E67352"/>
    <w:rsid w:val="00E67A02"/>
    <w:rsid w:val="00E70375"/>
    <w:rsid w:val="00E7049C"/>
    <w:rsid w:val="00E70ECD"/>
    <w:rsid w:val="00E713AA"/>
    <w:rsid w:val="00E71B3B"/>
    <w:rsid w:val="00E71D38"/>
    <w:rsid w:val="00E71F0F"/>
    <w:rsid w:val="00E71FC4"/>
    <w:rsid w:val="00E72556"/>
    <w:rsid w:val="00E72786"/>
    <w:rsid w:val="00E730F5"/>
    <w:rsid w:val="00E7318C"/>
    <w:rsid w:val="00E733E1"/>
    <w:rsid w:val="00E73A28"/>
    <w:rsid w:val="00E73EED"/>
    <w:rsid w:val="00E758F0"/>
    <w:rsid w:val="00E75C36"/>
    <w:rsid w:val="00E763B3"/>
    <w:rsid w:val="00E763F9"/>
    <w:rsid w:val="00E76F08"/>
    <w:rsid w:val="00E76F12"/>
    <w:rsid w:val="00E77571"/>
    <w:rsid w:val="00E801B6"/>
    <w:rsid w:val="00E80EAC"/>
    <w:rsid w:val="00E810FF"/>
    <w:rsid w:val="00E81465"/>
    <w:rsid w:val="00E81B80"/>
    <w:rsid w:val="00E81EC0"/>
    <w:rsid w:val="00E820B8"/>
    <w:rsid w:val="00E82731"/>
    <w:rsid w:val="00E82910"/>
    <w:rsid w:val="00E82DC0"/>
    <w:rsid w:val="00E83208"/>
    <w:rsid w:val="00E8337E"/>
    <w:rsid w:val="00E83725"/>
    <w:rsid w:val="00E83786"/>
    <w:rsid w:val="00E83895"/>
    <w:rsid w:val="00E83BD1"/>
    <w:rsid w:val="00E83DAD"/>
    <w:rsid w:val="00E8438B"/>
    <w:rsid w:val="00E84631"/>
    <w:rsid w:val="00E85BFC"/>
    <w:rsid w:val="00E85C18"/>
    <w:rsid w:val="00E85EBD"/>
    <w:rsid w:val="00E8609F"/>
    <w:rsid w:val="00E86248"/>
    <w:rsid w:val="00E865B7"/>
    <w:rsid w:val="00E866D5"/>
    <w:rsid w:val="00E86FD1"/>
    <w:rsid w:val="00E87309"/>
    <w:rsid w:val="00E874C4"/>
    <w:rsid w:val="00E8769A"/>
    <w:rsid w:val="00E87839"/>
    <w:rsid w:val="00E87928"/>
    <w:rsid w:val="00E902DE"/>
    <w:rsid w:val="00E907A3"/>
    <w:rsid w:val="00E907AF"/>
    <w:rsid w:val="00E9149B"/>
    <w:rsid w:val="00E91BCE"/>
    <w:rsid w:val="00E92191"/>
    <w:rsid w:val="00E936DE"/>
    <w:rsid w:val="00E9381B"/>
    <w:rsid w:val="00E93946"/>
    <w:rsid w:val="00E93BCD"/>
    <w:rsid w:val="00E93CF3"/>
    <w:rsid w:val="00E93DD7"/>
    <w:rsid w:val="00E949B6"/>
    <w:rsid w:val="00E94B53"/>
    <w:rsid w:val="00E94DEA"/>
    <w:rsid w:val="00E954B1"/>
    <w:rsid w:val="00E95712"/>
    <w:rsid w:val="00E95EF4"/>
    <w:rsid w:val="00E95F77"/>
    <w:rsid w:val="00E96867"/>
    <w:rsid w:val="00E96DFC"/>
    <w:rsid w:val="00E96E88"/>
    <w:rsid w:val="00E97013"/>
    <w:rsid w:val="00EA0C03"/>
    <w:rsid w:val="00EA0FEB"/>
    <w:rsid w:val="00EA131A"/>
    <w:rsid w:val="00EA144E"/>
    <w:rsid w:val="00EA16FD"/>
    <w:rsid w:val="00EA297B"/>
    <w:rsid w:val="00EA2DE7"/>
    <w:rsid w:val="00EA3278"/>
    <w:rsid w:val="00EA360E"/>
    <w:rsid w:val="00EA3882"/>
    <w:rsid w:val="00EA3D2D"/>
    <w:rsid w:val="00EA4095"/>
    <w:rsid w:val="00EA49B9"/>
    <w:rsid w:val="00EA5111"/>
    <w:rsid w:val="00EA53AA"/>
    <w:rsid w:val="00EA53C2"/>
    <w:rsid w:val="00EA5828"/>
    <w:rsid w:val="00EA594B"/>
    <w:rsid w:val="00EA5A61"/>
    <w:rsid w:val="00EA5B36"/>
    <w:rsid w:val="00EA5E4B"/>
    <w:rsid w:val="00EA67C2"/>
    <w:rsid w:val="00EA704A"/>
    <w:rsid w:val="00EA75E0"/>
    <w:rsid w:val="00EA78DE"/>
    <w:rsid w:val="00EB000C"/>
    <w:rsid w:val="00EB00EB"/>
    <w:rsid w:val="00EB0F8B"/>
    <w:rsid w:val="00EB1632"/>
    <w:rsid w:val="00EB1CA9"/>
    <w:rsid w:val="00EB2A8C"/>
    <w:rsid w:val="00EB2DAB"/>
    <w:rsid w:val="00EB3126"/>
    <w:rsid w:val="00EB3E58"/>
    <w:rsid w:val="00EB4118"/>
    <w:rsid w:val="00EB4F7F"/>
    <w:rsid w:val="00EB501A"/>
    <w:rsid w:val="00EB5107"/>
    <w:rsid w:val="00EB52E0"/>
    <w:rsid w:val="00EB53A1"/>
    <w:rsid w:val="00EB562E"/>
    <w:rsid w:val="00EB5839"/>
    <w:rsid w:val="00EB5999"/>
    <w:rsid w:val="00EB6632"/>
    <w:rsid w:val="00EB69E4"/>
    <w:rsid w:val="00EB6A9F"/>
    <w:rsid w:val="00EB723C"/>
    <w:rsid w:val="00EB758F"/>
    <w:rsid w:val="00EB759D"/>
    <w:rsid w:val="00EB778F"/>
    <w:rsid w:val="00EB788A"/>
    <w:rsid w:val="00EB7D18"/>
    <w:rsid w:val="00EB7E37"/>
    <w:rsid w:val="00EB7E5A"/>
    <w:rsid w:val="00EB7EC8"/>
    <w:rsid w:val="00EB7FC8"/>
    <w:rsid w:val="00EC0151"/>
    <w:rsid w:val="00EC0B0E"/>
    <w:rsid w:val="00EC0BE0"/>
    <w:rsid w:val="00EC1AC5"/>
    <w:rsid w:val="00EC1EEE"/>
    <w:rsid w:val="00EC254D"/>
    <w:rsid w:val="00EC29E9"/>
    <w:rsid w:val="00EC2AAC"/>
    <w:rsid w:val="00EC2C98"/>
    <w:rsid w:val="00EC2FF2"/>
    <w:rsid w:val="00EC38FB"/>
    <w:rsid w:val="00EC4403"/>
    <w:rsid w:val="00EC49F0"/>
    <w:rsid w:val="00EC56AD"/>
    <w:rsid w:val="00EC59D2"/>
    <w:rsid w:val="00EC5D6E"/>
    <w:rsid w:val="00EC62F8"/>
    <w:rsid w:val="00EC68CD"/>
    <w:rsid w:val="00EC780F"/>
    <w:rsid w:val="00EC7D93"/>
    <w:rsid w:val="00EC7F20"/>
    <w:rsid w:val="00EC7F57"/>
    <w:rsid w:val="00ED0306"/>
    <w:rsid w:val="00ED103D"/>
    <w:rsid w:val="00ED106A"/>
    <w:rsid w:val="00ED1469"/>
    <w:rsid w:val="00ED21A2"/>
    <w:rsid w:val="00ED3338"/>
    <w:rsid w:val="00ED426E"/>
    <w:rsid w:val="00ED467D"/>
    <w:rsid w:val="00ED4682"/>
    <w:rsid w:val="00ED4ADD"/>
    <w:rsid w:val="00ED5309"/>
    <w:rsid w:val="00ED535E"/>
    <w:rsid w:val="00ED5A87"/>
    <w:rsid w:val="00ED69ED"/>
    <w:rsid w:val="00ED72D7"/>
    <w:rsid w:val="00ED7399"/>
    <w:rsid w:val="00ED73DD"/>
    <w:rsid w:val="00ED7F1A"/>
    <w:rsid w:val="00ED7F1E"/>
    <w:rsid w:val="00EE0AB0"/>
    <w:rsid w:val="00EE14E9"/>
    <w:rsid w:val="00EE153E"/>
    <w:rsid w:val="00EE17E0"/>
    <w:rsid w:val="00EE2795"/>
    <w:rsid w:val="00EE2B86"/>
    <w:rsid w:val="00EE3B7F"/>
    <w:rsid w:val="00EE3C4E"/>
    <w:rsid w:val="00EE505A"/>
    <w:rsid w:val="00EE533C"/>
    <w:rsid w:val="00EE578F"/>
    <w:rsid w:val="00EE57E7"/>
    <w:rsid w:val="00EE6026"/>
    <w:rsid w:val="00EE643A"/>
    <w:rsid w:val="00EE6748"/>
    <w:rsid w:val="00EE6B9C"/>
    <w:rsid w:val="00EE6F04"/>
    <w:rsid w:val="00EE7D38"/>
    <w:rsid w:val="00EF0041"/>
    <w:rsid w:val="00EF013C"/>
    <w:rsid w:val="00EF025F"/>
    <w:rsid w:val="00EF074C"/>
    <w:rsid w:val="00EF0B4F"/>
    <w:rsid w:val="00EF1401"/>
    <w:rsid w:val="00EF21EC"/>
    <w:rsid w:val="00EF234F"/>
    <w:rsid w:val="00EF2575"/>
    <w:rsid w:val="00EF282A"/>
    <w:rsid w:val="00EF29D9"/>
    <w:rsid w:val="00EF2B2A"/>
    <w:rsid w:val="00EF2B39"/>
    <w:rsid w:val="00EF2C3D"/>
    <w:rsid w:val="00EF30A6"/>
    <w:rsid w:val="00EF30CB"/>
    <w:rsid w:val="00EF34DC"/>
    <w:rsid w:val="00EF442A"/>
    <w:rsid w:val="00EF4606"/>
    <w:rsid w:val="00EF4FEF"/>
    <w:rsid w:val="00EF4FF3"/>
    <w:rsid w:val="00EF54BF"/>
    <w:rsid w:val="00EF56B3"/>
    <w:rsid w:val="00EF5D73"/>
    <w:rsid w:val="00EF6603"/>
    <w:rsid w:val="00EF665F"/>
    <w:rsid w:val="00EF6AA3"/>
    <w:rsid w:val="00EF76AD"/>
    <w:rsid w:val="00EF7C45"/>
    <w:rsid w:val="00EF7FE5"/>
    <w:rsid w:val="00F0011A"/>
    <w:rsid w:val="00F00321"/>
    <w:rsid w:val="00F0129B"/>
    <w:rsid w:val="00F017AD"/>
    <w:rsid w:val="00F018D6"/>
    <w:rsid w:val="00F01D1A"/>
    <w:rsid w:val="00F0300B"/>
    <w:rsid w:val="00F03435"/>
    <w:rsid w:val="00F0354F"/>
    <w:rsid w:val="00F0386C"/>
    <w:rsid w:val="00F03A8F"/>
    <w:rsid w:val="00F03C2C"/>
    <w:rsid w:val="00F04D56"/>
    <w:rsid w:val="00F051F0"/>
    <w:rsid w:val="00F05C7C"/>
    <w:rsid w:val="00F061B0"/>
    <w:rsid w:val="00F063DE"/>
    <w:rsid w:val="00F06A2C"/>
    <w:rsid w:val="00F06D60"/>
    <w:rsid w:val="00F07892"/>
    <w:rsid w:val="00F07D39"/>
    <w:rsid w:val="00F07E42"/>
    <w:rsid w:val="00F07F48"/>
    <w:rsid w:val="00F10521"/>
    <w:rsid w:val="00F10C2C"/>
    <w:rsid w:val="00F11360"/>
    <w:rsid w:val="00F11367"/>
    <w:rsid w:val="00F113A4"/>
    <w:rsid w:val="00F116FC"/>
    <w:rsid w:val="00F11772"/>
    <w:rsid w:val="00F11E0A"/>
    <w:rsid w:val="00F120ED"/>
    <w:rsid w:val="00F12911"/>
    <w:rsid w:val="00F1293B"/>
    <w:rsid w:val="00F12C19"/>
    <w:rsid w:val="00F12C83"/>
    <w:rsid w:val="00F13A12"/>
    <w:rsid w:val="00F14444"/>
    <w:rsid w:val="00F14EB5"/>
    <w:rsid w:val="00F157C8"/>
    <w:rsid w:val="00F1670B"/>
    <w:rsid w:val="00F176BA"/>
    <w:rsid w:val="00F178A0"/>
    <w:rsid w:val="00F17AC4"/>
    <w:rsid w:val="00F20069"/>
    <w:rsid w:val="00F20104"/>
    <w:rsid w:val="00F20149"/>
    <w:rsid w:val="00F20241"/>
    <w:rsid w:val="00F2037A"/>
    <w:rsid w:val="00F20680"/>
    <w:rsid w:val="00F20ED8"/>
    <w:rsid w:val="00F21094"/>
    <w:rsid w:val="00F213D8"/>
    <w:rsid w:val="00F2152B"/>
    <w:rsid w:val="00F216E3"/>
    <w:rsid w:val="00F21940"/>
    <w:rsid w:val="00F228B6"/>
    <w:rsid w:val="00F22F7B"/>
    <w:rsid w:val="00F231F4"/>
    <w:rsid w:val="00F2344C"/>
    <w:rsid w:val="00F2367F"/>
    <w:rsid w:val="00F23882"/>
    <w:rsid w:val="00F23FA8"/>
    <w:rsid w:val="00F24EC0"/>
    <w:rsid w:val="00F25140"/>
    <w:rsid w:val="00F25E74"/>
    <w:rsid w:val="00F266A4"/>
    <w:rsid w:val="00F26EBE"/>
    <w:rsid w:val="00F271B1"/>
    <w:rsid w:val="00F273C4"/>
    <w:rsid w:val="00F2769C"/>
    <w:rsid w:val="00F27AC6"/>
    <w:rsid w:val="00F27C59"/>
    <w:rsid w:val="00F27E9D"/>
    <w:rsid w:val="00F3000F"/>
    <w:rsid w:val="00F301A5"/>
    <w:rsid w:val="00F30B2A"/>
    <w:rsid w:val="00F3104D"/>
    <w:rsid w:val="00F3135F"/>
    <w:rsid w:val="00F31CDC"/>
    <w:rsid w:val="00F326AB"/>
    <w:rsid w:val="00F33887"/>
    <w:rsid w:val="00F343BA"/>
    <w:rsid w:val="00F34504"/>
    <w:rsid w:val="00F347D5"/>
    <w:rsid w:val="00F348F1"/>
    <w:rsid w:val="00F34D4B"/>
    <w:rsid w:val="00F34FFA"/>
    <w:rsid w:val="00F359D2"/>
    <w:rsid w:val="00F35E15"/>
    <w:rsid w:val="00F361B1"/>
    <w:rsid w:val="00F3659F"/>
    <w:rsid w:val="00F36621"/>
    <w:rsid w:val="00F36E4F"/>
    <w:rsid w:val="00F3714D"/>
    <w:rsid w:val="00F37571"/>
    <w:rsid w:val="00F375D6"/>
    <w:rsid w:val="00F37995"/>
    <w:rsid w:val="00F37ACA"/>
    <w:rsid w:val="00F37ACF"/>
    <w:rsid w:val="00F4055A"/>
    <w:rsid w:val="00F40A75"/>
    <w:rsid w:val="00F41015"/>
    <w:rsid w:val="00F4134D"/>
    <w:rsid w:val="00F42106"/>
    <w:rsid w:val="00F42219"/>
    <w:rsid w:val="00F422D5"/>
    <w:rsid w:val="00F42605"/>
    <w:rsid w:val="00F42878"/>
    <w:rsid w:val="00F4295D"/>
    <w:rsid w:val="00F430F6"/>
    <w:rsid w:val="00F43139"/>
    <w:rsid w:val="00F434AD"/>
    <w:rsid w:val="00F43663"/>
    <w:rsid w:val="00F4384B"/>
    <w:rsid w:val="00F43BCB"/>
    <w:rsid w:val="00F43D10"/>
    <w:rsid w:val="00F44203"/>
    <w:rsid w:val="00F44A00"/>
    <w:rsid w:val="00F44EBA"/>
    <w:rsid w:val="00F45333"/>
    <w:rsid w:val="00F45636"/>
    <w:rsid w:val="00F45767"/>
    <w:rsid w:val="00F45DE5"/>
    <w:rsid w:val="00F45F53"/>
    <w:rsid w:val="00F465EE"/>
    <w:rsid w:val="00F46737"/>
    <w:rsid w:val="00F46794"/>
    <w:rsid w:val="00F46940"/>
    <w:rsid w:val="00F46B64"/>
    <w:rsid w:val="00F46EE8"/>
    <w:rsid w:val="00F470C1"/>
    <w:rsid w:val="00F472BA"/>
    <w:rsid w:val="00F4789D"/>
    <w:rsid w:val="00F47B8C"/>
    <w:rsid w:val="00F47C04"/>
    <w:rsid w:val="00F47C94"/>
    <w:rsid w:val="00F5046C"/>
    <w:rsid w:val="00F51297"/>
    <w:rsid w:val="00F51483"/>
    <w:rsid w:val="00F52621"/>
    <w:rsid w:val="00F52889"/>
    <w:rsid w:val="00F52C39"/>
    <w:rsid w:val="00F53963"/>
    <w:rsid w:val="00F55816"/>
    <w:rsid w:val="00F55932"/>
    <w:rsid w:val="00F5693F"/>
    <w:rsid w:val="00F56F2A"/>
    <w:rsid w:val="00F57704"/>
    <w:rsid w:val="00F60653"/>
    <w:rsid w:val="00F607A0"/>
    <w:rsid w:val="00F60E86"/>
    <w:rsid w:val="00F60F7F"/>
    <w:rsid w:val="00F613F2"/>
    <w:rsid w:val="00F615DF"/>
    <w:rsid w:val="00F61C52"/>
    <w:rsid w:val="00F6217D"/>
    <w:rsid w:val="00F62744"/>
    <w:rsid w:val="00F631CE"/>
    <w:rsid w:val="00F63200"/>
    <w:rsid w:val="00F6344B"/>
    <w:rsid w:val="00F63D91"/>
    <w:rsid w:val="00F64A7C"/>
    <w:rsid w:val="00F64EBB"/>
    <w:rsid w:val="00F655D5"/>
    <w:rsid w:val="00F659FF"/>
    <w:rsid w:val="00F65B65"/>
    <w:rsid w:val="00F65C48"/>
    <w:rsid w:val="00F65CDA"/>
    <w:rsid w:val="00F66270"/>
    <w:rsid w:val="00F66943"/>
    <w:rsid w:val="00F66EAA"/>
    <w:rsid w:val="00F66F4A"/>
    <w:rsid w:val="00F67035"/>
    <w:rsid w:val="00F6708E"/>
    <w:rsid w:val="00F67680"/>
    <w:rsid w:val="00F678B3"/>
    <w:rsid w:val="00F70147"/>
    <w:rsid w:val="00F703C7"/>
    <w:rsid w:val="00F70841"/>
    <w:rsid w:val="00F709D0"/>
    <w:rsid w:val="00F70BF2"/>
    <w:rsid w:val="00F71211"/>
    <w:rsid w:val="00F71CC3"/>
    <w:rsid w:val="00F71E11"/>
    <w:rsid w:val="00F7266C"/>
    <w:rsid w:val="00F73199"/>
    <w:rsid w:val="00F73B0A"/>
    <w:rsid w:val="00F73CAF"/>
    <w:rsid w:val="00F73D52"/>
    <w:rsid w:val="00F73F8C"/>
    <w:rsid w:val="00F73FA8"/>
    <w:rsid w:val="00F74005"/>
    <w:rsid w:val="00F74571"/>
    <w:rsid w:val="00F745C0"/>
    <w:rsid w:val="00F74AA1"/>
    <w:rsid w:val="00F74C2A"/>
    <w:rsid w:val="00F74E30"/>
    <w:rsid w:val="00F75AF6"/>
    <w:rsid w:val="00F7641F"/>
    <w:rsid w:val="00F76425"/>
    <w:rsid w:val="00F76EF8"/>
    <w:rsid w:val="00F76F71"/>
    <w:rsid w:val="00F771DD"/>
    <w:rsid w:val="00F771EB"/>
    <w:rsid w:val="00F80501"/>
    <w:rsid w:val="00F80579"/>
    <w:rsid w:val="00F80954"/>
    <w:rsid w:val="00F80C85"/>
    <w:rsid w:val="00F80CC5"/>
    <w:rsid w:val="00F8106E"/>
    <w:rsid w:val="00F8115D"/>
    <w:rsid w:val="00F8159E"/>
    <w:rsid w:val="00F818F3"/>
    <w:rsid w:val="00F8204B"/>
    <w:rsid w:val="00F82435"/>
    <w:rsid w:val="00F82A59"/>
    <w:rsid w:val="00F83322"/>
    <w:rsid w:val="00F83611"/>
    <w:rsid w:val="00F83A08"/>
    <w:rsid w:val="00F83B5B"/>
    <w:rsid w:val="00F83BB9"/>
    <w:rsid w:val="00F84238"/>
    <w:rsid w:val="00F84608"/>
    <w:rsid w:val="00F846E6"/>
    <w:rsid w:val="00F84F27"/>
    <w:rsid w:val="00F85695"/>
    <w:rsid w:val="00F8606A"/>
    <w:rsid w:val="00F86372"/>
    <w:rsid w:val="00F8732E"/>
    <w:rsid w:val="00F878AB"/>
    <w:rsid w:val="00F87CD9"/>
    <w:rsid w:val="00F900C7"/>
    <w:rsid w:val="00F90FFA"/>
    <w:rsid w:val="00F916D7"/>
    <w:rsid w:val="00F9196E"/>
    <w:rsid w:val="00F921BD"/>
    <w:rsid w:val="00F921D7"/>
    <w:rsid w:val="00F923A6"/>
    <w:rsid w:val="00F923E8"/>
    <w:rsid w:val="00F9262B"/>
    <w:rsid w:val="00F92694"/>
    <w:rsid w:val="00F9369F"/>
    <w:rsid w:val="00F939B0"/>
    <w:rsid w:val="00F93C8B"/>
    <w:rsid w:val="00F94496"/>
    <w:rsid w:val="00F9453A"/>
    <w:rsid w:val="00F94D18"/>
    <w:rsid w:val="00F94F3B"/>
    <w:rsid w:val="00F95651"/>
    <w:rsid w:val="00F95982"/>
    <w:rsid w:val="00F95C50"/>
    <w:rsid w:val="00F970E6"/>
    <w:rsid w:val="00F9747C"/>
    <w:rsid w:val="00FA0E38"/>
    <w:rsid w:val="00FA168D"/>
    <w:rsid w:val="00FA2231"/>
    <w:rsid w:val="00FA31BC"/>
    <w:rsid w:val="00FA3E15"/>
    <w:rsid w:val="00FA42D8"/>
    <w:rsid w:val="00FA4900"/>
    <w:rsid w:val="00FA4C68"/>
    <w:rsid w:val="00FA4D13"/>
    <w:rsid w:val="00FA4FC7"/>
    <w:rsid w:val="00FA5E80"/>
    <w:rsid w:val="00FA67F1"/>
    <w:rsid w:val="00FA69D4"/>
    <w:rsid w:val="00FA6EEC"/>
    <w:rsid w:val="00FA70AB"/>
    <w:rsid w:val="00FA7293"/>
    <w:rsid w:val="00FA7798"/>
    <w:rsid w:val="00FA7A8D"/>
    <w:rsid w:val="00FA7B70"/>
    <w:rsid w:val="00FB04F9"/>
    <w:rsid w:val="00FB0AA7"/>
    <w:rsid w:val="00FB0D60"/>
    <w:rsid w:val="00FB134D"/>
    <w:rsid w:val="00FB1410"/>
    <w:rsid w:val="00FB1620"/>
    <w:rsid w:val="00FB1639"/>
    <w:rsid w:val="00FB16D0"/>
    <w:rsid w:val="00FB180A"/>
    <w:rsid w:val="00FB184A"/>
    <w:rsid w:val="00FB1AD8"/>
    <w:rsid w:val="00FB1D10"/>
    <w:rsid w:val="00FB24D1"/>
    <w:rsid w:val="00FB28EA"/>
    <w:rsid w:val="00FB2B2A"/>
    <w:rsid w:val="00FB2E5C"/>
    <w:rsid w:val="00FB32A3"/>
    <w:rsid w:val="00FB42EC"/>
    <w:rsid w:val="00FB4D8C"/>
    <w:rsid w:val="00FB58AD"/>
    <w:rsid w:val="00FB5FFF"/>
    <w:rsid w:val="00FB717D"/>
    <w:rsid w:val="00FB7183"/>
    <w:rsid w:val="00FB77F9"/>
    <w:rsid w:val="00FB783C"/>
    <w:rsid w:val="00FB7D80"/>
    <w:rsid w:val="00FB7FEF"/>
    <w:rsid w:val="00FC01AF"/>
    <w:rsid w:val="00FC0A2A"/>
    <w:rsid w:val="00FC0D50"/>
    <w:rsid w:val="00FC0F64"/>
    <w:rsid w:val="00FC16DE"/>
    <w:rsid w:val="00FC180A"/>
    <w:rsid w:val="00FC2542"/>
    <w:rsid w:val="00FC2925"/>
    <w:rsid w:val="00FC2F72"/>
    <w:rsid w:val="00FC3170"/>
    <w:rsid w:val="00FC328B"/>
    <w:rsid w:val="00FC36E2"/>
    <w:rsid w:val="00FC390D"/>
    <w:rsid w:val="00FC3E32"/>
    <w:rsid w:val="00FC4044"/>
    <w:rsid w:val="00FC461A"/>
    <w:rsid w:val="00FC473B"/>
    <w:rsid w:val="00FC48C7"/>
    <w:rsid w:val="00FC4979"/>
    <w:rsid w:val="00FC4A09"/>
    <w:rsid w:val="00FC4B3A"/>
    <w:rsid w:val="00FC4CC7"/>
    <w:rsid w:val="00FC4DD5"/>
    <w:rsid w:val="00FC59D1"/>
    <w:rsid w:val="00FC5D0F"/>
    <w:rsid w:val="00FC6229"/>
    <w:rsid w:val="00FC632E"/>
    <w:rsid w:val="00FC6734"/>
    <w:rsid w:val="00FC6839"/>
    <w:rsid w:val="00FC689C"/>
    <w:rsid w:val="00FC6AAC"/>
    <w:rsid w:val="00FC70AB"/>
    <w:rsid w:val="00FC71B1"/>
    <w:rsid w:val="00FD0073"/>
    <w:rsid w:val="00FD0A63"/>
    <w:rsid w:val="00FD12C1"/>
    <w:rsid w:val="00FD139E"/>
    <w:rsid w:val="00FD189E"/>
    <w:rsid w:val="00FD18CA"/>
    <w:rsid w:val="00FD19ED"/>
    <w:rsid w:val="00FD2044"/>
    <w:rsid w:val="00FD29B7"/>
    <w:rsid w:val="00FD2FDF"/>
    <w:rsid w:val="00FD3672"/>
    <w:rsid w:val="00FD4A70"/>
    <w:rsid w:val="00FD5966"/>
    <w:rsid w:val="00FD5AA9"/>
    <w:rsid w:val="00FD6159"/>
    <w:rsid w:val="00FD6223"/>
    <w:rsid w:val="00FD66E8"/>
    <w:rsid w:val="00FD6DD7"/>
    <w:rsid w:val="00FD6F6D"/>
    <w:rsid w:val="00FD7591"/>
    <w:rsid w:val="00FD790C"/>
    <w:rsid w:val="00FE0E4A"/>
    <w:rsid w:val="00FE11DE"/>
    <w:rsid w:val="00FE1EBF"/>
    <w:rsid w:val="00FE1F3A"/>
    <w:rsid w:val="00FE3464"/>
    <w:rsid w:val="00FE347C"/>
    <w:rsid w:val="00FE34AD"/>
    <w:rsid w:val="00FE36D6"/>
    <w:rsid w:val="00FE3A03"/>
    <w:rsid w:val="00FE4002"/>
    <w:rsid w:val="00FE4574"/>
    <w:rsid w:val="00FE4634"/>
    <w:rsid w:val="00FE493B"/>
    <w:rsid w:val="00FE582A"/>
    <w:rsid w:val="00FE5C58"/>
    <w:rsid w:val="00FE62C9"/>
    <w:rsid w:val="00FE7D7E"/>
    <w:rsid w:val="00FF01D1"/>
    <w:rsid w:val="00FF0E48"/>
    <w:rsid w:val="00FF1865"/>
    <w:rsid w:val="00FF1C29"/>
    <w:rsid w:val="00FF23D5"/>
    <w:rsid w:val="00FF2CE7"/>
    <w:rsid w:val="00FF31C6"/>
    <w:rsid w:val="00FF39CF"/>
    <w:rsid w:val="00FF3A32"/>
    <w:rsid w:val="00FF3F75"/>
    <w:rsid w:val="00FF4113"/>
    <w:rsid w:val="00FF41AD"/>
    <w:rsid w:val="00FF41F6"/>
    <w:rsid w:val="00FF45CE"/>
    <w:rsid w:val="00FF4BAD"/>
    <w:rsid w:val="00FF5A53"/>
    <w:rsid w:val="00FF6357"/>
    <w:rsid w:val="00FF662C"/>
    <w:rsid w:val="00FF69E1"/>
    <w:rsid w:val="00FF6FA1"/>
    <w:rsid w:val="00FF7314"/>
    <w:rsid w:val="00FF79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55E5D0C"/>
  <w15:chartTrackingRefBased/>
  <w15:docId w15:val="{061027C5-CBCC-441F-BA0D-4A5D31DFF1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imes New Roman" w:hAnsi="Arial" w:cs="Arial"/>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header" w:uiPriority="99"/>
    <w:lsdException w:name="footer" w:uiPriority="99"/>
    <w:lsdException w:name="caption" w:qFormat="1"/>
    <w:lsdException w:name="table of figures" w:uiPriority="99"/>
    <w:lsdException w:name="annotation reference" w:uiPriority="99"/>
    <w:lsdException w:name="Title" w:qFormat="1"/>
    <w:lsdException w:name="Body Text" w:uiPriority="1" w:qFormat="1"/>
    <w:lsdException w:name="Subtitle" w:qFormat="1"/>
    <w:lsdException w:name="Hyperlink" w:uiPriority="99"/>
    <w:lsdException w:name="Strong" w:qFormat="1"/>
    <w:lsdException w:name="Emphasis" w:uiPriority="20" w:qFormat="1"/>
    <w:lsdException w:name="Normal (Web)" w:uiPriority="99"/>
    <w:lsdException w:name="HTML Preformatted" w:uiPriority="99"/>
    <w:lsdException w:name="Normal Table" w:semiHidden="1" w:unhideWhenUsed="1"/>
    <w:lsdException w:name="annotation subject" w:uiPriority="99"/>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qFormat="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338E"/>
    <w:pPr>
      <w:spacing w:line="269" w:lineRule="auto"/>
      <w:jc w:val="both"/>
    </w:pPr>
    <w:rPr>
      <w:sz w:val="24"/>
      <w:szCs w:val="28"/>
    </w:rPr>
  </w:style>
  <w:style w:type="paragraph" w:styleId="Heading1">
    <w:name w:val="heading 1"/>
    <w:basedOn w:val="Normal"/>
    <w:next w:val="Normal"/>
    <w:link w:val="Heading1Char"/>
    <w:autoRedefine/>
    <w:uiPriority w:val="9"/>
    <w:qFormat/>
    <w:rsid w:val="00E472C2"/>
    <w:pPr>
      <w:keepNext/>
      <w:spacing w:before="240" w:line="240" w:lineRule="auto"/>
      <w:jc w:val="center"/>
      <w:outlineLvl w:val="0"/>
    </w:pPr>
    <w:rPr>
      <w:rFonts w:eastAsiaTheme="minorEastAsia"/>
      <w:b/>
      <w:caps/>
      <w:snapToGrid w:val="0"/>
      <w:kern w:val="28"/>
      <w:szCs w:val="24"/>
    </w:rPr>
  </w:style>
  <w:style w:type="paragraph" w:styleId="Heading2">
    <w:name w:val="heading 2"/>
    <w:aliases w:val="Heading 2_2"/>
    <w:basedOn w:val="Normal"/>
    <w:next w:val="Normal"/>
    <w:link w:val="Heading2Char"/>
    <w:autoRedefine/>
    <w:uiPriority w:val="9"/>
    <w:qFormat/>
    <w:rsid w:val="0012159F"/>
    <w:pPr>
      <w:widowControl w:val="0"/>
      <w:tabs>
        <w:tab w:val="left" w:pos="540"/>
      </w:tabs>
      <w:spacing w:before="60" w:after="60"/>
      <w:jc w:val="left"/>
      <w:outlineLvl w:val="1"/>
    </w:pPr>
    <w:rPr>
      <w:b/>
      <w:snapToGrid w:val="0"/>
      <w:color w:val="000000"/>
      <w:szCs w:val="20"/>
      <w:lang w:val="vi-VN"/>
    </w:rPr>
  </w:style>
  <w:style w:type="paragraph" w:styleId="Heading3">
    <w:name w:val="heading 3"/>
    <w:basedOn w:val="Normal"/>
    <w:next w:val="Normal"/>
    <w:link w:val="Heading3Char"/>
    <w:autoRedefine/>
    <w:uiPriority w:val="9"/>
    <w:qFormat/>
    <w:rsid w:val="00000E1E"/>
    <w:pPr>
      <w:keepNext/>
      <w:tabs>
        <w:tab w:val="left" w:pos="737"/>
      </w:tabs>
      <w:spacing w:line="271" w:lineRule="auto"/>
      <w:outlineLvl w:val="2"/>
    </w:pPr>
    <w:rPr>
      <w:b/>
      <w:bCs/>
      <w:iCs/>
      <w:snapToGrid w:val="0"/>
      <w:szCs w:val="24"/>
      <w:lang w:eastAsia="en-GB"/>
    </w:rPr>
  </w:style>
  <w:style w:type="paragraph" w:styleId="Heading4">
    <w:name w:val="heading 4"/>
    <w:basedOn w:val="Normal"/>
    <w:next w:val="Normal"/>
    <w:link w:val="Heading4Char"/>
    <w:autoRedefine/>
    <w:uiPriority w:val="9"/>
    <w:qFormat/>
    <w:rsid w:val="00630199"/>
    <w:pPr>
      <w:keepNext/>
      <w:spacing w:after="60" w:line="240" w:lineRule="auto"/>
      <w:ind w:left="567" w:hanging="567"/>
      <w:jc w:val="left"/>
      <w:outlineLvl w:val="3"/>
    </w:pPr>
    <w:rPr>
      <w:b/>
      <w:color w:val="000000"/>
      <w:szCs w:val="24"/>
      <w:lang w:eastAsia="en-GB"/>
    </w:rPr>
  </w:style>
  <w:style w:type="paragraph" w:styleId="Heading5">
    <w:name w:val="heading 5"/>
    <w:basedOn w:val="Heading1"/>
    <w:next w:val="Normal"/>
    <w:link w:val="Heading5Char"/>
    <w:autoRedefine/>
    <w:uiPriority w:val="9"/>
    <w:qFormat/>
    <w:rsid w:val="005E4E35"/>
    <w:pPr>
      <w:kinsoku w:val="0"/>
      <w:overflowPunct w:val="0"/>
      <w:spacing w:before="120" w:after="120"/>
      <w:ind w:left="-1008" w:right="-142"/>
      <w:jc w:val="left"/>
      <w:outlineLvl w:val="4"/>
    </w:pPr>
    <w:rPr>
      <w:lang w:val="vi-VN"/>
    </w:rPr>
  </w:style>
  <w:style w:type="paragraph" w:styleId="Heading6">
    <w:name w:val="heading 6"/>
    <w:basedOn w:val="Normal"/>
    <w:next w:val="Normal"/>
    <w:link w:val="Heading6Char"/>
    <w:autoRedefine/>
    <w:uiPriority w:val="9"/>
    <w:qFormat/>
    <w:rsid w:val="004B08C9"/>
    <w:pPr>
      <w:numPr>
        <w:ilvl w:val="5"/>
        <w:numId w:val="1"/>
      </w:numPr>
      <w:spacing w:after="120" w:line="240" w:lineRule="auto"/>
      <w:jc w:val="center"/>
      <w:outlineLvl w:val="5"/>
    </w:pPr>
    <w:rPr>
      <w:b/>
      <w:snapToGrid w:val="0"/>
      <w:lang w:val="vi-VN"/>
    </w:rPr>
  </w:style>
  <w:style w:type="paragraph" w:styleId="Heading7">
    <w:name w:val="heading 7"/>
    <w:basedOn w:val="Normal"/>
    <w:next w:val="Normal"/>
    <w:link w:val="Heading7Char"/>
    <w:autoRedefine/>
    <w:uiPriority w:val="9"/>
    <w:qFormat/>
    <w:rsid w:val="003931B6"/>
    <w:pPr>
      <w:numPr>
        <w:ilvl w:val="6"/>
        <w:numId w:val="1"/>
      </w:numPr>
      <w:spacing w:line="360" w:lineRule="auto"/>
      <w:jc w:val="left"/>
      <w:outlineLvl w:val="6"/>
    </w:pPr>
    <w:rPr>
      <w:b/>
    </w:rPr>
  </w:style>
  <w:style w:type="paragraph" w:styleId="Heading8">
    <w:name w:val="heading 8"/>
    <w:basedOn w:val="Heading7"/>
    <w:next w:val="Normal"/>
    <w:link w:val="Heading8Char"/>
    <w:autoRedefine/>
    <w:uiPriority w:val="9"/>
    <w:qFormat/>
    <w:rsid w:val="004E3A1A"/>
    <w:pPr>
      <w:numPr>
        <w:ilvl w:val="7"/>
      </w:numPr>
      <w:outlineLvl w:val="7"/>
    </w:pPr>
  </w:style>
  <w:style w:type="paragraph" w:styleId="Heading9">
    <w:name w:val="heading 9"/>
    <w:basedOn w:val="Normal"/>
    <w:next w:val="Normal"/>
    <w:link w:val="Heading9Char"/>
    <w:autoRedefine/>
    <w:uiPriority w:val="9"/>
    <w:qFormat/>
    <w:rsid w:val="00243700"/>
    <w:pPr>
      <w:numPr>
        <w:ilvl w:val="8"/>
        <w:numId w:val="1"/>
      </w:numPr>
      <w:jc w:val="left"/>
      <w:outlineLvl w:val="8"/>
    </w:pPr>
    <w:rPr>
      <w:b/>
      <w:i/>
      <w:snapToGrid w:val="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6Char">
    <w:name w:val="Heading 6 Char"/>
    <w:link w:val="Heading6"/>
    <w:uiPriority w:val="9"/>
    <w:rsid w:val="004B08C9"/>
    <w:rPr>
      <w:b/>
      <w:snapToGrid w:val="0"/>
      <w:sz w:val="24"/>
      <w:szCs w:val="28"/>
      <w:lang w:val="vi-VN"/>
    </w:rPr>
  </w:style>
  <w:style w:type="paragraph" w:styleId="Footer">
    <w:name w:val="footer"/>
    <w:basedOn w:val="Normal"/>
    <w:link w:val="FooterChar"/>
    <w:uiPriority w:val="99"/>
    <w:rsid w:val="00DB1F5C"/>
    <w:pPr>
      <w:tabs>
        <w:tab w:val="center" w:pos="4320"/>
        <w:tab w:val="right" w:pos="8640"/>
      </w:tabs>
    </w:pPr>
    <w:rPr>
      <w:rFonts w:cs="Times New Roman"/>
      <w:lang w:val="x-none" w:eastAsia="x-none"/>
    </w:rPr>
  </w:style>
  <w:style w:type="character" w:styleId="PageNumber">
    <w:name w:val="page number"/>
    <w:basedOn w:val="DefaultParagraphFont"/>
    <w:rsid w:val="00DB1F5C"/>
  </w:style>
  <w:style w:type="paragraph" w:styleId="Header">
    <w:name w:val="header"/>
    <w:basedOn w:val="Normal"/>
    <w:link w:val="HeaderChar"/>
    <w:uiPriority w:val="99"/>
    <w:rsid w:val="00DB1F5C"/>
    <w:pPr>
      <w:tabs>
        <w:tab w:val="center" w:pos="4320"/>
        <w:tab w:val="right" w:pos="8640"/>
      </w:tabs>
    </w:pPr>
    <w:rPr>
      <w:rFonts w:cs="Times New Roman"/>
      <w:lang w:val="x-none" w:eastAsia="x-none"/>
    </w:rPr>
  </w:style>
  <w:style w:type="character" w:customStyle="1" w:styleId="HeaderChar">
    <w:name w:val="Header Char"/>
    <w:link w:val="Header"/>
    <w:uiPriority w:val="99"/>
    <w:rsid w:val="00A94503"/>
    <w:rPr>
      <w:sz w:val="28"/>
      <w:szCs w:val="28"/>
    </w:rPr>
  </w:style>
  <w:style w:type="paragraph" w:styleId="Title">
    <w:name w:val="Title"/>
    <w:basedOn w:val="Normal"/>
    <w:autoRedefine/>
    <w:qFormat/>
    <w:rsid w:val="006C5EB2"/>
    <w:pPr>
      <w:spacing w:before="240" w:after="60"/>
      <w:jc w:val="center"/>
      <w:outlineLvl w:val="0"/>
    </w:pPr>
    <w:rPr>
      <w:b/>
      <w:bCs/>
      <w:kern w:val="28"/>
    </w:rPr>
  </w:style>
  <w:style w:type="paragraph" w:styleId="TOC1">
    <w:name w:val="toc 1"/>
    <w:basedOn w:val="Normal"/>
    <w:next w:val="Normal"/>
    <w:autoRedefine/>
    <w:uiPriority w:val="39"/>
    <w:rsid w:val="006B1C43"/>
    <w:pPr>
      <w:tabs>
        <w:tab w:val="left" w:pos="284"/>
        <w:tab w:val="left" w:pos="993"/>
        <w:tab w:val="right" w:leader="dot" w:pos="9072"/>
      </w:tabs>
      <w:spacing w:before="120" w:line="240" w:lineRule="auto"/>
    </w:pPr>
    <w:rPr>
      <w:b/>
      <w:caps/>
      <w:noProof/>
      <w:color w:val="000000"/>
      <w:w w:val="0"/>
      <w:sz w:val="22"/>
      <w:szCs w:val="24"/>
    </w:rPr>
  </w:style>
  <w:style w:type="paragraph" w:styleId="TOC2">
    <w:name w:val="toc 2"/>
    <w:basedOn w:val="Normal"/>
    <w:next w:val="Normal"/>
    <w:autoRedefine/>
    <w:uiPriority w:val="39"/>
    <w:rsid w:val="006774D5"/>
    <w:pPr>
      <w:tabs>
        <w:tab w:val="left" w:pos="426"/>
        <w:tab w:val="left" w:pos="867"/>
        <w:tab w:val="right" w:leader="dot" w:pos="8931"/>
      </w:tabs>
      <w:spacing w:line="240" w:lineRule="auto"/>
    </w:pPr>
    <w:rPr>
      <w:noProof/>
      <w:szCs w:val="24"/>
    </w:rPr>
  </w:style>
  <w:style w:type="paragraph" w:styleId="TOC3">
    <w:name w:val="toc 3"/>
    <w:basedOn w:val="Normal"/>
    <w:next w:val="Normal"/>
    <w:autoRedefine/>
    <w:uiPriority w:val="39"/>
    <w:rsid w:val="002D167E"/>
    <w:pPr>
      <w:tabs>
        <w:tab w:val="left" w:pos="709"/>
        <w:tab w:val="left" w:pos="1074"/>
        <w:tab w:val="right" w:leader="dot" w:pos="8931"/>
      </w:tabs>
      <w:spacing w:line="240" w:lineRule="auto"/>
      <w:ind w:left="-142" w:firstLine="142"/>
    </w:pPr>
    <w:rPr>
      <w:sz w:val="22"/>
    </w:rPr>
  </w:style>
  <w:style w:type="paragraph" w:styleId="TOC4">
    <w:name w:val="toc 4"/>
    <w:basedOn w:val="Normal"/>
    <w:next w:val="Normal"/>
    <w:autoRedefine/>
    <w:uiPriority w:val="39"/>
    <w:rsid w:val="00180B42"/>
    <w:pPr>
      <w:ind w:left="780"/>
    </w:pPr>
    <w:rPr>
      <w:sz w:val="22"/>
    </w:rPr>
  </w:style>
  <w:style w:type="character" w:styleId="Hyperlink">
    <w:name w:val="Hyperlink"/>
    <w:uiPriority w:val="99"/>
    <w:rsid w:val="002E5B93"/>
    <w:rPr>
      <w:rFonts w:ascii="Arial" w:hAnsi="Arial"/>
      <w:color w:val="auto"/>
      <w:sz w:val="24"/>
      <w:u w:val="single"/>
    </w:rPr>
  </w:style>
  <w:style w:type="paragraph" w:styleId="TOC5">
    <w:name w:val="toc 5"/>
    <w:basedOn w:val="Normal"/>
    <w:next w:val="Normal"/>
    <w:autoRedefine/>
    <w:uiPriority w:val="39"/>
    <w:rsid w:val="00E266B6"/>
    <w:pPr>
      <w:tabs>
        <w:tab w:val="left" w:pos="1760"/>
        <w:tab w:val="right" w:leader="dot" w:pos="8778"/>
      </w:tabs>
      <w:ind w:left="1080"/>
      <w:jc w:val="left"/>
    </w:pPr>
    <w:rPr>
      <w:b/>
      <w:sz w:val="22"/>
      <w:szCs w:val="24"/>
    </w:rPr>
  </w:style>
  <w:style w:type="paragraph" w:styleId="TOC6">
    <w:name w:val="toc 6"/>
    <w:basedOn w:val="Normal"/>
    <w:next w:val="Normal"/>
    <w:autoRedefine/>
    <w:uiPriority w:val="39"/>
    <w:rsid w:val="002F7E78"/>
    <w:pPr>
      <w:tabs>
        <w:tab w:val="right" w:leader="dot" w:pos="8778"/>
      </w:tabs>
      <w:ind w:left="268"/>
    </w:pPr>
    <w:rPr>
      <w:sz w:val="22"/>
    </w:rPr>
  </w:style>
  <w:style w:type="paragraph" w:styleId="TOC7">
    <w:name w:val="toc 7"/>
    <w:basedOn w:val="Normal"/>
    <w:next w:val="Normal"/>
    <w:autoRedefine/>
    <w:uiPriority w:val="39"/>
    <w:rsid w:val="002F7E78"/>
    <w:pPr>
      <w:tabs>
        <w:tab w:val="right" w:leader="dot" w:pos="8778"/>
      </w:tabs>
      <w:ind w:left="536"/>
    </w:pPr>
    <w:rPr>
      <w:sz w:val="22"/>
    </w:rPr>
  </w:style>
  <w:style w:type="paragraph" w:styleId="TOC8">
    <w:name w:val="toc 8"/>
    <w:basedOn w:val="Normal"/>
    <w:next w:val="Normal"/>
    <w:autoRedefine/>
    <w:uiPriority w:val="39"/>
    <w:rsid w:val="007D7AEA"/>
    <w:pPr>
      <w:tabs>
        <w:tab w:val="right" w:leader="dot" w:pos="8778"/>
      </w:tabs>
      <w:ind w:left="804"/>
    </w:pPr>
    <w:rPr>
      <w:sz w:val="26"/>
    </w:rPr>
  </w:style>
  <w:style w:type="table" w:styleId="TableGrid">
    <w:name w:val="Table Grid"/>
    <w:basedOn w:val="TableNormal"/>
    <w:uiPriority w:val="39"/>
    <w:rsid w:val="006469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4ptJustified">
    <w:name w:val="Style 14 pt Justified"/>
    <w:basedOn w:val="Normal"/>
    <w:rsid w:val="00D45379"/>
    <w:rPr>
      <w:szCs w:val="20"/>
    </w:rPr>
  </w:style>
  <w:style w:type="paragraph" w:customStyle="1" w:styleId="Style14ptJustified1">
    <w:name w:val="Style 14 pt Justified1"/>
    <w:basedOn w:val="Normal"/>
    <w:rsid w:val="00416189"/>
    <w:rPr>
      <w:szCs w:val="20"/>
    </w:rPr>
  </w:style>
  <w:style w:type="paragraph" w:styleId="Caption">
    <w:name w:val="caption"/>
    <w:basedOn w:val="Normal"/>
    <w:next w:val="Normal"/>
    <w:qFormat/>
    <w:rsid w:val="00243700"/>
    <w:pPr>
      <w:ind w:left="720" w:hanging="720"/>
      <w:jc w:val="center"/>
    </w:pPr>
    <w:rPr>
      <w:szCs w:val="22"/>
    </w:rPr>
  </w:style>
  <w:style w:type="paragraph" w:customStyle="1" w:styleId="StyleCaptionCentered">
    <w:name w:val="Style Caption + Centered"/>
    <w:basedOn w:val="Caption"/>
    <w:rsid w:val="00676940"/>
    <w:pPr>
      <w:ind w:left="360" w:firstLine="0"/>
    </w:pPr>
    <w:rPr>
      <w:b/>
      <w:sz w:val="28"/>
    </w:rPr>
  </w:style>
  <w:style w:type="paragraph" w:customStyle="1" w:styleId="StyleJustified">
    <w:name w:val="Style Justified"/>
    <w:basedOn w:val="Normal"/>
    <w:autoRedefine/>
    <w:rsid w:val="0000289E"/>
    <w:rPr>
      <w:szCs w:val="20"/>
    </w:rPr>
  </w:style>
  <w:style w:type="paragraph" w:customStyle="1" w:styleId="StyleJustified1">
    <w:name w:val="Style Justified1"/>
    <w:basedOn w:val="Normal"/>
    <w:rsid w:val="00DE26B7"/>
    <w:rPr>
      <w:szCs w:val="20"/>
    </w:rPr>
  </w:style>
  <w:style w:type="paragraph" w:styleId="TableofFigures">
    <w:name w:val="table of figures"/>
    <w:basedOn w:val="Normal"/>
    <w:next w:val="Normal"/>
    <w:uiPriority w:val="99"/>
    <w:rsid w:val="00167275"/>
    <w:rPr>
      <w:sz w:val="26"/>
    </w:rPr>
  </w:style>
  <w:style w:type="character" w:styleId="CommentReference">
    <w:name w:val="annotation reference"/>
    <w:uiPriority w:val="99"/>
    <w:semiHidden/>
    <w:rsid w:val="0049515F"/>
    <w:rPr>
      <w:sz w:val="16"/>
      <w:szCs w:val="16"/>
    </w:rPr>
  </w:style>
  <w:style w:type="paragraph" w:styleId="CommentText">
    <w:name w:val="annotation text"/>
    <w:basedOn w:val="Normal"/>
    <w:link w:val="CommentTextChar"/>
    <w:uiPriority w:val="99"/>
    <w:semiHidden/>
    <w:rsid w:val="0049515F"/>
    <w:rPr>
      <w:sz w:val="20"/>
      <w:szCs w:val="20"/>
    </w:rPr>
  </w:style>
  <w:style w:type="paragraph" w:styleId="CommentSubject">
    <w:name w:val="annotation subject"/>
    <w:basedOn w:val="CommentText"/>
    <w:next w:val="CommentText"/>
    <w:link w:val="CommentSubjectChar"/>
    <w:uiPriority w:val="99"/>
    <w:semiHidden/>
    <w:rsid w:val="0049515F"/>
    <w:rPr>
      <w:b/>
      <w:bCs/>
    </w:rPr>
  </w:style>
  <w:style w:type="paragraph" w:styleId="BalloonText">
    <w:name w:val="Balloon Text"/>
    <w:basedOn w:val="Normal"/>
    <w:link w:val="BalloonTextChar"/>
    <w:uiPriority w:val="99"/>
    <w:semiHidden/>
    <w:rsid w:val="0049515F"/>
    <w:rPr>
      <w:rFonts w:ascii="Tahoma" w:hAnsi="Tahoma" w:cs="Tahoma"/>
      <w:sz w:val="16"/>
      <w:szCs w:val="16"/>
    </w:rPr>
  </w:style>
  <w:style w:type="paragraph" w:styleId="FootnoteText">
    <w:name w:val="footnote text"/>
    <w:basedOn w:val="Normal"/>
    <w:semiHidden/>
    <w:rsid w:val="0049515F"/>
    <w:rPr>
      <w:sz w:val="20"/>
      <w:szCs w:val="20"/>
    </w:rPr>
  </w:style>
  <w:style w:type="character" w:styleId="FootnoteReference">
    <w:name w:val="footnote reference"/>
    <w:semiHidden/>
    <w:rsid w:val="0049515F"/>
    <w:rPr>
      <w:vertAlign w:val="superscript"/>
    </w:rPr>
  </w:style>
  <w:style w:type="paragraph" w:customStyle="1" w:styleId="Thamkhao">
    <w:name w:val="Tham khao"/>
    <w:basedOn w:val="Caption"/>
    <w:link w:val="ThamkhaoChar"/>
    <w:autoRedefine/>
    <w:rsid w:val="009E1599"/>
    <w:pPr>
      <w:ind w:left="403" w:hanging="403"/>
      <w:jc w:val="both"/>
    </w:pPr>
    <w:rPr>
      <w:sz w:val="26"/>
      <w:szCs w:val="26"/>
    </w:rPr>
  </w:style>
  <w:style w:type="character" w:customStyle="1" w:styleId="ThamkhaoChar">
    <w:name w:val="Tham khao Char"/>
    <w:link w:val="Thamkhao"/>
    <w:rsid w:val="009E1599"/>
    <w:rPr>
      <w:sz w:val="26"/>
      <w:szCs w:val="26"/>
      <w:lang w:val="en-US" w:eastAsia="en-US" w:bidi="ar-SA"/>
    </w:rPr>
  </w:style>
  <w:style w:type="paragraph" w:customStyle="1" w:styleId="StyleCaptionBefore6ptAfter6pt">
    <w:name w:val="Style Caption + Before:  6 pt After:  6 pt"/>
    <w:basedOn w:val="Caption"/>
    <w:rsid w:val="000D4D6A"/>
    <w:pPr>
      <w:spacing w:before="180" w:after="120"/>
      <w:ind w:left="360" w:firstLine="0"/>
    </w:pPr>
    <w:rPr>
      <w:b/>
    </w:rPr>
  </w:style>
  <w:style w:type="paragraph" w:styleId="ListBullet">
    <w:name w:val="List Bullet"/>
    <w:basedOn w:val="Normal"/>
    <w:autoRedefine/>
    <w:rsid w:val="00E907A3"/>
    <w:pPr>
      <w:tabs>
        <w:tab w:val="num" w:pos="360"/>
      </w:tabs>
      <w:spacing w:line="240" w:lineRule="auto"/>
      <w:ind w:left="360" w:hanging="360"/>
    </w:pPr>
    <w:rPr>
      <w:rFonts w:ascii=".VnTime" w:hAnsi=".VnTime"/>
      <w:szCs w:val="20"/>
    </w:rPr>
  </w:style>
  <w:style w:type="paragraph" w:customStyle="1" w:styleId="StyleHeading4Before6ptAfter6pt">
    <w:name w:val="Style Heading 4 + Before:  6 pt After:  6 pt"/>
    <w:basedOn w:val="Heading4"/>
    <w:autoRedefine/>
    <w:rsid w:val="00E907A3"/>
    <w:pPr>
      <w:ind w:left="0" w:firstLine="0"/>
    </w:pPr>
    <w:rPr>
      <w:bCs/>
      <w:snapToGrid w:val="0"/>
      <w:szCs w:val="20"/>
    </w:rPr>
  </w:style>
  <w:style w:type="paragraph" w:customStyle="1" w:styleId="StyleHeading5Kernat14pt">
    <w:name w:val="Style Heading 5 + Kern at 14 pt"/>
    <w:rsid w:val="00DE400F"/>
    <w:pPr>
      <w:spacing w:before="120" w:line="288" w:lineRule="auto"/>
      <w:jc w:val="center"/>
    </w:pPr>
    <w:rPr>
      <w:b/>
      <w:bCs/>
      <w:snapToGrid w:val="0"/>
      <w:kern w:val="28"/>
      <w:sz w:val="28"/>
      <w:szCs w:val="28"/>
    </w:rPr>
  </w:style>
  <w:style w:type="paragraph" w:customStyle="1" w:styleId="StyleHeading5Kernat14pt1">
    <w:name w:val="Style Heading 5 + Kern at 14 pt1"/>
    <w:basedOn w:val="Heading5"/>
    <w:next w:val="Heading5"/>
    <w:autoRedefine/>
    <w:rsid w:val="00761752"/>
    <w:rPr>
      <w:bCs/>
    </w:rPr>
  </w:style>
  <w:style w:type="paragraph" w:customStyle="1" w:styleId="StyleHeading1Linespacingsingle">
    <w:name w:val="Style Heading 1 + Line spacing:  single"/>
    <w:basedOn w:val="Heading1"/>
    <w:autoRedefine/>
    <w:rsid w:val="001F2402"/>
    <w:pPr>
      <w:spacing w:after="120"/>
    </w:pPr>
    <w:rPr>
      <w:bCs/>
    </w:rPr>
  </w:style>
  <w:style w:type="paragraph" w:customStyle="1" w:styleId="StyleHeading2Before12ptAfter0ptLinespacingsing">
    <w:name w:val="Style Heading 2 + Before:  12 pt After:  0 pt Line spacing:  sing"/>
    <w:basedOn w:val="Heading2"/>
    <w:autoRedefine/>
    <w:rsid w:val="008C5C0C"/>
    <w:pPr>
      <w:spacing w:before="240"/>
      <w:ind w:left="680" w:hanging="680"/>
    </w:pPr>
    <w:rPr>
      <w:bCs/>
    </w:rPr>
  </w:style>
  <w:style w:type="paragraph" w:customStyle="1" w:styleId="StyleHeading615pt">
    <w:name w:val="Style Heading 6 + 15 pt"/>
    <w:basedOn w:val="Heading6"/>
    <w:link w:val="StyleHeading615ptChar"/>
    <w:autoRedefine/>
    <w:rsid w:val="0019231C"/>
    <w:rPr>
      <w:bCs/>
    </w:rPr>
  </w:style>
  <w:style w:type="character" w:customStyle="1" w:styleId="StyleHeading615ptChar">
    <w:name w:val="Style Heading 6 + 15 pt Char"/>
    <w:link w:val="StyleHeading615pt"/>
    <w:rsid w:val="0019231C"/>
    <w:rPr>
      <w:b/>
      <w:bCs/>
      <w:snapToGrid w:val="0"/>
      <w:sz w:val="24"/>
      <w:szCs w:val="28"/>
      <w:lang w:val="vi-VN"/>
    </w:rPr>
  </w:style>
  <w:style w:type="paragraph" w:customStyle="1" w:styleId="Char">
    <w:name w:val="Char"/>
    <w:basedOn w:val="Normal"/>
    <w:rsid w:val="009E482E"/>
    <w:pPr>
      <w:spacing w:after="160" w:line="240" w:lineRule="exact"/>
      <w:jc w:val="left"/>
    </w:pPr>
    <w:rPr>
      <w:rFonts w:ascii="Verdana" w:hAnsi="Verdana"/>
      <w:sz w:val="20"/>
      <w:szCs w:val="20"/>
    </w:rPr>
  </w:style>
  <w:style w:type="paragraph" w:customStyle="1" w:styleId="CM30">
    <w:name w:val="CM30"/>
    <w:basedOn w:val="Normal"/>
    <w:next w:val="Normal"/>
    <w:rsid w:val="00B77B86"/>
    <w:pPr>
      <w:widowControl w:val="0"/>
      <w:autoSpaceDE w:val="0"/>
      <w:autoSpaceDN w:val="0"/>
      <w:adjustRightInd w:val="0"/>
      <w:spacing w:after="193" w:line="240" w:lineRule="auto"/>
      <w:jc w:val="left"/>
    </w:pPr>
    <w:rPr>
      <w:szCs w:val="24"/>
    </w:rPr>
  </w:style>
  <w:style w:type="paragraph" w:customStyle="1" w:styleId="GridTable31">
    <w:name w:val="Grid Table 31"/>
    <w:basedOn w:val="Heading1"/>
    <w:next w:val="Normal"/>
    <w:uiPriority w:val="39"/>
    <w:qFormat/>
    <w:rsid w:val="001A3FA6"/>
    <w:pPr>
      <w:keepLines/>
      <w:spacing w:before="480" w:line="276" w:lineRule="auto"/>
      <w:jc w:val="left"/>
      <w:outlineLvl w:val="9"/>
    </w:pPr>
    <w:rPr>
      <w:rFonts w:ascii="Cambria" w:hAnsi="Cambria"/>
      <w:bCs/>
      <w:snapToGrid/>
      <w:color w:val="365F91"/>
      <w:kern w:val="0"/>
      <w:szCs w:val="28"/>
    </w:rPr>
  </w:style>
  <w:style w:type="paragraph" w:customStyle="1" w:styleId="Hnh">
    <w:name w:val="Hình"/>
    <w:basedOn w:val="Normal"/>
    <w:qFormat/>
    <w:rsid w:val="00BB6663"/>
    <w:pPr>
      <w:numPr>
        <w:numId w:val="3"/>
      </w:numPr>
      <w:ind w:left="0" w:firstLine="0"/>
      <w:jc w:val="center"/>
    </w:pPr>
    <w:rPr>
      <w:sz w:val="22"/>
      <w:szCs w:val="22"/>
    </w:rPr>
  </w:style>
  <w:style w:type="paragraph" w:customStyle="1" w:styleId="Bng">
    <w:name w:val="Bảng"/>
    <w:basedOn w:val="Caption"/>
    <w:autoRedefine/>
    <w:qFormat/>
    <w:rsid w:val="00914E89"/>
    <w:rPr>
      <w:b/>
    </w:rPr>
  </w:style>
  <w:style w:type="character" w:customStyle="1" w:styleId="FooterChar">
    <w:name w:val="Footer Char"/>
    <w:link w:val="Footer"/>
    <w:uiPriority w:val="99"/>
    <w:rsid w:val="007914C8"/>
    <w:rPr>
      <w:sz w:val="28"/>
      <w:szCs w:val="28"/>
    </w:rPr>
  </w:style>
  <w:style w:type="paragraph" w:customStyle="1" w:styleId="MediumShading2-Accent61">
    <w:name w:val="Medium Shading 2 - Accent 61"/>
    <w:hidden/>
    <w:uiPriority w:val="99"/>
    <w:semiHidden/>
    <w:rsid w:val="003109F2"/>
    <w:pPr>
      <w:spacing w:before="120" w:line="288" w:lineRule="auto"/>
      <w:jc w:val="center"/>
    </w:pPr>
    <w:rPr>
      <w:sz w:val="28"/>
      <w:szCs w:val="28"/>
    </w:rPr>
  </w:style>
  <w:style w:type="paragraph" w:styleId="DocumentMap">
    <w:name w:val="Document Map"/>
    <w:basedOn w:val="Normal"/>
    <w:link w:val="DocumentMapChar"/>
    <w:rsid w:val="00A11725"/>
    <w:rPr>
      <w:rFonts w:ascii="Tahoma" w:hAnsi="Tahoma" w:cs="Times New Roman"/>
      <w:sz w:val="16"/>
      <w:szCs w:val="16"/>
      <w:lang w:val="x-none" w:eastAsia="x-none"/>
    </w:rPr>
  </w:style>
  <w:style w:type="character" w:customStyle="1" w:styleId="DocumentMapChar">
    <w:name w:val="Document Map Char"/>
    <w:link w:val="DocumentMap"/>
    <w:rsid w:val="00A11725"/>
    <w:rPr>
      <w:rFonts w:ascii="Tahoma" w:hAnsi="Tahoma" w:cs="Tahoma"/>
      <w:sz w:val="16"/>
      <w:szCs w:val="16"/>
    </w:rPr>
  </w:style>
  <w:style w:type="character" w:customStyle="1" w:styleId="CommentTextChar">
    <w:name w:val="Comment Text Char"/>
    <w:basedOn w:val="DefaultParagraphFont"/>
    <w:link w:val="CommentText"/>
    <w:uiPriority w:val="99"/>
    <w:semiHidden/>
    <w:rsid w:val="00602813"/>
  </w:style>
  <w:style w:type="paragraph" w:customStyle="1" w:styleId="BODY1">
    <w:name w:val="BODY 1"/>
    <w:basedOn w:val="Normal"/>
    <w:qFormat/>
    <w:rsid w:val="00511E0E"/>
    <w:rPr>
      <w:sz w:val="22"/>
    </w:rPr>
  </w:style>
  <w:style w:type="paragraph" w:customStyle="1" w:styleId="ghichu9">
    <w:name w:val="ghichu9"/>
    <w:basedOn w:val="Normal"/>
    <w:rsid w:val="00C50907"/>
    <w:pPr>
      <w:spacing w:line="360" w:lineRule="auto"/>
    </w:pPr>
    <w:rPr>
      <w:sz w:val="18"/>
      <w:szCs w:val="24"/>
    </w:rPr>
  </w:style>
  <w:style w:type="paragraph" w:customStyle="1" w:styleId="ghichu9-">
    <w:name w:val="ghichu9_-"/>
    <w:basedOn w:val="Normal"/>
    <w:rsid w:val="00C50907"/>
    <w:pPr>
      <w:numPr>
        <w:numId w:val="2"/>
      </w:numPr>
      <w:ind w:left="720" w:hanging="720"/>
    </w:pPr>
    <w:rPr>
      <w:sz w:val="18"/>
      <w:szCs w:val="24"/>
    </w:rPr>
  </w:style>
  <w:style w:type="character" w:customStyle="1" w:styleId="normal12pt">
    <w:name w:val="normal 12pt"/>
    <w:rsid w:val="00130A46"/>
    <w:rPr>
      <w:sz w:val="24"/>
      <w:szCs w:val="24"/>
    </w:rPr>
  </w:style>
  <w:style w:type="paragraph" w:customStyle="1" w:styleId="Char2">
    <w:name w:val="Char2"/>
    <w:basedOn w:val="Normal"/>
    <w:rsid w:val="004D0F7A"/>
    <w:pPr>
      <w:spacing w:after="160" w:line="240" w:lineRule="exact"/>
      <w:jc w:val="left"/>
    </w:pPr>
    <w:rPr>
      <w:rFonts w:ascii="Verdana" w:hAnsi="Verdana"/>
      <w:sz w:val="20"/>
      <w:szCs w:val="20"/>
    </w:rPr>
  </w:style>
  <w:style w:type="paragraph" w:customStyle="1" w:styleId="MTDisplayEquation">
    <w:name w:val="MTDisplayEquation"/>
    <w:basedOn w:val="Normal"/>
    <w:next w:val="Normal"/>
    <w:link w:val="MTDisplayEquationChar"/>
    <w:rsid w:val="009A4AC0"/>
    <w:pPr>
      <w:tabs>
        <w:tab w:val="center" w:pos="4400"/>
        <w:tab w:val="right" w:pos="8800"/>
      </w:tabs>
    </w:pPr>
    <w:rPr>
      <w:rFonts w:cs="Times New Roman"/>
      <w:szCs w:val="24"/>
      <w:lang w:val="x-none" w:eastAsia="x-none"/>
    </w:rPr>
  </w:style>
  <w:style w:type="character" w:customStyle="1" w:styleId="MTDisplayEquationChar">
    <w:name w:val="MTDisplayEquation Char"/>
    <w:link w:val="MTDisplayEquation"/>
    <w:rsid w:val="009A4AC0"/>
    <w:rPr>
      <w:sz w:val="24"/>
      <w:szCs w:val="24"/>
    </w:rPr>
  </w:style>
  <w:style w:type="paragraph" w:customStyle="1" w:styleId="Annex1">
    <w:name w:val="Annex 1"/>
    <w:basedOn w:val="Heading1"/>
    <w:autoRedefine/>
    <w:qFormat/>
    <w:rsid w:val="005405CC"/>
    <w:pPr>
      <w:keepNext w:val="0"/>
      <w:tabs>
        <w:tab w:val="left" w:pos="0"/>
        <w:tab w:val="left" w:pos="8789"/>
      </w:tabs>
      <w:ind w:right="-405"/>
      <w:jc w:val="left"/>
      <w:outlineLvl w:val="9"/>
    </w:pPr>
    <w:rPr>
      <w:bCs/>
      <w:iCs/>
      <w:caps w:val="0"/>
      <w:noProof/>
      <w:snapToGrid/>
      <w:kern w:val="0"/>
    </w:rPr>
  </w:style>
  <w:style w:type="paragraph" w:customStyle="1" w:styleId="Default">
    <w:name w:val="Default"/>
    <w:rsid w:val="00A01E2D"/>
    <w:pPr>
      <w:autoSpaceDE w:val="0"/>
      <w:autoSpaceDN w:val="0"/>
      <w:adjustRightInd w:val="0"/>
    </w:pPr>
    <w:rPr>
      <w:rFonts w:ascii="Calibri" w:hAnsi="Calibri" w:cs="Calibri"/>
      <w:color w:val="000000"/>
      <w:sz w:val="24"/>
      <w:szCs w:val="24"/>
    </w:rPr>
  </w:style>
  <w:style w:type="paragraph" w:customStyle="1" w:styleId="Char1">
    <w:name w:val="Char1"/>
    <w:basedOn w:val="Normal"/>
    <w:rsid w:val="00E464BB"/>
    <w:pPr>
      <w:spacing w:after="160" w:line="240" w:lineRule="exact"/>
      <w:jc w:val="left"/>
    </w:pPr>
    <w:rPr>
      <w:rFonts w:ascii="Verdana" w:hAnsi="Verdana" w:cs="Times New Roman"/>
      <w:sz w:val="20"/>
      <w:szCs w:val="20"/>
    </w:rPr>
  </w:style>
  <w:style w:type="paragraph" w:customStyle="1" w:styleId="Char11">
    <w:name w:val="Char11"/>
    <w:basedOn w:val="Normal"/>
    <w:rsid w:val="008A1FEA"/>
    <w:pPr>
      <w:spacing w:after="160" w:line="240" w:lineRule="exact"/>
      <w:jc w:val="left"/>
    </w:pPr>
    <w:rPr>
      <w:rFonts w:ascii="Verdana" w:hAnsi="Verdana" w:cs="Times New Roman"/>
      <w:sz w:val="20"/>
      <w:szCs w:val="20"/>
    </w:rPr>
  </w:style>
  <w:style w:type="character" w:customStyle="1" w:styleId="apple-converted-space">
    <w:name w:val="apple-converted-space"/>
    <w:rsid w:val="008322CA"/>
  </w:style>
  <w:style w:type="character" w:styleId="FollowedHyperlink">
    <w:name w:val="FollowedHyperlink"/>
    <w:rsid w:val="00226754"/>
    <w:rPr>
      <w:color w:val="800080"/>
      <w:u w:val="single"/>
    </w:rPr>
  </w:style>
  <w:style w:type="paragraph" w:customStyle="1" w:styleId="DarkList-Accent51">
    <w:name w:val="Dark List - Accent 51"/>
    <w:basedOn w:val="Normal"/>
    <w:uiPriority w:val="34"/>
    <w:qFormat/>
    <w:rsid w:val="001F214F"/>
    <w:pPr>
      <w:spacing w:line="240" w:lineRule="auto"/>
      <w:ind w:left="720"/>
      <w:contextualSpacing/>
    </w:pPr>
    <w:rPr>
      <w:rFonts w:ascii="Times New Roman" w:hAnsi="Times New Roman" w:cs="Times New Roman"/>
      <w:iCs/>
      <w:szCs w:val="24"/>
    </w:rPr>
  </w:style>
  <w:style w:type="character" w:styleId="Emphasis">
    <w:name w:val="Emphasis"/>
    <w:uiPriority w:val="20"/>
    <w:qFormat/>
    <w:rsid w:val="002F43DB"/>
    <w:rPr>
      <w:i/>
      <w:iCs/>
    </w:rPr>
  </w:style>
  <w:style w:type="paragraph" w:customStyle="1" w:styleId="MediumGrid1-Accent21">
    <w:name w:val="Medium Grid 1 - Accent 21"/>
    <w:aliases w:val="Paragraph,Norm,abc,List Paragraph1,Đoạn của Danh sách,List Paragraph11,Đoạn c𞹺Danh sách,List Paragraph111,Nga 3,List Paragraph2,Colorful List - Accent 11,List Paragraph21,Đoạn cDanh sách,List Paragraph4,List Paragraph1111,N"/>
    <w:basedOn w:val="Normal"/>
    <w:link w:val="MediumGrid1-Accent2Char"/>
    <w:uiPriority w:val="34"/>
    <w:qFormat/>
    <w:rsid w:val="005405CC"/>
    <w:pPr>
      <w:spacing w:line="240" w:lineRule="auto"/>
      <w:ind w:left="720"/>
      <w:jc w:val="left"/>
    </w:pPr>
    <w:rPr>
      <w:rFonts w:ascii="Calibri" w:eastAsia="Calibri" w:hAnsi="Calibri" w:cs="Times New Roman"/>
      <w:sz w:val="22"/>
      <w:szCs w:val="22"/>
    </w:rPr>
  </w:style>
  <w:style w:type="character" w:customStyle="1" w:styleId="MediumGrid1-Accent2Char">
    <w:name w:val="Medium Grid 1 - Accent 2 Char"/>
    <w:aliases w:val="Paragraph Char,Norm Char,abc Char,List Paragraph1 Char,Đoạn của Danh sách Char,List Paragraph11 Char,Đoạn c𞹺Danh sách Char,List Paragraph111 Char,Nga 3 Char,List Paragraph2 Char,Colorful List - Accent 11 Char,N Char"/>
    <w:link w:val="MediumGrid1-Accent21"/>
    <w:uiPriority w:val="34"/>
    <w:qFormat/>
    <w:locked/>
    <w:rsid w:val="005405CC"/>
    <w:rPr>
      <w:rFonts w:ascii="Calibri" w:eastAsia="Calibri" w:hAnsi="Calibri" w:cs="Times New Roman"/>
      <w:sz w:val="22"/>
      <w:szCs w:val="22"/>
      <w:lang w:val="en-US" w:eastAsia="en-US"/>
    </w:rPr>
  </w:style>
  <w:style w:type="character" w:customStyle="1" w:styleId="Heading2Char">
    <w:name w:val="Heading 2 Char"/>
    <w:aliases w:val="Heading 2_2 Char"/>
    <w:link w:val="Heading2"/>
    <w:uiPriority w:val="9"/>
    <w:rsid w:val="00AB60DF"/>
    <w:rPr>
      <w:b/>
      <w:snapToGrid w:val="0"/>
      <w:color w:val="000000"/>
      <w:sz w:val="24"/>
      <w:lang w:val="vi-VN"/>
    </w:rPr>
  </w:style>
  <w:style w:type="paragraph" w:customStyle="1" w:styleId="TableParagraph">
    <w:name w:val="Table Paragraph"/>
    <w:basedOn w:val="Normal"/>
    <w:uiPriority w:val="1"/>
    <w:qFormat/>
    <w:rsid w:val="00036A6C"/>
    <w:pPr>
      <w:widowControl w:val="0"/>
      <w:autoSpaceDE w:val="0"/>
      <w:autoSpaceDN w:val="0"/>
      <w:adjustRightInd w:val="0"/>
      <w:spacing w:line="240" w:lineRule="auto"/>
      <w:jc w:val="left"/>
    </w:pPr>
    <w:rPr>
      <w:rFonts w:eastAsia="Arial"/>
      <w:szCs w:val="24"/>
    </w:rPr>
  </w:style>
  <w:style w:type="paragraph" w:styleId="BodyText">
    <w:name w:val="Body Text"/>
    <w:basedOn w:val="Normal"/>
    <w:link w:val="BodyTextChar"/>
    <w:uiPriority w:val="1"/>
    <w:qFormat/>
    <w:rsid w:val="00E01541"/>
    <w:pPr>
      <w:widowControl w:val="0"/>
      <w:autoSpaceDE w:val="0"/>
      <w:autoSpaceDN w:val="0"/>
      <w:adjustRightInd w:val="0"/>
      <w:spacing w:line="240" w:lineRule="auto"/>
      <w:jc w:val="left"/>
    </w:pPr>
    <w:rPr>
      <w:rFonts w:eastAsia="Arial"/>
      <w:sz w:val="18"/>
      <w:szCs w:val="18"/>
    </w:rPr>
  </w:style>
  <w:style w:type="character" w:customStyle="1" w:styleId="BodyTextChar">
    <w:name w:val="Body Text Char"/>
    <w:link w:val="BodyText"/>
    <w:uiPriority w:val="1"/>
    <w:rsid w:val="00E01541"/>
    <w:rPr>
      <w:rFonts w:eastAsia="Arial"/>
      <w:sz w:val="18"/>
      <w:szCs w:val="18"/>
    </w:rPr>
  </w:style>
  <w:style w:type="character" w:styleId="PlaceholderText">
    <w:name w:val="Placeholder Text"/>
    <w:basedOn w:val="DefaultParagraphFont"/>
    <w:uiPriority w:val="99"/>
    <w:semiHidden/>
    <w:rsid w:val="00122B81"/>
    <w:rPr>
      <w:color w:val="808080"/>
    </w:rPr>
  </w:style>
  <w:style w:type="paragraph" w:styleId="ListParagraph">
    <w:name w:val="List Paragraph"/>
    <w:basedOn w:val="Normal"/>
    <w:uiPriority w:val="34"/>
    <w:qFormat/>
    <w:rsid w:val="00D324CA"/>
    <w:pPr>
      <w:spacing w:after="160" w:line="259" w:lineRule="auto"/>
      <w:ind w:left="720"/>
      <w:contextualSpacing/>
      <w:jc w:val="left"/>
    </w:pPr>
    <w:rPr>
      <w:rFonts w:asciiTheme="minorHAnsi" w:eastAsiaTheme="minorHAnsi" w:hAnsiTheme="minorHAnsi" w:cstheme="minorBidi"/>
      <w:sz w:val="22"/>
      <w:szCs w:val="22"/>
    </w:rPr>
  </w:style>
  <w:style w:type="character" w:customStyle="1" w:styleId="Heading1Char">
    <w:name w:val="Heading 1 Char"/>
    <w:basedOn w:val="DefaultParagraphFont"/>
    <w:link w:val="Heading1"/>
    <w:uiPriority w:val="9"/>
    <w:rsid w:val="00E472C2"/>
    <w:rPr>
      <w:rFonts w:eastAsiaTheme="minorEastAsia"/>
      <w:b/>
      <w:caps/>
      <w:snapToGrid w:val="0"/>
      <w:kern w:val="28"/>
      <w:sz w:val="24"/>
      <w:szCs w:val="24"/>
    </w:rPr>
  </w:style>
  <w:style w:type="character" w:customStyle="1" w:styleId="Heading3Char">
    <w:name w:val="Heading 3 Char"/>
    <w:basedOn w:val="DefaultParagraphFont"/>
    <w:link w:val="Heading3"/>
    <w:uiPriority w:val="9"/>
    <w:rsid w:val="00000E1E"/>
    <w:rPr>
      <w:b/>
      <w:bCs/>
      <w:iCs/>
      <w:snapToGrid w:val="0"/>
      <w:sz w:val="24"/>
      <w:szCs w:val="24"/>
      <w:lang w:eastAsia="en-GB"/>
    </w:rPr>
  </w:style>
  <w:style w:type="character" w:customStyle="1" w:styleId="Heading4Char">
    <w:name w:val="Heading 4 Char"/>
    <w:basedOn w:val="DefaultParagraphFont"/>
    <w:link w:val="Heading4"/>
    <w:uiPriority w:val="9"/>
    <w:rsid w:val="00630199"/>
    <w:rPr>
      <w:b/>
      <w:color w:val="000000"/>
      <w:sz w:val="24"/>
      <w:szCs w:val="24"/>
      <w:lang w:eastAsia="en-GB"/>
    </w:rPr>
  </w:style>
  <w:style w:type="character" w:customStyle="1" w:styleId="Heading5Char">
    <w:name w:val="Heading 5 Char"/>
    <w:basedOn w:val="DefaultParagraphFont"/>
    <w:link w:val="Heading5"/>
    <w:uiPriority w:val="9"/>
    <w:rsid w:val="005E4E35"/>
    <w:rPr>
      <w:b/>
      <w:caps/>
      <w:snapToGrid w:val="0"/>
      <w:kern w:val="28"/>
      <w:sz w:val="24"/>
      <w:szCs w:val="24"/>
      <w:lang w:val="vi-VN"/>
    </w:rPr>
  </w:style>
  <w:style w:type="character" w:customStyle="1" w:styleId="Heading7Char">
    <w:name w:val="Heading 7 Char"/>
    <w:basedOn w:val="DefaultParagraphFont"/>
    <w:link w:val="Heading7"/>
    <w:uiPriority w:val="9"/>
    <w:rsid w:val="004F5C39"/>
    <w:rPr>
      <w:b/>
      <w:sz w:val="24"/>
      <w:szCs w:val="28"/>
    </w:rPr>
  </w:style>
  <w:style w:type="character" w:customStyle="1" w:styleId="Heading8Char">
    <w:name w:val="Heading 8 Char"/>
    <w:basedOn w:val="DefaultParagraphFont"/>
    <w:link w:val="Heading8"/>
    <w:uiPriority w:val="9"/>
    <w:rsid w:val="004F5C39"/>
    <w:rPr>
      <w:b/>
      <w:sz w:val="24"/>
      <w:szCs w:val="28"/>
    </w:rPr>
  </w:style>
  <w:style w:type="character" w:customStyle="1" w:styleId="Heading9Char">
    <w:name w:val="Heading 9 Char"/>
    <w:basedOn w:val="DefaultParagraphFont"/>
    <w:link w:val="Heading9"/>
    <w:uiPriority w:val="9"/>
    <w:rsid w:val="004F5C39"/>
    <w:rPr>
      <w:b/>
      <w:i/>
      <w:snapToGrid w:val="0"/>
      <w:sz w:val="24"/>
      <w:szCs w:val="24"/>
    </w:rPr>
  </w:style>
  <w:style w:type="character" w:customStyle="1" w:styleId="MTEquationSection">
    <w:name w:val="MTEquationSection"/>
    <w:rsid w:val="004F5C39"/>
    <w:rPr>
      <w:b/>
      <w:vanish/>
      <w:color w:val="FF0000"/>
      <w:sz w:val="36"/>
      <w:szCs w:val="36"/>
    </w:rPr>
  </w:style>
  <w:style w:type="character" w:customStyle="1" w:styleId="fontstyle01">
    <w:name w:val="fontstyle01"/>
    <w:basedOn w:val="DefaultParagraphFont"/>
    <w:rsid w:val="004F5C39"/>
    <w:rPr>
      <w:rFonts w:ascii="Arial-BoldMT" w:hAnsi="Arial-BoldMT" w:hint="default"/>
      <w:b/>
      <w:bCs/>
      <w:i w:val="0"/>
      <w:iCs w:val="0"/>
      <w:color w:val="000000"/>
      <w:sz w:val="20"/>
      <w:szCs w:val="20"/>
    </w:rPr>
  </w:style>
  <w:style w:type="character" w:customStyle="1" w:styleId="CommentSubjectChar">
    <w:name w:val="Comment Subject Char"/>
    <w:basedOn w:val="CommentTextChar"/>
    <w:link w:val="CommentSubject"/>
    <w:uiPriority w:val="99"/>
    <w:semiHidden/>
    <w:rsid w:val="004F5C39"/>
    <w:rPr>
      <w:b/>
      <w:bCs/>
    </w:rPr>
  </w:style>
  <w:style w:type="character" w:customStyle="1" w:styleId="fontstyle21">
    <w:name w:val="fontstyle21"/>
    <w:basedOn w:val="DefaultParagraphFont"/>
    <w:rsid w:val="004F5C39"/>
    <w:rPr>
      <w:rFonts w:ascii="Arial-BoldItalicMT" w:hAnsi="Arial-BoldItalicMT" w:hint="default"/>
      <w:b/>
      <w:bCs/>
      <w:i/>
      <w:iCs/>
      <w:color w:val="000000"/>
      <w:sz w:val="20"/>
      <w:szCs w:val="20"/>
    </w:rPr>
  </w:style>
  <w:style w:type="character" w:customStyle="1" w:styleId="fontstyle31">
    <w:name w:val="fontstyle31"/>
    <w:basedOn w:val="DefaultParagraphFont"/>
    <w:rsid w:val="004F5C39"/>
    <w:rPr>
      <w:rFonts w:ascii="SymbolMT" w:hAnsi="SymbolMT" w:hint="default"/>
      <w:b w:val="0"/>
      <w:bCs w:val="0"/>
      <w:i w:val="0"/>
      <w:iCs w:val="0"/>
      <w:color w:val="000000"/>
      <w:sz w:val="16"/>
      <w:szCs w:val="16"/>
    </w:rPr>
  </w:style>
  <w:style w:type="character" w:customStyle="1" w:styleId="fontstyle41">
    <w:name w:val="fontstyle41"/>
    <w:basedOn w:val="DefaultParagraphFont"/>
    <w:rsid w:val="004F5C39"/>
    <w:rPr>
      <w:rFonts w:ascii="TimesNewRomanPS-ItalicMT" w:hAnsi="TimesNewRomanPS-ItalicMT" w:hint="default"/>
      <w:b w:val="0"/>
      <w:bCs w:val="0"/>
      <w:i/>
      <w:iCs/>
      <w:color w:val="000000"/>
      <w:sz w:val="16"/>
      <w:szCs w:val="16"/>
    </w:rPr>
  </w:style>
  <w:style w:type="character" w:customStyle="1" w:styleId="BalloonTextChar">
    <w:name w:val="Balloon Text Char"/>
    <w:basedOn w:val="DefaultParagraphFont"/>
    <w:link w:val="BalloonText"/>
    <w:uiPriority w:val="99"/>
    <w:semiHidden/>
    <w:rsid w:val="004F5C39"/>
    <w:rPr>
      <w:rFonts w:ascii="Tahoma" w:hAnsi="Tahoma" w:cs="Tahoma"/>
      <w:sz w:val="16"/>
      <w:szCs w:val="16"/>
    </w:rPr>
  </w:style>
  <w:style w:type="numbering" w:customStyle="1" w:styleId="NoList1">
    <w:name w:val="No List1"/>
    <w:next w:val="NoList"/>
    <w:uiPriority w:val="99"/>
    <w:semiHidden/>
    <w:unhideWhenUsed/>
    <w:rsid w:val="004F5C39"/>
  </w:style>
  <w:style w:type="paragraph" w:styleId="TOC9">
    <w:name w:val="toc 9"/>
    <w:basedOn w:val="Normal"/>
    <w:next w:val="Normal"/>
    <w:autoRedefine/>
    <w:uiPriority w:val="39"/>
    <w:unhideWhenUsed/>
    <w:rsid w:val="002D167E"/>
    <w:pPr>
      <w:spacing w:after="100" w:line="259" w:lineRule="auto"/>
      <w:ind w:left="1760"/>
      <w:jc w:val="left"/>
    </w:pPr>
    <w:rPr>
      <w:rFonts w:asciiTheme="minorHAnsi" w:eastAsiaTheme="minorEastAsia" w:hAnsiTheme="minorHAnsi" w:cstheme="minorBidi"/>
      <w:sz w:val="22"/>
      <w:szCs w:val="22"/>
    </w:rPr>
  </w:style>
  <w:style w:type="paragraph" w:styleId="HTMLPreformatted">
    <w:name w:val="HTML Preformatted"/>
    <w:basedOn w:val="Normal"/>
    <w:link w:val="HTMLPreformattedChar"/>
    <w:uiPriority w:val="99"/>
    <w:unhideWhenUsed/>
    <w:rsid w:val="005E4E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5E4E35"/>
    <w:rPr>
      <w:rFonts w:ascii="Courier New" w:hAnsi="Courier New" w:cs="Courier New"/>
    </w:rPr>
  </w:style>
  <w:style w:type="character" w:customStyle="1" w:styleId="mw-headline">
    <w:name w:val="mw-headline"/>
    <w:basedOn w:val="DefaultParagraphFont"/>
    <w:rsid w:val="00EB4118"/>
  </w:style>
  <w:style w:type="character" w:customStyle="1" w:styleId="y2iqfc">
    <w:name w:val="y2iqfc"/>
    <w:basedOn w:val="DefaultParagraphFont"/>
    <w:rsid w:val="00EB4118"/>
  </w:style>
  <w:style w:type="paragraph" w:styleId="NormalWeb">
    <w:name w:val="Normal (Web)"/>
    <w:basedOn w:val="Normal"/>
    <w:uiPriority w:val="99"/>
    <w:unhideWhenUsed/>
    <w:rsid w:val="00EB4118"/>
    <w:pPr>
      <w:spacing w:before="100" w:beforeAutospacing="1" w:after="100" w:afterAutospacing="1" w:line="240" w:lineRule="auto"/>
      <w:jc w:val="left"/>
    </w:pPr>
    <w:rPr>
      <w:rFonts w:ascii="Times New Roman" w:hAnsi="Times New Roman" w:cs="Times New Roman"/>
      <w:szCs w:val="24"/>
    </w:rPr>
  </w:style>
  <w:style w:type="paragraph" w:styleId="NoSpacing">
    <w:name w:val="No Spacing"/>
    <w:uiPriority w:val="1"/>
    <w:qFormat/>
    <w:rsid w:val="00CA124A"/>
    <w:rPr>
      <w:rFonts w:asciiTheme="minorHAnsi" w:eastAsiaTheme="minorHAnsi" w:hAnsiTheme="minorHAnsi" w:cstheme="minorBidi"/>
      <w:sz w:val="22"/>
      <w:szCs w:val="22"/>
    </w:rPr>
  </w:style>
  <w:style w:type="table" w:customStyle="1" w:styleId="TableGrid2">
    <w:name w:val="Table Grid2"/>
    <w:basedOn w:val="TableNormal"/>
    <w:next w:val="TableGrid"/>
    <w:uiPriority w:val="39"/>
    <w:rsid w:val="00534D82"/>
    <w:rPr>
      <w:rFonts w:ascii="Calibri" w:eastAsia="Calibri" w:hAnsi="Calibri" w:cs="Times New Roman"/>
      <w:sz w:val="22"/>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534D82"/>
    <w:rPr>
      <w:rFonts w:ascii="Calibri" w:eastAsia="Calibri" w:hAnsi="Calibri" w:cs="Times New Roman"/>
      <w:sz w:val="22"/>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534D82"/>
    <w:rPr>
      <w:rFonts w:ascii="Calibri" w:eastAsia="Calibri" w:hAnsi="Calibri" w:cs="Times New Roman"/>
      <w:sz w:val="22"/>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534D82"/>
    <w:rPr>
      <w:rFonts w:ascii="Calibri" w:eastAsia="Calibri" w:hAnsi="Calibri" w:cs="Times New Roman"/>
      <w:sz w:val="22"/>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534D82"/>
    <w:rPr>
      <w:rFonts w:ascii="Calibri" w:eastAsia="Calibri" w:hAnsi="Calibri" w:cs="Times New Roman"/>
      <w:sz w:val="22"/>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HLC">
    <w:name w:val="PHỤ LỤC"/>
    <w:basedOn w:val="Heading1"/>
    <w:link w:val="PHLCChar"/>
    <w:qFormat/>
    <w:rsid w:val="00803F47"/>
    <w:pPr>
      <w:numPr>
        <w:numId w:val="110"/>
      </w:numPr>
      <w:tabs>
        <w:tab w:val="left" w:pos="360"/>
        <w:tab w:val="center" w:pos="4536"/>
        <w:tab w:val="left" w:pos="7173"/>
      </w:tabs>
      <w:spacing w:after="60" w:line="288" w:lineRule="auto"/>
    </w:pPr>
    <w:rPr>
      <w:bCs/>
      <w:caps w:val="0"/>
      <w:snapToGrid/>
      <w:kern w:val="32"/>
      <w:lang w:val="de-DE"/>
    </w:rPr>
  </w:style>
  <w:style w:type="character" w:customStyle="1" w:styleId="PHLCChar">
    <w:name w:val="PHỤ LỤC Char"/>
    <w:basedOn w:val="Heading1Char"/>
    <w:link w:val="PHLC"/>
    <w:rsid w:val="00803F47"/>
    <w:rPr>
      <w:rFonts w:eastAsiaTheme="minorEastAsia"/>
      <w:b/>
      <w:bCs/>
      <w:caps w:val="0"/>
      <w:snapToGrid/>
      <w:kern w:val="32"/>
      <w:sz w:val="24"/>
      <w:szCs w:val="24"/>
      <w:lang w:val="de-DE"/>
    </w:rPr>
  </w:style>
  <w:style w:type="table" w:customStyle="1" w:styleId="TableGrid1">
    <w:name w:val="Table Grid1"/>
    <w:basedOn w:val="TableNormal"/>
    <w:next w:val="TableGrid"/>
    <w:uiPriority w:val="59"/>
    <w:rsid w:val="00803F47"/>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2786244">
      <w:bodyDiv w:val="1"/>
      <w:marLeft w:val="0"/>
      <w:marRight w:val="0"/>
      <w:marTop w:val="0"/>
      <w:marBottom w:val="0"/>
      <w:divBdr>
        <w:top w:val="none" w:sz="0" w:space="0" w:color="auto"/>
        <w:left w:val="none" w:sz="0" w:space="0" w:color="auto"/>
        <w:bottom w:val="none" w:sz="0" w:space="0" w:color="auto"/>
        <w:right w:val="none" w:sz="0" w:space="0" w:color="auto"/>
      </w:divBdr>
    </w:div>
    <w:div w:id="478377446">
      <w:bodyDiv w:val="1"/>
      <w:marLeft w:val="0"/>
      <w:marRight w:val="0"/>
      <w:marTop w:val="0"/>
      <w:marBottom w:val="0"/>
      <w:divBdr>
        <w:top w:val="none" w:sz="0" w:space="0" w:color="auto"/>
        <w:left w:val="none" w:sz="0" w:space="0" w:color="auto"/>
        <w:bottom w:val="none" w:sz="0" w:space="0" w:color="auto"/>
        <w:right w:val="none" w:sz="0" w:space="0" w:color="auto"/>
      </w:divBdr>
    </w:div>
    <w:div w:id="581453358">
      <w:bodyDiv w:val="1"/>
      <w:marLeft w:val="0"/>
      <w:marRight w:val="0"/>
      <w:marTop w:val="0"/>
      <w:marBottom w:val="0"/>
      <w:divBdr>
        <w:top w:val="none" w:sz="0" w:space="0" w:color="auto"/>
        <w:left w:val="none" w:sz="0" w:space="0" w:color="auto"/>
        <w:bottom w:val="none" w:sz="0" w:space="0" w:color="auto"/>
        <w:right w:val="none" w:sz="0" w:space="0" w:color="auto"/>
      </w:divBdr>
    </w:div>
    <w:div w:id="729421603">
      <w:bodyDiv w:val="1"/>
      <w:marLeft w:val="0"/>
      <w:marRight w:val="0"/>
      <w:marTop w:val="0"/>
      <w:marBottom w:val="0"/>
      <w:divBdr>
        <w:top w:val="none" w:sz="0" w:space="0" w:color="auto"/>
        <w:left w:val="none" w:sz="0" w:space="0" w:color="auto"/>
        <w:bottom w:val="none" w:sz="0" w:space="0" w:color="auto"/>
        <w:right w:val="none" w:sz="0" w:space="0" w:color="auto"/>
      </w:divBdr>
    </w:div>
    <w:div w:id="917519822">
      <w:bodyDiv w:val="1"/>
      <w:marLeft w:val="0"/>
      <w:marRight w:val="0"/>
      <w:marTop w:val="0"/>
      <w:marBottom w:val="0"/>
      <w:divBdr>
        <w:top w:val="none" w:sz="0" w:space="0" w:color="auto"/>
        <w:left w:val="none" w:sz="0" w:space="0" w:color="auto"/>
        <w:bottom w:val="none" w:sz="0" w:space="0" w:color="auto"/>
        <w:right w:val="none" w:sz="0" w:space="0" w:color="auto"/>
      </w:divBdr>
    </w:div>
    <w:div w:id="941953519">
      <w:bodyDiv w:val="1"/>
      <w:marLeft w:val="0"/>
      <w:marRight w:val="0"/>
      <w:marTop w:val="0"/>
      <w:marBottom w:val="0"/>
      <w:divBdr>
        <w:top w:val="none" w:sz="0" w:space="0" w:color="auto"/>
        <w:left w:val="none" w:sz="0" w:space="0" w:color="auto"/>
        <w:bottom w:val="none" w:sz="0" w:space="0" w:color="auto"/>
        <w:right w:val="none" w:sz="0" w:space="0" w:color="auto"/>
      </w:divBdr>
    </w:div>
    <w:div w:id="971639696">
      <w:bodyDiv w:val="1"/>
      <w:marLeft w:val="0"/>
      <w:marRight w:val="0"/>
      <w:marTop w:val="0"/>
      <w:marBottom w:val="0"/>
      <w:divBdr>
        <w:top w:val="none" w:sz="0" w:space="0" w:color="auto"/>
        <w:left w:val="none" w:sz="0" w:space="0" w:color="auto"/>
        <w:bottom w:val="none" w:sz="0" w:space="0" w:color="auto"/>
        <w:right w:val="none" w:sz="0" w:space="0" w:color="auto"/>
      </w:divBdr>
    </w:div>
    <w:div w:id="1040083840">
      <w:bodyDiv w:val="1"/>
      <w:marLeft w:val="0"/>
      <w:marRight w:val="0"/>
      <w:marTop w:val="0"/>
      <w:marBottom w:val="0"/>
      <w:divBdr>
        <w:top w:val="none" w:sz="0" w:space="0" w:color="auto"/>
        <w:left w:val="none" w:sz="0" w:space="0" w:color="auto"/>
        <w:bottom w:val="none" w:sz="0" w:space="0" w:color="auto"/>
        <w:right w:val="none" w:sz="0" w:space="0" w:color="auto"/>
      </w:divBdr>
    </w:div>
    <w:div w:id="1175270962">
      <w:bodyDiv w:val="1"/>
      <w:marLeft w:val="0"/>
      <w:marRight w:val="0"/>
      <w:marTop w:val="0"/>
      <w:marBottom w:val="0"/>
      <w:divBdr>
        <w:top w:val="none" w:sz="0" w:space="0" w:color="auto"/>
        <w:left w:val="none" w:sz="0" w:space="0" w:color="auto"/>
        <w:bottom w:val="none" w:sz="0" w:space="0" w:color="auto"/>
        <w:right w:val="none" w:sz="0" w:space="0" w:color="auto"/>
      </w:divBdr>
    </w:div>
    <w:div w:id="1290671260">
      <w:bodyDiv w:val="1"/>
      <w:marLeft w:val="0"/>
      <w:marRight w:val="0"/>
      <w:marTop w:val="0"/>
      <w:marBottom w:val="0"/>
      <w:divBdr>
        <w:top w:val="none" w:sz="0" w:space="0" w:color="auto"/>
        <w:left w:val="none" w:sz="0" w:space="0" w:color="auto"/>
        <w:bottom w:val="none" w:sz="0" w:space="0" w:color="auto"/>
        <w:right w:val="none" w:sz="0" w:space="0" w:color="auto"/>
      </w:divBdr>
    </w:div>
    <w:div w:id="1393456531">
      <w:bodyDiv w:val="1"/>
      <w:marLeft w:val="0"/>
      <w:marRight w:val="0"/>
      <w:marTop w:val="0"/>
      <w:marBottom w:val="0"/>
      <w:divBdr>
        <w:top w:val="none" w:sz="0" w:space="0" w:color="auto"/>
        <w:left w:val="none" w:sz="0" w:space="0" w:color="auto"/>
        <w:bottom w:val="none" w:sz="0" w:space="0" w:color="auto"/>
        <w:right w:val="none" w:sz="0" w:space="0" w:color="auto"/>
      </w:divBdr>
    </w:div>
    <w:div w:id="1471904085">
      <w:bodyDiv w:val="1"/>
      <w:marLeft w:val="0"/>
      <w:marRight w:val="0"/>
      <w:marTop w:val="0"/>
      <w:marBottom w:val="0"/>
      <w:divBdr>
        <w:top w:val="none" w:sz="0" w:space="0" w:color="auto"/>
        <w:left w:val="none" w:sz="0" w:space="0" w:color="auto"/>
        <w:bottom w:val="none" w:sz="0" w:space="0" w:color="auto"/>
        <w:right w:val="none" w:sz="0" w:space="0" w:color="auto"/>
      </w:divBdr>
    </w:div>
    <w:div w:id="1568227624">
      <w:bodyDiv w:val="1"/>
      <w:marLeft w:val="0"/>
      <w:marRight w:val="0"/>
      <w:marTop w:val="0"/>
      <w:marBottom w:val="0"/>
      <w:divBdr>
        <w:top w:val="none" w:sz="0" w:space="0" w:color="auto"/>
        <w:left w:val="none" w:sz="0" w:space="0" w:color="auto"/>
        <w:bottom w:val="none" w:sz="0" w:space="0" w:color="auto"/>
        <w:right w:val="none" w:sz="0" w:space="0" w:color="auto"/>
      </w:divBdr>
    </w:div>
    <w:div w:id="1713769022">
      <w:bodyDiv w:val="1"/>
      <w:marLeft w:val="0"/>
      <w:marRight w:val="0"/>
      <w:marTop w:val="0"/>
      <w:marBottom w:val="0"/>
      <w:divBdr>
        <w:top w:val="none" w:sz="0" w:space="0" w:color="auto"/>
        <w:left w:val="none" w:sz="0" w:space="0" w:color="auto"/>
        <w:bottom w:val="none" w:sz="0" w:space="0" w:color="auto"/>
        <w:right w:val="none" w:sz="0" w:space="0" w:color="auto"/>
      </w:divBdr>
    </w:div>
    <w:div w:id="1822694057">
      <w:bodyDiv w:val="1"/>
      <w:marLeft w:val="0"/>
      <w:marRight w:val="0"/>
      <w:marTop w:val="0"/>
      <w:marBottom w:val="0"/>
      <w:divBdr>
        <w:top w:val="none" w:sz="0" w:space="0" w:color="auto"/>
        <w:left w:val="none" w:sz="0" w:space="0" w:color="auto"/>
        <w:bottom w:val="none" w:sz="0" w:space="0" w:color="auto"/>
        <w:right w:val="none" w:sz="0" w:space="0" w:color="auto"/>
      </w:divBdr>
    </w:div>
    <w:div w:id="1846095386">
      <w:bodyDiv w:val="1"/>
      <w:marLeft w:val="0"/>
      <w:marRight w:val="0"/>
      <w:marTop w:val="0"/>
      <w:marBottom w:val="0"/>
      <w:divBdr>
        <w:top w:val="none" w:sz="0" w:space="0" w:color="auto"/>
        <w:left w:val="none" w:sz="0" w:space="0" w:color="auto"/>
        <w:bottom w:val="none" w:sz="0" w:space="0" w:color="auto"/>
        <w:right w:val="none" w:sz="0" w:space="0" w:color="auto"/>
      </w:divBdr>
    </w:div>
    <w:div w:id="1852908973">
      <w:bodyDiv w:val="1"/>
      <w:marLeft w:val="0"/>
      <w:marRight w:val="0"/>
      <w:marTop w:val="0"/>
      <w:marBottom w:val="0"/>
      <w:divBdr>
        <w:top w:val="none" w:sz="0" w:space="0" w:color="auto"/>
        <w:left w:val="none" w:sz="0" w:space="0" w:color="auto"/>
        <w:bottom w:val="none" w:sz="0" w:space="0" w:color="auto"/>
        <w:right w:val="none" w:sz="0" w:space="0" w:color="auto"/>
      </w:divBdr>
    </w:div>
    <w:div w:id="1853837796">
      <w:bodyDiv w:val="1"/>
      <w:marLeft w:val="0"/>
      <w:marRight w:val="0"/>
      <w:marTop w:val="0"/>
      <w:marBottom w:val="0"/>
      <w:divBdr>
        <w:top w:val="none" w:sz="0" w:space="0" w:color="auto"/>
        <w:left w:val="none" w:sz="0" w:space="0" w:color="auto"/>
        <w:bottom w:val="none" w:sz="0" w:space="0" w:color="auto"/>
        <w:right w:val="none" w:sz="0" w:space="0" w:color="auto"/>
      </w:divBdr>
    </w:div>
    <w:div w:id="1981110394">
      <w:bodyDiv w:val="1"/>
      <w:marLeft w:val="0"/>
      <w:marRight w:val="0"/>
      <w:marTop w:val="0"/>
      <w:marBottom w:val="0"/>
      <w:divBdr>
        <w:top w:val="none" w:sz="0" w:space="0" w:color="auto"/>
        <w:left w:val="none" w:sz="0" w:space="0" w:color="auto"/>
        <w:bottom w:val="none" w:sz="0" w:space="0" w:color="auto"/>
        <w:right w:val="none" w:sz="0" w:space="0" w:color="auto"/>
      </w:divBdr>
    </w:div>
    <w:div w:id="2024815371">
      <w:bodyDiv w:val="1"/>
      <w:marLeft w:val="0"/>
      <w:marRight w:val="0"/>
      <w:marTop w:val="0"/>
      <w:marBottom w:val="0"/>
      <w:divBdr>
        <w:top w:val="none" w:sz="0" w:space="0" w:color="auto"/>
        <w:left w:val="none" w:sz="0" w:space="0" w:color="auto"/>
        <w:bottom w:val="none" w:sz="0" w:space="0" w:color="auto"/>
        <w:right w:val="none" w:sz="0" w:space="0" w:color="auto"/>
      </w:divBdr>
    </w:div>
    <w:div w:id="2051101648">
      <w:bodyDiv w:val="1"/>
      <w:marLeft w:val="0"/>
      <w:marRight w:val="0"/>
      <w:marTop w:val="0"/>
      <w:marBottom w:val="0"/>
      <w:divBdr>
        <w:top w:val="none" w:sz="0" w:space="0" w:color="auto"/>
        <w:left w:val="none" w:sz="0" w:space="0" w:color="auto"/>
        <w:bottom w:val="none" w:sz="0" w:space="0" w:color="auto"/>
        <w:right w:val="none" w:sz="0" w:space="0" w:color="auto"/>
      </w:divBdr>
    </w:div>
    <w:div w:id="2106610562">
      <w:bodyDiv w:val="1"/>
      <w:marLeft w:val="0"/>
      <w:marRight w:val="0"/>
      <w:marTop w:val="0"/>
      <w:marBottom w:val="0"/>
      <w:divBdr>
        <w:top w:val="none" w:sz="0" w:space="0" w:color="auto"/>
        <w:left w:val="none" w:sz="0" w:space="0" w:color="auto"/>
        <w:bottom w:val="none" w:sz="0" w:space="0" w:color="auto"/>
        <w:right w:val="none" w:sz="0" w:space="0" w:color="auto"/>
      </w:divBdr>
    </w:div>
    <w:div w:id="2111048158">
      <w:bodyDiv w:val="1"/>
      <w:marLeft w:val="0"/>
      <w:marRight w:val="0"/>
      <w:marTop w:val="0"/>
      <w:marBottom w:val="0"/>
      <w:divBdr>
        <w:top w:val="none" w:sz="0" w:space="0" w:color="auto"/>
        <w:left w:val="none" w:sz="0" w:space="0" w:color="auto"/>
        <w:bottom w:val="none" w:sz="0" w:space="0" w:color="auto"/>
        <w:right w:val="none" w:sz="0" w:space="0" w:color="auto"/>
      </w:divBdr>
    </w:div>
    <w:div w:id="21323559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71.png"/><Relationship Id="rId21" Type="http://schemas.openxmlformats.org/officeDocument/2006/relationships/oleObject" Target="embeddings/oleObject4.bin"/><Relationship Id="rId42" Type="http://schemas.openxmlformats.org/officeDocument/2006/relationships/image" Target="media/image17.png"/><Relationship Id="rId63" Type="http://schemas.openxmlformats.org/officeDocument/2006/relationships/image" Target="media/image36.png"/><Relationship Id="rId84" Type="http://schemas.openxmlformats.org/officeDocument/2006/relationships/oleObject" Target="embeddings/oleObject26.bin"/><Relationship Id="rId16" Type="http://schemas.openxmlformats.org/officeDocument/2006/relationships/image" Target="media/image3.png"/><Relationship Id="rId107" Type="http://schemas.openxmlformats.org/officeDocument/2006/relationships/image" Target="media/image64.png"/><Relationship Id="rId11" Type="http://schemas.openxmlformats.org/officeDocument/2006/relationships/footer" Target="footer1.xml"/><Relationship Id="rId32" Type="http://schemas.openxmlformats.org/officeDocument/2006/relationships/image" Target="media/image11.png"/><Relationship Id="rId37" Type="http://schemas.openxmlformats.org/officeDocument/2006/relationships/oleObject" Target="embeddings/oleObject12.bin"/><Relationship Id="rId53" Type="http://schemas.openxmlformats.org/officeDocument/2006/relationships/image" Target="media/image28.png"/><Relationship Id="rId58" Type="http://schemas.openxmlformats.org/officeDocument/2006/relationships/image" Target="media/image33.png"/><Relationship Id="rId74" Type="http://schemas.openxmlformats.org/officeDocument/2006/relationships/oleObject" Target="embeddings/oleObject21.bin"/><Relationship Id="rId79" Type="http://schemas.openxmlformats.org/officeDocument/2006/relationships/image" Target="media/image44.png"/><Relationship Id="rId102" Type="http://schemas.openxmlformats.org/officeDocument/2006/relationships/image" Target="media/image59.png"/><Relationship Id="rId123" Type="http://schemas.openxmlformats.org/officeDocument/2006/relationships/image" Target="media/image74.png"/><Relationship Id="rId128" Type="http://schemas.openxmlformats.org/officeDocument/2006/relationships/oleObject" Target="embeddings/oleObject37.bin"/><Relationship Id="rId5" Type="http://schemas.openxmlformats.org/officeDocument/2006/relationships/webSettings" Target="webSettings.xml"/><Relationship Id="rId90" Type="http://schemas.openxmlformats.org/officeDocument/2006/relationships/image" Target="media/image52.png"/><Relationship Id="rId95" Type="http://schemas.openxmlformats.org/officeDocument/2006/relationships/oleObject" Target="embeddings/oleObject28.bin"/><Relationship Id="rId22" Type="http://schemas.openxmlformats.org/officeDocument/2006/relationships/image" Target="media/image6.png"/><Relationship Id="rId27" Type="http://schemas.openxmlformats.org/officeDocument/2006/relationships/oleObject" Target="embeddings/oleObject7.bin"/><Relationship Id="rId43" Type="http://schemas.openxmlformats.org/officeDocument/2006/relationships/image" Target="media/image18.png"/><Relationship Id="rId48" Type="http://schemas.openxmlformats.org/officeDocument/2006/relationships/image" Target="media/image23.png"/><Relationship Id="rId64" Type="http://schemas.openxmlformats.org/officeDocument/2006/relationships/oleObject" Target="embeddings/oleObject16.bin"/><Relationship Id="rId69" Type="http://schemas.openxmlformats.org/officeDocument/2006/relationships/image" Target="media/image39.png"/><Relationship Id="rId113" Type="http://schemas.openxmlformats.org/officeDocument/2006/relationships/image" Target="media/image69.png"/><Relationship Id="rId118" Type="http://schemas.openxmlformats.org/officeDocument/2006/relationships/oleObject" Target="embeddings/oleObject32.bin"/><Relationship Id="rId134" Type="http://schemas.openxmlformats.org/officeDocument/2006/relationships/image" Target="media/image82.png"/><Relationship Id="rId80" Type="http://schemas.openxmlformats.org/officeDocument/2006/relationships/oleObject" Target="embeddings/oleObject24.bin"/><Relationship Id="rId85" Type="http://schemas.openxmlformats.org/officeDocument/2006/relationships/image" Target="media/image47.png"/><Relationship Id="rId12" Type="http://schemas.openxmlformats.org/officeDocument/2006/relationships/footer" Target="footer2.xml"/><Relationship Id="rId17" Type="http://schemas.openxmlformats.org/officeDocument/2006/relationships/oleObject" Target="embeddings/oleObject2.bin"/><Relationship Id="rId33" Type="http://schemas.openxmlformats.org/officeDocument/2006/relationships/oleObject" Target="embeddings/oleObject10.bin"/><Relationship Id="rId38" Type="http://schemas.openxmlformats.org/officeDocument/2006/relationships/image" Target="media/image14.png"/><Relationship Id="rId59" Type="http://schemas.openxmlformats.org/officeDocument/2006/relationships/image" Target="media/image34.png"/><Relationship Id="rId103" Type="http://schemas.openxmlformats.org/officeDocument/2006/relationships/image" Target="media/image60.png"/><Relationship Id="rId108" Type="http://schemas.openxmlformats.org/officeDocument/2006/relationships/image" Target="media/image65.png"/><Relationship Id="rId124" Type="http://schemas.openxmlformats.org/officeDocument/2006/relationships/oleObject" Target="embeddings/oleObject35.bin"/><Relationship Id="rId129" Type="http://schemas.openxmlformats.org/officeDocument/2006/relationships/image" Target="media/image77.emf"/><Relationship Id="rId54" Type="http://schemas.openxmlformats.org/officeDocument/2006/relationships/image" Target="media/image29.png"/><Relationship Id="rId70" Type="http://schemas.openxmlformats.org/officeDocument/2006/relationships/oleObject" Target="embeddings/oleObject19.bin"/><Relationship Id="rId75" Type="http://schemas.openxmlformats.org/officeDocument/2006/relationships/image" Target="media/image42.png"/><Relationship Id="rId91" Type="http://schemas.openxmlformats.org/officeDocument/2006/relationships/oleObject" Target="embeddings/oleObject27.bin"/><Relationship Id="rId9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oleObject" Target="embeddings/oleObject5.bin"/><Relationship Id="rId28" Type="http://schemas.openxmlformats.org/officeDocument/2006/relationships/image" Target="media/image9.png"/><Relationship Id="rId49" Type="http://schemas.openxmlformats.org/officeDocument/2006/relationships/image" Target="media/image24.png"/><Relationship Id="rId114" Type="http://schemas.openxmlformats.org/officeDocument/2006/relationships/oleObject" Target="embeddings/oleObject30.bin"/><Relationship Id="rId119" Type="http://schemas.openxmlformats.org/officeDocument/2006/relationships/image" Target="media/image72.png"/><Relationship Id="rId44" Type="http://schemas.openxmlformats.org/officeDocument/2006/relationships/image" Target="media/image19.png"/><Relationship Id="rId60" Type="http://schemas.openxmlformats.org/officeDocument/2006/relationships/oleObject" Target="embeddings/oleObject14.bin"/><Relationship Id="rId65" Type="http://schemas.openxmlformats.org/officeDocument/2006/relationships/image" Target="media/image37.png"/><Relationship Id="rId81" Type="http://schemas.openxmlformats.org/officeDocument/2006/relationships/image" Target="media/image45.png"/><Relationship Id="rId86" Type="http://schemas.openxmlformats.org/officeDocument/2006/relationships/image" Target="media/image48.emf"/><Relationship Id="rId130" Type="http://schemas.openxmlformats.org/officeDocument/2006/relationships/image" Target="media/image78.png"/><Relationship Id="rId135" Type="http://schemas.openxmlformats.org/officeDocument/2006/relationships/fontTable" Target="fontTable.xml"/><Relationship Id="rId13" Type="http://schemas.openxmlformats.org/officeDocument/2006/relationships/footer" Target="footer3.xml"/><Relationship Id="rId18" Type="http://schemas.openxmlformats.org/officeDocument/2006/relationships/image" Target="media/image4.png"/><Relationship Id="rId39" Type="http://schemas.openxmlformats.org/officeDocument/2006/relationships/image" Target="media/image15.png"/><Relationship Id="rId109" Type="http://schemas.openxmlformats.org/officeDocument/2006/relationships/image" Target="media/image66.png"/><Relationship Id="rId34" Type="http://schemas.openxmlformats.org/officeDocument/2006/relationships/image" Target="media/image12.png"/><Relationship Id="rId50" Type="http://schemas.openxmlformats.org/officeDocument/2006/relationships/image" Target="media/image25.png"/><Relationship Id="rId55" Type="http://schemas.openxmlformats.org/officeDocument/2006/relationships/image" Target="media/image30.png"/><Relationship Id="rId76" Type="http://schemas.openxmlformats.org/officeDocument/2006/relationships/oleObject" Target="embeddings/oleObject22.bin"/><Relationship Id="rId97" Type="http://schemas.openxmlformats.org/officeDocument/2006/relationships/header" Target="header4.xml"/><Relationship Id="rId104" Type="http://schemas.openxmlformats.org/officeDocument/2006/relationships/image" Target="media/image61.png"/><Relationship Id="rId120" Type="http://schemas.openxmlformats.org/officeDocument/2006/relationships/oleObject" Target="embeddings/oleObject33.bin"/><Relationship Id="rId125" Type="http://schemas.openxmlformats.org/officeDocument/2006/relationships/image" Target="media/image75.png"/><Relationship Id="rId7" Type="http://schemas.openxmlformats.org/officeDocument/2006/relationships/endnotes" Target="endnotes.xml"/><Relationship Id="rId71" Type="http://schemas.openxmlformats.org/officeDocument/2006/relationships/image" Target="media/image40.png"/><Relationship Id="rId92" Type="http://schemas.openxmlformats.org/officeDocument/2006/relationships/image" Target="media/image53.png"/><Relationship Id="rId2" Type="http://schemas.openxmlformats.org/officeDocument/2006/relationships/numbering" Target="numbering.xml"/><Relationship Id="rId29" Type="http://schemas.openxmlformats.org/officeDocument/2006/relationships/oleObject" Target="embeddings/oleObject8.bin"/><Relationship Id="rId24" Type="http://schemas.openxmlformats.org/officeDocument/2006/relationships/image" Target="media/image7.png"/><Relationship Id="rId40" Type="http://schemas.openxmlformats.org/officeDocument/2006/relationships/image" Target="media/image16.png"/><Relationship Id="rId45" Type="http://schemas.openxmlformats.org/officeDocument/2006/relationships/image" Target="media/image20.png"/><Relationship Id="rId66" Type="http://schemas.openxmlformats.org/officeDocument/2006/relationships/oleObject" Target="embeddings/oleObject17.bin"/><Relationship Id="rId87" Type="http://schemas.openxmlformats.org/officeDocument/2006/relationships/image" Target="media/image49.emf"/><Relationship Id="rId110" Type="http://schemas.openxmlformats.org/officeDocument/2006/relationships/image" Target="media/image67.png"/><Relationship Id="rId115" Type="http://schemas.openxmlformats.org/officeDocument/2006/relationships/image" Target="media/image70.png"/><Relationship Id="rId131" Type="http://schemas.openxmlformats.org/officeDocument/2006/relationships/image" Target="media/image79.png"/><Relationship Id="rId136" Type="http://schemas.openxmlformats.org/officeDocument/2006/relationships/theme" Target="theme/theme1.xml"/><Relationship Id="rId61" Type="http://schemas.openxmlformats.org/officeDocument/2006/relationships/image" Target="media/image35.png"/><Relationship Id="rId82" Type="http://schemas.openxmlformats.org/officeDocument/2006/relationships/oleObject" Target="embeddings/oleObject25.bin"/><Relationship Id="rId19" Type="http://schemas.openxmlformats.org/officeDocument/2006/relationships/oleObject" Target="embeddings/oleObject3.bin"/><Relationship Id="rId14" Type="http://schemas.openxmlformats.org/officeDocument/2006/relationships/image" Target="media/image2.png"/><Relationship Id="rId30" Type="http://schemas.openxmlformats.org/officeDocument/2006/relationships/image" Target="media/image10.png"/><Relationship Id="rId35" Type="http://schemas.openxmlformats.org/officeDocument/2006/relationships/oleObject" Target="embeddings/oleObject11.bin"/><Relationship Id="rId56" Type="http://schemas.openxmlformats.org/officeDocument/2006/relationships/image" Target="media/image31.png"/><Relationship Id="rId77" Type="http://schemas.openxmlformats.org/officeDocument/2006/relationships/image" Target="media/image43.png"/><Relationship Id="rId100" Type="http://schemas.openxmlformats.org/officeDocument/2006/relationships/image" Target="media/image57.png"/><Relationship Id="rId105" Type="http://schemas.openxmlformats.org/officeDocument/2006/relationships/image" Target="media/image62.png"/><Relationship Id="rId126" Type="http://schemas.openxmlformats.org/officeDocument/2006/relationships/oleObject" Target="embeddings/oleObject36.bin"/><Relationship Id="rId8" Type="http://schemas.openxmlformats.org/officeDocument/2006/relationships/image" Target="media/image1.png"/><Relationship Id="rId51" Type="http://schemas.openxmlformats.org/officeDocument/2006/relationships/image" Target="media/image26.png"/><Relationship Id="rId72" Type="http://schemas.openxmlformats.org/officeDocument/2006/relationships/oleObject" Target="embeddings/oleObject20.bin"/><Relationship Id="rId93" Type="http://schemas.openxmlformats.org/officeDocument/2006/relationships/image" Target="media/image54.png"/><Relationship Id="rId98" Type="http://schemas.openxmlformats.org/officeDocument/2006/relationships/footer" Target="footer4.xml"/><Relationship Id="rId121" Type="http://schemas.openxmlformats.org/officeDocument/2006/relationships/image" Target="media/image73.png"/><Relationship Id="rId3" Type="http://schemas.openxmlformats.org/officeDocument/2006/relationships/styles" Target="styles.xml"/><Relationship Id="rId25" Type="http://schemas.openxmlformats.org/officeDocument/2006/relationships/oleObject" Target="embeddings/oleObject6.bin"/><Relationship Id="rId46" Type="http://schemas.openxmlformats.org/officeDocument/2006/relationships/image" Target="media/image21.png"/><Relationship Id="rId67" Type="http://schemas.openxmlformats.org/officeDocument/2006/relationships/image" Target="media/image38.png"/><Relationship Id="rId116" Type="http://schemas.openxmlformats.org/officeDocument/2006/relationships/oleObject" Target="embeddings/oleObject31.bin"/><Relationship Id="rId20" Type="http://schemas.openxmlformats.org/officeDocument/2006/relationships/image" Target="media/image5.png"/><Relationship Id="rId41" Type="http://schemas.openxmlformats.org/officeDocument/2006/relationships/oleObject" Target="embeddings/oleObject13.bin"/><Relationship Id="rId62" Type="http://schemas.openxmlformats.org/officeDocument/2006/relationships/oleObject" Target="embeddings/oleObject15.bin"/><Relationship Id="rId83" Type="http://schemas.openxmlformats.org/officeDocument/2006/relationships/image" Target="media/image46.png"/><Relationship Id="rId88" Type="http://schemas.openxmlformats.org/officeDocument/2006/relationships/image" Target="media/image50.png"/><Relationship Id="rId111" Type="http://schemas.openxmlformats.org/officeDocument/2006/relationships/image" Target="media/image68.png"/><Relationship Id="rId132" Type="http://schemas.openxmlformats.org/officeDocument/2006/relationships/image" Target="media/image80.png"/><Relationship Id="rId15" Type="http://schemas.openxmlformats.org/officeDocument/2006/relationships/oleObject" Target="embeddings/oleObject1.bin"/><Relationship Id="rId36" Type="http://schemas.openxmlformats.org/officeDocument/2006/relationships/image" Target="media/image13.png"/><Relationship Id="rId57" Type="http://schemas.openxmlformats.org/officeDocument/2006/relationships/image" Target="media/image32.png"/><Relationship Id="rId106" Type="http://schemas.openxmlformats.org/officeDocument/2006/relationships/image" Target="media/image63.png"/><Relationship Id="rId127" Type="http://schemas.openxmlformats.org/officeDocument/2006/relationships/image" Target="media/image76.png"/><Relationship Id="rId10" Type="http://schemas.openxmlformats.org/officeDocument/2006/relationships/header" Target="header2.xml"/><Relationship Id="rId31" Type="http://schemas.openxmlformats.org/officeDocument/2006/relationships/oleObject" Target="embeddings/oleObject9.bin"/><Relationship Id="rId52" Type="http://schemas.openxmlformats.org/officeDocument/2006/relationships/image" Target="media/image27.png"/><Relationship Id="rId73" Type="http://schemas.openxmlformats.org/officeDocument/2006/relationships/image" Target="media/image41.png"/><Relationship Id="rId78" Type="http://schemas.openxmlformats.org/officeDocument/2006/relationships/oleObject" Target="embeddings/oleObject23.bin"/><Relationship Id="rId94" Type="http://schemas.openxmlformats.org/officeDocument/2006/relationships/image" Target="media/image55.png"/><Relationship Id="rId99" Type="http://schemas.openxmlformats.org/officeDocument/2006/relationships/image" Target="media/image56.png"/><Relationship Id="rId101" Type="http://schemas.openxmlformats.org/officeDocument/2006/relationships/image" Target="media/image58.png"/><Relationship Id="rId122" Type="http://schemas.openxmlformats.org/officeDocument/2006/relationships/oleObject" Target="embeddings/oleObject34.bin"/><Relationship Id="rId4" Type="http://schemas.openxmlformats.org/officeDocument/2006/relationships/settings" Target="settings.xml"/><Relationship Id="rId9" Type="http://schemas.openxmlformats.org/officeDocument/2006/relationships/header" Target="header1.xml"/><Relationship Id="rId26" Type="http://schemas.openxmlformats.org/officeDocument/2006/relationships/image" Target="media/image8.png"/><Relationship Id="rId47" Type="http://schemas.openxmlformats.org/officeDocument/2006/relationships/image" Target="media/image22.png"/><Relationship Id="rId68" Type="http://schemas.openxmlformats.org/officeDocument/2006/relationships/oleObject" Target="embeddings/oleObject18.bin"/><Relationship Id="rId89" Type="http://schemas.openxmlformats.org/officeDocument/2006/relationships/image" Target="media/image51.png"/><Relationship Id="rId112" Type="http://schemas.openxmlformats.org/officeDocument/2006/relationships/oleObject" Target="embeddings/oleObject29.bin"/><Relationship Id="rId133" Type="http://schemas.openxmlformats.org/officeDocument/2006/relationships/image" Target="media/image8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D08B9A-C256-4033-9D75-1DCABE2999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TotalTime>
  <Pages>213</Pages>
  <Words>63233</Words>
  <Characters>360433</Characters>
  <Application>Microsoft Office Word</Application>
  <DocSecurity>0</DocSecurity>
  <Lines>3003</Lines>
  <Paragraphs>845</Paragraphs>
  <ScaleCrop>false</ScaleCrop>
  <HeadingPairs>
    <vt:vector size="2" baseType="variant">
      <vt:variant>
        <vt:lpstr>Title</vt:lpstr>
      </vt:variant>
      <vt:variant>
        <vt:i4>1</vt:i4>
      </vt:variant>
    </vt:vector>
  </HeadingPairs>
  <TitlesOfParts>
    <vt:vector size="1" baseType="lpstr">
      <vt:lpstr/>
    </vt:vector>
  </TitlesOfParts>
  <Company>VietForum.vn</Company>
  <LinksUpToDate>false</LinksUpToDate>
  <CharactersWithSpaces>422821</CharactersWithSpaces>
  <SharedDoc>false</SharedDoc>
  <HLinks>
    <vt:vector size="144" baseType="variant">
      <vt:variant>
        <vt:i4>3801138</vt:i4>
      </vt:variant>
      <vt:variant>
        <vt:i4>138</vt:i4>
      </vt:variant>
      <vt:variant>
        <vt:i4>0</vt:i4>
      </vt:variant>
      <vt:variant>
        <vt:i4>5</vt:i4>
      </vt:variant>
      <vt:variant>
        <vt:lpwstr>http://www.iso.org/obp</vt:lpwstr>
      </vt:variant>
      <vt:variant>
        <vt:lpwstr/>
      </vt:variant>
      <vt:variant>
        <vt:i4>5177424</vt:i4>
      </vt:variant>
      <vt:variant>
        <vt:i4>135</vt:i4>
      </vt:variant>
      <vt:variant>
        <vt:i4>0</vt:i4>
      </vt:variant>
      <vt:variant>
        <vt:i4>5</vt:i4>
      </vt:variant>
      <vt:variant>
        <vt:lpwstr>http://www.electropedia.org/</vt:lpwstr>
      </vt:variant>
      <vt:variant>
        <vt:lpwstr/>
      </vt:variant>
      <vt:variant>
        <vt:i4>1376308</vt:i4>
      </vt:variant>
      <vt:variant>
        <vt:i4>128</vt:i4>
      </vt:variant>
      <vt:variant>
        <vt:i4>0</vt:i4>
      </vt:variant>
      <vt:variant>
        <vt:i4>5</vt:i4>
      </vt:variant>
      <vt:variant>
        <vt:lpwstr/>
      </vt:variant>
      <vt:variant>
        <vt:lpwstr>_Toc80862266</vt:lpwstr>
      </vt:variant>
      <vt:variant>
        <vt:i4>1048628</vt:i4>
      </vt:variant>
      <vt:variant>
        <vt:i4>122</vt:i4>
      </vt:variant>
      <vt:variant>
        <vt:i4>0</vt:i4>
      </vt:variant>
      <vt:variant>
        <vt:i4>5</vt:i4>
      </vt:variant>
      <vt:variant>
        <vt:lpwstr/>
      </vt:variant>
      <vt:variant>
        <vt:lpwstr>_Toc80862263</vt:lpwstr>
      </vt:variant>
      <vt:variant>
        <vt:i4>1245236</vt:i4>
      </vt:variant>
      <vt:variant>
        <vt:i4>116</vt:i4>
      </vt:variant>
      <vt:variant>
        <vt:i4>0</vt:i4>
      </vt:variant>
      <vt:variant>
        <vt:i4>5</vt:i4>
      </vt:variant>
      <vt:variant>
        <vt:lpwstr/>
      </vt:variant>
      <vt:variant>
        <vt:lpwstr>_Toc80862260</vt:lpwstr>
      </vt:variant>
      <vt:variant>
        <vt:i4>1310775</vt:i4>
      </vt:variant>
      <vt:variant>
        <vt:i4>110</vt:i4>
      </vt:variant>
      <vt:variant>
        <vt:i4>0</vt:i4>
      </vt:variant>
      <vt:variant>
        <vt:i4>5</vt:i4>
      </vt:variant>
      <vt:variant>
        <vt:lpwstr/>
      </vt:variant>
      <vt:variant>
        <vt:lpwstr>_Toc80862257</vt:lpwstr>
      </vt:variant>
      <vt:variant>
        <vt:i4>1376311</vt:i4>
      </vt:variant>
      <vt:variant>
        <vt:i4>104</vt:i4>
      </vt:variant>
      <vt:variant>
        <vt:i4>0</vt:i4>
      </vt:variant>
      <vt:variant>
        <vt:i4>5</vt:i4>
      </vt:variant>
      <vt:variant>
        <vt:lpwstr/>
      </vt:variant>
      <vt:variant>
        <vt:lpwstr>_Toc80862256</vt:lpwstr>
      </vt:variant>
      <vt:variant>
        <vt:i4>1441847</vt:i4>
      </vt:variant>
      <vt:variant>
        <vt:i4>98</vt:i4>
      </vt:variant>
      <vt:variant>
        <vt:i4>0</vt:i4>
      </vt:variant>
      <vt:variant>
        <vt:i4>5</vt:i4>
      </vt:variant>
      <vt:variant>
        <vt:lpwstr/>
      </vt:variant>
      <vt:variant>
        <vt:lpwstr>_Toc80862255</vt:lpwstr>
      </vt:variant>
      <vt:variant>
        <vt:i4>1507383</vt:i4>
      </vt:variant>
      <vt:variant>
        <vt:i4>92</vt:i4>
      </vt:variant>
      <vt:variant>
        <vt:i4>0</vt:i4>
      </vt:variant>
      <vt:variant>
        <vt:i4>5</vt:i4>
      </vt:variant>
      <vt:variant>
        <vt:lpwstr/>
      </vt:variant>
      <vt:variant>
        <vt:lpwstr>_Toc80862254</vt:lpwstr>
      </vt:variant>
      <vt:variant>
        <vt:i4>1048631</vt:i4>
      </vt:variant>
      <vt:variant>
        <vt:i4>86</vt:i4>
      </vt:variant>
      <vt:variant>
        <vt:i4>0</vt:i4>
      </vt:variant>
      <vt:variant>
        <vt:i4>5</vt:i4>
      </vt:variant>
      <vt:variant>
        <vt:lpwstr/>
      </vt:variant>
      <vt:variant>
        <vt:lpwstr>_Toc80862253</vt:lpwstr>
      </vt:variant>
      <vt:variant>
        <vt:i4>1114167</vt:i4>
      </vt:variant>
      <vt:variant>
        <vt:i4>80</vt:i4>
      </vt:variant>
      <vt:variant>
        <vt:i4>0</vt:i4>
      </vt:variant>
      <vt:variant>
        <vt:i4>5</vt:i4>
      </vt:variant>
      <vt:variant>
        <vt:lpwstr/>
      </vt:variant>
      <vt:variant>
        <vt:lpwstr>_Toc80862252</vt:lpwstr>
      </vt:variant>
      <vt:variant>
        <vt:i4>1179703</vt:i4>
      </vt:variant>
      <vt:variant>
        <vt:i4>74</vt:i4>
      </vt:variant>
      <vt:variant>
        <vt:i4>0</vt:i4>
      </vt:variant>
      <vt:variant>
        <vt:i4>5</vt:i4>
      </vt:variant>
      <vt:variant>
        <vt:lpwstr/>
      </vt:variant>
      <vt:variant>
        <vt:lpwstr>_Toc80862251</vt:lpwstr>
      </vt:variant>
      <vt:variant>
        <vt:i4>1245239</vt:i4>
      </vt:variant>
      <vt:variant>
        <vt:i4>68</vt:i4>
      </vt:variant>
      <vt:variant>
        <vt:i4>0</vt:i4>
      </vt:variant>
      <vt:variant>
        <vt:i4>5</vt:i4>
      </vt:variant>
      <vt:variant>
        <vt:lpwstr/>
      </vt:variant>
      <vt:variant>
        <vt:lpwstr>_Toc80862250</vt:lpwstr>
      </vt:variant>
      <vt:variant>
        <vt:i4>1703990</vt:i4>
      </vt:variant>
      <vt:variant>
        <vt:i4>62</vt:i4>
      </vt:variant>
      <vt:variant>
        <vt:i4>0</vt:i4>
      </vt:variant>
      <vt:variant>
        <vt:i4>5</vt:i4>
      </vt:variant>
      <vt:variant>
        <vt:lpwstr/>
      </vt:variant>
      <vt:variant>
        <vt:lpwstr>_Toc80862249</vt:lpwstr>
      </vt:variant>
      <vt:variant>
        <vt:i4>1769526</vt:i4>
      </vt:variant>
      <vt:variant>
        <vt:i4>56</vt:i4>
      </vt:variant>
      <vt:variant>
        <vt:i4>0</vt:i4>
      </vt:variant>
      <vt:variant>
        <vt:i4>5</vt:i4>
      </vt:variant>
      <vt:variant>
        <vt:lpwstr/>
      </vt:variant>
      <vt:variant>
        <vt:lpwstr>_Toc80862248</vt:lpwstr>
      </vt:variant>
      <vt:variant>
        <vt:i4>1310774</vt:i4>
      </vt:variant>
      <vt:variant>
        <vt:i4>50</vt:i4>
      </vt:variant>
      <vt:variant>
        <vt:i4>0</vt:i4>
      </vt:variant>
      <vt:variant>
        <vt:i4>5</vt:i4>
      </vt:variant>
      <vt:variant>
        <vt:lpwstr/>
      </vt:variant>
      <vt:variant>
        <vt:lpwstr>_Toc80862247</vt:lpwstr>
      </vt:variant>
      <vt:variant>
        <vt:i4>1376310</vt:i4>
      </vt:variant>
      <vt:variant>
        <vt:i4>44</vt:i4>
      </vt:variant>
      <vt:variant>
        <vt:i4>0</vt:i4>
      </vt:variant>
      <vt:variant>
        <vt:i4>5</vt:i4>
      </vt:variant>
      <vt:variant>
        <vt:lpwstr/>
      </vt:variant>
      <vt:variant>
        <vt:lpwstr>_Toc80862246</vt:lpwstr>
      </vt:variant>
      <vt:variant>
        <vt:i4>1441846</vt:i4>
      </vt:variant>
      <vt:variant>
        <vt:i4>38</vt:i4>
      </vt:variant>
      <vt:variant>
        <vt:i4>0</vt:i4>
      </vt:variant>
      <vt:variant>
        <vt:i4>5</vt:i4>
      </vt:variant>
      <vt:variant>
        <vt:lpwstr/>
      </vt:variant>
      <vt:variant>
        <vt:lpwstr>_Toc80862245</vt:lpwstr>
      </vt:variant>
      <vt:variant>
        <vt:i4>1507382</vt:i4>
      </vt:variant>
      <vt:variant>
        <vt:i4>32</vt:i4>
      </vt:variant>
      <vt:variant>
        <vt:i4>0</vt:i4>
      </vt:variant>
      <vt:variant>
        <vt:i4>5</vt:i4>
      </vt:variant>
      <vt:variant>
        <vt:lpwstr/>
      </vt:variant>
      <vt:variant>
        <vt:lpwstr>_Toc80862244</vt:lpwstr>
      </vt:variant>
      <vt:variant>
        <vt:i4>1245232</vt:i4>
      </vt:variant>
      <vt:variant>
        <vt:i4>26</vt:i4>
      </vt:variant>
      <vt:variant>
        <vt:i4>0</vt:i4>
      </vt:variant>
      <vt:variant>
        <vt:i4>5</vt:i4>
      </vt:variant>
      <vt:variant>
        <vt:lpwstr/>
      </vt:variant>
      <vt:variant>
        <vt:lpwstr>_Toc80862220</vt:lpwstr>
      </vt:variant>
      <vt:variant>
        <vt:i4>1703987</vt:i4>
      </vt:variant>
      <vt:variant>
        <vt:i4>20</vt:i4>
      </vt:variant>
      <vt:variant>
        <vt:i4>0</vt:i4>
      </vt:variant>
      <vt:variant>
        <vt:i4>5</vt:i4>
      </vt:variant>
      <vt:variant>
        <vt:lpwstr/>
      </vt:variant>
      <vt:variant>
        <vt:lpwstr>_Toc80862219</vt:lpwstr>
      </vt:variant>
      <vt:variant>
        <vt:i4>1769523</vt:i4>
      </vt:variant>
      <vt:variant>
        <vt:i4>14</vt:i4>
      </vt:variant>
      <vt:variant>
        <vt:i4>0</vt:i4>
      </vt:variant>
      <vt:variant>
        <vt:i4>5</vt:i4>
      </vt:variant>
      <vt:variant>
        <vt:lpwstr/>
      </vt:variant>
      <vt:variant>
        <vt:lpwstr>_Toc80862218</vt:lpwstr>
      </vt:variant>
      <vt:variant>
        <vt:i4>1310771</vt:i4>
      </vt:variant>
      <vt:variant>
        <vt:i4>8</vt:i4>
      </vt:variant>
      <vt:variant>
        <vt:i4>0</vt:i4>
      </vt:variant>
      <vt:variant>
        <vt:i4>5</vt:i4>
      </vt:variant>
      <vt:variant>
        <vt:lpwstr/>
      </vt:variant>
      <vt:variant>
        <vt:lpwstr>_Toc80862217</vt:lpwstr>
      </vt:variant>
      <vt:variant>
        <vt:i4>1376307</vt:i4>
      </vt:variant>
      <vt:variant>
        <vt:i4>2</vt:i4>
      </vt:variant>
      <vt:variant>
        <vt:i4>0</vt:i4>
      </vt:variant>
      <vt:variant>
        <vt:i4>5</vt:i4>
      </vt:variant>
      <vt:variant>
        <vt:lpwstr/>
      </vt:variant>
      <vt:variant>
        <vt:lpwstr>_Toc80862216</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Digiworld - Thế Giới Số</dc:creator>
  <cp:keywords/>
  <dc:description/>
  <cp:lastModifiedBy>ngochai</cp:lastModifiedBy>
  <cp:revision>12</cp:revision>
  <cp:lastPrinted>2022-04-05T09:13:00Z</cp:lastPrinted>
  <dcterms:created xsi:type="dcterms:W3CDTF">2022-03-30T07:54:00Z</dcterms:created>
  <dcterms:modified xsi:type="dcterms:W3CDTF">2022-04-07T02:39:00Z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UseMTPrefs">
    <vt:lpwstr>1</vt:lpwstr>
  </property>
  <property fmtid="{D5CDD505-2E9C-101B-9397-08002B2CF9AE}" pid="3" name="MTWinEqns">
    <vt:bool>true</vt:bool>
  </property>
  <property fmtid="{D5CDD505-2E9C-101B-9397-08002B2CF9AE}" pid="4" name="MTEquationNumber2">
    <vt:lpwstr>(#S1.#E1)</vt:lpwstr>
  </property>
</Properties>
</file>