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4B31" w14:textId="2C4FC008" w:rsidR="00A6528D" w:rsidRPr="00A6528D" w:rsidRDefault="00A6528D" w:rsidP="00A6528D">
      <w:pPr>
        <w:pStyle w:val="NormalWeb"/>
        <w:spacing w:before="0" w:beforeAutospacing="0" w:after="160" w:afterAutospacing="0" w:line="360" w:lineRule="auto"/>
        <w:jc w:val="center"/>
        <w:rPr>
          <w:b/>
          <w:bCs/>
          <w:color w:val="000000"/>
          <w:sz w:val="28"/>
          <w:szCs w:val="28"/>
        </w:rPr>
      </w:pPr>
      <w:bookmarkStart w:id="0" w:name="_Hlk100302426"/>
      <w:r w:rsidRPr="00D952AB">
        <w:rPr>
          <w:b/>
          <w:bCs/>
          <w:color w:val="000000"/>
          <w:sz w:val="28"/>
          <w:szCs w:val="28"/>
        </w:rPr>
        <w:t xml:space="preserve">THAM LUẬN TẠI HỘI THẢO CÔNG BỐ BÁO CÁO </w:t>
      </w:r>
      <w:r w:rsidRPr="00D952AB">
        <w:rPr>
          <w:b/>
          <w:bCs/>
          <w:color w:val="000000"/>
          <w:sz w:val="28"/>
          <w:szCs w:val="28"/>
        </w:rPr>
        <w:br/>
        <w:t>“DÒNG CHẢY PHÁP LUẬT KINH DOANH NĂM 2021”</w:t>
      </w:r>
      <w:bookmarkEnd w:id="0"/>
    </w:p>
    <w:p w14:paraId="4BADBFB3" w14:textId="63A02153" w:rsidR="00A6528D" w:rsidRDefault="00A6528D" w:rsidP="00A6528D">
      <w:pPr>
        <w:spacing w:before="60" w:after="60"/>
        <w:ind w:left="720"/>
        <w:jc w:val="right"/>
        <w:rPr>
          <w:rFonts w:ascii="Times New Roman" w:eastAsia="Times New Roman" w:hAnsi="Times New Roman" w:cs="Times New Roman"/>
          <w:b/>
          <w:i/>
          <w:iCs/>
          <w:sz w:val="28"/>
          <w:szCs w:val="28"/>
          <w:highlight w:val="white"/>
        </w:rPr>
      </w:pPr>
      <w:r w:rsidRPr="00A6528D">
        <w:rPr>
          <w:rFonts w:ascii="Times New Roman" w:eastAsia="Times New Roman" w:hAnsi="Times New Roman" w:cs="Times New Roman"/>
          <w:b/>
          <w:i/>
          <w:iCs/>
          <w:sz w:val="28"/>
          <w:szCs w:val="28"/>
          <w:highlight w:val="white"/>
        </w:rPr>
        <w:t>Ông Nguyễn Minh Hoàng</w:t>
      </w:r>
    </w:p>
    <w:p w14:paraId="50C5A92D" w14:textId="16B70813" w:rsidR="00A6528D" w:rsidRDefault="00A6528D" w:rsidP="00A6528D">
      <w:pPr>
        <w:spacing w:before="60" w:after="60"/>
        <w:ind w:left="720"/>
        <w:jc w:val="right"/>
        <w:rPr>
          <w:rFonts w:ascii="Times New Roman" w:eastAsia="Times New Roman" w:hAnsi="Times New Roman" w:cs="Times New Roman"/>
          <w:b/>
          <w:i/>
          <w:iCs/>
          <w:sz w:val="28"/>
          <w:szCs w:val="28"/>
          <w:highlight w:val="white"/>
        </w:rPr>
      </w:pPr>
      <w:r w:rsidRPr="00A6528D">
        <w:rPr>
          <w:rFonts w:ascii="Times New Roman" w:eastAsia="Times New Roman" w:hAnsi="Times New Roman" w:cs="Times New Roman"/>
          <w:b/>
          <w:i/>
          <w:iCs/>
          <w:sz w:val="28"/>
          <w:szCs w:val="28"/>
          <w:highlight w:val="white"/>
        </w:rPr>
        <w:t xml:space="preserve">Chuyên gia độc lập về </w:t>
      </w:r>
      <w:r w:rsidRPr="00A6528D">
        <w:rPr>
          <w:rFonts w:ascii="Times New Roman" w:eastAsia="Times New Roman" w:hAnsi="Times New Roman" w:cs="Times New Roman"/>
          <w:b/>
          <w:i/>
          <w:iCs/>
          <w:sz w:val="28"/>
          <w:szCs w:val="28"/>
          <w:highlight w:val="white"/>
          <w:lang w:val="en-US"/>
        </w:rPr>
        <w:t>F</w:t>
      </w:r>
      <w:r w:rsidRPr="00A6528D">
        <w:rPr>
          <w:rFonts w:ascii="Times New Roman" w:eastAsia="Times New Roman" w:hAnsi="Times New Roman" w:cs="Times New Roman"/>
          <w:b/>
          <w:i/>
          <w:iCs/>
          <w:sz w:val="28"/>
          <w:szCs w:val="28"/>
          <w:highlight w:val="white"/>
        </w:rPr>
        <w:t>intech</w:t>
      </w:r>
    </w:p>
    <w:p w14:paraId="06BD7761" w14:textId="77777777" w:rsidR="00A6528D" w:rsidRPr="00A6528D" w:rsidRDefault="00A6528D" w:rsidP="00A6528D">
      <w:pPr>
        <w:spacing w:before="60" w:after="60"/>
        <w:ind w:left="720"/>
        <w:jc w:val="right"/>
        <w:rPr>
          <w:rFonts w:ascii="Times New Roman" w:eastAsia="Times New Roman" w:hAnsi="Times New Roman" w:cs="Times New Roman"/>
          <w:b/>
          <w:i/>
          <w:iCs/>
          <w:sz w:val="28"/>
          <w:szCs w:val="28"/>
          <w:highlight w:val="white"/>
        </w:rPr>
      </w:pPr>
    </w:p>
    <w:p w14:paraId="2117A219" w14:textId="77777777" w:rsidR="00A6528D" w:rsidRDefault="00A6528D" w:rsidP="00A6528D">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 xml:space="preserve">Kính thưa các anh chị. Hôm nay đến đây tôi xin chia sẻ một số vấn đề thực tế của doanh nghiệp. Bản thân tôi thấy rất là ấn tượng, không nghĩ rằng VCCI làm được một bộ tài liệu chất lượng, nói lên được tiếng nói của doanh nghiệp nói chung và doanh nghiệp làm trong lĩnh vực fintech nói riêng. </w:t>
      </w:r>
    </w:p>
    <w:p w14:paraId="22B25E05" w14:textId="64336182" w:rsidR="00A6528D" w:rsidRDefault="00A6528D" w:rsidP="00A6528D">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Tôi xin chia sẻ một câu chuyện thực tế như sau. Cách đây khoảng ba tháng, tôi có ngồi trò chuyện với một số doanh nghiệp của Nhật Bản, họ có nói rằng, thị trường fintech của Việt Nam hiện nay vô cùng bùng nổ, trong đó có lĩnh vực ví điện tử (ví điện tử chúng ta đã cấp phép, mobile money chúng ta mới cấp phép). Tôi cũng rất thích những ý tưởng của chị Hoa và thấy chị Hoa cực kỳ am hiểu trong lĩnh vực</w:t>
      </w:r>
      <w:r w:rsidRPr="00A6528D">
        <w:rPr>
          <w:rFonts w:ascii="Times New Roman" w:eastAsia="Times New Roman" w:hAnsi="Times New Roman" w:cs="Times New Roman"/>
          <w:sz w:val="28"/>
          <w:szCs w:val="28"/>
          <w:highlight w:val="white"/>
        </w:rPr>
        <w:t xml:space="preserve"> cho vay ngang hàng (</w:t>
      </w:r>
      <w:r w:rsidRPr="00A6528D">
        <w:rPr>
          <w:rFonts w:ascii="Times New Roman" w:eastAsia="Times New Roman" w:hAnsi="Times New Roman" w:cs="Times New Roman"/>
          <w:i/>
          <w:iCs/>
          <w:sz w:val="28"/>
          <w:szCs w:val="28"/>
          <w:highlight w:val="white"/>
        </w:rPr>
        <w:t>Peer to Peer Lending-</w:t>
      </w:r>
      <w:r w:rsidRPr="00A6528D">
        <w:rPr>
          <w:rFonts w:ascii="Times New Roman" w:eastAsia="Times New Roman" w:hAnsi="Times New Roman" w:cs="Times New Roman"/>
          <w:i/>
          <w:iCs/>
          <w:sz w:val="28"/>
          <w:szCs w:val="28"/>
          <w:highlight w:val="white"/>
        </w:rPr>
        <w:t xml:space="preserve"> P2P Lending</w:t>
      </w:r>
      <w:r w:rsidRPr="00A6528D">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Trong bối cảnh hiện nay, P2P Lending là một khái niệm mới nhưng ứng dụng rất cao. Và doanh nghiệp Nhật Bản rất quan tâm đến thị trường này của Việt Nam và đánh giá đây là một thị trường rất màu mỡ và phát triển. Tuy nhiên, sau khi doanh nghiệp Nhật bản thực hiện các khảo nghiệm, đánh giá các vấn đề pháp lý ở Việt Nam thì họ lại không thể đầu tư được bởi có quá nhiều vấn đề gây trở ngại. </w:t>
      </w:r>
    </w:p>
    <w:p w14:paraId="2FCD9D7D" w14:textId="77777777" w:rsidR="00A6528D" w:rsidRDefault="00A6528D" w:rsidP="00A6528D">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Tháng 9 cách đây hai năm khi chúng tôi xây dựng một app trong lĩnh vực kết nối người vay, người cho vay, giải quyết rất nhiều bài toán về nguồn vốn cho cá nhân, cho doanh nghiệp, cho những người, doanh nghiệp đang muốn đầu tư. Khi đưa lên kho tải của Apple store một thời gian, thì một loạt các ứng dụng tương tự của Việt Nam bị chặn tải và sử dụng với lý do về các vấn đề pháp lý của Việt Nam về fintech và P2P Lending là chưa rõ ràng và chưa có. Do đó, rất nhiều doanh nghiệp của Việt Nam không được xuất hiện trên kho tải của Apple. Điều này đồng nghĩa rằng, khi có nhu cầu, người dùng tại Việt Nam không được dùng các sản phẩm của Việt Nam, chỉ có thể sử dụng các sản phẩm của nước ngoài. </w:t>
      </w:r>
      <w:r>
        <w:rPr>
          <w:rFonts w:ascii="Times New Roman" w:eastAsia="Times New Roman" w:hAnsi="Times New Roman" w:cs="Times New Roman"/>
          <w:sz w:val="28"/>
          <w:szCs w:val="28"/>
          <w:highlight w:val="white"/>
        </w:rPr>
        <w:lastRenderedPageBreak/>
        <w:t>Tức là khi mà sandbox mà chậm sẽ khiến cho các doanh nghiệp Việt Nam tự thua chính trên sân nhà của mình. Đây là điều mà tôi mong các cơ quan nhà nước, các bộ ban ngành, các nhà làm chính sách, pháp luật hết sức quan tâm và để ý. Không chỉ dừng lại ở đó, điều này còn tạo ra nhiều vấn nạn xã hội, từ cuối năm 2021, trên báo đài và các cơ quan nhà nước đưa ra rất nhiều cảnh báo về việc sử dụng những app đen của Trung Quốc gây nên những hệ lụy vô cùng lớn, thậm trí khiến cho nhiều người phải tự tử vì nợ nần. Điều mà tôi rất mong muốn, cơ quan quản lý, bộ ban ngành phối hợp để giúp cho doanh nghiệp Việt Nam phát huy được những năng lực nội sinh Vậy chúng ta cần phải làm gì để giúp cho doanh nghiệp Việt Nam? Chúng ta cần giúp cho những doanh nghiệp Việt Nam có thể thống lĩnh thị trường trong nước của chúng ta thay vì bỏ ngỏ những sân nhà để cho người nước ngoài vào Việt Nam. Những ứng dụng nước ngoài vào Việt Nam họ không bị rào cản, điều này gây nhiều bất lợi cho người dùng, hơn thế nữa là vấn đề về an ninh quốc gia. Những dữ liệu người dùng, thói quen người dùng, dữ liệu tài chính, thói quen cá nhân tại Việt Nam đang nằm trong tay những ứng dụng Quốc tế rất lớn. Liệu rằng, có cơ quan nào của Việt Nam. Trong khi đó, rất nhiều ứng dụng của nước ngoài lại nắm bắt được những hành vi, data của người Việt. Ở tầm vĩ mô sẽ gây tổn hại đến an ninh dữ liệu quốc gia.</w:t>
      </w:r>
    </w:p>
    <w:p w14:paraId="7E1F9CAC" w14:textId="77777777" w:rsidR="00A6528D" w:rsidRDefault="00A6528D" w:rsidP="00A6528D">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Tôi thừa nhận rằng, khi làm về sandbox, đặc biệt trong lĩnh vực fintech là cực kỳ khó khăn, chúng tôi hoàn toàn chia sẻ với cơ quan nhà nước. Đây là một việc không hề dễ, đặc biệt liên quan đến quốc gia, tài chính quốc gia thì lại càng cần phải cẩn trọng và phải đảm bảo tối đa sự an toàn. Nhưng vẫn phải tăng tốc để giúp cho doanh nghiệp Việt Nam có thể tìm kiếm được những cơ hội đầu tư của những đối tác nước ngoài. Bởi Anh, Mỹ, Đông Âu, Nhật Bản, Nga,... đang rất quan tâm đến thị trường tài chính vi mô của Việt Nam, coi Việt Nam là một điểm đến sáng giá để có thể tiếp cận vào những thị trường lân cận và Đông Nam Á. Do đó, nếu chung ta chậm bởi những rào cản về pháp lý thì rất có thể chúng sẽ bị đánh bại trên chính sân nhà của chúng ta và tạo ra những ưu thế rất lớn cho các doanh nghiệp nước ngoài. </w:t>
      </w:r>
    </w:p>
    <w:p w14:paraId="1DCA71A4" w14:textId="77777777" w:rsidR="00A6528D" w:rsidRDefault="00A6528D" w:rsidP="00A6528D">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Thông qua bản báo cáo này của VCCI tôi vô cùng ấn tượng nhưng tôi cũng rất mong muốn rằng, tại báo cáo năm tới, sẽ có hai phần, trọng tâm vẫn sẽ là những đánh giá về tất cả những gì mà chúng ta làm và có thể kết nối doanh nghiệp và cơ quan nhà nước để làm một dự báo, phán đoán năm tiếp theo doanh nghiệp nên làm gì. Và tôi cũng mong có sự kết nối hơn nữa giữa VCCI, cơ quan nhà nước, doanh nghiệp để có thể có những tiếng nói chung, tìm ra sự phát triển chung vì lợi ích của người dân, của doanh nghiệp và của xã hội</w:t>
      </w:r>
    </w:p>
    <w:p w14:paraId="7A765D7E" w14:textId="77777777" w:rsidR="00A6528D" w:rsidRDefault="00A6528D" w:rsidP="00A6528D">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Xin trân trọng cảm ơn.</w:t>
      </w:r>
    </w:p>
    <w:p w14:paraId="36DCF10C" w14:textId="77777777" w:rsidR="00171B6B" w:rsidRDefault="00171B6B"/>
    <w:sectPr w:rsidR="00171B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2A30"/>
    <w:multiLevelType w:val="multilevel"/>
    <w:tmpl w:val="4B346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0340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6B"/>
    <w:rsid w:val="00171B6B"/>
    <w:rsid w:val="00A65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91B7"/>
  <w15:chartTrackingRefBased/>
  <w15:docId w15:val="{0F3E1554-5884-436D-A06B-5B327C96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8D"/>
    <w:pPr>
      <w:spacing w:after="0" w:line="276" w:lineRule="auto"/>
    </w:pPr>
    <w:rPr>
      <w:rFonts w:ascii="Arial" w:eastAsia="Arial" w:hAnsi="Arial" w:cs="Arial"/>
      <w:lang w:val="vi"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28D"/>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4056</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Vũ</dc:creator>
  <cp:keywords/>
  <dc:description/>
  <cp:lastModifiedBy>Trang Vũ</cp:lastModifiedBy>
  <cp:revision>2</cp:revision>
  <dcterms:created xsi:type="dcterms:W3CDTF">2022-04-08T02:52:00Z</dcterms:created>
  <dcterms:modified xsi:type="dcterms:W3CDTF">2022-04-08T02:54:00Z</dcterms:modified>
</cp:coreProperties>
</file>