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5" w:type="dxa"/>
        <w:jc w:val="center"/>
        <w:tblLayout w:type="fixed"/>
        <w:tblCellMar>
          <w:left w:w="85" w:type="dxa"/>
          <w:right w:w="85" w:type="dxa"/>
        </w:tblCellMar>
        <w:tblLook w:val="04A0" w:firstRow="1" w:lastRow="0" w:firstColumn="1" w:lastColumn="0" w:noHBand="0" w:noVBand="1"/>
      </w:tblPr>
      <w:tblGrid>
        <w:gridCol w:w="3827"/>
        <w:gridCol w:w="5668"/>
      </w:tblGrid>
      <w:tr w:rsidR="00CC0AD0" w:rsidRPr="0024623E" w:rsidTr="00FA27F3">
        <w:trPr>
          <w:cantSplit/>
          <w:trHeight w:val="945"/>
          <w:jc w:val="center"/>
        </w:trPr>
        <w:tc>
          <w:tcPr>
            <w:tcW w:w="3827" w:type="dxa"/>
          </w:tcPr>
          <w:p w:rsidR="00CC0AD0" w:rsidRPr="0024623E" w:rsidRDefault="00CC0AD0" w:rsidP="00F260F2">
            <w:pPr>
              <w:tabs>
                <w:tab w:val="left" w:pos="3232"/>
              </w:tabs>
              <w:autoSpaceDE w:val="0"/>
              <w:autoSpaceDN w:val="0"/>
              <w:spacing w:after="0" w:line="240" w:lineRule="auto"/>
              <w:ind w:left="-29" w:right="198" w:firstLine="29"/>
              <w:jc w:val="center"/>
              <w:rPr>
                <w:b/>
                <w:noProof/>
                <w:sz w:val="26"/>
                <w:szCs w:val="26"/>
              </w:rPr>
            </w:pPr>
            <w:bookmarkStart w:id="0" w:name="_GoBack"/>
            <w:bookmarkEnd w:id="0"/>
            <w:r w:rsidRPr="0024623E">
              <w:rPr>
                <w:b/>
                <w:noProof/>
                <w:sz w:val="26"/>
                <w:szCs w:val="26"/>
              </w:rPr>
              <w:t>NGÂN HÀNG NHÀ NƯỚC</w:t>
            </w:r>
          </w:p>
          <w:p w:rsidR="00CC0AD0" w:rsidRPr="0024623E" w:rsidRDefault="00CC0AD0" w:rsidP="00F260F2">
            <w:pPr>
              <w:tabs>
                <w:tab w:val="left" w:pos="3232"/>
              </w:tabs>
              <w:autoSpaceDE w:val="0"/>
              <w:autoSpaceDN w:val="0"/>
              <w:spacing w:after="0" w:line="240" w:lineRule="auto"/>
              <w:ind w:left="-29" w:right="198" w:firstLine="29"/>
              <w:jc w:val="center"/>
              <w:rPr>
                <w:b/>
                <w:noProof/>
                <w:sz w:val="26"/>
                <w:szCs w:val="26"/>
              </w:rPr>
            </w:pPr>
            <w:r w:rsidRPr="0024623E">
              <w:rPr>
                <w:b/>
                <w:noProof/>
                <w:sz w:val="26"/>
                <w:szCs w:val="26"/>
              </w:rPr>
              <w:t>VIỆT NAM</w:t>
            </w:r>
          </w:p>
          <w:p w:rsidR="00CC0AD0" w:rsidRPr="0024623E" w:rsidRDefault="00DD5EA6" w:rsidP="00F260F2">
            <w:pPr>
              <w:autoSpaceDE w:val="0"/>
              <w:autoSpaceDN w:val="0"/>
              <w:spacing w:after="0" w:line="240" w:lineRule="auto"/>
              <w:jc w:val="center"/>
              <w:rPr>
                <w:b/>
                <w:bCs/>
                <w:szCs w:val="28"/>
                <w:lang w:val="nl-NL"/>
              </w:rPr>
            </w:pPr>
            <w:r>
              <w:rPr>
                <w:noProof/>
                <w:lang w:val="vi-VN" w:eastAsia="vi-VN"/>
              </w:rPr>
              <mc:AlternateContent>
                <mc:Choice Requires="wps">
                  <w:drawing>
                    <wp:anchor distT="4294967295" distB="4294967295" distL="114300" distR="114300" simplePos="0" relativeHeight="251664384" behindDoc="0" locked="0" layoutInCell="1" allowOverlap="1">
                      <wp:simplePos x="0" y="0"/>
                      <wp:positionH relativeFrom="column">
                        <wp:posOffset>722630</wp:posOffset>
                      </wp:positionH>
                      <wp:positionV relativeFrom="paragraph">
                        <wp:posOffset>59055</wp:posOffset>
                      </wp:positionV>
                      <wp:extent cx="812165" cy="635"/>
                      <wp:effectExtent l="7620" t="6350" r="889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8860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56.9pt;margin-top:4.65pt;width:63.95pt;height:.05p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" adj="10792"/>
                  </w:pict>
                </mc:Fallback>
              </mc:AlternateContent>
            </w:r>
          </w:p>
        </w:tc>
        <w:tc>
          <w:tcPr>
            <w:tcW w:w="5668" w:type="dxa"/>
            <w:hideMark/>
          </w:tcPr>
          <w:p w:rsidR="00CC0AD0" w:rsidRPr="0024623E" w:rsidRDefault="00CC0AD0" w:rsidP="00F260F2">
            <w:pPr>
              <w:autoSpaceDE w:val="0"/>
              <w:autoSpaceDN w:val="0"/>
              <w:spacing w:after="0" w:line="240" w:lineRule="auto"/>
              <w:jc w:val="center"/>
              <w:rPr>
                <w:b/>
                <w:bCs/>
                <w:sz w:val="26"/>
                <w:szCs w:val="26"/>
                <w:lang w:val="nl-NL"/>
              </w:rPr>
            </w:pPr>
            <w:r w:rsidRPr="0024623E">
              <w:rPr>
                <w:b/>
                <w:bCs/>
                <w:sz w:val="26"/>
                <w:szCs w:val="26"/>
                <w:lang w:val="nl-NL"/>
              </w:rPr>
              <w:t>CỘNG HÒA XÃ HỘI CHỦ NGHĨA VIỆT NAM</w:t>
            </w:r>
          </w:p>
          <w:p w:rsidR="00CC0AD0" w:rsidRPr="0024623E" w:rsidRDefault="00CC0AD0" w:rsidP="00F260F2">
            <w:pPr>
              <w:autoSpaceDE w:val="0"/>
              <w:autoSpaceDN w:val="0"/>
              <w:spacing w:after="0" w:line="240" w:lineRule="auto"/>
              <w:jc w:val="center"/>
              <w:rPr>
                <w:b/>
                <w:bCs/>
                <w:szCs w:val="28"/>
                <w:lang w:val="nl-NL"/>
              </w:rPr>
            </w:pPr>
            <w:r w:rsidRPr="0024623E">
              <w:rPr>
                <w:b/>
                <w:bCs/>
                <w:szCs w:val="28"/>
                <w:lang w:val="nl-NL"/>
              </w:rPr>
              <w:t>Độc lập - Tự do - Hạnh phúc</w:t>
            </w:r>
          </w:p>
          <w:p w:rsidR="00CC0AD0" w:rsidRPr="0024623E" w:rsidRDefault="00DD5EA6" w:rsidP="00CC0AD0">
            <w:pPr>
              <w:tabs>
                <w:tab w:val="left" w:pos="1189"/>
              </w:tabs>
              <w:rPr>
                <w:szCs w:val="28"/>
                <w:lang w:val="nl-NL"/>
              </w:rPr>
            </w:pPr>
            <w:r>
              <w:rPr>
                <w:noProof/>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572135</wp:posOffset>
                      </wp:positionH>
                      <wp:positionV relativeFrom="paragraph">
                        <wp:posOffset>47625</wp:posOffset>
                      </wp:positionV>
                      <wp:extent cx="2303145" cy="0"/>
                      <wp:effectExtent l="10795" t="9525" r="1016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46A2E" id="_x0000_t32" coordsize="21600,21600" o:spt="32" o:oned="t" path="m,l21600,21600e" filled="f">
                      <v:path arrowok="t" fillok="f" o:connecttype="none"/>
                      <o:lock v:ext="edit" shapetype="t"/>
                    </v:shapetype>
                    <v:shape id="AutoShape 5" o:spid="_x0000_s1026" type="#_x0000_t32" style="position:absolute;margin-left:45.05pt;margin-top:3.75pt;width:181.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Hb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OJmm0yyfYUS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"/>
                  </w:pict>
                </mc:Fallback>
              </mc:AlternateContent>
            </w:r>
            <w:r w:rsidR="00CC0AD0" w:rsidRPr="0024623E">
              <w:rPr>
                <w:szCs w:val="28"/>
                <w:lang w:val="nl-NL"/>
              </w:rPr>
              <w:tab/>
            </w:r>
          </w:p>
        </w:tc>
      </w:tr>
      <w:tr w:rsidR="00CC0AD0" w:rsidRPr="0024623E" w:rsidTr="00FA27F3">
        <w:trPr>
          <w:cantSplit/>
          <w:trHeight w:val="720"/>
          <w:jc w:val="center"/>
        </w:trPr>
        <w:tc>
          <w:tcPr>
            <w:tcW w:w="3827" w:type="dxa"/>
          </w:tcPr>
          <w:p w:rsidR="00CC0AD0" w:rsidRPr="0024623E" w:rsidRDefault="00CC0AD0" w:rsidP="00F260F2">
            <w:pPr>
              <w:spacing w:after="0" w:line="240" w:lineRule="auto"/>
              <w:jc w:val="center"/>
              <w:rPr>
                <w:szCs w:val="28"/>
                <w:lang w:val="nl-NL"/>
              </w:rPr>
            </w:pPr>
            <w:r w:rsidRPr="0024623E">
              <w:rPr>
                <w:szCs w:val="28"/>
                <w:lang w:val="nl-NL"/>
              </w:rPr>
              <w:t xml:space="preserve">Số:       /BC- </w:t>
            </w:r>
            <w:r w:rsidR="008B78AC">
              <w:rPr>
                <w:szCs w:val="28"/>
                <w:lang w:val="nl-NL"/>
              </w:rPr>
              <w:t>NHNN</w:t>
            </w:r>
          </w:p>
          <w:p w:rsidR="00CC0AD0" w:rsidRPr="0024623E" w:rsidRDefault="00CC0AD0" w:rsidP="00F260F2">
            <w:pPr>
              <w:spacing w:after="0" w:line="240" w:lineRule="auto"/>
              <w:jc w:val="center"/>
              <w:rPr>
                <w:sz w:val="24"/>
                <w:szCs w:val="28"/>
              </w:rPr>
            </w:pPr>
          </w:p>
        </w:tc>
        <w:tc>
          <w:tcPr>
            <w:tcW w:w="5668" w:type="dxa"/>
            <w:hideMark/>
          </w:tcPr>
          <w:p w:rsidR="00CC0AD0" w:rsidRPr="00E0552D" w:rsidRDefault="008B78AC" w:rsidP="00F260F2">
            <w:pPr>
              <w:autoSpaceDE w:val="0"/>
              <w:autoSpaceDN w:val="0"/>
              <w:spacing w:after="0" w:line="240" w:lineRule="auto"/>
              <w:jc w:val="center"/>
              <w:rPr>
                <w:i/>
                <w:iCs/>
                <w:szCs w:val="28"/>
                <w:lang w:val="nl-NL"/>
              </w:rPr>
            </w:pPr>
            <w:r w:rsidRPr="00E0552D">
              <w:rPr>
                <w:i/>
                <w:iCs/>
                <w:szCs w:val="28"/>
                <w:lang w:val="nl-NL"/>
              </w:rPr>
              <w:t>Hà Nội,</w:t>
            </w:r>
            <w:r w:rsidR="00CC0AD0" w:rsidRPr="00E0552D">
              <w:rPr>
                <w:i/>
                <w:iCs/>
                <w:szCs w:val="28"/>
                <w:lang w:val="nl-NL"/>
              </w:rPr>
              <w:t xml:space="preserve"> ngày      tháng  </w:t>
            </w:r>
            <w:r w:rsidR="00E0552D">
              <w:rPr>
                <w:i/>
                <w:iCs/>
                <w:szCs w:val="28"/>
                <w:lang w:val="nl-NL"/>
              </w:rPr>
              <w:t xml:space="preserve"> </w:t>
            </w:r>
            <w:r w:rsidR="00CC0AD0" w:rsidRPr="00E0552D">
              <w:rPr>
                <w:i/>
                <w:iCs/>
                <w:szCs w:val="28"/>
                <w:lang w:val="nl-NL"/>
              </w:rPr>
              <w:t xml:space="preserve">  năm 20</w:t>
            </w:r>
            <w:r w:rsidR="00CC0AD0" w:rsidRPr="00E0552D">
              <w:rPr>
                <w:i/>
                <w:iCs/>
                <w:szCs w:val="28"/>
                <w:lang w:val="vi-VN"/>
              </w:rPr>
              <w:t>2</w:t>
            </w:r>
            <w:r w:rsidR="00AC3609" w:rsidRPr="00E0552D">
              <w:rPr>
                <w:i/>
                <w:iCs/>
                <w:szCs w:val="28"/>
                <w:lang w:val="nl-NL"/>
              </w:rPr>
              <w:t>2</w:t>
            </w:r>
          </w:p>
        </w:tc>
      </w:tr>
    </w:tbl>
    <w:p w:rsidR="00CC0AD0" w:rsidRPr="0024623E" w:rsidRDefault="00CC0AD0" w:rsidP="00CC0AD0">
      <w:pPr>
        <w:spacing w:after="0" w:line="240" w:lineRule="auto"/>
        <w:jc w:val="center"/>
        <w:rPr>
          <w:szCs w:val="28"/>
        </w:rPr>
      </w:pPr>
      <w:r w:rsidRPr="0024623E">
        <w:rPr>
          <w:b/>
          <w:szCs w:val="28"/>
        </w:rPr>
        <w:t>BÁO CÁO</w:t>
      </w:r>
    </w:p>
    <w:p w:rsidR="00CC0AD0" w:rsidRPr="0024623E" w:rsidRDefault="00CC0AD0" w:rsidP="00CC0AD0">
      <w:pPr>
        <w:spacing w:after="0" w:line="240" w:lineRule="auto"/>
        <w:jc w:val="center"/>
        <w:rPr>
          <w:b/>
          <w:szCs w:val="28"/>
        </w:rPr>
      </w:pPr>
      <w:r w:rsidRPr="0024623E">
        <w:rPr>
          <w:b/>
          <w:szCs w:val="28"/>
        </w:rPr>
        <w:t xml:space="preserve">Tổng hợp kết quả rà soát, đánh giá và đề xuất phương án phân cấp </w:t>
      </w:r>
    </w:p>
    <w:p w:rsidR="00CC0AD0" w:rsidRPr="0024623E" w:rsidRDefault="00CC0AD0" w:rsidP="00CC0AD0">
      <w:pPr>
        <w:spacing w:after="0" w:line="240" w:lineRule="auto"/>
        <w:jc w:val="center"/>
        <w:rPr>
          <w:b/>
          <w:szCs w:val="28"/>
          <w:lang w:val="vi-VN"/>
        </w:rPr>
      </w:pPr>
      <w:r w:rsidRPr="0024623E">
        <w:rPr>
          <w:b/>
          <w:szCs w:val="28"/>
        </w:rPr>
        <w:t>trong giải quyết thủ tục hành chính</w:t>
      </w:r>
    </w:p>
    <w:p w:rsidR="00CC0AD0" w:rsidRPr="0024623E" w:rsidRDefault="00DD5EA6" w:rsidP="00CC0AD0">
      <w:pPr>
        <w:spacing w:after="0" w:line="240" w:lineRule="auto"/>
        <w:jc w:val="center"/>
        <w:rPr>
          <w:b/>
          <w:szCs w:val="28"/>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2426970</wp:posOffset>
                </wp:positionH>
                <wp:positionV relativeFrom="paragraph">
                  <wp:posOffset>113664</wp:posOffset>
                </wp:positionV>
                <wp:extent cx="885825"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9E22BE" id="AutoShape 12" o:spid="_x0000_s1026" type="#_x0000_t32" style="position:absolute;margin-left:191.1pt;margin-top:8.95pt;width:69.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"/>
            </w:pict>
          </mc:Fallback>
        </mc:AlternateContent>
      </w:r>
    </w:p>
    <w:p w:rsidR="00CC0AD0" w:rsidRPr="0024623E" w:rsidRDefault="00CC0AD0" w:rsidP="00AC3609">
      <w:pPr>
        <w:pStyle w:val="ThngthngWeb"/>
        <w:spacing w:before="120" w:beforeAutospacing="0" w:after="120" w:afterAutospacing="0" w:line="360" w:lineRule="atLeast"/>
        <w:jc w:val="both"/>
        <w:rPr>
          <w:rStyle w:val="Nhnmanh"/>
          <w:i w:val="0"/>
          <w:color w:val="000000"/>
          <w:sz w:val="28"/>
          <w:lang w:val="vi-VN"/>
        </w:rPr>
      </w:pPr>
      <w:r w:rsidRPr="0024623E">
        <w:rPr>
          <w:rStyle w:val="Nhnmanh"/>
          <w:i w:val="0"/>
          <w:color w:val="000000"/>
          <w:lang w:val="vi-VN"/>
        </w:rPr>
        <w:tab/>
      </w:r>
      <w:r w:rsidRPr="0024623E">
        <w:rPr>
          <w:rStyle w:val="Nhnmanh"/>
          <w:i w:val="0"/>
          <w:color w:val="000000"/>
          <w:sz w:val="28"/>
          <w:szCs w:val="28"/>
          <w:lang w:val="vi-VN"/>
        </w:rPr>
        <w:t>Thực hiện yêu cầu của Thủ tướng Chính phủ tại Công văn số 1104/TTg-KSTT ngày 25 tháng 8 năm 2021 về việc triển khai xây dựng Đề án “Phân cấp trong giải quyết thủ tục hành chính” và hướng dẫn của Văn phòng Chính phủ, Ngân hàng Nhà nước báo cáo kết quả rà soát, đánh giá và đề xuất phương án phân cấp trong giải quyết TTHC thuộc phạm vi rà soát như sau:</w:t>
      </w:r>
    </w:p>
    <w:p w:rsidR="00CC0AD0" w:rsidRPr="0024623E" w:rsidRDefault="00CC0AD0" w:rsidP="00AC3609">
      <w:pPr>
        <w:pStyle w:val="ThngthngWeb"/>
        <w:spacing w:before="120" w:beforeAutospacing="0" w:after="120" w:afterAutospacing="0" w:line="360" w:lineRule="atLeast"/>
        <w:jc w:val="both"/>
        <w:rPr>
          <w:rStyle w:val="Nhnmanh"/>
          <w:b/>
          <w:i w:val="0"/>
          <w:color w:val="000000"/>
          <w:sz w:val="28"/>
          <w:szCs w:val="28"/>
          <w:lang w:val="vi-VN"/>
        </w:rPr>
      </w:pPr>
      <w:r w:rsidRPr="0024623E">
        <w:rPr>
          <w:rStyle w:val="Nhnmanh"/>
          <w:b/>
          <w:i w:val="0"/>
          <w:color w:val="000000"/>
          <w:sz w:val="28"/>
          <w:szCs w:val="28"/>
          <w:lang w:val="vi-VN"/>
        </w:rPr>
        <w:tab/>
        <w:t>I. Kết quả rà soát chung</w:t>
      </w:r>
    </w:p>
    <w:p w:rsidR="00CC0AD0" w:rsidRPr="001D35A9" w:rsidRDefault="00CC0AD0" w:rsidP="00AC3609">
      <w:pPr>
        <w:pStyle w:val="ThngthngWeb"/>
        <w:spacing w:before="120" w:beforeAutospacing="0" w:after="120" w:afterAutospacing="0" w:line="360" w:lineRule="atLeast"/>
        <w:ind w:firstLine="720"/>
        <w:jc w:val="both"/>
        <w:rPr>
          <w:rStyle w:val="Nhnmanh"/>
          <w:i w:val="0"/>
          <w:color w:val="000000"/>
          <w:sz w:val="28"/>
          <w:szCs w:val="28"/>
          <w:lang w:val="vi-VN"/>
        </w:rPr>
      </w:pPr>
      <w:r w:rsidRPr="00E0552D">
        <w:rPr>
          <w:rStyle w:val="Nhnmanh"/>
          <w:b/>
          <w:i w:val="0"/>
          <w:color w:val="000000"/>
          <w:sz w:val="28"/>
          <w:szCs w:val="28"/>
          <w:lang w:val="vi-VN"/>
        </w:rPr>
        <w:t>1. Tổng số TTHC phải rà soát theo yêu cầu:</w:t>
      </w:r>
      <w:r w:rsidR="00AC3609" w:rsidRPr="00AC3609">
        <w:rPr>
          <w:rStyle w:val="Nhnmanh"/>
          <w:i w:val="0"/>
          <w:color w:val="000000"/>
          <w:sz w:val="28"/>
          <w:szCs w:val="28"/>
          <w:lang w:val="vi-VN"/>
        </w:rPr>
        <w:t xml:space="preserve"> 267</w:t>
      </w:r>
      <w:r w:rsidR="001D35A9" w:rsidRPr="001D35A9">
        <w:rPr>
          <w:rStyle w:val="Nhnmanh"/>
          <w:i w:val="0"/>
          <w:color w:val="000000"/>
          <w:sz w:val="28"/>
          <w:szCs w:val="28"/>
          <w:lang w:val="vi-VN"/>
        </w:rPr>
        <w:t xml:space="preserve"> TTHC</w:t>
      </w:r>
    </w:p>
    <w:p w:rsidR="00857E07" w:rsidRPr="00857E07" w:rsidRDefault="00CC0AD0" w:rsidP="00AC3609">
      <w:pPr>
        <w:pStyle w:val="ThngthngWeb"/>
        <w:spacing w:before="120" w:beforeAutospacing="0" w:after="120" w:afterAutospacing="0" w:line="360" w:lineRule="atLeast"/>
        <w:ind w:firstLine="720"/>
        <w:jc w:val="both"/>
        <w:rPr>
          <w:rStyle w:val="Nhnmanh"/>
          <w:i w:val="0"/>
          <w:color w:val="000000"/>
          <w:sz w:val="28"/>
          <w:szCs w:val="28"/>
          <w:lang w:val="vi-VN"/>
        </w:rPr>
      </w:pPr>
      <w:r w:rsidRPr="00E0552D">
        <w:rPr>
          <w:rStyle w:val="Nhnmanh"/>
          <w:b/>
          <w:i w:val="0"/>
          <w:color w:val="000000"/>
          <w:sz w:val="28"/>
          <w:szCs w:val="28"/>
          <w:lang w:val="vi-VN"/>
        </w:rPr>
        <w:t xml:space="preserve">2. Tổng số TTHC </w:t>
      </w:r>
      <w:r w:rsidR="00E36F5C" w:rsidRPr="00E0552D">
        <w:rPr>
          <w:rStyle w:val="Nhnmanh"/>
          <w:b/>
          <w:i w:val="0"/>
          <w:color w:val="000000"/>
          <w:sz w:val="28"/>
          <w:szCs w:val="28"/>
          <w:lang w:val="vi-VN"/>
        </w:rPr>
        <w:t>của NHNN</w:t>
      </w:r>
      <w:r w:rsidRPr="00E0552D">
        <w:rPr>
          <w:rStyle w:val="Nhnmanh"/>
          <w:b/>
          <w:i w:val="0"/>
          <w:color w:val="000000"/>
          <w:sz w:val="28"/>
          <w:szCs w:val="28"/>
          <w:lang w:val="vi-VN"/>
        </w:rPr>
        <w:t>:</w:t>
      </w:r>
      <w:r w:rsidR="008B78AC" w:rsidRPr="008B78AC">
        <w:rPr>
          <w:rStyle w:val="Nhnmanh"/>
          <w:i w:val="0"/>
          <w:color w:val="000000"/>
          <w:sz w:val="28"/>
          <w:szCs w:val="28"/>
          <w:lang w:val="vi-VN"/>
        </w:rPr>
        <w:t xml:space="preserve"> 350</w:t>
      </w:r>
      <w:r w:rsidR="001D35A9" w:rsidRPr="001D35A9">
        <w:rPr>
          <w:rStyle w:val="Nhnmanh"/>
          <w:i w:val="0"/>
          <w:color w:val="000000"/>
          <w:sz w:val="28"/>
          <w:szCs w:val="28"/>
          <w:lang w:val="vi-VN"/>
        </w:rPr>
        <w:t xml:space="preserve"> TTHC</w:t>
      </w:r>
      <w:r w:rsidR="00857E07" w:rsidRPr="00857E07">
        <w:rPr>
          <w:rStyle w:val="Nhnmanh"/>
          <w:i w:val="0"/>
          <w:color w:val="000000"/>
          <w:sz w:val="28"/>
          <w:szCs w:val="28"/>
          <w:lang w:val="vi-VN"/>
        </w:rPr>
        <w:t>, bao gồm:</w:t>
      </w:r>
    </w:p>
    <w:p w:rsidR="00857E07" w:rsidRPr="00857E07" w:rsidRDefault="00857E07" w:rsidP="00AC3609">
      <w:pPr>
        <w:pStyle w:val="ThngthngWeb"/>
        <w:spacing w:before="120" w:beforeAutospacing="0" w:after="120" w:afterAutospacing="0" w:line="360" w:lineRule="atLeast"/>
        <w:ind w:firstLine="720"/>
        <w:jc w:val="both"/>
        <w:rPr>
          <w:rStyle w:val="Nhnmanh"/>
          <w:i w:val="0"/>
          <w:color w:val="000000"/>
          <w:sz w:val="28"/>
          <w:szCs w:val="28"/>
          <w:lang w:val="vi-VN"/>
        </w:rPr>
      </w:pPr>
      <w:r w:rsidRPr="00857E07">
        <w:rPr>
          <w:rStyle w:val="Nhnmanh"/>
          <w:i w:val="0"/>
          <w:color w:val="000000"/>
          <w:sz w:val="28"/>
          <w:szCs w:val="28"/>
          <w:lang w:val="vi-VN"/>
        </w:rPr>
        <w:t>- TTHC giải quyết tại NHNN Trung ương: 219 TTHC</w:t>
      </w:r>
    </w:p>
    <w:p w:rsidR="00857E07" w:rsidRPr="00857E07" w:rsidRDefault="00857E07" w:rsidP="00AC3609">
      <w:pPr>
        <w:pStyle w:val="ThngthngWeb"/>
        <w:spacing w:before="120" w:beforeAutospacing="0" w:after="120" w:afterAutospacing="0" w:line="360" w:lineRule="atLeast"/>
        <w:ind w:left="720"/>
        <w:jc w:val="both"/>
        <w:rPr>
          <w:rStyle w:val="Nhnmanh"/>
          <w:i w:val="0"/>
          <w:color w:val="000000"/>
          <w:sz w:val="28"/>
          <w:szCs w:val="28"/>
          <w:lang w:val="vi-VN"/>
        </w:rPr>
      </w:pPr>
      <w:r w:rsidRPr="00857E07">
        <w:rPr>
          <w:rStyle w:val="Nhnmanh"/>
          <w:i w:val="0"/>
          <w:color w:val="000000"/>
          <w:sz w:val="28"/>
          <w:szCs w:val="28"/>
          <w:lang w:val="vi-VN"/>
        </w:rPr>
        <w:t>-</w:t>
      </w:r>
      <w:r w:rsidR="00D74E33" w:rsidRPr="00D74E33">
        <w:rPr>
          <w:rStyle w:val="Nhnmanh"/>
          <w:i w:val="0"/>
          <w:color w:val="000000"/>
          <w:sz w:val="28"/>
          <w:szCs w:val="28"/>
          <w:lang w:val="vi-VN"/>
        </w:rPr>
        <w:t xml:space="preserve"> </w:t>
      </w:r>
      <w:r w:rsidRPr="00857E07">
        <w:rPr>
          <w:rStyle w:val="Nhnmanh"/>
          <w:i w:val="0"/>
          <w:color w:val="000000"/>
          <w:sz w:val="28"/>
          <w:szCs w:val="28"/>
          <w:lang w:val="vi-VN"/>
        </w:rPr>
        <w:t xml:space="preserve">TTHC giải quyết tại NHNN Trung ương và NHNN </w:t>
      </w:r>
      <w:r w:rsidR="00AC3609" w:rsidRPr="00AC3609">
        <w:rPr>
          <w:rStyle w:val="Nhnmanh"/>
          <w:i w:val="0"/>
          <w:color w:val="000000"/>
          <w:sz w:val="28"/>
          <w:szCs w:val="28"/>
          <w:lang w:val="vi-VN"/>
        </w:rPr>
        <w:t>CN</w:t>
      </w:r>
      <w:r w:rsidR="00AC3609">
        <w:rPr>
          <w:rStyle w:val="Nhnmanh"/>
          <w:i w:val="0"/>
          <w:color w:val="000000"/>
          <w:sz w:val="28"/>
          <w:szCs w:val="28"/>
          <w:lang w:val="vi-VN"/>
        </w:rPr>
        <w:t xml:space="preserve"> </w:t>
      </w:r>
      <w:r w:rsidR="00AC3609" w:rsidRPr="00AC3609">
        <w:rPr>
          <w:rStyle w:val="Nhnmanh"/>
          <w:i w:val="0"/>
          <w:color w:val="000000"/>
          <w:sz w:val="28"/>
          <w:szCs w:val="28"/>
          <w:lang w:val="vi-VN"/>
        </w:rPr>
        <w:t>t</w:t>
      </w:r>
      <w:r w:rsidRPr="00857E07">
        <w:rPr>
          <w:rStyle w:val="Nhnmanh"/>
          <w:i w:val="0"/>
          <w:color w:val="000000"/>
          <w:sz w:val="28"/>
          <w:szCs w:val="28"/>
          <w:lang w:val="vi-VN"/>
        </w:rPr>
        <w:t xml:space="preserve">ỉnh, thành phố: 60 TTHC </w:t>
      </w:r>
    </w:p>
    <w:p w:rsidR="00CC0AD0" w:rsidRPr="00D74E33" w:rsidRDefault="00D74E33" w:rsidP="00AC3609">
      <w:pPr>
        <w:pStyle w:val="ThngthngWeb"/>
        <w:spacing w:before="120" w:beforeAutospacing="0" w:after="120" w:afterAutospacing="0" w:line="360" w:lineRule="atLeast"/>
        <w:ind w:left="720"/>
        <w:jc w:val="both"/>
        <w:rPr>
          <w:rStyle w:val="Nhnmanh"/>
          <w:rFonts w:eastAsiaTheme="minorHAnsi"/>
          <w:i w:val="0"/>
          <w:color w:val="000000"/>
          <w:sz w:val="28"/>
          <w:szCs w:val="28"/>
          <w:lang w:val="vi-VN" w:eastAsia="en-US"/>
        </w:rPr>
      </w:pPr>
      <w:r w:rsidRPr="00D74E33">
        <w:rPr>
          <w:rStyle w:val="Nhnmanh"/>
          <w:i w:val="0"/>
          <w:color w:val="000000"/>
          <w:sz w:val="28"/>
          <w:szCs w:val="28"/>
          <w:lang w:val="vi-VN"/>
        </w:rPr>
        <w:t xml:space="preserve">- TTHC giải quyết tại </w:t>
      </w:r>
      <w:r w:rsidRPr="00857E07">
        <w:rPr>
          <w:rStyle w:val="Nhnmanh"/>
          <w:i w:val="0"/>
          <w:color w:val="000000"/>
          <w:sz w:val="28"/>
          <w:szCs w:val="28"/>
          <w:lang w:val="vi-VN"/>
        </w:rPr>
        <w:t xml:space="preserve">NHNN </w:t>
      </w:r>
      <w:r w:rsidR="00AC3609" w:rsidRPr="00AC3609">
        <w:rPr>
          <w:rStyle w:val="Nhnmanh"/>
          <w:i w:val="0"/>
          <w:color w:val="000000"/>
          <w:sz w:val="28"/>
          <w:szCs w:val="28"/>
          <w:lang w:val="vi-VN"/>
        </w:rPr>
        <w:t>CN</w:t>
      </w:r>
      <w:r w:rsidR="00AC3609">
        <w:rPr>
          <w:rStyle w:val="Nhnmanh"/>
          <w:i w:val="0"/>
          <w:color w:val="000000"/>
          <w:sz w:val="28"/>
          <w:szCs w:val="28"/>
          <w:lang w:val="vi-VN"/>
        </w:rPr>
        <w:t xml:space="preserve"> </w:t>
      </w:r>
      <w:r w:rsidR="00AC3609" w:rsidRPr="00AC3609">
        <w:rPr>
          <w:rStyle w:val="Nhnmanh"/>
          <w:i w:val="0"/>
          <w:color w:val="000000"/>
          <w:sz w:val="28"/>
          <w:szCs w:val="28"/>
          <w:lang w:val="vi-VN"/>
        </w:rPr>
        <w:t>t</w:t>
      </w:r>
      <w:r w:rsidRPr="00857E07">
        <w:rPr>
          <w:rStyle w:val="Nhnmanh"/>
          <w:i w:val="0"/>
          <w:color w:val="000000"/>
          <w:sz w:val="28"/>
          <w:szCs w:val="28"/>
          <w:lang w:val="vi-VN"/>
        </w:rPr>
        <w:t>ỉnh, thành phố</w:t>
      </w:r>
      <w:r w:rsidRPr="00D74E33">
        <w:rPr>
          <w:rStyle w:val="Nhnmanh"/>
          <w:i w:val="0"/>
          <w:color w:val="000000"/>
          <w:sz w:val="28"/>
          <w:szCs w:val="28"/>
          <w:lang w:val="vi-VN"/>
        </w:rPr>
        <w:t>:</w:t>
      </w:r>
      <w:r>
        <w:rPr>
          <w:rStyle w:val="Nhnmanh"/>
          <w:i w:val="0"/>
          <w:color w:val="000000"/>
          <w:sz w:val="28"/>
          <w:szCs w:val="28"/>
          <w:lang w:val="vi-VN"/>
        </w:rPr>
        <w:t xml:space="preserve"> 71</w:t>
      </w:r>
      <w:r w:rsidRPr="00D74E33">
        <w:rPr>
          <w:rStyle w:val="Nhnmanh"/>
          <w:i w:val="0"/>
          <w:color w:val="000000"/>
          <w:sz w:val="28"/>
          <w:szCs w:val="28"/>
          <w:lang w:val="vi-VN"/>
        </w:rPr>
        <w:t xml:space="preserve"> TTHC</w:t>
      </w:r>
    </w:p>
    <w:p w:rsidR="00BD6D45" w:rsidRPr="00D74E33" w:rsidRDefault="00BD6D45" w:rsidP="00AC3609">
      <w:pPr>
        <w:pStyle w:val="ThngthngWeb"/>
        <w:spacing w:before="120" w:beforeAutospacing="0" w:after="120" w:afterAutospacing="0" w:line="360" w:lineRule="atLeast"/>
        <w:jc w:val="both"/>
        <w:rPr>
          <w:rStyle w:val="Nhnmanh"/>
          <w:i w:val="0"/>
          <w:color w:val="000000"/>
          <w:sz w:val="28"/>
          <w:szCs w:val="28"/>
          <w:lang w:val="vi-VN"/>
        </w:rPr>
      </w:pPr>
      <w:r w:rsidRPr="00857E07">
        <w:rPr>
          <w:rStyle w:val="Nhnmanh"/>
          <w:i w:val="0"/>
          <w:color w:val="000000"/>
          <w:sz w:val="28"/>
          <w:szCs w:val="28"/>
          <w:lang w:val="vi-VN"/>
        </w:rPr>
        <w:tab/>
      </w:r>
      <w:r w:rsidR="00D74E33" w:rsidRPr="00E0552D">
        <w:rPr>
          <w:rStyle w:val="Nhnmanh"/>
          <w:b/>
          <w:i w:val="0"/>
          <w:color w:val="000000"/>
          <w:sz w:val="28"/>
          <w:szCs w:val="28"/>
          <w:lang w:val="vi-VN"/>
        </w:rPr>
        <w:t>3.</w:t>
      </w:r>
      <w:r w:rsidRPr="00E0552D">
        <w:rPr>
          <w:rStyle w:val="Nhnmanh"/>
          <w:b/>
          <w:i w:val="0"/>
          <w:color w:val="000000"/>
          <w:sz w:val="28"/>
          <w:szCs w:val="28"/>
          <w:lang w:val="vi-VN"/>
        </w:rPr>
        <w:t xml:space="preserve"> Số TTHC không phát sinh trong 3 năm:</w:t>
      </w:r>
      <w:r w:rsidRPr="00D74E33">
        <w:rPr>
          <w:rStyle w:val="Nhnmanh"/>
          <w:i w:val="0"/>
          <w:color w:val="000000"/>
          <w:sz w:val="28"/>
          <w:szCs w:val="28"/>
          <w:lang w:val="vi-VN"/>
        </w:rPr>
        <w:t xml:space="preserve"> 83 TTHC</w:t>
      </w:r>
      <w:r w:rsidR="00D74E33" w:rsidRPr="00D74E33">
        <w:rPr>
          <w:rStyle w:val="Nhnmanh"/>
          <w:i w:val="0"/>
          <w:color w:val="000000"/>
          <w:sz w:val="28"/>
          <w:szCs w:val="28"/>
          <w:lang w:val="vi-VN"/>
        </w:rPr>
        <w:t xml:space="preserve">, bao gồm: </w:t>
      </w:r>
    </w:p>
    <w:p w:rsidR="00D74E33" w:rsidRPr="00D74E33" w:rsidRDefault="00BD6D45" w:rsidP="00AC3609">
      <w:pPr>
        <w:pStyle w:val="ThngthngWeb"/>
        <w:spacing w:before="120" w:beforeAutospacing="0" w:after="120" w:afterAutospacing="0" w:line="360" w:lineRule="atLeast"/>
        <w:jc w:val="both"/>
        <w:rPr>
          <w:rStyle w:val="Nhnmanh"/>
          <w:i w:val="0"/>
          <w:color w:val="000000"/>
          <w:sz w:val="28"/>
          <w:szCs w:val="28"/>
          <w:lang w:val="vi-VN"/>
        </w:rPr>
      </w:pPr>
      <w:r w:rsidRPr="00D74E33">
        <w:rPr>
          <w:rStyle w:val="Nhnmanh"/>
          <w:i w:val="0"/>
          <w:color w:val="000000"/>
          <w:sz w:val="28"/>
          <w:szCs w:val="28"/>
          <w:lang w:val="vi-VN"/>
        </w:rPr>
        <w:tab/>
      </w:r>
      <w:r w:rsidR="00D74E33" w:rsidRPr="00D74E33">
        <w:rPr>
          <w:rStyle w:val="Nhnmanh"/>
          <w:i w:val="0"/>
          <w:color w:val="000000"/>
          <w:sz w:val="28"/>
          <w:szCs w:val="28"/>
          <w:lang w:val="vi-VN"/>
        </w:rPr>
        <w:t xml:space="preserve">- Không phát sinh tại NHNN Trung ương: </w:t>
      </w:r>
      <w:r w:rsidRPr="00D74E33">
        <w:rPr>
          <w:rStyle w:val="Nhnmanh"/>
          <w:i w:val="0"/>
          <w:color w:val="000000"/>
          <w:sz w:val="28"/>
          <w:szCs w:val="28"/>
          <w:lang w:val="vi-VN"/>
        </w:rPr>
        <w:t xml:space="preserve">69 TTHC </w:t>
      </w:r>
    </w:p>
    <w:p w:rsidR="00AC3609" w:rsidRPr="00AC3609" w:rsidRDefault="00D74E33" w:rsidP="00AC3609">
      <w:pPr>
        <w:pStyle w:val="ThngthngWeb"/>
        <w:spacing w:before="120" w:beforeAutospacing="0" w:after="120" w:afterAutospacing="0" w:line="360" w:lineRule="atLeast"/>
        <w:ind w:left="720"/>
        <w:jc w:val="both"/>
        <w:rPr>
          <w:rStyle w:val="Nhnmanh"/>
          <w:i w:val="0"/>
          <w:color w:val="000000"/>
          <w:sz w:val="28"/>
          <w:szCs w:val="28"/>
          <w:lang w:val="vi-VN"/>
        </w:rPr>
      </w:pPr>
      <w:r w:rsidRPr="00D74E33">
        <w:rPr>
          <w:rStyle w:val="Nhnmanh"/>
          <w:i w:val="0"/>
          <w:color w:val="000000"/>
          <w:sz w:val="28"/>
          <w:szCs w:val="28"/>
          <w:lang w:val="vi-VN"/>
        </w:rPr>
        <w:t>- Không phát sinh tạ</w:t>
      </w:r>
      <w:r w:rsidR="00AC3609">
        <w:rPr>
          <w:rStyle w:val="Nhnmanh"/>
          <w:i w:val="0"/>
          <w:color w:val="000000"/>
          <w:sz w:val="28"/>
          <w:szCs w:val="28"/>
          <w:lang w:val="vi-VN"/>
        </w:rPr>
        <w:t>i NHNN</w:t>
      </w:r>
      <w:r w:rsidR="00AC3609" w:rsidRPr="00857E07">
        <w:rPr>
          <w:rStyle w:val="Nhnmanh"/>
          <w:i w:val="0"/>
          <w:color w:val="000000"/>
          <w:sz w:val="28"/>
          <w:szCs w:val="28"/>
          <w:lang w:val="vi-VN"/>
        </w:rPr>
        <w:t xml:space="preserve"> Trung ương và NHNN </w:t>
      </w:r>
      <w:r w:rsidR="00AC3609" w:rsidRPr="00AC3609">
        <w:rPr>
          <w:rStyle w:val="Nhnmanh"/>
          <w:i w:val="0"/>
          <w:color w:val="000000"/>
          <w:sz w:val="28"/>
          <w:szCs w:val="28"/>
          <w:lang w:val="vi-VN"/>
        </w:rPr>
        <w:t>CN</w:t>
      </w:r>
      <w:r w:rsidR="00AC3609" w:rsidRPr="00857E07">
        <w:rPr>
          <w:rStyle w:val="Nhnmanh"/>
          <w:i w:val="0"/>
          <w:color w:val="000000"/>
          <w:sz w:val="28"/>
          <w:szCs w:val="28"/>
          <w:lang w:val="vi-VN"/>
        </w:rPr>
        <w:t xml:space="preserve"> </w:t>
      </w:r>
      <w:r w:rsidR="00AC3609" w:rsidRPr="00AC3609">
        <w:rPr>
          <w:rStyle w:val="Nhnmanh"/>
          <w:i w:val="0"/>
          <w:color w:val="000000"/>
          <w:sz w:val="28"/>
          <w:szCs w:val="28"/>
          <w:lang w:val="vi-VN"/>
        </w:rPr>
        <w:t>t</w:t>
      </w:r>
      <w:r w:rsidR="00AC3609" w:rsidRPr="00857E07">
        <w:rPr>
          <w:rStyle w:val="Nhnmanh"/>
          <w:i w:val="0"/>
          <w:color w:val="000000"/>
          <w:sz w:val="28"/>
          <w:szCs w:val="28"/>
          <w:lang w:val="vi-VN"/>
        </w:rPr>
        <w:t>ỉnh, thành phố</w:t>
      </w:r>
      <w:r w:rsidRPr="00D74E33">
        <w:rPr>
          <w:rStyle w:val="Nhnmanh"/>
          <w:i w:val="0"/>
          <w:color w:val="000000"/>
          <w:sz w:val="28"/>
          <w:szCs w:val="28"/>
          <w:lang w:val="vi-VN"/>
        </w:rPr>
        <w:t xml:space="preserve">: </w:t>
      </w:r>
      <w:r w:rsidR="00BD6D45" w:rsidRPr="00D74E33">
        <w:rPr>
          <w:rStyle w:val="Nhnmanh"/>
          <w:i w:val="0"/>
          <w:color w:val="000000"/>
          <w:sz w:val="28"/>
          <w:szCs w:val="28"/>
          <w:lang w:val="vi-VN"/>
        </w:rPr>
        <w:t>3 TTHC</w:t>
      </w:r>
    </w:p>
    <w:p w:rsidR="00BD6D45" w:rsidRPr="00D74E33" w:rsidRDefault="00AC3609" w:rsidP="00AC3609">
      <w:pPr>
        <w:pStyle w:val="ThngthngWeb"/>
        <w:spacing w:before="120" w:beforeAutospacing="0" w:after="120" w:afterAutospacing="0" w:line="360" w:lineRule="atLeast"/>
        <w:ind w:left="720"/>
        <w:jc w:val="both"/>
        <w:rPr>
          <w:rStyle w:val="Nhnmanh"/>
          <w:i w:val="0"/>
          <w:color w:val="000000"/>
          <w:sz w:val="28"/>
          <w:szCs w:val="28"/>
          <w:lang w:val="vi-VN"/>
        </w:rPr>
      </w:pPr>
      <w:r w:rsidRPr="00AC3609">
        <w:rPr>
          <w:rStyle w:val="Nhnmanh"/>
          <w:i w:val="0"/>
          <w:color w:val="000000"/>
          <w:sz w:val="28"/>
          <w:szCs w:val="28"/>
          <w:lang w:val="vi-VN"/>
        </w:rPr>
        <w:t xml:space="preserve">- Không phát sinh tại NHNN </w:t>
      </w:r>
      <w:r>
        <w:rPr>
          <w:rStyle w:val="Nhnmanh"/>
          <w:i w:val="0"/>
          <w:color w:val="000000"/>
          <w:sz w:val="28"/>
          <w:szCs w:val="28"/>
          <w:lang w:val="vi-VN"/>
        </w:rPr>
        <w:t>CN tỉnh</w:t>
      </w:r>
      <w:r w:rsidRPr="00AC3609">
        <w:rPr>
          <w:rStyle w:val="Nhnmanh"/>
          <w:i w:val="0"/>
          <w:color w:val="000000"/>
          <w:sz w:val="28"/>
          <w:szCs w:val="28"/>
          <w:lang w:val="vi-VN"/>
        </w:rPr>
        <w:t xml:space="preserve">, thành phố: </w:t>
      </w:r>
      <w:r w:rsidR="00BD6D45" w:rsidRPr="00D74E33">
        <w:rPr>
          <w:rStyle w:val="Nhnmanh"/>
          <w:i w:val="0"/>
          <w:color w:val="000000"/>
          <w:sz w:val="28"/>
          <w:szCs w:val="28"/>
          <w:lang w:val="vi-VN"/>
        </w:rPr>
        <w:t xml:space="preserve">11 TTHC </w:t>
      </w:r>
    </w:p>
    <w:p w:rsidR="00CB5A64" w:rsidRPr="00E0552D" w:rsidRDefault="008B78AC" w:rsidP="00AC3609">
      <w:pPr>
        <w:pStyle w:val="ThngthngWeb"/>
        <w:spacing w:before="120" w:beforeAutospacing="0" w:after="120" w:afterAutospacing="0" w:line="360" w:lineRule="atLeast"/>
        <w:jc w:val="both"/>
        <w:rPr>
          <w:rStyle w:val="Nhnmanh"/>
          <w:b/>
          <w:i w:val="0"/>
          <w:color w:val="000000"/>
          <w:sz w:val="28"/>
          <w:szCs w:val="28"/>
          <w:lang w:val="vi-VN"/>
        </w:rPr>
      </w:pPr>
      <w:r w:rsidRPr="00E0552D">
        <w:rPr>
          <w:rStyle w:val="Nhnmanh"/>
          <w:b/>
          <w:i w:val="0"/>
          <w:color w:val="000000"/>
          <w:sz w:val="28"/>
          <w:szCs w:val="28"/>
          <w:lang w:val="vi-VN"/>
        </w:rPr>
        <w:tab/>
      </w:r>
      <w:r w:rsidR="00E0552D" w:rsidRPr="00E0552D">
        <w:rPr>
          <w:rStyle w:val="Nhnmanh"/>
          <w:b/>
          <w:i w:val="0"/>
          <w:color w:val="000000"/>
          <w:sz w:val="28"/>
          <w:szCs w:val="28"/>
          <w:lang w:val="vi-VN"/>
        </w:rPr>
        <w:t>4.</w:t>
      </w:r>
      <w:r w:rsidRPr="00E0552D">
        <w:rPr>
          <w:rStyle w:val="Nhnmanh"/>
          <w:b/>
          <w:i w:val="0"/>
          <w:color w:val="000000"/>
          <w:sz w:val="28"/>
          <w:szCs w:val="28"/>
          <w:lang w:val="vi-VN"/>
        </w:rPr>
        <w:t xml:space="preserve"> </w:t>
      </w:r>
      <w:r w:rsidRPr="00E0552D">
        <w:rPr>
          <w:rStyle w:val="Nhnmanh"/>
          <w:b/>
          <w:bCs/>
          <w:i w:val="0"/>
          <w:color w:val="000000"/>
          <w:sz w:val="28"/>
          <w:szCs w:val="28"/>
          <w:lang w:val="vi-VN"/>
        </w:rPr>
        <w:t>Tổng số TTHC</w:t>
      </w:r>
      <w:r w:rsidR="00E0552D" w:rsidRPr="00E0552D">
        <w:rPr>
          <w:rStyle w:val="Nhnmanh"/>
          <w:b/>
          <w:bCs/>
          <w:i w:val="0"/>
          <w:color w:val="000000"/>
          <w:sz w:val="28"/>
          <w:szCs w:val="28"/>
          <w:lang w:val="vi-VN"/>
        </w:rPr>
        <w:t xml:space="preserve"> được</w:t>
      </w:r>
      <w:r w:rsidR="00CB5A64" w:rsidRPr="00E0552D">
        <w:rPr>
          <w:rStyle w:val="Nhnmanh"/>
          <w:b/>
          <w:bCs/>
          <w:i w:val="0"/>
          <w:color w:val="000000"/>
          <w:sz w:val="28"/>
          <w:szCs w:val="28"/>
          <w:lang w:val="vi-VN"/>
        </w:rPr>
        <w:t xml:space="preserve"> rà soát </w:t>
      </w:r>
      <w:r w:rsidR="00CB5A64" w:rsidRPr="00E0552D">
        <w:rPr>
          <w:rStyle w:val="Nhnmanh"/>
          <w:bCs/>
          <w:i w:val="0"/>
          <w:color w:val="000000"/>
          <w:sz w:val="28"/>
          <w:szCs w:val="28"/>
          <w:lang w:val="vi-VN"/>
        </w:rPr>
        <w:t>(</w:t>
      </w:r>
      <w:r w:rsidR="00E0552D" w:rsidRPr="00E0552D">
        <w:rPr>
          <w:rStyle w:val="Nhnmanh"/>
          <w:bCs/>
          <w:i w:val="0"/>
          <w:color w:val="000000"/>
          <w:sz w:val="28"/>
          <w:szCs w:val="28"/>
          <w:lang w:val="vi-VN"/>
        </w:rPr>
        <w:t>bao gồm: các TTHC có phát sinh hồ sơ trong 3 năm gần đây</w:t>
      </w:r>
      <w:r w:rsidR="00CB5A64" w:rsidRPr="00E0552D">
        <w:rPr>
          <w:rStyle w:val="Nhnmanh"/>
          <w:bCs/>
          <w:i w:val="0"/>
          <w:color w:val="000000"/>
          <w:sz w:val="28"/>
          <w:szCs w:val="28"/>
          <w:lang w:val="vi-VN"/>
        </w:rPr>
        <w:t>)</w:t>
      </w:r>
      <w:r w:rsidR="00CB5A64" w:rsidRPr="00E0552D">
        <w:rPr>
          <w:rStyle w:val="Nhnmanh"/>
          <w:b/>
          <w:bCs/>
          <w:i w:val="0"/>
          <w:color w:val="000000"/>
          <w:sz w:val="28"/>
          <w:szCs w:val="28"/>
          <w:lang w:val="vi-VN"/>
        </w:rPr>
        <w:t>: 267</w:t>
      </w:r>
      <w:r w:rsidR="00AC3609" w:rsidRPr="00E0552D">
        <w:rPr>
          <w:rStyle w:val="Nhnmanh"/>
          <w:b/>
          <w:bCs/>
          <w:i w:val="0"/>
          <w:color w:val="000000"/>
          <w:sz w:val="28"/>
          <w:szCs w:val="28"/>
          <w:lang w:val="vi-VN"/>
        </w:rPr>
        <w:t xml:space="preserve"> TTHC</w:t>
      </w:r>
    </w:p>
    <w:p w:rsidR="00CB5A64" w:rsidRPr="00AC3609" w:rsidRDefault="00CB5A64" w:rsidP="00AC3609">
      <w:pPr>
        <w:pStyle w:val="ThngthngWeb"/>
        <w:spacing w:before="120" w:beforeAutospacing="0" w:after="120" w:afterAutospacing="0" w:line="360" w:lineRule="atLeast"/>
        <w:jc w:val="both"/>
        <w:rPr>
          <w:rStyle w:val="Nhnmanh"/>
          <w:i w:val="0"/>
          <w:color w:val="000000"/>
          <w:sz w:val="28"/>
          <w:szCs w:val="28"/>
          <w:lang w:val="vi-VN"/>
        </w:rPr>
      </w:pPr>
      <w:r w:rsidRPr="00857E07">
        <w:rPr>
          <w:rStyle w:val="Nhnmanh"/>
          <w:i w:val="0"/>
          <w:color w:val="000000"/>
          <w:sz w:val="28"/>
          <w:szCs w:val="28"/>
          <w:lang w:val="vi-VN"/>
        </w:rPr>
        <w:tab/>
      </w:r>
      <w:r w:rsidR="00AC3609">
        <w:rPr>
          <w:rStyle w:val="Nhnmanh"/>
          <w:i w:val="0"/>
          <w:color w:val="000000"/>
          <w:sz w:val="28"/>
          <w:szCs w:val="28"/>
          <w:lang w:val="vi-VN"/>
        </w:rPr>
        <w:t>Trong đó</w:t>
      </w:r>
      <w:r w:rsidR="00AC3609" w:rsidRPr="00AC3609">
        <w:rPr>
          <w:rStyle w:val="Nhnmanh"/>
          <w:i w:val="0"/>
          <w:color w:val="000000"/>
          <w:sz w:val="28"/>
          <w:szCs w:val="28"/>
          <w:lang w:val="vi-VN"/>
        </w:rPr>
        <w:t>, TTHC đã phân cấp: 137 TTHC (chiếm 51.4%) bao gồm:</w:t>
      </w:r>
    </w:p>
    <w:p w:rsidR="00AC3609" w:rsidRPr="00857E07" w:rsidRDefault="00AC3609" w:rsidP="00AC3609">
      <w:pPr>
        <w:pStyle w:val="ThngthngWeb"/>
        <w:spacing w:before="120" w:beforeAutospacing="0" w:after="120" w:afterAutospacing="0" w:line="360" w:lineRule="atLeast"/>
        <w:ind w:firstLine="720"/>
        <w:jc w:val="both"/>
        <w:rPr>
          <w:rStyle w:val="Nhnmanh"/>
          <w:i w:val="0"/>
          <w:color w:val="000000"/>
          <w:sz w:val="28"/>
          <w:szCs w:val="28"/>
          <w:lang w:val="vi-VN"/>
        </w:rPr>
      </w:pPr>
      <w:r w:rsidRPr="00857E07">
        <w:rPr>
          <w:rStyle w:val="Nhnmanh"/>
          <w:i w:val="0"/>
          <w:color w:val="000000"/>
          <w:sz w:val="28"/>
          <w:szCs w:val="28"/>
          <w:lang w:val="vi-VN"/>
        </w:rPr>
        <w:t xml:space="preserve">- TTHC giải quyết tại NHNN Trung ương: </w:t>
      </w:r>
      <w:r w:rsidRPr="00AC3609">
        <w:rPr>
          <w:rStyle w:val="Nhnmanh"/>
          <w:i w:val="0"/>
          <w:color w:val="000000"/>
          <w:sz w:val="28"/>
          <w:szCs w:val="28"/>
          <w:lang w:val="vi-VN"/>
        </w:rPr>
        <w:t>20</w:t>
      </w:r>
      <w:r w:rsidRPr="00857E07">
        <w:rPr>
          <w:rStyle w:val="Nhnmanh"/>
          <w:i w:val="0"/>
          <w:color w:val="000000"/>
          <w:sz w:val="28"/>
          <w:szCs w:val="28"/>
          <w:lang w:val="vi-VN"/>
        </w:rPr>
        <w:t xml:space="preserve"> TTHC</w:t>
      </w:r>
    </w:p>
    <w:p w:rsidR="00AC3609" w:rsidRPr="00857E07" w:rsidRDefault="00AC3609" w:rsidP="00AC3609">
      <w:pPr>
        <w:pStyle w:val="ThngthngWeb"/>
        <w:spacing w:before="120" w:beforeAutospacing="0" w:after="120" w:afterAutospacing="0" w:line="360" w:lineRule="atLeast"/>
        <w:ind w:left="720"/>
        <w:jc w:val="both"/>
        <w:rPr>
          <w:rStyle w:val="Nhnmanh"/>
          <w:i w:val="0"/>
          <w:color w:val="000000"/>
          <w:sz w:val="28"/>
          <w:szCs w:val="28"/>
          <w:lang w:val="vi-VN"/>
        </w:rPr>
      </w:pPr>
      <w:r w:rsidRPr="00857E07">
        <w:rPr>
          <w:rStyle w:val="Nhnmanh"/>
          <w:i w:val="0"/>
          <w:color w:val="000000"/>
          <w:sz w:val="28"/>
          <w:szCs w:val="28"/>
          <w:lang w:val="vi-VN"/>
        </w:rPr>
        <w:t>-</w:t>
      </w:r>
      <w:r w:rsidRPr="00D74E33">
        <w:rPr>
          <w:rStyle w:val="Nhnmanh"/>
          <w:i w:val="0"/>
          <w:color w:val="000000"/>
          <w:sz w:val="28"/>
          <w:szCs w:val="28"/>
          <w:lang w:val="vi-VN"/>
        </w:rPr>
        <w:t xml:space="preserve"> </w:t>
      </w:r>
      <w:r w:rsidRPr="00857E07">
        <w:rPr>
          <w:rStyle w:val="Nhnmanh"/>
          <w:i w:val="0"/>
          <w:color w:val="000000"/>
          <w:sz w:val="28"/>
          <w:szCs w:val="28"/>
          <w:lang w:val="vi-VN"/>
        </w:rPr>
        <w:t xml:space="preserve">TTHC giải quyết tại NHNN Trung ương và NHNN </w:t>
      </w:r>
      <w:r>
        <w:rPr>
          <w:rStyle w:val="Nhnmanh"/>
          <w:i w:val="0"/>
          <w:color w:val="000000"/>
          <w:sz w:val="28"/>
          <w:szCs w:val="28"/>
          <w:lang w:val="vi-VN"/>
        </w:rPr>
        <w:t>CN tỉnh</w:t>
      </w:r>
      <w:r w:rsidRPr="00857E07">
        <w:rPr>
          <w:rStyle w:val="Nhnmanh"/>
          <w:i w:val="0"/>
          <w:color w:val="000000"/>
          <w:sz w:val="28"/>
          <w:szCs w:val="28"/>
          <w:lang w:val="vi-VN"/>
        </w:rPr>
        <w:t xml:space="preserve">, thành phố: </w:t>
      </w:r>
      <w:r w:rsidRPr="00AC3609">
        <w:rPr>
          <w:rStyle w:val="Nhnmanh"/>
          <w:i w:val="0"/>
          <w:color w:val="000000"/>
          <w:sz w:val="28"/>
          <w:szCs w:val="28"/>
          <w:lang w:val="vi-VN"/>
        </w:rPr>
        <w:t>57</w:t>
      </w:r>
      <w:r w:rsidRPr="00857E07">
        <w:rPr>
          <w:rStyle w:val="Nhnmanh"/>
          <w:i w:val="0"/>
          <w:color w:val="000000"/>
          <w:sz w:val="28"/>
          <w:szCs w:val="28"/>
          <w:lang w:val="vi-VN"/>
        </w:rPr>
        <w:t xml:space="preserve"> TTHC </w:t>
      </w:r>
    </w:p>
    <w:p w:rsidR="00AA185D" w:rsidRDefault="00AC3609" w:rsidP="00AC3609">
      <w:pPr>
        <w:pStyle w:val="ThngthngWeb"/>
        <w:spacing w:before="120" w:beforeAutospacing="0" w:after="120" w:afterAutospacing="0" w:line="360" w:lineRule="atLeast"/>
        <w:ind w:left="720"/>
        <w:jc w:val="both"/>
        <w:rPr>
          <w:rStyle w:val="Nhnmanh"/>
          <w:i w:val="0"/>
          <w:color w:val="000000"/>
          <w:sz w:val="28"/>
          <w:szCs w:val="28"/>
        </w:rPr>
      </w:pPr>
      <w:r w:rsidRPr="00D74E33">
        <w:rPr>
          <w:rStyle w:val="Nhnmanh"/>
          <w:i w:val="0"/>
          <w:color w:val="000000"/>
          <w:sz w:val="28"/>
          <w:szCs w:val="28"/>
          <w:lang w:val="vi-VN"/>
        </w:rPr>
        <w:t xml:space="preserve">- TTHC giải quyết tại </w:t>
      </w:r>
      <w:r w:rsidRPr="00857E07">
        <w:rPr>
          <w:rStyle w:val="Nhnmanh"/>
          <w:i w:val="0"/>
          <w:color w:val="000000"/>
          <w:sz w:val="28"/>
          <w:szCs w:val="28"/>
          <w:lang w:val="vi-VN"/>
        </w:rPr>
        <w:t xml:space="preserve">NHNN </w:t>
      </w:r>
      <w:r>
        <w:rPr>
          <w:rStyle w:val="Nhnmanh"/>
          <w:i w:val="0"/>
          <w:color w:val="000000"/>
          <w:sz w:val="28"/>
          <w:szCs w:val="28"/>
          <w:lang w:val="vi-VN"/>
        </w:rPr>
        <w:t>CN tỉnh</w:t>
      </w:r>
      <w:r w:rsidRPr="00857E07">
        <w:rPr>
          <w:rStyle w:val="Nhnmanh"/>
          <w:i w:val="0"/>
          <w:color w:val="000000"/>
          <w:sz w:val="28"/>
          <w:szCs w:val="28"/>
          <w:lang w:val="vi-VN"/>
        </w:rPr>
        <w:t>, thành phố</w:t>
      </w:r>
      <w:r w:rsidRPr="00D74E33">
        <w:rPr>
          <w:rStyle w:val="Nhnmanh"/>
          <w:i w:val="0"/>
          <w:color w:val="000000"/>
          <w:sz w:val="28"/>
          <w:szCs w:val="28"/>
          <w:lang w:val="vi-VN"/>
        </w:rPr>
        <w:t>:</w:t>
      </w:r>
      <w:r>
        <w:rPr>
          <w:rStyle w:val="Nhnmanh"/>
          <w:i w:val="0"/>
          <w:color w:val="000000"/>
          <w:sz w:val="28"/>
          <w:szCs w:val="28"/>
          <w:lang w:val="vi-VN"/>
        </w:rPr>
        <w:t xml:space="preserve"> </w:t>
      </w:r>
      <w:r w:rsidRPr="00AC3609">
        <w:rPr>
          <w:rStyle w:val="Nhnmanh"/>
          <w:i w:val="0"/>
          <w:color w:val="000000"/>
          <w:sz w:val="28"/>
          <w:szCs w:val="28"/>
          <w:lang w:val="vi-VN"/>
        </w:rPr>
        <w:t>60</w:t>
      </w:r>
      <w:r w:rsidRPr="00D74E33">
        <w:rPr>
          <w:rStyle w:val="Nhnmanh"/>
          <w:i w:val="0"/>
          <w:color w:val="000000"/>
          <w:sz w:val="28"/>
          <w:szCs w:val="28"/>
          <w:lang w:val="vi-VN"/>
        </w:rPr>
        <w:t xml:space="preserve"> TTHC</w:t>
      </w:r>
    </w:p>
    <w:p w:rsidR="00FA27F3" w:rsidRPr="00FA27F3" w:rsidRDefault="00FA27F3" w:rsidP="00AC3609">
      <w:pPr>
        <w:pStyle w:val="ThngthngWeb"/>
        <w:spacing w:before="120" w:beforeAutospacing="0" w:after="120" w:afterAutospacing="0" w:line="360" w:lineRule="atLeast"/>
        <w:ind w:left="720"/>
        <w:jc w:val="both"/>
        <w:rPr>
          <w:rStyle w:val="Nhnmanh"/>
          <w:rFonts w:eastAsiaTheme="minorHAnsi"/>
          <w:i w:val="0"/>
          <w:color w:val="000000"/>
          <w:sz w:val="28"/>
          <w:szCs w:val="28"/>
          <w:lang w:eastAsia="en-US"/>
        </w:rPr>
      </w:pPr>
    </w:p>
    <w:p w:rsidR="009777AE" w:rsidRPr="00AC3609" w:rsidRDefault="00AA185D" w:rsidP="00AC3609">
      <w:pPr>
        <w:pStyle w:val="ThngthngWeb"/>
        <w:spacing w:before="120" w:beforeAutospacing="0" w:after="120" w:afterAutospacing="0" w:line="360" w:lineRule="atLeast"/>
        <w:jc w:val="both"/>
        <w:rPr>
          <w:rStyle w:val="Nhnmanh"/>
          <w:i w:val="0"/>
          <w:color w:val="000000"/>
          <w:sz w:val="28"/>
          <w:szCs w:val="28"/>
          <w:lang w:val="vi-VN"/>
        </w:rPr>
      </w:pPr>
      <w:r w:rsidRPr="00AC3609">
        <w:rPr>
          <w:rStyle w:val="Nhnmanh"/>
          <w:i w:val="0"/>
          <w:color w:val="000000"/>
          <w:sz w:val="28"/>
          <w:szCs w:val="28"/>
          <w:lang w:val="vi-VN"/>
        </w:rPr>
        <w:lastRenderedPageBreak/>
        <w:tab/>
      </w:r>
      <w:r w:rsidR="00E0552D" w:rsidRPr="00E0552D">
        <w:rPr>
          <w:rStyle w:val="Nhnmanh"/>
          <w:b/>
          <w:i w:val="0"/>
          <w:color w:val="000000"/>
          <w:sz w:val="28"/>
          <w:szCs w:val="28"/>
          <w:lang w:val="vi-VN"/>
        </w:rPr>
        <w:t>5</w:t>
      </w:r>
      <w:r w:rsidRPr="00E0552D">
        <w:rPr>
          <w:rStyle w:val="Nhnmanh"/>
          <w:b/>
          <w:i w:val="0"/>
          <w:color w:val="000000"/>
          <w:sz w:val="28"/>
          <w:szCs w:val="28"/>
          <w:lang w:val="vi-VN"/>
        </w:rPr>
        <w:t>.</w:t>
      </w:r>
      <w:r w:rsidRPr="00AC3609">
        <w:rPr>
          <w:rStyle w:val="Nhnmanh"/>
          <w:i w:val="0"/>
          <w:color w:val="000000"/>
          <w:sz w:val="28"/>
          <w:szCs w:val="28"/>
          <w:lang w:val="vi-VN"/>
        </w:rPr>
        <w:t xml:space="preserve"> </w:t>
      </w:r>
      <w:r w:rsidRPr="00E0552D">
        <w:rPr>
          <w:rStyle w:val="Nhnmanh"/>
          <w:b/>
          <w:i w:val="0"/>
          <w:color w:val="000000"/>
          <w:sz w:val="28"/>
          <w:szCs w:val="28"/>
          <w:lang w:val="vi-VN"/>
        </w:rPr>
        <w:t xml:space="preserve">TTHC </w:t>
      </w:r>
      <w:r w:rsidR="00E0552D" w:rsidRPr="00E0552D">
        <w:rPr>
          <w:rStyle w:val="Nhnmanh"/>
          <w:b/>
          <w:i w:val="0"/>
          <w:color w:val="000000"/>
          <w:sz w:val="28"/>
          <w:szCs w:val="28"/>
          <w:lang w:val="vi-VN"/>
        </w:rPr>
        <w:t>đề xuất</w:t>
      </w:r>
      <w:r w:rsidRPr="00E0552D">
        <w:rPr>
          <w:rStyle w:val="Nhnmanh"/>
          <w:b/>
          <w:i w:val="0"/>
          <w:color w:val="000000"/>
          <w:sz w:val="28"/>
          <w:szCs w:val="28"/>
          <w:lang w:val="vi-VN"/>
        </w:rPr>
        <w:t xml:space="preserve"> phân cấp:</w:t>
      </w:r>
      <w:r w:rsidRPr="00AC3609">
        <w:rPr>
          <w:rStyle w:val="Nhnmanh"/>
          <w:i w:val="0"/>
          <w:color w:val="000000"/>
          <w:sz w:val="28"/>
          <w:szCs w:val="28"/>
          <w:lang w:val="vi-VN"/>
        </w:rPr>
        <w:t xml:space="preserve"> 14 TTHC </w:t>
      </w:r>
    </w:p>
    <w:p w:rsidR="00AA185D" w:rsidRPr="0024623E" w:rsidRDefault="00AA185D" w:rsidP="00AC3609">
      <w:pPr>
        <w:pStyle w:val="ThngthngWeb"/>
        <w:spacing w:before="120" w:beforeAutospacing="0" w:after="120" w:afterAutospacing="0" w:line="360" w:lineRule="atLeast"/>
        <w:ind w:firstLine="720"/>
        <w:jc w:val="both"/>
        <w:rPr>
          <w:rStyle w:val="Nhnmanh"/>
          <w:i w:val="0"/>
          <w:color w:val="000000"/>
          <w:sz w:val="28"/>
          <w:szCs w:val="28"/>
          <w:lang w:val="vi-VN"/>
        </w:rPr>
      </w:pPr>
      <w:r w:rsidRPr="0024623E">
        <w:rPr>
          <w:rStyle w:val="Nhnmanh"/>
          <w:i w:val="0"/>
          <w:color w:val="000000"/>
          <w:sz w:val="28"/>
          <w:szCs w:val="28"/>
          <w:lang w:val="vi-VN"/>
        </w:rPr>
        <w:t>Trong đó:</w:t>
      </w:r>
    </w:p>
    <w:p w:rsidR="00AA185D" w:rsidRPr="00AC3609" w:rsidRDefault="00AA185D" w:rsidP="00AC3609">
      <w:pPr>
        <w:pStyle w:val="ThngthngWeb"/>
        <w:spacing w:before="120" w:beforeAutospacing="0" w:after="120" w:afterAutospacing="0" w:line="360" w:lineRule="atLeast"/>
        <w:jc w:val="both"/>
        <w:rPr>
          <w:rStyle w:val="Nhnmanh"/>
          <w:i w:val="0"/>
          <w:color w:val="000000"/>
          <w:sz w:val="28"/>
          <w:szCs w:val="28"/>
          <w:lang w:val="vi-VN"/>
        </w:rPr>
      </w:pPr>
      <w:r w:rsidRPr="00701814">
        <w:rPr>
          <w:rStyle w:val="Nhnmanh"/>
          <w:i w:val="0"/>
          <w:color w:val="000000"/>
          <w:sz w:val="28"/>
          <w:szCs w:val="28"/>
          <w:lang w:val="vi-VN"/>
        </w:rPr>
        <w:tab/>
      </w:r>
      <w:r w:rsidRPr="0024623E">
        <w:rPr>
          <w:rStyle w:val="Nhnmanh"/>
          <w:i w:val="0"/>
          <w:color w:val="000000"/>
          <w:sz w:val="28"/>
          <w:szCs w:val="28"/>
          <w:lang w:val="vi-VN"/>
        </w:rPr>
        <w:t>- Phân cấp ngay:</w:t>
      </w:r>
      <w:r>
        <w:rPr>
          <w:rStyle w:val="Nhnmanh"/>
          <w:i w:val="0"/>
          <w:color w:val="000000"/>
          <w:sz w:val="28"/>
          <w:szCs w:val="28"/>
          <w:lang w:val="vi-VN"/>
        </w:rPr>
        <w:t xml:space="preserve"> 1</w:t>
      </w:r>
      <w:r w:rsidRPr="00AC3609">
        <w:rPr>
          <w:rStyle w:val="Nhnmanh"/>
          <w:i w:val="0"/>
          <w:color w:val="000000"/>
          <w:sz w:val="28"/>
          <w:szCs w:val="28"/>
          <w:lang w:val="vi-VN"/>
        </w:rPr>
        <w:t>4</w:t>
      </w:r>
      <w:r w:rsidRPr="00701814">
        <w:rPr>
          <w:rStyle w:val="Nhnmanh"/>
          <w:i w:val="0"/>
          <w:color w:val="000000"/>
          <w:sz w:val="28"/>
          <w:szCs w:val="28"/>
          <w:lang w:val="vi-VN"/>
        </w:rPr>
        <w:t xml:space="preserve"> TTHC</w:t>
      </w:r>
      <w:r w:rsidR="00AC3609" w:rsidRPr="00AC3609">
        <w:rPr>
          <w:rStyle w:val="Nhnmanh"/>
          <w:i w:val="0"/>
          <w:color w:val="000000"/>
          <w:sz w:val="28"/>
          <w:szCs w:val="28"/>
          <w:lang w:val="vi-VN"/>
        </w:rPr>
        <w:t xml:space="preserve"> chiếm</w:t>
      </w:r>
      <w:r w:rsidRPr="00AC3609">
        <w:rPr>
          <w:rStyle w:val="Nhnmanh"/>
          <w:i w:val="0"/>
          <w:color w:val="000000"/>
          <w:sz w:val="28"/>
          <w:szCs w:val="28"/>
          <w:lang w:val="vi-VN"/>
        </w:rPr>
        <w:t xml:space="preserve"> </w:t>
      </w:r>
      <w:r w:rsidR="00AC3609" w:rsidRPr="00AC3609">
        <w:rPr>
          <w:rStyle w:val="Nhnmanh"/>
          <w:i w:val="0"/>
          <w:color w:val="000000"/>
          <w:sz w:val="28"/>
          <w:szCs w:val="28"/>
          <w:lang w:val="vi-VN"/>
        </w:rPr>
        <w:t>10.8</w:t>
      </w:r>
      <w:r w:rsidR="00D635F4" w:rsidRPr="00AC3609">
        <w:rPr>
          <w:rStyle w:val="Nhnmanh"/>
          <w:i w:val="0"/>
          <w:color w:val="000000"/>
          <w:sz w:val="28"/>
          <w:szCs w:val="28"/>
          <w:lang w:val="vi-VN"/>
        </w:rPr>
        <w:t>%</w:t>
      </w:r>
      <w:r w:rsidR="00E0552D" w:rsidRPr="00E0552D">
        <w:rPr>
          <w:rStyle w:val="Nhnmanh"/>
          <w:i w:val="0"/>
          <w:color w:val="000000"/>
          <w:sz w:val="28"/>
          <w:szCs w:val="28"/>
          <w:lang w:val="vi-VN"/>
        </w:rPr>
        <w:t xml:space="preserve"> trên tổng số</w:t>
      </w:r>
      <w:r w:rsidR="00AC3609" w:rsidRPr="00AC3609">
        <w:rPr>
          <w:rStyle w:val="Nhnmanh"/>
          <w:i w:val="0"/>
          <w:color w:val="000000"/>
          <w:sz w:val="28"/>
          <w:szCs w:val="28"/>
          <w:lang w:val="vi-VN"/>
        </w:rPr>
        <w:t xml:space="preserve"> TTHC chưa phân cấp, chiếm 5.2%</w:t>
      </w:r>
      <w:r w:rsidR="00FA27F3" w:rsidRPr="00FA27F3">
        <w:rPr>
          <w:rStyle w:val="Nhnmanh"/>
          <w:i w:val="0"/>
          <w:color w:val="000000"/>
          <w:sz w:val="28"/>
          <w:szCs w:val="28"/>
          <w:lang w:val="vi-VN"/>
        </w:rPr>
        <w:t xml:space="preserve"> trên</w:t>
      </w:r>
      <w:r w:rsidR="00AC3609" w:rsidRPr="00AC3609">
        <w:rPr>
          <w:rStyle w:val="Nhnmanh"/>
          <w:i w:val="0"/>
          <w:color w:val="000000"/>
          <w:sz w:val="28"/>
          <w:szCs w:val="28"/>
          <w:lang w:val="vi-VN"/>
        </w:rPr>
        <w:t xml:space="preserve"> tổng số TTHC</w:t>
      </w:r>
      <w:r w:rsidR="00FA27F3" w:rsidRPr="00FA27F3">
        <w:rPr>
          <w:rStyle w:val="Nhnmanh"/>
          <w:i w:val="0"/>
          <w:color w:val="000000"/>
          <w:sz w:val="28"/>
          <w:szCs w:val="28"/>
          <w:lang w:val="vi-VN"/>
        </w:rPr>
        <w:t xml:space="preserve"> được</w:t>
      </w:r>
      <w:r w:rsidR="00AC3609" w:rsidRPr="00AC3609">
        <w:rPr>
          <w:rStyle w:val="Nhnmanh"/>
          <w:i w:val="0"/>
          <w:color w:val="000000"/>
          <w:sz w:val="28"/>
          <w:szCs w:val="28"/>
          <w:lang w:val="vi-VN"/>
        </w:rPr>
        <w:t xml:space="preserve"> rà soát.</w:t>
      </w:r>
    </w:p>
    <w:p w:rsidR="00AA185D" w:rsidRPr="00857E07" w:rsidRDefault="00AA185D" w:rsidP="00AC3609">
      <w:pPr>
        <w:pStyle w:val="ThngthngWeb"/>
        <w:spacing w:before="120" w:beforeAutospacing="0" w:after="120" w:afterAutospacing="0" w:line="360" w:lineRule="atLeast"/>
        <w:jc w:val="both"/>
        <w:rPr>
          <w:rStyle w:val="Nhnmanh"/>
          <w:i w:val="0"/>
          <w:color w:val="000000"/>
          <w:sz w:val="28"/>
          <w:szCs w:val="28"/>
          <w:lang w:val="vi-VN"/>
        </w:rPr>
      </w:pPr>
      <w:r w:rsidRPr="00701814">
        <w:rPr>
          <w:rStyle w:val="Nhnmanh"/>
          <w:i w:val="0"/>
          <w:color w:val="000000"/>
          <w:sz w:val="28"/>
          <w:szCs w:val="28"/>
          <w:lang w:val="vi-VN"/>
        </w:rPr>
        <w:tab/>
      </w:r>
      <w:r w:rsidRPr="0024623E">
        <w:rPr>
          <w:rStyle w:val="Nhnmanh"/>
          <w:i w:val="0"/>
          <w:color w:val="000000"/>
          <w:sz w:val="28"/>
          <w:szCs w:val="28"/>
          <w:lang w:val="vi-VN"/>
        </w:rPr>
        <w:t>- Phân cấp</w:t>
      </w:r>
      <w:r w:rsidRPr="0043179D">
        <w:rPr>
          <w:rStyle w:val="Nhnmanh"/>
          <w:i w:val="0"/>
          <w:color w:val="000000"/>
          <w:sz w:val="28"/>
          <w:szCs w:val="28"/>
          <w:lang w:val="vi-VN"/>
        </w:rPr>
        <w:t xml:space="preserve"> kèm theo các điều kiện bảo đảm khác: 0</w:t>
      </w:r>
    </w:p>
    <w:p w:rsidR="00CC0AD0" w:rsidRPr="001D35A9" w:rsidRDefault="00E0552D" w:rsidP="00AC3609">
      <w:pPr>
        <w:pStyle w:val="ThngthngWeb"/>
        <w:spacing w:before="120" w:beforeAutospacing="0" w:after="120" w:afterAutospacing="0" w:line="360" w:lineRule="atLeast"/>
        <w:ind w:firstLine="720"/>
        <w:jc w:val="both"/>
        <w:rPr>
          <w:rStyle w:val="Nhnmanh"/>
          <w:i w:val="0"/>
          <w:color w:val="000000"/>
          <w:sz w:val="28"/>
          <w:szCs w:val="28"/>
          <w:lang w:val="vi-VN"/>
        </w:rPr>
      </w:pPr>
      <w:r w:rsidRPr="00E0552D">
        <w:rPr>
          <w:rStyle w:val="Nhnmanh"/>
          <w:b/>
          <w:i w:val="0"/>
          <w:color w:val="000000"/>
          <w:sz w:val="28"/>
          <w:szCs w:val="28"/>
          <w:lang w:val="vi-VN"/>
        </w:rPr>
        <w:t>6</w:t>
      </w:r>
      <w:r w:rsidR="00CC0AD0" w:rsidRPr="00E0552D">
        <w:rPr>
          <w:rStyle w:val="Nhnmanh"/>
          <w:b/>
          <w:i w:val="0"/>
          <w:color w:val="000000"/>
          <w:sz w:val="28"/>
          <w:szCs w:val="28"/>
          <w:lang w:val="vi-VN"/>
        </w:rPr>
        <w:t>. Số TTHC không đề nghị phân cấp</w:t>
      </w:r>
      <w:r w:rsidR="00701814" w:rsidRPr="00E0552D">
        <w:rPr>
          <w:rStyle w:val="Nhnmanh"/>
          <w:b/>
          <w:i w:val="0"/>
          <w:color w:val="000000"/>
          <w:sz w:val="28"/>
          <w:szCs w:val="28"/>
          <w:lang w:val="vi-VN"/>
        </w:rPr>
        <w:t>:</w:t>
      </w:r>
      <w:r w:rsidR="00701814">
        <w:rPr>
          <w:rStyle w:val="Nhnmanh"/>
          <w:i w:val="0"/>
          <w:color w:val="000000"/>
          <w:sz w:val="28"/>
          <w:szCs w:val="28"/>
          <w:lang w:val="vi-VN"/>
        </w:rPr>
        <w:t xml:space="preserve"> </w:t>
      </w:r>
      <w:r w:rsidR="00AA185D" w:rsidRPr="00857E07">
        <w:rPr>
          <w:rStyle w:val="Nhnmanh"/>
          <w:i w:val="0"/>
          <w:color w:val="000000"/>
          <w:sz w:val="28"/>
          <w:szCs w:val="28"/>
          <w:lang w:val="vi-VN"/>
        </w:rPr>
        <w:t>116</w:t>
      </w:r>
      <w:r w:rsidR="001D35A9" w:rsidRPr="001D35A9">
        <w:rPr>
          <w:rStyle w:val="Nhnmanh"/>
          <w:i w:val="0"/>
          <w:color w:val="000000"/>
          <w:sz w:val="28"/>
          <w:szCs w:val="28"/>
          <w:lang w:val="vi-VN"/>
        </w:rPr>
        <w:t xml:space="preserve"> TTHC</w:t>
      </w:r>
    </w:p>
    <w:p w:rsidR="00CC0AD0" w:rsidRPr="0024623E" w:rsidRDefault="00CC0AD0" w:rsidP="00AC3609">
      <w:pPr>
        <w:pStyle w:val="ThngthngWeb"/>
        <w:spacing w:before="120" w:beforeAutospacing="0" w:after="120" w:afterAutospacing="0" w:line="360" w:lineRule="atLeast"/>
        <w:jc w:val="both"/>
        <w:rPr>
          <w:rStyle w:val="Nhnmanh"/>
          <w:b/>
          <w:i w:val="0"/>
          <w:color w:val="000000"/>
          <w:sz w:val="28"/>
          <w:szCs w:val="28"/>
          <w:lang w:val="vi-VN"/>
        </w:rPr>
      </w:pPr>
      <w:r w:rsidRPr="0024623E">
        <w:rPr>
          <w:rStyle w:val="Nhnmanh"/>
          <w:b/>
          <w:i w:val="0"/>
          <w:color w:val="000000"/>
          <w:lang w:val="vi-VN"/>
        </w:rPr>
        <w:tab/>
      </w:r>
      <w:r w:rsidRPr="0024623E">
        <w:rPr>
          <w:rStyle w:val="Nhnmanh"/>
          <w:b/>
          <w:i w:val="0"/>
          <w:color w:val="000000"/>
          <w:sz w:val="28"/>
          <w:szCs w:val="28"/>
          <w:lang w:val="vi-VN"/>
        </w:rPr>
        <w:t xml:space="preserve">II. Tổng hợp phương án phân cấp trong giải quyết TTHC </w:t>
      </w:r>
    </w:p>
    <w:p w:rsidR="00CC0AD0" w:rsidRPr="0024623E" w:rsidRDefault="00CC0AD0" w:rsidP="00AC3609">
      <w:pPr>
        <w:pStyle w:val="ThngthngWeb"/>
        <w:spacing w:before="120" w:beforeAutospacing="0" w:after="120" w:afterAutospacing="0" w:line="360" w:lineRule="atLeast"/>
        <w:jc w:val="center"/>
        <w:rPr>
          <w:rStyle w:val="Nhnmanh"/>
          <w:i w:val="0"/>
          <w:color w:val="000000"/>
          <w:sz w:val="28"/>
          <w:szCs w:val="28"/>
        </w:rPr>
      </w:pPr>
      <w:r w:rsidRPr="0024623E">
        <w:rPr>
          <w:rStyle w:val="Nhnmanh"/>
          <w:i w:val="0"/>
          <w:color w:val="000000"/>
          <w:sz w:val="28"/>
          <w:szCs w:val="28"/>
        </w:rPr>
        <w:t>(Phụ lục I kèm theo)</w:t>
      </w:r>
    </w:p>
    <w:p w:rsidR="00CC0AD0" w:rsidRPr="0024623E" w:rsidRDefault="00CC0AD0" w:rsidP="00AC3609">
      <w:pPr>
        <w:pStyle w:val="ThngthngWeb"/>
        <w:spacing w:before="120" w:beforeAutospacing="0" w:after="120" w:afterAutospacing="0" w:line="360" w:lineRule="atLeast"/>
        <w:jc w:val="both"/>
        <w:rPr>
          <w:rStyle w:val="Nhnmanh"/>
          <w:b/>
          <w:i w:val="0"/>
          <w:color w:val="000000"/>
          <w:sz w:val="28"/>
          <w:szCs w:val="28"/>
        </w:rPr>
      </w:pPr>
      <w:r w:rsidRPr="0024623E">
        <w:rPr>
          <w:rStyle w:val="Nhnmanh"/>
          <w:b/>
          <w:i w:val="0"/>
          <w:color w:val="000000"/>
        </w:rPr>
        <w:tab/>
      </w:r>
      <w:r w:rsidRPr="0024623E">
        <w:rPr>
          <w:rStyle w:val="Nhnmanh"/>
          <w:b/>
          <w:i w:val="0"/>
          <w:color w:val="000000"/>
          <w:sz w:val="28"/>
          <w:szCs w:val="28"/>
          <w:lang w:val="vi-VN"/>
        </w:rPr>
        <w:t xml:space="preserve">III. </w:t>
      </w:r>
      <w:r w:rsidRPr="0024623E">
        <w:rPr>
          <w:rStyle w:val="Nhnmanh"/>
          <w:b/>
          <w:i w:val="0"/>
          <w:color w:val="000000"/>
          <w:sz w:val="28"/>
          <w:szCs w:val="28"/>
        </w:rPr>
        <w:t>Tổng hợp</w:t>
      </w:r>
      <w:r w:rsidRPr="0024623E">
        <w:rPr>
          <w:rStyle w:val="Nhnmanh"/>
          <w:b/>
          <w:i w:val="0"/>
          <w:color w:val="000000"/>
          <w:sz w:val="28"/>
          <w:szCs w:val="28"/>
          <w:lang w:val="vi-VN"/>
        </w:rPr>
        <w:t xml:space="preserve"> danh mục TTHC không đề nghị phân cấp </w:t>
      </w:r>
    </w:p>
    <w:p w:rsidR="00CC0AD0" w:rsidRPr="0024623E" w:rsidRDefault="00CC0AD0" w:rsidP="00AC3609">
      <w:pPr>
        <w:pStyle w:val="ThngthngWeb"/>
        <w:spacing w:before="120" w:beforeAutospacing="0" w:after="120" w:afterAutospacing="0" w:line="360" w:lineRule="atLeast"/>
        <w:jc w:val="center"/>
        <w:rPr>
          <w:rStyle w:val="Nhnmanh"/>
          <w:i w:val="0"/>
          <w:color w:val="000000"/>
          <w:sz w:val="28"/>
          <w:szCs w:val="28"/>
        </w:rPr>
      </w:pPr>
      <w:r w:rsidRPr="0024623E">
        <w:rPr>
          <w:rStyle w:val="Nhnmanh"/>
          <w:i w:val="0"/>
          <w:color w:val="000000"/>
          <w:sz w:val="28"/>
          <w:szCs w:val="28"/>
        </w:rPr>
        <w:t>(Phụ lục II kèm theo)</w:t>
      </w:r>
    </w:p>
    <w:p w:rsidR="00CC0AD0" w:rsidRPr="0024623E" w:rsidRDefault="00CC0AD0" w:rsidP="00AC3609">
      <w:pPr>
        <w:pStyle w:val="ThngthngWeb"/>
        <w:spacing w:before="120" w:beforeAutospacing="0" w:after="120" w:afterAutospacing="0" w:line="360" w:lineRule="atLeast"/>
        <w:jc w:val="both"/>
        <w:rPr>
          <w:rStyle w:val="Nhnmanh"/>
          <w:i w:val="0"/>
          <w:iCs w:val="0"/>
          <w:color w:val="000000"/>
          <w:sz w:val="20"/>
          <w:szCs w:val="28"/>
        </w:rPr>
      </w:pPr>
      <w:r w:rsidRPr="0024623E">
        <w:rPr>
          <w:rStyle w:val="Nhnmanh"/>
          <w:i w:val="0"/>
          <w:color w:val="000000"/>
          <w:sz w:val="28"/>
          <w:szCs w:val="28"/>
        </w:rPr>
        <w:tab/>
        <w:t>Trên đây là Báo cáo tổng hợp kết quả rà soát,</w:t>
      </w:r>
      <w:r w:rsidRPr="0024623E">
        <w:rPr>
          <w:rStyle w:val="Nhnmanh"/>
          <w:i w:val="0"/>
          <w:color w:val="000000"/>
          <w:sz w:val="28"/>
          <w:szCs w:val="28"/>
          <w:lang w:val="vi-VN"/>
        </w:rPr>
        <w:t xml:space="preserve"> đánh giá và </w:t>
      </w:r>
      <w:r w:rsidRPr="0024623E">
        <w:rPr>
          <w:rStyle w:val="Nhnmanh"/>
          <w:i w:val="0"/>
          <w:color w:val="000000"/>
          <w:sz w:val="28"/>
          <w:szCs w:val="28"/>
        </w:rPr>
        <w:t>đề xuất phương án phân cấp trong giải quyết TTHC của Ngân hàng Nhà nước,</w:t>
      </w:r>
      <w:r w:rsidR="00E0552D">
        <w:rPr>
          <w:rStyle w:val="Nhnmanh"/>
          <w:i w:val="0"/>
          <w:color w:val="000000"/>
          <w:sz w:val="28"/>
          <w:szCs w:val="28"/>
        </w:rPr>
        <w:t xml:space="preserve"> trân trọng</w:t>
      </w:r>
      <w:r w:rsidRPr="0024623E">
        <w:rPr>
          <w:rStyle w:val="Nhnmanh"/>
          <w:i w:val="0"/>
          <w:color w:val="000000"/>
          <w:sz w:val="28"/>
          <w:szCs w:val="28"/>
        </w:rPr>
        <w:t xml:space="preserve"> đề nghị Văn phòng Chính phủ tổng hợp, báo cáo Thủ tướng Chính phủ</w:t>
      </w:r>
      <w:r w:rsidR="00E0552D">
        <w:rPr>
          <w:rStyle w:val="Nhnmanh"/>
          <w:i w:val="0"/>
          <w:color w:val="000000"/>
          <w:sz w:val="28"/>
          <w:szCs w:val="28"/>
        </w:rPr>
        <w:t xml:space="preserve"> phê duyệt</w:t>
      </w:r>
      <w:r w:rsidRPr="0024623E">
        <w:rPr>
          <w:rStyle w:val="Nhnmanh"/>
          <w:i w:val="0"/>
          <w:color w:val="000000"/>
          <w:sz w:val="28"/>
          <w:szCs w:val="28"/>
        </w:rPr>
        <w:t>./.</w:t>
      </w:r>
    </w:p>
    <w:tbl>
      <w:tblPr>
        <w:tblpPr w:leftFromText="180" w:rightFromText="180" w:bottomFromText="200" w:vertAnchor="text" w:horzAnchor="margin" w:tblpXSpec="center" w:tblpY="238"/>
        <w:tblW w:w="9140" w:type="dxa"/>
        <w:tblLook w:val="01E0" w:firstRow="1" w:lastRow="1" w:firstColumn="1" w:lastColumn="1" w:noHBand="0" w:noVBand="0"/>
      </w:tblPr>
      <w:tblGrid>
        <w:gridCol w:w="5495"/>
        <w:gridCol w:w="3645"/>
      </w:tblGrid>
      <w:tr w:rsidR="00CC0AD0" w:rsidRPr="0024623E" w:rsidTr="008B78AC">
        <w:tc>
          <w:tcPr>
            <w:tcW w:w="5495" w:type="dxa"/>
            <w:hideMark/>
          </w:tcPr>
          <w:p w:rsidR="00CC0AD0" w:rsidRPr="0024623E" w:rsidRDefault="00CC0AD0" w:rsidP="008B78AC">
            <w:pPr>
              <w:widowControl w:val="0"/>
              <w:spacing w:after="0" w:line="240" w:lineRule="auto"/>
              <w:rPr>
                <w:rFonts w:eastAsia="Times New Roman"/>
                <w:b/>
                <w:noProof/>
                <w:color w:val="0D0D0D"/>
                <w:sz w:val="22"/>
              </w:rPr>
            </w:pPr>
            <w:r w:rsidRPr="0024623E">
              <w:rPr>
                <w:rFonts w:eastAsia="Times New Roman"/>
                <w:b/>
                <w:noProof/>
                <w:color w:val="0D0D0D"/>
                <w:sz w:val="22"/>
              </w:rPr>
              <w:t>Nơi nhận:</w:t>
            </w:r>
          </w:p>
          <w:p w:rsidR="00CC0AD0" w:rsidRPr="0024623E" w:rsidRDefault="00CC0AD0" w:rsidP="008B78AC">
            <w:pPr>
              <w:widowControl w:val="0"/>
              <w:spacing w:after="0" w:line="240" w:lineRule="auto"/>
              <w:rPr>
                <w:rFonts w:eastAsia="Times New Roman"/>
                <w:noProof/>
                <w:color w:val="0D0D0D"/>
                <w:sz w:val="22"/>
              </w:rPr>
            </w:pPr>
            <w:r w:rsidRPr="0024623E">
              <w:rPr>
                <w:rFonts w:eastAsia="Times New Roman"/>
                <w:noProof/>
                <w:color w:val="0D0D0D"/>
                <w:sz w:val="22"/>
              </w:rPr>
              <w:t>- Văn phòng Chính phủ;</w:t>
            </w:r>
          </w:p>
          <w:p w:rsidR="00CC0AD0" w:rsidRPr="0024623E" w:rsidRDefault="00CC0AD0" w:rsidP="008B78AC">
            <w:pPr>
              <w:widowControl w:val="0"/>
              <w:spacing w:after="0" w:line="240" w:lineRule="auto"/>
              <w:rPr>
                <w:rFonts w:eastAsia="Times New Roman"/>
                <w:noProof/>
                <w:color w:val="0D0D0D"/>
                <w:sz w:val="22"/>
              </w:rPr>
            </w:pPr>
            <w:r w:rsidRPr="0024623E">
              <w:rPr>
                <w:rFonts w:eastAsia="Times New Roman"/>
                <w:noProof/>
                <w:color w:val="0D0D0D"/>
                <w:sz w:val="22"/>
              </w:rPr>
              <w:t xml:space="preserve">- Ban lãnh đạo NHNN; </w:t>
            </w:r>
          </w:p>
          <w:p w:rsidR="00CC0AD0" w:rsidRPr="0024623E" w:rsidRDefault="00CC0AD0" w:rsidP="008B78AC">
            <w:pPr>
              <w:widowControl w:val="0"/>
              <w:spacing w:after="0" w:line="240" w:lineRule="auto"/>
              <w:rPr>
                <w:rFonts w:eastAsia="Times New Roman"/>
                <w:noProof/>
                <w:color w:val="0D0D0D"/>
                <w:sz w:val="22"/>
              </w:rPr>
            </w:pPr>
            <w:r w:rsidRPr="0024623E">
              <w:rPr>
                <w:rFonts w:eastAsia="Times New Roman"/>
                <w:noProof/>
                <w:color w:val="0D0D0D"/>
                <w:sz w:val="22"/>
              </w:rPr>
              <w:t>- Lưu VP, VP4.</w:t>
            </w:r>
            <w:r w:rsidR="008B78AC">
              <w:rPr>
                <w:rFonts w:eastAsia="Times New Roman"/>
                <w:noProof/>
                <w:color w:val="0D0D0D"/>
                <w:sz w:val="22"/>
              </w:rPr>
              <w:t>PNHưng.</w:t>
            </w:r>
          </w:p>
          <w:p w:rsidR="00CC0AD0" w:rsidRPr="0024623E" w:rsidRDefault="00CC0AD0" w:rsidP="008B78AC">
            <w:pPr>
              <w:spacing w:before="120" w:after="0" w:line="240" w:lineRule="auto"/>
              <w:ind w:left="142" w:hanging="142"/>
              <w:rPr>
                <w:color w:val="000000"/>
                <w:lang w:val="pt-BR"/>
              </w:rPr>
            </w:pPr>
          </w:p>
        </w:tc>
        <w:tc>
          <w:tcPr>
            <w:tcW w:w="3645" w:type="dxa"/>
          </w:tcPr>
          <w:p w:rsidR="00CC0AD0" w:rsidRPr="0024623E" w:rsidRDefault="00CC0AD0" w:rsidP="008B78AC">
            <w:pPr>
              <w:spacing w:before="120" w:after="0" w:line="240" w:lineRule="auto"/>
              <w:jc w:val="center"/>
              <w:rPr>
                <w:b/>
                <w:bCs/>
                <w:color w:val="000000"/>
                <w:sz w:val="26"/>
                <w:szCs w:val="26"/>
              </w:rPr>
            </w:pPr>
            <w:r w:rsidRPr="0024623E">
              <w:rPr>
                <w:b/>
                <w:bCs/>
                <w:color w:val="000000"/>
                <w:sz w:val="26"/>
                <w:szCs w:val="26"/>
              </w:rPr>
              <w:t>THỐNG ĐỐC</w:t>
            </w:r>
          </w:p>
          <w:p w:rsidR="00CC0AD0" w:rsidRPr="0024623E" w:rsidRDefault="00CC0AD0" w:rsidP="008B78AC">
            <w:pPr>
              <w:spacing w:before="120" w:after="0" w:line="240" w:lineRule="auto"/>
              <w:jc w:val="center"/>
              <w:rPr>
                <w:color w:val="000000"/>
                <w:szCs w:val="28"/>
                <w:lang w:val="pt-BR"/>
              </w:rPr>
            </w:pPr>
          </w:p>
        </w:tc>
      </w:tr>
    </w:tbl>
    <w:p w:rsidR="00CC0AD0" w:rsidRPr="0024623E" w:rsidRDefault="00CC0AD0" w:rsidP="00CC0AD0">
      <w:pPr>
        <w:pStyle w:val="ThngthngWeb"/>
        <w:spacing w:beforeAutospacing="0" w:afterAutospacing="0"/>
        <w:jc w:val="center"/>
        <w:rPr>
          <w:rStyle w:val="Nhnmanh"/>
          <w:b/>
          <w:i w:val="0"/>
          <w:color w:val="000000"/>
          <w:sz w:val="28"/>
          <w:szCs w:val="28"/>
        </w:rPr>
      </w:pPr>
    </w:p>
    <w:sectPr w:rsidR="00CC0AD0" w:rsidRPr="0024623E" w:rsidSect="00FA27F3">
      <w:headerReference w:type="default" r:id="rId7"/>
      <w:pgSz w:w="11906" w:h="16838"/>
      <w:pgMar w:top="1134" w:right="1134"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05" w:rsidRDefault="00901B05" w:rsidP="00CC0AD0">
      <w:pPr>
        <w:spacing w:after="0" w:line="240" w:lineRule="auto"/>
      </w:pPr>
      <w:r>
        <w:separator/>
      </w:r>
    </w:p>
  </w:endnote>
  <w:endnote w:type="continuationSeparator" w:id="0">
    <w:p w:rsidR="00901B05" w:rsidRDefault="00901B05" w:rsidP="00CC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05" w:rsidRDefault="00901B05" w:rsidP="00CC0AD0">
      <w:pPr>
        <w:spacing w:after="0" w:line="240" w:lineRule="auto"/>
      </w:pPr>
      <w:r>
        <w:separator/>
      </w:r>
    </w:p>
  </w:footnote>
  <w:footnote w:type="continuationSeparator" w:id="0">
    <w:p w:rsidR="00901B05" w:rsidRDefault="00901B05" w:rsidP="00CC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3501"/>
      <w:docPartObj>
        <w:docPartGallery w:val="Page Numbers (Top of Page)"/>
        <w:docPartUnique/>
      </w:docPartObj>
    </w:sdtPr>
    <w:sdtEndPr/>
    <w:sdtContent>
      <w:p w:rsidR="00FA27F3" w:rsidRDefault="00901B05">
        <w:pPr>
          <w:pStyle w:val="utrang"/>
          <w:jc w:val="center"/>
        </w:pPr>
        <w:r>
          <w:fldChar w:fldCharType="begin"/>
        </w:r>
        <w:r>
          <w:instrText xml:space="preserve"> PAGE   \* MERGEFORMAT </w:instrText>
        </w:r>
        <w:r>
          <w:fldChar w:fldCharType="separate"/>
        </w:r>
        <w:r w:rsidR="00FA27F3">
          <w:rPr>
            <w:noProof/>
          </w:rPr>
          <w:t>2</w:t>
        </w:r>
        <w:r>
          <w:rPr>
            <w:noProof/>
          </w:rPr>
          <w:fldChar w:fldCharType="end"/>
        </w:r>
      </w:p>
    </w:sdtContent>
  </w:sdt>
  <w:p w:rsidR="00FA27F3" w:rsidRDefault="00FA27F3">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0"/>
    <w:rsid w:val="00003966"/>
    <w:rsid w:val="000322B0"/>
    <w:rsid w:val="00041859"/>
    <w:rsid w:val="001A3F72"/>
    <w:rsid w:val="001A4E0F"/>
    <w:rsid w:val="001D35A9"/>
    <w:rsid w:val="0024623E"/>
    <w:rsid w:val="002E76E9"/>
    <w:rsid w:val="003A29AF"/>
    <w:rsid w:val="0043179D"/>
    <w:rsid w:val="004364CB"/>
    <w:rsid w:val="005613E8"/>
    <w:rsid w:val="0056606B"/>
    <w:rsid w:val="005D0661"/>
    <w:rsid w:val="00641EFA"/>
    <w:rsid w:val="00701814"/>
    <w:rsid w:val="00857E07"/>
    <w:rsid w:val="008704FB"/>
    <w:rsid w:val="008B78AC"/>
    <w:rsid w:val="00901B05"/>
    <w:rsid w:val="0095517E"/>
    <w:rsid w:val="009777AE"/>
    <w:rsid w:val="00A33DCC"/>
    <w:rsid w:val="00AA185D"/>
    <w:rsid w:val="00AA5EE6"/>
    <w:rsid w:val="00AB3A5E"/>
    <w:rsid w:val="00AC3609"/>
    <w:rsid w:val="00B81630"/>
    <w:rsid w:val="00BD6D45"/>
    <w:rsid w:val="00C93E40"/>
    <w:rsid w:val="00CB5A64"/>
    <w:rsid w:val="00CC0AD0"/>
    <w:rsid w:val="00D635F4"/>
    <w:rsid w:val="00D74E33"/>
    <w:rsid w:val="00DD14E5"/>
    <w:rsid w:val="00DD5AEF"/>
    <w:rsid w:val="00DD5EA6"/>
    <w:rsid w:val="00E0552D"/>
    <w:rsid w:val="00E36F5C"/>
    <w:rsid w:val="00E43567"/>
    <w:rsid w:val="00F027D7"/>
    <w:rsid w:val="00F406F4"/>
    <w:rsid w:val="00F65AF0"/>
    <w:rsid w:val="00F9330C"/>
    <w:rsid w:val="00FA27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8B0A-86DA-4558-996D-AE6274D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before="120" w:after="120" w:line="360" w:lineRule="atLeast"/>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C0AD0"/>
    <w:pPr>
      <w:spacing w:before="0" w:after="200" w:line="276" w:lineRule="auto"/>
      <w:ind w:firstLine="0"/>
      <w:jc w:val="left"/>
    </w:pPr>
    <w:rPr>
      <w:rFonts w:ascii="Times New Roman" w:hAnsi="Times New Roman" w:cs="Times New Roman"/>
      <w:sz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uiPriority w:val="20"/>
    <w:qFormat/>
    <w:rsid w:val="00CC0AD0"/>
    <w:rPr>
      <w:i/>
      <w:iCs/>
    </w:rPr>
  </w:style>
  <w:style w:type="character" w:styleId="ThamchiuCcchu">
    <w:name w:val="footnote reference"/>
    <w:basedOn w:val="Phngmcinhcuaoanvn"/>
    <w:uiPriority w:val="99"/>
    <w:unhideWhenUsed/>
    <w:qFormat/>
    <w:rsid w:val="00CC0AD0"/>
    <w:rPr>
      <w:vertAlign w:val="superscript"/>
    </w:rPr>
  </w:style>
  <w:style w:type="paragraph" w:styleId="VnbanCcchu">
    <w:name w:val="footnote text"/>
    <w:basedOn w:val="Binhthng"/>
    <w:link w:val="VnbanCcchuChar"/>
    <w:uiPriority w:val="99"/>
    <w:unhideWhenUsed/>
    <w:rsid w:val="00CC0AD0"/>
    <w:pPr>
      <w:spacing w:after="0" w:line="240" w:lineRule="auto"/>
    </w:pPr>
    <w:rPr>
      <w:sz w:val="20"/>
      <w:szCs w:val="20"/>
    </w:rPr>
  </w:style>
  <w:style w:type="character" w:customStyle="1" w:styleId="VnbanCcchuChar">
    <w:name w:val="Văn bản Cước chú Char"/>
    <w:basedOn w:val="Phngmcinhcuaoanvn"/>
    <w:link w:val="VnbanCcchu"/>
    <w:uiPriority w:val="99"/>
    <w:rsid w:val="00CC0AD0"/>
    <w:rPr>
      <w:rFonts w:ascii="Times New Roman" w:hAnsi="Times New Roman" w:cs="Times New Roman"/>
      <w:sz w:val="20"/>
      <w:szCs w:val="20"/>
      <w:lang w:val="en-US"/>
    </w:rPr>
  </w:style>
  <w:style w:type="paragraph" w:styleId="ThngthngWeb">
    <w:name w:val="Normal (Web)"/>
    <w:uiPriority w:val="99"/>
    <w:unhideWhenUsed/>
    <w:qFormat/>
    <w:rsid w:val="00CC0AD0"/>
    <w:pPr>
      <w:spacing w:before="0" w:beforeAutospacing="1" w:after="0" w:afterAutospacing="1" w:line="240" w:lineRule="auto"/>
      <w:ind w:firstLine="0"/>
      <w:jc w:val="left"/>
    </w:pPr>
    <w:rPr>
      <w:rFonts w:ascii="Times New Roman" w:eastAsia="SimSun" w:hAnsi="Times New Roman" w:cs="Times New Roman"/>
      <w:sz w:val="24"/>
      <w:szCs w:val="24"/>
      <w:lang w:val="en-US" w:eastAsia="zh-CN"/>
    </w:rPr>
  </w:style>
  <w:style w:type="table" w:styleId="LiBang">
    <w:name w:val="Table Grid"/>
    <w:basedOn w:val="BangThngthng"/>
    <w:uiPriority w:val="59"/>
    <w:qFormat/>
    <w:rsid w:val="00CC0AD0"/>
    <w:pPr>
      <w:spacing w:before="0" w:after="0" w:line="240" w:lineRule="auto"/>
      <w:ind w:firstLine="0"/>
      <w:jc w:val="lef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
    <w:name w:val="Body Text"/>
    <w:basedOn w:val="Binhthng"/>
    <w:link w:val="ThnVnbanChar"/>
    <w:rsid w:val="00CC0AD0"/>
    <w:pPr>
      <w:spacing w:after="0" w:line="240" w:lineRule="auto"/>
      <w:jc w:val="both"/>
    </w:pPr>
    <w:rPr>
      <w:rFonts w:ascii=".VnTime" w:eastAsia="Times New Roman" w:hAnsi=".VnTime"/>
      <w:szCs w:val="20"/>
    </w:rPr>
  </w:style>
  <w:style w:type="character" w:customStyle="1" w:styleId="ThnVnbanChar">
    <w:name w:val="Thân Văn bản Char"/>
    <w:basedOn w:val="Phngmcinhcuaoanvn"/>
    <w:link w:val="ThnVnban"/>
    <w:rsid w:val="00CC0AD0"/>
    <w:rPr>
      <w:rFonts w:ascii=".VnTime" w:eastAsia="Times New Roman" w:hAnsi=".VnTime" w:cs="Times New Roman"/>
      <w:sz w:val="28"/>
      <w:szCs w:val="20"/>
      <w:lang w:val="en-US"/>
    </w:rPr>
  </w:style>
  <w:style w:type="paragraph" w:styleId="utrang">
    <w:name w:val="header"/>
    <w:basedOn w:val="Binhthng"/>
    <w:link w:val="utrangChar"/>
    <w:uiPriority w:val="99"/>
    <w:unhideWhenUsed/>
    <w:rsid w:val="00FA27F3"/>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FA27F3"/>
    <w:rPr>
      <w:rFonts w:ascii="Times New Roman" w:hAnsi="Times New Roman" w:cs="Times New Roman"/>
      <w:sz w:val="28"/>
      <w:lang w:val="en-US"/>
    </w:rPr>
  </w:style>
  <w:style w:type="paragraph" w:styleId="Chntrang">
    <w:name w:val="footer"/>
    <w:basedOn w:val="Binhthng"/>
    <w:link w:val="ChntrangChar"/>
    <w:uiPriority w:val="99"/>
    <w:semiHidden/>
    <w:unhideWhenUsed/>
    <w:rsid w:val="00FA27F3"/>
    <w:pPr>
      <w:tabs>
        <w:tab w:val="center" w:pos="4513"/>
        <w:tab w:val="right" w:pos="9026"/>
      </w:tabs>
      <w:spacing w:after="0" w:line="240" w:lineRule="auto"/>
    </w:pPr>
  </w:style>
  <w:style w:type="character" w:customStyle="1" w:styleId="ChntrangChar">
    <w:name w:val="Chân trang Char"/>
    <w:basedOn w:val="Phngmcinhcuaoanvn"/>
    <w:link w:val="Chntrang"/>
    <w:uiPriority w:val="99"/>
    <w:semiHidden/>
    <w:rsid w:val="00FA27F3"/>
    <w:rPr>
      <w:rFonts w:ascii="Times New Roman"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962CA-838B-4D84-82A7-663AF42A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cp:lastPrinted>2022-01-11T01:50:00Z</cp:lastPrinted>
  <dcterms:created xsi:type="dcterms:W3CDTF">2022-01-17T09:09:00Z</dcterms:created>
  <dcterms:modified xsi:type="dcterms:W3CDTF">2022-01-17T09:09:00Z</dcterms:modified>
</cp:coreProperties>
</file>