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49" w:rsidRPr="0020101D" w:rsidRDefault="00441E49" w:rsidP="00441E49">
      <w:pPr>
        <w:spacing w:after="0" w:line="240" w:lineRule="auto"/>
        <w:ind w:firstLine="284"/>
        <w:rPr>
          <w:rFonts w:ascii="Times New Roman" w:hAnsi="Times New Roman" w:cs="Times New Roman"/>
          <w:b/>
          <w:sz w:val="28"/>
          <w:szCs w:val="28"/>
          <w:lang w:val="en-US"/>
        </w:rPr>
      </w:pPr>
      <w:r w:rsidRPr="0020101D">
        <w:rPr>
          <w:rFonts w:ascii="Times New Roman" w:hAnsi="Times New Roman" w:cs="Times New Roman"/>
          <w:b/>
          <w:sz w:val="28"/>
          <w:szCs w:val="28"/>
          <w:lang w:val="en-US"/>
        </w:rPr>
        <w:t>NGÂN HÀNG NHÀ NƯỚC VIỆT NAM</w:t>
      </w:r>
      <w:r w:rsidR="006E4221">
        <w:rPr>
          <w:rFonts w:ascii="Times New Roman" w:hAnsi="Times New Roman" w:cs="Times New Roman"/>
          <w:b/>
          <w:sz w:val="28"/>
          <w:szCs w:val="28"/>
          <w:lang w:val="en-US"/>
        </w:rPr>
        <w:tab/>
      </w:r>
      <w:r w:rsidR="006E4221">
        <w:rPr>
          <w:rFonts w:ascii="Times New Roman" w:hAnsi="Times New Roman" w:cs="Times New Roman"/>
          <w:b/>
          <w:sz w:val="28"/>
          <w:szCs w:val="28"/>
          <w:lang w:val="en-US"/>
        </w:rPr>
        <w:tab/>
      </w:r>
      <w:r w:rsidR="006E4221">
        <w:rPr>
          <w:rFonts w:ascii="Times New Roman" w:hAnsi="Times New Roman" w:cs="Times New Roman"/>
          <w:b/>
          <w:sz w:val="28"/>
          <w:szCs w:val="28"/>
          <w:lang w:val="en-US"/>
        </w:rPr>
        <w:tab/>
      </w:r>
      <w:r w:rsidR="006E4221">
        <w:rPr>
          <w:rFonts w:ascii="Times New Roman" w:hAnsi="Times New Roman" w:cs="Times New Roman"/>
          <w:b/>
          <w:sz w:val="28"/>
          <w:szCs w:val="28"/>
          <w:lang w:val="en-US"/>
        </w:rPr>
        <w:tab/>
      </w:r>
      <w:r w:rsidR="006E4221">
        <w:rPr>
          <w:rFonts w:ascii="Times New Roman" w:hAnsi="Times New Roman" w:cs="Times New Roman"/>
          <w:b/>
          <w:sz w:val="28"/>
          <w:szCs w:val="28"/>
          <w:lang w:val="en-US"/>
        </w:rPr>
        <w:tab/>
      </w:r>
      <w:r w:rsidR="006E4221">
        <w:rPr>
          <w:rFonts w:ascii="Times New Roman" w:hAnsi="Times New Roman" w:cs="Times New Roman"/>
          <w:b/>
          <w:sz w:val="28"/>
          <w:szCs w:val="28"/>
          <w:lang w:val="en-US"/>
        </w:rPr>
        <w:tab/>
      </w:r>
      <w:r w:rsidR="006E4221" w:rsidRPr="0020101D">
        <w:rPr>
          <w:rFonts w:ascii="Times New Roman" w:hAnsi="Times New Roman" w:cs="Times New Roman"/>
          <w:i/>
          <w:sz w:val="28"/>
          <w:szCs w:val="28"/>
          <w:lang w:val="en-US"/>
        </w:rPr>
        <w:t xml:space="preserve">Hà Nội, ngày     tháng   </w:t>
      </w:r>
      <w:r w:rsidR="00333E71">
        <w:rPr>
          <w:rFonts w:ascii="Times New Roman" w:hAnsi="Times New Roman" w:cs="Times New Roman"/>
          <w:i/>
          <w:sz w:val="28"/>
          <w:szCs w:val="28"/>
          <w:lang w:val="en-US"/>
        </w:rPr>
        <w:t>10</w:t>
      </w:r>
      <w:r w:rsidR="006E4221" w:rsidRPr="0020101D">
        <w:rPr>
          <w:rFonts w:ascii="Times New Roman" w:hAnsi="Times New Roman" w:cs="Times New Roman"/>
          <w:i/>
          <w:sz w:val="28"/>
          <w:szCs w:val="28"/>
          <w:lang w:val="en-US"/>
        </w:rPr>
        <w:t xml:space="preserve">  năm 2021</w:t>
      </w:r>
    </w:p>
    <w:p w:rsidR="006E41C9" w:rsidRPr="0020101D" w:rsidRDefault="00A846DC" w:rsidP="00441E49">
      <w:pPr>
        <w:spacing w:after="0" w:line="240" w:lineRule="auto"/>
        <w:ind w:firstLine="284"/>
        <w:rPr>
          <w:rFonts w:ascii="Times New Roman" w:hAnsi="Times New Roman" w:cs="Times New Roman"/>
          <w:sz w:val="28"/>
          <w:szCs w:val="28"/>
          <w:lang w:val="en-US"/>
        </w:rPr>
      </w:pPr>
      <w:r>
        <w:rPr>
          <w:rFonts w:ascii="Times New Roman" w:hAnsi="Times New Roman" w:cs="Times New Roman"/>
          <w:b/>
          <w:noProof/>
          <w:sz w:val="24"/>
          <w:szCs w:val="24"/>
          <w:lang w:val="en-US"/>
        </w:rPr>
        <w:pict>
          <v:line id="Straight Connector 2" o:spid="_x0000_s1026" style="position:absolute;left:0;text-align:left;flip:y;z-index:251659264;visibility:visible" from="27.15pt,5.7pt" to="228.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" strokecolor="#4579b8 [3044]"/>
        </w:pict>
      </w:r>
      <w:r w:rsidR="00441E49" w:rsidRPr="0020101D">
        <w:rPr>
          <w:rFonts w:ascii="Times New Roman" w:hAnsi="Times New Roman" w:cs="Times New Roman"/>
          <w:sz w:val="24"/>
          <w:szCs w:val="24"/>
          <w:lang w:val="en-US"/>
        </w:rPr>
        <w:tab/>
      </w:r>
      <w:r w:rsidR="00441E49" w:rsidRPr="0020101D">
        <w:rPr>
          <w:rFonts w:ascii="Times New Roman" w:hAnsi="Times New Roman" w:cs="Times New Roman"/>
          <w:sz w:val="24"/>
          <w:szCs w:val="24"/>
          <w:lang w:val="en-US"/>
        </w:rPr>
        <w:tab/>
      </w:r>
      <w:r w:rsidR="00441E49" w:rsidRPr="0020101D">
        <w:rPr>
          <w:rFonts w:ascii="Times New Roman" w:hAnsi="Times New Roman" w:cs="Times New Roman"/>
          <w:sz w:val="24"/>
          <w:szCs w:val="24"/>
          <w:lang w:val="en-US"/>
        </w:rPr>
        <w:tab/>
      </w:r>
      <w:r w:rsidR="00441E49" w:rsidRPr="0020101D">
        <w:rPr>
          <w:rFonts w:ascii="Times New Roman" w:hAnsi="Times New Roman" w:cs="Times New Roman"/>
          <w:sz w:val="24"/>
          <w:szCs w:val="24"/>
          <w:lang w:val="en-US"/>
        </w:rPr>
        <w:tab/>
      </w:r>
      <w:r w:rsidR="00441E49" w:rsidRPr="0020101D">
        <w:rPr>
          <w:rFonts w:ascii="Times New Roman" w:hAnsi="Times New Roman" w:cs="Times New Roman"/>
          <w:sz w:val="24"/>
          <w:szCs w:val="24"/>
          <w:lang w:val="en-US"/>
        </w:rPr>
        <w:tab/>
      </w:r>
      <w:r w:rsidR="00441E49" w:rsidRPr="0020101D">
        <w:rPr>
          <w:rFonts w:ascii="Times New Roman" w:hAnsi="Times New Roman" w:cs="Times New Roman"/>
          <w:sz w:val="24"/>
          <w:szCs w:val="24"/>
          <w:lang w:val="en-US"/>
        </w:rPr>
        <w:tab/>
      </w:r>
    </w:p>
    <w:p w:rsidR="00E02FAE" w:rsidRPr="008619DF" w:rsidRDefault="00E02FAE" w:rsidP="00E02FAE">
      <w:pPr>
        <w:spacing w:before="240" w:after="160"/>
        <w:jc w:val="center"/>
        <w:rPr>
          <w:rFonts w:ascii="Times New Roman" w:hAnsi="Times New Roman" w:cs="Times New Roman"/>
          <w:b/>
          <w:sz w:val="32"/>
          <w:szCs w:val="32"/>
          <w:lang w:val="en-US"/>
        </w:rPr>
      </w:pPr>
      <w:r w:rsidRPr="008619DF">
        <w:rPr>
          <w:rFonts w:ascii="Times New Roman" w:hAnsi="Times New Roman" w:cs="Times New Roman"/>
          <w:b/>
          <w:sz w:val="32"/>
          <w:szCs w:val="32"/>
          <w:lang w:val="en-US"/>
        </w:rPr>
        <w:t xml:space="preserve">BẢN </w:t>
      </w:r>
      <w:r w:rsidR="00A67B65">
        <w:rPr>
          <w:rFonts w:ascii="Times New Roman" w:hAnsi="Times New Roman" w:cs="Times New Roman"/>
          <w:b/>
          <w:sz w:val="32"/>
          <w:szCs w:val="32"/>
          <w:lang w:val="en-US"/>
        </w:rPr>
        <w:t>SO SÁNH</w:t>
      </w:r>
      <w:r w:rsidR="00A67B65" w:rsidRPr="00A67B65">
        <w:rPr>
          <w:rFonts w:ascii="Times New Roman" w:hAnsi="Times New Roman" w:cs="Times New Roman"/>
          <w:b/>
          <w:sz w:val="32"/>
          <w:szCs w:val="32"/>
          <w:lang w:val="en-US"/>
        </w:rPr>
        <w:t xml:space="preserve"> </w:t>
      </w:r>
      <w:r w:rsidR="00A67B65">
        <w:rPr>
          <w:rFonts w:ascii="Times New Roman" w:hAnsi="Times New Roman" w:cs="Times New Roman"/>
          <w:b/>
          <w:sz w:val="32"/>
          <w:szCs w:val="32"/>
          <w:lang w:val="en-US"/>
        </w:rPr>
        <w:t>VÀ</w:t>
      </w:r>
      <w:r w:rsidR="00A67B65" w:rsidRPr="008619DF">
        <w:rPr>
          <w:rFonts w:ascii="Times New Roman" w:hAnsi="Times New Roman" w:cs="Times New Roman"/>
          <w:b/>
          <w:sz w:val="32"/>
          <w:szCs w:val="32"/>
          <w:lang w:val="en-US"/>
        </w:rPr>
        <w:t xml:space="preserve"> </w:t>
      </w:r>
      <w:r w:rsidRPr="008619DF">
        <w:rPr>
          <w:rFonts w:ascii="Times New Roman" w:hAnsi="Times New Roman" w:cs="Times New Roman"/>
          <w:b/>
          <w:sz w:val="32"/>
          <w:szCs w:val="32"/>
          <w:lang w:val="en-US"/>
        </w:rPr>
        <w:t>THUYẾT MINH</w:t>
      </w:r>
      <w:r w:rsidR="00772F91">
        <w:rPr>
          <w:rFonts w:ascii="Times New Roman" w:hAnsi="Times New Roman" w:cs="Times New Roman"/>
          <w:b/>
          <w:sz w:val="32"/>
          <w:szCs w:val="32"/>
          <w:lang w:val="en-US"/>
        </w:rPr>
        <w:t xml:space="preserve"> </w:t>
      </w:r>
    </w:p>
    <w:p w:rsidR="00E02FAE" w:rsidRPr="008619DF" w:rsidRDefault="00640BA1" w:rsidP="00E02FAE">
      <w:pPr>
        <w:spacing w:after="0" w:line="240" w:lineRule="auto"/>
        <w:jc w:val="center"/>
        <w:rPr>
          <w:rFonts w:ascii="Times New Roman" w:hAnsi="Times New Roman" w:cs="Times New Roman"/>
          <w:b/>
          <w:sz w:val="28"/>
          <w:szCs w:val="28"/>
          <w:lang w:val="en-US"/>
        </w:rPr>
      </w:pPr>
      <w:r w:rsidRPr="008619DF">
        <w:rPr>
          <w:rFonts w:ascii="Times New Roman" w:hAnsi="Times New Roman" w:cs="Times New Roman"/>
          <w:b/>
          <w:sz w:val="28"/>
          <w:szCs w:val="28"/>
        </w:rPr>
        <w:t xml:space="preserve">Thông tư sửa đổi, bổ sung một số điều của Thông tư số 09/2015/TT-NHNN ngày 17 tháng 7 năm 2015 </w:t>
      </w:r>
    </w:p>
    <w:p w:rsidR="00684641" w:rsidRPr="008619DF" w:rsidRDefault="00E02FAE" w:rsidP="00E02FAE">
      <w:pPr>
        <w:spacing w:after="0" w:line="240" w:lineRule="auto"/>
        <w:jc w:val="center"/>
        <w:rPr>
          <w:rFonts w:ascii="Times New Roman" w:hAnsi="Times New Roman" w:cs="Times New Roman"/>
          <w:b/>
          <w:sz w:val="28"/>
          <w:szCs w:val="28"/>
          <w:lang w:val="en-US"/>
        </w:rPr>
      </w:pPr>
      <w:r w:rsidRPr="008619DF">
        <w:rPr>
          <w:rFonts w:ascii="Times New Roman" w:hAnsi="Times New Roman" w:cs="Times New Roman"/>
          <w:b/>
          <w:sz w:val="28"/>
          <w:szCs w:val="28"/>
          <w:lang w:val="en-US"/>
        </w:rPr>
        <w:t xml:space="preserve">                  </w:t>
      </w:r>
      <w:r w:rsidR="00640BA1" w:rsidRPr="008619DF">
        <w:rPr>
          <w:rFonts w:ascii="Times New Roman" w:hAnsi="Times New Roman" w:cs="Times New Roman"/>
          <w:b/>
          <w:sz w:val="28"/>
          <w:szCs w:val="28"/>
        </w:rPr>
        <w:t xml:space="preserve">của Thống đốc Ngân hàng Nhà nước Việt Nam quy định về hoạt động mua, bán nợ </w:t>
      </w:r>
    </w:p>
    <w:p w:rsidR="00640BA1" w:rsidRPr="008619DF" w:rsidRDefault="00640BA1" w:rsidP="00E02FAE">
      <w:pPr>
        <w:spacing w:after="0" w:line="240" w:lineRule="auto"/>
        <w:jc w:val="center"/>
        <w:rPr>
          <w:rFonts w:ascii="Times New Roman" w:hAnsi="Times New Roman" w:cs="Times New Roman"/>
          <w:b/>
          <w:sz w:val="28"/>
          <w:szCs w:val="28"/>
        </w:rPr>
      </w:pPr>
      <w:r w:rsidRPr="008619DF">
        <w:rPr>
          <w:rFonts w:ascii="Times New Roman" w:hAnsi="Times New Roman" w:cs="Times New Roman"/>
          <w:b/>
          <w:sz w:val="28"/>
          <w:szCs w:val="28"/>
        </w:rPr>
        <w:t>của tổ chức tín dụng, chi nhánh ngân hàng nước ngoài</w:t>
      </w:r>
    </w:p>
    <w:p w:rsidR="009F1830" w:rsidRDefault="009F1830" w:rsidP="0020101D">
      <w:pPr>
        <w:spacing w:after="60" w:line="240" w:lineRule="auto"/>
        <w:ind w:firstLine="567"/>
        <w:rPr>
          <w:rFonts w:ascii="Times New Roman" w:hAnsi="Times New Roman" w:cs="Times New Roman"/>
          <w:b/>
          <w:sz w:val="28"/>
          <w:szCs w:val="28"/>
          <w:lang w:val="en-US"/>
        </w:rPr>
      </w:pPr>
    </w:p>
    <w:p w:rsidR="009A5A3A" w:rsidRPr="0020101D" w:rsidRDefault="00640BA1" w:rsidP="0020101D">
      <w:pPr>
        <w:spacing w:after="60" w:line="240" w:lineRule="auto"/>
        <w:ind w:firstLine="567"/>
        <w:rPr>
          <w:rFonts w:ascii="Times New Roman" w:hAnsi="Times New Roman" w:cs="Times New Roman"/>
          <w:b/>
          <w:sz w:val="28"/>
          <w:szCs w:val="28"/>
          <w:lang w:val="en-US"/>
        </w:rPr>
      </w:pPr>
      <w:r w:rsidRPr="0020101D">
        <w:rPr>
          <w:rFonts w:ascii="Times New Roman" w:hAnsi="Times New Roman" w:cs="Times New Roman"/>
          <w:b/>
          <w:sz w:val="28"/>
          <w:szCs w:val="28"/>
        </w:rPr>
        <w:t xml:space="preserve">1. </w:t>
      </w:r>
      <w:r w:rsidR="009A5A3A" w:rsidRPr="0020101D">
        <w:rPr>
          <w:rFonts w:ascii="Times New Roman" w:hAnsi="Times New Roman" w:cs="Times New Roman"/>
          <w:b/>
          <w:sz w:val="28"/>
          <w:szCs w:val="28"/>
          <w:lang w:val="en-US"/>
        </w:rPr>
        <w:t>Sự cần thiế</w:t>
      </w:r>
      <w:r w:rsidR="000051E0" w:rsidRPr="0020101D">
        <w:rPr>
          <w:rFonts w:ascii="Times New Roman" w:hAnsi="Times New Roman" w:cs="Times New Roman"/>
          <w:b/>
          <w:sz w:val="28"/>
          <w:szCs w:val="28"/>
          <w:lang w:val="en-US"/>
        </w:rPr>
        <w:t>t ban hành:</w:t>
      </w:r>
    </w:p>
    <w:p w:rsidR="00242112"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Thông tư số</w:t>
      </w:r>
      <w:r w:rsidR="00431D0B">
        <w:rPr>
          <w:rFonts w:ascii="Times New Roman" w:hAnsi="Times New Roman" w:cs="Times New Roman"/>
          <w:sz w:val="28"/>
          <w:szCs w:val="28"/>
          <w:lang w:val="pt-BR"/>
        </w:rPr>
        <w:t xml:space="preserve"> 09/2015/TT-NHNN ngày 17/7</w:t>
      </w:r>
      <w:r w:rsidRPr="0020101D">
        <w:rPr>
          <w:rFonts w:ascii="Times New Roman" w:hAnsi="Times New Roman" w:cs="Times New Roman"/>
          <w:sz w:val="28"/>
          <w:szCs w:val="28"/>
          <w:lang w:val="pt-BR"/>
        </w:rPr>
        <w:t xml:space="preserve">/2015 </w:t>
      </w:r>
      <w:r w:rsidR="00E93EDE" w:rsidRPr="0020101D">
        <w:rPr>
          <w:rFonts w:ascii="Times New Roman" w:hAnsi="Times New Roman" w:cs="Times New Roman"/>
          <w:sz w:val="28"/>
          <w:szCs w:val="28"/>
        </w:rPr>
        <w:t xml:space="preserve">của Thống đốc </w:t>
      </w:r>
      <w:r w:rsidR="00E93EDE" w:rsidRPr="0020101D">
        <w:rPr>
          <w:rFonts w:ascii="Times New Roman" w:hAnsi="Times New Roman" w:cs="Times New Roman"/>
          <w:sz w:val="28"/>
          <w:szCs w:val="28"/>
          <w:lang w:val="en-US"/>
        </w:rPr>
        <w:t>NHNN</w:t>
      </w:r>
      <w:r w:rsidR="00E93EDE" w:rsidRPr="0020101D">
        <w:rPr>
          <w:rFonts w:ascii="Times New Roman" w:hAnsi="Times New Roman" w:cs="Times New Roman"/>
          <w:sz w:val="28"/>
          <w:szCs w:val="28"/>
        </w:rPr>
        <w:t xml:space="preserve"> </w:t>
      </w:r>
      <w:r w:rsidR="00242112" w:rsidRPr="0020101D">
        <w:rPr>
          <w:rFonts w:ascii="Times New Roman" w:hAnsi="Times New Roman" w:cs="Times New Roman"/>
          <w:sz w:val="28"/>
          <w:szCs w:val="28"/>
          <w:lang w:val="en-US"/>
        </w:rPr>
        <w:t xml:space="preserve">(sau đây là Thông tư 09) </w:t>
      </w:r>
      <w:r w:rsidR="008811F4" w:rsidRPr="0020101D">
        <w:rPr>
          <w:rFonts w:ascii="Times New Roman" w:hAnsi="Times New Roman" w:cs="Times New Roman"/>
          <w:sz w:val="28"/>
          <w:szCs w:val="28"/>
          <w:lang w:val="en-US"/>
        </w:rPr>
        <w:t xml:space="preserve">được ban hành </w:t>
      </w:r>
      <w:r w:rsidR="008811F4" w:rsidRPr="0020101D">
        <w:rPr>
          <w:rFonts w:ascii="Times New Roman" w:hAnsi="Times New Roman" w:cs="Times New Roman"/>
          <w:sz w:val="28"/>
          <w:szCs w:val="28"/>
          <w:lang w:val="pt-BR"/>
        </w:rPr>
        <w:t>và</w:t>
      </w:r>
      <w:r w:rsidRPr="0020101D">
        <w:rPr>
          <w:rFonts w:ascii="Times New Roman" w:hAnsi="Times New Roman" w:cs="Times New Roman"/>
          <w:sz w:val="28"/>
          <w:szCs w:val="28"/>
          <w:lang w:val="pt-BR"/>
        </w:rPr>
        <w:t xml:space="preserve"> thực hiện được hơn 05 năm. Trong quá trình thực hiện đã phát sinh một số </w:t>
      </w:r>
      <w:r w:rsidR="00E93EDE" w:rsidRPr="0020101D">
        <w:rPr>
          <w:rFonts w:ascii="Times New Roman" w:hAnsi="Times New Roman" w:cs="Times New Roman"/>
          <w:sz w:val="28"/>
          <w:szCs w:val="28"/>
          <w:lang w:val="pt-BR"/>
        </w:rPr>
        <w:t xml:space="preserve">vấn đề cần </w:t>
      </w:r>
      <w:r w:rsidR="00152C6F" w:rsidRPr="0020101D">
        <w:rPr>
          <w:rFonts w:ascii="Times New Roman" w:hAnsi="Times New Roman" w:cs="Times New Roman"/>
          <w:sz w:val="28"/>
          <w:szCs w:val="28"/>
          <w:lang w:val="pt-BR"/>
        </w:rPr>
        <w:t xml:space="preserve">được </w:t>
      </w:r>
      <w:r w:rsidR="00E93EDE" w:rsidRPr="0020101D">
        <w:rPr>
          <w:rFonts w:ascii="Times New Roman" w:hAnsi="Times New Roman" w:cs="Times New Roman"/>
          <w:sz w:val="28"/>
          <w:szCs w:val="28"/>
          <w:lang w:val="pt-BR"/>
        </w:rPr>
        <w:t xml:space="preserve">sửa đổi </w:t>
      </w:r>
      <w:r w:rsidR="00152C6F" w:rsidRPr="0020101D">
        <w:rPr>
          <w:rFonts w:ascii="Times New Roman" w:hAnsi="Times New Roman" w:cs="Times New Roman"/>
          <w:sz w:val="28"/>
          <w:szCs w:val="28"/>
          <w:lang w:val="pt-BR"/>
        </w:rPr>
        <w:t>bổ sung</w:t>
      </w:r>
      <w:r w:rsidR="005A0265" w:rsidRPr="0020101D">
        <w:rPr>
          <w:rFonts w:ascii="Times New Roman" w:hAnsi="Times New Roman" w:cs="Times New Roman"/>
          <w:sz w:val="28"/>
          <w:szCs w:val="28"/>
          <w:lang w:val="pt-BR"/>
        </w:rPr>
        <w:t>,</w:t>
      </w:r>
      <w:r w:rsidR="00152C6F" w:rsidRPr="0020101D">
        <w:rPr>
          <w:rFonts w:ascii="Times New Roman" w:hAnsi="Times New Roman" w:cs="Times New Roman"/>
          <w:sz w:val="28"/>
          <w:szCs w:val="28"/>
          <w:lang w:val="pt-BR"/>
        </w:rPr>
        <w:t xml:space="preserve"> </w:t>
      </w:r>
      <w:r w:rsidR="00E93EDE" w:rsidRPr="0020101D">
        <w:rPr>
          <w:rFonts w:ascii="Times New Roman" w:hAnsi="Times New Roman" w:cs="Times New Roman"/>
          <w:sz w:val="28"/>
          <w:szCs w:val="28"/>
          <w:lang w:val="pt-BR"/>
        </w:rPr>
        <w:t>do</w:t>
      </w:r>
      <w:r w:rsidR="00242112" w:rsidRPr="0020101D">
        <w:rPr>
          <w:rFonts w:ascii="Times New Roman" w:hAnsi="Times New Roman" w:cs="Times New Roman"/>
          <w:sz w:val="28"/>
          <w:szCs w:val="28"/>
          <w:lang w:val="pt-BR"/>
        </w:rPr>
        <w:t>:</w:t>
      </w:r>
    </w:p>
    <w:p w:rsidR="005A0265" w:rsidRPr="0020101D" w:rsidRDefault="005A0265"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b/>
          <w:sz w:val="28"/>
          <w:szCs w:val="28"/>
          <w:lang w:val="pt-BR"/>
        </w:rPr>
        <w:t>1.1</w:t>
      </w:r>
      <w:r w:rsidRPr="0020101D">
        <w:rPr>
          <w:rFonts w:ascii="Times New Roman" w:hAnsi="Times New Roman" w:cs="Times New Roman"/>
          <w:sz w:val="28"/>
          <w:szCs w:val="28"/>
          <w:lang w:val="pt-BR"/>
        </w:rPr>
        <w:t>.</w:t>
      </w:r>
      <w:r w:rsidR="00242112" w:rsidRPr="0020101D">
        <w:rPr>
          <w:rFonts w:ascii="Times New Roman" w:hAnsi="Times New Roman" w:cs="Times New Roman"/>
          <w:sz w:val="28"/>
          <w:szCs w:val="28"/>
          <w:lang w:val="pt-BR"/>
        </w:rPr>
        <w:t xml:space="preserve"> Một số </w:t>
      </w:r>
      <w:r w:rsidR="00284770">
        <w:rPr>
          <w:rFonts w:ascii="Times New Roman" w:hAnsi="Times New Roman" w:cs="Times New Roman"/>
          <w:sz w:val="28"/>
          <w:szCs w:val="28"/>
          <w:lang w:val="pt-BR"/>
        </w:rPr>
        <w:t>văn bản pháp luật</w:t>
      </w:r>
      <w:r w:rsidR="00E93EDE" w:rsidRPr="0020101D">
        <w:rPr>
          <w:rFonts w:ascii="Times New Roman" w:hAnsi="Times New Roman" w:cs="Times New Roman"/>
          <w:sz w:val="28"/>
          <w:szCs w:val="28"/>
          <w:lang w:val="pt-BR"/>
        </w:rPr>
        <w:t xml:space="preserve"> </w:t>
      </w:r>
      <w:r w:rsidR="00992947" w:rsidRPr="0020101D">
        <w:rPr>
          <w:rFonts w:ascii="Times New Roman" w:hAnsi="Times New Roman" w:cs="Times New Roman"/>
          <w:sz w:val="28"/>
          <w:szCs w:val="28"/>
          <w:lang w:val="pt-BR"/>
        </w:rPr>
        <w:t xml:space="preserve">mới </w:t>
      </w:r>
      <w:r w:rsidR="00152C6F" w:rsidRPr="0020101D">
        <w:rPr>
          <w:rFonts w:ascii="Times New Roman" w:hAnsi="Times New Roman" w:cs="Times New Roman"/>
          <w:sz w:val="28"/>
          <w:szCs w:val="28"/>
          <w:lang w:val="pt-BR"/>
        </w:rPr>
        <w:t>được ban hành</w:t>
      </w:r>
      <w:r w:rsidRPr="0020101D">
        <w:rPr>
          <w:rFonts w:ascii="Times New Roman" w:hAnsi="Times New Roman" w:cs="Times New Roman"/>
          <w:sz w:val="28"/>
          <w:szCs w:val="28"/>
          <w:lang w:val="pt-BR"/>
        </w:rPr>
        <w:t>:</w:t>
      </w:r>
    </w:p>
    <w:p w:rsidR="005A0265" w:rsidRPr="0020101D" w:rsidRDefault="00152C6F"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w:t>
      </w:r>
      <w:r w:rsidR="005A0265" w:rsidRPr="0020101D">
        <w:rPr>
          <w:rFonts w:ascii="Times New Roman" w:hAnsi="Times New Roman" w:cs="Times New Roman"/>
          <w:sz w:val="28"/>
          <w:szCs w:val="28"/>
          <w:lang w:val="pt-BR"/>
        </w:rPr>
        <w:t xml:space="preserve">- </w:t>
      </w:r>
      <w:r w:rsidR="00E93EDE" w:rsidRPr="0020101D">
        <w:rPr>
          <w:rFonts w:ascii="Times New Roman" w:hAnsi="Times New Roman" w:cs="Times New Roman"/>
          <w:sz w:val="28"/>
          <w:szCs w:val="28"/>
          <w:lang w:val="pt-BR"/>
        </w:rPr>
        <w:t>Luật Đầu tư số 61/2020/QH14 có hiệu lực từ 01/01/2021, hoạt động</w:t>
      </w:r>
      <w:r w:rsidR="00E93EDE" w:rsidRPr="0020101D">
        <w:rPr>
          <w:rFonts w:ascii="Times New Roman" w:hAnsi="Times New Roman" w:cs="Times New Roman"/>
          <w:i/>
          <w:sz w:val="28"/>
          <w:szCs w:val="28"/>
          <w:lang w:val="pt-BR"/>
        </w:rPr>
        <w:t xml:space="preserve"> “kinh doanh dịch vụ mua bán nợ</w:t>
      </w:r>
      <w:r w:rsidR="00E93EDE" w:rsidRPr="0020101D">
        <w:rPr>
          <w:rFonts w:ascii="Times New Roman" w:hAnsi="Times New Roman" w:cs="Times New Roman"/>
          <w:sz w:val="28"/>
          <w:szCs w:val="28"/>
          <w:lang w:val="pt-BR"/>
        </w:rPr>
        <w:t xml:space="preserve">” không thuộc </w:t>
      </w:r>
      <w:r w:rsidR="00822A57" w:rsidRPr="0020101D">
        <w:rPr>
          <w:rFonts w:ascii="Times New Roman" w:hAnsi="Times New Roman" w:cs="Times New Roman"/>
          <w:sz w:val="28"/>
          <w:szCs w:val="28"/>
          <w:lang w:val="pt-BR"/>
        </w:rPr>
        <w:t xml:space="preserve">danh mục </w:t>
      </w:r>
      <w:r w:rsidR="00E93EDE" w:rsidRPr="0020101D">
        <w:rPr>
          <w:rFonts w:ascii="Times New Roman" w:hAnsi="Times New Roman" w:cs="Times New Roman"/>
          <w:sz w:val="28"/>
          <w:szCs w:val="28"/>
          <w:lang w:val="pt-BR"/>
        </w:rPr>
        <w:t xml:space="preserve">hoạt động kinh doanh có điều kiện; </w:t>
      </w:r>
    </w:p>
    <w:p w:rsidR="005A0265" w:rsidRDefault="005A0265"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sz w:val="28"/>
          <w:szCs w:val="28"/>
          <w:lang w:val="pt-BR"/>
        </w:rPr>
        <w:t>-</w:t>
      </w:r>
      <w:r w:rsidR="00E93EDE" w:rsidRPr="0020101D">
        <w:rPr>
          <w:rFonts w:ascii="Times New Roman" w:hAnsi="Times New Roman" w:cs="Times New Roman"/>
          <w:sz w:val="28"/>
          <w:szCs w:val="28"/>
          <w:lang w:val="pt-BR"/>
        </w:rPr>
        <w:t xml:space="preserve"> Luậ</w:t>
      </w:r>
      <w:r w:rsidRPr="0020101D">
        <w:rPr>
          <w:rFonts w:ascii="Times New Roman" w:hAnsi="Times New Roman" w:cs="Times New Roman"/>
          <w:sz w:val="28"/>
          <w:szCs w:val="28"/>
          <w:lang w:val="pt-BR"/>
        </w:rPr>
        <w:t>t Đ</w:t>
      </w:r>
      <w:r w:rsidR="00E93EDE" w:rsidRPr="0020101D">
        <w:rPr>
          <w:rFonts w:ascii="Times New Roman" w:hAnsi="Times New Roman" w:cs="Times New Roman"/>
          <w:sz w:val="28"/>
          <w:szCs w:val="28"/>
          <w:lang w:val="pt-BR"/>
        </w:rPr>
        <w:t xml:space="preserve">ấu giá tài sản không có quy định </w:t>
      </w:r>
      <w:r w:rsidR="00E93EDE" w:rsidRPr="0020101D">
        <w:rPr>
          <w:rFonts w:ascii="Times New Roman" w:hAnsi="Times New Roman" w:cs="Times New Roman"/>
          <w:bCs/>
          <w:sz w:val="28"/>
          <w:szCs w:val="28"/>
          <w:lang w:val="pt-BR"/>
        </w:rPr>
        <w:t xml:space="preserve">cho phép TCTD được tự tổ chức bán đấu giá khoản nợ; </w:t>
      </w:r>
    </w:p>
    <w:p w:rsidR="00A14CBF" w:rsidRDefault="00A14CBF" w:rsidP="0020101D">
      <w:pPr>
        <w:spacing w:after="60" w:line="240" w:lineRule="auto"/>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A14CBF">
        <w:rPr>
          <w:rFonts w:ascii="Times New Roman" w:hAnsi="Times New Roman" w:cs="Times New Roman"/>
          <w:bCs/>
          <w:sz w:val="28"/>
          <w:szCs w:val="28"/>
          <w:lang w:val="pt-BR"/>
        </w:rPr>
        <w:t>Điều 298 Bộ luật Dân sự 2015 quy định về “Đăng ký biện pháp bảo đảm”, thay đ</w:t>
      </w:r>
      <w:r w:rsidR="00B45CE6">
        <w:rPr>
          <w:rFonts w:ascii="Times New Roman" w:hAnsi="Times New Roman" w:cs="Times New Roman"/>
          <w:bCs/>
          <w:sz w:val="28"/>
          <w:szCs w:val="28"/>
          <w:lang w:val="pt-BR"/>
        </w:rPr>
        <w:t>ổ</w:t>
      </w:r>
      <w:r w:rsidRPr="00A14CBF">
        <w:rPr>
          <w:rFonts w:ascii="Times New Roman" w:hAnsi="Times New Roman" w:cs="Times New Roman"/>
          <w:bCs/>
          <w:sz w:val="28"/>
          <w:szCs w:val="28"/>
          <w:lang w:val="pt-BR"/>
        </w:rPr>
        <w:t>i so với Điều 323 Bộ Luật Dân sự 2005 quy định về “Đăng ký giao dịch bảo đảm”.</w:t>
      </w:r>
    </w:p>
    <w:p w:rsidR="00284770" w:rsidRDefault="00284770" w:rsidP="0020101D">
      <w:pPr>
        <w:spacing w:after="60" w:line="240" w:lineRule="auto"/>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Luật số 17/2017/QH14 ngày 20/11/2017 về</w:t>
      </w:r>
      <w:r w:rsidRPr="00284770">
        <w:rPr>
          <w:rFonts w:ascii="Times New Roman" w:hAnsi="Times New Roman" w:cs="Times New Roman"/>
          <w:bCs/>
          <w:sz w:val="28"/>
          <w:szCs w:val="28"/>
          <w:lang w:val="pt-BR"/>
        </w:rPr>
        <w:t xml:space="preserve"> </w:t>
      </w:r>
      <w:r w:rsidRPr="00284770">
        <w:rPr>
          <w:rFonts w:ascii="Times New Roman" w:hAnsi="Times New Roman" w:cs="Times New Roman"/>
          <w:bCs/>
          <w:i/>
          <w:sz w:val="28"/>
          <w:szCs w:val="28"/>
          <w:lang w:val="pt-BR"/>
        </w:rPr>
        <w:t>sửa đổi, bổ sung một số điều của Luật Các tổ chức tín dụng số 47/2010/QH12</w:t>
      </w:r>
      <w:r w:rsidR="00A6790E">
        <w:rPr>
          <w:rFonts w:ascii="Times New Roman" w:hAnsi="Times New Roman" w:cs="Times New Roman"/>
          <w:bCs/>
          <w:i/>
          <w:sz w:val="28"/>
          <w:szCs w:val="28"/>
          <w:lang w:val="pt-BR"/>
        </w:rPr>
        <w:t>.</w:t>
      </w:r>
    </w:p>
    <w:p w:rsidR="00284770" w:rsidRDefault="00284770" w:rsidP="0020101D">
      <w:pPr>
        <w:spacing w:after="60" w:line="240" w:lineRule="auto"/>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284770">
        <w:rPr>
          <w:rFonts w:ascii="Times New Roman" w:hAnsi="Times New Roman" w:cs="Times New Roman"/>
          <w:bCs/>
          <w:sz w:val="28"/>
          <w:szCs w:val="28"/>
          <w:lang w:val="pt-BR"/>
        </w:rPr>
        <w:t>Nghị định số 93/2017/NĐ-CP ngày 07/8/2017 của Chính phủ quy định</w:t>
      </w:r>
      <w:r w:rsidRPr="00284770">
        <w:t xml:space="preserve"> </w:t>
      </w:r>
      <w:r w:rsidRPr="00284770">
        <w:rPr>
          <w:rFonts w:ascii="Times New Roman" w:hAnsi="Times New Roman" w:cs="Times New Roman"/>
          <w:bCs/>
          <w:sz w:val="28"/>
          <w:szCs w:val="28"/>
          <w:lang w:val="pt-BR"/>
        </w:rPr>
        <w:t xml:space="preserve">về </w:t>
      </w:r>
      <w:r w:rsidRPr="00284770">
        <w:rPr>
          <w:rFonts w:ascii="Times New Roman" w:hAnsi="Times New Roman" w:cs="Times New Roman"/>
          <w:bCs/>
          <w:i/>
          <w:sz w:val="28"/>
          <w:szCs w:val="28"/>
          <w:lang w:val="pt-BR"/>
        </w:rPr>
        <w:t>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r>
        <w:rPr>
          <w:rFonts w:ascii="Times New Roman" w:hAnsi="Times New Roman" w:cs="Times New Roman"/>
          <w:bCs/>
          <w:i/>
          <w:sz w:val="28"/>
          <w:szCs w:val="28"/>
          <w:lang w:val="pt-BR"/>
        </w:rPr>
        <w:t>.</w:t>
      </w:r>
    </w:p>
    <w:p w:rsidR="00284770" w:rsidRPr="0020101D" w:rsidRDefault="00284770" w:rsidP="0020101D">
      <w:pPr>
        <w:spacing w:after="60" w:line="240" w:lineRule="auto"/>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284770">
        <w:rPr>
          <w:rFonts w:ascii="Times New Roman" w:hAnsi="Times New Roman" w:cs="Times New Roman"/>
          <w:bCs/>
          <w:sz w:val="28"/>
          <w:szCs w:val="28"/>
          <w:lang w:val="pt-BR"/>
        </w:rPr>
        <w:t>Thông tư 16/2018/TT-BTC ngày 07/2/2018 của Bộ Tài chính</w:t>
      </w:r>
      <w:r>
        <w:rPr>
          <w:rFonts w:ascii="Times New Roman" w:hAnsi="Times New Roman" w:cs="Times New Roman"/>
          <w:bCs/>
          <w:sz w:val="28"/>
          <w:szCs w:val="28"/>
          <w:lang w:val="pt-BR"/>
        </w:rPr>
        <w:t xml:space="preserve"> </w:t>
      </w:r>
      <w:r w:rsidRPr="00284770">
        <w:rPr>
          <w:rFonts w:ascii="Times New Roman" w:hAnsi="Times New Roman" w:cs="Times New Roman"/>
          <w:bCs/>
          <w:i/>
          <w:sz w:val="28"/>
          <w:szCs w:val="28"/>
          <w:lang w:val="pt-BR"/>
        </w:rPr>
        <w:t>hướng dẫn một số Điều về chế độ tài chính đối với tổ chức tín dụng, chi nhánh ngân hàng nước ngoài</w:t>
      </w:r>
      <w:r w:rsidRPr="00284770">
        <w:rPr>
          <w:rFonts w:ascii="Times New Roman" w:hAnsi="Times New Roman" w:cs="Times New Roman"/>
          <w:bCs/>
          <w:sz w:val="28"/>
          <w:szCs w:val="28"/>
          <w:lang w:val="pt-BR"/>
        </w:rPr>
        <w:t>.</w:t>
      </w:r>
    </w:p>
    <w:p w:rsidR="00992947" w:rsidRPr="0020101D" w:rsidRDefault="00992947"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b/>
          <w:bCs/>
          <w:sz w:val="28"/>
          <w:szCs w:val="28"/>
          <w:lang w:val="pt-BR"/>
        </w:rPr>
        <w:t>1.2.</w:t>
      </w:r>
      <w:r w:rsidRPr="0020101D">
        <w:rPr>
          <w:rFonts w:ascii="Times New Roman" w:hAnsi="Times New Roman" w:cs="Times New Roman"/>
          <w:bCs/>
          <w:sz w:val="28"/>
          <w:szCs w:val="28"/>
          <w:lang w:val="pt-BR"/>
        </w:rPr>
        <w:t xml:space="preserve"> Thực </w:t>
      </w:r>
      <w:r w:rsidR="00D27D05" w:rsidRPr="0020101D">
        <w:rPr>
          <w:rFonts w:ascii="Times New Roman" w:hAnsi="Times New Roman" w:cs="Times New Roman"/>
          <w:bCs/>
          <w:sz w:val="28"/>
          <w:szCs w:val="28"/>
          <w:lang w:val="pt-BR"/>
        </w:rPr>
        <w:t>tiễn</w:t>
      </w:r>
      <w:r w:rsidRPr="0020101D">
        <w:rPr>
          <w:rFonts w:ascii="Times New Roman" w:hAnsi="Times New Roman" w:cs="Times New Roman"/>
          <w:bCs/>
          <w:sz w:val="28"/>
          <w:szCs w:val="28"/>
          <w:lang w:val="pt-BR"/>
        </w:rPr>
        <w:t xml:space="preserve"> phát sinh</w:t>
      </w:r>
      <w:r w:rsidR="00D27D05" w:rsidRPr="0020101D">
        <w:rPr>
          <w:rFonts w:ascii="Times New Roman" w:hAnsi="Times New Roman" w:cs="Times New Roman"/>
          <w:bCs/>
          <w:sz w:val="28"/>
          <w:szCs w:val="28"/>
          <w:lang w:val="pt-BR"/>
        </w:rPr>
        <w:t xml:space="preserve"> một số khó khăn, vướng mắc</w:t>
      </w:r>
      <w:r w:rsidRPr="0020101D">
        <w:rPr>
          <w:rFonts w:ascii="Times New Roman" w:hAnsi="Times New Roman" w:cs="Times New Roman"/>
          <w:bCs/>
          <w:sz w:val="28"/>
          <w:szCs w:val="28"/>
          <w:lang w:val="pt-BR"/>
        </w:rPr>
        <w:t>:</w:t>
      </w:r>
    </w:p>
    <w:p w:rsidR="00242112" w:rsidRPr="0020101D" w:rsidRDefault="00242112"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bCs/>
          <w:sz w:val="28"/>
          <w:szCs w:val="28"/>
          <w:lang w:val="pt-BR"/>
        </w:rPr>
        <w:t>- T</w:t>
      </w:r>
      <w:r w:rsidR="00152C6F" w:rsidRPr="0020101D">
        <w:rPr>
          <w:rFonts w:ascii="Times New Roman" w:hAnsi="Times New Roman" w:cs="Times New Roman"/>
          <w:bCs/>
          <w:sz w:val="28"/>
          <w:szCs w:val="28"/>
          <w:lang w:val="pt-BR"/>
        </w:rPr>
        <w:t>rong quá trình thực hiện</w:t>
      </w:r>
      <w:r w:rsidR="00992947" w:rsidRPr="0020101D">
        <w:rPr>
          <w:rFonts w:ascii="Times New Roman" w:hAnsi="Times New Roman" w:cs="Times New Roman"/>
          <w:bCs/>
          <w:sz w:val="28"/>
          <w:szCs w:val="28"/>
          <w:lang w:val="pt-BR"/>
        </w:rPr>
        <w:t xml:space="preserve"> mua bán nợ theo </w:t>
      </w:r>
      <w:r w:rsidR="00992947" w:rsidRPr="0020101D">
        <w:rPr>
          <w:rFonts w:ascii="Times New Roman" w:hAnsi="Times New Roman" w:cs="Times New Roman"/>
          <w:sz w:val="28"/>
          <w:szCs w:val="28"/>
          <w:lang w:val="pt-BR"/>
        </w:rPr>
        <w:t>Thông tư số 09/2015/TT-NHNN</w:t>
      </w:r>
      <w:r w:rsidR="00152C6F" w:rsidRPr="0020101D">
        <w:rPr>
          <w:rFonts w:ascii="Times New Roman" w:hAnsi="Times New Roman" w:cs="Times New Roman"/>
          <w:bCs/>
          <w:sz w:val="28"/>
          <w:szCs w:val="28"/>
          <w:lang w:val="pt-BR"/>
        </w:rPr>
        <w:t xml:space="preserve">, TCTD, chi nhánh ngân hàng nước ngoài </w:t>
      </w:r>
      <w:r w:rsidR="00367EF4" w:rsidRPr="0020101D">
        <w:rPr>
          <w:rFonts w:ascii="Times New Roman" w:hAnsi="Times New Roman" w:cs="Times New Roman"/>
          <w:bCs/>
          <w:sz w:val="28"/>
          <w:szCs w:val="28"/>
          <w:lang w:val="pt-BR"/>
        </w:rPr>
        <w:t xml:space="preserve">(sau đây là TCTD) </w:t>
      </w:r>
      <w:r w:rsidR="00152C6F" w:rsidRPr="0020101D">
        <w:rPr>
          <w:rFonts w:ascii="Times New Roman" w:hAnsi="Times New Roman" w:cs="Times New Roman"/>
          <w:bCs/>
          <w:sz w:val="28"/>
          <w:szCs w:val="28"/>
          <w:lang w:val="pt-BR"/>
        </w:rPr>
        <w:t>báo</w:t>
      </w:r>
      <w:r w:rsidR="00E93EDE" w:rsidRPr="0020101D">
        <w:rPr>
          <w:rFonts w:ascii="Times New Roman" w:hAnsi="Times New Roman" w:cs="Times New Roman"/>
          <w:sz w:val="28"/>
          <w:szCs w:val="28"/>
          <w:lang w:val="pt-BR"/>
        </w:rPr>
        <w:t xml:space="preserve"> </w:t>
      </w:r>
      <w:r w:rsidR="00152C6F" w:rsidRPr="0020101D">
        <w:rPr>
          <w:rFonts w:ascii="Times New Roman" w:hAnsi="Times New Roman" w:cs="Times New Roman"/>
          <w:sz w:val="28"/>
          <w:szCs w:val="28"/>
          <w:lang w:val="pt-BR"/>
        </w:rPr>
        <w:t xml:space="preserve">cáo có phát sinh một số khó khăn vướng mắc do Thông tư số 09/2015/TT-NHNN đã có quy định nhưng chưa </w:t>
      </w:r>
      <w:r w:rsidR="008811F4" w:rsidRPr="0020101D">
        <w:rPr>
          <w:rFonts w:ascii="Times New Roman" w:hAnsi="Times New Roman" w:cs="Times New Roman"/>
          <w:sz w:val="28"/>
          <w:szCs w:val="28"/>
          <w:lang w:val="pt-BR"/>
        </w:rPr>
        <w:t xml:space="preserve">hướng dẫn </w:t>
      </w:r>
      <w:r w:rsidR="000051E0" w:rsidRPr="0020101D">
        <w:rPr>
          <w:rFonts w:ascii="Times New Roman" w:hAnsi="Times New Roman" w:cs="Times New Roman"/>
          <w:sz w:val="28"/>
          <w:szCs w:val="28"/>
          <w:lang w:val="pt-BR"/>
        </w:rPr>
        <w:t xml:space="preserve">cụ thể để xử lý được </w:t>
      </w:r>
      <w:r w:rsidR="008811F4" w:rsidRPr="0020101D">
        <w:rPr>
          <w:rFonts w:ascii="Times New Roman" w:hAnsi="Times New Roman" w:cs="Times New Roman"/>
          <w:sz w:val="28"/>
          <w:szCs w:val="28"/>
          <w:lang w:val="pt-BR"/>
        </w:rPr>
        <w:t>một số</w:t>
      </w:r>
      <w:r w:rsidR="000051E0" w:rsidRPr="0020101D">
        <w:rPr>
          <w:rFonts w:ascii="Times New Roman" w:hAnsi="Times New Roman" w:cs="Times New Roman"/>
          <w:sz w:val="28"/>
          <w:szCs w:val="28"/>
          <w:lang w:val="pt-BR"/>
        </w:rPr>
        <w:t xml:space="preserve"> trường hợp phát sinh trong thực tế </w:t>
      </w:r>
      <w:r w:rsidR="001C06F7">
        <w:rPr>
          <w:rFonts w:ascii="Times New Roman" w:hAnsi="Times New Roman" w:cs="Times New Roman"/>
          <w:sz w:val="28"/>
          <w:szCs w:val="28"/>
          <w:lang w:val="pt-BR"/>
        </w:rPr>
        <w:t>về</w:t>
      </w:r>
      <w:r w:rsidR="00152C6F" w:rsidRPr="0020101D">
        <w:rPr>
          <w:rFonts w:ascii="Times New Roman" w:hAnsi="Times New Roman" w:cs="Times New Roman"/>
          <w:sz w:val="28"/>
          <w:szCs w:val="28"/>
          <w:lang w:val="pt-BR"/>
        </w:rPr>
        <w:t>: (i) Định giá khoản nợ</w:t>
      </w:r>
      <w:r w:rsidR="000051E0" w:rsidRPr="0020101D">
        <w:rPr>
          <w:rFonts w:ascii="Times New Roman" w:hAnsi="Times New Roman" w:cs="Times New Roman"/>
          <w:sz w:val="28"/>
          <w:szCs w:val="28"/>
          <w:lang w:val="pt-BR"/>
        </w:rPr>
        <w:t>; (ii)</w:t>
      </w:r>
      <w:r w:rsidR="00152C6F" w:rsidRPr="0020101D">
        <w:rPr>
          <w:rFonts w:ascii="Times New Roman" w:hAnsi="Times New Roman" w:cs="Times New Roman"/>
          <w:sz w:val="28"/>
          <w:szCs w:val="28"/>
          <w:lang w:val="pt-BR"/>
        </w:rPr>
        <w:t xml:space="preserve"> Xử lý</w:t>
      </w:r>
      <w:r w:rsidR="00992947" w:rsidRPr="0020101D">
        <w:rPr>
          <w:rFonts w:ascii="Times New Roman" w:hAnsi="Times New Roman" w:cs="Times New Roman"/>
          <w:sz w:val="28"/>
          <w:szCs w:val="28"/>
          <w:lang w:val="pt-BR"/>
        </w:rPr>
        <w:t xml:space="preserve"> chênh lệch tỷ giá; </w:t>
      </w:r>
      <w:r w:rsidR="00D27D05" w:rsidRPr="0020101D">
        <w:rPr>
          <w:rFonts w:ascii="Times New Roman" w:hAnsi="Times New Roman" w:cs="Times New Roman"/>
          <w:sz w:val="28"/>
          <w:szCs w:val="28"/>
          <w:lang w:val="pt-BR"/>
        </w:rPr>
        <w:t xml:space="preserve">(iii) </w:t>
      </w:r>
      <w:r w:rsidR="00992947" w:rsidRPr="0020101D">
        <w:rPr>
          <w:rFonts w:ascii="Times New Roman" w:hAnsi="Times New Roman" w:cs="Times New Roman"/>
          <w:sz w:val="28"/>
          <w:szCs w:val="28"/>
          <w:lang w:val="pt-BR"/>
        </w:rPr>
        <w:t>Xử lý</w:t>
      </w:r>
      <w:r w:rsidR="00152C6F" w:rsidRPr="0020101D">
        <w:rPr>
          <w:rFonts w:ascii="Times New Roman" w:hAnsi="Times New Roman" w:cs="Times New Roman"/>
          <w:sz w:val="28"/>
          <w:szCs w:val="28"/>
          <w:lang w:val="pt-BR"/>
        </w:rPr>
        <w:t xml:space="preserve"> tài chính </w:t>
      </w:r>
      <w:r w:rsidR="000051E0" w:rsidRPr="0020101D">
        <w:rPr>
          <w:rFonts w:ascii="Times New Roman" w:hAnsi="Times New Roman" w:cs="Times New Roman"/>
          <w:sz w:val="28"/>
          <w:szCs w:val="28"/>
          <w:lang w:val="pt-BR"/>
        </w:rPr>
        <w:t>đối với trường hợp bên mua nợ là TCTD</w:t>
      </w:r>
      <w:r w:rsidR="00364B8C" w:rsidRPr="0020101D">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w:t>
      </w:r>
    </w:p>
    <w:p w:rsidR="00E93EDE" w:rsidRPr="0020101D" w:rsidRDefault="008F25A7"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lastRenderedPageBreak/>
        <w:t>-</w:t>
      </w:r>
      <w:r w:rsidR="004468E0">
        <w:rPr>
          <w:rFonts w:ascii="Times New Roman" w:hAnsi="Times New Roman" w:cs="Times New Roman"/>
          <w:sz w:val="28"/>
          <w:szCs w:val="28"/>
          <w:lang w:val="pt-BR"/>
        </w:rPr>
        <w:t xml:space="preserve"> T</w:t>
      </w:r>
      <w:r w:rsidR="004468E0" w:rsidRPr="004468E0">
        <w:rPr>
          <w:rFonts w:ascii="Times New Roman" w:hAnsi="Times New Roman" w:cs="Times New Roman"/>
          <w:sz w:val="28"/>
          <w:szCs w:val="28"/>
          <w:lang w:val="pt-BR"/>
        </w:rPr>
        <w:t xml:space="preserve">rong thời gian gần đây có hiện tượng TCTD thực hiện bán nợ cho bên mua nợ không phải là TCTD và được thanh toán chậm tiền mua nợ. Hoạt động này có thể dẫn đến việc phản ánh thiếu khách quan về tình trạng của các khoản nợ cấp tín dụng tại các TCTD. </w:t>
      </w:r>
    </w:p>
    <w:p w:rsidR="009A5A3A" w:rsidRPr="0020101D" w:rsidRDefault="008763A0"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Từ </w:t>
      </w:r>
      <w:r w:rsidR="00992947" w:rsidRPr="0020101D">
        <w:rPr>
          <w:rFonts w:ascii="Times New Roman" w:hAnsi="Times New Roman" w:cs="Times New Roman"/>
          <w:sz w:val="28"/>
          <w:szCs w:val="28"/>
          <w:lang w:val="pt-BR"/>
        </w:rPr>
        <w:t>các lý do</w:t>
      </w:r>
      <w:r w:rsidRPr="0020101D">
        <w:rPr>
          <w:rFonts w:ascii="Times New Roman" w:hAnsi="Times New Roman" w:cs="Times New Roman"/>
          <w:sz w:val="28"/>
          <w:szCs w:val="28"/>
          <w:lang w:val="pt-BR"/>
        </w:rPr>
        <w:t xml:space="preserve"> trên</w:t>
      </w:r>
      <w:r w:rsidR="009A5A3A" w:rsidRPr="0020101D">
        <w:rPr>
          <w:rFonts w:ascii="Times New Roman" w:hAnsi="Times New Roman" w:cs="Times New Roman"/>
          <w:sz w:val="28"/>
          <w:szCs w:val="28"/>
          <w:lang w:val="pt-BR"/>
        </w:rPr>
        <w:t xml:space="preserve">, để đảm bảo thống nhất với quy định pháp luật và </w:t>
      </w:r>
      <w:r w:rsidR="008F25A7" w:rsidRPr="0020101D">
        <w:rPr>
          <w:rFonts w:ascii="Times New Roman" w:hAnsi="Times New Roman" w:cs="Times New Roman"/>
          <w:sz w:val="28"/>
          <w:szCs w:val="28"/>
          <w:lang w:val="pt-BR"/>
        </w:rPr>
        <w:t xml:space="preserve">xử lý </w:t>
      </w:r>
      <w:r w:rsidR="0019528D" w:rsidRPr="0020101D">
        <w:rPr>
          <w:rFonts w:ascii="Times New Roman" w:hAnsi="Times New Roman" w:cs="Times New Roman"/>
          <w:sz w:val="28"/>
          <w:szCs w:val="28"/>
          <w:lang w:val="pt-BR"/>
        </w:rPr>
        <w:t xml:space="preserve">được </w:t>
      </w:r>
      <w:r w:rsidR="008F25A7" w:rsidRPr="0020101D">
        <w:rPr>
          <w:rFonts w:ascii="Times New Roman" w:hAnsi="Times New Roman" w:cs="Times New Roman"/>
          <w:sz w:val="28"/>
          <w:szCs w:val="28"/>
          <w:lang w:val="pt-BR"/>
        </w:rPr>
        <w:t>các</w:t>
      </w:r>
      <w:r w:rsidR="009A5A3A" w:rsidRPr="0020101D">
        <w:rPr>
          <w:rFonts w:ascii="Times New Roman" w:hAnsi="Times New Roman" w:cs="Times New Roman"/>
          <w:sz w:val="28"/>
          <w:szCs w:val="28"/>
          <w:lang w:val="pt-BR"/>
        </w:rPr>
        <w:t xml:space="preserve"> </w:t>
      </w:r>
      <w:r w:rsidR="008F25A7" w:rsidRPr="0020101D">
        <w:rPr>
          <w:rFonts w:ascii="Times New Roman" w:hAnsi="Times New Roman" w:cs="Times New Roman"/>
          <w:sz w:val="28"/>
          <w:szCs w:val="28"/>
          <w:lang w:val="pt-BR"/>
        </w:rPr>
        <w:t>vấn đề</w:t>
      </w:r>
      <w:r w:rsidR="009A5A3A" w:rsidRPr="0020101D">
        <w:rPr>
          <w:rFonts w:ascii="Times New Roman" w:hAnsi="Times New Roman" w:cs="Times New Roman"/>
          <w:sz w:val="28"/>
          <w:szCs w:val="28"/>
          <w:lang w:val="pt-BR"/>
        </w:rPr>
        <w:t xml:space="preserve"> thực tế phát sinh, việc sửa đổi, bổ sung một số điều của Thông tư số 09/2015/TT-NHNN ngày 17/5/2015 là hết sức cần thiết.</w:t>
      </w:r>
    </w:p>
    <w:p w:rsidR="00640BA1" w:rsidRPr="0020101D" w:rsidRDefault="009A5A3A" w:rsidP="0020101D">
      <w:pPr>
        <w:spacing w:after="60" w:line="240" w:lineRule="auto"/>
        <w:ind w:firstLine="567"/>
        <w:rPr>
          <w:rFonts w:ascii="Times New Roman" w:hAnsi="Times New Roman" w:cs="Times New Roman"/>
          <w:b/>
          <w:sz w:val="28"/>
          <w:szCs w:val="28"/>
          <w:lang w:val="pt-BR"/>
        </w:rPr>
      </w:pPr>
      <w:r w:rsidRPr="0020101D">
        <w:rPr>
          <w:rFonts w:ascii="Times New Roman" w:hAnsi="Times New Roman" w:cs="Times New Roman"/>
          <w:b/>
          <w:sz w:val="28"/>
          <w:szCs w:val="28"/>
          <w:lang w:val="pt-BR"/>
        </w:rPr>
        <w:t xml:space="preserve">2. </w:t>
      </w:r>
      <w:r w:rsidR="00640BA1" w:rsidRPr="0020101D">
        <w:rPr>
          <w:rFonts w:ascii="Times New Roman" w:hAnsi="Times New Roman" w:cs="Times New Roman"/>
          <w:b/>
          <w:sz w:val="28"/>
          <w:szCs w:val="28"/>
        </w:rPr>
        <w:t>Cơ sở pháp lý</w:t>
      </w:r>
      <w:r w:rsidR="00640BA1" w:rsidRPr="0020101D">
        <w:rPr>
          <w:rFonts w:ascii="Times New Roman" w:hAnsi="Times New Roman" w:cs="Times New Roman"/>
          <w:b/>
          <w:sz w:val="28"/>
          <w:szCs w:val="28"/>
          <w:lang w:val="pt-BR"/>
        </w:rPr>
        <w:t>:</w:t>
      </w:r>
    </w:p>
    <w:p w:rsidR="009A5A3A"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w:t>
      </w:r>
      <w:r w:rsidR="00811768" w:rsidRPr="0020101D">
        <w:rPr>
          <w:rFonts w:ascii="Times New Roman" w:hAnsi="Times New Roman" w:cs="Times New Roman"/>
          <w:sz w:val="28"/>
          <w:szCs w:val="28"/>
          <w:lang w:val="pt-BR"/>
        </w:rPr>
        <w:t xml:space="preserve"> Luật Các TCTD </w:t>
      </w:r>
      <w:r w:rsidR="006D35D3" w:rsidRPr="0020101D">
        <w:rPr>
          <w:rFonts w:ascii="Times New Roman" w:hAnsi="Times New Roman" w:cs="Times New Roman"/>
          <w:sz w:val="28"/>
          <w:szCs w:val="28"/>
          <w:lang w:val="pt-BR"/>
        </w:rPr>
        <w:t xml:space="preserve">2010 (đã được </w:t>
      </w:r>
      <w:r w:rsidR="00811768" w:rsidRPr="0020101D">
        <w:rPr>
          <w:rFonts w:ascii="Times New Roman" w:hAnsi="Times New Roman" w:cs="Times New Roman"/>
          <w:sz w:val="28"/>
          <w:szCs w:val="28"/>
          <w:lang w:val="pt-BR"/>
        </w:rPr>
        <w:t>sửa đổi, bổ sung</w:t>
      </w:r>
      <w:r w:rsidR="006D35D3" w:rsidRPr="0020101D">
        <w:rPr>
          <w:rFonts w:ascii="Times New Roman" w:hAnsi="Times New Roman" w:cs="Times New Roman"/>
          <w:sz w:val="28"/>
          <w:szCs w:val="28"/>
          <w:lang w:val="pt-BR"/>
        </w:rPr>
        <w:t>)</w:t>
      </w:r>
      <w:r w:rsidR="00811768" w:rsidRPr="0020101D">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quy định:</w:t>
      </w:r>
    </w:p>
    <w:p w:rsidR="009A5A3A"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Khoản 2 Điều 95 Luật Các TCTD quy định: “</w:t>
      </w:r>
      <w:r w:rsidRPr="0020101D">
        <w:rPr>
          <w:rFonts w:ascii="Times New Roman" w:hAnsi="Times New Roman" w:cs="Times New Roman"/>
          <w:i/>
          <w:sz w:val="28"/>
          <w:szCs w:val="28"/>
          <w:lang w:val="pt-BR"/>
        </w:rPr>
        <w:t xml:space="preserve">Việc cơ cấu lại thời hạn trả nợ, </w:t>
      </w:r>
      <w:r w:rsidRPr="0020101D">
        <w:rPr>
          <w:rFonts w:ascii="Times New Roman" w:hAnsi="Times New Roman" w:cs="Times New Roman"/>
          <w:i/>
          <w:sz w:val="28"/>
          <w:szCs w:val="28"/>
          <w:u w:val="single"/>
          <w:lang w:val="pt-BR"/>
        </w:rPr>
        <w:t>mua bán nợ của tổ chức tín dụng thực hiện theo quy định của Ngân hàng Nhà nước</w:t>
      </w:r>
      <w:r w:rsidRPr="0020101D">
        <w:rPr>
          <w:rFonts w:ascii="Times New Roman" w:hAnsi="Times New Roman" w:cs="Times New Roman"/>
          <w:i/>
          <w:sz w:val="28"/>
          <w:szCs w:val="28"/>
          <w:lang w:val="pt-BR"/>
        </w:rPr>
        <w:t>.</w:t>
      </w:r>
      <w:r w:rsidRPr="0020101D">
        <w:rPr>
          <w:rFonts w:ascii="Times New Roman" w:hAnsi="Times New Roman" w:cs="Times New Roman"/>
          <w:sz w:val="28"/>
          <w:szCs w:val="28"/>
          <w:lang w:val="pt-BR"/>
        </w:rPr>
        <w:t xml:space="preserve">”. </w:t>
      </w:r>
    </w:p>
    <w:p w:rsidR="009A5A3A"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iCs/>
          <w:sz w:val="28"/>
          <w:szCs w:val="28"/>
          <w:lang w:val="pt-BR"/>
        </w:rPr>
        <w:t>+ Khoản 14 Điều 4 Luật Các TCTD quy định:</w:t>
      </w:r>
      <w:r w:rsidRPr="0020101D">
        <w:rPr>
          <w:rFonts w:ascii="Times New Roman" w:hAnsi="Times New Roman" w:cs="Times New Roman"/>
          <w:i/>
          <w:iCs/>
          <w:sz w:val="28"/>
          <w:szCs w:val="28"/>
          <w:lang w:val="pt-BR"/>
        </w:rPr>
        <w:t xml:space="preserve"> “Cấp tín dụng</w:t>
      </w:r>
      <w:r w:rsidRPr="0020101D">
        <w:rPr>
          <w:rFonts w:ascii="Times New Roman" w:hAnsi="Times New Roman" w:cs="Times New Roman"/>
          <w:sz w:val="28"/>
          <w:szCs w:val="28"/>
          <w:lang w:val="pt-BR"/>
        </w:rPr>
        <w:t xml:space="preserve"> </w:t>
      </w:r>
      <w:r w:rsidRPr="0020101D">
        <w:rPr>
          <w:rFonts w:ascii="Times New Roman" w:hAnsi="Times New Roman" w:cs="Times New Roman"/>
          <w:i/>
          <w:sz w:val="28"/>
          <w:szCs w:val="28"/>
          <w:lang w:val="pt-BR"/>
        </w:rPr>
        <w:t xml:space="preserve">bao gồm các nghiệp vụ: </w:t>
      </w:r>
      <w:r w:rsidRPr="0020101D">
        <w:rPr>
          <w:rFonts w:ascii="Times New Roman" w:hAnsi="Times New Roman" w:cs="Times New Roman"/>
          <w:i/>
          <w:sz w:val="28"/>
          <w:szCs w:val="28"/>
          <w:u w:val="single"/>
          <w:lang w:val="pt-BR"/>
        </w:rPr>
        <w:t>cho vay</w:t>
      </w:r>
      <w:r w:rsidRPr="0020101D">
        <w:rPr>
          <w:rFonts w:ascii="Times New Roman" w:hAnsi="Times New Roman" w:cs="Times New Roman"/>
          <w:i/>
          <w:sz w:val="28"/>
          <w:szCs w:val="28"/>
          <w:lang w:val="pt-BR"/>
        </w:rPr>
        <w:t>, chiết khấu, cho thuê tài chính, bao thanh toán, bảo lãnh ngân hàng và các nghiệp vụ cấp tín dụng khác”</w:t>
      </w:r>
      <w:r w:rsidRPr="0020101D">
        <w:rPr>
          <w:rFonts w:ascii="Times New Roman" w:hAnsi="Times New Roman" w:cs="Times New Roman"/>
          <w:sz w:val="28"/>
          <w:szCs w:val="28"/>
          <w:lang w:val="pt-BR"/>
        </w:rPr>
        <w:t>.</w:t>
      </w:r>
    </w:p>
    <w:p w:rsidR="00811768"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Điều 103 Luật Các TCTD quy định: “</w:t>
      </w:r>
      <w:r w:rsidR="00811768" w:rsidRPr="0020101D">
        <w:rPr>
          <w:rFonts w:ascii="Times New Roman" w:hAnsi="Times New Roman" w:cs="Times New Roman"/>
          <w:i/>
          <w:sz w:val="28"/>
          <w:szCs w:val="28"/>
          <w:lang w:val="pt-BR"/>
        </w:rPr>
        <w:t>N</w:t>
      </w:r>
      <w:r w:rsidRPr="0020101D">
        <w:rPr>
          <w:rFonts w:ascii="Times New Roman" w:hAnsi="Times New Roman" w:cs="Times New Roman"/>
          <w:i/>
          <w:sz w:val="28"/>
          <w:szCs w:val="28"/>
          <w:lang w:val="pt-BR"/>
        </w:rPr>
        <w:t>gân hàng thương mại</w:t>
      </w:r>
      <w:r w:rsidR="00811768" w:rsidRPr="0020101D">
        <w:rPr>
          <w:rFonts w:ascii="Times New Roman" w:hAnsi="Times New Roman" w:cs="Times New Roman"/>
          <w:i/>
          <w:sz w:val="28"/>
          <w:szCs w:val="28"/>
          <w:lang w:val="pt-BR"/>
        </w:rPr>
        <w:t xml:space="preserve"> được thành lập, mua lại công ty con, công ty liên kết hoạt động trong lĩnh vực quản lý nợ và khai thác tài sả</w:t>
      </w:r>
      <w:r w:rsidRPr="0020101D">
        <w:rPr>
          <w:rFonts w:ascii="Times New Roman" w:hAnsi="Times New Roman" w:cs="Times New Roman"/>
          <w:i/>
          <w:sz w:val="28"/>
          <w:szCs w:val="28"/>
          <w:lang w:val="pt-BR"/>
        </w:rPr>
        <w:t>n</w:t>
      </w:r>
      <w:r w:rsidR="00811768" w:rsidRPr="0020101D">
        <w:rPr>
          <w:rFonts w:ascii="Times New Roman" w:hAnsi="Times New Roman" w:cs="Times New Roman"/>
          <w:sz w:val="28"/>
          <w:szCs w:val="28"/>
          <w:lang w:val="pt-BR"/>
        </w:rPr>
        <w:t>.</w:t>
      </w:r>
      <w:r w:rsidRPr="0020101D">
        <w:rPr>
          <w:rFonts w:ascii="Times New Roman" w:hAnsi="Times New Roman" w:cs="Times New Roman"/>
          <w:sz w:val="28"/>
          <w:szCs w:val="28"/>
          <w:lang w:val="pt-BR"/>
        </w:rPr>
        <w:t>”.</w:t>
      </w:r>
    </w:p>
    <w:p w:rsidR="000051E0" w:rsidRPr="0020101D" w:rsidRDefault="009A5A3A"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w:t>
      </w:r>
      <w:r w:rsidR="00811768" w:rsidRPr="0020101D">
        <w:rPr>
          <w:rFonts w:ascii="Times New Roman" w:hAnsi="Times New Roman" w:cs="Times New Roman"/>
          <w:sz w:val="28"/>
          <w:szCs w:val="28"/>
          <w:lang w:val="pt-BR"/>
        </w:rPr>
        <w:t xml:space="preserve"> </w:t>
      </w:r>
      <w:r w:rsidR="001053FE" w:rsidRPr="0020101D">
        <w:rPr>
          <w:rFonts w:ascii="Times New Roman" w:hAnsi="Times New Roman" w:cs="Times New Roman"/>
          <w:sz w:val="28"/>
          <w:szCs w:val="28"/>
          <w:lang w:val="pt-BR"/>
        </w:rPr>
        <w:t xml:space="preserve">Quy định tại </w:t>
      </w:r>
      <w:r w:rsidR="00811768" w:rsidRPr="0020101D">
        <w:rPr>
          <w:rFonts w:ascii="Times New Roman" w:hAnsi="Times New Roman" w:cs="Times New Roman"/>
          <w:sz w:val="28"/>
          <w:szCs w:val="28"/>
          <w:lang w:val="pt-BR"/>
        </w:rPr>
        <w:t>Luật Đầu tư số 61/2020/QH14 có hiệu lực từ 01/01/2021, “</w:t>
      </w:r>
      <w:r w:rsidR="00811768" w:rsidRPr="0020101D">
        <w:rPr>
          <w:rFonts w:ascii="Times New Roman" w:hAnsi="Times New Roman" w:cs="Times New Roman"/>
          <w:i/>
          <w:sz w:val="28"/>
          <w:szCs w:val="28"/>
          <w:lang w:val="pt-BR"/>
        </w:rPr>
        <w:t>hoạt động kinh doanh dịch vụ mua bán nợ</w:t>
      </w:r>
      <w:r w:rsidR="00811768" w:rsidRPr="0020101D">
        <w:rPr>
          <w:rFonts w:ascii="Times New Roman" w:hAnsi="Times New Roman" w:cs="Times New Roman"/>
          <w:sz w:val="28"/>
          <w:szCs w:val="28"/>
          <w:lang w:val="pt-BR"/>
        </w:rPr>
        <w:t>”</w:t>
      </w:r>
      <w:r w:rsidR="000051E0" w:rsidRPr="0020101D">
        <w:rPr>
          <w:rFonts w:ascii="Times New Roman" w:hAnsi="Times New Roman" w:cs="Times New Roman"/>
          <w:sz w:val="28"/>
          <w:szCs w:val="28"/>
          <w:lang w:val="pt-BR"/>
        </w:rPr>
        <w:t xml:space="preserve"> không thuộc </w:t>
      </w:r>
      <w:r w:rsidR="00822A57" w:rsidRPr="0020101D">
        <w:rPr>
          <w:rFonts w:ascii="Times New Roman" w:hAnsi="Times New Roman" w:cs="Times New Roman"/>
          <w:sz w:val="28"/>
          <w:szCs w:val="28"/>
          <w:lang w:val="pt-BR"/>
        </w:rPr>
        <w:t xml:space="preserve">danh mục </w:t>
      </w:r>
      <w:r w:rsidR="000051E0" w:rsidRPr="0020101D">
        <w:rPr>
          <w:rFonts w:ascii="Times New Roman" w:hAnsi="Times New Roman" w:cs="Times New Roman"/>
          <w:sz w:val="28"/>
          <w:szCs w:val="28"/>
          <w:lang w:val="pt-BR"/>
        </w:rPr>
        <w:t>hoạt động kinh doanh có điều kiện</w:t>
      </w:r>
      <w:r w:rsidR="00811768" w:rsidRPr="0020101D">
        <w:rPr>
          <w:rFonts w:ascii="Times New Roman" w:hAnsi="Times New Roman" w:cs="Times New Roman"/>
          <w:sz w:val="28"/>
          <w:szCs w:val="28"/>
          <w:lang w:val="pt-BR"/>
        </w:rPr>
        <w:t xml:space="preserve">. </w:t>
      </w:r>
    </w:p>
    <w:p w:rsidR="00822A57" w:rsidRPr="0020101D" w:rsidRDefault="00822A57"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Luật Đấu giá tài sản không có quy định </w:t>
      </w:r>
      <w:r w:rsidRPr="0020101D">
        <w:rPr>
          <w:rFonts w:ascii="Times New Roman" w:hAnsi="Times New Roman" w:cs="Times New Roman"/>
          <w:bCs/>
          <w:sz w:val="28"/>
          <w:szCs w:val="28"/>
          <w:lang w:val="pt-BR"/>
        </w:rPr>
        <w:t>cho phép TCTD được tự tổ chức bán đấu giá khoản nợ.</w:t>
      </w:r>
    </w:p>
    <w:p w:rsidR="003A4830" w:rsidRPr="0020101D" w:rsidRDefault="00DB2691"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b/>
          <w:sz w:val="28"/>
          <w:szCs w:val="28"/>
          <w:lang w:val="pt-BR"/>
        </w:rPr>
        <w:t>3. Đánh giá tác động</w:t>
      </w:r>
      <w:r w:rsidRPr="0020101D">
        <w:rPr>
          <w:rFonts w:ascii="Times New Roman" w:hAnsi="Times New Roman" w:cs="Times New Roman"/>
          <w:sz w:val="28"/>
          <w:szCs w:val="28"/>
          <w:lang w:val="pt-BR"/>
        </w:rPr>
        <w:t xml:space="preserve">: </w:t>
      </w:r>
    </w:p>
    <w:p w:rsidR="00F56374" w:rsidRPr="0020101D" w:rsidRDefault="006B7358"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Thông tư 09 có 26 Điều (bao gồm cả điều khoản thi hành). </w:t>
      </w:r>
      <w:r w:rsidR="00DD31A6" w:rsidRPr="0020101D">
        <w:rPr>
          <w:rFonts w:ascii="Times New Roman" w:hAnsi="Times New Roman" w:cs="Times New Roman"/>
          <w:sz w:val="28"/>
          <w:szCs w:val="28"/>
          <w:lang w:val="pt-BR"/>
        </w:rPr>
        <w:t>Dự thảo Thông tư sửa đổi, bổ sung một số điều của Thông tư số 09/2015/TT-NHNN ngày 17/5/2015 (</w:t>
      </w:r>
      <w:r w:rsidR="00364B8C" w:rsidRPr="0020101D">
        <w:rPr>
          <w:rFonts w:ascii="Times New Roman" w:hAnsi="Times New Roman" w:cs="Times New Roman"/>
          <w:sz w:val="28"/>
          <w:szCs w:val="28"/>
          <w:lang w:val="pt-BR"/>
        </w:rPr>
        <w:t xml:space="preserve">sau đây </w:t>
      </w:r>
      <w:r w:rsidR="00DD31A6" w:rsidRPr="0020101D">
        <w:rPr>
          <w:rFonts w:ascii="Times New Roman" w:hAnsi="Times New Roman" w:cs="Times New Roman"/>
          <w:sz w:val="28"/>
          <w:szCs w:val="28"/>
          <w:lang w:val="pt-BR"/>
        </w:rPr>
        <w:t xml:space="preserve">là </w:t>
      </w:r>
      <w:r w:rsidR="00364B8C" w:rsidRPr="0020101D">
        <w:rPr>
          <w:rFonts w:ascii="Times New Roman" w:hAnsi="Times New Roman" w:cs="Times New Roman"/>
          <w:sz w:val="28"/>
          <w:szCs w:val="28"/>
          <w:lang w:val="pt-BR"/>
        </w:rPr>
        <w:t>D</w:t>
      </w:r>
      <w:r w:rsidR="00DD31A6" w:rsidRPr="0020101D">
        <w:rPr>
          <w:rFonts w:ascii="Times New Roman" w:hAnsi="Times New Roman" w:cs="Times New Roman"/>
          <w:sz w:val="28"/>
          <w:szCs w:val="28"/>
          <w:lang w:val="pt-BR"/>
        </w:rPr>
        <w:t xml:space="preserve">ự thảo Thông tư) </w:t>
      </w:r>
      <w:r w:rsidR="00872093" w:rsidRPr="0020101D">
        <w:rPr>
          <w:rFonts w:ascii="Times New Roman" w:hAnsi="Times New Roman" w:cs="Times New Roman"/>
          <w:sz w:val="28"/>
          <w:szCs w:val="28"/>
          <w:lang w:val="pt-BR"/>
        </w:rPr>
        <w:t xml:space="preserve">quy định </w:t>
      </w:r>
      <w:r w:rsidR="00F56374" w:rsidRPr="0020101D">
        <w:rPr>
          <w:rFonts w:ascii="Times New Roman" w:hAnsi="Times New Roman" w:cs="Times New Roman"/>
          <w:sz w:val="28"/>
          <w:szCs w:val="28"/>
          <w:lang w:val="pt-BR"/>
        </w:rPr>
        <w:t xml:space="preserve">sửa đổi, bổ sung </w:t>
      </w:r>
      <w:r w:rsidR="00DD0A9A">
        <w:rPr>
          <w:rFonts w:ascii="Times New Roman" w:hAnsi="Times New Roman" w:cs="Times New Roman"/>
          <w:sz w:val="28"/>
          <w:szCs w:val="28"/>
          <w:lang w:val="pt-BR"/>
        </w:rPr>
        <w:t>9</w:t>
      </w:r>
      <w:r w:rsidRPr="0020101D">
        <w:rPr>
          <w:rFonts w:ascii="Times New Roman" w:hAnsi="Times New Roman" w:cs="Times New Roman"/>
          <w:sz w:val="28"/>
          <w:szCs w:val="28"/>
          <w:lang w:val="pt-BR"/>
        </w:rPr>
        <w:t xml:space="preserve"> Điều. Trong đó: (i) Bổ</w:t>
      </w:r>
      <w:r w:rsidR="00DD0A9A">
        <w:rPr>
          <w:rFonts w:ascii="Times New Roman" w:hAnsi="Times New Roman" w:cs="Times New Roman"/>
          <w:sz w:val="28"/>
          <w:szCs w:val="28"/>
          <w:lang w:val="pt-BR"/>
        </w:rPr>
        <w:t xml:space="preserve"> sung thêm 01</w:t>
      </w:r>
      <w:r w:rsidRPr="0020101D">
        <w:rPr>
          <w:rFonts w:ascii="Times New Roman" w:hAnsi="Times New Roman" w:cs="Times New Roman"/>
          <w:sz w:val="28"/>
          <w:szCs w:val="28"/>
          <w:lang w:val="pt-BR"/>
        </w:rPr>
        <w:t xml:space="preserve"> Điều; (ii) Sửa đổi </w:t>
      </w:r>
      <w:r w:rsidR="00DD0A9A">
        <w:rPr>
          <w:rFonts w:ascii="Times New Roman" w:hAnsi="Times New Roman" w:cs="Times New Roman"/>
          <w:sz w:val="28"/>
          <w:szCs w:val="28"/>
          <w:lang w:val="pt-BR"/>
        </w:rPr>
        <w:t>8</w:t>
      </w:r>
      <w:r w:rsidRPr="0020101D">
        <w:rPr>
          <w:rFonts w:ascii="Times New Roman" w:hAnsi="Times New Roman" w:cs="Times New Roman"/>
          <w:sz w:val="28"/>
          <w:szCs w:val="28"/>
          <w:lang w:val="pt-BR"/>
        </w:rPr>
        <w:t xml:space="preserve"> Điều, cụ thể như sau</w:t>
      </w:r>
      <w:r w:rsidR="00F56374" w:rsidRPr="0020101D">
        <w:rPr>
          <w:rFonts w:ascii="Times New Roman" w:hAnsi="Times New Roman" w:cs="Times New Roman"/>
          <w:sz w:val="28"/>
          <w:szCs w:val="28"/>
          <w:lang w:val="pt-BR"/>
        </w:rPr>
        <w:t>:</w:t>
      </w:r>
    </w:p>
    <w:p w:rsidR="00BF478F" w:rsidRPr="0020101D" w:rsidRDefault="00BF478F" w:rsidP="0020101D">
      <w:pPr>
        <w:tabs>
          <w:tab w:val="left" w:pos="4734"/>
        </w:tabs>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b/>
          <w:sz w:val="28"/>
          <w:szCs w:val="28"/>
          <w:lang w:val="pt-BR"/>
        </w:rPr>
        <w:t xml:space="preserve">3.1. Về </w:t>
      </w:r>
      <w:r w:rsidR="00C01A40">
        <w:rPr>
          <w:rFonts w:ascii="Times New Roman" w:hAnsi="Times New Roman" w:cs="Times New Roman"/>
          <w:b/>
          <w:sz w:val="28"/>
          <w:szCs w:val="28"/>
          <w:lang w:val="pt-BR"/>
        </w:rPr>
        <w:t xml:space="preserve">các </w:t>
      </w:r>
      <w:r w:rsidR="00991521" w:rsidRPr="0020101D">
        <w:rPr>
          <w:rFonts w:ascii="Times New Roman" w:hAnsi="Times New Roman" w:cs="Times New Roman"/>
          <w:b/>
          <w:sz w:val="28"/>
          <w:szCs w:val="28"/>
          <w:lang w:val="pt-BR"/>
        </w:rPr>
        <w:t>quy định</w:t>
      </w:r>
      <w:r w:rsidR="00C01A40">
        <w:rPr>
          <w:rFonts w:ascii="Times New Roman" w:hAnsi="Times New Roman" w:cs="Times New Roman"/>
          <w:b/>
          <w:sz w:val="28"/>
          <w:szCs w:val="28"/>
          <w:lang w:val="pt-BR"/>
        </w:rPr>
        <w:t xml:space="preserve"> được</w:t>
      </w:r>
      <w:r w:rsidR="00991521" w:rsidRPr="0020101D">
        <w:rPr>
          <w:rFonts w:ascii="Times New Roman" w:hAnsi="Times New Roman" w:cs="Times New Roman"/>
          <w:b/>
          <w:sz w:val="28"/>
          <w:szCs w:val="28"/>
          <w:lang w:val="pt-BR"/>
        </w:rPr>
        <w:t xml:space="preserve"> </w:t>
      </w:r>
      <w:r w:rsidRPr="0020101D">
        <w:rPr>
          <w:rFonts w:ascii="Times New Roman" w:hAnsi="Times New Roman" w:cs="Times New Roman"/>
          <w:b/>
          <w:sz w:val="28"/>
          <w:szCs w:val="28"/>
          <w:lang w:val="pt-BR"/>
        </w:rPr>
        <w:t>bổ sung:</w:t>
      </w:r>
      <w:r w:rsidRPr="0020101D">
        <w:rPr>
          <w:rFonts w:ascii="Times New Roman" w:hAnsi="Times New Roman" w:cs="Times New Roman"/>
          <w:b/>
          <w:sz w:val="28"/>
          <w:szCs w:val="28"/>
          <w:lang w:val="pt-BR"/>
        </w:rPr>
        <w:tab/>
        <w:t xml:space="preserve"> </w:t>
      </w:r>
    </w:p>
    <w:p w:rsidR="00BF478F" w:rsidRDefault="00CA43CC" w:rsidP="0020101D">
      <w:pPr>
        <w:spacing w:after="60" w:line="240"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sz w:val="28"/>
          <w:szCs w:val="28"/>
          <w:lang w:val="pt-BR"/>
        </w:rPr>
        <w:t>Dự thảo Thông tư b</w:t>
      </w:r>
      <w:r w:rsidR="00BF478F" w:rsidRPr="0020101D">
        <w:rPr>
          <w:rFonts w:ascii="Times New Roman" w:hAnsi="Times New Roman" w:cs="Times New Roman"/>
          <w:sz w:val="28"/>
          <w:szCs w:val="28"/>
          <w:lang w:val="pt-BR"/>
        </w:rPr>
        <w:t>ổ</w:t>
      </w:r>
      <w:r w:rsidR="00DD0A9A">
        <w:rPr>
          <w:rFonts w:ascii="Times New Roman" w:hAnsi="Times New Roman" w:cs="Times New Roman"/>
          <w:sz w:val="28"/>
          <w:szCs w:val="28"/>
          <w:lang w:val="pt-BR"/>
        </w:rPr>
        <w:t xml:space="preserve"> sung thêm 01</w:t>
      </w:r>
      <w:r w:rsidR="00BF478F" w:rsidRPr="0020101D">
        <w:rPr>
          <w:rFonts w:ascii="Times New Roman" w:hAnsi="Times New Roman" w:cs="Times New Roman"/>
          <w:sz w:val="28"/>
          <w:szCs w:val="28"/>
          <w:lang w:val="pt-BR"/>
        </w:rPr>
        <w:t xml:space="preserve"> Điề</w:t>
      </w:r>
      <w:r w:rsidR="00DD0A9A">
        <w:rPr>
          <w:rFonts w:ascii="Times New Roman" w:hAnsi="Times New Roman" w:cs="Times New Roman"/>
          <w:sz w:val="28"/>
          <w:szCs w:val="28"/>
          <w:lang w:val="pt-BR"/>
        </w:rPr>
        <w:t>u</w:t>
      </w:r>
      <w:r w:rsidR="00BF478F" w:rsidRPr="0020101D">
        <w:rPr>
          <w:rFonts w:ascii="Times New Roman" w:hAnsi="Times New Roman" w:cs="Times New Roman"/>
          <w:sz w:val="28"/>
          <w:szCs w:val="28"/>
          <w:lang w:val="pt-BR"/>
        </w:rPr>
        <w:t xml:space="preserve"> </w:t>
      </w:r>
      <w:r w:rsidR="00DD0A9A">
        <w:rPr>
          <w:rFonts w:ascii="Times New Roman" w:hAnsi="Times New Roman" w:cs="Times New Roman"/>
          <w:sz w:val="28"/>
          <w:szCs w:val="28"/>
          <w:lang w:val="pt-BR"/>
        </w:rPr>
        <w:t>là</w:t>
      </w:r>
      <w:r w:rsidR="00BF478F" w:rsidRPr="0020101D">
        <w:rPr>
          <w:rFonts w:ascii="Times New Roman" w:hAnsi="Times New Roman" w:cs="Times New Roman"/>
          <w:sz w:val="28"/>
          <w:szCs w:val="28"/>
          <w:lang w:val="pt-BR"/>
        </w:rPr>
        <w:t xml:space="preserve"> </w:t>
      </w:r>
      <w:r w:rsidR="00BF478F" w:rsidRPr="0020101D">
        <w:rPr>
          <w:rFonts w:ascii="Times New Roman" w:hAnsi="Times New Roman" w:cs="Times New Roman"/>
          <w:color w:val="000000" w:themeColor="text1"/>
          <w:sz w:val="28"/>
          <w:szCs w:val="28"/>
        </w:rPr>
        <w:t xml:space="preserve">Điều </w:t>
      </w:r>
      <w:r w:rsidR="00BF478F" w:rsidRPr="0020101D">
        <w:rPr>
          <w:rFonts w:ascii="Times New Roman" w:hAnsi="Times New Roman" w:cs="Times New Roman"/>
          <w:color w:val="000000" w:themeColor="text1"/>
          <w:sz w:val="28"/>
          <w:szCs w:val="28"/>
          <w:lang w:val="pt-BR"/>
        </w:rPr>
        <w:t xml:space="preserve">15a. </w:t>
      </w:r>
      <w:r w:rsidR="00363BB2" w:rsidRPr="00363BB2">
        <w:rPr>
          <w:rFonts w:ascii="Times New Roman" w:hAnsi="Times New Roman" w:cs="Times New Roman"/>
          <w:color w:val="000000" w:themeColor="text1"/>
          <w:sz w:val="28"/>
          <w:szCs w:val="28"/>
          <w:lang w:val="pt-BR"/>
        </w:rPr>
        <w:t>Quản lý theo dõi trong trường hợp bán một phần khoản nợ hoặc bán một khoản nợ cho nhiều bên mua nợ</w:t>
      </w:r>
      <w:r w:rsidR="00BF478F" w:rsidRPr="0020101D">
        <w:rPr>
          <w:rFonts w:ascii="Times New Roman" w:hAnsi="Times New Roman" w:cs="Times New Roman"/>
          <w:color w:val="000000" w:themeColor="text1"/>
          <w:sz w:val="28"/>
          <w:szCs w:val="28"/>
          <w:lang w:val="pt-BR"/>
        </w:rPr>
        <w:t>.</w:t>
      </w:r>
    </w:p>
    <w:p w:rsidR="00363BB2" w:rsidRPr="0020101D" w:rsidRDefault="00363BB2" w:rsidP="0020101D">
      <w:pPr>
        <w:spacing w:after="60" w:line="240" w:lineRule="auto"/>
        <w:ind w:firstLine="567"/>
        <w:jc w:val="both"/>
        <w:rPr>
          <w:rFonts w:ascii="Times New Roman" w:hAnsi="Times New Roman" w:cs="Times New Roman"/>
          <w:color w:val="000000" w:themeColor="text1"/>
          <w:sz w:val="28"/>
          <w:szCs w:val="28"/>
          <w:lang w:val="pt-BR"/>
        </w:rPr>
      </w:pPr>
      <w:r>
        <w:rPr>
          <w:rFonts w:ascii="Times New Roman" w:hAnsi="Times New Roman"/>
          <w:color w:val="000000" w:themeColor="text1"/>
          <w:sz w:val="28"/>
          <w:szCs w:val="28"/>
          <w:lang w:val="pt-BR"/>
        </w:rPr>
        <w:t>K</w:t>
      </w:r>
      <w:r w:rsidRPr="00BD3AF8">
        <w:rPr>
          <w:rFonts w:ascii="Times New Roman" w:hAnsi="Times New Roman"/>
          <w:color w:val="000000" w:themeColor="text1"/>
          <w:sz w:val="28"/>
          <w:szCs w:val="28"/>
          <w:lang w:val="pt-BR"/>
        </w:rPr>
        <w:t>hoản 9 Điều 5</w:t>
      </w:r>
      <w:r>
        <w:rPr>
          <w:rFonts w:ascii="Times New Roman" w:hAnsi="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 xml:space="preserve">Thông tư 09/2015/TT-NHNN có quy định về trường hợp </w:t>
      </w:r>
      <w:r w:rsidRPr="00363BB2">
        <w:rPr>
          <w:rFonts w:ascii="Times New Roman" w:hAnsi="Times New Roman" w:cs="Times New Roman"/>
          <w:color w:val="000000" w:themeColor="text1"/>
          <w:sz w:val="28"/>
          <w:szCs w:val="28"/>
          <w:lang w:val="pt-BR"/>
        </w:rPr>
        <w:t>bán một phần khoản nợ hoặc bán một khoản nợ cho nhiều bên mua nợ</w:t>
      </w:r>
      <w:r>
        <w:rPr>
          <w:rFonts w:ascii="Times New Roman" w:hAnsi="Times New Roman" w:cs="Times New Roman"/>
          <w:color w:val="000000" w:themeColor="text1"/>
          <w:sz w:val="28"/>
          <w:szCs w:val="28"/>
          <w:lang w:val="pt-BR"/>
        </w:rPr>
        <w:t>.</w:t>
      </w:r>
    </w:p>
    <w:p w:rsidR="007706A9" w:rsidRPr="0020101D" w:rsidRDefault="00363BB2" w:rsidP="00DD0A9A">
      <w:pPr>
        <w:spacing w:after="60" w:line="240" w:lineRule="auto"/>
        <w:ind w:firstLine="567"/>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Do vậy, cần </w:t>
      </w:r>
      <w:r w:rsidR="00BF478F" w:rsidRPr="0020101D">
        <w:rPr>
          <w:rFonts w:ascii="Times New Roman" w:hAnsi="Times New Roman" w:cs="Times New Roman"/>
          <w:color w:val="000000" w:themeColor="text1"/>
          <w:sz w:val="28"/>
          <w:szCs w:val="28"/>
          <w:lang w:val="pt-BR"/>
        </w:rPr>
        <w:t xml:space="preserve">bổ sung </w:t>
      </w:r>
      <w:r>
        <w:rPr>
          <w:rFonts w:ascii="Times New Roman" w:hAnsi="Times New Roman" w:cs="Times New Roman"/>
          <w:color w:val="000000" w:themeColor="text1"/>
          <w:sz w:val="28"/>
          <w:szCs w:val="28"/>
          <w:lang w:val="pt-BR"/>
        </w:rPr>
        <w:t xml:space="preserve">thêm </w:t>
      </w:r>
      <w:r w:rsidR="00BF478F" w:rsidRPr="0020101D">
        <w:rPr>
          <w:rFonts w:ascii="Times New Roman" w:hAnsi="Times New Roman" w:cs="Times New Roman"/>
          <w:color w:val="000000" w:themeColor="text1"/>
          <w:sz w:val="28"/>
          <w:szCs w:val="28"/>
          <w:lang w:val="pt-BR"/>
        </w:rPr>
        <w:t>Điề</w:t>
      </w:r>
      <w:r w:rsidR="00DD0A9A">
        <w:rPr>
          <w:rFonts w:ascii="Times New Roman" w:hAnsi="Times New Roman" w:cs="Times New Roman"/>
          <w:color w:val="000000" w:themeColor="text1"/>
          <w:sz w:val="28"/>
          <w:szCs w:val="28"/>
          <w:lang w:val="pt-BR"/>
        </w:rPr>
        <w:t>u 15</w:t>
      </w:r>
      <w:r w:rsidR="00BF478F" w:rsidRPr="0020101D">
        <w:rPr>
          <w:rFonts w:ascii="Times New Roman" w:hAnsi="Times New Roman" w:cs="Times New Roman"/>
          <w:color w:val="000000" w:themeColor="text1"/>
          <w:sz w:val="28"/>
          <w:szCs w:val="28"/>
          <w:lang w:val="pt-BR"/>
        </w:rPr>
        <w:t xml:space="preserve">a </w:t>
      </w:r>
      <w:r>
        <w:rPr>
          <w:rFonts w:ascii="Times New Roman" w:hAnsi="Times New Roman" w:cs="Times New Roman"/>
          <w:color w:val="000000" w:themeColor="text1"/>
          <w:sz w:val="28"/>
          <w:szCs w:val="28"/>
          <w:lang w:val="pt-BR"/>
        </w:rPr>
        <w:t xml:space="preserve">quy định </w:t>
      </w:r>
      <w:r w:rsidR="00AD43CB">
        <w:rPr>
          <w:rFonts w:ascii="Times New Roman" w:hAnsi="Times New Roman" w:cs="Times New Roman"/>
          <w:color w:val="000000" w:themeColor="text1"/>
          <w:sz w:val="28"/>
          <w:szCs w:val="28"/>
          <w:lang w:val="pt-BR"/>
        </w:rPr>
        <w:t>về</w:t>
      </w:r>
      <w:r>
        <w:rPr>
          <w:rFonts w:ascii="Times New Roman" w:hAnsi="Times New Roman" w:cs="Times New Roman"/>
          <w:color w:val="000000" w:themeColor="text1"/>
          <w:sz w:val="28"/>
          <w:szCs w:val="28"/>
          <w:lang w:val="pt-BR"/>
        </w:rPr>
        <w:t xml:space="preserve"> việc quản lý</w:t>
      </w:r>
      <w:r w:rsidRPr="00363BB2">
        <w:rPr>
          <w:rFonts w:ascii="Times New Roman" w:hAnsi="Times New Roman" w:cs="Times New Roman"/>
          <w:color w:val="000000" w:themeColor="text1"/>
          <w:sz w:val="28"/>
          <w:szCs w:val="28"/>
          <w:lang w:val="pt-BR"/>
        </w:rPr>
        <w:t xml:space="preserve"> theo dõi trong trường hợp bán một phần khoản nợ hoặc bán một khoản nợ cho nhiều bên mua nợ</w:t>
      </w:r>
      <w:r>
        <w:rPr>
          <w:rFonts w:ascii="Times New Roman" w:hAnsi="Times New Roman" w:cs="Times New Roman"/>
          <w:color w:val="000000" w:themeColor="text1"/>
          <w:sz w:val="28"/>
          <w:szCs w:val="28"/>
          <w:lang w:val="pt-BR"/>
        </w:rPr>
        <w:t>.</w:t>
      </w:r>
    </w:p>
    <w:p w:rsidR="007706A9" w:rsidRPr="0020101D" w:rsidRDefault="009E2592" w:rsidP="0020101D">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b/>
          <w:sz w:val="28"/>
          <w:szCs w:val="28"/>
          <w:lang w:val="pt-BR"/>
        </w:rPr>
        <w:t xml:space="preserve">3.2. Về </w:t>
      </w:r>
      <w:r w:rsidR="00C01A40">
        <w:rPr>
          <w:rFonts w:ascii="Times New Roman" w:hAnsi="Times New Roman" w:cs="Times New Roman"/>
          <w:b/>
          <w:sz w:val="28"/>
          <w:szCs w:val="28"/>
          <w:lang w:val="pt-BR"/>
        </w:rPr>
        <w:t xml:space="preserve">các </w:t>
      </w:r>
      <w:r w:rsidRPr="0020101D">
        <w:rPr>
          <w:rFonts w:ascii="Times New Roman" w:hAnsi="Times New Roman" w:cs="Times New Roman"/>
          <w:b/>
          <w:sz w:val="28"/>
          <w:szCs w:val="28"/>
          <w:lang w:val="pt-BR"/>
        </w:rPr>
        <w:t>quy định</w:t>
      </w:r>
      <w:r w:rsidR="00C01A40">
        <w:rPr>
          <w:rFonts w:ascii="Times New Roman" w:hAnsi="Times New Roman" w:cs="Times New Roman"/>
          <w:b/>
          <w:sz w:val="28"/>
          <w:szCs w:val="28"/>
          <w:lang w:val="pt-BR"/>
        </w:rPr>
        <w:t xml:space="preserve"> được</w:t>
      </w:r>
      <w:r w:rsidRPr="0020101D">
        <w:rPr>
          <w:rFonts w:ascii="Times New Roman" w:hAnsi="Times New Roman" w:cs="Times New Roman"/>
          <w:b/>
          <w:sz w:val="28"/>
          <w:szCs w:val="28"/>
          <w:lang w:val="pt-BR"/>
        </w:rPr>
        <w:t xml:space="preserve"> sửa đổi.</w:t>
      </w:r>
    </w:p>
    <w:p w:rsidR="009E2592" w:rsidRPr="0020101D" w:rsidRDefault="00CA43CC" w:rsidP="0020101D">
      <w:pPr>
        <w:spacing w:after="6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Dự thảo Thông tư</w:t>
      </w:r>
      <w:r w:rsidRPr="0020101D">
        <w:rPr>
          <w:rFonts w:ascii="Times New Roman" w:hAnsi="Times New Roman" w:cs="Times New Roman"/>
          <w:sz w:val="28"/>
          <w:szCs w:val="28"/>
          <w:lang w:val="pt-BR"/>
        </w:rPr>
        <w:t xml:space="preserve"> </w:t>
      </w:r>
      <w:r>
        <w:rPr>
          <w:rFonts w:ascii="Times New Roman" w:hAnsi="Times New Roman" w:cs="Times New Roman"/>
          <w:sz w:val="28"/>
          <w:szCs w:val="28"/>
          <w:lang w:val="pt-BR"/>
        </w:rPr>
        <w:t>s</w:t>
      </w:r>
      <w:r w:rsidR="009E2592" w:rsidRPr="0020101D">
        <w:rPr>
          <w:rFonts w:ascii="Times New Roman" w:hAnsi="Times New Roman" w:cs="Times New Roman"/>
          <w:sz w:val="28"/>
          <w:szCs w:val="28"/>
          <w:lang w:val="pt-BR"/>
        </w:rPr>
        <w:t xml:space="preserve">ửa đổi </w:t>
      </w:r>
      <w:r w:rsidR="00313057">
        <w:rPr>
          <w:rFonts w:ascii="Times New Roman" w:hAnsi="Times New Roman" w:cs="Times New Roman"/>
          <w:sz w:val="28"/>
          <w:szCs w:val="28"/>
          <w:lang w:val="pt-BR"/>
        </w:rPr>
        <w:t>8</w:t>
      </w:r>
      <w:r w:rsidR="009E2592" w:rsidRPr="0020101D">
        <w:rPr>
          <w:rFonts w:ascii="Times New Roman" w:hAnsi="Times New Roman" w:cs="Times New Roman"/>
          <w:sz w:val="28"/>
          <w:szCs w:val="28"/>
          <w:lang w:val="pt-BR"/>
        </w:rPr>
        <w:t xml:space="preserve"> Điều: Điều 1, 3, 5, 10, 12, 14, 20, 21, cụ thể như sau:</w:t>
      </w:r>
    </w:p>
    <w:p w:rsidR="007E4E8A" w:rsidRPr="0020101D" w:rsidRDefault="009E2592"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w:t>
      </w:r>
      <w:r w:rsidRPr="0020101D">
        <w:rPr>
          <w:rFonts w:ascii="Times New Roman" w:hAnsi="Times New Roman" w:cs="Times New Roman"/>
          <w:b/>
          <w:sz w:val="28"/>
          <w:szCs w:val="28"/>
          <w:lang w:val="pt-BR"/>
        </w:rPr>
        <w:t>Điều 1:</w:t>
      </w:r>
      <w:r w:rsidRPr="0020101D">
        <w:rPr>
          <w:rFonts w:ascii="Times New Roman" w:hAnsi="Times New Roman" w:cs="Times New Roman"/>
          <w:sz w:val="28"/>
          <w:szCs w:val="28"/>
          <w:lang w:val="pt-BR"/>
        </w:rPr>
        <w:t xml:space="preserve"> </w:t>
      </w:r>
    </w:p>
    <w:p w:rsidR="009E2592" w:rsidRPr="0020101D" w:rsidRDefault="009E2592"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Bổ sung thêm khoản 3 quy định về mua bán các khoản nợ xấu trong thời gian thí điểm thực hiện theo Nghị quyết 42/2017/QH14 (từ 15/8/2017-15/8/2022).</w:t>
      </w:r>
    </w:p>
    <w:p w:rsidR="009E2592" w:rsidRPr="0020101D" w:rsidRDefault="009E2592"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w:t>
      </w:r>
      <w:r w:rsidRPr="0020101D">
        <w:rPr>
          <w:rFonts w:ascii="Times New Roman" w:hAnsi="Times New Roman" w:cs="Times New Roman"/>
          <w:b/>
          <w:sz w:val="28"/>
          <w:szCs w:val="28"/>
          <w:lang w:val="pt-BR"/>
        </w:rPr>
        <w:t>Điều  3:</w:t>
      </w:r>
    </w:p>
    <w:p w:rsidR="009E2592" w:rsidRDefault="009E2592"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Sửa đổi khoản 4 về bên mua nợ để phù hợp với quy định mới của Luật Đầu tư.</w:t>
      </w:r>
    </w:p>
    <w:p w:rsidR="00922B04" w:rsidRPr="00922B04" w:rsidRDefault="00922B04" w:rsidP="0020101D">
      <w:pPr>
        <w:spacing w:after="6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 xml:space="preserve">Bổ sung </w:t>
      </w:r>
      <w:r w:rsidRPr="00130A23">
        <w:rPr>
          <w:rFonts w:ascii="Times New Roman" w:hAnsi="Times New Roman"/>
          <w:color w:val="000000" w:themeColor="text1"/>
          <w:sz w:val="28"/>
          <w:szCs w:val="28"/>
        </w:rPr>
        <w:t xml:space="preserve">7a. </w:t>
      </w:r>
      <w:r w:rsidRPr="00922B04">
        <w:rPr>
          <w:rFonts w:ascii="Times New Roman" w:hAnsi="Times New Roman"/>
          <w:color w:val="000000" w:themeColor="text1"/>
          <w:sz w:val="28"/>
          <w:szCs w:val="28"/>
        </w:rPr>
        <w:t>Giá trị ghi sổ nội bảng của khoản nợ:</w:t>
      </w:r>
      <w:r w:rsidRPr="00130A23">
        <w:rPr>
          <w:rFonts w:ascii="Times New Roman" w:hAnsi="Times New Roman"/>
          <w:color w:val="000000" w:themeColor="text1"/>
          <w:sz w:val="28"/>
          <w:szCs w:val="28"/>
        </w:rPr>
        <w:t xml:space="preserve"> </w:t>
      </w:r>
      <w:r>
        <w:rPr>
          <w:rFonts w:ascii="Times New Roman" w:hAnsi="Times New Roman"/>
          <w:color w:val="000000" w:themeColor="text1"/>
          <w:sz w:val="28"/>
          <w:szCs w:val="28"/>
          <w:lang w:val="pt-BR"/>
        </w:rPr>
        <w:t>để</w:t>
      </w:r>
      <w:r w:rsidR="00A11677">
        <w:rPr>
          <w:rFonts w:ascii="Times New Roman" w:hAnsi="Times New Roman"/>
          <w:color w:val="000000" w:themeColor="text1"/>
          <w:sz w:val="28"/>
          <w:szCs w:val="28"/>
          <w:lang w:val="pt-BR"/>
        </w:rPr>
        <w:t xml:space="preserve"> làm cơ sở</w:t>
      </w:r>
      <w:r>
        <w:rPr>
          <w:rFonts w:ascii="Times New Roman" w:hAnsi="Times New Roman"/>
          <w:color w:val="000000" w:themeColor="text1"/>
          <w:sz w:val="28"/>
          <w:szCs w:val="28"/>
          <w:lang w:val="pt-BR"/>
        </w:rPr>
        <w:t xml:space="preserve"> hướng dẫn xử lý </w:t>
      </w:r>
      <w:r w:rsidR="00A11677">
        <w:rPr>
          <w:rFonts w:ascii="Times New Roman" w:hAnsi="Times New Roman"/>
          <w:color w:val="000000" w:themeColor="text1"/>
          <w:sz w:val="28"/>
          <w:szCs w:val="28"/>
          <w:lang w:val="pt-BR"/>
        </w:rPr>
        <w:t xml:space="preserve">tài chính </w:t>
      </w:r>
      <w:r>
        <w:rPr>
          <w:rFonts w:ascii="Times New Roman" w:hAnsi="Times New Roman"/>
          <w:color w:val="000000" w:themeColor="text1"/>
          <w:sz w:val="28"/>
          <w:szCs w:val="28"/>
          <w:lang w:val="pt-BR"/>
        </w:rPr>
        <w:t>trong</w:t>
      </w:r>
      <w:r w:rsidR="00A11677">
        <w:rPr>
          <w:rFonts w:ascii="Times New Roman" w:hAnsi="Times New Roman"/>
          <w:color w:val="000000" w:themeColor="text1"/>
          <w:sz w:val="28"/>
          <w:szCs w:val="28"/>
          <w:lang w:val="pt-BR"/>
        </w:rPr>
        <w:t xml:space="preserve"> hoạt động mua bán nợ.</w:t>
      </w:r>
    </w:p>
    <w:p w:rsidR="00934E95" w:rsidRPr="0020101D" w:rsidRDefault="009E2592" w:rsidP="0020101D">
      <w:pPr>
        <w:spacing w:after="60" w:line="240" w:lineRule="auto"/>
        <w:ind w:firstLine="567"/>
        <w:jc w:val="both"/>
        <w:rPr>
          <w:rFonts w:ascii="Times New Roman" w:hAnsi="Times New Roman" w:cs="Times New Roman"/>
          <w:color w:val="000000" w:themeColor="text1"/>
          <w:sz w:val="28"/>
          <w:szCs w:val="28"/>
          <w:lang w:val="pt-BR"/>
        </w:rPr>
      </w:pPr>
      <w:r w:rsidRPr="0020101D">
        <w:rPr>
          <w:rFonts w:ascii="Times New Roman" w:hAnsi="Times New Roman" w:cs="Times New Roman"/>
          <w:sz w:val="28"/>
          <w:szCs w:val="28"/>
          <w:lang w:val="pt-BR"/>
        </w:rPr>
        <w:t xml:space="preserve">+ Bổ sung khoản 9, khoản 10 </w:t>
      </w:r>
      <w:r w:rsidR="00934E95" w:rsidRPr="0020101D">
        <w:rPr>
          <w:rFonts w:ascii="Times New Roman" w:hAnsi="Times New Roman" w:cs="Times New Roman"/>
          <w:color w:val="000000" w:themeColor="text1"/>
          <w:sz w:val="28"/>
          <w:szCs w:val="28"/>
          <w:lang w:val="pt-BR"/>
        </w:rPr>
        <w:t xml:space="preserve">quy định về trạng thái </w:t>
      </w:r>
      <w:r w:rsidR="001C6665" w:rsidRPr="0020101D">
        <w:rPr>
          <w:rFonts w:ascii="Times New Roman" w:hAnsi="Times New Roman" w:cs="Times New Roman"/>
          <w:color w:val="000000" w:themeColor="text1"/>
          <w:sz w:val="28"/>
          <w:szCs w:val="28"/>
          <w:lang w:val="pt-BR"/>
        </w:rPr>
        <w:t xml:space="preserve">sở hữu khoản </w:t>
      </w:r>
      <w:r w:rsidR="00934E95" w:rsidRPr="0020101D">
        <w:rPr>
          <w:rFonts w:ascii="Times New Roman" w:hAnsi="Times New Roman" w:cs="Times New Roman"/>
          <w:color w:val="000000" w:themeColor="text1"/>
          <w:sz w:val="28"/>
          <w:szCs w:val="28"/>
          <w:lang w:val="pt-BR"/>
        </w:rPr>
        <w:t xml:space="preserve">nợ </w:t>
      </w:r>
      <w:r w:rsidR="00F427AF">
        <w:rPr>
          <w:rFonts w:ascii="Times New Roman" w:hAnsi="Times New Roman" w:cs="Times New Roman"/>
          <w:color w:val="000000" w:themeColor="text1"/>
          <w:sz w:val="28"/>
          <w:szCs w:val="28"/>
          <w:lang w:val="pt-BR"/>
        </w:rPr>
        <w:t>trong thời gian thực hiện</w:t>
      </w:r>
      <w:r w:rsidR="00934E95" w:rsidRPr="0020101D">
        <w:rPr>
          <w:rFonts w:ascii="Times New Roman" w:hAnsi="Times New Roman" w:cs="Times New Roman"/>
          <w:color w:val="000000" w:themeColor="text1"/>
          <w:sz w:val="28"/>
          <w:szCs w:val="28"/>
          <w:lang w:val="pt-BR"/>
        </w:rPr>
        <w:t xml:space="preserve"> </w:t>
      </w:r>
      <w:r w:rsidR="002530D7">
        <w:rPr>
          <w:rFonts w:ascii="Times New Roman" w:hAnsi="Times New Roman" w:cs="Times New Roman"/>
          <w:color w:val="000000" w:themeColor="text1"/>
          <w:sz w:val="28"/>
          <w:szCs w:val="28"/>
          <w:lang w:val="pt-BR"/>
        </w:rPr>
        <w:t xml:space="preserve">hợp đồng </w:t>
      </w:r>
      <w:r w:rsidR="00934E95" w:rsidRPr="0020101D">
        <w:rPr>
          <w:rFonts w:ascii="Times New Roman" w:hAnsi="Times New Roman" w:cs="Times New Roman"/>
          <w:color w:val="000000" w:themeColor="text1"/>
          <w:sz w:val="28"/>
          <w:szCs w:val="28"/>
          <w:lang w:val="pt-BR"/>
        </w:rPr>
        <w:t>mua</w:t>
      </w:r>
      <w:r w:rsidR="00F427AF">
        <w:rPr>
          <w:rFonts w:ascii="Times New Roman" w:hAnsi="Times New Roman" w:cs="Times New Roman"/>
          <w:color w:val="000000" w:themeColor="text1"/>
          <w:sz w:val="28"/>
          <w:szCs w:val="28"/>
          <w:lang w:val="pt-BR"/>
        </w:rPr>
        <w:t>,</w:t>
      </w:r>
      <w:r w:rsidR="00934E95" w:rsidRPr="0020101D">
        <w:rPr>
          <w:rFonts w:ascii="Times New Roman" w:hAnsi="Times New Roman" w:cs="Times New Roman"/>
          <w:color w:val="000000" w:themeColor="text1"/>
          <w:sz w:val="28"/>
          <w:szCs w:val="28"/>
          <w:lang w:val="pt-BR"/>
        </w:rPr>
        <w:t xml:space="preserve"> bán</w:t>
      </w:r>
      <w:r w:rsidR="00922B04">
        <w:rPr>
          <w:rFonts w:ascii="Times New Roman" w:hAnsi="Times New Roman" w:cs="Times New Roman"/>
          <w:color w:val="000000" w:themeColor="text1"/>
          <w:sz w:val="28"/>
          <w:szCs w:val="28"/>
          <w:lang w:val="pt-BR"/>
        </w:rPr>
        <w:t xml:space="preserve"> </w:t>
      </w:r>
      <w:r w:rsidR="00F427AF">
        <w:rPr>
          <w:rFonts w:ascii="Times New Roman" w:hAnsi="Times New Roman" w:cs="Times New Roman"/>
          <w:color w:val="000000" w:themeColor="text1"/>
          <w:sz w:val="28"/>
          <w:szCs w:val="28"/>
          <w:lang w:val="pt-BR"/>
        </w:rPr>
        <w:t xml:space="preserve">nợ </w:t>
      </w:r>
      <w:r w:rsidR="00922B04">
        <w:rPr>
          <w:rFonts w:ascii="Times New Roman" w:hAnsi="Times New Roman" w:cs="Times New Roman"/>
          <w:color w:val="000000" w:themeColor="text1"/>
          <w:sz w:val="28"/>
          <w:szCs w:val="28"/>
          <w:lang w:val="pt-BR"/>
        </w:rPr>
        <w:t>(</w:t>
      </w:r>
      <w:r w:rsidR="00922B04">
        <w:rPr>
          <w:rFonts w:ascii="Times New Roman" w:hAnsi="Times New Roman" w:cs="Times New Roman"/>
          <w:sz w:val="28"/>
          <w:szCs w:val="28"/>
          <w:lang w:val="pt-BR"/>
        </w:rPr>
        <w:t>Căn cứ quy định tại Điều 162, Điều 440, Điều 450 Bộ Luật Dân sự)</w:t>
      </w:r>
      <w:r w:rsidR="00934E95" w:rsidRPr="0020101D">
        <w:rPr>
          <w:rFonts w:ascii="Times New Roman" w:hAnsi="Times New Roman" w:cs="Times New Roman"/>
          <w:color w:val="000000" w:themeColor="text1"/>
          <w:sz w:val="28"/>
          <w:szCs w:val="28"/>
          <w:lang w:val="pt-BR"/>
        </w:rPr>
        <w:t xml:space="preserve">: </w:t>
      </w:r>
    </w:p>
    <w:p w:rsidR="009E2592" w:rsidRPr="0020101D" w:rsidRDefault="00934E95"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color w:val="000000" w:themeColor="text1"/>
          <w:sz w:val="28"/>
          <w:szCs w:val="28"/>
          <w:lang w:val="pt-BR"/>
        </w:rPr>
        <w:t>(i) Khoản nợ đã hoàn thành việc mua</w:t>
      </w:r>
      <w:r w:rsidR="00F427AF">
        <w:rPr>
          <w:rFonts w:ascii="Times New Roman" w:hAnsi="Times New Roman" w:cs="Times New Roman"/>
          <w:color w:val="000000" w:themeColor="text1"/>
          <w:sz w:val="28"/>
          <w:szCs w:val="28"/>
          <w:lang w:val="pt-BR"/>
        </w:rPr>
        <w:t>,</w:t>
      </w:r>
      <w:r w:rsidRPr="0020101D">
        <w:rPr>
          <w:rFonts w:ascii="Times New Roman" w:hAnsi="Times New Roman" w:cs="Times New Roman"/>
          <w:color w:val="000000" w:themeColor="text1"/>
          <w:sz w:val="28"/>
          <w:szCs w:val="28"/>
          <w:lang w:val="pt-BR"/>
        </w:rPr>
        <w:t xml:space="preserve"> bán</w:t>
      </w:r>
      <w:r w:rsidR="00F427AF">
        <w:rPr>
          <w:rFonts w:ascii="Times New Roman" w:hAnsi="Times New Roman" w:cs="Times New Roman"/>
          <w:color w:val="000000" w:themeColor="text1"/>
          <w:sz w:val="28"/>
          <w:szCs w:val="28"/>
          <w:lang w:val="pt-BR"/>
        </w:rPr>
        <w:t xml:space="preserve"> nợ</w:t>
      </w:r>
      <w:r w:rsidRPr="0020101D">
        <w:rPr>
          <w:rFonts w:ascii="Times New Roman" w:hAnsi="Times New Roman" w:cs="Times New Roman"/>
          <w:color w:val="000000" w:themeColor="text1"/>
          <w:sz w:val="28"/>
          <w:szCs w:val="28"/>
          <w:lang w:val="pt-BR"/>
        </w:rPr>
        <w:t>: Bên mua đã hoàn thành việc thanh toán tiề</w:t>
      </w:r>
      <w:r w:rsidR="00F427AF">
        <w:rPr>
          <w:rFonts w:ascii="Times New Roman" w:hAnsi="Times New Roman" w:cs="Times New Roman"/>
          <w:color w:val="000000" w:themeColor="text1"/>
          <w:sz w:val="28"/>
          <w:szCs w:val="28"/>
          <w:lang w:val="pt-BR"/>
        </w:rPr>
        <w:t>n theo hợp đồng mua bán, nợ.</w:t>
      </w:r>
      <w:r w:rsidRPr="0020101D">
        <w:rPr>
          <w:rFonts w:ascii="Times New Roman" w:hAnsi="Times New Roman" w:cs="Times New Roman"/>
          <w:color w:val="000000" w:themeColor="text1"/>
          <w:sz w:val="28"/>
          <w:szCs w:val="28"/>
          <w:lang w:val="pt-BR"/>
        </w:rPr>
        <w:t xml:space="preserve"> Bên bán đã hoàn thành chuyển giao quyền sở </w:t>
      </w:r>
      <w:r w:rsidR="001C6665" w:rsidRPr="0020101D">
        <w:rPr>
          <w:rFonts w:ascii="Times New Roman" w:hAnsi="Times New Roman" w:cs="Times New Roman"/>
          <w:color w:val="000000" w:themeColor="text1"/>
          <w:sz w:val="28"/>
          <w:szCs w:val="28"/>
          <w:lang w:val="pt-BR"/>
        </w:rPr>
        <w:t xml:space="preserve">hữu </w:t>
      </w:r>
      <w:r w:rsidRPr="0020101D">
        <w:rPr>
          <w:rFonts w:ascii="Times New Roman" w:hAnsi="Times New Roman" w:cs="Times New Roman"/>
          <w:color w:val="000000" w:themeColor="text1"/>
          <w:sz w:val="28"/>
          <w:szCs w:val="28"/>
          <w:lang w:val="pt-BR"/>
        </w:rPr>
        <w:t>khoản nợ cho bên mua</w:t>
      </w:r>
      <w:r w:rsidR="00F427AF">
        <w:rPr>
          <w:rFonts w:ascii="Times New Roman" w:hAnsi="Times New Roman" w:cs="Times New Roman"/>
          <w:color w:val="000000" w:themeColor="text1"/>
          <w:sz w:val="28"/>
          <w:szCs w:val="28"/>
          <w:lang w:val="pt-BR"/>
        </w:rPr>
        <w:t xml:space="preserve"> và k</w:t>
      </w:r>
      <w:r w:rsidR="006F5624" w:rsidRPr="0020101D">
        <w:rPr>
          <w:rFonts w:ascii="Times New Roman" w:hAnsi="Times New Roman" w:cs="Times New Roman"/>
          <w:color w:val="000000" w:themeColor="text1"/>
          <w:sz w:val="28"/>
          <w:szCs w:val="28"/>
          <w:lang w:val="pt-BR"/>
        </w:rPr>
        <w:t>hoản nợ đã thuộc sở hữu của bên mua</w:t>
      </w:r>
      <w:r w:rsidR="00313057">
        <w:rPr>
          <w:rFonts w:ascii="Times New Roman" w:hAnsi="Times New Roman" w:cs="Times New Roman"/>
          <w:color w:val="000000" w:themeColor="text1"/>
          <w:sz w:val="28"/>
          <w:szCs w:val="28"/>
          <w:lang w:val="pt-BR"/>
        </w:rPr>
        <w:t xml:space="preserve"> nợ</w:t>
      </w:r>
      <w:r w:rsidR="006F5624" w:rsidRPr="0020101D">
        <w:rPr>
          <w:rFonts w:ascii="Times New Roman" w:hAnsi="Times New Roman" w:cs="Times New Roman"/>
          <w:color w:val="000000" w:themeColor="text1"/>
          <w:sz w:val="28"/>
          <w:szCs w:val="28"/>
          <w:lang w:val="pt-BR"/>
        </w:rPr>
        <w:t>.</w:t>
      </w:r>
    </w:p>
    <w:p w:rsidR="00F433B1" w:rsidRPr="0020101D" w:rsidRDefault="00F433B1"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color w:val="000000" w:themeColor="text1"/>
          <w:sz w:val="28"/>
          <w:szCs w:val="28"/>
          <w:lang w:val="pt-BR"/>
        </w:rPr>
        <w:t>(ii) Khoản nợ chưa hoàn thành việc mua</w:t>
      </w:r>
      <w:r w:rsidR="00F427AF">
        <w:rPr>
          <w:rFonts w:ascii="Times New Roman" w:hAnsi="Times New Roman" w:cs="Times New Roman"/>
          <w:color w:val="000000" w:themeColor="text1"/>
          <w:sz w:val="28"/>
          <w:szCs w:val="28"/>
          <w:lang w:val="pt-BR"/>
        </w:rPr>
        <w:t>,</w:t>
      </w:r>
      <w:r w:rsidRPr="0020101D">
        <w:rPr>
          <w:rFonts w:ascii="Times New Roman" w:hAnsi="Times New Roman" w:cs="Times New Roman"/>
          <w:color w:val="000000" w:themeColor="text1"/>
          <w:sz w:val="28"/>
          <w:szCs w:val="28"/>
          <w:lang w:val="pt-BR"/>
        </w:rPr>
        <w:t xml:space="preserve"> bán</w:t>
      </w:r>
      <w:r w:rsidR="00F427AF">
        <w:rPr>
          <w:rFonts w:ascii="Times New Roman" w:hAnsi="Times New Roman" w:cs="Times New Roman"/>
          <w:color w:val="000000" w:themeColor="text1"/>
          <w:sz w:val="28"/>
          <w:szCs w:val="28"/>
          <w:lang w:val="pt-BR"/>
        </w:rPr>
        <w:t xml:space="preserve"> nợ</w:t>
      </w:r>
      <w:r w:rsidRPr="0020101D">
        <w:rPr>
          <w:rFonts w:ascii="Times New Roman" w:hAnsi="Times New Roman" w:cs="Times New Roman"/>
          <w:color w:val="000000" w:themeColor="text1"/>
          <w:sz w:val="28"/>
          <w:szCs w:val="28"/>
          <w:lang w:val="pt-BR"/>
        </w:rPr>
        <w:t>: Các bên đã ký hợp đồng mua bán</w:t>
      </w:r>
      <w:r w:rsidR="00F427AF">
        <w:rPr>
          <w:rFonts w:ascii="Times New Roman" w:hAnsi="Times New Roman" w:cs="Times New Roman"/>
          <w:color w:val="000000" w:themeColor="text1"/>
          <w:sz w:val="28"/>
          <w:szCs w:val="28"/>
          <w:lang w:val="pt-BR"/>
        </w:rPr>
        <w:t xml:space="preserve"> nợ</w:t>
      </w:r>
      <w:r w:rsidRPr="0020101D">
        <w:rPr>
          <w:rFonts w:ascii="Times New Roman" w:hAnsi="Times New Roman" w:cs="Times New Roman"/>
          <w:color w:val="000000" w:themeColor="text1"/>
          <w:sz w:val="28"/>
          <w:szCs w:val="28"/>
          <w:lang w:val="pt-BR"/>
        </w:rPr>
        <w:t xml:space="preserve"> và đang trong thời gian thực hiện hợp đồng. Bên mua chưa hoàn thành việc thanh toán tiền theo hợp đồng và Bên bán chưa thực hiện chuyển giao quyền sở</w:t>
      </w:r>
      <w:r w:rsidR="009C06B6">
        <w:rPr>
          <w:rFonts w:ascii="Times New Roman" w:hAnsi="Times New Roman" w:cs="Times New Roman"/>
          <w:color w:val="000000" w:themeColor="text1"/>
          <w:sz w:val="28"/>
          <w:szCs w:val="28"/>
          <w:lang w:val="pt-BR"/>
        </w:rPr>
        <w:t xml:space="preserve"> hữu</w:t>
      </w:r>
      <w:r w:rsidRPr="0020101D">
        <w:rPr>
          <w:rFonts w:ascii="Times New Roman" w:hAnsi="Times New Roman" w:cs="Times New Roman"/>
          <w:color w:val="000000" w:themeColor="text1"/>
          <w:sz w:val="28"/>
          <w:szCs w:val="28"/>
          <w:lang w:val="pt-BR"/>
        </w:rPr>
        <w:t xml:space="preserve"> khoản nợ cho bên mua nợ.</w:t>
      </w:r>
      <w:r w:rsidR="006F5624" w:rsidRPr="0020101D">
        <w:rPr>
          <w:rFonts w:ascii="Times New Roman" w:hAnsi="Times New Roman" w:cs="Times New Roman"/>
          <w:color w:val="000000" w:themeColor="text1"/>
          <w:sz w:val="28"/>
          <w:szCs w:val="28"/>
          <w:lang w:val="pt-BR"/>
        </w:rPr>
        <w:t xml:space="preserve"> Khoản nợ vẫn thuộc sở hữu của bên bán</w:t>
      </w:r>
      <w:r w:rsidR="00F427AF">
        <w:rPr>
          <w:rFonts w:ascii="Times New Roman" w:hAnsi="Times New Roman" w:cs="Times New Roman"/>
          <w:color w:val="000000" w:themeColor="text1"/>
          <w:sz w:val="28"/>
          <w:szCs w:val="28"/>
          <w:lang w:val="pt-BR"/>
        </w:rPr>
        <w:t xml:space="preserve"> nợ</w:t>
      </w:r>
      <w:r w:rsidR="006F5624" w:rsidRPr="0020101D">
        <w:rPr>
          <w:rFonts w:ascii="Times New Roman" w:hAnsi="Times New Roman" w:cs="Times New Roman"/>
          <w:color w:val="000000" w:themeColor="text1"/>
          <w:sz w:val="28"/>
          <w:szCs w:val="28"/>
          <w:lang w:val="pt-BR"/>
        </w:rPr>
        <w:t>.</w:t>
      </w:r>
    </w:p>
    <w:p w:rsidR="00F433B1" w:rsidRPr="0020101D" w:rsidRDefault="00AA06DC"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color w:val="000000" w:themeColor="text1"/>
          <w:sz w:val="28"/>
          <w:szCs w:val="28"/>
          <w:lang w:val="pt-BR"/>
        </w:rPr>
        <w:t xml:space="preserve">Trạng thái </w:t>
      </w:r>
      <w:r w:rsidR="006F5624" w:rsidRPr="0020101D">
        <w:rPr>
          <w:rFonts w:ascii="Times New Roman" w:hAnsi="Times New Roman" w:cs="Times New Roman"/>
          <w:color w:val="000000" w:themeColor="text1"/>
          <w:sz w:val="28"/>
          <w:szCs w:val="28"/>
          <w:lang w:val="pt-BR"/>
        </w:rPr>
        <w:t xml:space="preserve">sở hữu </w:t>
      </w:r>
      <w:r w:rsidRPr="0020101D">
        <w:rPr>
          <w:rFonts w:ascii="Times New Roman" w:hAnsi="Times New Roman" w:cs="Times New Roman"/>
          <w:color w:val="000000" w:themeColor="text1"/>
          <w:sz w:val="28"/>
          <w:szCs w:val="28"/>
          <w:lang w:val="pt-BR"/>
        </w:rPr>
        <w:t xml:space="preserve">khoản nợ </w:t>
      </w:r>
      <w:r w:rsidRPr="0020101D">
        <w:rPr>
          <w:rFonts w:ascii="Times New Roman" w:hAnsi="Times New Roman" w:cs="Times New Roman"/>
          <w:sz w:val="28"/>
          <w:szCs w:val="28"/>
          <w:lang w:val="pt-BR"/>
        </w:rPr>
        <w:t xml:space="preserve">là cơ sở để xác định rõ quyền, trách nhiệm của </w:t>
      </w:r>
      <w:r w:rsidR="006F5624" w:rsidRPr="0020101D">
        <w:rPr>
          <w:rFonts w:ascii="Times New Roman" w:hAnsi="Times New Roman" w:cs="Times New Roman"/>
          <w:sz w:val="28"/>
          <w:szCs w:val="28"/>
          <w:lang w:val="pt-BR"/>
        </w:rPr>
        <w:t>chủ sở hữu khoản nợ</w:t>
      </w:r>
      <w:r w:rsidRPr="0020101D">
        <w:rPr>
          <w:rFonts w:ascii="Times New Roman" w:hAnsi="Times New Roman" w:cs="Times New Roman"/>
          <w:sz w:val="28"/>
          <w:szCs w:val="28"/>
          <w:lang w:val="pt-BR"/>
        </w:rPr>
        <w:t xml:space="preserve"> trong việc quản lý, theo dõi, chịu rủi ro </w:t>
      </w:r>
      <w:r w:rsidR="006F5624" w:rsidRPr="0020101D">
        <w:rPr>
          <w:rFonts w:ascii="Times New Roman" w:hAnsi="Times New Roman" w:cs="Times New Roman"/>
          <w:sz w:val="28"/>
          <w:szCs w:val="28"/>
          <w:lang w:val="pt-BR"/>
        </w:rPr>
        <w:t xml:space="preserve">trong quá trình </w:t>
      </w:r>
      <w:r w:rsidRPr="0020101D">
        <w:rPr>
          <w:rFonts w:ascii="Times New Roman" w:hAnsi="Times New Roman" w:cs="Times New Roman"/>
          <w:sz w:val="28"/>
          <w:szCs w:val="28"/>
          <w:lang w:val="pt-BR"/>
        </w:rPr>
        <w:t xml:space="preserve">các bên </w:t>
      </w:r>
      <w:r w:rsidR="00F427AF">
        <w:rPr>
          <w:rFonts w:ascii="Times New Roman" w:hAnsi="Times New Roman" w:cs="Times New Roman"/>
          <w:sz w:val="28"/>
          <w:szCs w:val="28"/>
          <w:lang w:val="pt-BR"/>
        </w:rPr>
        <w:t>thực hiện</w:t>
      </w:r>
      <w:r w:rsidRPr="0020101D">
        <w:rPr>
          <w:rFonts w:ascii="Times New Roman" w:hAnsi="Times New Roman" w:cs="Times New Roman"/>
          <w:sz w:val="28"/>
          <w:szCs w:val="28"/>
          <w:lang w:val="pt-BR"/>
        </w:rPr>
        <w:t xml:space="preserve"> mua</w:t>
      </w:r>
      <w:r w:rsidR="00F427AF">
        <w:rPr>
          <w:rFonts w:ascii="Times New Roman" w:hAnsi="Times New Roman" w:cs="Times New Roman"/>
          <w:sz w:val="28"/>
          <w:szCs w:val="28"/>
          <w:lang w:val="pt-BR"/>
        </w:rPr>
        <w:t>,</w:t>
      </w:r>
      <w:r w:rsidRPr="0020101D">
        <w:rPr>
          <w:rFonts w:ascii="Times New Roman" w:hAnsi="Times New Roman" w:cs="Times New Roman"/>
          <w:sz w:val="28"/>
          <w:szCs w:val="28"/>
          <w:lang w:val="pt-BR"/>
        </w:rPr>
        <w:t xml:space="preserve"> bán nợ.</w:t>
      </w:r>
      <w:r w:rsidR="007E4E8A" w:rsidRPr="0020101D">
        <w:rPr>
          <w:rFonts w:ascii="Times New Roman" w:hAnsi="Times New Roman" w:cs="Times New Roman"/>
          <w:sz w:val="28"/>
          <w:szCs w:val="28"/>
          <w:lang w:val="pt-BR"/>
        </w:rPr>
        <w:t xml:space="preserve"> </w:t>
      </w:r>
      <w:r w:rsidR="006F5624" w:rsidRPr="0020101D">
        <w:rPr>
          <w:rFonts w:ascii="Times New Roman" w:hAnsi="Times New Roman" w:cs="Times New Roman"/>
          <w:sz w:val="28"/>
          <w:szCs w:val="28"/>
          <w:lang w:val="pt-BR"/>
        </w:rPr>
        <w:t>Thông tư 09</w:t>
      </w:r>
      <w:r w:rsidR="00F427AF">
        <w:rPr>
          <w:rFonts w:ascii="Times New Roman" w:hAnsi="Times New Roman" w:cs="Times New Roman"/>
          <w:sz w:val="28"/>
          <w:szCs w:val="28"/>
          <w:lang w:val="pt-BR"/>
        </w:rPr>
        <w:t xml:space="preserve"> hiện</w:t>
      </w:r>
      <w:r w:rsidR="007E4E8A" w:rsidRPr="0020101D">
        <w:rPr>
          <w:rFonts w:ascii="Times New Roman" w:hAnsi="Times New Roman" w:cs="Times New Roman"/>
          <w:sz w:val="28"/>
          <w:szCs w:val="28"/>
          <w:lang w:val="pt-BR"/>
        </w:rPr>
        <w:t xml:space="preserve"> chưa có quy định cụ thể về vấn đề này. Do vậy, TCTD có thể lợi dụng việc m</w:t>
      </w:r>
      <w:r w:rsidR="006F5624" w:rsidRPr="0020101D">
        <w:rPr>
          <w:rFonts w:ascii="Times New Roman" w:hAnsi="Times New Roman" w:cs="Times New Roman"/>
          <w:sz w:val="28"/>
          <w:szCs w:val="28"/>
          <w:lang w:val="pt-BR"/>
        </w:rPr>
        <w:t>ua</w:t>
      </w:r>
      <w:r w:rsidR="007E4E8A" w:rsidRPr="0020101D">
        <w:rPr>
          <w:rFonts w:ascii="Times New Roman" w:hAnsi="Times New Roman" w:cs="Times New Roman"/>
          <w:sz w:val="28"/>
          <w:szCs w:val="28"/>
          <w:lang w:val="pt-BR"/>
        </w:rPr>
        <w:t xml:space="preserve"> bán </w:t>
      </w:r>
      <w:r w:rsidR="006F5624" w:rsidRPr="0020101D">
        <w:rPr>
          <w:rFonts w:ascii="Times New Roman" w:hAnsi="Times New Roman" w:cs="Times New Roman"/>
          <w:sz w:val="28"/>
          <w:szCs w:val="28"/>
          <w:lang w:val="pt-BR"/>
        </w:rPr>
        <w:t>nợ</w:t>
      </w:r>
      <w:r w:rsidR="007E4E8A" w:rsidRPr="0020101D">
        <w:rPr>
          <w:rFonts w:ascii="Times New Roman" w:hAnsi="Times New Roman" w:cs="Times New Roman"/>
          <w:sz w:val="28"/>
          <w:szCs w:val="28"/>
          <w:lang w:val="pt-BR"/>
        </w:rPr>
        <w:t xml:space="preserve"> nhằm mục đích che dấu nợ xấu.</w:t>
      </w:r>
    </w:p>
    <w:p w:rsidR="00E45B6D" w:rsidRPr="0020101D" w:rsidRDefault="00E45B6D" w:rsidP="0020101D">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b/>
          <w:sz w:val="28"/>
          <w:szCs w:val="28"/>
          <w:lang w:val="pt-BR"/>
        </w:rPr>
        <w:t>- Điều 5:</w:t>
      </w:r>
    </w:p>
    <w:p w:rsidR="00E45B6D" w:rsidRPr="0020101D" w:rsidRDefault="005210C4"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Sửa đổi khoản 4: </w:t>
      </w:r>
    </w:p>
    <w:p w:rsidR="005210C4" w:rsidRDefault="005210C4"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sz w:val="28"/>
          <w:szCs w:val="28"/>
          <w:lang w:val="pt-BR"/>
        </w:rPr>
        <w:t xml:space="preserve">Luật Đấu giá tài sản không có quy định </w:t>
      </w:r>
      <w:r w:rsidRPr="0020101D">
        <w:rPr>
          <w:rFonts w:ascii="Times New Roman" w:hAnsi="Times New Roman" w:cs="Times New Roman"/>
          <w:bCs/>
          <w:sz w:val="28"/>
          <w:szCs w:val="28"/>
          <w:lang w:val="pt-BR"/>
        </w:rPr>
        <w:t xml:space="preserve">cho phép TCTD được tự tổ chức bán đấu giá khoản nợ. Do vậy, khoản 4 được sửa đổi bỏ quy định TCTD </w:t>
      </w:r>
      <w:r w:rsidR="009F2A89" w:rsidRPr="0020101D">
        <w:rPr>
          <w:rFonts w:ascii="Times New Roman" w:hAnsi="Times New Roman" w:cs="Times New Roman"/>
          <w:bCs/>
          <w:sz w:val="28"/>
          <w:szCs w:val="28"/>
          <w:lang w:val="pt-BR"/>
        </w:rPr>
        <w:t xml:space="preserve">phải </w:t>
      </w:r>
      <w:r w:rsidRPr="0020101D">
        <w:rPr>
          <w:rFonts w:ascii="Times New Roman" w:hAnsi="Times New Roman" w:cs="Times New Roman"/>
          <w:bCs/>
          <w:sz w:val="28"/>
          <w:szCs w:val="28"/>
          <w:lang w:val="pt-BR"/>
        </w:rPr>
        <w:t>ban hành quy định nội bộ về tự đấu giá tài sản.</w:t>
      </w:r>
    </w:p>
    <w:p w:rsidR="00A21EF9" w:rsidRPr="0020101D" w:rsidRDefault="00A21EF9"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sz w:val="28"/>
          <w:szCs w:val="28"/>
          <w:lang w:val="pt-BR"/>
        </w:rPr>
        <w:t xml:space="preserve">+ Sửa đổi khoản </w:t>
      </w:r>
      <w:r>
        <w:rPr>
          <w:rFonts w:ascii="Times New Roman" w:hAnsi="Times New Roman" w:cs="Times New Roman"/>
          <w:sz w:val="28"/>
          <w:szCs w:val="28"/>
          <w:lang w:val="pt-BR"/>
        </w:rPr>
        <w:t>6</w:t>
      </w:r>
      <w:r w:rsidRPr="00A21EF9">
        <w:rPr>
          <w:rFonts w:ascii="Times New Roman" w:hAnsi="Times New Roman"/>
          <w:color w:val="000000" w:themeColor="text1"/>
          <w:sz w:val="28"/>
          <w:szCs w:val="28"/>
        </w:rPr>
        <w:t xml:space="preserve"> </w:t>
      </w:r>
      <w:r w:rsidRPr="00A21EF9">
        <w:rPr>
          <w:rFonts w:ascii="Times New Roman" w:hAnsi="Times New Roman"/>
          <w:color w:val="000000" w:themeColor="text1"/>
          <w:sz w:val="28"/>
          <w:szCs w:val="28"/>
          <w:lang w:val="pt-BR"/>
        </w:rPr>
        <w:t>qu</w:t>
      </w:r>
      <w:r>
        <w:rPr>
          <w:rFonts w:ascii="Times New Roman" w:hAnsi="Times New Roman"/>
          <w:color w:val="000000" w:themeColor="text1"/>
          <w:sz w:val="28"/>
          <w:szCs w:val="28"/>
          <w:lang w:val="pt-BR"/>
        </w:rPr>
        <w:t>y định b</w:t>
      </w:r>
      <w:r w:rsidRPr="00F13C7F">
        <w:rPr>
          <w:rFonts w:ascii="Times New Roman" w:hAnsi="Times New Roman"/>
          <w:color w:val="000000" w:themeColor="text1"/>
          <w:sz w:val="28"/>
          <w:szCs w:val="28"/>
        </w:rPr>
        <w:t>ên bán nợ không mua lại các khoản nợ đã bán trừ trường hợp mua lại khoản nợ đã bán theo phương án tái cơ cấu đã được phê duyệt</w:t>
      </w:r>
      <w:r w:rsidRPr="00A21EF9">
        <w:rPr>
          <w:rFonts w:ascii="Times New Roman" w:hAnsi="Times New Roman"/>
          <w:color w:val="000000" w:themeColor="text1"/>
          <w:sz w:val="28"/>
          <w:szCs w:val="28"/>
          <w:lang w:val="pt-BR"/>
        </w:rPr>
        <w:t xml:space="preserve"> </w:t>
      </w:r>
      <w:r w:rsidRPr="00D51BBD">
        <w:rPr>
          <w:rFonts w:ascii="Times New Roman" w:hAnsi="Times New Roman" w:cs="Times New Roman"/>
          <w:sz w:val="28"/>
          <w:szCs w:val="28"/>
          <w:lang w:val="pt-BR"/>
        </w:rPr>
        <w:t>để phù hợp với quy định tại khoản 6 Điều 148đ Luật các TCTD.</w:t>
      </w:r>
    </w:p>
    <w:p w:rsidR="005210C4" w:rsidRPr="0020101D" w:rsidRDefault="005210C4"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bCs/>
          <w:sz w:val="28"/>
          <w:szCs w:val="28"/>
          <w:lang w:val="pt-BR"/>
        </w:rPr>
        <w:t xml:space="preserve">+ Bổ sung khoản 6a: </w:t>
      </w:r>
    </w:p>
    <w:p w:rsidR="005210C4" w:rsidRPr="0020101D" w:rsidRDefault="005210C4"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bCs/>
          <w:sz w:val="28"/>
          <w:szCs w:val="28"/>
          <w:lang w:val="pt-BR"/>
        </w:rPr>
        <w:t xml:space="preserve">Quy định bên bán nợ không được bảo đảm </w:t>
      </w:r>
      <w:r w:rsidR="00CF0D32">
        <w:rPr>
          <w:rFonts w:ascii="Times New Roman" w:hAnsi="Times New Roman" w:cs="Times New Roman"/>
          <w:bCs/>
          <w:sz w:val="28"/>
          <w:szCs w:val="28"/>
          <w:lang w:val="pt-BR"/>
        </w:rPr>
        <w:t xml:space="preserve">cho </w:t>
      </w:r>
      <w:r w:rsidRPr="0020101D">
        <w:rPr>
          <w:rFonts w:ascii="Times New Roman" w:hAnsi="Times New Roman" w:cs="Times New Roman"/>
          <w:bCs/>
          <w:sz w:val="28"/>
          <w:szCs w:val="28"/>
          <w:lang w:val="pt-BR"/>
        </w:rPr>
        <w:t xml:space="preserve">nghĩa vụ trả nợ </w:t>
      </w:r>
      <w:r w:rsidR="00CF0D32">
        <w:rPr>
          <w:rFonts w:ascii="Times New Roman" w:hAnsi="Times New Roman" w:cs="Times New Roman"/>
          <w:bCs/>
          <w:sz w:val="28"/>
          <w:szCs w:val="28"/>
          <w:lang w:val="pt-BR"/>
        </w:rPr>
        <w:t>của</w:t>
      </w:r>
      <w:r w:rsidRPr="0020101D">
        <w:rPr>
          <w:rFonts w:ascii="Times New Roman" w:hAnsi="Times New Roman" w:cs="Times New Roman"/>
          <w:bCs/>
          <w:sz w:val="28"/>
          <w:szCs w:val="28"/>
          <w:lang w:val="pt-BR"/>
        </w:rPr>
        <w:t xml:space="preserve"> bên nợ đối với bên mua nợ nhằm bảo đảm việc mua nợ đượ</w:t>
      </w:r>
      <w:r w:rsidR="007826A4" w:rsidRPr="0020101D">
        <w:rPr>
          <w:rFonts w:ascii="Times New Roman" w:hAnsi="Times New Roman" w:cs="Times New Roman"/>
          <w:bCs/>
          <w:sz w:val="28"/>
          <w:szCs w:val="28"/>
          <w:lang w:val="pt-BR"/>
        </w:rPr>
        <w:t>c minh bạ</w:t>
      </w:r>
      <w:r w:rsidRPr="0020101D">
        <w:rPr>
          <w:rFonts w:ascii="Times New Roman" w:hAnsi="Times New Roman" w:cs="Times New Roman"/>
          <w:bCs/>
          <w:sz w:val="28"/>
          <w:szCs w:val="28"/>
          <w:lang w:val="pt-BR"/>
        </w:rPr>
        <w:t xml:space="preserve">ch, thực chất và </w:t>
      </w:r>
      <w:r w:rsidR="007826A4" w:rsidRPr="0020101D">
        <w:rPr>
          <w:rFonts w:ascii="Times New Roman" w:hAnsi="Times New Roman" w:cs="Times New Roman"/>
          <w:bCs/>
          <w:sz w:val="28"/>
          <w:szCs w:val="28"/>
          <w:lang w:val="pt-BR"/>
        </w:rPr>
        <w:t>thực sự là biện pháp để xử lý nợ theo quy định tại khoản 2 Điều 95 Luật Các TCTD.</w:t>
      </w:r>
      <w:r w:rsidRPr="0020101D">
        <w:rPr>
          <w:rFonts w:ascii="Times New Roman" w:hAnsi="Times New Roman" w:cs="Times New Roman"/>
          <w:bCs/>
          <w:sz w:val="28"/>
          <w:szCs w:val="28"/>
          <w:lang w:val="pt-BR"/>
        </w:rPr>
        <w:t xml:space="preserve">   </w:t>
      </w:r>
    </w:p>
    <w:p w:rsidR="001E7D67" w:rsidRDefault="007826A4" w:rsidP="0020101D">
      <w:pPr>
        <w:spacing w:after="60" w:line="240" w:lineRule="auto"/>
        <w:ind w:firstLine="567"/>
        <w:jc w:val="both"/>
        <w:rPr>
          <w:rFonts w:ascii="Times New Roman" w:hAnsi="Times New Roman" w:cs="Times New Roman"/>
          <w:iCs/>
          <w:color w:val="000000" w:themeColor="text1"/>
          <w:sz w:val="28"/>
          <w:szCs w:val="28"/>
          <w:lang w:val="pt-BR"/>
        </w:rPr>
      </w:pPr>
      <w:r w:rsidRPr="0020101D">
        <w:rPr>
          <w:rFonts w:ascii="Times New Roman" w:hAnsi="Times New Roman" w:cs="Times New Roman"/>
          <w:bCs/>
          <w:sz w:val="28"/>
          <w:szCs w:val="28"/>
          <w:lang w:val="pt-BR"/>
        </w:rPr>
        <w:t>+ Bổ sung khoản 11: Bổ sung quy định</w:t>
      </w:r>
      <w:r w:rsidR="00323185" w:rsidRPr="0020101D">
        <w:rPr>
          <w:rFonts w:ascii="Times New Roman" w:hAnsi="Times New Roman" w:cs="Times New Roman"/>
          <w:bCs/>
          <w:sz w:val="28"/>
          <w:szCs w:val="28"/>
          <w:lang w:val="pt-BR"/>
        </w:rPr>
        <w:t xml:space="preserve"> TCTD</w:t>
      </w:r>
      <w:r w:rsidR="00323185" w:rsidRPr="0020101D">
        <w:rPr>
          <w:rFonts w:ascii="Times New Roman" w:hAnsi="Times New Roman" w:cs="Times New Roman"/>
          <w:iCs/>
          <w:color w:val="000000" w:themeColor="text1"/>
          <w:sz w:val="28"/>
          <w:szCs w:val="28"/>
          <w:lang w:val="pt-BR"/>
        </w:rPr>
        <w:t xml:space="preserve"> không được cấp tín dụng cho khách hàng để mua nợ tại chính TCTD</w:t>
      </w:r>
      <w:r w:rsidR="001E7D67">
        <w:rPr>
          <w:rFonts w:ascii="Times New Roman" w:hAnsi="Times New Roman" w:cs="Times New Roman"/>
          <w:iCs/>
          <w:color w:val="000000" w:themeColor="text1"/>
          <w:sz w:val="28"/>
          <w:szCs w:val="28"/>
          <w:lang w:val="pt-BR"/>
        </w:rPr>
        <w:t xml:space="preserve"> và các TCTD khác</w:t>
      </w:r>
      <w:r w:rsidR="00323185" w:rsidRPr="0020101D">
        <w:rPr>
          <w:rFonts w:ascii="Times New Roman" w:hAnsi="Times New Roman" w:cs="Times New Roman"/>
          <w:iCs/>
          <w:color w:val="000000" w:themeColor="text1"/>
          <w:sz w:val="28"/>
          <w:szCs w:val="28"/>
          <w:lang w:val="pt-BR"/>
        </w:rPr>
        <w:t xml:space="preserve">. </w:t>
      </w:r>
    </w:p>
    <w:p w:rsidR="00323185" w:rsidRPr="0020101D" w:rsidRDefault="00323185"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bCs/>
          <w:sz w:val="28"/>
          <w:szCs w:val="28"/>
          <w:lang w:val="pt-BR"/>
        </w:rPr>
        <w:lastRenderedPageBreak/>
        <w:t xml:space="preserve">Quy định trên nhằm bảo đảm việc mua nợ được minh bạch, thực chất và thực sự là biện pháp để xử lý nợ theo quy định tại khoản 2 Điều 95 Luật Các TCTD, </w:t>
      </w:r>
      <w:r w:rsidR="009F2A89" w:rsidRPr="0020101D">
        <w:rPr>
          <w:rFonts w:ascii="Times New Roman" w:hAnsi="Times New Roman" w:cs="Times New Roman"/>
          <w:bCs/>
          <w:sz w:val="28"/>
          <w:szCs w:val="28"/>
          <w:lang w:val="pt-BR"/>
        </w:rPr>
        <w:t xml:space="preserve">đồng thời </w:t>
      </w:r>
      <w:r w:rsidRPr="0020101D">
        <w:rPr>
          <w:rFonts w:ascii="Times New Roman" w:hAnsi="Times New Roman" w:cs="Times New Roman"/>
          <w:bCs/>
          <w:sz w:val="28"/>
          <w:szCs w:val="28"/>
          <w:lang w:val="pt-BR"/>
        </w:rPr>
        <w:t xml:space="preserve">ngăn ngừa khả năng </w:t>
      </w:r>
      <w:r w:rsidR="009F2A89" w:rsidRPr="0020101D">
        <w:rPr>
          <w:rFonts w:ascii="Times New Roman" w:hAnsi="Times New Roman" w:cs="Times New Roman"/>
          <w:bCs/>
          <w:sz w:val="28"/>
          <w:szCs w:val="28"/>
          <w:lang w:val="pt-BR"/>
        </w:rPr>
        <w:t xml:space="preserve">TCTD có thể </w:t>
      </w:r>
      <w:r w:rsidRPr="0020101D">
        <w:rPr>
          <w:rFonts w:ascii="Times New Roman" w:hAnsi="Times New Roman" w:cs="Times New Roman"/>
          <w:bCs/>
          <w:sz w:val="28"/>
          <w:szCs w:val="28"/>
          <w:lang w:val="pt-BR"/>
        </w:rPr>
        <w:t>lợi dụng mua bán nợ để che dấu nợ xấu.</w:t>
      </w:r>
    </w:p>
    <w:p w:rsidR="00323185" w:rsidRPr="0020101D" w:rsidRDefault="00323185"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b/>
          <w:sz w:val="28"/>
          <w:szCs w:val="28"/>
          <w:lang w:val="pt-BR"/>
        </w:rPr>
        <w:t>- Điều 10:</w:t>
      </w:r>
      <w:r w:rsidR="00DF7D5A" w:rsidRPr="0020101D">
        <w:rPr>
          <w:rFonts w:ascii="Times New Roman" w:hAnsi="Times New Roman" w:cs="Times New Roman"/>
          <w:b/>
          <w:sz w:val="28"/>
          <w:szCs w:val="28"/>
          <w:lang w:val="pt-BR"/>
        </w:rPr>
        <w:t xml:space="preserve"> </w:t>
      </w:r>
      <w:r w:rsidRPr="0020101D">
        <w:rPr>
          <w:rFonts w:ascii="Times New Roman" w:hAnsi="Times New Roman" w:cs="Times New Roman"/>
          <w:sz w:val="28"/>
          <w:szCs w:val="28"/>
          <w:lang w:val="pt-BR"/>
        </w:rPr>
        <w:t xml:space="preserve">Sửa đổi khoản 2: </w:t>
      </w:r>
    </w:p>
    <w:p w:rsidR="00323185" w:rsidRPr="0020101D" w:rsidRDefault="00323185" w:rsidP="0020101D">
      <w:pPr>
        <w:spacing w:after="60" w:line="240" w:lineRule="auto"/>
        <w:ind w:firstLine="567"/>
        <w:jc w:val="both"/>
        <w:rPr>
          <w:rFonts w:ascii="Times New Roman" w:hAnsi="Times New Roman" w:cs="Times New Roman"/>
          <w:bCs/>
          <w:sz w:val="28"/>
          <w:szCs w:val="28"/>
          <w:lang w:val="pt-BR"/>
        </w:rPr>
      </w:pPr>
      <w:r w:rsidRPr="0020101D">
        <w:rPr>
          <w:rFonts w:ascii="Times New Roman" w:hAnsi="Times New Roman" w:cs="Times New Roman"/>
          <w:sz w:val="28"/>
          <w:szCs w:val="28"/>
          <w:lang w:val="pt-BR"/>
        </w:rPr>
        <w:t xml:space="preserve">Luật Đấu giá tài sản không có quy định </w:t>
      </w:r>
      <w:r w:rsidRPr="0020101D">
        <w:rPr>
          <w:rFonts w:ascii="Times New Roman" w:hAnsi="Times New Roman" w:cs="Times New Roman"/>
          <w:bCs/>
          <w:sz w:val="28"/>
          <w:szCs w:val="28"/>
          <w:lang w:val="pt-BR"/>
        </w:rPr>
        <w:t>cho phép TCTD được tự tổ chức bán đấu giá khoản nợ. Do vậy, khoản 2 được sửa đổi bỏ quy định cho phép TCTD được tự bán đấu giá tài sản.</w:t>
      </w:r>
    </w:p>
    <w:p w:rsidR="00323185" w:rsidRPr="006C6449" w:rsidRDefault="00323185"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b/>
          <w:sz w:val="28"/>
          <w:szCs w:val="28"/>
          <w:lang w:val="pt-BR"/>
        </w:rPr>
        <w:t>- Điều 12:</w:t>
      </w:r>
      <w:r w:rsidR="006C6449">
        <w:rPr>
          <w:rFonts w:ascii="Times New Roman" w:hAnsi="Times New Roman" w:cs="Times New Roman"/>
          <w:b/>
          <w:sz w:val="28"/>
          <w:szCs w:val="28"/>
          <w:lang w:val="pt-BR"/>
        </w:rPr>
        <w:t xml:space="preserve"> </w:t>
      </w:r>
      <w:r w:rsidR="006C6449" w:rsidRPr="006C6449">
        <w:rPr>
          <w:rFonts w:ascii="Times New Roman" w:hAnsi="Times New Roman" w:cs="Times New Roman"/>
          <w:sz w:val="28"/>
          <w:szCs w:val="28"/>
          <w:lang w:val="pt-BR"/>
        </w:rPr>
        <w:t>Sửa đổi điều 12</w:t>
      </w:r>
    </w:p>
    <w:p w:rsidR="007637D6" w:rsidRPr="0020101D" w:rsidRDefault="007637D6"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Theo quy định của Luật Giá: (i) TCTD được quyền tự định giá khoản nợ; (ii) Bộ Tài chính thực hiện ban hành các tiêu chuẩn về thẩm định giá.</w:t>
      </w:r>
    </w:p>
    <w:p w:rsidR="00D20D7C" w:rsidRPr="0020101D" w:rsidRDefault="00D20D7C"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Theo quy định, TCTD được sử dụng các tiêu chuẩn về thẩm định giá của Bộ Tài chính để định giá khoản nợ. Tuy nhiên, Thông tư 09 chưa có quy </w:t>
      </w:r>
      <w:r w:rsidR="003F5271">
        <w:rPr>
          <w:rFonts w:ascii="Times New Roman" w:hAnsi="Times New Roman" w:cs="Times New Roman"/>
          <w:sz w:val="28"/>
          <w:szCs w:val="28"/>
          <w:lang w:val="pt-BR"/>
        </w:rPr>
        <w:t>đ</w:t>
      </w:r>
      <w:r w:rsidRPr="0020101D">
        <w:rPr>
          <w:rFonts w:ascii="Times New Roman" w:hAnsi="Times New Roman" w:cs="Times New Roman"/>
          <w:sz w:val="28"/>
          <w:szCs w:val="28"/>
          <w:lang w:val="pt-BR"/>
        </w:rPr>
        <w:t>ịnh về vấn đề này.</w:t>
      </w:r>
    </w:p>
    <w:p w:rsidR="007637D6" w:rsidRPr="0020101D" w:rsidRDefault="00D20D7C"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w:t>
      </w:r>
      <w:r w:rsidR="007637D6" w:rsidRPr="0020101D">
        <w:rPr>
          <w:rFonts w:ascii="Times New Roman" w:hAnsi="Times New Roman" w:cs="Times New Roman"/>
          <w:sz w:val="28"/>
          <w:szCs w:val="28"/>
          <w:lang w:val="pt-BR"/>
        </w:rPr>
        <w:t>+ Luật Giá cho phép cơ quan chuyên ngành (NHNN) được quy định về định giá. Thông tư 09 đã có quy định nhưng thực tế phát sinh có một số vướng mắc cần được quy định cụ thể hơn.</w:t>
      </w:r>
    </w:p>
    <w:p w:rsidR="00323185" w:rsidRPr="0020101D" w:rsidRDefault="007637D6"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Do vậy, Điều 12 được sửa đổi để xử lý các vấn đề nêu trên </w:t>
      </w:r>
      <w:r w:rsidR="009341BB" w:rsidRPr="0020101D">
        <w:rPr>
          <w:rFonts w:ascii="Times New Roman" w:hAnsi="Times New Roman" w:cs="Times New Roman"/>
          <w:sz w:val="28"/>
          <w:szCs w:val="28"/>
          <w:lang w:val="pt-BR"/>
        </w:rPr>
        <w:t>(khoản 2 Điều 12 được giữ nguyên do hiện đang phù hợp theo quy định của Luật Giá).</w:t>
      </w:r>
    </w:p>
    <w:p w:rsidR="00440114" w:rsidRPr="006C6449" w:rsidRDefault="00F1673E" w:rsidP="00814F44">
      <w:pPr>
        <w:spacing w:after="60" w:line="240" w:lineRule="auto"/>
        <w:ind w:firstLine="567"/>
        <w:jc w:val="both"/>
        <w:rPr>
          <w:rFonts w:ascii="Times New Roman" w:hAnsi="Times New Roman"/>
          <w:color w:val="000000" w:themeColor="text1"/>
          <w:sz w:val="28"/>
          <w:szCs w:val="28"/>
        </w:rPr>
      </w:pPr>
      <w:r w:rsidRPr="0020101D">
        <w:rPr>
          <w:rFonts w:ascii="Times New Roman" w:hAnsi="Times New Roman" w:cs="Times New Roman"/>
          <w:b/>
          <w:sz w:val="28"/>
          <w:szCs w:val="28"/>
          <w:lang w:val="pt-BR"/>
        </w:rPr>
        <w:t>- Điều 1</w:t>
      </w:r>
      <w:r w:rsidR="00440114">
        <w:rPr>
          <w:rFonts w:ascii="Times New Roman" w:hAnsi="Times New Roman" w:cs="Times New Roman"/>
          <w:b/>
          <w:sz w:val="28"/>
          <w:szCs w:val="28"/>
          <w:lang w:val="pt-BR"/>
        </w:rPr>
        <w:t>4</w:t>
      </w:r>
      <w:r w:rsidRPr="0020101D">
        <w:rPr>
          <w:rFonts w:ascii="Times New Roman" w:hAnsi="Times New Roman" w:cs="Times New Roman"/>
          <w:b/>
          <w:sz w:val="28"/>
          <w:szCs w:val="28"/>
          <w:lang w:val="pt-BR"/>
        </w:rPr>
        <w:t>:</w:t>
      </w:r>
      <w:r w:rsidR="00AC3155" w:rsidRPr="0020101D">
        <w:rPr>
          <w:rFonts w:ascii="Times New Roman" w:hAnsi="Times New Roman" w:cs="Times New Roman"/>
          <w:b/>
          <w:sz w:val="28"/>
          <w:szCs w:val="28"/>
          <w:lang w:val="pt-BR"/>
        </w:rPr>
        <w:t xml:space="preserve"> </w:t>
      </w:r>
      <w:r w:rsidR="00814F44">
        <w:rPr>
          <w:rFonts w:ascii="Times New Roman" w:hAnsi="Times New Roman" w:cs="Times New Roman"/>
          <w:sz w:val="28"/>
          <w:szCs w:val="28"/>
          <w:lang w:val="pt-BR"/>
        </w:rPr>
        <w:t xml:space="preserve">sửa đổi </w:t>
      </w:r>
      <w:bookmarkStart w:id="0" w:name="dieu_14"/>
      <w:r w:rsidR="00440114" w:rsidRPr="00440114">
        <w:rPr>
          <w:rFonts w:ascii="Times New Roman" w:hAnsi="Times New Roman"/>
          <w:bCs/>
          <w:color w:val="000000" w:themeColor="text1"/>
          <w:sz w:val="28"/>
          <w:szCs w:val="28"/>
          <w:shd w:val="solid" w:color="FFFFFF" w:fill="auto"/>
        </w:rPr>
        <w:t>Điều</w:t>
      </w:r>
      <w:r w:rsidR="00440114" w:rsidRPr="00440114">
        <w:rPr>
          <w:rFonts w:ascii="Times New Roman" w:hAnsi="Times New Roman"/>
          <w:bCs/>
          <w:color w:val="000000" w:themeColor="text1"/>
          <w:sz w:val="28"/>
          <w:szCs w:val="28"/>
        </w:rPr>
        <w:t xml:space="preserve"> 14. Chuyển giao quyền, nghĩa vụ liên quan đến khoản nợ</w:t>
      </w:r>
      <w:bookmarkEnd w:id="0"/>
      <w:r w:rsidR="00440114" w:rsidRPr="00440114">
        <w:rPr>
          <w:rFonts w:ascii="Times New Roman" w:hAnsi="Times New Roman"/>
          <w:color w:val="000000" w:themeColor="text1"/>
          <w:sz w:val="28"/>
          <w:szCs w:val="28"/>
        </w:rPr>
        <w:t xml:space="preserve"> đã </w:t>
      </w:r>
      <w:r w:rsidR="006C6449" w:rsidRPr="006C6449">
        <w:rPr>
          <w:rFonts w:ascii="Times New Roman" w:hAnsi="Times New Roman"/>
          <w:color w:val="000000" w:themeColor="text1"/>
          <w:sz w:val="28"/>
          <w:szCs w:val="28"/>
        </w:rPr>
        <w:t xml:space="preserve">được thanh toán đủ số tiền </w:t>
      </w:r>
      <w:r w:rsidR="00440114" w:rsidRPr="00440114">
        <w:rPr>
          <w:rFonts w:ascii="Times New Roman" w:hAnsi="Times New Roman"/>
          <w:color w:val="000000" w:themeColor="text1"/>
          <w:sz w:val="28"/>
          <w:szCs w:val="28"/>
        </w:rPr>
        <w:t>mua</w:t>
      </w:r>
      <w:r w:rsidR="006C6449" w:rsidRPr="006C6449">
        <w:rPr>
          <w:rFonts w:ascii="Times New Roman" w:hAnsi="Times New Roman"/>
          <w:color w:val="000000" w:themeColor="text1"/>
          <w:sz w:val="28"/>
          <w:szCs w:val="28"/>
        </w:rPr>
        <w:t>,</w:t>
      </w:r>
      <w:r w:rsidR="00440114" w:rsidRPr="00440114">
        <w:rPr>
          <w:rFonts w:ascii="Times New Roman" w:hAnsi="Times New Roman"/>
          <w:color w:val="000000" w:themeColor="text1"/>
          <w:sz w:val="28"/>
          <w:szCs w:val="28"/>
        </w:rPr>
        <w:t xml:space="preserve"> bán nợ</w:t>
      </w:r>
      <w:r w:rsidR="006C6449" w:rsidRPr="006C6449">
        <w:rPr>
          <w:rFonts w:ascii="Times New Roman" w:hAnsi="Times New Roman"/>
          <w:color w:val="000000" w:themeColor="text1"/>
          <w:sz w:val="28"/>
          <w:szCs w:val="28"/>
        </w:rPr>
        <w:t xml:space="preserve"> theo hợp đồng.</w:t>
      </w:r>
    </w:p>
    <w:p w:rsidR="00440114" w:rsidRPr="00814F44" w:rsidRDefault="00814F44" w:rsidP="0020101D">
      <w:pPr>
        <w:spacing w:after="60" w:line="240" w:lineRule="auto"/>
        <w:ind w:firstLine="567"/>
        <w:jc w:val="both"/>
        <w:rPr>
          <w:rFonts w:ascii="Times New Roman" w:hAnsi="Times New Roman" w:cs="Times New Roman"/>
          <w:sz w:val="28"/>
          <w:szCs w:val="28"/>
        </w:rPr>
      </w:pPr>
      <w:r w:rsidRPr="00814F44">
        <w:rPr>
          <w:rFonts w:ascii="Times New Roman" w:hAnsi="Times New Roman" w:cs="Times New Roman"/>
          <w:sz w:val="28"/>
          <w:szCs w:val="28"/>
        </w:rPr>
        <w:t>Việc chuyển giao</w:t>
      </w:r>
      <w:r w:rsidRPr="00814F44">
        <w:rPr>
          <w:rFonts w:ascii="Times New Roman" w:hAnsi="Times New Roman"/>
          <w:bCs/>
          <w:color w:val="000000" w:themeColor="text1"/>
          <w:sz w:val="28"/>
          <w:szCs w:val="28"/>
        </w:rPr>
        <w:t xml:space="preserve"> </w:t>
      </w:r>
      <w:r w:rsidRPr="00440114">
        <w:rPr>
          <w:rFonts w:ascii="Times New Roman" w:hAnsi="Times New Roman"/>
          <w:bCs/>
          <w:color w:val="000000" w:themeColor="text1"/>
          <w:sz w:val="28"/>
          <w:szCs w:val="28"/>
        </w:rPr>
        <w:t>quyền, nghĩa vụ liên quan đến khoản nợ</w:t>
      </w:r>
      <w:r w:rsidRPr="00440114">
        <w:rPr>
          <w:rFonts w:ascii="Times New Roman" w:hAnsi="Times New Roman"/>
          <w:color w:val="000000" w:themeColor="text1"/>
          <w:sz w:val="28"/>
          <w:szCs w:val="28"/>
        </w:rPr>
        <w:t xml:space="preserve"> </w:t>
      </w:r>
      <w:r w:rsidRPr="00814F44">
        <w:rPr>
          <w:rFonts w:ascii="Times New Roman" w:hAnsi="Times New Roman"/>
          <w:color w:val="000000" w:themeColor="text1"/>
          <w:sz w:val="28"/>
          <w:szCs w:val="28"/>
        </w:rPr>
        <w:t>chỉ được thực hiện khi bên mua đã trả đủ tiền cho bên bán nợ</w:t>
      </w:r>
      <w:r w:rsidR="00AA5728" w:rsidRPr="00AA5728">
        <w:rPr>
          <w:rFonts w:ascii="Times New Roman" w:hAnsi="Times New Roman"/>
          <w:color w:val="000000" w:themeColor="text1"/>
          <w:sz w:val="28"/>
          <w:szCs w:val="28"/>
        </w:rPr>
        <w:t xml:space="preserve"> theo hợp đồng</w:t>
      </w:r>
      <w:r w:rsidRPr="00814F44">
        <w:rPr>
          <w:rFonts w:ascii="Times New Roman" w:hAnsi="Times New Roman"/>
          <w:color w:val="000000" w:themeColor="text1"/>
          <w:sz w:val="28"/>
          <w:szCs w:val="28"/>
        </w:rPr>
        <w:t xml:space="preserve"> và nhận chuyển giao quyền đòi nợ từ bên bán nợ</w:t>
      </w:r>
      <w:r w:rsidRPr="0020101D">
        <w:rPr>
          <w:rFonts w:ascii="Times New Roman" w:hAnsi="Times New Roman" w:cs="Times New Roman"/>
          <w:sz w:val="28"/>
          <w:szCs w:val="28"/>
          <w:lang w:val="pt-BR"/>
        </w:rPr>
        <w:t xml:space="preserve"> theo </w:t>
      </w:r>
      <w:r>
        <w:rPr>
          <w:rFonts w:ascii="Times New Roman" w:hAnsi="Times New Roman" w:cs="Times New Roman"/>
          <w:sz w:val="28"/>
          <w:szCs w:val="28"/>
          <w:lang w:val="pt-BR"/>
        </w:rPr>
        <w:t xml:space="preserve">quy định tại </w:t>
      </w:r>
      <w:r w:rsidRPr="0020101D">
        <w:rPr>
          <w:rFonts w:ascii="Times New Roman" w:hAnsi="Times New Roman" w:cs="Times New Roman"/>
          <w:sz w:val="28"/>
          <w:szCs w:val="28"/>
          <w:lang w:val="pt-BR"/>
        </w:rPr>
        <w:t>Điều 4</w:t>
      </w:r>
      <w:r>
        <w:rPr>
          <w:rFonts w:ascii="Times New Roman" w:hAnsi="Times New Roman" w:cs="Times New Roman"/>
          <w:sz w:val="28"/>
          <w:szCs w:val="28"/>
          <w:lang w:val="pt-BR"/>
        </w:rPr>
        <w:t xml:space="preserve">40, Điều 450 </w:t>
      </w:r>
      <w:r w:rsidRPr="0020101D">
        <w:rPr>
          <w:rFonts w:ascii="Times New Roman" w:hAnsi="Times New Roman" w:cs="Times New Roman"/>
          <w:sz w:val="28"/>
          <w:szCs w:val="28"/>
          <w:lang w:val="pt-BR"/>
        </w:rPr>
        <w:t>Bộ Luật Dân sự</w:t>
      </w:r>
      <w:r>
        <w:rPr>
          <w:rFonts w:ascii="Times New Roman" w:hAnsi="Times New Roman" w:cs="Times New Roman"/>
          <w:sz w:val="28"/>
          <w:szCs w:val="28"/>
          <w:lang w:val="pt-BR"/>
        </w:rPr>
        <w:t>.</w:t>
      </w:r>
    </w:p>
    <w:p w:rsidR="00814F44" w:rsidRDefault="00814F44" w:rsidP="0020101D">
      <w:pPr>
        <w:spacing w:after="6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Do vậy Điều 14 </w:t>
      </w:r>
      <w:r w:rsidR="00AC3155" w:rsidRPr="0020101D">
        <w:rPr>
          <w:rFonts w:ascii="Times New Roman" w:hAnsi="Times New Roman" w:cs="Times New Roman"/>
          <w:sz w:val="28"/>
          <w:szCs w:val="28"/>
          <w:lang w:val="pt-BR"/>
        </w:rPr>
        <w:t xml:space="preserve">Dự thảo Thông tư </w:t>
      </w:r>
      <w:r>
        <w:rPr>
          <w:rFonts w:ascii="Times New Roman" w:hAnsi="Times New Roman" w:cs="Times New Roman"/>
          <w:sz w:val="28"/>
          <w:szCs w:val="28"/>
          <w:lang w:val="pt-BR"/>
        </w:rPr>
        <w:t xml:space="preserve">được sửa đổi </w:t>
      </w:r>
      <w:r w:rsidR="00AC3155" w:rsidRPr="0020101D">
        <w:rPr>
          <w:rFonts w:ascii="Times New Roman" w:hAnsi="Times New Roman" w:cs="Times New Roman"/>
          <w:sz w:val="28"/>
          <w:szCs w:val="28"/>
          <w:lang w:val="pt-BR"/>
        </w:rPr>
        <w:t xml:space="preserve">bổ sung </w:t>
      </w:r>
      <w:r>
        <w:rPr>
          <w:rFonts w:ascii="Times New Roman" w:hAnsi="Times New Roman" w:cs="Times New Roman"/>
          <w:sz w:val="28"/>
          <w:szCs w:val="28"/>
          <w:lang w:val="pt-BR"/>
        </w:rPr>
        <w:t xml:space="preserve">để phù hợp với </w:t>
      </w:r>
      <w:r w:rsidR="00AC3155" w:rsidRPr="0020101D">
        <w:rPr>
          <w:rFonts w:ascii="Times New Roman" w:hAnsi="Times New Roman" w:cs="Times New Roman"/>
          <w:sz w:val="28"/>
          <w:szCs w:val="28"/>
          <w:lang w:val="pt-BR"/>
        </w:rPr>
        <w:t xml:space="preserve">quy định </w:t>
      </w:r>
      <w:r>
        <w:rPr>
          <w:rFonts w:ascii="Times New Roman" w:hAnsi="Times New Roman" w:cs="Times New Roman"/>
          <w:sz w:val="28"/>
          <w:szCs w:val="28"/>
          <w:lang w:val="pt-BR"/>
        </w:rPr>
        <w:t>nêu trên.</w:t>
      </w:r>
    </w:p>
    <w:p w:rsidR="006C6449" w:rsidRDefault="00AC3155" w:rsidP="0020101D">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b/>
          <w:sz w:val="28"/>
          <w:szCs w:val="28"/>
          <w:lang w:val="pt-BR"/>
        </w:rPr>
        <w:t>- Điều 20</w:t>
      </w:r>
      <w:r w:rsidR="006C6449">
        <w:rPr>
          <w:rFonts w:ascii="Times New Roman" w:hAnsi="Times New Roman" w:cs="Times New Roman"/>
          <w:b/>
          <w:sz w:val="28"/>
          <w:szCs w:val="28"/>
          <w:lang w:val="pt-BR"/>
        </w:rPr>
        <w:t xml:space="preserve">: </w:t>
      </w:r>
      <w:r w:rsidR="006C6449" w:rsidRPr="006C6449">
        <w:rPr>
          <w:rFonts w:ascii="Times New Roman" w:hAnsi="Times New Roman" w:cs="Times New Roman"/>
          <w:sz w:val="28"/>
          <w:szCs w:val="28"/>
          <w:lang w:val="pt-BR"/>
        </w:rPr>
        <w:t>Sửa đổi Điều 20</w:t>
      </w:r>
      <w:r w:rsidRPr="0020101D">
        <w:rPr>
          <w:rFonts w:ascii="Times New Roman" w:hAnsi="Times New Roman" w:cs="Times New Roman"/>
          <w:b/>
          <w:sz w:val="28"/>
          <w:szCs w:val="28"/>
          <w:lang w:val="pt-BR"/>
        </w:rPr>
        <w:t xml:space="preserve"> </w:t>
      </w:r>
    </w:p>
    <w:p w:rsidR="006C6449" w:rsidRDefault="006C6449" w:rsidP="0020101D">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sz w:val="28"/>
          <w:szCs w:val="28"/>
          <w:lang w:val="pt-BR"/>
        </w:rPr>
        <w:t>Điều 20</w:t>
      </w:r>
      <w:r>
        <w:rPr>
          <w:rFonts w:ascii="Times New Roman" w:hAnsi="Times New Roman" w:cs="Times New Roman"/>
          <w:sz w:val="28"/>
          <w:szCs w:val="28"/>
          <w:lang w:val="pt-BR"/>
        </w:rPr>
        <w:t xml:space="preserve"> được sửa đổi </w:t>
      </w:r>
      <w:r w:rsidRPr="0020101D">
        <w:rPr>
          <w:rFonts w:ascii="Times New Roman" w:hAnsi="Times New Roman" w:cs="Times New Roman"/>
          <w:sz w:val="28"/>
          <w:szCs w:val="28"/>
          <w:lang w:val="pt-BR"/>
        </w:rPr>
        <w:t xml:space="preserve">để quy </w:t>
      </w:r>
      <w:r>
        <w:rPr>
          <w:rFonts w:ascii="Times New Roman" w:hAnsi="Times New Roman" w:cs="Times New Roman"/>
          <w:sz w:val="28"/>
          <w:szCs w:val="28"/>
          <w:lang w:val="pt-BR"/>
        </w:rPr>
        <w:t>đ</w:t>
      </w:r>
      <w:r w:rsidRPr="0020101D">
        <w:rPr>
          <w:rFonts w:ascii="Times New Roman" w:hAnsi="Times New Roman" w:cs="Times New Roman"/>
          <w:sz w:val="28"/>
          <w:szCs w:val="28"/>
          <w:lang w:val="pt-BR"/>
        </w:rPr>
        <w:t>ịnh cụ thể về quản lý, theo dõi</w:t>
      </w:r>
      <w:r>
        <w:rPr>
          <w:rFonts w:ascii="Times New Roman" w:hAnsi="Times New Roman" w:cs="Times New Roman"/>
          <w:sz w:val="28"/>
          <w:szCs w:val="28"/>
          <w:lang w:val="pt-BR"/>
        </w:rPr>
        <w:t xml:space="preserve"> đối với</w:t>
      </w:r>
      <w:r w:rsidRPr="0020101D">
        <w:rPr>
          <w:rFonts w:ascii="Times New Roman" w:hAnsi="Times New Roman" w:cs="Times New Roman"/>
          <w:sz w:val="28"/>
          <w:szCs w:val="28"/>
          <w:lang w:val="pt-BR"/>
        </w:rPr>
        <w:t xml:space="preserve"> khoản nợ</w:t>
      </w:r>
      <w:r>
        <w:rPr>
          <w:rFonts w:ascii="Times New Roman" w:hAnsi="Times New Roman" w:cs="Times New Roman"/>
          <w:sz w:val="28"/>
          <w:szCs w:val="28"/>
          <w:lang w:val="pt-BR"/>
        </w:rPr>
        <w:t xml:space="preserve"> chưa hoàn thành việc mua, bán nợ.</w:t>
      </w:r>
    </w:p>
    <w:p w:rsidR="00AC3155" w:rsidRDefault="006C6449" w:rsidP="0020101D">
      <w:pPr>
        <w:spacing w:after="60" w:line="240" w:lineRule="auto"/>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sidR="00AC3155" w:rsidRPr="0020101D">
        <w:rPr>
          <w:rFonts w:ascii="Times New Roman" w:hAnsi="Times New Roman" w:cs="Times New Roman"/>
          <w:b/>
          <w:sz w:val="28"/>
          <w:szCs w:val="28"/>
          <w:lang w:val="pt-BR"/>
        </w:rPr>
        <w:t>Điều 21:</w:t>
      </w:r>
      <w:r w:rsidRPr="006C6449">
        <w:rPr>
          <w:rFonts w:ascii="Times New Roman" w:hAnsi="Times New Roman" w:cs="Times New Roman"/>
          <w:sz w:val="28"/>
          <w:szCs w:val="28"/>
          <w:lang w:val="pt-BR"/>
        </w:rPr>
        <w:t xml:space="preserve"> Sửa đổi Điề</w:t>
      </w:r>
      <w:r>
        <w:rPr>
          <w:rFonts w:ascii="Times New Roman" w:hAnsi="Times New Roman" w:cs="Times New Roman"/>
          <w:sz w:val="28"/>
          <w:szCs w:val="28"/>
          <w:lang w:val="pt-BR"/>
        </w:rPr>
        <w:t>u 21</w:t>
      </w:r>
    </w:p>
    <w:p w:rsidR="006C6449" w:rsidRDefault="006C6449" w:rsidP="006C6449">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sz w:val="28"/>
          <w:szCs w:val="28"/>
          <w:lang w:val="pt-BR"/>
        </w:rPr>
        <w:t>Điề</w:t>
      </w:r>
      <w:r>
        <w:rPr>
          <w:rFonts w:ascii="Times New Roman" w:hAnsi="Times New Roman" w:cs="Times New Roman"/>
          <w:sz w:val="28"/>
          <w:szCs w:val="28"/>
          <w:lang w:val="pt-BR"/>
        </w:rPr>
        <w:t xml:space="preserve">u 21 được sửa đổi </w:t>
      </w:r>
      <w:r w:rsidRPr="0020101D">
        <w:rPr>
          <w:rFonts w:ascii="Times New Roman" w:hAnsi="Times New Roman" w:cs="Times New Roman"/>
          <w:sz w:val="28"/>
          <w:szCs w:val="28"/>
          <w:lang w:val="pt-BR"/>
        </w:rPr>
        <w:t xml:space="preserve">để quy </w:t>
      </w:r>
      <w:r>
        <w:rPr>
          <w:rFonts w:ascii="Times New Roman" w:hAnsi="Times New Roman" w:cs="Times New Roman"/>
          <w:sz w:val="28"/>
          <w:szCs w:val="28"/>
          <w:lang w:val="pt-BR"/>
        </w:rPr>
        <w:t>đ</w:t>
      </w:r>
      <w:r w:rsidRPr="0020101D">
        <w:rPr>
          <w:rFonts w:ascii="Times New Roman" w:hAnsi="Times New Roman" w:cs="Times New Roman"/>
          <w:sz w:val="28"/>
          <w:szCs w:val="28"/>
          <w:lang w:val="pt-BR"/>
        </w:rPr>
        <w:t>ịnh cụ thể về quản lý, theo dõi</w:t>
      </w:r>
      <w:r>
        <w:rPr>
          <w:rFonts w:ascii="Times New Roman" w:hAnsi="Times New Roman" w:cs="Times New Roman"/>
          <w:sz w:val="28"/>
          <w:szCs w:val="28"/>
          <w:lang w:val="pt-BR"/>
        </w:rPr>
        <w:t xml:space="preserve"> và xử lý tài chính đối với</w:t>
      </w:r>
      <w:r w:rsidRPr="0020101D">
        <w:rPr>
          <w:rFonts w:ascii="Times New Roman" w:hAnsi="Times New Roman" w:cs="Times New Roman"/>
          <w:sz w:val="28"/>
          <w:szCs w:val="28"/>
          <w:lang w:val="pt-BR"/>
        </w:rPr>
        <w:t xml:space="preserve"> khoản nợ</w:t>
      </w:r>
      <w:r>
        <w:rPr>
          <w:rFonts w:ascii="Times New Roman" w:hAnsi="Times New Roman" w:cs="Times New Roman"/>
          <w:sz w:val="28"/>
          <w:szCs w:val="28"/>
          <w:lang w:val="pt-BR"/>
        </w:rPr>
        <w:t xml:space="preserve"> đã hoàn thành việc mua, bán nợ. Quy định sửa đổi Điều này để </w:t>
      </w:r>
      <w:r w:rsidRPr="0020101D">
        <w:rPr>
          <w:rFonts w:ascii="Times New Roman" w:hAnsi="Times New Roman" w:cs="Times New Roman"/>
          <w:sz w:val="28"/>
          <w:szCs w:val="28"/>
          <w:lang w:val="pt-BR"/>
        </w:rPr>
        <w:t xml:space="preserve">xử lý các vấn đề khó khăn, vướng mắc </w:t>
      </w:r>
      <w:r>
        <w:rPr>
          <w:rFonts w:ascii="Times New Roman" w:hAnsi="Times New Roman" w:cs="Times New Roman"/>
          <w:sz w:val="28"/>
          <w:szCs w:val="28"/>
          <w:lang w:val="pt-BR"/>
        </w:rPr>
        <w:t xml:space="preserve">trong theo dõi và xử lý tài chính </w:t>
      </w:r>
      <w:r w:rsidRPr="0020101D">
        <w:rPr>
          <w:rFonts w:ascii="Times New Roman" w:hAnsi="Times New Roman" w:cs="Times New Roman"/>
          <w:sz w:val="28"/>
          <w:szCs w:val="28"/>
          <w:lang w:val="pt-BR"/>
        </w:rPr>
        <w:t>được TCTD kiến nghị</w:t>
      </w:r>
      <w:r>
        <w:rPr>
          <w:rFonts w:ascii="Times New Roman" w:hAnsi="Times New Roman" w:cs="Times New Roman"/>
          <w:sz w:val="28"/>
          <w:szCs w:val="28"/>
          <w:lang w:val="pt-BR"/>
        </w:rPr>
        <w:t>.</w:t>
      </w:r>
    </w:p>
    <w:p w:rsidR="00AC31AE" w:rsidRPr="0020101D" w:rsidRDefault="00AC31AE" w:rsidP="0020101D">
      <w:pPr>
        <w:spacing w:after="60" w:line="240" w:lineRule="auto"/>
        <w:ind w:firstLine="567"/>
        <w:jc w:val="both"/>
        <w:rPr>
          <w:rFonts w:ascii="Times New Roman" w:hAnsi="Times New Roman" w:cs="Times New Roman"/>
          <w:b/>
          <w:sz w:val="28"/>
          <w:szCs w:val="28"/>
          <w:lang w:val="pt-BR"/>
        </w:rPr>
      </w:pPr>
      <w:r w:rsidRPr="0020101D">
        <w:rPr>
          <w:rFonts w:ascii="Times New Roman" w:hAnsi="Times New Roman" w:cs="Times New Roman"/>
          <w:b/>
          <w:sz w:val="28"/>
          <w:szCs w:val="28"/>
          <w:lang w:val="pt-BR"/>
        </w:rPr>
        <w:t>3.3. Đánh giá</w:t>
      </w:r>
      <w:r w:rsidR="00824F6B" w:rsidRPr="0020101D">
        <w:rPr>
          <w:rFonts w:ascii="Times New Roman" w:hAnsi="Times New Roman" w:cs="Times New Roman"/>
          <w:b/>
          <w:sz w:val="28"/>
          <w:szCs w:val="28"/>
          <w:lang w:val="pt-BR"/>
        </w:rPr>
        <w:t xml:space="preserve"> tác động</w:t>
      </w:r>
      <w:r w:rsidRPr="0020101D">
        <w:rPr>
          <w:rFonts w:ascii="Times New Roman" w:hAnsi="Times New Roman" w:cs="Times New Roman"/>
          <w:b/>
          <w:sz w:val="28"/>
          <w:szCs w:val="28"/>
          <w:lang w:val="pt-BR"/>
        </w:rPr>
        <w:t>.</w:t>
      </w:r>
    </w:p>
    <w:p w:rsidR="007B4C53" w:rsidRPr="0020101D" w:rsidRDefault="00AC31AE"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Với các vấn đề, nội dung</w:t>
      </w:r>
      <w:r w:rsidR="00F56374" w:rsidRPr="0020101D">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 xml:space="preserve">dự kiến </w:t>
      </w:r>
      <w:r w:rsidR="007B4C53" w:rsidRPr="0020101D">
        <w:rPr>
          <w:rFonts w:ascii="Times New Roman" w:hAnsi="Times New Roman" w:cs="Times New Roman"/>
          <w:sz w:val="28"/>
          <w:szCs w:val="28"/>
          <w:lang w:val="pt-BR"/>
        </w:rPr>
        <w:t xml:space="preserve">được </w:t>
      </w:r>
      <w:r w:rsidRPr="0020101D">
        <w:rPr>
          <w:rFonts w:ascii="Times New Roman" w:hAnsi="Times New Roman" w:cs="Times New Roman"/>
          <w:sz w:val="28"/>
          <w:szCs w:val="28"/>
          <w:lang w:val="pt-BR"/>
        </w:rPr>
        <w:t>s</w:t>
      </w:r>
      <w:r w:rsidR="00F56374" w:rsidRPr="0020101D">
        <w:rPr>
          <w:rFonts w:ascii="Times New Roman" w:hAnsi="Times New Roman" w:cs="Times New Roman"/>
          <w:sz w:val="28"/>
          <w:szCs w:val="28"/>
          <w:lang w:val="pt-BR"/>
        </w:rPr>
        <w:t xml:space="preserve">ửa đổi bổ sung </w:t>
      </w:r>
      <w:r w:rsidR="007B4C53" w:rsidRPr="0020101D">
        <w:rPr>
          <w:rFonts w:ascii="Times New Roman" w:hAnsi="Times New Roman" w:cs="Times New Roman"/>
          <w:sz w:val="28"/>
          <w:szCs w:val="28"/>
          <w:lang w:val="pt-BR"/>
        </w:rPr>
        <w:t xml:space="preserve">tại </w:t>
      </w:r>
      <w:r w:rsidR="00C64867" w:rsidRPr="0020101D">
        <w:rPr>
          <w:rFonts w:ascii="Times New Roman" w:hAnsi="Times New Roman" w:cs="Times New Roman"/>
          <w:sz w:val="28"/>
          <w:szCs w:val="28"/>
          <w:lang w:val="pt-BR"/>
        </w:rPr>
        <w:t xml:space="preserve">Thông tư số 09 </w:t>
      </w:r>
      <w:r w:rsidRPr="0020101D">
        <w:rPr>
          <w:rFonts w:ascii="Times New Roman" w:hAnsi="Times New Roman" w:cs="Times New Roman"/>
          <w:sz w:val="28"/>
          <w:szCs w:val="28"/>
          <w:lang w:val="pt-BR"/>
        </w:rPr>
        <w:t>nêu trên</w:t>
      </w:r>
      <w:r w:rsidR="007B4C53" w:rsidRPr="0020101D">
        <w:rPr>
          <w:rFonts w:ascii="Times New Roman" w:hAnsi="Times New Roman" w:cs="Times New Roman"/>
          <w:sz w:val="28"/>
          <w:szCs w:val="28"/>
          <w:lang w:val="pt-BR"/>
        </w:rPr>
        <w:t xml:space="preserve"> cho thấy:</w:t>
      </w:r>
    </w:p>
    <w:p w:rsidR="00F56374" w:rsidRPr="0020101D" w:rsidRDefault="007B4C53"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lastRenderedPageBreak/>
        <w:t>- Việc sửa đổi</w:t>
      </w:r>
      <w:r w:rsidR="00C64867" w:rsidRPr="0020101D">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 xml:space="preserve">Thông tư 09 </w:t>
      </w:r>
      <w:r w:rsidR="0019528D" w:rsidRPr="0020101D">
        <w:rPr>
          <w:rFonts w:ascii="Times New Roman" w:hAnsi="Times New Roman" w:cs="Times New Roman"/>
          <w:sz w:val="28"/>
          <w:szCs w:val="28"/>
          <w:lang w:val="pt-BR"/>
        </w:rPr>
        <w:t>nhằm</w:t>
      </w:r>
      <w:r w:rsidR="00F56374" w:rsidRPr="0020101D">
        <w:rPr>
          <w:rFonts w:ascii="Times New Roman" w:hAnsi="Times New Roman" w:cs="Times New Roman"/>
          <w:sz w:val="28"/>
          <w:szCs w:val="28"/>
          <w:lang w:val="pt-BR"/>
        </w:rPr>
        <w:t xml:space="preserve"> tạo </w:t>
      </w:r>
      <w:r w:rsidR="00C64867" w:rsidRPr="0020101D">
        <w:rPr>
          <w:rFonts w:ascii="Times New Roman" w:hAnsi="Times New Roman" w:cs="Times New Roman"/>
          <w:sz w:val="28"/>
          <w:szCs w:val="28"/>
          <w:lang w:val="pt-BR"/>
        </w:rPr>
        <w:t>cơ sở pháp lý đầy đủ</w:t>
      </w:r>
      <w:r w:rsidRPr="0020101D">
        <w:rPr>
          <w:rFonts w:ascii="Times New Roman" w:hAnsi="Times New Roman" w:cs="Times New Roman"/>
          <w:sz w:val="28"/>
          <w:szCs w:val="28"/>
          <w:lang w:val="pt-BR"/>
        </w:rPr>
        <w:t>, phù hợp</w:t>
      </w:r>
      <w:r w:rsidR="00C64867" w:rsidRPr="0020101D">
        <w:rPr>
          <w:rFonts w:ascii="Times New Roman" w:hAnsi="Times New Roman" w:cs="Times New Roman"/>
          <w:sz w:val="28"/>
          <w:szCs w:val="28"/>
          <w:lang w:val="pt-BR"/>
        </w:rPr>
        <w:t xml:space="preserve"> </w:t>
      </w:r>
      <w:r w:rsidRPr="0020101D">
        <w:rPr>
          <w:rFonts w:ascii="Times New Roman" w:hAnsi="Times New Roman" w:cs="Times New Roman"/>
          <w:sz w:val="28"/>
          <w:szCs w:val="28"/>
          <w:lang w:val="pt-BR"/>
        </w:rPr>
        <w:t>cho</w:t>
      </w:r>
      <w:r w:rsidR="00C64867" w:rsidRPr="0020101D">
        <w:rPr>
          <w:rFonts w:ascii="Times New Roman" w:hAnsi="Times New Roman" w:cs="Times New Roman"/>
          <w:sz w:val="28"/>
          <w:szCs w:val="28"/>
          <w:lang w:val="pt-BR"/>
        </w:rPr>
        <w:t xml:space="preserve"> hoạt động</w:t>
      </w:r>
      <w:r w:rsidR="00F56374" w:rsidRPr="0020101D">
        <w:rPr>
          <w:rFonts w:ascii="Times New Roman" w:hAnsi="Times New Roman" w:cs="Times New Roman"/>
          <w:sz w:val="28"/>
          <w:szCs w:val="28"/>
          <w:lang w:val="pt-BR"/>
        </w:rPr>
        <w:t xml:space="preserve"> mua, bán nợ</w:t>
      </w:r>
      <w:r w:rsidRPr="0020101D">
        <w:rPr>
          <w:rFonts w:ascii="Times New Roman" w:hAnsi="Times New Roman" w:cs="Times New Roman"/>
          <w:sz w:val="28"/>
          <w:szCs w:val="28"/>
          <w:lang w:val="pt-BR"/>
        </w:rPr>
        <w:t xml:space="preserve"> theo quy định phá</w:t>
      </w:r>
      <w:r w:rsidR="00CF0D32">
        <w:rPr>
          <w:rFonts w:ascii="Times New Roman" w:hAnsi="Times New Roman" w:cs="Times New Roman"/>
          <w:sz w:val="28"/>
          <w:szCs w:val="28"/>
          <w:lang w:val="pt-BR"/>
        </w:rPr>
        <w:t>p</w:t>
      </w:r>
      <w:r w:rsidRPr="0020101D">
        <w:rPr>
          <w:rFonts w:ascii="Times New Roman" w:hAnsi="Times New Roman" w:cs="Times New Roman"/>
          <w:sz w:val="28"/>
          <w:szCs w:val="28"/>
          <w:lang w:val="pt-BR"/>
        </w:rPr>
        <w:t xml:space="preserve"> luật hiện hành (Luật Đầu tư, Luật Đấu giá tài sản, Luật Giá, Bộ Luật Dân sự,...)</w:t>
      </w:r>
      <w:r w:rsidR="00F56374" w:rsidRPr="0020101D">
        <w:rPr>
          <w:rFonts w:ascii="Times New Roman" w:hAnsi="Times New Roman" w:cs="Times New Roman"/>
          <w:sz w:val="28"/>
          <w:szCs w:val="28"/>
          <w:lang w:val="pt-BR"/>
        </w:rPr>
        <w:t>.</w:t>
      </w:r>
    </w:p>
    <w:p w:rsidR="00FB29F2" w:rsidRPr="0020101D" w:rsidRDefault="00F56374"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xml:space="preserve">- Quy định </w:t>
      </w:r>
      <w:r w:rsidR="00965A55" w:rsidRPr="0020101D">
        <w:rPr>
          <w:rFonts w:ascii="Times New Roman" w:hAnsi="Times New Roman" w:cs="Times New Roman"/>
          <w:sz w:val="28"/>
          <w:szCs w:val="28"/>
          <w:lang w:val="pt-BR"/>
        </w:rPr>
        <w:t xml:space="preserve">hướng dẫn </w:t>
      </w:r>
      <w:r w:rsidR="00872093" w:rsidRPr="0020101D">
        <w:rPr>
          <w:rFonts w:ascii="Times New Roman" w:hAnsi="Times New Roman" w:cs="Times New Roman"/>
          <w:sz w:val="28"/>
          <w:szCs w:val="28"/>
          <w:lang w:val="pt-BR"/>
        </w:rPr>
        <w:t xml:space="preserve">cụ thể </w:t>
      </w:r>
      <w:r w:rsidRPr="0020101D">
        <w:rPr>
          <w:rFonts w:ascii="Times New Roman" w:hAnsi="Times New Roman" w:cs="Times New Roman"/>
          <w:sz w:val="28"/>
          <w:szCs w:val="28"/>
          <w:lang w:val="pt-BR"/>
        </w:rPr>
        <w:t xml:space="preserve">để xử lý một số vướng mắc </w:t>
      </w:r>
      <w:r w:rsidR="00FB29F2" w:rsidRPr="0020101D">
        <w:rPr>
          <w:rFonts w:ascii="Times New Roman" w:hAnsi="Times New Roman" w:cs="Times New Roman"/>
          <w:sz w:val="28"/>
          <w:szCs w:val="28"/>
          <w:lang w:val="pt-BR"/>
        </w:rPr>
        <w:t xml:space="preserve">phát sinh trong thực tế </w:t>
      </w:r>
      <w:r w:rsidR="00872093" w:rsidRPr="0020101D">
        <w:rPr>
          <w:rFonts w:ascii="Times New Roman" w:hAnsi="Times New Roman" w:cs="Times New Roman"/>
          <w:sz w:val="28"/>
          <w:szCs w:val="28"/>
          <w:lang w:val="pt-BR"/>
        </w:rPr>
        <w:t xml:space="preserve">về </w:t>
      </w:r>
      <w:r w:rsidRPr="0020101D">
        <w:rPr>
          <w:rFonts w:ascii="Times New Roman" w:hAnsi="Times New Roman" w:cs="Times New Roman"/>
          <w:sz w:val="28"/>
          <w:szCs w:val="28"/>
          <w:lang w:val="pt-BR"/>
        </w:rPr>
        <w:t xml:space="preserve">theo dõi, quản lý, </w:t>
      </w:r>
      <w:r w:rsidR="00872093" w:rsidRPr="0020101D">
        <w:rPr>
          <w:rFonts w:ascii="Times New Roman" w:hAnsi="Times New Roman" w:cs="Times New Roman"/>
          <w:sz w:val="28"/>
          <w:szCs w:val="28"/>
          <w:lang w:val="pt-BR"/>
        </w:rPr>
        <w:t>xử lý tài chính</w:t>
      </w:r>
      <w:r w:rsidRPr="0020101D">
        <w:rPr>
          <w:rFonts w:ascii="Times New Roman" w:hAnsi="Times New Roman" w:cs="Times New Roman"/>
          <w:sz w:val="28"/>
          <w:szCs w:val="28"/>
          <w:lang w:val="pt-BR"/>
        </w:rPr>
        <w:t xml:space="preserve"> </w:t>
      </w:r>
      <w:r w:rsidR="00FB29F2" w:rsidRPr="0020101D">
        <w:rPr>
          <w:rFonts w:ascii="Times New Roman" w:hAnsi="Times New Roman" w:cs="Times New Roman"/>
          <w:sz w:val="28"/>
          <w:szCs w:val="28"/>
          <w:lang w:val="pt-BR"/>
        </w:rPr>
        <w:t>trong hoạt động mua</w:t>
      </w:r>
      <w:r w:rsidR="00F61B73">
        <w:rPr>
          <w:rFonts w:ascii="Times New Roman" w:hAnsi="Times New Roman" w:cs="Times New Roman"/>
          <w:sz w:val="28"/>
          <w:szCs w:val="28"/>
          <w:lang w:val="pt-BR"/>
        </w:rPr>
        <w:t>,</w:t>
      </w:r>
      <w:r w:rsidR="00FB29F2" w:rsidRPr="0020101D">
        <w:rPr>
          <w:rFonts w:ascii="Times New Roman" w:hAnsi="Times New Roman" w:cs="Times New Roman"/>
          <w:sz w:val="28"/>
          <w:szCs w:val="28"/>
          <w:lang w:val="pt-BR"/>
        </w:rPr>
        <w:t xml:space="preserve"> bán nợ.</w:t>
      </w:r>
    </w:p>
    <w:p w:rsidR="003A4830" w:rsidRPr="0020101D" w:rsidRDefault="003A4830" w:rsidP="0020101D">
      <w:pPr>
        <w:spacing w:after="60" w:line="240" w:lineRule="auto"/>
        <w:ind w:firstLine="567"/>
        <w:jc w:val="both"/>
        <w:rPr>
          <w:rFonts w:ascii="Times New Roman" w:hAnsi="Times New Roman" w:cs="Times New Roman"/>
          <w:sz w:val="28"/>
          <w:szCs w:val="28"/>
          <w:lang w:val="pt-BR"/>
        </w:rPr>
      </w:pPr>
      <w:r w:rsidRPr="0020101D">
        <w:rPr>
          <w:rFonts w:ascii="Times New Roman" w:hAnsi="Times New Roman" w:cs="Times New Roman"/>
          <w:sz w:val="28"/>
          <w:szCs w:val="28"/>
          <w:lang w:val="pt-BR"/>
        </w:rPr>
        <w:t>- Dự thảo Thông tư</w:t>
      </w:r>
      <w:r w:rsidR="00DD31A6" w:rsidRPr="0020101D">
        <w:rPr>
          <w:rFonts w:ascii="Times New Roman" w:hAnsi="Times New Roman" w:cs="Times New Roman"/>
          <w:sz w:val="28"/>
          <w:szCs w:val="28"/>
          <w:lang w:val="pt-BR"/>
        </w:rPr>
        <w:t xml:space="preserve"> </w:t>
      </w:r>
      <w:r w:rsidR="00FB29F2" w:rsidRPr="0020101D">
        <w:rPr>
          <w:rFonts w:ascii="Times New Roman" w:hAnsi="Times New Roman" w:cs="Times New Roman"/>
          <w:sz w:val="28"/>
          <w:szCs w:val="28"/>
          <w:lang w:val="pt-BR"/>
        </w:rPr>
        <w:t xml:space="preserve">sửa đổi </w:t>
      </w:r>
      <w:r w:rsidR="00C64867" w:rsidRPr="0020101D">
        <w:rPr>
          <w:rFonts w:ascii="Times New Roman" w:hAnsi="Times New Roman" w:cs="Times New Roman"/>
          <w:sz w:val="28"/>
          <w:szCs w:val="28"/>
          <w:lang w:val="pt-BR"/>
        </w:rPr>
        <w:t xml:space="preserve">nhằm </w:t>
      </w:r>
      <w:r w:rsidR="00FB29F2" w:rsidRPr="0020101D">
        <w:rPr>
          <w:rFonts w:ascii="Times New Roman" w:hAnsi="Times New Roman" w:cs="Times New Roman"/>
          <w:sz w:val="28"/>
          <w:szCs w:val="28"/>
          <w:lang w:val="pt-BR"/>
        </w:rPr>
        <w:t>tạo sự</w:t>
      </w:r>
      <w:r w:rsidR="00DD31A6" w:rsidRPr="0020101D">
        <w:rPr>
          <w:rFonts w:ascii="Times New Roman" w:hAnsi="Times New Roman" w:cs="Times New Roman"/>
          <w:sz w:val="28"/>
          <w:szCs w:val="28"/>
          <w:lang w:val="pt-BR"/>
        </w:rPr>
        <w:t xml:space="preserve"> minh bạch</w:t>
      </w:r>
      <w:r w:rsidR="0019528D" w:rsidRPr="0020101D">
        <w:rPr>
          <w:rFonts w:ascii="Times New Roman" w:hAnsi="Times New Roman" w:cs="Times New Roman"/>
          <w:sz w:val="28"/>
          <w:szCs w:val="28"/>
          <w:lang w:val="pt-BR"/>
        </w:rPr>
        <w:t>, bình đẳng cho các bên tham gia</w:t>
      </w:r>
      <w:r w:rsidR="00FB29F2" w:rsidRPr="0020101D">
        <w:rPr>
          <w:rFonts w:ascii="Times New Roman" w:hAnsi="Times New Roman" w:cs="Times New Roman"/>
          <w:sz w:val="28"/>
          <w:szCs w:val="28"/>
          <w:lang w:val="pt-BR"/>
        </w:rPr>
        <w:t xml:space="preserve"> trong hoạt động mua</w:t>
      </w:r>
      <w:r w:rsidR="00F61B73">
        <w:rPr>
          <w:rFonts w:ascii="Times New Roman" w:hAnsi="Times New Roman" w:cs="Times New Roman"/>
          <w:sz w:val="28"/>
          <w:szCs w:val="28"/>
          <w:lang w:val="pt-BR"/>
        </w:rPr>
        <w:t>,</w:t>
      </w:r>
      <w:r w:rsidR="00FB29F2" w:rsidRPr="0020101D">
        <w:rPr>
          <w:rFonts w:ascii="Times New Roman" w:hAnsi="Times New Roman" w:cs="Times New Roman"/>
          <w:sz w:val="28"/>
          <w:szCs w:val="28"/>
          <w:lang w:val="pt-BR"/>
        </w:rPr>
        <w:t xml:space="preserve"> bán nợ</w:t>
      </w:r>
      <w:r w:rsidR="00DD31A6" w:rsidRPr="0020101D">
        <w:rPr>
          <w:rFonts w:ascii="Times New Roman" w:hAnsi="Times New Roman" w:cs="Times New Roman"/>
          <w:sz w:val="28"/>
          <w:szCs w:val="28"/>
          <w:lang w:val="pt-BR"/>
        </w:rPr>
        <w:t xml:space="preserve">, </w:t>
      </w:r>
      <w:r w:rsidR="00FB29F2" w:rsidRPr="0020101D">
        <w:rPr>
          <w:rFonts w:ascii="Times New Roman" w:hAnsi="Times New Roman" w:cs="Times New Roman"/>
          <w:sz w:val="28"/>
          <w:szCs w:val="28"/>
          <w:lang w:val="pt-BR"/>
        </w:rPr>
        <w:t xml:space="preserve">góp phần </w:t>
      </w:r>
      <w:r w:rsidR="00DD31A6" w:rsidRPr="0020101D">
        <w:rPr>
          <w:rFonts w:ascii="Times New Roman" w:hAnsi="Times New Roman" w:cs="Times New Roman"/>
          <w:sz w:val="28"/>
          <w:szCs w:val="28"/>
          <w:lang w:val="pt-BR"/>
        </w:rPr>
        <w:t xml:space="preserve">ngăn </w:t>
      </w:r>
      <w:r w:rsidR="00FB29F2" w:rsidRPr="0020101D">
        <w:rPr>
          <w:rFonts w:ascii="Times New Roman" w:hAnsi="Times New Roman" w:cs="Times New Roman"/>
          <w:sz w:val="28"/>
          <w:szCs w:val="28"/>
          <w:lang w:val="pt-BR"/>
        </w:rPr>
        <w:t>ngừa khả năng</w:t>
      </w:r>
      <w:r w:rsidR="0019528D" w:rsidRPr="0020101D">
        <w:rPr>
          <w:rFonts w:ascii="Times New Roman" w:hAnsi="Times New Roman" w:cs="Times New Roman"/>
          <w:sz w:val="28"/>
          <w:szCs w:val="28"/>
          <w:lang w:val="pt-BR"/>
        </w:rPr>
        <w:t xml:space="preserve"> TCTD</w:t>
      </w:r>
      <w:r w:rsidR="00DD31A6" w:rsidRPr="0020101D">
        <w:rPr>
          <w:rFonts w:ascii="Times New Roman" w:hAnsi="Times New Roman" w:cs="Times New Roman"/>
          <w:sz w:val="28"/>
          <w:szCs w:val="28"/>
          <w:lang w:val="pt-BR"/>
        </w:rPr>
        <w:t xml:space="preserve"> lợi dụng</w:t>
      </w:r>
      <w:r w:rsidR="00965A55" w:rsidRPr="0020101D">
        <w:rPr>
          <w:rFonts w:ascii="Times New Roman" w:hAnsi="Times New Roman" w:cs="Times New Roman"/>
          <w:sz w:val="28"/>
          <w:szCs w:val="28"/>
          <w:lang w:val="pt-BR"/>
        </w:rPr>
        <w:t xml:space="preserve"> hoạt động</w:t>
      </w:r>
      <w:r w:rsidR="00DD31A6" w:rsidRPr="0020101D">
        <w:rPr>
          <w:rFonts w:ascii="Times New Roman" w:hAnsi="Times New Roman" w:cs="Times New Roman"/>
          <w:sz w:val="28"/>
          <w:szCs w:val="28"/>
          <w:lang w:val="pt-BR"/>
        </w:rPr>
        <w:t xml:space="preserve"> </w:t>
      </w:r>
      <w:r w:rsidR="00FB29F2" w:rsidRPr="0020101D">
        <w:rPr>
          <w:rFonts w:ascii="Times New Roman" w:hAnsi="Times New Roman" w:cs="Times New Roman"/>
          <w:sz w:val="28"/>
          <w:szCs w:val="28"/>
          <w:lang w:val="pt-BR"/>
        </w:rPr>
        <w:t>mua nợ</w:t>
      </w:r>
      <w:r w:rsidR="00DD31A6" w:rsidRPr="0020101D">
        <w:rPr>
          <w:rFonts w:ascii="Times New Roman" w:hAnsi="Times New Roman" w:cs="Times New Roman"/>
          <w:sz w:val="28"/>
          <w:szCs w:val="28"/>
          <w:lang w:val="pt-BR"/>
        </w:rPr>
        <w:t xml:space="preserve"> </w:t>
      </w:r>
      <w:r w:rsidR="00965A55" w:rsidRPr="0020101D">
        <w:rPr>
          <w:rFonts w:ascii="Times New Roman" w:hAnsi="Times New Roman" w:cs="Times New Roman"/>
          <w:sz w:val="28"/>
          <w:szCs w:val="28"/>
          <w:lang w:val="pt-BR"/>
        </w:rPr>
        <w:t>trả chậm</w:t>
      </w:r>
      <w:r w:rsidR="0019528D" w:rsidRPr="0020101D">
        <w:rPr>
          <w:rFonts w:ascii="Times New Roman" w:hAnsi="Times New Roman" w:cs="Times New Roman"/>
          <w:sz w:val="28"/>
          <w:szCs w:val="28"/>
          <w:lang w:val="pt-BR"/>
        </w:rPr>
        <w:t>, trả dần</w:t>
      </w:r>
      <w:r w:rsidR="00965A55" w:rsidRPr="0020101D">
        <w:rPr>
          <w:rFonts w:ascii="Times New Roman" w:hAnsi="Times New Roman" w:cs="Times New Roman"/>
          <w:sz w:val="28"/>
          <w:szCs w:val="28"/>
          <w:lang w:val="pt-BR"/>
        </w:rPr>
        <w:t xml:space="preserve"> </w:t>
      </w:r>
      <w:r w:rsidR="00FB29F2" w:rsidRPr="0020101D">
        <w:rPr>
          <w:rFonts w:ascii="Times New Roman" w:hAnsi="Times New Roman" w:cs="Times New Roman"/>
          <w:sz w:val="28"/>
          <w:szCs w:val="28"/>
          <w:lang w:val="pt-BR"/>
        </w:rPr>
        <w:t>nhằm mục đích</w:t>
      </w:r>
      <w:r w:rsidR="00DD31A6" w:rsidRPr="0020101D">
        <w:rPr>
          <w:rFonts w:ascii="Times New Roman" w:hAnsi="Times New Roman" w:cs="Times New Roman"/>
          <w:sz w:val="28"/>
          <w:szCs w:val="28"/>
          <w:lang w:val="pt-BR"/>
        </w:rPr>
        <w:t xml:space="preserve"> che dấu nợ xấu</w:t>
      </w:r>
      <w:r w:rsidR="001053FE" w:rsidRPr="0020101D">
        <w:rPr>
          <w:rFonts w:ascii="Times New Roman" w:hAnsi="Times New Roman" w:cs="Times New Roman"/>
          <w:sz w:val="28"/>
          <w:szCs w:val="28"/>
          <w:lang w:val="pt-BR"/>
        </w:rPr>
        <w:t xml:space="preserve"> </w:t>
      </w:r>
      <w:r w:rsidR="0019528D" w:rsidRPr="0020101D">
        <w:rPr>
          <w:rFonts w:ascii="Times New Roman" w:hAnsi="Times New Roman" w:cs="Times New Roman"/>
          <w:sz w:val="28"/>
          <w:szCs w:val="28"/>
          <w:lang w:val="pt-BR"/>
        </w:rPr>
        <w:t>đồng thời</w:t>
      </w:r>
      <w:r w:rsidR="00DD31A6" w:rsidRPr="0020101D">
        <w:rPr>
          <w:rFonts w:ascii="Times New Roman" w:hAnsi="Times New Roman" w:cs="Times New Roman"/>
          <w:sz w:val="28"/>
          <w:szCs w:val="28"/>
          <w:lang w:val="pt-BR"/>
        </w:rPr>
        <w:t xml:space="preserve"> </w:t>
      </w:r>
      <w:r w:rsidR="00965A55" w:rsidRPr="0020101D">
        <w:rPr>
          <w:rFonts w:ascii="Times New Roman" w:hAnsi="Times New Roman" w:cs="Times New Roman"/>
          <w:sz w:val="28"/>
          <w:szCs w:val="28"/>
          <w:lang w:val="pt-BR"/>
        </w:rPr>
        <w:t xml:space="preserve">tăng cường </w:t>
      </w:r>
      <w:r w:rsidR="00DD31A6" w:rsidRPr="0020101D">
        <w:rPr>
          <w:rFonts w:ascii="Times New Roman" w:hAnsi="Times New Roman" w:cs="Times New Roman"/>
          <w:sz w:val="28"/>
          <w:szCs w:val="28"/>
          <w:lang w:val="pt-BR"/>
        </w:rPr>
        <w:t>đảm bảo an toàn trong hoạt động ngân hàng.</w:t>
      </w:r>
    </w:p>
    <w:p w:rsidR="00E174A3" w:rsidRPr="0020101D" w:rsidRDefault="00DB2691" w:rsidP="00D813F5">
      <w:pPr>
        <w:spacing w:after="240" w:line="340" w:lineRule="exact"/>
        <w:ind w:firstLine="567"/>
        <w:rPr>
          <w:rFonts w:ascii="Times New Roman" w:hAnsi="Times New Roman" w:cs="Times New Roman"/>
          <w:b/>
          <w:i/>
          <w:sz w:val="28"/>
          <w:szCs w:val="28"/>
          <w:lang w:val="pt-BR"/>
        </w:rPr>
      </w:pPr>
      <w:r w:rsidRPr="0020101D">
        <w:rPr>
          <w:rFonts w:ascii="Times New Roman" w:hAnsi="Times New Roman" w:cs="Times New Roman"/>
          <w:b/>
          <w:sz w:val="28"/>
          <w:szCs w:val="28"/>
          <w:lang w:val="pt-BR"/>
        </w:rPr>
        <w:t>4</w:t>
      </w:r>
      <w:r w:rsidR="00640BA1" w:rsidRPr="0020101D">
        <w:rPr>
          <w:rFonts w:ascii="Times New Roman" w:hAnsi="Times New Roman" w:cs="Times New Roman"/>
          <w:b/>
          <w:sz w:val="28"/>
          <w:szCs w:val="28"/>
          <w:lang w:val="pt-BR"/>
        </w:rPr>
        <w:t xml:space="preserve">. Bảng </w:t>
      </w:r>
      <w:r w:rsidR="00A918A2">
        <w:rPr>
          <w:rFonts w:ascii="Times New Roman" w:hAnsi="Times New Roman" w:cs="Times New Roman"/>
          <w:b/>
          <w:sz w:val="28"/>
          <w:szCs w:val="28"/>
          <w:lang w:val="pt-BR"/>
        </w:rPr>
        <w:t>tổng hợp</w:t>
      </w:r>
      <w:r w:rsidR="00640BA1" w:rsidRPr="0020101D">
        <w:rPr>
          <w:rFonts w:ascii="Times New Roman" w:hAnsi="Times New Roman" w:cs="Times New Roman"/>
          <w:b/>
          <w:sz w:val="28"/>
          <w:szCs w:val="28"/>
          <w:lang w:val="pt-BR"/>
        </w:rPr>
        <w:t xml:space="preserve"> các nội dung sửa đổi, bổ sung tại Dự thảo Thông tư:</w:t>
      </w:r>
    </w:p>
    <w:tbl>
      <w:tblPr>
        <w:tblStyle w:val="TableGrid"/>
        <w:tblpPr w:leftFromText="180" w:rightFromText="180" w:vertAnchor="text" w:tblpX="-743" w:tblpY="1"/>
        <w:tblOverlap w:val="never"/>
        <w:tblW w:w="15134" w:type="dxa"/>
        <w:tblLook w:val="04A0" w:firstRow="1" w:lastRow="0" w:firstColumn="1" w:lastColumn="0" w:noHBand="0" w:noVBand="1"/>
      </w:tblPr>
      <w:tblGrid>
        <w:gridCol w:w="670"/>
        <w:gridCol w:w="3266"/>
        <w:gridCol w:w="5103"/>
        <w:gridCol w:w="6095"/>
      </w:tblGrid>
      <w:tr w:rsidR="001F769A" w:rsidRPr="007F7CA2" w:rsidTr="002845EA">
        <w:tc>
          <w:tcPr>
            <w:tcW w:w="0" w:type="auto"/>
            <w:vAlign w:val="center"/>
          </w:tcPr>
          <w:p w:rsidR="001F769A" w:rsidRPr="007F7CA2" w:rsidRDefault="001F769A" w:rsidP="007F7CA2">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S</w:t>
            </w:r>
            <w:r w:rsidR="007F7CA2">
              <w:rPr>
                <w:rFonts w:ascii="Times New Roman" w:hAnsi="Times New Roman" w:cs="Times New Roman"/>
                <w:b/>
                <w:sz w:val="24"/>
                <w:szCs w:val="24"/>
                <w:lang w:val="en-US"/>
              </w:rPr>
              <w:t>tt</w:t>
            </w:r>
          </w:p>
        </w:tc>
        <w:tc>
          <w:tcPr>
            <w:tcW w:w="3266" w:type="dxa"/>
            <w:vAlign w:val="center"/>
          </w:tcPr>
          <w:p w:rsidR="001F769A" w:rsidRPr="007F7CA2" w:rsidRDefault="007B28C9" w:rsidP="00300C2B">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Quy định</w:t>
            </w:r>
            <w:r w:rsidR="008C31A1" w:rsidRPr="007F7CA2">
              <w:rPr>
                <w:rFonts w:ascii="Times New Roman" w:hAnsi="Times New Roman" w:cs="Times New Roman"/>
                <w:b/>
                <w:sz w:val="24"/>
                <w:szCs w:val="24"/>
                <w:lang w:val="en-US"/>
              </w:rPr>
              <w:t xml:space="preserve"> hiện hành</w:t>
            </w:r>
            <w:r w:rsidRPr="007F7CA2">
              <w:rPr>
                <w:rFonts w:ascii="Times New Roman" w:hAnsi="Times New Roman" w:cs="Times New Roman"/>
                <w:b/>
                <w:sz w:val="24"/>
                <w:szCs w:val="24"/>
                <w:lang w:val="en-US"/>
              </w:rPr>
              <w:t xml:space="preserve"> tại Thông tư số 09/2015/TT-NHNN</w:t>
            </w:r>
          </w:p>
        </w:tc>
        <w:tc>
          <w:tcPr>
            <w:tcW w:w="5103" w:type="dxa"/>
            <w:vAlign w:val="center"/>
          </w:tcPr>
          <w:p w:rsidR="001F769A" w:rsidRPr="007F7CA2" w:rsidRDefault="007B28C9" w:rsidP="008C31A1">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 xml:space="preserve">Quy định tại </w:t>
            </w:r>
            <w:r w:rsidR="008C31A1" w:rsidRPr="007F7CA2">
              <w:rPr>
                <w:rFonts w:ascii="Times New Roman" w:hAnsi="Times New Roman" w:cs="Times New Roman"/>
                <w:b/>
                <w:sz w:val="24"/>
                <w:szCs w:val="24"/>
                <w:lang w:val="en-US"/>
              </w:rPr>
              <w:t>D</w:t>
            </w:r>
            <w:r w:rsidRPr="007F7CA2">
              <w:rPr>
                <w:rFonts w:ascii="Times New Roman" w:hAnsi="Times New Roman" w:cs="Times New Roman"/>
                <w:b/>
                <w:sz w:val="24"/>
                <w:szCs w:val="24"/>
                <w:lang w:val="en-US"/>
              </w:rPr>
              <w:t>ự thảo Thông tư</w:t>
            </w:r>
            <w:r w:rsidR="00687AF8" w:rsidRPr="007F7CA2">
              <w:rPr>
                <w:rFonts w:ascii="Times New Roman" w:hAnsi="Times New Roman" w:cs="Times New Roman"/>
                <w:b/>
                <w:sz w:val="24"/>
                <w:szCs w:val="24"/>
                <w:lang w:val="en-US"/>
              </w:rPr>
              <w:t xml:space="preserve"> sửa đổi</w:t>
            </w:r>
            <w:r w:rsidR="00AC2790" w:rsidRPr="007F7CA2">
              <w:rPr>
                <w:rFonts w:ascii="Times New Roman" w:hAnsi="Times New Roman" w:cs="Times New Roman"/>
                <w:b/>
                <w:sz w:val="24"/>
                <w:szCs w:val="24"/>
                <w:lang w:val="en-US"/>
              </w:rPr>
              <w:t>, bổ sung</w:t>
            </w:r>
            <w:r w:rsidR="00687AF8" w:rsidRPr="007F7CA2">
              <w:rPr>
                <w:rFonts w:ascii="Times New Roman" w:hAnsi="Times New Roman" w:cs="Times New Roman"/>
                <w:b/>
                <w:sz w:val="24"/>
                <w:szCs w:val="24"/>
                <w:lang w:val="en-US"/>
              </w:rPr>
              <w:t xml:space="preserve"> Thông tư số 09/2015/TT-NHNN</w:t>
            </w:r>
          </w:p>
        </w:tc>
        <w:tc>
          <w:tcPr>
            <w:tcW w:w="6095" w:type="dxa"/>
            <w:vAlign w:val="center"/>
          </w:tcPr>
          <w:p w:rsidR="001F769A" w:rsidRPr="007F7CA2" w:rsidRDefault="001F769A" w:rsidP="00300C2B">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Lý do sửa đổi</w:t>
            </w:r>
            <w:r w:rsidR="007C33DD" w:rsidRPr="007F7CA2">
              <w:rPr>
                <w:rFonts w:ascii="Times New Roman" w:hAnsi="Times New Roman" w:cs="Times New Roman"/>
                <w:b/>
                <w:sz w:val="24"/>
                <w:szCs w:val="24"/>
                <w:lang w:val="en-US"/>
              </w:rPr>
              <w:t>, bổ sung</w:t>
            </w:r>
          </w:p>
        </w:tc>
      </w:tr>
      <w:tr w:rsidR="00B14857" w:rsidRPr="007F7CA2" w:rsidTr="002845EA">
        <w:tc>
          <w:tcPr>
            <w:tcW w:w="0" w:type="auto"/>
            <w:vAlign w:val="center"/>
          </w:tcPr>
          <w:p w:rsidR="00B14857" w:rsidRPr="007F7CA2" w:rsidRDefault="00B14857" w:rsidP="00300C2B">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1</w:t>
            </w:r>
          </w:p>
        </w:tc>
        <w:tc>
          <w:tcPr>
            <w:tcW w:w="3266" w:type="dxa"/>
          </w:tcPr>
          <w:p w:rsidR="00263828" w:rsidRPr="007F7CA2" w:rsidRDefault="00263828" w:rsidP="006B083E">
            <w:pPr>
              <w:tabs>
                <w:tab w:val="left" w:pos="10155"/>
              </w:tabs>
              <w:jc w:val="both"/>
              <w:rPr>
                <w:rFonts w:ascii="Times New Roman" w:hAnsi="Times New Roman" w:cs="Times New Roman"/>
                <w:b/>
                <w:iCs/>
                <w:sz w:val="24"/>
                <w:szCs w:val="24"/>
                <w:lang w:val="en-US"/>
              </w:rPr>
            </w:pPr>
            <w:r w:rsidRPr="007F7CA2">
              <w:rPr>
                <w:rFonts w:ascii="Times New Roman" w:hAnsi="Times New Roman" w:cs="Times New Roman"/>
                <w:b/>
                <w:iCs/>
                <w:sz w:val="24"/>
                <w:szCs w:val="24"/>
                <w:lang w:val="en-US"/>
              </w:rPr>
              <w:t xml:space="preserve">Điều 1 Thông tư 09 quy </w:t>
            </w:r>
            <w:r w:rsidR="00CA43CC" w:rsidRPr="007F7CA2">
              <w:rPr>
                <w:rFonts w:ascii="Times New Roman" w:hAnsi="Times New Roman" w:cs="Times New Roman"/>
                <w:b/>
                <w:iCs/>
                <w:sz w:val="24"/>
                <w:szCs w:val="24"/>
                <w:lang w:val="en-US"/>
              </w:rPr>
              <w:t>đ</w:t>
            </w:r>
            <w:r w:rsidRPr="007F7CA2">
              <w:rPr>
                <w:rFonts w:ascii="Times New Roman" w:hAnsi="Times New Roman" w:cs="Times New Roman"/>
                <w:b/>
                <w:iCs/>
                <w:sz w:val="24"/>
                <w:szCs w:val="24"/>
                <w:lang w:val="en-US"/>
              </w:rPr>
              <w:t>ịnh:</w:t>
            </w:r>
          </w:p>
          <w:p w:rsidR="00B14857" w:rsidRPr="007F7CA2" w:rsidRDefault="00263828" w:rsidP="006B083E">
            <w:pPr>
              <w:tabs>
                <w:tab w:val="left" w:pos="10155"/>
              </w:tabs>
              <w:jc w:val="both"/>
              <w:rPr>
                <w:rFonts w:ascii="Times New Roman" w:hAnsi="Times New Roman" w:cs="Times New Roman"/>
                <w:b/>
                <w:i/>
                <w:iCs/>
                <w:sz w:val="24"/>
                <w:szCs w:val="24"/>
              </w:rPr>
            </w:pPr>
            <w:r w:rsidRPr="007F7CA2">
              <w:rPr>
                <w:rFonts w:ascii="Times New Roman" w:hAnsi="Times New Roman" w:cs="Times New Roman"/>
                <w:b/>
                <w:iCs/>
                <w:sz w:val="24"/>
                <w:szCs w:val="24"/>
                <w:lang w:val="en-US"/>
              </w:rPr>
              <w:t>“</w:t>
            </w:r>
            <w:r w:rsidR="00B14857" w:rsidRPr="007F7CA2">
              <w:rPr>
                <w:rFonts w:ascii="Times New Roman" w:hAnsi="Times New Roman" w:cs="Times New Roman"/>
                <w:b/>
                <w:i/>
                <w:iCs/>
                <w:sz w:val="24"/>
                <w:szCs w:val="24"/>
              </w:rPr>
              <w:t>Điều 1: Phạm vi điều chỉnh</w:t>
            </w:r>
          </w:p>
          <w:p w:rsidR="00B14857" w:rsidRPr="007F7CA2" w:rsidRDefault="00B14857" w:rsidP="00B14857">
            <w:pPr>
              <w:tabs>
                <w:tab w:val="left" w:pos="10155"/>
              </w:tabs>
              <w:jc w:val="both"/>
              <w:rPr>
                <w:rFonts w:ascii="Times New Roman" w:hAnsi="Times New Roman" w:cs="Times New Roman"/>
                <w:i/>
                <w:iCs/>
                <w:sz w:val="24"/>
                <w:szCs w:val="24"/>
              </w:rPr>
            </w:pPr>
            <w:r w:rsidRPr="007F7CA2">
              <w:rPr>
                <w:rFonts w:ascii="Times New Roman" w:hAnsi="Times New Roman" w:cs="Times New Roman"/>
                <w:i/>
                <w:iCs/>
                <w:sz w:val="24"/>
                <w:szCs w:val="24"/>
              </w:rPr>
              <w:t>1. Thông tư này quy định về hoạt động mua, bán nợ phát sinh từ nghiệp vụ cho vay (kể cả khoản trả thay trong nghiệp vụ bảo lãnh) của các tổ chức tín dụng, chi nhánh ngân hàng nước ngoài; hồ sơ, trình tự, thủ tục chấp thuận hoạt động mua nợ của tổ chức tín dụng, chi nhánh ngân hàng nước ngoài.</w:t>
            </w:r>
          </w:p>
          <w:p w:rsidR="00B14857" w:rsidRPr="007F7CA2" w:rsidRDefault="00B14857" w:rsidP="00B14857">
            <w:pPr>
              <w:tabs>
                <w:tab w:val="left" w:pos="10155"/>
              </w:tabs>
              <w:jc w:val="both"/>
              <w:rPr>
                <w:rFonts w:ascii="Times New Roman" w:hAnsi="Times New Roman" w:cs="Times New Roman"/>
                <w:b/>
                <w:sz w:val="24"/>
                <w:szCs w:val="24"/>
              </w:rPr>
            </w:pPr>
            <w:r w:rsidRPr="007F7CA2">
              <w:rPr>
                <w:rFonts w:ascii="Times New Roman" w:hAnsi="Times New Roman" w:cs="Times New Roman"/>
                <w:i/>
                <w:iCs/>
                <w:sz w:val="24"/>
                <w:szCs w:val="24"/>
              </w:rPr>
              <w:t>2. Thông tư này không áp dụng</w:t>
            </w:r>
            <w:r w:rsidRPr="007F7CA2">
              <w:rPr>
                <w:rFonts w:ascii="Times New Roman" w:hAnsi="Times New Roman" w:cs="Times New Roman"/>
                <w:i/>
                <w:sz w:val="24"/>
                <w:szCs w:val="24"/>
              </w:rPr>
              <w:t xml:space="preserve"> đối với hoạt động mua, bán nợ của Công ty quản lý tài sản của các tổ chức tín dụng Việt Nam (VAMC); hoạt động mua bán nợ phát sinh từ hợp đồng vay, cho vay giữa các tổ chức tín dụng, chi nhánh ngân hàng nước ngoài</w:t>
            </w:r>
            <w:r w:rsidRPr="007F7CA2">
              <w:rPr>
                <w:rFonts w:ascii="Times New Roman" w:hAnsi="Times New Roman" w:cs="Times New Roman"/>
                <w:sz w:val="24"/>
                <w:szCs w:val="24"/>
              </w:rPr>
              <w:t>.</w:t>
            </w:r>
            <w:r w:rsidR="00263828" w:rsidRPr="007F7CA2">
              <w:rPr>
                <w:rFonts w:ascii="Times New Roman" w:hAnsi="Times New Roman" w:cs="Times New Roman"/>
                <w:sz w:val="24"/>
                <w:szCs w:val="24"/>
              </w:rPr>
              <w:t>”.</w:t>
            </w:r>
            <w:r w:rsidRPr="007F7CA2">
              <w:rPr>
                <w:rFonts w:ascii="Times New Roman" w:hAnsi="Times New Roman" w:cs="Times New Roman"/>
                <w:b/>
                <w:sz w:val="24"/>
                <w:szCs w:val="24"/>
              </w:rPr>
              <w:t xml:space="preserve"> </w:t>
            </w:r>
          </w:p>
        </w:tc>
        <w:tc>
          <w:tcPr>
            <w:tcW w:w="5103" w:type="dxa"/>
          </w:tcPr>
          <w:p w:rsidR="005651C0" w:rsidRPr="007F7CA2" w:rsidRDefault="00B14857" w:rsidP="006B083E">
            <w:pPr>
              <w:tabs>
                <w:tab w:val="left" w:pos="10155"/>
              </w:tabs>
              <w:jc w:val="both"/>
              <w:rPr>
                <w:rFonts w:ascii="Times New Roman" w:hAnsi="Times New Roman" w:cs="Times New Roman"/>
                <w:iCs/>
                <w:sz w:val="24"/>
                <w:szCs w:val="24"/>
              </w:rPr>
            </w:pPr>
            <w:r w:rsidRPr="007F7CA2">
              <w:rPr>
                <w:rFonts w:ascii="Times New Roman" w:hAnsi="Times New Roman" w:cs="Times New Roman"/>
                <w:b/>
                <w:iCs/>
                <w:sz w:val="24"/>
                <w:szCs w:val="24"/>
                <w:u w:val="single"/>
              </w:rPr>
              <w:t>Khoản 1 Điều 1</w:t>
            </w:r>
            <w:r w:rsidR="005651C0"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iCs/>
                <w:sz w:val="24"/>
                <w:szCs w:val="24"/>
              </w:rPr>
              <w:t>:</w:t>
            </w:r>
            <w:r w:rsidR="006B083E" w:rsidRPr="007F7CA2">
              <w:rPr>
                <w:rFonts w:ascii="Times New Roman" w:hAnsi="Times New Roman" w:cs="Times New Roman"/>
                <w:iCs/>
                <w:sz w:val="24"/>
                <w:szCs w:val="24"/>
              </w:rPr>
              <w:t xml:space="preserve"> </w:t>
            </w:r>
          </w:p>
          <w:p w:rsidR="006B083E" w:rsidRPr="007F7CA2" w:rsidRDefault="006B083E" w:rsidP="006B083E">
            <w:pPr>
              <w:tabs>
                <w:tab w:val="left" w:pos="10155"/>
              </w:tabs>
              <w:jc w:val="both"/>
              <w:rPr>
                <w:rFonts w:ascii="Times New Roman" w:hAnsi="Times New Roman" w:cs="Times New Roman"/>
                <w:iCs/>
                <w:sz w:val="24"/>
                <w:szCs w:val="24"/>
              </w:rPr>
            </w:pPr>
            <w:r w:rsidRPr="007F7CA2">
              <w:rPr>
                <w:rFonts w:ascii="Times New Roman" w:hAnsi="Times New Roman" w:cs="Times New Roman"/>
                <w:b/>
                <w:iCs/>
                <w:sz w:val="24"/>
                <w:szCs w:val="24"/>
              </w:rPr>
              <w:t>Bổ sung khoản 3 Điều 1</w:t>
            </w:r>
            <w:r w:rsidR="00142A71" w:rsidRPr="007F7CA2">
              <w:rPr>
                <w:rFonts w:ascii="Times New Roman" w:hAnsi="Times New Roman" w:cs="Times New Roman"/>
                <w:b/>
                <w:iCs/>
                <w:sz w:val="24"/>
                <w:szCs w:val="24"/>
              </w:rPr>
              <w:t>:</w:t>
            </w:r>
          </w:p>
          <w:p w:rsidR="006B083E" w:rsidRPr="00311565" w:rsidRDefault="006C2798" w:rsidP="006B083E">
            <w:pPr>
              <w:tabs>
                <w:tab w:val="left" w:pos="10155"/>
              </w:tabs>
              <w:jc w:val="both"/>
              <w:rPr>
                <w:rFonts w:ascii="Times New Roman" w:hAnsi="Times New Roman" w:cs="Times New Roman"/>
                <w:i/>
                <w:iCs/>
                <w:sz w:val="24"/>
                <w:szCs w:val="24"/>
                <w:lang w:val="pt-BR"/>
              </w:rPr>
            </w:pPr>
            <w:r w:rsidRPr="007F7CA2">
              <w:rPr>
                <w:rFonts w:ascii="Times New Roman" w:hAnsi="Times New Roman" w:cs="Times New Roman"/>
                <w:iCs/>
                <w:sz w:val="24"/>
                <w:szCs w:val="24"/>
              </w:rPr>
              <w:t>“</w:t>
            </w:r>
            <w:r w:rsidRPr="007F7CA2">
              <w:rPr>
                <w:rFonts w:ascii="Times New Roman" w:hAnsi="Times New Roman" w:cs="Times New Roman"/>
                <w:i/>
                <w:iCs/>
                <w:sz w:val="24"/>
                <w:szCs w:val="24"/>
              </w:rPr>
              <w:t xml:space="preserve">3. </w:t>
            </w:r>
            <w:r w:rsidR="004D2995" w:rsidRPr="007F7CA2">
              <w:rPr>
                <w:rFonts w:ascii="Times New Roman" w:hAnsi="Times New Roman" w:cs="Times New Roman"/>
                <w:i/>
                <w:iCs/>
                <w:sz w:val="24"/>
                <w:szCs w:val="24"/>
                <w:lang w:val="pt-BR"/>
              </w:rPr>
              <w:t>Trong thời gian Nghị quyết số 42/2017/QH14 về thí điểm xử lý nợ xấu của các tổ chức tín dụng có hiệu lực thi hành, các khoản nợ tại khoản 1 Điều 1 Thông tư 09/2015/TT-NHNN thuộc</w:t>
            </w:r>
            <w:r w:rsidR="00303214" w:rsidRPr="007F7CA2">
              <w:rPr>
                <w:rFonts w:ascii="Times New Roman" w:hAnsi="Times New Roman" w:cs="Times New Roman"/>
                <w:i/>
                <w:iCs/>
                <w:sz w:val="24"/>
                <w:szCs w:val="24"/>
                <w:lang w:val="pt-BR"/>
              </w:rPr>
              <w:t xml:space="preserve"> đối tượng của</w:t>
            </w:r>
            <w:r w:rsidR="004D2995" w:rsidRPr="007F7CA2">
              <w:rPr>
                <w:rFonts w:ascii="Times New Roman" w:hAnsi="Times New Roman" w:cs="Times New Roman"/>
                <w:i/>
                <w:iCs/>
                <w:sz w:val="24"/>
                <w:szCs w:val="24"/>
                <w:lang w:val="pt-BR"/>
              </w:rPr>
              <w:t xml:space="preserve"> Nghị quyết số 42/2017/QH14 thì tổ chứ</w:t>
            </w:r>
            <w:r w:rsidR="00824F6B" w:rsidRPr="007F7CA2">
              <w:rPr>
                <w:rFonts w:ascii="Times New Roman" w:hAnsi="Times New Roman" w:cs="Times New Roman"/>
                <w:i/>
                <w:iCs/>
                <w:sz w:val="24"/>
                <w:szCs w:val="24"/>
                <w:lang w:val="pt-BR"/>
              </w:rPr>
              <w:t>c tín dụ</w:t>
            </w:r>
            <w:r w:rsidR="004D2995" w:rsidRPr="007F7CA2">
              <w:rPr>
                <w:rFonts w:ascii="Times New Roman" w:hAnsi="Times New Roman" w:cs="Times New Roman"/>
                <w:i/>
                <w:iCs/>
                <w:sz w:val="24"/>
                <w:szCs w:val="24"/>
                <w:lang w:val="pt-BR"/>
              </w:rPr>
              <w:t>ng, chi nhánh ngân hàng nước ngoài thực hiện mua, bán các khoản nợ này theo quy định tại Nghị quyết số 42/2017/QH14</w:t>
            </w:r>
            <w:r w:rsidR="009A5CD1">
              <w:rPr>
                <w:rFonts w:ascii="Times New Roman" w:hAnsi="Times New Roman" w:cs="Times New Roman"/>
                <w:i/>
                <w:iCs/>
                <w:sz w:val="24"/>
                <w:szCs w:val="24"/>
                <w:lang w:val="pt-BR"/>
              </w:rPr>
              <w:t xml:space="preserve"> </w:t>
            </w:r>
            <w:r w:rsidR="009A5CD1" w:rsidRPr="00311565">
              <w:rPr>
                <w:rFonts w:ascii="Times New Roman" w:hAnsi="Times New Roman" w:cs="Times New Roman"/>
                <w:i/>
                <w:iCs/>
                <w:sz w:val="24"/>
                <w:szCs w:val="24"/>
                <w:lang w:val="pt-BR"/>
              </w:rPr>
              <w:t>và</w:t>
            </w:r>
            <w:r w:rsidR="00311565" w:rsidRPr="00311565">
              <w:rPr>
                <w:rFonts w:ascii="Times New Roman" w:hAnsi="Times New Roman" w:cs="Times New Roman"/>
                <w:i/>
                <w:iCs/>
                <w:sz w:val="24"/>
                <w:szCs w:val="24"/>
                <w:lang w:val="pt-BR"/>
              </w:rPr>
              <w:t xml:space="preserve"> quy định tại Thông tư này </w:t>
            </w:r>
            <w:r w:rsidR="006B083E" w:rsidRPr="00311565">
              <w:rPr>
                <w:rFonts w:ascii="Times New Roman" w:hAnsi="Times New Roman" w:cs="Times New Roman"/>
                <w:i/>
                <w:iCs/>
                <w:sz w:val="24"/>
                <w:szCs w:val="24"/>
                <w:lang w:val="pt-BR"/>
              </w:rPr>
              <w:t>.</w:t>
            </w:r>
            <w:r w:rsidR="008370B9" w:rsidRPr="00311565">
              <w:rPr>
                <w:rFonts w:ascii="Times New Roman" w:hAnsi="Times New Roman" w:cs="Times New Roman"/>
                <w:i/>
                <w:iCs/>
                <w:sz w:val="24"/>
                <w:szCs w:val="24"/>
                <w:lang w:val="pt-BR"/>
              </w:rPr>
              <w:t>”</w:t>
            </w:r>
          </w:p>
          <w:p w:rsidR="00B14857" w:rsidRPr="007F7CA2" w:rsidRDefault="00B14857" w:rsidP="00B14857">
            <w:pPr>
              <w:tabs>
                <w:tab w:val="left" w:pos="10155"/>
              </w:tabs>
              <w:spacing w:before="60" w:line="360" w:lineRule="exact"/>
              <w:jc w:val="both"/>
              <w:rPr>
                <w:rFonts w:ascii="Times New Roman" w:hAnsi="Times New Roman" w:cs="Times New Roman"/>
                <w:b/>
                <w:sz w:val="24"/>
                <w:szCs w:val="24"/>
              </w:rPr>
            </w:pPr>
          </w:p>
        </w:tc>
        <w:tc>
          <w:tcPr>
            <w:tcW w:w="6095" w:type="dxa"/>
          </w:tcPr>
          <w:p w:rsidR="00824F6B" w:rsidRPr="007F7CA2" w:rsidRDefault="00824F6B" w:rsidP="00AD5A3B">
            <w:pPr>
              <w:tabs>
                <w:tab w:val="left" w:pos="10155"/>
              </w:tabs>
              <w:jc w:val="both"/>
              <w:rPr>
                <w:rFonts w:ascii="Times New Roman" w:hAnsi="Times New Roman" w:cs="Times New Roman"/>
                <w:i/>
                <w:iCs/>
                <w:sz w:val="24"/>
                <w:szCs w:val="24"/>
              </w:rPr>
            </w:pPr>
            <w:r w:rsidRPr="007F7CA2">
              <w:rPr>
                <w:rFonts w:ascii="Times New Roman" w:hAnsi="Times New Roman" w:cs="Times New Roman"/>
                <w:b/>
                <w:iCs/>
                <w:sz w:val="24"/>
                <w:szCs w:val="24"/>
              </w:rPr>
              <w:t xml:space="preserve">1. Căn cứ </w:t>
            </w:r>
            <w:r w:rsidR="00F527FB" w:rsidRPr="007F7CA2">
              <w:rPr>
                <w:rFonts w:ascii="Times New Roman" w:hAnsi="Times New Roman" w:cs="Times New Roman"/>
                <w:b/>
                <w:iCs/>
                <w:sz w:val="24"/>
                <w:szCs w:val="24"/>
              </w:rPr>
              <w:t>quy định pháp luật</w:t>
            </w:r>
            <w:r w:rsidR="00AD5A3B" w:rsidRPr="007F7CA2">
              <w:rPr>
                <w:rFonts w:ascii="Times New Roman" w:hAnsi="Times New Roman" w:cs="Times New Roman"/>
                <w:b/>
                <w:iCs/>
                <w:sz w:val="24"/>
                <w:szCs w:val="24"/>
              </w:rPr>
              <w:t>:</w:t>
            </w:r>
          </w:p>
          <w:p w:rsidR="00D026BA" w:rsidRPr="007F7CA2" w:rsidRDefault="006B083E" w:rsidP="00AD5A3B">
            <w:pPr>
              <w:tabs>
                <w:tab w:val="left" w:pos="10155"/>
              </w:tabs>
              <w:jc w:val="both"/>
              <w:rPr>
                <w:rFonts w:ascii="Times New Roman" w:hAnsi="Times New Roman" w:cs="Times New Roman"/>
                <w:iCs/>
                <w:sz w:val="24"/>
                <w:szCs w:val="24"/>
              </w:rPr>
            </w:pPr>
            <w:r w:rsidRPr="007F7CA2">
              <w:rPr>
                <w:rFonts w:ascii="Times New Roman" w:hAnsi="Times New Roman" w:cs="Times New Roman"/>
                <w:iCs/>
                <w:sz w:val="24"/>
                <w:szCs w:val="24"/>
              </w:rPr>
              <w:t xml:space="preserve">Nghị quyết </w:t>
            </w:r>
            <w:r w:rsidR="00475C69" w:rsidRPr="007F7CA2">
              <w:rPr>
                <w:rFonts w:ascii="Times New Roman" w:hAnsi="Times New Roman" w:cs="Times New Roman"/>
                <w:iCs/>
                <w:sz w:val="24"/>
                <w:szCs w:val="24"/>
              </w:rPr>
              <w:t xml:space="preserve">số </w:t>
            </w:r>
            <w:r w:rsidRPr="007F7CA2">
              <w:rPr>
                <w:rFonts w:ascii="Times New Roman" w:hAnsi="Times New Roman" w:cs="Times New Roman"/>
                <w:iCs/>
                <w:sz w:val="24"/>
                <w:szCs w:val="24"/>
              </w:rPr>
              <w:t xml:space="preserve">42/2017/QH14 </w:t>
            </w:r>
            <w:r w:rsidR="00824F6B" w:rsidRPr="007F7CA2">
              <w:rPr>
                <w:rFonts w:ascii="Times New Roman" w:hAnsi="Times New Roman" w:cs="Times New Roman"/>
                <w:iCs/>
                <w:sz w:val="24"/>
                <w:szCs w:val="24"/>
              </w:rPr>
              <w:t>quy định:</w:t>
            </w:r>
          </w:p>
          <w:p w:rsidR="00AD5A3B" w:rsidRPr="007F7CA2" w:rsidRDefault="00824F6B" w:rsidP="00AD5A3B">
            <w:pPr>
              <w:tabs>
                <w:tab w:val="left" w:pos="10155"/>
              </w:tabs>
              <w:jc w:val="both"/>
              <w:rPr>
                <w:rFonts w:ascii="Times New Roman" w:hAnsi="Times New Roman" w:cs="Times New Roman"/>
                <w:i/>
                <w:iCs/>
                <w:sz w:val="24"/>
                <w:szCs w:val="24"/>
              </w:rPr>
            </w:pPr>
            <w:r w:rsidRPr="007F7CA2">
              <w:rPr>
                <w:rFonts w:ascii="Times New Roman" w:hAnsi="Times New Roman" w:cs="Times New Roman"/>
                <w:iCs/>
                <w:sz w:val="24"/>
                <w:szCs w:val="24"/>
              </w:rPr>
              <w:t>- Điều 1 quy định:</w:t>
            </w:r>
          </w:p>
          <w:p w:rsidR="00824F6B" w:rsidRPr="007F7CA2" w:rsidRDefault="00824F6B" w:rsidP="00AD5A3B">
            <w:pPr>
              <w:tabs>
                <w:tab w:val="left" w:pos="10155"/>
              </w:tabs>
              <w:jc w:val="both"/>
              <w:rPr>
                <w:rFonts w:ascii="Times New Roman" w:hAnsi="Times New Roman" w:cs="Times New Roman"/>
                <w:i/>
                <w:color w:val="000000"/>
                <w:sz w:val="24"/>
                <w:szCs w:val="24"/>
                <w:shd w:val="clear" w:color="auto" w:fill="FFFFFF"/>
              </w:rPr>
            </w:pPr>
            <w:r w:rsidRPr="007F7CA2">
              <w:rPr>
                <w:rFonts w:ascii="Times New Roman" w:hAnsi="Times New Roman" w:cs="Times New Roman"/>
                <w:i/>
                <w:iCs/>
                <w:sz w:val="24"/>
                <w:szCs w:val="24"/>
              </w:rPr>
              <w:t>“</w:t>
            </w:r>
            <w:r w:rsidRPr="007F7CA2">
              <w:rPr>
                <w:rFonts w:ascii="Times New Roman" w:hAnsi="Times New Roman" w:cs="Times New Roman"/>
                <w:i/>
                <w:color w:val="000000"/>
                <w:sz w:val="24"/>
                <w:szCs w:val="24"/>
                <w:shd w:val="clear" w:color="auto" w:fill="FFFFFF"/>
              </w:rPr>
              <w:t>Nghị quyết này quy định thí điểm một số chính sách về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 quyền, nghĩa vụ của cơ quan, tổ chức, cá nhân có liên quan trong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p w:rsidR="00824F6B" w:rsidRPr="007F7CA2" w:rsidRDefault="00824F6B" w:rsidP="00AD5A3B">
            <w:pPr>
              <w:pStyle w:val="NormalWeb"/>
              <w:shd w:val="clear" w:color="auto" w:fill="FFFFFF"/>
              <w:spacing w:before="0" w:beforeAutospacing="0" w:after="0" w:afterAutospacing="0"/>
              <w:jc w:val="both"/>
              <w:rPr>
                <w:b/>
                <w:bCs/>
                <w:color w:val="000000"/>
              </w:rPr>
            </w:pPr>
            <w:r w:rsidRPr="007F7CA2">
              <w:rPr>
                <w:color w:val="000000"/>
                <w:shd w:val="clear" w:color="auto" w:fill="FFFFFF"/>
              </w:rPr>
              <w:t xml:space="preserve">- </w:t>
            </w:r>
            <w:r w:rsidRPr="007F7CA2">
              <w:rPr>
                <w:b/>
                <w:bCs/>
                <w:color w:val="000000"/>
              </w:rPr>
              <w:t xml:space="preserve"> </w:t>
            </w:r>
            <w:r w:rsidRPr="007F7CA2">
              <w:rPr>
                <w:bCs/>
                <w:color w:val="000000"/>
              </w:rPr>
              <w:t>Khoản 1 Điều 16 quy định:</w:t>
            </w:r>
            <w:r w:rsidRPr="007F7CA2">
              <w:rPr>
                <w:b/>
                <w:bCs/>
                <w:color w:val="000000"/>
              </w:rPr>
              <w:t xml:space="preserve"> </w:t>
            </w:r>
          </w:p>
          <w:p w:rsidR="00824F6B" w:rsidRPr="007F7CA2" w:rsidRDefault="00824F6B" w:rsidP="00AD5A3B">
            <w:pPr>
              <w:pStyle w:val="NormalWeb"/>
              <w:shd w:val="clear" w:color="auto" w:fill="FFFFFF"/>
              <w:spacing w:before="0" w:beforeAutospacing="0" w:after="0" w:afterAutospacing="0"/>
              <w:jc w:val="both"/>
              <w:rPr>
                <w:i/>
                <w:color w:val="000000"/>
              </w:rPr>
            </w:pPr>
            <w:r w:rsidRPr="007F7CA2">
              <w:rPr>
                <w:b/>
                <w:bCs/>
                <w:i/>
                <w:color w:val="000000"/>
              </w:rPr>
              <w:t>“Điều 16. Phân bổ lãi dự thu, chênh lệch khi bán khoản nợ xấu của tổ chức tín dụng, tổ chức mua bán, xử lý nợ xấu</w:t>
            </w:r>
          </w:p>
          <w:p w:rsidR="00824F6B" w:rsidRPr="007F7CA2" w:rsidRDefault="00824F6B" w:rsidP="00AD5A3B">
            <w:pPr>
              <w:shd w:val="clear" w:color="auto" w:fill="FFFFFF"/>
              <w:jc w:val="both"/>
              <w:rPr>
                <w:rFonts w:ascii="Times New Roman" w:eastAsia="Times New Roman" w:hAnsi="Times New Roman" w:cs="Times New Roman"/>
                <w:i/>
                <w:color w:val="000000"/>
                <w:sz w:val="24"/>
                <w:szCs w:val="24"/>
                <w:u w:val="single"/>
                <w:lang w:eastAsia="vi-VN"/>
              </w:rPr>
            </w:pPr>
            <w:r w:rsidRPr="007F7CA2">
              <w:rPr>
                <w:rFonts w:ascii="Times New Roman" w:eastAsia="Times New Roman" w:hAnsi="Times New Roman" w:cs="Times New Roman"/>
                <w:i/>
                <w:color w:val="000000"/>
                <w:sz w:val="24"/>
                <w:szCs w:val="24"/>
                <w:lang w:eastAsia="vi-VN"/>
              </w:rPr>
              <w:t xml:space="preserve">1. </w:t>
            </w:r>
            <w:r w:rsidRPr="007F7CA2">
              <w:rPr>
                <w:rFonts w:ascii="Times New Roman" w:eastAsia="Times New Roman" w:hAnsi="Times New Roman" w:cs="Times New Roman"/>
                <w:i/>
                <w:color w:val="000000"/>
                <w:sz w:val="24"/>
                <w:szCs w:val="24"/>
                <w:u w:val="single"/>
                <w:lang w:eastAsia="vi-VN"/>
              </w:rPr>
              <w:t xml:space="preserve">Tổ chức tín dụng được phân bổ số lãi dự thu đã ghi nhận của khoản nợ xấu của tổ chức tín dụng chưa thoái theo quy định, chênh lệch giữa giá trị ghi sổ của khoản nợ đang hạch toán trong bảng cân đối kế toán với giá bán khoản nợ xấu và </w:t>
            </w:r>
            <w:r w:rsidRPr="007F7CA2">
              <w:rPr>
                <w:rFonts w:ascii="Times New Roman" w:eastAsia="Times New Roman" w:hAnsi="Times New Roman" w:cs="Times New Roman"/>
                <w:i/>
                <w:color w:val="000000"/>
                <w:sz w:val="24"/>
                <w:szCs w:val="24"/>
                <w:u w:val="single"/>
                <w:lang w:eastAsia="vi-VN"/>
              </w:rPr>
              <w:lastRenderedPageBreak/>
              <w:t>số tiền dự phòng cụ thể đã trích lập cho khoản nợ này vào kết quả hoạt động kinh doanh hằng năm theo các nguyên tắc sau đây:</w:t>
            </w:r>
          </w:p>
          <w:p w:rsidR="00824F6B" w:rsidRPr="007F7CA2" w:rsidRDefault="00824F6B" w:rsidP="00AD5A3B">
            <w:pPr>
              <w:shd w:val="clear" w:color="auto" w:fill="FFFFFF"/>
              <w:jc w:val="both"/>
              <w:rPr>
                <w:rFonts w:ascii="Times New Roman" w:eastAsia="Times New Roman" w:hAnsi="Times New Roman" w:cs="Times New Roman"/>
                <w:i/>
                <w:color w:val="000000"/>
                <w:sz w:val="24"/>
                <w:szCs w:val="24"/>
                <w:u w:val="single"/>
                <w:lang w:eastAsia="vi-VN"/>
              </w:rPr>
            </w:pPr>
            <w:r w:rsidRPr="007F7CA2">
              <w:rPr>
                <w:rFonts w:ascii="Times New Roman" w:eastAsia="Times New Roman" w:hAnsi="Times New Roman" w:cs="Times New Roman"/>
                <w:i/>
                <w:color w:val="000000"/>
                <w:sz w:val="24"/>
                <w:szCs w:val="24"/>
                <w:u w:val="single"/>
                <w:lang w:eastAsia="vi-VN"/>
              </w:rPr>
              <w:t>a) Mức phân bổ hằng năm tối thiểu là mức chênh lệch thu chi từ kết quả kinh doanh hằng năm của tổ chức tín dụng;</w:t>
            </w:r>
          </w:p>
          <w:p w:rsidR="00824F6B" w:rsidRPr="007F7CA2" w:rsidRDefault="00824F6B" w:rsidP="00AD5A3B">
            <w:pPr>
              <w:shd w:val="clear" w:color="auto" w:fill="FFFFFF"/>
              <w:jc w:val="both"/>
              <w:rPr>
                <w:rFonts w:ascii="Times New Roman" w:eastAsia="Times New Roman" w:hAnsi="Times New Roman" w:cs="Times New Roman"/>
                <w:i/>
                <w:color w:val="000000"/>
                <w:sz w:val="24"/>
                <w:szCs w:val="24"/>
                <w:lang w:eastAsia="vi-VN"/>
              </w:rPr>
            </w:pPr>
            <w:r w:rsidRPr="007F7CA2">
              <w:rPr>
                <w:rFonts w:ascii="Times New Roman" w:eastAsia="Times New Roman" w:hAnsi="Times New Roman" w:cs="Times New Roman"/>
                <w:i/>
                <w:color w:val="000000"/>
                <w:sz w:val="24"/>
                <w:szCs w:val="24"/>
                <w:u w:val="single"/>
                <w:lang w:eastAsia="vi-VN"/>
              </w:rPr>
              <w:t>b) Thời hạn phân bổ số lãi dự thu tối đa không quá 10 năm, trừ trường hợp quy định tại khoản 2 Điều này; thời hạn phân bổ chênh lệch giữa giá trị ghi sổ của khoản nợ đang hạch toán trong bảng cân đối kế toán với giá bán khoản nợ xấu và số tiền dự phòng cụ thể đã trích lập cho khoản nợ này tối đa không quá 05 năm</w:t>
            </w:r>
            <w:r w:rsidRPr="007F7CA2">
              <w:rPr>
                <w:rFonts w:ascii="Times New Roman" w:eastAsia="Times New Roman" w:hAnsi="Times New Roman" w:cs="Times New Roman"/>
                <w:i/>
                <w:color w:val="000000"/>
                <w:sz w:val="24"/>
                <w:szCs w:val="24"/>
                <w:lang w:eastAsia="vi-VN"/>
              </w:rPr>
              <w:t>.”.</w:t>
            </w:r>
          </w:p>
          <w:p w:rsidR="00AD5A3B" w:rsidRPr="007F7CA2" w:rsidRDefault="00AD5A3B" w:rsidP="00AD5A3B">
            <w:pPr>
              <w:pStyle w:val="NormalWeb"/>
              <w:shd w:val="clear" w:color="auto" w:fill="FFFFFF"/>
              <w:spacing w:before="0" w:beforeAutospacing="0" w:after="0" w:afterAutospacing="0"/>
              <w:jc w:val="both"/>
              <w:rPr>
                <w:i/>
                <w:color w:val="000000"/>
              </w:rPr>
            </w:pPr>
            <w:r w:rsidRPr="007F7CA2">
              <w:rPr>
                <w:i/>
                <w:color w:val="000000"/>
              </w:rPr>
              <w:t>- Khoản 1 Điều 17 quy định:</w:t>
            </w:r>
          </w:p>
          <w:p w:rsidR="00AD5A3B" w:rsidRPr="007F7CA2" w:rsidRDefault="00AD5A3B" w:rsidP="00AD5A3B">
            <w:pPr>
              <w:pStyle w:val="NormalWeb"/>
              <w:shd w:val="clear" w:color="auto" w:fill="FFFFFF"/>
              <w:spacing w:before="0" w:beforeAutospacing="0" w:after="0" w:afterAutospacing="0"/>
              <w:jc w:val="both"/>
              <w:rPr>
                <w:i/>
                <w:color w:val="000000"/>
              </w:rPr>
            </w:pPr>
            <w:r w:rsidRPr="007F7CA2">
              <w:rPr>
                <w:i/>
                <w:color w:val="000000"/>
              </w:rPr>
              <w:t xml:space="preserve">“ </w:t>
            </w:r>
            <w:bookmarkStart w:id="1" w:name="dieu_17"/>
            <w:r w:rsidRPr="007F7CA2">
              <w:rPr>
                <w:b/>
                <w:bCs/>
                <w:i/>
                <w:color w:val="000000"/>
              </w:rPr>
              <w:t>Điều 17. Áp dụng pháp luật</w:t>
            </w:r>
            <w:bookmarkEnd w:id="1"/>
          </w:p>
          <w:p w:rsidR="00AD5A3B" w:rsidRPr="007F7CA2" w:rsidRDefault="00AD5A3B" w:rsidP="00AD5A3B">
            <w:pPr>
              <w:shd w:val="clear" w:color="auto" w:fill="FFFFFF"/>
              <w:jc w:val="both"/>
              <w:rPr>
                <w:rFonts w:ascii="Times New Roman" w:eastAsia="Times New Roman" w:hAnsi="Times New Roman" w:cs="Times New Roman"/>
                <w:i/>
                <w:color w:val="000000"/>
                <w:sz w:val="24"/>
                <w:szCs w:val="24"/>
                <w:lang w:eastAsia="vi-VN"/>
              </w:rPr>
            </w:pPr>
            <w:r w:rsidRPr="007F7CA2">
              <w:rPr>
                <w:rFonts w:ascii="Times New Roman" w:eastAsia="Times New Roman" w:hAnsi="Times New Roman" w:cs="Times New Roman"/>
                <w:i/>
                <w:color w:val="000000"/>
                <w:sz w:val="24"/>
                <w:szCs w:val="24"/>
                <w:lang w:eastAsia="vi-VN"/>
              </w:rPr>
              <w:t>1. Việc xử lý nợ xấu, xử lý tài sản bảo đảm của khoản nợ xấu của tổ chức tín dụng, chi nhánh ngân hàng nước ngoài, tổ chức mua bán, xử lý nợ xấu được thực hiện theo quy định của Nghị quyết này. Trường hợp Nghị quyết này không có quy định thì áp dụng quy định của pháp luật hiện hành.</w:t>
            </w:r>
          </w:p>
          <w:p w:rsidR="00AD5A3B" w:rsidRPr="007F7CA2" w:rsidRDefault="00AD5A3B" w:rsidP="00AD5A3B">
            <w:pPr>
              <w:shd w:val="clear" w:color="auto" w:fill="FFFFFF"/>
              <w:jc w:val="both"/>
              <w:rPr>
                <w:rFonts w:ascii="Times New Roman" w:eastAsia="Times New Roman" w:hAnsi="Times New Roman" w:cs="Times New Roman"/>
                <w:i/>
                <w:color w:val="000000"/>
                <w:sz w:val="24"/>
                <w:szCs w:val="24"/>
                <w:lang w:eastAsia="vi-VN"/>
              </w:rPr>
            </w:pPr>
            <w:r w:rsidRPr="007F7CA2">
              <w:rPr>
                <w:rFonts w:ascii="Times New Roman" w:eastAsia="Times New Roman" w:hAnsi="Times New Roman" w:cs="Times New Roman"/>
                <w:i/>
                <w:color w:val="000000"/>
                <w:sz w:val="24"/>
                <w:szCs w:val="24"/>
                <w:lang w:eastAsia="vi-VN"/>
              </w:rPr>
              <w:t>2. Trường hợp có quy định khác nhau giữa Nghị quyết này và luật khác về cùng một vấn đề về xử lý nợ xấu và xử lý tài sản bảo đảm của khoản nợ xấu của tổ chức tín dụng, chi nhánh ngân hàng nước ngoài, tổ chức mua bán, xử lý nợ xấu thì áp dụng quy định của Nghị quyết này.”</w:t>
            </w:r>
          </w:p>
          <w:p w:rsidR="00AD5A3B" w:rsidRPr="007F7CA2" w:rsidRDefault="00AD5A3B" w:rsidP="00AD5A3B">
            <w:pPr>
              <w:pStyle w:val="NormalWeb"/>
              <w:shd w:val="clear" w:color="auto" w:fill="FFFFFF"/>
              <w:spacing w:before="0" w:beforeAutospacing="0" w:after="0" w:afterAutospacing="0"/>
              <w:jc w:val="both"/>
              <w:rPr>
                <w:color w:val="000000"/>
              </w:rPr>
            </w:pPr>
            <w:r w:rsidRPr="007F7CA2">
              <w:rPr>
                <w:color w:val="000000"/>
              </w:rPr>
              <w:t xml:space="preserve">- </w:t>
            </w:r>
            <w:bookmarkStart w:id="2" w:name="dieu_19"/>
            <w:r w:rsidRPr="007F7CA2">
              <w:rPr>
                <w:color w:val="000000"/>
              </w:rPr>
              <w:t>Khoản 1 Điều 19 quy định:</w:t>
            </w:r>
          </w:p>
          <w:p w:rsidR="00AD5A3B" w:rsidRPr="007F7CA2" w:rsidRDefault="00AD5A3B" w:rsidP="00AD5A3B">
            <w:pPr>
              <w:pStyle w:val="NormalWeb"/>
              <w:shd w:val="clear" w:color="auto" w:fill="FFFFFF"/>
              <w:spacing w:before="0" w:beforeAutospacing="0" w:after="0" w:afterAutospacing="0"/>
              <w:jc w:val="both"/>
              <w:rPr>
                <w:i/>
                <w:color w:val="000000"/>
              </w:rPr>
            </w:pPr>
            <w:r w:rsidRPr="007F7CA2">
              <w:rPr>
                <w:i/>
                <w:color w:val="000000"/>
              </w:rPr>
              <w:t>“</w:t>
            </w:r>
            <w:r w:rsidRPr="007F7CA2">
              <w:rPr>
                <w:b/>
                <w:bCs/>
                <w:i/>
                <w:color w:val="000000"/>
              </w:rPr>
              <w:t>Điều 19. Điều khoản thi hành</w:t>
            </w:r>
            <w:bookmarkEnd w:id="2"/>
          </w:p>
          <w:p w:rsidR="00AD5A3B" w:rsidRPr="007F7CA2" w:rsidRDefault="00AD5A3B" w:rsidP="00AD5A3B">
            <w:pPr>
              <w:shd w:val="clear" w:color="auto" w:fill="FFFFFF"/>
              <w:jc w:val="both"/>
              <w:rPr>
                <w:rFonts w:ascii="Times New Roman" w:eastAsia="Times New Roman" w:hAnsi="Times New Roman" w:cs="Times New Roman"/>
                <w:color w:val="000000"/>
                <w:sz w:val="24"/>
                <w:szCs w:val="24"/>
                <w:lang w:eastAsia="vi-VN"/>
              </w:rPr>
            </w:pPr>
            <w:r w:rsidRPr="007F7CA2">
              <w:rPr>
                <w:rFonts w:ascii="Times New Roman" w:eastAsia="Times New Roman" w:hAnsi="Times New Roman" w:cs="Times New Roman"/>
                <w:i/>
                <w:color w:val="000000"/>
                <w:sz w:val="24"/>
                <w:szCs w:val="24"/>
                <w:lang w:eastAsia="vi-VN"/>
              </w:rPr>
              <w:t>1. Nghị quyết này có hiệu lực thi hành từ ngày 15 tháng 8 năm 2017 và được thực hiện trong thời hạn 05 năm từ ngày có hiệu lực thi hành.”</w:t>
            </w:r>
            <w:r w:rsidR="006D7A03" w:rsidRPr="007F7CA2">
              <w:rPr>
                <w:rFonts w:ascii="Times New Roman" w:eastAsia="Times New Roman" w:hAnsi="Times New Roman" w:cs="Times New Roman"/>
                <w:i/>
                <w:color w:val="000000"/>
                <w:sz w:val="24"/>
                <w:szCs w:val="24"/>
                <w:lang w:eastAsia="vi-VN"/>
              </w:rPr>
              <w:t>.</w:t>
            </w:r>
          </w:p>
          <w:p w:rsidR="00B70EB1" w:rsidRPr="007F7CA2" w:rsidRDefault="006D7A03" w:rsidP="006D7A03">
            <w:pPr>
              <w:shd w:val="clear" w:color="auto" w:fill="FFFFFF"/>
              <w:jc w:val="both"/>
              <w:rPr>
                <w:rFonts w:ascii="Times New Roman" w:hAnsi="Times New Roman" w:cs="Times New Roman"/>
                <w:iCs/>
                <w:sz w:val="24"/>
                <w:szCs w:val="24"/>
              </w:rPr>
            </w:pPr>
            <w:r w:rsidRPr="007F7CA2">
              <w:rPr>
                <w:rFonts w:ascii="Times New Roman" w:eastAsia="Times New Roman" w:hAnsi="Times New Roman" w:cs="Times New Roman"/>
                <w:b/>
                <w:color w:val="000000"/>
                <w:sz w:val="24"/>
                <w:szCs w:val="24"/>
                <w:lang w:eastAsia="vi-VN"/>
              </w:rPr>
              <w:t>2.</w:t>
            </w:r>
            <w:r w:rsidRPr="007F7CA2">
              <w:rPr>
                <w:rFonts w:ascii="Times New Roman" w:eastAsia="Times New Roman" w:hAnsi="Times New Roman" w:cs="Times New Roman"/>
                <w:color w:val="000000"/>
                <w:sz w:val="24"/>
                <w:szCs w:val="24"/>
                <w:lang w:eastAsia="vi-VN"/>
              </w:rPr>
              <w:t xml:space="preserve"> Các khoản nợ quy định tại khoản 1 Điều 1 Thông tư 09 </w:t>
            </w:r>
            <w:r w:rsidR="00B70EB1" w:rsidRPr="007F7CA2">
              <w:rPr>
                <w:rFonts w:ascii="Times New Roman" w:eastAsia="Times New Roman" w:hAnsi="Times New Roman" w:cs="Times New Roman"/>
                <w:color w:val="000000"/>
                <w:sz w:val="24"/>
                <w:szCs w:val="24"/>
                <w:lang w:eastAsia="vi-VN"/>
              </w:rPr>
              <w:t xml:space="preserve">nếu </w:t>
            </w:r>
            <w:r w:rsidRPr="007F7CA2">
              <w:rPr>
                <w:rFonts w:ascii="Times New Roman" w:eastAsia="Times New Roman" w:hAnsi="Times New Roman" w:cs="Times New Roman"/>
                <w:color w:val="000000"/>
                <w:sz w:val="24"/>
                <w:szCs w:val="24"/>
                <w:lang w:eastAsia="vi-VN"/>
              </w:rPr>
              <w:t xml:space="preserve">là nợ xấu </w:t>
            </w:r>
            <w:r w:rsidR="00B70EB1" w:rsidRPr="007F7CA2">
              <w:rPr>
                <w:rFonts w:ascii="Times New Roman" w:eastAsia="Times New Roman" w:hAnsi="Times New Roman" w:cs="Times New Roman"/>
                <w:color w:val="000000"/>
                <w:sz w:val="24"/>
                <w:szCs w:val="24"/>
                <w:lang w:eastAsia="vi-VN"/>
              </w:rPr>
              <w:t xml:space="preserve">sẽ </w:t>
            </w:r>
            <w:r w:rsidRPr="007F7CA2">
              <w:rPr>
                <w:rFonts w:ascii="Times New Roman" w:eastAsia="Times New Roman" w:hAnsi="Times New Roman" w:cs="Times New Roman"/>
                <w:color w:val="000000"/>
                <w:sz w:val="24"/>
                <w:szCs w:val="24"/>
                <w:lang w:eastAsia="vi-VN"/>
              </w:rPr>
              <w:t>thuộc đối tượng điều chỉnh của</w:t>
            </w:r>
            <w:r w:rsidR="00B70EB1" w:rsidRPr="007F7CA2">
              <w:rPr>
                <w:rFonts w:ascii="Times New Roman" w:eastAsia="Times New Roman" w:hAnsi="Times New Roman" w:cs="Times New Roman"/>
                <w:color w:val="000000"/>
                <w:sz w:val="24"/>
                <w:szCs w:val="24"/>
                <w:lang w:eastAsia="vi-VN"/>
              </w:rPr>
              <w:t xml:space="preserve"> </w:t>
            </w:r>
            <w:r w:rsidR="00D026BA" w:rsidRPr="007F7CA2">
              <w:rPr>
                <w:rFonts w:ascii="Times New Roman" w:hAnsi="Times New Roman" w:cs="Times New Roman"/>
                <w:iCs/>
                <w:sz w:val="24"/>
                <w:szCs w:val="24"/>
              </w:rPr>
              <w:t xml:space="preserve">Nghị quyết </w:t>
            </w:r>
            <w:r w:rsidR="00CA43CC" w:rsidRPr="007F7CA2">
              <w:rPr>
                <w:rFonts w:ascii="Times New Roman" w:hAnsi="Times New Roman" w:cs="Times New Roman"/>
                <w:iCs/>
                <w:sz w:val="24"/>
                <w:szCs w:val="24"/>
              </w:rPr>
              <w:t xml:space="preserve">số </w:t>
            </w:r>
            <w:r w:rsidR="00D026BA" w:rsidRPr="007F7CA2">
              <w:rPr>
                <w:rFonts w:ascii="Times New Roman" w:hAnsi="Times New Roman" w:cs="Times New Roman"/>
                <w:iCs/>
                <w:sz w:val="24"/>
                <w:szCs w:val="24"/>
              </w:rPr>
              <w:t>42/2017/QH14</w:t>
            </w:r>
            <w:r w:rsidR="00B70EB1" w:rsidRPr="007F7CA2">
              <w:rPr>
                <w:rFonts w:ascii="Times New Roman" w:hAnsi="Times New Roman" w:cs="Times New Roman"/>
                <w:iCs/>
                <w:sz w:val="24"/>
                <w:szCs w:val="24"/>
              </w:rPr>
              <w:t xml:space="preserve">. </w:t>
            </w:r>
          </w:p>
          <w:p w:rsidR="00B70EB1" w:rsidRPr="007F7CA2" w:rsidRDefault="00B70EB1" w:rsidP="00B70EB1">
            <w:pPr>
              <w:shd w:val="clear" w:color="auto" w:fill="FFFFFF"/>
              <w:jc w:val="both"/>
              <w:rPr>
                <w:rFonts w:ascii="Times New Roman" w:eastAsia="Times New Roman" w:hAnsi="Times New Roman" w:cs="Times New Roman"/>
                <w:color w:val="000000"/>
                <w:sz w:val="24"/>
                <w:szCs w:val="24"/>
                <w:lang w:eastAsia="vi-VN"/>
              </w:rPr>
            </w:pPr>
            <w:r w:rsidRPr="007F7CA2">
              <w:rPr>
                <w:rFonts w:ascii="Times New Roman" w:hAnsi="Times New Roman" w:cs="Times New Roman"/>
                <w:iCs/>
                <w:sz w:val="24"/>
                <w:szCs w:val="24"/>
              </w:rPr>
              <w:t xml:space="preserve">- Theo Nghị quyết 42, </w:t>
            </w:r>
            <w:r w:rsidRPr="007F7CA2">
              <w:rPr>
                <w:rFonts w:ascii="Times New Roman" w:eastAsia="Times New Roman" w:hAnsi="Times New Roman" w:cs="Times New Roman"/>
                <w:color w:val="000000"/>
                <w:sz w:val="24"/>
                <w:szCs w:val="24"/>
                <w:lang w:eastAsia="vi-VN"/>
              </w:rPr>
              <w:t xml:space="preserve">chênh lệch giữa giá trị ghi sổ của khoản nợ đang hạch toán trong bảng cân đối kế toán với giá bán khoản nợ xấu và số tiền dự phòng cụ thể đã trích lập cho khoản nợ này vào kết quả hoạt động kinh doanh hằng năm, với mức phân bổ hằng năm tối thiểu là mức chênh lệch thu </w:t>
            </w:r>
            <w:r w:rsidRPr="007F7CA2">
              <w:rPr>
                <w:rFonts w:ascii="Times New Roman" w:eastAsia="Times New Roman" w:hAnsi="Times New Roman" w:cs="Times New Roman"/>
                <w:color w:val="000000"/>
                <w:sz w:val="24"/>
                <w:szCs w:val="24"/>
                <w:lang w:eastAsia="vi-VN"/>
              </w:rPr>
              <w:lastRenderedPageBreak/>
              <w:t>chi từ kết quả kinh doanh hằng năm của tổ chức tín dụng. Thời hạn phân bổ số lãi dự thu tối đa không quá 10 năm; thời hạn phân bổ chênh lệch giữa giá trị ghi sổ của khoản nợ đang hạch toán trong bảng cân đối kế toán với giá bán khoản nợ xấu và số tiền dự phòng cụ thể đã trích lập cho khoản nợ này tối đa không quá 05 năm.</w:t>
            </w:r>
          </w:p>
          <w:p w:rsidR="00B70EB1" w:rsidRPr="007F7CA2" w:rsidRDefault="00B70EB1" w:rsidP="00B70EB1">
            <w:pPr>
              <w:shd w:val="clear" w:color="auto" w:fill="FFFFFF"/>
              <w:jc w:val="both"/>
              <w:rPr>
                <w:rFonts w:ascii="Times New Roman" w:hAnsi="Times New Roman" w:cs="Times New Roman"/>
                <w:iCs/>
                <w:sz w:val="24"/>
                <w:szCs w:val="24"/>
              </w:rPr>
            </w:pPr>
            <w:r w:rsidRPr="007F7CA2">
              <w:rPr>
                <w:rFonts w:ascii="Times New Roman" w:eastAsia="Times New Roman" w:hAnsi="Times New Roman" w:cs="Times New Roman"/>
                <w:color w:val="000000"/>
                <w:sz w:val="24"/>
                <w:szCs w:val="24"/>
                <w:lang w:eastAsia="vi-VN"/>
              </w:rPr>
              <w:t xml:space="preserve">- Thông tư 09 quy định: (i) chênh lệch giữa giá trị ghi sổ của khoản nợ và giá bán khoản nợ phải sử dụng tiền bồi thường, tiền bảo hiểm (nếu có), </w:t>
            </w:r>
            <w:r w:rsidR="0058392B" w:rsidRPr="0058392B">
              <w:rPr>
                <w:rFonts w:ascii="Times New Roman" w:eastAsia="Times New Roman" w:hAnsi="Times New Roman" w:cs="Times New Roman"/>
                <w:color w:val="000000"/>
                <w:sz w:val="24"/>
                <w:szCs w:val="24"/>
                <w:lang w:eastAsia="vi-VN"/>
              </w:rPr>
              <w:t xml:space="preserve">nếu thiếu sử dụng </w:t>
            </w:r>
            <w:r w:rsidRPr="007F7CA2">
              <w:rPr>
                <w:rFonts w:ascii="Times New Roman" w:eastAsia="Times New Roman" w:hAnsi="Times New Roman" w:cs="Times New Roman"/>
                <w:color w:val="000000"/>
                <w:sz w:val="24"/>
                <w:szCs w:val="24"/>
                <w:lang w:eastAsia="vi-VN"/>
              </w:rPr>
              <w:t>dự phòng để xử lý; (ii) Lãi dự thu</w:t>
            </w:r>
            <w:r w:rsidR="00195F99" w:rsidRPr="007F7CA2">
              <w:rPr>
                <w:rFonts w:ascii="Times New Roman" w:eastAsia="Times New Roman" w:hAnsi="Times New Roman" w:cs="Times New Roman"/>
                <w:color w:val="000000"/>
                <w:sz w:val="24"/>
                <w:szCs w:val="24"/>
                <w:lang w:eastAsia="vi-VN"/>
              </w:rPr>
              <w:t xml:space="preserve"> phải thoái thu trong kỳ.</w:t>
            </w:r>
          </w:p>
          <w:p w:rsidR="00BD6E41" w:rsidRPr="007F7CA2" w:rsidRDefault="00195F99" w:rsidP="00195F99">
            <w:pPr>
              <w:shd w:val="clear" w:color="auto" w:fill="FFFFFF"/>
              <w:jc w:val="both"/>
              <w:rPr>
                <w:rFonts w:ascii="Times New Roman" w:hAnsi="Times New Roman" w:cs="Times New Roman"/>
                <w:b/>
                <w:iCs/>
                <w:sz w:val="24"/>
                <w:szCs w:val="24"/>
              </w:rPr>
            </w:pPr>
            <w:r w:rsidRPr="007F7CA2">
              <w:rPr>
                <w:rFonts w:ascii="Times New Roman" w:hAnsi="Times New Roman" w:cs="Times New Roman"/>
                <w:b/>
                <w:iCs/>
                <w:sz w:val="24"/>
                <w:szCs w:val="24"/>
              </w:rPr>
              <w:t xml:space="preserve">3. Đề xuất </w:t>
            </w:r>
            <w:r w:rsidR="00F527FB" w:rsidRPr="007F7CA2">
              <w:rPr>
                <w:rFonts w:ascii="Times New Roman" w:hAnsi="Times New Roman" w:cs="Times New Roman"/>
                <w:b/>
                <w:iCs/>
                <w:sz w:val="24"/>
                <w:szCs w:val="24"/>
              </w:rPr>
              <w:t>xử lý</w:t>
            </w:r>
            <w:r w:rsidRPr="007F7CA2">
              <w:rPr>
                <w:rFonts w:ascii="Times New Roman" w:hAnsi="Times New Roman" w:cs="Times New Roman"/>
                <w:b/>
                <w:iCs/>
                <w:sz w:val="24"/>
                <w:szCs w:val="24"/>
              </w:rPr>
              <w:t>.</w:t>
            </w:r>
          </w:p>
          <w:p w:rsidR="00822A7D" w:rsidRPr="007F7CA2" w:rsidRDefault="00822A7D" w:rsidP="006B083E">
            <w:pPr>
              <w:tabs>
                <w:tab w:val="left" w:pos="10155"/>
              </w:tabs>
              <w:jc w:val="both"/>
              <w:rPr>
                <w:rFonts w:ascii="Times New Roman" w:hAnsi="Times New Roman" w:cs="Times New Roman"/>
                <w:bCs/>
                <w:color w:val="000000"/>
                <w:sz w:val="24"/>
                <w:szCs w:val="24"/>
                <w:shd w:val="clear" w:color="auto" w:fill="FFFFFF"/>
              </w:rPr>
            </w:pPr>
            <w:r w:rsidRPr="007F7CA2">
              <w:rPr>
                <w:rFonts w:ascii="Times New Roman" w:hAnsi="Times New Roman" w:cs="Times New Roman"/>
                <w:iCs/>
                <w:sz w:val="24"/>
                <w:szCs w:val="24"/>
              </w:rPr>
              <w:t xml:space="preserve">Nghị quyết 42/2017/QH14 là thực hiện thí điểm và </w:t>
            </w:r>
            <w:r w:rsidRPr="007F7CA2">
              <w:rPr>
                <w:rFonts w:ascii="Times New Roman" w:hAnsi="Times New Roman" w:cs="Times New Roman"/>
                <w:color w:val="000000"/>
                <w:sz w:val="24"/>
                <w:szCs w:val="24"/>
                <w:shd w:val="clear" w:color="auto" w:fill="FFFFFF"/>
              </w:rPr>
              <w:t>được thực hiện trong thời hạn 05 năm kể từ ngày 15/8/2017</w:t>
            </w:r>
            <w:r w:rsidR="00475C69" w:rsidRPr="007F7CA2">
              <w:rPr>
                <w:rFonts w:ascii="Times New Roman" w:hAnsi="Times New Roman" w:cs="Times New Roman"/>
                <w:color w:val="000000"/>
                <w:sz w:val="24"/>
                <w:szCs w:val="24"/>
                <w:shd w:val="clear" w:color="auto" w:fill="FFFFFF"/>
              </w:rPr>
              <w:t xml:space="preserve"> đến 15/8/2022</w:t>
            </w:r>
            <w:r w:rsidRPr="007F7CA2">
              <w:rPr>
                <w:rFonts w:ascii="Times New Roman" w:hAnsi="Times New Roman" w:cs="Times New Roman"/>
                <w:color w:val="000000"/>
                <w:sz w:val="24"/>
                <w:szCs w:val="24"/>
                <w:shd w:val="clear" w:color="auto" w:fill="FFFFFF"/>
              </w:rPr>
              <w:t>, với một số cơ chế đặc thù trong</w:t>
            </w:r>
            <w:bookmarkStart w:id="3" w:name="dieu_16"/>
            <w:r w:rsidRPr="007F7CA2">
              <w:rPr>
                <w:rFonts w:ascii="Times New Roman" w:hAnsi="Times New Roman" w:cs="Times New Roman"/>
                <w:color w:val="000000"/>
                <w:sz w:val="24"/>
                <w:szCs w:val="24"/>
                <w:shd w:val="clear" w:color="auto" w:fill="FFFFFF"/>
              </w:rPr>
              <w:t xml:space="preserve"> p</w:t>
            </w:r>
            <w:r w:rsidRPr="007F7CA2">
              <w:rPr>
                <w:rFonts w:ascii="Times New Roman" w:hAnsi="Times New Roman" w:cs="Times New Roman"/>
                <w:bCs/>
                <w:color w:val="000000"/>
                <w:sz w:val="24"/>
                <w:szCs w:val="24"/>
                <w:shd w:val="clear" w:color="auto" w:fill="FFFFFF"/>
              </w:rPr>
              <w:t xml:space="preserve">hân bổ lãi dự thu, </w:t>
            </w:r>
            <w:r w:rsidR="00475C69" w:rsidRPr="007F7CA2">
              <w:rPr>
                <w:rFonts w:ascii="Times New Roman" w:hAnsi="Times New Roman" w:cs="Times New Roman"/>
                <w:bCs/>
                <w:color w:val="000000"/>
                <w:sz w:val="24"/>
                <w:szCs w:val="24"/>
                <w:shd w:val="clear" w:color="auto" w:fill="FFFFFF"/>
              </w:rPr>
              <w:t xml:space="preserve">xử lý </w:t>
            </w:r>
            <w:r w:rsidRPr="007F7CA2">
              <w:rPr>
                <w:rFonts w:ascii="Times New Roman" w:hAnsi="Times New Roman" w:cs="Times New Roman"/>
                <w:bCs/>
                <w:color w:val="000000"/>
                <w:sz w:val="24"/>
                <w:szCs w:val="24"/>
                <w:shd w:val="clear" w:color="auto" w:fill="FFFFFF"/>
              </w:rPr>
              <w:t>chênh lệch khi bán khoản nợ xấu của tổ chức tín dụng.</w:t>
            </w:r>
          </w:p>
          <w:p w:rsidR="00B14857" w:rsidRPr="007F7CA2" w:rsidRDefault="00BD6E41" w:rsidP="009A5CD1">
            <w:pPr>
              <w:tabs>
                <w:tab w:val="left" w:pos="10155"/>
              </w:tabs>
              <w:jc w:val="both"/>
              <w:rPr>
                <w:rFonts w:ascii="Times New Roman" w:hAnsi="Times New Roman" w:cs="Times New Roman"/>
                <w:i/>
                <w:iCs/>
                <w:sz w:val="24"/>
                <w:szCs w:val="24"/>
              </w:rPr>
            </w:pPr>
            <w:r w:rsidRPr="007F7CA2">
              <w:rPr>
                <w:rFonts w:ascii="Times New Roman" w:hAnsi="Times New Roman" w:cs="Times New Roman"/>
                <w:bCs/>
                <w:color w:val="000000"/>
                <w:sz w:val="24"/>
                <w:szCs w:val="24"/>
                <w:shd w:val="clear" w:color="auto" w:fill="FFFFFF"/>
              </w:rPr>
              <w:t>Từ các lý do trên,</w:t>
            </w:r>
            <w:bookmarkEnd w:id="3"/>
            <w:r w:rsidR="006B083E" w:rsidRPr="007F7CA2">
              <w:rPr>
                <w:rFonts w:ascii="Times New Roman" w:hAnsi="Times New Roman" w:cs="Times New Roman"/>
                <w:iCs/>
                <w:sz w:val="24"/>
                <w:szCs w:val="24"/>
              </w:rPr>
              <w:t xml:space="preserve"> để </w:t>
            </w:r>
            <w:r w:rsidR="00A27691" w:rsidRPr="007F7CA2">
              <w:rPr>
                <w:rFonts w:ascii="Times New Roman" w:hAnsi="Times New Roman" w:cs="Times New Roman"/>
                <w:iCs/>
                <w:sz w:val="24"/>
                <w:szCs w:val="24"/>
              </w:rPr>
              <w:t>đảm bảo sự thống nhất và xử lý phù hợp với</w:t>
            </w:r>
            <w:r w:rsidR="006B083E" w:rsidRPr="007F7CA2">
              <w:rPr>
                <w:rFonts w:ascii="Times New Roman" w:hAnsi="Times New Roman" w:cs="Times New Roman"/>
                <w:iCs/>
                <w:sz w:val="24"/>
                <w:szCs w:val="24"/>
              </w:rPr>
              <w:t xml:space="preserve"> quy định tại Nghị quyết </w:t>
            </w:r>
            <w:r w:rsidRPr="007F7CA2">
              <w:rPr>
                <w:rFonts w:ascii="Times New Roman" w:hAnsi="Times New Roman" w:cs="Times New Roman"/>
                <w:iCs/>
                <w:sz w:val="24"/>
                <w:szCs w:val="24"/>
              </w:rPr>
              <w:t xml:space="preserve">số </w:t>
            </w:r>
            <w:r w:rsidR="006B083E" w:rsidRPr="007F7CA2">
              <w:rPr>
                <w:rFonts w:ascii="Times New Roman" w:hAnsi="Times New Roman" w:cs="Times New Roman"/>
                <w:iCs/>
                <w:sz w:val="24"/>
                <w:szCs w:val="24"/>
              </w:rPr>
              <w:t>42/2017/QH14</w:t>
            </w:r>
            <w:r w:rsidR="00A27691" w:rsidRPr="007F7CA2">
              <w:rPr>
                <w:rFonts w:ascii="Times New Roman" w:hAnsi="Times New Roman" w:cs="Times New Roman"/>
                <w:iCs/>
                <w:sz w:val="24"/>
                <w:szCs w:val="24"/>
              </w:rPr>
              <w:t xml:space="preserve">, </w:t>
            </w:r>
            <w:r w:rsidR="00FD15D2" w:rsidRPr="007F7CA2">
              <w:rPr>
                <w:rFonts w:ascii="Times New Roman" w:hAnsi="Times New Roman" w:cs="Times New Roman"/>
                <w:iCs/>
                <w:sz w:val="24"/>
                <w:szCs w:val="24"/>
              </w:rPr>
              <w:t>Điều 1 Thông tư 09 (</w:t>
            </w:r>
            <w:r w:rsidR="006B083E" w:rsidRPr="007F7CA2">
              <w:rPr>
                <w:rFonts w:ascii="Times New Roman" w:hAnsi="Times New Roman" w:cs="Times New Roman"/>
                <w:iCs/>
                <w:sz w:val="24"/>
                <w:szCs w:val="24"/>
              </w:rPr>
              <w:t>phạm vi điều chỉnh</w:t>
            </w:r>
            <w:r w:rsidR="00FD15D2" w:rsidRPr="007F7CA2">
              <w:rPr>
                <w:rFonts w:ascii="Times New Roman" w:hAnsi="Times New Roman" w:cs="Times New Roman"/>
                <w:iCs/>
                <w:sz w:val="24"/>
                <w:szCs w:val="24"/>
              </w:rPr>
              <w:t>)</w:t>
            </w:r>
            <w:r w:rsidR="006B083E" w:rsidRPr="007F7CA2">
              <w:rPr>
                <w:rFonts w:ascii="Times New Roman" w:hAnsi="Times New Roman" w:cs="Times New Roman"/>
                <w:iCs/>
                <w:sz w:val="24"/>
                <w:szCs w:val="24"/>
              </w:rPr>
              <w:t xml:space="preserve"> sẽ được </w:t>
            </w:r>
            <w:r w:rsidR="006B083E" w:rsidRPr="007F7CA2">
              <w:rPr>
                <w:rFonts w:ascii="Times New Roman" w:hAnsi="Times New Roman" w:cs="Times New Roman"/>
                <w:b/>
                <w:iCs/>
                <w:sz w:val="24"/>
                <w:szCs w:val="24"/>
                <w:u w:val="single"/>
              </w:rPr>
              <w:t xml:space="preserve">bổ sung thêm </w:t>
            </w:r>
            <w:r w:rsidR="00FD15D2" w:rsidRPr="007F7CA2">
              <w:rPr>
                <w:rFonts w:ascii="Times New Roman" w:hAnsi="Times New Roman" w:cs="Times New Roman"/>
                <w:b/>
                <w:iCs/>
                <w:sz w:val="24"/>
                <w:szCs w:val="24"/>
                <w:u w:val="single"/>
              </w:rPr>
              <w:t>khoản 3 Điều 1</w:t>
            </w:r>
            <w:r w:rsidR="00FD15D2" w:rsidRPr="007F7CA2">
              <w:rPr>
                <w:rFonts w:ascii="Times New Roman" w:hAnsi="Times New Roman" w:cs="Times New Roman"/>
                <w:iCs/>
                <w:sz w:val="24"/>
                <w:szCs w:val="24"/>
              </w:rPr>
              <w:t xml:space="preserve"> </w:t>
            </w:r>
            <w:r w:rsidR="006B083E" w:rsidRPr="007F7CA2">
              <w:rPr>
                <w:rFonts w:ascii="Times New Roman" w:hAnsi="Times New Roman" w:cs="Times New Roman"/>
                <w:iCs/>
                <w:sz w:val="24"/>
                <w:szCs w:val="24"/>
              </w:rPr>
              <w:t xml:space="preserve">quy định: </w:t>
            </w:r>
            <w:r w:rsidR="004A52A3" w:rsidRPr="007F7CA2">
              <w:rPr>
                <w:rFonts w:ascii="Times New Roman" w:hAnsi="Times New Roman" w:cs="Times New Roman"/>
                <w:iCs/>
                <w:sz w:val="24"/>
                <w:szCs w:val="24"/>
                <w:lang w:val="pt-BR"/>
              </w:rPr>
              <w:t xml:space="preserve"> </w:t>
            </w:r>
            <w:r w:rsidR="00195F99" w:rsidRPr="007F7CA2">
              <w:rPr>
                <w:rFonts w:ascii="Times New Roman" w:hAnsi="Times New Roman" w:cs="Times New Roman"/>
                <w:iCs/>
                <w:sz w:val="24"/>
                <w:szCs w:val="24"/>
                <w:lang w:val="pt-BR"/>
              </w:rPr>
              <w:t>“</w:t>
            </w:r>
            <w:r w:rsidR="004A52A3" w:rsidRPr="007F7CA2">
              <w:rPr>
                <w:rFonts w:ascii="Times New Roman" w:hAnsi="Times New Roman" w:cs="Times New Roman"/>
                <w:i/>
                <w:iCs/>
                <w:sz w:val="24"/>
                <w:szCs w:val="24"/>
                <w:lang w:val="pt-BR"/>
              </w:rPr>
              <w:t xml:space="preserve">Trong thời gian Nghị quyết số 42/2017/QH14 về thí điểm xử lý nợ xấu của các tổ chức tín dụng có hiệu lực thi hành, các khoản nợ </w:t>
            </w:r>
            <w:r w:rsidR="00313057">
              <w:rPr>
                <w:rFonts w:ascii="Times New Roman" w:hAnsi="Times New Roman" w:cs="Times New Roman"/>
                <w:i/>
                <w:iCs/>
                <w:sz w:val="24"/>
                <w:szCs w:val="24"/>
                <w:lang w:val="pt-BR"/>
              </w:rPr>
              <w:t xml:space="preserve">quy  định </w:t>
            </w:r>
            <w:r w:rsidR="004A52A3" w:rsidRPr="007F7CA2">
              <w:rPr>
                <w:rFonts w:ascii="Times New Roman" w:hAnsi="Times New Roman" w:cs="Times New Roman"/>
                <w:i/>
                <w:iCs/>
                <w:sz w:val="24"/>
                <w:szCs w:val="24"/>
                <w:lang w:val="pt-BR"/>
              </w:rPr>
              <w:t xml:space="preserve">tại khoản 1 Điều 1 Thông tư 09/2015/TT-NHNN </w:t>
            </w:r>
            <w:r w:rsidR="00313057">
              <w:rPr>
                <w:rFonts w:ascii="Times New Roman" w:hAnsi="Times New Roman" w:cs="Times New Roman"/>
                <w:i/>
                <w:iCs/>
                <w:sz w:val="24"/>
                <w:szCs w:val="24"/>
                <w:lang w:val="pt-BR"/>
              </w:rPr>
              <w:t xml:space="preserve">nếu </w:t>
            </w:r>
            <w:r w:rsidR="004A52A3" w:rsidRPr="007F7CA2">
              <w:rPr>
                <w:rFonts w:ascii="Times New Roman" w:hAnsi="Times New Roman" w:cs="Times New Roman"/>
                <w:i/>
                <w:iCs/>
                <w:sz w:val="24"/>
                <w:szCs w:val="24"/>
                <w:lang w:val="pt-BR"/>
              </w:rPr>
              <w:t>thuộc đối tượng của Nghị quyết số 42/2017/QH14</w:t>
            </w:r>
            <w:r w:rsidR="00313057">
              <w:rPr>
                <w:rFonts w:ascii="Times New Roman" w:hAnsi="Times New Roman" w:cs="Times New Roman"/>
                <w:i/>
                <w:iCs/>
                <w:sz w:val="24"/>
                <w:szCs w:val="24"/>
                <w:lang w:val="pt-BR"/>
              </w:rPr>
              <w:t xml:space="preserve"> thì</w:t>
            </w:r>
            <w:r w:rsidR="004A52A3" w:rsidRPr="007F7CA2">
              <w:rPr>
                <w:rFonts w:ascii="Times New Roman" w:hAnsi="Times New Roman" w:cs="Times New Roman"/>
                <w:i/>
                <w:iCs/>
                <w:sz w:val="24"/>
                <w:szCs w:val="24"/>
                <w:lang w:val="pt-BR"/>
              </w:rPr>
              <w:t xml:space="preserve"> tổ chức tín d</w:t>
            </w:r>
            <w:r w:rsidR="009C06B6" w:rsidRPr="007F7CA2">
              <w:rPr>
                <w:rFonts w:ascii="Times New Roman" w:hAnsi="Times New Roman" w:cs="Times New Roman"/>
                <w:i/>
                <w:iCs/>
                <w:sz w:val="24"/>
                <w:szCs w:val="24"/>
                <w:lang w:val="pt-BR"/>
              </w:rPr>
              <w:t>ụ</w:t>
            </w:r>
            <w:r w:rsidR="004A52A3" w:rsidRPr="007F7CA2">
              <w:rPr>
                <w:rFonts w:ascii="Times New Roman" w:hAnsi="Times New Roman" w:cs="Times New Roman"/>
                <w:i/>
                <w:iCs/>
                <w:sz w:val="24"/>
                <w:szCs w:val="24"/>
                <w:lang w:val="pt-BR"/>
              </w:rPr>
              <w:t>ng, chi nhánh ngân hàng nước ngoài thực hiện mua, bán các khoản nợ này theo quy định tại Nghị quyết số 42/2017/QH14</w:t>
            </w:r>
            <w:r w:rsidR="009A5CD1">
              <w:rPr>
                <w:rFonts w:ascii="Times New Roman" w:hAnsi="Times New Roman" w:cs="Times New Roman"/>
                <w:i/>
                <w:iCs/>
                <w:sz w:val="24"/>
                <w:szCs w:val="24"/>
                <w:lang w:val="pt-BR"/>
              </w:rPr>
              <w:t xml:space="preserve"> </w:t>
            </w:r>
            <w:r w:rsidR="009A5CD1" w:rsidRPr="00311565">
              <w:rPr>
                <w:rFonts w:ascii="Times New Roman" w:hAnsi="Times New Roman" w:cs="Times New Roman"/>
                <w:i/>
                <w:iCs/>
                <w:sz w:val="24"/>
                <w:szCs w:val="24"/>
                <w:lang w:val="pt-BR"/>
              </w:rPr>
              <w:t xml:space="preserve">và </w:t>
            </w:r>
            <w:r w:rsidR="00311565" w:rsidRPr="00311565">
              <w:rPr>
                <w:rFonts w:ascii="Times New Roman" w:hAnsi="Times New Roman" w:cs="Times New Roman"/>
                <w:i/>
                <w:iCs/>
                <w:sz w:val="24"/>
                <w:szCs w:val="24"/>
                <w:lang w:val="pt-BR"/>
              </w:rPr>
              <w:t xml:space="preserve"> quy định tại Thông tư này </w:t>
            </w:r>
            <w:r w:rsidR="009A5CD1" w:rsidRPr="00311565">
              <w:rPr>
                <w:rFonts w:ascii="Times New Roman" w:hAnsi="Times New Roman" w:cs="Times New Roman"/>
                <w:i/>
                <w:iCs/>
                <w:sz w:val="24"/>
                <w:szCs w:val="24"/>
                <w:lang w:val="pt-BR"/>
              </w:rPr>
              <w:t>.</w:t>
            </w:r>
            <w:r w:rsidR="00195F99" w:rsidRPr="00311565">
              <w:rPr>
                <w:rFonts w:ascii="Times New Roman" w:hAnsi="Times New Roman" w:cs="Times New Roman"/>
                <w:i/>
                <w:iCs/>
                <w:sz w:val="24"/>
                <w:szCs w:val="24"/>
                <w:lang w:val="pt-BR"/>
              </w:rPr>
              <w:t>”.</w:t>
            </w:r>
          </w:p>
        </w:tc>
      </w:tr>
      <w:tr w:rsidR="003A7F43" w:rsidRPr="007F7CA2" w:rsidTr="002845EA">
        <w:tc>
          <w:tcPr>
            <w:tcW w:w="0" w:type="auto"/>
            <w:vAlign w:val="center"/>
          </w:tcPr>
          <w:p w:rsidR="003A7F43" w:rsidRPr="007F7CA2" w:rsidRDefault="003A7F43" w:rsidP="00300C2B">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2</w:t>
            </w:r>
          </w:p>
        </w:tc>
        <w:tc>
          <w:tcPr>
            <w:tcW w:w="3266" w:type="dxa"/>
            <w:vAlign w:val="center"/>
          </w:tcPr>
          <w:p w:rsidR="003A7F43" w:rsidRPr="007F7CA2" w:rsidRDefault="003A7F43" w:rsidP="003A7F43">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lang w:val="en-US"/>
              </w:rPr>
              <w:t>Điều 3: Giải thích từ ngữ</w:t>
            </w:r>
          </w:p>
        </w:tc>
        <w:tc>
          <w:tcPr>
            <w:tcW w:w="5103" w:type="dxa"/>
            <w:vAlign w:val="center"/>
          </w:tcPr>
          <w:p w:rsidR="003A7F43" w:rsidRPr="007F7CA2" w:rsidRDefault="00D7322C" w:rsidP="009B1418">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iCs/>
                <w:sz w:val="24"/>
                <w:szCs w:val="24"/>
                <w:u w:val="single"/>
              </w:rPr>
              <w:t>Khoản 2 Điều 1</w:t>
            </w:r>
            <w:r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iCs/>
                <w:sz w:val="24"/>
                <w:szCs w:val="24"/>
              </w:rPr>
              <w:t xml:space="preserve">: </w:t>
            </w:r>
            <w:r w:rsidRPr="007F7CA2">
              <w:rPr>
                <w:rFonts w:ascii="Times New Roman" w:hAnsi="Times New Roman" w:cs="Times New Roman"/>
                <w:sz w:val="24"/>
                <w:szCs w:val="24"/>
              </w:rPr>
              <w:t>Sửa đổi khoản 4 và</w:t>
            </w:r>
            <w:r w:rsidRPr="007F7CA2">
              <w:rPr>
                <w:rFonts w:ascii="Times New Roman" w:hAnsi="Times New Roman" w:cs="Times New Roman"/>
                <w:iCs/>
                <w:sz w:val="24"/>
                <w:szCs w:val="24"/>
              </w:rPr>
              <w:t xml:space="preserve"> bổ sung khoản </w:t>
            </w:r>
            <w:r w:rsidR="009B1418">
              <w:rPr>
                <w:rFonts w:ascii="Times New Roman" w:hAnsi="Times New Roman" w:cs="Times New Roman"/>
                <w:iCs/>
                <w:sz w:val="24"/>
                <w:szCs w:val="24"/>
                <w:lang w:val="en-US"/>
              </w:rPr>
              <w:t xml:space="preserve">7a, khoản </w:t>
            </w:r>
            <w:r w:rsidRPr="007F7CA2">
              <w:rPr>
                <w:rFonts w:ascii="Times New Roman" w:hAnsi="Times New Roman" w:cs="Times New Roman"/>
                <w:iCs/>
                <w:sz w:val="24"/>
                <w:szCs w:val="24"/>
              </w:rPr>
              <w:t>9, khoản 10</w:t>
            </w:r>
            <w:r w:rsidRPr="007F7CA2">
              <w:rPr>
                <w:rFonts w:ascii="Times New Roman" w:hAnsi="Times New Roman" w:cs="Times New Roman"/>
                <w:sz w:val="24"/>
                <w:szCs w:val="24"/>
              </w:rPr>
              <w:t xml:space="preserve"> Điều 3</w:t>
            </w:r>
          </w:p>
        </w:tc>
        <w:tc>
          <w:tcPr>
            <w:tcW w:w="6095" w:type="dxa"/>
            <w:vAlign w:val="center"/>
          </w:tcPr>
          <w:p w:rsidR="003A7F43" w:rsidRPr="007F7CA2" w:rsidRDefault="003A7F43" w:rsidP="00A24F7D">
            <w:pPr>
              <w:tabs>
                <w:tab w:val="left" w:pos="10155"/>
              </w:tabs>
              <w:jc w:val="both"/>
              <w:rPr>
                <w:rFonts w:ascii="Times New Roman" w:hAnsi="Times New Roman" w:cs="Times New Roman"/>
                <w:sz w:val="24"/>
                <w:szCs w:val="24"/>
                <w:lang w:val="pt-BR"/>
              </w:rPr>
            </w:pPr>
          </w:p>
        </w:tc>
      </w:tr>
      <w:tr w:rsidR="003A7F43" w:rsidRPr="007F7CA2" w:rsidTr="002845EA">
        <w:tc>
          <w:tcPr>
            <w:tcW w:w="0" w:type="auto"/>
            <w:vAlign w:val="center"/>
          </w:tcPr>
          <w:p w:rsidR="003A7F43" w:rsidRPr="007F7CA2" w:rsidRDefault="003A7F43" w:rsidP="00300C2B">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2.1</w:t>
            </w:r>
          </w:p>
        </w:tc>
        <w:tc>
          <w:tcPr>
            <w:tcW w:w="3266" w:type="dxa"/>
          </w:tcPr>
          <w:p w:rsidR="003A7F43" w:rsidRPr="007F7CA2" w:rsidRDefault="003A7F43" w:rsidP="003A7F43">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lang w:val="en-US"/>
              </w:rPr>
              <w:t xml:space="preserve">Khoản 4 Điều 3 </w:t>
            </w:r>
            <w:r w:rsidR="00CA43CC" w:rsidRPr="007F7CA2">
              <w:rPr>
                <w:rFonts w:ascii="Times New Roman" w:hAnsi="Times New Roman" w:cs="Times New Roman"/>
                <w:b/>
                <w:sz w:val="24"/>
                <w:szCs w:val="24"/>
                <w:lang w:val="en-US"/>
              </w:rPr>
              <w:t xml:space="preserve">Thông tư 09 </w:t>
            </w:r>
            <w:r w:rsidRPr="007F7CA2">
              <w:rPr>
                <w:rFonts w:ascii="Times New Roman" w:hAnsi="Times New Roman" w:cs="Times New Roman"/>
                <w:b/>
                <w:sz w:val="24"/>
                <w:szCs w:val="24"/>
                <w:lang w:val="en-US"/>
              </w:rPr>
              <w:t>quy định:</w:t>
            </w:r>
          </w:p>
          <w:p w:rsidR="003A7F43" w:rsidRPr="007F7CA2" w:rsidRDefault="003A7F43" w:rsidP="003A7F43">
            <w:pPr>
              <w:tabs>
                <w:tab w:val="left" w:pos="10155"/>
              </w:tabs>
              <w:jc w:val="both"/>
              <w:rPr>
                <w:rFonts w:ascii="Times New Roman" w:hAnsi="Times New Roman" w:cs="Times New Roman"/>
                <w:i/>
                <w:sz w:val="24"/>
                <w:szCs w:val="24"/>
                <w:lang w:val="en-US"/>
              </w:rPr>
            </w:pPr>
            <w:r w:rsidRPr="007F7CA2">
              <w:rPr>
                <w:rFonts w:ascii="Times New Roman" w:hAnsi="Times New Roman" w:cs="Times New Roman"/>
                <w:sz w:val="24"/>
                <w:szCs w:val="24"/>
                <w:lang w:val="en-US"/>
              </w:rPr>
              <w:t>“</w:t>
            </w:r>
            <w:r w:rsidRPr="007F7CA2">
              <w:rPr>
                <w:rFonts w:ascii="Times New Roman" w:hAnsi="Times New Roman" w:cs="Times New Roman"/>
                <w:i/>
                <w:sz w:val="24"/>
                <w:szCs w:val="24"/>
                <w:lang w:val="en-US"/>
              </w:rPr>
              <w:t>4. Bên mua nợ là tổ chức, cá nhân, bao gồm:</w:t>
            </w:r>
          </w:p>
          <w:p w:rsidR="003A7F43" w:rsidRPr="007F7CA2" w:rsidRDefault="003A7F43" w:rsidP="003A7F43">
            <w:pPr>
              <w:tabs>
                <w:tab w:val="left" w:pos="10155"/>
              </w:tabs>
              <w:jc w:val="both"/>
              <w:rPr>
                <w:rFonts w:ascii="Times New Roman" w:hAnsi="Times New Roman" w:cs="Times New Roman"/>
                <w:i/>
                <w:sz w:val="24"/>
                <w:szCs w:val="24"/>
                <w:lang w:val="en-US"/>
              </w:rPr>
            </w:pPr>
            <w:r w:rsidRPr="007F7CA2">
              <w:rPr>
                <w:rFonts w:ascii="Times New Roman" w:hAnsi="Times New Roman" w:cs="Times New Roman"/>
                <w:i/>
                <w:sz w:val="24"/>
                <w:szCs w:val="24"/>
                <w:lang w:val="en-US"/>
              </w:rPr>
              <w:t>a) Tổ chức, cá nhân là người cư trú sau:</w:t>
            </w:r>
          </w:p>
          <w:p w:rsidR="003A7F43" w:rsidRPr="007F7CA2" w:rsidRDefault="003A7F43" w:rsidP="003A7F43">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lang w:val="en-US"/>
              </w:rPr>
              <w:lastRenderedPageBreak/>
              <w:t>- Tổ chức tín dụng, chi nhánh ngân hàng</w:t>
            </w:r>
            <w:r w:rsidRPr="007F7CA2">
              <w:rPr>
                <w:rFonts w:ascii="Times New Roman" w:hAnsi="Times New Roman" w:cs="Times New Roman"/>
                <w:i/>
                <w:sz w:val="24"/>
                <w:szCs w:val="24"/>
              </w:rPr>
              <w:t xml:space="preserve"> nước ngoài được Ngân hàng nước chấp thuận hoạt động mua nợ;</w:t>
            </w:r>
          </w:p>
          <w:p w:rsidR="003A7F43" w:rsidRPr="007F7CA2" w:rsidRDefault="003A7F43" w:rsidP="003A7F43">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 Tổ chức kinh doanh dịch vụ mua, bán nợ (không phải tổ chức tín dụng, chi nhánh ngân hàng nước ngoài) đủ điều kiện kinh doanh dịch vụ mua, bán nợ theo quy định của pháp luật;</w:t>
            </w:r>
          </w:p>
          <w:p w:rsidR="003A7F43" w:rsidRPr="007F7CA2" w:rsidRDefault="003A7F43" w:rsidP="003A7F43">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 Tổ chức khác, cá nhân không kinh doanh dịch vụ mua, bán nợ.</w:t>
            </w:r>
          </w:p>
          <w:p w:rsidR="003A7F43" w:rsidRPr="007F7CA2" w:rsidRDefault="003A7F43" w:rsidP="003A7F43">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 Tổ chức, cá nhân là người không cư trú.</w:t>
            </w:r>
            <w:r w:rsidRPr="007F7CA2">
              <w:rPr>
                <w:rFonts w:ascii="Times New Roman" w:hAnsi="Times New Roman" w:cs="Times New Roman"/>
                <w:sz w:val="24"/>
                <w:szCs w:val="24"/>
              </w:rPr>
              <w:t>”</w:t>
            </w:r>
          </w:p>
          <w:p w:rsidR="003A7F43" w:rsidRPr="007F7CA2" w:rsidRDefault="003A7F43" w:rsidP="003A7F43">
            <w:pPr>
              <w:tabs>
                <w:tab w:val="left" w:pos="10155"/>
              </w:tabs>
              <w:jc w:val="both"/>
              <w:rPr>
                <w:rFonts w:ascii="Times New Roman" w:hAnsi="Times New Roman" w:cs="Times New Roman"/>
                <w:b/>
                <w:sz w:val="24"/>
                <w:szCs w:val="24"/>
              </w:rPr>
            </w:pPr>
          </w:p>
        </w:tc>
        <w:tc>
          <w:tcPr>
            <w:tcW w:w="5103" w:type="dxa"/>
          </w:tcPr>
          <w:p w:rsidR="00D7322C" w:rsidRPr="007F7CA2" w:rsidRDefault="00D7322C" w:rsidP="00D7322C">
            <w:pPr>
              <w:tabs>
                <w:tab w:val="left" w:pos="10155"/>
              </w:tabs>
              <w:jc w:val="both"/>
              <w:rPr>
                <w:rFonts w:ascii="Times New Roman" w:hAnsi="Times New Roman" w:cs="Times New Roman"/>
                <w:b/>
                <w:sz w:val="24"/>
                <w:szCs w:val="24"/>
              </w:rPr>
            </w:pPr>
            <w:r w:rsidRPr="007F7CA2">
              <w:rPr>
                <w:rFonts w:ascii="Times New Roman" w:hAnsi="Times New Roman" w:cs="Times New Roman"/>
                <w:b/>
                <w:sz w:val="24"/>
                <w:szCs w:val="24"/>
              </w:rPr>
              <w:lastRenderedPageBreak/>
              <w:t>Sửa đổi khoản 4 Điều 3 như sau:</w:t>
            </w:r>
          </w:p>
          <w:p w:rsidR="00D7322C" w:rsidRPr="007F7CA2" w:rsidRDefault="00D7322C" w:rsidP="00D7322C">
            <w:pPr>
              <w:tabs>
                <w:tab w:val="left" w:pos="10155"/>
              </w:tabs>
              <w:jc w:val="both"/>
              <w:rPr>
                <w:rFonts w:ascii="Times New Roman" w:hAnsi="Times New Roman" w:cs="Times New Roman"/>
                <w:i/>
                <w:sz w:val="24"/>
                <w:szCs w:val="24"/>
              </w:rPr>
            </w:pPr>
            <w:r w:rsidRPr="007F7CA2">
              <w:rPr>
                <w:rFonts w:ascii="Times New Roman" w:hAnsi="Times New Roman" w:cs="Times New Roman"/>
                <w:b/>
                <w:sz w:val="24"/>
                <w:szCs w:val="24"/>
              </w:rPr>
              <w:t>“</w:t>
            </w:r>
            <w:r w:rsidRPr="007F7CA2">
              <w:rPr>
                <w:rFonts w:ascii="Times New Roman" w:hAnsi="Times New Roman" w:cs="Times New Roman"/>
                <w:b/>
                <w:i/>
                <w:sz w:val="24"/>
                <w:szCs w:val="24"/>
              </w:rPr>
              <w:t>4.</w:t>
            </w:r>
            <w:r w:rsidRPr="007F7CA2">
              <w:rPr>
                <w:rFonts w:ascii="Times New Roman" w:hAnsi="Times New Roman" w:cs="Times New Roman"/>
                <w:i/>
                <w:sz w:val="24"/>
                <w:szCs w:val="24"/>
              </w:rPr>
              <w:t xml:space="preserve"> </w:t>
            </w:r>
            <w:r w:rsidRPr="007F7CA2">
              <w:rPr>
                <w:rFonts w:ascii="Times New Roman" w:hAnsi="Times New Roman" w:cs="Times New Roman"/>
                <w:i/>
                <w:iCs/>
                <w:sz w:val="24"/>
                <w:szCs w:val="24"/>
              </w:rPr>
              <w:t>Bên mua nợ</w:t>
            </w:r>
            <w:r w:rsidRPr="007F7CA2">
              <w:rPr>
                <w:rFonts w:ascii="Times New Roman" w:hAnsi="Times New Roman" w:cs="Times New Roman"/>
                <w:i/>
                <w:sz w:val="24"/>
                <w:szCs w:val="24"/>
              </w:rPr>
              <w:t xml:space="preserve"> là tổ chức, cá nhân, bao gồm:</w:t>
            </w:r>
          </w:p>
          <w:p w:rsidR="00D7322C" w:rsidRPr="007F7CA2" w:rsidRDefault="00D7322C" w:rsidP="00D7322C">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a) Tổ chức tín dụng, chi nhánh ngân hàng nước ngoài được Ngân hàng nước chấp thuận hoạt động mua nợ;</w:t>
            </w:r>
          </w:p>
          <w:p w:rsidR="00D7322C" w:rsidRPr="007F7CA2" w:rsidRDefault="00D7322C" w:rsidP="00D7322C">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 xml:space="preserve">b) Tổ chức khác, cá nhân (bao gồm cả người cư </w:t>
            </w:r>
            <w:r w:rsidRPr="007F7CA2">
              <w:rPr>
                <w:rFonts w:ascii="Times New Roman" w:hAnsi="Times New Roman" w:cs="Times New Roman"/>
                <w:i/>
                <w:sz w:val="24"/>
                <w:szCs w:val="24"/>
              </w:rPr>
              <w:lastRenderedPageBreak/>
              <w:t>trú và người không cư trú)</w:t>
            </w:r>
            <w:r w:rsidRPr="007F7CA2">
              <w:rPr>
                <w:rFonts w:ascii="Times New Roman" w:hAnsi="Times New Roman" w:cs="Times New Roman"/>
                <w:sz w:val="24"/>
                <w:szCs w:val="24"/>
              </w:rPr>
              <w:t xml:space="preserve">.” </w:t>
            </w:r>
          </w:p>
          <w:p w:rsidR="003A7F43" w:rsidRPr="007F7CA2" w:rsidRDefault="003A7F43" w:rsidP="00D7322C">
            <w:pPr>
              <w:tabs>
                <w:tab w:val="left" w:pos="10155"/>
              </w:tabs>
              <w:rPr>
                <w:rFonts w:ascii="Times New Roman" w:hAnsi="Times New Roman" w:cs="Times New Roman"/>
                <w:iCs/>
                <w:sz w:val="24"/>
                <w:szCs w:val="24"/>
              </w:rPr>
            </w:pPr>
          </w:p>
        </w:tc>
        <w:tc>
          <w:tcPr>
            <w:tcW w:w="6095" w:type="dxa"/>
            <w:vAlign w:val="center"/>
          </w:tcPr>
          <w:p w:rsidR="00D7322C" w:rsidRPr="007F7CA2" w:rsidRDefault="00D7322C" w:rsidP="00D7322C">
            <w:pPr>
              <w:tabs>
                <w:tab w:val="left" w:pos="10155"/>
              </w:tabs>
              <w:jc w:val="both"/>
              <w:rPr>
                <w:rFonts w:ascii="Times New Roman" w:hAnsi="Times New Roman" w:cs="Times New Roman"/>
                <w:sz w:val="24"/>
                <w:szCs w:val="24"/>
              </w:rPr>
            </w:pPr>
            <w:r w:rsidRPr="007F7CA2">
              <w:rPr>
                <w:rFonts w:ascii="Times New Roman" w:hAnsi="Times New Roman" w:cs="Times New Roman"/>
                <w:b/>
                <w:sz w:val="24"/>
                <w:szCs w:val="24"/>
              </w:rPr>
              <w:lastRenderedPageBreak/>
              <w:t xml:space="preserve">1. Căn cứ </w:t>
            </w:r>
            <w:r w:rsidR="00F527FB" w:rsidRPr="007F7CA2">
              <w:rPr>
                <w:rFonts w:ascii="Times New Roman" w:hAnsi="Times New Roman" w:cs="Times New Roman"/>
                <w:b/>
                <w:sz w:val="24"/>
                <w:szCs w:val="24"/>
              </w:rPr>
              <w:t>quy định pháp luật</w:t>
            </w:r>
            <w:r w:rsidRPr="007F7CA2">
              <w:rPr>
                <w:rFonts w:ascii="Times New Roman" w:hAnsi="Times New Roman" w:cs="Times New Roman"/>
                <w:sz w:val="24"/>
                <w:szCs w:val="24"/>
              </w:rPr>
              <w:t>:</w:t>
            </w:r>
          </w:p>
          <w:p w:rsidR="00D7322C" w:rsidRPr="007F7CA2" w:rsidRDefault="00D7322C" w:rsidP="00D7322C">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w:t>
            </w:r>
            <w:r w:rsidRPr="007F7CA2">
              <w:rPr>
                <w:rFonts w:ascii="Times New Roman" w:hAnsi="Times New Roman" w:cs="Times New Roman"/>
                <w:b/>
                <w:sz w:val="24"/>
                <w:szCs w:val="24"/>
                <w:lang w:val="pt-BR"/>
              </w:rPr>
              <w:t>Luật Đầu tư số 61/2020/QH14</w:t>
            </w:r>
            <w:r w:rsidRPr="007F7CA2">
              <w:rPr>
                <w:rFonts w:ascii="Times New Roman" w:hAnsi="Times New Roman" w:cs="Times New Roman"/>
                <w:sz w:val="24"/>
                <w:szCs w:val="24"/>
                <w:lang w:val="pt-BR"/>
              </w:rPr>
              <w:t xml:space="preserve"> có hiệu lực từ 01/01/2021, “</w:t>
            </w:r>
            <w:r w:rsidRPr="007F7CA2">
              <w:rPr>
                <w:rFonts w:ascii="Times New Roman" w:hAnsi="Times New Roman" w:cs="Times New Roman"/>
                <w:i/>
                <w:sz w:val="24"/>
                <w:szCs w:val="24"/>
                <w:lang w:val="pt-BR"/>
              </w:rPr>
              <w:t>hoạt động kinh doanh dịch vụ mua bán nợ</w:t>
            </w:r>
            <w:r w:rsidRPr="007F7CA2">
              <w:rPr>
                <w:rFonts w:ascii="Times New Roman" w:hAnsi="Times New Roman" w:cs="Times New Roman"/>
                <w:sz w:val="24"/>
                <w:szCs w:val="24"/>
                <w:lang w:val="pt-BR"/>
              </w:rPr>
              <w:t>” không thuộc hoạt động kinh doanh có điều kiện. Do vậy, các đối tượng là tổ chức</w:t>
            </w:r>
            <w:r w:rsidRPr="007F7CA2">
              <w:rPr>
                <w:rFonts w:ascii="Times New Roman" w:hAnsi="Times New Roman" w:cs="Times New Roman"/>
                <w:sz w:val="24"/>
                <w:szCs w:val="24"/>
              </w:rPr>
              <w:t xml:space="preserve"> khác</w:t>
            </w:r>
            <w:r w:rsidRPr="007F7CA2">
              <w:rPr>
                <w:rFonts w:ascii="Times New Roman" w:hAnsi="Times New Roman" w:cs="Times New Roman"/>
                <w:sz w:val="24"/>
                <w:szCs w:val="24"/>
                <w:lang w:val="pt-BR"/>
              </w:rPr>
              <w:t xml:space="preserve"> không phải là TCTD và</w:t>
            </w:r>
            <w:r w:rsidRPr="007F7CA2">
              <w:rPr>
                <w:rFonts w:ascii="Times New Roman" w:hAnsi="Times New Roman" w:cs="Times New Roman"/>
                <w:sz w:val="24"/>
                <w:szCs w:val="24"/>
              </w:rPr>
              <w:t xml:space="preserve"> cá nhân</w:t>
            </w:r>
            <w:r w:rsidRPr="007F7CA2">
              <w:rPr>
                <w:rFonts w:ascii="Times New Roman" w:hAnsi="Times New Roman" w:cs="Times New Roman"/>
                <w:sz w:val="24"/>
                <w:szCs w:val="24"/>
                <w:lang w:val="pt-BR"/>
              </w:rPr>
              <w:t xml:space="preserve"> sẽ không bị hạn chế về điều kiện khi tham gia mua nợ. Do vậy, khoản 4 </w:t>
            </w:r>
            <w:r w:rsidRPr="007F7CA2">
              <w:rPr>
                <w:rFonts w:ascii="Times New Roman" w:hAnsi="Times New Roman" w:cs="Times New Roman"/>
                <w:sz w:val="24"/>
                <w:szCs w:val="24"/>
                <w:lang w:val="pt-BR"/>
              </w:rPr>
              <w:lastRenderedPageBreak/>
              <w:t>Điều 3 Thông tư 09 (Bên mua nợ) cần được sửa đổi, bổ sung để phù hợp với quy định của Luật Đầu tư số 61/2020/QH14.</w:t>
            </w:r>
          </w:p>
          <w:p w:rsidR="00D7322C" w:rsidRPr="007F7CA2" w:rsidRDefault="00D7322C" w:rsidP="00D7322C">
            <w:pPr>
              <w:tabs>
                <w:tab w:val="left" w:pos="10155"/>
              </w:tabs>
              <w:jc w:val="both"/>
              <w:rPr>
                <w:rFonts w:ascii="Times New Roman" w:hAnsi="Times New Roman" w:cs="Times New Roman"/>
                <w:sz w:val="24"/>
                <w:szCs w:val="24"/>
              </w:rPr>
            </w:pPr>
            <w:r w:rsidRPr="007F7CA2">
              <w:rPr>
                <w:rFonts w:ascii="Times New Roman" w:hAnsi="Times New Roman" w:cs="Times New Roman"/>
                <w:sz w:val="24"/>
                <w:szCs w:val="24"/>
                <w:lang w:val="pt-BR"/>
              </w:rPr>
              <w:t>- Khoản 2 Điều 90 Luật các TCTD quy định: “</w:t>
            </w:r>
            <w:r w:rsidRPr="007F7CA2">
              <w:rPr>
                <w:rFonts w:ascii="Times New Roman" w:hAnsi="Times New Roman" w:cs="Times New Roman"/>
                <w:i/>
                <w:sz w:val="24"/>
                <w:szCs w:val="24"/>
              </w:rPr>
              <w:t>Tổ chức tín dụng không được tiến hành bất kỳ hoạt động kinh doanh nào ngoài các hoạt động ngân hàng, hoạt động kinh doanh khác ghi trong Giấy phép được Ngân hàng Nhà nước cấp cho tổ chức tín dụng</w:t>
            </w:r>
            <w:r w:rsidRPr="007F7CA2">
              <w:rPr>
                <w:rFonts w:ascii="Times New Roman" w:hAnsi="Times New Roman" w:cs="Times New Roman"/>
                <w:sz w:val="24"/>
                <w:szCs w:val="24"/>
              </w:rPr>
              <w:t>”. Theo quy định trên, việc TCTD tham gia mua nợ vẫn cần được sự chấp thuận của NHNN. Do vậy, quy định bên mua nợ là TCTD cần sự chấp thuận của NHNN vẫn được giữ nguyên.</w:t>
            </w:r>
          </w:p>
          <w:p w:rsidR="00D7322C" w:rsidRPr="007F7CA2" w:rsidRDefault="009C7102" w:rsidP="00D7322C">
            <w:pPr>
              <w:tabs>
                <w:tab w:val="left" w:pos="10155"/>
              </w:tabs>
              <w:jc w:val="both"/>
              <w:rPr>
                <w:rFonts w:ascii="Times New Roman" w:hAnsi="Times New Roman" w:cs="Times New Roman"/>
                <w:b/>
                <w:sz w:val="24"/>
                <w:szCs w:val="24"/>
              </w:rPr>
            </w:pPr>
            <w:r w:rsidRPr="007F7CA2">
              <w:rPr>
                <w:rFonts w:ascii="Times New Roman" w:hAnsi="Times New Roman" w:cs="Times New Roman"/>
                <w:b/>
                <w:sz w:val="24"/>
                <w:szCs w:val="24"/>
              </w:rPr>
              <w:t xml:space="preserve">2. </w:t>
            </w:r>
            <w:r w:rsidR="00CA43CC" w:rsidRPr="007F7CA2">
              <w:rPr>
                <w:rFonts w:ascii="Times New Roman" w:hAnsi="Times New Roman" w:cs="Times New Roman"/>
                <w:b/>
                <w:sz w:val="24"/>
                <w:szCs w:val="24"/>
              </w:rPr>
              <w:t>Đ</w:t>
            </w:r>
            <w:r w:rsidRPr="007F7CA2">
              <w:rPr>
                <w:rFonts w:ascii="Times New Roman" w:hAnsi="Times New Roman" w:cs="Times New Roman"/>
                <w:b/>
                <w:sz w:val="24"/>
                <w:szCs w:val="24"/>
              </w:rPr>
              <w:t xml:space="preserve">ề xuất </w:t>
            </w:r>
            <w:r w:rsidR="00F527FB" w:rsidRPr="007F7CA2">
              <w:rPr>
                <w:rFonts w:ascii="Times New Roman" w:hAnsi="Times New Roman" w:cs="Times New Roman"/>
                <w:b/>
                <w:sz w:val="24"/>
                <w:szCs w:val="24"/>
              </w:rPr>
              <w:t>xử lý.</w:t>
            </w:r>
          </w:p>
          <w:p w:rsidR="00F527FB" w:rsidRPr="007F7CA2" w:rsidRDefault="00F527FB" w:rsidP="00D7322C">
            <w:pPr>
              <w:tabs>
                <w:tab w:val="left" w:pos="10155"/>
              </w:tabs>
              <w:jc w:val="both"/>
              <w:rPr>
                <w:rFonts w:ascii="Times New Roman" w:hAnsi="Times New Roman" w:cs="Times New Roman"/>
                <w:sz w:val="24"/>
                <w:szCs w:val="24"/>
              </w:rPr>
            </w:pPr>
            <w:r w:rsidRPr="007F7CA2">
              <w:rPr>
                <w:rFonts w:ascii="Times New Roman" w:hAnsi="Times New Roman" w:cs="Times New Roman"/>
                <w:sz w:val="24"/>
                <w:szCs w:val="24"/>
              </w:rPr>
              <w:t xml:space="preserve">Từ các vấn đề nêu trên, </w:t>
            </w:r>
            <w:r w:rsidR="00CA43CC" w:rsidRPr="007F7CA2">
              <w:rPr>
                <w:rFonts w:ascii="Times New Roman" w:hAnsi="Times New Roman" w:cs="Times New Roman"/>
                <w:sz w:val="24"/>
                <w:szCs w:val="24"/>
              </w:rPr>
              <w:t>Thông tư  09</w:t>
            </w:r>
            <w:r w:rsidRPr="007F7CA2">
              <w:rPr>
                <w:rFonts w:ascii="Times New Roman" w:hAnsi="Times New Roman" w:cs="Times New Roman"/>
                <w:sz w:val="24"/>
                <w:szCs w:val="24"/>
              </w:rPr>
              <w:t xml:space="preserve"> cần sửa đổi khoản 4 Điều 3 như sau:</w:t>
            </w:r>
          </w:p>
          <w:p w:rsidR="009C7102" w:rsidRPr="007F7CA2" w:rsidRDefault="00F527FB" w:rsidP="009C7102">
            <w:pPr>
              <w:tabs>
                <w:tab w:val="left" w:pos="10155"/>
              </w:tabs>
              <w:jc w:val="both"/>
              <w:rPr>
                <w:rFonts w:ascii="Times New Roman" w:hAnsi="Times New Roman" w:cs="Times New Roman"/>
                <w:i/>
                <w:sz w:val="24"/>
                <w:szCs w:val="24"/>
              </w:rPr>
            </w:pPr>
            <w:r w:rsidRPr="007F7CA2">
              <w:rPr>
                <w:rFonts w:ascii="Times New Roman" w:hAnsi="Times New Roman" w:cs="Times New Roman"/>
                <w:iCs/>
                <w:sz w:val="24"/>
                <w:szCs w:val="24"/>
              </w:rPr>
              <w:t>“</w:t>
            </w:r>
            <w:r w:rsidR="009C7102" w:rsidRPr="007F7CA2">
              <w:rPr>
                <w:rFonts w:ascii="Times New Roman" w:hAnsi="Times New Roman" w:cs="Times New Roman"/>
                <w:i/>
                <w:iCs/>
                <w:sz w:val="24"/>
                <w:szCs w:val="24"/>
              </w:rPr>
              <w:t>Bên mua nợ</w:t>
            </w:r>
            <w:r w:rsidR="009C7102" w:rsidRPr="007F7CA2">
              <w:rPr>
                <w:rFonts w:ascii="Times New Roman" w:hAnsi="Times New Roman" w:cs="Times New Roman"/>
                <w:i/>
                <w:sz w:val="24"/>
                <w:szCs w:val="24"/>
              </w:rPr>
              <w:t xml:space="preserve"> là tổ chức, cá nhân, bao gồm:</w:t>
            </w:r>
          </w:p>
          <w:p w:rsidR="009C7102" w:rsidRPr="007F7CA2" w:rsidRDefault="009C7102" w:rsidP="009C7102">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a) Tổ chức tín dụng, chi nhánh ngân hàng nước ngoài được Ngân hàng nước chấp thuận hoạt động mua nợ;</w:t>
            </w:r>
          </w:p>
          <w:p w:rsidR="003A7F43" w:rsidRPr="007F7CA2" w:rsidRDefault="009C7102" w:rsidP="009C7102">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b) Tổ chức khác, cá nhân (bao gồm cả người cư trú và người không cư trú)</w:t>
            </w:r>
            <w:r w:rsidRPr="007F7CA2">
              <w:rPr>
                <w:rFonts w:ascii="Times New Roman" w:hAnsi="Times New Roman" w:cs="Times New Roman"/>
                <w:sz w:val="24"/>
                <w:szCs w:val="24"/>
              </w:rPr>
              <w:t>.</w:t>
            </w:r>
            <w:r w:rsidR="00F527FB" w:rsidRPr="007F7CA2">
              <w:rPr>
                <w:rFonts w:ascii="Times New Roman" w:hAnsi="Times New Roman" w:cs="Times New Roman"/>
                <w:sz w:val="24"/>
                <w:szCs w:val="24"/>
              </w:rPr>
              <w:t>”.</w:t>
            </w:r>
          </w:p>
        </w:tc>
      </w:tr>
      <w:tr w:rsidR="00811768" w:rsidRPr="007F7CA2" w:rsidTr="002845EA">
        <w:tc>
          <w:tcPr>
            <w:tcW w:w="0" w:type="auto"/>
            <w:vAlign w:val="center"/>
          </w:tcPr>
          <w:p w:rsidR="00811768" w:rsidRPr="007F7CA2" w:rsidRDefault="00C832C3" w:rsidP="008361B3">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2</w:t>
            </w:r>
            <w:r w:rsidR="003A7F43" w:rsidRPr="007F7CA2">
              <w:rPr>
                <w:rFonts w:ascii="Times New Roman" w:hAnsi="Times New Roman" w:cs="Times New Roman"/>
                <w:b/>
                <w:sz w:val="24"/>
                <w:szCs w:val="24"/>
                <w:lang w:val="en-US"/>
              </w:rPr>
              <w:t>.</w:t>
            </w:r>
            <w:r w:rsidR="008361B3" w:rsidRPr="007F7CA2">
              <w:rPr>
                <w:rFonts w:ascii="Times New Roman" w:hAnsi="Times New Roman" w:cs="Times New Roman"/>
                <w:b/>
                <w:sz w:val="24"/>
                <w:szCs w:val="24"/>
                <w:lang w:val="en-US"/>
              </w:rPr>
              <w:t>2</w:t>
            </w:r>
          </w:p>
        </w:tc>
        <w:tc>
          <w:tcPr>
            <w:tcW w:w="3266" w:type="dxa"/>
            <w:vAlign w:val="center"/>
          </w:tcPr>
          <w:p w:rsidR="00811768" w:rsidRPr="007F7CA2" w:rsidRDefault="00811768" w:rsidP="00300C2B">
            <w:pPr>
              <w:tabs>
                <w:tab w:val="left" w:pos="10155"/>
              </w:tabs>
              <w:jc w:val="both"/>
              <w:rPr>
                <w:rFonts w:ascii="Times New Roman" w:hAnsi="Times New Roman" w:cs="Times New Roman"/>
                <w:sz w:val="24"/>
                <w:szCs w:val="24"/>
              </w:rPr>
            </w:pPr>
          </w:p>
          <w:p w:rsidR="00A03BCD" w:rsidRPr="007F7CA2" w:rsidRDefault="00A03BCD" w:rsidP="00300C2B">
            <w:pPr>
              <w:tabs>
                <w:tab w:val="left" w:pos="10155"/>
              </w:tabs>
              <w:jc w:val="both"/>
              <w:rPr>
                <w:rFonts w:ascii="Times New Roman" w:hAnsi="Times New Roman" w:cs="Times New Roman"/>
                <w:sz w:val="24"/>
                <w:szCs w:val="24"/>
              </w:rPr>
            </w:pPr>
          </w:p>
          <w:p w:rsidR="00A03BCD" w:rsidRPr="007F7CA2" w:rsidRDefault="00A03BCD" w:rsidP="00300C2B">
            <w:pPr>
              <w:tabs>
                <w:tab w:val="left" w:pos="10155"/>
              </w:tabs>
              <w:jc w:val="both"/>
              <w:rPr>
                <w:rFonts w:ascii="Times New Roman" w:hAnsi="Times New Roman" w:cs="Times New Roman"/>
                <w:sz w:val="24"/>
                <w:szCs w:val="24"/>
              </w:rPr>
            </w:pPr>
          </w:p>
          <w:p w:rsidR="00A03BCD" w:rsidRPr="007F7CA2" w:rsidRDefault="00A03BCD" w:rsidP="00300C2B">
            <w:pPr>
              <w:tabs>
                <w:tab w:val="left" w:pos="10155"/>
              </w:tabs>
              <w:jc w:val="both"/>
              <w:rPr>
                <w:rFonts w:ascii="Times New Roman" w:hAnsi="Times New Roman" w:cs="Times New Roman"/>
                <w:sz w:val="24"/>
                <w:szCs w:val="24"/>
              </w:rPr>
            </w:pPr>
          </w:p>
        </w:tc>
        <w:tc>
          <w:tcPr>
            <w:tcW w:w="5103" w:type="dxa"/>
            <w:vAlign w:val="center"/>
          </w:tcPr>
          <w:p w:rsidR="008361B3" w:rsidRPr="007F7CA2" w:rsidRDefault="008361B3" w:rsidP="008361B3">
            <w:pPr>
              <w:tabs>
                <w:tab w:val="left" w:pos="10155"/>
              </w:tabs>
              <w:jc w:val="both"/>
              <w:rPr>
                <w:rFonts w:ascii="Times New Roman" w:hAnsi="Times New Roman" w:cs="Times New Roman"/>
                <w:iCs/>
                <w:sz w:val="24"/>
                <w:szCs w:val="24"/>
              </w:rPr>
            </w:pPr>
            <w:r w:rsidRPr="007F7CA2">
              <w:rPr>
                <w:rFonts w:ascii="Times New Roman" w:hAnsi="Times New Roman" w:cs="Times New Roman"/>
                <w:b/>
                <w:iCs/>
                <w:sz w:val="24"/>
                <w:szCs w:val="24"/>
              </w:rPr>
              <w:t xml:space="preserve">Bổ sung khoản </w:t>
            </w:r>
            <w:r w:rsidR="00814F44" w:rsidRPr="007F7CA2">
              <w:rPr>
                <w:rFonts w:ascii="Times New Roman" w:hAnsi="Times New Roman" w:cs="Times New Roman"/>
                <w:b/>
                <w:iCs/>
                <w:sz w:val="24"/>
                <w:szCs w:val="24"/>
                <w:lang w:val="en-US"/>
              </w:rPr>
              <w:t>7a</w:t>
            </w:r>
            <w:r w:rsidRPr="007F7CA2">
              <w:rPr>
                <w:rFonts w:ascii="Times New Roman" w:hAnsi="Times New Roman" w:cs="Times New Roman"/>
                <w:b/>
                <w:iCs/>
                <w:sz w:val="24"/>
                <w:szCs w:val="24"/>
              </w:rPr>
              <w:t xml:space="preserve"> Điều 3:</w:t>
            </w:r>
            <w:r w:rsidRPr="007F7CA2">
              <w:rPr>
                <w:rFonts w:ascii="Times New Roman" w:hAnsi="Times New Roman" w:cs="Times New Roman"/>
                <w:iCs/>
                <w:sz w:val="24"/>
                <w:szCs w:val="24"/>
              </w:rPr>
              <w:t xml:space="preserve"> </w:t>
            </w:r>
          </w:p>
          <w:p w:rsidR="00811768" w:rsidRPr="007F7CA2" w:rsidRDefault="00063346" w:rsidP="00300C2B">
            <w:pPr>
              <w:tabs>
                <w:tab w:val="left" w:pos="10155"/>
              </w:tabs>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rPr>
              <w:t>“</w:t>
            </w:r>
            <w:r w:rsidRPr="009B1418">
              <w:rPr>
                <w:rFonts w:ascii="Times New Roman" w:hAnsi="Times New Roman" w:cs="Times New Roman"/>
                <w:i/>
                <w:color w:val="000000" w:themeColor="text1"/>
                <w:sz w:val="24"/>
                <w:szCs w:val="24"/>
              </w:rPr>
              <w:t>7a. Giá trị ghi sổ nội bảng của khoản nợ: gồm giá trị ghi sổ số dư nợ gốc, dư nợ lãi của khoản nợ và các nghĩa vụ tài chính khác liên quan đến khoản nợ (nếu có) đến thời điểm mua, bán nợ đối với các khoản nợ đang được hạch toán nội bảng</w:t>
            </w:r>
            <w:r w:rsidRPr="007F7CA2">
              <w:rPr>
                <w:rFonts w:ascii="Times New Roman" w:hAnsi="Times New Roman" w:cs="Times New Roman"/>
                <w:color w:val="000000" w:themeColor="text1"/>
                <w:sz w:val="24"/>
                <w:szCs w:val="24"/>
              </w:rPr>
              <w:t>.”</w:t>
            </w:r>
          </w:p>
        </w:tc>
        <w:tc>
          <w:tcPr>
            <w:tcW w:w="6095" w:type="dxa"/>
            <w:vAlign w:val="center"/>
          </w:tcPr>
          <w:p w:rsidR="0060729F" w:rsidRPr="007F7CA2" w:rsidRDefault="008361B3" w:rsidP="001B561A">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w:t>
            </w:r>
            <w:r w:rsidR="00063346" w:rsidRPr="007F7CA2">
              <w:rPr>
                <w:rFonts w:ascii="Times New Roman" w:hAnsi="Times New Roman" w:cs="Times New Roman"/>
                <w:sz w:val="24"/>
                <w:szCs w:val="24"/>
                <w:lang w:val="pt-BR"/>
              </w:rPr>
              <w:t xml:space="preserve">Việc bổ sung thêm khái niệm này để </w:t>
            </w:r>
            <w:r w:rsidR="009B1418">
              <w:rPr>
                <w:rFonts w:ascii="Times New Roman" w:hAnsi="Times New Roman" w:cs="Times New Roman"/>
                <w:sz w:val="24"/>
                <w:szCs w:val="24"/>
                <w:lang w:val="pt-BR"/>
              </w:rPr>
              <w:t xml:space="preserve">làm căn cứ </w:t>
            </w:r>
            <w:r w:rsidR="00063346" w:rsidRPr="007F7CA2">
              <w:rPr>
                <w:rFonts w:ascii="Times New Roman" w:hAnsi="Times New Roman" w:cs="Times New Roman"/>
                <w:sz w:val="24"/>
                <w:szCs w:val="24"/>
                <w:lang w:val="pt-BR"/>
              </w:rPr>
              <w:t>hướng dẫn xử lý tài chính cho TCTD khi thực hiện bán nợ</w:t>
            </w:r>
            <w:r w:rsidR="009B1418">
              <w:rPr>
                <w:rFonts w:ascii="Times New Roman" w:hAnsi="Times New Roman" w:cs="Times New Roman"/>
                <w:sz w:val="24"/>
                <w:szCs w:val="24"/>
                <w:lang w:val="pt-BR"/>
              </w:rPr>
              <w:t xml:space="preserve"> quy định Điều 21 dự thảo Thông tư</w:t>
            </w:r>
          </w:p>
        </w:tc>
      </w:tr>
      <w:tr w:rsidR="00C832C3" w:rsidRPr="007F7CA2" w:rsidTr="002845EA">
        <w:trPr>
          <w:trHeight w:val="842"/>
        </w:trPr>
        <w:tc>
          <w:tcPr>
            <w:tcW w:w="0" w:type="auto"/>
            <w:vAlign w:val="center"/>
          </w:tcPr>
          <w:p w:rsidR="00C832C3" w:rsidRPr="007F7CA2" w:rsidRDefault="00A03BCD" w:rsidP="00DC4CA9">
            <w:pPr>
              <w:tabs>
                <w:tab w:val="left" w:pos="10155"/>
              </w:tabs>
              <w:rPr>
                <w:rFonts w:ascii="Times New Roman" w:hAnsi="Times New Roman" w:cs="Times New Roman"/>
                <w:b/>
                <w:sz w:val="24"/>
                <w:szCs w:val="24"/>
                <w:lang w:val="en-US"/>
              </w:rPr>
            </w:pPr>
            <w:r w:rsidRPr="007F7CA2">
              <w:rPr>
                <w:rFonts w:ascii="Times New Roman" w:hAnsi="Times New Roman" w:cs="Times New Roman"/>
                <w:b/>
                <w:sz w:val="24"/>
                <w:szCs w:val="24"/>
                <w:lang w:val="pt-BR"/>
              </w:rPr>
              <w:t xml:space="preserve">  </w:t>
            </w:r>
            <w:r w:rsidR="00DC4CA9" w:rsidRPr="007F7CA2">
              <w:rPr>
                <w:rFonts w:ascii="Times New Roman" w:hAnsi="Times New Roman" w:cs="Times New Roman"/>
                <w:b/>
                <w:sz w:val="24"/>
                <w:szCs w:val="24"/>
                <w:lang w:val="en-US"/>
              </w:rPr>
              <w:t>2.3</w:t>
            </w:r>
          </w:p>
        </w:tc>
        <w:tc>
          <w:tcPr>
            <w:tcW w:w="3266" w:type="dxa"/>
            <w:vAlign w:val="center"/>
          </w:tcPr>
          <w:p w:rsidR="00C832C3" w:rsidRPr="007F7CA2" w:rsidRDefault="00C832C3" w:rsidP="00727692">
            <w:pPr>
              <w:tabs>
                <w:tab w:val="left" w:pos="10155"/>
              </w:tabs>
              <w:rPr>
                <w:rFonts w:ascii="Times New Roman" w:hAnsi="Times New Roman" w:cs="Times New Roman"/>
                <w:b/>
                <w:sz w:val="24"/>
                <w:szCs w:val="24"/>
                <w:lang w:val="en-US"/>
              </w:rPr>
            </w:pPr>
          </w:p>
        </w:tc>
        <w:tc>
          <w:tcPr>
            <w:tcW w:w="5103" w:type="dxa"/>
            <w:vAlign w:val="center"/>
          </w:tcPr>
          <w:p w:rsidR="00C832C3" w:rsidRPr="007F7CA2" w:rsidRDefault="00C832C3" w:rsidP="00C832C3">
            <w:pPr>
              <w:tabs>
                <w:tab w:val="left" w:pos="10155"/>
              </w:tabs>
              <w:jc w:val="both"/>
              <w:rPr>
                <w:rFonts w:ascii="Times New Roman" w:hAnsi="Times New Roman" w:cs="Times New Roman"/>
                <w:iCs/>
                <w:sz w:val="24"/>
                <w:szCs w:val="24"/>
              </w:rPr>
            </w:pPr>
            <w:r w:rsidRPr="007F7CA2">
              <w:rPr>
                <w:rFonts w:ascii="Times New Roman" w:hAnsi="Times New Roman" w:cs="Times New Roman"/>
                <w:b/>
                <w:iCs/>
                <w:sz w:val="24"/>
                <w:szCs w:val="24"/>
              </w:rPr>
              <w:t xml:space="preserve">Bổ sung </w:t>
            </w:r>
            <w:r w:rsidR="00416A07" w:rsidRPr="007F7CA2">
              <w:rPr>
                <w:rFonts w:ascii="Times New Roman" w:hAnsi="Times New Roman" w:cs="Times New Roman"/>
                <w:b/>
                <w:iCs/>
                <w:sz w:val="24"/>
                <w:szCs w:val="24"/>
                <w:lang w:val="en-US"/>
              </w:rPr>
              <w:t xml:space="preserve">khoản </w:t>
            </w:r>
            <w:r w:rsidR="001C499D" w:rsidRPr="007F7CA2">
              <w:rPr>
                <w:rFonts w:ascii="Times New Roman" w:hAnsi="Times New Roman" w:cs="Times New Roman"/>
                <w:b/>
                <w:iCs/>
                <w:sz w:val="24"/>
                <w:szCs w:val="24"/>
                <w:lang w:val="en-US"/>
              </w:rPr>
              <w:t>9</w:t>
            </w:r>
            <w:r w:rsidR="00416A07" w:rsidRPr="007F7CA2">
              <w:rPr>
                <w:rFonts w:ascii="Times New Roman" w:hAnsi="Times New Roman" w:cs="Times New Roman"/>
                <w:b/>
                <w:iCs/>
                <w:sz w:val="24"/>
                <w:szCs w:val="24"/>
                <w:lang w:val="en-US"/>
              </w:rPr>
              <w:t>, khoản 1</w:t>
            </w:r>
            <w:r w:rsidR="001C499D" w:rsidRPr="007F7CA2">
              <w:rPr>
                <w:rFonts w:ascii="Times New Roman" w:hAnsi="Times New Roman" w:cs="Times New Roman"/>
                <w:b/>
                <w:iCs/>
                <w:sz w:val="24"/>
                <w:szCs w:val="24"/>
                <w:lang w:val="en-US"/>
              </w:rPr>
              <w:t>0</w:t>
            </w:r>
            <w:r w:rsidRPr="007F7CA2">
              <w:rPr>
                <w:rFonts w:ascii="Times New Roman" w:hAnsi="Times New Roman" w:cs="Times New Roman"/>
                <w:b/>
                <w:iCs/>
                <w:sz w:val="24"/>
                <w:szCs w:val="24"/>
              </w:rPr>
              <w:t xml:space="preserve"> Điều 3</w:t>
            </w:r>
            <w:r w:rsidR="00D675D0" w:rsidRPr="007F7CA2">
              <w:rPr>
                <w:rFonts w:ascii="Times New Roman" w:hAnsi="Times New Roman" w:cs="Times New Roman"/>
                <w:b/>
                <w:iCs/>
                <w:sz w:val="24"/>
                <w:szCs w:val="24"/>
                <w:lang w:val="en-US"/>
              </w:rPr>
              <w:t>:</w:t>
            </w:r>
            <w:r w:rsidRPr="007F7CA2">
              <w:rPr>
                <w:rFonts w:ascii="Times New Roman" w:hAnsi="Times New Roman" w:cs="Times New Roman"/>
                <w:iCs/>
                <w:sz w:val="24"/>
                <w:szCs w:val="24"/>
              </w:rPr>
              <w:t xml:space="preserve"> </w:t>
            </w:r>
          </w:p>
          <w:p w:rsidR="001C499D" w:rsidRPr="007F7CA2" w:rsidRDefault="001C499D" w:rsidP="001C499D">
            <w:pPr>
              <w:ind w:firstLine="204"/>
              <w:jc w:val="both"/>
              <w:rPr>
                <w:rFonts w:ascii="Times New Roman" w:hAnsi="Times New Roman" w:cs="Times New Roman"/>
                <w:i/>
                <w:color w:val="000000" w:themeColor="text1"/>
                <w:sz w:val="24"/>
                <w:szCs w:val="24"/>
                <w:lang w:val="pt-BR"/>
              </w:rPr>
            </w:pPr>
            <w:r w:rsidRPr="007F7CA2">
              <w:rPr>
                <w:rFonts w:ascii="Times New Roman" w:hAnsi="Times New Roman" w:cs="Times New Roman"/>
                <w:color w:val="000000" w:themeColor="text1"/>
                <w:sz w:val="24"/>
                <w:szCs w:val="24"/>
                <w:lang w:val="pt-BR"/>
              </w:rPr>
              <w:t>“</w:t>
            </w:r>
            <w:r w:rsidRPr="007F7CA2">
              <w:rPr>
                <w:rFonts w:ascii="Times New Roman" w:hAnsi="Times New Roman" w:cs="Times New Roman"/>
                <w:i/>
                <w:color w:val="000000" w:themeColor="text1"/>
                <w:sz w:val="24"/>
                <w:szCs w:val="24"/>
                <w:lang w:val="pt-BR"/>
              </w:rPr>
              <w:t>9. Khoản nợ đã hoàn thành việc mua</w:t>
            </w:r>
            <w:r w:rsidR="000B5DBB">
              <w:rPr>
                <w:rFonts w:ascii="Times New Roman" w:hAnsi="Times New Roman" w:cs="Times New Roman"/>
                <w:i/>
                <w:color w:val="000000" w:themeColor="text1"/>
                <w:sz w:val="24"/>
                <w:szCs w:val="24"/>
                <w:lang w:val="pt-BR"/>
              </w:rPr>
              <w:t>,</w:t>
            </w:r>
            <w:r w:rsidRPr="007F7CA2">
              <w:rPr>
                <w:rFonts w:ascii="Times New Roman" w:hAnsi="Times New Roman" w:cs="Times New Roman"/>
                <w:i/>
                <w:color w:val="000000" w:themeColor="text1"/>
                <w:sz w:val="24"/>
                <w:szCs w:val="24"/>
                <w:lang w:val="pt-BR"/>
              </w:rPr>
              <w:t xml:space="preserve"> bán nợ là khoản nợ mà bên mua nợ đã thực hiện thanh toán đầy đủ số tiền mua nợ theo hợp đồng mua bán nợ cho bên bán nợ, đồng thời bên bán nợ đã chuyển giao toàn bộ các quyền và nghĩa vụ của khoản nợ được mua bán cho bên mua nợ và khoản nợ đã thuộc quyền sở hữu của bên mua nợ. </w:t>
            </w:r>
          </w:p>
          <w:p w:rsidR="00C832C3" w:rsidRPr="007F7CA2" w:rsidRDefault="001C499D" w:rsidP="001C499D">
            <w:pPr>
              <w:tabs>
                <w:tab w:val="left" w:pos="10155"/>
              </w:tabs>
              <w:ind w:firstLine="204"/>
              <w:jc w:val="both"/>
              <w:rPr>
                <w:rFonts w:ascii="Times New Roman" w:hAnsi="Times New Roman" w:cs="Times New Roman"/>
                <w:b/>
                <w:iCs/>
                <w:color w:val="000000" w:themeColor="text1"/>
                <w:sz w:val="24"/>
                <w:szCs w:val="24"/>
                <w:lang w:val="pt-BR"/>
              </w:rPr>
            </w:pPr>
            <w:r w:rsidRPr="007F7CA2">
              <w:rPr>
                <w:rFonts w:ascii="Times New Roman" w:hAnsi="Times New Roman" w:cs="Times New Roman"/>
                <w:i/>
                <w:color w:val="000000" w:themeColor="text1"/>
                <w:sz w:val="24"/>
                <w:szCs w:val="24"/>
                <w:lang w:val="pt-BR"/>
              </w:rPr>
              <w:t>10. Khoản nợ chưa hoàn thành việc mua</w:t>
            </w:r>
            <w:r w:rsidR="005A52EC">
              <w:rPr>
                <w:rFonts w:ascii="Times New Roman" w:hAnsi="Times New Roman" w:cs="Times New Roman"/>
                <w:i/>
                <w:color w:val="000000" w:themeColor="text1"/>
                <w:sz w:val="24"/>
                <w:szCs w:val="24"/>
                <w:lang w:val="pt-BR"/>
              </w:rPr>
              <w:t>,</w:t>
            </w:r>
            <w:r w:rsidRPr="007F7CA2">
              <w:rPr>
                <w:rFonts w:ascii="Times New Roman" w:hAnsi="Times New Roman" w:cs="Times New Roman"/>
                <w:i/>
                <w:color w:val="000000" w:themeColor="text1"/>
                <w:sz w:val="24"/>
                <w:szCs w:val="24"/>
                <w:lang w:val="pt-BR"/>
              </w:rPr>
              <w:t xml:space="preserve"> bán nợ là khoản nợ đã được các bên ký hợp đồng mua bán nợ nhưng hiện bên mua nợ chưa thanh toán đủ số tiền mua nợ cho bên bán nợ và bên mua nợ </w:t>
            </w:r>
            <w:r w:rsidRPr="007F7CA2">
              <w:rPr>
                <w:rFonts w:ascii="Times New Roman" w:hAnsi="Times New Roman" w:cs="Times New Roman"/>
                <w:i/>
                <w:color w:val="000000" w:themeColor="text1"/>
                <w:sz w:val="24"/>
                <w:szCs w:val="24"/>
                <w:lang w:val="pt-BR"/>
              </w:rPr>
              <w:lastRenderedPageBreak/>
              <w:t>chưa được nhận chuyển giao quyền chủ sở hữu khoản nợ từ bên bán nợ theo hợp đồng mua</w:t>
            </w:r>
            <w:r w:rsidR="005A52EC">
              <w:rPr>
                <w:rFonts w:ascii="Times New Roman" w:hAnsi="Times New Roman" w:cs="Times New Roman"/>
                <w:i/>
                <w:color w:val="000000" w:themeColor="text1"/>
                <w:sz w:val="24"/>
                <w:szCs w:val="24"/>
                <w:lang w:val="pt-BR"/>
              </w:rPr>
              <w:t>,</w:t>
            </w:r>
            <w:r w:rsidRPr="007F7CA2">
              <w:rPr>
                <w:rFonts w:ascii="Times New Roman" w:hAnsi="Times New Roman" w:cs="Times New Roman"/>
                <w:i/>
                <w:color w:val="000000" w:themeColor="text1"/>
                <w:sz w:val="24"/>
                <w:szCs w:val="24"/>
                <w:lang w:val="pt-BR"/>
              </w:rPr>
              <w:t xml:space="preserve"> bán nợ</w:t>
            </w:r>
            <w:r w:rsidRPr="007F7CA2">
              <w:rPr>
                <w:rFonts w:ascii="Times New Roman" w:hAnsi="Times New Roman" w:cs="Times New Roman"/>
                <w:color w:val="000000" w:themeColor="text1"/>
                <w:sz w:val="24"/>
                <w:szCs w:val="24"/>
                <w:lang w:val="pt-BR"/>
              </w:rPr>
              <w:t>.”</w:t>
            </w:r>
          </w:p>
        </w:tc>
        <w:tc>
          <w:tcPr>
            <w:tcW w:w="6095" w:type="dxa"/>
          </w:tcPr>
          <w:p w:rsidR="00A03BCD" w:rsidRPr="007F7CA2" w:rsidRDefault="00416A07" w:rsidP="009803F1">
            <w:pPr>
              <w:spacing w:after="20"/>
              <w:jc w:val="both"/>
              <w:rPr>
                <w:rFonts w:ascii="Times New Roman" w:hAnsi="Times New Roman" w:cs="Times New Roman"/>
                <w:b/>
                <w:bCs/>
                <w:sz w:val="24"/>
                <w:szCs w:val="24"/>
                <w:lang w:val="pt-BR"/>
              </w:rPr>
            </w:pPr>
            <w:r w:rsidRPr="007F7CA2">
              <w:rPr>
                <w:rFonts w:ascii="Times New Roman" w:hAnsi="Times New Roman" w:cs="Times New Roman"/>
                <w:b/>
                <w:bCs/>
                <w:sz w:val="24"/>
                <w:szCs w:val="24"/>
                <w:lang w:val="pt-BR"/>
              </w:rPr>
              <w:lastRenderedPageBreak/>
              <w:t xml:space="preserve">1. </w:t>
            </w:r>
            <w:r w:rsidR="00523503" w:rsidRPr="007F7CA2">
              <w:rPr>
                <w:rFonts w:ascii="Times New Roman" w:hAnsi="Times New Roman" w:cs="Times New Roman"/>
                <w:b/>
                <w:bCs/>
                <w:sz w:val="24"/>
                <w:szCs w:val="24"/>
                <w:lang w:val="pt-BR"/>
              </w:rPr>
              <w:t>Căn cứ pháp luật</w:t>
            </w:r>
            <w:r w:rsidR="00A03BCD" w:rsidRPr="007F7CA2">
              <w:rPr>
                <w:rFonts w:ascii="Times New Roman" w:hAnsi="Times New Roman" w:cs="Times New Roman"/>
                <w:b/>
                <w:bCs/>
                <w:sz w:val="24"/>
                <w:szCs w:val="24"/>
                <w:lang w:val="pt-BR"/>
              </w:rPr>
              <w:t>:</w:t>
            </w:r>
          </w:p>
          <w:p w:rsidR="00523503" w:rsidRPr="007F7CA2" w:rsidRDefault="00114911" w:rsidP="009803F1">
            <w:pPr>
              <w:spacing w:after="20"/>
              <w:jc w:val="both"/>
              <w:rPr>
                <w:rFonts w:ascii="Times New Roman" w:hAnsi="Times New Roman" w:cs="Times New Roman"/>
                <w:bCs/>
                <w:sz w:val="24"/>
                <w:szCs w:val="24"/>
                <w:lang w:val="pt-BR"/>
              </w:rPr>
            </w:pPr>
            <w:r w:rsidRPr="007F7CA2">
              <w:rPr>
                <w:rFonts w:ascii="Times New Roman" w:hAnsi="Times New Roman" w:cs="Times New Roman"/>
                <w:b/>
                <w:bCs/>
                <w:sz w:val="24"/>
                <w:szCs w:val="24"/>
                <w:lang w:val="pt-BR"/>
              </w:rPr>
              <w:t>1.1.</w:t>
            </w:r>
            <w:r w:rsidRPr="007F7CA2">
              <w:rPr>
                <w:rFonts w:ascii="Times New Roman" w:hAnsi="Times New Roman" w:cs="Times New Roman"/>
                <w:bCs/>
                <w:sz w:val="24"/>
                <w:szCs w:val="24"/>
                <w:lang w:val="pt-BR"/>
              </w:rPr>
              <w:t xml:space="preserve"> </w:t>
            </w:r>
            <w:r w:rsidR="00523503" w:rsidRPr="007F7CA2">
              <w:rPr>
                <w:rFonts w:ascii="Times New Roman" w:hAnsi="Times New Roman" w:cs="Times New Roman"/>
                <w:bCs/>
                <w:sz w:val="24"/>
                <w:szCs w:val="24"/>
                <w:lang w:val="pt-BR"/>
              </w:rPr>
              <w:t>Điều 162</w:t>
            </w:r>
            <w:r w:rsidR="00FE2503">
              <w:rPr>
                <w:rFonts w:ascii="Times New Roman" w:hAnsi="Times New Roman" w:cs="Times New Roman"/>
                <w:bCs/>
                <w:sz w:val="24"/>
                <w:szCs w:val="24"/>
                <w:lang w:val="pt-BR"/>
              </w:rPr>
              <w:t>, Điều 440, Điều 450</w:t>
            </w:r>
            <w:r w:rsidR="00523503" w:rsidRPr="007F7CA2">
              <w:rPr>
                <w:rFonts w:ascii="Times New Roman" w:hAnsi="Times New Roman" w:cs="Times New Roman"/>
                <w:bCs/>
                <w:sz w:val="24"/>
                <w:szCs w:val="24"/>
                <w:lang w:val="pt-BR"/>
              </w:rPr>
              <w:t xml:space="preserve"> Bộ Luật Dân sự 2015 quy định:</w:t>
            </w:r>
          </w:p>
          <w:p w:rsidR="00523503" w:rsidRPr="007F7CA2" w:rsidRDefault="00523503" w:rsidP="00523503">
            <w:pPr>
              <w:ind w:firstLine="193"/>
              <w:jc w:val="both"/>
              <w:rPr>
                <w:rFonts w:ascii="Times New Roman" w:hAnsi="Times New Roman" w:cs="Times New Roman"/>
                <w:i/>
                <w:sz w:val="24"/>
                <w:szCs w:val="24"/>
              </w:rPr>
            </w:pPr>
            <w:bookmarkStart w:id="4" w:name="dieu_162"/>
            <w:r w:rsidRPr="007F7CA2">
              <w:rPr>
                <w:rFonts w:ascii="Times New Roman" w:hAnsi="Times New Roman" w:cs="Times New Roman"/>
                <w:b/>
                <w:bCs/>
                <w:sz w:val="24"/>
                <w:szCs w:val="24"/>
                <w:lang w:val="pt-BR"/>
              </w:rPr>
              <w:t>“</w:t>
            </w:r>
            <w:r w:rsidRPr="007F7CA2">
              <w:rPr>
                <w:rFonts w:ascii="Times New Roman" w:hAnsi="Times New Roman" w:cs="Times New Roman"/>
                <w:b/>
                <w:bCs/>
                <w:i/>
                <w:sz w:val="24"/>
                <w:szCs w:val="24"/>
              </w:rPr>
              <w:t>Điều 162. Chịu rủi ro về tài sản</w:t>
            </w:r>
            <w:bookmarkEnd w:id="4"/>
          </w:p>
          <w:p w:rsidR="00523503" w:rsidRPr="007F7CA2" w:rsidRDefault="00523503" w:rsidP="00523503">
            <w:pPr>
              <w:ind w:firstLine="193"/>
              <w:jc w:val="both"/>
              <w:rPr>
                <w:rFonts w:ascii="Times New Roman" w:hAnsi="Times New Roman" w:cs="Times New Roman"/>
                <w:i/>
                <w:sz w:val="24"/>
                <w:szCs w:val="24"/>
              </w:rPr>
            </w:pPr>
            <w:r w:rsidRPr="007F7CA2">
              <w:rPr>
                <w:rFonts w:ascii="Times New Roman" w:hAnsi="Times New Roman" w:cs="Times New Roman"/>
                <w:i/>
                <w:sz w:val="24"/>
                <w:szCs w:val="24"/>
              </w:rPr>
              <w:t>1. Chủ sở hữu phải chịu rủi ro về tài sản thuộc sở hữu của mình, trừ trường hợp có thoả thuận khác hoặc Bộ luật này, luật khác có liên quan quy định khác.</w:t>
            </w:r>
          </w:p>
          <w:p w:rsidR="00523503" w:rsidRPr="00155CCE" w:rsidRDefault="00523503" w:rsidP="00523503">
            <w:pPr>
              <w:ind w:firstLine="193"/>
              <w:jc w:val="both"/>
              <w:rPr>
                <w:rFonts w:ascii="Times New Roman" w:hAnsi="Times New Roman" w:cs="Times New Roman"/>
                <w:sz w:val="24"/>
                <w:szCs w:val="24"/>
              </w:rPr>
            </w:pPr>
            <w:r w:rsidRPr="007F7CA2">
              <w:rPr>
                <w:rFonts w:ascii="Times New Roman" w:hAnsi="Times New Roman" w:cs="Times New Roman"/>
                <w:i/>
                <w:sz w:val="24"/>
                <w:szCs w:val="24"/>
              </w:rPr>
              <w:t>2. Chủ thể có quyền khác đối với tài sản phải chịu rủi ro về tài sản trong phạm vi quyền của mình, trừ trường hợp có thoả thuận khác với chủ sở hữu tài sản hoặc Bộ luật này, luật khác có liên quan quy định khác</w:t>
            </w:r>
            <w:r w:rsidRPr="007F7CA2">
              <w:rPr>
                <w:rFonts w:ascii="Times New Roman" w:hAnsi="Times New Roman" w:cs="Times New Roman"/>
                <w:sz w:val="24"/>
                <w:szCs w:val="24"/>
              </w:rPr>
              <w:t>.</w:t>
            </w:r>
            <w:r w:rsidR="00282FE9" w:rsidRPr="007F7CA2">
              <w:rPr>
                <w:rFonts w:ascii="Times New Roman" w:hAnsi="Times New Roman" w:cs="Times New Roman"/>
                <w:sz w:val="24"/>
                <w:szCs w:val="24"/>
              </w:rPr>
              <w:t>”</w:t>
            </w:r>
          </w:p>
          <w:p w:rsidR="00FE2503" w:rsidRPr="00FE2503" w:rsidRDefault="00FE2503" w:rsidP="00FE2503">
            <w:pPr>
              <w:ind w:firstLine="193"/>
              <w:jc w:val="both"/>
              <w:rPr>
                <w:rFonts w:ascii="Times New Roman" w:hAnsi="Times New Roman" w:cs="Times New Roman"/>
                <w:b/>
                <w:i/>
                <w:sz w:val="24"/>
                <w:szCs w:val="24"/>
                <w:lang w:val="pt-BR"/>
              </w:rPr>
            </w:pPr>
            <w:r w:rsidRPr="00FE2503">
              <w:rPr>
                <w:rFonts w:ascii="Times New Roman" w:hAnsi="Times New Roman" w:cs="Times New Roman"/>
                <w:b/>
                <w:i/>
                <w:sz w:val="24"/>
                <w:szCs w:val="24"/>
                <w:lang w:val="pt-BR"/>
              </w:rPr>
              <w:lastRenderedPageBreak/>
              <w:t>Điều 440. Nghĩa vụ trả tiền</w:t>
            </w:r>
          </w:p>
          <w:p w:rsidR="00FE2503" w:rsidRPr="00FE2503" w:rsidRDefault="00FE2503" w:rsidP="00FE2503">
            <w:pPr>
              <w:ind w:firstLine="193"/>
              <w:jc w:val="both"/>
              <w:rPr>
                <w:rFonts w:ascii="Times New Roman" w:hAnsi="Times New Roman" w:cs="Times New Roman"/>
                <w:i/>
                <w:sz w:val="24"/>
                <w:szCs w:val="24"/>
                <w:lang w:val="pt-BR"/>
              </w:rPr>
            </w:pPr>
            <w:r w:rsidRPr="00FE2503">
              <w:rPr>
                <w:rFonts w:ascii="Times New Roman" w:hAnsi="Times New Roman" w:cs="Times New Roman"/>
                <w:i/>
                <w:sz w:val="24"/>
                <w:szCs w:val="24"/>
                <w:lang w:val="pt-BR"/>
              </w:rPr>
              <w:t>1. Bên mua có nghĩa vụ thanh toán tiền theo thời hạn, địa điểm và mức tiền được quy định trong hợp đồng.</w:t>
            </w:r>
          </w:p>
          <w:p w:rsidR="00FE2503" w:rsidRPr="00FE2503" w:rsidRDefault="00FE2503" w:rsidP="00FE2503">
            <w:pPr>
              <w:ind w:firstLine="193"/>
              <w:jc w:val="both"/>
              <w:rPr>
                <w:rFonts w:ascii="Times New Roman" w:hAnsi="Times New Roman" w:cs="Times New Roman"/>
                <w:i/>
                <w:sz w:val="24"/>
                <w:szCs w:val="24"/>
                <w:lang w:val="pt-BR"/>
              </w:rPr>
            </w:pPr>
            <w:r w:rsidRPr="00FE2503">
              <w:rPr>
                <w:rFonts w:ascii="Times New Roman" w:hAnsi="Times New Roman" w:cs="Times New Roman"/>
                <w:i/>
                <w:sz w:val="24"/>
                <w:szCs w:val="24"/>
                <w:lang w:val="pt-BR"/>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FE2503" w:rsidRPr="00FE2503" w:rsidRDefault="00FE2503" w:rsidP="00FE2503">
            <w:pPr>
              <w:ind w:firstLine="193"/>
              <w:jc w:val="both"/>
              <w:rPr>
                <w:rFonts w:ascii="Times New Roman" w:hAnsi="Times New Roman" w:cs="Times New Roman"/>
                <w:i/>
                <w:sz w:val="24"/>
                <w:szCs w:val="24"/>
                <w:lang w:val="pt-BR"/>
              </w:rPr>
            </w:pPr>
            <w:r w:rsidRPr="00FE2503">
              <w:rPr>
                <w:rFonts w:ascii="Times New Roman" w:hAnsi="Times New Roman" w:cs="Times New Roman"/>
                <w:i/>
                <w:sz w:val="24"/>
                <w:szCs w:val="24"/>
                <w:lang w:val="pt-BR"/>
              </w:rPr>
              <w:t>3. Trường hợp bên mua không thực hiện đúng nghĩa vụ trả tiền thì phải trả lãi trên số tiền chậm trả theo quy định tại Điều 357 của Bộ luật này.</w:t>
            </w:r>
          </w:p>
          <w:p w:rsidR="00FE2503" w:rsidRPr="00FE2503" w:rsidRDefault="00FE2503" w:rsidP="00FE2503">
            <w:pPr>
              <w:ind w:firstLine="193"/>
              <w:jc w:val="both"/>
              <w:rPr>
                <w:rFonts w:ascii="Times New Roman" w:hAnsi="Times New Roman" w:cs="Times New Roman"/>
                <w:b/>
                <w:i/>
                <w:sz w:val="24"/>
                <w:szCs w:val="24"/>
                <w:lang w:val="pt-BR"/>
              </w:rPr>
            </w:pPr>
            <w:r w:rsidRPr="00FE2503">
              <w:rPr>
                <w:rFonts w:ascii="Times New Roman" w:hAnsi="Times New Roman" w:cs="Times New Roman"/>
                <w:b/>
                <w:i/>
                <w:sz w:val="24"/>
                <w:szCs w:val="24"/>
                <w:lang w:val="pt-BR"/>
              </w:rPr>
              <w:t>Điều 450. Mua bán quyền tài sản</w:t>
            </w:r>
          </w:p>
          <w:p w:rsidR="00FE2503" w:rsidRPr="00FE2503" w:rsidRDefault="00FE2503" w:rsidP="00FE2503">
            <w:pPr>
              <w:ind w:firstLine="193"/>
              <w:jc w:val="both"/>
              <w:rPr>
                <w:rFonts w:ascii="Times New Roman" w:hAnsi="Times New Roman" w:cs="Times New Roman"/>
                <w:i/>
                <w:sz w:val="24"/>
                <w:szCs w:val="24"/>
                <w:lang w:val="pt-BR"/>
              </w:rPr>
            </w:pPr>
            <w:r w:rsidRPr="00FE2503">
              <w:rPr>
                <w:rFonts w:ascii="Times New Roman" w:hAnsi="Times New Roman" w:cs="Times New Roman"/>
                <w:i/>
                <w:sz w:val="24"/>
                <w:szCs w:val="24"/>
                <w:lang w:val="pt-BR"/>
              </w:rPr>
              <w:t>1. Trường hợp mua bán quyền tài sản thì bên bán phải chuyển giấy tờ và làm thủ tục chuyển quyền sở hữu cho bên mua, bên mua phải trả tiền cho bên bán.</w:t>
            </w:r>
          </w:p>
          <w:p w:rsidR="00FE2503" w:rsidRPr="00FE2503" w:rsidRDefault="00FE2503" w:rsidP="00FE2503">
            <w:pPr>
              <w:ind w:firstLine="193"/>
              <w:jc w:val="both"/>
              <w:rPr>
                <w:rFonts w:ascii="Times New Roman" w:hAnsi="Times New Roman" w:cs="Times New Roman"/>
                <w:i/>
                <w:sz w:val="24"/>
                <w:szCs w:val="24"/>
                <w:lang w:val="pt-BR"/>
              </w:rPr>
            </w:pPr>
            <w:r w:rsidRPr="00FE2503">
              <w:rPr>
                <w:rFonts w:ascii="Times New Roman" w:hAnsi="Times New Roman" w:cs="Times New Roman"/>
                <w:i/>
                <w:sz w:val="24"/>
                <w:szCs w:val="24"/>
                <w:lang w:val="pt-BR"/>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FE2503" w:rsidRPr="00FE2503" w:rsidRDefault="00FE2503" w:rsidP="00FE2503">
            <w:pPr>
              <w:ind w:firstLine="193"/>
              <w:jc w:val="both"/>
              <w:rPr>
                <w:rFonts w:ascii="Times New Roman" w:hAnsi="Times New Roman" w:cs="Times New Roman"/>
                <w:sz w:val="24"/>
                <w:szCs w:val="24"/>
                <w:lang w:val="pt-BR"/>
              </w:rPr>
            </w:pPr>
            <w:r w:rsidRPr="00FE2503">
              <w:rPr>
                <w:rFonts w:ascii="Times New Roman" w:hAnsi="Times New Roman" w:cs="Times New Roman"/>
                <w:i/>
                <w:sz w:val="24"/>
                <w:szCs w:val="24"/>
                <w:lang w:val="pt-BR"/>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r w:rsidRPr="00FE2503">
              <w:rPr>
                <w:rFonts w:ascii="Times New Roman" w:hAnsi="Times New Roman" w:cs="Times New Roman"/>
                <w:sz w:val="24"/>
                <w:szCs w:val="24"/>
                <w:lang w:val="pt-BR"/>
              </w:rPr>
              <w:t>.</w:t>
            </w:r>
            <w:r>
              <w:rPr>
                <w:rFonts w:ascii="Times New Roman" w:hAnsi="Times New Roman" w:cs="Times New Roman"/>
                <w:sz w:val="24"/>
                <w:szCs w:val="24"/>
                <w:lang w:val="pt-BR"/>
              </w:rPr>
              <w:t>”</w:t>
            </w:r>
          </w:p>
          <w:p w:rsidR="00523503" w:rsidRPr="00FE2503" w:rsidRDefault="00114911" w:rsidP="009803F1">
            <w:pPr>
              <w:spacing w:after="20"/>
              <w:jc w:val="both"/>
              <w:rPr>
                <w:rFonts w:ascii="Times New Roman" w:hAnsi="Times New Roman" w:cs="Times New Roman"/>
                <w:bCs/>
                <w:sz w:val="24"/>
                <w:szCs w:val="24"/>
              </w:rPr>
            </w:pPr>
            <w:r w:rsidRPr="007F7CA2">
              <w:rPr>
                <w:rFonts w:ascii="Times New Roman" w:hAnsi="Times New Roman" w:cs="Times New Roman"/>
                <w:b/>
                <w:bCs/>
                <w:sz w:val="24"/>
                <w:szCs w:val="24"/>
              </w:rPr>
              <w:t>1.</w:t>
            </w:r>
            <w:r w:rsidR="00282FE9" w:rsidRPr="007F7CA2">
              <w:rPr>
                <w:rFonts w:ascii="Times New Roman" w:hAnsi="Times New Roman" w:cs="Times New Roman"/>
                <w:b/>
                <w:bCs/>
                <w:sz w:val="24"/>
                <w:szCs w:val="24"/>
              </w:rPr>
              <w:t>2.</w:t>
            </w:r>
            <w:r w:rsidR="00282FE9" w:rsidRPr="007F7CA2">
              <w:rPr>
                <w:rFonts w:ascii="Times New Roman" w:hAnsi="Times New Roman" w:cs="Times New Roman"/>
                <w:bCs/>
                <w:sz w:val="24"/>
                <w:szCs w:val="24"/>
              </w:rPr>
              <w:t xml:space="preserve"> Theo quy định </w:t>
            </w:r>
            <w:r w:rsidR="00FE2503" w:rsidRPr="00FE2503">
              <w:rPr>
                <w:rFonts w:ascii="Times New Roman" w:hAnsi="Times New Roman" w:cs="Times New Roman"/>
                <w:bCs/>
                <w:sz w:val="24"/>
                <w:szCs w:val="24"/>
                <w:lang w:val="pt-BR"/>
              </w:rPr>
              <w:t xml:space="preserve">nêu trên </w:t>
            </w:r>
            <w:r w:rsidR="00282FE9" w:rsidRPr="007F7CA2">
              <w:rPr>
                <w:rFonts w:ascii="Times New Roman" w:hAnsi="Times New Roman" w:cs="Times New Roman"/>
                <w:bCs/>
                <w:sz w:val="24"/>
                <w:szCs w:val="24"/>
              </w:rPr>
              <w:t xml:space="preserve">của Bộ Luật Dân sự, sau khi ký hợp đồng mua bán, tiến độ thanh toán do các bên </w:t>
            </w:r>
            <w:r w:rsidR="00684881" w:rsidRPr="00684881">
              <w:rPr>
                <w:rFonts w:ascii="Times New Roman" w:hAnsi="Times New Roman" w:cs="Times New Roman"/>
                <w:bCs/>
                <w:sz w:val="24"/>
                <w:szCs w:val="24"/>
                <w:lang w:val="pt-BR"/>
              </w:rPr>
              <w:t xml:space="preserve">mua, bán </w:t>
            </w:r>
            <w:r w:rsidR="00282FE9" w:rsidRPr="007F7CA2">
              <w:rPr>
                <w:rFonts w:ascii="Times New Roman" w:hAnsi="Times New Roman" w:cs="Times New Roman"/>
                <w:bCs/>
                <w:sz w:val="24"/>
                <w:szCs w:val="24"/>
              </w:rPr>
              <w:t xml:space="preserve">thỏa thuận. Tuy nhiên </w:t>
            </w:r>
            <w:r w:rsidR="00FE2503" w:rsidRPr="00FE2503">
              <w:rPr>
                <w:rFonts w:ascii="Times New Roman" w:hAnsi="Times New Roman" w:cs="Times New Roman"/>
                <w:bCs/>
                <w:sz w:val="24"/>
                <w:szCs w:val="24"/>
              </w:rPr>
              <w:t>nếu không có thỏa thuận khác thì</w:t>
            </w:r>
            <w:r w:rsidR="00282FE9" w:rsidRPr="007F7CA2">
              <w:rPr>
                <w:rFonts w:ascii="Times New Roman" w:hAnsi="Times New Roman" w:cs="Times New Roman"/>
                <w:bCs/>
                <w:sz w:val="24"/>
                <w:szCs w:val="24"/>
              </w:rPr>
              <w:t xml:space="preserve"> khi bên mua thanh toán đủ số tiền mua</w:t>
            </w:r>
            <w:r w:rsidR="005A52EC" w:rsidRPr="005A52EC">
              <w:rPr>
                <w:rFonts w:ascii="Times New Roman" w:hAnsi="Times New Roman" w:cs="Times New Roman"/>
                <w:bCs/>
                <w:sz w:val="24"/>
                <w:szCs w:val="24"/>
              </w:rPr>
              <w:t>,</w:t>
            </w:r>
            <w:r w:rsidR="00282FE9" w:rsidRPr="007F7CA2">
              <w:rPr>
                <w:rFonts w:ascii="Times New Roman" w:hAnsi="Times New Roman" w:cs="Times New Roman"/>
                <w:bCs/>
                <w:sz w:val="24"/>
                <w:szCs w:val="24"/>
              </w:rPr>
              <w:t xml:space="preserve"> bán theo hợp đồng, bên bán mới được chuyển giao quyền sở hữu tài sản cho bên mua.</w:t>
            </w:r>
            <w:r w:rsidR="00FE2503" w:rsidRPr="00FE2503">
              <w:rPr>
                <w:rFonts w:ascii="Times New Roman" w:hAnsi="Times New Roman" w:cs="Times New Roman"/>
                <w:bCs/>
                <w:sz w:val="24"/>
                <w:szCs w:val="24"/>
              </w:rPr>
              <w:t xml:space="preserve"> Chủ sở hữu tài sản phải chịu rủi ro đối với tài sản của mình.</w:t>
            </w:r>
          </w:p>
          <w:p w:rsidR="00114911" w:rsidRPr="007F7CA2" w:rsidRDefault="00114911" w:rsidP="00AB3D6E">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2.</w:t>
            </w:r>
            <w:r w:rsidRPr="007F7CA2">
              <w:rPr>
                <w:rFonts w:ascii="Times New Roman" w:hAnsi="Times New Roman" w:cs="Times New Roman"/>
                <w:iCs/>
                <w:sz w:val="24"/>
                <w:szCs w:val="24"/>
                <w:lang w:val="pt-BR"/>
              </w:rPr>
              <w:t xml:space="preserve"> </w:t>
            </w:r>
            <w:r w:rsidR="00726528" w:rsidRPr="007F7CA2">
              <w:rPr>
                <w:rFonts w:ascii="Times New Roman" w:hAnsi="Times New Roman" w:cs="Times New Roman"/>
                <w:iCs/>
                <w:sz w:val="24"/>
                <w:szCs w:val="24"/>
                <w:lang w:val="pt-BR"/>
              </w:rPr>
              <w:t>Căn cứ</w:t>
            </w:r>
            <w:r w:rsidR="00AB3D6E" w:rsidRPr="007F7CA2">
              <w:rPr>
                <w:rFonts w:ascii="Times New Roman" w:hAnsi="Times New Roman" w:cs="Times New Roman"/>
                <w:iCs/>
                <w:sz w:val="24"/>
                <w:szCs w:val="24"/>
                <w:lang w:val="pt-BR"/>
              </w:rPr>
              <w:t xml:space="preserve"> quy định </w:t>
            </w:r>
            <w:r w:rsidR="006F7605" w:rsidRPr="007F7CA2">
              <w:rPr>
                <w:rFonts w:ascii="Times New Roman" w:hAnsi="Times New Roman" w:cs="Times New Roman"/>
                <w:iCs/>
                <w:sz w:val="24"/>
                <w:szCs w:val="24"/>
                <w:lang w:val="pt-BR"/>
              </w:rPr>
              <w:t xml:space="preserve">nêu </w:t>
            </w:r>
            <w:r w:rsidR="00AB3D6E" w:rsidRPr="007F7CA2">
              <w:rPr>
                <w:rFonts w:ascii="Times New Roman" w:hAnsi="Times New Roman" w:cs="Times New Roman"/>
                <w:iCs/>
                <w:sz w:val="24"/>
                <w:szCs w:val="24"/>
                <w:lang w:val="pt-BR"/>
              </w:rPr>
              <w:t>nêu trên</w:t>
            </w:r>
            <w:r w:rsidRPr="007F7CA2">
              <w:rPr>
                <w:rFonts w:ascii="Times New Roman" w:hAnsi="Times New Roman" w:cs="Times New Roman"/>
                <w:iCs/>
                <w:sz w:val="24"/>
                <w:szCs w:val="24"/>
                <w:lang w:val="pt-BR"/>
              </w:rPr>
              <w:t xml:space="preserve"> cần thiết phải có quy định xác định trạng thái </w:t>
            </w:r>
            <w:r w:rsidR="001D636E" w:rsidRPr="007F7CA2">
              <w:rPr>
                <w:rFonts w:ascii="Times New Roman" w:hAnsi="Times New Roman" w:cs="Times New Roman"/>
                <w:iCs/>
                <w:sz w:val="24"/>
                <w:szCs w:val="24"/>
                <w:lang w:val="pt-BR"/>
              </w:rPr>
              <w:t xml:space="preserve">chủ </w:t>
            </w:r>
            <w:r w:rsidR="006F7605" w:rsidRPr="007F7CA2">
              <w:rPr>
                <w:rFonts w:ascii="Times New Roman" w:hAnsi="Times New Roman" w:cs="Times New Roman"/>
                <w:iCs/>
                <w:sz w:val="24"/>
                <w:szCs w:val="24"/>
                <w:lang w:val="pt-BR"/>
              </w:rPr>
              <w:t xml:space="preserve">sở hữu </w:t>
            </w:r>
            <w:r w:rsidRPr="007F7CA2">
              <w:rPr>
                <w:rFonts w:ascii="Times New Roman" w:hAnsi="Times New Roman" w:cs="Times New Roman"/>
                <w:iCs/>
                <w:sz w:val="24"/>
                <w:szCs w:val="24"/>
                <w:lang w:val="pt-BR"/>
              </w:rPr>
              <w:t xml:space="preserve">khoản nợ </w:t>
            </w:r>
            <w:r w:rsidR="005A52EC">
              <w:rPr>
                <w:rFonts w:ascii="Times New Roman" w:hAnsi="Times New Roman" w:cs="Times New Roman"/>
                <w:iCs/>
                <w:sz w:val="24"/>
                <w:szCs w:val="24"/>
                <w:lang w:val="pt-BR"/>
              </w:rPr>
              <w:t xml:space="preserve">trong thời gian thực hiện mua, bán </w:t>
            </w:r>
            <w:r w:rsidR="00FE2503">
              <w:rPr>
                <w:rFonts w:ascii="Times New Roman" w:hAnsi="Times New Roman" w:cs="Times New Roman"/>
                <w:iCs/>
                <w:sz w:val="24"/>
                <w:szCs w:val="24"/>
                <w:lang w:val="pt-BR"/>
              </w:rPr>
              <w:t xml:space="preserve">nợ </w:t>
            </w:r>
            <w:r w:rsidRPr="007F7CA2">
              <w:rPr>
                <w:rFonts w:ascii="Times New Roman" w:hAnsi="Times New Roman" w:cs="Times New Roman"/>
                <w:iCs/>
                <w:sz w:val="24"/>
                <w:szCs w:val="24"/>
                <w:lang w:val="pt-BR"/>
              </w:rPr>
              <w:t>hiện đang thuộc sở hữu của bên nào (bên mua hay bên bán). Trên cơ sở đó</w:t>
            </w:r>
            <w:r w:rsidR="00DF4382" w:rsidRPr="007F7CA2">
              <w:rPr>
                <w:rFonts w:ascii="Times New Roman" w:hAnsi="Times New Roman" w:cs="Times New Roman"/>
                <w:iCs/>
                <w:sz w:val="24"/>
                <w:szCs w:val="24"/>
                <w:lang w:val="pt-BR"/>
              </w:rPr>
              <w:t>, quy định</w:t>
            </w:r>
            <w:r w:rsidR="00B51632" w:rsidRPr="007F7CA2">
              <w:rPr>
                <w:rFonts w:ascii="Times New Roman" w:hAnsi="Times New Roman" w:cs="Times New Roman"/>
                <w:iCs/>
                <w:sz w:val="24"/>
                <w:szCs w:val="24"/>
                <w:lang w:val="pt-BR"/>
              </w:rPr>
              <w:t xml:space="preserve"> rõ</w:t>
            </w:r>
            <w:r w:rsidR="00DF4382" w:rsidRPr="007F7CA2">
              <w:rPr>
                <w:rFonts w:ascii="Times New Roman" w:hAnsi="Times New Roman" w:cs="Times New Roman"/>
                <w:iCs/>
                <w:sz w:val="24"/>
                <w:szCs w:val="24"/>
                <w:lang w:val="pt-BR"/>
              </w:rPr>
              <w:t xml:space="preserve"> trách nhiệm quản lý, theo dõi, chịu rủi ro đối với khoản nợ theo quy định </w:t>
            </w:r>
            <w:r w:rsidR="00DF4382" w:rsidRPr="007F7CA2">
              <w:rPr>
                <w:rFonts w:ascii="Times New Roman" w:hAnsi="Times New Roman" w:cs="Times New Roman"/>
                <w:iCs/>
                <w:sz w:val="24"/>
                <w:szCs w:val="24"/>
                <w:lang w:val="pt-BR"/>
              </w:rPr>
              <w:lastRenderedPageBreak/>
              <w:t>tại Điều 162 Bộ Luật Dân sự.</w:t>
            </w:r>
          </w:p>
          <w:p w:rsidR="00754808" w:rsidRPr="007F7CA2" w:rsidRDefault="00754808" w:rsidP="00AB3D6E">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2. Căn cứ thực tế</w:t>
            </w:r>
            <w:r w:rsidRPr="007F7CA2">
              <w:rPr>
                <w:rFonts w:ascii="Times New Roman" w:hAnsi="Times New Roman" w:cs="Times New Roman"/>
                <w:iCs/>
                <w:sz w:val="24"/>
                <w:szCs w:val="24"/>
                <w:lang w:val="pt-BR"/>
              </w:rPr>
              <w:t xml:space="preserve">: </w:t>
            </w:r>
          </w:p>
          <w:p w:rsidR="00DF4382" w:rsidRPr="007F7CA2" w:rsidRDefault="00B51632" w:rsidP="00AB3D6E">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iCs/>
                <w:sz w:val="24"/>
                <w:szCs w:val="24"/>
                <w:lang w:val="pt-BR"/>
              </w:rPr>
              <w:t>Thông tư 09 chưa có quy định về vấn đề này. Do vậy, TCTD có thể</w:t>
            </w:r>
            <w:r w:rsidR="004468E0">
              <w:rPr>
                <w:rFonts w:ascii="Times New Roman" w:hAnsi="Times New Roman" w:cs="Times New Roman"/>
                <w:iCs/>
                <w:sz w:val="24"/>
                <w:szCs w:val="24"/>
                <w:lang w:val="pt-BR"/>
              </w:rPr>
              <w:t xml:space="preserve"> </w:t>
            </w:r>
            <w:r w:rsidRPr="007F7CA2">
              <w:rPr>
                <w:rFonts w:ascii="Times New Roman" w:hAnsi="Times New Roman" w:cs="Times New Roman"/>
                <w:iCs/>
                <w:sz w:val="24"/>
                <w:szCs w:val="24"/>
                <w:lang w:val="pt-BR"/>
              </w:rPr>
              <w:t>TCTD có thể lợi dụng qua hoạt động bán nợ</w:t>
            </w:r>
            <w:r w:rsidR="004468E0">
              <w:rPr>
                <w:rFonts w:ascii="Times New Roman" w:hAnsi="Times New Roman" w:cs="Times New Roman"/>
                <w:iCs/>
                <w:sz w:val="24"/>
                <w:szCs w:val="24"/>
                <w:lang w:val="pt-BR"/>
              </w:rPr>
              <w:t xml:space="preserve"> với</w:t>
            </w:r>
            <w:r w:rsidRPr="007F7CA2">
              <w:rPr>
                <w:rFonts w:ascii="Times New Roman" w:hAnsi="Times New Roman" w:cs="Times New Roman"/>
                <w:iCs/>
                <w:sz w:val="24"/>
                <w:szCs w:val="24"/>
                <w:lang w:val="pt-BR"/>
              </w:rPr>
              <w:t xml:space="preserve"> </w:t>
            </w:r>
            <w:r w:rsidR="004468E0">
              <w:rPr>
                <w:rFonts w:ascii="Times New Roman" w:hAnsi="Times New Roman" w:cs="Times New Roman"/>
                <w:iCs/>
                <w:sz w:val="24"/>
                <w:szCs w:val="24"/>
                <w:lang w:val="pt-BR"/>
              </w:rPr>
              <w:t xml:space="preserve">bên mua nợ không phải là TCTD và được </w:t>
            </w:r>
            <w:r w:rsidRPr="007F7CA2">
              <w:rPr>
                <w:rFonts w:ascii="Times New Roman" w:hAnsi="Times New Roman" w:cs="Times New Roman"/>
                <w:iCs/>
                <w:sz w:val="24"/>
                <w:szCs w:val="24"/>
                <w:lang w:val="pt-BR"/>
              </w:rPr>
              <w:t>trả chậ</w:t>
            </w:r>
            <w:r w:rsidR="0058392B">
              <w:rPr>
                <w:rFonts w:ascii="Times New Roman" w:hAnsi="Times New Roman" w:cs="Times New Roman"/>
                <w:iCs/>
                <w:sz w:val="24"/>
                <w:szCs w:val="24"/>
                <w:lang w:val="pt-BR"/>
              </w:rPr>
              <w:t>m</w:t>
            </w:r>
            <w:r w:rsidR="004468E0">
              <w:rPr>
                <w:rFonts w:ascii="Times New Roman" w:hAnsi="Times New Roman" w:cs="Times New Roman"/>
                <w:iCs/>
                <w:sz w:val="24"/>
                <w:szCs w:val="24"/>
                <w:lang w:val="pt-BR"/>
              </w:rPr>
              <w:t xml:space="preserve"> tiền mua nợ.</w:t>
            </w:r>
            <w:r w:rsidR="004468E0" w:rsidRPr="004468E0">
              <w:rPr>
                <w:rFonts w:ascii="Times New Roman" w:hAnsi="Times New Roman" w:cs="Times New Roman"/>
                <w:iCs/>
                <w:sz w:val="24"/>
                <w:szCs w:val="24"/>
                <w:lang w:val="pt-BR"/>
              </w:rPr>
              <w:t xml:space="preserve"> Hoạt động này có thể dẫn đến việc phản ánh thiếu khách quan về tình trạng của các khoản nợ cấp tín dụng tại các TCTD.</w:t>
            </w:r>
          </w:p>
          <w:p w:rsidR="00416A07" w:rsidRPr="007F7CA2" w:rsidRDefault="00B51632" w:rsidP="007A0481">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3.</w:t>
            </w:r>
            <w:r w:rsidRPr="007F7CA2">
              <w:rPr>
                <w:rFonts w:ascii="Times New Roman" w:hAnsi="Times New Roman" w:cs="Times New Roman"/>
                <w:iCs/>
                <w:sz w:val="24"/>
                <w:szCs w:val="24"/>
                <w:lang w:val="pt-BR"/>
              </w:rPr>
              <w:t xml:space="preserve"> Từ quy định và thực tế </w:t>
            </w:r>
            <w:r w:rsidR="006F7605" w:rsidRPr="007F7CA2">
              <w:rPr>
                <w:rFonts w:ascii="Times New Roman" w:hAnsi="Times New Roman" w:cs="Times New Roman"/>
                <w:iCs/>
                <w:sz w:val="24"/>
                <w:szCs w:val="24"/>
                <w:lang w:val="pt-BR"/>
              </w:rPr>
              <w:t xml:space="preserve">nêu </w:t>
            </w:r>
            <w:r w:rsidRPr="007F7CA2">
              <w:rPr>
                <w:rFonts w:ascii="Times New Roman" w:hAnsi="Times New Roman" w:cs="Times New Roman"/>
                <w:iCs/>
                <w:sz w:val="24"/>
                <w:szCs w:val="24"/>
                <w:lang w:val="pt-BR"/>
              </w:rPr>
              <w:t xml:space="preserve">trên, dự thảo Thông tư sửa đổi đã bổ sung quy định xác định tình trạng </w:t>
            </w:r>
            <w:r w:rsidR="007A0481" w:rsidRPr="007F7CA2">
              <w:rPr>
                <w:rFonts w:ascii="Times New Roman" w:hAnsi="Times New Roman" w:cs="Times New Roman"/>
                <w:color w:val="000000" w:themeColor="text1"/>
                <w:sz w:val="24"/>
                <w:szCs w:val="24"/>
                <w:lang w:val="pt-BR"/>
              </w:rPr>
              <w:t>của khoản nợ</w:t>
            </w:r>
            <w:r w:rsidR="001D636E" w:rsidRPr="007F7CA2">
              <w:rPr>
                <w:rFonts w:ascii="Times New Roman" w:hAnsi="Times New Roman" w:cs="Times New Roman"/>
                <w:color w:val="000000" w:themeColor="text1"/>
                <w:sz w:val="24"/>
                <w:szCs w:val="24"/>
                <w:lang w:val="pt-BR"/>
              </w:rPr>
              <w:t xml:space="preserve"> trong quá trình mua bán</w:t>
            </w:r>
            <w:r w:rsidR="007A0481" w:rsidRPr="007F7CA2">
              <w:rPr>
                <w:rFonts w:ascii="Times New Roman" w:hAnsi="Times New Roman" w:cs="Times New Roman"/>
                <w:color w:val="000000" w:themeColor="text1"/>
                <w:sz w:val="24"/>
                <w:szCs w:val="24"/>
                <w:lang w:val="pt-BR"/>
              </w:rPr>
              <w:t xml:space="preserve">: </w:t>
            </w:r>
            <w:r w:rsidR="00AB3D6E" w:rsidRPr="007F7CA2">
              <w:rPr>
                <w:rFonts w:ascii="Times New Roman" w:hAnsi="Times New Roman" w:cs="Times New Roman"/>
                <w:i/>
                <w:iCs/>
                <w:sz w:val="24"/>
                <w:szCs w:val="24"/>
                <w:lang w:val="pt-BR"/>
              </w:rPr>
              <w:t>“</w:t>
            </w:r>
            <w:r w:rsidR="00073B0F" w:rsidRPr="007F7CA2">
              <w:rPr>
                <w:rFonts w:ascii="Times New Roman" w:hAnsi="Times New Roman" w:cs="Times New Roman"/>
                <w:i/>
                <w:iCs/>
                <w:sz w:val="24"/>
                <w:szCs w:val="24"/>
              </w:rPr>
              <w:t>Khoản nợ đã hoàn thành việc mua</w:t>
            </w:r>
            <w:r w:rsidR="005A52EC" w:rsidRPr="005A52EC">
              <w:rPr>
                <w:rFonts w:ascii="Times New Roman" w:hAnsi="Times New Roman" w:cs="Times New Roman"/>
                <w:i/>
                <w:iCs/>
                <w:sz w:val="24"/>
                <w:szCs w:val="24"/>
                <w:lang w:val="pt-BR"/>
              </w:rPr>
              <w:t>,</w:t>
            </w:r>
            <w:r w:rsidR="00073B0F" w:rsidRPr="007F7CA2">
              <w:rPr>
                <w:rFonts w:ascii="Times New Roman" w:hAnsi="Times New Roman" w:cs="Times New Roman"/>
                <w:i/>
                <w:iCs/>
                <w:sz w:val="24"/>
                <w:szCs w:val="24"/>
              </w:rPr>
              <w:t xml:space="preserve"> bán nợ</w:t>
            </w:r>
            <w:r w:rsidR="00AB3D6E" w:rsidRPr="007F7CA2">
              <w:rPr>
                <w:rFonts w:ascii="Times New Roman" w:hAnsi="Times New Roman" w:cs="Times New Roman"/>
                <w:i/>
                <w:iCs/>
                <w:sz w:val="24"/>
                <w:szCs w:val="24"/>
                <w:lang w:val="pt-BR"/>
              </w:rPr>
              <w:t>”</w:t>
            </w:r>
            <w:r w:rsidR="00073B0F" w:rsidRPr="007F7CA2">
              <w:rPr>
                <w:rFonts w:ascii="Times New Roman" w:hAnsi="Times New Roman" w:cs="Times New Roman"/>
                <w:i/>
                <w:iCs/>
                <w:sz w:val="24"/>
                <w:szCs w:val="24"/>
              </w:rPr>
              <w:t xml:space="preserve"> </w:t>
            </w:r>
            <w:r w:rsidR="00073B0F" w:rsidRPr="007F7CA2">
              <w:rPr>
                <w:rFonts w:ascii="Times New Roman" w:hAnsi="Times New Roman" w:cs="Times New Roman"/>
                <w:iCs/>
                <w:sz w:val="24"/>
                <w:szCs w:val="24"/>
              </w:rPr>
              <w:t>và</w:t>
            </w:r>
            <w:r w:rsidR="00AB3D6E" w:rsidRPr="007F7CA2">
              <w:rPr>
                <w:rFonts w:ascii="Times New Roman" w:hAnsi="Times New Roman" w:cs="Times New Roman"/>
                <w:i/>
                <w:iCs/>
                <w:sz w:val="24"/>
                <w:szCs w:val="24"/>
                <w:lang w:val="pt-BR"/>
              </w:rPr>
              <w:t>“</w:t>
            </w:r>
            <w:r w:rsidR="00073B0F" w:rsidRPr="007F7CA2">
              <w:rPr>
                <w:rFonts w:ascii="Times New Roman" w:hAnsi="Times New Roman" w:cs="Times New Roman"/>
                <w:i/>
                <w:iCs/>
                <w:sz w:val="24"/>
                <w:szCs w:val="24"/>
              </w:rPr>
              <w:t>Khoản nợ chưa hoàn thành việc mua</w:t>
            </w:r>
            <w:r w:rsidR="005A52EC" w:rsidRPr="005A52EC">
              <w:rPr>
                <w:rFonts w:ascii="Times New Roman" w:hAnsi="Times New Roman" w:cs="Times New Roman"/>
                <w:i/>
                <w:iCs/>
                <w:sz w:val="24"/>
                <w:szCs w:val="24"/>
                <w:lang w:val="pt-BR"/>
              </w:rPr>
              <w:t>,</w:t>
            </w:r>
            <w:r w:rsidR="00073B0F" w:rsidRPr="007F7CA2">
              <w:rPr>
                <w:rFonts w:ascii="Times New Roman" w:hAnsi="Times New Roman" w:cs="Times New Roman"/>
                <w:i/>
                <w:iCs/>
                <w:sz w:val="24"/>
                <w:szCs w:val="24"/>
              </w:rPr>
              <w:t xml:space="preserve"> bán nợ</w:t>
            </w:r>
            <w:r w:rsidR="00AB3D6E" w:rsidRPr="007F7CA2">
              <w:rPr>
                <w:rFonts w:ascii="Times New Roman" w:hAnsi="Times New Roman" w:cs="Times New Roman"/>
                <w:i/>
                <w:iCs/>
                <w:sz w:val="24"/>
                <w:szCs w:val="24"/>
                <w:lang w:val="pt-BR"/>
              </w:rPr>
              <w:t>”</w:t>
            </w:r>
            <w:r w:rsidR="00073B0F" w:rsidRPr="007F7CA2">
              <w:rPr>
                <w:rFonts w:ascii="Times New Roman" w:hAnsi="Times New Roman" w:cs="Times New Roman"/>
                <w:iCs/>
                <w:sz w:val="24"/>
                <w:szCs w:val="24"/>
              </w:rPr>
              <w:t xml:space="preserve"> </w:t>
            </w:r>
            <w:r w:rsidRPr="007F7CA2">
              <w:rPr>
                <w:rFonts w:ascii="Times New Roman" w:hAnsi="Times New Roman" w:cs="Times New Roman"/>
                <w:iCs/>
                <w:sz w:val="24"/>
                <w:szCs w:val="24"/>
                <w:lang w:val="pt-BR"/>
              </w:rPr>
              <w:t>để quản lý, theo dõi hoạt độ</w:t>
            </w:r>
            <w:r w:rsidR="009052DE" w:rsidRPr="007F7CA2">
              <w:rPr>
                <w:rFonts w:ascii="Times New Roman" w:hAnsi="Times New Roman" w:cs="Times New Roman"/>
                <w:iCs/>
                <w:sz w:val="24"/>
                <w:szCs w:val="24"/>
                <w:lang w:val="pt-BR"/>
              </w:rPr>
              <w:t>ng mua</w:t>
            </w:r>
            <w:r w:rsidR="005A52EC">
              <w:rPr>
                <w:rFonts w:ascii="Times New Roman" w:hAnsi="Times New Roman" w:cs="Times New Roman"/>
                <w:iCs/>
                <w:sz w:val="24"/>
                <w:szCs w:val="24"/>
                <w:lang w:val="pt-BR"/>
              </w:rPr>
              <w:t>,</w:t>
            </w:r>
            <w:r w:rsidRPr="007F7CA2">
              <w:rPr>
                <w:rFonts w:ascii="Times New Roman" w:hAnsi="Times New Roman" w:cs="Times New Roman"/>
                <w:iCs/>
                <w:sz w:val="24"/>
                <w:szCs w:val="24"/>
                <w:lang w:val="pt-BR"/>
              </w:rPr>
              <w:t xml:space="preserve"> bán nợ được chặt chẽ và đúng quy định pháp luật</w:t>
            </w:r>
            <w:r w:rsidR="00722D42" w:rsidRPr="007F7CA2">
              <w:rPr>
                <w:rFonts w:ascii="Times New Roman" w:hAnsi="Times New Roman" w:cs="Times New Roman"/>
                <w:iCs/>
                <w:sz w:val="24"/>
                <w:szCs w:val="24"/>
                <w:lang w:val="pt-BR"/>
              </w:rPr>
              <w:t>.</w:t>
            </w:r>
          </w:p>
        </w:tc>
      </w:tr>
      <w:tr w:rsidR="00B51632" w:rsidRPr="007F7CA2" w:rsidTr="002845EA">
        <w:tc>
          <w:tcPr>
            <w:tcW w:w="0" w:type="auto"/>
            <w:vAlign w:val="center"/>
          </w:tcPr>
          <w:p w:rsidR="00B51632" w:rsidRPr="007F7CA2" w:rsidRDefault="00B51632"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3</w:t>
            </w:r>
          </w:p>
        </w:tc>
        <w:tc>
          <w:tcPr>
            <w:tcW w:w="3266" w:type="dxa"/>
          </w:tcPr>
          <w:p w:rsidR="00B51632" w:rsidRPr="007F7CA2" w:rsidRDefault="00B51632" w:rsidP="00B51632">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lang w:val="en-US"/>
              </w:rPr>
              <w:t>Điều 5. Nguyên tắc thực hiện mua, bán nợ</w:t>
            </w:r>
          </w:p>
        </w:tc>
        <w:tc>
          <w:tcPr>
            <w:tcW w:w="5103" w:type="dxa"/>
          </w:tcPr>
          <w:p w:rsidR="00B51632" w:rsidRPr="007F7CA2" w:rsidRDefault="00661E2B" w:rsidP="00401F7F">
            <w:pPr>
              <w:tabs>
                <w:tab w:val="left" w:pos="10155"/>
              </w:tabs>
              <w:jc w:val="both"/>
              <w:rPr>
                <w:rFonts w:ascii="Times New Roman" w:hAnsi="Times New Roman" w:cs="Times New Roman"/>
                <w:b/>
                <w:sz w:val="24"/>
                <w:szCs w:val="24"/>
                <w:u w:val="single"/>
                <w:lang w:val="pt-BR"/>
              </w:rPr>
            </w:pPr>
            <w:r w:rsidRPr="007F7CA2">
              <w:rPr>
                <w:rFonts w:ascii="Times New Roman" w:hAnsi="Times New Roman" w:cs="Times New Roman"/>
                <w:b/>
                <w:iCs/>
                <w:sz w:val="24"/>
                <w:szCs w:val="24"/>
                <w:u w:val="single"/>
              </w:rPr>
              <w:t xml:space="preserve">Khoản </w:t>
            </w:r>
            <w:r w:rsidRPr="007F7CA2">
              <w:rPr>
                <w:rFonts w:ascii="Times New Roman" w:hAnsi="Times New Roman" w:cs="Times New Roman"/>
                <w:b/>
                <w:iCs/>
                <w:sz w:val="24"/>
                <w:szCs w:val="24"/>
                <w:u w:val="single"/>
                <w:lang w:val="en-US"/>
              </w:rPr>
              <w:t>3</w:t>
            </w:r>
            <w:r w:rsidRPr="007F7CA2">
              <w:rPr>
                <w:rFonts w:ascii="Times New Roman" w:hAnsi="Times New Roman" w:cs="Times New Roman"/>
                <w:b/>
                <w:iCs/>
                <w:sz w:val="24"/>
                <w:szCs w:val="24"/>
                <w:u w:val="single"/>
              </w:rPr>
              <w:t xml:space="preserve"> Điều 1</w:t>
            </w:r>
            <w:r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b/>
                <w:sz w:val="24"/>
                <w:szCs w:val="24"/>
                <w:u w:val="single"/>
                <w:lang w:val="en-US"/>
              </w:rPr>
              <w:t>:</w:t>
            </w:r>
            <w:r w:rsidRPr="007F7CA2">
              <w:rPr>
                <w:rFonts w:ascii="Times New Roman" w:hAnsi="Times New Roman" w:cs="Times New Roman"/>
                <w:b/>
                <w:color w:val="000000" w:themeColor="text1"/>
                <w:sz w:val="24"/>
                <w:szCs w:val="24"/>
              </w:rPr>
              <w:t xml:space="preserve"> </w:t>
            </w:r>
            <w:r w:rsidR="00B51632" w:rsidRPr="007F7CA2">
              <w:rPr>
                <w:rFonts w:ascii="Times New Roman" w:hAnsi="Times New Roman" w:cs="Times New Roman"/>
                <w:b/>
                <w:color w:val="000000" w:themeColor="text1"/>
                <w:sz w:val="24"/>
                <w:szCs w:val="24"/>
              </w:rPr>
              <w:t>Sửa đổi khoản 4</w:t>
            </w:r>
            <w:r w:rsidR="009B1418">
              <w:rPr>
                <w:rFonts w:ascii="Times New Roman" w:hAnsi="Times New Roman" w:cs="Times New Roman"/>
                <w:b/>
                <w:color w:val="000000" w:themeColor="text1"/>
                <w:sz w:val="24"/>
                <w:szCs w:val="24"/>
                <w:lang w:val="en-US"/>
              </w:rPr>
              <w:t>, khoản 6</w:t>
            </w:r>
            <w:r w:rsidR="00B51632" w:rsidRPr="007F7CA2">
              <w:rPr>
                <w:rFonts w:ascii="Times New Roman" w:hAnsi="Times New Roman" w:cs="Times New Roman"/>
                <w:b/>
                <w:color w:val="000000" w:themeColor="text1"/>
                <w:sz w:val="24"/>
                <w:szCs w:val="24"/>
              </w:rPr>
              <w:t xml:space="preserve"> và bổ sung khoản 6a, khoản 11 Điều 5</w:t>
            </w:r>
          </w:p>
        </w:tc>
        <w:tc>
          <w:tcPr>
            <w:tcW w:w="6095" w:type="dxa"/>
          </w:tcPr>
          <w:p w:rsidR="00B51632" w:rsidRPr="007F7CA2" w:rsidRDefault="00B51632" w:rsidP="00376668">
            <w:pPr>
              <w:spacing w:after="20"/>
              <w:jc w:val="both"/>
              <w:rPr>
                <w:rFonts w:ascii="Times New Roman" w:hAnsi="Times New Roman" w:cs="Times New Roman"/>
                <w:b/>
                <w:iCs/>
                <w:sz w:val="24"/>
                <w:szCs w:val="24"/>
                <w:lang w:val="pt-BR"/>
              </w:rPr>
            </w:pPr>
          </w:p>
        </w:tc>
      </w:tr>
      <w:tr w:rsidR="00B51632" w:rsidRPr="007F7CA2" w:rsidTr="002845EA">
        <w:tc>
          <w:tcPr>
            <w:tcW w:w="0" w:type="auto"/>
            <w:vAlign w:val="center"/>
          </w:tcPr>
          <w:p w:rsidR="00B51632" w:rsidRPr="007F7CA2" w:rsidRDefault="00BB7D97"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3.1</w:t>
            </w:r>
          </w:p>
        </w:tc>
        <w:tc>
          <w:tcPr>
            <w:tcW w:w="3266" w:type="dxa"/>
          </w:tcPr>
          <w:p w:rsidR="00B51632" w:rsidRPr="007F7CA2" w:rsidRDefault="00B51632" w:rsidP="00B51632">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lang w:val="en-US"/>
              </w:rPr>
              <w:t>Khoản 4 Điều 5</w:t>
            </w:r>
            <w:r w:rsidR="00BB7D97" w:rsidRPr="007F7CA2">
              <w:rPr>
                <w:rFonts w:ascii="Times New Roman" w:hAnsi="Times New Roman" w:cs="Times New Roman"/>
                <w:b/>
                <w:sz w:val="24"/>
                <w:szCs w:val="24"/>
                <w:lang w:val="en-US"/>
              </w:rPr>
              <w:t xml:space="preserve"> Thông tư 09 quy định:</w:t>
            </w:r>
          </w:p>
          <w:p w:rsidR="00B51632" w:rsidRPr="007F7CA2" w:rsidRDefault="00BB7D97" w:rsidP="002845EA">
            <w:pPr>
              <w:tabs>
                <w:tab w:val="left" w:pos="10155"/>
              </w:tabs>
              <w:jc w:val="both"/>
              <w:rPr>
                <w:rFonts w:ascii="Times New Roman" w:hAnsi="Times New Roman" w:cs="Times New Roman"/>
                <w:b/>
                <w:sz w:val="24"/>
                <w:szCs w:val="24"/>
                <w:lang w:val="pt-BR"/>
              </w:rPr>
            </w:pPr>
            <w:r w:rsidRPr="007F7CA2">
              <w:rPr>
                <w:rFonts w:ascii="Times New Roman" w:hAnsi="Times New Roman" w:cs="Times New Roman"/>
                <w:iCs/>
                <w:sz w:val="24"/>
                <w:szCs w:val="24"/>
                <w:lang w:val="en-US"/>
              </w:rPr>
              <w:t>“</w:t>
            </w:r>
            <w:r w:rsidR="00B51632" w:rsidRPr="007F7CA2">
              <w:rPr>
                <w:rFonts w:ascii="Times New Roman" w:hAnsi="Times New Roman" w:cs="Times New Roman"/>
                <w:i/>
                <w:iCs/>
                <w:sz w:val="24"/>
                <w:szCs w:val="24"/>
                <w:lang w:val="pt-BR"/>
              </w:rPr>
              <w:t xml:space="preserve">4. Tổ chức tín dụng, chi nhánh ngân hàng nước ngoài phải ban hành quy định nội bộ về hoạt động mua, bán nợ (trong đó có quy định rõ về phân cấp thẩm quyền theo nguyên tắc phân định trách nhiệm giữa khâu thẩm định và quyết định mua, bán nợ; phương thức mua, bán nợ; quy trình mua, bán nợ; quy trình định giá khoản nợ; </w:t>
            </w:r>
            <w:r w:rsidR="00B51632" w:rsidRPr="007F7CA2">
              <w:rPr>
                <w:rFonts w:ascii="Times New Roman" w:hAnsi="Times New Roman" w:cs="Times New Roman"/>
                <w:i/>
                <w:iCs/>
                <w:sz w:val="24"/>
                <w:szCs w:val="24"/>
                <w:u w:val="single"/>
                <w:lang w:val="pt-BR"/>
              </w:rPr>
              <w:t>quy trình bán đấu giá khoản nợ trong trường hợp tự đấu giá khoản nợ</w:t>
            </w:r>
            <w:r w:rsidR="00B51632" w:rsidRPr="007F7CA2">
              <w:rPr>
                <w:rFonts w:ascii="Times New Roman" w:hAnsi="Times New Roman" w:cs="Times New Roman"/>
                <w:i/>
                <w:iCs/>
                <w:sz w:val="24"/>
                <w:szCs w:val="24"/>
                <w:lang w:val="pt-BR"/>
              </w:rPr>
              <w:t xml:space="preserve"> và quản trị rủi ro đối với hoạt động mua, bán nợ) trước thực hiện mua, bán nợ</w:t>
            </w:r>
            <w:r w:rsidR="00B51632" w:rsidRPr="007F7CA2">
              <w:rPr>
                <w:rFonts w:ascii="Times New Roman" w:hAnsi="Times New Roman" w:cs="Times New Roman"/>
                <w:iCs/>
                <w:sz w:val="24"/>
                <w:szCs w:val="24"/>
                <w:lang w:val="pt-BR"/>
              </w:rPr>
              <w:t>.</w:t>
            </w:r>
            <w:r w:rsidRPr="007F7CA2">
              <w:rPr>
                <w:rFonts w:ascii="Times New Roman" w:hAnsi="Times New Roman" w:cs="Times New Roman"/>
                <w:iCs/>
                <w:sz w:val="24"/>
                <w:szCs w:val="24"/>
                <w:lang w:val="pt-BR"/>
              </w:rPr>
              <w:t>”</w:t>
            </w:r>
          </w:p>
        </w:tc>
        <w:tc>
          <w:tcPr>
            <w:tcW w:w="5103" w:type="dxa"/>
          </w:tcPr>
          <w:p w:rsidR="00B51632" w:rsidRPr="007F7CA2" w:rsidRDefault="00B51632" w:rsidP="007F572B">
            <w:pPr>
              <w:ind w:left="-80"/>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rPr>
              <w:t>Sửa đổi khoản 4 Điều 5 như sau:</w:t>
            </w:r>
          </w:p>
          <w:p w:rsidR="00B51632" w:rsidRPr="007F7CA2" w:rsidRDefault="00B51632" w:rsidP="002B2B82">
            <w:pPr>
              <w:ind w:left="-80"/>
              <w:jc w:val="both"/>
              <w:rPr>
                <w:rFonts w:ascii="Times New Roman" w:hAnsi="Times New Roman" w:cs="Times New Roman"/>
                <w:b/>
                <w:sz w:val="24"/>
                <w:szCs w:val="24"/>
                <w:u w:val="single"/>
              </w:rPr>
            </w:pPr>
            <w:r w:rsidRPr="007F7CA2">
              <w:rPr>
                <w:rFonts w:ascii="Times New Roman" w:hAnsi="Times New Roman" w:cs="Times New Roman"/>
                <w:color w:val="000000" w:themeColor="text1"/>
                <w:sz w:val="24"/>
                <w:szCs w:val="24"/>
                <w:shd w:val="solid" w:color="FFFFFF" w:fill="auto"/>
              </w:rPr>
              <w:t>“</w:t>
            </w:r>
            <w:r w:rsidRPr="007F7CA2">
              <w:rPr>
                <w:rFonts w:ascii="Times New Roman" w:hAnsi="Times New Roman" w:cs="Times New Roman"/>
                <w:i/>
                <w:color w:val="000000" w:themeColor="text1"/>
                <w:sz w:val="24"/>
                <w:szCs w:val="24"/>
                <w:shd w:val="solid" w:color="FFFFFF" w:fill="auto"/>
              </w:rPr>
              <w:t>4. Tổ chức</w:t>
            </w:r>
            <w:r w:rsidRPr="007F7CA2">
              <w:rPr>
                <w:rFonts w:ascii="Times New Roman" w:hAnsi="Times New Roman" w:cs="Times New Roman"/>
                <w:i/>
                <w:color w:val="000000" w:themeColor="text1"/>
                <w:sz w:val="24"/>
                <w:szCs w:val="24"/>
              </w:rPr>
              <w:t xml:space="preserve"> tín dụng, chi nhánh ngân hàng n</w:t>
            </w:r>
            <w:r w:rsidRPr="007F7CA2">
              <w:rPr>
                <w:rFonts w:ascii="Times New Roman" w:hAnsi="Times New Roman" w:cs="Times New Roman"/>
                <w:i/>
                <w:color w:val="000000" w:themeColor="text1"/>
                <w:sz w:val="24"/>
                <w:szCs w:val="24"/>
                <w:shd w:val="solid" w:color="FFFFFF" w:fill="auto"/>
              </w:rPr>
              <w:t>ướ</w:t>
            </w:r>
            <w:r w:rsidRPr="007F7CA2">
              <w:rPr>
                <w:rFonts w:ascii="Times New Roman" w:hAnsi="Times New Roman" w:cs="Times New Roman"/>
                <w:i/>
                <w:color w:val="000000" w:themeColor="text1"/>
                <w:sz w:val="24"/>
                <w:szCs w:val="24"/>
              </w:rPr>
              <w:t xml:space="preserve">c ngoài </w:t>
            </w:r>
            <w:r w:rsidRPr="007F7CA2">
              <w:rPr>
                <w:rFonts w:ascii="Times New Roman" w:hAnsi="Times New Roman" w:cs="Times New Roman"/>
                <w:i/>
                <w:color w:val="000000" w:themeColor="text1"/>
                <w:sz w:val="24"/>
                <w:szCs w:val="24"/>
                <w:shd w:val="solid" w:color="FFFFFF" w:fill="auto"/>
              </w:rPr>
              <w:t>phải</w:t>
            </w:r>
            <w:r w:rsidRPr="007F7CA2">
              <w:rPr>
                <w:rFonts w:ascii="Times New Roman" w:hAnsi="Times New Roman" w:cs="Times New Roman"/>
                <w:i/>
                <w:color w:val="000000" w:themeColor="text1"/>
                <w:sz w:val="24"/>
                <w:szCs w:val="24"/>
              </w:rPr>
              <w:t xml:space="preserve"> </w:t>
            </w:r>
            <w:r w:rsidRPr="007F7CA2">
              <w:rPr>
                <w:rFonts w:ascii="Times New Roman" w:hAnsi="Times New Roman" w:cs="Times New Roman"/>
                <w:i/>
                <w:color w:val="000000" w:themeColor="text1"/>
                <w:sz w:val="24"/>
                <w:szCs w:val="24"/>
                <w:shd w:val="solid" w:color="FFFFFF" w:fill="auto"/>
              </w:rPr>
              <w:t>ban hành</w:t>
            </w:r>
            <w:r w:rsidRPr="007F7CA2">
              <w:rPr>
                <w:rFonts w:ascii="Times New Roman" w:hAnsi="Times New Roman" w:cs="Times New Roman"/>
                <w:i/>
                <w:color w:val="000000" w:themeColor="text1"/>
                <w:sz w:val="24"/>
                <w:szCs w:val="24"/>
              </w:rPr>
              <w:t xml:space="preserve"> quy </w:t>
            </w:r>
            <w:r w:rsidRPr="007F7CA2">
              <w:rPr>
                <w:rFonts w:ascii="Times New Roman" w:hAnsi="Times New Roman" w:cs="Times New Roman"/>
                <w:i/>
                <w:color w:val="000000" w:themeColor="text1"/>
                <w:sz w:val="24"/>
                <w:szCs w:val="24"/>
                <w:shd w:val="solid" w:color="FFFFFF" w:fill="auto"/>
              </w:rPr>
              <w:t>định</w:t>
            </w:r>
            <w:r w:rsidRPr="007F7CA2">
              <w:rPr>
                <w:rFonts w:ascii="Times New Roman" w:hAnsi="Times New Roman" w:cs="Times New Roman"/>
                <w:i/>
                <w:color w:val="000000" w:themeColor="text1"/>
                <w:sz w:val="24"/>
                <w:szCs w:val="24"/>
              </w:rPr>
              <w:t xml:space="preserve"> nội bộ </w:t>
            </w:r>
            <w:r w:rsidRPr="007F7CA2">
              <w:rPr>
                <w:rFonts w:ascii="Times New Roman" w:hAnsi="Times New Roman" w:cs="Times New Roman"/>
                <w:i/>
                <w:color w:val="000000" w:themeColor="text1"/>
                <w:sz w:val="24"/>
                <w:szCs w:val="24"/>
                <w:shd w:val="solid" w:color="FFFFFF" w:fill="auto"/>
              </w:rPr>
              <w:t>về</w:t>
            </w:r>
            <w:r w:rsidRPr="007F7CA2">
              <w:rPr>
                <w:rFonts w:ascii="Times New Roman" w:hAnsi="Times New Roman" w:cs="Times New Roman"/>
                <w:i/>
                <w:color w:val="000000" w:themeColor="text1"/>
                <w:sz w:val="24"/>
                <w:szCs w:val="24"/>
              </w:rPr>
              <w:t xml:space="preserve"> hoạt động mua, bán nợ (</w:t>
            </w:r>
            <w:r w:rsidRPr="007F7CA2">
              <w:rPr>
                <w:rFonts w:ascii="Times New Roman" w:hAnsi="Times New Roman" w:cs="Times New Roman"/>
                <w:i/>
                <w:color w:val="000000" w:themeColor="text1"/>
                <w:sz w:val="24"/>
                <w:szCs w:val="24"/>
                <w:shd w:val="solid" w:color="FFFFFF" w:fill="auto"/>
              </w:rPr>
              <w:t>trong</w:t>
            </w:r>
            <w:r w:rsidRPr="007F7CA2">
              <w:rPr>
                <w:rFonts w:ascii="Times New Roman" w:hAnsi="Times New Roman" w:cs="Times New Roman"/>
                <w:i/>
                <w:color w:val="000000" w:themeColor="text1"/>
                <w:sz w:val="24"/>
                <w:szCs w:val="24"/>
              </w:rPr>
              <w:t xml:space="preserve"> đó có </w:t>
            </w:r>
            <w:r w:rsidRPr="007F7CA2">
              <w:rPr>
                <w:rFonts w:ascii="Times New Roman" w:hAnsi="Times New Roman" w:cs="Times New Roman"/>
                <w:i/>
                <w:color w:val="000000" w:themeColor="text1"/>
                <w:sz w:val="24"/>
                <w:szCs w:val="24"/>
                <w:shd w:val="solid" w:color="FFFFFF" w:fill="auto"/>
              </w:rPr>
              <w:t>quy định</w:t>
            </w:r>
            <w:r w:rsidRPr="007F7CA2">
              <w:rPr>
                <w:rFonts w:ascii="Times New Roman" w:hAnsi="Times New Roman" w:cs="Times New Roman"/>
                <w:i/>
                <w:color w:val="000000" w:themeColor="text1"/>
                <w:sz w:val="24"/>
                <w:szCs w:val="24"/>
              </w:rPr>
              <w:t xml:space="preserve"> rõ </w:t>
            </w:r>
            <w:r w:rsidRPr="007F7CA2">
              <w:rPr>
                <w:rFonts w:ascii="Times New Roman" w:hAnsi="Times New Roman" w:cs="Times New Roman"/>
                <w:i/>
                <w:color w:val="000000" w:themeColor="text1"/>
                <w:sz w:val="24"/>
                <w:szCs w:val="24"/>
                <w:shd w:val="solid" w:color="FFFFFF" w:fill="auto"/>
              </w:rPr>
              <w:t>về</w:t>
            </w:r>
            <w:r w:rsidRPr="007F7CA2">
              <w:rPr>
                <w:rFonts w:ascii="Times New Roman" w:hAnsi="Times New Roman" w:cs="Times New Roman"/>
                <w:i/>
                <w:color w:val="000000" w:themeColor="text1"/>
                <w:sz w:val="24"/>
                <w:szCs w:val="24"/>
              </w:rPr>
              <w:t xml:space="preserve"> phân cấp </w:t>
            </w:r>
            <w:r w:rsidRPr="007F7CA2">
              <w:rPr>
                <w:rFonts w:ascii="Times New Roman" w:hAnsi="Times New Roman" w:cs="Times New Roman"/>
                <w:i/>
                <w:color w:val="000000" w:themeColor="text1"/>
                <w:sz w:val="24"/>
                <w:szCs w:val="24"/>
                <w:shd w:val="solid" w:color="FFFFFF" w:fill="auto"/>
              </w:rPr>
              <w:t>thẩm quyền</w:t>
            </w:r>
            <w:r w:rsidRPr="007F7CA2">
              <w:rPr>
                <w:rFonts w:ascii="Times New Roman" w:hAnsi="Times New Roman" w:cs="Times New Roman"/>
                <w:i/>
                <w:color w:val="000000" w:themeColor="text1"/>
                <w:sz w:val="24"/>
                <w:szCs w:val="24"/>
              </w:rPr>
              <w:t xml:space="preserve"> theo nguyên tắc phân </w:t>
            </w:r>
            <w:r w:rsidRPr="007F7CA2">
              <w:rPr>
                <w:rFonts w:ascii="Times New Roman" w:hAnsi="Times New Roman" w:cs="Times New Roman"/>
                <w:i/>
                <w:color w:val="000000" w:themeColor="text1"/>
                <w:sz w:val="24"/>
                <w:szCs w:val="24"/>
                <w:shd w:val="solid" w:color="FFFFFF" w:fill="auto"/>
              </w:rPr>
              <w:t>định</w:t>
            </w:r>
            <w:r w:rsidRPr="007F7CA2">
              <w:rPr>
                <w:rFonts w:ascii="Times New Roman" w:hAnsi="Times New Roman" w:cs="Times New Roman"/>
                <w:i/>
                <w:color w:val="000000" w:themeColor="text1"/>
                <w:sz w:val="24"/>
                <w:szCs w:val="24"/>
              </w:rPr>
              <w:t xml:space="preserve"> trách nhiệm giữa khâu thẩm định và </w:t>
            </w:r>
            <w:r w:rsidRPr="007F7CA2">
              <w:rPr>
                <w:rFonts w:ascii="Times New Roman" w:hAnsi="Times New Roman" w:cs="Times New Roman"/>
                <w:i/>
                <w:color w:val="000000" w:themeColor="text1"/>
                <w:sz w:val="24"/>
                <w:szCs w:val="24"/>
                <w:shd w:val="solid" w:color="FFFFFF" w:fill="auto"/>
              </w:rPr>
              <w:t>quyết định</w:t>
            </w:r>
            <w:r w:rsidRPr="007F7CA2">
              <w:rPr>
                <w:rFonts w:ascii="Times New Roman" w:hAnsi="Times New Roman" w:cs="Times New Roman"/>
                <w:i/>
                <w:color w:val="000000" w:themeColor="text1"/>
                <w:sz w:val="24"/>
                <w:szCs w:val="24"/>
              </w:rPr>
              <w:t xml:space="preserve"> mua, bán nợ; ph</w:t>
            </w:r>
            <w:r w:rsidRPr="007F7CA2">
              <w:rPr>
                <w:rFonts w:ascii="Times New Roman" w:hAnsi="Times New Roman" w:cs="Times New Roman"/>
                <w:i/>
                <w:color w:val="000000" w:themeColor="text1"/>
                <w:sz w:val="24"/>
                <w:szCs w:val="24"/>
                <w:shd w:val="solid" w:color="FFFFFF" w:fill="auto"/>
              </w:rPr>
              <w:t>ươ</w:t>
            </w:r>
            <w:r w:rsidRPr="007F7CA2">
              <w:rPr>
                <w:rFonts w:ascii="Times New Roman" w:hAnsi="Times New Roman" w:cs="Times New Roman"/>
                <w:i/>
                <w:color w:val="000000" w:themeColor="text1"/>
                <w:sz w:val="24"/>
                <w:szCs w:val="24"/>
              </w:rPr>
              <w:t xml:space="preserve">ng thức mua, bán nợ, quy </w:t>
            </w:r>
            <w:r w:rsidRPr="007F7CA2">
              <w:rPr>
                <w:rFonts w:ascii="Times New Roman" w:hAnsi="Times New Roman" w:cs="Times New Roman"/>
                <w:i/>
                <w:color w:val="000000" w:themeColor="text1"/>
                <w:sz w:val="24"/>
                <w:szCs w:val="24"/>
                <w:shd w:val="solid" w:color="FFFFFF" w:fill="auto"/>
              </w:rPr>
              <w:t>trình</w:t>
            </w:r>
            <w:r w:rsidRPr="007F7CA2">
              <w:rPr>
                <w:rFonts w:ascii="Times New Roman" w:hAnsi="Times New Roman" w:cs="Times New Roman"/>
                <w:i/>
                <w:color w:val="000000" w:themeColor="text1"/>
                <w:sz w:val="24"/>
                <w:szCs w:val="24"/>
              </w:rPr>
              <w:t xml:space="preserve"> mua, bán nợ; quy </w:t>
            </w:r>
            <w:r w:rsidRPr="007F7CA2">
              <w:rPr>
                <w:rFonts w:ascii="Times New Roman" w:hAnsi="Times New Roman" w:cs="Times New Roman"/>
                <w:i/>
                <w:color w:val="000000" w:themeColor="text1"/>
                <w:sz w:val="24"/>
                <w:szCs w:val="24"/>
                <w:shd w:val="solid" w:color="FFFFFF" w:fill="auto"/>
              </w:rPr>
              <w:t>trình</w:t>
            </w:r>
            <w:r w:rsidR="001C499D" w:rsidRPr="007F7CA2">
              <w:rPr>
                <w:rFonts w:ascii="Times New Roman" w:hAnsi="Times New Roman" w:cs="Times New Roman"/>
                <w:i/>
                <w:color w:val="000000" w:themeColor="text1"/>
                <w:sz w:val="24"/>
                <w:szCs w:val="24"/>
                <w:shd w:val="solid" w:color="FFFFFF" w:fill="auto"/>
              </w:rPr>
              <w:t xml:space="preserve">, </w:t>
            </w:r>
            <w:r w:rsidR="001C499D" w:rsidRPr="008B79CE">
              <w:rPr>
                <w:rFonts w:ascii="Times New Roman" w:hAnsi="Times New Roman" w:cs="Times New Roman"/>
                <w:b/>
                <w:i/>
                <w:color w:val="000000" w:themeColor="text1"/>
                <w:sz w:val="24"/>
                <w:szCs w:val="24"/>
                <w:u w:val="single"/>
                <w:shd w:val="solid" w:color="FFFFFF" w:fill="auto"/>
              </w:rPr>
              <w:t>phương pháp</w:t>
            </w:r>
            <w:r w:rsidRPr="007F7CA2">
              <w:rPr>
                <w:rFonts w:ascii="Times New Roman" w:hAnsi="Times New Roman" w:cs="Times New Roman"/>
                <w:i/>
                <w:color w:val="000000" w:themeColor="text1"/>
                <w:sz w:val="24"/>
                <w:szCs w:val="24"/>
              </w:rPr>
              <w:t xml:space="preserve"> </w:t>
            </w:r>
            <w:r w:rsidRPr="007F7CA2">
              <w:rPr>
                <w:rFonts w:ascii="Times New Roman" w:hAnsi="Times New Roman" w:cs="Times New Roman"/>
                <w:i/>
                <w:color w:val="000000" w:themeColor="text1"/>
                <w:sz w:val="24"/>
                <w:szCs w:val="24"/>
                <w:shd w:val="solid" w:color="FFFFFF" w:fill="auto"/>
              </w:rPr>
              <w:t>định</w:t>
            </w:r>
            <w:r w:rsidRPr="007F7CA2">
              <w:rPr>
                <w:rFonts w:ascii="Times New Roman" w:hAnsi="Times New Roman" w:cs="Times New Roman"/>
                <w:i/>
                <w:color w:val="000000" w:themeColor="text1"/>
                <w:sz w:val="24"/>
                <w:szCs w:val="24"/>
              </w:rPr>
              <w:t xml:space="preserve"> giá khoản nợ; quy </w:t>
            </w:r>
            <w:r w:rsidRPr="007F7CA2">
              <w:rPr>
                <w:rFonts w:ascii="Times New Roman" w:hAnsi="Times New Roman" w:cs="Times New Roman"/>
                <w:i/>
                <w:color w:val="000000" w:themeColor="text1"/>
                <w:sz w:val="24"/>
                <w:szCs w:val="24"/>
                <w:shd w:val="solid" w:color="FFFFFF" w:fill="auto"/>
              </w:rPr>
              <w:t>trình</w:t>
            </w:r>
            <w:r w:rsidRPr="007F7CA2">
              <w:rPr>
                <w:rFonts w:ascii="Times New Roman" w:hAnsi="Times New Roman" w:cs="Times New Roman"/>
                <w:i/>
                <w:color w:val="000000" w:themeColor="text1"/>
                <w:sz w:val="24"/>
                <w:szCs w:val="24"/>
              </w:rPr>
              <w:t xml:space="preserve"> quản trị rủi ro </w:t>
            </w:r>
            <w:r w:rsidRPr="007F7CA2">
              <w:rPr>
                <w:rFonts w:ascii="Times New Roman" w:hAnsi="Times New Roman" w:cs="Times New Roman"/>
                <w:i/>
                <w:color w:val="000000" w:themeColor="text1"/>
                <w:sz w:val="24"/>
                <w:szCs w:val="24"/>
                <w:shd w:val="solid" w:color="FFFFFF" w:fill="auto"/>
              </w:rPr>
              <w:t>đối với</w:t>
            </w:r>
            <w:r w:rsidRPr="007F7CA2">
              <w:rPr>
                <w:rFonts w:ascii="Times New Roman" w:hAnsi="Times New Roman" w:cs="Times New Roman"/>
                <w:i/>
                <w:color w:val="000000" w:themeColor="text1"/>
                <w:sz w:val="24"/>
                <w:szCs w:val="24"/>
              </w:rPr>
              <w:t xml:space="preserve"> hoạt động mua, bán nợ) tr</w:t>
            </w:r>
            <w:r w:rsidRPr="007F7CA2">
              <w:rPr>
                <w:rFonts w:ascii="Times New Roman" w:hAnsi="Times New Roman" w:cs="Times New Roman"/>
                <w:i/>
                <w:color w:val="000000" w:themeColor="text1"/>
                <w:sz w:val="24"/>
                <w:szCs w:val="24"/>
                <w:shd w:val="solid" w:color="FFFFFF" w:fill="auto"/>
              </w:rPr>
              <w:t>ướ</w:t>
            </w:r>
            <w:r w:rsidRPr="007F7CA2">
              <w:rPr>
                <w:rFonts w:ascii="Times New Roman" w:hAnsi="Times New Roman" w:cs="Times New Roman"/>
                <w:i/>
                <w:color w:val="000000" w:themeColor="text1"/>
                <w:sz w:val="24"/>
                <w:szCs w:val="24"/>
              </w:rPr>
              <w:t xml:space="preserve">c khi </w:t>
            </w:r>
            <w:r w:rsidRPr="007F7CA2">
              <w:rPr>
                <w:rFonts w:ascii="Times New Roman" w:hAnsi="Times New Roman" w:cs="Times New Roman"/>
                <w:i/>
                <w:color w:val="000000" w:themeColor="text1"/>
                <w:sz w:val="24"/>
                <w:szCs w:val="24"/>
                <w:shd w:val="solid" w:color="FFFFFF" w:fill="auto"/>
              </w:rPr>
              <w:t>thực hiện</w:t>
            </w:r>
            <w:r w:rsidRPr="007F7CA2">
              <w:rPr>
                <w:rFonts w:ascii="Times New Roman" w:hAnsi="Times New Roman" w:cs="Times New Roman"/>
                <w:i/>
                <w:color w:val="000000" w:themeColor="text1"/>
                <w:sz w:val="24"/>
                <w:szCs w:val="24"/>
              </w:rPr>
              <w:t xml:space="preserve"> mua, bán nợ</w:t>
            </w:r>
            <w:r w:rsidRPr="007F7CA2">
              <w:rPr>
                <w:rFonts w:ascii="Times New Roman" w:hAnsi="Times New Roman" w:cs="Times New Roman"/>
                <w:color w:val="000000" w:themeColor="text1"/>
                <w:sz w:val="24"/>
                <w:szCs w:val="24"/>
              </w:rPr>
              <w:t>.</w:t>
            </w:r>
            <w:r w:rsidR="00BB7D97" w:rsidRPr="007F7CA2">
              <w:rPr>
                <w:rFonts w:ascii="Times New Roman" w:hAnsi="Times New Roman" w:cs="Times New Roman"/>
                <w:color w:val="000000" w:themeColor="text1"/>
                <w:sz w:val="24"/>
                <w:szCs w:val="24"/>
              </w:rPr>
              <w:t>”</w:t>
            </w:r>
          </w:p>
        </w:tc>
        <w:tc>
          <w:tcPr>
            <w:tcW w:w="6095" w:type="dxa"/>
          </w:tcPr>
          <w:p w:rsidR="00BB7D97" w:rsidRPr="007F7CA2" w:rsidRDefault="00BB7D97" w:rsidP="00BB7D97">
            <w:pPr>
              <w:spacing w:after="20"/>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 xml:space="preserve">1. Căn cứ </w:t>
            </w:r>
            <w:r w:rsidR="007F572B" w:rsidRPr="007F7CA2">
              <w:rPr>
                <w:rFonts w:ascii="Times New Roman" w:hAnsi="Times New Roman" w:cs="Times New Roman"/>
                <w:b/>
                <w:iCs/>
                <w:sz w:val="24"/>
                <w:szCs w:val="24"/>
                <w:lang w:val="pt-BR"/>
              </w:rPr>
              <w:t>pháp luật</w:t>
            </w:r>
            <w:r w:rsidRPr="007F7CA2">
              <w:rPr>
                <w:rFonts w:ascii="Times New Roman" w:hAnsi="Times New Roman" w:cs="Times New Roman"/>
                <w:iCs/>
                <w:sz w:val="24"/>
                <w:szCs w:val="24"/>
                <w:lang w:val="pt-BR"/>
              </w:rPr>
              <w:t>.</w:t>
            </w:r>
          </w:p>
          <w:p w:rsidR="00BB7D97" w:rsidRPr="007F7CA2" w:rsidRDefault="00BB7D97" w:rsidP="00BB7D97">
            <w:pPr>
              <w:spacing w:after="20"/>
              <w:jc w:val="both"/>
              <w:rPr>
                <w:rFonts w:ascii="Times New Roman" w:hAnsi="Times New Roman" w:cs="Times New Roman"/>
                <w:color w:val="000000"/>
                <w:sz w:val="24"/>
                <w:szCs w:val="24"/>
                <w:shd w:val="clear" w:color="auto" w:fill="FFFFFF"/>
              </w:rPr>
            </w:pPr>
            <w:r w:rsidRPr="007F7CA2">
              <w:rPr>
                <w:rFonts w:ascii="Times New Roman" w:hAnsi="Times New Roman" w:cs="Times New Roman"/>
                <w:b/>
                <w:sz w:val="24"/>
                <w:szCs w:val="24"/>
                <w:lang w:val="pt-BR"/>
              </w:rPr>
              <w:t>1.1.</w:t>
            </w:r>
            <w:r w:rsidRPr="007F7CA2">
              <w:rPr>
                <w:rFonts w:ascii="Times New Roman" w:hAnsi="Times New Roman" w:cs="Times New Roman"/>
                <w:sz w:val="24"/>
                <w:szCs w:val="24"/>
                <w:lang w:val="pt-BR"/>
              </w:rPr>
              <w:t xml:space="preserve"> Khoản 12 Điều 5 Luật đấu giá tài sản quy định: “</w:t>
            </w:r>
            <w:r w:rsidRPr="007F7CA2">
              <w:rPr>
                <w:rFonts w:ascii="Times New Roman" w:hAnsi="Times New Roman" w:cs="Times New Roman"/>
                <w:i/>
                <w:iCs/>
                <w:color w:val="000000"/>
                <w:sz w:val="24"/>
                <w:szCs w:val="24"/>
                <w:shd w:val="clear" w:color="auto" w:fill="FFFFFF"/>
              </w:rPr>
              <w:t>Tổ chức đấu giá tài sản</w:t>
            </w:r>
            <w:r w:rsidRPr="007F7CA2">
              <w:rPr>
                <w:rFonts w:ascii="Times New Roman" w:hAnsi="Times New Roman" w:cs="Times New Roman"/>
                <w:color w:val="000000"/>
                <w:sz w:val="24"/>
                <w:szCs w:val="24"/>
                <w:shd w:val="clear" w:color="auto" w:fill="FFFFFF"/>
              </w:rPr>
              <w:t> </w:t>
            </w:r>
            <w:r w:rsidRPr="007F7CA2">
              <w:rPr>
                <w:rFonts w:ascii="Times New Roman" w:hAnsi="Times New Roman" w:cs="Times New Roman"/>
                <w:i/>
                <w:color w:val="000000"/>
                <w:sz w:val="24"/>
                <w:szCs w:val="24"/>
                <w:shd w:val="clear" w:color="auto" w:fill="FFFFFF"/>
              </w:rPr>
              <w:t>bao gồm Trung tâm dịch vụ đấu giá tài sản và doanh nghiệp đấu giá tài sản.</w:t>
            </w:r>
            <w:r w:rsidRPr="007F7CA2">
              <w:rPr>
                <w:rFonts w:ascii="Times New Roman" w:hAnsi="Times New Roman" w:cs="Times New Roman"/>
                <w:color w:val="000000"/>
                <w:sz w:val="24"/>
                <w:szCs w:val="24"/>
                <w:shd w:val="clear" w:color="auto" w:fill="FFFFFF"/>
              </w:rPr>
              <w:t>”.</w:t>
            </w:r>
          </w:p>
          <w:p w:rsidR="00BB7D97" w:rsidRPr="007F7CA2" w:rsidRDefault="00BB7D97" w:rsidP="00BB7D97">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iCs/>
                <w:sz w:val="24"/>
                <w:szCs w:val="24"/>
                <w:lang w:val="pt-BR"/>
              </w:rPr>
              <w:t xml:space="preserve">Theo quy định nêu trên, TCTD không được tự đấu giá khoản nợ. </w:t>
            </w:r>
          </w:p>
          <w:p w:rsidR="00BB7D97" w:rsidRPr="007F7CA2" w:rsidRDefault="00BB7D97" w:rsidP="00BB7D97">
            <w:pPr>
              <w:spacing w:after="20"/>
              <w:jc w:val="both"/>
              <w:rPr>
                <w:rFonts w:ascii="Times New Roman" w:hAnsi="Times New Roman" w:cs="Times New Roman"/>
                <w:sz w:val="24"/>
                <w:szCs w:val="24"/>
                <w:lang w:val="pt-BR"/>
              </w:rPr>
            </w:pPr>
            <w:r w:rsidRPr="007F7CA2">
              <w:rPr>
                <w:rFonts w:ascii="Times New Roman" w:hAnsi="Times New Roman" w:cs="Times New Roman"/>
                <w:b/>
                <w:color w:val="000000"/>
                <w:sz w:val="24"/>
                <w:szCs w:val="24"/>
                <w:shd w:val="clear" w:color="auto" w:fill="FFFFFF"/>
                <w:lang w:val="pt-BR"/>
              </w:rPr>
              <w:t>1.2</w:t>
            </w:r>
            <w:r w:rsidRPr="007F7CA2">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Theo quy định của</w:t>
            </w:r>
            <w:r w:rsidRPr="007F7CA2">
              <w:rPr>
                <w:rFonts w:ascii="Times New Roman" w:hAnsi="Times New Roman" w:cs="Times New Roman"/>
                <w:color w:val="000000"/>
                <w:sz w:val="24"/>
                <w:szCs w:val="24"/>
                <w:shd w:val="clear" w:color="auto" w:fill="FFFFFF"/>
                <w:lang w:val="pt-BR"/>
              </w:rPr>
              <w:t xml:space="preserve"> </w:t>
            </w:r>
            <w:r w:rsidR="002B2B82">
              <w:rPr>
                <w:rFonts w:ascii="Times New Roman" w:hAnsi="Times New Roman" w:cs="Times New Roman"/>
                <w:color w:val="000000"/>
                <w:sz w:val="24"/>
                <w:szCs w:val="24"/>
                <w:shd w:val="clear" w:color="auto" w:fill="FFFFFF"/>
                <w:lang w:val="pt-BR"/>
              </w:rPr>
              <w:t>Luật Giá, TCTD có quyền tự định giá khoản nợ mua</w:t>
            </w:r>
            <w:r w:rsidR="005345B1">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bán</w:t>
            </w:r>
            <w:r w:rsidR="00814BC3">
              <w:rPr>
                <w:rFonts w:ascii="Times New Roman" w:hAnsi="Times New Roman" w:cs="Times New Roman"/>
                <w:color w:val="000000"/>
                <w:sz w:val="24"/>
                <w:szCs w:val="24"/>
                <w:shd w:val="clear" w:color="auto" w:fill="FFFFFF"/>
                <w:lang w:val="pt-BR"/>
              </w:rPr>
              <w:t xml:space="preserve"> (</w:t>
            </w:r>
            <w:r w:rsidR="00814BC3" w:rsidRPr="00814BC3">
              <w:rPr>
                <w:rFonts w:ascii="Times New Roman" w:hAnsi="Times New Roman" w:cs="Times New Roman"/>
                <w:i/>
                <w:color w:val="000000"/>
                <w:sz w:val="24"/>
                <w:szCs w:val="24"/>
                <w:shd w:val="clear" w:color="auto" w:fill="FFFFFF"/>
                <w:lang w:val="pt-BR"/>
              </w:rPr>
              <w:t>thuyết minh cụ thể tại điểm 5 về sửa đổi Điều 12 về định giá khoản nợ</w:t>
            </w:r>
            <w:r w:rsidR="00814BC3">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Do vậy, </w:t>
            </w:r>
            <w:r w:rsidR="002B2B82" w:rsidRPr="007F7CA2">
              <w:rPr>
                <w:rFonts w:ascii="Times New Roman" w:hAnsi="Times New Roman" w:cs="Times New Roman"/>
                <w:color w:val="000000"/>
                <w:sz w:val="24"/>
                <w:szCs w:val="24"/>
                <w:shd w:val="clear" w:color="auto" w:fill="FFFFFF"/>
                <w:lang w:val="pt-BR"/>
              </w:rPr>
              <w:t xml:space="preserve">quy định TCTD phải </w:t>
            </w:r>
            <w:r w:rsidR="002B2B82">
              <w:rPr>
                <w:rFonts w:ascii="Times New Roman" w:hAnsi="Times New Roman" w:cs="Times New Roman"/>
                <w:color w:val="000000"/>
                <w:sz w:val="24"/>
                <w:szCs w:val="24"/>
                <w:shd w:val="clear" w:color="auto" w:fill="FFFFFF"/>
                <w:lang w:val="pt-BR"/>
              </w:rPr>
              <w:t>ban hành</w:t>
            </w:r>
            <w:r w:rsidR="002B2B82" w:rsidRPr="007F7CA2">
              <w:rPr>
                <w:rFonts w:ascii="Times New Roman" w:hAnsi="Times New Roman" w:cs="Times New Roman"/>
                <w:color w:val="000000"/>
                <w:sz w:val="24"/>
                <w:szCs w:val="24"/>
                <w:shd w:val="clear" w:color="auto" w:fill="FFFFFF"/>
                <w:lang w:val="pt-BR"/>
              </w:rPr>
              <w:t xml:space="preserve"> </w:t>
            </w:r>
            <w:r w:rsidR="003F566C">
              <w:rPr>
                <w:rFonts w:ascii="Times New Roman" w:hAnsi="Times New Roman" w:cs="Times New Roman"/>
                <w:color w:val="000000"/>
                <w:sz w:val="24"/>
                <w:szCs w:val="24"/>
                <w:shd w:val="clear" w:color="auto" w:fill="FFFFFF"/>
                <w:lang w:val="pt-BR"/>
              </w:rPr>
              <w:t xml:space="preserve">các </w:t>
            </w:r>
            <w:r w:rsidR="002B2B82" w:rsidRPr="007F7CA2">
              <w:rPr>
                <w:rFonts w:ascii="Times New Roman" w:hAnsi="Times New Roman" w:cs="Times New Roman"/>
                <w:color w:val="000000"/>
                <w:sz w:val="24"/>
                <w:szCs w:val="24"/>
                <w:shd w:val="clear" w:color="auto" w:fill="FFFFFF"/>
                <w:lang w:val="pt-BR"/>
              </w:rPr>
              <w:t xml:space="preserve">quy định nội bộ </w:t>
            </w:r>
            <w:r w:rsidR="002B2B82">
              <w:rPr>
                <w:rFonts w:ascii="Times New Roman" w:hAnsi="Times New Roman" w:cs="Times New Roman"/>
                <w:color w:val="000000"/>
                <w:sz w:val="24"/>
                <w:szCs w:val="24"/>
                <w:shd w:val="clear" w:color="auto" w:fill="FFFFFF"/>
                <w:lang w:val="pt-BR"/>
              </w:rPr>
              <w:t>để thực hiện mua</w:t>
            </w:r>
            <w:r w:rsidR="005345B1">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bán nợ </w:t>
            </w:r>
            <w:r w:rsidR="005345B1">
              <w:rPr>
                <w:rFonts w:ascii="Times New Roman" w:hAnsi="Times New Roman" w:cs="Times New Roman"/>
                <w:color w:val="000000"/>
                <w:sz w:val="24"/>
                <w:szCs w:val="24"/>
                <w:shd w:val="clear" w:color="auto" w:fill="FFFFFF"/>
                <w:lang w:val="pt-BR"/>
              </w:rPr>
              <w:t>cần</w:t>
            </w:r>
            <w:r w:rsidR="002B2B82">
              <w:rPr>
                <w:rFonts w:ascii="Times New Roman" w:hAnsi="Times New Roman" w:cs="Times New Roman"/>
                <w:color w:val="000000"/>
                <w:sz w:val="24"/>
                <w:szCs w:val="24"/>
                <w:shd w:val="clear" w:color="auto" w:fill="FFFFFF"/>
                <w:lang w:val="pt-BR"/>
              </w:rPr>
              <w:t xml:space="preserve"> sửa đổi bổ</w:t>
            </w:r>
            <w:r w:rsidR="005345B1">
              <w:rPr>
                <w:rFonts w:ascii="Times New Roman" w:hAnsi="Times New Roman" w:cs="Times New Roman"/>
                <w:color w:val="000000"/>
                <w:sz w:val="24"/>
                <w:szCs w:val="24"/>
                <w:shd w:val="clear" w:color="auto" w:fill="FFFFFF"/>
                <w:lang w:val="pt-BR"/>
              </w:rPr>
              <w:t xml:space="preserve"> sung</w:t>
            </w:r>
            <w:r w:rsidR="002B2B82">
              <w:rPr>
                <w:rFonts w:ascii="Times New Roman" w:hAnsi="Times New Roman" w:cs="Times New Roman"/>
                <w:color w:val="000000"/>
                <w:sz w:val="24"/>
                <w:szCs w:val="24"/>
                <w:shd w:val="clear" w:color="auto" w:fill="FFFFFF"/>
                <w:lang w:val="pt-BR"/>
              </w:rPr>
              <w:t xml:space="preserve"> </w:t>
            </w:r>
            <w:r w:rsidR="00F00D2D">
              <w:rPr>
                <w:rFonts w:ascii="Times New Roman" w:hAnsi="Times New Roman" w:cs="Times New Roman"/>
                <w:color w:val="000000"/>
                <w:sz w:val="24"/>
                <w:szCs w:val="24"/>
                <w:shd w:val="clear" w:color="auto" w:fill="FFFFFF"/>
                <w:lang w:val="pt-BR"/>
              </w:rPr>
              <w:t>cho đầy đủ</w:t>
            </w:r>
            <w:r w:rsidR="005345B1">
              <w:rPr>
                <w:rFonts w:ascii="Times New Roman" w:hAnsi="Times New Roman" w:cs="Times New Roman"/>
                <w:color w:val="000000"/>
                <w:sz w:val="24"/>
                <w:szCs w:val="24"/>
                <w:shd w:val="clear" w:color="auto" w:fill="FFFFFF"/>
                <w:lang w:val="pt-BR"/>
              </w:rPr>
              <w:t xml:space="preserve"> hơn</w:t>
            </w:r>
            <w:r w:rsidR="00F00D2D">
              <w:rPr>
                <w:rFonts w:ascii="Times New Roman" w:hAnsi="Times New Roman" w:cs="Times New Roman"/>
                <w:color w:val="000000"/>
                <w:sz w:val="24"/>
                <w:szCs w:val="24"/>
                <w:shd w:val="clear" w:color="auto" w:fill="FFFFFF"/>
                <w:lang w:val="pt-BR"/>
              </w:rPr>
              <w:t xml:space="preserve">, cụ thể: </w:t>
            </w:r>
            <w:r w:rsidR="002B2B82">
              <w:rPr>
                <w:rFonts w:ascii="Times New Roman" w:hAnsi="Times New Roman" w:cs="Times New Roman"/>
                <w:color w:val="000000"/>
                <w:sz w:val="24"/>
                <w:szCs w:val="24"/>
                <w:shd w:val="clear" w:color="auto" w:fill="FFFFFF"/>
                <w:lang w:val="pt-BR"/>
              </w:rPr>
              <w:t>đoạn</w:t>
            </w:r>
            <w:r w:rsidR="00F00D2D">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w:t>
            </w:r>
            <w:r w:rsidR="002B2B82" w:rsidRPr="007F7CA2">
              <w:rPr>
                <w:rFonts w:ascii="Times New Roman" w:hAnsi="Times New Roman" w:cs="Times New Roman"/>
                <w:i/>
                <w:color w:val="000000" w:themeColor="text1"/>
                <w:sz w:val="24"/>
                <w:szCs w:val="24"/>
              </w:rPr>
              <w:t xml:space="preserve">quy </w:t>
            </w:r>
            <w:r w:rsidR="002B2B82" w:rsidRPr="007F7CA2">
              <w:rPr>
                <w:rFonts w:ascii="Times New Roman" w:hAnsi="Times New Roman" w:cs="Times New Roman"/>
                <w:i/>
                <w:color w:val="000000" w:themeColor="text1"/>
                <w:sz w:val="24"/>
                <w:szCs w:val="24"/>
                <w:shd w:val="solid" w:color="FFFFFF" w:fill="auto"/>
              </w:rPr>
              <w:t>trình</w:t>
            </w:r>
            <w:r w:rsidR="002B2B82" w:rsidRPr="002B2B82">
              <w:rPr>
                <w:rFonts w:ascii="Times New Roman" w:hAnsi="Times New Roman" w:cs="Times New Roman"/>
                <w:i/>
                <w:color w:val="000000" w:themeColor="text1"/>
                <w:sz w:val="24"/>
                <w:szCs w:val="24"/>
                <w:shd w:val="solid" w:color="FFFFFF" w:fill="auto"/>
                <w:lang w:val="pt-BR"/>
              </w:rPr>
              <w:t xml:space="preserve"> </w:t>
            </w:r>
            <w:r w:rsidR="002B2B82" w:rsidRPr="007F7CA2">
              <w:rPr>
                <w:rFonts w:ascii="Times New Roman" w:hAnsi="Times New Roman" w:cs="Times New Roman"/>
                <w:i/>
                <w:color w:val="000000" w:themeColor="text1"/>
                <w:sz w:val="24"/>
                <w:szCs w:val="24"/>
                <w:shd w:val="solid" w:color="FFFFFF" w:fill="auto"/>
              </w:rPr>
              <w:t>định</w:t>
            </w:r>
            <w:r w:rsidR="002B2B82" w:rsidRPr="007F7CA2">
              <w:rPr>
                <w:rFonts w:ascii="Times New Roman" w:hAnsi="Times New Roman" w:cs="Times New Roman"/>
                <w:i/>
                <w:color w:val="000000" w:themeColor="text1"/>
                <w:sz w:val="24"/>
                <w:szCs w:val="24"/>
              </w:rPr>
              <w:t xml:space="preserve"> giá khoả</w:t>
            </w:r>
            <w:r w:rsidR="002B2B82">
              <w:rPr>
                <w:rFonts w:ascii="Times New Roman" w:hAnsi="Times New Roman" w:cs="Times New Roman"/>
                <w:i/>
                <w:color w:val="000000" w:themeColor="text1"/>
                <w:sz w:val="24"/>
                <w:szCs w:val="24"/>
              </w:rPr>
              <w:t>n</w:t>
            </w:r>
            <w:r w:rsidR="002B2B82" w:rsidRPr="002B2B82">
              <w:rPr>
                <w:rFonts w:ascii="Times New Roman" w:hAnsi="Times New Roman" w:cs="Times New Roman"/>
                <w:i/>
                <w:color w:val="000000" w:themeColor="text1"/>
                <w:sz w:val="24"/>
                <w:szCs w:val="24"/>
                <w:lang w:val="pt-BR"/>
              </w:rPr>
              <w:t xml:space="preserve"> nợ”</w:t>
            </w:r>
            <w:r w:rsidRPr="007F7CA2">
              <w:rPr>
                <w:rFonts w:ascii="Times New Roman" w:hAnsi="Times New Roman" w:cs="Times New Roman"/>
                <w:color w:val="000000"/>
                <w:sz w:val="24"/>
                <w:szCs w:val="24"/>
                <w:shd w:val="clear" w:color="auto" w:fill="FFFFFF"/>
                <w:lang w:val="pt-BR"/>
              </w:rPr>
              <w:t xml:space="preserve"> </w:t>
            </w:r>
            <w:r w:rsidR="00F00D2D">
              <w:rPr>
                <w:rFonts w:ascii="Times New Roman" w:hAnsi="Times New Roman" w:cs="Times New Roman"/>
                <w:color w:val="000000"/>
                <w:sz w:val="24"/>
                <w:szCs w:val="24"/>
                <w:shd w:val="clear" w:color="auto" w:fill="FFFFFF"/>
                <w:lang w:val="pt-BR"/>
              </w:rPr>
              <w:t xml:space="preserve">được </w:t>
            </w:r>
            <w:r w:rsidR="002B2B82">
              <w:rPr>
                <w:rFonts w:ascii="Times New Roman" w:hAnsi="Times New Roman" w:cs="Times New Roman"/>
                <w:color w:val="000000"/>
                <w:sz w:val="24"/>
                <w:szCs w:val="24"/>
                <w:shd w:val="clear" w:color="auto" w:fill="FFFFFF"/>
                <w:lang w:val="pt-BR"/>
              </w:rPr>
              <w:t xml:space="preserve">sửa đổi </w:t>
            </w:r>
            <w:r w:rsidRPr="007F7CA2">
              <w:rPr>
                <w:rFonts w:ascii="Times New Roman" w:hAnsi="Times New Roman" w:cs="Times New Roman"/>
                <w:color w:val="000000"/>
                <w:sz w:val="24"/>
                <w:szCs w:val="24"/>
                <w:shd w:val="clear" w:color="auto" w:fill="FFFFFF"/>
                <w:lang w:val="pt-BR"/>
              </w:rPr>
              <w:t xml:space="preserve">bổ sung </w:t>
            </w:r>
            <w:r w:rsidR="002B2B82">
              <w:rPr>
                <w:rFonts w:ascii="Times New Roman" w:hAnsi="Times New Roman" w:cs="Times New Roman"/>
                <w:color w:val="000000"/>
                <w:sz w:val="24"/>
                <w:szCs w:val="24"/>
                <w:shd w:val="clear" w:color="auto" w:fill="FFFFFF"/>
                <w:lang w:val="pt-BR"/>
              </w:rPr>
              <w:t>thành</w:t>
            </w:r>
            <w:r w:rsidR="00F00D2D">
              <w:rPr>
                <w:rFonts w:ascii="Times New Roman" w:hAnsi="Times New Roman" w:cs="Times New Roman"/>
                <w:color w:val="000000"/>
                <w:sz w:val="24"/>
                <w:szCs w:val="24"/>
                <w:shd w:val="clear" w:color="auto" w:fill="FFFFFF"/>
                <w:lang w:val="pt-BR"/>
              </w:rPr>
              <w:t>:</w:t>
            </w:r>
            <w:r w:rsidR="002B2B82">
              <w:rPr>
                <w:rFonts w:ascii="Times New Roman" w:hAnsi="Times New Roman" w:cs="Times New Roman"/>
                <w:color w:val="000000"/>
                <w:sz w:val="24"/>
                <w:szCs w:val="24"/>
                <w:shd w:val="clear" w:color="auto" w:fill="FFFFFF"/>
                <w:lang w:val="pt-BR"/>
              </w:rPr>
              <w:t xml:space="preserve"> “</w:t>
            </w:r>
            <w:r w:rsidR="002B2B82" w:rsidRPr="007F7CA2">
              <w:rPr>
                <w:rFonts w:ascii="Times New Roman" w:hAnsi="Times New Roman" w:cs="Times New Roman"/>
                <w:i/>
                <w:color w:val="000000" w:themeColor="text1"/>
                <w:sz w:val="24"/>
                <w:szCs w:val="24"/>
              </w:rPr>
              <w:t xml:space="preserve">quy </w:t>
            </w:r>
            <w:r w:rsidR="002B2B82" w:rsidRPr="007F7CA2">
              <w:rPr>
                <w:rFonts w:ascii="Times New Roman" w:hAnsi="Times New Roman" w:cs="Times New Roman"/>
                <w:i/>
                <w:color w:val="000000" w:themeColor="text1"/>
                <w:sz w:val="24"/>
                <w:szCs w:val="24"/>
                <w:shd w:val="solid" w:color="FFFFFF" w:fill="auto"/>
              </w:rPr>
              <w:t xml:space="preserve">trình, </w:t>
            </w:r>
            <w:r w:rsidR="002B2B82" w:rsidRPr="002B2B82">
              <w:rPr>
                <w:rFonts w:ascii="Times New Roman" w:hAnsi="Times New Roman" w:cs="Times New Roman"/>
                <w:b/>
                <w:i/>
                <w:color w:val="000000" w:themeColor="text1"/>
                <w:sz w:val="24"/>
                <w:szCs w:val="24"/>
                <w:u w:val="single"/>
                <w:shd w:val="solid" w:color="FFFFFF" w:fill="auto"/>
              </w:rPr>
              <w:t>phương pháp</w:t>
            </w:r>
            <w:r w:rsidR="002B2B82" w:rsidRPr="007F7CA2">
              <w:rPr>
                <w:rFonts w:ascii="Times New Roman" w:hAnsi="Times New Roman" w:cs="Times New Roman"/>
                <w:i/>
                <w:color w:val="000000" w:themeColor="text1"/>
                <w:sz w:val="24"/>
                <w:szCs w:val="24"/>
              </w:rPr>
              <w:t xml:space="preserve"> </w:t>
            </w:r>
            <w:r w:rsidR="002B2B82" w:rsidRPr="007F7CA2">
              <w:rPr>
                <w:rFonts w:ascii="Times New Roman" w:hAnsi="Times New Roman" w:cs="Times New Roman"/>
                <w:i/>
                <w:color w:val="000000" w:themeColor="text1"/>
                <w:sz w:val="24"/>
                <w:szCs w:val="24"/>
                <w:shd w:val="solid" w:color="FFFFFF" w:fill="auto"/>
              </w:rPr>
              <w:t>định</w:t>
            </w:r>
            <w:r w:rsidR="002B2B82" w:rsidRPr="007F7CA2">
              <w:rPr>
                <w:rFonts w:ascii="Times New Roman" w:hAnsi="Times New Roman" w:cs="Times New Roman"/>
                <w:i/>
                <w:color w:val="000000" w:themeColor="text1"/>
                <w:sz w:val="24"/>
                <w:szCs w:val="24"/>
              </w:rPr>
              <w:t xml:space="preserve"> giá khoản n</w:t>
            </w:r>
            <w:r w:rsidR="002B2B82" w:rsidRPr="002B2B82">
              <w:rPr>
                <w:rFonts w:ascii="Times New Roman" w:hAnsi="Times New Roman" w:cs="Times New Roman"/>
                <w:i/>
                <w:color w:val="000000" w:themeColor="text1"/>
                <w:sz w:val="24"/>
                <w:szCs w:val="24"/>
                <w:lang w:val="pt-BR"/>
              </w:rPr>
              <w:t>ợ”</w:t>
            </w:r>
            <w:r w:rsidR="00F00D2D">
              <w:rPr>
                <w:rFonts w:ascii="Times New Roman" w:hAnsi="Times New Roman" w:cs="Times New Roman"/>
                <w:i/>
                <w:color w:val="000000" w:themeColor="text1"/>
                <w:sz w:val="24"/>
                <w:szCs w:val="24"/>
                <w:lang w:val="pt-BR"/>
              </w:rPr>
              <w:t>.</w:t>
            </w:r>
          </w:p>
          <w:p w:rsidR="00B51632" w:rsidRPr="007F7CA2" w:rsidRDefault="00BB7D97" w:rsidP="00661E2B">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2.</w:t>
            </w:r>
            <w:r w:rsidRPr="007F7CA2">
              <w:rPr>
                <w:rFonts w:ascii="Times New Roman" w:hAnsi="Times New Roman" w:cs="Times New Roman"/>
                <w:iCs/>
                <w:sz w:val="24"/>
                <w:szCs w:val="24"/>
                <w:lang w:val="pt-BR"/>
              </w:rPr>
              <w:t xml:space="preserve"> Từ các căn cứ trên, khoản 4 Điều 5 Thông tư 09 được sửa đổi </w:t>
            </w:r>
            <w:r w:rsidR="007F572B" w:rsidRPr="007F7CA2">
              <w:rPr>
                <w:rFonts w:ascii="Times New Roman" w:hAnsi="Times New Roman" w:cs="Times New Roman"/>
                <w:iCs/>
                <w:sz w:val="24"/>
                <w:szCs w:val="24"/>
                <w:lang w:val="pt-BR"/>
              </w:rPr>
              <w:t xml:space="preserve">theo hướng: (i) </w:t>
            </w:r>
            <w:r w:rsidRPr="007F7CA2">
              <w:rPr>
                <w:rFonts w:ascii="Times New Roman" w:hAnsi="Times New Roman" w:cs="Times New Roman"/>
                <w:iCs/>
                <w:sz w:val="24"/>
                <w:szCs w:val="24"/>
                <w:lang w:val="pt-BR"/>
              </w:rPr>
              <w:t xml:space="preserve">bỏ </w:t>
            </w:r>
            <w:r w:rsidR="00661E2B" w:rsidRPr="007F7CA2">
              <w:rPr>
                <w:rFonts w:ascii="Times New Roman" w:hAnsi="Times New Roman" w:cs="Times New Roman"/>
                <w:iCs/>
                <w:sz w:val="24"/>
                <w:szCs w:val="24"/>
                <w:lang w:val="pt-BR"/>
              </w:rPr>
              <w:t xml:space="preserve">nội dung </w:t>
            </w:r>
            <w:r w:rsidRPr="007F7CA2">
              <w:rPr>
                <w:rFonts w:ascii="Times New Roman" w:hAnsi="Times New Roman" w:cs="Times New Roman"/>
                <w:iCs/>
                <w:sz w:val="24"/>
                <w:szCs w:val="24"/>
                <w:lang w:val="pt-BR"/>
              </w:rPr>
              <w:t>quy định yêu cầu TCTD phải ban hành quy trình bán đấu giá khoản nợ trong trường hợp tự đấu giá khoản nợ</w:t>
            </w:r>
            <w:r w:rsidR="007F572B" w:rsidRPr="007F7CA2">
              <w:rPr>
                <w:rFonts w:ascii="Times New Roman" w:hAnsi="Times New Roman" w:cs="Times New Roman"/>
                <w:iCs/>
                <w:sz w:val="24"/>
                <w:szCs w:val="24"/>
                <w:lang w:val="pt-BR"/>
              </w:rPr>
              <w:t>;</w:t>
            </w:r>
            <w:r w:rsidRPr="007F7CA2">
              <w:rPr>
                <w:rFonts w:ascii="Times New Roman" w:hAnsi="Times New Roman" w:cs="Times New Roman"/>
                <w:iCs/>
                <w:sz w:val="24"/>
                <w:szCs w:val="24"/>
                <w:lang w:val="pt-BR"/>
              </w:rPr>
              <w:t xml:space="preserve"> </w:t>
            </w:r>
            <w:r w:rsidR="007F572B" w:rsidRPr="007F7CA2">
              <w:rPr>
                <w:rFonts w:ascii="Times New Roman" w:hAnsi="Times New Roman" w:cs="Times New Roman"/>
                <w:iCs/>
                <w:sz w:val="24"/>
                <w:szCs w:val="24"/>
                <w:lang w:val="pt-BR"/>
              </w:rPr>
              <w:t>(ii)</w:t>
            </w:r>
            <w:r w:rsidRPr="007F7CA2">
              <w:rPr>
                <w:rFonts w:ascii="Times New Roman" w:hAnsi="Times New Roman" w:cs="Times New Roman"/>
                <w:iCs/>
                <w:sz w:val="24"/>
                <w:szCs w:val="24"/>
                <w:lang w:val="pt-BR"/>
              </w:rPr>
              <w:t xml:space="preserve"> bổ sung thêm quy định TCTD </w:t>
            </w:r>
            <w:r w:rsidR="00661E2B" w:rsidRPr="007F7CA2">
              <w:rPr>
                <w:rFonts w:ascii="Times New Roman" w:hAnsi="Times New Roman" w:cs="Times New Roman"/>
                <w:iCs/>
                <w:sz w:val="24"/>
                <w:szCs w:val="24"/>
                <w:lang w:val="pt-BR"/>
              </w:rPr>
              <w:t>phải ban hành</w:t>
            </w:r>
            <w:r w:rsidRPr="007F7CA2">
              <w:rPr>
                <w:rFonts w:ascii="Times New Roman" w:hAnsi="Times New Roman" w:cs="Times New Roman"/>
                <w:iCs/>
                <w:sz w:val="24"/>
                <w:szCs w:val="24"/>
                <w:lang w:val="pt-BR"/>
              </w:rPr>
              <w:t xml:space="preserve"> quy định nội bộ </w:t>
            </w:r>
            <w:r w:rsidR="00F00D2D">
              <w:rPr>
                <w:rFonts w:ascii="Times New Roman" w:hAnsi="Times New Roman" w:cs="Times New Roman"/>
                <w:iCs/>
                <w:sz w:val="24"/>
                <w:szCs w:val="24"/>
                <w:lang w:val="pt-BR"/>
              </w:rPr>
              <w:t xml:space="preserve">về </w:t>
            </w:r>
            <w:r w:rsidR="00F00D2D">
              <w:rPr>
                <w:rFonts w:ascii="Times New Roman" w:hAnsi="Times New Roman" w:cs="Times New Roman"/>
                <w:color w:val="000000"/>
                <w:sz w:val="24"/>
                <w:szCs w:val="24"/>
                <w:shd w:val="clear" w:color="auto" w:fill="FFFFFF"/>
                <w:lang w:val="pt-BR"/>
              </w:rPr>
              <w:t>“</w:t>
            </w:r>
            <w:r w:rsidR="00F00D2D" w:rsidRPr="007F7CA2">
              <w:rPr>
                <w:rFonts w:ascii="Times New Roman" w:hAnsi="Times New Roman" w:cs="Times New Roman"/>
                <w:i/>
                <w:color w:val="000000" w:themeColor="text1"/>
                <w:sz w:val="24"/>
                <w:szCs w:val="24"/>
              </w:rPr>
              <w:t xml:space="preserve">quy </w:t>
            </w:r>
            <w:r w:rsidR="00F00D2D" w:rsidRPr="007F7CA2">
              <w:rPr>
                <w:rFonts w:ascii="Times New Roman" w:hAnsi="Times New Roman" w:cs="Times New Roman"/>
                <w:i/>
                <w:color w:val="000000" w:themeColor="text1"/>
                <w:sz w:val="24"/>
                <w:szCs w:val="24"/>
                <w:shd w:val="solid" w:color="FFFFFF" w:fill="auto"/>
              </w:rPr>
              <w:t xml:space="preserve">trình, </w:t>
            </w:r>
            <w:r w:rsidR="00F00D2D" w:rsidRPr="002B2B82">
              <w:rPr>
                <w:rFonts w:ascii="Times New Roman" w:hAnsi="Times New Roman" w:cs="Times New Roman"/>
                <w:b/>
                <w:i/>
                <w:color w:val="000000" w:themeColor="text1"/>
                <w:sz w:val="24"/>
                <w:szCs w:val="24"/>
                <w:u w:val="single"/>
                <w:shd w:val="solid" w:color="FFFFFF" w:fill="auto"/>
              </w:rPr>
              <w:t>phương pháp</w:t>
            </w:r>
            <w:r w:rsidR="00F00D2D" w:rsidRPr="007F7CA2">
              <w:rPr>
                <w:rFonts w:ascii="Times New Roman" w:hAnsi="Times New Roman" w:cs="Times New Roman"/>
                <w:i/>
                <w:color w:val="000000" w:themeColor="text1"/>
                <w:sz w:val="24"/>
                <w:szCs w:val="24"/>
              </w:rPr>
              <w:t xml:space="preserve"> </w:t>
            </w:r>
            <w:r w:rsidR="00F00D2D" w:rsidRPr="007F7CA2">
              <w:rPr>
                <w:rFonts w:ascii="Times New Roman" w:hAnsi="Times New Roman" w:cs="Times New Roman"/>
                <w:i/>
                <w:color w:val="000000" w:themeColor="text1"/>
                <w:sz w:val="24"/>
                <w:szCs w:val="24"/>
                <w:shd w:val="solid" w:color="FFFFFF" w:fill="auto"/>
              </w:rPr>
              <w:lastRenderedPageBreak/>
              <w:t>định</w:t>
            </w:r>
            <w:r w:rsidR="00F00D2D" w:rsidRPr="007F7CA2">
              <w:rPr>
                <w:rFonts w:ascii="Times New Roman" w:hAnsi="Times New Roman" w:cs="Times New Roman"/>
                <w:i/>
                <w:color w:val="000000" w:themeColor="text1"/>
                <w:sz w:val="24"/>
                <w:szCs w:val="24"/>
              </w:rPr>
              <w:t xml:space="preserve"> giá khoản n</w:t>
            </w:r>
            <w:r w:rsidR="00F00D2D" w:rsidRPr="002B2B82">
              <w:rPr>
                <w:rFonts w:ascii="Times New Roman" w:hAnsi="Times New Roman" w:cs="Times New Roman"/>
                <w:i/>
                <w:color w:val="000000" w:themeColor="text1"/>
                <w:sz w:val="24"/>
                <w:szCs w:val="24"/>
                <w:lang w:val="pt-BR"/>
              </w:rPr>
              <w:t>ợ”</w:t>
            </w:r>
            <w:r w:rsidRPr="007F7CA2">
              <w:rPr>
                <w:rFonts w:ascii="Times New Roman" w:hAnsi="Times New Roman" w:cs="Times New Roman"/>
                <w:iCs/>
                <w:sz w:val="24"/>
                <w:szCs w:val="24"/>
                <w:lang w:val="pt-BR"/>
              </w:rPr>
              <w:t>.</w:t>
            </w:r>
          </w:p>
        </w:tc>
      </w:tr>
      <w:tr w:rsidR="001C499D" w:rsidRPr="007F7CA2" w:rsidTr="002845EA">
        <w:tc>
          <w:tcPr>
            <w:tcW w:w="0" w:type="auto"/>
            <w:vAlign w:val="center"/>
          </w:tcPr>
          <w:p w:rsidR="001C499D" w:rsidRPr="007F7CA2" w:rsidRDefault="001C499D"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3.2</w:t>
            </w:r>
          </w:p>
        </w:tc>
        <w:tc>
          <w:tcPr>
            <w:tcW w:w="3266" w:type="dxa"/>
          </w:tcPr>
          <w:p w:rsidR="001C499D" w:rsidRPr="007F7CA2" w:rsidRDefault="001C499D" w:rsidP="001C499D">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lang w:val="en-US"/>
              </w:rPr>
              <w:t>Khoản 6 Điều 5 Thông tư 09 quy định:</w:t>
            </w:r>
          </w:p>
          <w:p w:rsidR="001C499D" w:rsidRPr="007F7CA2" w:rsidRDefault="001C499D" w:rsidP="001C499D">
            <w:pPr>
              <w:tabs>
                <w:tab w:val="left" w:pos="10155"/>
              </w:tabs>
              <w:jc w:val="both"/>
              <w:rPr>
                <w:rFonts w:ascii="Times New Roman" w:hAnsi="Times New Roman" w:cs="Times New Roman"/>
                <w:i/>
                <w:sz w:val="24"/>
                <w:szCs w:val="24"/>
                <w:lang w:val="en-US"/>
              </w:rPr>
            </w:pPr>
            <w:r w:rsidRPr="007F7CA2">
              <w:rPr>
                <w:rFonts w:ascii="Times New Roman" w:hAnsi="Times New Roman" w:cs="Times New Roman"/>
                <w:i/>
                <w:sz w:val="24"/>
                <w:szCs w:val="24"/>
                <w:lang w:val="en-US"/>
              </w:rPr>
              <w:t>“</w:t>
            </w:r>
            <w:r w:rsidRPr="007F7CA2">
              <w:rPr>
                <w:rFonts w:ascii="Times New Roman" w:hAnsi="Times New Roman" w:cs="Times New Roman"/>
                <w:i/>
                <w:sz w:val="24"/>
                <w:szCs w:val="24"/>
              </w:rPr>
              <w:t>6. Bên bán nợ không mua lại các khoản nợ đã bán.</w:t>
            </w:r>
            <w:r w:rsidRPr="007F7CA2">
              <w:rPr>
                <w:rFonts w:ascii="Times New Roman" w:hAnsi="Times New Roman" w:cs="Times New Roman"/>
                <w:i/>
                <w:sz w:val="24"/>
                <w:szCs w:val="24"/>
                <w:lang w:val="en-US"/>
              </w:rPr>
              <w:t>”</w:t>
            </w:r>
          </w:p>
        </w:tc>
        <w:tc>
          <w:tcPr>
            <w:tcW w:w="5103" w:type="dxa"/>
          </w:tcPr>
          <w:p w:rsidR="001C499D" w:rsidRPr="007F7CA2" w:rsidRDefault="001C499D" w:rsidP="001C499D">
            <w:pPr>
              <w:ind w:left="-80"/>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rPr>
              <w:t xml:space="preserve">Sửa đổi khoản </w:t>
            </w:r>
            <w:r w:rsidRPr="007F7CA2">
              <w:rPr>
                <w:rFonts w:ascii="Times New Roman" w:hAnsi="Times New Roman" w:cs="Times New Roman"/>
                <w:color w:val="000000" w:themeColor="text1"/>
                <w:sz w:val="24"/>
                <w:szCs w:val="24"/>
                <w:lang w:val="en-US"/>
              </w:rPr>
              <w:t>6</w:t>
            </w:r>
            <w:r w:rsidRPr="007F7CA2">
              <w:rPr>
                <w:rFonts w:ascii="Times New Roman" w:hAnsi="Times New Roman" w:cs="Times New Roman"/>
                <w:color w:val="000000" w:themeColor="text1"/>
                <w:sz w:val="24"/>
                <w:szCs w:val="24"/>
              </w:rPr>
              <w:t xml:space="preserve"> Điều 5 như sau:</w:t>
            </w:r>
          </w:p>
          <w:p w:rsidR="001C499D" w:rsidRPr="007F7CA2" w:rsidRDefault="001C499D" w:rsidP="007F572B">
            <w:pPr>
              <w:ind w:left="-80"/>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rPr>
              <w:t>“</w:t>
            </w:r>
            <w:r w:rsidRPr="007F7CA2">
              <w:rPr>
                <w:rFonts w:ascii="Times New Roman" w:hAnsi="Times New Roman" w:cs="Times New Roman"/>
                <w:i/>
                <w:color w:val="000000" w:themeColor="text1"/>
                <w:sz w:val="24"/>
                <w:szCs w:val="24"/>
              </w:rPr>
              <w:t>6. Bên bán nợ không mua lại các khoản nợ đã bán trừ trường hợp mua lại khoản nợ đã bán theo phương án tái cơ cấu đã được phê duyệt</w:t>
            </w:r>
            <w:r w:rsidRPr="007F7CA2">
              <w:rPr>
                <w:rFonts w:ascii="Times New Roman" w:hAnsi="Times New Roman" w:cs="Times New Roman"/>
                <w:color w:val="000000" w:themeColor="text1"/>
                <w:sz w:val="24"/>
                <w:szCs w:val="24"/>
              </w:rPr>
              <w:t>.”</w:t>
            </w:r>
          </w:p>
        </w:tc>
        <w:tc>
          <w:tcPr>
            <w:tcW w:w="6095" w:type="dxa"/>
          </w:tcPr>
          <w:p w:rsidR="00F770AD" w:rsidRPr="007F7CA2" w:rsidRDefault="00F770AD" w:rsidP="00F770AD">
            <w:pPr>
              <w:spacing w:after="20"/>
              <w:jc w:val="both"/>
              <w:rPr>
                <w:rFonts w:ascii="Times New Roman" w:hAnsi="Times New Roman" w:cs="Times New Roman"/>
                <w:iCs/>
                <w:sz w:val="24"/>
                <w:szCs w:val="24"/>
              </w:rPr>
            </w:pPr>
            <w:r w:rsidRPr="007F7CA2">
              <w:rPr>
                <w:rFonts w:ascii="Times New Roman" w:hAnsi="Times New Roman" w:cs="Times New Roman"/>
                <w:iCs/>
                <w:sz w:val="24"/>
                <w:szCs w:val="24"/>
              </w:rPr>
              <w:t>1. Căn cứ quy định pháp luật:</w:t>
            </w:r>
          </w:p>
          <w:p w:rsidR="00E227E0" w:rsidRPr="001C06F7" w:rsidRDefault="00E227E0" w:rsidP="00F770AD">
            <w:pPr>
              <w:spacing w:after="20"/>
              <w:jc w:val="both"/>
              <w:rPr>
                <w:rFonts w:ascii="Times New Roman" w:hAnsi="Times New Roman" w:cs="Times New Roman"/>
                <w:iCs/>
                <w:sz w:val="24"/>
                <w:szCs w:val="24"/>
              </w:rPr>
            </w:pPr>
            <w:r w:rsidRPr="00E227E0">
              <w:rPr>
                <w:rFonts w:ascii="Times New Roman" w:hAnsi="Times New Roman" w:cs="Times New Roman"/>
                <w:iCs/>
                <w:sz w:val="24"/>
                <w:szCs w:val="24"/>
              </w:rPr>
              <w:t>- K</w:t>
            </w:r>
            <w:r w:rsidR="00F770AD" w:rsidRPr="007F7CA2">
              <w:rPr>
                <w:rFonts w:ascii="Times New Roman" w:hAnsi="Times New Roman" w:cs="Times New Roman"/>
                <w:iCs/>
                <w:sz w:val="24"/>
                <w:szCs w:val="24"/>
              </w:rPr>
              <w:t>hoản 1 Điề</w:t>
            </w:r>
            <w:r w:rsidR="00814BC3">
              <w:rPr>
                <w:rFonts w:ascii="Times New Roman" w:hAnsi="Times New Roman" w:cs="Times New Roman"/>
                <w:iCs/>
                <w:sz w:val="24"/>
                <w:szCs w:val="24"/>
              </w:rPr>
              <w:t>u 148b Lu</w:t>
            </w:r>
            <w:r w:rsidR="00814BC3" w:rsidRPr="00814BC3">
              <w:rPr>
                <w:rFonts w:ascii="Times New Roman" w:hAnsi="Times New Roman" w:cs="Times New Roman"/>
                <w:iCs/>
                <w:sz w:val="24"/>
                <w:szCs w:val="24"/>
              </w:rPr>
              <w:t>ậ</w:t>
            </w:r>
            <w:r w:rsidR="00F770AD" w:rsidRPr="007F7CA2">
              <w:rPr>
                <w:rFonts w:ascii="Times New Roman" w:hAnsi="Times New Roman" w:cs="Times New Roman"/>
                <w:iCs/>
                <w:sz w:val="24"/>
                <w:szCs w:val="24"/>
              </w:rPr>
              <w:t>t Các TCTD quy định biện pháp hỗ trợ thực hiện phương án phục hồi: “</w:t>
            </w:r>
            <w:r w:rsidR="00F770AD" w:rsidRPr="00814BC3">
              <w:rPr>
                <w:rFonts w:ascii="Times New Roman" w:hAnsi="Times New Roman" w:cs="Times New Roman"/>
                <w:i/>
                <w:iCs/>
                <w:sz w:val="24"/>
                <w:szCs w:val="24"/>
              </w:rPr>
              <w:t>1. Tổ chức tín dụng được kiểm soát đặc biệt là ngân hàng thương mại, ngân hàng hợp tác xã, công ty tài chính được áp dụng một hoặc một số biện pháp hỗ trợ sau đây:...g) Mua nợ, trái phiếu doanh nghiệp do tổ chức tín dụng hỗ trợ nắm giữ đang được phân loại nhóm nợ đủ tiêu chuẩn theo quy định của Ngân hàng Nhà nước;..</w:t>
            </w:r>
            <w:r w:rsidR="00F770AD" w:rsidRPr="007F7CA2">
              <w:rPr>
                <w:rFonts w:ascii="Times New Roman" w:hAnsi="Times New Roman" w:cs="Times New Roman"/>
                <w:iCs/>
                <w:sz w:val="24"/>
                <w:szCs w:val="24"/>
              </w:rPr>
              <w:t>.”</w:t>
            </w:r>
            <w:r w:rsidRPr="00E227E0">
              <w:rPr>
                <w:rFonts w:ascii="Times New Roman" w:hAnsi="Times New Roman" w:cs="Times New Roman"/>
                <w:iCs/>
                <w:sz w:val="24"/>
                <w:szCs w:val="24"/>
              </w:rPr>
              <w:t>.</w:t>
            </w:r>
          </w:p>
          <w:p w:rsidR="00F770AD" w:rsidRPr="00E227E0" w:rsidRDefault="00E227E0" w:rsidP="00F770AD">
            <w:pPr>
              <w:spacing w:after="20"/>
              <w:jc w:val="both"/>
              <w:rPr>
                <w:rFonts w:ascii="Times New Roman" w:hAnsi="Times New Roman" w:cs="Times New Roman"/>
                <w:iCs/>
                <w:sz w:val="24"/>
                <w:szCs w:val="24"/>
              </w:rPr>
            </w:pPr>
            <w:r w:rsidRPr="001C06F7">
              <w:rPr>
                <w:rFonts w:ascii="Times New Roman" w:hAnsi="Times New Roman" w:cs="Times New Roman"/>
                <w:iCs/>
                <w:sz w:val="24"/>
                <w:szCs w:val="24"/>
              </w:rPr>
              <w:t>- Khoản 5, khoản 6 Điều 148đ Luật Các TCTD quy định:</w:t>
            </w:r>
            <w:r w:rsidR="00F770AD" w:rsidRPr="007F7CA2">
              <w:rPr>
                <w:rFonts w:ascii="Times New Roman" w:hAnsi="Times New Roman" w:cs="Times New Roman"/>
                <w:iCs/>
                <w:sz w:val="24"/>
                <w:szCs w:val="24"/>
              </w:rPr>
              <w:t xml:space="preserve"> </w:t>
            </w:r>
          </w:p>
          <w:p w:rsidR="00E227E0" w:rsidRPr="00E227E0" w:rsidRDefault="00A44741" w:rsidP="00E227E0">
            <w:pPr>
              <w:spacing w:after="20"/>
              <w:jc w:val="both"/>
              <w:rPr>
                <w:rFonts w:ascii="Times New Roman" w:hAnsi="Times New Roman" w:cs="Times New Roman"/>
                <w:i/>
                <w:iCs/>
                <w:sz w:val="24"/>
                <w:szCs w:val="24"/>
                <w:lang w:val="sv-SE"/>
              </w:rPr>
            </w:pPr>
            <w:r w:rsidRPr="007F7CA2">
              <w:rPr>
                <w:rFonts w:ascii="Times New Roman" w:hAnsi="Times New Roman" w:cs="Times New Roman"/>
                <w:iCs/>
                <w:sz w:val="24"/>
                <w:szCs w:val="24"/>
              </w:rPr>
              <w:t>“</w:t>
            </w:r>
            <w:r w:rsidR="00E227E0" w:rsidRPr="00E227E0">
              <w:rPr>
                <w:rFonts w:ascii="Times New Roman" w:hAnsi="Times New Roman" w:cs="Times New Roman"/>
                <w:i/>
                <w:iCs/>
                <w:sz w:val="24"/>
                <w:szCs w:val="24"/>
                <w:lang w:val="sv-SE"/>
              </w:rPr>
              <w:t>Điều 148đ. Quyền và nghĩa vụ của tổ chức tín dụng hỗ trợ</w:t>
            </w:r>
          </w:p>
          <w:p w:rsidR="00E227E0" w:rsidRPr="00E227E0" w:rsidRDefault="00E227E0" w:rsidP="00E227E0">
            <w:pPr>
              <w:spacing w:after="20"/>
              <w:jc w:val="both"/>
              <w:rPr>
                <w:rFonts w:ascii="Times New Roman" w:hAnsi="Times New Roman" w:cs="Times New Roman"/>
                <w:i/>
                <w:iCs/>
                <w:sz w:val="24"/>
                <w:szCs w:val="24"/>
                <w:lang w:val="sv-SE"/>
              </w:rPr>
            </w:pPr>
            <w:r w:rsidRPr="00E227E0">
              <w:rPr>
                <w:rFonts w:ascii="Times New Roman" w:hAnsi="Times New Roman" w:cs="Times New Roman"/>
                <w:i/>
                <w:iCs/>
                <w:sz w:val="24"/>
                <w:szCs w:val="24"/>
                <w:lang w:val="sv-SE"/>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E227E0" w:rsidRPr="00E227E0" w:rsidRDefault="00E227E0" w:rsidP="00E227E0">
            <w:pPr>
              <w:spacing w:after="20"/>
              <w:jc w:val="both"/>
              <w:rPr>
                <w:rFonts w:ascii="Times New Roman" w:hAnsi="Times New Roman" w:cs="Times New Roman"/>
                <w:iCs/>
                <w:sz w:val="24"/>
                <w:szCs w:val="24"/>
                <w:lang w:val="sv-SE"/>
              </w:rPr>
            </w:pPr>
            <w:r w:rsidRPr="00E227E0">
              <w:rPr>
                <w:rFonts w:ascii="Times New Roman" w:hAnsi="Times New Roman" w:cs="Times New Roman"/>
                <w:i/>
                <w:iCs/>
                <w:sz w:val="24"/>
                <w:szCs w:val="24"/>
                <w:lang w:val="sv-SE"/>
              </w:rPr>
              <w:t xml:space="preserve">6. </w:t>
            </w:r>
            <w:r w:rsidRPr="00E227E0">
              <w:rPr>
                <w:rFonts w:ascii="Times New Roman" w:hAnsi="Times New Roman" w:cs="Times New Roman"/>
                <w:i/>
                <w:iCs/>
                <w:sz w:val="24"/>
                <w:szCs w:val="24"/>
                <w:u w:val="single"/>
                <w:lang w:val="sv-SE"/>
              </w:rPr>
              <w:t>Mua lại nợ, trái phiếu doanh nghiệp</w:t>
            </w:r>
            <w:r w:rsidRPr="00E227E0">
              <w:rPr>
                <w:rFonts w:ascii="Times New Roman" w:hAnsi="Times New Roman" w:cs="Times New Roman"/>
                <w:i/>
                <w:iCs/>
                <w:sz w:val="24"/>
                <w:szCs w:val="24"/>
                <w:lang w:val="sv-SE"/>
              </w:rPr>
              <w:t xml:space="preserve"> đã bán quy định tại khoản 5 Điều này theo yêu cầu của Ngân hàng Nhà nước</w:t>
            </w:r>
            <w:r w:rsidRPr="00E227E0">
              <w:rPr>
                <w:rFonts w:ascii="Times New Roman" w:hAnsi="Times New Roman" w:cs="Times New Roman"/>
                <w:iCs/>
                <w:sz w:val="24"/>
                <w:szCs w:val="24"/>
                <w:lang w:val="sv-SE"/>
              </w:rPr>
              <w:t>.</w:t>
            </w:r>
            <w:r>
              <w:rPr>
                <w:rFonts w:ascii="Times New Roman" w:hAnsi="Times New Roman" w:cs="Times New Roman"/>
                <w:iCs/>
                <w:sz w:val="24"/>
                <w:szCs w:val="24"/>
                <w:lang w:val="sv-SE"/>
              </w:rPr>
              <w:t>”</w:t>
            </w:r>
          </w:p>
          <w:p w:rsidR="001C499D" w:rsidRPr="009678A7" w:rsidRDefault="00F770AD" w:rsidP="00F770AD">
            <w:pPr>
              <w:spacing w:after="20"/>
              <w:jc w:val="both"/>
              <w:rPr>
                <w:rFonts w:ascii="Times New Roman" w:hAnsi="Times New Roman" w:cs="Times New Roman"/>
                <w:iCs/>
                <w:sz w:val="24"/>
                <w:szCs w:val="24"/>
              </w:rPr>
            </w:pPr>
            <w:r w:rsidRPr="007F7CA2">
              <w:rPr>
                <w:rFonts w:ascii="Times New Roman" w:hAnsi="Times New Roman" w:cs="Times New Roman"/>
                <w:iCs/>
                <w:sz w:val="24"/>
                <w:szCs w:val="24"/>
              </w:rPr>
              <w:t>Ngân hàng Nhà nước đã có Tờ trình Thủ tướng Chính phủ về phương án phục hồi liên quan đến các ngân hàng mua lại bắt buộc. Theo đó, các ngân hàng mua lại bắt buộc được phép mua nợ từ TCTD tham gia cơ cấu lại và trong trường hợp phát sinh rủi ro, ngân hàng mua lại bắt buộc được phép bán lại khoản nợ đã mua cho TCTD tham gia cơ cấu lại.</w:t>
            </w:r>
          </w:p>
          <w:p w:rsidR="00F770AD" w:rsidRPr="009678A7" w:rsidRDefault="00F770AD" w:rsidP="00F770AD">
            <w:pPr>
              <w:spacing w:after="20"/>
              <w:jc w:val="both"/>
              <w:rPr>
                <w:rFonts w:ascii="Times New Roman" w:hAnsi="Times New Roman" w:cs="Times New Roman"/>
                <w:b/>
                <w:iCs/>
                <w:sz w:val="24"/>
                <w:szCs w:val="24"/>
              </w:rPr>
            </w:pPr>
            <w:r w:rsidRPr="009678A7">
              <w:rPr>
                <w:rFonts w:ascii="Times New Roman" w:hAnsi="Times New Roman" w:cs="Times New Roman"/>
                <w:b/>
                <w:iCs/>
                <w:sz w:val="24"/>
                <w:szCs w:val="24"/>
              </w:rPr>
              <w:t>2. Đề xuất.</w:t>
            </w:r>
          </w:p>
          <w:p w:rsidR="00F770AD" w:rsidRPr="009678A7" w:rsidRDefault="00F770AD" w:rsidP="00F770AD">
            <w:pPr>
              <w:spacing w:after="20"/>
              <w:jc w:val="both"/>
              <w:rPr>
                <w:rFonts w:ascii="Times New Roman" w:hAnsi="Times New Roman" w:cs="Times New Roman"/>
                <w:iCs/>
                <w:sz w:val="24"/>
                <w:szCs w:val="24"/>
              </w:rPr>
            </w:pPr>
            <w:r w:rsidRPr="009678A7">
              <w:rPr>
                <w:rFonts w:ascii="Times New Roman" w:hAnsi="Times New Roman" w:cs="Times New Roman"/>
                <w:iCs/>
                <w:sz w:val="24"/>
                <w:szCs w:val="24"/>
              </w:rPr>
              <w:t>Sửa đổi bổ sung quy định khoản 6 Điều 5 quy định b</w:t>
            </w:r>
            <w:r w:rsidRPr="007F7CA2">
              <w:rPr>
                <w:rFonts w:ascii="Times New Roman" w:hAnsi="Times New Roman" w:cs="Times New Roman"/>
                <w:color w:val="000000" w:themeColor="text1"/>
                <w:sz w:val="24"/>
                <w:szCs w:val="24"/>
              </w:rPr>
              <w:t>ên bán nợ không mua lại các khoản nợ đã bán trừ trường hợp mua lại khoản nợ đã bán theo phương án tái cơ cấu đã được phê duyệt.</w:t>
            </w:r>
          </w:p>
        </w:tc>
      </w:tr>
      <w:tr w:rsidR="00E6252D" w:rsidRPr="007F7CA2" w:rsidTr="002845EA">
        <w:tc>
          <w:tcPr>
            <w:tcW w:w="0" w:type="auto"/>
            <w:vAlign w:val="center"/>
          </w:tcPr>
          <w:p w:rsidR="00E6252D" w:rsidRPr="007F7CA2" w:rsidRDefault="00E6252D" w:rsidP="001C499D">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t>3.</w:t>
            </w:r>
            <w:r w:rsidR="001C499D" w:rsidRPr="007F7CA2">
              <w:rPr>
                <w:rFonts w:ascii="Times New Roman" w:hAnsi="Times New Roman" w:cs="Times New Roman"/>
                <w:b/>
                <w:sz w:val="24"/>
                <w:szCs w:val="24"/>
                <w:lang w:val="en-US"/>
              </w:rPr>
              <w:t>3</w:t>
            </w:r>
          </w:p>
        </w:tc>
        <w:tc>
          <w:tcPr>
            <w:tcW w:w="3266" w:type="dxa"/>
          </w:tcPr>
          <w:p w:rsidR="00E6252D" w:rsidRPr="007F7CA2" w:rsidRDefault="00E6252D" w:rsidP="00DA62F5">
            <w:pPr>
              <w:tabs>
                <w:tab w:val="left" w:pos="10155"/>
              </w:tabs>
              <w:jc w:val="both"/>
              <w:rPr>
                <w:rFonts w:ascii="Times New Roman" w:hAnsi="Times New Roman" w:cs="Times New Roman"/>
                <w:b/>
                <w:sz w:val="24"/>
                <w:szCs w:val="24"/>
                <w:lang w:val="en-US"/>
              </w:rPr>
            </w:pPr>
          </w:p>
        </w:tc>
        <w:tc>
          <w:tcPr>
            <w:tcW w:w="5103" w:type="dxa"/>
          </w:tcPr>
          <w:p w:rsidR="00E6252D" w:rsidRPr="007F7CA2" w:rsidRDefault="00E6252D" w:rsidP="00E6252D">
            <w:pPr>
              <w:ind w:firstLine="61"/>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lang w:val="en-US"/>
              </w:rPr>
              <w:t>B</w:t>
            </w:r>
            <w:r w:rsidRPr="007F7CA2">
              <w:rPr>
                <w:rFonts w:ascii="Times New Roman" w:hAnsi="Times New Roman" w:cs="Times New Roman"/>
                <w:color w:val="000000" w:themeColor="text1"/>
                <w:sz w:val="24"/>
                <w:szCs w:val="24"/>
              </w:rPr>
              <w:t>ổ sung khoản 6a</w:t>
            </w:r>
            <w:r w:rsidR="00211EFE" w:rsidRPr="007F7CA2">
              <w:rPr>
                <w:rFonts w:ascii="Times New Roman" w:hAnsi="Times New Roman" w:cs="Times New Roman"/>
                <w:color w:val="000000" w:themeColor="text1"/>
                <w:sz w:val="24"/>
                <w:szCs w:val="24"/>
                <w:lang w:val="en-US"/>
              </w:rPr>
              <w:t xml:space="preserve"> </w:t>
            </w:r>
            <w:r w:rsidRPr="007F7CA2">
              <w:rPr>
                <w:rFonts w:ascii="Times New Roman" w:hAnsi="Times New Roman" w:cs="Times New Roman"/>
                <w:color w:val="000000" w:themeColor="text1"/>
                <w:sz w:val="24"/>
                <w:szCs w:val="24"/>
              </w:rPr>
              <w:t>Điều 5 như sau:</w:t>
            </w:r>
          </w:p>
          <w:p w:rsidR="00E6252D" w:rsidRPr="007F7CA2" w:rsidRDefault="00E6252D" w:rsidP="00211EFE">
            <w:pPr>
              <w:tabs>
                <w:tab w:val="left" w:pos="10155"/>
              </w:tabs>
              <w:ind w:firstLine="61"/>
              <w:jc w:val="both"/>
              <w:rPr>
                <w:rFonts w:ascii="Times New Roman" w:hAnsi="Times New Roman" w:cs="Times New Roman"/>
                <w:color w:val="000000" w:themeColor="text1"/>
                <w:sz w:val="24"/>
                <w:szCs w:val="24"/>
                <w:lang w:val="pt-BR"/>
              </w:rPr>
            </w:pPr>
            <w:r w:rsidRPr="007F7CA2">
              <w:rPr>
                <w:rFonts w:ascii="Times New Roman" w:hAnsi="Times New Roman" w:cs="Times New Roman"/>
                <w:color w:val="000000" w:themeColor="text1"/>
                <w:sz w:val="24"/>
                <w:szCs w:val="24"/>
              </w:rPr>
              <w:t>“</w:t>
            </w:r>
            <w:r w:rsidRPr="007F7CA2">
              <w:rPr>
                <w:rFonts w:ascii="Times New Roman" w:hAnsi="Times New Roman" w:cs="Times New Roman"/>
                <w:i/>
                <w:color w:val="000000" w:themeColor="text1"/>
                <w:sz w:val="24"/>
                <w:szCs w:val="24"/>
              </w:rPr>
              <w:t>6a.</w:t>
            </w:r>
            <w:r w:rsidRPr="007F7CA2">
              <w:rPr>
                <w:rFonts w:ascii="Times New Roman" w:hAnsi="Times New Roman" w:cs="Times New Roman"/>
                <w:i/>
                <w:color w:val="000000" w:themeColor="text1"/>
                <w:sz w:val="24"/>
                <w:szCs w:val="24"/>
                <w:shd w:val="clear" w:color="auto" w:fill="FFFFFF"/>
              </w:rPr>
              <w:t xml:space="preserve"> Bên bán nợ không được cam kết bảo đảm cho nghĩa vụ trả nợ của bên nợ đối với bên mua nợ.</w:t>
            </w:r>
            <w:r w:rsidRPr="007F7CA2">
              <w:rPr>
                <w:rFonts w:ascii="Times New Roman" w:hAnsi="Times New Roman" w:cs="Times New Roman"/>
                <w:color w:val="000000" w:themeColor="text1"/>
                <w:sz w:val="24"/>
                <w:szCs w:val="24"/>
                <w:lang w:val="pt-BR"/>
              </w:rPr>
              <w:t>”.</w:t>
            </w:r>
          </w:p>
          <w:p w:rsidR="00E6252D" w:rsidRPr="007F7CA2" w:rsidRDefault="00E6252D" w:rsidP="00401F7F">
            <w:pPr>
              <w:tabs>
                <w:tab w:val="left" w:pos="10155"/>
              </w:tabs>
              <w:jc w:val="both"/>
              <w:rPr>
                <w:rFonts w:ascii="Times New Roman" w:hAnsi="Times New Roman" w:cs="Times New Roman"/>
                <w:b/>
                <w:sz w:val="24"/>
                <w:szCs w:val="24"/>
                <w:u w:val="single"/>
                <w:lang w:val="pt-BR"/>
              </w:rPr>
            </w:pPr>
          </w:p>
        </w:tc>
        <w:tc>
          <w:tcPr>
            <w:tcW w:w="6095" w:type="dxa"/>
          </w:tcPr>
          <w:p w:rsidR="00ED1ECD" w:rsidRPr="007F7CA2" w:rsidRDefault="00ED1ECD" w:rsidP="00376668">
            <w:pPr>
              <w:spacing w:after="20"/>
              <w:jc w:val="both"/>
              <w:rPr>
                <w:rFonts w:ascii="Times New Roman" w:hAnsi="Times New Roman" w:cs="Times New Roman"/>
                <w:b/>
                <w:color w:val="000000"/>
                <w:sz w:val="24"/>
                <w:szCs w:val="24"/>
                <w:shd w:val="clear" w:color="auto" w:fill="FFFFFF"/>
                <w:lang w:val="pt-BR"/>
              </w:rPr>
            </w:pPr>
            <w:r w:rsidRPr="007F7CA2">
              <w:rPr>
                <w:rFonts w:ascii="Times New Roman" w:hAnsi="Times New Roman" w:cs="Times New Roman"/>
                <w:b/>
                <w:color w:val="000000"/>
                <w:sz w:val="24"/>
                <w:szCs w:val="24"/>
                <w:shd w:val="clear" w:color="auto" w:fill="FFFFFF"/>
                <w:lang w:val="pt-BR"/>
              </w:rPr>
              <w:t xml:space="preserve">1. Căn cứ </w:t>
            </w:r>
            <w:r w:rsidR="00802B0D" w:rsidRPr="007F7CA2">
              <w:rPr>
                <w:rFonts w:ascii="Times New Roman" w:hAnsi="Times New Roman" w:cs="Times New Roman"/>
                <w:b/>
                <w:color w:val="000000"/>
                <w:sz w:val="24"/>
                <w:szCs w:val="24"/>
                <w:shd w:val="clear" w:color="auto" w:fill="FFFFFF"/>
                <w:lang w:val="pt-BR"/>
              </w:rPr>
              <w:t>quy định pháp luật</w:t>
            </w:r>
            <w:r w:rsidRPr="007F7CA2">
              <w:rPr>
                <w:rFonts w:ascii="Times New Roman" w:hAnsi="Times New Roman" w:cs="Times New Roman"/>
                <w:b/>
                <w:color w:val="000000"/>
                <w:sz w:val="24"/>
                <w:szCs w:val="24"/>
                <w:shd w:val="clear" w:color="auto" w:fill="FFFFFF"/>
                <w:lang w:val="pt-BR"/>
              </w:rPr>
              <w:t>:</w:t>
            </w:r>
          </w:p>
          <w:p w:rsidR="003F566C" w:rsidRDefault="00754808" w:rsidP="00754808">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b/>
                <w:iCs/>
                <w:sz w:val="24"/>
                <w:szCs w:val="24"/>
                <w:lang w:val="pt-BR"/>
              </w:rPr>
              <w:t>1.1.</w:t>
            </w:r>
            <w:r w:rsidRPr="007F7CA2">
              <w:rPr>
                <w:rFonts w:ascii="Times New Roman" w:hAnsi="Times New Roman" w:cs="Times New Roman"/>
                <w:iCs/>
                <w:sz w:val="24"/>
                <w:szCs w:val="24"/>
                <w:lang w:val="pt-BR"/>
              </w:rPr>
              <w:t xml:space="preserve"> </w:t>
            </w:r>
            <w:r w:rsidR="003F566C">
              <w:rPr>
                <w:rFonts w:ascii="Times New Roman" w:hAnsi="Times New Roman" w:cs="Times New Roman"/>
                <w:iCs/>
                <w:sz w:val="24"/>
                <w:szCs w:val="24"/>
                <w:lang w:val="pt-BR"/>
              </w:rPr>
              <w:t>Bộ Luật Dân sự.</w:t>
            </w:r>
          </w:p>
          <w:p w:rsidR="00754808" w:rsidRPr="007F7CA2" w:rsidRDefault="00754808" w:rsidP="00754808">
            <w:pPr>
              <w:tabs>
                <w:tab w:val="left" w:pos="10155"/>
              </w:tabs>
              <w:jc w:val="both"/>
              <w:rPr>
                <w:rFonts w:ascii="Times New Roman" w:hAnsi="Times New Roman" w:cs="Times New Roman"/>
                <w:sz w:val="24"/>
                <w:szCs w:val="24"/>
                <w:lang w:val="pt-BR"/>
              </w:rPr>
            </w:pPr>
            <w:r w:rsidRPr="007F7CA2">
              <w:rPr>
                <w:rFonts w:ascii="Times New Roman" w:hAnsi="Times New Roman" w:cs="Times New Roman"/>
                <w:iCs/>
                <w:sz w:val="24"/>
                <w:szCs w:val="24"/>
                <w:lang w:val="pt-BR"/>
              </w:rPr>
              <w:t xml:space="preserve">Khoản 2 Điều 450 Bộ Luật Dân sự quy định: </w:t>
            </w:r>
            <w:r w:rsidRPr="007F7CA2">
              <w:rPr>
                <w:rFonts w:ascii="Times New Roman" w:hAnsi="Times New Roman" w:cs="Times New Roman"/>
                <w:sz w:val="24"/>
                <w:szCs w:val="24"/>
                <w:lang w:val="pt-BR"/>
              </w:rPr>
              <w:t>“</w:t>
            </w:r>
            <w:r w:rsidRPr="007F7CA2">
              <w:rPr>
                <w:rFonts w:ascii="Times New Roman" w:hAnsi="Times New Roman" w:cs="Times New Roman"/>
                <w:i/>
                <w:sz w:val="24"/>
                <w:szCs w:val="24"/>
                <w:lang w:val="pt-BR"/>
              </w:rPr>
              <w:t xml:space="preserve">Trường hợp quyền tài sản là quyền đòi nợ và bên bán cam kết bảo đảm khả năng thanh toán của người mắc nợ thì bên bán phải liên đới chịu trách nhiệm thanh toán, nếu khi đến hạn mà người </w:t>
            </w:r>
            <w:r w:rsidRPr="007F7CA2">
              <w:rPr>
                <w:rFonts w:ascii="Times New Roman" w:hAnsi="Times New Roman" w:cs="Times New Roman"/>
                <w:i/>
                <w:sz w:val="24"/>
                <w:szCs w:val="24"/>
                <w:lang w:val="pt-BR"/>
              </w:rPr>
              <w:lastRenderedPageBreak/>
              <w:t>mắc nợ không trả</w:t>
            </w:r>
            <w:r w:rsidRPr="007F7CA2">
              <w:rPr>
                <w:rFonts w:ascii="Times New Roman" w:hAnsi="Times New Roman" w:cs="Times New Roman"/>
                <w:sz w:val="24"/>
                <w:szCs w:val="24"/>
                <w:lang w:val="pt-BR"/>
              </w:rPr>
              <w:t>.”.</w:t>
            </w:r>
          </w:p>
          <w:p w:rsidR="003F566C" w:rsidRDefault="00ED1ECD" w:rsidP="00376668">
            <w:pPr>
              <w:spacing w:after="20"/>
              <w:jc w:val="both"/>
              <w:rPr>
                <w:rFonts w:ascii="Times New Roman" w:hAnsi="Times New Roman" w:cs="Times New Roman"/>
                <w:color w:val="000000"/>
                <w:sz w:val="24"/>
                <w:szCs w:val="24"/>
                <w:shd w:val="clear" w:color="auto" w:fill="FFFFFF"/>
                <w:lang w:val="pt-BR"/>
              </w:rPr>
            </w:pPr>
            <w:r w:rsidRPr="007F7CA2">
              <w:rPr>
                <w:rFonts w:ascii="Times New Roman" w:hAnsi="Times New Roman" w:cs="Times New Roman"/>
                <w:b/>
                <w:color w:val="000000"/>
                <w:sz w:val="24"/>
                <w:szCs w:val="24"/>
                <w:shd w:val="clear" w:color="auto" w:fill="FFFFFF"/>
                <w:lang w:val="pt-BR"/>
              </w:rPr>
              <w:t>1.</w:t>
            </w:r>
            <w:r w:rsidR="00754808" w:rsidRPr="007F7CA2">
              <w:rPr>
                <w:rFonts w:ascii="Times New Roman" w:hAnsi="Times New Roman" w:cs="Times New Roman"/>
                <w:b/>
                <w:color w:val="000000"/>
                <w:sz w:val="24"/>
                <w:szCs w:val="24"/>
                <w:shd w:val="clear" w:color="auto" w:fill="FFFFFF"/>
                <w:lang w:val="pt-BR"/>
              </w:rPr>
              <w:t>2</w:t>
            </w:r>
            <w:r w:rsidRPr="007F7CA2">
              <w:rPr>
                <w:rFonts w:ascii="Times New Roman" w:hAnsi="Times New Roman" w:cs="Times New Roman"/>
                <w:b/>
                <w:color w:val="000000"/>
                <w:sz w:val="24"/>
                <w:szCs w:val="24"/>
                <w:shd w:val="clear" w:color="auto" w:fill="FFFFFF"/>
                <w:lang w:val="pt-BR"/>
              </w:rPr>
              <w:t>.</w:t>
            </w:r>
            <w:r w:rsidRPr="007F7CA2">
              <w:rPr>
                <w:rFonts w:ascii="Times New Roman" w:hAnsi="Times New Roman" w:cs="Times New Roman"/>
                <w:color w:val="000000"/>
                <w:sz w:val="24"/>
                <w:szCs w:val="24"/>
                <w:shd w:val="clear" w:color="auto" w:fill="FFFFFF"/>
                <w:lang w:val="pt-BR"/>
              </w:rPr>
              <w:t xml:space="preserve"> </w:t>
            </w:r>
            <w:r w:rsidR="003F566C">
              <w:rPr>
                <w:rFonts w:ascii="Times New Roman" w:hAnsi="Times New Roman" w:cs="Times New Roman"/>
                <w:color w:val="000000"/>
                <w:sz w:val="24"/>
                <w:szCs w:val="24"/>
                <w:shd w:val="clear" w:color="auto" w:fill="FFFFFF"/>
                <w:lang w:val="pt-BR"/>
              </w:rPr>
              <w:t>Luật Các TCTD.</w:t>
            </w:r>
          </w:p>
          <w:p w:rsidR="00ED1ECD" w:rsidRDefault="00ED1ECD" w:rsidP="00376668">
            <w:pPr>
              <w:spacing w:after="20"/>
              <w:jc w:val="both"/>
              <w:rPr>
                <w:rFonts w:ascii="Times New Roman" w:hAnsi="Times New Roman" w:cs="Times New Roman"/>
                <w:color w:val="000000"/>
                <w:sz w:val="24"/>
                <w:szCs w:val="24"/>
                <w:shd w:val="clear" w:color="auto" w:fill="FFFFFF"/>
                <w:lang w:val="pt-BR"/>
              </w:rPr>
            </w:pPr>
            <w:r w:rsidRPr="007F7CA2">
              <w:rPr>
                <w:rFonts w:ascii="Times New Roman" w:hAnsi="Times New Roman" w:cs="Times New Roman"/>
                <w:color w:val="000000"/>
                <w:sz w:val="24"/>
                <w:szCs w:val="24"/>
                <w:shd w:val="clear" w:color="auto" w:fill="FFFFFF"/>
                <w:lang w:val="pt-BR"/>
              </w:rPr>
              <w:t>Khoản 2 Điều 95 Luật Các TCTD quy định: “</w:t>
            </w:r>
            <w:r w:rsidR="00B56079" w:rsidRPr="007F7CA2">
              <w:rPr>
                <w:rFonts w:ascii="Times New Roman" w:hAnsi="Times New Roman" w:cs="Times New Roman"/>
                <w:i/>
                <w:color w:val="000000"/>
                <w:sz w:val="24"/>
                <w:szCs w:val="24"/>
                <w:shd w:val="clear" w:color="auto" w:fill="FFFFFF"/>
              </w:rPr>
              <w:t xml:space="preserve">Trong trường hợp khách hàng không trả được nợ đến hạn, nếu các bên không có thỏa thuận khác thì tổ chức tín dụng có quyền xử lý nợ, tài sản bảo đảm tiền vay theo hợp đồng cấp tín dụng, hợp đồng bảo đảm và quy định của pháp luật. Việc cơ cấu lại thời hạn trả nợ, </w:t>
            </w:r>
            <w:r w:rsidR="00B56079" w:rsidRPr="007F7CA2">
              <w:rPr>
                <w:rFonts w:ascii="Times New Roman" w:hAnsi="Times New Roman" w:cs="Times New Roman"/>
                <w:i/>
                <w:color w:val="000000"/>
                <w:sz w:val="24"/>
                <w:szCs w:val="24"/>
                <w:u w:val="single"/>
                <w:shd w:val="clear" w:color="auto" w:fill="FFFFFF"/>
              </w:rPr>
              <w:t>mua bán nợ của tổ chức tín dụng thực hiện theo quy định của Ngân hàng Nhà nước</w:t>
            </w:r>
            <w:r w:rsidR="00B56079" w:rsidRPr="007F7CA2">
              <w:rPr>
                <w:rFonts w:ascii="Times New Roman" w:hAnsi="Times New Roman" w:cs="Times New Roman"/>
                <w:color w:val="000000"/>
                <w:sz w:val="24"/>
                <w:szCs w:val="24"/>
                <w:shd w:val="clear" w:color="auto" w:fill="FFFFFF"/>
              </w:rPr>
              <w:t>.</w:t>
            </w:r>
            <w:r w:rsidRPr="007F7CA2">
              <w:rPr>
                <w:rFonts w:ascii="Times New Roman" w:hAnsi="Times New Roman" w:cs="Times New Roman"/>
                <w:color w:val="000000"/>
                <w:sz w:val="24"/>
                <w:szCs w:val="24"/>
                <w:shd w:val="clear" w:color="auto" w:fill="FFFFFF"/>
              </w:rPr>
              <w:t>”</w:t>
            </w:r>
            <w:r w:rsidR="00E227E0" w:rsidRPr="00E227E0">
              <w:rPr>
                <w:rFonts w:ascii="Times New Roman" w:hAnsi="Times New Roman" w:cs="Times New Roman"/>
                <w:color w:val="000000"/>
                <w:sz w:val="24"/>
                <w:szCs w:val="24"/>
                <w:shd w:val="clear" w:color="auto" w:fill="FFFFFF"/>
              </w:rPr>
              <w:t>. Theo đó,</w:t>
            </w:r>
            <w:r w:rsidRPr="007F7CA2">
              <w:rPr>
                <w:rFonts w:ascii="Times New Roman" w:hAnsi="Times New Roman" w:cs="Times New Roman"/>
                <w:color w:val="000000"/>
                <w:sz w:val="24"/>
                <w:szCs w:val="24"/>
                <w:shd w:val="clear" w:color="auto" w:fill="FFFFFF"/>
                <w:lang w:val="pt-BR"/>
              </w:rPr>
              <w:t xml:space="preserve"> </w:t>
            </w:r>
            <w:r w:rsidRPr="007F7CA2">
              <w:rPr>
                <w:rFonts w:ascii="Times New Roman" w:hAnsi="Times New Roman" w:cs="Times New Roman"/>
                <w:color w:val="000000"/>
                <w:sz w:val="24"/>
                <w:szCs w:val="24"/>
                <w:shd w:val="clear" w:color="auto" w:fill="FFFFFF"/>
              </w:rPr>
              <w:t>mua</w:t>
            </w:r>
            <w:r w:rsidR="00E227E0" w:rsidRPr="00E227E0">
              <w:rPr>
                <w:rFonts w:ascii="Times New Roman" w:hAnsi="Times New Roman" w:cs="Times New Roman"/>
                <w:color w:val="000000"/>
                <w:sz w:val="24"/>
                <w:szCs w:val="24"/>
                <w:shd w:val="clear" w:color="auto" w:fill="FFFFFF"/>
              </w:rPr>
              <w:t>,</w:t>
            </w:r>
            <w:r w:rsidRPr="007F7CA2">
              <w:rPr>
                <w:rFonts w:ascii="Times New Roman" w:hAnsi="Times New Roman" w:cs="Times New Roman"/>
                <w:color w:val="000000"/>
                <w:sz w:val="24"/>
                <w:szCs w:val="24"/>
                <w:shd w:val="clear" w:color="auto" w:fill="FFFFFF"/>
              </w:rPr>
              <w:t xml:space="preserve"> bán nợ của tổ chức tín dụng </w:t>
            </w:r>
            <w:r w:rsidRPr="007F7CA2">
              <w:rPr>
                <w:rFonts w:ascii="Times New Roman" w:hAnsi="Times New Roman" w:cs="Times New Roman"/>
                <w:color w:val="000000"/>
                <w:sz w:val="24"/>
                <w:szCs w:val="24"/>
                <w:shd w:val="clear" w:color="auto" w:fill="FFFFFF"/>
                <w:lang w:val="pt-BR"/>
              </w:rPr>
              <w:t xml:space="preserve">là một biện pháp để xử lý nợ và được </w:t>
            </w:r>
            <w:r w:rsidRPr="007F7CA2">
              <w:rPr>
                <w:rFonts w:ascii="Times New Roman" w:hAnsi="Times New Roman" w:cs="Times New Roman"/>
                <w:color w:val="000000"/>
                <w:sz w:val="24"/>
                <w:szCs w:val="24"/>
                <w:shd w:val="clear" w:color="auto" w:fill="FFFFFF"/>
              </w:rPr>
              <w:t>thực hiện theo quy định của Ngân hàng Nhà nước</w:t>
            </w:r>
            <w:r w:rsidRPr="007F7CA2">
              <w:rPr>
                <w:rFonts w:ascii="Times New Roman" w:hAnsi="Times New Roman" w:cs="Times New Roman"/>
                <w:color w:val="000000"/>
                <w:sz w:val="24"/>
                <w:szCs w:val="24"/>
                <w:shd w:val="clear" w:color="auto" w:fill="FFFFFF"/>
                <w:lang w:val="pt-BR"/>
              </w:rPr>
              <w:t>.</w:t>
            </w:r>
          </w:p>
          <w:p w:rsidR="00E227E0" w:rsidRPr="007F7CA2" w:rsidRDefault="003F566C" w:rsidP="00E227E0">
            <w:pPr>
              <w:tabs>
                <w:tab w:val="left" w:pos="10155"/>
              </w:tabs>
              <w:jc w:val="both"/>
              <w:rPr>
                <w:rFonts w:ascii="Times New Roman" w:hAnsi="Times New Roman" w:cs="Times New Roman"/>
                <w:sz w:val="24"/>
                <w:szCs w:val="24"/>
                <w:lang w:val="pt-BR"/>
              </w:rPr>
            </w:pPr>
            <w:r w:rsidRPr="003F566C">
              <w:rPr>
                <w:rFonts w:ascii="Times New Roman" w:hAnsi="Times New Roman" w:cs="Times New Roman"/>
                <w:b/>
                <w:sz w:val="24"/>
                <w:szCs w:val="24"/>
                <w:lang w:val="pt-BR"/>
              </w:rPr>
              <w:t>2.</w:t>
            </w:r>
            <w:r>
              <w:rPr>
                <w:rFonts w:ascii="Times New Roman" w:hAnsi="Times New Roman" w:cs="Times New Roman"/>
                <w:sz w:val="24"/>
                <w:szCs w:val="24"/>
                <w:lang w:val="pt-BR"/>
              </w:rPr>
              <w:t xml:space="preserve"> K</w:t>
            </w:r>
            <w:r w:rsidR="00E227E0" w:rsidRPr="007F7CA2">
              <w:rPr>
                <w:rFonts w:ascii="Times New Roman" w:hAnsi="Times New Roman" w:cs="Times New Roman"/>
                <w:sz w:val="24"/>
                <w:szCs w:val="24"/>
                <w:lang w:val="pt-BR"/>
              </w:rPr>
              <w:t>hoản 2 Điều 450 Bộ Luật Dân sự cho phép trong giao dịch dân sự, bên bán có thể cam kết bảo đảm khả năng thanh toán của người mắc nợ. Tuy nhiên, trong hoạt động mua</w:t>
            </w:r>
            <w:r w:rsidR="00E227E0">
              <w:rPr>
                <w:rFonts w:ascii="Times New Roman" w:hAnsi="Times New Roman" w:cs="Times New Roman"/>
                <w:sz w:val="24"/>
                <w:szCs w:val="24"/>
                <w:lang w:val="pt-BR"/>
              </w:rPr>
              <w:t>,</w:t>
            </w:r>
            <w:r w:rsidR="00E227E0" w:rsidRPr="007F7CA2">
              <w:rPr>
                <w:rFonts w:ascii="Times New Roman" w:hAnsi="Times New Roman" w:cs="Times New Roman"/>
                <w:sz w:val="24"/>
                <w:szCs w:val="24"/>
                <w:lang w:val="pt-BR"/>
              </w:rPr>
              <w:t xml:space="preserve"> bán nợ của TCTD, nếu cho phép bên bán nợ có thể thỏa thuận để cam kết bảo đảm khả năng thanh toán của bên nợ thì việc mua</w:t>
            </w:r>
            <w:r w:rsidR="00E227E0">
              <w:rPr>
                <w:rFonts w:ascii="Times New Roman" w:hAnsi="Times New Roman" w:cs="Times New Roman"/>
                <w:sz w:val="24"/>
                <w:szCs w:val="24"/>
                <w:lang w:val="pt-BR"/>
              </w:rPr>
              <w:t>,</w:t>
            </w:r>
            <w:r w:rsidR="00E227E0" w:rsidRPr="007F7CA2">
              <w:rPr>
                <w:rFonts w:ascii="Times New Roman" w:hAnsi="Times New Roman" w:cs="Times New Roman"/>
                <w:sz w:val="24"/>
                <w:szCs w:val="24"/>
                <w:lang w:val="pt-BR"/>
              </w:rPr>
              <w:t xml:space="preserve"> bán nợ sẽ không còn là biện pháp để xử lý nợ theo quy định tại khoản 2 Điều 95 Luật các TCTD, do TCTD bán nợ vẫn liên đới chịu trách nhiệm đối với khoản nợ đã bán. Mặt khác, TCTD có thể lợi dụng việc cam kết kết bảo đảm khả năng thanh toán của </w:t>
            </w:r>
            <w:r w:rsidR="00E227E0">
              <w:rPr>
                <w:rFonts w:ascii="Times New Roman" w:hAnsi="Times New Roman" w:cs="Times New Roman"/>
                <w:sz w:val="24"/>
                <w:szCs w:val="24"/>
                <w:lang w:val="pt-BR"/>
              </w:rPr>
              <w:t xml:space="preserve">bên nợ </w:t>
            </w:r>
            <w:r w:rsidR="00E227E0" w:rsidRPr="007F7CA2">
              <w:rPr>
                <w:rFonts w:ascii="Times New Roman" w:hAnsi="Times New Roman" w:cs="Times New Roman"/>
                <w:sz w:val="24"/>
                <w:szCs w:val="24"/>
                <w:lang w:val="pt-BR"/>
              </w:rPr>
              <w:t>để che dấu nợ xấu.</w:t>
            </w:r>
          </w:p>
          <w:p w:rsidR="00F32C0D" w:rsidRPr="007F7CA2" w:rsidRDefault="003F566C" w:rsidP="00ED1ECD">
            <w:pPr>
              <w:tabs>
                <w:tab w:val="left" w:pos="10155"/>
              </w:tabs>
              <w:jc w:val="both"/>
              <w:rPr>
                <w:rFonts w:ascii="Times New Roman" w:hAnsi="Times New Roman" w:cs="Times New Roman"/>
                <w:b/>
                <w:sz w:val="24"/>
                <w:szCs w:val="24"/>
                <w:lang w:val="pt-BR"/>
              </w:rPr>
            </w:pPr>
            <w:r>
              <w:rPr>
                <w:rFonts w:ascii="Times New Roman" w:hAnsi="Times New Roman" w:cs="Times New Roman"/>
                <w:b/>
                <w:sz w:val="24"/>
                <w:szCs w:val="24"/>
                <w:lang w:val="pt-BR"/>
              </w:rPr>
              <w:t>3</w:t>
            </w:r>
            <w:r w:rsidR="003E5A93" w:rsidRPr="007F7CA2">
              <w:rPr>
                <w:rFonts w:ascii="Times New Roman" w:hAnsi="Times New Roman" w:cs="Times New Roman"/>
                <w:b/>
                <w:sz w:val="24"/>
                <w:szCs w:val="24"/>
                <w:lang w:val="pt-BR"/>
              </w:rPr>
              <w:t xml:space="preserve">. </w:t>
            </w:r>
            <w:r w:rsidR="00F32C0D" w:rsidRPr="007F7CA2">
              <w:rPr>
                <w:rFonts w:ascii="Times New Roman" w:hAnsi="Times New Roman" w:cs="Times New Roman"/>
                <w:b/>
                <w:sz w:val="24"/>
                <w:szCs w:val="24"/>
                <w:lang w:val="pt-BR"/>
              </w:rPr>
              <w:t>Đề xuất xử lý.</w:t>
            </w:r>
          </w:p>
          <w:p w:rsidR="00ED1ECD" w:rsidRPr="007F7CA2" w:rsidRDefault="003E5A93" w:rsidP="00F32C0D">
            <w:pPr>
              <w:tabs>
                <w:tab w:val="left" w:pos="10155"/>
              </w:tabs>
              <w:jc w:val="both"/>
              <w:rPr>
                <w:rFonts w:ascii="Times New Roman" w:hAnsi="Times New Roman" w:cs="Times New Roman"/>
                <w:i/>
                <w:sz w:val="24"/>
                <w:szCs w:val="24"/>
                <w:lang w:val="pt-BR"/>
              </w:rPr>
            </w:pPr>
            <w:r w:rsidRPr="007F7CA2">
              <w:rPr>
                <w:rFonts w:ascii="Times New Roman" w:hAnsi="Times New Roman" w:cs="Times New Roman"/>
                <w:sz w:val="24"/>
                <w:szCs w:val="24"/>
                <w:lang w:val="pt-BR"/>
              </w:rPr>
              <w:t xml:space="preserve">Từ các lý do nêu trên, dự thảo Thông tư </w:t>
            </w:r>
            <w:r w:rsidR="00F32C0D" w:rsidRPr="007F7CA2">
              <w:rPr>
                <w:rFonts w:ascii="Times New Roman" w:hAnsi="Times New Roman" w:cs="Times New Roman"/>
                <w:sz w:val="24"/>
                <w:szCs w:val="24"/>
                <w:lang w:val="pt-BR"/>
              </w:rPr>
              <w:t xml:space="preserve">sẽ </w:t>
            </w:r>
            <w:r w:rsidRPr="007F7CA2">
              <w:rPr>
                <w:rFonts w:ascii="Times New Roman" w:hAnsi="Times New Roman" w:cs="Times New Roman"/>
                <w:sz w:val="24"/>
                <w:szCs w:val="24"/>
                <w:lang w:val="pt-BR"/>
              </w:rPr>
              <w:t xml:space="preserve">bổ sung khoản </w:t>
            </w:r>
            <w:r w:rsidRPr="007F7CA2">
              <w:rPr>
                <w:rFonts w:ascii="Times New Roman" w:hAnsi="Times New Roman" w:cs="Times New Roman"/>
                <w:color w:val="000000" w:themeColor="text1"/>
                <w:sz w:val="24"/>
                <w:szCs w:val="24"/>
              </w:rPr>
              <w:t>6a</w:t>
            </w:r>
            <w:r w:rsidRPr="007F7CA2">
              <w:rPr>
                <w:rFonts w:ascii="Times New Roman" w:hAnsi="Times New Roman" w:cs="Times New Roman"/>
                <w:color w:val="000000" w:themeColor="text1"/>
                <w:sz w:val="24"/>
                <w:szCs w:val="24"/>
                <w:lang w:val="pt-BR"/>
              </w:rPr>
              <w:t xml:space="preserve"> quy định:</w:t>
            </w:r>
            <w:r w:rsidRPr="007F7CA2">
              <w:rPr>
                <w:rFonts w:ascii="Times New Roman" w:hAnsi="Times New Roman" w:cs="Times New Roman"/>
                <w:color w:val="000000" w:themeColor="text1"/>
                <w:sz w:val="24"/>
                <w:szCs w:val="24"/>
                <w:shd w:val="clear" w:color="auto" w:fill="FFFFFF"/>
              </w:rPr>
              <w:t xml:space="preserve"> </w:t>
            </w:r>
            <w:r w:rsidRPr="007F7CA2">
              <w:rPr>
                <w:rFonts w:ascii="Times New Roman" w:hAnsi="Times New Roman" w:cs="Times New Roman"/>
                <w:i/>
                <w:color w:val="000000" w:themeColor="text1"/>
                <w:sz w:val="24"/>
                <w:szCs w:val="24"/>
                <w:shd w:val="clear" w:color="auto" w:fill="FFFFFF"/>
              </w:rPr>
              <w:t>Bên bán nợ không được cam kết bảo đảm cho nghĩa vụ trả nợ của bên nợ đối với bên mua nợ</w:t>
            </w:r>
            <w:r w:rsidR="002845EA" w:rsidRPr="007F7CA2">
              <w:rPr>
                <w:rFonts w:ascii="Times New Roman" w:hAnsi="Times New Roman" w:cs="Times New Roman"/>
                <w:i/>
                <w:color w:val="000000" w:themeColor="text1"/>
                <w:sz w:val="24"/>
                <w:szCs w:val="24"/>
                <w:shd w:val="clear" w:color="auto" w:fill="FFFFFF"/>
                <w:lang w:val="pt-BR"/>
              </w:rPr>
              <w:t>.</w:t>
            </w:r>
          </w:p>
        </w:tc>
      </w:tr>
      <w:tr w:rsidR="00211EFE" w:rsidRPr="007F7CA2" w:rsidTr="002845EA">
        <w:tc>
          <w:tcPr>
            <w:tcW w:w="0" w:type="auto"/>
            <w:vAlign w:val="center"/>
          </w:tcPr>
          <w:p w:rsidR="00211EFE" w:rsidRPr="007F7CA2" w:rsidRDefault="001C499D"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3.4</w:t>
            </w:r>
          </w:p>
        </w:tc>
        <w:tc>
          <w:tcPr>
            <w:tcW w:w="3266" w:type="dxa"/>
          </w:tcPr>
          <w:p w:rsidR="00211EFE" w:rsidRPr="007F7CA2" w:rsidRDefault="00211EFE" w:rsidP="00DA62F5">
            <w:pPr>
              <w:tabs>
                <w:tab w:val="left" w:pos="10155"/>
              </w:tabs>
              <w:jc w:val="both"/>
              <w:rPr>
                <w:rFonts w:ascii="Times New Roman" w:hAnsi="Times New Roman" w:cs="Times New Roman"/>
                <w:b/>
                <w:sz w:val="24"/>
                <w:szCs w:val="24"/>
                <w:lang w:val="en-US"/>
              </w:rPr>
            </w:pPr>
          </w:p>
        </w:tc>
        <w:tc>
          <w:tcPr>
            <w:tcW w:w="5103" w:type="dxa"/>
          </w:tcPr>
          <w:p w:rsidR="00211EFE" w:rsidRPr="007F7CA2" w:rsidRDefault="00211EFE" w:rsidP="00211EFE">
            <w:pPr>
              <w:ind w:firstLine="61"/>
              <w:jc w:val="both"/>
              <w:rPr>
                <w:rFonts w:ascii="Times New Roman" w:hAnsi="Times New Roman" w:cs="Times New Roman"/>
                <w:color w:val="000000" w:themeColor="text1"/>
                <w:sz w:val="24"/>
                <w:szCs w:val="24"/>
              </w:rPr>
            </w:pPr>
            <w:r w:rsidRPr="007F7CA2">
              <w:rPr>
                <w:rFonts w:ascii="Times New Roman" w:hAnsi="Times New Roman" w:cs="Times New Roman"/>
                <w:color w:val="000000" w:themeColor="text1"/>
                <w:sz w:val="24"/>
                <w:szCs w:val="24"/>
                <w:lang w:val="en-US"/>
              </w:rPr>
              <w:t>B</w:t>
            </w:r>
            <w:r w:rsidRPr="007F7CA2">
              <w:rPr>
                <w:rFonts w:ascii="Times New Roman" w:hAnsi="Times New Roman" w:cs="Times New Roman"/>
                <w:color w:val="000000" w:themeColor="text1"/>
                <w:sz w:val="24"/>
                <w:szCs w:val="24"/>
              </w:rPr>
              <w:t>ổ sung khoản 11 Điều 5 như sau:</w:t>
            </w:r>
          </w:p>
          <w:p w:rsidR="00211EFE" w:rsidRPr="007F7CA2" w:rsidRDefault="00211EFE" w:rsidP="00211EFE">
            <w:pPr>
              <w:tabs>
                <w:tab w:val="left" w:pos="10155"/>
              </w:tabs>
              <w:ind w:firstLine="61"/>
              <w:jc w:val="both"/>
              <w:rPr>
                <w:rFonts w:ascii="Times New Roman" w:hAnsi="Times New Roman" w:cs="Times New Roman"/>
                <w:color w:val="000000" w:themeColor="text1"/>
                <w:sz w:val="24"/>
                <w:szCs w:val="24"/>
                <w:lang w:val="pt-BR"/>
              </w:rPr>
            </w:pPr>
            <w:r w:rsidRPr="007F7CA2">
              <w:rPr>
                <w:rFonts w:ascii="Times New Roman" w:hAnsi="Times New Roman" w:cs="Times New Roman"/>
                <w:color w:val="000000" w:themeColor="text1"/>
                <w:sz w:val="24"/>
                <w:szCs w:val="24"/>
              </w:rPr>
              <w:t>“</w:t>
            </w:r>
            <w:r w:rsidR="001C499D" w:rsidRPr="007F7CA2">
              <w:rPr>
                <w:rFonts w:ascii="Times New Roman" w:hAnsi="Times New Roman" w:cs="Times New Roman"/>
                <w:i/>
                <w:iCs/>
                <w:color w:val="000000" w:themeColor="text1"/>
                <w:sz w:val="24"/>
                <w:szCs w:val="24"/>
                <w:lang w:val="pt-BR"/>
              </w:rPr>
              <w:t>11. Tổ chức tín dụng, chi nhánh ngân hàng nước ngoài không được cấp tín dụng cho khách hàng để mua nợ của chính tổ chức tín dụng, chi nhánh ngân hàng nước ngoài hoặc tổ chức tín dụng, chi nhánh ngân hàng nước ngoài khác.”.</w:t>
            </w:r>
          </w:p>
          <w:p w:rsidR="00211EFE" w:rsidRPr="007F7CA2" w:rsidRDefault="00211EFE" w:rsidP="00401F7F">
            <w:pPr>
              <w:tabs>
                <w:tab w:val="left" w:pos="10155"/>
              </w:tabs>
              <w:jc w:val="both"/>
              <w:rPr>
                <w:rFonts w:ascii="Times New Roman" w:hAnsi="Times New Roman" w:cs="Times New Roman"/>
                <w:b/>
                <w:sz w:val="24"/>
                <w:szCs w:val="24"/>
                <w:u w:val="single"/>
                <w:lang w:val="pt-BR"/>
              </w:rPr>
            </w:pPr>
          </w:p>
        </w:tc>
        <w:tc>
          <w:tcPr>
            <w:tcW w:w="6095" w:type="dxa"/>
          </w:tcPr>
          <w:p w:rsidR="00211EFE" w:rsidRPr="007F7CA2" w:rsidRDefault="00211EFE" w:rsidP="00211EFE">
            <w:pPr>
              <w:spacing w:after="20"/>
              <w:jc w:val="both"/>
              <w:rPr>
                <w:rFonts w:ascii="Times New Roman" w:hAnsi="Times New Roman" w:cs="Times New Roman"/>
                <w:b/>
                <w:color w:val="000000"/>
                <w:sz w:val="24"/>
                <w:szCs w:val="24"/>
                <w:shd w:val="clear" w:color="auto" w:fill="FFFFFF"/>
                <w:lang w:val="pt-BR"/>
              </w:rPr>
            </w:pPr>
            <w:r w:rsidRPr="007F7CA2">
              <w:rPr>
                <w:rFonts w:ascii="Times New Roman" w:hAnsi="Times New Roman" w:cs="Times New Roman"/>
                <w:b/>
                <w:color w:val="000000"/>
                <w:sz w:val="24"/>
                <w:szCs w:val="24"/>
                <w:shd w:val="clear" w:color="auto" w:fill="FFFFFF"/>
                <w:lang w:val="pt-BR"/>
              </w:rPr>
              <w:t xml:space="preserve">1. Căn cứ </w:t>
            </w:r>
            <w:r w:rsidR="00F32C0D" w:rsidRPr="007F7CA2">
              <w:rPr>
                <w:rFonts w:ascii="Times New Roman" w:hAnsi="Times New Roman" w:cs="Times New Roman"/>
                <w:b/>
                <w:color w:val="000000"/>
                <w:sz w:val="24"/>
                <w:szCs w:val="24"/>
                <w:shd w:val="clear" w:color="auto" w:fill="FFFFFF"/>
                <w:lang w:val="pt-BR"/>
              </w:rPr>
              <w:t>quy định pháp luật</w:t>
            </w:r>
            <w:r w:rsidRPr="007F7CA2">
              <w:rPr>
                <w:rFonts w:ascii="Times New Roman" w:hAnsi="Times New Roman" w:cs="Times New Roman"/>
                <w:b/>
                <w:color w:val="000000"/>
                <w:sz w:val="24"/>
                <w:szCs w:val="24"/>
                <w:shd w:val="clear" w:color="auto" w:fill="FFFFFF"/>
                <w:lang w:val="pt-BR"/>
              </w:rPr>
              <w:t>:</w:t>
            </w:r>
          </w:p>
          <w:p w:rsidR="00211EFE" w:rsidRPr="007F7CA2" w:rsidRDefault="00211EFE" w:rsidP="00211EFE">
            <w:pPr>
              <w:spacing w:after="20"/>
              <w:jc w:val="both"/>
              <w:rPr>
                <w:rFonts w:ascii="Times New Roman" w:hAnsi="Times New Roman" w:cs="Times New Roman"/>
                <w:color w:val="000000"/>
                <w:sz w:val="24"/>
                <w:szCs w:val="24"/>
                <w:shd w:val="clear" w:color="auto" w:fill="FFFFFF"/>
                <w:lang w:val="pt-BR"/>
              </w:rPr>
            </w:pPr>
            <w:r w:rsidRPr="007F7CA2">
              <w:rPr>
                <w:rFonts w:ascii="Times New Roman" w:hAnsi="Times New Roman" w:cs="Times New Roman"/>
                <w:color w:val="000000"/>
                <w:sz w:val="24"/>
                <w:szCs w:val="24"/>
                <w:shd w:val="clear" w:color="auto" w:fill="FFFFFF"/>
                <w:lang w:val="pt-BR"/>
              </w:rPr>
              <w:t>1.1. Khoản 2 Điều 95 Luật Các TCTD quy định: “</w:t>
            </w:r>
            <w:r w:rsidRPr="007F7CA2">
              <w:rPr>
                <w:rFonts w:ascii="Times New Roman" w:hAnsi="Times New Roman" w:cs="Times New Roman"/>
                <w:i/>
                <w:color w:val="000000"/>
                <w:sz w:val="24"/>
                <w:szCs w:val="24"/>
                <w:shd w:val="clear" w:color="auto" w:fill="FFFFFF"/>
              </w:rPr>
              <w:t xml:space="preserve">Trong trường hợp khách hàng không trả được nợ đến hạn, nếu các bên không có thỏa thuận khác thì tổ chức tín dụng có quyền xử lý nợ, tài sản bảo đảm tiền vay theo hợp đồng cấp tín dụng, hợp đồng bảo đảm và quy định của pháp luật. Việc cơ cấu lại thời hạn trả nợ, </w:t>
            </w:r>
            <w:r w:rsidRPr="007F7CA2">
              <w:rPr>
                <w:rFonts w:ascii="Times New Roman" w:hAnsi="Times New Roman" w:cs="Times New Roman"/>
                <w:i/>
                <w:color w:val="000000"/>
                <w:sz w:val="24"/>
                <w:szCs w:val="24"/>
                <w:u w:val="single"/>
                <w:shd w:val="clear" w:color="auto" w:fill="FFFFFF"/>
              </w:rPr>
              <w:t>mua</w:t>
            </w:r>
            <w:r w:rsidR="005930B8" w:rsidRPr="005930B8">
              <w:rPr>
                <w:rFonts w:ascii="Times New Roman" w:hAnsi="Times New Roman" w:cs="Times New Roman"/>
                <w:i/>
                <w:color w:val="000000"/>
                <w:sz w:val="24"/>
                <w:szCs w:val="24"/>
                <w:u w:val="single"/>
                <w:shd w:val="clear" w:color="auto" w:fill="FFFFFF"/>
              </w:rPr>
              <w:t>,</w:t>
            </w:r>
            <w:r w:rsidRPr="007F7CA2">
              <w:rPr>
                <w:rFonts w:ascii="Times New Roman" w:hAnsi="Times New Roman" w:cs="Times New Roman"/>
                <w:i/>
                <w:color w:val="000000"/>
                <w:sz w:val="24"/>
                <w:szCs w:val="24"/>
                <w:u w:val="single"/>
                <w:shd w:val="clear" w:color="auto" w:fill="FFFFFF"/>
              </w:rPr>
              <w:t xml:space="preserve"> bán nợ của tổ chức tín dụng thực hiện theo quy định của Ngân hàng Nhà nước</w:t>
            </w:r>
            <w:r w:rsidRPr="007F7CA2">
              <w:rPr>
                <w:rFonts w:ascii="Times New Roman" w:hAnsi="Times New Roman" w:cs="Times New Roman"/>
                <w:color w:val="000000"/>
                <w:sz w:val="24"/>
                <w:szCs w:val="24"/>
                <w:shd w:val="clear" w:color="auto" w:fill="FFFFFF"/>
              </w:rPr>
              <w:t>.”</w:t>
            </w:r>
          </w:p>
          <w:p w:rsidR="00211EFE" w:rsidRPr="007F7CA2" w:rsidRDefault="00211EFE" w:rsidP="00211EFE">
            <w:pPr>
              <w:spacing w:after="20"/>
              <w:jc w:val="both"/>
              <w:rPr>
                <w:rFonts w:ascii="Times New Roman" w:hAnsi="Times New Roman" w:cs="Times New Roman"/>
                <w:color w:val="000000"/>
                <w:sz w:val="24"/>
                <w:szCs w:val="24"/>
                <w:shd w:val="clear" w:color="auto" w:fill="FFFFFF"/>
                <w:lang w:val="pt-BR"/>
              </w:rPr>
            </w:pPr>
            <w:r w:rsidRPr="007F7CA2">
              <w:rPr>
                <w:rFonts w:ascii="Times New Roman" w:hAnsi="Times New Roman" w:cs="Times New Roman"/>
                <w:color w:val="000000"/>
                <w:sz w:val="24"/>
                <w:szCs w:val="24"/>
                <w:shd w:val="clear" w:color="auto" w:fill="FFFFFF"/>
                <w:lang w:val="pt-BR"/>
              </w:rPr>
              <w:t xml:space="preserve">Căn cứ quy định trên, </w:t>
            </w:r>
            <w:r w:rsidRPr="007F7CA2">
              <w:rPr>
                <w:rFonts w:ascii="Times New Roman" w:hAnsi="Times New Roman" w:cs="Times New Roman"/>
                <w:color w:val="000000"/>
                <w:sz w:val="24"/>
                <w:szCs w:val="24"/>
                <w:shd w:val="clear" w:color="auto" w:fill="FFFFFF"/>
              </w:rPr>
              <w:t xml:space="preserve">mua bán nợ của tổ chức tín dụng </w:t>
            </w:r>
            <w:r w:rsidRPr="007F7CA2">
              <w:rPr>
                <w:rFonts w:ascii="Times New Roman" w:hAnsi="Times New Roman" w:cs="Times New Roman"/>
                <w:color w:val="000000"/>
                <w:sz w:val="24"/>
                <w:szCs w:val="24"/>
                <w:shd w:val="clear" w:color="auto" w:fill="FFFFFF"/>
                <w:lang w:val="pt-BR"/>
              </w:rPr>
              <w:t xml:space="preserve">là </w:t>
            </w:r>
            <w:r w:rsidRPr="007F7CA2">
              <w:rPr>
                <w:rFonts w:ascii="Times New Roman" w:hAnsi="Times New Roman" w:cs="Times New Roman"/>
                <w:color w:val="000000"/>
                <w:sz w:val="24"/>
                <w:szCs w:val="24"/>
                <w:shd w:val="clear" w:color="auto" w:fill="FFFFFF"/>
                <w:lang w:val="pt-BR"/>
              </w:rPr>
              <w:lastRenderedPageBreak/>
              <w:t xml:space="preserve">một biện pháp để xử lý nợ và được </w:t>
            </w:r>
            <w:r w:rsidRPr="007F7CA2">
              <w:rPr>
                <w:rFonts w:ascii="Times New Roman" w:hAnsi="Times New Roman" w:cs="Times New Roman"/>
                <w:color w:val="000000"/>
                <w:sz w:val="24"/>
                <w:szCs w:val="24"/>
                <w:shd w:val="clear" w:color="auto" w:fill="FFFFFF"/>
              </w:rPr>
              <w:t>thực hiện theo quy định của Ngân hàng Nhà nước</w:t>
            </w:r>
            <w:r w:rsidRPr="007F7CA2">
              <w:rPr>
                <w:rFonts w:ascii="Times New Roman" w:hAnsi="Times New Roman" w:cs="Times New Roman"/>
                <w:color w:val="000000"/>
                <w:sz w:val="24"/>
                <w:szCs w:val="24"/>
                <w:shd w:val="clear" w:color="auto" w:fill="FFFFFF"/>
                <w:lang w:val="pt-BR"/>
              </w:rPr>
              <w:t>.</w:t>
            </w:r>
          </w:p>
          <w:p w:rsidR="00754808" w:rsidRPr="007F7CA2" w:rsidRDefault="00FC33E9" w:rsidP="000B3D03">
            <w:pPr>
              <w:jc w:val="both"/>
              <w:rPr>
                <w:rFonts w:ascii="Times New Roman" w:hAnsi="Times New Roman" w:cs="Times New Roman"/>
                <w:sz w:val="24"/>
                <w:szCs w:val="24"/>
                <w:lang w:val="pt-BR"/>
              </w:rPr>
            </w:pPr>
            <w:r w:rsidRPr="007F7CA2">
              <w:rPr>
                <w:rFonts w:ascii="Times New Roman" w:hAnsi="Times New Roman" w:cs="Times New Roman"/>
                <w:color w:val="000000"/>
                <w:sz w:val="24"/>
                <w:szCs w:val="24"/>
                <w:shd w:val="clear" w:color="auto" w:fill="FFFFFF"/>
                <w:lang w:val="pt-BR"/>
              </w:rPr>
              <w:t>1.2. K</w:t>
            </w:r>
            <w:r w:rsidR="00263EB7" w:rsidRPr="007F7CA2">
              <w:rPr>
                <w:rFonts w:ascii="Times New Roman" w:hAnsi="Times New Roman" w:cs="Times New Roman"/>
                <w:sz w:val="24"/>
                <w:szCs w:val="24"/>
                <w:lang w:val="pt-BR"/>
              </w:rPr>
              <w:t>hoản 5 Điều 7 Nghị định</w:t>
            </w:r>
            <w:r w:rsidR="00263EB7" w:rsidRPr="007F7CA2">
              <w:rPr>
                <w:rFonts w:ascii="Times New Roman" w:hAnsi="Times New Roman" w:cs="Times New Roman"/>
                <w:sz w:val="24"/>
                <w:szCs w:val="24"/>
              </w:rPr>
              <w:t xml:space="preserve"> </w:t>
            </w:r>
            <w:r w:rsidR="00263EB7" w:rsidRPr="007F7CA2">
              <w:rPr>
                <w:rFonts w:ascii="Times New Roman" w:hAnsi="Times New Roman" w:cs="Times New Roman"/>
                <w:sz w:val="24"/>
                <w:szCs w:val="24"/>
                <w:lang w:val="pt-BR"/>
              </w:rPr>
              <w:t xml:space="preserve">số </w:t>
            </w:r>
            <w:r w:rsidR="00263EB7" w:rsidRPr="007F7CA2">
              <w:rPr>
                <w:rFonts w:ascii="Times New Roman" w:hAnsi="Times New Roman" w:cs="Times New Roman"/>
                <w:sz w:val="24"/>
                <w:szCs w:val="24"/>
              </w:rPr>
              <w:t>69/2016/NĐ-CP</w:t>
            </w:r>
            <w:r w:rsidR="00263EB7" w:rsidRPr="007F7CA2">
              <w:rPr>
                <w:rFonts w:ascii="Times New Roman" w:hAnsi="Times New Roman" w:cs="Times New Roman"/>
                <w:sz w:val="24"/>
                <w:szCs w:val="24"/>
                <w:lang w:val="pt-BR"/>
              </w:rPr>
              <w:t xml:space="preserve"> ngày 01/7/2016</w:t>
            </w:r>
            <w:r w:rsidRPr="007F7CA2">
              <w:rPr>
                <w:rFonts w:ascii="Times New Roman" w:hAnsi="Times New Roman" w:cs="Times New Roman"/>
                <w:sz w:val="24"/>
                <w:szCs w:val="24"/>
                <w:lang w:val="pt-BR"/>
              </w:rPr>
              <w:t xml:space="preserve"> của Chính phủ </w:t>
            </w:r>
            <w:r w:rsidRPr="007F7CA2">
              <w:rPr>
                <w:rFonts w:ascii="Times New Roman" w:hAnsi="Times New Roman" w:cs="Times New Roman"/>
                <w:color w:val="000000"/>
                <w:sz w:val="24"/>
                <w:szCs w:val="24"/>
                <w:shd w:val="clear" w:color="auto" w:fill="FFFFFF"/>
              </w:rPr>
              <w:t xml:space="preserve">về </w:t>
            </w:r>
            <w:r w:rsidRPr="007F7CA2">
              <w:rPr>
                <w:rFonts w:ascii="Times New Roman" w:hAnsi="Times New Roman" w:cs="Times New Roman"/>
                <w:i/>
                <w:color w:val="000000"/>
                <w:sz w:val="24"/>
                <w:szCs w:val="24"/>
                <w:shd w:val="clear" w:color="auto" w:fill="FFFFFF"/>
              </w:rPr>
              <w:t>điều kiện kinh doanh dịch vụ mua bán nợ</w:t>
            </w:r>
            <w:r w:rsidRPr="007F7CA2">
              <w:rPr>
                <w:rFonts w:ascii="Times New Roman" w:hAnsi="Times New Roman" w:cs="Times New Roman"/>
                <w:color w:val="000000"/>
                <w:sz w:val="24"/>
                <w:szCs w:val="24"/>
                <w:shd w:val="clear" w:color="auto" w:fill="FFFFFF"/>
                <w:lang w:val="pt-BR"/>
              </w:rPr>
              <w:t xml:space="preserve"> </w:t>
            </w:r>
            <w:r w:rsidRPr="007F7CA2">
              <w:rPr>
                <w:rFonts w:ascii="Times New Roman" w:hAnsi="Times New Roman" w:cs="Times New Roman"/>
                <w:sz w:val="24"/>
                <w:szCs w:val="24"/>
                <w:lang w:val="pt-BR"/>
              </w:rPr>
              <w:t>(hiện đã hết hiệu lực thi hành do Luật Đầu tư số 61/2020/QH14 có hiệu lực từ</w:t>
            </w:r>
            <w:r w:rsidR="00F32C0D" w:rsidRPr="007F7CA2">
              <w:rPr>
                <w:rFonts w:ascii="Times New Roman" w:hAnsi="Times New Roman" w:cs="Times New Roman"/>
                <w:sz w:val="24"/>
                <w:szCs w:val="24"/>
                <w:lang w:val="pt-BR"/>
              </w:rPr>
              <w:t xml:space="preserve"> 01/01/2021 quy định</w:t>
            </w:r>
            <w:r w:rsidRPr="007F7CA2">
              <w:rPr>
                <w:rFonts w:ascii="Times New Roman" w:hAnsi="Times New Roman" w:cs="Times New Roman"/>
                <w:sz w:val="24"/>
                <w:szCs w:val="24"/>
                <w:lang w:val="pt-BR"/>
              </w:rPr>
              <w:t xml:space="preserve"> hoạt động</w:t>
            </w:r>
            <w:r w:rsidRPr="007F7CA2">
              <w:rPr>
                <w:rFonts w:ascii="Times New Roman" w:hAnsi="Times New Roman" w:cs="Times New Roman"/>
                <w:i/>
                <w:sz w:val="24"/>
                <w:szCs w:val="24"/>
                <w:lang w:val="pt-BR"/>
              </w:rPr>
              <w:t xml:space="preserve"> “kinh doanh dịch vụ mua bán nợ</w:t>
            </w:r>
            <w:r w:rsidRPr="007F7CA2">
              <w:rPr>
                <w:rFonts w:ascii="Times New Roman" w:hAnsi="Times New Roman" w:cs="Times New Roman"/>
                <w:sz w:val="24"/>
                <w:szCs w:val="24"/>
                <w:lang w:val="pt-BR"/>
              </w:rPr>
              <w:t>” không thuộc danh mục hoạt động kinh doanh có điều kiện) có quy định</w:t>
            </w:r>
            <w:r w:rsidR="000B3D03" w:rsidRPr="007F7CA2">
              <w:rPr>
                <w:rFonts w:ascii="Times New Roman" w:hAnsi="Times New Roman" w:cs="Times New Roman"/>
                <w:sz w:val="24"/>
                <w:szCs w:val="24"/>
                <w:lang w:val="pt-BR"/>
              </w:rPr>
              <w:t>:</w:t>
            </w:r>
            <w:r w:rsidRPr="007F7CA2">
              <w:rPr>
                <w:rFonts w:ascii="Times New Roman" w:hAnsi="Times New Roman" w:cs="Times New Roman"/>
                <w:sz w:val="24"/>
                <w:szCs w:val="24"/>
                <w:lang w:val="pt-BR"/>
              </w:rPr>
              <w:t xml:space="preserve"> </w:t>
            </w:r>
            <w:r w:rsidR="00754808" w:rsidRPr="007F7CA2">
              <w:rPr>
                <w:rFonts w:ascii="Times New Roman" w:hAnsi="Times New Roman" w:cs="Times New Roman"/>
                <w:sz w:val="24"/>
                <w:szCs w:val="24"/>
                <w:lang w:val="pt-BR"/>
              </w:rPr>
              <w:t>“</w:t>
            </w:r>
            <w:r w:rsidR="00754808" w:rsidRPr="007F7CA2">
              <w:rPr>
                <w:rFonts w:ascii="Times New Roman" w:hAnsi="Times New Roman" w:cs="Times New Roman"/>
                <w:i/>
                <w:sz w:val="24"/>
                <w:szCs w:val="24"/>
              </w:rPr>
              <w:t>Doanh nghiệp hoạt động mua bán nợ không được nhận cấp tín dụng của tổ chức tín dụng, chi nhánh ngân hàng để mua nợ của khách hàng vay tại chính tổ chức tín dụng, chi nhánh ngân hàng nước ngoài đó hoặc nhận bảo đảm của tổ chức tín dụng, chi nhánh ngân hàng để được cấp tín dụng của tổ chức tín dụng, chi nhánh ngân hàng khác nhằm mục đích mua nợ của khách hàng vay tại chính tổ chức tín dụng, chi nhánh ngân hàng nước ngoài bảo đảm.</w:t>
            </w:r>
            <w:r w:rsidR="00754808" w:rsidRPr="007F7CA2">
              <w:rPr>
                <w:rFonts w:ascii="Times New Roman" w:hAnsi="Times New Roman" w:cs="Times New Roman"/>
                <w:sz w:val="24"/>
                <w:szCs w:val="24"/>
                <w:lang w:val="pt-BR"/>
              </w:rPr>
              <w:t>”.</w:t>
            </w:r>
          </w:p>
          <w:p w:rsidR="00F32600" w:rsidRPr="007F7CA2" w:rsidRDefault="000B3D03" w:rsidP="000B3D03">
            <w:pPr>
              <w:jc w:val="both"/>
              <w:rPr>
                <w:rFonts w:ascii="Times New Roman" w:hAnsi="Times New Roman" w:cs="Times New Roman"/>
                <w:sz w:val="24"/>
                <w:szCs w:val="24"/>
                <w:lang w:val="pt-BR"/>
              </w:rPr>
            </w:pPr>
            <w:r w:rsidRPr="007F7CA2">
              <w:rPr>
                <w:rFonts w:ascii="Times New Roman" w:hAnsi="Times New Roman" w:cs="Times New Roman"/>
                <w:b/>
                <w:sz w:val="24"/>
                <w:szCs w:val="24"/>
                <w:lang w:val="pt-BR"/>
              </w:rPr>
              <w:t xml:space="preserve">2. </w:t>
            </w:r>
            <w:r w:rsidR="00F32600" w:rsidRPr="007F7CA2">
              <w:rPr>
                <w:rFonts w:ascii="Times New Roman" w:hAnsi="Times New Roman" w:cs="Times New Roman"/>
                <w:sz w:val="24"/>
                <w:szCs w:val="24"/>
              </w:rPr>
              <w:t xml:space="preserve"> </w:t>
            </w:r>
            <w:r w:rsidR="001B262F" w:rsidRPr="001B262F">
              <w:rPr>
                <w:rFonts w:ascii="Times New Roman" w:hAnsi="Times New Roman" w:cs="Times New Roman"/>
                <w:sz w:val="24"/>
                <w:szCs w:val="24"/>
              </w:rPr>
              <w:t>Qua công tác thanh tra, giám sát, Cơ quan tha</w:t>
            </w:r>
            <w:r w:rsidR="004468E0" w:rsidRPr="004468E0">
              <w:rPr>
                <w:rFonts w:ascii="Times New Roman" w:hAnsi="Times New Roman" w:cs="Times New Roman"/>
                <w:sz w:val="24"/>
                <w:szCs w:val="24"/>
              </w:rPr>
              <w:t>n</w:t>
            </w:r>
            <w:r w:rsidR="001B262F" w:rsidRPr="001B262F">
              <w:rPr>
                <w:rFonts w:ascii="Times New Roman" w:hAnsi="Times New Roman" w:cs="Times New Roman"/>
                <w:sz w:val="24"/>
                <w:szCs w:val="24"/>
              </w:rPr>
              <w:t>h tra giám sát ngân hàng (</w:t>
            </w:r>
            <w:r w:rsidR="00F32600" w:rsidRPr="007F7CA2">
              <w:rPr>
                <w:rFonts w:ascii="Times New Roman" w:hAnsi="Times New Roman" w:cs="Times New Roman"/>
                <w:sz w:val="24"/>
                <w:szCs w:val="24"/>
              </w:rPr>
              <w:t>CQTTGSNH</w:t>
            </w:r>
            <w:r w:rsidR="001B262F" w:rsidRPr="001B262F">
              <w:rPr>
                <w:rFonts w:ascii="Times New Roman" w:hAnsi="Times New Roman" w:cs="Times New Roman"/>
                <w:sz w:val="24"/>
                <w:szCs w:val="24"/>
              </w:rPr>
              <w:t>)</w:t>
            </w:r>
            <w:r w:rsidR="00F32600" w:rsidRPr="007F7CA2">
              <w:rPr>
                <w:rFonts w:ascii="Times New Roman" w:hAnsi="Times New Roman" w:cs="Times New Roman"/>
                <w:sz w:val="24"/>
                <w:szCs w:val="24"/>
              </w:rPr>
              <w:t xml:space="preserve"> có ý kiến </w:t>
            </w:r>
            <w:r w:rsidR="00F32600" w:rsidRPr="007F7CA2">
              <w:rPr>
                <w:rFonts w:ascii="Times New Roman" w:hAnsi="Times New Roman" w:cs="Times New Roman"/>
                <w:sz w:val="24"/>
                <w:szCs w:val="24"/>
                <w:lang w:val="pt-BR"/>
              </w:rPr>
              <w:t>nên cấm cả việc TCTD, chi nhánh ngân hàng nước ngoài cấp tín dụng cho khách hàng để mua nợ của TCTD, chi nhánh ngân hàng nước ngoài khác nhằm ngăn ngừa phát sinh hiện tượng các TCTD, chi nhánh ngân hàng nước ngoài cho vay khách hàng chéo để che dấu nợ xấu. Ví dụ TCTD A cho vay khách hàng B để mua nợ của TCTD C, ngược lại TCTD C cho khách hàng D vay để mua nợ của TCTD A.</w:t>
            </w:r>
          </w:p>
          <w:p w:rsidR="00F32C0D" w:rsidRPr="007F7CA2" w:rsidRDefault="00F32600" w:rsidP="000B3D03">
            <w:pPr>
              <w:jc w:val="both"/>
              <w:rPr>
                <w:rFonts w:ascii="Times New Roman" w:hAnsi="Times New Roman" w:cs="Times New Roman"/>
                <w:b/>
                <w:sz w:val="24"/>
                <w:szCs w:val="24"/>
                <w:lang w:val="pt-BR"/>
              </w:rPr>
            </w:pPr>
            <w:r w:rsidRPr="007F7CA2">
              <w:rPr>
                <w:rFonts w:ascii="Times New Roman" w:hAnsi="Times New Roman" w:cs="Times New Roman"/>
                <w:b/>
                <w:sz w:val="24"/>
                <w:szCs w:val="24"/>
                <w:lang w:val="pt-BR"/>
              </w:rPr>
              <w:t xml:space="preserve">3. </w:t>
            </w:r>
            <w:r w:rsidR="00F32C0D" w:rsidRPr="007F7CA2">
              <w:rPr>
                <w:rFonts w:ascii="Times New Roman" w:hAnsi="Times New Roman" w:cs="Times New Roman"/>
                <w:b/>
                <w:sz w:val="24"/>
                <w:szCs w:val="24"/>
                <w:lang w:val="pt-BR"/>
              </w:rPr>
              <w:t>Đề xuất xử lý.</w:t>
            </w:r>
          </w:p>
          <w:p w:rsidR="000B3D03" w:rsidRPr="007F7CA2" w:rsidRDefault="000B3D03" w:rsidP="00754808">
            <w:pPr>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Từ các căn cứ trên, </w:t>
            </w:r>
            <w:r w:rsidR="00D948B7" w:rsidRPr="007F7CA2">
              <w:rPr>
                <w:rFonts w:ascii="Times New Roman" w:hAnsi="Times New Roman" w:cs="Times New Roman"/>
                <w:sz w:val="24"/>
                <w:szCs w:val="24"/>
                <w:lang w:val="pt-BR"/>
              </w:rPr>
              <w:t xml:space="preserve">Dự thảo Thông tư </w:t>
            </w:r>
            <w:r w:rsidR="0082546F" w:rsidRPr="007F7CA2">
              <w:rPr>
                <w:rFonts w:ascii="Times New Roman" w:hAnsi="Times New Roman" w:cs="Times New Roman"/>
                <w:sz w:val="24"/>
                <w:szCs w:val="24"/>
                <w:lang w:val="pt-BR"/>
              </w:rPr>
              <w:t>cần</w:t>
            </w:r>
            <w:r w:rsidRPr="007F7CA2">
              <w:rPr>
                <w:rFonts w:ascii="Times New Roman" w:hAnsi="Times New Roman" w:cs="Times New Roman"/>
                <w:sz w:val="24"/>
                <w:szCs w:val="24"/>
                <w:lang w:val="pt-BR"/>
              </w:rPr>
              <w:t xml:space="preserve"> bổ sung </w:t>
            </w:r>
            <w:r w:rsidR="00F32C0D" w:rsidRPr="007F7CA2">
              <w:rPr>
                <w:rFonts w:ascii="Times New Roman" w:hAnsi="Times New Roman" w:cs="Times New Roman"/>
                <w:color w:val="000000" w:themeColor="text1"/>
                <w:sz w:val="24"/>
                <w:szCs w:val="24"/>
              </w:rPr>
              <w:t xml:space="preserve"> khoản 11 Điều 5</w:t>
            </w:r>
            <w:r w:rsidR="00F32C0D" w:rsidRPr="007F7CA2">
              <w:rPr>
                <w:rFonts w:ascii="Times New Roman" w:hAnsi="Times New Roman" w:cs="Times New Roman"/>
                <w:color w:val="000000" w:themeColor="text1"/>
                <w:sz w:val="24"/>
                <w:szCs w:val="24"/>
                <w:lang w:val="pt-BR"/>
              </w:rPr>
              <w:t xml:space="preserve"> </w:t>
            </w:r>
            <w:r w:rsidRPr="007F7CA2">
              <w:rPr>
                <w:rFonts w:ascii="Times New Roman" w:hAnsi="Times New Roman" w:cs="Times New Roman"/>
                <w:sz w:val="24"/>
                <w:szCs w:val="24"/>
                <w:lang w:val="pt-BR"/>
              </w:rPr>
              <w:t>quy định:</w:t>
            </w:r>
            <w:r w:rsidRPr="007F7CA2">
              <w:rPr>
                <w:rFonts w:ascii="Times New Roman" w:hAnsi="Times New Roman" w:cs="Times New Roman"/>
                <w:i/>
                <w:iCs/>
                <w:color w:val="000000" w:themeColor="text1"/>
                <w:sz w:val="24"/>
                <w:szCs w:val="24"/>
                <w:lang w:val="pt-BR"/>
              </w:rPr>
              <w:t xml:space="preserve"> </w:t>
            </w:r>
            <w:r w:rsidR="00F770AD" w:rsidRPr="007F7CA2">
              <w:rPr>
                <w:rFonts w:ascii="Times New Roman" w:hAnsi="Times New Roman" w:cs="Times New Roman"/>
                <w:i/>
                <w:iCs/>
                <w:color w:val="000000" w:themeColor="text1"/>
                <w:sz w:val="24"/>
                <w:szCs w:val="24"/>
                <w:lang w:val="pt-BR"/>
              </w:rPr>
              <w:t>Tổ chức tín dụng, chi nhánh ngân hàng nước ngoài không được cấp tín dụng cho khách hàng để mua nợ của chính tổ chức tín dụng, chi nhánh ngân hàng nước ngoài hoặc tổ chức tín dụng, chi nhánh ngân hàng nước ngoài khác</w:t>
            </w:r>
            <w:r w:rsidRPr="007F7CA2">
              <w:rPr>
                <w:rFonts w:ascii="Times New Roman" w:hAnsi="Times New Roman" w:cs="Times New Roman"/>
                <w:sz w:val="24"/>
                <w:szCs w:val="24"/>
                <w:lang w:val="pt-BR"/>
              </w:rPr>
              <w:t xml:space="preserve"> để hạn chế TCTD có thể lợi dụng</w:t>
            </w:r>
            <w:r w:rsidR="008B0CE4" w:rsidRPr="007F7CA2">
              <w:rPr>
                <w:rFonts w:ascii="Times New Roman" w:hAnsi="Times New Roman" w:cs="Times New Roman"/>
                <w:sz w:val="24"/>
                <w:szCs w:val="24"/>
                <w:lang w:val="pt-BR"/>
              </w:rPr>
              <w:t xml:space="preserve"> việc cấp tín dụng cho hoạt động m</w:t>
            </w:r>
            <w:r w:rsidR="0082546F" w:rsidRPr="007F7CA2">
              <w:rPr>
                <w:rFonts w:ascii="Times New Roman" w:hAnsi="Times New Roman" w:cs="Times New Roman"/>
                <w:sz w:val="24"/>
                <w:szCs w:val="24"/>
                <w:lang w:val="pt-BR"/>
              </w:rPr>
              <w:t>ua</w:t>
            </w:r>
            <w:r w:rsidR="008B0CE4" w:rsidRPr="007F7CA2">
              <w:rPr>
                <w:rFonts w:ascii="Times New Roman" w:hAnsi="Times New Roman" w:cs="Times New Roman"/>
                <w:sz w:val="24"/>
                <w:szCs w:val="24"/>
                <w:lang w:val="pt-BR"/>
              </w:rPr>
              <w:t xml:space="preserve"> bán nợ</w:t>
            </w:r>
            <w:r w:rsidRPr="007F7CA2">
              <w:rPr>
                <w:rFonts w:ascii="Times New Roman" w:hAnsi="Times New Roman" w:cs="Times New Roman"/>
                <w:sz w:val="24"/>
                <w:szCs w:val="24"/>
                <w:lang w:val="pt-BR"/>
              </w:rPr>
              <w:t xml:space="preserve"> để chuyển nợ nhằm che dấu nợ xấu. </w:t>
            </w:r>
          </w:p>
        </w:tc>
      </w:tr>
      <w:tr w:rsidR="00DA62F5" w:rsidRPr="007F7CA2" w:rsidTr="002845EA">
        <w:tc>
          <w:tcPr>
            <w:tcW w:w="0" w:type="auto"/>
            <w:vAlign w:val="center"/>
          </w:tcPr>
          <w:p w:rsidR="00DA62F5" w:rsidRPr="007F7CA2" w:rsidRDefault="005B40FC"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4</w:t>
            </w:r>
          </w:p>
        </w:tc>
        <w:tc>
          <w:tcPr>
            <w:tcW w:w="3266" w:type="dxa"/>
          </w:tcPr>
          <w:p w:rsidR="00DA62F5" w:rsidRPr="007F7CA2" w:rsidRDefault="0082546F" w:rsidP="00DA62F5">
            <w:pPr>
              <w:tabs>
                <w:tab w:val="left" w:pos="10155"/>
              </w:tabs>
              <w:jc w:val="both"/>
              <w:rPr>
                <w:rFonts w:ascii="Times New Roman" w:hAnsi="Times New Roman" w:cs="Times New Roman"/>
                <w:b/>
                <w:i/>
                <w:sz w:val="24"/>
                <w:szCs w:val="24"/>
                <w:lang w:val="en-US"/>
              </w:rPr>
            </w:pPr>
            <w:r w:rsidRPr="007F7CA2">
              <w:rPr>
                <w:rFonts w:ascii="Times New Roman" w:hAnsi="Times New Roman" w:cs="Times New Roman"/>
                <w:b/>
                <w:sz w:val="24"/>
                <w:szCs w:val="24"/>
                <w:lang w:val="en-US"/>
              </w:rPr>
              <w:t>“</w:t>
            </w:r>
            <w:r w:rsidR="00DA62F5" w:rsidRPr="007F7CA2">
              <w:rPr>
                <w:rFonts w:ascii="Times New Roman" w:hAnsi="Times New Roman" w:cs="Times New Roman"/>
                <w:b/>
                <w:i/>
                <w:sz w:val="24"/>
                <w:szCs w:val="24"/>
                <w:lang w:val="en-US"/>
              </w:rPr>
              <w:t xml:space="preserve">Điều 10. Phương thức mua, </w:t>
            </w:r>
            <w:r w:rsidR="00DA62F5" w:rsidRPr="007F7CA2">
              <w:rPr>
                <w:rFonts w:ascii="Times New Roman" w:hAnsi="Times New Roman" w:cs="Times New Roman"/>
                <w:b/>
                <w:i/>
                <w:sz w:val="24"/>
                <w:szCs w:val="24"/>
                <w:lang w:val="en-US"/>
              </w:rPr>
              <w:lastRenderedPageBreak/>
              <w:t>bán nợ</w:t>
            </w:r>
          </w:p>
          <w:p w:rsidR="00DA62F5" w:rsidRPr="007F7CA2" w:rsidRDefault="00DA62F5" w:rsidP="00DA62F5">
            <w:pPr>
              <w:tabs>
                <w:tab w:val="left" w:pos="10155"/>
              </w:tabs>
              <w:jc w:val="both"/>
              <w:rPr>
                <w:rFonts w:ascii="Times New Roman" w:hAnsi="Times New Roman" w:cs="Times New Roman"/>
                <w:i/>
                <w:sz w:val="24"/>
                <w:szCs w:val="24"/>
                <w:lang w:val="en-US"/>
              </w:rPr>
            </w:pPr>
            <w:r w:rsidRPr="007F7CA2">
              <w:rPr>
                <w:rFonts w:ascii="Times New Roman" w:hAnsi="Times New Roman" w:cs="Times New Roman"/>
                <w:i/>
                <w:sz w:val="24"/>
                <w:szCs w:val="24"/>
                <w:lang w:val="en-US"/>
              </w:rPr>
              <w:t>…</w:t>
            </w:r>
          </w:p>
          <w:p w:rsidR="00DA62F5" w:rsidRPr="007F7CA2" w:rsidRDefault="00DA62F5" w:rsidP="00DA62F5">
            <w:pPr>
              <w:tabs>
                <w:tab w:val="left" w:pos="10155"/>
              </w:tabs>
              <w:jc w:val="both"/>
              <w:rPr>
                <w:rFonts w:ascii="Times New Roman" w:hAnsi="Times New Roman" w:cs="Times New Roman"/>
                <w:sz w:val="24"/>
                <w:szCs w:val="24"/>
                <w:lang w:val="en-US"/>
              </w:rPr>
            </w:pPr>
            <w:r w:rsidRPr="007F7CA2">
              <w:rPr>
                <w:rFonts w:ascii="Times New Roman" w:hAnsi="Times New Roman" w:cs="Times New Roman"/>
                <w:i/>
                <w:sz w:val="24"/>
                <w:szCs w:val="24"/>
              </w:rPr>
              <w:t xml:space="preserve">2. Đấu giá: bên bán nợ thuê tổ chức bán đấu giá chuyên nghiệp theo định của pháp luật về bán đấu giá tài sản </w:t>
            </w:r>
            <w:r w:rsidRPr="007F7CA2">
              <w:rPr>
                <w:rFonts w:ascii="Times New Roman" w:hAnsi="Times New Roman" w:cs="Times New Roman"/>
                <w:i/>
                <w:sz w:val="24"/>
                <w:szCs w:val="24"/>
                <w:u w:val="single"/>
              </w:rPr>
              <w:t>hoặc tự tổ chức bán đấu giá khoản nợ</w:t>
            </w:r>
            <w:r w:rsidRPr="007F7CA2">
              <w:rPr>
                <w:rFonts w:ascii="Times New Roman" w:hAnsi="Times New Roman" w:cs="Times New Roman"/>
                <w:i/>
                <w:sz w:val="24"/>
                <w:szCs w:val="24"/>
              </w:rPr>
              <w:t>.</w:t>
            </w:r>
            <w:r w:rsidR="0082546F" w:rsidRPr="007F7CA2">
              <w:rPr>
                <w:rFonts w:ascii="Times New Roman" w:hAnsi="Times New Roman" w:cs="Times New Roman"/>
                <w:sz w:val="24"/>
                <w:szCs w:val="24"/>
                <w:lang w:val="en-US"/>
              </w:rPr>
              <w:t>”</w:t>
            </w:r>
          </w:p>
          <w:p w:rsidR="00DA62F5" w:rsidRPr="007F7CA2" w:rsidRDefault="00DA62F5" w:rsidP="00DA62F5">
            <w:pPr>
              <w:tabs>
                <w:tab w:val="left" w:pos="10155"/>
              </w:tabs>
              <w:jc w:val="both"/>
              <w:rPr>
                <w:rFonts w:ascii="Times New Roman" w:hAnsi="Times New Roman" w:cs="Times New Roman"/>
                <w:sz w:val="24"/>
                <w:szCs w:val="24"/>
                <w:lang w:val="en-US"/>
              </w:rPr>
            </w:pPr>
          </w:p>
        </w:tc>
        <w:tc>
          <w:tcPr>
            <w:tcW w:w="5103" w:type="dxa"/>
          </w:tcPr>
          <w:p w:rsidR="00DA62F5" w:rsidRPr="007F7CA2" w:rsidRDefault="00DA62F5" w:rsidP="00DA62F5">
            <w:pPr>
              <w:tabs>
                <w:tab w:val="left" w:pos="10155"/>
              </w:tabs>
              <w:jc w:val="both"/>
              <w:rPr>
                <w:rFonts w:ascii="Times New Roman" w:hAnsi="Times New Roman" w:cs="Times New Roman"/>
                <w:b/>
                <w:sz w:val="24"/>
                <w:szCs w:val="24"/>
                <w:lang w:val="en-US"/>
              </w:rPr>
            </w:pPr>
            <w:r w:rsidRPr="007F7CA2">
              <w:rPr>
                <w:rFonts w:ascii="Times New Roman" w:hAnsi="Times New Roman" w:cs="Times New Roman"/>
                <w:b/>
                <w:sz w:val="24"/>
                <w:szCs w:val="24"/>
                <w:u w:val="single"/>
                <w:lang w:val="en-US"/>
              </w:rPr>
              <w:lastRenderedPageBreak/>
              <w:t xml:space="preserve">Khoản </w:t>
            </w:r>
            <w:r w:rsidR="005C259E" w:rsidRPr="007F7CA2">
              <w:rPr>
                <w:rFonts w:ascii="Times New Roman" w:hAnsi="Times New Roman" w:cs="Times New Roman"/>
                <w:b/>
                <w:sz w:val="24"/>
                <w:szCs w:val="24"/>
                <w:u w:val="single"/>
                <w:lang w:val="en-US"/>
              </w:rPr>
              <w:t>4</w:t>
            </w:r>
            <w:r w:rsidRPr="007F7CA2">
              <w:rPr>
                <w:rFonts w:ascii="Times New Roman" w:hAnsi="Times New Roman" w:cs="Times New Roman"/>
                <w:b/>
                <w:sz w:val="24"/>
                <w:szCs w:val="24"/>
                <w:u w:val="single"/>
                <w:lang w:val="en-US"/>
              </w:rPr>
              <w:t xml:space="preserve"> Điều 1</w:t>
            </w:r>
            <w:r w:rsidR="00982385" w:rsidRPr="007F7CA2">
              <w:rPr>
                <w:rFonts w:ascii="Times New Roman" w:hAnsi="Times New Roman" w:cs="Times New Roman"/>
                <w:b/>
                <w:sz w:val="24"/>
                <w:szCs w:val="24"/>
                <w:u w:val="single"/>
                <w:lang w:val="en-US"/>
              </w:rPr>
              <w:t xml:space="preserve"> Dự thảo Thông tư</w:t>
            </w:r>
            <w:r w:rsidRPr="007F7CA2">
              <w:rPr>
                <w:rFonts w:ascii="Times New Roman" w:hAnsi="Times New Roman" w:cs="Times New Roman"/>
                <w:b/>
                <w:sz w:val="24"/>
                <w:szCs w:val="24"/>
                <w:u w:val="single"/>
                <w:lang w:val="en-US"/>
              </w:rPr>
              <w:t>:</w:t>
            </w:r>
            <w:r w:rsidRPr="007F7CA2">
              <w:rPr>
                <w:rFonts w:ascii="Times New Roman" w:hAnsi="Times New Roman" w:cs="Times New Roman"/>
                <w:b/>
                <w:sz w:val="24"/>
                <w:szCs w:val="24"/>
                <w:lang w:val="en-US"/>
              </w:rPr>
              <w:t xml:space="preserve"> Sửa đổi</w:t>
            </w:r>
            <w:r w:rsidR="00D33CAB" w:rsidRPr="007F7CA2">
              <w:rPr>
                <w:rFonts w:ascii="Times New Roman" w:hAnsi="Times New Roman" w:cs="Times New Roman"/>
                <w:b/>
                <w:sz w:val="24"/>
                <w:szCs w:val="24"/>
                <w:lang w:val="en-US"/>
              </w:rPr>
              <w:t xml:space="preserve"> </w:t>
            </w:r>
            <w:r w:rsidRPr="007F7CA2">
              <w:rPr>
                <w:rFonts w:ascii="Times New Roman" w:hAnsi="Times New Roman" w:cs="Times New Roman"/>
                <w:b/>
                <w:sz w:val="24"/>
                <w:szCs w:val="24"/>
                <w:lang w:val="en-US"/>
              </w:rPr>
              <w:lastRenderedPageBreak/>
              <w:t>khoản 2 Điều 10</w:t>
            </w:r>
          </w:p>
          <w:p w:rsidR="00DA62F5" w:rsidRPr="007F7CA2" w:rsidRDefault="008370B9" w:rsidP="00DA62F5">
            <w:pPr>
              <w:tabs>
                <w:tab w:val="left" w:pos="10155"/>
              </w:tabs>
              <w:jc w:val="both"/>
              <w:rPr>
                <w:rFonts w:ascii="Times New Roman" w:hAnsi="Times New Roman" w:cs="Times New Roman"/>
                <w:sz w:val="24"/>
                <w:szCs w:val="24"/>
                <w:lang w:val="en-US"/>
              </w:rPr>
            </w:pPr>
            <w:r w:rsidRPr="007F7CA2">
              <w:rPr>
                <w:rFonts w:ascii="Times New Roman" w:hAnsi="Times New Roman" w:cs="Times New Roman"/>
                <w:sz w:val="24"/>
                <w:szCs w:val="24"/>
                <w:lang w:val="en-US"/>
              </w:rPr>
              <w:t>“</w:t>
            </w:r>
            <w:r w:rsidR="00DA62F5" w:rsidRPr="007F7CA2">
              <w:rPr>
                <w:rFonts w:ascii="Times New Roman" w:hAnsi="Times New Roman" w:cs="Times New Roman"/>
                <w:i/>
                <w:sz w:val="24"/>
                <w:szCs w:val="24"/>
                <w:lang w:val="en-US"/>
              </w:rPr>
              <w:t xml:space="preserve">2. Đấu giá: Bên bán nợ thuê tổ chức bán đấu giá chuyên nghiệp theo quy định của pháp luật về </w:t>
            </w:r>
            <w:r w:rsidR="00401F7F" w:rsidRPr="007F7CA2">
              <w:rPr>
                <w:rFonts w:ascii="Times New Roman" w:hAnsi="Times New Roman" w:cs="Times New Roman"/>
                <w:i/>
                <w:sz w:val="24"/>
                <w:szCs w:val="24"/>
                <w:lang w:val="en-US"/>
              </w:rPr>
              <w:t xml:space="preserve">bán </w:t>
            </w:r>
            <w:r w:rsidR="00DA62F5" w:rsidRPr="007F7CA2">
              <w:rPr>
                <w:rFonts w:ascii="Times New Roman" w:hAnsi="Times New Roman" w:cs="Times New Roman"/>
                <w:i/>
                <w:sz w:val="24"/>
                <w:szCs w:val="24"/>
                <w:lang w:val="en-US"/>
              </w:rPr>
              <w:t>đấu giá tài sản</w:t>
            </w:r>
            <w:r w:rsidR="00DA62F5" w:rsidRPr="007F7CA2">
              <w:rPr>
                <w:rFonts w:ascii="Times New Roman" w:hAnsi="Times New Roman" w:cs="Times New Roman"/>
                <w:sz w:val="24"/>
                <w:szCs w:val="24"/>
                <w:lang w:val="en-US"/>
              </w:rPr>
              <w:t>.</w:t>
            </w:r>
            <w:r w:rsidRPr="007F7CA2">
              <w:rPr>
                <w:rFonts w:ascii="Times New Roman" w:hAnsi="Times New Roman" w:cs="Times New Roman"/>
                <w:sz w:val="24"/>
                <w:szCs w:val="24"/>
                <w:lang w:val="en-US"/>
              </w:rPr>
              <w:t>”</w:t>
            </w:r>
          </w:p>
          <w:p w:rsidR="00DA62F5" w:rsidRPr="007F7CA2" w:rsidRDefault="00DA62F5" w:rsidP="00DA62F5">
            <w:pPr>
              <w:tabs>
                <w:tab w:val="left" w:pos="10155"/>
              </w:tabs>
              <w:jc w:val="both"/>
              <w:rPr>
                <w:rFonts w:ascii="Times New Roman" w:hAnsi="Times New Roman" w:cs="Times New Roman"/>
                <w:b/>
                <w:sz w:val="24"/>
                <w:szCs w:val="24"/>
                <w:lang w:val="en-US"/>
              </w:rPr>
            </w:pPr>
          </w:p>
        </w:tc>
        <w:tc>
          <w:tcPr>
            <w:tcW w:w="6095" w:type="dxa"/>
          </w:tcPr>
          <w:p w:rsidR="005B40FC" w:rsidRPr="007F7CA2" w:rsidRDefault="005B40FC" w:rsidP="00DA62F5">
            <w:pPr>
              <w:tabs>
                <w:tab w:val="left" w:pos="10155"/>
              </w:tabs>
              <w:jc w:val="both"/>
              <w:rPr>
                <w:rFonts w:ascii="Times New Roman" w:hAnsi="Times New Roman" w:cs="Times New Roman"/>
                <w:b/>
                <w:iCs/>
                <w:sz w:val="24"/>
                <w:szCs w:val="24"/>
                <w:lang w:val="pt-BR"/>
              </w:rPr>
            </w:pPr>
            <w:r w:rsidRPr="007F7CA2">
              <w:rPr>
                <w:rFonts w:ascii="Times New Roman" w:hAnsi="Times New Roman" w:cs="Times New Roman"/>
                <w:b/>
                <w:iCs/>
                <w:sz w:val="24"/>
                <w:szCs w:val="24"/>
                <w:lang w:val="pt-BR"/>
              </w:rPr>
              <w:lastRenderedPageBreak/>
              <w:t xml:space="preserve">1. Căn cứ </w:t>
            </w:r>
            <w:r w:rsidR="0082546F" w:rsidRPr="007F7CA2">
              <w:rPr>
                <w:rFonts w:ascii="Times New Roman" w:hAnsi="Times New Roman" w:cs="Times New Roman"/>
                <w:b/>
                <w:iCs/>
                <w:sz w:val="24"/>
                <w:szCs w:val="24"/>
                <w:lang w:val="pt-BR"/>
              </w:rPr>
              <w:t>quy định pháp luật</w:t>
            </w:r>
            <w:r w:rsidRPr="007F7CA2">
              <w:rPr>
                <w:rFonts w:ascii="Times New Roman" w:hAnsi="Times New Roman" w:cs="Times New Roman"/>
                <w:b/>
                <w:iCs/>
                <w:sz w:val="24"/>
                <w:szCs w:val="24"/>
                <w:lang w:val="pt-BR"/>
              </w:rPr>
              <w:t>:</w:t>
            </w:r>
          </w:p>
          <w:p w:rsidR="00DA62F5" w:rsidRPr="007F7CA2" w:rsidRDefault="00DA62F5" w:rsidP="00DA62F5">
            <w:pPr>
              <w:tabs>
                <w:tab w:val="left" w:pos="10155"/>
              </w:tabs>
              <w:jc w:val="both"/>
              <w:rPr>
                <w:rFonts w:ascii="Times New Roman" w:hAnsi="Times New Roman" w:cs="Times New Roman"/>
                <w:iCs/>
                <w:sz w:val="24"/>
                <w:szCs w:val="24"/>
                <w:lang w:val="pt-BR"/>
              </w:rPr>
            </w:pPr>
            <w:r w:rsidRPr="007F7CA2">
              <w:rPr>
                <w:rFonts w:ascii="Times New Roman" w:hAnsi="Times New Roman" w:cs="Times New Roman"/>
                <w:iCs/>
                <w:sz w:val="24"/>
                <w:szCs w:val="24"/>
                <w:lang w:val="pt-BR"/>
              </w:rPr>
              <w:lastRenderedPageBreak/>
              <w:t>Khoản 12 Điều 5 Luậ</w:t>
            </w:r>
            <w:r w:rsidR="00F13F3A" w:rsidRPr="007F7CA2">
              <w:rPr>
                <w:rFonts w:ascii="Times New Roman" w:hAnsi="Times New Roman" w:cs="Times New Roman"/>
                <w:iCs/>
                <w:sz w:val="24"/>
                <w:szCs w:val="24"/>
                <w:lang w:val="pt-BR"/>
              </w:rPr>
              <w:t>t Đ</w:t>
            </w:r>
            <w:r w:rsidRPr="007F7CA2">
              <w:rPr>
                <w:rFonts w:ascii="Times New Roman" w:hAnsi="Times New Roman" w:cs="Times New Roman"/>
                <w:iCs/>
                <w:sz w:val="24"/>
                <w:szCs w:val="24"/>
                <w:lang w:val="pt-BR"/>
              </w:rPr>
              <w:t>ấu giá tài sản quy định: “</w:t>
            </w:r>
            <w:r w:rsidRPr="007F7CA2">
              <w:rPr>
                <w:rFonts w:ascii="Times New Roman" w:hAnsi="Times New Roman" w:cs="Times New Roman"/>
                <w:i/>
                <w:iCs/>
                <w:sz w:val="24"/>
                <w:szCs w:val="24"/>
                <w:lang w:val="pt-BR"/>
              </w:rPr>
              <w:t>Tổ chức đấu giá tài sản bao gồm Trung tâm dịch vụ đấu giá tài sản và doanh nghiệp đấu giá tài sản.</w:t>
            </w:r>
            <w:r w:rsidRPr="007F7CA2">
              <w:rPr>
                <w:rFonts w:ascii="Times New Roman" w:hAnsi="Times New Roman" w:cs="Times New Roman"/>
                <w:iCs/>
                <w:sz w:val="24"/>
                <w:szCs w:val="24"/>
                <w:lang w:val="pt-BR"/>
              </w:rPr>
              <w:t>”.</w:t>
            </w:r>
          </w:p>
          <w:p w:rsidR="00F13F3A" w:rsidRPr="007F7CA2" w:rsidRDefault="00DA62F5" w:rsidP="00E17835">
            <w:pPr>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Căn cứ quy định trên</w:t>
            </w:r>
            <w:r w:rsidR="00E17835" w:rsidRPr="007F7CA2">
              <w:rPr>
                <w:rFonts w:ascii="Times New Roman" w:hAnsi="Times New Roman" w:cs="Times New Roman"/>
                <w:sz w:val="24"/>
                <w:szCs w:val="24"/>
                <w:lang w:val="pt-BR"/>
              </w:rPr>
              <w:t>,</w:t>
            </w:r>
            <w:r w:rsidRPr="007F7CA2">
              <w:rPr>
                <w:rFonts w:ascii="Times New Roman" w:hAnsi="Times New Roman" w:cs="Times New Roman"/>
                <w:sz w:val="24"/>
                <w:szCs w:val="24"/>
                <w:lang w:val="pt-BR"/>
              </w:rPr>
              <w:t xml:space="preserve"> TCTD </w:t>
            </w:r>
            <w:r w:rsidR="00E17835" w:rsidRPr="007F7CA2">
              <w:rPr>
                <w:rFonts w:ascii="Times New Roman" w:hAnsi="Times New Roman" w:cs="Times New Roman"/>
                <w:sz w:val="24"/>
                <w:szCs w:val="24"/>
                <w:lang w:val="pt-BR"/>
              </w:rPr>
              <w:t xml:space="preserve">không được </w:t>
            </w:r>
            <w:r w:rsidRPr="007F7CA2">
              <w:rPr>
                <w:rFonts w:ascii="Times New Roman" w:hAnsi="Times New Roman" w:cs="Times New Roman"/>
                <w:sz w:val="24"/>
                <w:szCs w:val="24"/>
                <w:lang w:val="pt-BR"/>
              </w:rPr>
              <w:t xml:space="preserve">tự </w:t>
            </w:r>
            <w:r w:rsidR="00E17835" w:rsidRPr="007F7CA2">
              <w:rPr>
                <w:rFonts w:ascii="Times New Roman" w:hAnsi="Times New Roman" w:cs="Times New Roman"/>
                <w:sz w:val="24"/>
                <w:szCs w:val="24"/>
                <w:lang w:val="pt-BR"/>
              </w:rPr>
              <w:t xml:space="preserve">tổ chức </w:t>
            </w:r>
            <w:r w:rsidRPr="007F7CA2">
              <w:rPr>
                <w:rFonts w:ascii="Times New Roman" w:hAnsi="Times New Roman" w:cs="Times New Roman"/>
                <w:sz w:val="24"/>
                <w:szCs w:val="24"/>
                <w:lang w:val="pt-BR"/>
              </w:rPr>
              <w:t>đấu giá khoản nợ</w:t>
            </w:r>
            <w:r w:rsidR="00E17835" w:rsidRPr="007F7CA2">
              <w:rPr>
                <w:rFonts w:ascii="Times New Roman" w:hAnsi="Times New Roman" w:cs="Times New Roman"/>
                <w:sz w:val="24"/>
                <w:szCs w:val="24"/>
                <w:lang w:val="pt-BR"/>
              </w:rPr>
              <w:t xml:space="preserve">. </w:t>
            </w:r>
          </w:p>
          <w:p w:rsidR="00F13F3A" w:rsidRPr="007F7CA2" w:rsidRDefault="00F13F3A" w:rsidP="00E17835">
            <w:pPr>
              <w:jc w:val="both"/>
              <w:rPr>
                <w:rFonts w:ascii="Times New Roman" w:hAnsi="Times New Roman" w:cs="Times New Roman"/>
                <w:b/>
                <w:sz w:val="24"/>
                <w:szCs w:val="24"/>
                <w:lang w:val="pt-BR"/>
              </w:rPr>
            </w:pPr>
            <w:r w:rsidRPr="007F7CA2">
              <w:rPr>
                <w:rFonts w:ascii="Times New Roman" w:hAnsi="Times New Roman" w:cs="Times New Roman"/>
                <w:b/>
                <w:sz w:val="24"/>
                <w:szCs w:val="24"/>
                <w:lang w:val="pt-BR"/>
              </w:rPr>
              <w:t xml:space="preserve">2. Đề xuất </w:t>
            </w:r>
            <w:r w:rsidR="0082546F" w:rsidRPr="007F7CA2">
              <w:rPr>
                <w:rFonts w:ascii="Times New Roman" w:hAnsi="Times New Roman" w:cs="Times New Roman"/>
                <w:b/>
                <w:sz w:val="24"/>
                <w:szCs w:val="24"/>
                <w:lang w:val="pt-BR"/>
              </w:rPr>
              <w:t>xử lý</w:t>
            </w:r>
            <w:r w:rsidRPr="007F7CA2">
              <w:rPr>
                <w:rFonts w:ascii="Times New Roman" w:hAnsi="Times New Roman" w:cs="Times New Roman"/>
                <w:b/>
                <w:sz w:val="24"/>
                <w:szCs w:val="24"/>
                <w:lang w:val="pt-BR"/>
              </w:rPr>
              <w:t>:</w:t>
            </w:r>
          </w:p>
          <w:p w:rsidR="00E2093E" w:rsidRPr="007F7CA2" w:rsidRDefault="00F13F3A" w:rsidP="00E17835">
            <w:pPr>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K</w:t>
            </w:r>
            <w:r w:rsidR="00E17835" w:rsidRPr="007F7CA2">
              <w:rPr>
                <w:rFonts w:ascii="Times New Roman" w:hAnsi="Times New Roman" w:cs="Times New Roman"/>
                <w:sz w:val="24"/>
                <w:szCs w:val="24"/>
                <w:lang w:val="pt-BR"/>
              </w:rPr>
              <w:t xml:space="preserve">hoản 2 Điều 10 </w:t>
            </w:r>
            <w:r w:rsidR="00982385" w:rsidRPr="007F7CA2">
              <w:rPr>
                <w:rFonts w:ascii="Times New Roman" w:hAnsi="Times New Roman" w:cs="Times New Roman"/>
                <w:sz w:val="24"/>
                <w:szCs w:val="24"/>
                <w:lang w:val="pt-BR"/>
              </w:rPr>
              <w:t xml:space="preserve">Thông tư 09 </w:t>
            </w:r>
            <w:r w:rsidR="00E17835" w:rsidRPr="007F7CA2">
              <w:rPr>
                <w:rFonts w:ascii="Times New Roman" w:hAnsi="Times New Roman" w:cs="Times New Roman"/>
                <w:sz w:val="24"/>
                <w:szCs w:val="24"/>
                <w:lang w:val="pt-BR"/>
              </w:rPr>
              <w:t xml:space="preserve">được sửa đổi </w:t>
            </w:r>
            <w:r w:rsidR="00982385" w:rsidRPr="007F7CA2">
              <w:rPr>
                <w:rFonts w:ascii="Times New Roman" w:hAnsi="Times New Roman" w:cs="Times New Roman"/>
                <w:sz w:val="24"/>
                <w:szCs w:val="24"/>
                <w:lang w:val="pt-BR"/>
              </w:rPr>
              <w:t xml:space="preserve">bỏ quy định </w:t>
            </w:r>
            <w:r w:rsidRPr="007F7CA2">
              <w:rPr>
                <w:rFonts w:ascii="Times New Roman" w:hAnsi="Times New Roman" w:cs="Times New Roman"/>
                <w:sz w:val="24"/>
                <w:szCs w:val="24"/>
                <w:lang w:val="pt-BR"/>
              </w:rPr>
              <w:t>cho phép</w:t>
            </w:r>
            <w:r w:rsidR="00982385" w:rsidRPr="007F7CA2">
              <w:rPr>
                <w:rFonts w:ascii="Times New Roman" w:hAnsi="Times New Roman" w:cs="Times New Roman"/>
                <w:sz w:val="24"/>
                <w:szCs w:val="24"/>
                <w:lang w:val="pt-BR"/>
              </w:rPr>
              <w:t xml:space="preserve"> “TCTD tự đấu giá khoản nợ” </w:t>
            </w:r>
            <w:r w:rsidR="00E17835" w:rsidRPr="007F7CA2">
              <w:rPr>
                <w:rFonts w:ascii="Times New Roman" w:hAnsi="Times New Roman" w:cs="Times New Roman"/>
                <w:sz w:val="24"/>
                <w:szCs w:val="24"/>
                <w:lang w:val="pt-BR"/>
              </w:rPr>
              <w:t>để</w:t>
            </w:r>
            <w:r w:rsidR="000B0D59" w:rsidRPr="007F7CA2">
              <w:rPr>
                <w:rFonts w:ascii="Times New Roman" w:hAnsi="Times New Roman" w:cs="Times New Roman"/>
                <w:sz w:val="24"/>
                <w:szCs w:val="24"/>
                <w:lang w:val="pt-BR"/>
              </w:rPr>
              <w:t xml:space="preserve"> phù</w:t>
            </w:r>
            <w:r w:rsidR="00E17835" w:rsidRPr="007F7CA2">
              <w:rPr>
                <w:rFonts w:ascii="Times New Roman" w:hAnsi="Times New Roman" w:cs="Times New Roman"/>
                <w:sz w:val="24"/>
                <w:szCs w:val="24"/>
                <w:lang w:val="pt-BR"/>
              </w:rPr>
              <w:t xml:space="preserve"> hợp với quy định của Luật Đấu giá tài sản.</w:t>
            </w:r>
          </w:p>
        </w:tc>
      </w:tr>
      <w:tr w:rsidR="00DA62F5" w:rsidRPr="007F7CA2" w:rsidTr="002845EA">
        <w:tc>
          <w:tcPr>
            <w:tcW w:w="0" w:type="auto"/>
            <w:vAlign w:val="center"/>
          </w:tcPr>
          <w:p w:rsidR="00DA62F5" w:rsidRPr="007F7CA2" w:rsidRDefault="00794733"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5</w:t>
            </w:r>
          </w:p>
        </w:tc>
        <w:tc>
          <w:tcPr>
            <w:tcW w:w="3266" w:type="dxa"/>
          </w:tcPr>
          <w:p w:rsidR="00DA62F5" w:rsidRPr="007F7CA2" w:rsidRDefault="00F54DFE" w:rsidP="00DA62F5">
            <w:pPr>
              <w:tabs>
                <w:tab w:val="left" w:pos="10155"/>
              </w:tabs>
              <w:jc w:val="both"/>
              <w:rPr>
                <w:rFonts w:ascii="Times New Roman" w:hAnsi="Times New Roman" w:cs="Times New Roman"/>
                <w:b/>
                <w:i/>
                <w:sz w:val="24"/>
                <w:szCs w:val="24"/>
              </w:rPr>
            </w:pPr>
            <w:r w:rsidRPr="007F7CA2">
              <w:rPr>
                <w:rFonts w:ascii="Times New Roman" w:hAnsi="Times New Roman" w:cs="Times New Roman"/>
                <w:b/>
                <w:sz w:val="24"/>
                <w:szCs w:val="24"/>
                <w:lang w:val="en-US"/>
              </w:rPr>
              <w:t>“</w:t>
            </w:r>
            <w:r w:rsidR="00DA62F5" w:rsidRPr="007F7CA2">
              <w:rPr>
                <w:rFonts w:ascii="Times New Roman" w:hAnsi="Times New Roman" w:cs="Times New Roman"/>
                <w:b/>
                <w:i/>
                <w:sz w:val="24"/>
                <w:szCs w:val="24"/>
              </w:rPr>
              <w:t>Điều 12</w:t>
            </w:r>
            <w:r w:rsidR="00DA62F5" w:rsidRPr="007F7CA2">
              <w:rPr>
                <w:rFonts w:ascii="Times New Roman" w:hAnsi="Times New Roman" w:cs="Times New Roman"/>
                <w:b/>
                <w:i/>
                <w:sz w:val="24"/>
                <w:szCs w:val="24"/>
                <w:lang w:val="en-US"/>
              </w:rPr>
              <w:t>.</w:t>
            </w:r>
            <w:r w:rsidR="00DA62F5" w:rsidRPr="007F7CA2">
              <w:rPr>
                <w:rFonts w:ascii="Times New Roman" w:hAnsi="Times New Roman" w:cs="Times New Roman"/>
                <w:b/>
                <w:i/>
                <w:sz w:val="24"/>
                <w:szCs w:val="24"/>
              </w:rPr>
              <w:t xml:space="preserve"> Định giá khoản nợ</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Việc xác định giá mua, bán nợ đối với mua, bán nợ theo phương thức thỏa thuận, giá khởi điểm đối với mua, bán nợ theo phương thức bán đấu giá được thực hiện như sau:</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1. Giá mua, bán nợ, giá khởi điểm được xác định trên cơ sở giá trị ghi sổ khoản nợ, khoản lãi mà bên nợ sẽ phải trả trong tương lai, phân loại nhóm khả năng thu hồi của khoản nợ và giá trị tài sản bảo đảm (nếu có).</w:t>
            </w:r>
          </w:p>
          <w:p w:rsidR="00DA62F5" w:rsidRPr="007F7CA2" w:rsidRDefault="00416A07" w:rsidP="0020313D">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2. Tổ chức tín dụng, chi nhánh ngân hàng nước ngoài có quyền thuê tổ chức có chức năng thẩm định giá thực hiện định giá mua, bán nợ đối với mua bán nợ theo phương thức thỏa thuận, giá khởi điểm đối với mua, b</w:t>
            </w:r>
            <w:r w:rsidR="0020313D" w:rsidRPr="007F7CA2">
              <w:rPr>
                <w:rFonts w:ascii="Times New Roman" w:hAnsi="Times New Roman" w:cs="Times New Roman"/>
                <w:i/>
                <w:sz w:val="24"/>
                <w:szCs w:val="24"/>
              </w:rPr>
              <w:t>á</w:t>
            </w:r>
            <w:r w:rsidRPr="007F7CA2">
              <w:rPr>
                <w:rFonts w:ascii="Times New Roman" w:hAnsi="Times New Roman" w:cs="Times New Roman"/>
                <w:i/>
                <w:sz w:val="24"/>
                <w:szCs w:val="24"/>
              </w:rPr>
              <w:t>n nợ</w:t>
            </w:r>
            <w:r w:rsidR="0020313D" w:rsidRPr="007F7CA2">
              <w:rPr>
                <w:rFonts w:ascii="Times New Roman" w:hAnsi="Times New Roman" w:cs="Times New Roman"/>
                <w:i/>
                <w:sz w:val="24"/>
                <w:szCs w:val="24"/>
              </w:rPr>
              <w:t xml:space="preserve"> theo</w:t>
            </w:r>
            <w:r w:rsidRPr="007F7CA2">
              <w:rPr>
                <w:rFonts w:ascii="Times New Roman" w:hAnsi="Times New Roman" w:cs="Times New Roman"/>
                <w:i/>
                <w:sz w:val="24"/>
                <w:szCs w:val="24"/>
              </w:rPr>
              <w:t xml:space="preserve"> phương thức bán đấu giá để Hội đồng mua, bán nợ quyết định</w:t>
            </w:r>
            <w:r w:rsidRPr="007F7CA2">
              <w:rPr>
                <w:rFonts w:ascii="Times New Roman" w:hAnsi="Times New Roman" w:cs="Times New Roman"/>
                <w:sz w:val="24"/>
                <w:szCs w:val="24"/>
              </w:rPr>
              <w:t>.</w:t>
            </w:r>
            <w:r w:rsidR="00F54DFE" w:rsidRPr="007F7CA2">
              <w:rPr>
                <w:rFonts w:ascii="Times New Roman" w:hAnsi="Times New Roman" w:cs="Times New Roman"/>
                <w:sz w:val="24"/>
                <w:szCs w:val="24"/>
              </w:rPr>
              <w:t>”</w:t>
            </w:r>
          </w:p>
        </w:tc>
        <w:tc>
          <w:tcPr>
            <w:tcW w:w="5103" w:type="dxa"/>
          </w:tcPr>
          <w:p w:rsidR="00DA62F5" w:rsidRPr="007F7CA2" w:rsidRDefault="00DA62F5" w:rsidP="00DA62F5">
            <w:pPr>
              <w:tabs>
                <w:tab w:val="left" w:pos="10155"/>
              </w:tabs>
              <w:jc w:val="both"/>
              <w:rPr>
                <w:rFonts w:ascii="Times New Roman" w:hAnsi="Times New Roman" w:cs="Times New Roman"/>
                <w:b/>
                <w:color w:val="FF0000"/>
                <w:sz w:val="24"/>
                <w:szCs w:val="24"/>
              </w:rPr>
            </w:pPr>
            <w:r w:rsidRPr="007F7CA2">
              <w:rPr>
                <w:rFonts w:ascii="Times New Roman" w:hAnsi="Times New Roman" w:cs="Times New Roman"/>
                <w:b/>
                <w:sz w:val="24"/>
                <w:szCs w:val="24"/>
                <w:u w:val="single"/>
              </w:rPr>
              <w:t xml:space="preserve">Khoản </w:t>
            </w:r>
            <w:r w:rsidR="005C259E" w:rsidRPr="007F7CA2">
              <w:rPr>
                <w:rFonts w:ascii="Times New Roman" w:hAnsi="Times New Roman" w:cs="Times New Roman"/>
                <w:b/>
                <w:sz w:val="24"/>
                <w:szCs w:val="24"/>
                <w:u w:val="single"/>
              </w:rPr>
              <w:t>5</w:t>
            </w:r>
            <w:r w:rsidRPr="007F7CA2">
              <w:rPr>
                <w:rFonts w:ascii="Times New Roman" w:hAnsi="Times New Roman" w:cs="Times New Roman"/>
                <w:b/>
                <w:sz w:val="24"/>
                <w:szCs w:val="24"/>
                <w:u w:val="single"/>
              </w:rPr>
              <w:t xml:space="preserve"> Điều 1</w:t>
            </w:r>
            <w:r w:rsidR="00E2093E"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b/>
                <w:sz w:val="24"/>
                <w:szCs w:val="24"/>
                <w:u w:val="single"/>
              </w:rPr>
              <w:t>:</w:t>
            </w:r>
            <w:r w:rsidRPr="007F7CA2">
              <w:rPr>
                <w:rFonts w:ascii="Times New Roman" w:hAnsi="Times New Roman" w:cs="Times New Roman"/>
                <w:b/>
                <w:sz w:val="24"/>
                <w:szCs w:val="24"/>
              </w:rPr>
              <w:t xml:space="preserve"> </w:t>
            </w:r>
            <w:r w:rsidRPr="007F7CA2">
              <w:rPr>
                <w:rFonts w:ascii="Times New Roman" w:hAnsi="Times New Roman" w:cs="Times New Roman"/>
                <w:b/>
                <w:color w:val="000000" w:themeColor="text1"/>
                <w:sz w:val="24"/>
                <w:szCs w:val="24"/>
              </w:rPr>
              <w:t>Sửa đổi</w:t>
            </w:r>
            <w:r w:rsidR="005C259E" w:rsidRPr="007F7CA2">
              <w:rPr>
                <w:rFonts w:ascii="Times New Roman" w:hAnsi="Times New Roman" w:cs="Times New Roman"/>
                <w:b/>
                <w:color w:val="000000" w:themeColor="text1"/>
                <w:sz w:val="24"/>
                <w:szCs w:val="24"/>
              </w:rPr>
              <w:t xml:space="preserve"> </w:t>
            </w:r>
            <w:r w:rsidRPr="007F7CA2">
              <w:rPr>
                <w:rFonts w:ascii="Times New Roman" w:hAnsi="Times New Roman" w:cs="Times New Roman"/>
                <w:b/>
                <w:color w:val="000000" w:themeColor="text1"/>
                <w:sz w:val="24"/>
                <w:szCs w:val="24"/>
              </w:rPr>
              <w:t>Điều 12</w:t>
            </w:r>
          </w:p>
          <w:p w:rsidR="003E6567" w:rsidRPr="007F7CA2" w:rsidRDefault="003E6567" w:rsidP="00DA62F5">
            <w:pPr>
              <w:tabs>
                <w:tab w:val="left" w:pos="10155"/>
              </w:tabs>
              <w:jc w:val="both"/>
              <w:rPr>
                <w:rFonts w:ascii="Times New Roman" w:hAnsi="Times New Roman" w:cs="Times New Roman"/>
                <w:i/>
                <w:sz w:val="24"/>
                <w:szCs w:val="24"/>
                <w:u w:val="single"/>
              </w:rPr>
            </w:pPr>
            <w:r w:rsidRPr="007F7CA2">
              <w:rPr>
                <w:rFonts w:ascii="Times New Roman" w:hAnsi="Times New Roman" w:cs="Times New Roman"/>
                <w:b/>
                <w:bCs/>
                <w:sz w:val="24"/>
                <w:szCs w:val="24"/>
              </w:rPr>
              <w:t>“</w:t>
            </w:r>
            <w:r w:rsidRPr="007F7CA2">
              <w:rPr>
                <w:rFonts w:ascii="Times New Roman" w:hAnsi="Times New Roman" w:cs="Times New Roman"/>
                <w:b/>
                <w:bCs/>
                <w:i/>
                <w:sz w:val="24"/>
                <w:szCs w:val="24"/>
              </w:rPr>
              <w:t xml:space="preserve">Điều 12. </w:t>
            </w:r>
            <w:r w:rsidRPr="007F7CA2">
              <w:rPr>
                <w:rFonts w:ascii="Times New Roman" w:hAnsi="Times New Roman" w:cs="Times New Roman"/>
                <w:b/>
                <w:bCs/>
                <w:i/>
                <w:sz w:val="24"/>
                <w:szCs w:val="24"/>
                <w:shd w:val="solid" w:color="FFFFFF" w:fill="auto"/>
              </w:rPr>
              <w:t>Định</w:t>
            </w:r>
            <w:r w:rsidRPr="007F7CA2">
              <w:rPr>
                <w:rFonts w:ascii="Times New Roman" w:hAnsi="Times New Roman" w:cs="Times New Roman"/>
                <w:b/>
                <w:bCs/>
                <w:i/>
                <w:sz w:val="24"/>
                <w:szCs w:val="24"/>
              </w:rPr>
              <w:t xml:space="preserve"> giá khoản nợ</w:t>
            </w:r>
            <w:r w:rsidRPr="007F7CA2">
              <w:rPr>
                <w:rFonts w:ascii="Times New Roman" w:hAnsi="Times New Roman" w:cs="Times New Roman"/>
                <w:i/>
                <w:sz w:val="24"/>
                <w:szCs w:val="24"/>
                <w:u w:val="single"/>
              </w:rPr>
              <w:t xml:space="preserve"> </w:t>
            </w:r>
          </w:p>
          <w:p w:rsidR="00766F26" w:rsidRPr="007F7CA2" w:rsidRDefault="00766F26"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u w:val="single"/>
              </w:rPr>
              <w:t>Việc định giá khoản nợ được thực hiện theo quy định pháp luật về giá</w:t>
            </w:r>
            <w:r w:rsidRPr="007F7CA2">
              <w:rPr>
                <w:rFonts w:ascii="Times New Roman" w:hAnsi="Times New Roman" w:cs="Times New Roman"/>
                <w:i/>
                <w:sz w:val="24"/>
                <w:szCs w:val="24"/>
              </w:rPr>
              <w:t>. Tổ chức tín dụng, chi nhánh ngân hàng nước ngoài thực hiện xác định giá mua, bán nợ đối với mua, bán nợ theo phương thức thỏa thuận, giá khởi điểm đối với mua, bán nợ theo phương thức bán đấu giá như sau:</w:t>
            </w:r>
          </w:p>
          <w:p w:rsidR="00766F26" w:rsidRPr="007F7CA2" w:rsidRDefault="00766F26" w:rsidP="00766F26">
            <w:pPr>
              <w:tabs>
                <w:tab w:val="left" w:pos="10155"/>
              </w:tabs>
              <w:jc w:val="both"/>
              <w:rPr>
                <w:rFonts w:ascii="Times New Roman" w:hAnsi="Times New Roman" w:cs="Times New Roman"/>
                <w:i/>
                <w:sz w:val="24"/>
                <w:szCs w:val="24"/>
                <w:lang w:val="pt-BR"/>
              </w:rPr>
            </w:pPr>
            <w:r w:rsidRPr="007F7CA2">
              <w:rPr>
                <w:rFonts w:ascii="Times New Roman" w:hAnsi="Times New Roman" w:cs="Times New Roman"/>
                <w:i/>
                <w:sz w:val="24"/>
                <w:szCs w:val="24"/>
              </w:rPr>
              <w:t xml:space="preserve">1. Tổ chức tín dụng, chi nhánh ngân hàng nước ngoài </w:t>
            </w:r>
            <w:r w:rsidRPr="007F7CA2">
              <w:rPr>
                <w:rFonts w:ascii="Times New Roman" w:hAnsi="Times New Roman" w:cs="Times New Roman"/>
                <w:i/>
                <w:sz w:val="24"/>
                <w:szCs w:val="24"/>
                <w:lang w:val="pt-BR"/>
              </w:rPr>
              <w:t>xác định g</w:t>
            </w:r>
            <w:r w:rsidRPr="007F7CA2">
              <w:rPr>
                <w:rFonts w:ascii="Times New Roman" w:hAnsi="Times New Roman" w:cs="Times New Roman"/>
                <w:i/>
                <w:sz w:val="24"/>
                <w:szCs w:val="24"/>
              </w:rPr>
              <w:t>iá mua, bán nợ trong trường hợp mua bán theo thỏa thuận, giá khởi điểm</w:t>
            </w:r>
            <w:r w:rsidRPr="007F7CA2">
              <w:rPr>
                <w:rFonts w:ascii="Times New Roman" w:hAnsi="Times New Roman" w:cs="Times New Roman"/>
                <w:i/>
                <w:sz w:val="24"/>
                <w:szCs w:val="24"/>
                <w:lang w:val="pt-BR"/>
              </w:rPr>
              <w:t xml:space="preserve"> </w:t>
            </w:r>
            <w:r w:rsidRPr="007F7CA2">
              <w:rPr>
                <w:rFonts w:ascii="Times New Roman" w:hAnsi="Times New Roman" w:cs="Times New Roman"/>
                <w:i/>
                <w:sz w:val="24"/>
                <w:szCs w:val="24"/>
              </w:rPr>
              <w:t>trong trường hợp bán đấu giá khoản nợ</w:t>
            </w:r>
            <w:r w:rsidRPr="007F7CA2">
              <w:rPr>
                <w:rFonts w:ascii="Times New Roman" w:hAnsi="Times New Roman" w:cs="Times New Roman"/>
                <w:i/>
                <w:sz w:val="24"/>
                <w:szCs w:val="24"/>
                <w:lang w:val="pt-BR"/>
              </w:rPr>
              <w:t xml:space="preserve"> theo một trong các căn cứ sau:</w:t>
            </w:r>
          </w:p>
          <w:p w:rsidR="00766F26" w:rsidRPr="007F7CA2" w:rsidRDefault="00766F26" w:rsidP="00766F26">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lang w:val="pt-BR"/>
              </w:rPr>
              <w:t>a) G</w:t>
            </w:r>
            <w:r w:rsidRPr="007F7CA2">
              <w:rPr>
                <w:rFonts w:ascii="Times New Roman" w:hAnsi="Times New Roman" w:cs="Times New Roman"/>
                <w:i/>
                <w:sz w:val="24"/>
                <w:szCs w:val="24"/>
              </w:rPr>
              <w:t xml:space="preserve">iá trị ghi sổ khoản nợ, khoản lãi mà bên nợ sẽ phải trả trong tương lai, phân loại nhóm </w:t>
            </w:r>
            <w:r w:rsidRPr="007F7CA2">
              <w:rPr>
                <w:rFonts w:ascii="Times New Roman" w:hAnsi="Times New Roman" w:cs="Times New Roman"/>
                <w:i/>
                <w:sz w:val="24"/>
                <w:szCs w:val="24"/>
                <w:lang w:val="pt-BR"/>
              </w:rPr>
              <w:t>khoản nợ, tình hình tài chính khách hàng vay, cung cầu thị trường và các yếu tố khác có ảnh hưởng đến giá trị khoản nợ, khả năng thu hồi khoản nợ, tình trạng và giá trị tài sản bảo đảm (nếu có) của khoản nợ tại thời điểm định giá</w:t>
            </w:r>
            <w:r w:rsidRPr="007F7CA2">
              <w:rPr>
                <w:rFonts w:ascii="Times New Roman" w:hAnsi="Times New Roman" w:cs="Times New Roman"/>
                <w:i/>
                <w:sz w:val="24"/>
                <w:szCs w:val="24"/>
              </w:rPr>
              <w:t>.</w:t>
            </w:r>
          </w:p>
          <w:p w:rsidR="00416A07" w:rsidRPr="007F7CA2" w:rsidRDefault="00766F26" w:rsidP="00766F26">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b) Quy định, hướng dẫn của Bộ Tài chính về các tiêu chuẩn thẩm định giá.</w:t>
            </w:r>
          </w:p>
          <w:p w:rsidR="00DA62F5" w:rsidRPr="007F7CA2" w:rsidRDefault="00416A07" w:rsidP="002845EA">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 xml:space="preserve">2. Tổ chức tín dụng, chi nhánh ngân hàng nước ngoài có quyền thuê tổ chức có chức năng thẩm định giá thực hiện định giá mua, bán nợ đối với mua bán nợ theo phương thức thỏa thuận, giá </w:t>
            </w:r>
            <w:r w:rsidRPr="007F7CA2">
              <w:rPr>
                <w:rFonts w:ascii="Times New Roman" w:hAnsi="Times New Roman" w:cs="Times New Roman"/>
                <w:i/>
                <w:sz w:val="24"/>
                <w:szCs w:val="24"/>
              </w:rPr>
              <w:lastRenderedPageBreak/>
              <w:t>khởi điểm đối với mua, b</w:t>
            </w:r>
            <w:r w:rsidR="00FD452B" w:rsidRPr="007F7CA2">
              <w:rPr>
                <w:rFonts w:ascii="Times New Roman" w:hAnsi="Times New Roman" w:cs="Times New Roman"/>
                <w:i/>
                <w:sz w:val="24"/>
                <w:szCs w:val="24"/>
              </w:rPr>
              <w:t>á</w:t>
            </w:r>
            <w:r w:rsidRPr="007F7CA2">
              <w:rPr>
                <w:rFonts w:ascii="Times New Roman" w:hAnsi="Times New Roman" w:cs="Times New Roman"/>
                <w:i/>
                <w:sz w:val="24"/>
                <w:szCs w:val="24"/>
              </w:rPr>
              <w:t>n nợ</w:t>
            </w:r>
            <w:r w:rsidR="00FD452B" w:rsidRPr="007F7CA2">
              <w:rPr>
                <w:rFonts w:ascii="Times New Roman" w:hAnsi="Times New Roman" w:cs="Times New Roman"/>
                <w:i/>
                <w:sz w:val="24"/>
                <w:szCs w:val="24"/>
              </w:rPr>
              <w:t xml:space="preserve"> theo</w:t>
            </w:r>
            <w:r w:rsidRPr="007F7CA2">
              <w:rPr>
                <w:rFonts w:ascii="Times New Roman" w:hAnsi="Times New Roman" w:cs="Times New Roman"/>
                <w:i/>
                <w:sz w:val="24"/>
                <w:szCs w:val="24"/>
              </w:rPr>
              <w:t xml:space="preserve"> phương thức bán đấu giá để Hội đồng mua, bán nợ quyết định</w:t>
            </w:r>
            <w:r w:rsidRPr="007F7CA2">
              <w:rPr>
                <w:rFonts w:ascii="Times New Roman" w:hAnsi="Times New Roman" w:cs="Times New Roman"/>
                <w:sz w:val="24"/>
                <w:szCs w:val="24"/>
              </w:rPr>
              <w:t>.</w:t>
            </w:r>
            <w:r w:rsidR="003E6567" w:rsidRPr="007F7CA2">
              <w:rPr>
                <w:rFonts w:ascii="Times New Roman" w:hAnsi="Times New Roman" w:cs="Times New Roman"/>
                <w:sz w:val="24"/>
                <w:szCs w:val="24"/>
              </w:rPr>
              <w:t>”.</w:t>
            </w:r>
          </w:p>
        </w:tc>
        <w:tc>
          <w:tcPr>
            <w:tcW w:w="6095" w:type="dxa"/>
          </w:tcPr>
          <w:p w:rsidR="00794733" w:rsidRPr="007F7CA2" w:rsidRDefault="00794733" w:rsidP="00F54DFE">
            <w:pPr>
              <w:tabs>
                <w:tab w:val="left" w:pos="10155"/>
              </w:tabs>
              <w:ind w:left="-94"/>
              <w:jc w:val="both"/>
              <w:rPr>
                <w:rFonts w:ascii="Times New Roman" w:hAnsi="Times New Roman" w:cs="Times New Roman"/>
                <w:sz w:val="24"/>
                <w:szCs w:val="24"/>
              </w:rPr>
            </w:pPr>
            <w:r w:rsidRPr="007F7CA2">
              <w:rPr>
                <w:rFonts w:ascii="Times New Roman" w:hAnsi="Times New Roman" w:cs="Times New Roman"/>
                <w:b/>
                <w:sz w:val="24"/>
                <w:szCs w:val="24"/>
              </w:rPr>
              <w:lastRenderedPageBreak/>
              <w:t xml:space="preserve">1. Căn cứ </w:t>
            </w:r>
            <w:r w:rsidR="00B068CD" w:rsidRPr="007F7CA2">
              <w:rPr>
                <w:rFonts w:ascii="Times New Roman" w:hAnsi="Times New Roman" w:cs="Times New Roman"/>
                <w:b/>
                <w:sz w:val="24"/>
                <w:szCs w:val="24"/>
              </w:rPr>
              <w:t>quy định pháp luật</w:t>
            </w:r>
          </w:p>
          <w:p w:rsidR="00794733" w:rsidRPr="007F7CA2" w:rsidRDefault="00794733" w:rsidP="00F54DFE">
            <w:pPr>
              <w:tabs>
                <w:tab w:val="left" w:pos="10155"/>
              </w:tabs>
              <w:ind w:left="-94"/>
              <w:jc w:val="both"/>
              <w:rPr>
                <w:rFonts w:ascii="Times New Roman" w:hAnsi="Times New Roman" w:cs="Times New Roman"/>
                <w:b/>
                <w:sz w:val="24"/>
                <w:szCs w:val="24"/>
                <w:lang w:val="pt-BR"/>
              </w:rPr>
            </w:pPr>
            <w:r w:rsidRPr="007F7CA2">
              <w:rPr>
                <w:rFonts w:ascii="Times New Roman" w:hAnsi="Times New Roman" w:cs="Times New Roman"/>
                <w:b/>
                <w:sz w:val="24"/>
                <w:szCs w:val="24"/>
              </w:rPr>
              <w:t xml:space="preserve">1.1. </w:t>
            </w:r>
            <w:r w:rsidR="00A37211" w:rsidRPr="007F7CA2">
              <w:rPr>
                <w:rFonts w:ascii="Times New Roman" w:hAnsi="Times New Roman" w:cs="Times New Roman"/>
                <w:b/>
                <w:sz w:val="24"/>
                <w:szCs w:val="24"/>
              </w:rPr>
              <w:t xml:space="preserve">Quy định </w:t>
            </w:r>
            <w:r w:rsidRPr="007F7CA2">
              <w:rPr>
                <w:rFonts w:ascii="Times New Roman" w:hAnsi="Times New Roman" w:cs="Times New Roman"/>
                <w:b/>
                <w:sz w:val="24"/>
                <w:szCs w:val="24"/>
                <w:lang w:val="pt-BR"/>
              </w:rPr>
              <w:t>của Luật Giá:</w:t>
            </w:r>
          </w:p>
          <w:p w:rsidR="00794733" w:rsidRPr="007F7CA2" w:rsidRDefault="00794733" w:rsidP="00F54DFE">
            <w:pPr>
              <w:ind w:left="-94"/>
              <w:jc w:val="both"/>
              <w:rPr>
                <w:rFonts w:ascii="Times New Roman" w:hAnsi="Times New Roman" w:cs="Times New Roman"/>
                <w:color w:val="000000"/>
                <w:spacing w:val="-2"/>
                <w:sz w:val="24"/>
                <w:szCs w:val="24"/>
                <w:lang w:val="pt-BR"/>
              </w:rPr>
            </w:pPr>
            <w:r w:rsidRPr="007F7CA2">
              <w:rPr>
                <w:rFonts w:ascii="Times New Roman" w:hAnsi="Times New Roman" w:cs="Times New Roman"/>
                <w:sz w:val="24"/>
                <w:szCs w:val="24"/>
                <w:lang w:val="pt-BR"/>
              </w:rPr>
              <w:t>- Khoản 4, Điều 4 Luật Giá quy định: “</w:t>
            </w:r>
            <w:r w:rsidRPr="007F7CA2">
              <w:rPr>
                <w:rFonts w:ascii="Times New Roman" w:hAnsi="Times New Roman" w:cs="Times New Roman"/>
                <w:i/>
                <w:color w:val="000000"/>
                <w:spacing w:val="-2"/>
                <w:sz w:val="24"/>
                <w:szCs w:val="24"/>
              </w:rPr>
              <w:t>Giá thị trường là giá hàng hóa, dịch vụ hình thành do các nhân tố chi phối và vận động của thị trường quyết định tại một thời điểm, địa điểm nhất định</w:t>
            </w:r>
            <w:r w:rsidRPr="007F7CA2">
              <w:rPr>
                <w:rFonts w:ascii="Times New Roman" w:hAnsi="Times New Roman" w:cs="Times New Roman"/>
                <w:color w:val="000000"/>
                <w:spacing w:val="-2"/>
                <w:sz w:val="24"/>
                <w:szCs w:val="24"/>
              </w:rPr>
              <w:t>.</w:t>
            </w:r>
            <w:r w:rsidRPr="007F7CA2">
              <w:rPr>
                <w:rFonts w:ascii="Times New Roman" w:hAnsi="Times New Roman" w:cs="Times New Roman"/>
                <w:color w:val="000000"/>
                <w:spacing w:val="-2"/>
                <w:sz w:val="24"/>
                <w:szCs w:val="24"/>
                <w:lang w:val="pt-BR"/>
              </w:rPr>
              <w:t>”.</w:t>
            </w:r>
          </w:p>
          <w:p w:rsidR="00794733" w:rsidRPr="007F7CA2" w:rsidRDefault="00794733" w:rsidP="00F54DFE">
            <w:pPr>
              <w:ind w:left="-94"/>
              <w:jc w:val="both"/>
              <w:rPr>
                <w:rFonts w:ascii="Times New Roman" w:hAnsi="Times New Roman" w:cs="Times New Roman"/>
                <w:color w:val="000000"/>
                <w:sz w:val="24"/>
                <w:szCs w:val="24"/>
                <w:lang w:val="pt-BR"/>
              </w:rPr>
            </w:pPr>
            <w:r w:rsidRPr="007F7CA2">
              <w:rPr>
                <w:rFonts w:ascii="Times New Roman" w:hAnsi="Times New Roman" w:cs="Times New Roman"/>
                <w:sz w:val="24"/>
                <w:szCs w:val="24"/>
                <w:lang w:val="pt-BR"/>
              </w:rPr>
              <w:t>- Khoản 1, Điều 5 Luật Giá quy định về n</w:t>
            </w:r>
            <w:r w:rsidRPr="007F7CA2">
              <w:rPr>
                <w:rFonts w:ascii="Times New Roman" w:hAnsi="Times New Roman" w:cs="Times New Roman"/>
                <w:color w:val="000000"/>
                <w:sz w:val="24"/>
                <w:szCs w:val="24"/>
              </w:rPr>
              <w:t>guyên tắc quản lý giá</w:t>
            </w:r>
            <w:r w:rsidRPr="007F7CA2">
              <w:rPr>
                <w:rFonts w:ascii="Times New Roman" w:hAnsi="Times New Roman" w:cs="Times New Roman"/>
                <w:color w:val="000000"/>
                <w:sz w:val="24"/>
                <w:szCs w:val="24"/>
                <w:lang w:val="pt-BR"/>
              </w:rPr>
              <w:t>: “</w:t>
            </w:r>
            <w:r w:rsidRPr="007F7CA2">
              <w:rPr>
                <w:rFonts w:ascii="Times New Roman" w:hAnsi="Times New Roman" w:cs="Times New Roman"/>
                <w:i/>
                <w:color w:val="000000"/>
                <w:sz w:val="24"/>
                <w:szCs w:val="24"/>
              </w:rPr>
              <w:t>Nhà nước thực hiện quản lý giá theo cơ chế thị trường; tôn trọng quyền tự định giá, cạnh tranh về giá của tổ chức, cá nhân sản xuất, kinh doanh theo quy định của pháp luật</w:t>
            </w:r>
            <w:r w:rsidRPr="007F7CA2">
              <w:rPr>
                <w:rFonts w:ascii="Times New Roman" w:hAnsi="Times New Roman" w:cs="Times New Roman"/>
                <w:color w:val="000000"/>
                <w:sz w:val="24"/>
                <w:szCs w:val="24"/>
              </w:rPr>
              <w:t>.</w:t>
            </w:r>
            <w:r w:rsidRPr="007F7CA2">
              <w:rPr>
                <w:rFonts w:ascii="Times New Roman" w:hAnsi="Times New Roman" w:cs="Times New Roman"/>
                <w:color w:val="000000"/>
                <w:sz w:val="24"/>
                <w:szCs w:val="24"/>
                <w:lang w:val="pt-BR"/>
              </w:rPr>
              <w:t>”.</w:t>
            </w:r>
          </w:p>
          <w:p w:rsidR="00794733" w:rsidRPr="007F7CA2" w:rsidRDefault="00794733" w:rsidP="00F54DFE">
            <w:pPr>
              <w:ind w:left="-94"/>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Khoản 1, Điều 11 Luật Giá quy định:</w:t>
            </w:r>
          </w:p>
          <w:p w:rsidR="00794733" w:rsidRPr="007F7CA2" w:rsidRDefault="00794733" w:rsidP="00F54DFE">
            <w:pPr>
              <w:ind w:left="-94"/>
              <w:jc w:val="both"/>
              <w:rPr>
                <w:rFonts w:ascii="Times New Roman" w:hAnsi="Times New Roman" w:cs="Times New Roman"/>
                <w:i/>
                <w:color w:val="000000"/>
                <w:sz w:val="24"/>
                <w:szCs w:val="24"/>
              </w:rPr>
            </w:pPr>
            <w:r w:rsidRPr="007F7CA2">
              <w:rPr>
                <w:rFonts w:ascii="Times New Roman" w:hAnsi="Times New Roman" w:cs="Times New Roman"/>
                <w:color w:val="000000"/>
                <w:sz w:val="24"/>
                <w:szCs w:val="24"/>
                <w:lang w:val="pt-BR"/>
              </w:rPr>
              <w:t>“</w:t>
            </w:r>
            <w:r w:rsidRPr="007F7CA2">
              <w:rPr>
                <w:rFonts w:ascii="Times New Roman" w:hAnsi="Times New Roman" w:cs="Times New Roman"/>
                <w:i/>
                <w:color w:val="000000"/>
                <w:sz w:val="24"/>
                <w:szCs w:val="24"/>
                <w:lang w:val="pt-BR"/>
              </w:rPr>
              <w:t>Điều</w:t>
            </w:r>
            <w:r w:rsidRPr="007F7CA2">
              <w:rPr>
                <w:rFonts w:ascii="Times New Roman" w:hAnsi="Times New Roman" w:cs="Times New Roman"/>
                <w:i/>
                <w:color w:val="000000"/>
                <w:sz w:val="24"/>
                <w:szCs w:val="24"/>
              </w:rPr>
              <w:t xml:space="preserve"> 11. Quyền của tổ chức, cá nhân sản xuất, kinh doanh</w:t>
            </w:r>
          </w:p>
          <w:p w:rsidR="00794733" w:rsidRPr="007F7CA2" w:rsidRDefault="00794733" w:rsidP="00F54DFE">
            <w:pPr>
              <w:ind w:left="-94"/>
              <w:jc w:val="both"/>
              <w:rPr>
                <w:rFonts w:ascii="Times New Roman" w:hAnsi="Times New Roman" w:cs="Times New Roman"/>
                <w:color w:val="000000"/>
                <w:sz w:val="24"/>
                <w:szCs w:val="24"/>
              </w:rPr>
            </w:pPr>
            <w:r w:rsidRPr="007F7CA2">
              <w:rPr>
                <w:rFonts w:ascii="Times New Roman" w:hAnsi="Times New Roman" w:cs="Times New Roman"/>
                <w:i/>
                <w:color w:val="000000"/>
                <w:sz w:val="24"/>
                <w:szCs w:val="24"/>
              </w:rPr>
              <w:t>1. Tự định giá hàng hóa, dịch vụ do mình sản xuất, kinh doanh, trừ hàng hóa, dịch vụ thuộc Danh mục hàng hóa, dịch vụ do Nhà nước định giá.</w:t>
            </w:r>
            <w:r w:rsidRPr="007F7CA2">
              <w:rPr>
                <w:rFonts w:ascii="Times New Roman" w:hAnsi="Times New Roman" w:cs="Times New Roman"/>
                <w:color w:val="000000"/>
                <w:sz w:val="24"/>
                <w:szCs w:val="24"/>
              </w:rPr>
              <w:t xml:space="preserve">” </w:t>
            </w:r>
          </w:p>
          <w:p w:rsidR="00794733" w:rsidRPr="007F7CA2" w:rsidRDefault="00794733" w:rsidP="00F54DFE">
            <w:pPr>
              <w:ind w:left="-94"/>
              <w:jc w:val="both"/>
              <w:rPr>
                <w:rFonts w:ascii="Times New Roman" w:hAnsi="Times New Roman" w:cs="Times New Roman"/>
                <w:color w:val="000000"/>
                <w:sz w:val="24"/>
                <w:szCs w:val="24"/>
              </w:rPr>
            </w:pPr>
            <w:r w:rsidRPr="007F7CA2">
              <w:rPr>
                <w:rFonts w:ascii="Times New Roman" w:hAnsi="Times New Roman" w:cs="Times New Roman"/>
                <w:i/>
                <w:color w:val="000000"/>
                <w:sz w:val="24"/>
                <w:szCs w:val="24"/>
              </w:rPr>
              <w:t>-</w:t>
            </w:r>
            <w:r w:rsidRPr="007F7CA2">
              <w:rPr>
                <w:rFonts w:ascii="Times New Roman" w:hAnsi="Times New Roman" w:cs="Times New Roman"/>
                <w:color w:val="000000"/>
                <w:sz w:val="24"/>
                <w:szCs w:val="24"/>
              </w:rPr>
              <w:t xml:space="preserve"> Điều 19</w:t>
            </w:r>
            <w:r w:rsidRPr="007F7CA2">
              <w:rPr>
                <w:rFonts w:ascii="Times New Roman" w:hAnsi="Times New Roman" w:cs="Times New Roman"/>
                <w:sz w:val="24"/>
                <w:szCs w:val="24"/>
                <w:lang w:val="pt-BR"/>
              </w:rPr>
              <w:t xml:space="preserve"> Luật Giá quy định về</w:t>
            </w:r>
            <w:r w:rsidRPr="007F7CA2">
              <w:rPr>
                <w:rFonts w:ascii="Times New Roman" w:hAnsi="Times New Roman" w:cs="Times New Roman"/>
                <w:color w:val="000000"/>
                <w:sz w:val="24"/>
                <w:szCs w:val="24"/>
              </w:rPr>
              <w:t xml:space="preserve"> Hàng hóa, dịch vụ do Nhà nước định giá (không có giá khoản nợ).</w:t>
            </w:r>
          </w:p>
          <w:p w:rsidR="00794733" w:rsidRPr="007F7CA2" w:rsidRDefault="00794733" w:rsidP="00F54DFE">
            <w:pPr>
              <w:ind w:left="-94"/>
              <w:jc w:val="both"/>
              <w:rPr>
                <w:rFonts w:ascii="Times New Roman" w:hAnsi="Times New Roman" w:cs="Times New Roman"/>
                <w:color w:val="000000"/>
                <w:sz w:val="24"/>
                <w:szCs w:val="24"/>
              </w:rPr>
            </w:pPr>
            <w:r w:rsidRPr="007F7CA2">
              <w:rPr>
                <w:rFonts w:ascii="Times New Roman" w:hAnsi="Times New Roman" w:cs="Times New Roman"/>
                <w:color w:val="000000"/>
                <w:sz w:val="24"/>
                <w:szCs w:val="24"/>
              </w:rPr>
              <w:t xml:space="preserve">- Tiết a khoản 1 </w:t>
            </w:r>
            <w:r w:rsidRPr="007F7CA2">
              <w:rPr>
                <w:rFonts w:ascii="Times New Roman" w:hAnsi="Times New Roman" w:cs="Times New Roman"/>
                <w:bCs/>
                <w:color w:val="000000"/>
                <w:sz w:val="24"/>
                <w:szCs w:val="24"/>
              </w:rPr>
              <w:t xml:space="preserve">Điều 42 Luật Giá quy định: </w:t>
            </w:r>
          </w:p>
          <w:p w:rsidR="00794733" w:rsidRPr="007F7CA2" w:rsidRDefault="00794733" w:rsidP="00F54DFE">
            <w:pPr>
              <w:ind w:left="-94"/>
              <w:jc w:val="both"/>
              <w:rPr>
                <w:rFonts w:ascii="Times New Roman" w:hAnsi="Times New Roman" w:cs="Times New Roman"/>
                <w:i/>
                <w:color w:val="000000"/>
                <w:sz w:val="24"/>
                <w:szCs w:val="24"/>
              </w:rPr>
            </w:pPr>
            <w:r w:rsidRPr="007F7CA2">
              <w:rPr>
                <w:rFonts w:ascii="Times New Roman" w:hAnsi="Times New Roman" w:cs="Times New Roman"/>
                <w:color w:val="000000"/>
                <w:sz w:val="24"/>
                <w:szCs w:val="24"/>
              </w:rPr>
              <w:t>“</w:t>
            </w:r>
            <w:r w:rsidRPr="007F7CA2">
              <w:rPr>
                <w:rFonts w:ascii="Times New Roman" w:hAnsi="Times New Roman" w:cs="Times New Roman"/>
                <w:i/>
                <w:color w:val="000000"/>
                <w:sz w:val="24"/>
                <w:szCs w:val="24"/>
              </w:rPr>
              <w:t>1. Quyền của doanh nghiệp thẩm định giá:</w:t>
            </w:r>
          </w:p>
          <w:p w:rsidR="00794733" w:rsidRPr="007F7CA2" w:rsidRDefault="00794733" w:rsidP="00F54DFE">
            <w:pPr>
              <w:ind w:left="-94"/>
              <w:jc w:val="both"/>
              <w:rPr>
                <w:rFonts w:ascii="Times New Roman" w:hAnsi="Times New Roman" w:cs="Times New Roman"/>
                <w:i/>
                <w:color w:val="000000"/>
                <w:sz w:val="24"/>
                <w:szCs w:val="24"/>
              </w:rPr>
            </w:pPr>
            <w:r w:rsidRPr="007F7CA2">
              <w:rPr>
                <w:rFonts w:ascii="Times New Roman" w:hAnsi="Times New Roman" w:cs="Times New Roman"/>
                <w:i/>
                <w:color w:val="000000"/>
                <w:sz w:val="24"/>
                <w:szCs w:val="24"/>
              </w:rPr>
              <w:t xml:space="preserve">a) </w:t>
            </w:r>
            <w:r w:rsidRPr="007F7CA2">
              <w:rPr>
                <w:rFonts w:ascii="Times New Roman" w:hAnsi="Times New Roman" w:cs="Times New Roman"/>
                <w:i/>
                <w:color w:val="000000"/>
                <w:sz w:val="24"/>
                <w:szCs w:val="24"/>
                <w:u w:val="single"/>
              </w:rPr>
              <w:t>Cung cấp dịch vụ thẩm định giá</w:t>
            </w:r>
            <w:r w:rsidRPr="007F7CA2">
              <w:rPr>
                <w:rFonts w:ascii="Times New Roman" w:hAnsi="Times New Roman" w:cs="Times New Roman"/>
                <w:i/>
                <w:color w:val="000000"/>
                <w:sz w:val="24"/>
                <w:szCs w:val="24"/>
              </w:rPr>
              <w:t>;”</w:t>
            </w:r>
          </w:p>
          <w:p w:rsidR="00794733" w:rsidRPr="007F7CA2" w:rsidRDefault="00794733" w:rsidP="00F54DFE">
            <w:pPr>
              <w:ind w:left="-94"/>
              <w:jc w:val="both"/>
              <w:rPr>
                <w:rFonts w:ascii="Times New Roman" w:hAnsi="Times New Roman" w:cs="Times New Roman"/>
                <w:color w:val="000000"/>
                <w:sz w:val="24"/>
                <w:szCs w:val="24"/>
              </w:rPr>
            </w:pPr>
            <w:r w:rsidRPr="007F7CA2">
              <w:rPr>
                <w:rFonts w:ascii="Times New Roman" w:hAnsi="Times New Roman" w:cs="Times New Roman"/>
                <w:b/>
                <w:color w:val="000000"/>
                <w:sz w:val="24"/>
                <w:szCs w:val="24"/>
              </w:rPr>
              <w:t>1.2.</w:t>
            </w:r>
            <w:r w:rsidRPr="007F7CA2">
              <w:rPr>
                <w:rFonts w:ascii="Times New Roman" w:hAnsi="Times New Roman" w:cs="Times New Roman"/>
                <w:color w:val="000000"/>
                <w:sz w:val="24"/>
                <w:szCs w:val="24"/>
              </w:rPr>
              <w:t xml:space="preserve"> Quy định tại Nghị định của Chính phủ:</w:t>
            </w:r>
          </w:p>
          <w:p w:rsidR="00794733" w:rsidRPr="007F7CA2" w:rsidRDefault="00794733" w:rsidP="00F54DFE">
            <w:pPr>
              <w:ind w:left="-94"/>
              <w:jc w:val="both"/>
              <w:rPr>
                <w:rFonts w:ascii="Times New Roman" w:hAnsi="Times New Roman" w:cs="Times New Roman"/>
                <w:b/>
                <w:sz w:val="24"/>
                <w:szCs w:val="24"/>
              </w:rPr>
            </w:pPr>
            <w:r w:rsidRPr="007F7CA2">
              <w:rPr>
                <w:rFonts w:ascii="Times New Roman" w:hAnsi="Times New Roman" w:cs="Times New Roman"/>
                <w:color w:val="000000"/>
                <w:sz w:val="24"/>
                <w:szCs w:val="24"/>
              </w:rPr>
              <w:t xml:space="preserve">- Khoản 2, khoản 4 Điều 21 Nghị định số 177/2013/NĐ-CP ngày 14/11/2013 của Chính phủ </w:t>
            </w:r>
            <w:r w:rsidRPr="007F7CA2">
              <w:rPr>
                <w:rFonts w:ascii="Times New Roman" w:hAnsi="Times New Roman" w:cs="Times New Roman"/>
                <w:i/>
                <w:sz w:val="24"/>
                <w:szCs w:val="24"/>
              </w:rPr>
              <w:t>Quy định chi tiết và hướng dẫn thi hành một số điều của Luật Giá</w:t>
            </w:r>
            <w:r w:rsidRPr="007F7CA2">
              <w:rPr>
                <w:rFonts w:ascii="Times New Roman" w:hAnsi="Times New Roman" w:cs="Times New Roman"/>
                <w:color w:val="000000"/>
                <w:sz w:val="24"/>
                <w:szCs w:val="24"/>
              </w:rPr>
              <w:t xml:space="preserve"> quy định:</w:t>
            </w:r>
          </w:p>
          <w:p w:rsidR="00794733" w:rsidRPr="007F7CA2" w:rsidRDefault="00794733" w:rsidP="00F54DFE">
            <w:pPr>
              <w:ind w:left="-94"/>
              <w:jc w:val="both"/>
              <w:rPr>
                <w:rFonts w:ascii="Times New Roman" w:hAnsi="Times New Roman" w:cs="Times New Roman"/>
                <w:i/>
                <w:sz w:val="24"/>
                <w:szCs w:val="24"/>
              </w:rPr>
            </w:pPr>
            <w:r w:rsidRPr="007F7CA2">
              <w:rPr>
                <w:rFonts w:ascii="Times New Roman" w:hAnsi="Times New Roman" w:cs="Times New Roman"/>
                <w:i/>
                <w:color w:val="000000"/>
                <w:sz w:val="24"/>
                <w:szCs w:val="24"/>
              </w:rPr>
              <w:t>“</w:t>
            </w:r>
            <w:bookmarkStart w:id="5" w:name="dieu_21"/>
            <w:r w:rsidRPr="007F7CA2">
              <w:rPr>
                <w:rFonts w:ascii="Times New Roman" w:hAnsi="Times New Roman" w:cs="Times New Roman"/>
                <w:b/>
                <w:bCs/>
                <w:i/>
                <w:sz w:val="24"/>
                <w:szCs w:val="24"/>
              </w:rPr>
              <w:t>Điều 21. Thẩm quyền quản lý nhà nước về giá của các Bộ</w:t>
            </w:r>
            <w:bookmarkEnd w:id="5"/>
          </w:p>
          <w:p w:rsidR="00794733" w:rsidRPr="007F7CA2" w:rsidRDefault="00794733" w:rsidP="00F54DFE">
            <w:pPr>
              <w:ind w:left="-94"/>
              <w:jc w:val="both"/>
              <w:rPr>
                <w:rFonts w:ascii="Times New Roman" w:hAnsi="Times New Roman" w:cs="Times New Roman"/>
                <w:i/>
                <w:sz w:val="24"/>
                <w:szCs w:val="24"/>
              </w:rPr>
            </w:pPr>
            <w:r w:rsidRPr="007F7CA2">
              <w:rPr>
                <w:rFonts w:ascii="Times New Roman" w:hAnsi="Times New Roman" w:cs="Times New Roman"/>
                <w:i/>
                <w:sz w:val="24"/>
                <w:szCs w:val="24"/>
              </w:rPr>
              <w:t>2. Ban hành văn bản quy phạm pháp luật về giá theo thẩm quyền.</w:t>
            </w:r>
          </w:p>
          <w:p w:rsidR="00794733" w:rsidRPr="007F7CA2" w:rsidRDefault="00794733" w:rsidP="00F54DFE">
            <w:pPr>
              <w:ind w:left="-94"/>
              <w:jc w:val="both"/>
              <w:rPr>
                <w:rFonts w:ascii="Times New Roman" w:hAnsi="Times New Roman" w:cs="Times New Roman"/>
                <w:i/>
                <w:sz w:val="24"/>
                <w:szCs w:val="24"/>
              </w:rPr>
            </w:pPr>
            <w:r w:rsidRPr="007F7CA2">
              <w:rPr>
                <w:rFonts w:ascii="Times New Roman" w:hAnsi="Times New Roman" w:cs="Times New Roman"/>
                <w:i/>
                <w:sz w:val="24"/>
                <w:szCs w:val="24"/>
              </w:rPr>
              <w:lastRenderedPageBreak/>
              <w:t>4. Ban hành định mức kinh tế - kỹ thuật; quyết định giá hàng hóa, dịch vụ theo thẩm quyền.”.</w:t>
            </w:r>
          </w:p>
          <w:p w:rsidR="00794733" w:rsidRPr="007F7CA2" w:rsidRDefault="00794733" w:rsidP="00F54DFE">
            <w:pPr>
              <w:ind w:left="-94"/>
              <w:jc w:val="both"/>
              <w:rPr>
                <w:rFonts w:ascii="Times New Roman" w:hAnsi="Times New Roman" w:cs="Times New Roman"/>
                <w:bCs/>
                <w:sz w:val="24"/>
                <w:szCs w:val="24"/>
              </w:rPr>
            </w:pPr>
            <w:r w:rsidRPr="007F7CA2">
              <w:rPr>
                <w:rFonts w:ascii="Times New Roman" w:hAnsi="Times New Roman" w:cs="Times New Roman"/>
                <w:color w:val="000000"/>
                <w:sz w:val="24"/>
                <w:szCs w:val="24"/>
              </w:rPr>
              <w:t xml:space="preserve">- </w:t>
            </w:r>
            <w:r w:rsidR="00E34421" w:rsidRPr="007F7CA2">
              <w:rPr>
                <w:rFonts w:ascii="Times New Roman" w:hAnsi="Times New Roman" w:cs="Times New Roman"/>
                <w:color w:val="000000"/>
                <w:sz w:val="24"/>
                <w:szCs w:val="24"/>
              </w:rPr>
              <w:t xml:space="preserve">Điều 6 </w:t>
            </w:r>
            <w:r w:rsidRPr="007F7CA2">
              <w:rPr>
                <w:rFonts w:ascii="Times New Roman" w:hAnsi="Times New Roman" w:cs="Times New Roman"/>
                <w:color w:val="000000"/>
                <w:sz w:val="24"/>
                <w:szCs w:val="24"/>
              </w:rPr>
              <w:t>Nghị định số 89/2013/NĐ-CP ngày 06/8/2013 của Chính phủ</w:t>
            </w:r>
            <w:r w:rsidRPr="007F7CA2">
              <w:rPr>
                <w:rFonts w:ascii="Times New Roman" w:hAnsi="Times New Roman" w:cs="Times New Roman"/>
                <w:i/>
                <w:sz w:val="24"/>
                <w:szCs w:val="24"/>
              </w:rPr>
              <w:t xml:space="preserve"> Quy định chi tiết thi hành một số điều của Luật Giá về thẩm đị</w:t>
            </w:r>
            <w:r w:rsidR="00E34421" w:rsidRPr="007F7CA2">
              <w:rPr>
                <w:rFonts w:ascii="Times New Roman" w:hAnsi="Times New Roman" w:cs="Times New Roman"/>
                <w:i/>
                <w:sz w:val="24"/>
                <w:szCs w:val="24"/>
              </w:rPr>
              <w:t xml:space="preserve">nh giá </w:t>
            </w:r>
            <w:r w:rsidRPr="007F7CA2">
              <w:rPr>
                <w:rFonts w:ascii="Times New Roman" w:hAnsi="Times New Roman" w:cs="Times New Roman"/>
                <w:bCs/>
                <w:sz w:val="24"/>
                <w:szCs w:val="24"/>
              </w:rPr>
              <w:t>quy định:</w:t>
            </w:r>
          </w:p>
          <w:p w:rsidR="00794733" w:rsidRPr="007F7CA2" w:rsidRDefault="00794733" w:rsidP="00F54DFE">
            <w:pPr>
              <w:pStyle w:val="NormalWeb"/>
              <w:spacing w:before="0" w:beforeAutospacing="0" w:after="0" w:afterAutospacing="0"/>
              <w:ind w:left="-94"/>
              <w:jc w:val="both"/>
              <w:rPr>
                <w:i/>
              </w:rPr>
            </w:pPr>
            <w:r w:rsidRPr="007F7CA2">
              <w:rPr>
                <w:b/>
                <w:bCs/>
              </w:rPr>
              <w:t>“</w:t>
            </w:r>
            <w:r w:rsidRPr="007F7CA2">
              <w:rPr>
                <w:bCs/>
                <w:i/>
              </w:rPr>
              <w:t>Điều 6. Tiêu chuẩn thẩm định giá Việt Nam</w:t>
            </w:r>
          </w:p>
          <w:p w:rsidR="00794733" w:rsidRPr="007F7CA2" w:rsidRDefault="00794733" w:rsidP="00F54DFE">
            <w:pPr>
              <w:pStyle w:val="NormalWeb"/>
              <w:spacing w:before="0" w:beforeAutospacing="0" w:after="0" w:afterAutospacing="0"/>
              <w:ind w:left="-94"/>
              <w:jc w:val="both"/>
              <w:rPr>
                <w:i/>
              </w:rPr>
            </w:pPr>
            <w:r w:rsidRPr="007F7CA2">
              <w:rPr>
                <w:i/>
              </w:rPr>
              <w:t>1. Hệ thống Tiêu chuẩn thẩm định giá Việt Nam gồm các tiêu chuẩn hướng dẫn về nh</w:t>
            </w:r>
            <w:r w:rsidR="00754808" w:rsidRPr="007F7CA2">
              <w:rPr>
                <w:i/>
              </w:rPr>
              <w:t>ữ</w:t>
            </w:r>
            <w:r w:rsidRPr="007F7CA2">
              <w:rPr>
                <w:i/>
              </w:rPr>
              <w:t>ng quy tắc đạo đức hành nghề thẩm định giá tài sản; những nguyên tắc kinh tế chi phối hoạt động thẩm định giá tài sản; giá trị thị trường và giá trị phi thị trường làm cơ sở cho thẩm định giá tài sản; phân loại tài sản; quy trình thẩm định giá tài sản; báo cáo kết quả thẩm định giá, hồ sơ và chứng thư thẩm định giá tài sản; các cách tiếp cận và phương pháp thẩm định giá.</w:t>
            </w:r>
          </w:p>
          <w:p w:rsidR="00794733" w:rsidRPr="007F7CA2" w:rsidRDefault="00794733" w:rsidP="00F54DFE">
            <w:pPr>
              <w:pStyle w:val="NormalWeb"/>
              <w:spacing w:before="0" w:beforeAutospacing="0" w:after="0" w:afterAutospacing="0"/>
              <w:ind w:left="-94"/>
              <w:jc w:val="both"/>
            </w:pPr>
            <w:r w:rsidRPr="007F7CA2">
              <w:rPr>
                <w:i/>
              </w:rPr>
              <w:t>2. Bộ Tài chính ban hành và hướng dẫn thực hiện Tiêu chuẩn thẩm định giá Việt Nam để áp dụng trong hoạt động thẩm định giá trên lãnh thổ Việt Nam</w:t>
            </w:r>
            <w:r w:rsidRPr="007F7CA2">
              <w:t>”.</w:t>
            </w:r>
          </w:p>
          <w:p w:rsidR="00754808" w:rsidRPr="007F7CA2" w:rsidRDefault="00560E49" w:rsidP="00F54DFE">
            <w:pPr>
              <w:pStyle w:val="NormalWeb"/>
              <w:spacing w:before="0" w:beforeAutospacing="0" w:after="0" w:afterAutospacing="0"/>
              <w:ind w:left="-94"/>
              <w:jc w:val="both"/>
              <w:rPr>
                <w:b/>
              </w:rPr>
            </w:pPr>
            <w:r w:rsidRPr="007F7CA2">
              <w:rPr>
                <w:b/>
              </w:rPr>
              <w:t>2.</w:t>
            </w:r>
            <w:r w:rsidR="00754808" w:rsidRPr="007F7CA2">
              <w:rPr>
                <w:b/>
              </w:rPr>
              <w:t xml:space="preserve"> Căn cứ thực tế:</w:t>
            </w:r>
            <w:r w:rsidRPr="007F7CA2">
              <w:rPr>
                <w:b/>
              </w:rPr>
              <w:t xml:space="preserve"> </w:t>
            </w:r>
          </w:p>
          <w:p w:rsidR="00E34421" w:rsidRPr="007F7CA2" w:rsidRDefault="001559FD" w:rsidP="00F54DFE">
            <w:pPr>
              <w:pStyle w:val="NormalWeb"/>
              <w:spacing w:before="0" w:beforeAutospacing="0" w:after="0" w:afterAutospacing="0"/>
              <w:ind w:left="-94"/>
              <w:jc w:val="both"/>
            </w:pPr>
            <w:r w:rsidRPr="007F7CA2">
              <w:t xml:space="preserve">- </w:t>
            </w:r>
            <w:r w:rsidR="009975DB" w:rsidRPr="007F7CA2">
              <w:t>Lời dẫn và khoản 1</w:t>
            </w:r>
            <w:r w:rsidR="009975DB" w:rsidRPr="007F7CA2">
              <w:rPr>
                <w:b/>
              </w:rPr>
              <w:t xml:space="preserve"> </w:t>
            </w:r>
            <w:r w:rsidR="00E34421" w:rsidRPr="007F7CA2">
              <w:t>Thông tư 09 hiện còn một số hạn chế:</w:t>
            </w:r>
          </w:p>
          <w:p w:rsidR="00E34421" w:rsidRPr="007F7CA2" w:rsidRDefault="001559FD" w:rsidP="00F54DFE">
            <w:pPr>
              <w:pStyle w:val="NormalWeb"/>
              <w:spacing w:before="0" w:beforeAutospacing="0" w:after="0" w:afterAutospacing="0"/>
              <w:ind w:left="-94"/>
              <w:jc w:val="both"/>
            </w:pPr>
            <w:r w:rsidRPr="007F7CA2">
              <w:t>+</w:t>
            </w:r>
            <w:r w:rsidR="00E34421" w:rsidRPr="007F7CA2">
              <w:t xml:space="preserve"> Chưa quy định rõ việc định giá khoản nợ </w:t>
            </w:r>
            <w:r w:rsidR="009975DB" w:rsidRPr="007F7CA2">
              <w:t xml:space="preserve">được thực hiện </w:t>
            </w:r>
            <w:r w:rsidR="00E34421" w:rsidRPr="007F7CA2">
              <w:t xml:space="preserve">theo quy định pháp luật về giá. Do vậy, cần bổ sung thêm </w:t>
            </w:r>
            <w:r w:rsidR="00F54DFE" w:rsidRPr="007F7CA2">
              <w:t xml:space="preserve">quy định này </w:t>
            </w:r>
            <w:r w:rsidR="00E34421" w:rsidRPr="007F7CA2">
              <w:t xml:space="preserve">để </w:t>
            </w:r>
            <w:r w:rsidR="009975DB" w:rsidRPr="007F7CA2">
              <w:t xml:space="preserve">khẳng định rõ </w:t>
            </w:r>
            <w:r w:rsidR="00E34421" w:rsidRPr="007F7CA2">
              <w:t>TCTD</w:t>
            </w:r>
            <w:r w:rsidR="009975DB" w:rsidRPr="007F7CA2">
              <w:t xml:space="preserve"> quyền tự chủ </w:t>
            </w:r>
            <w:r w:rsidR="00E34421" w:rsidRPr="007F7CA2">
              <w:t>trong định giá khoản nợ</w:t>
            </w:r>
            <w:r w:rsidR="009975DB" w:rsidRPr="007F7CA2">
              <w:t xml:space="preserve"> theo Luật Giá</w:t>
            </w:r>
            <w:r w:rsidR="00E34421" w:rsidRPr="007F7CA2">
              <w:t>.</w:t>
            </w:r>
          </w:p>
          <w:p w:rsidR="001559FD" w:rsidRPr="007F7CA2" w:rsidRDefault="001559FD" w:rsidP="00F54DFE">
            <w:pPr>
              <w:pStyle w:val="NormalWeb"/>
              <w:spacing w:before="0" w:beforeAutospacing="0" w:after="0" w:afterAutospacing="0"/>
              <w:ind w:left="-94"/>
              <w:jc w:val="both"/>
              <w:rPr>
                <w:lang w:val="pt-BR"/>
              </w:rPr>
            </w:pPr>
            <w:r w:rsidRPr="007F7CA2">
              <w:t>+</w:t>
            </w:r>
            <w:r w:rsidR="00E34421" w:rsidRPr="007F7CA2">
              <w:t xml:space="preserve"> Hướng dẫn định giá tại </w:t>
            </w:r>
            <w:r w:rsidR="009975DB" w:rsidRPr="007F7CA2">
              <w:t xml:space="preserve">khoản 1 </w:t>
            </w:r>
            <w:r w:rsidR="00E34421" w:rsidRPr="007F7CA2">
              <w:t xml:space="preserve">Thông tư </w:t>
            </w:r>
            <w:r w:rsidR="00F54DFE" w:rsidRPr="007F7CA2">
              <w:t xml:space="preserve">09 </w:t>
            </w:r>
            <w:r w:rsidR="00E34421" w:rsidRPr="007F7CA2">
              <w:t xml:space="preserve">chưa </w:t>
            </w:r>
            <w:r w:rsidR="00560E49" w:rsidRPr="007F7CA2">
              <w:t xml:space="preserve">có quy định các yếu tố: </w:t>
            </w:r>
            <w:r w:rsidR="00560E49" w:rsidRPr="007F7CA2">
              <w:rPr>
                <w:lang w:val="pt-BR"/>
              </w:rPr>
              <w:t xml:space="preserve">tình hình tài chính khách hàng vay, cung cầu thị trường và các yếu tố khác có ảnh hưởng đến giá trị khoản nợ, tình trạng và giá trị tài sản bảo đảm (nếu có) của khoản nợ tại thời điểm định giá. </w:t>
            </w:r>
          </w:p>
          <w:p w:rsidR="00E34421" w:rsidRPr="007F7CA2" w:rsidRDefault="00560E49" w:rsidP="00F54DFE">
            <w:pPr>
              <w:pStyle w:val="NormalWeb"/>
              <w:spacing w:before="0" w:beforeAutospacing="0" w:after="0" w:afterAutospacing="0"/>
              <w:ind w:left="-94"/>
              <w:jc w:val="both"/>
              <w:rPr>
                <w:lang w:val="pt-BR"/>
              </w:rPr>
            </w:pPr>
            <w:r w:rsidRPr="007F7CA2">
              <w:rPr>
                <w:lang w:val="pt-BR"/>
              </w:rPr>
              <w:t>Do vậy, TCTD báo cáo gặp khó khăn trong việc định giá khoản nợ</w:t>
            </w:r>
            <w:r w:rsidR="00B634A9" w:rsidRPr="007F7CA2">
              <w:rPr>
                <w:lang w:val="pt-BR"/>
              </w:rPr>
              <w:t xml:space="preserve"> và đề nghị được hướng dẫn cụ thể hơn</w:t>
            </w:r>
            <w:r w:rsidRPr="007F7CA2">
              <w:rPr>
                <w:lang w:val="pt-BR"/>
              </w:rPr>
              <w:t>.</w:t>
            </w:r>
          </w:p>
          <w:p w:rsidR="00794733" w:rsidRPr="007F7CA2" w:rsidRDefault="00560E49" w:rsidP="00F54DFE">
            <w:pPr>
              <w:pStyle w:val="NormalWeb"/>
              <w:spacing w:before="0" w:beforeAutospacing="0" w:after="0" w:afterAutospacing="0"/>
              <w:ind w:left="-94"/>
              <w:jc w:val="both"/>
              <w:rPr>
                <w:color w:val="000000"/>
              </w:rPr>
            </w:pPr>
            <w:r w:rsidRPr="007F7CA2">
              <w:rPr>
                <w:lang w:val="pt-BR"/>
              </w:rPr>
              <w:t xml:space="preserve">- </w:t>
            </w:r>
            <w:r w:rsidR="00794733" w:rsidRPr="007F7CA2">
              <w:rPr>
                <w:color w:val="000000"/>
              </w:rPr>
              <w:t>Hiện tại, Bộ Tài chính đã ban hành các văn bản hướng dẫn về Doanh nghiệp thẩm định giá và ban hành các tiêu chuẩn về thẩm định giá (13 tiêu chuẩn)</w:t>
            </w:r>
            <w:r w:rsidRPr="007F7CA2">
              <w:rPr>
                <w:color w:val="000000"/>
                <w:lang w:val="pt-BR"/>
              </w:rPr>
              <w:t xml:space="preserve">. </w:t>
            </w:r>
            <w:r w:rsidR="00FD10C7" w:rsidRPr="007F7CA2">
              <w:rPr>
                <w:color w:val="000000"/>
                <w:lang w:val="pt-BR"/>
              </w:rPr>
              <w:t>V</w:t>
            </w:r>
            <w:r w:rsidR="00794733" w:rsidRPr="007F7CA2">
              <w:rPr>
                <w:color w:val="000000"/>
              </w:rPr>
              <w:t xml:space="preserve">ừa qua nhiều tổ chức, đơn vị có phản ánh về khó khăn, vướng mắc trong việc định giá đối với khoản nợ, Bộ Tài chính </w:t>
            </w:r>
            <w:r w:rsidR="00FD10C7" w:rsidRPr="007F7CA2">
              <w:rPr>
                <w:color w:val="000000"/>
                <w:lang w:val="pt-BR"/>
              </w:rPr>
              <w:t>đang</w:t>
            </w:r>
            <w:r w:rsidR="00794733" w:rsidRPr="007F7CA2">
              <w:rPr>
                <w:color w:val="000000"/>
              </w:rPr>
              <w:t xml:space="preserve"> nghiên cứu </w:t>
            </w:r>
            <w:r w:rsidR="00FD10C7" w:rsidRPr="007F7CA2">
              <w:rPr>
                <w:color w:val="000000"/>
                <w:lang w:val="pt-BR"/>
              </w:rPr>
              <w:t xml:space="preserve">để </w:t>
            </w:r>
            <w:r w:rsidR="00794733" w:rsidRPr="007F7CA2">
              <w:rPr>
                <w:color w:val="000000"/>
              </w:rPr>
              <w:t>ban hành tiêu chuẩn thẩm định giá khoản nợ.</w:t>
            </w:r>
          </w:p>
          <w:p w:rsidR="00560E49" w:rsidRPr="007F7CA2" w:rsidRDefault="00560E49" w:rsidP="00F54DFE">
            <w:pPr>
              <w:pStyle w:val="NormalWeb"/>
              <w:spacing w:before="0" w:beforeAutospacing="0" w:after="0" w:afterAutospacing="0"/>
              <w:ind w:left="-94"/>
              <w:jc w:val="both"/>
              <w:rPr>
                <w:color w:val="000000"/>
              </w:rPr>
            </w:pPr>
            <w:r w:rsidRPr="007F7CA2">
              <w:rPr>
                <w:color w:val="000000"/>
              </w:rPr>
              <w:lastRenderedPageBreak/>
              <w:t>Theo quy định của Bộ Tài chính, các tổ chức khác ngoài doanh nghiệp thẩm định giá cũng được áp dụng tiêu chuẩn thẩm định giá của Bộ Tài chính.</w:t>
            </w:r>
            <w:r w:rsidR="00FD10C7" w:rsidRPr="007F7CA2">
              <w:rPr>
                <w:color w:val="000000"/>
              </w:rPr>
              <w:t xml:space="preserve"> Do vậy, TCTD cũng được áp dụng các tiêu chuẩn này để định giá khoản nợ.</w:t>
            </w:r>
          </w:p>
          <w:p w:rsidR="00FD10C7" w:rsidRPr="007F7CA2" w:rsidRDefault="00B634A9" w:rsidP="00F54DFE">
            <w:pPr>
              <w:pStyle w:val="NormalWeb"/>
              <w:spacing w:before="0" w:beforeAutospacing="0" w:after="0" w:afterAutospacing="0"/>
              <w:ind w:left="-94"/>
              <w:jc w:val="both"/>
              <w:rPr>
                <w:b/>
                <w:color w:val="000000"/>
              </w:rPr>
            </w:pPr>
            <w:r w:rsidRPr="007F7CA2">
              <w:rPr>
                <w:b/>
                <w:color w:val="000000"/>
              </w:rPr>
              <w:t>3.</w:t>
            </w:r>
            <w:r w:rsidRPr="007F7CA2">
              <w:rPr>
                <w:color w:val="000000"/>
              </w:rPr>
              <w:t xml:space="preserve"> </w:t>
            </w:r>
            <w:r w:rsidR="00FD10C7" w:rsidRPr="007F7CA2">
              <w:rPr>
                <w:b/>
                <w:color w:val="000000"/>
              </w:rPr>
              <w:t>Đề xuất xử lý.</w:t>
            </w:r>
          </w:p>
          <w:p w:rsidR="00754808" w:rsidRPr="007F7CA2" w:rsidRDefault="00B634A9" w:rsidP="00720D45">
            <w:pPr>
              <w:pStyle w:val="NormalWeb"/>
              <w:spacing w:before="0" w:beforeAutospacing="0" w:after="0" w:afterAutospacing="0"/>
              <w:ind w:left="-94"/>
              <w:jc w:val="both"/>
              <w:rPr>
                <w:color w:val="000000"/>
              </w:rPr>
            </w:pPr>
            <w:r w:rsidRPr="007F7CA2">
              <w:rPr>
                <w:color w:val="000000"/>
              </w:rPr>
              <w:t>Trên cơ sở các quy định pháp luật và thực tế khó khăn, vướng mắc nêu trên, dự thảo Thông tư đã sửa đổi Điều 12 để xử lý các vấn đề còn</w:t>
            </w:r>
            <w:r w:rsidR="00FD10C7" w:rsidRPr="007F7CA2">
              <w:rPr>
                <w:color w:val="000000"/>
              </w:rPr>
              <w:t xml:space="preserve"> khó khă</w:t>
            </w:r>
            <w:r w:rsidR="0096040D" w:rsidRPr="007F7CA2">
              <w:rPr>
                <w:color w:val="000000"/>
              </w:rPr>
              <w:t>n,</w:t>
            </w:r>
            <w:r w:rsidRPr="007F7CA2">
              <w:rPr>
                <w:color w:val="000000"/>
              </w:rPr>
              <w:t xml:space="preserve"> vướng mắc hiện nay.</w:t>
            </w:r>
            <w:r w:rsidR="00227CD4" w:rsidRPr="007F7CA2">
              <w:t xml:space="preserve"> </w:t>
            </w:r>
            <w:r w:rsidR="00720D45" w:rsidRPr="00720D45">
              <w:t>Trong đó, k</w:t>
            </w:r>
            <w:r w:rsidR="00754808" w:rsidRPr="007F7CA2">
              <w:t>hoản 2 Điều 12 Thông tư 09 hiện đang phù hợp quy định pháp luật về Giá và không phát sinh khó khăn vướng mắc. Do vậy, nội dung quy định tại khoản 2 Điều 12 sẽ được giữ nguyên.</w:t>
            </w:r>
          </w:p>
        </w:tc>
      </w:tr>
      <w:tr w:rsidR="00DA62F5" w:rsidRPr="007F7CA2" w:rsidTr="002845EA">
        <w:tc>
          <w:tcPr>
            <w:tcW w:w="0" w:type="auto"/>
            <w:vAlign w:val="center"/>
          </w:tcPr>
          <w:p w:rsidR="00DA62F5" w:rsidRPr="007F7CA2" w:rsidRDefault="004867B6"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6</w:t>
            </w:r>
          </w:p>
        </w:tc>
        <w:tc>
          <w:tcPr>
            <w:tcW w:w="3266" w:type="dxa"/>
          </w:tcPr>
          <w:p w:rsidR="00DA62F5" w:rsidRPr="007F7CA2" w:rsidRDefault="00365634" w:rsidP="00365634">
            <w:pPr>
              <w:tabs>
                <w:tab w:val="left" w:pos="10155"/>
              </w:tabs>
              <w:ind w:left="-103"/>
              <w:jc w:val="both"/>
              <w:rPr>
                <w:rFonts w:ascii="Times New Roman" w:hAnsi="Times New Roman" w:cs="Times New Roman"/>
                <w:b/>
                <w:i/>
                <w:sz w:val="24"/>
                <w:szCs w:val="24"/>
                <w:lang w:val="en-US"/>
              </w:rPr>
            </w:pPr>
            <w:r w:rsidRPr="007F7CA2">
              <w:rPr>
                <w:rFonts w:ascii="Times New Roman" w:hAnsi="Times New Roman" w:cs="Times New Roman"/>
                <w:b/>
                <w:sz w:val="24"/>
                <w:szCs w:val="24"/>
                <w:lang w:val="en-US"/>
              </w:rPr>
              <w:t>“</w:t>
            </w:r>
            <w:r w:rsidR="00DA62F5" w:rsidRPr="007F7CA2">
              <w:rPr>
                <w:rFonts w:ascii="Times New Roman" w:hAnsi="Times New Roman" w:cs="Times New Roman"/>
                <w:b/>
                <w:i/>
                <w:sz w:val="24"/>
                <w:szCs w:val="24"/>
                <w:lang w:val="en-US"/>
              </w:rPr>
              <w:t>Điều 14. Chuyển giao quyền, nghĩa vụ liên quan đến khoản nợ</w:t>
            </w:r>
          </w:p>
          <w:p w:rsidR="00B21859" w:rsidRPr="007F7CA2" w:rsidRDefault="00B21859" w:rsidP="00365634">
            <w:pPr>
              <w:tabs>
                <w:tab w:val="left" w:pos="10155"/>
              </w:tabs>
              <w:ind w:left="-103"/>
              <w:jc w:val="both"/>
              <w:rPr>
                <w:rFonts w:ascii="Times New Roman" w:hAnsi="Times New Roman" w:cs="Times New Roman"/>
                <w:i/>
                <w:sz w:val="24"/>
                <w:szCs w:val="24"/>
              </w:rPr>
            </w:pPr>
            <w:r w:rsidRPr="007F7CA2">
              <w:rPr>
                <w:rFonts w:ascii="Times New Roman" w:hAnsi="Times New Roman" w:cs="Times New Roman"/>
                <w:i/>
                <w:sz w:val="24"/>
                <w:szCs w:val="24"/>
              </w:rPr>
              <w:t>1. Bên mua nợ trở thành người thế quyền, nghĩa vụ liên quan đến khoản nợ của bên bán nợ kể từ thời điểm theo thỏa thuận tại hợp đồng mua, bán nợ.</w:t>
            </w:r>
          </w:p>
          <w:p w:rsidR="00B21859" w:rsidRPr="007F7CA2" w:rsidRDefault="00B21859" w:rsidP="00365634">
            <w:pPr>
              <w:tabs>
                <w:tab w:val="left" w:pos="10155"/>
              </w:tabs>
              <w:ind w:left="-103"/>
              <w:jc w:val="both"/>
              <w:rPr>
                <w:rFonts w:ascii="Times New Roman" w:hAnsi="Times New Roman" w:cs="Times New Roman"/>
                <w:i/>
                <w:sz w:val="24"/>
                <w:szCs w:val="24"/>
              </w:rPr>
            </w:pPr>
            <w:r w:rsidRPr="007F7CA2">
              <w:rPr>
                <w:rFonts w:ascii="Times New Roman" w:hAnsi="Times New Roman" w:cs="Times New Roman"/>
                <w:i/>
                <w:sz w:val="24"/>
                <w:szCs w:val="24"/>
              </w:rPr>
              <w:t>2. Bên bán nợ chuyển giao quyền, nghĩa vụ liên quan đến khoản nợ cho bên mua nợ bao gồm cả quyền, nghĩa vụ đối với các biện pháp bảo đảm khoản nợ đó (nếu có). Việc chuyển giao quyền, nghĩa vụ đối với các biện pháp bảo đảm của khoản nợ phù hợp với quy định của pháp luật về giao dịch bảo đảm và các quy định khác có liên quan của pháp luật. Việc thực hiện đăng ký thay đổi bên nhận bảo đảm theo quy định của pháp luật về giao dịch bảo đảm.</w:t>
            </w:r>
          </w:p>
          <w:p w:rsidR="00B21859" w:rsidRPr="007F7CA2" w:rsidRDefault="00B21859" w:rsidP="00365634">
            <w:pPr>
              <w:tabs>
                <w:tab w:val="left" w:pos="10155"/>
              </w:tabs>
              <w:ind w:left="-103"/>
              <w:jc w:val="both"/>
              <w:rPr>
                <w:rFonts w:ascii="Times New Roman" w:hAnsi="Times New Roman" w:cs="Times New Roman"/>
                <w:sz w:val="24"/>
                <w:szCs w:val="24"/>
              </w:rPr>
            </w:pPr>
            <w:r w:rsidRPr="007F7CA2">
              <w:rPr>
                <w:rFonts w:ascii="Times New Roman" w:hAnsi="Times New Roman" w:cs="Times New Roman"/>
                <w:i/>
                <w:sz w:val="24"/>
                <w:szCs w:val="24"/>
              </w:rPr>
              <w:t xml:space="preserve">3. Bên mua nợ, bên nợ và bên </w:t>
            </w:r>
            <w:r w:rsidRPr="007F7CA2">
              <w:rPr>
                <w:rFonts w:ascii="Times New Roman" w:hAnsi="Times New Roman" w:cs="Times New Roman"/>
                <w:i/>
                <w:sz w:val="24"/>
                <w:szCs w:val="24"/>
              </w:rPr>
              <w:lastRenderedPageBreak/>
              <w:t>bảo đảm có thể thỏa thuận việc điều chỉnh biện pháp bảo đảm đối với khoản nợ được mua, bán phù hợp quy định của pháp luật.</w:t>
            </w:r>
            <w:r w:rsidR="00365634" w:rsidRPr="007F7CA2">
              <w:rPr>
                <w:rFonts w:ascii="Times New Roman" w:hAnsi="Times New Roman" w:cs="Times New Roman"/>
                <w:sz w:val="24"/>
                <w:szCs w:val="24"/>
              </w:rPr>
              <w:t>”</w:t>
            </w:r>
          </w:p>
          <w:p w:rsidR="00DA62F5" w:rsidRPr="007F7CA2" w:rsidRDefault="00DA62F5" w:rsidP="00DA62F5">
            <w:pPr>
              <w:tabs>
                <w:tab w:val="left" w:pos="10155"/>
              </w:tabs>
              <w:jc w:val="both"/>
              <w:rPr>
                <w:rFonts w:ascii="Times New Roman" w:hAnsi="Times New Roman" w:cs="Times New Roman"/>
                <w:sz w:val="24"/>
                <w:szCs w:val="24"/>
              </w:rPr>
            </w:pPr>
          </w:p>
        </w:tc>
        <w:tc>
          <w:tcPr>
            <w:tcW w:w="5103" w:type="dxa"/>
          </w:tcPr>
          <w:p w:rsidR="00DA62F5" w:rsidRPr="007F7CA2" w:rsidRDefault="00DA62F5" w:rsidP="00E7333A">
            <w:pPr>
              <w:tabs>
                <w:tab w:val="left" w:pos="10155"/>
              </w:tabs>
              <w:ind w:left="-80"/>
              <w:jc w:val="both"/>
              <w:rPr>
                <w:rFonts w:ascii="Times New Roman" w:hAnsi="Times New Roman" w:cs="Times New Roman"/>
                <w:b/>
                <w:sz w:val="24"/>
                <w:szCs w:val="24"/>
              </w:rPr>
            </w:pPr>
            <w:r w:rsidRPr="007F7CA2">
              <w:rPr>
                <w:rFonts w:ascii="Times New Roman" w:hAnsi="Times New Roman" w:cs="Times New Roman"/>
                <w:b/>
                <w:sz w:val="24"/>
                <w:szCs w:val="24"/>
                <w:u w:val="single"/>
              </w:rPr>
              <w:lastRenderedPageBreak/>
              <w:t>Khoả</w:t>
            </w:r>
            <w:r w:rsidR="005B7FED" w:rsidRPr="007F7CA2">
              <w:rPr>
                <w:rFonts w:ascii="Times New Roman" w:hAnsi="Times New Roman" w:cs="Times New Roman"/>
                <w:b/>
                <w:sz w:val="24"/>
                <w:szCs w:val="24"/>
                <w:u w:val="single"/>
              </w:rPr>
              <w:t xml:space="preserve">n </w:t>
            </w:r>
            <w:r w:rsidR="004867B6" w:rsidRPr="007F7CA2">
              <w:rPr>
                <w:rFonts w:ascii="Times New Roman" w:hAnsi="Times New Roman" w:cs="Times New Roman"/>
                <w:b/>
                <w:sz w:val="24"/>
                <w:szCs w:val="24"/>
                <w:u w:val="single"/>
              </w:rPr>
              <w:t>6</w:t>
            </w:r>
            <w:r w:rsidRPr="007F7CA2">
              <w:rPr>
                <w:rFonts w:ascii="Times New Roman" w:hAnsi="Times New Roman" w:cs="Times New Roman"/>
                <w:b/>
                <w:sz w:val="24"/>
                <w:szCs w:val="24"/>
                <w:u w:val="single"/>
              </w:rPr>
              <w:t xml:space="preserve"> Điều 1</w:t>
            </w:r>
            <w:r w:rsidR="005F3485"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b/>
                <w:sz w:val="24"/>
                <w:szCs w:val="24"/>
              </w:rPr>
              <w:t>: Sửa đổi</w:t>
            </w:r>
            <w:r w:rsidR="009722CD" w:rsidRPr="007F7CA2">
              <w:rPr>
                <w:rFonts w:ascii="Times New Roman" w:hAnsi="Times New Roman" w:cs="Times New Roman"/>
                <w:b/>
                <w:sz w:val="24"/>
                <w:szCs w:val="24"/>
              </w:rPr>
              <w:t xml:space="preserve"> </w:t>
            </w:r>
            <w:r w:rsidRPr="007F7CA2">
              <w:rPr>
                <w:rFonts w:ascii="Times New Roman" w:hAnsi="Times New Roman" w:cs="Times New Roman"/>
                <w:b/>
                <w:sz w:val="24"/>
                <w:szCs w:val="24"/>
              </w:rPr>
              <w:t>Điều 14</w:t>
            </w:r>
          </w:p>
          <w:p w:rsidR="004867B6" w:rsidRPr="0014347B" w:rsidRDefault="004867B6" w:rsidP="004867B6">
            <w:pPr>
              <w:ind w:left="-80"/>
              <w:jc w:val="both"/>
              <w:rPr>
                <w:rFonts w:ascii="Times New Roman" w:hAnsi="Times New Roman" w:cs="Times New Roman"/>
                <w:bCs/>
                <w:i/>
                <w:color w:val="000000" w:themeColor="text1"/>
                <w:sz w:val="24"/>
                <w:szCs w:val="24"/>
                <w:shd w:val="solid" w:color="FFFFFF" w:fill="auto"/>
              </w:rPr>
            </w:pPr>
            <w:r w:rsidRPr="009678A7">
              <w:rPr>
                <w:rFonts w:ascii="Times New Roman" w:hAnsi="Times New Roman" w:cs="Times New Roman"/>
                <w:b/>
                <w:bCs/>
                <w:i/>
                <w:color w:val="000000" w:themeColor="text1"/>
                <w:sz w:val="24"/>
                <w:szCs w:val="24"/>
                <w:shd w:val="solid" w:color="FFFFFF" w:fill="auto"/>
              </w:rPr>
              <w:t>“</w:t>
            </w:r>
            <w:r w:rsidRPr="007F7CA2">
              <w:rPr>
                <w:rFonts w:ascii="Times New Roman" w:hAnsi="Times New Roman" w:cs="Times New Roman"/>
                <w:bCs/>
                <w:i/>
                <w:color w:val="000000" w:themeColor="text1"/>
                <w:sz w:val="24"/>
                <w:szCs w:val="24"/>
                <w:shd w:val="solid" w:color="FFFFFF" w:fill="auto"/>
              </w:rPr>
              <w:t xml:space="preserve">Điều 14. Chuyển giao quyền, nghĩa vụ liên quan đến khoản nợ đã </w:t>
            </w:r>
            <w:r w:rsidR="00FB17E0" w:rsidRPr="00FB17E0">
              <w:rPr>
                <w:rFonts w:ascii="Times New Roman" w:hAnsi="Times New Roman" w:cs="Times New Roman"/>
                <w:bCs/>
                <w:i/>
                <w:color w:val="000000" w:themeColor="text1"/>
                <w:sz w:val="24"/>
                <w:szCs w:val="24"/>
                <w:shd w:val="solid" w:color="FFFFFF" w:fill="auto"/>
              </w:rPr>
              <w:t xml:space="preserve">được </w:t>
            </w:r>
            <w:r w:rsidR="00F868E6" w:rsidRPr="00F868E6">
              <w:rPr>
                <w:rFonts w:ascii="Times New Roman" w:hAnsi="Times New Roman" w:cs="Times New Roman"/>
                <w:bCs/>
                <w:i/>
                <w:color w:val="000000" w:themeColor="text1"/>
                <w:sz w:val="24"/>
                <w:szCs w:val="24"/>
                <w:shd w:val="solid" w:color="FFFFFF" w:fill="auto"/>
              </w:rPr>
              <w:t xml:space="preserve">thanh toán </w:t>
            </w:r>
            <w:r w:rsidR="0014347B" w:rsidRPr="0014347B">
              <w:rPr>
                <w:rFonts w:ascii="Times New Roman" w:hAnsi="Times New Roman" w:cs="Times New Roman"/>
                <w:bCs/>
                <w:i/>
                <w:color w:val="000000" w:themeColor="text1"/>
                <w:sz w:val="24"/>
                <w:szCs w:val="24"/>
                <w:shd w:val="solid" w:color="FFFFFF" w:fill="auto"/>
              </w:rPr>
              <w:t xml:space="preserve">đủ số </w:t>
            </w:r>
            <w:r w:rsidR="00F868E6" w:rsidRPr="00F868E6">
              <w:rPr>
                <w:rFonts w:ascii="Times New Roman" w:hAnsi="Times New Roman" w:cs="Times New Roman"/>
                <w:bCs/>
                <w:i/>
                <w:color w:val="000000" w:themeColor="text1"/>
                <w:sz w:val="24"/>
                <w:szCs w:val="24"/>
                <w:shd w:val="solid" w:color="FFFFFF" w:fill="auto"/>
              </w:rPr>
              <w:t xml:space="preserve">tiền </w:t>
            </w:r>
            <w:r w:rsidRPr="007F7CA2">
              <w:rPr>
                <w:rFonts w:ascii="Times New Roman" w:hAnsi="Times New Roman" w:cs="Times New Roman"/>
                <w:bCs/>
                <w:i/>
                <w:color w:val="000000" w:themeColor="text1"/>
                <w:sz w:val="24"/>
                <w:szCs w:val="24"/>
                <w:shd w:val="solid" w:color="FFFFFF" w:fill="auto"/>
              </w:rPr>
              <w:t>mua</w:t>
            </w:r>
            <w:r w:rsidR="006C6449" w:rsidRPr="006C6449">
              <w:rPr>
                <w:rFonts w:ascii="Times New Roman" w:hAnsi="Times New Roman" w:cs="Times New Roman"/>
                <w:bCs/>
                <w:i/>
                <w:color w:val="000000" w:themeColor="text1"/>
                <w:sz w:val="24"/>
                <w:szCs w:val="24"/>
                <w:shd w:val="solid" w:color="FFFFFF" w:fill="auto"/>
              </w:rPr>
              <w:t>,</w:t>
            </w:r>
            <w:r w:rsidRPr="007F7CA2">
              <w:rPr>
                <w:rFonts w:ascii="Times New Roman" w:hAnsi="Times New Roman" w:cs="Times New Roman"/>
                <w:bCs/>
                <w:i/>
                <w:color w:val="000000" w:themeColor="text1"/>
                <w:sz w:val="24"/>
                <w:szCs w:val="24"/>
                <w:shd w:val="solid" w:color="FFFFFF" w:fill="auto"/>
              </w:rPr>
              <w:t xml:space="preserve"> bán nợ</w:t>
            </w:r>
            <w:r w:rsidR="0014347B" w:rsidRPr="0014347B">
              <w:rPr>
                <w:rFonts w:ascii="Times New Roman" w:hAnsi="Times New Roman" w:cs="Times New Roman"/>
                <w:bCs/>
                <w:i/>
                <w:color w:val="000000" w:themeColor="text1"/>
                <w:sz w:val="24"/>
                <w:szCs w:val="24"/>
                <w:shd w:val="solid" w:color="FFFFFF" w:fill="auto"/>
              </w:rPr>
              <w:t xml:space="preserve"> theo hợp đồng</w:t>
            </w:r>
          </w:p>
          <w:p w:rsidR="004867B6" w:rsidRPr="007F7CA2" w:rsidRDefault="004867B6" w:rsidP="004867B6">
            <w:pPr>
              <w:ind w:left="-80"/>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1. Bên mua nợ trở thành người thế quyền, nghĩa vụ liên quan đến khoản nợ của bên bán nợ kể từ thời điểm theo thỏa thuận tại hợp đồng mua, bán nợ.</w:t>
            </w:r>
          </w:p>
          <w:p w:rsidR="004867B6" w:rsidRPr="007F7CA2" w:rsidRDefault="004867B6" w:rsidP="004867B6">
            <w:pPr>
              <w:ind w:left="-80"/>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2. Bên bán nợ chuyển giao quyền, nghĩa vụ liên quan đến khoản nợ cho bên mua nợ bao gồm cả quyền, nghĩa vụ đối với các biện pháp bảo đảm khoản nợ đó (nếu có). Việc chuyển giao quyền, nghĩa vụ đối với các biện pháp bảo đảm của khoản nợ phù hợp với quy định của pháp luật về đăng ký biện pháp bảo đảm và các quy định khác của pháp luật có liên quan. Việc thực hiện đăng ký thay đổi bên nhận bảo đảm theo quy định của pháp luật về đăng ký biện pháp bảo đảm.</w:t>
            </w:r>
          </w:p>
          <w:p w:rsidR="00DA62F5" w:rsidRPr="007F7CA2" w:rsidRDefault="004867B6" w:rsidP="004867B6">
            <w:pPr>
              <w:ind w:left="-80"/>
              <w:jc w:val="both"/>
              <w:rPr>
                <w:rFonts w:ascii="Times New Roman" w:hAnsi="Times New Roman" w:cs="Times New Roman"/>
                <w:sz w:val="24"/>
                <w:szCs w:val="24"/>
              </w:rPr>
            </w:pPr>
            <w:r w:rsidRPr="007F7CA2">
              <w:rPr>
                <w:rFonts w:ascii="Times New Roman" w:hAnsi="Times New Roman" w:cs="Times New Roman"/>
                <w:bCs/>
                <w:i/>
                <w:color w:val="000000" w:themeColor="text1"/>
                <w:sz w:val="24"/>
                <w:szCs w:val="24"/>
                <w:shd w:val="solid" w:color="FFFFFF" w:fill="auto"/>
              </w:rPr>
              <w:t>3. Bên mua nợ, bên nợ và bên bảo đảm có thể thỏa thuận việc điều chỉnh biện pháp bảo đảm đối với khoản nợ được mua, bán phù hợp quy định của pháp luật.”</w:t>
            </w:r>
          </w:p>
        </w:tc>
        <w:tc>
          <w:tcPr>
            <w:tcW w:w="6095" w:type="dxa"/>
          </w:tcPr>
          <w:p w:rsidR="00651283" w:rsidRPr="007F7CA2" w:rsidRDefault="00651283" w:rsidP="00EE44E5">
            <w:pPr>
              <w:spacing w:after="20"/>
              <w:ind w:left="-94"/>
              <w:jc w:val="both"/>
              <w:rPr>
                <w:rFonts w:ascii="Times New Roman" w:hAnsi="Times New Roman" w:cs="Times New Roman"/>
                <w:bCs/>
                <w:sz w:val="24"/>
                <w:szCs w:val="24"/>
                <w:lang w:val="pt-BR"/>
              </w:rPr>
            </w:pPr>
            <w:r w:rsidRPr="007F7CA2">
              <w:rPr>
                <w:rFonts w:ascii="Times New Roman" w:hAnsi="Times New Roman" w:cs="Times New Roman"/>
                <w:b/>
                <w:bCs/>
                <w:sz w:val="24"/>
                <w:szCs w:val="24"/>
                <w:lang w:val="pt-BR"/>
              </w:rPr>
              <w:t>1. Căn cứ quy định pháp luật</w:t>
            </w:r>
            <w:r w:rsidRPr="007F7CA2">
              <w:rPr>
                <w:rFonts w:ascii="Times New Roman" w:hAnsi="Times New Roman" w:cs="Times New Roman"/>
                <w:bCs/>
                <w:sz w:val="24"/>
                <w:szCs w:val="24"/>
                <w:lang w:val="pt-BR"/>
              </w:rPr>
              <w:t>:</w:t>
            </w:r>
          </w:p>
          <w:p w:rsidR="00651283" w:rsidRPr="007F7CA2" w:rsidRDefault="00651283" w:rsidP="00EE44E5">
            <w:pPr>
              <w:spacing w:after="20"/>
              <w:ind w:left="-94"/>
              <w:jc w:val="both"/>
              <w:rPr>
                <w:rFonts w:ascii="Times New Roman" w:hAnsi="Times New Roman" w:cs="Times New Roman"/>
                <w:b/>
                <w:bCs/>
                <w:sz w:val="24"/>
                <w:szCs w:val="24"/>
                <w:lang w:val="pt-BR"/>
              </w:rPr>
            </w:pPr>
            <w:r w:rsidRPr="007F7CA2">
              <w:rPr>
                <w:rFonts w:ascii="Times New Roman" w:hAnsi="Times New Roman" w:cs="Times New Roman"/>
                <w:b/>
                <w:bCs/>
                <w:sz w:val="24"/>
                <w:szCs w:val="24"/>
                <w:lang w:val="pt-BR"/>
              </w:rPr>
              <w:t>1.1.Quy định của Bộ Luật Dân sự 2015:</w:t>
            </w:r>
          </w:p>
          <w:p w:rsidR="00AF7418" w:rsidRPr="007F7CA2" w:rsidRDefault="00AF7418" w:rsidP="00EE44E5">
            <w:pPr>
              <w:ind w:left="-94"/>
              <w:jc w:val="both"/>
              <w:rPr>
                <w:rFonts w:ascii="Times New Roman" w:hAnsi="Times New Roman" w:cs="Times New Roman"/>
                <w:b/>
                <w:bCs/>
                <w:i/>
                <w:sz w:val="24"/>
                <w:szCs w:val="24"/>
                <w:lang w:val="pt-BR"/>
              </w:rPr>
            </w:pPr>
            <w:r w:rsidRPr="007F7CA2">
              <w:rPr>
                <w:rFonts w:ascii="Times New Roman" w:hAnsi="Times New Roman" w:cs="Times New Roman"/>
                <w:bCs/>
                <w:i/>
                <w:sz w:val="24"/>
                <w:szCs w:val="24"/>
                <w:lang w:val="pt-BR"/>
              </w:rPr>
              <w:t>-</w:t>
            </w:r>
            <w:bookmarkStart w:id="6" w:name="dieu_365"/>
            <w:r w:rsidRPr="007F7CA2">
              <w:rPr>
                <w:rFonts w:ascii="Times New Roman" w:hAnsi="Times New Roman" w:cs="Times New Roman"/>
                <w:b/>
                <w:bCs/>
                <w:i/>
                <w:sz w:val="24"/>
                <w:szCs w:val="24"/>
                <w:lang w:val="pt-BR"/>
              </w:rPr>
              <w:t xml:space="preserve"> </w:t>
            </w:r>
            <w:r w:rsidRPr="007F7CA2">
              <w:rPr>
                <w:rFonts w:ascii="Times New Roman" w:hAnsi="Times New Roman" w:cs="Times New Roman"/>
                <w:bCs/>
                <w:sz w:val="24"/>
                <w:szCs w:val="24"/>
                <w:lang w:val="pt-BR"/>
              </w:rPr>
              <w:t>Điều 365 quy định:</w:t>
            </w:r>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bCs/>
                <w:i/>
                <w:sz w:val="24"/>
                <w:szCs w:val="24"/>
                <w:lang w:val="pt-BR"/>
              </w:rPr>
              <w:t>“</w:t>
            </w:r>
            <w:r w:rsidRPr="007F7CA2">
              <w:rPr>
                <w:rFonts w:ascii="Times New Roman" w:hAnsi="Times New Roman" w:cs="Times New Roman"/>
                <w:b/>
                <w:bCs/>
                <w:i/>
                <w:sz w:val="24"/>
                <w:szCs w:val="24"/>
                <w:lang w:val="pt-BR"/>
              </w:rPr>
              <w:t>Điều 365. Chuyển giao quyền yêu cầu</w:t>
            </w:r>
            <w:bookmarkEnd w:id="6"/>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i/>
                <w:sz w:val="24"/>
                <w:szCs w:val="24"/>
                <w:lang w:val="pt-BR"/>
              </w:rPr>
              <w:t>1. Bên có quyền yêu cầu thực hiện nghĩa vụ có thể chuyển giao quyền yêu cầu đó cho người thế quyền theo thoả thuận, trừ trường hợp sau đây:</w:t>
            </w:r>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i/>
                <w:sz w:val="24"/>
                <w:szCs w:val="24"/>
                <w:lang w:val="pt-BR"/>
              </w:rPr>
              <w:t>a) Quyền yêu cầu cấp dưỡng, yêu cầu bồi thường thiệt hại do xâm phạm đến tính mạng, sức khoẻ, danh dự, nhân phẩm, uy tín;</w:t>
            </w:r>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i/>
                <w:sz w:val="24"/>
                <w:szCs w:val="24"/>
                <w:lang w:val="pt-BR"/>
              </w:rPr>
              <w:t>b) Bên có quyền và bên có nghĩa vụ có thoả thuận hoặc pháp luật có quy định về việc không được chuyển giao quyền yêu cầu.</w:t>
            </w:r>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i/>
                <w:sz w:val="24"/>
                <w:szCs w:val="24"/>
                <w:lang w:val="pt-BR"/>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AF7418" w:rsidRPr="007F7CA2" w:rsidRDefault="00AF7418" w:rsidP="00EE44E5">
            <w:pPr>
              <w:ind w:left="-94"/>
              <w:jc w:val="both"/>
              <w:rPr>
                <w:rFonts w:ascii="Times New Roman" w:hAnsi="Times New Roman" w:cs="Times New Roman"/>
                <w:i/>
                <w:sz w:val="24"/>
                <w:szCs w:val="24"/>
              </w:rPr>
            </w:pPr>
            <w:r w:rsidRPr="007F7CA2">
              <w:rPr>
                <w:rFonts w:ascii="Times New Roman" w:hAnsi="Times New Roman" w:cs="Times New Roman"/>
                <w:i/>
                <w:sz w:val="24"/>
                <w:szCs w:val="24"/>
                <w:lang w:val="pt-BR"/>
              </w:rP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rsidR="00E75051" w:rsidRDefault="00651283" w:rsidP="00E75051">
            <w:pPr>
              <w:spacing w:after="20"/>
              <w:ind w:left="-94"/>
              <w:jc w:val="both"/>
              <w:rPr>
                <w:rFonts w:ascii="Times New Roman" w:hAnsi="Times New Roman" w:cs="Times New Roman"/>
                <w:i/>
                <w:sz w:val="24"/>
                <w:szCs w:val="24"/>
                <w:lang w:val="pt-BR"/>
              </w:rPr>
            </w:pPr>
            <w:r w:rsidRPr="007F7CA2">
              <w:rPr>
                <w:rFonts w:ascii="Times New Roman" w:hAnsi="Times New Roman" w:cs="Times New Roman"/>
                <w:bCs/>
                <w:sz w:val="24"/>
                <w:szCs w:val="24"/>
                <w:lang w:val="pt-BR"/>
              </w:rPr>
              <w:lastRenderedPageBreak/>
              <w:t>- Khoản 2 Điều 440 Bộ Luật Dân sự 2015 quy định: “</w:t>
            </w:r>
            <w:r w:rsidRPr="007F7CA2">
              <w:rPr>
                <w:rFonts w:ascii="Times New Roman" w:hAnsi="Times New Roman" w:cs="Times New Roman"/>
                <w:i/>
                <w:sz w:val="24"/>
                <w:szCs w:val="24"/>
                <w:lang w:val="pt-BR"/>
              </w:rPr>
              <w:t>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E75051" w:rsidRPr="00E75051" w:rsidRDefault="00E75051" w:rsidP="00E75051">
            <w:pPr>
              <w:spacing w:after="20"/>
              <w:ind w:left="-94"/>
              <w:jc w:val="both"/>
              <w:rPr>
                <w:rFonts w:ascii="Times New Roman" w:hAnsi="Times New Roman" w:cs="Times New Roman"/>
                <w:i/>
                <w:sz w:val="24"/>
                <w:szCs w:val="24"/>
                <w:lang w:val="pt-BR"/>
              </w:rPr>
            </w:pPr>
            <w:r w:rsidRPr="007F7CA2">
              <w:rPr>
                <w:rFonts w:ascii="Times New Roman" w:hAnsi="Times New Roman" w:cs="Times New Roman"/>
                <w:bCs/>
                <w:sz w:val="24"/>
                <w:szCs w:val="24"/>
                <w:lang w:val="pt-BR"/>
              </w:rPr>
              <w:t>- Khoả</w:t>
            </w:r>
            <w:r>
              <w:rPr>
                <w:rFonts w:ascii="Times New Roman" w:hAnsi="Times New Roman" w:cs="Times New Roman"/>
                <w:bCs/>
                <w:sz w:val="24"/>
                <w:szCs w:val="24"/>
                <w:lang w:val="pt-BR"/>
              </w:rPr>
              <w:t>n 3</w:t>
            </w:r>
            <w:r w:rsidRPr="007F7CA2">
              <w:rPr>
                <w:rFonts w:ascii="Times New Roman" w:hAnsi="Times New Roman" w:cs="Times New Roman"/>
                <w:bCs/>
                <w:sz w:val="24"/>
                <w:szCs w:val="24"/>
                <w:lang w:val="pt-BR"/>
              </w:rPr>
              <w:t xml:space="preserve"> Điề</w:t>
            </w:r>
            <w:r>
              <w:rPr>
                <w:rFonts w:ascii="Times New Roman" w:hAnsi="Times New Roman" w:cs="Times New Roman"/>
                <w:bCs/>
                <w:sz w:val="24"/>
                <w:szCs w:val="24"/>
                <w:lang w:val="pt-BR"/>
              </w:rPr>
              <w:t>u 45</w:t>
            </w:r>
            <w:r w:rsidRPr="007F7CA2">
              <w:rPr>
                <w:rFonts w:ascii="Times New Roman" w:hAnsi="Times New Roman" w:cs="Times New Roman"/>
                <w:bCs/>
                <w:sz w:val="24"/>
                <w:szCs w:val="24"/>
                <w:lang w:val="pt-BR"/>
              </w:rPr>
              <w:t>0 Bộ Luật Dân sự 2015 quy định</w:t>
            </w:r>
            <w:r>
              <w:rPr>
                <w:rFonts w:ascii="Times New Roman" w:hAnsi="Times New Roman" w:cs="Times New Roman"/>
                <w:bCs/>
                <w:sz w:val="24"/>
                <w:szCs w:val="24"/>
                <w:lang w:val="pt-BR"/>
              </w:rPr>
              <w:t>:</w:t>
            </w:r>
            <w:r w:rsidRPr="00FE2503">
              <w:rPr>
                <w:rFonts w:ascii="Times New Roman" w:hAnsi="Times New Roman" w:cs="Times New Roman"/>
                <w:i/>
                <w:sz w:val="24"/>
                <w:szCs w:val="24"/>
                <w:lang w:val="pt-BR"/>
              </w:rPr>
              <w:t xml:space="preserve"> </w:t>
            </w:r>
            <w:r>
              <w:rPr>
                <w:rFonts w:ascii="Times New Roman" w:hAnsi="Times New Roman" w:cs="Times New Roman"/>
                <w:i/>
                <w:sz w:val="24"/>
                <w:szCs w:val="24"/>
                <w:lang w:val="pt-BR"/>
              </w:rPr>
              <w:t>“</w:t>
            </w:r>
            <w:r w:rsidRPr="00FE2503">
              <w:rPr>
                <w:rFonts w:ascii="Times New Roman" w:hAnsi="Times New Roman" w:cs="Times New Roman"/>
                <w:i/>
                <w:sz w:val="24"/>
                <w:szCs w:val="24"/>
                <w:lang w:val="pt-BR"/>
              </w:rPr>
              <w:t>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r w:rsidRPr="00FE2503">
              <w:rPr>
                <w:rFonts w:ascii="Times New Roman" w:hAnsi="Times New Roman" w:cs="Times New Roman"/>
                <w:sz w:val="24"/>
                <w:szCs w:val="24"/>
                <w:lang w:val="pt-BR"/>
              </w:rPr>
              <w:t>.</w:t>
            </w:r>
            <w:r>
              <w:rPr>
                <w:rFonts w:ascii="Times New Roman" w:hAnsi="Times New Roman" w:cs="Times New Roman"/>
                <w:sz w:val="24"/>
                <w:szCs w:val="24"/>
                <w:lang w:val="pt-BR"/>
              </w:rPr>
              <w:t>”</w:t>
            </w:r>
          </w:p>
          <w:p w:rsidR="00847388" w:rsidRDefault="00847388" w:rsidP="00847388">
            <w:pPr>
              <w:pStyle w:val="Heading2"/>
              <w:keepNext w:val="0"/>
              <w:spacing w:before="0"/>
              <w:ind w:left="-94"/>
              <w:jc w:val="both"/>
              <w:outlineLvl w:val="1"/>
              <w:rPr>
                <w:rFonts w:ascii="Times New Roman" w:hAnsi="Times New Roman" w:cs="Times New Roman"/>
                <w:b w:val="0"/>
                <w:color w:val="000000" w:themeColor="text1"/>
                <w:sz w:val="24"/>
                <w:szCs w:val="24"/>
                <w:lang w:val="es-ES"/>
              </w:rPr>
            </w:pPr>
            <w:bookmarkStart w:id="7" w:name="dieu_298"/>
            <w:r w:rsidRPr="007F7CA2">
              <w:rPr>
                <w:rFonts w:ascii="Times New Roman" w:hAnsi="Times New Roman" w:cs="Times New Roman"/>
                <w:color w:val="000000" w:themeColor="text1"/>
                <w:sz w:val="24"/>
                <w:szCs w:val="24"/>
                <w:lang w:val="es-ES"/>
              </w:rPr>
              <w:t xml:space="preserve">- </w:t>
            </w:r>
            <w:r w:rsidRPr="007F7CA2">
              <w:rPr>
                <w:rFonts w:ascii="Times New Roman" w:hAnsi="Times New Roman" w:cs="Times New Roman"/>
                <w:b w:val="0"/>
                <w:color w:val="000000" w:themeColor="text1"/>
                <w:sz w:val="24"/>
                <w:szCs w:val="24"/>
                <w:lang w:val="es-ES"/>
              </w:rPr>
              <w:t>Điều 298 Bộ luật Dân sự 2015 quy định về “</w:t>
            </w:r>
            <w:r w:rsidRPr="007F7CA2">
              <w:rPr>
                <w:rFonts w:ascii="Times New Roman" w:hAnsi="Times New Roman" w:cs="Times New Roman"/>
                <w:b w:val="0"/>
                <w:i/>
                <w:color w:val="000000" w:themeColor="text1"/>
                <w:sz w:val="24"/>
                <w:szCs w:val="24"/>
                <w:lang w:val="es-ES"/>
              </w:rPr>
              <w:t>Đăng ký biện pháp bảo đảm</w:t>
            </w:r>
            <w:bookmarkEnd w:id="7"/>
            <w:r w:rsidRPr="007F7CA2">
              <w:rPr>
                <w:rFonts w:ascii="Times New Roman" w:hAnsi="Times New Roman" w:cs="Times New Roman"/>
                <w:b w:val="0"/>
                <w:color w:val="000000" w:themeColor="text1"/>
                <w:sz w:val="24"/>
                <w:szCs w:val="24"/>
                <w:lang w:val="es-ES"/>
              </w:rPr>
              <w:t>”, thay đ</w:t>
            </w:r>
            <w:r w:rsidR="007E2D6E">
              <w:rPr>
                <w:rFonts w:ascii="Times New Roman" w:hAnsi="Times New Roman" w:cs="Times New Roman"/>
                <w:b w:val="0"/>
                <w:color w:val="000000" w:themeColor="text1"/>
                <w:sz w:val="24"/>
                <w:szCs w:val="24"/>
                <w:lang w:val="es-ES"/>
              </w:rPr>
              <w:t>ổ</w:t>
            </w:r>
            <w:r w:rsidRPr="007F7CA2">
              <w:rPr>
                <w:rFonts w:ascii="Times New Roman" w:hAnsi="Times New Roman" w:cs="Times New Roman"/>
                <w:b w:val="0"/>
                <w:color w:val="000000" w:themeColor="text1"/>
                <w:sz w:val="24"/>
                <w:szCs w:val="24"/>
                <w:lang w:val="es-ES"/>
              </w:rPr>
              <w:t>i so với Điều 323 Bộ Luật Dân sự 2005 quy định về “</w:t>
            </w:r>
            <w:r w:rsidRPr="007F7CA2">
              <w:rPr>
                <w:rFonts w:ascii="Times New Roman" w:hAnsi="Times New Roman" w:cs="Times New Roman"/>
                <w:b w:val="0"/>
                <w:i/>
                <w:color w:val="000000" w:themeColor="text1"/>
                <w:sz w:val="24"/>
                <w:szCs w:val="24"/>
                <w:lang w:val="es-ES"/>
              </w:rPr>
              <w:t>Đăng ký giao dịch bảo đảm</w:t>
            </w:r>
            <w:r w:rsidRPr="007F7CA2">
              <w:rPr>
                <w:rFonts w:ascii="Times New Roman" w:hAnsi="Times New Roman" w:cs="Times New Roman"/>
                <w:b w:val="0"/>
                <w:color w:val="000000" w:themeColor="text1"/>
                <w:sz w:val="24"/>
                <w:szCs w:val="24"/>
                <w:lang w:val="es-ES"/>
              </w:rPr>
              <w:t>”.</w:t>
            </w:r>
          </w:p>
          <w:p w:rsidR="00E75051" w:rsidRPr="00E75051" w:rsidRDefault="00E75051" w:rsidP="00F868E6">
            <w:pPr>
              <w:jc w:val="both"/>
              <w:rPr>
                <w:lang w:val="es-ES"/>
              </w:rPr>
            </w:pPr>
            <w:r>
              <w:rPr>
                <w:rFonts w:ascii="Times New Roman" w:eastAsiaTheme="majorEastAsia" w:hAnsi="Times New Roman" w:cs="Times New Roman"/>
                <w:b/>
                <w:bCs/>
                <w:color w:val="000000" w:themeColor="text1"/>
                <w:sz w:val="24"/>
                <w:szCs w:val="24"/>
                <w:lang w:val="es-ES"/>
              </w:rPr>
              <w:t xml:space="preserve">1.2. </w:t>
            </w:r>
            <w:r w:rsidRPr="00E75051">
              <w:rPr>
                <w:rFonts w:ascii="Times New Roman" w:eastAsiaTheme="majorEastAsia" w:hAnsi="Times New Roman" w:cs="Times New Roman"/>
                <w:bCs/>
                <w:color w:val="000000" w:themeColor="text1"/>
                <w:sz w:val="24"/>
                <w:szCs w:val="24"/>
                <w:lang w:val="es-ES"/>
              </w:rPr>
              <w:t>Căn cứ quy định nêu trên,</w:t>
            </w:r>
            <w:r>
              <w:rPr>
                <w:rFonts w:ascii="Times New Roman" w:eastAsiaTheme="majorEastAsia" w:hAnsi="Times New Roman" w:cs="Times New Roman"/>
                <w:bCs/>
                <w:color w:val="000000" w:themeColor="text1"/>
                <w:sz w:val="24"/>
                <w:szCs w:val="24"/>
                <w:lang w:val="es-ES"/>
              </w:rPr>
              <w:t xml:space="preserve"> việc chuyển giao các quyền và nghĩa vụ liên quan đến khoản nợ mua bán chỉ được thực hiện khi bên mua</w:t>
            </w:r>
            <w:r w:rsidR="00FB17E0">
              <w:rPr>
                <w:rFonts w:ascii="Times New Roman" w:eastAsiaTheme="majorEastAsia" w:hAnsi="Times New Roman" w:cs="Times New Roman"/>
                <w:bCs/>
                <w:color w:val="000000" w:themeColor="text1"/>
                <w:sz w:val="24"/>
                <w:szCs w:val="24"/>
                <w:lang w:val="es-ES"/>
              </w:rPr>
              <w:t xml:space="preserve"> nợ</w:t>
            </w:r>
            <w:r>
              <w:rPr>
                <w:rFonts w:ascii="Times New Roman" w:eastAsiaTheme="majorEastAsia" w:hAnsi="Times New Roman" w:cs="Times New Roman"/>
                <w:bCs/>
                <w:color w:val="000000" w:themeColor="text1"/>
                <w:sz w:val="24"/>
                <w:szCs w:val="24"/>
                <w:lang w:val="es-ES"/>
              </w:rPr>
              <w:t xml:space="preserve"> đã thanh toán </w:t>
            </w:r>
            <w:r w:rsidR="00AC04CB">
              <w:rPr>
                <w:rFonts w:ascii="Times New Roman" w:eastAsiaTheme="majorEastAsia" w:hAnsi="Times New Roman" w:cs="Times New Roman"/>
                <w:bCs/>
                <w:color w:val="000000" w:themeColor="text1"/>
                <w:sz w:val="24"/>
                <w:szCs w:val="24"/>
                <w:lang w:val="es-ES"/>
              </w:rPr>
              <w:t xml:space="preserve">đủ số </w:t>
            </w:r>
            <w:r>
              <w:rPr>
                <w:rFonts w:ascii="Times New Roman" w:eastAsiaTheme="majorEastAsia" w:hAnsi="Times New Roman" w:cs="Times New Roman"/>
                <w:bCs/>
                <w:color w:val="000000" w:themeColor="text1"/>
                <w:sz w:val="24"/>
                <w:szCs w:val="24"/>
                <w:lang w:val="es-ES"/>
              </w:rPr>
              <w:t>tiền mua nợ theo hợp đồng mua bán nợ.</w:t>
            </w:r>
          </w:p>
          <w:p w:rsidR="00B82A52" w:rsidRPr="007F7CA2" w:rsidRDefault="00651283" w:rsidP="00EE44E5">
            <w:pPr>
              <w:tabs>
                <w:tab w:val="left" w:pos="10155"/>
              </w:tabs>
              <w:ind w:left="-94"/>
              <w:jc w:val="both"/>
              <w:rPr>
                <w:rFonts w:ascii="Times New Roman" w:hAnsi="Times New Roman" w:cs="Times New Roman"/>
                <w:sz w:val="24"/>
                <w:szCs w:val="24"/>
                <w:lang w:val="pt-BR"/>
              </w:rPr>
            </w:pPr>
            <w:r w:rsidRPr="007F7CA2">
              <w:rPr>
                <w:rFonts w:ascii="Times New Roman" w:hAnsi="Times New Roman" w:cs="Times New Roman"/>
                <w:b/>
                <w:sz w:val="24"/>
                <w:szCs w:val="24"/>
                <w:lang w:val="pt-BR"/>
              </w:rPr>
              <w:t>2.</w:t>
            </w:r>
            <w:r w:rsidRPr="007F7CA2">
              <w:rPr>
                <w:rFonts w:ascii="Times New Roman" w:hAnsi="Times New Roman" w:cs="Times New Roman"/>
                <w:sz w:val="24"/>
                <w:szCs w:val="24"/>
                <w:lang w:val="pt-BR"/>
              </w:rPr>
              <w:t xml:space="preserve"> </w:t>
            </w:r>
            <w:r w:rsidR="00B82A52" w:rsidRPr="007F7CA2">
              <w:rPr>
                <w:rFonts w:ascii="Times New Roman" w:hAnsi="Times New Roman" w:cs="Times New Roman"/>
                <w:sz w:val="24"/>
                <w:szCs w:val="24"/>
                <w:lang w:val="pt-BR"/>
              </w:rPr>
              <w:t xml:space="preserve">Điều 14 Thông tư 09 đã quy định về chuyển giao quyền, nghĩa vụ liên quan đến khoản nợ. Nội dung Điều 14 là phù hợp với </w:t>
            </w:r>
            <w:r w:rsidR="00AC04CB">
              <w:rPr>
                <w:rFonts w:ascii="Times New Roman" w:eastAsiaTheme="majorEastAsia" w:hAnsi="Times New Roman" w:cs="Times New Roman"/>
                <w:bCs/>
                <w:color w:val="000000" w:themeColor="text1"/>
                <w:sz w:val="24"/>
                <w:szCs w:val="24"/>
                <w:lang w:val="es-ES"/>
              </w:rPr>
              <w:t xml:space="preserve">khoản nợ </w:t>
            </w:r>
            <w:r w:rsidR="00EF3BA1">
              <w:rPr>
                <w:rFonts w:ascii="Times New Roman" w:eastAsiaTheme="majorEastAsia" w:hAnsi="Times New Roman" w:cs="Times New Roman"/>
                <w:bCs/>
                <w:color w:val="000000" w:themeColor="text1"/>
                <w:sz w:val="24"/>
                <w:szCs w:val="24"/>
                <w:lang w:val="es-ES"/>
              </w:rPr>
              <w:t xml:space="preserve">mà </w:t>
            </w:r>
            <w:r w:rsidR="00AC04CB">
              <w:rPr>
                <w:rFonts w:ascii="Times New Roman" w:eastAsiaTheme="majorEastAsia" w:hAnsi="Times New Roman" w:cs="Times New Roman"/>
                <w:bCs/>
                <w:color w:val="000000" w:themeColor="text1"/>
                <w:sz w:val="24"/>
                <w:szCs w:val="24"/>
                <w:lang w:val="es-ES"/>
              </w:rPr>
              <w:t xml:space="preserve">bên mua </w:t>
            </w:r>
            <w:r w:rsidR="00EF3BA1">
              <w:rPr>
                <w:rFonts w:ascii="Times New Roman" w:eastAsiaTheme="majorEastAsia" w:hAnsi="Times New Roman" w:cs="Times New Roman"/>
                <w:bCs/>
                <w:color w:val="000000" w:themeColor="text1"/>
                <w:sz w:val="24"/>
                <w:szCs w:val="24"/>
                <w:lang w:val="es-ES"/>
              </w:rPr>
              <w:t xml:space="preserve">đã </w:t>
            </w:r>
            <w:r w:rsidR="00AC04CB">
              <w:rPr>
                <w:rFonts w:ascii="Times New Roman" w:eastAsiaTheme="majorEastAsia" w:hAnsi="Times New Roman" w:cs="Times New Roman"/>
                <w:bCs/>
                <w:color w:val="000000" w:themeColor="text1"/>
                <w:sz w:val="24"/>
                <w:szCs w:val="24"/>
                <w:lang w:val="es-ES"/>
              </w:rPr>
              <w:t>thanh toán đủ số tiền mua nợ theo hợp đồng mua bán nợ</w:t>
            </w:r>
            <w:r w:rsidR="00B82A52" w:rsidRPr="007F7CA2">
              <w:rPr>
                <w:rFonts w:ascii="Times New Roman" w:hAnsi="Times New Roman" w:cs="Times New Roman"/>
                <w:sz w:val="24"/>
                <w:szCs w:val="24"/>
                <w:lang w:val="pt-BR"/>
              </w:rPr>
              <w:t xml:space="preserve">. Tuy nhiên cần sửa đổi </w:t>
            </w:r>
            <w:r w:rsidR="00D676F6" w:rsidRPr="007F7CA2">
              <w:rPr>
                <w:rFonts w:ascii="Times New Roman" w:hAnsi="Times New Roman" w:cs="Times New Roman"/>
                <w:sz w:val="24"/>
                <w:szCs w:val="24"/>
                <w:lang w:val="pt-BR"/>
              </w:rPr>
              <w:t xml:space="preserve">nội dung </w:t>
            </w:r>
            <w:r w:rsidR="00B82A52" w:rsidRPr="007F7CA2">
              <w:rPr>
                <w:rFonts w:ascii="Times New Roman" w:hAnsi="Times New Roman" w:cs="Times New Roman"/>
                <w:sz w:val="24"/>
                <w:szCs w:val="24"/>
                <w:lang w:val="pt-BR"/>
              </w:rPr>
              <w:t>quy định về “</w:t>
            </w:r>
            <w:r w:rsidR="00B82A52" w:rsidRPr="007F7CA2">
              <w:rPr>
                <w:rFonts w:ascii="Times New Roman" w:hAnsi="Times New Roman" w:cs="Times New Roman"/>
                <w:b/>
                <w:i/>
                <w:color w:val="000000" w:themeColor="text1"/>
                <w:sz w:val="24"/>
                <w:szCs w:val="24"/>
                <w:lang w:val="es-ES"/>
              </w:rPr>
              <w:t xml:space="preserve">Đăng ký giao dịch bảo đảm” </w:t>
            </w:r>
            <w:r w:rsidR="00B82A52" w:rsidRPr="007F7CA2">
              <w:rPr>
                <w:rFonts w:ascii="Times New Roman" w:hAnsi="Times New Roman" w:cs="Times New Roman"/>
                <w:color w:val="000000" w:themeColor="text1"/>
                <w:sz w:val="24"/>
                <w:szCs w:val="24"/>
                <w:lang w:val="es-ES"/>
              </w:rPr>
              <w:t>thành</w:t>
            </w:r>
            <w:r w:rsidR="00B82A52" w:rsidRPr="007F7CA2">
              <w:rPr>
                <w:rFonts w:ascii="Times New Roman" w:hAnsi="Times New Roman" w:cs="Times New Roman"/>
                <w:sz w:val="24"/>
                <w:szCs w:val="24"/>
                <w:lang w:val="pt-BR"/>
              </w:rPr>
              <w:t xml:space="preserve"> “</w:t>
            </w:r>
            <w:r w:rsidR="00B82A52" w:rsidRPr="007F7CA2">
              <w:rPr>
                <w:rFonts w:ascii="Times New Roman" w:hAnsi="Times New Roman" w:cs="Times New Roman"/>
                <w:b/>
                <w:i/>
                <w:color w:val="000000" w:themeColor="text1"/>
                <w:sz w:val="24"/>
                <w:szCs w:val="24"/>
                <w:lang w:val="es-ES"/>
              </w:rPr>
              <w:t xml:space="preserve"> Đăng ký biện pháp bảo đảm</w:t>
            </w:r>
            <w:r w:rsidR="00B82A52" w:rsidRPr="007F7CA2">
              <w:rPr>
                <w:rFonts w:ascii="Times New Roman" w:hAnsi="Times New Roman" w:cs="Times New Roman"/>
                <w:b/>
                <w:color w:val="000000" w:themeColor="text1"/>
                <w:sz w:val="24"/>
                <w:szCs w:val="24"/>
                <w:lang w:val="es-ES"/>
              </w:rPr>
              <w:t xml:space="preserve">” </w:t>
            </w:r>
            <w:r w:rsidR="00B82A52" w:rsidRPr="007F7CA2">
              <w:rPr>
                <w:rFonts w:ascii="Times New Roman" w:hAnsi="Times New Roman" w:cs="Times New Roman"/>
                <w:color w:val="000000" w:themeColor="text1"/>
                <w:sz w:val="24"/>
                <w:szCs w:val="24"/>
                <w:lang w:val="es-ES"/>
              </w:rPr>
              <w:t>để phù hợp với Bộ Luật Dân sự 2015.</w:t>
            </w:r>
          </w:p>
          <w:p w:rsidR="00AD61ED" w:rsidRPr="007F7CA2" w:rsidRDefault="00AD61ED" w:rsidP="00EE44E5">
            <w:pPr>
              <w:tabs>
                <w:tab w:val="left" w:pos="10155"/>
              </w:tabs>
              <w:ind w:left="-94"/>
              <w:jc w:val="both"/>
              <w:rPr>
                <w:rFonts w:ascii="Times New Roman" w:hAnsi="Times New Roman" w:cs="Times New Roman"/>
                <w:b/>
                <w:sz w:val="24"/>
                <w:szCs w:val="24"/>
                <w:lang w:val="pt-BR"/>
              </w:rPr>
            </w:pPr>
            <w:r w:rsidRPr="007F7CA2">
              <w:rPr>
                <w:rFonts w:ascii="Times New Roman" w:hAnsi="Times New Roman" w:cs="Times New Roman"/>
                <w:b/>
                <w:sz w:val="24"/>
                <w:szCs w:val="24"/>
                <w:lang w:val="pt-BR"/>
              </w:rPr>
              <w:t>3. Đề xuất xử lý.</w:t>
            </w:r>
          </w:p>
          <w:p w:rsidR="005B7FED" w:rsidRPr="00AC04CB" w:rsidRDefault="00AD61ED" w:rsidP="00AC04CB">
            <w:pPr>
              <w:tabs>
                <w:tab w:val="left" w:pos="10155"/>
              </w:tabs>
              <w:ind w:left="-94"/>
              <w:jc w:val="both"/>
              <w:rPr>
                <w:rFonts w:ascii="Times New Roman" w:hAnsi="Times New Roman" w:cs="Times New Roman"/>
                <w:color w:val="000000" w:themeColor="text1"/>
                <w:sz w:val="24"/>
                <w:szCs w:val="24"/>
                <w:lang w:val="pt-BR"/>
              </w:rPr>
            </w:pPr>
            <w:r w:rsidRPr="007F7CA2">
              <w:rPr>
                <w:rFonts w:ascii="Times New Roman" w:hAnsi="Times New Roman" w:cs="Times New Roman"/>
                <w:sz w:val="24"/>
                <w:szCs w:val="24"/>
                <w:lang w:val="pt-BR"/>
              </w:rPr>
              <w:t xml:space="preserve">Trên cơ sở quy định và các vấn đề </w:t>
            </w:r>
            <w:r w:rsidR="009A5FD3" w:rsidRPr="007F7CA2">
              <w:rPr>
                <w:rFonts w:ascii="Times New Roman" w:hAnsi="Times New Roman" w:cs="Times New Roman"/>
                <w:sz w:val="24"/>
                <w:szCs w:val="24"/>
                <w:lang w:val="pt-BR"/>
              </w:rPr>
              <w:t>nêu trên</w:t>
            </w:r>
            <w:r w:rsidR="00CA7981" w:rsidRPr="007F7CA2">
              <w:rPr>
                <w:rFonts w:ascii="Times New Roman" w:hAnsi="Times New Roman" w:cs="Times New Roman"/>
                <w:sz w:val="24"/>
                <w:szCs w:val="24"/>
                <w:lang w:val="pt-BR"/>
              </w:rPr>
              <w:t>,</w:t>
            </w:r>
            <w:r w:rsidR="00CA7981" w:rsidRPr="007F7CA2">
              <w:rPr>
                <w:rFonts w:ascii="Times New Roman" w:hAnsi="Times New Roman" w:cs="Times New Roman"/>
                <w:sz w:val="24"/>
                <w:szCs w:val="24"/>
              </w:rPr>
              <w:t xml:space="preserve"> </w:t>
            </w:r>
            <w:r w:rsidRPr="007F7CA2">
              <w:rPr>
                <w:rFonts w:ascii="Times New Roman" w:hAnsi="Times New Roman" w:cs="Times New Roman"/>
                <w:sz w:val="24"/>
                <w:szCs w:val="24"/>
                <w:lang w:val="pt-BR"/>
              </w:rPr>
              <w:t xml:space="preserve">Điều 14 </w:t>
            </w:r>
            <w:r w:rsidR="00DB63FB" w:rsidRPr="007F7CA2">
              <w:rPr>
                <w:rFonts w:ascii="Times New Roman" w:hAnsi="Times New Roman" w:cs="Times New Roman"/>
                <w:sz w:val="24"/>
                <w:szCs w:val="24"/>
              </w:rPr>
              <w:t xml:space="preserve">Thông tư </w:t>
            </w:r>
            <w:r w:rsidRPr="007F7CA2">
              <w:rPr>
                <w:rFonts w:ascii="Times New Roman" w:hAnsi="Times New Roman" w:cs="Times New Roman"/>
                <w:sz w:val="24"/>
                <w:szCs w:val="24"/>
                <w:lang w:val="pt-BR"/>
              </w:rPr>
              <w:t xml:space="preserve">09 được </w:t>
            </w:r>
            <w:r w:rsidR="009A5FD3" w:rsidRPr="007F7CA2">
              <w:rPr>
                <w:rFonts w:ascii="Times New Roman" w:hAnsi="Times New Roman" w:cs="Times New Roman"/>
                <w:sz w:val="24"/>
                <w:szCs w:val="24"/>
              </w:rPr>
              <w:t xml:space="preserve">sửa đổi </w:t>
            </w:r>
            <w:r w:rsidRPr="007F7CA2">
              <w:rPr>
                <w:rFonts w:ascii="Times New Roman" w:hAnsi="Times New Roman" w:cs="Times New Roman"/>
                <w:sz w:val="24"/>
                <w:szCs w:val="24"/>
                <w:lang w:val="pt-BR"/>
              </w:rPr>
              <w:t>theo hướ</w:t>
            </w:r>
            <w:r w:rsidR="001559FD" w:rsidRPr="007F7CA2">
              <w:rPr>
                <w:rFonts w:ascii="Times New Roman" w:hAnsi="Times New Roman" w:cs="Times New Roman"/>
                <w:sz w:val="24"/>
                <w:szCs w:val="24"/>
                <w:lang w:val="pt-BR"/>
              </w:rPr>
              <w:t xml:space="preserve">ng </w:t>
            </w:r>
            <w:r w:rsidR="009A5FD3" w:rsidRPr="007F7CA2">
              <w:rPr>
                <w:rFonts w:ascii="Times New Roman" w:hAnsi="Times New Roman" w:cs="Times New Roman"/>
                <w:sz w:val="24"/>
                <w:szCs w:val="24"/>
              </w:rPr>
              <w:t xml:space="preserve">quy định về </w:t>
            </w:r>
            <w:r w:rsidR="00A40FC9" w:rsidRPr="00A40FC9">
              <w:rPr>
                <w:rFonts w:ascii="Times New Roman" w:hAnsi="Times New Roman" w:cs="Times New Roman"/>
                <w:sz w:val="24"/>
                <w:szCs w:val="24"/>
                <w:lang w:val="pt-BR"/>
              </w:rPr>
              <w:t>c</w:t>
            </w:r>
            <w:r w:rsidR="00A40FC9" w:rsidRPr="00A40FC9">
              <w:rPr>
                <w:rFonts w:ascii="Times New Roman" w:hAnsi="Times New Roman" w:cs="Times New Roman"/>
                <w:bCs/>
                <w:color w:val="000000" w:themeColor="text1"/>
                <w:sz w:val="24"/>
                <w:szCs w:val="24"/>
                <w:shd w:val="solid" w:color="FFFFFF" w:fill="auto"/>
              </w:rPr>
              <w:t xml:space="preserve">huyển giao quyền, nghĩa vụ liên quan đến khoản nợ đã </w:t>
            </w:r>
            <w:r w:rsidR="00EF3BA1" w:rsidRPr="00EF3BA1">
              <w:rPr>
                <w:rFonts w:ascii="Times New Roman" w:hAnsi="Times New Roman" w:cs="Times New Roman"/>
                <w:bCs/>
                <w:color w:val="000000" w:themeColor="text1"/>
                <w:sz w:val="24"/>
                <w:szCs w:val="24"/>
                <w:shd w:val="solid" w:color="FFFFFF" w:fill="auto"/>
                <w:lang w:val="pt-BR"/>
              </w:rPr>
              <w:t xml:space="preserve">được </w:t>
            </w:r>
            <w:r w:rsidR="00A40FC9" w:rsidRPr="00A40FC9">
              <w:rPr>
                <w:rFonts w:ascii="Times New Roman" w:hAnsi="Times New Roman" w:cs="Times New Roman"/>
                <w:bCs/>
                <w:color w:val="000000" w:themeColor="text1"/>
                <w:sz w:val="24"/>
                <w:szCs w:val="24"/>
                <w:shd w:val="solid" w:color="FFFFFF" w:fill="auto"/>
                <w:lang w:val="pt-BR"/>
              </w:rPr>
              <w:t xml:space="preserve">thanh toán </w:t>
            </w:r>
            <w:r w:rsidR="00AC04CB">
              <w:rPr>
                <w:rFonts w:ascii="Times New Roman" w:hAnsi="Times New Roman" w:cs="Times New Roman"/>
                <w:bCs/>
                <w:color w:val="000000" w:themeColor="text1"/>
                <w:sz w:val="24"/>
                <w:szCs w:val="24"/>
                <w:shd w:val="solid" w:color="FFFFFF" w:fill="auto"/>
                <w:lang w:val="pt-BR"/>
              </w:rPr>
              <w:t xml:space="preserve">đủ số </w:t>
            </w:r>
            <w:r w:rsidR="00A40FC9" w:rsidRPr="00A40FC9">
              <w:rPr>
                <w:rFonts w:ascii="Times New Roman" w:hAnsi="Times New Roman" w:cs="Times New Roman"/>
                <w:bCs/>
                <w:color w:val="000000" w:themeColor="text1"/>
                <w:sz w:val="24"/>
                <w:szCs w:val="24"/>
                <w:shd w:val="solid" w:color="FFFFFF" w:fill="auto"/>
                <w:lang w:val="pt-BR"/>
              </w:rPr>
              <w:t xml:space="preserve">tiền </w:t>
            </w:r>
            <w:r w:rsidR="00A40FC9" w:rsidRPr="00A40FC9">
              <w:rPr>
                <w:rFonts w:ascii="Times New Roman" w:hAnsi="Times New Roman" w:cs="Times New Roman"/>
                <w:bCs/>
                <w:color w:val="000000" w:themeColor="text1"/>
                <w:sz w:val="24"/>
                <w:szCs w:val="24"/>
                <w:shd w:val="solid" w:color="FFFFFF" w:fill="auto"/>
              </w:rPr>
              <w:t>mua bán nợ</w:t>
            </w:r>
            <w:r w:rsidR="00A40FC9" w:rsidRPr="007F7CA2">
              <w:rPr>
                <w:rFonts w:ascii="Times New Roman" w:hAnsi="Times New Roman" w:cs="Times New Roman"/>
                <w:sz w:val="24"/>
                <w:szCs w:val="24"/>
              </w:rPr>
              <w:t xml:space="preserve"> </w:t>
            </w:r>
            <w:r w:rsidR="00AC04CB" w:rsidRPr="00AC04CB">
              <w:rPr>
                <w:rFonts w:ascii="Times New Roman" w:hAnsi="Times New Roman" w:cs="Times New Roman"/>
                <w:sz w:val="24"/>
                <w:szCs w:val="24"/>
                <w:lang w:val="pt-BR"/>
              </w:rPr>
              <w:t>theo hợp đồng</w:t>
            </w:r>
            <w:r w:rsidR="00D404FF">
              <w:rPr>
                <w:rFonts w:ascii="Times New Roman" w:hAnsi="Times New Roman" w:cs="Times New Roman"/>
                <w:sz w:val="24"/>
                <w:szCs w:val="24"/>
                <w:lang w:val="pt-BR"/>
              </w:rPr>
              <w:t xml:space="preserve"> và thay cụm từ </w:t>
            </w:r>
            <w:r w:rsidR="00D404FF" w:rsidRPr="007F7CA2">
              <w:rPr>
                <w:rFonts w:ascii="Times New Roman" w:hAnsi="Times New Roman" w:cs="Times New Roman"/>
                <w:sz w:val="24"/>
                <w:szCs w:val="24"/>
                <w:lang w:val="pt-BR"/>
              </w:rPr>
              <w:t>“</w:t>
            </w:r>
            <w:r w:rsidR="00D404FF" w:rsidRPr="007F7CA2">
              <w:rPr>
                <w:rFonts w:ascii="Times New Roman" w:hAnsi="Times New Roman" w:cs="Times New Roman"/>
                <w:b/>
                <w:i/>
                <w:color w:val="000000" w:themeColor="text1"/>
                <w:sz w:val="24"/>
                <w:szCs w:val="24"/>
                <w:lang w:val="es-ES"/>
              </w:rPr>
              <w:t xml:space="preserve">Đăng ký giao dịch bảo đảm” </w:t>
            </w:r>
            <w:r w:rsidR="00D404FF" w:rsidRPr="007F7CA2">
              <w:rPr>
                <w:rFonts w:ascii="Times New Roman" w:hAnsi="Times New Roman" w:cs="Times New Roman"/>
                <w:color w:val="000000" w:themeColor="text1"/>
                <w:sz w:val="24"/>
                <w:szCs w:val="24"/>
                <w:lang w:val="es-ES"/>
              </w:rPr>
              <w:t>thành</w:t>
            </w:r>
            <w:r w:rsidR="00D404FF" w:rsidRPr="007F7CA2">
              <w:rPr>
                <w:rFonts w:ascii="Times New Roman" w:hAnsi="Times New Roman" w:cs="Times New Roman"/>
                <w:sz w:val="24"/>
                <w:szCs w:val="24"/>
                <w:lang w:val="pt-BR"/>
              </w:rPr>
              <w:t xml:space="preserve"> “</w:t>
            </w:r>
            <w:r w:rsidR="00D404FF" w:rsidRPr="007F7CA2">
              <w:rPr>
                <w:rFonts w:ascii="Times New Roman" w:hAnsi="Times New Roman" w:cs="Times New Roman"/>
                <w:b/>
                <w:i/>
                <w:color w:val="000000" w:themeColor="text1"/>
                <w:sz w:val="24"/>
                <w:szCs w:val="24"/>
                <w:lang w:val="es-ES"/>
              </w:rPr>
              <w:t xml:space="preserve"> Đăng ký biện pháp bảo đảm</w:t>
            </w:r>
            <w:r w:rsidR="00D404FF" w:rsidRPr="007F7CA2">
              <w:rPr>
                <w:rFonts w:ascii="Times New Roman" w:hAnsi="Times New Roman" w:cs="Times New Roman"/>
                <w:b/>
                <w:color w:val="000000" w:themeColor="text1"/>
                <w:sz w:val="24"/>
                <w:szCs w:val="24"/>
                <w:lang w:val="es-ES"/>
              </w:rPr>
              <w:t>”</w:t>
            </w:r>
            <w:r w:rsidR="00D404FF">
              <w:rPr>
                <w:rFonts w:ascii="Times New Roman" w:hAnsi="Times New Roman" w:cs="Times New Roman"/>
                <w:b/>
                <w:color w:val="000000" w:themeColor="text1"/>
                <w:sz w:val="24"/>
                <w:szCs w:val="24"/>
                <w:lang w:val="es-ES"/>
              </w:rPr>
              <w:t>.</w:t>
            </w:r>
          </w:p>
        </w:tc>
      </w:tr>
      <w:tr w:rsidR="0015735C" w:rsidRPr="007F7CA2" w:rsidTr="002845EA">
        <w:tc>
          <w:tcPr>
            <w:tcW w:w="0" w:type="auto"/>
            <w:vAlign w:val="center"/>
          </w:tcPr>
          <w:p w:rsidR="0015735C" w:rsidRPr="007F7CA2" w:rsidRDefault="003271C3" w:rsidP="00DA62F5">
            <w:pPr>
              <w:tabs>
                <w:tab w:val="left" w:pos="10155"/>
              </w:tabs>
              <w:spacing w:before="60" w:line="360" w:lineRule="exact"/>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7</w:t>
            </w:r>
          </w:p>
        </w:tc>
        <w:tc>
          <w:tcPr>
            <w:tcW w:w="3266" w:type="dxa"/>
          </w:tcPr>
          <w:p w:rsidR="0015735C" w:rsidRPr="007F7CA2" w:rsidRDefault="0015735C" w:rsidP="00DA62F5">
            <w:pPr>
              <w:tabs>
                <w:tab w:val="left" w:pos="10155"/>
              </w:tabs>
              <w:jc w:val="both"/>
              <w:rPr>
                <w:rFonts w:ascii="Times New Roman" w:hAnsi="Times New Roman" w:cs="Times New Roman"/>
                <w:b/>
                <w:sz w:val="24"/>
                <w:szCs w:val="24"/>
                <w:lang w:val="en-US"/>
              </w:rPr>
            </w:pPr>
          </w:p>
        </w:tc>
        <w:tc>
          <w:tcPr>
            <w:tcW w:w="5103" w:type="dxa"/>
          </w:tcPr>
          <w:p w:rsidR="0015735C" w:rsidRPr="007F7CA2" w:rsidRDefault="0015735C" w:rsidP="001B62EA">
            <w:pPr>
              <w:tabs>
                <w:tab w:val="left" w:pos="10155"/>
              </w:tabs>
              <w:ind w:left="-80"/>
              <w:jc w:val="both"/>
              <w:rPr>
                <w:rFonts w:ascii="Times New Roman" w:hAnsi="Times New Roman" w:cs="Times New Roman"/>
                <w:b/>
                <w:color w:val="000000" w:themeColor="text1"/>
                <w:sz w:val="24"/>
                <w:szCs w:val="24"/>
                <w:lang w:val="en-US"/>
              </w:rPr>
            </w:pPr>
            <w:r w:rsidRPr="007F7CA2">
              <w:rPr>
                <w:rFonts w:ascii="Times New Roman" w:hAnsi="Times New Roman" w:cs="Times New Roman"/>
                <w:b/>
                <w:color w:val="000000" w:themeColor="text1"/>
                <w:sz w:val="24"/>
                <w:szCs w:val="24"/>
                <w:u w:val="single"/>
              </w:rPr>
              <w:t xml:space="preserve">Khoản </w:t>
            </w:r>
            <w:r w:rsidR="008E4786" w:rsidRPr="007F7CA2">
              <w:rPr>
                <w:rFonts w:ascii="Times New Roman" w:hAnsi="Times New Roman" w:cs="Times New Roman"/>
                <w:b/>
                <w:color w:val="000000" w:themeColor="text1"/>
                <w:sz w:val="24"/>
                <w:szCs w:val="24"/>
                <w:u w:val="single"/>
                <w:lang w:val="en-US"/>
              </w:rPr>
              <w:t>7</w:t>
            </w:r>
            <w:r w:rsidRPr="007F7CA2">
              <w:rPr>
                <w:rFonts w:ascii="Times New Roman" w:hAnsi="Times New Roman" w:cs="Times New Roman"/>
                <w:b/>
                <w:color w:val="000000" w:themeColor="text1"/>
                <w:sz w:val="24"/>
                <w:szCs w:val="24"/>
                <w:u w:val="single"/>
              </w:rPr>
              <w:t xml:space="preserve"> Điều 1 Dự thảo Thông tư</w:t>
            </w:r>
            <w:r w:rsidRPr="007F7CA2">
              <w:rPr>
                <w:rFonts w:ascii="Times New Roman" w:hAnsi="Times New Roman" w:cs="Times New Roman"/>
                <w:b/>
                <w:color w:val="000000" w:themeColor="text1"/>
                <w:sz w:val="24"/>
                <w:szCs w:val="24"/>
              </w:rPr>
              <w:t xml:space="preserve">: </w:t>
            </w:r>
            <w:r w:rsidRPr="007F7CA2">
              <w:rPr>
                <w:rFonts w:ascii="Times New Roman" w:hAnsi="Times New Roman" w:cs="Times New Roman"/>
                <w:b/>
                <w:color w:val="000000" w:themeColor="text1"/>
                <w:sz w:val="24"/>
                <w:szCs w:val="24"/>
                <w:lang w:val="en-US"/>
              </w:rPr>
              <w:t>B</w:t>
            </w:r>
            <w:r w:rsidRPr="007F7CA2">
              <w:rPr>
                <w:rFonts w:ascii="Times New Roman" w:hAnsi="Times New Roman" w:cs="Times New Roman"/>
                <w:b/>
                <w:color w:val="000000" w:themeColor="text1"/>
                <w:sz w:val="24"/>
                <w:szCs w:val="24"/>
              </w:rPr>
              <w:t>ổ sung Điều 1</w:t>
            </w:r>
            <w:r w:rsidRPr="007F7CA2">
              <w:rPr>
                <w:rFonts w:ascii="Times New Roman" w:hAnsi="Times New Roman" w:cs="Times New Roman"/>
                <w:b/>
                <w:color w:val="000000" w:themeColor="text1"/>
                <w:sz w:val="24"/>
                <w:szCs w:val="24"/>
                <w:lang w:val="en-US"/>
              </w:rPr>
              <w:t>5a</w:t>
            </w:r>
          </w:p>
          <w:p w:rsidR="003271C3" w:rsidRPr="007F7CA2" w:rsidRDefault="0015735C" w:rsidP="003271C3">
            <w:pPr>
              <w:ind w:left="-80"/>
              <w:jc w:val="both"/>
              <w:rPr>
                <w:rFonts w:ascii="Times New Roman" w:hAnsi="Times New Roman" w:cs="Times New Roman"/>
                <w:i/>
                <w:color w:val="000000" w:themeColor="text1"/>
                <w:sz w:val="24"/>
                <w:szCs w:val="24"/>
                <w:lang w:val="en-US"/>
              </w:rPr>
            </w:pPr>
            <w:r w:rsidRPr="007F7CA2">
              <w:rPr>
                <w:rFonts w:ascii="Times New Roman" w:hAnsi="Times New Roman" w:cs="Times New Roman"/>
                <w:color w:val="000000" w:themeColor="text1"/>
                <w:sz w:val="24"/>
                <w:szCs w:val="24"/>
                <w:lang w:val="en-US"/>
              </w:rPr>
              <w:t xml:space="preserve"> </w:t>
            </w:r>
            <w:r w:rsidR="003271C3" w:rsidRPr="007F7CA2">
              <w:rPr>
                <w:rFonts w:ascii="Times New Roman" w:hAnsi="Times New Roman" w:cs="Times New Roman"/>
                <w:color w:val="000000" w:themeColor="text1"/>
                <w:sz w:val="24"/>
                <w:szCs w:val="24"/>
                <w:lang w:val="en-US"/>
              </w:rPr>
              <w:t>“</w:t>
            </w:r>
            <w:r w:rsidR="003271C3" w:rsidRPr="007F7CA2">
              <w:rPr>
                <w:rFonts w:ascii="Times New Roman" w:hAnsi="Times New Roman" w:cs="Times New Roman"/>
                <w:i/>
                <w:color w:val="000000" w:themeColor="text1"/>
                <w:sz w:val="24"/>
                <w:szCs w:val="24"/>
                <w:lang w:val="en-US"/>
              </w:rPr>
              <w:t xml:space="preserve">Điều 15a. Quản lý theo dõi trong trường hợp bán một phần khoản nợ hoặc bán một khoản nợ cho </w:t>
            </w:r>
            <w:r w:rsidR="003271C3" w:rsidRPr="007F7CA2">
              <w:rPr>
                <w:rFonts w:ascii="Times New Roman" w:hAnsi="Times New Roman" w:cs="Times New Roman"/>
                <w:i/>
                <w:color w:val="000000" w:themeColor="text1"/>
                <w:sz w:val="24"/>
                <w:szCs w:val="24"/>
                <w:lang w:val="en-US"/>
              </w:rPr>
              <w:lastRenderedPageBreak/>
              <w:t xml:space="preserve">nhiều bên mua nợ. </w:t>
            </w:r>
          </w:p>
          <w:p w:rsidR="003271C3" w:rsidRPr="007F7CA2" w:rsidRDefault="003271C3" w:rsidP="003271C3">
            <w:pPr>
              <w:ind w:left="-80"/>
              <w:jc w:val="both"/>
              <w:rPr>
                <w:rFonts w:ascii="Times New Roman" w:hAnsi="Times New Roman" w:cs="Times New Roman"/>
                <w:i/>
                <w:color w:val="000000" w:themeColor="text1"/>
                <w:sz w:val="24"/>
                <w:szCs w:val="24"/>
                <w:lang w:val="en-US"/>
              </w:rPr>
            </w:pPr>
            <w:r w:rsidRPr="007F7CA2">
              <w:rPr>
                <w:rFonts w:ascii="Times New Roman" w:hAnsi="Times New Roman" w:cs="Times New Roman"/>
                <w:i/>
                <w:color w:val="000000" w:themeColor="text1"/>
                <w:sz w:val="24"/>
                <w:szCs w:val="24"/>
                <w:lang w:val="en-US"/>
              </w:rPr>
              <w:t>Việc quản lý theo dõi trong trường hợp bán một phần khoản nợ hoặc bán một khoản nợ cho nhiều bên mua nợ theo quy định tại khoản 9 Điều 5 Thông tư này được thực hiện theo nguyên tắc:</w:t>
            </w:r>
          </w:p>
          <w:p w:rsidR="009A5CD1" w:rsidRPr="00231F9F" w:rsidRDefault="003271C3" w:rsidP="009A5CD1">
            <w:pPr>
              <w:ind w:left="-80"/>
              <w:jc w:val="both"/>
              <w:rPr>
                <w:rFonts w:ascii="Times New Roman" w:hAnsi="Times New Roman" w:cs="Times New Roman"/>
                <w:i/>
                <w:sz w:val="24"/>
                <w:szCs w:val="24"/>
                <w:lang w:val="pt-BR"/>
              </w:rPr>
            </w:pPr>
            <w:r w:rsidRPr="007F7CA2">
              <w:rPr>
                <w:rFonts w:ascii="Times New Roman" w:hAnsi="Times New Roman" w:cs="Times New Roman"/>
                <w:i/>
                <w:color w:val="000000" w:themeColor="text1"/>
                <w:sz w:val="24"/>
                <w:szCs w:val="24"/>
                <w:lang w:val="en-US"/>
              </w:rPr>
              <w:t>1. Trường hợp bên bán nợ còn sở hữu một phần khoản nợ được bán, bên bán nợ tiếp tục làm đầu mối thực hiện quản lý hồ sơ, tài liệu, các biện pháp bảo đảm và các vấn đề khác liên quan của khoản nợ.</w:t>
            </w:r>
            <w:r w:rsidR="00311565" w:rsidRPr="00311565">
              <w:rPr>
                <w:rFonts w:ascii="Times New Roman" w:eastAsia="Arial" w:hAnsi="Times New Roman" w:cs="Times New Roman"/>
                <w:color w:val="000000" w:themeColor="text1"/>
                <w:sz w:val="28"/>
                <w:szCs w:val="28"/>
                <w:lang w:val="pt-BR"/>
              </w:rPr>
              <w:t xml:space="preserve"> </w:t>
            </w:r>
            <w:r w:rsidR="00311565" w:rsidRPr="00231F9F">
              <w:rPr>
                <w:rFonts w:ascii="Times New Roman" w:hAnsi="Times New Roman" w:cs="Times New Roman"/>
                <w:i/>
                <w:sz w:val="24"/>
                <w:szCs w:val="24"/>
                <w:lang w:val="pt-BR"/>
              </w:rPr>
              <w:t>Phần nợ chưa bán, bên bán nợ tiếp tục thực hiện quản lý, theo dõi, phân loại nợ và trích lập dự phòng rủi ro theo quy định.</w:t>
            </w:r>
          </w:p>
          <w:p w:rsidR="003271C3" w:rsidRPr="007F7CA2" w:rsidRDefault="003271C3" w:rsidP="003271C3">
            <w:pPr>
              <w:ind w:left="-80"/>
              <w:jc w:val="both"/>
              <w:rPr>
                <w:rFonts w:ascii="Times New Roman" w:hAnsi="Times New Roman" w:cs="Times New Roman"/>
                <w:i/>
                <w:color w:val="000000" w:themeColor="text1"/>
                <w:sz w:val="24"/>
                <w:szCs w:val="24"/>
                <w:lang w:val="en-US"/>
              </w:rPr>
            </w:pPr>
            <w:r w:rsidRPr="007F7CA2">
              <w:rPr>
                <w:rFonts w:ascii="Times New Roman" w:hAnsi="Times New Roman" w:cs="Times New Roman"/>
                <w:i/>
                <w:color w:val="000000" w:themeColor="text1"/>
                <w:sz w:val="24"/>
                <w:szCs w:val="24"/>
                <w:lang w:val="en-US"/>
              </w:rPr>
              <w:t xml:space="preserve">Trường hợp bên bán nợ không còn là chủ sở hữu của khoản nợ được bán nhưng các bên có nhu cầu, bên bán nợ được tiếp tục làm đầu mối thực hiện quản lý hồ sơ, tài liệu, các biện pháp bảo đảm của khoản nợ và các vấn đề khác liên quan </w:t>
            </w:r>
            <w:r w:rsidR="00655258">
              <w:rPr>
                <w:rFonts w:ascii="Times New Roman" w:hAnsi="Times New Roman" w:cs="Times New Roman"/>
                <w:i/>
                <w:color w:val="000000" w:themeColor="text1"/>
                <w:sz w:val="24"/>
                <w:szCs w:val="24"/>
                <w:lang w:val="en-US"/>
              </w:rPr>
              <w:t>đến</w:t>
            </w:r>
            <w:r w:rsidRPr="007F7CA2">
              <w:rPr>
                <w:rFonts w:ascii="Times New Roman" w:hAnsi="Times New Roman" w:cs="Times New Roman"/>
                <w:i/>
                <w:color w:val="000000" w:themeColor="text1"/>
                <w:sz w:val="24"/>
                <w:szCs w:val="24"/>
                <w:lang w:val="en-US"/>
              </w:rPr>
              <w:t xml:space="preserve"> khoản nợ theo thỏa thuận</w:t>
            </w:r>
            <w:r w:rsidR="00655258">
              <w:rPr>
                <w:rFonts w:ascii="Times New Roman" w:hAnsi="Times New Roman" w:cs="Times New Roman"/>
                <w:i/>
                <w:color w:val="000000" w:themeColor="text1"/>
                <w:sz w:val="24"/>
                <w:szCs w:val="24"/>
                <w:lang w:val="en-US"/>
              </w:rPr>
              <w:t xml:space="preserve"> của các bên</w:t>
            </w:r>
            <w:r w:rsidRPr="007F7CA2">
              <w:rPr>
                <w:rFonts w:ascii="Times New Roman" w:hAnsi="Times New Roman" w:cs="Times New Roman"/>
                <w:i/>
                <w:color w:val="000000" w:themeColor="text1"/>
                <w:sz w:val="24"/>
                <w:szCs w:val="24"/>
                <w:lang w:val="en-US"/>
              </w:rPr>
              <w:t>.</w:t>
            </w:r>
          </w:p>
          <w:p w:rsidR="0015735C" w:rsidRPr="007F7CA2" w:rsidRDefault="003271C3" w:rsidP="00655258">
            <w:pPr>
              <w:tabs>
                <w:tab w:val="left" w:pos="10155"/>
              </w:tabs>
              <w:ind w:left="-80"/>
              <w:jc w:val="both"/>
              <w:rPr>
                <w:rFonts w:ascii="Times New Roman" w:hAnsi="Times New Roman" w:cs="Times New Roman"/>
                <w:b/>
                <w:sz w:val="24"/>
                <w:szCs w:val="24"/>
                <w:u w:val="single"/>
              </w:rPr>
            </w:pPr>
            <w:r w:rsidRPr="007F7CA2">
              <w:rPr>
                <w:rFonts w:ascii="Times New Roman" w:hAnsi="Times New Roman" w:cs="Times New Roman"/>
                <w:i/>
                <w:color w:val="000000" w:themeColor="text1"/>
                <w:sz w:val="24"/>
                <w:szCs w:val="24"/>
                <w:lang w:val="en-US"/>
              </w:rPr>
              <w:t xml:space="preserve">2. Quyền, nghĩa vụ của các bên và việc xử lý các vấn đề phát sinh trong trường hợp bên bán nợ làm đầu mối thực hiện quản lý hồ sơ, tài liệu, các biện pháp bảo đảm và các vấn đề khác liên quan </w:t>
            </w:r>
            <w:r w:rsidR="00655258">
              <w:rPr>
                <w:rFonts w:ascii="Times New Roman" w:hAnsi="Times New Roman" w:cs="Times New Roman"/>
                <w:i/>
                <w:color w:val="000000" w:themeColor="text1"/>
                <w:sz w:val="24"/>
                <w:szCs w:val="24"/>
                <w:lang w:val="en-US"/>
              </w:rPr>
              <w:t>đến</w:t>
            </w:r>
            <w:r w:rsidRPr="007F7CA2">
              <w:rPr>
                <w:rFonts w:ascii="Times New Roman" w:hAnsi="Times New Roman" w:cs="Times New Roman"/>
                <w:i/>
                <w:color w:val="000000" w:themeColor="text1"/>
                <w:sz w:val="24"/>
                <w:szCs w:val="24"/>
                <w:lang w:val="en-US"/>
              </w:rPr>
              <w:t xml:space="preserve"> khoản nợ quy định tại khoản 1 Điều này được thực hiện theo hợp đồng do các bên thỏa thuận phù hợp theo quy định pháp luật</w:t>
            </w:r>
            <w:r w:rsidRPr="007F7CA2">
              <w:rPr>
                <w:rFonts w:ascii="Times New Roman" w:hAnsi="Times New Roman" w:cs="Times New Roman"/>
                <w:color w:val="000000" w:themeColor="text1"/>
                <w:sz w:val="24"/>
                <w:szCs w:val="24"/>
                <w:lang w:val="en-US"/>
              </w:rPr>
              <w:t>.”.</w:t>
            </w:r>
          </w:p>
        </w:tc>
        <w:tc>
          <w:tcPr>
            <w:tcW w:w="6095" w:type="dxa"/>
          </w:tcPr>
          <w:p w:rsidR="00340DB9" w:rsidRPr="007F7CA2" w:rsidRDefault="00DD6C9E" w:rsidP="005A5715">
            <w:pPr>
              <w:tabs>
                <w:tab w:val="left" w:pos="10155"/>
              </w:tabs>
              <w:jc w:val="both"/>
              <w:rPr>
                <w:rFonts w:ascii="Times New Roman" w:hAnsi="Times New Roman" w:cs="Times New Roman"/>
                <w:b/>
                <w:bCs/>
                <w:sz w:val="24"/>
                <w:szCs w:val="24"/>
                <w:lang w:val="pt-BR"/>
              </w:rPr>
            </w:pPr>
            <w:r w:rsidRPr="007F7CA2">
              <w:rPr>
                <w:rFonts w:ascii="Times New Roman" w:hAnsi="Times New Roman" w:cs="Times New Roman"/>
                <w:b/>
                <w:bCs/>
                <w:sz w:val="24"/>
                <w:szCs w:val="24"/>
                <w:lang w:val="pt-BR"/>
              </w:rPr>
              <w:lastRenderedPageBreak/>
              <w:t xml:space="preserve">1. </w:t>
            </w:r>
            <w:r w:rsidR="00340DB9" w:rsidRPr="007F7CA2">
              <w:rPr>
                <w:rFonts w:ascii="Times New Roman" w:hAnsi="Times New Roman" w:cs="Times New Roman"/>
                <w:b/>
                <w:bCs/>
                <w:sz w:val="24"/>
                <w:szCs w:val="24"/>
                <w:lang w:val="pt-BR"/>
              </w:rPr>
              <w:t>Căn cứ pháp luật</w:t>
            </w:r>
          </w:p>
          <w:p w:rsidR="00F55634" w:rsidRPr="007F7CA2" w:rsidRDefault="00F55634" w:rsidP="00F55634">
            <w:pPr>
              <w:widowControl w:val="0"/>
              <w:spacing w:after="60"/>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Khoản 9 Điều 5 Thông tư 09/2015/TT-NHNN quy định: “</w:t>
            </w:r>
            <w:r w:rsidRPr="007F7CA2">
              <w:rPr>
                <w:rFonts w:ascii="Times New Roman" w:hAnsi="Times New Roman" w:cs="Times New Roman"/>
                <w:i/>
                <w:sz w:val="24"/>
                <w:szCs w:val="24"/>
                <w:lang w:val="pt-BR"/>
              </w:rPr>
              <w:t xml:space="preserve">Trường hợp bán một phần khoản nợ hoặc bán một khoản nợ cho nhiều bên mua nợ, thì bên bán nợ và các bên mua nợ </w:t>
            </w:r>
            <w:r w:rsidRPr="007F7CA2">
              <w:rPr>
                <w:rFonts w:ascii="Times New Roman" w:hAnsi="Times New Roman" w:cs="Times New Roman"/>
                <w:i/>
                <w:sz w:val="24"/>
                <w:szCs w:val="24"/>
                <w:lang w:val="pt-BR"/>
              </w:rPr>
              <w:lastRenderedPageBreak/>
              <w:t>thỏa thuận với nhau về tỷ lệ tham gia, phương thức thực hiện, quyền và nghĩa vụ của mỗi bên, phân chia giá trị tài sản đảm bảo (nếu có) cho phần nợ được mua, bán và các nội dung cụ thể khác tại hợp đồng mua, bán nợ đảm bảo phù hợp với quy định của pháp luật</w:t>
            </w:r>
            <w:r w:rsidRPr="007F7CA2">
              <w:rPr>
                <w:rFonts w:ascii="Times New Roman" w:hAnsi="Times New Roman" w:cs="Times New Roman"/>
                <w:sz w:val="24"/>
                <w:szCs w:val="24"/>
                <w:lang w:val="pt-BR"/>
              </w:rPr>
              <w:t>.”.</w:t>
            </w:r>
          </w:p>
          <w:p w:rsidR="00F55634" w:rsidRPr="007F7CA2" w:rsidRDefault="00F55634" w:rsidP="00F55634">
            <w:pPr>
              <w:widowControl w:val="0"/>
              <w:spacing w:after="60"/>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Tuy nhiên, Thông tư 09/2015/TT-NHNN chưa có quy định cụ thể về việc </w:t>
            </w:r>
            <w:r w:rsidRPr="007F7CA2">
              <w:rPr>
                <w:rFonts w:ascii="Times New Roman" w:hAnsi="Times New Roman" w:cs="Times New Roman"/>
                <w:i/>
                <w:color w:val="000000" w:themeColor="text1"/>
                <w:sz w:val="24"/>
                <w:szCs w:val="24"/>
                <w:lang w:val="pt-BR"/>
              </w:rPr>
              <w:t>Quản lý theo dõi trong trường hợp bán một phần khoản nợ hoặc bán một khoản nợ cho nhiều bên mua nợ</w:t>
            </w:r>
            <w:r w:rsidRPr="007F7CA2">
              <w:rPr>
                <w:rFonts w:ascii="Times New Roman" w:hAnsi="Times New Roman" w:cs="Times New Roman"/>
                <w:sz w:val="24"/>
                <w:szCs w:val="24"/>
                <w:lang w:val="pt-BR"/>
              </w:rPr>
              <w:t xml:space="preserve">. Do vậy, dự thảo Thông tư sửa đổi có quy định bổ sung thêm về vấn đề này để đảm bảo </w:t>
            </w:r>
            <w:r w:rsidR="003F62FE">
              <w:rPr>
                <w:rFonts w:ascii="Times New Roman" w:hAnsi="Times New Roman" w:cs="Times New Roman"/>
                <w:sz w:val="24"/>
                <w:szCs w:val="24"/>
                <w:lang w:val="pt-BR"/>
              </w:rPr>
              <w:t>việc quản lý hoạt động mua bán nợ</w:t>
            </w:r>
            <w:r w:rsidRPr="007F7CA2">
              <w:rPr>
                <w:rFonts w:ascii="Times New Roman" w:hAnsi="Times New Roman" w:cs="Times New Roman"/>
                <w:sz w:val="24"/>
                <w:szCs w:val="24"/>
                <w:lang w:val="pt-BR"/>
              </w:rPr>
              <w:t xml:space="preserve"> được </w:t>
            </w:r>
            <w:r w:rsidR="003F62FE">
              <w:rPr>
                <w:rFonts w:ascii="Times New Roman" w:hAnsi="Times New Roman" w:cs="Times New Roman"/>
                <w:sz w:val="24"/>
                <w:szCs w:val="24"/>
                <w:lang w:val="pt-BR"/>
              </w:rPr>
              <w:t xml:space="preserve">đầy đủ và </w:t>
            </w:r>
            <w:r w:rsidRPr="007F7CA2">
              <w:rPr>
                <w:rFonts w:ascii="Times New Roman" w:hAnsi="Times New Roman" w:cs="Times New Roman"/>
                <w:sz w:val="24"/>
                <w:szCs w:val="24"/>
                <w:lang w:val="pt-BR"/>
              </w:rPr>
              <w:t>chặt chẽ hơn.</w:t>
            </w:r>
          </w:p>
          <w:p w:rsidR="00052775" w:rsidRDefault="00F55634" w:rsidP="006E5563">
            <w:pPr>
              <w:tabs>
                <w:tab w:val="left" w:pos="10155"/>
              </w:tabs>
              <w:jc w:val="both"/>
              <w:rPr>
                <w:rFonts w:ascii="Times New Roman" w:hAnsi="Times New Roman" w:cs="Times New Roman"/>
                <w:color w:val="000000" w:themeColor="text1"/>
                <w:sz w:val="24"/>
                <w:szCs w:val="24"/>
                <w:lang w:val="pt-BR"/>
              </w:rPr>
            </w:pPr>
            <w:r w:rsidRPr="007F7CA2">
              <w:rPr>
                <w:rFonts w:ascii="Times New Roman" w:hAnsi="Times New Roman" w:cs="Times New Roman"/>
                <w:b/>
                <w:bCs/>
                <w:sz w:val="24"/>
                <w:szCs w:val="24"/>
                <w:lang w:val="pt-BR"/>
              </w:rPr>
              <w:t>2</w:t>
            </w:r>
            <w:r w:rsidR="006E5563" w:rsidRPr="007F7CA2">
              <w:rPr>
                <w:rFonts w:ascii="Times New Roman" w:hAnsi="Times New Roman" w:cs="Times New Roman"/>
                <w:b/>
                <w:bCs/>
                <w:sz w:val="24"/>
                <w:szCs w:val="24"/>
                <w:lang w:val="pt-BR"/>
              </w:rPr>
              <w:t xml:space="preserve">. </w:t>
            </w:r>
            <w:r w:rsidR="00EF3BA1" w:rsidRPr="00EF3BA1">
              <w:rPr>
                <w:rFonts w:ascii="Times New Roman" w:hAnsi="Times New Roman" w:cs="Times New Roman"/>
                <w:i/>
                <w:color w:val="000000" w:themeColor="text1"/>
                <w:sz w:val="24"/>
                <w:szCs w:val="24"/>
                <w:lang w:val="pt-BR"/>
              </w:rPr>
              <w:t xml:space="preserve"> </w:t>
            </w:r>
            <w:r w:rsidR="00EF3BA1" w:rsidRPr="00EF3BA1">
              <w:rPr>
                <w:rFonts w:ascii="Times New Roman" w:hAnsi="Times New Roman" w:cs="Times New Roman"/>
                <w:color w:val="000000" w:themeColor="text1"/>
                <w:sz w:val="24"/>
                <w:szCs w:val="24"/>
                <w:lang w:val="pt-BR"/>
              </w:rPr>
              <w:t xml:space="preserve">Trường hợp bên bán nợ còn sở hữu một phần khoản nợ được bán, </w:t>
            </w:r>
            <w:r w:rsidR="00EF3BA1">
              <w:rPr>
                <w:rFonts w:ascii="Times New Roman" w:hAnsi="Times New Roman" w:cs="Times New Roman"/>
                <w:color w:val="000000" w:themeColor="text1"/>
                <w:sz w:val="24"/>
                <w:szCs w:val="24"/>
                <w:lang w:val="pt-BR"/>
              </w:rPr>
              <w:t xml:space="preserve">thì </w:t>
            </w:r>
            <w:r w:rsidR="00EF3BA1" w:rsidRPr="00EF3BA1">
              <w:rPr>
                <w:rFonts w:ascii="Times New Roman" w:hAnsi="Times New Roman" w:cs="Times New Roman"/>
                <w:color w:val="000000" w:themeColor="text1"/>
                <w:sz w:val="24"/>
                <w:szCs w:val="24"/>
                <w:lang w:val="pt-BR"/>
              </w:rPr>
              <w:t xml:space="preserve">bên bán nợ </w:t>
            </w:r>
            <w:r w:rsidR="00EF3BA1">
              <w:rPr>
                <w:rFonts w:ascii="Times New Roman" w:hAnsi="Times New Roman" w:cs="Times New Roman"/>
                <w:color w:val="000000" w:themeColor="text1"/>
                <w:sz w:val="24"/>
                <w:szCs w:val="24"/>
                <w:lang w:val="pt-BR"/>
              </w:rPr>
              <w:t xml:space="preserve">cần </w:t>
            </w:r>
            <w:r w:rsidR="00EF3BA1" w:rsidRPr="00EF3BA1">
              <w:rPr>
                <w:rFonts w:ascii="Times New Roman" w:hAnsi="Times New Roman" w:cs="Times New Roman"/>
                <w:color w:val="000000" w:themeColor="text1"/>
                <w:sz w:val="24"/>
                <w:szCs w:val="24"/>
                <w:lang w:val="pt-BR"/>
              </w:rPr>
              <w:t>tiếp tục làm đầu mối thực hiện quản lý hồ sơ, tài liệu, các biện pháp bảo đảm và các vấn đề khác liên quan của khoản nợ</w:t>
            </w:r>
            <w:r w:rsidR="00EF3BA1">
              <w:rPr>
                <w:rFonts w:ascii="Times New Roman" w:hAnsi="Times New Roman" w:cs="Times New Roman"/>
                <w:color w:val="000000" w:themeColor="text1"/>
                <w:sz w:val="24"/>
                <w:szCs w:val="24"/>
                <w:lang w:val="pt-BR"/>
              </w:rPr>
              <w:t xml:space="preserve"> để đảm bảo không làm phát sinh thêm vấn đề có thể gây ra rủi ro đối với TCTD</w:t>
            </w:r>
            <w:r w:rsidR="00655258">
              <w:rPr>
                <w:rFonts w:ascii="Times New Roman" w:hAnsi="Times New Roman" w:cs="Times New Roman"/>
                <w:color w:val="000000" w:themeColor="text1"/>
                <w:sz w:val="24"/>
                <w:szCs w:val="24"/>
                <w:lang w:val="pt-BR"/>
              </w:rPr>
              <w:t xml:space="preserve"> bán nợ.</w:t>
            </w:r>
            <w:r w:rsidR="00487EE5">
              <w:rPr>
                <w:rFonts w:ascii="Times New Roman" w:hAnsi="Times New Roman" w:cs="Times New Roman"/>
                <w:color w:val="000000" w:themeColor="text1"/>
                <w:sz w:val="24"/>
                <w:szCs w:val="24"/>
                <w:lang w:val="pt-BR"/>
              </w:rPr>
              <w:t xml:space="preserve"> </w:t>
            </w:r>
            <w:r w:rsidR="00052775">
              <w:t xml:space="preserve"> </w:t>
            </w:r>
            <w:r w:rsidR="00052775" w:rsidRPr="00052775">
              <w:rPr>
                <w:rFonts w:ascii="Times New Roman" w:hAnsi="Times New Roman" w:cs="Times New Roman"/>
                <w:color w:val="000000" w:themeColor="text1"/>
                <w:sz w:val="24"/>
                <w:szCs w:val="24"/>
                <w:lang w:val="pt-BR"/>
              </w:rPr>
              <w:t>Phần nợ chưa bán, bên bán nợ tiếp tục thực hiện quản lý, theo dõi, phân loại nợ và trích lập dự phòng rủi ro theo quy định.</w:t>
            </w:r>
          </w:p>
          <w:p w:rsidR="00655258" w:rsidRDefault="00655258" w:rsidP="006E5563">
            <w:pPr>
              <w:tabs>
                <w:tab w:val="left" w:pos="10155"/>
              </w:tabs>
              <w:jc w:val="both"/>
              <w:rPr>
                <w:rFonts w:ascii="Times New Roman" w:hAnsi="Times New Roman" w:cs="Times New Roman"/>
                <w:color w:val="000000" w:themeColor="text1"/>
                <w:sz w:val="24"/>
                <w:szCs w:val="24"/>
                <w:lang w:val="pt-BR"/>
              </w:rPr>
            </w:pPr>
            <w:bookmarkStart w:id="8" w:name="_GoBack"/>
            <w:bookmarkEnd w:id="8"/>
            <w:r w:rsidRPr="00655258">
              <w:rPr>
                <w:rFonts w:ascii="Times New Roman" w:hAnsi="Times New Roman" w:cs="Times New Roman"/>
                <w:color w:val="000000" w:themeColor="text1"/>
                <w:sz w:val="24"/>
                <w:szCs w:val="24"/>
                <w:lang w:val="pt-BR"/>
              </w:rPr>
              <w:t xml:space="preserve">Trường hợp bên bán nợ không còn là chủ sở hữu của khoản nợ được bán nhưng các bên có nhu cầu, bên bán nợ được tiếp tục làm đầu mối thực hiện quản lý hồ sơ, tài liệu, các biện pháp bảo đảm của khoản nợ và các vấn đề khác liên quan </w:t>
            </w:r>
            <w:r>
              <w:rPr>
                <w:rFonts w:ascii="Times New Roman" w:hAnsi="Times New Roman" w:cs="Times New Roman"/>
                <w:color w:val="000000" w:themeColor="text1"/>
                <w:sz w:val="24"/>
                <w:szCs w:val="24"/>
                <w:lang w:val="pt-BR"/>
              </w:rPr>
              <w:t>đến</w:t>
            </w:r>
            <w:r w:rsidRPr="00655258">
              <w:rPr>
                <w:rFonts w:ascii="Times New Roman" w:hAnsi="Times New Roman" w:cs="Times New Roman"/>
                <w:color w:val="000000" w:themeColor="text1"/>
                <w:sz w:val="24"/>
                <w:szCs w:val="24"/>
                <w:lang w:val="pt-BR"/>
              </w:rPr>
              <w:t xml:space="preserve"> khoản nợ theo thỏa thuận</w:t>
            </w:r>
            <w:r>
              <w:rPr>
                <w:rFonts w:ascii="Times New Roman" w:hAnsi="Times New Roman" w:cs="Times New Roman"/>
                <w:color w:val="000000" w:themeColor="text1"/>
                <w:sz w:val="24"/>
                <w:szCs w:val="24"/>
                <w:lang w:val="pt-BR"/>
              </w:rPr>
              <w:t xml:space="preserve"> của các bên. </w:t>
            </w:r>
            <w:r w:rsidRPr="00655258">
              <w:rPr>
                <w:rFonts w:ascii="Times New Roman" w:hAnsi="Times New Roman" w:cs="Times New Roman"/>
                <w:color w:val="000000" w:themeColor="text1"/>
                <w:sz w:val="24"/>
                <w:szCs w:val="24"/>
                <w:lang w:val="pt-BR"/>
              </w:rPr>
              <w:t>Quy</w:t>
            </w:r>
            <w:r>
              <w:rPr>
                <w:rFonts w:ascii="Times New Roman" w:hAnsi="Times New Roman" w:cs="Times New Roman"/>
                <w:color w:val="000000" w:themeColor="text1"/>
                <w:sz w:val="24"/>
                <w:szCs w:val="24"/>
                <w:lang w:val="pt-BR"/>
              </w:rPr>
              <w:t xml:space="preserve"> định này nhằm tạo thuận lợi cho các bên trong hoạt động  mua bán nợ.</w:t>
            </w:r>
          </w:p>
          <w:p w:rsidR="00223D51" w:rsidRPr="007F7CA2" w:rsidRDefault="00655258" w:rsidP="006E5563">
            <w:pPr>
              <w:tabs>
                <w:tab w:val="left" w:pos="10155"/>
              </w:tabs>
              <w:jc w:val="both"/>
              <w:rPr>
                <w:rFonts w:ascii="Times New Roman" w:hAnsi="Times New Roman" w:cs="Times New Roman"/>
                <w:b/>
                <w:bCs/>
                <w:sz w:val="24"/>
                <w:szCs w:val="24"/>
                <w:lang w:val="pt-BR"/>
              </w:rPr>
            </w:pPr>
            <w:r>
              <w:rPr>
                <w:rFonts w:ascii="Times New Roman" w:hAnsi="Times New Roman" w:cs="Times New Roman"/>
                <w:color w:val="000000" w:themeColor="text1"/>
                <w:sz w:val="24"/>
                <w:szCs w:val="24"/>
                <w:lang w:val="pt-BR"/>
              </w:rPr>
              <w:t xml:space="preserve">3. </w:t>
            </w:r>
            <w:r w:rsidR="00223D51" w:rsidRPr="007F7CA2">
              <w:rPr>
                <w:rFonts w:ascii="Times New Roman" w:hAnsi="Times New Roman" w:cs="Times New Roman"/>
                <w:b/>
                <w:bCs/>
                <w:sz w:val="24"/>
                <w:szCs w:val="24"/>
                <w:lang w:val="pt-BR"/>
              </w:rPr>
              <w:t>Đề xuất xử lý.</w:t>
            </w:r>
          </w:p>
          <w:p w:rsidR="00EE30FE" w:rsidRPr="007F7CA2" w:rsidRDefault="00223D51" w:rsidP="009B1418">
            <w:pPr>
              <w:tabs>
                <w:tab w:val="left" w:pos="10155"/>
              </w:tabs>
              <w:jc w:val="both"/>
              <w:rPr>
                <w:rFonts w:ascii="Times New Roman" w:hAnsi="Times New Roman" w:cs="Times New Roman"/>
                <w:color w:val="000000" w:themeColor="text1"/>
                <w:sz w:val="24"/>
                <w:szCs w:val="24"/>
                <w:lang w:val="pt-BR"/>
              </w:rPr>
            </w:pPr>
            <w:r w:rsidRPr="007F7CA2">
              <w:rPr>
                <w:rFonts w:ascii="Times New Roman" w:hAnsi="Times New Roman" w:cs="Times New Roman"/>
                <w:bCs/>
                <w:sz w:val="24"/>
                <w:szCs w:val="24"/>
                <w:lang w:val="pt-BR"/>
              </w:rPr>
              <w:t xml:space="preserve">Từ các vấn đề nêu trên, dự thảo Thông tư </w:t>
            </w:r>
            <w:r w:rsidR="00D676F6" w:rsidRPr="007F7CA2">
              <w:rPr>
                <w:rFonts w:ascii="Times New Roman" w:hAnsi="Times New Roman" w:cs="Times New Roman"/>
                <w:bCs/>
                <w:sz w:val="24"/>
                <w:szCs w:val="24"/>
                <w:lang w:val="pt-BR"/>
              </w:rPr>
              <w:t xml:space="preserve">đã </w:t>
            </w:r>
            <w:r w:rsidRPr="007F7CA2">
              <w:rPr>
                <w:rFonts w:ascii="Times New Roman" w:hAnsi="Times New Roman" w:cs="Times New Roman"/>
                <w:bCs/>
                <w:sz w:val="24"/>
                <w:szCs w:val="24"/>
                <w:lang w:val="pt-BR"/>
              </w:rPr>
              <w:t xml:space="preserve">bổ sung Điều 15a quy định </w:t>
            </w:r>
            <w:r w:rsidR="00F55634" w:rsidRPr="007F7CA2">
              <w:rPr>
                <w:rFonts w:ascii="Times New Roman" w:hAnsi="Times New Roman" w:cs="Times New Roman"/>
                <w:i/>
                <w:color w:val="000000" w:themeColor="text1"/>
                <w:sz w:val="24"/>
                <w:szCs w:val="24"/>
                <w:lang w:val="pt-BR"/>
              </w:rPr>
              <w:t>Quản lý theo dõi trong trường hợp bán một phần khoản nợ hoặc bán một khoản nợ cho nhiều bên mua nợ.</w:t>
            </w:r>
          </w:p>
        </w:tc>
      </w:tr>
      <w:tr w:rsidR="00DA62F5" w:rsidRPr="007F7CA2" w:rsidTr="002845EA">
        <w:tc>
          <w:tcPr>
            <w:tcW w:w="0" w:type="auto"/>
            <w:vAlign w:val="center"/>
          </w:tcPr>
          <w:p w:rsidR="00DA62F5" w:rsidRPr="007F7CA2" w:rsidRDefault="008E4786" w:rsidP="00DA62F5">
            <w:pPr>
              <w:tabs>
                <w:tab w:val="left" w:pos="10155"/>
              </w:tabs>
              <w:spacing w:before="60" w:line="360" w:lineRule="exact"/>
              <w:jc w:val="center"/>
              <w:rPr>
                <w:rFonts w:ascii="Times New Roman" w:hAnsi="Times New Roman" w:cs="Times New Roman"/>
                <w:b/>
                <w:color w:val="000000" w:themeColor="text1"/>
                <w:sz w:val="24"/>
                <w:szCs w:val="24"/>
                <w:lang w:val="en-US"/>
              </w:rPr>
            </w:pPr>
            <w:r w:rsidRPr="007F7CA2">
              <w:rPr>
                <w:rFonts w:ascii="Times New Roman" w:hAnsi="Times New Roman" w:cs="Times New Roman"/>
                <w:b/>
                <w:color w:val="000000" w:themeColor="text1"/>
                <w:sz w:val="24"/>
                <w:szCs w:val="24"/>
                <w:lang w:val="en-US"/>
              </w:rPr>
              <w:lastRenderedPageBreak/>
              <w:t>8</w:t>
            </w:r>
          </w:p>
        </w:tc>
        <w:tc>
          <w:tcPr>
            <w:tcW w:w="3266" w:type="dxa"/>
          </w:tcPr>
          <w:p w:rsidR="00DA62F5" w:rsidRPr="007F7CA2" w:rsidRDefault="00A312D1" w:rsidP="00DA62F5">
            <w:pPr>
              <w:tabs>
                <w:tab w:val="left" w:pos="10155"/>
              </w:tabs>
              <w:jc w:val="both"/>
              <w:rPr>
                <w:rFonts w:ascii="Times New Roman" w:hAnsi="Times New Roman" w:cs="Times New Roman"/>
                <w:b/>
                <w:i/>
                <w:sz w:val="24"/>
                <w:szCs w:val="24"/>
                <w:lang w:val="en-US"/>
              </w:rPr>
            </w:pPr>
            <w:r w:rsidRPr="007F7CA2">
              <w:rPr>
                <w:rFonts w:ascii="Times New Roman" w:hAnsi="Times New Roman" w:cs="Times New Roman"/>
                <w:b/>
                <w:sz w:val="24"/>
                <w:szCs w:val="24"/>
                <w:lang w:val="en-US"/>
              </w:rPr>
              <w:t>“</w:t>
            </w:r>
            <w:r w:rsidR="00DA62F5" w:rsidRPr="007F7CA2">
              <w:rPr>
                <w:rFonts w:ascii="Times New Roman" w:hAnsi="Times New Roman" w:cs="Times New Roman"/>
                <w:b/>
                <w:i/>
                <w:sz w:val="24"/>
                <w:szCs w:val="24"/>
                <w:lang w:val="en-US"/>
              </w:rPr>
              <w:t>Điều 20. Quản lý đối với các khoản nợ đã mua, bán</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1. Tổ chức tín dụng, chi nhánh ngân hàng nước ngoài:</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lastRenderedPageBreak/>
              <w:t>a) Tổ chức tín dụng, chi nhánh ngân hàng nước ngoài mua nợ phải hạch toán theo dõi riêng theo giá mua thực tế của khoản nợ được mua, bán đảm bảo phân định được các khoản nợ mua với các khoản nợ hình thành từ hoạt động cấp tín dụng của chính tổ chức tín dụng, chi nhánh ngân hàng nước ngoài và tính số tiền mua nợ vào tổng mức dư nợ cấp tín dụng đối với bên nợ;</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b) Việc phân loại nợ, trích lập và sử dụng dự phòng để xử lý rủi ro tín dụng đối với khoản nợ đã mua thực hiện theo quy định của pháp luật hiện hành.</w:t>
            </w:r>
          </w:p>
          <w:p w:rsidR="00DA62F5" w:rsidRPr="007F7CA2" w:rsidRDefault="000C390B" w:rsidP="00DA62F5">
            <w:pPr>
              <w:tabs>
                <w:tab w:val="left" w:pos="10155"/>
              </w:tabs>
              <w:jc w:val="both"/>
              <w:rPr>
                <w:rFonts w:ascii="Times New Roman" w:hAnsi="Times New Roman" w:cs="Times New Roman"/>
                <w:sz w:val="24"/>
                <w:szCs w:val="24"/>
              </w:rPr>
            </w:pPr>
            <w:r w:rsidRPr="007F7CA2">
              <w:rPr>
                <w:rFonts w:ascii="Times New Roman" w:hAnsi="Times New Roman" w:cs="Times New Roman"/>
                <w:i/>
                <w:sz w:val="24"/>
                <w:szCs w:val="24"/>
              </w:rPr>
              <w:t>2. Tổ chức, cá nhân không thuộc đối tượng tại khoản 1 Điều này quản lý khoản nợ đảm bảo không trái quy định của pháp luật.</w:t>
            </w:r>
            <w:r w:rsidR="00A312D1" w:rsidRPr="007F7CA2">
              <w:rPr>
                <w:rFonts w:ascii="Times New Roman" w:hAnsi="Times New Roman" w:cs="Times New Roman"/>
                <w:sz w:val="24"/>
                <w:szCs w:val="24"/>
              </w:rPr>
              <w:t>”</w:t>
            </w:r>
          </w:p>
        </w:tc>
        <w:tc>
          <w:tcPr>
            <w:tcW w:w="5103" w:type="dxa"/>
          </w:tcPr>
          <w:p w:rsidR="00DA62F5" w:rsidRPr="007F7CA2" w:rsidRDefault="00DA62F5" w:rsidP="00DA62F5">
            <w:pPr>
              <w:tabs>
                <w:tab w:val="left" w:pos="10155"/>
              </w:tabs>
              <w:jc w:val="both"/>
              <w:rPr>
                <w:rFonts w:ascii="Times New Roman" w:hAnsi="Times New Roman" w:cs="Times New Roman"/>
                <w:b/>
                <w:sz w:val="24"/>
                <w:szCs w:val="24"/>
                <w:lang w:val="pt-BR"/>
              </w:rPr>
            </w:pPr>
            <w:r w:rsidRPr="007F7CA2">
              <w:rPr>
                <w:rFonts w:ascii="Times New Roman" w:hAnsi="Times New Roman" w:cs="Times New Roman"/>
                <w:b/>
                <w:sz w:val="24"/>
                <w:szCs w:val="24"/>
                <w:u w:val="single"/>
                <w:lang w:val="pt-BR"/>
              </w:rPr>
              <w:lastRenderedPageBreak/>
              <w:t>Khoả</w:t>
            </w:r>
            <w:r w:rsidR="005B7FED" w:rsidRPr="007F7CA2">
              <w:rPr>
                <w:rFonts w:ascii="Times New Roman" w:hAnsi="Times New Roman" w:cs="Times New Roman"/>
                <w:b/>
                <w:sz w:val="24"/>
                <w:szCs w:val="24"/>
                <w:u w:val="single"/>
                <w:lang w:val="pt-BR"/>
              </w:rPr>
              <w:t xml:space="preserve">n </w:t>
            </w:r>
            <w:r w:rsidR="008E4786" w:rsidRPr="007F7CA2">
              <w:rPr>
                <w:rFonts w:ascii="Times New Roman" w:hAnsi="Times New Roman" w:cs="Times New Roman"/>
                <w:b/>
                <w:sz w:val="24"/>
                <w:szCs w:val="24"/>
                <w:u w:val="single"/>
                <w:lang w:val="pt-BR"/>
              </w:rPr>
              <w:t>8</w:t>
            </w:r>
            <w:r w:rsidRPr="007F7CA2">
              <w:rPr>
                <w:rFonts w:ascii="Times New Roman" w:hAnsi="Times New Roman" w:cs="Times New Roman"/>
                <w:b/>
                <w:sz w:val="24"/>
                <w:szCs w:val="24"/>
                <w:u w:val="single"/>
                <w:lang w:val="pt-BR"/>
              </w:rPr>
              <w:t xml:space="preserve"> Điều 1</w:t>
            </w:r>
            <w:r w:rsidR="006B1DE6" w:rsidRPr="007F7CA2">
              <w:rPr>
                <w:rFonts w:ascii="Times New Roman" w:hAnsi="Times New Roman" w:cs="Times New Roman"/>
                <w:b/>
                <w:sz w:val="24"/>
                <w:szCs w:val="24"/>
                <w:u w:val="single"/>
                <w:lang w:val="pt-BR"/>
              </w:rPr>
              <w:t xml:space="preserve"> Dự thảo Thông tư</w:t>
            </w:r>
            <w:r w:rsidRPr="007F7CA2">
              <w:rPr>
                <w:rFonts w:ascii="Times New Roman" w:hAnsi="Times New Roman" w:cs="Times New Roman"/>
                <w:b/>
                <w:sz w:val="24"/>
                <w:szCs w:val="24"/>
                <w:u w:val="single"/>
                <w:lang w:val="pt-BR"/>
              </w:rPr>
              <w:t>:</w:t>
            </w:r>
            <w:r w:rsidRPr="007F7CA2">
              <w:rPr>
                <w:rFonts w:ascii="Times New Roman" w:hAnsi="Times New Roman" w:cs="Times New Roman"/>
                <w:b/>
                <w:sz w:val="24"/>
                <w:szCs w:val="24"/>
                <w:lang w:val="pt-BR"/>
              </w:rPr>
              <w:t xml:space="preserve"> </w:t>
            </w:r>
            <w:r w:rsidR="000C390B" w:rsidRPr="007F7CA2">
              <w:rPr>
                <w:rFonts w:ascii="Times New Roman" w:hAnsi="Times New Roman" w:cs="Times New Roman"/>
                <w:b/>
                <w:sz w:val="24"/>
                <w:szCs w:val="24"/>
                <w:lang w:val="pt-BR"/>
              </w:rPr>
              <w:t>Sửa đổi, bổ sung</w:t>
            </w:r>
            <w:r w:rsidRPr="007F7CA2">
              <w:rPr>
                <w:rFonts w:ascii="Times New Roman" w:hAnsi="Times New Roman" w:cs="Times New Roman"/>
                <w:b/>
                <w:sz w:val="24"/>
                <w:szCs w:val="24"/>
                <w:lang w:val="pt-BR"/>
              </w:rPr>
              <w:t xml:space="preserve"> Điều 20</w:t>
            </w:r>
          </w:p>
          <w:p w:rsidR="008E4786" w:rsidRPr="007F7CA2" w:rsidRDefault="00A5381C" w:rsidP="008E4786">
            <w:pPr>
              <w:ind w:firstLine="62"/>
              <w:jc w:val="both"/>
              <w:rPr>
                <w:rFonts w:ascii="Times New Roman" w:hAnsi="Times New Roman" w:cs="Times New Roman"/>
                <w:bCs/>
                <w:i/>
                <w:color w:val="000000" w:themeColor="text1"/>
                <w:sz w:val="24"/>
                <w:szCs w:val="24"/>
                <w:shd w:val="solid" w:color="FFFFFF" w:fill="auto"/>
              </w:rPr>
            </w:pPr>
            <w:bookmarkStart w:id="9" w:name="dieu_20"/>
            <w:r w:rsidRPr="007F7CA2">
              <w:rPr>
                <w:rFonts w:ascii="Times New Roman" w:hAnsi="Times New Roman" w:cs="Times New Roman"/>
                <w:bCs/>
                <w:i/>
                <w:color w:val="000000" w:themeColor="text1"/>
                <w:sz w:val="24"/>
                <w:szCs w:val="24"/>
                <w:shd w:val="solid" w:color="FFFFFF" w:fill="auto"/>
                <w:lang w:val="pt-BR"/>
              </w:rPr>
              <w:t>“</w:t>
            </w:r>
            <w:bookmarkEnd w:id="9"/>
            <w:r w:rsidR="008E4786" w:rsidRPr="007F7CA2">
              <w:rPr>
                <w:rFonts w:ascii="Times New Roman" w:hAnsi="Times New Roman" w:cs="Times New Roman"/>
                <w:bCs/>
                <w:i/>
                <w:color w:val="000000" w:themeColor="text1"/>
                <w:sz w:val="24"/>
                <w:szCs w:val="24"/>
                <w:shd w:val="solid" w:color="FFFFFF" w:fill="auto"/>
              </w:rPr>
              <w:t>Điều 20. Quản lý, theo dõi đối với các khoản nợ chưa hoàn thành việc mua bán nợ</w:t>
            </w:r>
          </w:p>
          <w:p w:rsidR="008E4786" w:rsidRPr="007F7CA2" w:rsidRDefault="008E4786" w:rsidP="008E4786">
            <w:pPr>
              <w:ind w:firstLine="62"/>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lastRenderedPageBreak/>
              <w:t>1. Đối với tổ chức tín dụng, chi nhánh ngân hàng nước ngoài bán nợ</w:t>
            </w:r>
          </w:p>
          <w:p w:rsidR="008E4786" w:rsidRPr="007F7CA2" w:rsidRDefault="008E4786" w:rsidP="008E4786">
            <w:pPr>
              <w:ind w:firstLine="62"/>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Tổ chức tín dụng, chi nhánh ngân hàng nước ngoài bán nợ phải quản lý, theo dõi và trích lập dự phòng rủi ro đối với toàn bộ khoản nợ được bán như quy định đối với khoản nợ của tổ chức tín dụng, chi nhánh ngân hàng nước ngoài cho đến khi bên mua nợ thanh toán đầy đủ số tiền mua nợ theo hợp đồng mua bán nợ và bên bán nợ chuyển giao quyền sở hữu khoản nợ cho bên mua nợ.</w:t>
            </w:r>
          </w:p>
          <w:p w:rsidR="008E4786" w:rsidRPr="007F7CA2" w:rsidRDefault="008E4786" w:rsidP="008E4786">
            <w:pPr>
              <w:ind w:firstLine="62"/>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Số tiền bán nợ mà bên mua nợ đã trả, tổ chức tín dụng, chi nhánh ngân hàng nước ngoài bán nợ theo dõi vào tài khoản phù hợp</w:t>
            </w:r>
            <w:r w:rsidR="00155CCE" w:rsidRPr="00155CCE">
              <w:rPr>
                <w:rFonts w:ascii="Times New Roman" w:hAnsi="Times New Roman" w:cs="Times New Roman"/>
                <w:bCs/>
                <w:i/>
                <w:color w:val="000000" w:themeColor="text1"/>
                <w:sz w:val="24"/>
                <w:szCs w:val="24"/>
                <w:shd w:val="solid" w:color="FFFFFF" w:fill="auto"/>
              </w:rPr>
              <w:t xml:space="preserve"> như đối với khoản phải trả</w:t>
            </w:r>
            <w:r w:rsidRPr="007F7CA2">
              <w:rPr>
                <w:rFonts w:ascii="Times New Roman" w:hAnsi="Times New Roman" w:cs="Times New Roman"/>
                <w:bCs/>
                <w:i/>
                <w:color w:val="000000" w:themeColor="text1"/>
                <w:sz w:val="24"/>
                <w:szCs w:val="24"/>
                <w:shd w:val="solid" w:color="FFFFFF" w:fill="auto"/>
              </w:rPr>
              <w:t>. Khi bên mua nợ thanh toán đầy đủ số tiền mua nợ theo hợp đồng mua bán nợ, bên bán nợ thực hiện quản lý, theo dõi, xử lý tài chính đối với khoản nợ theo quy định tại khoản 1 Điều 21 Thông tư này.</w:t>
            </w:r>
          </w:p>
          <w:p w:rsidR="008E4786" w:rsidRPr="007F7CA2" w:rsidRDefault="008E4786" w:rsidP="008E4786">
            <w:pPr>
              <w:ind w:firstLine="62"/>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2. Đối với tổ chức tín dụng, chi nhánh ngân hàng nước ngoài mua nợ</w:t>
            </w:r>
          </w:p>
          <w:p w:rsidR="008E4786" w:rsidRPr="007F7CA2" w:rsidRDefault="008E4786" w:rsidP="008E4786">
            <w:pPr>
              <w:ind w:firstLine="62"/>
              <w:jc w:val="both"/>
              <w:rPr>
                <w:rFonts w:ascii="Times New Roman" w:hAnsi="Times New Roman" w:cs="Times New Roman"/>
                <w:bCs/>
                <w:i/>
                <w:color w:val="000000" w:themeColor="text1"/>
                <w:sz w:val="24"/>
                <w:szCs w:val="24"/>
                <w:shd w:val="solid" w:color="FFFFFF" w:fill="auto"/>
              </w:rPr>
            </w:pPr>
            <w:r w:rsidRPr="007F7CA2">
              <w:rPr>
                <w:rFonts w:ascii="Times New Roman" w:hAnsi="Times New Roman" w:cs="Times New Roman"/>
                <w:bCs/>
                <w:i/>
                <w:color w:val="000000" w:themeColor="text1"/>
                <w:sz w:val="24"/>
                <w:szCs w:val="24"/>
                <w:shd w:val="solid" w:color="FFFFFF" w:fill="auto"/>
              </w:rPr>
              <w:t>Số tiền mua nợ đã trả cho bên bán nợ, tổ chức tín dụng, chi nhánh ngân hàng nước ngoài mua nợ, quản lý, theo dõi như đối với khoản phải thu theo quy định pháp luật về hạch toán kế toán.</w:t>
            </w:r>
          </w:p>
          <w:p w:rsidR="00DA62F5" w:rsidRPr="007F7CA2" w:rsidRDefault="008E4786" w:rsidP="008E4786">
            <w:pPr>
              <w:ind w:firstLine="62"/>
              <w:jc w:val="both"/>
              <w:rPr>
                <w:rFonts w:ascii="Times New Roman" w:hAnsi="Times New Roman" w:cs="Times New Roman"/>
                <w:i/>
                <w:color w:val="000000" w:themeColor="text1"/>
                <w:sz w:val="24"/>
                <w:szCs w:val="24"/>
              </w:rPr>
            </w:pPr>
            <w:r w:rsidRPr="007F7CA2">
              <w:rPr>
                <w:rFonts w:ascii="Times New Roman" w:hAnsi="Times New Roman" w:cs="Times New Roman"/>
                <w:bCs/>
                <w:i/>
                <w:color w:val="000000" w:themeColor="text1"/>
                <w:sz w:val="24"/>
                <w:szCs w:val="24"/>
                <w:shd w:val="solid" w:color="FFFFFF" w:fill="auto"/>
              </w:rPr>
              <w:t>3. Việc tính lãi hoặc không tính lãi đối với số tiền bên mua nợ trả trước trong thời gian từ thời điểm bên mua nợ trả trước tiền mua nợ cho đến khi bên mua nợ hoàn thành việc thanh toán nốt số tiền mua nợ theo hợp đồng, do bên mua nợ và bên bán nợ thỏa thuận trong hợp đồng mua</w:t>
            </w:r>
            <w:r w:rsidR="00EC496B" w:rsidRPr="00F158E8">
              <w:rPr>
                <w:rFonts w:ascii="Times New Roman" w:hAnsi="Times New Roman" w:cs="Times New Roman"/>
                <w:bCs/>
                <w:i/>
                <w:color w:val="000000" w:themeColor="text1"/>
                <w:sz w:val="24"/>
                <w:szCs w:val="24"/>
                <w:shd w:val="solid" w:color="FFFFFF" w:fill="auto"/>
              </w:rPr>
              <w:t>,</w:t>
            </w:r>
            <w:r w:rsidRPr="007F7CA2">
              <w:rPr>
                <w:rFonts w:ascii="Times New Roman" w:hAnsi="Times New Roman" w:cs="Times New Roman"/>
                <w:bCs/>
                <w:i/>
                <w:color w:val="000000" w:themeColor="text1"/>
                <w:sz w:val="24"/>
                <w:szCs w:val="24"/>
                <w:shd w:val="solid" w:color="FFFFFF" w:fill="auto"/>
              </w:rPr>
              <w:t xml:space="preserve"> bán nợ”</w:t>
            </w:r>
          </w:p>
        </w:tc>
        <w:tc>
          <w:tcPr>
            <w:tcW w:w="6095" w:type="dxa"/>
          </w:tcPr>
          <w:p w:rsidR="00A5381C" w:rsidRPr="007F7CA2" w:rsidRDefault="00A5381C" w:rsidP="008C718C">
            <w:pPr>
              <w:tabs>
                <w:tab w:val="left" w:pos="10155"/>
              </w:tabs>
              <w:jc w:val="both"/>
              <w:rPr>
                <w:rFonts w:ascii="Times New Roman" w:hAnsi="Times New Roman" w:cs="Times New Roman"/>
                <w:b/>
                <w:sz w:val="24"/>
                <w:szCs w:val="24"/>
              </w:rPr>
            </w:pPr>
            <w:r w:rsidRPr="007F7CA2">
              <w:rPr>
                <w:rFonts w:ascii="Times New Roman" w:hAnsi="Times New Roman" w:cs="Times New Roman"/>
                <w:b/>
                <w:sz w:val="24"/>
                <w:szCs w:val="24"/>
              </w:rPr>
              <w:lastRenderedPageBreak/>
              <w:t>1. Căn cứ quy định pháp luật</w:t>
            </w:r>
          </w:p>
          <w:p w:rsidR="005930B8" w:rsidRDefault="005930B8" w:rsidP="00A5381C">
            <w:pPr>
              <w:spacing w:after="20"/>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r w:rsidR="00A5381C" w:rsidRPr="007F7CA2">
              <w:rPr>
                <w:rFonts w:ascii="Times New Roman" w:hAnsi="Times New Roman" w:cs="Times New Roman"/>
                <w:bCs/>
                <w:sz w:val="24"/>
                <w:szCs w:val="24"/>
                <w:lang w:val="pt-BR"/>
              </w:rPr>
              <w:t xml:space="preserve">Căn cứ quy định tại Điều 162, </w:t>
            </w:r>
            <w:r w:rsidR="00A5381C" w:rsidRPr="007F7CA2">
              <w:rPr>
                <w:rFonts w:ascii="Times New Roman" w:hAnsi="Times New Roman" w:cs="Times New Roman"/>
                <w:bCs/>
                <w:sz w:val="24"/>
                <w:szCs w:val="24"/>
              </w:rPr>
              <w:t>Điều 440 và Điều 453</w:t>
            </w:r>
            <w:r w:rsidR="00A5381C" w:rsidRPr="007F7CA2">
              <w:rPr>
                <w:rFonts w:ascii="Times New Roman" w:hAnsi="Times New Roman" w:cs="Times New Roman"/>
                <w:bCs/>
                <w:sz w:val="24"/>
                <w:szCs w:val="24"/>
                <w:lang w:val="pt-BR"/>
              </w:rPr>
              <w:t xml:space="preserve"> Bộ Luật Dân sự 2015, </w:t>
            </w:r>
          </w:p>
          <w:p w:rsidR="00A5381C" w:rsidRPr="007F7CA2" w:rsidRDefault="005930B8" w:rsidP="00A5381C">
            <w:pPr>
              <w:spacing w:after="20"/>
              <w:jc w:val="both"/>
              <w:rPr>
                <w:rFonts w:ascii="Times New Roman" w:hAnsi="Times New Roman" w:cs="Times New Roman"/>
                <w:bCs/>
                <w:sz w:val="24"/>
                <w:szCs w:val="24"/>
                <w:lang w:val="pt-BR"/>
              </w:rPr>
            </w:pPr>
            <w:r>
              <w:rPr>
                <w:rFonts w:ascii="Times New Roman" w:hAnsi="Times New Roman" w:cs="Times New Roman"/>
                <w:bCs/>
                <w:sz w:val="24"/>
                <w:szCs w:val="24"/>
                <w:lang w:val="pt-BR"/>
              </w:rPr>
              <w:t>- K</w:t>
            </w:r>
            <w:r w:rsidR="00A5381C" w:rsidRPr="007F7CA2">
              <w:rPr>
                <w:rFonts w:ascii="Times New Roman" w:hAnsi="Times New Roman" w:cs="Times New Roman"/>
                <w:bCs/>
                <w:sz w:val="24"/>
                <w:szCs w:val="24"/>
                <w:lang w:val="pt-BR"/>
              </w:rPr>
              <w:t xml:space="preserve">hoản </w:t>
            </w:r>
            <w:r>
              <w:rPr>
                <w:rFonts w:ascii="Times New Roman" w:hAnsi="Times New Roman" w:cs="Times New Roman"/>
                <w:bCs/>
                <w:sz w:val="24"/>
                <w:szCs w:val="24"/>
                <w:lang w:val="pt-BR"/>
              </w:rPr>
              <w:t>9</w:t>
            </w:r>
            <w:r w:rsidR="00A5381C" w:rsidRPr="007F7CA2">
              <w:rPr>
                <w:rFonts w:ascii="Times New Roman" w:hAnsi="Times New Roman" w:cs="Times New Roman"/>
                <w:bCs/>
                <w:sz w:val="24"/>
                <w:szCs w:val="24"/>
                <w:lang w:val="pt-BR"/>
              </w:rPr>
              <w:t xml:space="preserve"> v</w:t>
            </w:r>
            <w:r w:rsidR="008922EC" w:rsidRPr="007F7CA2">
              <w:rPr>
                <w:rFonts w:ascii="Times New Roman" w:hAnsi="Times New Roman" w:cs="Times New Roman"/>
                <w:bCs/>
                <w:sz w:val="24"/>
                <w:szCs w:val="24"/>
                <w:lang w:val="pt-BR"/>
              </w:rPr>
              <w:t>à</w:t>
            </w:r>
            <w:r w:rsidR="00A5381C" w:rsidRPr="007F7CA2">
              <w:rPr>
                <w:rFonts w:ascii="Times New Roman" w:hAnsi="Times New Roman" w:cs="Times New Roman"/>
                <w:bCs/>
                <w:sz w:val="24"/>
                <w:szCs w:val="24"/>
                <w:lang w:val="pt-BR"/>
              </w:rPr>
              <w:t xml:space="preserve"> khoản 1</w:t>
            </w:r>
            <w:r>
              <w:rPr>
                <w:rFonts w:ascii="Times New Roman" w:hAnsi="Times New Roman" w:cs="Times New Roman"/>
                <w:bCs/>
                <w:sz w:val="24"/>
                <w:szCs w:val="24"/>
                <w:lang w:val="pt-BR"/>
              </w:rPr>
              <w:t>0</w:t>
            </w:r>
            <w:r w:rsidR="00A5381C" w:rsidRPr="007F7CA2">
              <w:rPr>
                <w:rFonts w:ascii="Times New Roman" w:hAnsi="Times New Roman" w:cs="Times New Roman"/>
                <w:bCs/>
                <w:sz w:val="24"/>
                <w:szCs w:val="24"/>
                <w:lang w:val="pt-BR"/>
              </w:rPr>
              <w:t xml:space="preserve"> Điều 3 dự thảo Thông tư đã quy định </w:t>
            </w:r>
            <w:r w:rsidR="00A5381C" w:rsidRPr="007F7CA2">
              <w:rPr>
                <w:rFonts w:ascii="Times New Roman" w:hAnsi="Times New Roman" w:cs="Times New Roman"/>
                <w:bCs/>
                <w:sz w:val="24"/>
                <w:szCs w:val="24"/>
                <w:lang w:val="pt-BR"/>
              </w:rPr>
              <w:lastRenderedPageBreak/>
              <w:t xml:space="preserve">về trạng thái chủ sở hữu khoản nợ trong quá trình </w:t>
            </w:r>
            <w:r w:rsidR="007D4E6E">
              <w:rPr>
                <w:rFonts w:ascii="Times New Roman" w:hAnsi="Times New Roman" w:cs="Times New Roman"/>
                <w:bCs/>
                <w:sz w:val="24"/>
                <w:szCs w:val="24"/>
                <w:lang w:val="pt-BR"/>
              </w:rPr>
              <w:t xml:space="preserve">thực hiện </w:t>
            </w:r>
            <w:r w:rsidR="00A5381C" w:rsidRPr="007F7CA2">
              <w:rPr>
                <w:rFonts w:ascii="Times New Roman" w:hAnsi="Times New Roman" w:cs="Times New Roman"/>
                <w:bCs/>
                <w:sz w:val="24"/>
                <w:szCs w:val="24"/>
                <w:lang w:val="pt-BR"/>
              </w:rPr>
              <w:t>mua</w:t>
            </w:r>
            <w:r w:rsidR="00E561A2">
              <w:rPr>
                <w:rFonts w:ascii="Times New Roman" w:hAnsi="Times New Roman" w:cs="Times New Roman"/>
                <w:bCs/>
                <w:sz w:val="24"/>
                <w:szCs w:val="24"/>
                <w:lang w:val="pt-BR"/>
              </w:rPr>
              <w:t>,</w:t>
            </w:r>
            <w:r w:rsidR="00A5381C" w:rsidRPr="007F7CA2">
              <w:rPr>
                <w:rFonts w:ascii="Times New Roman" w:hAnsi="Times New Roman" w:cs="Times New Roman"/>
                <w:bCs/>
                <w:sz w:val="24"/>
                <w:szCs w:val="24"/>
                <w:lang w:val="pt-BR"/>
              </w:rPr>
              <w:t xml:space="preserve"> bán nợ: Khoản nợ đã hoàn thành việc mua</w:t>
            </w:r>
            <w:r w:rsidR="00E561A2">
              <w:rPr>
                <w:rFonts w:ascii="Times New Roman" w:hAnsi="Times New Roman" w:cs="Times New Roman"/>
                <w:bCs/>
                <w:sz w:val="24"/>
                <w:szCs w:val="24"/>
                <w:lang w:val="pt-BR"/>
              </w:rPr>
              <w:t>,</w:t>
            </w:r>
            <w:r w:rsidR="00A5381C" w:rsidRPr="007F7CA2">
              <w:rPr>
                <w:rFonts w:ascii="Times New Roman" w:hAnsi="Times New Roman" w:cs="Times New Roman"/>
                <w:bCs/>
                <w:sz w:val="24"/>
                <w:szCs w:val="24"/>
                <w:lang w:val="pt-BR"/>
              </w:rPr>
              <w:t xml:space="preserve"> bán nợ</w:t>
            </w:r>
            <w:r w:rsidR="00E561A2">
              <w:rPr>
                <w:rFonts w:ascii="Times New Roman" w:hAnsi="Times New Roman" w:cs="Times New Roman"/>
                <w:bCs/>
                <w:sz w:val="24"/>
                <w:szCs w:val="24"/>
                <w:lang w:val="pt-BR"/>
              </w:rPr>
              <w:t xml:space="preserve"> và k</w:t>
            </w:r>
            <w:r w:rsidR="00A5381C" w:rsidRPr="007F7CA2">
              <w:rPr>
                <w:rFonts w:ascii="Times New Roman" w:hAnsi="Times New Roman" w:cs="Times New Roman"/>
                <w:bCs/>
                <w:sz w:val="24"/>
                <w:szCs w:val="24"/>
                <w:lang w:val="pt-BR"/>
              </w:rPr>
              <w:t>hoản nợ chưa hoàn thành việc mua</w:t>
            </w:r>
            <w:r w:rsidR="00E561A2">
              <w:rPr>
                <w:rFonts w:ascii="Times New Roman" w:hAnsi="Times New Roman" w:cs="Times New Roman"/>
                <w:bCs/>
                <w:sz w:val="24"/>
                <w:szCs w:val="24"/>
                <w:lang w:val="pt-BR"/>
              </w:rPr>
              <w:t>,</w:t>
            </w:r>
            <w:r w:rsidR="007D4E6E">
              <w:rPr>
                <w:rFonts w:ascii="Times New Roman" w:hAnsi="Times New Roman" w:cs="Times New Roman"/>
                <w:bCs/>
                <w:sz w:val="24"/>
                <w:szCs w:val="24"/>
                <w:lang w:val="pt-BR"/>
              </w:rPr>
              <w:t xml:space="preserve"> </w:t>
            </w:r>
            <w:r w:rsidR="00A5381C" w:rsidRPr="007F7CA2">
              <w:rPr>
                <w:rFonts w:ascii="Times New Roman" w:hAnsi="Times New Roman" w:cs="Times New Roman"/>
                <w:bCs/>
                <w:sz w:val="24"/>
                <w:szCs w:val="24"/>
                <w:lang w:val="pt-BR"/>
              </w:rPr>
              <w:t>bán nợ (</w:t>
            </w:r>
            <w:r w:rsidR="00A5381C" w:rsidRPr="007F7CA2">
              <w:rPr>
                <w:rFonts w:ascii="Times New Roman" w:hAnsi="Times New Roman" w:cs="Times New Roman"/>
                <w:bCs/>
                <w:i/>
                <w:sz w:val="24"/>
                <w:szCs w:val="24"/>
                <w:lang w:val="pt-BR"/>
              </w:rPr>
              <w:t>Thuyết minh tại điểm 2.3</w:t>
            </w:r>
            <w:r w:rsidR="00A5381C" w:rsidRPr="007F7CA2">
              <w:rPr>
                <w:rFonts w:ascii="Times New Roman" w:hAnsi="Times New Roman" w:cs="Times New Roman"/>
                <w:bCs/>
                <w:sz w:val="24"/>
                <w:szCs w:val="24"/>
                <w:lang w:val="pt-BR"/>
              </w:rPr>
              <w:t>).</w:t>
            </w:r>
          </w:p>
          <w:p w:rsidR="00C03292" w:rsidRDefault="00A5381C" w:rsidP="00A5381C">
            <w:pPr>
              <w:spacing w:after="20"/>
              <w:jc w:val="both"/>
              <w:rPr>
                <w:rFonts w:ascii="Times New Roman" w:hAnsi="Times New Roman" w:cs="Times New Roman"/>
                <w:bCs/>
                <w:sz w:val="24"/>
                <w:szCs w:val="24"/>
                <w:lang w:val="pt-BR"/>
              </w:rPr>
            </w:pPr>
            <w:r w:rsidRPr="007F7CA2">
              <w:rPr>
                <w:rFonts w:ascii="Times New Roman" w:hAnsi="Times New Roman" w:cs="Times New Roman"/>
                <w:b/>
                <w:bCs/>
                <w:sz w:val="24"/>
                <w:szCs w:val="24"/>
                <w:lang w:val="pt-BR"/>
              </w:rPr>
              <w:t>2.</w:t>
            </w:r>
            <w:r w:rsidRPr="007F7CA2">
              <w:rPr>
                <w:rFonts w:ascii="Times New Roman" w:hAnsi="Times New Roman" w:cs="Times New Roman"/>
                <w:bCs/>
                <w:sz w:val="24"/>
                <w:szCs w:val="24"/>
                <w:lang w:val="pt-BR"/>
              </w:rPr>
              <w:t xml:space="preserve"> </w:t>
            </w:r>
            <w:r w:rsidR="00684881">
              <w:rPr>
                <w:rFonts w:ascii="Times New Roman" w:hAnsi="Times New Roman" w:cs="Times New Roman"/>
                <w:bCs/>
                <w:sz w:val="24"/>
                <w:szCs w:val="24"/>
                <w:lang w:val="pt-BR"/>
              </w:rPr>
              <w:t xml:space="preserve">Một số nội dung của Điều 20 Thông tư 09 hiện </w:t>
            </w:r>
            <w:r w:rsidR="00C03292">
              <w:rPr>
                <w:rFonts w:ascii="Times New Roman" w:hAnsi="Times New Roman" w:cs="Times New Roman"/>
                <w:bCs/>
                <w:sz w:val="24"/>
                <w:szCs w:val="24"/>
                <w:lang w:val="pt-BR"/>
              </w:rPr>
              <w:t>còn</w:t>
            </w:r>
            <w:r w:rsidR="00684881">
              <w:rPr>
                <w:rFonts w:ascii="Times New Roman" w:hAnsi="Times New Roman" w:cs="Times New Roman"/>
                <w:bCs/>
                <w:sz w:val="24"/>
                <w:szCs w:val="24"/>
                <w:lang w:val="pt-BR"/>
              </w:rPr>
              <w:t xml:space="preserve"> phù hợp để quản lý đối với khoản nợ đã hoàn thành việc mua, bán nợ</w:t>
            </w:r>
            <w:r w:rsidR="00C03292">
              <w:rPr>
                <w:rFonts w:ascii="Times New Roman" w:hAnsi="Times New Roman" w:cs="Times New Roman"/>
                <w:bCs/>
                <w:sz w:val="24"/>
                <w:szCs w:val="24"/>
                <w:lang w:val="pt-BR"/>
              </w:rPr>
              <w:t>. Do đó, các nội dung phù hợp sẽ được kế thừa để gộp chung vào quy định tại Điều 21 Dự thảo quy định về quản lý, theo dõi và xử lý tài chính đối với</w:t>
            </w:r>
            <w:r w:rsidR="00C03292" w:rsidRPr="007F7CA2">
              <w:rPr>
                <w:rFonts w:ascii="Times New Roman" w:hAnsi="Times New Roman" w:cs="Times New Roman"/>
                <w:bCs/>
                <w:sz w:val="24"/>
                <w:szCs w:val="24"/>
                <w:lang w:val="pt-BR"/>
              </w:rPr>
              <w:t xml:space="preserve"> khoản nợ đã hoàn thành việc mua</w:t>
            </w:r>
            <w:r w:rsidR="00C03292">
              <w:rPr>
                <w:rFonts w:ascii="Times New Roman" w:hAnsi="Times New Roman" w:cs="Times New Roman"/>
                <w:bCs/>
                <w:sz w:val="24"/>
                <w:szCs w:val="24"/>
                <w:lang w:val="pt-BR"/>
              </w:rPr>
              <w:t>,</w:t>
            </w:r>
            <w:r w:rsidR="00C03292" w:rsidRPr="007F7CA2">
              <w:rPr>
                <w:rFonts w:ascii="Times New Roman" w:hAnsi="Times New Roman" w:cs="Times New Roman"/>
                <w:bCs/>
                <w:sz w:val="24"/>
                <w:szCs w:val="24"/>
                <w:lang w:val="pt-BR"/>
              </w:rPr>
              <w:t xml:space="preserve"> bán nợ</w:t>
            </w:r>
            <w:r w:rsidR="00C03292">
              <w:rPr>
                <w:rFonts w:ascii="Times New Roman" w:hAnsi="Times New Roman" w:cs="Times New Roman"/>
                <w:bCs/>
                <w:sz w:val="24"/>
                <w:szCs w:val="24"/>
                <w:lang w:val="pt-BR"/>
              </w:rPr>
              <w:t>.</w:t>
            </w:r>
            <w:r w:rsidR="00C03292" w:rsidRPr="007F7CA2">
              <w:rPr>
                <w:rFonts w:ascii="Times New Roman" w:hAnsi="Times New Roman" w:cs="Times New Roman"/>
                <w:bCs/>
                <w:sz w:val="24"/>
                <w:szCs w:val="24"/>
                <w:lang w:val="pt-BR"/>
              </w:rPr>
              <w:t xml:space="preserve"> </w:t>
            </w:r>
            <w:r w:rsidR="00C03292">
              <w:rPr>
                <w:rFonts w:ascii="Times New Roman" w:hAnsi="Times New Roman" w:cs="Times New Roman"/>
                <w:bCs/>
                <w:sz w:val="24"/>
                <w:szCs w:val="24"/>
                <w:lang w:val="pt-BR"/>
              </w:rPr>
              <w:t xml:space="preserve"> </w:t>
            </w:r>
            <w:r w:rsidR="00684881">
              <w:rPr>
                <w:rFonts w:ascii="Times New Roman" w:hAnsi="Times New Roman" w:cs="Times New Roman"/>
                <w:bCs/>
                <w:sz w:val="24"/>
                <w:szCs w:val="24"/>
                <w:lang w:val="pt-BR"/>
              </w:rPr>
              <w:t xml:space="preserve"> </w:t>
            </w:r>
          </w:p>
          <w:p w:rsidR="008922EC" w:rsidRPr="007F7CA2" w:rsidRDefault="009B1418" w:rsidP="00A5381C">
            <w:pPr>
              <w:spacing w:after="20"/>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3.</w:t>
            </w:r>
            <w:r w:rsidR="008922EC" w:rsidRPr="007F7CA2">
              <w:rPr>
                <w:rFonts w:ascii="Times New Roman" w:hAnsi="Times New Roman" w:cs="Times New Roman"/>
                <w:b/>
                <w:bCs/>
                <w:sz w:val="24"/>
                <w:szCs w:val="24"/>
                <w:lang w:val="pt-BR"/>
              </w:rPr>
              <w:t xml:space="preserve"> Đề xuất xử lý.</w:t>
            </w:r>
          </w:p>
          <w:p w:rsidR="008922EC" w:rsidRPr="007F7CA2" w:rsidRDefault="0060615C" w:rsidP="00A5381C">
            <w:pPr>
              <w:spacing w:after="20"/>
              <w:jc w:val="both"/>
              <w:rPr>
                <w:rFonts w:ascii="Times New Roman" w:hAnsi="Times New Roman" w:cs="Times New Roman"/>
                <w:bCs/>
                <w:sz w:val="24"/>
                <w:szCs w:val="24"/>
                <w:lang w:val="pt-BR"/>
              </w:rPr>
            </w:pPr>
            <w:r w:rsidRPr="007F7CA2">
              <w:rPr>
                <w:rFonts w:ascii="Times New Roman" w:hAnsi="Times New Roman" w:cs="Times New Roman"/>
                <w:bCs/>
                <w:sz w:val="24"/>
                <w:szCs w:val="24"/>
                <w:lang w:val="pt-BR"/>
              </w:rPr>
              <w:t xml:space="preserve">Điều 20 được sửa đổi quy định </w:t>
            </w:r>
            <w:r w:rsidR="00017026" w:rsidRPr="007F7CA2">
              <w:rPr>
                <w:rFonts w:ascii="Times New Roman" w:hAnsi="Times New Roman" w:cs="Times New Roman"/>
                <w:b/>
                <w:bCs/>
                <w:sz w:val="24"/>
                <w:szCs w:val="24"/>
                <w:lang w:val="pt-BR"/>
              </w:rPr>
              <w:t>q</w:t>
            </w:r>
            <w:r w:rsidR="00017026" w:rsidRPr="007F7CA2">
              <w:rPr>
                <w:rFonts w:ascii="Times New Roman" w:hAnsi="Times New Roman" w:cs="Times New Roman"/>
                <w:b/>
                <w:bCs/>
                <w:color w:val="000000" w:themeColor="text1"/>
                <w:sz w:val="24"/>
                <w:szCs w:val="24"/>
                <w:shd w:val="solid" w:color="FFFFFF" w:fill="auto"/>
              </w:rPr>
              <w:t xml:space="preserve">uản lý, theo dõi </w:t>
            </w:r>
            <w:r w:rsidR="00017026" w:rsidRPr="007F7CA2">
              <w:rPr>
                <w:rFonts w:ascii="Times New Roman" w:hAnsi="Times New Roman" w:cs="Times New Roman"/>
                <w:b/>
                <w:bCs/>
                <w:color w:val="000000" w:themeColor="text1"/>
                <w:sz w:val="24"/>
                <w:szCs w:val="24"/>
              </w:rPr>
              <w:t xml:space="preserve">đối với các khoản nợ </w:t>
            </w:r>
            <w:r w:rsidR="00017026" w:rsidRPr="007F7CA2">
              <w:rPr>
                <w:rFonts w:ascii="Times New Roman" w:hAnsi="Times New Roman" w:cs="Times New Roman"/>
                <w:b/>
                <w:color w:val="000000" w:themeColor="text1"/>
                <w:sz w:val="24"/>
                <w:szCs w:val="24"/>
              </w:rPr>
              <w:t>chưa hoàn thành việc mua</w:t>
            </w:r>
            <w:r w:rsidR="00E561A2" w:rsidRPr="00E561A2">
              <w:rPr>
                <w:rFonts w:ascii="Times New Roman" w:hAnsi="Times New Roman" w:cs="Times New Roman"/>
                <w:b/>
                <w:color w:val="000000" w:themeColor="text1"/>
                <w:sz w:val="24"/>
                <w:szCs w:val="24"/>
                <w:lang w:val="pt-BR"/>
              </w:rPr>
              <w:t>,</w:t>
            </w:r>
            <w:r w:rsidR="00017026" w:rsidRPr="007F7CA2">
              <w:rPr>
                <w:rFonts w:ascii="Times New Roman" w:hAnsi="Times New Roman" w:cs="Times New Roman"/>
                <w:b/>
                <w:color w:val="000000" w:themeColor="text1"/>
                <w:sz w:val="24"/>
                <w:szCs w:val="24"/>
              </w:rPr>
              <w:t xml:space="preserve"> bán nợ</w:t>
            </w:r>
            <w:r w:rsidR="002D6BEC" w:rsidRPr="007F7CA2">
              <w:rPr>
                <w:rFonts w:ascii="Times New Roman" w:hAnsi="Times New Roman" w:cs="Times New Roman"/>
                <w:bCs/>
                <w:sz w:val="24"/>
                <w:szCs w:val="24"/>
                <w:lang w:val="pt-BR"/>
              </w:rPr>
              <w:t>, theo hướng:</w:t>
            </w:r>
          </w:p>
          <w:p w:rsidR="0060615C" w:rsidRPr="007F7CA2" w:rsidRDefault="0060615C" w:rsidP="00A5381C">
            <w:pPr>
              <w:spacing w:after="20"/>
              <w:jc w:val="both"/>
              <w:rPr>
                <w:rFonts w:ascii="Times New Roman" w:hAnsi="Times New Roman" w:cs="Times New Roman"/>
                <w:bCs/>
                <w:sz w:val="24"/>
                <w:szCs w:val="24"/>
                <w:lang w:val="pt-BR"/>
              </w:rPr>
            </w:pPr>
            <w:r w:rsidRPr="007F7CA2">
              <w:rPr>
                <w:rFonts w:ascii="Times New Roman" w:hAnsi="Times New Roman" w:cs="Times New Roman"/>
                <w:bCs/>
                <w:sz w:val="24"/>
                <w:szCs w:val="24"/>
                <w:lang w:val="pt-BR"/>
              </w:rPr>
              <w:t>- Đối với khoản nợ chưa hoàn thành việc mua</w:t>
            </w:r>
            <w:r w:rsidR="00E561A2">
              <w:rPr>
                <w:rFonts w:ascii="Times New Roman" w:hAnsi="Times New Roman" w:cs="Times New Roman"/>
                <w:bCs/>
                <w:sz w:val="24"/>
                <w:szCs w:val="24"/>
                <w:lang w:val="pt-BR"/>
              </w:rPr>
              <w:t>,</w:t>
            </w:r>
            <w:r w:rsidRPr="007F7CA2">
              <w:rPr>
                <w:rFonts w:ascii="Times New Roman" w:hAnsi="Times New Roman" w:cs="Times New Roman"/>
                <w:bCs/>
                <w:sz w:val="24"/>
                <w:szCs w:val="24"/>
                <w:lang w:val="pt-BR"/>
              </w:rPr>
              <w:t xml:space="preserve"> bán nợ, khoản nợ </w:t>
            </w:r>
            <w:r w:rsidR="00F921C7">
              <w:rPr>
                <w:rFonts w:ascii="Times New Roman" w:hAnsi="Times New Roman" w:cs="Times New Roman"/>
                <w:bCs/>
                <w:sz w:val="24"/>
                <w:szCs w:val="24"/>
                <w:lang w:val="pt-BR"/>
              </w:rPr>
              <w:t xml:space="preserve">vẫn </w:t>
            </w:r>
            <w:r w:rsidRPr="007F7CA2">
              <w:rPr>
                <w:rFonts w:ascii="Times New Roman" w:hAnsi="Times New Roman" w:cs="Times New Roman"/>
                <w:bCs/>
                <w:sz w:val="24"/>
                <w:szCs w:val="24"/>
                <w:lang w:val="pt-BR"/>
              </w:rPr>
              <w:t xml:space="preserve">thuộc sở hữu của bên bán nợ. Do vậy, theo quy định Điều 162 Bộ Luật Dân sự, bên bán nợ </w:t>
            </w:r>
            <w:r w:rsidR="00E561A2">
              <w:rPr>
                <w:rFonts w:ascii="Times New Roman" w:hAnsi="Times New Roman" w:cs="Times New Roman"/>
                <w:bCs/>
                <w:sz w:val="24"/>
                <w:szCs w:val="24"/>
                <w:lang w:val="pt-BR"/>
              </w:rPr>
              <w:t xml:space="preserve">vẫn </w:t>
            </w:r>
            <w:r w:rsidR="003268F9" w:rsidRPr="007F7CA2">
              <w:rPr>
                <w:rFonts w:ascii="Times New Roman" w:hAnsi="Times New Roman" w:cs="Times New Roman"/>
                <w:bCs/>
                <w:sz w:val="24"/>
                <w:szCs w:val="24"/>
                <w:lang w:val="pt-BR"/>
              </w:rPr>
              <w:t xml:space="preserve">phải </w:t>
            </w:r>
            <w:r w:rsidRPr="007F7CA2">
              <w:rPr>
                <w:rFonts w:ascii="Times New Roman" w:hAnsi="Times New Roman" w:cs="Times New Roman"/>
                <w:bCs/>
                <w:sz w:val="24"/>
                <w:szCs w:val="24"/>
                <w:lang w:val="pt-BR"/>
              </w:rPr>
              <w:t xml:space="preserve">chịu rủi ro </w:t>
            </w:r>
            <w:r w:rsidR="003268F9" w:rsidRPr="007F7CA2">
              <w:rPr>
                <w:rFonts w:ascii="Times New Roman" w:hAnsi="Times New Roman" w:cs="Times New Roman"/>
                <w:bCs/>
                <w:sz w:val="24"/>
                <w:szCs w:val="24"/>
                <w:lang w:val="pt-BR"/>
              </w:rPr>
              <w:t>và do đó,</w:t>
            </w:r>
            <w:r w:rsidRPr="007F7CA2">
              <w:rPr>
                <w:rFonts w:ascii="Times New Roman" w:hAnsi="Times New Roman" w:cs="Times New Roman"/>
                <w:bCs/>
                <w:sz w:val="24"/>
                <w:szCs w:val="24"/>
                <w:lang w:val="pt-BR"/>
              </w:rPr>
              <w:t xml:space="preserve"> bên bán nợ phải quản lý phân loại </w:t>
            </w:r>
            <w:r w:rsidR="003268F9" w:rsidRPr="007F7CA2">
              <w:rPr>
                <w:rFonts w:ascii="Times New Roman" w:hAnsi="Times New Roman" w:cs="Times New Roman"/>
                <w:bCs/>
                <w:sz w:val="24"/>
                <w:szCs w:val="24"/>
                <w:lang w:val="pt-BR"/>
              </w:rPr>
              <w:t xml:space="preserve">nợ </w:t>
            </w:r>
            <w:r w:rsidRPr="007F7CA2">
              <w:rPr>
                <w:rFonts w:ascii="Times New Roman" w:hAnsi="Times New Roman" w:cs="Times New Roman"/>
                <w:bCs/>
                <w:sz w:val="24"/>
                <w:szCs w:val="24"/>
                <w:lang w:val="pt-BR"/>
              </w:rPr>
              <w:t xml:space="preserve">và trích lập DPRR </w:t>
            </w:r>
            <w:r w:rsidR="00E561A2">
              <w:rPr>
                <w:rFonts w:ascii="Times New Roman" w:hAnsi="Times New Roman" w:cs="Times New Roman"/>
                <w:bCs/>
                <w:sz w:val="24"/>
                <w:szCs w:val="24"/>
                <w:lang w:val="pt-BR"/>
              </w:rPr>
              <w:t xml:space="preserve">đối với khoản nợ </w:t>
            </w:r>
            <w:r w:rsidRPr="007F7CA2">
              <w:rPr>
                <w:rFonts w:ascii="Times New Roman" w:hAnsi="Times New Roman" w:cs="Times New Roman"/>
                <w:bCs/>
                <w:sz w:val="24"/>
                <w:szCs w:val="24"/>
                <w:lang w:val="pt-BR"/>
              </w:rPr>
              <w:t>theo quy định.</w:t>
            </w:r>
          </w:p>
          <w:p w:rsidR="00DE6B07" w:rsidRDefault="0060615C" w:rsidP="00EC496B">
            <w:pPr>
              <w:spacing w:after="20"/>
              <w:jc w:val="both"/>
              <w:rPr>
                <w:rFonts w:ascii="Times New Roman" w:hAnsi="Times New Roman" w:cs="Times New Roman"/>
                <w:bCs/>
                <w:sz w:val="24"/>
                <w:szCs w:val="24"/>
                <w:lang w:val="pt-BR"/>
              </w:rPr>
            </w:pPr>
            <w:r w:rsidRPr="007F7CA2">
              <w:rPr>
                <w:rFonts w:ascii="Times New Roman" w:hAnsi="Times New Roman" w:cs="Times New Roman"/>
                <w:bCs/>
                <w:sz w:val="24"/>
                <w:szCs w:val="24"/>
                <w:lang w:val="pt-BR"/>
              </w:rPr>
              <w:t xml:space="preserve">- Số tiền bên mua nợ đã trả cho bên bán nợ </w:t>
            </w:r>
            <w:r w:rsidR="00F921C7">
              <w:rPr>
                <w:rFonts w:ascii="Times New Roman" w:hAnsi="Times New Roman" w:cs="Times New Roman"/>
                <w:bCs/>
                <w:sz w:val="24"/>
                <w:szCs w:val="24"/>
                <w:lang w:val="pt-BR"/>
              </w:rPr>
              <w:t xml:space="preserve">(nhưng chưa trả đủ số tiền mua nợ theo hợp đồng mua bán nợ) </w:t>
            </w:r>
            <w:r w:rsidRPr="007F7CA2">
              <w:rPr>
                <w:rFonts w:ascii="Times New Roman" w:hAnsi="Times New Roman" w:cs="Times New Roman"/>
                <w:bCs/>
                <w:sz w:val="24"/>
                <w:szCs w:val="24"/>
                <w:lang w:val="pt-BR"/>
              </w:rPr>
              <w:t xml:space="preserve">được xem như số tiền </w:t>
            </w:r>
            <w:r w:rsidR="00EC496B">
              <w:rPr>
                <w:rFonts w:ascii="Times New Roman" w:hAnsi="Times New Roman" w:cs="Times New Roman"/>
                <w:bCs/>
                <w:sz w:val="24"/>
                <w:szCs w:val="24"/>
                <w:lang w:val="pt-BR"/>
              </w:rPr>
              <w:t>trả</w:t>
            </w:r>
            <w:r w:rsidRPr="007F7CA2">
              <w:rPr>
                <w:rFonts w:ascii="Times New Roman" w:hAnsi="Times New Roman" w:cs="Times New Roman"/>
                <w:bCs/>
                <w:sz w:val="24"/>
                <w:szCs w:val="24"/>
                <w:lang w:val="pt-BR"/>
              </w:rPr>
              <w:t xml:space="preserve"> trước</w:t>
            </w:r>
            <w:r w:rsidR="00F921C7">
              <w:rPr>
                <w:rFonts w:ascii="Times New Roman" w:hAnsi="Times New Roman" w:cs="Times New Roman"/>
                <w:bCs/>
                <w:sz w:val="24"/>
                <w:szCs w:val="24"/>
                <w:lang w:val="pt-BR"/>
              </w:rPr>
              <w:t xml:space="preserve"> của bên mua</w:t>
            </w:r>
            <w:r w:rsidRPr="007F7CA2">
              <w:rPr>
                <w:rFonts w:ascii="Times New Roman" w:hAnsi="Times New Roman" w:cs="Times New Roman"/>
                <w:bCs/>
                <w:sz w:val="24"/>
                <w:szCs w:val="24"/>
                <w:lang w:val="pt-BR"/>
              </w:rPr>
              <w:t xml:space="preserve"> </w:t>
            </w:r>
            <w:r w:rsidR="00EC496B">
              <w:rPr>
                <w:rFonts w:ascii="Times New Roman" w:hAnsi="Times New Roman" w:cs="Times New Roman"/>
                <w:bCs/>
                <w:sz w:val="24"/>
                <w:szCs w:val="24"/>
                <w:lang w:val="pt-BR"/>
              </w:rPr>
              <w:t xml:space="preserve">nợ cho bên bán nợ </w:t>
            </w:r>
            <w:r w:rsidRPr="007F7CA2">
              <w:rPr>
                <w:rFonts w:ascii="Times New Roman" w:hAnsi="Times New Roman" w:cs="Times New Roman"/>
                <w:bCs/>
                <w:sz w:val="24"/>
                <w:szCs w:val="24"/>
                <w:lang w:val="pt-BR"/>
              </w:rPr>
              <w:t xml:space="preserve">và bên </w:t>
            </w:r>
            <w:r w:rsidR="00F921C7">
              <w:rPr>
                <w:rFonts w:ascii="Times New Roman" w:hAnsi="Times New Roman" w:cs="Times New Roman"/>
                <w:bCs/>
                <w:sz w:val="24"/>
                <w:szCs w:val="24"/>
                <w:lang w:val="pt-BR"/>
              </w:rPr>
              <w:t xml:space="preserve">bán nợ </w:t>
            </w:r>
            <w:r w:rsidRPr="007F7CA2">
              <w:rPr>
                <w:rFonts w:ascii="Times New Roman" w:hAnsi="Times New Roman" w:cs="Times New Roman"/>
                <w:bCs/>
                <w:sz w:val="24"/>
                <w:szCs w:val="24"/>
                <w:lang w:val="pt-BR"/>
              </w:rPr>
              <w:t xml:space="preserve">phải </w:t>
            </w:r>
            <w:r w:rsidR="00F921C7">
              <w:rPr>
                <w:rFonts w:ascii="Times New Roman" w:hAnsi="Times New Roman" w:cs="Times New Roman"/>
                <w:bCs/>
                <w:sz w:val="24"/>
                <w:szCs w:val="24"/>
                <w:lang w:val="pt-BR"/>
              </w:rPr>
              <w:t>quản lý</w:t>
            </w:r>
            <w:r w:rsidRPr="007F7CA2">
              <w:rPr>
                <w:rFonts w:ascii="Times New Roman" w:hAnsi="Times New Roman" w:cs="Times New Roman"/>
                <w:bCs/>
                <w:sz w:val="24"/>
                <w:szCs w:val="24"/>
                <w:lang w:val="pt-BR"/>
              </w:rPr>
              <w:t xml:space="preserve"> như đối </w:t>
            </w:r>
            <w:r w:rsidR="00F921C7">
              <w:rPr>
                <w:rFonts w:ascii="Times New Roman" w:hAnsi="Times New Roman" w:cs="Times New Roman"/>
                <w:bCs/>
                <w:sz w:val="24"/>
                <w:szCs w:val="24"/>
                <w:lang w:val="pt-BR"/>
              </w:rPr>
              <w:t xml:space="preserve">với </w:t>
            </w:r>
            <w:r w:rsidRPr="007F7CA2">
              <w:rPr>
                <w:rFonts w:ascii="Times New Roman" w:hAnsi="Times New Roman" w:cs="Times New Roman"/>
                <w:bCs/>
                <w:sz w:val="24"/>
                <w:szCs w:val="24"/>
                <w:lang w:val="pt-BR"/>
              </w:rPr>
              <w:t>khoản phải trả</w:t>
            </w:r>
            <w:r w:rsidR="00F921C7">
              <w:rPr>
                <w:rFonts w:ascii="Times New Roman" w:hAnsi="Times New Roman" w:cs="Times New Roman"/>
                <w:bCs/>
                <w:sz w:val="24"/>
                <w:szCs w:val="24"/>
                <w:lang w:val="pt-BR"/>
              </w:rPr>
              <w:t>; b</w:t>
            </w:r>
            <w:r w:rsidRPr="007F7CA2">
              <w:rPr>
                <w:rFonts w:ascii="Times New Roman" w:hAnsi="Times New Roman" w:cs="Times New Roman"/>
                <w:bCs/>
                <w:sz w:val="24"/>
                <w:szCs w:val="24"/>
                <w:lang w:val="pt-BR"/>
              </w:rPr>
              <w:t xml:space="preserve">ên mua </w:t>
            </w:r>
            <w:r w:rsidR="003268F9" w:rsidRPr="007F7CA2">
              <w:rPr>
                <w:rFonts w:ascii="Times New Roman" w:hAnsi="Times New Roman" w:cs="Times New Roman"/>
                <w:bCs/>
                <w:sz w:val="24"/>
                <w:szCs w:val="24"/>
                <w:lang w:val="pt-BR"/>
              </w:rPr>
              <w:t xml:space="preserve">nợ theo dõi </w:t>
            </w:r>
            <w:r w:rsidR="00F921C7">
              <w:rPr>
                <w:rFonts w:ascii="Times New Roman" w:hAnsi="Times New Roman" w:cs="Times New Roman"/>
                <w:bCs/>
                <w:sz w:val="24"/>
                <w:szCs w:val="24"/>
                <w:lang w:val="pt-BR"/>
              </w:rPr>
              <w:t>quản lý</w:t>
            </w:r>
            <w:r w:rsidR="003268F9" w:rsidRPr="007F7CA2">
              <w:rPr>
                <w:rFonts w:ascii="Times New Roman" w:hAnsi="Times New Roman" w:cs="Times New Roman"/>
                <w:bCs/>
                <w:sz w:val="24"/>
                <w:szCs w:val="24"/>
                <w:lang w:val="pt-BR"/>
              </w:rPr>
              <w:t xml:space="preserve"> số tiền </w:t>
            </w:r>
            <w:r w:rsidR="00EC496B">
              <w:rPr>
                <w:rFonts w:ascii="Times New Roman" w:hAnsi="Times New Roman" w:cs="Times New Roman"/>
                <w:bCs/>
                <w:sz w:val="24"/>
                <w:szCs w:val="24"/>
                <w:lang w:val="pt-BR"/>
              </w:rPr>
              <w:t xml:space="preserve">đã trả trước cho </w:t>
            </w:r>
            <w:r w:rsidR="003268F9" w:rsidRPr="007F7CA2">
              <w:rPr>
                <w:rFonts w:ascii="Times New Roman" w:hAnsi="Times New Roman" w:cs="Times New Roman"/>
                <w:bCs/>
                <w:sz w:val="24"/>
                <w:szCs w:val="24"/>
                <w:lang w:val="pt-BR"/>
              </w:rPr>
              <w:t xml:space="preserve">bên bán nợ </w:t>
            </w:r>
            <w:r w:rsidRPr="007F7CA2">
              <w:rPr>
                <w:rFonts w:ascii="Times New Roman" w:hAnsi="Times New Roman" w:cs="Times New Roman"/>
                <w:bCs/>
                <w:sz w:val="24"/>
                <w:szCs w:val="24"/>
                <w:lang w:val="pt-BR"/>
              </w:rPr>
              <w:t>như đối với khoản phải thu.</w:t>
            </w:r>
          </w:p>
          <w:p w:rsidR="00B661AB" w:rsidRPr="007F7CA2" w:rsidRDefault="00B661AB" w:rsidP="00B661AB">
            <w:pPr>
              <w:spacing w:after="20"/>
              <w:jc w:val="both"/>
              <w:rPr>
                <w:rFonts w:ascii="Times New Roman" w:hAnsi="Times New Roman" w:cs="Times New Roman"/>
                <w:sz w:val="24"/>
                <w:szCs w:val="24"/>
                <w:lang w:val="pt-BR"/>
              </w:rPr>
            </w:pPr>
            <w:r>
              <w:rPr>
                <w:rFonts w:ascii="Times New Roman" w:hAnsi="Times New Roman" w:cs="Times New Roman"/>
                <w:sz w:val="24"/>
                <w:szCs w:val="24"/>
                <w:lang w:val="pt-BR"/>
              </w:rPr>
              <w:t>- Để đảm bảo hài hòa lợi ích giữa bên mua nợ và bên bán nợ. Dự thảo quy định, v</w:t>
            </w:r>
            <w:r w:rsidRPr="00B661AB">
              <w:rPr>
                <w:rFonts w:ascii="Times New Roman" w:hAnsi="Times New Roman" w:cs="Times New Roman"/>
                <w:sz w:val="24"/>
                <w:szCs w:val="24"/>
                <w:lang w:val="pt-BR"/>
              </w:rPr>
              <w:t>iệc tính lãi hoặc không tính lãi đối với số tiền bên mua nợ trả trước trong thời gian từ thời điểm bên mua nợ trả trước tiền mua nợ cho đến khi bên mua nợ hoàn thành việc thanh toán nốt số tiền mua nợ theo hợp đồng, do bên mua nợ và bên bán nợ thỏa thuận trong hợp đồng mua, bán nợ</w:t>
            </w:r>
            <w:r>
              <w:rPr>
                <w:rFonts w:ascii="Times New Roman" w:hAnsi="Times New Roman" w:cs="Times New Roman"/>
                <w:sz w:val="24"/>
                <w:szCs w:val="24"/>
                <w:lang w:val="pt-BR"/>
              </w:rPr>
              <w:t>.</w:t>
            </w:r>
          </w:p>
        </w:tc>
      </w:tr>
      <w:tr w:rsidR="00DA62F5" w:rsidRPr="007F7CA2" w:rsidTr="002845EA">
        <w:tc>
          <w:tcPr>
            <w:tcW w:w="0" w:type="auto"/>
            <w:vAlign w:val="center"/>
          </w:tcPr>
          <w:p w:rsidR="00DA62F5" w:rsidRPr="007F7CA2" w:rsidRDefault="008E4786" w:rsidP="009722CD">
            <w:pPr>
              <w:tabs>
                <w:tab w:val="left" w:pos="10155"/>
              </w:tabs>
              <w:jc w:val="center"/>
              <w:rPr>
                <w:rFonts w:ascii="Times New Roman" w:hAnsi="Times New Roman" w:cs="Times New Roman"/>
                <w:b/>
                <w:sz w:val="24"/>
                <w:szCs w:val="24"/>
                <w:lang w:val="en-US"/>
              </w:rPr>
            </w:pPr>
            <w:r w:rsidRPr="007F7CA2">
              <w:rPr>
                <w:rFonts w:ascii="Times New Roman" w:hAnsi="Times New Roman" w:cs="Times New Roman"/>
                <w:b/>
                <w:sz w:val="24"/>
                <w:szCs w:val="24"/>
                <w:lang w:val="en-US"/>
              </w:rPr>
              <w:lastRenderedPageBreak/>
              <w:t>9</w:t>
            </w:r>
          </w:p>
        </w:tc>
        <w:tc>
          <w:tcPr>
            <w:tcW w:w="3266" w:type="dxa"/>
          </w:tcPr>
          <w:p w:rsidR="00DA62F5" w:rsidRPr="007F7CA2" w:rsidRDefault="00A312D1" w:rsidP="00DA62F5">
            <w:pPr>
              <w:tabs>
                <w:tab w:val="left" w:pos="10155"/>
              </w:tabs>
              <w:jc w:val="both"/>
              <w:rPr>
                <w:rFonts w:ascii="Times New Roman" w:hAnsi="Times New Roman" w:cs="Times New Roman"/>
                <w:b/>
                <w:i/>
                <w:sz w:val="24"/>
                <w:szCs w:val="24"/>
                <w:lang w:val="en-US"/>
              </w:rPr>
            </w:pPr>
            <w:r w:rsidRPr="007F7CA2">
              <w:rPr>
                <w:rFonts w:ascii="Times New Roman" w:hAnsi="Times New Roman" w:cs="Times New Roman"/>
                <w:b/>
                <w:sz w:val="24"/>
                <w:szCs w:val="24"/>
                <w:lang w:val="en-US"/>
              </w:rPr>
              <w:t>“</w:t>
            </w:r>
            <w:r w:rsidR="00DA62F5" w:rsidRPr="007F7CA2">
              <w:rPr>
                <w:rFonts w:ascii="Times New Roman" w:hAnsi="Times New Roman" w:cs="Times New Roman"/>
                <w:b/>
                <w:i/>
                <w:sz w:val="24"/>
                <w:szCs w:val="24"/>
                <w:lang w:val="en-US"/>
              </w:rPr>
              <w:t>Điều 21. Xử lý tài chính, hạch toán kế toán trong nghiệp vụ mua, bán nợ</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lastRenderedPageBreak/>
              <w:t>1. Xử lý đối với phần chênh lệch giữa giá mua, bán nợ và giá trị ghi sổ khoản nợ của bên bán nợ:</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a) Đối với các khoản nợ đang được hạch toán nội bảng:</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 Trường hợp giá bán nợ cao hơn giá trị ghi sổ khoản nợ thì phần chênh lệch cao hơn được hạch toán vào thu nhập trong năm tài chính của tổ chức tín dụng, chi nhánh ngân hàng nước ngoài;</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 Trường hợp giá mua, bán nợ thấp hơn giá trị khoản nợ thì phần chênh lệch thấp hơn được bù đắp từ tiền bồi thường của cá nhân, tập thể (trong trường hợp tổn thất đã được xác định do cá nhân, tập thể gây ra và phải bồi thường theo quy định), tiền bảo hiểm của tổ chức bảo hiểm và quỹ dự phòng rủi ro đã được trích lập trong chi phí, phần còn thiếu được hạch toán vào chi phí kinh doanh của tổ chức tín dụng, chi nhánh ngân hàng nước ngoài trong kỳ.</w:t>
            </w:r>
          </w:p>
          <w:p w:rsidR="00DA62F5" w:rsidRPr="007F7CA2" w:rsidRDefault="00DA62F5" w:rsidP="00DA62F5">
            <w:pPr>
              <w:tabs>
                <w:tab w:val="left" w:pos="10155"/>
              </w:tabs>
              <w:jc w:val="both"/>
              <w:rPr>
                <w:rFonts w:ascii="Times New Roman" w:hAnsi="Times New Roman" w:cs="Times New Roman"/>
                <w:i/>
                <w:sz w:val="24"/>
                <w:szCs w:val="24"/>
              </w:rPr>
            </w:pPr>
            <w:r w:rsidRPr="007F7CA2">
              <w:rPr>
                <w:rFonts w:ascii="Times New Roman" w:hAnsi="Times New Roman" w:cs="Times New Roman"/>
                <w:i/>
                <w:sz w:val="24"/>
                <w:szCs w:val="24"/>
              </w:rPr>
              <w:t>b) Đối với các khoản nợ đang theo dõi ngoại bảng, khoản nợ đã xuất toán ra khỏi bảng cân đối kế toán, thì số tiền bán khoản nợ được hạch toán vào thu nhập khác của tổ chức tín dụng, chi nhánh ngân hàng nước ngoài.</w:t>
            </w:r>
          </w:p>
          <w:p w:rsidR="00DA62F5" w:rsidRPr="007F7CA2" w:rsidRDefault="00DA62F5" w:rsidP="00DA62F5">
            <w:pPr>
              <w:tabs>
                <w:tab w:val="left" w:pos="10155"/>
              </w:tabs>
              <w:jc w:val="both"/>
              <w:rPr>
                <w:rFonts w:ascii="Times New Roman" w:hAnsi="Times New Roman" w:cs="Times New Roman"/>
                <w:b/>
                <w:sz w:val="24"/>
                <w:szCs w:val="24"/>
              </w:rPr>
            </w:pPr>
            <w:r w:rsidRPr="007F7CA2">
              <w:rPr>
                <w:rFonts w:ascii="Times New Roman" w:hAnsi="Times New Roman" w:cs="Times New Roman"/>
                <w:i/>
                <w:sz w:val="24"/>
                <w:szCs w:val="24"/>
              </w:rPr>
              <w:lastRenderedPageBreak/>
              <w:t>2. Việc hạch toán, kế toán trong mua, bán nợ được thực hiện theo định hiện hành về chế độ kế toán</w:t>
            </w:r>
            <w:r w:rsidRPr="007F7CA2">
              <w:rPr>
                <w:rFonts w:ascii="Times New Roman" w:hAnsi="Times New Roman" w:cs="Times New Roman"/>
                <w:b/>
                <w:sz w:val="24"/>
                <w:szCs w:val="24"/>
              </w:rPr>
              <w:t>.</w:t>
            </w:r>
            <w:r w:rsidR="00A312D1" w:rsidRPr="007F7CA2">
              <w:rPr>
                <w:rFonts w:ascii="Times New Roman" w:hAnsi="Times New Roman" w:cs="Times New Roman"/>
                <w:b/>
                <w:sz w:val="24"/>
                <w:szCs w:val="24"/>
              </w:rPr>
              <w:t>”</w:t>
            </w:r>
          </w:p>
          <w:p w:rsidR="00DA62F5" w:rsidRPr="007F7CA2" w:rsidRDefault="00DA62F5" w:rsidP="00DA62F5">
            <w:pPr>
              <w:tabs>
                <w:tab w:val="left" w:pos="10155"/>
              </w:tabs>
              <w:rPr>
                <w:rFonts w:ascii="Times New Roman" w:hAnsi="Times New Roman" w:cs="Times New Roman"/>
                <w:b/>
                <w:sz w:val="24"/>
                <w:szCs w:val="24"/>
              </w:rPr>
            </w:pPr>
          </w:p>
        </w:tc>
        <w:tc>
          <w:tcPr>
            <w:tcW w:w="5103" w:type="dxa"/>
          </w:tcPr>
          <w:p w:rsidR="00DA62F5" w:rsidRPr="007F7CA2" w:rsidRDefault="00DA62F5" w:rsidP="00DA62F5">
            <w:pPr>
              <w:tabs>
                <w:tab w:val="left" w:pos="10155"/>
              </w:tabs>
              <w:jc w:val="both"/>
              <w:rPr>
                <w:rFonts w:ascii="Times New Roman" w:hAnsi="Times New Roman" w:cs="Times New Roman"/>
                <w:b/>
                <w:sz w:val="24"/>
                <w:szCs w:val="24"/>
              </w:rPr>
            </w:pPr>
            <w:r w:rsidRPr="007F7CA2">
              <w:rPr>
                <w:rFonts w:ascii="Times New Roman" w:hAnsi="Times New Roman" w:cs="Times New Roman"/>
                <w:b/>
                <w:sz w:val="24"/>
                <w:szCs w:val="24"/>
                <w:u w:val="single"/>
              </w:rPr>
              <w:lastRenderedPageBreak/>
              <w:t xml:space="preserve">Khoản </w:t>
            </w:r>
            <w:r w:rsidR="008E4786" w:rsidRPr="007F7CA2">
              <w:rPr>
                <w:rFonts w:ascii="Times New Roman" w:hAnsi="Times New Roman" w:cs="Times New Roman"/>
                <w:b/>
                <w:sz w:val="24"/>
                <w:szCs w:val="24"/>
                <w:u w:val="single"/>
              </w:rPr>
              <w:t>9</w:t>
            </w:r>
            <w:r w:rsidRPr="007F7CA2">
              <w:rPr>
                <w:rFonts w:ascii="Times New Roman" w:hAnsi="Times New Roman" w:cs="Times New Roman"/>
                <w:b/>
                <w:sz w:val="24"/>
                <w:szCs w:val="24"/>
                <w:u w:val="single"/>
              </w:rPr>
              <w:t xml:space="preserve"> Điều 1</w:t>
            </w:r>
            <w:r w:rsidR="005A1D69" w:rsidRPr="007F7CA2">
              <w:rPr>
                <w:rFonts w:ascii="Times New Roman" w:hAnsi="Times New Roman" w:cs="Times New Roman"/>
                <w:b/>
                <w:sz w:val="24"/>
                <w:szCs w:val="24"/>
                <w:u w:val="single"/>
              </w:rPr>
              <w:t xml:space="preserve"> Dự thảo Thông tư</w:t>
            </w:r>
            <w:r w:rsidRPr="007F7CA2">
              <w:rPr>
                <w:rFonts w:ascii="Times New Roman" w:hAnsi="Times New Roman" w:cs="Times New Roman"/>
                <w:b/>
                <w:sz w:val="24"/>
                <w:szCs w:val="24"/>
              </w:rPr>
              <w:t>: Sửa đổi, bổ sung Điều 21:</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 xml:space="preserve">“Điều 21. Quản lý, theo dõi, xử lý tài chính đối </w:t>
            </w:r>
            <w:r w:rsidRPr="007F7CA2">
              <w:rPr>
                <w:rFonts w:ascii="Times New Roman" w:hAnsi="Times New Roman" w:cs="Times New Roman"/>
                <w:bCs/>
                <w:i/>
                <w:color w:val="000000" w:themeColor="text1"/>
                <w:sz w:val="24"/>
                <w:szCs w:val="24"/>
                <w:lang w:val="pt-BR"/>
              </w:rPr>
              <w:lastRenderedPageBreak/>
              <w:t xml:space="preserve">với khoản nợ đã hoàn thành </w:t>
            </w:r>
            <w:r w:rsidR="0021726C">
              <w:rPr>
                <w:rFonts w:ascii="Times New Roman" w:hAnsi="Times New Roman" w:cs="Times New Roman"/>
                <w:bCs/>
                <w:i/>
                <w:color w:val="000000" w:themeColor="text1"/>
                <w:sz w:val="24"/>
                <w:szCs w:val="24"/>
                <w:lang w:val="pt-BR"/>
              </w:rPr>
              <w:t xml:space="preserve">việc </w:t>
            </w:r>
            <w:r w:rsidRPr="007F7CA2">
              <w:rPr>
                <w:rFonts w:ascii="Times New Roman" w:hAnsi="Times New Roman" w:cs="Times New Roman"/>
                <w:bCs/>
                <w:i/>
                <w:color w:val="000000" w:themeColor="text1"/>
                <w:sz w:val="24"/>
                <w:szCs w:val="24"/>
                <w:lang w:val="pt-BR"/>
              </w:rPr>
              <w:t>mua, bán nợ</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1. Đối với tổ chức tín dụng, chi nhánh ngân hàng nước ngoài bán nợ</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 xml:space="preserve">a) Đối với khoản nợ đang hạch toán nội bảng </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a1) Việc xử lý thu hồi nợ được thực hiện theo nguyên tắc: thu hồi nợ gốc trước, nợ lãi sau.</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a2) Trường hợp nếu giá bán nợ cao hơn giá trị ghi sổ nội bảng của khoản nợ: Phần chênh lệch giữa giá bán nợ và giá trị ghi sổ nội bảng của khoản nợ, tổ chức tín dụng, chi nhánh ngân hàng nước ngoài ghi nhận vào thu nhập.</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a3) Trường hợp nếu giá bán nợ thấp hơn giá trị ghi sổ nội bảng của khoản nợ, ngoài số tiền thu được từ bán nợ, tổ chức tín dụng, chi nhánh ngân hàng nước ngoài bán nợ sử dụng tiền bồi thường của cá nhân, tập thể (trong trường hợp tổn thất đã được xác định do cá nhân, tập thể gây ra và phải bồi thường theo quy định), tiền bảo hiểm (nếu có) để thu hồi nợ. Sau khi sử dụng hết số tiền thu được từ bán nợ, tiền bồi thường, tiền bảo hiểm nêu trên để thu hồi nợ mà vẫn thiếu, tổ chức tín dụng, chi nhánh ngân hàng nước ngoài thực hiện như sau:</w:t>
            </w:r>
          </w:p>
          <w:p w:rsidR="00311565" w:rsidRPr="00231F9F" w:rsidRDefault="00311565" w:rsidP="00311565">
            <w:pPr>
              <w:ind w:firstLine="62"/>
              <w:jc w:val="both"/>
              <w:rPr>
                <w:rFonts w:ascii="Times New Roman" w:hAnsi="Times New Roman" w:cs="Times New Roman"/>
                <w:bCs/>
                <w:i/>
                <w:sz w:val="24"/>
                <w:szCs w:val="24"/>
              </w:rPr>
            </w:pPr>
            <w:r w:rsidRPr="00231F9F">
              <w:rPr>
                <w:rFonts w:ascii="Times New Roman" w:hAnsi="Times New Roman" w:cs="Times New Roman"/>
                <w:bCs/>
                <w:i/>
                <w:sz w:val="24"/>
                <w:szCs w:val="24"/>
                <w:lang w:val="pt-BR"/>
              </w:rPr>
              <w:t xml:space="preserve">Đối với số nợ gốc: Tổ chức tín dụng, chi nhánh ngân hàng nước ngoài sử dụng </w:t>
            </w:r>
            <w:r w:rsidRPr="00231F9F">
              <w:rPr>
                <w:rFonts w:ascii="Times New Roman" w:hAnsi="Times New Roman" w:cs="Times New Roman"/>
                <w:bCs/>
                <w:i/>
                <w:sz w:val="24"/>
                <w:szCs w:val="24"/>
              </w:rPr>
              <w:t>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kỳ.</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 xml:space="preserve">Đối với số nợ lãi: Trường hợp, nếu số nợ lãi đang được ghi nhận nội bảng, tổ chức tín dụng, chi nhánh ngân hàng nước ngoài thực hiện hạch toán giảm thu nhập hoặc hạch toán vào chi phí theo quy định về hướng dẫn chế độ tài chính của tổ chức tín dụng, chi nhánh ngân hàng nước ngoài. </w:t>
            </w:r>
            <w:r w:rsidRPr="007F7CA2">
              <w:rPr>
                <w:rFonts w:ascii="Times New Roman" w:hAnsi="Times New Roman" w:cs="Times New Roman"/>
                <w:bCs/>
                <w:i/>
                <w:color w:val="000000" w:themeColor="text1"/>
                <w:sz w:val="24"/>
                <w:szCs w:val="24"/>
                <w:lang w:val="pt-BR"/>
              </w:rPr>
              <w:lastRenderedPageBreak/>
              <w:t>Trường hợp, nếu số nợ lãi đang được ghi nhận ngoại bảng, tổ chức tín dụng, chi nhánh ngân hàng nước ngoài thực hiện xuất toán khỏi ngoại bảng số nợ lãi của khoản nợ đã bán.</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b) Đối với các khoản nợ đang theo dõi ngoại bảng, khoản nợ đã xuất toán ra khỏi bảng cân đối kế toán: Số tiền bán khoản nợ được ghi nhận vào thu nhập khác của tổ chức tín dụng, chi nhánh ngân hàng nước ngoài.</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2. Đối với tổ chức tín dụng, chi nhánh ngân hàng nước ngoài mua nợ</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a) Tổ chức tín dụng, chi nhánh ngân hàng nước ngoài mua nợ quản lý theo dõi riêng khoản nợ được mua, đảm bảo phân định được các khoản nợ mua với các khoản nợ hình thành từ hoạt động cấp tín dụng của chính tổ chức tín dụng, chi nhánh ngân hàng nước ngoài và tính số tiền đã mua nợ vào tổng mức dư nợ cấp tín dụng đối với bên nợ.</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Số tiền mua nợ, tổ chức tín dụng, chi nhánh ngân hàng nước ngoài thực hiện việc phân loại nợ, trích lập và sử dụng dự phòng rủi ro theo quy định pháp luật như đối với khoản cấp tín dụng và theo các điều kiện tại hợp đồng tín dụng của khoản nợ đã mua (thời hạn trả nợ, kế hoạch trả nợ, cơ cấu lại thời hạn trả nợ, miễn giảm lãi, phí,…).</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b) Xử lý tài chính khi thu nợ của khoản nợ đã mua.</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b1) Trường hợp số tiền mua nợ thực tế nhỏ hơn hoặc bằng số dư nợ gốc của khoản nợ được mua.</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 xml:space="preserve">Số tiền nợ gốc thu được theo hợp đồng tín dụng của khoản nợ đã mua, tổ chức tín dụng, chi nhánh ngân hàng nước ngoài mua nợ, hạch toán thu hồi vào số tiền thực tế đã mua nợ. Trường hợp, số tiền thực tế mua nợ đã được thu hồi hết, số tiền thu nợ gốc theo hợp đồng tín dụng được ghi nhận vào thu </w:t>
            </w:r>
            <w:r w:rsidRPr="007F7CA2">
              <w:rPr>
                <w:rFonts w:ascii="Times New Roman" w:hAnsi="Times New Roman" w:cs="Times New Roman"/>
                <w:bCs/>
                <w:i/>
                <w:color w:val="000000" w:themeColor="text1"/>
                <w:sz w:val="24"/>
                <w:szCs w:val="24"/>
                <w:lang w:val="pt-BR"/>
              </w:rPr>
              <w:lastRenderedPageBreak/>
              <w:t>nhập.</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Số tiền nợ lãi thu được theo hợp đồng tín dụng của khoản nợ đã mua, tổ chức tín dụng, chi nhánh ngân hàng nước ngoài mua nợ, ghi nhận vào thu nhập.</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b2) Trường hợp số tiền mua nợ lớn hơn số dư nợ gốc của khoản nợ được mua.</w:t>
            </w:r>
          </w:p>
          <w:p w:rsidR="008E4786" w:rsidRPr="007F7CA2" w:rsidRDefault="008E4786" w:rsidP="008E4786">
            <w:pPr>
              <w:ind w:firstLine="62"/>
              <w:jc w:val="both"/>
              <w:rPr>
                <w:rFonts w:ascii="Times New Roman" w:hAnsi="Times New Roman" w:cs="Times New Roman"/>
                <w:bCs/>
                <w:i/>
                <w:color w:val="000000" w:themeColor="text1"/>
                <w:sz w:val="24"/>
                <w:szCs w:val="24"/>
                <w:lang w:val="pt-BR"/>
              </w:rPr>
            </w:pPr>
            <w:r w:rsidRPr="007F7CA2">
              <w:rPr>
                <w:rFonts w:ascii="Times New Roman" w:hAnsi="Times New Roman" w:cs="Times New Roman"/>
                <w:bCs/>
                <w:i/>
                <w:color w:val="000000" w:themeColor="text1"/>
                <w:sz w:val="24"/>
                <w:szCs w:val="24"/>
                <w:lang w:val="pt-BR"/>
              </w:rPr>
              <w:t>Số tiền nợ gốc, lãi thu được theo hợp đồng tín dụng của khoản nợ đã mua, tổ chức tín dụng, chi nhánh ngân hàng nước ngoài mua nợ, hạch toán thu hồi vào số tiền thực tế đã mua nợ. Đến thời điểm khi số tiền mua nợ còn lại nhỏ hơn hoặc bằng số dư nợ gốc của khoản nợ tại thời điểm đó, số tiền nợ gốc, lãi thu được theo hợp đồng tín dụng của khoản nợ đã mua, tổ chức tín dụng, chi nhánh ngân hàng nước ngoài mua nợ thực hiện xử lý theo quy định tại tiết b1, khoản 2, Điều này.</w:t>
            </w:r>
          </w:p>
          <w:p w:rsidR="00DA62F5" w:rsidRPr="007F7CA2" w:rsidRDefault="008E4786" w:rsidP="008E4786">
            <w:pPr>
              <w:ind w:firstLine="62"/>
              <w:jc w:val="both"/>
              <w:rPr>
                <w:rFonts w:ascii="Times New Roman" w:hAnsi="Times New Roman" w:cs="Times New Roman"/>
                <w:sz w:val="24"/>
                <w:szCs w:val="24"/>
                <w:lang w:val="pt-BR"/>
              </w:rPr>
            </w:pPr>
            <w:r w:rsidRPr="007F7CA2">
              <w:rPr>
                <w:rFonts w:ascii="Times New Roman" w:hAnsi="Times New Roman" w:cs="Times New Roman"/>
                <w:bCs/>
                <w:i/>
                <w:color w:val="000000" w:themeColor="text1"/>
                <w:sz w:val="24"/>
                <w:szCs w:val="24"/>
                <w:lang w:val="pt-BR"/>
              </w:rPr>
              <w:t>3. Các khoản phát sinh do chêch lệch tỷ giá khi mua nợ, bán nợ, thu hồi nợ của khoản nợ đã mua, tổ chức tín dụng chi nhánh ngân hàng nước ngoài xử lý, hạch toán theo quy định hiện hành về chế độ tài chính, kế toán của tổ chức tín dụng.”.</w:t>
            </w:r>
          </w:p>
        </w:tc>
        <w:tc>
          <w:tcPr>
            <w:tcW w:w="6095" w:type="dxa"/>
          </w:tcPr>
          <w:p w:rsidR="00017026" w:rsidRPr="007F7CA2" w:rsidRDefault="00017026" w:rsidP="00017026">
            <w:pPr>
              <w:tabs>
                <w:tab w:val="left" w:pos="10155"/>
              </w:tabs>
              <w:jc w:val="both"/>
              <w:rPr>
                <w:rFonts w:ascii="Times New Roman" w:hAnsi="Times New Roman" w:cs="Times New Roman"/>
                <w:b/>
                <w:sz w:val="24"/>
                <w:szCs w:val="24"/>
                <w:lang w:val="pt-BR"/>
              </w:rPr>
            </w:pPr>
            <w:r w:rsidRPr="007F7CA2">
              <w:rPr>
                <w:rFonts w:ascii="Times New Roman" w:hAnsi="Times New Roman" w:cs="Times New Roman"/>
                <w:b/>
                <w:sz w:val="24"/>
                <w:szCs w:val="24"/>
              </w:rPr>
              <w:lastRenderedPageBreak/>
              <w:t>1. Căn cứ quy định pháp luật</w:t>
            </w:r>
          </w:p>
          <w:p w:rsidR="00017026" w:rsidRDefault="00B70589" w:rsidP="00017026">
            <w:pPr>
              <w:spacing w:after="20"/>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r w:rsidR="00017026" w:rsidRPr="007F7CA2">
              <w:rPr>
                <w:rFonts w:ascii="Times New Roman" w:hAnsi="Times New Roman" w:cs="Times New Roman"/>
                <w:bCs/>
                <w:sz w:val="24"/>
                <w:szCs w:val="24"/>
                <w:lang w:val="pt-BR"/>
              </w:rPr>
              <w:t xml:space="preserve">Căn cứ quy định tại Điều 162, </w:t>
            </w:r>
            <w:r w:rsidR="00017026" w:rsidRPr="007F7CA2">
              <w:rPr>
                <w:rFonts w:ascii="Times New Roman" w:hAnsi="Times New Roman" w:cs="Times New Roman"/>
                <w:bCs/>
                <w:sz w:val="24"/>
                <w:szCs w:val="24"/>
              </w:rPr>
              <w:t>Điều 440</w:t>
            </w:r>
            <w:r w:rsidR="00017026" w:rsidRPr="007F7CA2">
              <w:rPr>
                <w:rFonts w:ascii="Times New Roman" w:hAnsi="Times New Roman" w:cs="Times New Roman"/>
                <w:bCs/>
                <w:sz w:val="24"/>
                <w:szCs w:val="24"/>
                <w:lang w:val="pt-BR"/>
              </w:rPr>
              <w:t xml:space="preserve"> và</w:t>
            </w:r>
            <w:r w:rsidR="00017026" w:rsidRPr="007F7CA2">
              <w:rPr>
                <w:rFonts w:ascii="Times New Roman" w:hAnsi="Times New Roman" w:cs="Times New Roman"/>
                <w:bCs/>
                <w:sz w:val="24"/>
                <w:szCs w:val="24"/>
              </w:rPr>
              <w:t xml:space="preserve"> Điều 453</w:t>
            </w:r>
            <w:r w:rsidR="00017026" w:rsidRPr="007F7CA2">
              <w:rPr>
                <w:rFonts w:ascii="Times New Roman" w:hAnsi="Times New Roman" w:cs="Times New Roman"/>
                <w:bCs/>
                <w:sz w:val="24"/>
                <w:szCs w:val="24"/>
                <w:lang w:val="pt-BR"/>
              </w:rPr>
              <w:t xml:space="preserve"> Bộ Luật Dân sự</w:t>
            </w:r>
            <w:r w:rsidR="0056725E">
              <w:rPr>
                <w:rFonts w:ascii="Times New Roman" w:hAnsi="Times New Roman" w:cs="Times New Roman"/>
                <w:bCs/>
                <w:sz w:val="24"/>
                <w:szCs w:val="24"/>
                <w:lang w:val="pt-BR"/>
              </w:rPr>
              <w:t xml:space="preserve"> 2015</w:t>
            </w:r>
            <w:r w:rsidR="00017026" w:rsidRPr="007F7CA2">
              <w:rPr>
                <w:rFonts w:ascii="Times New Roman" w:hAnsi="Times New Roman" w:cs="Times New Roman"/>
                <w:bCs/>
                <w:sz w:val="24"/>
                <w:szCs w:val="24"/>
                <w:lang w:val="pt-BR"/>
              </w:rPr>
              <w:t>.</w:t>
            </w:r>
          </w:p>
          <w:p w:rsidR="00B70589" w:rsidRPr="00B70589" w:rsidRDefault="00B70589" w:rsidP="00B70589">
            <w:pPr>
              <w:spacing w:after="20"/>
              <w:jc w:val="both"/>
              <w:rPr>
                <w:rFonts w:ascii="Times New Roman" w:hAnsi="Times New Roman" w:cs="Times New Roman"/>
                <w:bCs/>
                <w:sz w:val="24"/>
                <w:szCs w:val="24"/>
              </w:rPr>
            </w:pPr>
            <w:r>
              <w:rPr>
                <w:rFonts w:ascii="Times New Roman" w:hAnsi="Times New Roman" w:cs="Times New Roman"/>
                <w:bCs/>
                <w:sz w:val="24"/>
                <w:szCs w:val="24"/>
                <w:lang w:val="pt-BR"/>
              </w:rPr>
              <w:lastRenderedPageBreak/>
              <w:t xml:space="preserve">- </w:t>
            </w:r>
            <w:r w:rsidRPr="00B70589">
              <w:rPr>
                <w:rFonts w:ascii="Times New Roman" w:hAnsi="Times New Roman" w:cs="Times New Roman"/>
                <w:bCs/>
                <w:sz w:val="24"/>
                <w:szCs w:val="24"/>
              </w:rPr>
              <w:t>Khoản 4 Điều 12 Nghị định số 93/2017/NĐ-CP ngày 07/8/2017 của Chính phủ quy định:</w:t>
            </w:r>
          </w:p>
          <w:p w:rsidR="00B70589" w:rsidRPr="00B70589" w:rsidRDefault="00B70589" w:rsidP="00B70589">
            <w:pPr>
              <w:spacing w:after="20"/>
              <w:jc w:val="both"/>
              <w:rPr>
                <w:rFonts w:ascii="Times New Roman" w:hAnsi="Times New Roman" w:cs="Times New Roman"/>
                <w:bCs/>
                <w:sz w:val="24"/>
                <w:szCs w:val="24"/>
              </w:rPr>
            </w:pPr>
            <w:r w:rsidRPr="00B70589">
              <w:rPr>
                <w:rFonts w:ascii="Times New Roman" w:hAnsi="Times New Roman" w:cs="Times New Roman"/>
                <w:bCs/>
                <w:sz w:val="24"/>
                <w:szCs w:val="24"/>
              </w:rPr>
              <w:t>“</w:t>
            </w:r>
            <w:r w:rsidRPr="00B70589">
              <w:rPr>
                <w:rFonts w:ascii="Times New Roman" w:hAnsi="Times New Roman" w:cs="Times New Roman"/>
                <w:bCs/>
                <w:i/>
                <w:sz w:val="24"/>
                <w:szCs w:val="24"/>
              </w:rPr>
              <w:t>4.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kỳ</w:t>
            </w:r>
            <w:r w:rsidRPr="00B70589">
              <w:rPr>
                <w:rFonts w:ascii="Times New Roman" w:hAnsi="Times New Roman" w:cs="Times New Roman"/>
                <w:bCs/>
                <w:sz w:val="24"/>
                <w:szCs w:val="24"/>
              </w:rPr>
              <w:t>.”.</w:t>
            </w:r>
          </w:p>
          <w:p w:rsidR="00B70589" w:rsidRPr="00B70589" w:rsidRDefault="00B70589" w:rsidP="00B70589">
            <w:pPr>
              <w:spacing w:after="20"/>
              <w:jc w:val="both"/>
              <w:rPr>
                <w:rFonts w:ascii="Times New Roman" w:hAnsi="Times New Roman" w:cs="Times New Roman"/>
                <w:bCs/>
                <w:sz w:val="24"/>
                <w:szCs w:val="24"/>
              </w:rPr>
            </w:pPr>
            <w:r w:rsidRPr="00B70589">
              <w:rPr>
                <w:rFonts w:ascii="Times New Roman" w:hAnsi="Times New Roman" w:cs="Times New Roman"/>
                <w:bCs/>
                <w:sz w:val="24"/>
                <w:szCs w:val="24"/>
              </w:rPr>
              <w:t>- Khoản 2 Điều 24 Nghị định số 93//2017/NĐ-CP ngày 07/8/2017 của Chính phủ quy định:</w:t>
            </w:r>
          </w:p>
          <w:p w:rsidR="00B70589" w:rsidRPr="00B70589" w:rsidRDefault="00B70589" w:rsidP="00B70589">
            <w:pPr>
              <w:spacing w:after="20"/>
              <w:jc w:val="both"/>
              <w:rPr>
                <w:rFonts w:ascii="Times New Roman" w:hAnsi="Times New Roman" w:cs="Times New Roman"/>
                <w:bCs/>
                <w:sz w:val="24"/>
                <w:szCs w:val="24"/>
              </w:rPr>
            </w:pPr>
            <w:r w:rsidRPr="00B70589">
              <w:rPr>
                <w:rFonts w:ascii="Times New Roman" w:hAnsi="Times New Roman" w:cs="Times New Roman"/>
                <w:bCs/>
                <w:sz w:val="24"/>
                <w:szCs w:val="24"/>
              </w:rPr>
              <w:t>“</w:t>
            </w:r>
            <w:r w:rsidRPr="00B70589">
              <w:rPr>
                <w:rFonts w:ascii="Times New Roman" w:hAnsi="Times New Roman" w:cs="Times New Roman"/>
                <w:bCs/>
                <w:i/>
                <w:sz w:val="24"/>
                <w:szCs w:val="24"/>
              </w:rPr>
              <w:t>2. Quỹ dự phòng tài chính dùng để bù đắp phần còn lại của những tổn thất, thiệt hại về tài sản xảy ra trong quá trình kinh doanh sau khi đã được bù đắp bằng tiền bồi thường của các tổ chức, cá nhân gây ra tổn thất, của tổ chức bảo hiểm và sử dụng dự phòng trích lập trong chi phí; sử dụng cho các mục đích khác theo quy định của pháp luật</w:t>
            </w:r>
            <w:r w:rsidRPr="00B70589">
              <w:rPr>
                <w:rFonts w:ascii="Times New Roman" w:hAnsi="Times New Roman" w:cs="Times New Roman"/>
                <w:bCs/>
                <w:sz w:val="24"/>
                <w:szCs w:val="24"/>
              </w:rPr>
              <w:t>.”.</w:t>
            </w:r>
          </w:p>
          <w:p w:rsidR="009A5CD1" w:rsidRPr="009A5CD1" w:rsidRDefault="009A5CD1" w:rsidP="009A5CD1">
            <w:pPr>
              <w:spacing w:after="20"/>
              <w:jc w:val="both"/>
              <w:rPr>
                <w:rFonts w:ascii="Times New Roman" w:hAnsi="Times New Roman" w:cs="Times New Roman"/>
                <w:bCs/>
                <w:sz w:val="24"/>
                <w:szCs w:val="24"/>
                <w:lang w:val="en-US"/>
              </w:rPr>
            </w:pPr>
            <w:r w:rsidRPr="009A5CD1">
              <w:rPr>
                <w:rFonts w:ascii="Times New Roman" w:hAnsi="Times New Roman" w:cs="Times New Roman"/>
                <w:bCs/>
                <w:sz w:val="24"/>
                <w:szCs w:val="24"/>
                <w:lang w:val="en-US"/>
              </w:rPr>
              <w:t>- Khoản 12 Điều 3  Thông tư 11/2021/TT-NHNN ngày 30/7/2021 quy định:</w:t>
            </w:r>
          </w:p>
          <w:p w:rsidR="009A5CD1" w:rsidRPr="009A5CD1" w:rsidRDefault="009A5CD1" w:rsidP="009A5CD1">
            <w:pPr>
              <w:spacing w:after="20"/>
              <w:jc w:val="both"/>
              <w:rPr>
                <w:rFonts w:ascii="Times New Roman" w:hAnsi="Times New Roman" w:cs="Times New Roman"/>
                <w:bCs/>
                <w:i/>
                <w:sz w:val="24"/>
                <w:szCs w:val="24"/>
                <w:lang w:val="en-US"/>
              </w:rPr>
            </w:pPr>
            <w:r w:rsidRPr="009A5CD1">
              <w:rPr>
                <w:rFonts w:ascii="Times New Roman" w:hAnsi="Times New Roman" w:cs="Times New Roman"/>
                <w:bCs/>
                <w:sz w:val="24"/>
                <w:szCs w:val="24"/>
                <w:lang w:val="en-US"/>
              </w:rPr>
              <w:t>“</w:t>
            </w:r>
            <w:r w:rsidRPr="009A5CD1">
              <w:rPr>
                <w:rFonts w:ascii="Times New Roman" w:hAnsi="Times New Roman" w:cs="Times New Roman"/>
                <w:bCs/>
                <w:i/>
                <w:sz w:val="24"/>
                <w:szCs w:val="24"/>
              </w:rPr>
              <w:t xml:space="preserve">12. Sử dụng dự phòng </w:t>
            </w:r>
            <w:r w:rsidRPr="009A5CD1">
              <w:rPr>
                <w:rFonts w:ascii="Times New Roman" w:hAnsi="Times New Roman" w:cs="Times New Roman"/>
                <w:bCs/>
                <w:i/>
                <w:sz w:val="24"/>
                <w:szCs w:val="24"/>
                <w:lang w:val="en-US"/>
              </w:rPr>
              <w:t>rủi ro bao gồm sử dụng dự phòng đ</w:t>
            </w:r>
            <w:r w:rsidRPr="009A5CD1">
              <w:rPr>
                <w:rFonts w:ascii="Times New Roman" w:hAnsi="Times New Roman" w:cs="Times New Roman"/>
                <w:bCs/>
                <w:i/>
                <w:sz w:val="24"/>
                <w:szCs w:val="24"/>
              </w:rPr>
              <w:t>ể xử lý rủi ro</w:t>
            </w:r>
            <w:r w:rsidRPr="009A5CD1">
              <w:rPr>
                <w:rFonts w:ascii="Times New Roman" w:hAnsi="Times New Roman" w:cs="Times New Roman"/>
                <w:bCs/>
                <w:i/>
                <w:sz w:val="24"/>
                <w:szCs w:val="24"/>
                <w:lang w:val="en-US"/>
              </w:rPr>
              <w:t xml:space="preserve"> và sử dụng dự phòng để xử lý tổn thất về tài sản đối với khoản nợ, cụ thể:</w:t>
            </w:r>
          </w:p>
          <w:p w:rsidR="009A5CD1" w:rsidRPr="009A5CD1" w:rsidRDefault="009A5CD1" w:rsidP="009A5CD1">
            <w:pPr>
              <w:spacing w:after="20"/>
              <w:jc w:val="both"/>
              <w:rPr>
                <w:rFonts w:ascii="Times New Roman" w:hAnsi="Times New Roman" w:cs="Times New Roman"/>
                <w:bCs/>
                <w:i/>
                <w:sz w:val="24"/>
                <w:szCs w:val="24"/>
                <w:lang w:val="en-US"/>
              </w:rPr>
            </w:pPr>
            <w:r w:rsidRPr="009A5CD1">
              <w:rPr>
                <w:rFonts w:ascii="Times New Roman" w:hAnsi="Times New Roman" w:cs="Times New Roman"/>
                <w:bCs/>
                <w:i/>
                <w:sz w:val="24"/>
                <w:szCs w:val="24"/>
                <w:lang w:val="en-US"/>
              </w:rPr>
              <w:t>a) Sử dụng dự phòng đ</w:t>
            </w:r>
            <w:r w:rsidRPr="009A5CD1">
              <w:rPr>
                <w:rFonts w:ascii="Times New Roman" w:hAnsi="Times New Roman" w:cs="Times New Roman"/>
                <w:bCs/>
                <w:i/>
                <w:sz w:val="24"/>
                <w:szCs w:val="24"/>
              </w:rPr>
              <w:t>ể xử lý rủi ro là việc tổ chức tín dụng, chi nhánh ngân hàng nước ngoài chuyển khoản nợ được xử lý rủi ro ra hạch toán trên các tài khoản ngoại bảng và tiếp tục theo dõi, có biện pháp để thu hồi nợ đầy đủ theo thỏa thuận đã ký với khách hàng</w:t>
            </w:r>
            <w:r w:rsidRPr="009A5CD1">
              <w:rPr>
                <w:rFonts w:ascii="Times New Roman" w:hAnsi="Times New Roman" w:cs="Times New Roman"/>
                <w:bCs/>
                <w:i/>
                <w:sz w:val="24"/>
                <w:szCs w:val="24"/>
                <w:lang w:val="en-US"/>
              </w:rPr>
              <w:t xml:space="preserve"> quy định tại Điều 16 Thông tư này;</w:t>
            </w:r>
          </w:p>
          <w:p w:rsidR="009A5CD1" w:rsidRPr="009A5CD1" w:rsidRDefault="009A5CD1" w:rsidP="009A5CD1">
            <w:pPr>
              <w:spacing w:after="20"/>
              <w:jc w:val="both"/>
              <w:rPr>
                <w:rFonts w:ascii="Times New Roman" w:hAnsi="Times New Roman" w:cs="Times New Roman"/>
                <w:bCs/>
                <w:sz w:val="24"/>
                <w:szCs w:val="24"/>
                <w:lang w:val="en-US"/>
              </w:rPr>
            </w:pPr>
            <w:r w:rsidRPr="009A5CD1">
              <w:rPr>
                <w:rFonts w:ascii="Times New Roman" w:hAnsi="Times New Roman" w:cs="Times New Roman"/>
                <w:bCs/>
                <w:i/>
                <w:sz w:val="24"/>
                <w:szCs w:val="24"/>
                <w:lang w:val="en-US"/>
              </w:rPr>
              <w:t>b) Sử dụng dự phòng để xử lý tổn thất về tài sản đối với khoản nợ quy định tại Điều 18 Thông tư này</w:t>
            </w:r>
            <w:r w:rsidRPr="009A5CD1">
              <w:rPr>
                <w:rFonts w:ascii="Times New Roman" w:hAnsi="Times New Roman" w:cs="Times New Roman"/>
                <w:bCs/>
                <w:sz w:val="24"/>
                <w:szCs w:val="24"/>
                <w:lang w:val="en-US"/>
              </w:rPr>
              <w:t>.”.</w:t>
            </w:r>
          </w:p>
          <w:p w:rsidR="009A5CD1" w:rsidRPr="009A5CD1" w:rsidRDefault="009A5CD1" w:rsidP="009A5CD1">
            <w:pPr>
              <w:spacing w:after="20"/>
              <w:jc w:val="both"/>
              <w:rPr>
                <w:rFonts w:ascii="Times New Roman" w:hAnsi="Times New Roman" w:cs="Times New Roman"/>
                <w:bCs/>
                <w:sz w:val="24"/>
                <w:szCs w:val="24"/>
                <w:lang w:val="en-US"/>
              </w:rPr>
            </w:pPr>
            <w:r w:rsidRPr="009A5CD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Tiết d, khoản 2, </w:t>
            </w:r>
            <w:r w:rsidRPr="009A5CD1">
              <w:rPr>
                <w:rFonts w:ascii="Times New Roman" w:hAnsi="Times New Roman" w:cs="Times New Roman"/>
                <w:bCs/>
                <w:sz w:val="24"/>
                <w:szCs w:val="24"/>
                <w:lang w:val="en-US"/>
              </w:rPr>
              <w:t>Điều 18  Thông tư 11/2021/TT-NHNN ngày 30/7/2021 quy định:</w:t>
            </w:r>
          </w:p>
          <w:p w:rsidR="009A5CD1" w:rsidRDefault="009A5CD1" w:rsidP="009A5CD1">
            <w:pPr>
              <w:spacing w:after="20"/>
              <w:jc w:val="both"/>
              <w:rPr>
                <w:rFonts w:ascii="Times New Roman" w:hAnsi="Times New Roman" w:cs="Times New Roman"/>
                <w:bCs/>
                <w:i/>
                <w:sz w:val="24"/>
                <w:szCs w:val="24"/>
                <w:lang w:val="en-US"/>
              </w:rPr>
            </w:pPr>
            <w:r w:rsidRPr="009A5CD1">
              <w:rPr>
                <w:rFonts w:ascii="Times New Roman" w:hAnsi="Times New Roman" w:cs="Times New Roman"/>
                <w:bCs/>
                <w:sz w:val="24"/>
                <w:szCs w:val="24"/>
                <w:lang w:val="en-US"/>
              </w:rPr>
              <w:t>“</w:t>
            </w:r>
            <w:r w:rsidRPr="009A5CD1">
              <w:rPr>
                <w:rFonts w:ascii="Times New Roman" w:hAnsi="Times New Roman" w:cs="Times New Roman"/>
                <w:bCs/>
                <w:i/>
                <w:sz w:val="24"/>
                <w:szCs w:val="24"/>
                <w:lang w:val="en-US"/>
              </w:rPr>
              <w:t>2. Xác định nguyên nhân, trách nhiệm và xử lý như sau:</w:t>
            </w:r>
          </w:p>
          <w:p w:rsidR="009A5CD1" w:rsidRPr="009A5CD1" w:rsidRDefault="009A5CD1" w:rsidP="009A5CD1">
            <w:pPr>
              <w:spacing w:after="20"/>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w:t>
            </w:r>
          </w:p>
          <w:p w:rsidR="009A5CD1" w:rsidRDefault="009A5CD1" w:rsidP="009A5CD1">
            <w:pPr>
              <w:spacing w:after="20"/>
              <w:jc w:val="both"/>
              <w:rPr>
                <w:rFonts w:ascii="Times New Roman" w:hAnsi="Times New Roman" w:cs="Times New Roman"/>
                <w:bCs/>
                <w:sz w:val="24"/>
                <w:szCs w:val="24"/>
                <w:lang w:val="en-US"/>
              </w:rPr>
            </w:pPr>
            <w:r w:rsidRPr="009A5CD1">
              <w:rPr>
                <w:rFonts w:ascii="Times New Roman" w:hAnsi="Times New Roman" w:cs="Times New Roman"/>
                <w:bCs/>
                <w:i/>
                <w:sz w:val="24"/>
                <w:szCs w:val="24"/>
                <w:lang w:val="en-US"/>
              </w:rPr>
              <w:t xml:space="preserve">d) Giá trị tổn thất sau khi đã bù đắp bằng tiền bồi thường </w:t>
            </w:r>
            <w:r w:rsidRPr="009A5CD1">
              <w:rPr>
                <w:rFonts w:ascii="Times New Roman" w:hAnsi="Times New Roman" w:cs="Times New Roman"/>
                <w:bCs/>
                <w:i/>
                <w:sz w:val="24"/>
                <w:szCs w:val="24"/>
                <w:lang w:val="en-US"/>
              </w:rPr>
              <w:lastRenderedPageBreak/>
              <w:t>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cùng kỳ kế toán</w:t>
            </w:r>
            <w:r w:rsidRPr="009A5CD1">
              <w:rPr>
                <w:rFonts w:ascii="Times New Roman" w:hAnsi="Times New Roman" w:cs="Times New Roman"/>
                <w:bCs/>
                <w:sz w:val="24"/>
                <w:szCs w:val="24"/>
                <w:lang w:val="en-US"/>
              </w:rPr>
              <w:t>.”.</w:t>
            </w:r>
          </w:p>
          <w:p w:rsidR="009A5CD1" w:rsidRPr="009A5CD1" w:rsidRDefault="009A5CD1" w:rsidP="009A5CD1">
            <w:pPr>
              <w:spacing w:after="20"/>
              <w:jc w:val="both"/>
              <w:rPr>
                <w:rFonts w:ascii="Times New Roman" w:hAnsi="Times New Roman" w:cs="Times New Roman"/>
                <w:bCs/>
                <w:sz w:val="24"/>
                <w:szCs w:val="24"/>
                <w:lang w:val="en-US"/>
              </w:rPr>
            </w:pPr>
            <w:r w:rsidRPr="009A5CD1">
              <w:rPr>
                <w:rFonts w:ascii="Times New Roman" w:hAnsi="Times New Roman" w:cs="Times New Roman"/>
                <w:bCs/>
                <w:sz w:val="24"/>
                <w:szCs w:val="24"/>
                <w:lang w:val="en-US"/>
              </w:rPr>
              <w:t xml:space="preserve">Căn cứ các quy định trên, TCTD có thể sử dụng dự phòng rủi ro để </w:t>
            </w:r>
            <w:r w:rsidRPr="009A5CD1">
              <w:rPr>
                <w:rFonts w:ascii="Times New Roman" w:hAnsi="Times New Roman" w:cs="Times New Roman"/>
                <w:bCs/>
                <w:sz w:val="24"/>
                <w:szCs w:val="24"/>
              </w:rPr>
              <w:t>xử lý rủi ro</w:t>
            </w:r>
            <w:r w:rsidRPr="009A5CD1">
              <w:rPr>
                <w:rFonts w:ascii="Times New Roman" w:hAnsi="Times New Roman" w:cs="Times New Roman"/>
                <w:bCs/>
                <w:sz w:val="24"/>
                <w:szCs w:val="24"/>
                <w:lang w:val="en-US"/>
              </w:rPr>
              <w:t xml:space="preserve"> và sử dụng dự phòng để xử lý tổn thất khi bán nợ. Trường hợp sử dụng dự phòng thiếu thì được sử dụng quỹ dự phòng tài chính để bù đắp; trường hợp quỹ dự phòng tài chính không đủ bù đắp thì phần thiếu được hạch toán vào chi phí khác trong cùng kỳ kế toán.</w:t>
            </w:r>
          </w:p>
          <w:p w:rsidR="0056725E" w:rsidRPr="007F7CA2" w:rsidRDefault="00017026" w:rsidP="0056725E">
            <w:pPr>
              <w:spacing w:after="20"/>
              <w:jc w:val="both"/>
              <w:rPr>
                <w:rFonts w:ascii="Times New Roman" w:hAnsi="Times New Roman" w:cs="Times New Roman"/>
                <w:bCs/>
                <w:sz w:val="24"/>
                <w:szCs w:val="24"/>
                <w:lang w:val="pt-BR"/>
              </w:rPr>
            </w:pPr>
            <w:r w:rsidRPr="007F7CA2">
              <w:rPr>
                <w:rFonts w:ascii="Times New Roman" w:hAnsi="Times New Roman" w:cs="Times New Roman"/>
                <w:b/>
                <w:bCs/>
                <w:sz w:val="24"/>
                <w:szCs w:val="24"/>
                <w:lang w:val="pt-BR"/>
              </w:rPr>
              <w:t>2.</w:t>
            </w:r>
            <w:r w:rsidRPr="007F7CA2">
              <w:rPr>
                <w:rFonts w:ascii="Times New Roman" w:hAnsi="Times New Roman" w:cs="Times New Roman"/>
                <w:bCs/>
                <w:sz w:val="24"/>
                <w:szCs w:val="24"/>
                <w:lang w:val="pt-BR"/>
              </w:rPr>
              <w:t xml:space="preserve"> </w:t>
            </w:r>
            <w:r w:rsidR="0056725E">
              <w:rPr>
                <w:rFonts w:ascii="Times New Roman" w:hAnsi="Times New Roman" w:cs="Times New Roman"/>
                <w:bCs/>
                <w:sz w:val="24"/>
                <w:szCs w:val="24"/>
                <w:lang w:val="pt-BR"/>
              </w:rPr>
              <w:t>K</w:t>
            </w:r>
            <w:r w:rsidR="0056725E" w:rsidRPr="007F7CA2">
              <w:rPr>
                <w:rFonts w:ascii="Times New Roman" w:hAnsi="Times New Roman" w:cs="Times New Roman"/>
                <w:bCs/>
                <w:sz w:val="24"/>
                <w:szCs w:val="24"/>
                <w:lang w:val="pt-BR"/>
              </w:rPr>
              <w:t xml:space="preserve">hoản </w:t>
            </w:r>
            <w:r w:rsidR="0056725E">
              <w:rPr>
                <w:rFonts w:ascii="Times New Roman" w:hAnsi="Times New Roman" w:cs="Times New Roman"/>
                <w:bCs/>
                <w:sz w:val="24"/>
                <w:szCs w:val="24"/>
                <w:lang w:val="pt-BR"/>
              </w:rPr>
              <w:t>9</w:t>
            </w:r>
            <w:r w:rsidR="0056725E" w:rsidRPr="007F7CA2">
              <w:rPr>
                <w:rFonts w:ascii="Times New Roman" w:hAnsi="Times New Roman" w:cs="Times New Roman"/>
                <w:bCs/>
                <w:sz w:val="24"/>
                <w:szCs w:val="24"/>
                <w:lang w:val="pt-BR"/>
              </w:rPr>
              <w:t xml:space="preserve"> và khoản 1</w:t>
            </w:r>
            <w:r w:rsidR="0056725E">
              <w:rPr>
                <w:rFonts w:ascii="Times New Roman" w:hAnsi="Times New Roman" w:cs="Times New Roman"/>
                <w:bCs/>
                <w:sz w:val="24"/>
                <w:szCs w:val="24"/>
                <w:lang w:val="pt-BR"/>
              </w:rPr>
              <w:t>0</w:t>
            </w:r>
            <w:r w:rsidR="0056725E" w:rsidRPr="007F7CA2">
              <w:rPr>
                <w:rFonts w:ascii="Times New Roman" w:hAnsi="Times New Roman" w:cs="Times New Roman"/>
                <w:bCs/>
                <w:sz w:val="24"/>
                <w:szCs w:val="24"/>
                <w:lang w:val="pt-BR"/>
              </w:rPr>
              <w:t xml:space="preserve"> Điều 3 dự thảo Thông tư đã quy định về trạng thái chủ sở hữu khoản nợ trong quá trình </w:t>
            </w:r>
            <w:r w:rsidR="0056725E">
              <w:rPr>
                <w:rFonts w:ascii="Times New Roman" w:hAnsi="Times New Roman" w:cs="Times New Roman"/>
                <w:bCs/>
                <w:sz w:val="24"/>
                <w:szCs w:val="24"/>
                <w:lang w:val="pt-BR"/>
              </w:rPr>
              <w:t xml:space="preserve">thực hiện </w:t>
            </w:r>
            <w:r w:rsidR="0056725E" w:rsidRPr="007F7CA2">
              <w:rPr>
                <w:rFonts w:ascii="Times New Roman" w:hAnsi="Times New Roman" w:cs="Times New Roman"/>
                <w:bCs/>
                <w:sz w:val="24"/>
                <w:szCs w:val="24"/>
                <w:lang w:val="pt-BR"/>
              </w:rPr>
              <w:t>mua</w:t>
            </w:r>
            <w:r w:rsidR="0056725E">
              <w:rPr>
                <w:rFonts w:ascii="Times New Roman" w:hAnsi="Times New Roman" w:cs="Times New Roman"/>
                <w:bCs/>
                <w:sz w:val="24"/>
                <w:szCs w:val="24"/>
                <w:lang w:val="pt-BR"/>
              </w:rPr>
              <w:t>,</w:t>
            </w:r>
            <w:r w:rsidR="0056725E" w:rsidRPr="007F7CA2">
              <w:rPr>
                <w:rFonts w:ascii="Times New Roman" w:hAnsi="Times New Roman" w:cs="Times New Roman"/>
                <w:bCs/>
                <w:sz w:val="24"/>
                <w:szCs w:val="24"/>
                <w:lang w:val="pt-BR"/>
              </w:rPr>
              <w:t xml:space="preserve"> bán nợ: Khoản nợ đã hoàn thành việc mua</w:t>
            </w:r>
            <w:r w:rsidR="0056725E">
              <w:rPr>
                <w:rFonts w:ascii="Times New Roman" w:hAnsi="Times New Roman" w:cs="Times New Roman"/>
                <w:bCs/>
                <w:sz w:val="24"/>
                <w:szCs w:val="24"/>
                <w:lang w:val="pt-BR"/>
              </w:rPr>
              <w:t>,</w:t>
            </w:r>
            <w:r w:rsidR="0056725E" w:rsidRPr="007F7CA2">
              <w:rPr>
                <w:rFonts w:ascii="Times New Roman" w:hAnsi="Times New Roman" w:cs="Times New Roman"/>
                <w:bCs/>
                <w:sz w:val="24"/>
                <w:szCs w:val="24"/>
                <w:lang w:val="pt-BR"/>
              </w:rPr>
              <w:t xml:space="preserve"> bán nợ</w:t>
            </w:r>
            <w:r w:rsidR="0056725E">
              <w:rPr>
                <w:rFonts w:ascii="Times New Roman" w:hAnsi="Times New Roman" w:cs="Times New Roman"/>
                <w:bCs/>
                <w:sz w:val="24"/>
                <w:szCs w:val="24"/>
                <w:lang w:val="pt-BR"/>
              </w:rPr>
              <w:t xml:space="preserve"> và k</w:t>
            </w:r>
            <w:r w:rsidR="0056725E" w:rsidRPr="007F7CA2">
              <w:rPr>
                <w:rFonts w:ascii="Times New Roman" w:hAnsi="Times New Roman" w:cs="Times New Roman"/>
                <w:bCs/>
                <w:sz w:val="24"/>
                <w:szCs w:val="24"/>
                <w:lang w:val="pt-BR"/>
              </w:rPr>
              <w:t>hoản nợ chưa hoàn thành việc mua</w:t>
            </w:r>
            <w:r w:rsidR="0056725E">
              <w:rPr>
                <w:rFonts w:ascii="Times New Roman" w:hAnsi="Times New Roman" w:cs="Times New Roman"/>
                <w:bCs/>
                <w:sz w:val="24"/>
                <w:szCs w:val="24"/>
                <w:lang w:val="pt-BR"/>
              </w:rPr>
              <w:t xml:space="preserve">, </w:t>
            </w:r>
            <w:r w:rsidR="0056725E" w:rsidRPr="007F7CA2">
              <w:rPr>
                <w:rFonts w:ascii="Times New Roman" w:hAnsi="Times New Roman" w:cs="Times New Roman"/>
                <w:bCs/>
                <w:sz w:val="24"/>
                <w:szCs w:val="24"/>
                <w:lang w:val="pt-BR"/>
              </w:rPr>
              <w:t>bán nợ (</w:t>
            </w:r>
            <w:r w:rsidR="0056725E" w:rsidRPr="007F7CA2">
              <w:rPr>
                <w:rFonts w:ascii="Times New Roman" w:hAnsi="Times New Roman" w:cs="Times New Roman"/>
                <w:bCs/>
                <w:i/>
                <w:sz w:val="24"/>
                <w:szCs w:val="24"/>
                <w:lang w:val="pt-BR"/>
              </w:rPr>
              <w:t>Thuyết minh tại điểm 2.3</w:t>
            </w:r>
            <w:r w:rsidR="0056725E" w:rsidRPr="007F7CA2">
              <w:rPr>
                <w:rFonts w:ascii="Times New Roman" w:hAnsi="Times New Roman" w:cs="Times New Roman"/>
                <w:bCs/>
                <w:sz w:val="24"/>
                <w:szCs w:val="24"/>
                <w:lang w:val="pt-BR"/>
              </w:rPr>
              <w:t>).</w:t>
            </w:r>
          </w:p>
          <w:p w:rsidR="00017026" w:rsidRPr="007F7CA2" w:rsidRDefault="00F70A57" w:rsidP="00017026">
            <w:pPr>
              <w:spacing w:after="20"/>
              <w:jc w:val="both"/>
              <w:rPr>
                <w:rFonts w:ascii="Times New Roman" w:hAnsi="Times New Roman" w:cs="Times New Roman"/>
                <w:b/>
                <w:bCs/>
                <w:color w:val="000000" w:themeColor="text1"/>
                <w:sz w:val="24"/>
                <w:szCs w:val="24"/>
                <w:lang w:val="pt-BR"/>
              </w:rPr>
            </w:pPr>
            <w:r w:rsidRPr="00F70A57">
              <w:rPr>
                <w:rFonts w:ascii="Times New Roman" w:hAnsi="Times New Roman" w:cs="Times New Roman"/>
                <w:b/>
                <w:bCs/>
                <w:sz w:val="24"/>
                <w:szCs w:val="24"/>
                <w:lang w:val="pt-BR"/>
              </w:rPr>
              <w:t>3.</w:t>
            </w:r>
            <w:r>
              <w:rPr>
                <w:rFonts w:ascii="Times New Roman" w:hAnsi="Times New Roman" w:cs="Times New Roman"/>
                <w:bCs/>
                <w:sz w:val="24"/>
                <w:szCs w:val="24"/>
                <w:lang w:val="pt-BR"/>
              </w:rPr>
              <w:t xml:space="preserve"> Từ các vấn đề nêu trên</w:t>
            </w:r>
            <w:r w:rsidR="0056725E">
              <w:rPr>
                <w:rFonts w:ascii="Times New Roman" w:hAnsi="Times New Roman" w:cs="Times New Roman"/>
                <w:bCs/>
                <w:sz w:val="24"/>
                <w:szCs w:val="24"/>
                <w:lang w:val="pt-BR"/>
              </w:rPr>
              <w:t xml:space="preserve">, </w:t>
            </w:r>
            <w:r w:rsidR="00017026" w:rsidRPr="007F7CA2">
              <w:rPr>
                <w:rFonts w:ascii="Times New Roman" w:hAnsi="Times New Roman" w:cs="Times New Roman"/>
                <w:bCs/>
                <w:sz w:val="24"/>
                <w:szCs w:val="24"/>
                <w:lang w:val="pt-BR"/>
              </w:rPr>
              <w:t xml:space="preserve">Điều 21 </w:t>
            </w:r>
            <w:r w:rsidR="00E858F4" w:rsidRPr="007F7CA2">
              <w:rPr>
                <w:rFonts w:ascii="Times New Roman" w:hAnsi="Times New Roman" w:cs="Times New Roman"/>
                <w:bCs/>
                <w:sz w:val="24"/>
                <w:szCs w:val="24"/>
                <w:lang w:val="pt-BR"/>
              </w:rPr>
              <w:t xml:space="preserve">dự thảo </w:t>
            </w:r>
            <w:r w:rsidR="00017026" w:rsidRPr="007F7CA2">
              <w:rPr>
                <w:rFonts w:ascii="Times New Roman" w:hAnsi="Times New Roman" w:cs="Times New Roman"/>
                <w:bCs/>
                <w:sz w:val="24"/>
                <w:szCs w:val="24"/>
                <w:lang w:val="pt-BR"/>
              </w:rPr>
              <w:t>Thông tư</w:t>
            </w:r>
            <w:r w:rsidR="00E858F4" w:rsidRPr="007F7CA2">
              <w:rPr>
                <w:rFonts w:ascii="Times New Roman" w:hAnsi="Times New Roman" w:cs="Times New Roman"/>
                <w:bCs/>
                <w:sz w:val="24"/>
                <w:szCs w:val="24"/>
                <w:lang w:val="pt-BR"/>
              </w:rPr>
              <w:t xml:space="preserve"> được sửa đổi để</w:t>
            </w:r>
            <w:r w:rsidR="00017026" w:rsidRPr="007F7CA2">
              <w:rPr>
                <w:rFonts w:ascii="Times New Roman" w:hAnsi="Times New Roman" w:cs="Times New Roman"/>
                <w:bCs/>
                <w:sz w:val="24"/>
                <w:szCs w:val="24"/>
                <w:lang w:val="pt-BR"/>
              </w:rPr>
              <w:t xml:space="preserve"> quy định </w:t>
            </w:r>
            <w:r w:rsidR="00017026" w:rsidRPr="007F7CA2">
              <w:rPr>
                <w:rFonts w:ascii="Times New Roman" w:hAnsi="Times New Roman" w:cs="Times New Roman"/>
                <w:b/>
                <w:bCs/>
                <w:sz w:val="24"/>
                <w:szCs w:val="24"/>
                <w:lang w:val="pt-BR"/>
              </w:rPr>
              <w:t>q</w:t>
            </w:r>
            <w:r w:rsidR="00017026" w:rsidRPr="007F7CA2">
              <w:rPr>
                <w:rFonts w:ascii="Times New Roman" w:hAnsi="Times New Roman" w:cs="Times New Roman"/>
                <w:b/>
                <w:bCs/>
                <w:color w:val="000000" w:themeColor="text1"/>
                <w:sz w:val="24"/>
                <w:szCs w:val="24"/>
                <w:shd w:val="solid" w:color="FFFFFF" w:fill="auto"/>
              </w:rPr>
              <w:t xml:space="preserve">uản lý, theo dõi, </w:t>
            </w:r>
            <w:r w:rsidR="001E0830" w:rsidRPr="007F7CA2">
              <w:rPr>
                <w:rFonts w:ascii="Times New Roman" w:hAnsi="Times New Roman" w:cs="Times New Roman"/>
                <w:b/>
                <w:bCs/>
                <w:color w:val="000000" w:themeColor="text1"/>
                <w:sz w:val="24"/>
                <w:szCs w:val="24"/>
                <w:shd w:val="solid" w:color="FFFFFF" w:fill="auto"/>
                <w:lang w:val="pt-BR"/>
              </w:rPr>
              <w:t>xử lý tài chính</w:t>
            </w:r>
            <w:r w:rsidR="00017026" w:rsidRPr="007F7CA2">
              <w:rPr>
                <w:rFonts w:ascii="Times New Roman" w:hAnsi="Times New Roman" w:cs="Times New Roman"/>
                <w:b/>
                <w:bCs/>
                <w:color w:val="000000" w:themeColor="text1"/>
                <w:sz w:val="24"/>
                <w:szCs w:val="24"/>
              </w:rPr>
              <w:t xml:space="preserve"> đối với khoản nợ đã hoàn thành mua, bán nợ</w:t>
            </w:r>
            <w:r w:rsidR="00017026" w:rsidRPr="007F7CA2">
              <w:rPr>
                <w:rFonts w:ascii="Times New Roman" w:hAnsi="Times New Roman" w:cs="Times New Roman"/>
                <w:b/>
                <w:bCs/>
                <w:color w:val="000000" w:themeColor="text1"/>
                <w:sz w:val="24"/>
                <w:szCs w:val="24"/>
                <w:lang w:val="pt-BR"/>
              </w:rPr>
              <w:t>.</w:t>
            </w:r>
          </w:p>
          <w:p w:rsidR="007B7E32" w:rsidRPr="007F7CA2" w:rsidRDefault="00F70A57" w:rsidP="007B7E32">
            <w:pPr>
              <w:tabs>
                <w:tab w:val="left" w:pos="10155"/>
              </w:tabs>
              <w:jc w:val="both"/>
              <w:rPr>
                <w:rFonts w:ascii="Times New Roman" w:hAnsi="Times New Roman" w:cs="Times New Roman"/>
                <w:b/>
                <w:sz w:val="24"/>
                <w:szCs w:val="24"/>
                <w:lang w:val="pt-BR"/>
              </w:rPr>
            </w:pPr>
            <w:r>
              <w:rPr>
                <w:rFonts w:ascii="Times New Roman" w:hAnsi="Times New Roman" w:cs="Times New Roman"/>
                <w:b/>
                <w:sz w:val="24"/>
                <w:szCs w:val="24"/>
                <w:lang w:val="pt-BR"/>
              </w:rPr>
              <w:t>3</w:t>
            </w:r>
            <w:r w:rsidR="007B7E32" w:rsidRPr="007F7CA2">
              <w:rPr>
                <w:rFonts w:ascii="Times New Roman" w:hAnsi="Times New Roman" w:cs="Times New Roman"/>
                <w:b/>
                <w:sz w:val="24"/>
                <w:szCs w:val="24"/>
                <w:lang w:val="pt-BR"/>
              </w:rPr>
              <w:t>.1. Xử lý tài chính đối với TCTD bán nợ.</w:t>
            </w:r>
          </w:p>
          <w:p w:rsidR="007B7E32" w:rsidRPr="007F7CA2" w:rsidRDefault="007B7E32"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Về cơ bản quy định tại khoản 1 Điều 21 Thông tư 09 là phù hợp trong việc xử lý tài chính đối với TCTD bán nợ. Tuy nhiên,  Thông tư 09 chưa quy định cụ thể về việc xử lý một số vấn đề phát sinh trong thực tế, cụ thể:</w:t>
            </w:r>
          </w:p>
          <w:p w:rsidR="00487EE5" w:rsidRPr="00231F9F" w:rsidRDefault="007B7E32" w:rsidP="007B7E32">
            <w:pPr>
              <w:tabs>
                <w:tab w:val="left" w:pos="10155"/>
              </w:tabs>
              <w:jc w:val="both"/>
              <w:rPr>
                <w:rFonts w:ascii="Times New Roman" w:hAnsi="Times New Roman" w:cs="Times New Roman"/>
                <w:bCs/>
                <w:sz w:val="24"/>
                <w:szCs w:val="24"/>
                <w:lang w:val="pt-BR"/>
              </w:rPr>
            </w:pPr>
            <w:r w:rsidRPr="007F7CA2">
              <w:rPr>
                <w:rFonts w:ascii="Times New Roman" w:hAnsi="Times New Roman" w:cs="Times New Roman"/>
                <w:sz w:val="24"/>
                <w:szCs w:val="24"/>
                <w:lang w:val="pt-BR"/>
              </w:rPr>
              <w:t>+ Chưa có quy định nguyên tắc thu hồi nợ khi bán nợ. Do vậy, đối với trường hợp khi giá bán nợ thấp hơn giá trị ghi sổ khoản nợ, với các cách xử lý thu hồi nợ khác nhau (thu hồi nợ gốc trước hoặc thu hồi nợ lãi trước) có thể dẫn đến phản ánh kết quả hoạt động kinh doanh khác nhau của TCTD đối với cùng một hoạt động bán nợ, cụ thể:</w:t>
            </w:r>
            <w:r w:rsidR="004155E6" w:rsidRPr="007F7CA2">
              <w:rPr>
                <w:rFonts w:ascii="Times New Roman" w:hAnsi="Times New Roman" w:cs="Times New Roman"/>
                <w:sz w:val="24"/>
                <w:szCs w:val="24"/>
                <w:lang w:val="pt-BR"/>
              </w:rPr>
              <w:t xml:space="preserve"> (i)</w:t>
            </w:r>
            <w:r w:rsidRPr="007F7CA2">
              <w:rPr>
                <w:rFonts w:ascii="Times New Roman" w:hAnsi="Times New Roman" w:cs="Times New Roman"/>
                <w:sz w:val="24"/>
                <w:szCs w:val="24"/>
                <w:lang w:val="pt-BR"/>
              </w:rPr>
              <w:t xml:space="preserve"> Nếu thu hồi nợ gốc trước, số tiền bán nợ còn lại sau khi thu hồi vào nợ gốc (nếu còn) được thu hồi vào nợ lãi và được phản ánh vào thu nhậ</w:t>
            </w:r>
            <w:r w:rsidR="004155E6" w:rsidRPr="007F7CA2">
              <w:rPr>
                <w:rFonts w:ascii="Times New Roman" w:hAnsi="Times New Roman" w:cs="Times New Roman"/>
                <w:sz w:val="24"/>
                <w:szCs w:val="24"/>
                <w:lang w:val="pt-BR"/>
              </w:rPr>
              <w:t>p; (ii)</w:t>
            </w:r>
            <w:r w:rsidRPr="007F7CA2">
              <w:rPr>
                <w:rFonts w:ascii="Times New Roman" w:hAnsi="Times New Roman" w:cs="Times New Roman"/>
                <w:sz w:val="24"/>
                <w:szCs w:val="24"/>
                <w:lang w:val="pt-BR"/>
              </w:rPr>
              <w:t xml:space="preserve"> Nếu thu hồi nợ lãi trước, số nợ lãi sẽ thu hồi được toàn bộ và được hạch toán vào thu nhập. Số tiền bán nợ còn </w:t>
            </w:r>
            <w:r w:rsidRPr="007F7CA2">
              <w:rPr>
                <w:rFonts w:ascii="Times New Roman" w:hAnsi="Times New Roman" w:cs="Times New Roman"/>
                <w:sz w:val="24"/>
                <w:szCs w:val="24"/>
                <w:lang w:val="pt-BR"/>
              </w:rPr>
              <w:lastRenderedPageBreak/>
              <w:t xml:space="preserve">lại sau khi thu hồi nợ lãi (nếu còn) mới được thu hồi vào nợ gốc. Số tiền nợ gốc còn thiếu không thu hồi được, </w:t>
            </w:r>
            <w:r w:rsidR="00B70589">
              <w:rPr>
                <w:rFonts w:ascii="Times New Roman" w:hAnsi="Times New Roman" w:cs="Times New Roman"/>
                <w:sz w:val="24"/>
                <w:szCs w:val="24"/>
                <w:lang w:val="pt-BR"/>
              </w:rPr>
              <w:t xml:space="preserve">sau khi sử dụng tiền bồi thường, tiền bảo hiểm (nếu có) </w:t>
            </w:r>
            <w:r w:rsidR="00C1431A">
              <w:rPr>
                <w:rFonts w:ascii="Times New Roman" w:hAnsi="Times New Roman" w:cs="Times New Roman"/>
                <w:sz w:val="24"/>
                <w:szCs w:val="24"/>
                <w:lang w:val="pt-BR"/>
              </w:rPr>
              <w:t xml:space="preserve">theo quy định tại TT 09, </w:t>
            </w:r>
            <w:r w:rsidRPr="007F7CA2">
              <w:rPr>
                <w:rFonts w:ascii="Times New Roman" w:hAnsi="Times New Roman" w:cs="Times New Roman"/>
                <w:sz w:val="24"/>
                <w:szCs w:val="24"/>
                <w:lang w:val="pt-BR"/>
              </w:rPr>
              <w:t>TCTD bán nợ được sử dụng từ DPRR, nếu vẫn thiếu thì được hạch toán vào chi phí.</w:t>
            </w:r>
            <w:r w:rsidR="00487EE5">
              <w:rPr>
                <w:rFonts w:ascii="Times New Roman" w:hAnsi="Times New Roman" w:cs="Times New Roman"/>
                <w:sz w:val="24"/>
                <w:szCs w:val="24"/>
                <w:lang w:val="pt-BR"/>
              </w:rPr>
              <w:t xml:space="preserve"> </w:t>
            </w:r>
            <w:r w:rsidR="00487EE5" w:rsidRPr="00231F9F">
              <w:rPr>
                <w:rFonts w:ascii="Times New Roman" w:hAnsi="Times New Roman" w:cs="Times New Roman"/>
                <w:sz w:val="24"/>
                <w:szCs w:val="24"/>
                <w:lang w:val="pt-BR"/>
              </w:rPr>
              <w:t xml:space="preserve">Tuy nhiên, </w:t>
            </w:r>
            <w:r w:rsidR="00487EE5" w:rsidRPr="00231F9F">
              <w:rPr>
                <w:rFonts w:ascii="Times New Roman" w:hAnsi="Times New Roman" w:cs="Times New Roman"/>
                <w:bCs/>
                <w:sz w:val="24"/>
                <w:szCs w:val="24"/>
                <w:lang w:val="en-US"/>
              </w:rPr>
              <w:t>Tiết d, khoản 2, Điề</w:t>
            </w:r>
            <w:r w:rsidR="00311565" w:rsidRPr="00231F9F">
              <w:rPr>
                <w:rFonts w:ascii="Times New Roman" w:hAnsi="Times New Roman" w:cs="Times New Roman"/>
                <w:bCs/>
                <w:sz w:val="24"/>
                <w:szCs w:val="24"/>
                <w:lang w:val="en-US"/>
              </w:rPr>
              <w:t xml:space="preserve">u 18  Thông tư 11/2021/TT-NHNN </w:t>
            </w:r>
            <w:r w:rsidR="00B70589" w:rsidRPr="00231F9F">
              <w:rPr>
                <w:rFonts w:ascii="Times New Roman" w:hAnsi="Times New Roman" w:cs="Times New Roman"/>
                <w:bCs/>
                <w:sz w:val="24"/>
                <w:szCs w:val="24"/>
              </w:rPr>
              <w:t xml:space="preserve">ngày 30/7/2021 </w:t>
            </w:r>
            <w:r w:rsidR="00487EE5" w:rsidRPr="00231F9F">
              <w:rPr>
                <w:rFonts w:ascii="Times New Roman" w:hAnsi="Times New Roman" w:cs="Times New Roman"/>
                <w:bCs/>
                <w:sz w:val="24"/>
                <w:szCs w:val="24"/>
                <w:lang w:val="pt-BR"/>
              </w:rPr>
              <w:t xml:space="preserve">quy định </w:t>
            </w:r>
            <w:r w:rsidR="00311565" w:rsidRPr="00231F9F">
              <w:rPr>
                <w:rFonts w:ascii="Times New Roman" w:hAnsi="Times New Roman" w:cs="Times New Roman"/>
                <w:bCs/>
                <w:sz w:val="24"/>
                <w:szCs w:val="24"/>
                <w:lang w:val="en-US"/>
              </w:rPr>
              <w:t>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cùng kỳ kế toán.</w:t>
            </w:r>
          </w:p>
          <w:p w:rsidR="009A5CD1" w:rsidRPr="00231F9F" w:rsidRDefault="00B70589" w:rsidP="007B7E32">
            <w:pPr>
              <w:tabs>
                <w:tab w:val="left" w:pos="10155"/>
              </w:tabs>
              <w:jc w:val="both"/>
              <w:rPr>
                <w:rFonts w:ascii="Times New Roman" w:hAnsi="Times New Roman" w:cs="Times New Roman"/>
                <w:bCs/>
                <w:sz w:val="24"/>
                <w:szCs w:val="24"/>
                <w:lang w:val="en-US"/>
              </w:rPr>
            </w:pPr>
            <w:r w:rsidRPr="00231F9F">
              <w:rPr>
                <w:rFonts w:ascii="Times New Roman" w:hAnsi="Times New Roman" w:cs="Times New Roman"/>
                <w:bCs/>
                <w:sz w:val="24"/>
                <w:szCs w:val="24"/>
                <w:lang w:val="pt-BR"/>
              </w:rPr>
              <w:t xml:space="preserve">Do vậy, theo quy định về chế độ </w:t>
            </w:r>
            <w:r w:rsidR="009A5CD1" w:rsidRPr="00231F9F">
              <w:rPr>
                <w:rFonts w:ascii="Times New Roman" w:hAnsi="Times New Roman" w:cs="Times New Roman"/>
                <w:bCs/>
                <w:sz w:val="24"/>
                <w:szCs w:val="24"/>
                <w:lang w:val="pt-BR"/>
              </w:rPr>
              <w:t>tài chính</w:t>
            </w:r>
            <w:r w:rsidRPr="00231F9F">
              <w:rPr>
                <w:rFonts w:ascii="Times New Roman" w:hAnsi="Times New Roman" w:cs="Times New Roman"/>
                <w:bCs/>
                <w:sz w:val="24"/>
                <w:szCs w:val="24"/>
                <w:lang w:val="pt-BR"/>
              </w:rPr>
              <w:t xml:space="preserve"> của TCTD, việc xử lý tổn thất trong hoạt động mua bán nợ </w:t>
            </w:r>
            <w:r w:rsidRPr="00231F9F">
              <w:rPr>
                <w:rFonts w:ascii="Times New Roman" w:hAnsi="Times New Roman" w:cs="Times New Roman"/>
                <w:bCs/>
                <w:sz w:val="24"/>
                <w:szCs w:val="24"/>
              </w:rPr>
              <w:t xml:space="preserve">được bù đắp bằng quỹ dự phòng </w:t>
            </w:r>
            <w:r w:rsidR="00311565" w:rsidRPr="00231F9F">
              <w:rPr>
                <w:rFonts w:ascii="Times New Roman" w:hAnsi="Times New Roman" w:cs="Times New Roman"/>
                <w:bCs/>
                <w:sz w:val="24"/>
                <w:szCs w:val="24"/>
                <w:lang w:val="en-US"/>
              </w:rPr>
              <w:t>được trích lập trong chi phí</w:t>
            </w:r>
            <w:r w:rsidRPr="00231F9F">
              <w:rPr>
                <w:rFonts w:ascii="Times New Roman" w:hAnsi="Times New Roman" w:cs="Times New Roman"/>
                <w:bCs/>
                <w:sz w:val="24"/>
                <w:szCs w:val="24"/>
              </w:rPr>
              <w:t xml:space="preserve"> của tổ chức tín dụng, chi nhánh ngân hàng nước ngoài. </w:t>
            </w:r>
            <w:r w:rsidR="009A5CD1" w:rsidRPr="00231F9F">
              <w:rPr>
                <w:rFonts w:ascii="Times New Roman" w:hAnsi="Times New Roman" w:cs="Times New Roman"/>
                <w:bCs/>
                <w:sz w:val="24"/>
                <w:szCs w:val="24"/>
                <w:lang w:val="en-US"/>
              </w:rPr>
              <w:t>Trường hợp sử dụng dự phòng rủi ro thiếu thì được sử dụng quỹ dự phòng tài chính để bù đắp; trường hợp quỹ dự phòng tài chính không đủ bù đắp thì phần thiếu được hạch toán vào chi phí khác trong cùng kỳ kế toán.</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w:t>
            </w:r>
            <w:r w:rsidR="00D17E41">
              <w:rPr>
                <w:rFonts w:ascii="Times New Roman" w:hAnsi="Times New Roman" w:cs="Times New Roman"/>
                <w:sz w:val="24"/>
                <w:szCs w:val="24"/>
                <w:lang w:val="pt-BR"/>
              </w:rPr>
              <w:t xml:space="preserve"> </w:t>
            </w:r>
            <w:r w:rsidR="007B7E32" w:rsidRPr="007F7CA2">
              <w:rPr>
                <w:rFonts w:ascii="Times New Roman" w:hAnsi="Times New Roman" w:cs="Times New Roman"/>
                <w:sz w:val="24"/>
                <w:szCs w:val="24"/>
                <w:lang w:val="pt-BR"/>
              </w:rPr>
              <w:t>Thông tư 16/2018/TT-BTC ngày 07/2/2018 của Bộ Tài chính quy định, đối với khoản nợ được phân loại nợ đủ tiêu chuẩn (nợ nhóm 1), lãi chưa thu được hạch toán vào lãi dự thu và có thể được hạch toán vào thu nhập. Đối với các khoản nợ khác (nhóm 2, 3,4, 5), lãi chưa thu được hạch toán ngoại bảng, nếu thu hồi được mới được hạch toán vào thu nhập. Do vậy, số lãi TCTD không thu được khi bán nợ cần được phân thành 02 trường hợp để xử lý:</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(i)</w:t>
            </w:r>
            <w:r w:rsidR="007B7E32" w:rsidRPr="007F7CA2">
              <w:rPr>
                <w:rFonts w:ascii="Times New Roman" w:hAnsi="Times New Roman" w:cs="Times New Roman"/>
                <w:sz w:val="24"/>
                <w:szCs w:val="24"/>
                <w:lang w:val="pt-BR"/>
              </w:rPr>
              <w:t xml:space="preserve"> Trường hợp, nếu số nợ lãi không thu được đã được TCTD bán nợ hạch toán vào thu nhập, TCTD bán nợ thực hiện hạch toán thoái thu bằng cách hạch toán vào chi phí trong kỳ. </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(ii)</w:t>
            </w:r>
            <w:r w:rsidR="007B7E32" w:rsidRPr="007F7CA2">
              <w:rPr>
                <w:rFonts w:ascii="Times New Roman" w:hAnsi="Times New Roman" w:cs="Times New Roman"/>
                <w:sz w:val="24"/>
                <w:szCs w:val="24"/>
                <w:lang w:val="pt-BR"/>
              </w:rPr>
              <w:t xml:space="preserve"> Trường hợp, nếu số nợ lãi</w:t>
            </w:r>
            <w:r w:rsidR="00704987">
              <w:rPr>
                <w:rFonts w:ascii="Times New Roman" w:hAnsi="Times New Roman" w:cs="Times New Roman"/>
                <w:sz w:val="24"/>
                <w:szCs w:val="24"/>
                <w:lang w:val="pt-BR"/>
              </w:rPr>
              <w:t xml:space="preserve"> </w:t>
            </w:r>
            <w:r w:rsidR="005A546F">
              <w:rPr>
                <w:rFonts w:ascii="Times New Roman" w:hAnsi="Times New Roman" w:cs="Times New Roman"/>
                <w:sz w:val="24"/>
                <w:szCs w:val="24"/>
                <w:lang w:val="pt-BR"/>
              </w:rPr>
              <w:t xml:space="preserve">không thu được </w:t>
            </w:r>
            <w:r w:rsidR="00704987">
              <w:rPr>
                <w:rFonts w:ascii="Times New Roman" w:hAnsi="Times New Roman" w:cs="Times New Roman"/>
                <w:sz w:val="24"/>
                <w:szCs w:val="24"/>
                <w:lang w:val="pt-BR"/>
              </w:rPr>
              <w:t>đang ghi nhận ngoại bảng, TCTD thực hiện xuất toán khỏi ngoại bảng số nợ lãi của khoản nợ đã bán</w:t>
            </w:r>
            <w:r w:rsidR="007B7E32" w:rsidRPr="007F7CA2">
              <w:rPr>
                <w:rFonts w:ascii="Times New Roman" w:hAnsi="Times New Roman" w:cs="Times New Roman"/>
                <w:sz w:val="24"/>
                <w:szCs w:val="24"/>
                <w:lang w:val="pt-BR"/>
              </w:rPr>
              <w:t>.</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w:t>
            </w:r>
            <w:r w:rsidR="007B7E32" w:rsidRPr="007F7CA2">
              <w:rPr>
                <w:rFonts w:ascii="Times New Roman" w:hAnsi="Times New Roman" w:cs="Times New Roman"/>
                <w:sz w:val="24"/>
                <w:szCs w:val="24"/>
                <w:lang w:val="pt-BR"/>
              </w:rPr>
              <w:t xml:space="preserve"> Từ các vấn đề nêu trên, </w:t>
            </w:r>
            <w:r w:rsidRPr="007F7CA2">
              <w:rPr>
                <w:rFonts w:ascii="Times New Roman" w:hAnsi="Times New Roman" w:cs="Times New Roman"/>
                <w:sz w:val="24"/>
                <w:szCs w:val="24"/>
                <w:lang w:val="pt-BR"/>
              </w:rPr>
              <w:t xml:space="preserve">khoản 1 Điều 21 </w:t>
            </w:r>
            <w:r w:rsidR="007B7E32" w:rsidRPr="007F7CA2">
              <w:rPr>
                <w:rFonts w:ascii="Times New Roman" w:hAnsi="Times New Roman" w:cs="Times New Roman"/>
                <w:sz w:val="24"/>
                <w:szCs w:val="24"/>
                <w:lang w:val="pt-BR"/>
              </w:rPr>
              <w:t xml:space="preserve">Dự thảo Thông tư </w:t>
            </w:r>
            <w:r w:rsidR="007B7E32" w:rsidRPr="007F7CA2">
              <w:rPr>
                <w:rFonts w:ascii="Times New Roman" w:hAnsi="Times New Roman" w:cs="Times New Roman"/>
                <w:sz w:val="24"/>
                <w:szCs w:val="24"/>
                <w:lang w:val="pt-BR"/>
              </w:rPr>
              <w:lastRenderedPageBreak/>
              <w:t>đã:</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w:t>
            </w:r>
            <w:r w:rsidR="007B7E32" w:rsidRPr="007F7CA2">
              <w:rPr>
                <w:rFonts w:ascii="Times New Roman" w:hAnsi="Times New Roman" w:cs="Times New Roman"/>
                <w:sz w:val="24"/>
                <w:szCs w:val="24"/>
                <w:lang w:val="pt-BR"/>
              </w:rPr>
              <w:t xml:space="preserve"> Bổ sung quy định về nguyên tắc xử lý thu hồi nợ khi bán nợ (thu hồi nợ gốc trước, thu hồi nợ lãi sau)</w:t>
            </w:r>
            <w:r w:rsidR="00A75B94">
              <w:rPr>
                <w:rFonts w:ascii="Times New Roman" w:hAnsi="Times New Roman" w:cs="Times New Roman"/>
                <w:sz w:val="24"/>
                <w:szCs w:val="24"/>
                <w:lang w:val="pt-BR"/>
              </w:rPr>
              <w:t xml:space="preserve"> và xử lý tài chính trong hoạt động mua bán nợ theo quy định</w:t>
            </w:r>
            <w:r w:rsidR="007B7E32" w:rsidRPr="007F7CA2">
              <w:rPr>
                <w:rFonts w:ascii="Times New Roman" w:hAnsi="Times New Roman" w:cs="Times New Roman"/>
                <w:sz w:val="24"/>
                <w:szCs w:val="24"/>
                <w:lang w:val="pt-BR"/>
              </w:rPr>
              <w:t>.</w:t>
            </w:r>
          </w:p>
          <w:p w:rsidR="007B7E32" w:rsidRPr="007F7CA2" w:rsidRDefault="004155E6" w:rsidP="007B7E32">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w:t>
            </w:r>
            <w:r w:rsidR="007B7E32" w:rsidRPr="007F7CA2">
              <w:rPr>
                <w:rFonts w:ascii="Times New Roman" w:hAnsi="Times New Roman" w:cs="Times New Roman"/>
                <w:sz w:val="24"/>
                <w:szCs w:val="24"/>
                <w:lang w:val="pt-BR"/>
              </w:rPr>
              <w:t xml:space="preserve"> Bổ sung quy định về xử lý số lãi không thu được khi bán nợ cho phù hợp với quy định tại Thông tư 16/2018/TT-BTC ngày 07/2/2018 của  Bộ Tài chính và Luật Các TCTD.</w:t>
            </w:r>
          </w:p>
          <w:p w:rsidR="004155E6" w:rsidRPr="007F7CA2" w:rsidRDefault="00F70A57" w:rsidP="004155E6">
            <w:pPr>
              <w:tabs>
                <w:tab w:val="left" w:pos="10155"/>
              </w:tabs>
              <w:jc w:val="both"/>
              <w:rPr>
                <w:rFonts w:ascii="Times New Roman" w:hAnsi="Times New Roman" w:cs="Times New Roman"/>
                <w:sz w:val="24"/>
                <w:szCs w:val="24"/>
                <w:lang w:val="pt-BR"/>
              </w:rPr>
            </w:pPr>
            <w:r>
              <w:rPr>
                <w:rFonts w:ascii="Times New Roman" w:hAnsi="Times New Roman" w:cs="Times New Roman"/>
                <w:b/>
                <w:sz w:val="24"/>
                <w:szCs w:val="24"/>
                <w:lang w:val="pt-BR"/>
              </w:rPr>
              <w:t>3</w:t>
            </w:r>
            <w:r w:rsidR="004155E6" w:rsidRPr="007F7CA2">
              <w:rPr>
                <w:rFonts w:ascii="Times New Roman" w:hAnsi="Times New Roman" w:cs="Times New Roman"/>
                <w:b/>
                <w:sz w:val="24"/>
                <w:szCs w:val="24"/>
                <w:lang w:val="pt-BR"/>
              </w:rPr>
              <w:t>.2.</w:t>
            </w:r>
            <w:r w:rsidR="004155E6" w:rsidRPr="007F7CA2">
              <w:rPr>
                <w:rFonts w:ascii="Times New Roman" w:hAnsi="Times New Roman" w:cs="Times New Roman"/>
                <w:sz w:val="24"/>
                <w:szCs w:val="24"/>
                <w:lang w:val="pt-BR"/>
              </w:rPr>
              <w:t xml:space="preserve"> </w:t>
            </w:r>
            <w:r w:rsidR="0034758F" w:rsidRPr="007F7CA2">
              <w:rPr>
                <w:rFonts w:ascii="Times New Roman" w:hAnsi="Times New Roman" w:cs="Times New Roman"/>
                <w:sz w:val="24"/>
                <w:szCs w:val="24"/>
                <w:lang w:val="pt-BR"/>
              </w:rPr>
              <w:t>Quy định</w:t>
            </w:r>
            <w:r w:rsidR="004155E6" w:rsidRPr="007F7CA2">
              <w:rPr>
                <w:rFonts w:ascii="Times New Roman" w:hAnsi="Times New Roman" w:cs="Times New Roman"/>
                <w:sz w:val="24"/>
                <w:szCs w:val="24"/>
                <w:lang w:val="pt-BR"/>
              </w:rPr>
              <w:t xml:space="preserve"> </w:t>
            </w:r>
            <w:r w:rsidR="00821E5A">
              <w:rPr>
                <w:rFonts w:ascii="Times New Roman" w:hAnsi="Times New Roman" w:cs="Times New Roman"/>
                <w:sz w:val="24"/>
                <w:szCs w:val="24"/>
                <w:lang w:val="pt-BR"/>
              </w:rPr>
              <w:t xml:space="preserve">về quản lý và thu hồi nợ </w:t>
            </w:r>
            <w:r w:rsidR="004155E6" w:rsidRPr="007F7CA2">
              <w:rPr>
                <w:rFonts w:ascii="Times New Roman" w:hAnsi="Times New Roman" w:cs="Times New Roman"/>
                <w:sz w:val="24"/>
                <w:szCs w:val="24"/>
                <w:lang w:val="pt-BR"/>
              </w:rPr>
              <w:t>đối với TCTD mua nợ.</w:t>
            </w:r>
          </w:p>
          <w:p w:rsidR="0034758F" w:rsidRPr="007F7CA2" w:rsidRDefault="0034758F"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Tiết a khoản 2 Điều 21 dự thảo: Được </w:t>
            </w:r>
            <w:r w:rsidR="004502AE" w:rsidRPr="007F7CA2">
              <w:rPr>
                <w:rFonts w:ascii="Times New Roman" w:hAnsi="Times New Roman" w:cs="Times New Roman"/>
                <w:sz w:val="24"/>
                <w:szCs w:val="24"/>
                <w:lang w:val="pt-BR"/>
              </w:rPr>
              <w:t>chuyển</w:t>
            </w:r>
            <w:r w:rsidRPr="007F7CA2">
              <w:rPr>
                <w:rFonts w:ascii="Times New Roman" w:hAnsi="Times New Roman" w:cs="Times New Roman"/>
                <w:sz w:val="24"/>
                <w:szCs w:val="24"/>
                <w:lang w:val="pt-BR"/>
              </w:rPr>
              <w:t xml:space="preserve"> từ nội dung quy định tại khoản 1 Điều 20.</w:t>
            </w:r>
          </w:p>
          <w:p w:rsidR="0034758F" w:rsidRPr="007F7CA2" w:rsidRDefault="0034758F"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Tiết b khoản 2 Điều 21 dự thảo: quy định về xử lý tài chính đối với TCTD mua nợ.</w:t>
            </w:r>
          </w:p>
          <w:p w:rsidR="004155E6" w:rsidRPr="007F7CA2" w:rsidRDefault="004155E6"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Thông tư số 09 chưa có quy định về xử lý tài chính đối với TCTD mua nợ. </w:t>
            </w:r>
            <w:r w:rsidR="0034758F" w:rsidRPr="007F7CA2">
              <w:rPr>
                <w:rFonts w:ascii="Times New Roman" w:hAnsi="Times New Roman" w:cs="Times New Roman"/>
                <w:sz w:val="24"/>
                <w:szCs w:val="24"/>
                <w:lang w:val="pt-BR"/>
              </w:rPr>
              <w:t xml:space="preserve">Vấn đề này được nhiều TCTD kiến nghị có hướng dẫn. </w:t>
            </w:r>
            <w:r w:rsidRPr="007F7CA2">
              <w:rPr>
                <w:rFonts w:ascii="Times New Roman" w:hAnsi="Times New Roman" w:cs="Times New Roman"/>
                <w:sz w:val="24"/>
                <w:szCs w:val="24"/>
                <w:lang w:val="pt-BR"/>
              </w:rPr>
              <w:t xml:space="preserve">Do vậy, Dự thảo Thông tư </w:t>
            </w:r>
            <w:r w:rsidR="0034758F" w:rsidRPr="007F7CA2">
              <w:rPr>
                <w:rFonts w:ascii="Times New Roman" w:hAnsi="Times New Roman" w:cs="Times New Roman"/>
                <w:sz w:val="24"/>
                <w:szCs w:val="24"/>
                <w:lang w:val="pt-BR"/>
              </w:rPr>
              <w:t xml:space="preserve">đã </w:t>
            </w:r>
            <w:r w:rsidRPr="007F7CA2">
              <w:rPr>
                <w:rFonts w:ascii="Times New Roman" w:hAnsi="Times New Roman" w:cs="Times New Roman"/>
                <w:sz w:val="24"/>
                <w:szCs w:val="24"/>
                <w:lang w:val="pt-BR"/>
              </w:rPr>
              <w:t>bổ sung quy định để hướng dẫn xử lý tài chính đối với TCTD mua nợ.</w:t>
            </w:r>
          </w:p>
          <w:p w:rsidR="004155E6" w:rsidRPr="00D9407E" w:rsidRDefault="00C56957"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w:t>
            </w:r>
            <w:r w:rsidR="004155E6" w:rsidRPr="007F7CA2">
              <w:rPr>
                <w:rFonts w:ascii="Times New Roman" w:hAnsi="Times New Roman" w:cs="Times New Roman"/>
                <w:sz w:val="24"/>
                <w:szCs w:val="24"/>
                <w:lang w:val="pt-BR"/>
              </w:rPr>
              <w:t xml:space="preserve">Theo quy định về </w:t>
            </w:r>
            <w:r w:rsidR="004155E6" w:rsidRPr="007F7CA2">
              <w:rPr>
                <w:rFonts w:ascii="Times New Roman" w:hAnsi="Times New Roman" w:cs="Times New Roman"/>
                <w:iCs/>
                <w:color w:val="000000"/>
                <w:sz w:val="24"/>
                <w:szCs w:val="24"/>
                <w:lang w:val="pt-BR"/>
              </w:rPr>
              <w:t xml:space="preserve">Hệ thống tài khoản kế toán các tổ chức tín dụng ban hành kèm </w:t>
            </w:r>
            <w:r w:rsidR="004155E6" w:rsidRPr="007F7CA2">
              <w:rPr>
                <w:rFonts w:ascii="Times New Roman" w:hAnsi="Times New Roman" w:cs="Times New Roman"/>
                <w:iCs/>
                <w:color w:val="000000" w:themeColor="text1"/>
                <w:sz w:val="24"/>
                <w:szCs w:val="24"/>
                <w:lang w:val="pt-BR"/>
              </w:rPr>
              <w:t>theo Quyết định số </w:t>
            </w:r>
            <w:hyperlink r:id="rId8" w:tgtFrame="_blank" w:tooltip="Quyết định 479/2004/QĐ-NHNN" w:history="1">
              <w:r w:rsidR="004155E6" w:rsidRPr="007F7CA2">
                <w:rPr>
                  <w:rStyle w:val="Hyperlink"/>
                  <w:rFonts w:ascii="Times New Roman" w:hAnsi="Times New Roman" w:cs="Times New Roman"/>
                  <w:iCs/>
                  <w:color w:val="000000" w:themeColor="text1"/>
                  <w:sz w:val="24"/>
                  <w:szCs w:val="24"/>
                  <w:u w:val="none"/>
                  <w:lang w:val="pt-BR"/>
                </w:rPr>
                <w:t>479/2004/QĐ-NHNN</w:t>
              </w:r>
            </w:hyperlink>
            <w:r w:rsidR="004155E6" w:rsidRPr="007F7CA2">
              <w:rPr>
                <w:rFonts w:ascii="Times New Roman" w:hAnsi="Times New Roman" w:cs="Times New Roman"/>
                <w:iCs/>
                <w:color w:val="000000" w:themeColor="text1"/>
                <w:sz w:val="24"/>
                <w:szCs w:val="24"/>
                <w:lang w:val="pt-BR"/>
              </w:rPr>
              <w:t> ngày 29/4/2004 của Thống đốc NHNN (đã sửa đổi bổ sung): (i) Toàn bộ giá trị ghi sổ (gốc, lãi) của khoản nợ được mua sẽ được TCTD mua nợ hạch toán theo dõi ngoại bảng (</w:t>
            </w:r>
            <w:r w:rsidR="004155E6" w:rsidRPr="007F7CA2">
              <w:rPr>
                <w:rFonts w:ascii="Times New Roman" w:hAnsi="Times New Roman" w:cs="Times New Roman"/>
                <w:i/>
                <w:iCs/>
                <w:color w:val="000000" w:themeColor="text1"/>
                <w:sz w:val="24"/>
                <w:szCs w:val="24"/>
                <w:lang w:val="pt-BR"/>
              </w:rPr>
              <w:t>không phân biệt phân loại nhóm nợ của khoản nợ được mua bán</w:t>
            </w:r>
            <w:r w:rsidR="004155E6" w:rsidRPr="007F7CA2">
              <w:rPr>
                <w:rFonts w:ascii="Times New Roman" w:hAnsi="Times New Roman" w:cs="Times New Roman"/>
                <w:iCs/>
                <w:color w:val="000000" w:themeColor="text1"/>
                <w:sz w:val="24"/>
                <w:szCs w:val="24"/>
                <w:lang w:val="pt-BR"/>
              </w:rPr>
              <w:t>); (ii) S</w:t>
            </w:r>
            <w:r w:rsidR="004155E6" w:rsidRPr="007F7CA2">
              <w:rPr>
                <w:rFonts w:ascii="Times New Roman" w:hAnsi="Times New Roman" w:cs="Times New Roman"/>
                <w:sz w:val="24"/>
                <w:szCs w:val="24"/>
                <w:lang w:val="pt-BR"/>
              </w:rPr>
              <w:t xml:space="preserve">ố tiền TCTD mua nợ hạch toán nội bảng </w:t>
            </w:r>
            <w:r w:rsidR="004155E6" w:rsidRPr="00D9407E">
              <w:rPr>
                <w:rFonts w:ascii="Times New Roman" w:hAnsi="Times New Roman" w:cs="Times New Roman"/>
                <w:sz w:val="24"/>
                <w:szCs w:val="24"/>
                <w:lang w:val="pt-BR"/>
              </w:rPr>
              <w:t xml:space="preserve">và </w:t>
            </w:r>
            <w:r w:rsidR="00D9407E" w:rsidRPr="00D9407E">
              <w:rPr>
                <w:rFonts w:ascii="Times New Roman" w:hAnsi="Times New Roman" w:cs="Times New Roman"/>
                <w:sz w:val="24"/>
                <w:szCs w:val="24"/>
              </w:rPr>
              <w:t>tính số tiền mua nợ vào tổng mức dư nợ cấp tín dụng đối với bên nợ</w:t>
            </w:r>
            <w:r w:rsidR="004155E6" w:rsidRPr="00D9407E">
              <w:rPr>
                <w:rFonts w:ascii="Times New Roman" w:hAnsi="Times New Roman" w:cs="Times New Roman"/>
                <w:sz w:val="24"/>
                <w:szCs w:val="24"/>
                <w:lang w:val="pt-BR"/>
              </w:rPr>
              <w:t>.</w:t>
            </w:r>
          </w:p>
          <w:p w:rsidR="004155E6" w:rsidRPr="007F7CA2" w:rsidRDefault="004155E6"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Khi thu nợ, TCTD mua nợ thực hiện thu nợ của khách hàng vay (nợ gốc, nợ lãi) theo thỏa thuận tại hợp đồng tín dụng.</w:t>
            </w:r>
          </w:p>
          <w:p w:rsidR="004155E6" w:rsidRPr="007F7CA2" w:rsidRDefault="00C56957"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w:t>
            </w:r>
            <w:r w:rsidR="004155E6" w:rsidRPr="007F7CA2">
              <w:rPr>
                <w:rFonts w:ascii="Times New Roman" w:hAnsi="Times New Roman" w:cs="Times New Roman"/>
                <w:sz w:val="24"/>
                <w:szCs w:val="24"/>
                <w:lang w:val="pt-BR"/>
              </w:rPr>
              <w:t xml:space="preserve"> Trường hợp nếu giá mua nợ thấp hơn số dư nợ gốc của khoản nợ được mua: Trong trường hợp này: (i) Số tiền nợ gốc khi thu được sẽ được hạch toán thu hồi vào số tiền thực tế đã mua nợ và đảm bảo nếu khách hàng trả được nợ thì TCTD mua nợ sẽ thu hồi được đầy đủ số tiền đã mua nợ; (ii) Số nợ lãi thu được, TCTD mua nợ được hạch toán vào thu nhập.</w:t>
            </w:r>
          </w:p>
          <w:p w:rsidR="004155E6" w:rsidRPr="007F7CA2" w:rsidRDefault="004155E6"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w:t>
            </w:r>
            <w:r w:rsidR="00C56957" w:rsidRPr="007F7CA2">
              <w:rPr>
                <w:rFonts w:ascii="Times New Roman" w:hAnsi="Times New Roman" w:cs="Times New Roman"/>
                <w:sz w:val="24"/>
                <w:szCs w:val="24"/>
                <w:lang w:val="pt-BR"/>
              </w:rPr>
              <w:t>+</w:t>
            </w:r>
            <w:r w:rsidRPr="007F7CA2">
              <w:rPr>
                <w:rFonts w:ascii="Times New Roman" w:hAnsi="Times New Roman" w:cs="Times New Roman"/>
                <w:sz w:val="24"/>
                <w:szCs w:val="24"/>
                <w:lang w:val="pt-BR"/>
              </w:rPr>
              <w:t xml:space="preserve">  Trường hợp nếu giá mua nợ cao hơn số dư nợ gốc ghi sổ </w:t>
            </w:r>
            <w:r w:rsidRPr="007F7CA2">
              <w:rPr>
                <w:rFonts w:ascii="Times New Roman" w:hAnsi="Times New Roman" w:cs="Times New Roman"/>
                <w:sz w:val="24"/>
                <w:szCs w:val="24"/>
                <w:lang w:val="pt-BR"/>
              </w:rPr>
              <w:lastRenderedPageBreak/>
              <w:t>của khoản nợ được mua: Trong trường hợp này, để đảm bảo TCTD mua nợ thu hồi được hết số tiền đã mua nợ, Dự thảo Thông tư đã quy định: (i) Toàn bộ số tiền khi thu nợ (gốc, lãi) của khách hàng theo hợp đồng tín dụng sẽ được TCTD mua nợ thu hồi vào số tiền đã mua nợ; (ii) Đến thời điểm khi số tiền thực tế mua nợ còn lại nhỏ hơn hoặc bằng số dư nợ gốc của khoản nợ đã mua tại thời điểm đó thì việc xử lý hạch toán thu hồi nợ được thực hiện như đối với trường hợp giá mua nợ thấp hơn số dư nợ gốc của khoản nợ được mua.</w:t>
            </w:r>
          </w:p>
          <w:p w:rsidR="004155E6" w:rsidRPr="007F7CA2" w:rsidRDefault="00F70A57" w:rsidP="004155E6">
            <w:pPr>
              <w:tabs>
                <w:tab w:val="left" w:pos="10155"/>
              </w:tabs>
              <w:jc w:val="both"/>
              <w:rPr>
                <w:rFonts w:ascii="Times New Roman" w:hAnsi="Times New Roman" w:cs="Times New Roman"/>
                <w:sz w:val="24"/>
                <w:szCs w:val="24"/>
                <w:lang w:val="pt-BR"/>
              </w:rPr>
            </w:pPr>
            <w:r>
              <w:rPr>
                <w:rFonts w:ascii="Times New Roman" w:hAnsi="Times New Roman" w:cs="Times New Roman"/>
                <w:b/>
                <w:sz w:val="24"/>
                <w:szCs w:val="24"/>
                <w:lang w:val="pt-BR"/>
              </w:rPr>
              <w:t>3</w:t>
            </w:r>
            <w:r w:rsidR="00C56957" w:rsidRPr="007F7CA2">
              <w:rPr>
                <w:rFonts w:ascii="Times New Roman" w:hAnsi="Times New Roman" w:cs="Times New Roman"/>
                <w:b/>
                <w:sz w:val="24"/>
                <w:szCs w:val="24"/>
                <w:lang w:val="pt-BR"/>
              </w:rPr>
              <w:t>.3</w:t>
            </w:r>
            <w:r w:rsidR="004155E6" w:rsidRPr="007F7CA2">
              <w:rPr>
                <w:rFonts w:ascii="Times New Roman" w:hAnsi="Times New Roman" w:cs="Times New Roman"/>
                <w:sz w:val="24"/>
                <w:szCs w:val="24"/>
                <w:lang w:val="pt-BR"/>
              </w:rPr>
              <w:t xml:space="preserve">. Xử lý chênh lệch tỷ giá </w:t>
            </w:r>
            <w:r w:rsidR="004155E6" w:rsidRPr="007F7CA2">
              <w:rPr>
                <w:rFonts w:ascii="Times New Roman" w:hAnsi="Times New Roman" w:cs="Times New Roman"/>
                <w:iCs/>
                <w:color w:val="000000"/>
                <w:sz w:val="24"/>
                <w:szCs w:val="24"/>
                <w:lang w:val="pt-BR"/>
              </w:rPr>
              <w:t xml:space="preserve">khi </w:t>
            </w:r>
            <w:r w:rsidR="004155E6" w:rsidRPr="007F7CA2">
              <w:rPr>
                <w:rFonts w:ascii="Times New Roman" w:hAnsi="Times New Roman" w:cs="Times New Roman"/>
                <w:sz w:val="24"/>
                <w:szCs w:val="24"/>
                <w:lang w:val="pt-BR"/>
              </w:rPr>
              <w:t>mua bán các khoản nợ bằng ngoại tệ.</w:t>
            </w:r>
          </w:p>
          <w:p w:rsidR="0048369B" w:rsidRPr="007F7CA2" w:rsidRDefault="0048369B" w:rsidP="004155E6">
            <w:pPr>
              <w:tabs>
                <w:tab w:val="left" w:pos="10155"/>
              </w:tabs>
              <w:jc w:val="both"/>
              <w:rPr>
                <w:rFonts w:ascii="Times New Roman" w:hAnsi="Times New Roman" w:cs="Times New Roman"/>
                <w:sz w:val="24"/>
                <w:szCs w:val="24"/>
                <w:lang w:val="pt-BR"/>
              </w:rPr>
            </w:pPr>
            <w:r w:rsidRPr="007F7CA2">
              <w:rPr>
                <w:rFonts w:ascii="Times New Roman" w:hAnsi="Times New Roman" w:cs="Times New Roman"/>
                <w:sz w:val="24"/>
                <w:szCs w:val="24"/>
                <w:lang w:val="pt-BR"/>
              </w:rPr>
              <w:t xml:space="preserve">- Nghị định số 93/2017/NĐ-CP ngày 07/8/2017 của Chính phủ quy định về </w:t>
            </w:r>
            <w:r w:rsidRPr="007F7CA2">
              <w:rPr>
                <w:rFonts w:ascii="Times New Roman" w:hAnsi="Times New Roman" w:cs="Times New Roman"/>
                <w:i/>
                <w:sz w:val="24"/>
                <w:szCs w:val="24"/>
                <w:lang w:val="pt-BR"/>
              </w:rPr>
              <w:t>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rsidR="004155E6" w:rsidRPr="007F7CA2" w:rsidRDefault="00FD3DF3" w:rsidP="004155E6">
            <w:pPr>
              <w:pStyle w:val="NormalWeb"/>
              <w:shd w:val="clear" w:color="auto" w:fill="FFFFFF"/>
              <w:spacing w:before="0" w:beforeAutospacing="0" w:after="20" w:afterAutospacing="0"/>
              <w:jc w:val="both"/>
              <w:rPr>
                <w:color w:val="000000"/>
                <w:shd w:val="clear" w:color="auto" w:fill="FFFFFF"/>
                <w:lang w:val="pt-BR"/>
              </w:rPr>
            </w:pPr>
            <w:r w:rsidRPr="007F7CA2">
              <w:rPr>
                <w:color w:val="000000"/>
                <w:lang w:val="pt-BR"/>
              </w:rPr>
              <w:t xml:space="preserve">- </w:t>
            </w:r>
            <w:r w:rsidR="0048369B" w:rsidRPr="007F7CA2">
              <w:rPr>
                <w:i/>
                <w:spacing w:val="-2"/>
              </w:rPr>
              <w:t>Quyết định số 479/2004/QĐ-NHNN ngày 29/4/20004 NHNN (đã được sửa đổi bổ sung)</w:t>
            </w:r>
            <w:r w:rsidR="0048369B" w:rsidRPr="007F7CA2">
              <w:rPr>
                <w:i/>
                <w:spacing w:val="-2"/>
                <w:lang w:val="pt-BR"/>
              </w:rPr>
              <w:t xml:space="preserve"> đã có quy định về h</w:t>
            </w:r>
            <w:r w:rsidR="0048369B" w:rsidRPr="007F7CA2">
              <w:rPr>
                <w:i/>
                <w:spacing w:val="-2"/>
              </w:rPr>
              <w:t>ệ thống tài khoản và hướng dẫn hạch toán mua bán nợ, tỷ giá ngoại tệ hạch toán đã được quy định tại”</w:t>
            </w:r>
            <w:r w:rsidR="004155E6" w:rsidRPr="007F7CA2">
              <w:rPr>
                <w:i/>
                <w:color w:val="000000"/>
                <w:shd w:val="clear" w:color="auto" w:fill="FFFFFF"/>
                <w:lang w:val="pt-BR"/>
              </w:rPr>
              <w:t>.</w:t>
            </w:r>
          </w:p>
          <w:p w:rsidR="00525CDB" w:rsidRPr="008C1E7F" w:rsidRDefault="00FD3DF3" w:rsidP="008C1E7F">
            <w:pPr>
              <w:pStyle w:val="NormalWeb"/>
              <w:shd w:val="clear" w:color="auto" w:fill="FFFFFF"/>
              <w:spacing w:before="0" w:beforeAutospacing="0" w:after="20" w:afterAutospacing="0"/>
              <w:jc w:val="both"/>
              <w:rPr>
                <w:lang w:val="pt-BR"/>
              </w:rPr>
            </w:pPr>
            <w:r w:rsidRPr="007F7CA2">
              <w:rPr>
                <w:color w:val="000000"/>
                <w:shd w:val="clear" w:color="auto" w:fill="FFFFFF"/>
                <w:lang w:val="pt-BR"/>
              </w:rPr>
              <w:t xml:space="preserve">- </w:t>
            </w:r>
            <w:r w:rsidR="004155E6" w:rsidRPr="007F7CA2">
              <w:rPr>
                <w:color w:val="000000"/>
                <w:shd w:val="clear" w:color="auto" w:fill="FFFFFF"/>
                <w:lang w:val="pt-BR"/>
              </w:rPr>
              <w:t>Nhiều TCTD có kiến nghị được hướng dẫn xử lý đối với vấn đề này. Do vậy, Dự thảo Thông tư đã bổ sung thêm khoản 3 để quy định về xử lý chênh lệch tỷ giá</w:t>
            </w:r>
            <w:r w:rsidR="004502AE" w:rsidRPr="007F7CA2">
              <w:rPr>
                <w:color w:val="000000"/>
                <w:shd w:val="clear" w:color="auto" w:fill="FFFFFF"/>
                <w:lang w:val="pt-BR"/>
              </w:rPr>
              <w:t xml:space="preserve"> khi mua bán và xử lý thu hồi khoản nợ mua.</w:t>
            </w:r>
          </w:p>
        </w:tc>
      </w:tr>
    </w:tbl>
    <w:p w:rsidR="009F59BD" w:rsidRPr="0020101D" w:rsidRDefault="00AC73FB" w:rsidP="004B794B">
      <w:pPr>
        <w:tabs>
          <w:tab w:val="left" w:pos="9278"/>
        </w:tabs>
        <w:spacing w:before="240" w:after="0" w:line="360" w:lineRule="exact"/>
        <w:ind w:hanging="142"/>
        <w:rPr>
          <w:rFonts w:ascii="Times New Roman" w:hAnsi="Times New Roman" w:cs="Times New Roman"/>
          <w:b/>
          <w:sz w:val="24"/>
          <w:szCs w:val="24"/>
        </w:rPr>
      </w:pPr>
      <w:r w:rsidRPr="0020101D">
        <w:rPr>
          <w:rFonts w:ascii="Times New Roman" w:hAnsi="Times New Roman" w:cs="Times New Roman"/>
          <w:sz w:val="24"/>
          <w:szCs w:val="24"/>
        </w:rPr>
        <w:lastRenderedPageBreak/>
        <w:tab/>
      </w:r>
      <w:r w:rsidR="002134FA" w:rsidRPr="0020101D">
        <w:rPr>
          <w:rFonts w:ascii="Times New Roman" w:hAnsi="Times New Roman" w:cs="Times New Roman"/>
          <w:sz w:val="24"/>
          <w:szCs w:val="24"/>
        </w:rPr>
        <w:t xml:space="preserve">                                                                                                                                        </w:t>
      </w:r>
    </w:p>
    <w:sectPr w:rsidR="009F59BD" w:rsidRPr="0020101D" w:rsidSect="009019D6">
      <w:headerReference w:type="default" r:id="rId9"/>
      <w:footerReference w:type="default" r:id="rId10"/>
      <w:pgSz w:w="16838" w:h="11906" w:orient="landscape" w:code="9"/>
      <w:pgMar w:top="907" w:right="851" w:bottom="397"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DC" w:rsidRDefault="00A846DC" w:rsidP="00E174A3">
      <w:pPr>
        <w:spacing w:after="0" w:line="240" w:lineRule="auto"/>
      </w:pPr>
      <w:r>
        <w:separator/>
      </w:r>
    </w:p>
  </w:endnote>
  <w:endnote w:type="continuationSeparator" w:id="0">
    <w:p w:rsidR="00A846DC" w:rsidRDefault="00A846DC" w:rsidP="00E1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8" w:rsidRDefault="009B1418">
    <w:pPr>
      <w:pStyle w:val="Footer"/>
      <w:jc w:val="right"/>
    </w:pPr>
  </w:p>
  <w:p w:rsidR="009B1418" w:rsidRDefault="009B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DC" w:rsidRDefault="00A846DC" w:rsidP="00E174A3">
      <w:pPr>
        <w:spacing w:after="0" w:line="240" w:lineRule="auto"/>
      </w:pPr>
      <w:r>
        <w:separator/>
      </w:r>
    </w:p>
  </w:footnote>
  <w:footnote w:type="continuationSeparator" w:id="0">
    <w:p w:rsidR="00A846DC" w:rsidRDefault="00A846DC" w:rsidP="00E17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228949"/>
      <w:docPartObj>
        <w:docPartGallery w:val="Page Numbers (Top of Page)"/>
        <w:docPartUnique/>
      </w:docPartObj>
    </w:sdtPr>
    <w:sdtEndPr>
      <w:rPr>
        <w:rFonts w:ascii="Times New Roman" w:hAnsi="Times New Roman" w:cs="Times New Roman"/>
        <w:noProof/>
        <w:sz w:val="24"/>
        <w:szCs w:val="24"/>
      </w:rPr>
    </w:sdtEndPr>
    <w:sdtContent>
      <w:p w:rsidR="009B1418" w:rsidRPr="00900F42" w:rsidRDefault="00044947" w:rsidP="00900F42">
        <w:pPr>
          <w:pStyle w:val="Header"/>
          <w:jc w:val="center"/>
          <w:rPr>
            <w:rFonts w:ascii="Times New Roman" w:hAnsi="Times New Roman" w:cs="Times New Roman"/>
            <w:sz w:val="24"/>
            <w:szCs w:val="24"/>
          </w:rPr>
        </w:pPr>
        <w:r w:rsidRPr="00900F42">
          <w:rPr>
            <w:rFonts w:ascii="Times New Roman" w:hAnsi="Times New Roman" w:cs="Times New Roman"/>
            <w:sz w:val="24"/>
            <w:szCs w:val="24"/>
          </w:rPr>
          <w:fldChar w:fldCharType="begin"/>
        </w:r>
        <w:r w:rsidR="009B1418" w:rsidRPr="00900F42">
          <w:rPr>
            <w:rFonts w:ascii="Times New Roman" w:hAnsi="Times New Roman" w:cs="Times New Roman"/>
            <w:sz w:val="24"/>
            <w:szCs w:val="24"/>
          </w:rPr>
          <w:instrText xml:space="preserve"> PAGE   \* MERGEFORMAT </w:instrText>
        </w:r>
        <w:r w:rsidRPr="00900F42">
          <w:rPr>
            <w:rFonts w:ascii="Times New Roman" w:hAnsi="Times New Roman" w:cs="Times New Roman"/>
            <w:sz w:val="24"/>
            <w:szCs w:val="24"/>
          </w:rPr>
          <w:fldChar w:fldCharType="separate"/>
        </w:r>
        <w:r w:rsidR="00052775">
          <w:rPr>
            <w:rFonts w:ascii="Times New Roman" w:hAnsi="Times New Roman" w:cs="Times New Roman"/>
            <w:noProof/>
            <w:sz w:val="24"/>
            <w:szCs w:val="24"/>
          </w:rPr>
          <w:t>18</w:t>
        </w:r>
        <w:r w:rsidRPr="00900F4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A44"/>
    <w:multiLevelType w:val="hybridMultilevel"/>
    <w:tmpl w:val="8EFC00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360FD6"/>
    <w:multiLevelType w:val="hybridMultilevel"/>
    <w:tmpl w:val="F69ECBE0"/>
    <w:lvl w:ilvl="0" w:tplc="AA7E0E6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40D2735"/>
    <w:multiLevelType w:val="hybridMultilevel"/>
    <w:tmpl w:val="C0EA56B8"/>
    <w:lvl w:ilvl="0" w:tplc="3B0E0726">
      <w:start w:val="1"/>
      <w:numFmt w:val="decimal"/>
      <w:lvlText w:val="%1."/>
      <w:lvlJc w:val="left"/>
      <w:pPr>
        <w:ind w:left="732" w:hanging="372"/>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DC858A4"/>
    <w:multiLevelType w:val="hybridMultilevel"/>
    <w:tmpl w:val="F9E68F08"/>
    <w:lvl w:ilvl="0" w:tplc="AF5CF62E">
      <w:start w:val="1"/>
      <w:numFmt w:val="decimal"/>
      <w:lvlText w:val="%1."/>
      <w:lvlJc w:val="left"/>
      <w:pPr>
        <w:ind w:left="677" w:hanging="360"/>
      </w:pPr>
      <w:rPr>
        <w:rFonts w:hint="default"/>
        <w:b/>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4" w15:restartNumberingAfterBreak="0">
    <w:nsid w:val="19E81BB6"/>
    <w:multiLevelType w:val="hybridMultilevel"/>
    <w:tmpl w:val="590445A2"/>
    <w:lvl w:ilvl="0" w:tplc="4BC2D4E2">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5A278A9"/>
    <w:multiLevelType w:val="hybridMultilevel"/>
    <w:tmpl w:val="6BB6AC2E"/>
    <w:lvl w:ilvl="0" w:tplc="BC96516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6C215C1"/>
    <w:multiLevelType w:val="hybridMultilevel"/>
    <w:tmpl w:val="758C1220"/>
    <w:lvl w:ilvl="0" w:tplc="4532EA4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85728A"/>
    <w:multiLevelType w:val="hybridMultilevel"/>
    <w:tmpl w:val="FF809FBE"/>
    <w:lvl w:ilvl="0" w:tplc="E092D87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F4655BA"/>
    <w:multiLevelType w:val="hybridMultilevel"/>
    <w:tmpl w:val="B004FFD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990822"/>
    <w:multiLevelType w:val="hybridMultilevel"/>
    <w:tmpl w:val="9C6451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13F77CB"/>
    <w:multiLevelType w:val="hybridMultilevel"/>
    <w:tmpl w:val="F87C4674"/>
    <w:lvl w:ilvl="0" w:tplc="F0E0837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15ADD"/>
    <w:multiLevelType w:val="hybridMultilevel"/>
    <w:tmpl w:val="3B08F2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8604F79"/>
    <w:multiLevelType w:val="hybridMultilevel"/>
    <w:tmpl w:val="E7207966"/>
    <w:lvl w:ilvl="0" w:tplc="A37C575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B0F27AF"/>
    <w:multiLevelType w:val="hybridMultilevel"/>
    <w:tmpl w:val="BF92F29C"/>
    <w:lvl w:ilvl="0" w:tplc="0EDC563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0EA2B68"/>
    <w:multiLevelType w:val="hybridMultilevel"/>
    <w:tmpl w:val="BFAA653C"/>
    <w:lvl w:ilvl="0" w:tplc="116CA0D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4E45AEE"/>
    <w:multiLevelType w:val="hybridMultilevel"/>
    <w:tmpl w:val="6E9A97A2"/>
    <w:lvl w:ilvl="0" w:tplc="E1B469A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38637BE"/>
    <w:multiLevelType w:val="hybridMultilevel"/>
    <w:tmpl w:val="48D22472"/>
    <w:lvl w:ilvl="0" w:tplc="19A04D1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5F16849"/>
    <w:multiLevelType w:val="hybridMultilevel"/>
    <w:tmpl w:val="0A2A50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85643F9"/>
    <w:multiLevelType w:val="hybridMultilevel"/>
    <w:tmpl w:val="EF88FBBC"/>
    <w:lvl w:ilvl="0" w:tplc="4C386F8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78B80686"/>
    <w:multiLevelType w:val="hybridMultilevel"/>
    <w:tmpl w:val="D1D6A068"/>
    <w:lvl w:ilvl="0" w:tplc="5108311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16"/>
  </w:num>
  <w:num w:numId="5">
    <w:abstractNumId w:val="6"/>
  </w:num>
  <w:num w:numId="6">
    <w:abstractNumId w:val="1"/>
  </w:num>
  <w:num w:numId="7">
    <w:abstractNumId w:val="13"/>
  </w:num>
  <w:num w:numId="8">
    <w:abstractNumId w:val="12"/>
  </w:num>
  <w:num w:numId="9">
    <w:abstractNumId w:val="14"/>
  </w:num>
  <w:num w:numId="10">
    <w:abstractNumId w:val="19"/>
  </w:num>
  <w:num w:numId="11">
    <w:abstractNumId w:val="5"/>
  </w:num>
  <w:num w:numId="12">
    <w:abstractNumId w:val="4"/>
  </w:num>
  <w:num w:numId="13">
    <w:abstractNumId w:val="15"/>
  </w:num>
  <w:num w:numId="14">
    <w:abstractNumId w:val="11"/>
  </w:num>
  <w:num w:numId="15">
    <w:abstractNumId w:val="0"/>
  </w:num>
  <w:num w:numId="16">
    <w:abstractNumId w:val="3"/>
  </w:num>
  <w:num w:numId="17">
    <w:abstractNumId w:val="9"/>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6FC1"/>
    <w:rsid w:val="000008E0"/>
    <w:rsid w:val="00001315"/>
    <w:rsid w:val="000023B7"/>
    <w:rsid w:val="0000426A"/>
    <w:rsid w:val="000051E0"/>
    <w:rsid w:val="00011912"/>
    <w:rsid w:val="00011CCE"/>
    <w:rsid w:val="00012F66"/>
    <w:rsid w:val="00013991"/>
    <w:rsid w:val="000165D2"/>
    <w:rsid w:val="0001686F"/>
    <w:rsid w:val="00016DDD"/>
    <w:rsid w:val="00017026"/>
    <w:rsid w:val="00022053"/>
    <w:rsid w:val="0002575C"/>
    <w:rsid w:val="000313E2"/>
    <w:rsid w:val="00034E61"/>
    <w:rsid w:val="00042DB6"/>
    <w:rsid w:val="00042F8E"/>
    <w:rsid w:val="00044947"/>
    <w:rsid w:val="00045B91"/>
    <w:rsid w:val="00051A3C"/>
    <w:rsid w:val="00052775"/>
    <w:rsid w:val="00054327"/>
    <w:rsid w:val="0005447E"/>
    <w:rsid w:val="00056EFD"/>
    <w:rsid w:val="00057448"/>
    <w:rsid w:val="00057CF4"/>
    <w:rsid w:val="000619E7"/>
    <w:rsid w:val="00063346"/>
    <w:rsid w:val="00064638"/>
    <w:rsid w:val="0006485C"/>
    <w:rsid w:val="00064BAB"/>
    <w:rsid w:val="00066AC7"/>
    <w:rsid w:val="000674AD"/>
    <w:rsid w:val="00070961"/>
    <w:rsid w:val="0007288C"/>
    <w:rsid w:val="00073B0F"/>
    <w:rsid w:val="0007420D"/>
    <w:rsid w:val="000834BA"/>
    <w:rsid w:val="0008618C"/>
    <w:rsid w:val="00086490"/>
    <w:rsid w:val="00087183"/>
    <w:rsid w:val="0009049D"/>
    <w:rsid w:val="0009133F"/>
    <w:rsid w:val="00092061"/>
    <w:rsid w:val="000947A9"/>
    <w:rsid w:val="00097488"/>
    <w:rsid w:val="000A5BE1"/>
    <w:rsid w:val="000B0D59"/>
    <w:rsid w:val="000B3D03"/>
    <w:rsid w:val="000B5DBB"/>
    <w:rsid w:val="000B64D6"/>
    <w:rsid w:val="000B654E"/>
    <w:rsid w:val="000B6E3F"/>
    <w:rsid w:val="000C390B"/>
    <w:rsid w:val="000C4CD0"/>
    <w:rsid w:val="000D438C"/>
    <w:rsid w:val="000D4BF7"/>
    <w:rsid w:val="000D78FC"/>
    <w:rsid w:val="000E45DE"/>
    <w:rsid w:val="000E5AC2"/>
    <w:rsid w:val="000E6993"/>
    <w:rsid w:val="000E6B5E"/>
    <w:rsid w:val="000E6C4A"/>
    <w:rsid w:val="000F0023"/>
    <w:rsid w:val="000F0D22"/>
    <w:rsid w:val="000F2FCE"/>
    <w:rsid w:val="000F3015"/>
    <w:rsid w:val="00100DE7"/>
    <w:rsid w:val="00101BC1"/>
    <w:rsid w:val="00103889"/>
    <w:rsid w:val="00103BD9"/>
    <w:rsid w:val="00104C6C"/>
    <w:rsid w:val="001053FE"/>
    <w:rsid w:val="00105769"/>
    <w:rsid w:val="001103B1"/>
    <w:rsid w:val="00113948"/>
    <w:rsid w:val="00114911"/>
    <w:rsid w:val="00115A7F"/>
    <w:rsid w:val="00116214"/>
    <w:rsid w:val="001170E9"/>
    <w:rsid w:val="00123B5B"/>
    <w:rsid w:val="001241D5"/>
    <w:rsid w:val="001246E2"/>
    <w:rsid w:val="0012470A"/>
    <w:rsid w:val="00124E3E"/>
    <w:rsid w:val="0013088D"/>
    <w:rsid w:val="001327E0"/>
    <w:rsid w:val="00135064"/>
    <w:rsid w:val="0013611E"/>
    <w:rsid w:val="001365D6"/>
    <w:rsid w:val="00136C95"/>
    <w:rsid w:val="001370A3"/>
    <w:rsid w:val="00137ABB"/>
    <w:rsid w:val="00137CBB"/>
    <w:rsid w:val="00142A71"/>
    <w:rsid w:val="0014347B"/>
    <w:rsid w:val="001445A8"/>
    <w:rsid w:val="0014683A"/>
    <w:rsid w:val="00152C6F"/>
    <w:rsid w:val="001559FD"/>
    <w:rsid w:val="00155CCE"/>
    <w:rsid w:val="00156A0E"/>
    <w:rsid w:val="0015735C"/>
    <w:rsid w:val="00164C98"/>
    <w:rsid w:val="00165CC4"/>
    <w:rsid w:val="00172FF2"/>
    <w:rsid w:val="00181B39"/>
    <w:rsid w:val="00183E84"/>
    <w:rsid w:val="00187CB9"/>
    <w:rsid w:val="00190B8F"/>
    <w:rsid w:val="00194B77"/>
    <w:rsid w:val="00194E65"/>
    <w:rsid w:val="0019528D"/>
    <w:rsid w:val="00195976"/>
    <w:rsid w:val="00195F99"/>
    <w:rsid w:val="001967AE"/>
    <w:rsid w:val="001A6FA3"/>
    <w:rsid w:val="001B10DC"/>
    <w:rsid w:val="001B262F"/>
    <w:rsid w:val="001B42A0"/>
    <w:rsid w:val="001B561A"/>
    <w:rsid w:val="001B62EA"/>
    <w:rsid w:val="001C06F7"/>
    <w:rsid w:val="001C2470"/>
    <w:rsid w:val="001C499D"/>
    <w:rsid w:val="001C6665"/>
    <w:rsid w:val="001C6A04"/>
    <w:rsid w:val="001C719D"/>
    <w:rsid w:val="001D1D79"/>
    <w:rsid w:val="001D207C"/>
    <w:rsid w:val="001D3790"/>
    <w:rsid w:val="001D636E"/>
    <w:rsid w:val="001D71F8"/>
    <w:rsid w:val="001E0830"/>
    <w:rsid w:val="001E1AD0"/>
    <w:rsid w:val="001E2BBC"/>
    <w:rsid w:val="001E4658"/>
    <w:rsid w:val="001E7D67"/>
    <w:rsid w:val="001E7DCC"/>
    <w:rsid w:val="001F00EE"/>
    <w:rsid w:val="001F01A1"/>
    <w:rsid w:val="001F1B93"/>
    <w:rsid w:val="001F3125"/>
    <w:rsid w:val="001F458A"/>
    <w:rsid w:val="001F47E2"/>
    <w:rsid w:val="001F50BF"/>
    <w:rsid w:val="001F5FAF"/>
    <w:rsid w:val="001F769A"/>
    <w:rsid w:val="001F7719"/>
    <w:rsid w:val="0020101D"/>
    <w:rsid w:val="0020313D"/>
    <w:rsid w:val="00210813"/>
    <w:rsid w:val="00211EFE"/>
    <w:rsid w:val="002134FA"/>
    <w:rsid w:val="0021425C"/>
    <w:rsid w:val="00214395"/>
    <w:rsid w:val="00215112"/>
    <w:rsid w:val="00215CC4"/>
    <w:rsid w:val="0021726C"/>
    <w:rsid w:val="00217537"/>
    <w:rsid w:val="00220733"/>
    <w:rsid w:val="00220BFE"/>
    <w:rsid w:val="00220D36"/>
    <w:rsid w:val="00221ABC"/>
    <w:rsid w:val="00222997"/>
    <w:rsid w:val="00222D80"/>
    <w:rsid w:val="00223C4D"/>
    <w:rsid w:val="00223D51"/>
    <w:rsid w:val="00223EBD"/>
    <w:rsid w:val="00227CD4"/>
    <w:rsid w:val="002304FD"/>
    <w:rsid w:val="0023085F"/>
    <w:rsid w:val="00231F9F"/>
    <w:rsid w:val="00237F4C"/>
    <w:rsid w:val="00241338"/>
    <w:rsid w:val="00242112"/>
    <w:rsid w:val="002421FA"/>
    <w:rsid w:val="002441FE"/>
    <w:rsid w:val="00245586"/>
    <w:rsid w:val="00250DBE"/>
    <w:rsid w:val="00251C44"/>
    <w:rsid w:val="00252E4F"/>
    <w:rsid w:val="002530D7"/>
    <w:rsid w:val="002605ED"/>
    <w:rsid w:val="00262DA8"/>
    <w:rsid w:val="00263828"/>
    <w:rsid w:val="00263D14"/>
    <w:rsid w:val="00263EB7"/>
    <w:rsid w:val="00267601"/>
    <w:rsid w:val="00267A78"/>
    <w:rsid w:val="00267C6B"/>
    <w:rsid w:val="0027168C"/>
    <w:rsid w:val="00272518"/>
    <w:rsid w:val="00272B88"/>
    <w:rsid w:val="0027725A"/>
    <w:rsid w:val="00280D58"/>
    <w:rsid w:val="00282CDE"/>
    <w:rsid w:val="00282FE9"/>
    <w:rsid w:val="002845EA"/>
    <w:rsid w:val="00284770"/>
    <w:rsid w:val="002857DE"/>
    <w:rsid w:val="002862B5"/>
    <w:rsid w:val="002928EE"/>
    <w:rsid w:val="002935BD"/>
    <w:rsid w:val="002976DA"/>
    <w:rsid w:val="002A5D4C"/>
    <w:rsid w:val="002A7883"/>
    <w:rsid w:val="002B0688"/>
    <w:rsid w:val="002B2B82"/>
    <w:rsid w:val="002B5A86"/>
    <w:rsid w:val="002C2BBE"/>
    <w:rsid w:val="002C3437"/>
    <w:rsid w:val="002C65D2"/>
    <w:rsid w:val="002C66DE"/>
    <w:rsid w:val="002C66F5"/>
    <w:rsid w:val="002C78C9"/>
    <w:rsid w:val="002C78EE"/>
    <w:rsid w:val="002D11D5"/>
    <w:rsid w:val="002D28CE"/>
    <w:rsid w:val="002D2C72"/>
    <w:rsid w:val="002D2EB2"/>
    <w:rsid w:val="002D54F8"/>
    <w:rsid w:val="002D6BEC"/>
    <w:rsid w:val="002D7F4F"/>
    <w:rsid w:val="002E0048"/>
    <w:rsid w:val="002E2092"/>
    <w:rsid w:val="002E4263"/>
    <w:rsid w:val="002E6131"/>
    <w:rsid w:val="002E6911"/>
    <w:rsid w:val="002F2D17"/>
    <w:rsid w:val="002F5119"/>
    <w:rsid w:val="002F7664"/>
    <w:rsid w:val="00300C2B"/>
    <w:rsid w:val="003015F9"/>
    <w:rsid w:val="00301D87"/>
    <w:rsid w:val="00302D90"/>
    <w:rsid w:val="00303214"/>
    <w:rsid w:val="00311565"/>
    <w:rsid w:val="00312C88"/>
    <w:rsid w:val="00313057"/>
    <w:rsid w:val="00314270"/>
    <w:rsid w:val="0031573C"/>
    <w:rsid w:val="00322C11"/>
    <w:rsid w:val="00323185"/>
    <w:rsid w:val="00323749"/>
    <w:rsid w:val="003268F9"/>
    <w:rsid w:val="00326EA5"/>
    <w:rsid w:val="003271C3"/>
    <w:rsid w:val="003308CC"/>
    <w:rsid w:val="003312C6"/>
    <w:rsid w:val="00333E71"/>
    <w:rsid w:val="0033435A"/>
    <w:rsid w:val="00340DB9"/>
    <w:rsid w:val="003440BA"/>
    <w:rsid w:val="00346D92"/>
    <w:rsid w:val="0034758F"/>
    <w:rsid w:val="003503E8"/>
    <w:rsid w:val="0035175E"/>
    <w:rsid w:val="0035195F"/>
    <w:rsid w:val="00352A7F"/>
    <w:rsid w:val="003545DD"/>
    <w:rsid w:val="00354909"/>
    <w:rsid w:val="00360A8D"/>
    <w:rsid w:val="00360F72"/>
    <w:rsid w:val="00361BD6"/>
    <w:rsid w:val="003624BA"/>
    <w:rsid w:val="00363A9D"/>
    <w:rsid w:val="00363BB2"/>
    <w:rsid w:val="0036445D"/>
    <w:rsid w:val="00364B8C"/>
    <w:rsid w:val="00365634"/>
    <w:rsid w:val="00366658"/>
    <w:rsid w:val="003670F8"/>
    <w:rsid w:val="00367EF4"/>
    <w:rsid w:val="0037167E"/>
    <w:rsid w:val="003720A2"/>
    <w:rsid w:val="00376668"/>
    <w:rsid w:val="00376FDD"/>
    <w:rsid w:val="003821BE"/>
    <w:rsid w:val="003900C1"/>
    <w:rsid w:val="00390FE8"/>
    <w:rsid w:val="00393146"/>
    <w:rsid w:val="003A11EB"/>
    <w:rsid w:val="003A4830"/>
    <w:rsid w:val="003A4A4D"/>
    <w:rsid w:val="003A7F43"/>
    <w:rsid w:val="003B1797"/>
    <w:rsid w:val="003B1843"/>
    <w:rsid w:val="003B4616"/>
    <w:rsid w:val="003B4A27"/>
    <w:rsid w:val="003E1B65"/>
    <w:rsid w:val="003E376A"/>
    <w:rsid w:val="003E4043"/>
    <w:rsid w:val="003E5429"/>
    <w:rsid w:val="003E5A93"/>
    <w:rsid w:val="003E6567"/>
    <w:rsid w:val="003E6A0B"/>
    <w:rsid w:val="003F31CD"/>
    <w:rsid w:val="003F5271"/>
    <w:rsid w:val="003F566C"/>
    <w:rsid w:val="003F62FE"/>
    <w:rsid w:val="00401F7F"/>
    <w:rsid w:val="00411CE2"/>
    <w:rsid w:val="00413A7C"/>
    <w:rsid w:val="0041445B"/>
    <w:rsid w:val="004155E6"/>
    <w:rsid w:val="0041575A"/>
    <w:rsid w:val="00416A07"/>
    <w:rsid w:val="00420E4B"/>
    <w:rsid w:val="00423E07"/>
    <w:rsid w:val="00425326"/>
    <w:rsid w:val="0042710E"/>
    <w:rsid w:val="00430530"/>
    <w:rsid w:val="004312A1"/>
    <w:rsid w:val="00431D0B"/>
    <w:rsid w:val="00434134"/>
    <w:rsid w:val="004341B8"/>
    <w:rsid w:val="00440114"/>
    <w:rsid w:val="00441E49"/>
    <w:rsid w:val="004432C5"/>
    <w:rsid w:val="00444B5C"/>
    <w:rsid w:val="004468E0"/>
    <w:rsid w:val="00446AFE"/>
    <w:rsid w:val="004502AE"/>
    <w:rsid w:val="0045167E"/>
    <w:rsid w:val="00452172"/>
    <w:rsid w:val="00452DF6"/>
    <w:rsid w:val="00453A0F"/>
    <w:rsid w:val="0045723D"/>
    <w:rsid w:val="0046507C"/>
    <w:rsid w:val="004659F3"/>
    <w:rsid w:val="00465CA3"/>
    <w:rsid w:val="00466E56"/>
    <w:rsid w:val="00475C69"/>
    <w:rsid w:val="00476273"/>
    <w:rsid w:val="0047798D"/>
    <w:rsid w:val="0048134C"/>
    <w:rsid w:val="0048168E"/>
    <w:rsid w:val="0048369B"/>
    <w:rsid w:val="0048560D"/>
    <w:rsid w:val="004857AF"/>
    <w:rsid w:val="004867B6"/>
    <w:rsid w:val="00487068"/>
    <w:rsid w:val="00487EE5"/>
    <w:rsid w:val="004909F3"/>
    <w:rsid w:val="00490EAE"/>
    <w:rsid w:val="00494CF1"/>
    <w:rsid w:val="00495F09"/>
    <w:rsid w:val="004A12C9"/>
    <w:rsid w:val="004A1E9E"/>
    <w:rsid w:val="004A4E32"/>
    <w:rsid w:val="004A52A3"/>
    <w:rsid w:val="004A58FA"/>
    <w:rsid w:val="004B311C"/>
    <w:rsid w:val="004B3664"/>
    <w:rsid w:val="004B69D4"/>
    <w:rsid w:val="004B69F7"/>
    <w:rsid w:val="004B794B"/>
    <w:rsid w:val="004C099A"/>
    <w:rsid w:val="004C21A5"/>
    <w:rsid w:val="004C45EC"/>
    <w:rsid w:val="004C6D0A"/>
    <w:rsid w:val="004C7B4F"/>
    <w:rsid w:val="004D168A"/>
    <w:rsid w:val="004D2995"/>
    <w:rsid w:val="004D52C7"/>
    <w:rsid w:val="004E0B2B"/>
    <w:rsid w:val="004E1222"/>
    <w:rsid w:val="004E1AB3"/>
    <w:rsid w:val="004E3C8F"/>
    <w:rsid w:val="004E4548"/>
    <w:rsid w:val="004E47ED"/>
    <w:rsid w:val="004E55E0"/>
    <w:rsid w:val="004E72E2"/>
    <w:rsid w:val="004F0B74"/>
    <w:rsid w:val="004F11CA"/>
    <w:rsid w:val="004F3C6C"/>
    <w:rsid w:val="004F414C"/>
    <w:rsid w:val="004F47AF"/>
    <w:rsid w:val="005009DD"/>
    <w:rsid w:val="00500A66"/>
    <w:rsid w:val="00501AD0"/>
    <w:rsid w:val="00504ABE"/>
    <w:rsid w:val="00506FC1"/>
    <w:rsid w:val="00507C34"/>
    <w:rsid w:val="00510E01"/>
    <w:rsid w:val="00514F0B"/>
    <w:rsid w:val="00520345"/>
    <w:rsid w:val="005210C4"/>
    <w:rsid w:val="00523503"/>
    <w:rsid w:val="00524B4E"/>
    <w:rsid w:val="00525CDB"/>
    <w:rsid w:val="0053074A"/>
    <w:rsid w:val="005340A9"/>
    <w:rsid w:val="005345B1"/>
    <w:rsid w:val="00537F53"/>
    <w:rsid w:val="00542683"/>
    <w:rsid w:val="005452FA"/>
    <w:rsid w:val="005532E7"/>
    <w:rsid w:val="005577F8"/>
    <w:rsid w:val="00560E49"/>
    <w:rsid w:val="00563876"/>
    <w:rsid w:val="005651C0"/>
    <w:rsid w:val="0056725E"/>
    <w:rsid w:val="00571438"/>
    <w:rsid w:val="0057176D"/>
    <w:rsid w:val="00575379"/>
    <w:rsid w:val="0058306A"/>
    <w:rsid w:val="0058392B"/>
    <w:rsid w:val="00584D86"/>
    <w:rsid w:val="005865CD"/>
    <w:rsid w:val="005879E2"/>
    <w:rsid w:val="00590D38"/>
    <w:rsid w:val="005930B8"/>
    <w:rsid w:val="005936EF"/>
    <w:rsid w:val="00596EC7"/>
    <w:rsid w:val="00597896"/>
    <w:rsid w:val="005A0265"/>
    <w:rsid w:val="005A086A"/>
    <w:rsid w:val="005A0A73"/>
    <w:rsid w:val="005A1D69"/>
    <w:rsid w:val="005A49DF"/>
    <w:rsid w:val="005A50FE"/>
    <w:rsid w:val="005A52EC"/>
    <w:rsid w:val="005A546F"/>
    <w:rsid w:val="005A5715"/>
    <w:rsid w:val="005A7E40"/>
    <w:rsid w:val="005B0F0E"/>
    <w:rsid w:val="005B3809"/>
    <w:rsid w:val="005B3DF0"/>
    <w:rsid w:val="005B40FC"/>
    <w:rsid w:val="005B4BCE"/>
    <w:rsid w:val="005B7FED"/>
    <w:rsid w:val="005C259E"/>
    <w:rsid w:val="005D02E9"/>
    <w:rsid w:val="005D081F"/>
    <w:rsid w:val="005D277D"/>
    <w:rsid w:val="005D7CEF"/>
    <w:rsid w:val="005E1E7D"/>
    <w:rsid w:val="005E2EDA"/>
    <w:rsid w:val="005E58AE"/>
    <w:rsid w:val="005E786A"/>
    <w:rsid w:val="005F1009"/>
    <w:rsid w:val="005F3485"/>
    <w:rsid w:val="0060615C"/>
    <w:rsid w:val="0060729F"/>
    <w:rsid w:val="00612AAB"/>
    <w:rsid w:val="00612AD3"/>
    <w:rsid w:val="00614A9A"/>
    <w:rsid w:val="00617E91"/>
    <w:rsid w:val="00620B4B"/>
    <w:rsid w:val="00623F58"/>
    <w:rsid w:val="00627D0E"/>
    <w:rsid w:val="0063059A"/>
    <w:rsid w:val="00634791"/>
    <w:rsid w:val="00634AB1"/>
    <w:rsid w:val="00636B51"/>
    <w:rsid w:val="006378CC"/>
    <w:rsid w:val="00640BA1"/>
    <w:rsid w:val="00640F34"/>
    <w:rsid w:val="0064227A"/>
    <w:rsid w:val="006439EA"/>
    <w:rsid w:val="00643AD1"/>
    <w:rsid w:val="00645786"/>
    <w:rsid w:val="0065076E"/>
    <w:rsid w:val="00651283"/>
    <w:rsid w:val="00652F90"/>
    <w:rsid w:val="00655258"/>
    <w:rsid w:val="00661D99"/>
    <w:rsid w:val="00661E2B"/>
    <w:rsid w:val="00661F7F"/>
    <w:rsid w:val="00665788"/>
    <w:rsid w:val="00665C95"/>
    <w:rsid w:val="00671D90"/>
    <w:rsid w:val="00672ABC"/>
    <w:rsid w:val="0068056D"/>
    <w:rsid w:val="0068265E"/>
    <w:rsid w:val="006833C4"/>
    <w:rsid w:val="00684641"/>
    <w:rsid w:val="00684881"/>
    <w:rsid w:val="00685440"/>
    <w:rsid w:val="00685883"/>
    <w:rsid w:val="00687AF8"/>
    <w:rsid w:val="006923F8"/>
    <w:rsid w:val="00692672"/>
    <w:rsid w:val="00692ED7"/>
    <w:rsid w:val="006A0469"/>
    <w:rsid w:val="006A34D2"/>
    <w:rsid w:val="006A7348"/>
    <w:rsid w:val="006B083E"/>
    <w:rsid w:val="006B1DE6"/>
    <w:rsid w:val="006B7358"/>
    <w:rsid w:val="006C2798"/>
    <w:rsid w:val="006C3522"/>
    <w:rsid w:val="006C6449"/>
    <w:rsid w:val="006C7FE4"/>
    <w:rsid w:val="006D35D3"/>
    <w:rsid w:val="006D452A"/>
    <w:rsid w:val="006D7A03"/>
    <w:rsid w:val="006D7E9D"/>
    <w:rsid w:val="006E41C9"/>
    <w:rsid w:val="006E4221"/>
    <w:rsid w:val="006E5563"/>
    <w:rsid w:val="006E6A06"/>
    <w:rsid w:val="006F0F77"/>
    <w:rsid w:val="006F3CA9"/>
    <w:rsid w:val="006F454E"/>
    <w:rsid w:val="006F4BA3"/>
    <w:rsid w:val="006F5624"/>
    <w:rsid w:val="006F5C75"/>
    <w:rsid w:val="006F7605"/>
    <w:rsid w:val="0070106E"/>
    <w:rsid w:val="0070255C"/>
    <w:rsid w:val="00704987"/>
    <w:rsid w:val="00704F81"/>
    <w:rsid w:val="00705272"/>
    <w:rsid w:val="00710985"/>
    <w:rsid w:val="00712438"/>
    <w:rsid w:val="007147E8"/>
    <w:rsid w:val="007150CD"/>
    <w:rsid w:val="00717390"/>
    <w:rsid w:val="00720077"/>
    <w:rsid w:val="007206A7"/>
    <w:rsid w:val="00720D45"/>
    <w:rsid w:val="0072136B"/>
    <w:rsid w:val="007217EB"/>
    <w:rsid w:val="00722D42"/>
    <w:rsid w:val="00723504"/>
    <w:rsid w:val="007243D8"/>
    <w:rsid w:val="0072507D"/>
    <w:rsid w:val="00725CD5"/>
    <w:rsid w:val="00726528"/>
    <w:rsid w:val="00727692"/>
    <w:rsid w:val="0073227C"/>
    <w:rsid w:val="00732ABB"/>
    <w:rsid w:val="00732C53"/>
    <w:rsid w:val="00734848"/>
    <w:rsid w:val="007351EF"/>
    <w:rsid w:val="007409B6"/>
    <w:rsid w:val="00747152"/>
    <w:rsid w:val="00751924"/>
    <w:rsid w:val="007531AF"/>
    <w:rsid w:val="00754808"/>
    <w:rsid w:val="007634F2"/>
    <w:rsid w:val="007637D6"/>
    <w:rsid w:val="007641B8"/>
    <w:rsid w:val="00764667"/>
    <w:rsid w:val="00766F26"/>
    <w:rsid w:val="007706A9"/>
    <w:rsid w:val="00770EB5"/>
    <w:rsid w:val="00772F91"/>
    <w:rsid w:val="007745A2"/>
    <w:rsid w:val="00774668"/>
    <w:rsid w:val="00774670"/>
    <w:rsid w:val="007746D4"/>
    <w:rsid w:val="007747B3"/>
    <w:rsid w:val="00774F1E"/>
    <w:rsid w:val="007826A4"/>
    <w:rsid w:val="00782FAD"/>
    <w:rsid w:val="00784D15"/>
    <w:rsid w:val="00785183"/>
    <w:rsid w:val="0078742F"/>
    <w:rsid w:val="00787813"/>
    <w:rsid w:val="00794733"/>
    <w:rsid w:val="007A0481"/>
    <w:rsid w:val="007A17E5"/>
    <w:rsid w:val="007A2634"/>
    <w:rsid w:val="007A29BC"/>
    <w:rsid w:val="007A2F3C"/>
    <w:rsid w:val="007A3629"/>
    <w:rsid w:val="007A54E1"/>
    <w:rsid w:val="007A5A6F"/>
    <w:rsid w:val="007A6D68"/>
    <w:rsid w:val="007B28C9"/>
    <w:rsid w:val="007B3B2D"/>
    <w:rsid w:val="007B4C53"/>
    <w:rsid w:val="007B51DF"/>
    <w:rsid w:val="007B5E38"/>
    <w:rsid w:val="007B5EEB"/>
    <w:rsid w:val="007B7AF8"/>
    <w:rsid w:val="007B7B97"/>
    <w:rsid w:val="007B7E32"/>
    <w:rsid w:val="007C075F"/>
    <w:rsid w:val="007C15B3"/>
    <w:rsid w:val="007C306C"/>
    <w:rsid w:val="007C33DD"/>
    <w:rsid w:val="007C50C7"/>
    <w:rsid w:val="007C6989"/>
    <w:rsid w:val="007D4E6E"/>
    <w:rsid w:val="007D59D7"/>
    <w:rsid w:val="007E24ED"/>
    <w:rsid w:val="007E2D6E"/>
    <w:rsid w:val="007E4E8A"/>
    <w:rsid w:val="007F11A9"/>
    <w:rsid w:val="007F1371"/>
    <w:rsid w:val="007F3ED2"/>
    <w:rsid w:val="007F4B74"/>
    <w:rsid w:val="007F572B"/>
    <w:rsid w:val="007F6B88"/>
    <w:rsid w:val="007F7CA2"/>
    <w:rsid w:val="0080153F"/>
    <w:rsid w:val="00801AB4"/>
    <w:rsid w:val="0080218D"/>
    <w:rsid w:val="00802B0D"/>
    <w:rsid w:val="0080314A"/>
    <w:rsid w:val="00804F02"/>
    <w:rsid w:val="00804FEE"/>
    <w:rsid w:val="008061A9"/>
    <w:rsid w:val="00811768"/>
    <w:rsid w:val="008125CA"/>
    <w:rsid w:val="00814BC3"/>
    <w:rsid w:val="00814F44"/>
    <w:rsid w:val="00815D57"/>
    <w:rsid w:val="00817285"/>
    <w:rsid w:val="00821473"/>
    <w:rsid w:val="00821E5A"/>
    <w:rsid w:val="00822A57"/>
    <w:rsid w:val="00822A7D"/>
    <w:rsid w:val="008242D7"/>
    <w:rsid w:val="00824F6B"/>
    <w:rsid w:val="0082546F"/>
    <w:rsid w:val="0082702E"/>
    <w:rsid w:val="00830DF1"/>
    <w:rsid w:val="0083189C"/>
    <w:rsid w:val="008331D1"/>
    <w:rsid w:val="00834819"/>
    <w:rsid w:val="008351FD"/>
    <w:rsid w:val="008361B3"/>
    <w:rsid w:val="008370B9"/>
    <w:rsid w:val="0084044F"/>
    <w:rsid w:val="00842DE4"/>
    <w:rsid w:val="00842F2A"/>
    <w:rsid w:val="00845B49"/>
    <w:rsid w:val="00847388"/>
    <w:rsid w:val="008505F5"/>
    <w:rsid w:val="00860A1B"/>
    <w:rsid w:val="00861882"/>
    <w:rsid w:val="008619DF"/>
    <w:rsid w:val="00862910"/>
    <w:rsid w:val="00872093"/>
    <w:rsid w:val="00872B4C"/>
    <w:rsid w:val="00872FB3"/>
    <w:rsid w:val="00875CBC"/>
    <w:rsid w:val="008763A0"/>
    <w:rsid w:val="008811F4"/>
    <w:rsid w:val="00883C9C"/>
    <w:rsid w:val="0088748E"/>
    <w:rsid w:val="00887FCF"/>
    <w:rsid w:val="008919A9"/>
    <w:rsid w:val="00891AE0"/>
    <w:rsid w:val="008922EC"/>
    <w:rsid w:val="00892AED"/>
    <w:rsid w:val="00893160"/>
    <w:rsid w:val="00896A82"/>
    <w:rsid w:val="00897098"/>
    <w:rsid w:val="008A1621"/>
    <w:rsid w:val="008B0CE4"/>
    <w:rsid w:val="008B62CA"/>
    <w:rsid w:val="008B663D"/>
    <w:rsid w:val="008B79CE"/>
    <w:rsid w:val="008C0B50"/>
    <w:rsid w:val="008C1BBE"/>
    <w:rsid w:val="008C1E7F"/>
    <w:rsid w:val="008C31A1"/>
    <w:rsid w:val="008C3571"/>
    <w:rsid w:val="008C706F"/>
    <w:rsid w:val="008C718C"/>
    <w:rsid w:val="008C795B"/>
    <w:rsid w:val="008D1F68"/>
    <w:rsid w:val="008D4ACD"/>
    <w:rsid w:val="008D5600"/>
    <w:rsid w:val="008E27EC"/>
    <w:rsid w:val="008E3A5F"/>
    <w:rsid w:val="008E403B"/>
    <w:rsid w:val="008E4786"/>
    <w:rsid w:val="008E6AD5"/>
    <w:rsid w:val="008F0D1D"/>
    <w:rsid w:val="008F25A7"/>
    <w:rsid w:val="008F27F6"/>
    <w:rsid w:val="008F2B2A"/>
    <w:rsid w:val="008F6083"/>
    <w:rsid w:val="0090064F"/>
    <w:rsid w:val="00900A64"/>
    <w:rsid w:val="00900F42"/>
    <w:rsid w:val="009019D6"/>
    <w:rsid w:val="009023D6"/>
    <w:rsid w:val="009052DE"/>
    <w:rsid w:val="00906D52"/>
    <w:rsid w:val="009073F6"/>
    <w:rsid w:val="00914B82"/>
    <w:rsid w:val="00915195"/>
    <w:rsid w:val="00915308"/>
    <w:rsid w:val="00917EB9"/>
    <w:rsid w:val="009211B3"/>
    <w:rsid w:val="00922376"/>
    <w:rsid w:val="00922B04"/>
    <w:rsid w:val="00922DDA"/>
    <w:rsid w:val="009247F2"/>
    <w:rsid w:val="009341BB"/>
    <w:rsid w:val="00934E95"/>
    <w:rsid w:val="009363B1"/>
    <w:rsid w:val="009416CE"/>
    <w:rsid w:val="009419F9"/>
    <w:rsid w:val="00941EEA"/>
    <w:rsid w:val="00944025"/>
    <w:rsid w:val="00947F0A"/>
    <w:rsid w:val="00951423"/>
    <w:rsid w:val="009523C7"/>
    <w:rsid w:val="00956F8C"/>
    <w:rsid w:val="00957E7D"/>
    <w:rsid w:val="0096040D"/>
    <w:rsid w:val="009616CD"/>
    <w:rsid w:val="009628E6"/>
    <w:rsid w:val="00965A55"/>
    <w:rsid w:val="00965D29"/>
    <w:rsid w:val="00967205"/>
    <w:rsid w:val="009678A7"/>
    <w:rsid w:val="00971E7D"/>
    <w:rsid w:val="009722CD"/>
    <w:rsid w:val="00972BCC"/>
    <w:rsid w:val="009803F1"/>
    <w:rsid w:val="00981F9C"/>
    <w:rsid w:val="00982385"/>
    <w:rsid w:val="00982925"/>
    <w:rsid w:val="00984C32"/>
    <w:rsid w:val="0098531C"/>
    <w:rsid w:val="009853D6"/>
    <w:rsid w:val="009861D5"/>
    <w:rsid w:val="00986CBB"/>
    <w:rsid w:val="00991521"/>
    <w:rsid w:val="00991826"/>
    <w:rsid w:val="00992947"/>
    <w:rsid w:val="0099414F"/>
    <w:rsid w:val="0099529B"/>
    <w:rsid w:val="00996971"/>
    <w:rsid w:val="00996B47"/>
    <w:rsid w:val="00997409"/>
    <w:rsid w:val="009975DB"/>
    <w:rsid w:val="009976CD"/>
    <w:rsid w:val="009A2592"/>
    <w:rsid w:val="009A2867"/>
    <w:rsid w:val="009A3EFA"/>
    <w:rsid w:val="009A5A3A"/>
    <w:rsid w:val="009A5CD1"/>
    <w:rsid w:val="009A5FD3"/>
    <w:rsid w:val="009B097C"/>
    <w:rsid w:val="009B1418"/>
    <w:rsid w:val="009B26DC"/>
    <w:rsid w:val="009B5B85"/>
    <w:rsid w:val="009B5C35"/>
    <w:rsid w:val="009B6CB9"/>
    <w:rsid w:val="009C06B6"/>
    <w:rsid w:val="009C0745"/>
    <w:rsid w:val="009C5AF0"/>
    <w:rsid w:val="009C7102"/>
    <w:rsid w:val="009D5B12"/>
    <w:rsid w:val="009D7E13"/>
    <w:rsid w:val="009E0756"/>
    <w:rsid w:val="009E2592"/>
    <w:rsid w:val="009E5709"/>
    <w:rsid w:val="009E5917"/>
    <w:rsid w:val="009F1523"/>
    <w:rsid w:val="009F1830"/>
    <w:rsid w:val="009F193C"/>
    <w:rsid w:val="009F1BAE"/>
    <w:rsid w:val="009F2A89"/>
    <w:rsid w:val="009F3033"/>
    <w:rsid w:val="009F4F4F"/>
    <w:rsid w:val="009F59BD"/>
    <w:rsid w:val="009F6151"/>
    <w:rsid w:val="009F63BA"/>
    <w:rsid w:val="009F7FC8"/>
    <w:rsid w:val="00A03BCD"/>
    <w:rsid w:val="00A03EC7"/>
    <w:rsid w:val="00A054B8"/>
    <w:rsid w:val="00A06C5C"/>
    <w:rsid w:val="00A10BC4"/>
    <w:rsid w:val="00A11677"/>
    <w:rsid w:val="00A12121"/>
    <w:rsid w:val="00A13E87"/>
    <w:rsid w:val="00A14CBF"/>
    <w:rsid w:val="00A17D40"/>
    <w:rsid w:val="00A21EF9"/>
    <w:rsid w:val="00A232CB"/>
    <w:rsid w:val="00A24F7D"/>
    <w:rsid w:val="00A26078"/>
    <w:rsid w:val="00A26260"/>
    <w:rsid w:val="00A26F46"/>
    <w:rsid w:val="00A27691"/>
    <w:rsid w:val="00A27F1F"/>
    <w:rsid w:val="00A312D1"/>
    <w:rsid w:val="00A3461F"/>
    <w:rsid w:val="00A3614E"/>
    <w:rsid w:val="00A37211"/>
    <w:rsid w:val="00A37AF9"/>
    <w:rsid w:val="00A4060C"/>
    <w:rsid w:val="00A40FC9"/>
    <w:rsid w:val="00A42CD5"/>
    <w:rsid w:val="00A43DAE"/>
    <w:rsid w:val="00A44741"/>
    <w:rsid w:val="00A44A91"/>
    <w:rsid w:val="00A450EA"/>
    <w:rsid w:val="00A5003E"/>
    <w:rsid w:val="00A518B7"/>
    <w:rsid w:val="00A5306B"/>
    <w:rsid w:val="00A5381C"/>
    <w:rsid w:val="00A56BF7"/>
    <w:rsid w:val="00A57AB0"/>
    <w:rsid w:val="00A60A36"/>
    <w:rsid w:val="00A66DC8"/>
    <w:rsid w:val="00A6790E"/>
    <w:rsid w:val="00A67B65"/>
    <w:rsid w:val="00A7388B"/>
    <w:rsid w:val="00A74295"/>
    <w:rsid w:val="00A746D2"/>
    <w:rsid w:val="00A75B94"/>
    <w:rsid w:val="00A76A92"/>
    <w:rsid w:val="00A81CFB"/>
    <w:rsid w:val="00A846DC"/>
    <w:rsid w:val="00A87E88"/>
    <w:rsid w:val="00A90564"/>
    <w:rsid w:val="00A918A2"/>
    <w:rsid w:val="00A9558E"/>
    <w:rsid w:val="00AA06DC"/>
    <w:rsid w:val="00AA196D"/>
    <w:rsid w:val="00AA3474"/>
    <w:rsid w:val="00AA3C53"/>
    <w:rsid w:val="00AA45D9"/>
    <w:rsid w:val="00AA53E3"/>
    <w:rsid w:val="00AA5728"/>
    <w:rsid w:val="00AA61B6"/>
    <w:rsid w:val="00AB0144"/>
    <w:rsid w:val="00AB224C"/>
    <w:rsid w:val="00AB3D6E"/>
    <w:rsid w:val="00AB585B"/>
    <w:rsid w:val="00AC01A4"/>
    <w:rsid w:val="00AC04CB"/>
    <w:rsid w:val="00AC2790"/>
    <w:rsid w:val="00AC3155"/>
    <w:rsid w:val="00AC31AE"/>
    <w:rsid w:val="00AC6444"/>
    <w:rsid w:val="00AC73FB"/>
    <w:rsid w:val="00AD36B6"/>
    <w:rsid w:val="00AD43CB"/>
    <w:rsid w:val="00AD5A3B"/>
    <w:rsid w:val="00AD61ED"/>
    <w:rsid w:val="00AD7327"/>
    <w:rsid w:val="00AD7F7C"/>
    <w:rsid w:val="00AE037E"/>
    <w:rsid w:val="00AF1653"/>
    <w:rsid w:val="00AF1A3C"/>
    <w:rsid w:val="00AF57C3"/>
    <w:rsid w:val="00AF5A7F"/>
    <w:rsid w:val="00AF7418"/>
    <w:rsid w:val="00B04C64"/>
    <w:rsid w:val="00B068CD"/>
    <w:rsid w:val="00B139C1"/>
    <w:rsid w:val="00B13AE1"/>
    <w:rsid w:val="00B13B68"/>
    <w:rsid w:val="00B14857"/>
    <w:rsid w:val="00B17248"/>
    <w:rsid w:val="00B175B4"/>
    <w:rsid w:val="00B21859"/>
    <w:rsid w:val="00B22056"/>
    <w:rsid w:val="00B22831"/>
    <w:rsid w:val="00B23AA4"/>
    <w:rsid w:val="00B274E3"/>
    <w:rsid w:val="00B27791"/>
    <w:rsid w:val="00B31E84"/>
    <w:rsid w:val="00B356B9"/>
    <w:rsid w:val="00B374FD"/>
    <w:rsid w:val="00B37664"/>
    <w:rsid w:val="00B412A2"/>
    <w:rsid w:val="00B4153C"/>
    <w:rsid w:val="00B438D8"/>
    <w:rsid w:val="00B45CE6"/>
    <w:rsid w:val="00B47E14"/>
    <w:rsid w:val="00B51632"/>
    <w:rsid w:val="00B52121"/>
    <w:rsid w:val="00B56079"/>
    <w:rsid w:val="00B61C7C"/>
    <w:rsid w:val="00B61FFD"/>
    <w:rsid w:val="00B62CA1"/>
    <w:rsid w:val="00B634A9"/>
    <w:rsid w:val="00B635BF"/>
    <w:rsid w:val="00B661AB"/>
    <w:rsid w:val="00B666DE"/>
    <w:rsid w:val="00B66D24"/>
    <w:rsid w:val="00B673F5"/>
    <w:rsid w:val="00B70589"/>
    <w:rsid w:val="00B70EB1"/>
    <w:rsid w:val="00B727E0"/>
    <w:rsid w:val="00B73222"/>
    <w:rsid w:val="00B77A81"/>
    <w:rsid w:val="00B8049D"/>
    <w:rsid w:val="00B82354"/>
    <w:rsid w:val="00B82A52"/>
    <w:rsid w:val="00B839D2"/>
    <w:rsid w:val="00B83E07"/>
    <w:rsid w:val="00B84239"/>
    <w:rsid w:val="00B84F43"/>
    <w:rsid w:val="00B87B0E"/>
    <w:rsid w:val="00B901BD"/>
    <w:rsid w:val="00B92058"/>
    <w:rsid w:val="00BA2546"/>
    <w:rsid w:val="00BA4A9B"/>
    <w:rsid w:val="00BA6EBE"/>
    <w:rsid w:val="00BB1C2A"/>
    <w:rsid w:val="00BB4A13"/>
    <w:rsid w:val="00BB7D97"/>
    <w:rsid w:val="00BC29F5"/>
    <w:rsid w:val="00BC62C9"/>
    <w:rsid w:val="00BD6E41"/>
    <w:rsid w:val="00BE42B7"/>
    <w:rsid w:val="00BE48E8"/>
    <w:rsid w:val="00BF0DFD"/>
    <w:rsid w:val="00BF0E72"/>
    <w:rsid w:val="00BF187B"/>
    <w:rsid w:val="00BF1F52"/>
    <w:rsid w:val="00BF226A"/>
    <w:rsid w:val="00BF478F"/>
    <w:rsid w:val="00C01A40"/>
    <w:rsid w:val="00C028B5"/>
    <w:rsid w:val="00C03292"/>
    <w:rsid w:val="00C05D52"/>
    <w:rsid w:val="00C0762C"/>
    <w:rsid w:val="00C10DDA"/>
    <w:rsid w:val="00C11FD0"/>
    <w:rsid w:val="00C12BF5"/>
    <w:rsid w:val="00C1431A"/>
    <w:rsid w:val="00C20C94"/>
    <w:rsid w:val="00C26D9F"/>
    <w:rsid w:val="00C303C9"/>
    <w:rsid w:val="00C3070D"/>
    <w:rsid w:val="00C35CE6"/>
    <w:rsid w:val="00C370B0"/>
    <w:rsid w:val="00C41B02"/>
    <w:rsid w:val="00C474A4"/>
    <w:rsid w:val="00C47CC5"/>
    <w:rsid w:val="00C51040"/>
    <w:rsid w:val="00C56957"/>
    <w:rsid w:val="00C606CA"/>
    <w:rsid w:val="00C61B38"/>
    <w:rsid w:val="00C62D19"/>
    <w:rsid w:val="00C64867"/>
    <w:rsid w:val="00C64E6B"/>
    <w:rsid w:val="00C65EFA"/>
    <w:rsid w:val="00C70249"/>
    <w:rsid w:val="00C720B2"/>
    <w:rsid w:val="00C728AF"/>
    <w:rsid w:val="00C72BA8"/>
    <w:rsid w:val="00C7452C"/>
    <w:rsid w:val="00C74F9C"/>
    <w:rsid w:val="00C77D3C"/>
    <w:rsid w:val="00C832C3"/>
    <w:rsid w:val="00C83CE3"/>
    <w:rsid w:val="00C8406D"/>
    <w:rsid w:val="00C8586E"/>
    <w:rsid w:val="00C86A68"/>
    <w:rsid w:val="00C93DD4"/>
    <w:rsid w:val="00C94EA3"/>
    <w:rsid w:val="00C95A0B"/>
    <w:rsid w:val="00C96774"/>
    <w:rsid w:val="00CA2580"/>
    <w:rsid w:val="00CA3047"/>
    <w:rsid w:val="00CA3E43"/>
    <w:rsid w:val="00CA43CC"/>
    <w:rsid w:val="00CA4B78"/>
    <w:rsid w:val="00CA6469"/>
    <w:rsid w:val="00CA67AC"/>
    <w:rsid w:val="00CA7981"/>
    <w:rsid w:val="00CB12D2"/>
    <w:rsid w:val="00CB2716"/>
    <w:rsid w:val="00CB2D70"/>
    <w:rsid w:val="00CC13DB"/>
    <w:rsid w:val="00CC1839"/>
    <w:rsid w:val="00CC2F31"/>
    <w:rsid w:val="00CC46BF"/>
    <w:rsid w:val="00CC4C44"/>
    <w:rsid w:val="00CC5835"/>
    <w:rsid w:val="00CD0D8C"/>
    <w:rsid w:val="00CE05FD"/>
    <w:rsid w:val="00CE0D14"/>
    <w:rsid w:val="00CE4391"/>
    <w:rsid w:val="00CE54A3"/>
    <w:rsid w:val="00CE57DA"/>
    <w:rsid w:val="00CE7F7D"/>
    <w:rsid w:val="00CF0D32"/>
    <w:rsid w:val="00CF1428"/>
    <w:rsid w:val="00CF5098"/>
    <w:rsid w:val="00CF5F8F"/>
    <w:rsid w:val="00D00232"/>
    <w:rsid w:val="00D021FC"/>
    <w:rsid w:val="00D026BA"/>
    <w:rsid w:val="00D061E5"/>
    <w:rsid w:val="00D079CF"/>
    <w:rsid w:val="00D109BA"/>
    <w:rsid w:val="00D11B29"/>
    <w:rsid w:val="00D15004"/>
    <w:rsid w:val="00D1528A"/>
    <w:rsid w:val="00D15FBF"/>
    <w:rsid w:val="00D17E41"/>
    <w:rsid w:val="00D20839"/>
    <w:rsid w:val="00D20D7C"/>
    <w:rsid w:val="00D227CE"/>
    <w:rsid w:val="00D2755B"/>
    <w:rsid w:val="00D27BB8"/>
    <w:rsid w:val="00D27D05"/>
    <w:rsid w:val="00D31706"/>
    <w:rsid w:val="00D3215E"/>
    <w:rsid w:val="00D3314A"/>
    <w:rsid w:val="00D33CAB"/>
    <w:rsid w:val="00D34C27"/>
    <w:rsid w:val="00D404FF"/>
    <w:rsid w:val="00D433D4"/>
    <w:rsid w:val="00D45AF8"/>
    <w:rsid w:val="00D472AC"/>
    <w:rsid w:val="00D50CB8"/>
    <w:rsid w:val="00D52294"/>
    <w:rsid w:val="00D53726"/>
    <w:rsid w:val="00D607CA"/>
    <w:rsid w:val="00D64836"/>
    <w:rsid w:val="00D64D0F"/>
    <w:rsid w:val="00D662C1"/>
    <w:rsid w:val="00D675D0"/>
    <w:rsid w:val="00D676F6"/>
    <w:rsid w:val="00D7322C"/>
    <w:rsid w:val="00D75F72"/>
    <w:rsid w:val="00D76E9D"/>
    <w:rsid w:val="00D813F5"/>
    <w:rsid w:val="00D833E3"/>
    <w:rsid w:val="00D83634"/>
    <w:rsid w:val="00D84B28"/>
    <w:rsid w:val="00D8770B"/>
    <w:rsid w:val="00D9283E"/>
    <w:rsid w:val="00D9407E"/>
    <w:rsid w:val="00D948B7"/>
    <w:rsid w:val="00D9571E"/>
    <w:rsid w:val="00DA62F5"/>
    <w:rsid w:val="00DA6DB9"/>
    <w:rsid w:val="00DA7862"/>
    <w:rsid w:val="00DA7F48"/>
    <w:rsid w:val="00DB069F"/>
    <w:rsid w:val="00DB2691"/>
    <w:rsid w:val="00DB36A8"/>
    <w:rsid w:val="00DB5158"/>
    <w:rsid w:val="00DB63FB"/>
    <w:rsid w:val="00DB7CEC"/>
    <w:rsid w:val="00DC0B93"/>
    <w:rsid w:val="00DC0E15"/>
    <w:rsid w:val="00DC327B"/>
    <w:rsid w:val="00DC39FA"/>
    <w:rsid w:val="00DC4CA9"/>
    <w:rsid w:val="00DC5322"/>
    <w:rsid w:val="00DC64AF"/>
    <w:rsid w:val="00DC7973"/>
    <w:rsid w:val="00DD0A9A"/>
    <w:rsid w:val="00DD0E3D"/>
    <w:rsid w:val="00DD31A6"/>
    <w:rsid w:val="00DD48EC"/>
    <w:rsid w:val="00DD569C"/>
    <w:rsid w:val="00DD6C9E"/>
    <w:rsid w:val="00DE0FE9"/>
    <w:rsid w:val="00DE3647"/>
    <w:rsid w:val="00DE6B07"/>
    <w:rsid w:val="00DF2537"/>
    <w:rsid w:val="00DF3949"/>
    <w:rsid w:val="00DF4382"/>
    <w:rsid w:val="00DF7D5A"/>
    <w:rsid w:val="00E00186"/>
    <w:rsid w:val="00E006D1"/>
    <w:rsid w:val="00E00722"/>
    <w:rsid w:val="00E02238"/>
    <w:rsid w:val="00E02FAE"/>
    <w:rsid w:val="00E0302A"/>
    <w:rsid w:val="00E03915"/>
    <w:rsid w:val="00E03A67"/>
    <w:rsid w:val="00E05C69"/>
    <w:rsid w:val="00E07A9A"/>
    <w:rsid w:val="00E11BD1"/>
    <w:rsid w:val="00E123E1"/>
    <w:rsid w:val="00E12577"/>
    <w:rsid w:val="00E14770"/>
    <w:rsid w:val="00E15F58"/>
    <w:rsid w:val="00E174A3"/>
    <w:rsid w:val="00E17835"/>
    <w:rsid w:val="00E178CA"/>
    <w:rsid w:val="00E207B5"/>
    <w:rsid w:val="00E2093E"/>
    <w:rsid w:val="00E20AC3"/>
    <w:rsid w:val="00E227E0"/>
    <w:rsid w:val="00E22D85"/>
    <w:rsid w:val="00E22F84"/>
    <w:rsid w:val="00E24C6E"/>
    <w:rsid w:val="00E254C1"/>
    <w:rsid w:val="00E27C8F"/>
    <w:rsid w:val="00E309B1"/>
    <w:rsid w:val="00E334C0"/>
    <w:rsid w:val="00E33BD0"/>
    <w:rsid w:val="00E34421"/>
    <w:rsid w:val="00E34FF8"/>
    <w:rsid w:val="00E362BD"/>
    <w:rsid w:val="00E41820"/>
    <w:rsid w:val="00E442CD"/>
    <w:rsid w:val="00E447B3"/>
    <w:rsid w:val="00E458AE"/>
    <w:rsid w:val="00E45B6D"/>
    <w:rsid w:val="00E47AD2"/>
    <w:rsid w:val="00E51753"/>
    <w:rsid w:val="00E5176E"/>
    <w:rsid w:val="00E5317D"/>
    <w:rsid w:val="00E53B7F"/>
    <w:rsid w:val="00E561A2"/>
    <w:rsid w:val="00E60DD0"/>
    <w:rsid w:val="00E6252D"/>
    <w:rsid w:val="00E6256E"/>
    <w:rsid w:val="00E63DE9"/>
    <w:rsid w:val="00E642B6"/>
    <w:rsid w:val="00E65AE3"/>
    <w:rsid w:val="00E703C4"/>
    <w:rsid w:val="00E71499"/>
    <w:rsid w:val="00E72C24"/>
    <w:rsid w:val="00E72F39"/>
    <w:rsid w:val="00E7333A"/>
    <w:rsid w:val="00E75051"/>
    <w:rsid w:val="00E75608"/>
    <w:rsid w:val="00E75E75"/>
    <w:rsid w:val="00E765D4"/>
    <w:rsid w:val="00E77028"/>
    <w:rsid w:val="00E84E6D"/>
    <w:rsid w:val="00E858F4"/>
    <w:rsid w:val="00E86658"/>
    <w:rsid w:val="00E872E1"/>
    <w:rsid w:val="00E917A2"/>
    <w:rsid w:val="00E92F73"/>
    <w:rsid w:val="00E93AA1"/>
    <w:rsid w:val="00E93EDE"/>
    <w:rsid w:val="00E956A3"/>
    <w:rsid w:val="00EA4EAA"/>
    <w:rsid w:val="00EA7610"/>
    <w:rsid w:val="00EB1D03"/>
    <w:rsid w:val="00EB1D37"/>
    <w:rsid w:val="00EB305E"/>
    <w:rsid w:val="00EB36EC"/>
    <w:rsid w:val="00EB3C41"/>
    <w:rsid w:val="00EB6DF0"/>
    <w:rsid w:val="00EB7A78"/>
    <w:rsid w:val="00EC3DD7"/>
    <w:rsid w:val="00EC496B"/>
    <w:rsid w:val="00EC4AF2"/>
    <w:rsid w:val="00EC4E3B"/>
    <w:rsid w:val="00EC525B"/>
    <w:rsid w:val="00EC52FE"/>
    <w:rsid w:val="00ED0B3C"/>
    <w:rsid w:val="00ED1889"/>
    <w:rsid w:val="00ED1ECD"/>
    <w:rsid w:val="00ED439A"/>
    <w:rsid w:val="00ED4653"/>
    <w:rsid w:val="00EE26CA"/>
    <w:rsid w:val="00EE30FE"/>
    <w:rsid w:val="00EE44E5"/>
    <w:rsid w:val="00EE4C4F"/>
    <w:rsid w:val="00EF01BA"/>
    <w:rsid w:val="00EF3BA1"/>
    <w:rsid w:val="00EF439E"/>
    <w:rsid w:val="00EF50F5"/>
    <w:rsid w:val="00EF52B5"/>
    <w:rsid w:val="00F00D2D"/>
    <w:rsid w:val="00F02B54"/>
    <w:rsid w:val="00F064C7"/>
    <w:rsid w:val="00F0668E"/>
    <w:rsid w:val="00F06EC2"/>
    <w:rsid w:val="00F10FD2"/>
    <w:rsid w:val="00F12728"/>
    <w:rsid w:val="00F12A1F"/>
    <w:rsid w:val="00F13F3A"/>
    <w:rsid w:val="00F158E8"/>
    <w:rsid w:val="00F15CDB"/>
    <w:rsid w:val="00F1673E"/>
    <w:rsid w:val="00F212EB"/>
    <w:rsid w:val="00F231BD"/>
    <w:rsid w:val="00F242F9"/>
    <w:rsid w:val="00F26930"/>
    <w:rsid w:val="00F27EF0"/>
    <w:rsid w:val="00F32600"/>
    <w:rsid w:val="00F32944"/>
    <w:rsid w:val="00F32C0D"/>
    <w:rsid w:val="00F35391"/>
    <w:rsid w:val="00F416E1"/>
    <w:rsid w:val="00F427AF"/>
    <w:rsid w:val="00F42BDC"/>
    <w:rsid w:val="00F4302D"/>
    <w:rsid w:val="00F433B1"/>
    <w:rsid w:val="00F50F01"/>
    <w:rsid w:val="00F527FB"/>
    <w:rsid w:val="00F5409E"/>
    <w:rsid w:val="00F54DFE"/>
    <w:rsid w:val="00F55634"/>
    <w:rsid w:val="00F56374"/>
    <w:rsid w:val="00F604B9"/>
    <w:rsid w:val="00F61B73"/>
    <w:rsid w:val="00F65358"/>
    <w:rsid w:val="00F70A57"/>
    <w:rsid w:val="00F71D2F"/>
    <w:rsid w:val="00F758C5"/>
    <w:rsid w:val="00F770AD"/>
    <w:rsid w:val="00F80E62"/>
    <w:rsid w:val="00F81760"/>
    <w:rsid w:val="00F821D0"/>
    <w:rsid w:val="00F868E6"/>
    <w:rsid w:val="00F902BF"/>
    <w:rsid w:val="00F91B2C"/>
    <w:rsid w:val="00F921C7"/>
    <w:rsid w:val="00F946E2"/>
    <w:rsid w:val="00F9729F"/>
    <w:rsid w:val="00F973B7"/>
    <w:rsid w:val="00F97994"/>
    <w:rsid w:val="00FA017B"/>
    <w:rsid w:val="00FA1872"/>
    <w:rsid w:val="00FA3BBE"/>
    <w:rsid w:val="00FA4B41"/>
    <w:rsid w:val="00FA55F0"/>
    <w:rsid w:val="00FA61A5"/>
    <w:rsid w:val="00FB17E0"/>
    <w:rsid w:val="00FB29F2"/>
    <w:rsid w:val="00FB4DCD"/>
    <w:rsid w:val="00FB505E"/>
    <w:rsid w:val="00FC33E9"/>
    <w:rsid w:val="00FC6FA3"/>
    <w:rsid w:val="00FC79C7"/>
    <w:rsid w:val="00FD074E"/>
    <w:rsid w:val="00FD10C7"/>
    <w:rsid w:val="00FD15D2"/>
    <w:rsid w:val="00FD173D"/>
    <w:rsid w:val="00FD3DF3"/>
    <w:rsid w:val="00FD452B"/>
    <w:rsid w:val="00FE2503"/>
    <w:rsid w:val="00FE6FF4"/>
    <w:rsid w:val="00FF2C46"/>
    <w:rsid w:val="00FF40A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BB648-69A5-404D-8367-52DEF51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19"/>
  </w:style>
  <w:style w:type="paragraph" w:styleId="Heading2">
    <w:name w:val="heading 2"/>
    <w:basedOn w:val="Normal"/>
    <w:next w:val="Normal"/>
    <w:link w:val="Heading2Char"/>
    <w:uiPriority w:val="9"/>
    <w:unhideWhenUsed/>
    <w:qFormat/>
    <w:rsid w:val="00847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6A0E"/>
    <w:pPr>
      <w:keepNext/>
      <w:spacing w:before="240" w:after="60" w:line="240"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427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965D29"/>
    <w:pPr>
      <w:ind w:left="720"/>
      <w:contextualSpacing/>
    </w:pPr>
  </w:style>
  <w:style w:type="paragraph" w:styleId="PlainText">
    <w:name w:val="Plain Text"/>
    <w:basedOn w:val="Normal"/>
    <w:link w:val="PlainTextChar"/>
    <w:uiPriority w:val="99"/>
    <w:unhideWhenUsed/>
    <w:rsid w:val="00267A78"/>
    <w:pPr>
      <w:spacing w:after="0" w:line="240" w:lineRule="auto"/>
    </w:pPr>
    <w:rPr>
      <w:rFonts w:ascii="Arial" w:eastAsia="Calibri" w:hAnsi="Arial" w:cs="Arial"/>
      <w:sz w:val="21"/>
      <w:szCs w:val="21"/>
      <w:lang w:val="en-US"/>
    </w:rPr>
  </w:style>
  <w:style w:type="character" w:customStyle="1" w:styleId="PlainTextChar">
    <w:name w:val="Plain Text Char"/>
    <w:basedOn w:val="DefaultParagraphFont"/>
    <w:link w:val="PlainText"/>
    <w:uiPriority w:val="99"/>
    <w:rsid w:val="00267A78"/>
    <w:rPr>
      <w:rFonts w:ascii="Arial" w:eastAsia="Calibri" w:hAnsi="Arial" w:cs="Arial"/>
      <w:sz w:val="21"/>
      <w:szCs w:val="21"/>
      <w:lang w:val="en-US"/>
    </w:rPr>
  </w:style>
  <w:style w:type="paragraph" w:styleId="BalloonText">
    <w:name w:val="Balloon Text"/>
    <w:basedOn w:val="Normal"/>
    <w:link w:val="BalloonTextChar"/>
    <w:uiPriority w:val="99"/>
    <w:semiHidden/>
    <w:unhideWhenUsed/>
    <w:rsid w:val="00683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C4"/>
    <w:rPr>
      <w:rFonts w:ascii="Tahoma" w:hAnsi="Tahoma" w:cs="Tahoma"/>
      <w:sz w:val="16"/>
      <w:szCs w:val="16"/>
    </w:rPr>
  </w:style>
  <w:style w:type="character" w:customStyle="1" w:styleId="apple-converted-space">
    <w:name w:val="apple-converted-space"/>
    <w:basedOn w:val="DefaultParagraphFont"/>
    <w:rsid w:val="00DC0E15"/>
  </w:style>
  <w:style w:type="paragraph" w:styleId="Header">
    <w:name w:val="header"/>
    <w:basedOn w:val="Normal"/>
    <w:link w:val="HeaderChar"/>
    <w:uiPriority w:val="99"/>
    <w:unhideWhenUsed/>
    <w:rsid w:val="00E1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4A3"/>
  </w:style>
  <w:style w:type="paragraph" w:styleId="Footer">
    <w:name w:val="footer"/>
    <w:basedOn w:val="Normal"/>
    <w:link w:val="FooterChar"/>
    <w:uiPriority w:val="99"/>
    <w:unhideWhenUsed/>
    <w:rsid w:val="00E1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4A3"/>
  </w:style>
  <w:style w:type="character" w:styleId="Hyperlink">
    <w:name w:val="Hyperlink"/>
    <w:basedOn w:val="DefaultParagraphFont"/>
    <w:uiPriority w:val="99"/>
    <w:unhideWhenUsed/>
    <w:rsid w:val="00BB1C2A"/>
    <w:rPr>
      <w:color w:val="0000FF" w:themeColor="hyperlink"/>
      <w:u w:val="single"/>
    </w:rPr>
  </w:style>
  <w:style w:type="character" w:customStyle="1" w:styleId="Heading3Char">
    <w:name w:val="Heading 3 Char"/>
    <w:basedOn w:val="DefaultParagraphFont"/>
    <w:link w:val="Heading3"/>
    <w:rsid w:val="00156A0E"/>
    <w:rPr>
      <w:rFonts w:ascii="Arial" w:eastAsia="Times New Roman" w:hAnsi="Arial" w:cs="Arial"/>
      <w:b/>
      <w:bCs/>
      <w:sz w:val="26"/>
      <w:szCs w:val="26"/>
      <w:lang w:eastAsia="vi-VN"/>
    </w:rPr>
  </w:style>
  <w:style w:type="character" w:customStyle="1" w:styleId="Heading2Char">
    <w:name w:val="Heading 2 Char"/>
    <w:basedOn w:val="DefaultParagraphFont"/>
    <w:link w:val="Heading2"/>
    <w:uiPriority w:val="9"/>
    <w:rsid w:val="008473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405">
      <w:bodyDiv w:val="1"/>
      <w:marLeft w:val="0"/>
      <w:marRight w:val="0"/>
      <w:marTop w:val="0"/>
      <w:marBottom w:val="0"/>
      <w:divBdr>
        <w:top w:val="none" w:sz="0" w:space="0" w:color="auto"/>
        <w:left w:val="none" w:sz="0" w:space="0" w:color="auto"/>
        <w:bottom w:val="none" w:sz="0" w:space="0" w:color="auto"/>
        <w:right w:val="none" w:sz="0" w:space="0" w:color="auto"/>
      </w:divBdr>
    </w:div>
    <w:div w:id="275260504">
      <w:bodyDiv w:val="1"/>
      <w:marLeft w:val="0"/>
      <w:marRight w:val="0"/>
      <w:marTop w:val="0"/>
      <w:marBottom w:val="0"/>
      <w:divBdr>
        <w:top w:val="none" w:sz="0" w:space="0" w:color="auto"/>
        <w:left w:val="none" w:sz="0" w:space="0" w:color="auto"/>
        <w:bottom w:val="none" w:sz="0" w:space="0" w:color="auto"/>
        <w:right w:val="none" w:sz="0" w:space="0" w:color="auto"/>
      </w:divBdr>
    </w:div>
    <w:div w:id="650862802">
      <w:bodyDiv w:val="1"/>
      <w:marLeft w:val="0"/>
      <w:marRight w:val="0"/>
      <w:marTop w:val="0"/>
      <w:marBottom w:val="0"/>
      <w:divBdr>
        <w:top w:val="none" w:sz="0" w:space="0" w:color="auto"/>
        <w:left w:val="none" w:sz="0" w:space="0" w:color="auto"/>
        <w:bottom w:val="none" w:sz="0" w:space="0" w:color="auto"/>
        <w:right w:val="none" w:sz="0" w:space="0" w:color="auto"/>
      </w:divBdr>
    </w:div>
    <w:div w:id="1273976786">
      <w:bodyDiv w:val="1"/>
      <w:marLeft w:val="0"/>
      <w:marRight w:val="0"/>
      <w:marTop w:val="0"/>
      <w:marBottom w:val="0"/>
      <w:divBdr>
        <w:top w:val="none" w:sz="0" w:space="0" w:color="auto"/>
        <w:left w:val="none" w:sz="0" w:space="0" w:color="auto"/>
        <w:bottom w:val="none" w:sz="0" w:space="0" w:color="auto"/>
        <w:right w:val="none" w:sz="0" w:space="0" w:color="auto"/>
      </w:divBdr>
    </w:div>
    <w:div w:id="1502815050">
      <w:bodyDiv w:val="1"/>
      <w:marLeft w:val="0"/>
      <w:marRight w:val="0"/>
      <w:marTop w:val="0"/>
      <w:marBottom w:val="0"/>
      <w:divBdr>
        <w:top w:val="none" w:sz="0" w:space="0" w:color="auto"/>
        <w:left w:val="none" w:sz="0" w:space="0" w:color="auto"/>
        <w:bottom w:val="none" w:sz="0" w:space="0" w:color="auto"/>
        <w:right w:val="none" w:sz="0" w:space="0" w:color="auto"/>
      </w:divBdr>
    </w:div>
    <w:div w:id="1891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quyet-dinh-479-2004-qd-nhnn-he-thong-tai-khoan-ke-toan-to-chuc-tin-dung-592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4D4A-CA11-46E3-8A69-0FDFB6E4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Pages>
  <Words>9062</Words>
  <Characters>51658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Thi Dieu Linh (TDCNKT)</cp:lastModifiedBy>
  <cp:revision>398</cp:revision>
  <cp:lastPrinted>2021-10-07T05:25:00Z</cp:lastPrinted>
  <dcterms:created xsi:type="dcterms:W3CDTF">2021-04-27T10:32:00Z</dcterms:created>
  <dcterms:modified xsi:type="dcterms:W3CDTF">2021-10-07T05:28:00Z</dcterms:modified>
</cp:coreProperties>
</file>