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8522" w14:textId="77777777" w:rsidR="00CC4908" w:rsidRDefault="00CC4908" w:rsidP="00296C54">
      <w:pPr>
        <w:tabs>
          <w:tab w:val="right" w:leader="dot" w:pos="8640"/>
        </w:tabs>
        <w:spacing w:after="0" w:line="240" w:lineRule="auto"/>
        <w:jc w:val="center"/>
        <w:rPr>
          <w:b/>
          <w:sz w:val="2"/>
          <w:szCs w:val="2"/>
          <w:lang w:val="nl-NL"/>
        </w:rPr>
      </w:pPr>
    </w:p>
    <w:p w14:paraId="6A813FBE" w14:textId="77777777" w:rsidR="00CC4908" w:rsidRPr="00CC4908" w:rsidRDefault="00CC4908" w:rsidP="00296C54">
      <w:pPr>
        <w:tabs>
          <w:tab w:val="right" w:leader="dot" w:pos="8640"/>
        </w:tabs>
        <w:spacing w:after="0" w:line="240" w:lineRule="auto"/>
        <w:jc w:val="center"/>
        <w:rPr>
          <w:b/>
          <w:sz w:val="2"/>
          <w:szCs w:val="2"/>
          <w:lang w:val="nl-NL"/>
        </w:rPr>
      </w:pPr>
    </w:p>
    <w:p w14:paraId="747E8B62" w14:textId="349F9CF0" w:rsidR="00FE6A28" w:rsidRDefault="00376D0D" w:rsidP="00FE6A28">
      <w:pPr>
        <w:tabs>
          <w:tab w:val="right" w:leader="dot" w:pos="8640"/>
        </w:tabs>
        <w:spacing w:after="0" w:line="240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VĂN BẢN QUY PHẠM PHÁP LUẬT</w:t>
      </w:r>
      <w:r w:rsidR="00346862" w:rsidRPr="00434980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>CÓ QUY ĐỊNH MÂU THUẪN, CHỒNG CHÉO, BẤT CẬP</w:t>
      </w:r>
      <w:r w:rsidR="00FE6A28">
        <w:rPr>
          <w:b/>
          <w:sz w:val="26"/>
          <w:szCs w:val="26"/>
          <w:lang w:val="nl-NL"/>
        </w:rPr>
        <w:t xml:space="preserve">, </w:t>
      </w:r>
    </w:p>
    <w:p w14:paraId="35B62297" w14:textId="00AE8876" w:rsidR="00FE6A28" w:rsidRDefault="00376D0D" w:rsidP="00FE6A28">
      <w:pPr>
        <w:tabs>
          <w:tab w:val="right" w:leader="dot" w:pos="8640"/>
        </w:tabs>
        <w:spacing w:after="0" w:line="240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KHÔNG CÒN PHÙ HỢP VỚI THỰC TIỄN, GÂY KHÓ KHĂN, KÌM HÃM SỰ PHÁT TRIỂN</w:t>
      </w:r>
    </w:p>
    <w:p w14:paraId="5120BAA9" w14:textId="77777777" w:rsidR="00376D0D" w:rsidRDefault="00376D0D" w:rsidP="006C0F2D">
      <w:pPr>
        <w:tabs>
          <w:tab w:val="right" w:leader="dot" w:pos="8640"/>
        </w:tabs>
        <w:spacing w:after="0" w:line="240" w:lineRule="auto"/>
        <w:ind w:left="3828"/>
        <w:jc w:val="center"/>
        <w:rPr>
          <w:b/>
          <w:sz w:val="26"/>
          <w:szCs w:val="26"/>
          <w:lang w:val="nl-NL"/>
        </w:rPr>
      </w:pPr>
    </w:p>
    <w:p w14:paraId="2FEF9388" w14:textId="42B5BD01" w:rsidR="006C0F2D" w:rsidRDefault="006C0F2D" w:rsidP="006C0F2D">
      <w:pPr>
        <w:tabs>
          <w:tab w:val="right" w:leader="dot" w:pos="8640"/>
        </w:tabs>
        <w:spacing w:after="0" w:line="240" w:lineRule="auto"/>
        <w:ind w:left="3828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Đơn vị góp ý:</w:t>
      </w:r>
    </w:p>
    <w:p w14:paraId="3A444DC5" w14:textId="77777777" w:rsidR="00FE6A28" w:rsidRPr="00434980" w:rsidRDefault="00FE6A28" w:rsidP="00FE6A28">
      <w:pPr>
        <w:tabs>
          <w:tab w:val="right" w:leader="dot" w:pos="8640"/>
        </w:tabs>
        <w:spacing w:after="0" w:line="240" w:lineRule="auto"/>
        <w:jc w:val="center"/>
        <w:rPr>
          <w:b/>
          <w:sz w:val="26"/>
          <w:szCs w:val="26"/>
          <w:lang w:val="nl-NL"/>
        </w:rPr>
      </w:pPr>
    </w:p>
    <w:p w14:paraId="7A5DE117" w14:textId="35DBB579" w:rsidR="004F71AF" w:rsidRDefault="004F71AF" w:rsidP="00011B85">
      <w:pPr>
        <w:tabs>
          <w:tab w:val="right" w:leader="dot" w:pos="8640"/>
        </w:tabs>
        <w:spacing w:before="60" w:after="120" w:line="240" w:lineRule="auto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A. VĂN BẢN QUY PHẠM PHÁP LUẬT CÓ QUY ĐỊNH MÂU THUẪN, CHỒNG CHÉO</w:t>
      </w:r>
    </w:p>
    <w:tbl>
      <w:tblPr>
        <w:tblW w:w="14619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3824"/>
        <w:gridCol w:w="6801"/>
        <w:gridCol w:w="2968"/>
      </w:tblGrid>
      <w:tr w:rsidR="00710ED2" w:rsidRPr="007326B8" w14:paraId="422821BA" w14:textId="77777777" w:rsidTr="00710ED2">
        <w:trPr>
          <w:trHeight w:val="743"/>
        </w:trPr>
        <w:tc>
          <w:tcPr>
            <w:tcW w:w="3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0C967FC4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3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7326B8">
              <w:rPr>
                <w:rFonts w:cs="Times New Roman"/>
                <w:b/>
                <w:sz w:val="25"/>
                <w:szCs w:val="25"/>
              </w:rPr>
              <w:t>STT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04B0280C" w14:textId="46B09B14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Tên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văn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bản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được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rà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soát</w:t>
            </w:r>
            <w:proofErr w:type="spellEnd"/>
            <w:r w:rsidRPr="007326B8">
              <w:rPr>
                <w:rStyle w:val="FootnoteReference"/>
                <w:rFonts w:cs="Times New Roman"/>
                <w:b/>
                <w:color w:val="000000"/>
                <w:sz w:val="25"/>
                <w:szCs w:val="25"/>
                <w:shd w:val="clear" w:color="auto" w:fill="FFFFFF"/>
              </w:rPr>
              <w:footnoteReference w:id="1"/>
            </w: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5A975A54" w14:textId="2D473307" w:rsidR="00710ED2" w:rsidRPr="007326B8" w:rsidRDefault="00710ED2" w:rsidP="00710ED2">
            <w:pPr>
              <w:tabs>
                <w:tab w:val="right" w:leader="dot" w:pos="8640"/>
              </w:tabs>
              <w:spacing w:before="40" w:after="40" w:line="264" w:lineRule="auto"/>
              <w:ind w:firstLine="67"/>
              <w:jc w:val="center"/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Phân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tích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quy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định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mâu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thuẫn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chồng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chéo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6B4DC31" w14:textId="70673D4A" w:rsidR="00710ED2" w:rsidRPr="007326B8" w:rsidRDefault="00710ED2" w:rsidP="00710ED2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Phương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án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xử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lý</w:t>
            </w:r>
            <w:proofErr w:type="spellEnd"/>
          </w:p>
        </w:tc>
      </w:tr>
      <w:tr w:rsidR="00710ED2" w:rsidRPr="007326B8" w14:paraId="0D578F9D" w14:textId="77777777" w:rsidTr="00710ED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0E5AA" w14:textId="4318A86D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I. LUẬT, BỘ LUẬT, NGHỊ QUYẾT CỦA QUỐC HỘI</w:t>
            </w:r>
            <w:r>
              <w:rPr>
                <w:rStyle w:val="FootnoteReference"/>
                <w:rFonts w:cs="Times New Roman"/>
                <w:sz w:val="23"/>
                <w:szCs w:val="23"/>
              </w:rPr>
              <w:footnoteReference w:id="2"/>
            </w:r>
          </w:p>
        </w:tc>
      </w:tr>
      <w:tr w:rsidR="00710ED2" w:rsidRPr="007326B8" w14:paraId="4F358CE5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5902F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92B1A" w14:textId="68771579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3099C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3247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7DD69FB7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AFEF0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1D8C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E6861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43ED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2290F2A5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502D8" w14:textId="696678DF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AFA66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0850A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C60C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7F70CC54" w14:textId="77777777" w:rsidTr="00710ED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7B969" w14:textId="0ED5AD92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II. PHÁP LỆNH, NGHỊ QUYẾT CỦA ỦY BAN THƯỜNG VỤ QUỐC HỘI</w:t>
            </w:r>
          </w:p>
        </w:tc>
      </w:tr>
      <w:tr w:rsidR="00710ED2" w:rsidRPr="007326B8" w14:paraId="41598D4A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9D6B9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4C1A" w14:textId="3DEED7B2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28374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6076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2219683A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E283A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9F278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CFA5A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5F5C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46B3FDE5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CCCE2" w14:textId="2867D9E2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CD5E5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4D80B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F941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1BD96135" w14:textId="77777777" w:rsidTr="00710ED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FB402" w14:textId="7A45041E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III. NGHỊ ĐỊNH CỦA CHÍNH PHỦ</w:t>
            </w:r>
          </w:p>
        </w:tc>
      </w:tr>
      <w:tr w:rsidR="00710ED2" w:rsidRPr="007326B8" w14:paraId="266B7978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5927F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0E97" w14:textId="72DF441D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F4F0E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2990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67A035B9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FA7D2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5D1BE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68FD8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E9BA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76FDD588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D2414" w14:textId="429E4F5F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DE816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7F78C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6104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3F979736" w14:textId="77777777" w:rsidTr="00710ED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5C4B0" w14:textId="14C21CC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IV. QUYẾT ĐỊNH CỦA THỦ TƯỚNG CHÍNH PHỦ</w:t>
            </w:r>
          </w:p>
        </w:tc>
      </w:tr>
      <w:tr w:rsidR="00710ED2" w:rsidRPr="007326B8" w14:paraId="02F67390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0113D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20E88" w14:textId="33992235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9058D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F3F7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43E8ACCC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C008D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E05A2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0CC04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2F60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208C3826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4F9C2" w14:textId="544566E3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E45F7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3F00B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B10A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4CADE87F" w14:textId="77777777" w:rsidTr="00710ED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0B50A" w14:textId="6EE5C75E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lastRenderedPageBreak/>
              <w:t>V. THÔNG TƯ LIÊN TỊCH</w:t>
            </w:r>
          </w:p>
        </w:tc>
      </w:tr>
      <w:tr w:rsidR="00710ED2" w:rsidRPr="007326B8" w14:paraId="7EF49CC5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B7396" w14:textId="3A714B55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E0874" w14:textId="6A0C249F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E392B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D11A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74D81974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8BBFE" w14:textId="2763CB75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0FE93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3C68D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DEDE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1757F76B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51BB5" w14:textId="10C7819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4D45C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11667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4FB8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6F3DA86F" w14:textId="77777777" w:rsidTr="00710ED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DBB6" w14:textId="21242C40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VI. THÔNG TƯ</w:t>
            </w:r>
          </w:p>
        </w:tc>
      </w:tr>
      <w:tr w:rsidR="00710ED2" w:rsidRPr="007326B8" w14:paraId="709F9690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55A72" w14:textId="04B24671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B81B5" w14:textId="008FA11B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54482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ED6B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13EE8665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D9AB2" w14:textId="46452309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48CA8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BA4AA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E546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183D4CE2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B147D" w14:textId="22C48FC5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DFECA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56F6F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E7D1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5BDA7FBC" w14:textId="77777777" w:rsidTr="00710ED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CD0FF" w14:textId="2792BAE5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VII. VĂN BẢN QUY PHẠM PHÁP LUẬT KHÁC</w:t>
            </w:r>
          </w:p>
        </w:tc>
      </w:tr>
      <w:tr w:rsidR="00710ED2" w:rsidRPr="007326B8" w14:paraId="0DEDD656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DB83B" w14:textId="27373D0D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1A9F2" w14:textId="19853D70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49C43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A7EE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127E5365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32606" w14:textId="0D2DE202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6687B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7F41E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C7FC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710ED2" w:rsidRPr="007326B8" w14:paraId="3EDAF531" w14:textId="77777777" w:rsidTr="00710ED2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CA5D" w14:textId="424E6EBC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C4027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CED48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CF6E" w14:textId="77777777" w:rsidR="00710ED2" w:rsidRPr="007326B8" w:rsidRDefault="00710ED2" w:rsidP="008647FC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</w:tbl>
    <w:p w14:paraId="25387706" w14:textId="77777777" w:rsidR="00056E4B" w:rsidRDefault="00056E4B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68B06927" w14:textId="77777777" w:rsidR="00056E4B" w:rsidRDefault="00056E4B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08C6A95A" w14:textId="77777777" w:rsidR="00201257" w:rsidRPr="00E350FB" w:rsidRDefault="00201257" w:rsidP="00011B85">
      <w:pPr>
        <w:tabs>
          <w:tab w:val="right" w:leader="dot" w:pos="8640"/>
        </w:tabs>
        <w:spacing w:before="40" w:after="40" w:line="240" w:lineRule="auto"/>
        <w:rPr>
          <w:sz w:val="26"/>
          <w:szCs w:val="26"/>
          <w:lang w:val="nl-NL"/>
        </w:rPr>
      </w:pPr>
    </w:p>
    <w:p w14:paraId="485BA668" w14:textId="77777777" w:rsidR="00201257" w:rsidRDefault="00201257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7F0BC3E7" w14:textId="77777777" w:rsidR="00201257" w:rsidRDefault="00201257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01676790" w14:textId="77777777" w:rsidR="00201257" w:rsidRDefault="00201257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76FCAF57" w14:textId="77777777" w:rsidR="00201257" w:rsidRDefault="00201257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56DF8701" w14:textId="77777777" w:rsidR="00201257" w:rsidRDefault="00201257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584B140B" w14:textId="77777777" w:rsidR="00201257" w:rsidRDefault="00201257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534CCC4D" w14:textId="77777777" w:rsidR="00201257" w:rsidRDefault="00201257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03FCAED6" w14:textId="77777777" w:rsidR="00056E4B" w:rsidRDefault="00056E4B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</w:p>
    <w:p w14:paraId="632323C3" w14:textId="3CF0F8BC" w:rsidR="004F71AF" w:rsidRPr="003653B9" w:rsidRDefault="004F71AF" w:rsidP="00011B85">
      <w:pPr>
        <w:tabs>
          <w:tab w:val="right" w:leader="dot" w:pos="8640"/>
        </w:tabs>
        <w:spacing w:before="40" w:after="40" w:line="240" w:lineRule="auto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B. VĂN BẢN QUY PHẠM PHÁP LUẬT CÓ QUY ĐỊNH BẤT CẬP</w:t>
      </w:r>
      <w:r w:rsidR="00FE6A28">
        <w:rPr>
          <w:b/>
          <w:sz w:val="26"/>
          <w:szCs w:val="26"/>
          <w:lang w:val="nl-NL"/>
        </w:rPr>
        <w:t>,</w:t>
      </w:r>
      <w:r>
        <w:rPr>
          <w:b/>
          <w:sz w:val="26"/>
          <w:szCs w:val="26"/>
          <w:lang w:val="nl-NL"/>
        </w:rPr>
        <w:t xml:space="preserve"> KHÔNG PHÙ HỢP THỰC TIỄN</w:t>
      </w:r>
    </w:p>
    <w:p w14:paraId="65734FEB" w14:textId="6B0BDD58" w:rsidR="00462C68" w:rsidRDefault="00462C68" w:rsidP="00296C54">
      <w:pPr>
        <w:tabs>
          <w:tab w:val="right" w:leader="dot" w:pos="8640"/>
        </w:tabs>
        <w:spacing w:after="0" w:line="240" w:lineRule="auto"/>
        <w:jc w:val="center"/>
        <w:rPr>
          <w:i/>
          <w:sz w:val="2"/>
          <w:szCs w:val="2"/>
          <w:lang w:val="nl-NL"/>
        </w:rPr>
      </w:pPr>
    </w:p>
    <w:p w14:paraId="7B77466B" w14:textId="77777777" w:rsidR="00CC4908" w:rsidRDefault="00CC4908" w:rsidP="00296C54">
      <w:pPr>
        <w:tabs>
          <w:tab w:val="right" w:leader="dot" w:pos="8640"/>
        </w:tabs>
        <w:spacing w:after="0" w:line="240" w:lineRule="auto"/>
        <w:jc w:val="center"/>
        <w:rPr>
          <w:i/>
          <w:sz w:val="2"/>
          <w:szCs w:val="2"/>
          <w:lang w:val="nl-NL"/>
        </w:rPr>
      </w:pPr>
    </w:p>
    <w:p w14:paraId="29D57461" w14:textId="77777777" w:rsidR="00CC4908" w:rsidRDefault="00CC4908" w:rsidP="00296C54">
      <w:pPr>
        <w:tabs>
          <w:tab w:val="right" w:leader="dot" w:pos="8640"/>
        </w:tabs>
        <w:spacing w:after="0" w:line="240" w:lineRule="auto"/>
        <w:jc w:val="center"/>
        <w:rPr>
          <w:i/>
          <w:sz w:val="2"/>
          <w:szCs w:val="2"/>
          <w:lang w:val="nl-NL"/>
        </w:rPr>
      </w:pPr>
    </w:p>
    <w:p w14:paraId="7CDE6A4D" w14:textId="77777777" w:rsidR="00CC4908" w:rsidRPr="00CC4908" w:rsidRDefault="00CC4908" w:rsidP="00296C54">
      <w:pPr>
        <w:tabs>
          <w:tab w:val="right" w:leader="dot" w:pos="8640"/>
        </w:tabs>
        <w:spacing w:after="0" w:line="240" w:lineRule="auto"/>
        <w:jc w:val="center"/>
        <w:rPr>
          <w:i/>
          <w:sz w:val="2"/>
          <w:szCs w:val="2"/>
          <w:lang w:val="nl-NL"/>
        </w:rPr>
      </w:pPr>
    </w:p>
    <w:tbl>
      <w:tblPr>
        <w:tblW w:w="14619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3824"/>
        <w:gridCol w:w="6801"/>
        <w:gridCol w:w="2968"/>
      </w:tblGrid>
      <w:tr w:rsidR="00201257" w:rsidRPr="007326B8" w14:paraId="60C085E1" w14:textId="77777777" w:rsidTr="002478EA">
        <w:trPr>
          <w:trHeight w:val="743"/>
        </w:trPr>
        <w:tc>
          <w:tcPr>
            <w:tcW w:w="3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418BD9B9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3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7326B8">
              <w:rPr>
                <w:rFonts w:cs="Times New Roman"/>
                <w:b/>
                <w:sz w:val="25"/>
                <w:szCs w:val="25"/>
              </w:rPr>
              <w:lastRenderedPageBreak/>
              <w:t>STT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2D2C6EB7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Tên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văn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bản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được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rà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soát</w:t>
            </w:r>
            <w:proofErr w:type="spellEnd"/>
            <w:r w:rsidRPr="007326B8">
              <w:rPr>
                <w:rStyle w:val="FootnoteReference"/>
                <w:rFonts w:cs="Times New Roman"/>
                <w:b/>
                <w:color w:val="000000"/>
                <w:sz w:val="25"/>
                <w:szCs w:val="25"/>
                <w:shd w:val="clear" w:color="auto" w:fill="FFFFFF"/>
              </w:rPr>
              <w:footnoteReference w:id="3"/>
            </w: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1CA03A86" w14:textId="0383124D" w:rsidR="00201257" w:rsidRPr="007326B8" w:rsidRDefault="00201257" w:rsidP="00E350FB">
            <w:pPr>
              <w:tabs>
                <w:tab w:val="right" w:leader="dot" w:pos="8640"/>
              </w:tabs>
              <w:spacing w:before="40" w:after="40" w:line="264" w:lineRule="auto"/>
              <w:ind w:firstLine="67"/>
              <w:jc w:val="center"/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Phân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tích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quy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định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5"/>
                <w:szCs w:val="25"/>
              </w:rPr>
              <w:t>bất</w:t>
            </w:r>
            <w:proofErr w:type="spellEnd"/>
            <w:r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5"/>
                <w:szCs w:val="25"/>
              </w:rPr>
              <w:t>cập</w:t>
            </w:r>
            <w:proofErr w:type="spellEnd"/>
            <w:r>
              <w:rPr>
                <w:rFonts w:cs="Times New Roman"/>
                <w:b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5"/>
                <w:szCs w:val="25"/>
              </w:rPr>
              <w:t>không</w:t>
            </w:r>
            <w:proofErr w:type="spellEnd"/>
            <w:r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5"/>
                <w:szCs w:val="25"/>
              </w:rPr>
              <w:t>phù</w:t>
            </w:r>
            <w:proofErr w:type="spellEnd"/>
            <w:r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5"/>
                <w:szCs w:val="25"/>
              </w:rPr>
              <w:t>hợp</w:t>
            </w:r>
            <w:proofErr w:type="spellEnd"/>
            <w:r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5"/>
                <w:szCs w:val="25"/>
              </w:rPr>
              <w:t>thực</w:t>
            </w:r>
            <w:proofErr w:type="spellEnd"/>
            <w:r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5"/>
                <w:szCs w:val="25"/>
              </w:rPr>
              <w:t>tiễn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9F1EA90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Phương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án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xử</w:t>
            </w:r>
            <w:proofErr w:type="spellEnd"/>
            <w:r w:rsidRPr="007326B8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26B8">
              <w:rPr>
                <w:rFonts w:cs="Times New Roman"/>
                <w:b/>
                <w:sz w:val="25"/>
                <w:szCs w:val="25"/>
              </w:rPr>
              <w:t>lý</w:t>
            </w:r>
            <w:proofErr w:type="spellEnd"/>
          </w:p>
        </w:tc>
      </w:tr>
      <w:tr w:rsidR="00201257" w:rsidRPr="007326B8" w14:paraId="3B965ACA" w14:textId="77777777" w:rsidTr="002478EA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CF456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I. LUẬT, BỘ LUẬT, NGHỊ QUYẾT CỦA QUỐC HỘI</w:t>
            </w:r>
            <w:r>
              <w:rPr>
                <w:rStyle w:val="FootnoteReference"/>
                <w:rFonts w:cs="Times New Roman"/>
                <w:sz w:val="23"/>
                <w:szCs w:val="23"/>
              </w:rPr>
              <w:footnoteReference w:id="4"/>
            </w:r>
          </w:p>
        </w:tc>
      </w:tr>
      <w:tr w:rsidR="00201257" w:rsidRPr="007326B8" w14:paraId="06974D4F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5BF2B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3888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A37FA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58D9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5619B6CE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D8652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6E196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9239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1C11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791D65C4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6D5A1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E3E54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A093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3225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6B290CFA" w14:textId="77777777" w:rsidTr="002478EA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61679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II. PHÁP LỆNH, NGHỊ QUYẾT CỦA ỦY BAN THƯỜNG VỤ QUỐC HỘI</w:t>
            </w:r>
          </w:p>
        </w:tc>
      </w:tr>
      <w:tr w:rsidR="00201257" w:rsidRPr="007326B8" w14:paraId="2E95167C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3B7C0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D0E00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EFA42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6AC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4A40175B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C6EF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A8E84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A370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79B7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2A61A4D4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CC88A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61EBD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612E1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E986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511F1E0B" w14:textId="77777777" w:rsidTr="002478EA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D291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III. NGHỊ ĐỊNH CỦA CHÍNH PHỦ</w:t>
            </w:r>
          </w:p>
        </w:tc>
      </w:tr>
      <w:tr w:rsidR="00201257" w:rsidRPr="007326B8" w14:paraId="3B1C5B8E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0640A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A9785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9286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E3EA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476DF2C2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11E5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6D670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D5BC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D4DD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67274A53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6D976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16DA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8FEE1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DBB4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6E8D4913" w14:textId="77777777" w:rsidTr="002478EA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B4C5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IV. QUYẾT ĐỊNH CỦA THỦ TƯỚNG CHÍNH PHỦ</w:t>
            </w:r>
          </w:p>
        </w:tc>
      </w:tr>
      <w:tr w:rsidR="00201257" w:rsidRPr="007326B8" w14:paraId="02BF46FC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94E12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4DF3B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4BA57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88A0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3434DA77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2D163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7CAB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98429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E805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69DF2684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DC81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30C47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AD06A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5D6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0A08AF93" w14:textId="77777777" w:rsidTr="002478EA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582D3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V. THÔNG TƯ LIÊN TỊCH</w:t>
            </w:r>
          </w:p>
        </w:tc>
      </w:tr>
      <w:tr w:rsidR="00201257" w:rsidRPr="007326B8" w14:paraId="52906A2C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4427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79611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4F027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EA40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4AB44B6E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5FA6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4ABF1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52AE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6891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685D10DC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EA31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45572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EBBF3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3953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61375F29" w14:textId="77777777" w:rsidTr="002478EA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CB923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lastRenderedPageBreak/>
              <w:t>VI. THÔNG TƯ</w:t>
            </w:r>
          </w:p>
        </w:tc>
      </w:tr>
      <w:tr w:rsidR="00201257" w:rsidRPr="007326B8" w14:paraId="34E6747B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A93D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77BA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04F07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7558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45629886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F5F6A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C18F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74D38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36BD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27171AE9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2186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0264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A38DB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FE14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35B0BE32" w14:textId="77777777" w:rsidTr="002478EA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027B9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  <w:r w:rsidRPr="004B2462">
              <w:rPr>
                <w:rFonts w:cs="Times New Roman"/>
                <w:sz w:val="23"/>
                <w:szCs w:val="23"/>
              </w:rPr>
              <w:t>VII. VĂN BẢN QUY PHẠM PHÁP LUẬT KHÁC</w:t>
            </w:r>
          </w:p>
        </w:tc>
      </w:tr>
      <w:tr w:rsidR="00201257" w:rsidRPr="007326B8" w14:paraId="26813BEE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D63C5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97413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6F23E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F93D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600D53C5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4D7BA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 w:rsidRPr="007326B8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4D23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23592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D97C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201257" w:rsidRPr="007326B8" w14:paraId="4A1BA190" w14:textId="77777777" w:rsidTr="002478EA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391CB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D01CB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ABBE9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BA88" w14:textId="77777777" w:rsidR="00201257" w:rsidRPr="007326B8" w:rsidRDefault="00201257" w:rsidP="002478EA">
            <w:pPr>
              <w:tabs>
                <w:tab w:val="right" w:leader="dot" w:pos="8640"/>
              </w:tabs>
              <w:spacing w:before="40" w:after="40" w:line="264" w:lineRule="auto"/>
              <w:ind w:firstLine="567"/>
              <w:jc w:val="center"/>
              <w:rPr>
                <w:rFonts w:cs="Times New Roman"/>
                <w:sz w:val="25"/>
                <w:szCs w:val="25"/>
              </w:rPr>
            </w:pPr>
          </w:p>
        </w:tc>
      </w:tr>
    </w:tbl>
    <w:p w14:paraId="054AC712" w14:textId="7B050262" w:rsidR="000B2193" w:rsidRPr="00FE361E" w:rsidRDefault="000B2193" w:rsidP="00CC4908">
      <w:pPr>
        <w:tabs>
          <w:tab w:val="right" w:leader="dot" w:pos="8640"/>
        </w:tabs>
        <w:spacing w:after="0" w:line="240" w:lineRule="auto"/>
        <w:rPr>
          <w:sz w:val="24"/>
          <w:szCs w:val="24"/>
        </w:rPr>
      </w:pPr>
    </w:p>
    <w:sectPr w:rsidR="000B2193" w:rsidRPr="00FE361E" w:rsidSect="00201257">
      <w:headerReference w:type="default" r:id="rId8"/>
      <w:pgSz w:w="16840" w:h="11907" w:orient="landscape" w:code="9"/>
      <w:pgMar w:top="851" w:right="73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EB95" w14:textId="77777777" w:rsidR="009840EF" w:rsidRDefault="009840EF" w:rsidP="00102604">
      <w:pPr>
        <w:spacing w:after="0" w:line="240" w:lineRule="auto"/>
      </w:pPr>
      <w:r>
        <w:separator/>
      </w:r>
    </w:p>
  </w:endnote>
  <w:endnote w:type="continuationSeparator" w:id="0">
    <w:p w14:paraId="6EF77BDA" w14:textId="77777777" w:rsidR="009840EF" w:rsidRDefault="009840EF" w:rsidP="0010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387C" w14:textId="77777777" w:rsidR="009840EF" w:rsidRDefault="009840EF" w:rsidP="00102604">
      <w:pPr>
        <w:spacing w:after="0" w:line="240" w:lineRule="auto"/>
      </w:pPr>
      <w:r>
        <w:separator/>
      </w:r>
    </w:p>
  </w:footnote>
  <w:footnote w:type="continuationSeparator" w:id="0">
    <w:p w14:paraId="798BB7C6" w14:textId="77777777" w:rsidR="009840EF" w:rsidRDefault="009840EF" w:rsidP="00102604">
      <w:pPr>
        <w:spacing w:after="0" w:line="240" w:lineRule="auto"/>
      </w:pPr>
      <w:r>
        <w:continuationSeparator/>
      </w:r>
    </w:p>
  </w:footnote>
  <w:footnote w:id="1">
    <w:p w14:paraId="003A3020" w14:textId="4282C809" w:rsidR="00710ED2" w:rsidRPr="00CF4849" w:rsidRDefault="00710ED2" w:rsidP="00CF484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F4849">
        <w:rPr>
          <w:rStyle w:val="FootnoteReference"/>
          <w:sz w:val="20"/>
          <w:szCs w:val="20"/>
        </w:rPr>
        <w:footnoteRef/>
      </w:r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Sắp</w:t>
      </w:r>
      <w:proofErr w:type="spellEnd"/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xếp</w:t>
      </w:r>
      <w:proofErr w:type="spellEnd"/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theo</w:t>
      </w:r>
      <w:proofErr w:type="spellEnd"/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tiêu</w:t>
      </w:r>
      <w:proofErr w:type="spellEnd"/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chí</w:t>
      </w:r>
      <w:proofErr w:type="spellEnd"/>
      <w:r w:rsidRPr="00CF4849">
        <w:rPr>
          <w:sz w:val="20"/>
          <w:szCs w:val="20"/>
        </w:rPr>
        <w:t xml:space="preserve">: </w:t>
      </w:r>
      <w:proofErr w:type="spellStart"/>
      <w:r w:rsidRPr="00CF4849">
        <w:rPr>
          <w:color w:val="000000"/>
          <w:sz w:val="20"/>
          <w:szCs w:val="20"/>
          <w:lang w:val="vi-VN"/>
        </w:rPr>
        <w:t>Thứ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tự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có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hiệu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lực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pháp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lý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cao hơn </w:t>
      </w:r>
      <w:proofErr w:type="spellStart"/>
      <w:r w:rsidRPr="00CF4849">
        <w:rPr>
          <w:color w:val="000000"/>
          <w:sz w:val="20"/>
          <w:szCs w:val="20"/>
          <w:lang w:val="vi-VN"/>
        </w:rPr>
        <w:t>đến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có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hiệu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lực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pháp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lý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thấp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hơn;</w:t>
      </w:r>
      <w:r w:rsidRPr="00CF4849">
        <w:rPr>
          <w:color w:val="000000"/>
          <w:sz w:val="20"/>
          <w:szCs w:val="20"/>
        </w:rPr>
        <w:t xml:space="preserve"> t</w:t>
      </w:r>
      <w:proofErr w:type="spellStart"/>
      <w:r w:rsidRPr="00CF4849">
        <w:rPr>
          <w:color w:val="000000"/>
          <w:sz w:val="20"/>
          <w:szCs w:val="20"/>
          <w:lang w:val="vi-VN"/>
        </w:rPr>
        <w:t>hứ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tự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thời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gian ban </w:t>
      </w:r>
      <w:proofErr w:type="spellStart"/>
      <w:r w:rsidRPr="00CF4849">
        <w:rPr>
          <w:color w:val="000000"/>
          <w:sz w:val="20"/>
          <w:szCs w:val="20"/>
          <w:lang w:val="vi-VN"/>
        </w:rPr>
        <w:t>hành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từ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được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ban </w:t>
      </w:r>
      <w:proofErr w:type="spellStart"/>
      <w:r w:rsidRPr="00CF4849">
        <w:rPr>
          <w:color w:val="000000"/>
          <w:sz w:val="20"/>
          <w:szCs w:val="20"/>
          <w:lang w:val="vi-VN"/>
        </w:rPr>
        <w:t>hành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trước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đến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được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ban </w:t>
      </w:r>
      <w:proofErr w:type="spellStart"/>
      <w:r w:rsidRPr="00CF4849">
        <w:rPr>
          <w:color w:val="000000"/>
          <w:sz w:val="20"/>
          <w:szCs w:val="20"/>
          <w:lang w:val="vi-VN"/>
        </w:rPr>
        <w:t>hành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sau</w:t>
      </w:r>
      <w:r w:rsidRPr="00CF4849">
        <w:rPr>
          <w:color w:val="000000"/>
          <w:sz w:val="20"/>
          <w:szCs w:val="20"/>
        </w:rPr>
        <w:t xml:space="preserve">. </w:t>
      </w:r>
    </w:p>
  </w:footnote>
  <w:footnote w:id="2">
    <w:p w14:paraId="54C3760C" w14:textId="46FEF771" w:rsidR="00201257" w:rsidRDefault="00710ED2" w:rsidP="002012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01257">
        <w:t>Tiêu</w:t>
      </w:r>
      <w:proofErr w:type="spellEnd"/>
      <w:r w:rsidR="00201257">
        <w:t xml:space="preserve"> </w:t>
      </w:r>
      <w:proofErr w:type="spellStart"/>
      <w:r w:rsidR="00201257">
        <w:t>chí</w:t>
      </w:r>
      <w:proofErr w:type="spellEnd"/>
      <w:r w:rsidR="00201257">
        <w:t xml:space="preserve"> </w:t>
      </w:r>
      <w:proofErr w:type="spellStart"/>
      <w:r w:rsidR="00201257">
        <w:t>sắp</w:t>
      </w:r>
      <w:proofErr w:type="spellEnd"/>
      <w:r w:rsidR="00201257">
        <w:t xml:space="preserve"> </w:t>
      </w:r>
      <w:proofErr w:type="spellStart"/>
      <w:r w:rsidR="00201257">
        <w:t>xếp</w:t>
      </w:r>
      <w:proofErr w:type="spellEnd"/>
      <w:r w:rsidR="00201257">
        <w:t xml:space="preserve"> </w:t>
      </w:r>
      <w:proofErr w:type="spellStart"/>
      <w:r w:rsidR="00201257">
        <w:t>có</w:t>
      </w:r>
      <w:proofErr w:type="spellEnd"/>
      <w:r w:rsidR="00201257">
        <w:t xml:space="preserve"> </w:t>
      </w:r>
      <w:proofErr w:type="spellStart"/>
      <w:r w:rsidR="00201257">
        <w:t>thể</w:t>
      </w:r>
      <w:proofErr w:type="spellEnd"/>
      <w:r w:rsidR="00201257">
        <w:t xml:space="preserve"> </w:t>
      </w:r>
      <w:proofErr w:type="spellStart"/>
      <w:r w:rsidR="00201257">
        <w:t>thay</w:t>
      </w:r>
      <w:proofErr w:type="spellEnd"/>
      <w:r w:rsidR="00201257">
        <w:t xml:space="preserve"> </w:t>
      </w:r>
      <w:proofErr w:type="spellStart"/>
      <w:r w:rsidR="00201257">
        <w:t>đổi</w:t>
      </w:r>
      <w:proofErr w:type="spellEnd"/>
      <w:r w:rsidR="00201257">
        <w:t xml:space="preserve"> </w:t>
      </w:r>
      <w:proofErr w:type="spellStart"/>
      <w:r w:rsidR="00201257">
        <w:t>tùy</w:t>
      </w:r>
      <w:proofErr w:type="spellEnd"/>
      <w:r w:rsidR="00201257">
        <w:t xml:space="preserve"> </w:t>
      </w:r>
      <w:proofErr w:type="spellStart"/>
      <w:r w:rsidR="00201257">
        <w:t>thuộc</w:t>
      </w:r>
      <w:proofErr w:type="spellEnd"/>
      <w:r w:rsidR="00201257">
        <w:t xml:space="preserve"> </w:t>
      </w:r>
      <w:proofErr w:type="spellStart"/>
      <w:r w:rsidR="00201257">
        <w:t>vào</w:t>
      </w:r>
      <w:proofErr w:type="spellEnd"/>
      <w:r w:rsidR="00201257">
        <w:t xml:space="preserve"> </w:t>
      </w:r>
      <w:proofErr w:type="spellStart"/>
      <w:r w:rsidR="00201257">
        <w:t>yêu</w:t>
      </w:r>
      <w:proofErr w:type="spellEnd"/>
      <w:r w:rsidR="00201257">
        <w:t xml:space="preserve"> </w:t>
      </w:r>
      <w:proofErr w:type="spellStart"/>
      <w:r w:rsidR="00201257">
        <w:t>cầu</w:t>
      </w:r>
      <w:proofErr w:type="spellEnd"/>
      <w:r w:rsidR="00201257">
        <w:t xml:space="preserve"> </w:t>
      </w:r>
      <w:proofErr w:type="spellStart"/>
      <w:r w:rsidR="00201257">
        <w:t>rà</w:t>
      </w:r>
      <w:proofErr w:type="spellEnd"/>
      <w:r w:rsidR="00201257">
        <w:t xml:space="preserve"> </w:t>
      </w:r>
      <w:proofErr w:type="spellStart"/>
      <w:r w:rsidR="00201257">
        <w:t>soát</w:t>
      </w:r>
      <w:proofErr w:type="spellEnd"/>
      <w:r w:rsidR="00201257">
        <w:t xml:space="preserve"> (</w:t>
      </w:r>
      <w:proofErr w:type="spellStart"/>
      <w:r w:rsidR="00201257">
        <w:t>ví</w:t>
      </w:r>
      <w:proofErr w:type="spellEnd"/>
      <w:r w:rsidR="00201257">
        <w:t xml:space="preserve"> </w:t>
      </w:r>
      <w:proofErr w:type="spellStart"/>
      <w:r w:rsidR="00201257">
        <w:t>dụ</w:t>
      </w:r>
      <w:proofErr w:type="spellEnd"/>
      <w:r w:rsidR="00201257">
        <w:t xml:space="preserve">, </w:t>
      </w:r>
      <w:proofErr w:type="spellStart"/>
      <w:r w:rsidR="00201257">
        <w:t>có</w:t>
      </w:r>
      <w:proofErr w:type="spellEnd"/>
      <w:r w:rsidR="00201257">
        <w:t xml:space="preserve"> </w:t>
      </w:r>
      <w:proofErr w:type="spellStart"/>
      <w:r w:rsidR="00201257">
        <w:t>thể</w:t>
      </w:r>
      <w:proofErr w:type="spellEnd"/>
      <w:r w:rsidR="00201257">
        <w:t xml:space="preserve"> </w:t>
      </w:r>
      <w:proofErr w:type="spellStart"/>
      <w:r w:rsidR="00201257">
        <w:t>sắp</w:t>
      </w:r>
      <w:proofErr w:type="spellEnd"/>
      <w:r w:rsidR="00201257">
        <w:t xml:space="preserve"> </w:t>
      </w:r>
      <w:proofErr w:type="spellStart"/>
      <w:r w:rsidR="00201257">
        <w:t>xếp</w:t>
      </w:r>
      <w:proofErr w:type="spellEnd"/>
      <w:r w:rsidR="00201257">
        <w:t xml:space="preserve"> </w:t>
      </w:r>
      <w:proofErr w:type="spellStart"/>
      <w:r w:rsidR="00201257">
        <w:t>văn</w:t>
      </w:r>
      <w:proofErr w:type="spellEnd"/>
      <w:r w:rsidR="00201257">
        <w:t xml:space="preserve"> </w:t>
      </w:r>
      <w:proofErr w:type="spellStart"/>
      <w:r w:rsidR="00201257">
        <w:t>bản</w:t>
      </w:r>
      <w:proofErr w:type="spellEnd"/>
      <w:r w:rsidR="00201257">
        <w:t xml:space="preserve"> </w:t>
      </w:r>
      <w:proofErr w:type="spellStart"/>
      <w:r w:rsidR="00201257">
        <w:t>theo</w:t>
      </w:r>
      <w:proofErr w:type="spellEnd"/>
      <w:r w:rsidR="00201257">
        <w:t xml:space="preserve"> </w:t>
      </w:r>
      <w:proofErr w:type="spellStart"/>
      <w:r w:rsidR="00201257">
        <w:t>nhóm</w:t>
      </w:r>
      <w:proofErr w:type="spellEnd"/>
      <w:r w:rsidR="00201257">
        <w:t xml:space="preserve"> </w:t>
      </w:r>
      <w:proofErr w:type="spellStart"/>
      <w:r w:rsidR="00201257">
        <w:t>vấn</w:t>
      </w:r>
      <w:proofErr w:type="spellEnd"/>
      <w:r w:rsidR="00201257">
        <w:t xml:space="preserve"> </w:t>
      </w:r>
      <w:proofErr w:type="spellStart"/>
      <w:r w:rsidR="00201257">
        <w:t>đề</w:t>
      </w:r>
      <w:proofErr w:type="spellEnd"/>
      <w:r w:rsidR="00201257">
        <w:t xml:space="preserve">, </w:t>
      </w:r>
      <w:proofErr w:type="spellStart"/>
      <w:r w:rsidR="00201257">
        <w:t>lĩnh</w:t>
      </w:r>
      <w:proofErr w:type="spellEnd"/>
      <w:r w:rsidR="00201257">
        <w:t xml:space="preserve"> </w:t>
      </w:r>
      <w:proofErr w:type="spellStart"/>
      <w:r w:rsidR="00201257">
        <w:t>vực</w:t>
      </w:r>
      <w:proofErr w:type="spellEnd"/>
      <w:r w:rsidR="00201257">
        <w:t xml:space="preserve"> </w:t>
      </w:r>
      <w:proofErr w:type="spellStart"/>
      <w:r w:rsidR="00201257">
        <w:t>văn</w:t>
      </w:r>
      <w:proofErr w:type="spellEnd"/>
      <w:r w:rsidR="00201257">
        <w:t xml:space="preserve"> </w:t>
      </w:r>
      <w:proofErr w:type="spellStart"/>
      <w:r w:rsidR="00201257">
        <w:t>bản</w:t>
      </w:r>
      <w:proofErr w:type="spellEnd"/>
      <w:r w:rsidR="00201257">
        <w:t xml:space="preserve"> </w:t>
      </w:r>
      <w:proofErr w:type="spellStart"/>
      <w:r w:rsidR="00201257">
        <w:t>điều</w:t>
      </w:r>
      <w:proofErr w:type="spellEnd"/>
      <w:r w:rsidR="00201257">
        <w:t xml:space="preserve"> </w:t>
      </w:r>
      <w:proofErr w:type="spellStart"/>
      <w:r w:rsidR="00201257">
        <w:t>chỉnh</w:t>
      </w:r>
      <w:proofErr w:type="spellEnd"/>
      <w:r w:rsidR="00201257">
        <w:t>).</w:t>
      </w:r>
    </w:p>
    <w:p w14:paraId="24023125" w14:textId="1BF50500" w:rsidR="00710ED2" w:rsidRDefault="00710ED2">
      <w:pPr>
        <w:pStyle w:val="FootnoteText"/>
      </w:pPr>
    </w:p>
  </w:footnote>
  <w:footnote w:id="3">
    <w:p w14:paraId="2111E6F5" w14:textId="77777777" w:rsidR="00201257" w:rsidRPr="00CF4849" w:rsidRDefault="00201257" w:rsidP="002012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F4849">
        <w:rPr>
          <w:rStyle w:val="FootnoteReference"/>
          <w:sz w:val="20"/>
          <w:szCs w:val="20"/>
        </w:rPr>
        <w:footnoteRef/>
      </w:r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Sắp</w:t>
      </w:r>
      <w:proofErr w:type="spellEnd"/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xếp</w:t>
      </w:r>
      <w:proofErr w:type="spellEnd"/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theo</w:t>
      </w:r>
      <w:proofErr w:type="spellEnd"/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tiêu</w:t>
      </w:r>
      <w:proofErr w:type="spellEnd"/>
      <w:r w:rsidRPr="00CF4849">
        <w:rPr>
          <w:sz w:val="20"/>
          <w:szCs w:val="20"/>
        </w:rPr>
        <w:t xml:space="preserve"> </w:t>
      </w:r>
      <w:proofErr w:type="spellStart"/>
      <w:r w:rsidRPr="00CF4849">
        <w:rPr>
          <w:sz w:val="20"/>
          <w:szCs w:val="20"/>
        </w:rPr>
        <w:t>chí</w:t>
      </w:r>
      <w:proofErr w:type="spellEnd"/>
      <w:r w:rsidRPr="00CF4849">
        <w:rPr>
          <w:sz w:val="20"/>
          <w:szCs w:val="20"/>
        </w:rPr>
        <w:t xml:space="preserve">: </w:t>
      </w:r>
      <w:proofErr w:type="spellStart"/>
      <w:r w:rsidRPr="00CF4849">
        <w:rPr>
          <w:color w:val="000000"/>
          <w:sz w:val="20"/>
          <w:szCs w:val="20"/>
          <w:lang w:val="vi-VN"/>
        </w:rPr>
        <w:t>Thứ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tự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có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hiệu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lực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pháp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lý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cao hơn </w:t>
      </w:r>
      <w:proofErr w:type="spellStart"/>
      <w:r w:rsidRPr="00CF4849">
        <w:rPr>
          <w:color w:val="000000"/>
          <w:sz w:val="20"/>
          <w:szCs w:val="20"/>
          <w:lang w:val="vi-VN"/>
        </w:rPr>
        <w:t>đến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có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hiệu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lực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pháp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lý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thấp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hơn;</w:t>
      </w:r>
      <w:r w:rsidRPr="00CF4849">
        <w:rPr>
          <w:color w:val="000000"/>
          <w:sz w:val="20"/>
          <w:szCs w:val="20"/>
        </w:rPr>
        <w:t xml:space="preserve"> t</w:t>
      </w:r>
      <w:proofErr w:type="spellStart"/>
      <w:r w:rsidRPr="00CF4849">
        <w:rPr>
          <w:color w:val="000000"/>
          <w:sz w:val="20"/>
          <w:szCs w:val="20"/>
          <w:lang w:val="vi-VN"/>
        </w:rPr>
        <w:t>hứ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tự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thời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gian ban </w:t>
      </w:r>
      <w:proofErr w:type="spellStart"/>
      <w:r w:rsidRPr="00CF4849">
        <w:rPr>
          <w:color w:val="000000"/>
          <w:sz w:val="20"/>
          <w:szCs w:val="20"/>
          <w:lang w:val="vi-VN"/>
        </w:rPr>
        <w:t>hành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từ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được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ban </w:t>
      </w:r>
      <w:proofErr w:type="spellStart"/>
      <w:r w:rsidRPr="00CF4849">
        <w:rPr>
          <w:color w:val="000000"/>
          <w:sz w:val="20"/>
          <w:szCs w:val="20"/>
          <w:lang w:val="vi-VN"/>
        </w:rPr>
        <w:t>hành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trước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đến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văn </w:t>
      </w:r>
      <w:proofErr w:type="spellStart"/>
      <w:r w:rsidRPr="00CF4849">
        <w:rPr>
          <w:color w:val="000000"/>
          <w:sz w:val="20"/>
          <w:szCs w:val="20"/>
          <w:lang w:val="vi-VN"/>
        </w:rPr>
        <w:t>bản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CF4849">
        <w:rPr>
          <w:color w:val="000000"/>
          <w:sz w:val="20"/>
          <w:szCs w:val="20"/>
          <w:lang w:val="vi-VN"/>
        </w:rPr>
        <w:t>được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ban </w:t>
      </w:r>
      <w:proofErr w:type="spellStart"/>
      <w:r w:rsidRPr="00CF4849">
        <w:rPr>
          <w:color w:val="000000"/>
          <w:sz w:val="20"/>
          <w:szCs w:val="20"/>
          <w:lang w:val="vi-VN"/>
        </w:rPr>
        <w:t>hành</w:t>
      </w:r>
      <w:proofErr w:type="spellEnd"/>
      <w:r w:rsidRPr="00CF4849">
        <w:rPr>
          <w:color w:val="000000"/>
          <w:sz w:val="20"/>
          <w:szCs w:val="20"/>
          <w:lang w:val="vi-VN"/>
        </w:rPr>
        <w:t xml:space="preserve"> sau</w:t>
      </w:r>
      <w:r w:rsidRPr="00CF4849">
        <w:rPr>
          <w:color w:val="000000"/>
          <w:sz w:val="20"/>
          <w:szCs w:val="20"/>
        </w:rPr>
        <w:t xml:space="preserve">. </w:t>
      </w:r>
    </w:p>
  </w:footnote>
  <w:footnote w:id="4">
    <w:p w14:paraId="46D61015" w14:textId="6FA5CEE4" w:rsidR="00201257" w:rsidRDefault="00201257" w:rsidP="002012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,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>).</w:t>
      </w:r>
    </w:p>
    <w:p w14:paraId="1D33CF9F" w14:textId="77777777" w:rsidR="00201257" w:rsidRDefault="00201257" w:rsidP="0020125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057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9DC1B" w14:textId="6F6B301A" w:rsidR="0045786A" w:rsidRDefault="00457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0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829DBF" w14:textId="77777777" w:rsidR="0045786A" w:rsidRDefault="0045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0083"/>
    <w:multiLevelType w:val="hybridMultilevel"/>
    <w:tmpl w:val="D828255A"/>
    <w:lvl w:ilvl="0" w:tplc="2CDC38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8A1327"/>
    <w:multiLevelType w:val="hybridMultilevel"/>
    <w:tmpl w:val="C040CF34"/>
    <w:lvl w:ilvl="0" w:tplc="EC3C5606">
      <w:start w:val="1"/>
      <w:numFmt w:val="decimal"/>
      <w:lvlText w:val="%1."/>
      <w:lvlJc w:val="center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55EC7E55"/>
    <w:multiLevelType w:val="hybridMultilevel"/>
    <w:tmpl w:val="188AC08E"/>
    <w:lvl w:ilvl="0" w:tplc="3E06FA1E">
      <w:start w:val="1"/>
      <w:numFmt w:val="decimal"/>
      <w:lvlText w:val="%1."/>
      <w:lvlJc w:val="center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697164C9"/>
    <w:multiLevelType w:val="hybridMultilevel"/>
    <w:tmpl w:val="79041E4E"/>
    <w:lvl w:ilvl="0" w:tplc="58203FD4">
      <w:start w:val="1"/>
      <w:numFmt w:val="decimal"/>
      <w:lvlText w:val="%1."/>
      <w:lvlJc w:val="righ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93"/>
    <w:rsid w:val="00004C52"/>
    <w:rsid w:val="00005D86"/>
    <w:rsid w:val="00011B85"/>
    <w:rsid w:val="00015695"/>
    <w:rsid w:val="000379C6"/>
    <w:rsid w:val="00045378"/>
    <w:rsid w:val="00056E4B"/>
    <w:rsid w:val="000575B7"/>
    <w:rsid w:val="00080B82"/>
    <w:rsid w:val="000B2193"/>
    <w:rsid w:val="000B634C"/>
    <w:rsid w:val="000D00BF"/>
    <w:rsid w:val="000F7E75"/>
    <w:rsid w:val="00102604"/>
    <w:rsid w:val="00117900"/>
    <w:rsid w:val="001A7AC3"/>
    <w:rsid w:val="001F0734"/>
    <w:rsid w:val="00201257"/>
    <w:rsid w:val="00217604"/>
    <w:rsid w:val="00281040"/>
    <w:rsid w:val="00283636"/>
    <w:rsid w:val="00294ACC"/>
    <w:rsid w:val="00296C54"/>
    <w:rsid w:val="002D1F12"/>
    <w:rsid w:val="00346862"/>
    <w:rsid w:val="003653B9"/>
    <w:rsid w:val="00374BF6"/>
    <w:rsid w:val="00376D0D"/>
    <w:rsid w:val="003A0F33"/>
    <w:rsid w:val="00403C20"/>
    <w:rsid w:val="00417186"/>
    <w:rsid w:val="00434980"/>
    <w:rsid w:val="0045786A"/>
    <w:rsid w:val="00461F54"/>
    <w:rsid w:val="00462C68"/>
    <w:rsid w:val="00476428"/>
    <w:rsid w:val="004848FF"/>
    <w:rsid w:val="004A17F8"/>
    <w:rsid w:val="004B1EFB"/>
    <w:rsid w:val="004B2462"/>
    <w:rsid w:val="004D47D6"/>
    <w:rsid w:val="004E39BB"/>
    <w:rsid w:val="004F71AF"/>
    <w:rsid w:val="00551372"/>
    <w:rsid w:val="00554464"/>
    <w:rsid w:val="005B5736"/>
    <w:rsid w:val="005C5F38"/>
    <w:rsid w:val="005E3DD4"/>
    <w:rsid w:val="00634090"/>
    <w:rsid w:val="00652008"/>
    <w:rsid w:val="006666C8"/>
    <w:rsid w:val="00693610"/>
    <w:rsid w:val="006B0C7D"/>
    <w:rsid w:val="006C0F2D"/>
    <w:rsid w:val="00710ED2"/>
    <w:rsid w:val="007326B8"/>
    <w:rsid w:val="00747009"/>
    <w:rsid w:val="007543EC"/>
    <w:rsid w:val="007B092C"/>
    <w:rsid w:val="007D7767"/>
    <w:rsid w:val="0080777C"/>
    <w:rsid w:val="0084364C"/>
    <w:rsid w:val="0085658A"/>
    <w:rsid w:val="008647FC"/>
    <w:rsid w:val="008A5BB8"/>
    <w:rsid w:val="008D2335"/>
    <w:rsid w:val="008E1667"/>
    <w:rsid w:val="008E5D88"/>
    <w:rsid w:val="008F05F6"/>
    <w:rsid w:val="009146C9"/>
    <w:rsid w:val="009153F7"/>
    <w:rsid w:val="00936CBD"/>
    <w:rsid w:val="00961714"/>
    <w:rsid w:val="009840EF"/>
    <w:rsid w:val="0099168C"/>
    <w:rsid w:val="009946F9"/>
    <w:rsid w:val="009A01D7"/>
    <w:rsid w:val="009A1CA0"/>
    <w:rsid w:val="009B645F"/>
    <w:rsid w:val="009D256A"/>
    <w:rsid w:val="009F00B3"/>
    <w:rsid w:val="00A10ED9"/>
    <w:rsid w:val="00A34802"/>
    <w:rsid w:val="00A658AF"/>
    <w:rsid w:val="00AC60F7"/>
    <w:rsid w:val="00AE3B4B"/>
    <w:rsid w:val="00AF031F"/>
    <w:rsid w:val="00B05C23"/>
    <w:rsid w:val="00B07A14"/>
    <w:rsid w:val="00B116AA"/>
    <w:rsid w:val="00B2643A"/>
    <w:rsid w:val="00B47C5B"/>
    <w:rsid w:val="00B743C9"/>
    <w:rsid w:val="00B814E5"/>
    <w:rsid w:val="00B937BE"/>
    <w:rsid w:val="00BD56E3"/>
    <w:rsid w:val="00C02055"/>
    <w:rsid w:val="00C13168"/>
    <w:rsid w:val="00C30791"/>
    <w:rsid w:val="00C65CED"/>
    <w:rsid w:val="00C82260"/>
    <w:rsid w:val="00C91AEF"/>
    <w:rsid w:val="00CC4908"/>
    <w:rsid w:val="00CF4849"/>
    <w:rsid w:val="00D07077"/>
    <w:rsid w:val="00D24649"/>
    <w:rsid w:val="00D32866"/>
    <w:rsid w:val="00D547C6"/>
    <w:rsid w:val="00D57E6F"/>
    <w:rsid w:val="00D748E4"/>
    <w:rsid w:val="00D97115"/>
    <w:rsid w:val="00DB568C"/>
    <w:rsid w:val="00DD7745"/>
    <w:rsid w:val="00E16C68"/>
    <w:rsid w:val="00E350FB"/>
    <w:rsid w:val="00E64674"/>
    <w:rsid w:val="00E64C4E"/>
    <w:rsid w:val="00E87C67"/>
    <w:rsid w:val="00E939CD"/>
    <w:rsid w:val="00EA3DCF"/>
    <w:rsid w:val="00EB05E8"/>
    <w:rsid w:val="00EC1CDF"/>
    <w:rsid w:val="00ED00D0"/>
    <w:rsid w:val="00EE526B"/>
    <w:rsid w:val="00EE73D4"/>
    <w:rsid w:val="00F17D48"/>
    <w:rsid w:val="00F909A0"/>
    <w:rsid w:val="00FD4C74"/>
    <w:rsid w:val="00FE6A2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D62D"/>
  <w15:docId w15:val="{C312A444-E287-400C-83BB-4C0A13C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2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6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604"/>
    <w:rPr>
      <w:vertAlign w:val="superscript"/>
    </w:rPr>
  </w:style>
  <w:style w:type="paragraph" w:styleId="NormalWeb">
    <w:name w:val="Normal (Web)"/>
    <w:basedOn w:val="Normal"/>
    <w:uiPriority w:val="99"/>
    <w:rsid w:val="001F07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A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6A"/>
  </w:style>
  <w:style w:type="paragraph" w:styleId="Footer">
    <w:name w:val="footer"/>
    <w:basedOn w:val="Normal"/>
    <w:link w:val="FooterChar"/>
    <w:uiPriority w:val="99"/>
    <w:unhideWhenUsed/>
    <w:rsid w:val="0045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9354-D68B-4695-8006-ABD5AA2A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Diệu Linh Lương</cp:lastModifiedBy>
  <cp:revision>2</cp:revision>
  <cp:lastPrinted>2020-03-06T21:17:00Z</cp:lastPrinted>
  <dcterms:created xsi:type="dcterms:W3CDTF">2021-08-03T10:19:00Z</dcterms:created>
  <dcterms:modified xsi:type="dcterms:W3CDTF">2021-08-03T10:19:00Z</dcterms:modified>
</cp:coreProperties>
</file>