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25" w:type="dxa"/>
        <w:tblInd w:w="-1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6309"/>
      </w:tblGrid>
      <w:tr w:rsidR="00174DD9" w:rsidRPr="00527912" w14:paraId="50EA6919" w14:textId="77777777" w:rsidTr="00003E49">
        <w:trPr>
          <w:trHeight w:val="1682"/>
        </w:trPr>
        <w:tc>
          <w:tcPr>
            <w:tcW w:w="4816" w:type="dxa"/>
          </w:tcPr>
          <w:p w14:paraId="47A66A0F" w14:textId="77777777" w:rsidR="00174DD9" w:rsidRPr="00527912" w:rsidRDefault="00174DD9" w:rsidP="00256BBC">
            <w:pPr>
              <w:pStyle w:val="NormalWeb"/>
              <w:spacing w:before="0" w:beforeAutospacing="0" w:after="0" w:afterAutospacing="0"/>
              <w:jc w:val="center"/>
              <w:rPr>
                <w:b/>
                <w:color w:val="000000"/>
                <w:spacing w:val="6"/>
                <w:sz w:val="28"/>
                <w:szCs w:val="28"/>
              </w:rPr>
            </w:pPr>
            <w:r w:rsidRPr="00527912">
              <w:rPr>
                <w:b/>
                <w:color w:val="000000"/>
                <w:spacing w:val="6"/>
                <w:sz w:val="28"/>
                <w:szCs w:val="28"/>
              </w:rPr>
              <w:t>BỘ NÔNG NGHIỆP</w:t>
            </w:r>
          </w:p>
          <w:p w14:paraId="563FAC39" w14:textId="77777777" w:rsidR="00174DD9" w:rsidRPr="00527912" w:rsidRDefault="00174DD9" w:rsidP="00256BBC">
            <w:pPr>
              <w:pStyle w:val="NormalWeb"/>
              <w:spacing w:before="0" w:beforeAutospacing="0" w:after="0" w:afterAutospacing="0"/>
              <w:jc w:val="center"/>
              <w:rPr>
                <w:b/>
                <w:color w:val="000000"/>
                <w:spacing w:val="6"/>
                <w:sz w:val="28"/>
                <w:szCs w:val="28"/>
              </w:rPr>
            </w:pPr>
            <w:r w:rsidRPr="00527912">
              <w:rPr>
                <w:b/>
                <w:color w:val="000000"/>
                <w:spacing w:val="6"/>
                <w:sz w:val="28"/>
                <w:szCs w:val="28"/>
              </w:rPr>
              <w:t>VÀ PHÁT TRIỂN NÔNG THÔN</w:t>
            </w:r>
          </w:p>
          <w:p w14:paraId="63BEDA53" w14:textId="77777777" w:rsidR="00256BBC" w:rsidRPr="00527912" w:rsidRDefault="00781C45" w:rsidP="00256BBC">
            <w:pPr>
              <w:pStyle w:val="NormalWeb"/>
              <w:spacing w:before="0" w:beforeAutospacing="0" w:after="0" w:afterAutospacing="0"/>
              <w:jc w:val="center"/>
              <w:rPr>
                <w:color w:val="000000"/>
                <w:spacing w:val="6"/>
                <w:sz w:val="28"/>
                <w:szCs w:val="28"/>
              </w:rPr>
            </w:pPr>
            <w:r w:rsidRPr="00527912">
              <w:rPr>
                <w:noProof/>
                <w:color w:val="000000"/>
                <w:spacing w:val="6"/>
                <w:sz w:val="28"/>
                <w:szCs w:val="28"/>
              </w:rPr>
              <mc:AlternateContent>
                <mc:Choice Requires="wps">
                  <w:drawing>
                    <wp:anchor distT="4294967291" distB="4294967291" distL="114300" distR="114300" simplePos="0" relativeHeight="251659264" behindDoc="0" locked="0" layoutInCell="1" allowOverlap="1" wp14:anchorId="42061556" wp14:editId="6A393872">
                      <wp:simplePos x="0" y="0"/>
                      <wp:positionH relativeFrom="column">
                        <wp:posOffset>961390</wp:posOffset>
                      </wp:positionH>
                      <wp:positionV relativeFrom="paragraph">
                        <wp:posOffset>38100</wp:posOffset>
                      </wp:positionV>
                      <wp:extent cx="1005205" cy="0"/>
                      <wp:effectExtent l="0" t="0" r="23495"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52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7pt,3pt" to="154.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" strokecolor="#4579b8 [3044]">
                      <o:lock v:ext="edit" shapetype="f"/>
                    </v:line>
                  </w:pict>
                </mc:Fallback>
              </mc:AlternateContent>
            </w:r>
          </w:p>
          <w:p w14:paraId="2BCA9744" w14:textId="77777777" w:rsidR="00E86A6E" w:rsidRPr="00527912" w:rsidRDefault="00527912" w:rsidP="00E352D9">
            <w:pPr>
              <w:pStyle w:val="NormalWeb"/>
              <w:spacing w:before="0" w:beforeAutospacing="0" w:after="0" w:afterAutospacing="0"/>
              <w:jc w:val="center"/>
              <w:rPr>
                <w:color w:val="000000"/>
                <w:spacing w:val="6"/>
                <w:sz w:val="28"/>
                <w:szCs w:val="28"/>
              </w:rPr>
            </w:pPr>
            <w:r w:rsidRPr="00294ECB">
              <w:rPr>
                <w:noProof/>
                <w:sz w:val="28"/>
                <w:szCs w:val="28"/>
              </w:rPr>
              <mc:AlternateContent>
                <mc:Choice Requires="wps">
                  <w:drawing>
                    <wp:anchor distT="45720" distB="45720" distL="114300" distR="114300" simplePos="0" relativeHeight="251682816" behindDoc="0" locked="0" layoutInCell="1" allowOverlap="1" wp14:anchorId="450CB9CF" wp14:editId="7CF603AD">
                      <wp:simplePos x="0" y="0"/>
                      <wp:positionH relativeFrom="column">
                        <wp:posOffset>139700</wp:posOffset>
                      </wp:positionH>
                      <wp:positionV relativeFrom="paragraph">
                        <wp:posOffset>502920</wp:posOffset>
                      </wp:positionV>
                      <wp:extent cx="81915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42900"/>
                              </a:xfrm>
                              <a:prstGeom prst="rect">
                                <a:avLst/>
                              </a:prstGeom>
                              <a:solidFill>
                                <a:srgbClr val="FFFFFF"/>
                              </a:solidFill>
                              <a:ln w="9525">
                                <a:solidFill>
                                  <a:srgbClr val="000000"/>
                                </a:solidFill>
                                <a:miter lim="800000"/>
                                <a:headEnd/>
                                <a:tailEnd/>
                              </a:ln>
                            </wps:spPr>
                            <wps:txbx>
                              <w:txbxContent>
                                <w:p w14:paraId="010A64FE" w14:textId="1C8DC7E4" w:rsidR="00E46C61" w:rsidRPr="00C9092F" w:rsidRDefault="00E46C61" w:rsidP="00527912">
                                  <w:pPr>
                                    <w:rPr>
                                      <w:rFonts w:ascii="Times New Roman" w:hAnsi="Times New Roman" w:cs="Times New Roman"/>
                                      <w:b/>
                                      <w:bCs/>
                                      <w:sz w:val="24"/>
                                      <w:szCs w:val="24"/>
                                    </w:rPr>
                                  </w:pPr>
                                  <w:r w:rsidRPr="00C9092F">
                                    <w:rPr>
                                      <w:rFonts w:ascii="Times New Roman" w:hAnsi="Times New Roman" w:cs="Times New Roman"/>
                                      <w:b/>
                                      <w:bCs/>
                                      <w:sz w:val="26"/>
                                      <w:szCs w:val="26"/>
                                    </w:rPr>
                                    <w:t>Dự thảo</w:t>
                                  </w:r>
                                  <w:r w:rsidRPr="00C9092F">
                                    <w:rPr>
                                      <w:rFonts w:ascii="Times New Roman" w:hAnsi="Times New Roman" w:cs="Times New Roman"/>
                                      <w:b/>
                                      <w:bC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9.6pt;width:64.5pt;height:2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">
                      <v:textbox>
                        <w:txbxContent>
                          <w:p w14:paraId="010A64FE" w14:textId="1C8DC7E4" w:rsidR="00E46C61" w:rsidRPr="00C9092F" w:rsidRDefault="00E46C61" w:rsidP="00527912">
                            <w:pPr>
                              <w:rPr>
                                <w:rFonts w:ascii="Times New Roman" w:hAnsi="Times New Roman" w:cs="Times New Roman"/>
                                <w:b/>
                                <w:bCs/>
                                <w:sz w:val="24"/>
                                <w:szCs w:val="24"/>
                              </w:rPr>
                            </w:pPr>
                            <w:r w:rsidRPr="00C9092F">
                              <w:rPr>
                                <w:rFonts w:ascii="Times New Roman" w:hAnsi="Times New Roman" w:cs="Times New Roman"/>
                                <w:b/>
                                <w:bCs/>
                                <w:sz w:val="26"/>
                                <w:szCs w:val="26"/>
                              </w:rPr>
                              <w:t>Dự thảo</w:t>
                            </w:r>
                            <w:r w:rsidRPr="00C9092F">
                              <w:rPr>
                                <w:rFonts w:ascii="Times New Roman" w:hAnsi="Times New Roman" w:cs="Times New Roman"/>
                                <w:b/>
                                <w:bCs/>
                                <w:sz w:val="24"/>
                                <w:szCs w:val="24"/>
                              </w:rPr>
                              <w:t xml:space="preserve"> </w:t>
                            </w:r>
                          </w:p>
                        </w:txbxContent>
                      </v:textbox>
                      <w10:wrap type="square"/>
                    </v:shape>
                  </w:pict>
                </mc:Fallback>
              </mc:AlternateContent>
            </w:r>
            <w:r w:rsidR="00E86A6E" w:rsidRPr="00527912">
              <w:rPr>
                <w:color w:val="000000"/>
                <w:spacing w:val="6"/>
                <w:sz w:val="28"/>
                <w:szCs w:val="28"/>
              </w:rPr>
              <w:t>Số</w:t>
            </w:r>
            <w:r w:rsidR="00F73E17" w:rsidRPr="00527912">
              <w:rPr>
                <w:color w:val="000000"/>
                <w:spacing w:val="6"/>
                <w:sz w:val="28"/>
                <w:szCs w:val="28"/>
              </w:rPr>
              <w:t>:</w:t>
            </w:r>
            <w:r w:rsidR="002A06B5" w:rsidRPr="00527912">
              <w:rPr>
                <w:color w:val="000000"/>
                <w:spacing w:val="6"/>
                <w:sz w:val="28"/>
                <w:szCs w:val="28"/>
              </w:rPr>
              <w:t xml:space="preserve"> </w:t>
            </w:r>
            <w:r w:rsidR="00E352D9" w:rsidRPr="00527912">
              <w:rPr>
                <w:color w:val="000000"/>
                <w:spacing w:val="6"/>
                <w:sz w:val="28"/>
                <w:szCs w:val="28"/>
              </w:rPr>
              <w:t xml:space="preserve">      </w:t>
            </w:r>
            <w:r w:rsidR="00E86A6E" w:rsidRPr="00527912">
              <w:rPr>
                <w:color w:val="000000"/>
                <w:spacing w:val="6"/>
                <w:sz w:val="28"/>
                <w:szCs w:val="28"/>
              </w:rPr>
              <w:t>/TTr-BNN</w:t>
            </w:r>
            <w:r w:rsidR="001B5D09" w:rsidRPr="00527912">
              <w:rPr>
                <w:color w:val="000000"/>
                <w:spacing w:val="6"/>
                <w:sz w:val="28"/>
                <w:szCs w:val="28"/>
              </w:rPr>
              <w:t>-PCTT</w:t>
            </w:r>
          </w:p>
        </w:tc>
        <w:tc>
          <w:tcPr>
            <w:tcW w:w="6309" w:type="dxa"/>
          </w:tcPr>
          <w:p w14:paraId="1619E1E0" w14:textId="77777777" w:rsidR="00174DD9" w:rsidRPr="00527912" w:rsidRDefault="00174DD9" w:rsidP="00256BBC">
            <w:pPr>
              <w:pStyle w:val="NormalWeb"/>
              <w:spacing w:before="0" w:beforeAutospacing="0" w:after="0" w:afterAutospacing="0"/>
              <w:jc w:val="center"/>
              <w:rPr>
                <w:b/>
                <w:color w:val="000000"/>
                <w:spacing w:val="6"/>
                <w:sz w:val="28"/>
                <w:szCs w:val="28"/>
              </w:rPr>
            </w:pPr>
            <w:r w:rsidRPr="00527912">
              <w:rPr>
                <w:b/>
                <w:color w:val="000000"/>
                <w:spacing w:val="6"/>
                <w:sz w:val="28"/>
                <w:szCs w:val="28"/>
              </w:rPr>
              <w:t>CỘNG HÒA XÃ HỘI CHỦ NGHĨA VIỆT NAM</w:t>
            </w:r>
          </w:p>
          <w:p w14:paraId="79FAFD80" w14:textId="77777777" w:rsidR="00174DD9" w:rsidRPr="00527912" w:rsidRDefault="00174DD9" w:rsidP="00256BBC">
            <w:pPr>
              <w:pStyle w:val="NormalWeb"/>
              <w:spacing w:before="0" w:beforeAutospacing="0" w:after="0" w:afterAutospacing="0"/>
              <w:jc w:val="center"/>
              <w:rPr>
                <w:b/>
                <w:color w:val="000000"/>
                <w:spacing w:val="6"/>
                <w:sz w:val="28"/>
                <w:szCs w:val="28"/>
              </w:rPr>
            </w:pPr>
            <w:r w:rsidRPr="00527912">
              <w:rPr>
                <w:b/>
                <w:color w:val="000000"/>
                <w:spacing w:val="6"/>
                <w:sz w:val="28"/>
                <w:szCs w:val="28"/>
              </w:rPr>
              <w:t>Độc lập - Tự do - Hạnh phúc</w:t>
            </w:r>
          </w:p>
          <w:p w14:paraId="2CDC215F" w14:textId="77777777" w:rsidR="00256BBC" w:rsidRPr="00527912" w:rsidRDefault="00781C45" w:rsidP="00256BBC">
            <w:pPr>
              <w:pStyle w:val="NormalWeb"/>
              <w:spacing w:before="0" w:beforeAutospacing="0" w:after="0" w:afterAutospacing="0"/>
              <w:jc w:val="center"/>
              <w:rPr>
                <w:i/>
                <w:color w:val="000000"/>
                <w:spacing w:val="6"/>
                <w:sz w:val="28"/>
                <w:szCs w:val="28"/>
              </w:rPr>
            </w:pPr>
            <w:r w:rsidRPr="00527912">
              <w:rPr>
                <w:i/>
                <w:noProof/>
                <w:spacing w:val="6"/>
                <w:sz w:val="28"/>
                <w:szCs w:val="28"/>
              </w:rPr>
              <mc:AlternateContent>
                <mc:Choice Requires="wps">
                  <w:drawing>
                    <wp:anchor distT="4294967291" distB="4294967291" distL="114300" distR="114300" simplePos="0" relativeHeight="251660288" behindDoc="0" locked="0" layoutInCell="1" allowOverlap="1" wp14:anchorId="202ECF5C" wp14:editId="464A9409">
                      <wp:simplePos x="0" y="0"/>
                      <wp:positionH relativeFrom="column">
                        <wp:posOffset>843915</wp:posOffset>
                      </wp:positionH>
                      <wp:positionV relativeFrom="paragraph">
                        <wp:posOffset>21590</wp:posOffset>
                      </wp:positionV>
                      <wp:extent cx="2219325" cy="0"/>
                      <wp:effectExtent l="0" t="0" r="9525" b="1905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45pt,1.7pt" to="241.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" strokecolor="#4579b8 [3044]">
                      <o:lock v:ext="edit" shapetype="f"/>
                    </v:line>
                  </w:pict>
                </mc:Fallback>
              </mc:AlternateContent>
            </w:r>
          </w:p>
          <w:p w14:paraId="13F8F562" w14:textId="77777777" w:rsidR="00E86A6E" w:rsidRPr="00527912" w:rsidRDefault="000C10DA" w:rsidP="00E352D9">
            <w:pPr>
              <w:pStyle w:val="NormalWeb"/>
              <w:spacing w:before="0" w:beforeAutospacing="0" w:after="0" w:afterAutospacing="0"/>
              <w:jc w:val="center"/>
              <w:rPr>
                <w:i/>
                <w:color w:val="000000"/>
                <w:spacing w:val="6"/>
                <w:sz w:val="28"/>
                <w:szCs w:val="28"/>
              </w:rPr>
            </w:pPr>
            <w:r w:rsidRPr="00527912">
              <w:rPr>
                <w:i/>
                <w:color w:val="000000"/>
                <w:spacing w:val="6"/>
                <w:sz w:val="28"/>
                <w:szCs w:val="28"/>
              </w:rPr>
              <w:t>Hà Nội, ngày</w:t>
            </w:r>
            <w:r w:rsidR="00F73E17" w:rsidRPr="00527912">
              <w:rPr>
                <w:i/>
                <w:color w:val="000000"/>
                <w:spacing w:val="6"/>
                <w:sz w:val="28"/>
                <w:szCs w:val="28"/>
              </w:rPr>
              <w:t xml:space="preserve"> </w:t>
            </w:r>
            <w:r w:rsidR="00E352D9" w:rsidRPr="00527912">
              <w:rPr>
                <w:i/>
                <w:color w:val="000000"/>
                <w:spacing w:val="6"/>
                <w:sz w:val="28"/>
                <w:szCs w:val="28"/>
              </w:rPr>
              <w:t xml:space="preserve">   </w:t>
            </w:r>
            <w:r w:rsidR="007B464B" w:rsidRPr="00527912">
              <w:rPr>
                <w:i/>
                <w:color w:val="000000"/>
                <w:spacing w:val="6"/>
                <w:sz w:val="28"/>
                <w:szCs w:val="28"/>
              </w:rPr>
              <w:t xml:space="preserve"> </w:t>
            </w:r>
            <w:r w:rsidR="00E86A6E" w:rsidRPr="00527912">
              <w:rPr>
                <w:i/>
                <w:color w:val="000000"/>
                <w:spacing w:val="6"/>
                <w:sz w:val="28"/>
                <w:szCs w:val="28"/>
              </w:rPr>
              <w:t>tháng</w:t>
            </w:r>
            <w:r w:rsidR="007B464B" w:rsidRPr="00527912">
              <w:rPr>
                <w:i/>
                <w:color w:val="000000"/>
                <w:spacing w:val="6"/>
                <w:sz w:val="28"/>
                <w:szCs w:val="28"/>
              </w:rPr>
              <w:t xml:space="preserve"> </w:t>
            </w:r>
            <w:r w:rsidR="00E352D9" w:rsidRPr="00527912">
              <w:rPr>
                <w:i/>
                <w:color w:val="000000"/>
                <w:spacing w:val="6"/>
                <w:sz w:val="28"/>
                <w:szCs w:val="28"/>
              </w:rPr>
              <w:t xml:space="preserve">  </w:t>
            </w:r>
            <w:r w:rsidR="007B464B" w:rsidRPr="00527912">
              <w:rPr>
                <w:i/>
                <w:color w:val="000000"/>
                <w:spacing w:val="6"/>
                <w:sz w:val="28"/>
                <w:szCs w:val="28"/>
              </w:rPr>
              <w:t xml:space="preserve"> </w:t>
            </w:r>
            <w:r w:rsidR="00E86A6E" w:rsidRPr="00527912">
              <w:rPr>
                <w:i/>
                <w:color w:val="000000"/>
                <w:spacing w:val="6"/>
                <w:sz w:val="28"/>
                <w:szCs w:val="28"/>
              </w:rPr>
              <w:t xml:space="preserve">năm </w:t>
            </w:r>
            <w:r w:rsidR="00F73E17" w:rsidRPr="00527912">
              <w:rPr>
                <w:i/>
                <w:color w:val="000000"/>
                <w:spacing w:val="6"/>
                <w:sz w:val="28"/>
                <w:szCs w:val="28"/>
              </w:rPr>
              <w:t>20</w:t>
            </w:r>
            <w:r w:rsidR="00E352D9" w:rsidRPr="00527912">
              <w:rPr>
                <w:i/>
                <w:color w:val="000000"/>
                <w:spacing w:val="6"/>
                <w:sz w:val="28"/>
                <w:szCs w:val="28"/>
              </w:rPr>
              <w:t>21</w:t>
            </w:r>
          </w:p>
        </w:tc>
      </w:tr>
    </w:tbl>
    <w:p w14:paraId="4BCEBC46" w14:textId="77777777" w:rsidR="00527912" w:rsidRDefault="00527912" w:rsidP="00256BBC">
      <w:pPr>
        <w:pStyle w:val="NormalWeb"/>
        <w:shd w:val="clear" w:color="auto" w:fill="FFFFFF"/>
        <w:spacing w:before="0" w:beforeAutospacing="0" w:after="0" w:afterAutospacing="0"/>
        <w:jc w:val="center"/>
        <w:rPr>
          <w:b/>
          <w:bCs/>
          <w:color w:val="000000"/>
          <w:spacing w:val="6"/>
          <w:sz w:val="28"/>
          <w:szCs w:val="28"/>
        </w:rPr>
      </w:pPr>
    </w:p>
    <w:p w14:paraId="2E9F8CA0" w14:textId="555A8C2C" w:rsidR="007A50D9" w:rsidRDefault="00850AFA" w:rsidP="007A50D9">
      <w:pPr>
        <w:pStyle w:val="NormalWeb"/>
        <w:shd w:val="clear" w:color="auto" w:fill="FFFFFF"/>
        <w:spacing w:before="0" w:beforeAutospacing="0" w:after="0" w:afterAutospacing="0"/>
        <w:jc w:val="center"/>
        <w:rPr>
          <w:b/>
          <w:bCs/>
          <w:color w:val="000000"/>
          <w:spacing w:val="6"/>
          <w:sz w:val="28"/>
          <w:szCs w:val="28"/>
        </w:rPr>
      </w:pPr>
      <w:r w:rsidRPr="00527912">
        <w:rPr>
          <w:b/>
          <w:bCs/>
          <w:color w:val="000000"/>
          <w:spacing w:val="6"/>
          <w:sz w:val="28"/>
          <w:szCs w:val="28"/>
        </w:rPr>
        <w:t>TỜ TRÌNH</w:t>
      </w:r>
      <w:r w:rsidR="00174DD9" w:rsidRPr="00527912">
        <w:rPr>
          <w:b/>
          <w:bCs/>
          <w:color w:val="000000"/>
          <w:spacing w:val="6"/>
          <w:sz w:val="28"/>
          <w:szCs w:val="28"/>
        </w:rPr>
        <w:br/>
      </w:r>
      <w:bookmarkStart w:id="0" w:name="OLE_LINK3"/>
      <w:bookmarkStart w:id="1" w:name="OLE_LINK4"/>
      <w:r w:rsidR="007A50D9">
        <w:rPr>
          <w:b/>
          <w:bCs/>
          <w:color w:val="000000"/>
          <w:spacing w:val="6"/>
          <w:sz w:val="28"/>
          <w:szCs w:val="28"/>
        </w:rPr>
        <w:t xml:space="preserve">Nghị định </w:t>
      </w:r>
      <w:r w:rsidR="00CB681F">
        <w:rPr>
          <w:b/>
          <w:bCs/>
          <w:color w:val="000000"/>
          <w:spacing w:val="6"/>
          <w:sz w:val="28"/>
          <w:szCs w:val="28"/>
        </w:rPr>
        <w:t xml:space="preserve">quy định </w:t>
      </w:r>
      <w:r w:rsidR="007A50D9">
        <w:rPr>
          <w:b/>
          <w:bCs/>
          <w:color w:val="000000"/>
          <w:spacing w:val="6"/>
          <w:sz w:val="28"/>
          <w:szCs w:val="28"/>
        </w:rPr>
        <w:t>xử phạt vi phạm hành chính trong lĩnh vực</w:t>
      </w:r>
    </w:p>
    <w:p w14:paraId="5265CD93" w14:textId="39E2B4AF" w:rsidR="00256BBC" w:rsidRPr="00527912" w:rsidRDefault="007A50D9" w:rsidP="007A50D9">
      <w:pPr>
        <w:pStyle w:val="NormalWeb"/>
        <w:shd w:val="clear" w:color="auto" w:fill="FFFFFF"/>
        <w:spacing w:before="0" w:beforeAutospacing="0" w:after="0" w:afterAutospacing="0"/>
        <w:jc w:val="center"/>
        <w:rPr>
          <w:b/>
          <w:bCs/>
          <w:color w:val="000000"/>
          <w:spacing w:val="6"/>
          <w:sz w:val="28"/>
          <w:szCs w:val="28"/>
        </w:rPr>
      </w:pPr>
      <w:r>
        <w:rPr>
          <w:b/>
          <w:bCs/>
          <w:color w:val="000000"/>
          <w:spacing w:val="6"/>
          <w:sz w:val="28"/>
          <w:szCs w:val="28"/>
        </w:rPr>
        <w:t xml:space="preserve"> phòng, chốn</w:t>
      </w:r>
      <w:bookmarkStart w:id="2" w:name="_GoBack"/>
      <w:bookmarkEnd w:id="2"/>
      <w:r>
        <w:rPr>
          <w:b/>
          <w:bCs/>
          <w:color w:val="000000"/>
          <w:spacing w:val="6"/>
          <w:sz w:val="28"/>
          <w:szCs w:val="28"/>
        </w:rPr>
        <w:t xml:space="preserve">g thiên tai; thủy lợi; đê điều </w:t>
      </w:r>
      <w:r w:rsidR="00C43FB8" w:rsidRPr="00527912">
        <w:rPr>
          <w:b/>
          <w:bCs/>
          <w:color w:val="000000"/>
          <w:spacing w:val="6"/>
          <w:sz w:val="28"/>
          <w:szCs w:val="28"/>
        </w:rPr>
        <w:t xml:space="preserve"> </w:t>
      </w:r>
      <w:bookmarkEnd w:id="0"/>
      <w:bookmarkEnd w:id="1"/>
    </w:p>
    <w:p w14:paraId="268C6CC0" w14:textId="77777777" w:rsidR="00256BBC" w:rsidRPr="00527912" w:rsidRDefault="001623D3" w:rsidP="00256BBC">
      <w:pPr>
        <w:shd w:val="clear" w:color="auto" w:fill="FFFFFF"/>
        <w:spacing w:before="160" w:after="160" w:line="340" w:lineRule="exact"/>
        <w:jc w:val="center"/>
        <w:rPr>
          <w:rFonts w:ascii="Times New Roman" w:hAnsi="Times New Roman" w:cs="Times New Roman"/>
          <w:b/>
          <w:bCs/>
          <w:color w:val="000000"/>
          <w:spacing w:val="6"/>
          <w:sz w:val="28"/>
          <w:szCs w:val="28"/>
        </w:rPr>
      </w:pPr>
      <w:r w:rsidRPr="00527912">
        <w:rPr>
          <w:rFonts w:ascii="Times New Roman" w:hAnsi="Times New Roman" w:cs="Times New Roman"/>
          <w:i/>
          <w:noProof/>
          <w:spacing w:val="6"/>
          <w:sz w:val="28"/>
          <w:szCs w:val="28"/>
        </w:rPr>
        <mc:AlternateContent>
          <mc:Choice Requires="wps">
            <w:drawing>
              <wp:anchor distT="4294967291" distB="4294967291" distL="114300" distR="114300" simplePos="0" relativeHeight="251667456" behindDoc="0" locked="0" layoutInCell="1" allowOverlap="1" wp14:anchorId="270ED920" wp14:editId="7FAC63D5">
                <wp:simplePos x="0" y="0"/>
                <wp:positionH relativeFrom="column">
                  <wp:posOffset>1939431</wp:posOffset>
                </wp:positionH>
                <wp:positionV relativeFrom="paragraph">
                  <wp:posOffset>45297</wp:posOffset>
                </wp:positionV>
                <wp:extent cx="1693333" cy="0"/>
                <wp:effectExtent l="0" t="0" r="21590"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333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92FE72" id="Straight Connector 2"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7pt,3.55pt" to="286.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" strokecolor="#4a7ebb">
                <o:lock v:ext="edit" shapetype="f"/>
              </v:line>
            </w:pict>
          </mc:Fallback>
        </mc:AlternateContent>
      </w:r>
    </w:p>
    <w:p w14:paraId="7434CE40" w14:textId="77777777" w:rsidR="009659A5" w:rsidRPr="00527912" w:rsidRDefault="00781C45" w:rsidP="00256BBC">
      <w:pPr>
        <w:shd w:val="clear" w:color="auto" w:fill="FFFFFF"/>
        <w:spacing w:before="160" w:after="160" w:line="340" w:lineRule="exact"/>
        <w:jc w:val="center"/>
        <w:rPr>
          <w:rFonts w:ascii="Times New Roman" w:hAnsi="Times New Roman" w:cs="Times New Roman"/>
          <w:spacing w:val="6"/>
          <w:sz w:val="28"/>
          <w:szCs w:val="28"/>
        </w:rPr>
      </w:pPr>
      <w:r w:rsidRPr="00527912">
        <w:rPr>
          <w:rFonts w:ascii="Times New Roman" w:hAnsi="Times New Roman" w:cs="Times New Roman"/>
          <w:bCs/>
          <w:noProof/>
          <w:color w:val="000000"/>
          <w:spacing w:val="6"/>
          <w:sz w:val="28"/>
          <w:szCs w:val="28"/>
        </w:rPr>
        <mc:AlternateContent>
          <mc:Choice Requires="wps">
            <w:drawing>
              <wp:anchor distT="0" distB="0" distL="114300" distR="114300" simplePos="0" relativeHeight="251662336" behindDoc="0" locked="0" layoutInCell="1" allowOverlap="1" wp14:anchorId="137EDFF6" wp14:editId="0562A455">
                <wp:simplePos x="0" y="0"/>
                <wp:positionH relativeFrom="column">
                  <wp:posOffset>-1029970</wp:posOffset>
                </wp:positionH>
                <wp:positionV relativeFrom="paragraph">
                  <wp:posOffset>6985</wp:posOffset>
                </wp:positionV>
                <wp:extent cx="868680" cy="48577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DF9B9" w14:textId="77777777" w:rsidR="00E46C61" w:rsidRPr="007B464B" w:rsidRDefault="00E46C61" w:rsidP="00850F78">
                            <w:pPr>
                              <w:pStyle w:val="NormalWeb"/>
                              <w:shd w:val="clear" w:color="auto" w:fill="FFFFFF"/>
                              <w:spacing w:before="0" w:beforeAutospacing="0" w:after="0" w:afterAutospacing="0"/>
                              <w:jc w:val="center"/>
                              <w:rPr>
                                <w:bCs/>
                                <w:color w:val="FFFFFF" w:themeColor="background1"/>
                                <w:sz w:val="18"/>
                                <w:szCs w:val="18"/>
                              </w:rPr>
                            </w:pPr>
                            <w:r w:rsidRPr="007B464B">
                              <w:rPr>
                                <w:bCs/>
                                <w:color w:val="FFFFFF" w:themeColor="background1"/>
                                <w:sz w:val="18"/>
                                <w:szCs w:val="18"/>
                              </w:rPr>
                              <w:t>Tổng cục</w:t>
                            </w:r>
                          </w:p>
                          <w:p w14:paraId="4D51FF3E" w14:textId="77777777" w:rsidR="00E46C61" w:rsidRPr="007B464B" w:rsidRDefault="00E46C61" w:rsidP="00850F78">
                            <w:pPr>
                              <w:pStyle w:val="NormalWeb"/>
                              <w:shd w:val="clear" w:color="auto" w:fill="FFFFFF"/>
                              <w:spacing w:before="0" w:beforeAutospacing="0" w:after="0" w:afterAutospacing="0"/>
                              <w:jc w:val="center"/>
                              <w:rPr>
                                <w:bCs/>
                                <w:color w:val="FFFFFF" w:themeColor="background1"/>
                                <w:sz w:val="18"/>
                                <w:szCs w:val="18"/>
                              </w:rPr>
                            </w:pPr>
                            <w:r w:rsidRPr="007B464B">
                              <w:rPr>
                                <w:bCs/>
                                <w:color w:val="FFFFFF" w:themeColor="background1"/>
                                <w:sz w:val="18"/>
                                <w:szCs w:val="18"/>
                              </w:rPr>
                              <w:t>PCTT</w:t>
                            </w:r>
                          </w:p>
                          <w:p w14:paraId="5DB9C53A" w14:textId="77777777" w:rsidR="00E46C61" w:rsidRPr="007B464B" w:rsidRDefault="00E46C61" w:rsidP="00850F78">
                            <w:pPr>
                              <w:pStyle w:val="NormalWeb"/>
                              <w:shd w:val="clear" w:color="auto" w:fill="FFFFFF"/>
                              <w:spacing w:before="0" w:beforeAutospacing="0" w:after="0" w:afterAutospacing="0"/>
                              <w:jc w:val="center"/>
                              <w:rPr>
                                <w:bCs/>
                                <w:color w:val="FFFFFF" w:themeColor="background1"/>
                                <w:sz w:val="18"/>
                                <w:szCs w:val="18"/>
                              </w:rPr>
                            </w:pPr>
                            <w:r w:rsidRPr="007B464B">
                              <w:rPr>
                                <w:bCs/>
                                <w:color w:val="FFFFFF" w:themeColor="background1"/>
                                <w:sz w:val="18"/>
                                <w:szCs w:val="18"/>
                              </w:rPr>
                              <w:t>kính trình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81.1pt;margin-top:.55pt;width:68.4pt;height:38.2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" filled="f" stroked="f">
                <v:textbox style="mso-fit-shape-to-text:t">
                  <w:txbxContent>
                    <w:p w14:paraId="20ADF9B9" w14:textId="77777777" w:rsidR="00E46C61" w:rsidRPr="007B464B" w:rsidRDefault="00E46C61" w:rsidP="00850F78">
                      <w:pPr>
                        <w:pStyle w:val="NormalWeb"/>
                        <w:shd w:val="clear" w:color="auto" w:fill="FFFFFF"/>
                        <w:spacing w:before="0" w:beforeAutospacing="0" w:after="0" w:afterAutospacing="0"/>
                        <w:jc w:val="center"/>
                        <w:rPr>
                          <w:bCs/>
                          <w:color w:val="FFFFFF" w:themeColor="background1"/>
                          <w:sz w:val="18"/>
                          <w:szCs w:val="18"/>
                        </w:rPr>
                      </w:pPr>
                      <w:r w:rsidRPr="007B464B">
                        <w:rPr>
                          <w:bCs/>
                          <w:color w:val="FFFFFF" w:themeColor="background1"/>
                          <w:sz w:val="18"/>
                          <w:szCs w:val="18"/>
                        </w:rPr>
                        <w:t>Tổng cục</w:t>
                      </w:r>
                    </w:p>
                    <w:p w14:paraId="4D51FF3E" w14:textId="77777777" w:rsidR="00E46C61" w:rsidRPr="007B464B" w:rsidRDefault="00E46C61" w:rsidP="00850F78">
                      <w:pPr>
                        <w:pStyle w:val="NormalWeb"/>
                        <w:shd w:val="clear" w:color="auto" w:fill="FFFFFF"/>
                        <w:spacing w:before="0" w:beforeAutospacing="0" w:after="0" w:afterAutospacing="0"/>
                        <w:jc w:val="center"/>
                        <w:rPr>
                          <w:bCs/>
                          <w:color w:val="FFFFFF" w:themeColor="background1"/>
                          <w:sz w:val="18"/>
                          <w:szCs w:val="18"/>
                        </w:rPr>
                      </w:pPr>
                      <w:r w:rsidRPr="007B464B">
                        <w:rPr>
                          <w:bCs/>
                          <w:color w:val="FFFFFF" w:themeColor="background1"/>
                          <w:sz w:val="18"/>
                          <w:szCs w:val="18"/>
                        </w:rPr>
                        <w:t>PCTT</w:t>
                      </w:r>
                    </w:p>
                    <w:p w14:paraId="5DB9C53A" w14:textId="77777777" w:rsidR="00E46C61" w:rsidRPr="007B464B" w:rsidRDefault="00E46C61" w:rsidP="00850F78">
                      <w:pPr>
                        <w:pStyle w:val="NormalWeb"/>
                        <w:shd w:val="clear" w:color="auto" w:fill="FFFFFF"/>
                        <w:spacing w:before="0" w:beforeAutospacing="0" w:after="0" w:afterAutospacing="0"/>
                        <w:jc w:val="center"/>
                        <w:rPr>
                          <w:bCs/>
                          <w:color w:val="FFFFFF" w:themeColor="background1"/>
                          <w:sz w:val="18"/>
                          <w:szCs w:val="18"/>
                        </w:rPr>
                      </w:pPr>
                      <w:r w:rsidRPr="007B464B">
                        <w:rPr>
                          <w:bCs/>
                          <w:color w:val="FFFFFF" w:themeColor="background1"/>
                          <w:sz w:val="18"/>
                          <w:szCs w:val="18"/>
                        </w:rPr>
                        <w:t>kính trình</w:t>
                      </w:r>
                    </w:p>
                  </w:txbxContent>
                </v:textbox>
              </v:shape>
            </w:pict>
          </mc:Fallback>
        </mc:AlternateContent>
      </w:r>
      <w:r w:rsidRPr="00527912">
        <w:rPr>
          <w:rFonts w:ascii="Times New Roman" w:hAnsi="Times New Roman" w:cs="Times New Roman"/>
          <w:b/>
          <w:bCs/>
          <w:noProof/>
          <w:spacing w:val="6"/>
          <w:sz w:val="28"/>
          <w:szCs w:val="28"/>
        </w:rPr>
        <mc:AlternateContent>
          <mc:Choice Requires="wps">
            <w:drawing>
              <wp:anchor distT="0" distB="0" distL="114300" distR="114300" simplePos="0" relativeHeight="251678720" behindDoc="0" locked="0" layoutInCell="1" allowOverlap="1" wp14:anchorId="3446FAB1" wp14:editId="220C196A">
                <wp:simplePos x="0" y="0"/>
                <wp:positionH relativeFrom="column">
                  <wp:posOffset>-913765</wp:posOffset>
                </wp:positionH>
                <wp:positionV relativeFrom="paragraph">
                  <wp:posOffset>3693160</wp:posOffset>
                </wp:positionV>
                <wp:extent cx="800100" cy="82232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F63F1" w14:textId="77777777" w:rsidR="00E46C61" w:rsidRPr="00633AC3" w:rsidRDefault="00E46C61" w:rsidP="00671D9C">
                            <w:pPr>
                              <w:spacing w:after="0" w:line="240" w:lineRule="auto"/>
                              <w:jc w:val="center"/>
                              <w:rPr>
                                <w:rFonts w:ascii="Times New Roman" w:hAnsi="Times New Roman" w:cs="Times New Roman"/>
                                <w:color w:val="FFFFFF" w:themeColor="background1"/>
                                <w:sz w:val="20"/>
                              </w:rPr>
                            </w:pPr>
                            <w:r w:rsidRPr="00633AC3">
                              <w:rPr>
                                <w:rFonts w:ascii="Times New Roman" w:hAnsi="Times New Roman" w:cs="Times New Roman"/>
                                <w:color w:val="FFFFFF" w:themeColor="background1"/>
                                <w:sz w:val="20"/>
                              </w:rPr>
                              <w:t>Văn phòng Bộ kính trình</w:t>
                            </w:r>
                          </w:p>
                          <w:p w14:paraId="155A0F96" w14:textId="77777777" w:rsidR="00E46C61" w:rsidRPr="00633AC3" w:rsidRDefault="00E46C61" w:rsidP="00660DCE">
                            <w:pPr>
                              <w:jc w:val="center"/>
                              <w:rPr>
                                <w:color w:val="FFFFFF" w:themeColor="background1"/>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71.95pt;margin-top:290.8pt;width:63pt;height:6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" stroked="f">
                <v:textbox>
                  <w:txbxContent>
                    <w:p w14:paraId="5D6F63F1" w14:textId="77777777" w:rsidR="00E46C61" w:rsidRPr="00633AC3" w:rsidRDefault="00E46C61" w:rsidP="00671D9C">
                      <w:pPr>
                        <w:spacing w:after="0" w:line="240" w:lineRule="auto"/>
                        <w:jc w:val="center"/>
                        <w:rPr>
                          <w:rFonts w:ascii="Times New Roman" w:hAnsi="Times New Roman" w:cs="Times New Roman"/>
                          <w:color w:val="FFFFFF" w:themeColor="background1"/>
                          <w:sz w:val="20"/>
                        </w:rPr>
                      </w:pPr>
                      <w:r w:rsidRPr="00633AC3">
                        <w:rPr>
                          <w:rFonts w:ascii="Times New Roman" w:hAnsi="Times New Roman" w:cs="Times New Roman"/>
                          <w:color w:val="FFFFFF" w:themeColor="background1"/>
                          <w:sz w:val="20"/>
                        </w:rPr>
                        <w:t>Văn phòng Bộ kính trình</w:t>
                      </w:r>
                    </w:p>
                    <w:p w14:paraId="155A0F96" w14:textId="77777777" w:rsidR="00E46C61" w:rsidRPr="00633AC3" w:rsidRDefault="00E46C61" w:rsidP="00660DCE">
                      <w:pPr>
                        <w:jc w:val="center"/>
                        <w:rPr>
                          <w:color w:val="FFFFFF" w:themeColor="background1"/>
                          <w:sz w:val="20"/>
                        </w:rPr>
                      </w:pPr>
                    </w:p>
                  </w:txbxContent>
                </v:textbox>
              </v:shape>
            </w:pict>
          </mc:Fallback>
        </mc:AlternateContent>
      </w:r>
      <w:r w:rsidRPr="00527912">
        <w:rPr>
          <w:rFonts w:ascii="Times New Roman" w:hAnsi="Times New Roman" w:cs="Times New Roman"/>
          <w:b/>
          <w:bCs/>
          <w:noProof/>
          <w:spacing w:val="6"/>
          <w:sz w:val="28"/>
          <w:szCs w:val="28"/>
        </w:rPr>
        <mc:AlternateContent>
          <mc:Choice Requires="wps">
            <w:drawing>
              <wp:anchor distT="0" distB="0" distL="114300" distR="114300" simplePos="0" relativeHeight="251677696" behindDoc="0" locked="0" layoutInCell="1" allowOverlap="1" wp14:anchorId="4537CB6D" wp14:editId="0883FF39">
                <wp:simplePos x="0" y="0"/>
                <wp:positionH relativeFrom="column">
                  <wp:posOffset>-961390</wp:posOffset>
                </wp:positionH>
                <wp:positionV relativeFrom="paragraph">
                  <wp:posOffset>1845310</wp:posOffset>
                </wp:positionV>
                <wp:extent cx="800100" cy="82232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5CAF5" w14:textId="77777777" w:rsidR="00E46C61" w:rsidRPr="00633AC3" w:rsidRDefault="00E46C61" w:rsidP="00671D9C">
                            <w:pPr>
                              <w:spacing w:after="0" w:line="240" w:lineRule="auto"/>
                              <w:jc w:val="center"/>
                              <w:rPr>
                                <w:rFonts w:ascii="Times New Roman" w:hAnsi="Times New Roman" w:cs="Times New Roman"/>
                                <w:color w:val="FFFFFF" w:themeColor="background1"/>
                                <w:sz w:val="20"/>
                              </w:rPr>
                            </w:pPr>
                            <w:r w:rsidRPr="00633AC3">
                              <w:rPr>
                                <w:rFonts w:ascii="Times New Roman" w:hAnsi="Times New Roman" w:cs="Times New Roman"/>
                                <w:color w:val="FFFFFF" w:themeColor="background1"/>
                                <w:sz w:val="20"/>
                              </w:rPr>
                              <w:t>Vụ Pháp chế kính trình</w:t>
                            </w:r>
                          </w:p>
                          <w:p w14:paraId="64A7CD60" w14:textId="77777777" w:rsidR="00E46C61" w:rsidRPr="00EE01B1" w:rsidRDefault="00E46C61" w:rsidP="00660DCE">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5.7pt;margin-top:145.3pt;width:63pt;height:6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" stroked="f">
                <v:textbox>
                  <w:txbxContent>
                    <w:p w14:paraId="22E5CAF5" w14:textId="77777777" w:rsidR="00E46C61" w:rsidRPr="00633AC3" w:rsidRDefault="00E46C61" w:rsidP="00671D9C">
                      <w:pPr>
                        <w:spacing w:after="0" w:line="240" w:lineRule="auto"/>
                        <w:jc w:val="center"/>
                        <w:rPr>
                          <w:rFonts w:ascii="Times New Roman" w:hAnsi="Times New Roman" w:cs="Times New Roman"/>
                          <w:color w:val="FFFFFF" w:themeColor="background1"/>
                          <w:sz w:val="20"/>
                        </w:rPr>
                      </w:pPr>
                      <w:r w:rsidRPr="00633AC3">
                        <w:rPr>
                          <w:rFonts w:ascii="Times New Roman" w:hAnsi="Times New Roman" w:cs="Times New Roman"/>
                          <w:color w:val="FFFFFF" w:themeColor="background1"/>
                          <w:sz w:val="20"/>
                        </w:rPr>
                        <w:t>Vụ Pháp chế kính trình</w:t>
                      </w:r>
                    </w:p>
                    <w:p w14:paraId="64A7CD60" w14:textId="77777777" w:rsidR="00E46C61" w:rsidRPr="00EE01B1" w:rsidRDefault="00E46C61" w:rsidP="00660DCE">
                      <w:pPr>
                        <w:jc w:val="center"/>
                        <w:rPr>
                          <w:sz w:val="20"/>
                        </w:rPr>
                      </w:pPr>
                    </w:p>
                  </w:txbxContent>
                </v:textbox>
              </v:shape>
            </w:pict>
          </mc:Fallback>
        </mc:AlternateContent>
      </w:r>
      <w:r w:rsidR="00850F78" w:rsidRPr="00527912">
        <w:rPr>
          <w:rFonts w:ascii="Times New Roman" w:hAnsi="Times New Roman" w:cs="Times New Roman"/>
          <w:bCs/>
          <w:color w:val="000000"/>
          <w:spacing w:val="6"/>
          <w:sz w:val="28"/>
          <w:szCs w:val="28"/>
        </w:rPr>
        <w:t>Kính gửi: Chính phủ</w:t>
      </w:r>
    </w:p>
    <w:p w14:paraId="28D9588D" w14:textId="77777777" w:rsidR="00256BBC" w:rsidRPr="00527912" w:rsidRDefault="00256BBC" w:rsidP="00256BBC">
      <w:pPr>
        <w:widowControl w:val="0"/>
        <w:spacing w:before="160" w:after="160" w:line="340" w:lineRule="exact"/>
        <w:ind w:firstLine="720"/>
        <w:jc w:val="both"/>
        <w:rPr>
          <w:rFonts w:ascii="Times New Roman" w:hAnsi="Times New Roman" w:cs="Times New Roman"/>
          <w:spacing w:val="6"/>
          <w:sz w:val="28"/>
          <w:szCs w:val="28"/>
        </w:rPr>
      </w:pPr>
    </w:p>
    <w:p w14:paraId="3526D0E5" w14:textId="77777777" w:rsidR="00C85CEF" w:rsidRPr="00003E49" w:rsidRDefault="00C85CEF" w:rsidP="00003E49">
      <w:pPr>
        <w:pStyle w:val="NormalWeb"/>
        <w:shd w:val="clear" w:color="auto" w:fill="FFFFFF"/>
        <w:spacing w:before="160" w:beforeAutospacing="0" w:after="160" w:afterAutospacing="0" w:line="340" w:lineRule="atLeast"/>
        <w:ind w:firstLine="720"/>
        <w:jc w:val="both"/>
        <w:rPr>
          <w:spacing w:val="6"/>
          <w:sz w:val="28"/>
          <w:szCs w:val="28"/>
        </w:rPr>
      </w:pPr>
      <w:r w:rsidRPr="00003E49">
        <w:rPr>
          <w:spacing w:val="6"/>
          <w:sz w:val="28"/>
          <w:szCs w:val="28"/>
        </w:rPr>
        <w:t xml:space="preserve">Thực hiện Quyết định 126/QĐ-TTg ngày 26/01/2021 của Thủ tướng Chính phủ ban hành Kế hoạch triển khai thi hành Luật sửa đổi, bổ sung một số điều của Luật xử lý vi phạm hành chính, Bộ Nông nghiệp và Phát triển nông thôn được giao chủ trì, phối hợp với các Bộ, ngành, địa phương xây dựng </w:t>
      </w:r>
      <w:bookmarkStart w:id="3" w:name="OLE_LINK144"/>
      <w:bookmarkStart w:id="4" w:name="OLE_LINK145"/>
      <w:r w:rsidRPr="00003E49">
        <w:rPr>
          <w:spacing w:val="6"/>
          <w:sz w:val="28"/>
          <w:szCs w:val="28"/>
        </w:rPr>
        <w:t xml:space="preserve">dự thảo </w:t>
      </w:r>
      <w:bookmarkEnd w:id="3"/>
      <w:bookmarkEnd w:id="4"/>
      <w:r w:rsidRPr="00003E49">
        <w:rPr>
          <w:spacing w:val="6"/>
          <w:sz w:val="28"/>
          <w:szCs w:val="28"/>
        </w:rPr>
        <w:t xml:space="preserve">Nghị định xử phạt vi phạm hành chính trong lĩnh vực phòng, chống thiên tai; thủy lợi; đê điều (sau đây viết tắt là dự thảo Nghị định). </w:t>
      </w:r>
    </w:p>
    <w:p w14:paraId="2D28B975" w14:textId="77777777" w:rsidR="00527912" w:rsidRPr="00003E49" w:rsidRDefault="00781C45" w:rsidP="00003E49">
      <w:pPr>
        <w:pStyle w:val="NormalWeb"/>
        <w:shd w:val="clear" w:color="auto" w:fill="FFFFFF"/>
        <w:spacing w:before="160" w:beforeAutospacing="0" w:after="160" w:afterAutospacing="0" w:line="340" w:lineRule="atLeast"/>
        <w:ind w:firstLine="720"/>
        <w:jc w:val="both"/>
        <w:rPr>
          <w:b/>
          <w:spacing w:val="6"/>
          <w:sz w:val="28"/>
          <w:szCs w:val="28"/>
          <w:lang w:val="fi-FI"/>
        </w:rPr>
      </w:pPr>
      <w:r w:rsidRPr="00003E49">
        <w:rPr>
          <w:bCs/>
          <w:noProof/>
          <w:color w:val="000000"/>
          <w:spacing w:val="6"/>
          <w:sz w:val="28"/>
          <w:szCs w:val="28"/>
        </w:rPr>
        <mc:AlternateContent>
          <mc:Choice Requires="wps">
            <w:drawing>
              <wp:anchor distT="0" distB="0" distL="114300" distR="114300" simplePos="0" relativeHeight="251680768" behindDoc="0" locked="0" layoutInCell="1" allowOverlap="1" wp14:anchorId="4AE2F364" wp14:editId="7FA01A51">
                <wp:simplePos x="0" y="0"/>
                <wp:positionH relativeFrom="column">
                  <wp:posOffset>-1137285</wp:posOffset>
                </wp:positionH>
                <wp:positionV relativeFrom="paragraph">
                  <wp:posOffset>611505</wp:posOffset>
                </wp:positionV>
                <wp:extent cx="868680" cy="35433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CDF22" w14:textId="77777777" w:rsidR="00E46C61" w:rsidRPr="007B464B" w:rsidRDefault="00E46C61" w:rsidP="00850F78">
                            <w:pPr>
                              <w:pStyle w:val="NormalWeb"/>
                              <w:shd w:val="clear" w:color="auto" w:fill="FFFFFF"/>
                              <w:spacing w:before="0" w:beforeAutospacing="0" w:after="0" w:afterAutospacing="0"/>
                              <w:jc w:val="center"/>
                              <w:rPr>
                                <w:bCs/>
                                <w:color w:val="FFFFFF" w:themeColor="background1"/>
                                <w:sz w:val="18"/>
                                <w:szCs w:val="18"/>
                              </w:rPr>
                            </w:pPr>
                            <w:r w:rsidRPr="007B464B">
                              <w:rPr>
                                <w:bCs/>
                                <w:color w:val="FFFFFF" w:themeColor="background1"/>
                                <w:sz w:val="18"/>
                                <w:szCs w:val="18"/>
                              </w:rPr>
                              <w:t>Văn phòng Bộ kính trình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89.55pt;margin-top:48.15pt;width:68.4pt;height:2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" filled="f" stroked="f">
                <v:textbox style="mso-fit-shape-to-text:t">
                  <w:txbxContent>
                    <w:p w14:paraId="619CDF22" w14:textId="77777777" w:rsidR="00E46C61" w:rsidRPr="007B464B" w:rsidRDefault="00E46C61" w:rsidP="00850F78">
                      <w:pPr>
                        <w:pStyle w:val="NormalWeb"/>
                        <w:shd w:val="clear" w:color="auto" w:fill="FFFFFF"/>
                        <w:spacing w:before="0" w:beforeAutospacing="0" w:after="0" w:afterAutospacing="0"/>
                        <w:jc w:val="center"/>
                        <w:rPr>
                          <w:bCs/>
                          <w:color w:val="FFFFFF" w:themeColor="background1"/>
                          <w:sz w:val="18"/>
                          <w:szCs w:val="18"/>
                        </w:rPr>
                      </w:pPr>
                      <w:r w:rsidRPr="007B464B">
                        <w:rPr>
                          <w:bCs/>
                          <w:color w:val="FFFFFF" w:themeColor="background1"/>
                          <w:sz w:val="18"/>
                          <w:szCs w:val="18"/>
                        </w:rPr>
                        <w:t>Văn phòng Bộ kính trình</w:t>
                      </w:r>
                    </w:p>
                  </w:txbxContent>
                </v:textbox>
              </v:shape>
            </w:pict>
          </mc:Fallback>
        </mc:AlternateContent>
      </w:r>
      <w:r w:rsidR="00C7053C" w:rsidRPr="00003E49">
        <w:rPr>
          <w:spacing w:val="6"/>
          <w:sz w:val="28"/>
          <w:szCs w:val="28"/>
        </w:rPr>
        <w:t xml:space="preserve">Bộ Nông nghiệp và Phát triển nông thôn xin báo cáo Chính phủ về những nội dung cơ bản của dự thảo </w:t>
      </w:r>
      <w:r w:rsidR="000C70EA" w:rsidRPr="00003E49">
        <w:rPr>
          <w:spacing w:val="6"/>
          <w:sz w:val="28"/>
          <w:szCs w:val="28"/>
        </w:rPr>
        <w:t>Nghị định Xử phạt vi phạm hành chính trong lĩnh vực phòng, chống thiên tai; thủy lợi; đê điều</w:t>
      </w:r>
      <w:r w:rsidR="00C85CEF" w:rsidRPr="00003E49">
        <w:rPr>
          <w:spacing w:val="6"/>
          <w:sz w:val="28"/>
          <w:szCs w:val="28"/>
        </w:rPr>
        <w:t xml:space="preserve"> như sau:</w:t>
      </w:r>
    </w:p>
    <w:p w14:paraId="0E5F964C" w14:textId="77777777" w:rsidR="00527912" w:rsidRPr="00003E49" w:rsidRDefault="00527912" w:rsidP="00003E49">
      <w:pPr>
        <w:tabs>
          <w:tab w:val="left" w:pos="5665"/>
        </w:tabs>
        <w:spacing w:before="160" w:after="160" w:line="340" w:lineRule="atLeast"/>
        <w:ind w:firstLine="720"/>
        <w:jc w:val="both"/>
        <w:rPr>
          <w:rFonts w:ascii="Times New Roman" w:hAnsi="Times New Roman" w:cs="Times New Roman"/>
          <w:b/>
          <w:bCs/>
          <w:sz w:val="28"/>
          <w:szCs w:val="28"/>
          <w:lang w:val="vi-VN"/>
        </w:rPr>
      </w:pPr>
      <w:r w:rsidRPr="00003E49">
        <w:rPr>
          <w:rFonts w:ascii="Times New Roman" w:hAnsi="Times New Roman" w:cs="Times New Roman"/>
          <w:b/>
          <w:bCs/>
          <w:sz w:val="28"/>
          <w:szCs w:val="28"/>
          <w:lang w:val="vi-VN"/>
        </w:rPr>
        <w:t xml:space="preserve">I. SỰ CẦN THIẾT BAN HÀNH NGHỊ ĐỊNH </w:t>
      </w:r>
    </w:p>
    <w:p w14:paraId="04159E75" w14:textId="77777777" w:rsidR="00527912" w:rsidRPr="00003E49" w:rsidRDefault="00527912" w:rsidP="00003E49">
      <w:pPr>
        <w:pStyle w:val="NormalWeb"/>
        <w:shd w:val="clear" w:color="auto" w:fill="FFFFFF"/>
        <w:spacing w:before="160" w:beforeAutospacing="0" w:after="160" w:afterAutospacing="0" w:line="340" w:lineRule="atLeast"/>
        <w:ind w:firstLine="720"/>
        <w:jc w:val="both"/>
        <w:rPr>
          <w:sz w:val="28"/>
          <w:szCs w:val="28"/>
          <w:lang w:val="pl-PL"/>
        </w:rPr>
      </w:pPr>
      <w:r w:rsidRPr="00003E49">
        <w:rPr>
          <w:sz w:val="28"/>
          <w:szCs w:val="28"/>
        </w:rPr>
        <w:t xml:space="preserve">Việc xử phạt vi phạm hành chính trong lĩnh vực phòng, chống thiên tai, thủy lợi, đê điều đã được quy định tại </w:t>
      </w:r>
      <w:r w:rsidR="007B3615" w:rsidRPr="00003E49">
        <w:rPr>
          <w:iCs/>
          <w:sz w:val="28"/>
          <w:szCs w:val="28"/>
        </w:rPr>
        <w:t xml:space="preserve">Nghị định số </w:t>
      </w:r>
      <w:hyperlink r:id="rId9" w:history="1">
        <w:r w:rsidR="007B3615" w:rsidRPr="00003E49">
          <w:rPr>
            <w:iCs/>
            <w:sz w:val="28"/>
            <w:szCs w:val="28"/>
          </w:rPr>
          <w:t>104/2017/NĐ-CP n</w:t>
        </w:r>
      </w:hyperlink>
      <w:r w:rsidR="007B3615" w:rsidRPr="00003E49">
        <w:rPr>
          <w:iCs/>
          <w:sz w:val="28"/>
          <w:szCs w:val="28"/>
        </w:rPr>
        <w:t>gày 14 tháng 9 năm 2017 của Chính phủ quy định xử phạt vi phạm hành chính trong lĩnh vực phòng, chống thiên tai; khai thác và bảo vệ công trình thủy lợi; đê điều và Nghị định số 65/2019/NĐ-CP ngày 18 tháng 7 năm 2019 của Chính phủ sửa đổi, bổ sung một số điều của Nghị định số 104/2017/NĐ-CP</w:t>
      </w:r>
      <w:r w:rsidR="007F529A" w:rsidRPr="00003E49">
        <w:rPr>
          <w:iCs/>
          <w:sz w:val="28"/>
          <w:szCs w:val="28"/>
        </w:rPr>
        <w:t xml:space="preserve"> quy định xử phạt vi phạm hành chính trong lĩnh vực phòng, chống thiên tai; khai thác và bảo vệ công trình thủy lợi; đê điều (sau đây gọi là Nghị định 104/2017/NĐ-CP và Nghị định số 65/2019/NĐ-CP)</w:t>
      </w:r>
      <w:r w:rsidR="007B3615" w:rsidRPr="00003E49">
        <w:rPr>
          <w:iCs/>
          <w:sz w:val="28"/>
          <w:szCs w:val="28"/>
        </w:rPr>
        <w:t>.</w:t>
      </w:r>
      <w:r w:rsidR="007B3615" w:rsidRPr="00003E49">
        <w:rPr>
          <w:i/>
          <w:iCs/>
          <w:sz w:val="28"/>
          <w:szCs w:val="28"/>
        </w:rPr>
        <w:t xml:space="preserve"> </w:t>
      </w:r>
      <w:r w:rsidRPr="00003E49">
        <w:rPr>
          <w:sz w:val="28"/>
          <w:szCs w:val="28"/>
        </w:rPr>
        <w:t xml:space="preserve"> </w:t>
      </w:r>
      <w:r w:rsidRPr="00003E49">
        <w:rPr>
          <w:sz w:val="28"/>
          <w:szCs w:val="28"/>
          <w:lang w:val="pl-PL"/>
        </w:rPr>
        <w:t>Đây</w:t>
      </w:r>
      <w:r w:rsidRPr="00003E49">
        <w:rPr>
          <w:sz w:val="28"/>
          <w:szCs w:val="28"/>
        </w:rPr>
        <w:t xml:space="preserve"> là chế tài góp phần đưa các quy định về </w:t>
      </w:r>
      <w:r w:rsidR="007B3615" w:rsidRPr="00003E49">
        <w:rPr>
          <w:sz w:val="28"/>
          <w:szCs w:val="28"/>
        </w:rPr>
        <w:t>phòng, chống thiên tai, thủy lợi, đê điều</w:t>
      </w:r>
      <w:r w:rsidRPr="00003E49">
        <w:rPr>
          <w:sz w:val="28"/>
          <w:szCs w:val="28"/>
        </w:rPr>
        <w:t xml:space="preserve"> vào cuộc sống</w:t>
      </w:r>
      <w:r w:rsidRPr="00003E49">
        <w:rPr>
          <w:sz w:val="28"/>
          <w:szCs w:val="28"/>
          <w:lang w:val="pl-PL"/>
        </w:rPr>
        <w:t xml:space="preserve">; tạo chuyển biến tích cực đối với việc nâng cao nhận thức của tổ chức, cá nhân; </w:t>
      </w:r>
      <w:r w:rsidRPr="00003E49">
        <w:rPr>
          <w:sz w:val="28"/>
          <w:szCs w:val="28"/>
        </w:rPr>
        <w:t xml:space="preserve">bảo đảm trật tự, kỷ cương trong hoạt động quản lý nhà nước về </w:t>
      </w:r>
      <w:r w:rsidR="007B3615" w:rsidRPr="00003E49">
        <w:rPr>
          <w:sz w:val="28"/>
          <w:szCs w:val="28"/>
        </w:rPr>
        <w:t>phòng, chống thiên tai, thủy lợi, đê điều</w:t>
      </w:r>
      <w:r w:rsidRPr="00003E49">
        <w:rPr>
          <w:sz w:val="28"/>
          <w:szCs w:val="28"/>
          <w:lang w:val="pl-PL"/>
        </w:rPr>
        <w:t>.</w:t>
      </w:r>
    </w:p>
    <w:p w14:paraId="4C6C8E7F" w14:textId="77777777" w:rsidR="00527912" w:rsidRPr="00003E49" w:rsidRDefault="00527912" w:rsidP="00003E49">
      <w:pPr>
        <w:spacing w:before="160" w:after="160" w:line="340" w:lineRule="atLeast"/>
        <w:ind w:left="-142" w:firstLine="862"/>
        <w:jc w:val="both"/>
        <w:rPr>
          <w:rFonts w:ascii="Times New Roman" w:hAnsi="Times New Roman" w:cs="Times New Roman"/>
          <w:sz w:val="28"/>
          <w:szCs w:val="28"/>
          <w:lang w:val="pl-PL"/>
        </w:rPr>
      </w:pPr>
      <w:r w:rsidRPr="00003E49">
        <w:rPr>
          <w:rFonts w:ascii="Times New Roman" w:hAnsi="Times New Roman" w:cs="Times New Roman"/>
          <w:sz w:val="28"/>
          <w:szCs w:val="28"/>
          <w:lang w:val="pl-PL"/>
        </w:rPr>
        <w:t>Các Nghị định trên xây dựng dựa trên quy định của Luật Xử lý vi phạm hành chính năm 2012</w:t>
      </w:r>
      <w:r w:rsidR="007B3615" w:rsidRPr="00003E49">
        <w:rPr>
          <w:rFonts w:ascii="Times New Roman" w:hAnsi="Times New Roman" w:cs="Times New Roman"/>
          <w:sz w:val="28"/>
          <w:szCs w:val="28"/>
          <w:lang w:val="pl-PL"/>
        </w:rPr>
        <w:t xml:space="preserve">, </w:t>
      </w:r>
      <w:r w:rsidR="006E7697" w:rsidRPr="00003E49">
        <w:rPr>
          <w:rFonts w:ascii="Times New Roman" w:hAnsi="Times New Roman" w:cs="Times New Roman"/>
          <w:sz w:val="28"/>
          <w:szCs w:val="28"/>
          <w:lang w:val="pl-PL"/>
        </w:rPr>
        <w:t xml:space="preserve">Luật sửa đổi, bổ sung một số điều của Luật Xử lý vi phạm hành chính (sau đây gọi là Luật Xử lý vi phạm hành chính đã sửa đổi) </w:t>
      </w:r>
      <w:r w:rsidR="007B3615" w:rsidRPr="00003E49">
        <w:rPr>
          <w:rFonts w:ascii="Times New Roman" w:hAnsi="Times New Roman" w:cs="Times New Roman"/>
          <w:sz w:val="28"/>
          <w:szCs w:val="28"/>
          <w:lang w:val="pl-PL"/>
        </w:rPr>
        <w:t>các</w:t>
      </w:r>
      <w:r w:rsidRPr="00003E49">
        <w:rPr>
          <w:rFonts w:ascii="Times New Roman" w:hAnsi="Times New Roman" w:cs="Times New Roman"/>
          <w:sz w:val="28"/>
          <w:szCs w:val="28"/>
          <w:lang w:val="pl-PL"/>
        </w:rPr>
        <w:t xml:space="preserve"> luật </w:t>
      </w:r>
      <w:r w:rsidRPr="00003E49">
        <w:rPr>
          <w:rFonts w:ascii="Times New Roman" w:hAnsi="Times New Roman" w:cs="Times New Roman"/>
          <w:sz w:val="28"/>
          <w:szCs w:val="28"/>
          <w:lang w:val="pl-PL"/>
        </w:rPr>
        <w:lastRenderedPageBreak/>
        <w:t>chuyên ngành (</w:t>
      </w:r>
      <w:r w:rsidR="007B3615" w:rsidRPr="00003E49">
        <w:rPr>
          <w:rFonts w:ascii="Times New Roman" w:hAnsi="Times New Roman" w:cs="Times New Roman"/>
          <w:sz w:val="28"/>
          <w:szCs w:val="28"/>
          <w:lang w:val="pl-PL"/>
        </w:rPr>
        <w:t xml:space="preserve">Luật Phòng chống thiên tai năm 2013, </w:t>
      </w:r>
      <w:r w:rsidR="00E06149" w:rsidRPr="00003E49">
        <w:rPr>
          <w:rFonts w:ascii="Times New Roman" w:hAnsi="Times New Roman" w:cs="Times New Roman"/>
          <w:sz w:val="28"/>
          <w:szCs w:val="28"/>
          <w:lang w:val="pl-PL"/>
        </w:rPr>
        <w:t xml:space="preserve">Luật Thủy lợi, </w:t>
      </w:r>
      <w:r w:rsidR="007B3615" w:rsidRPr="00003E49">
        <w:rPr>
          <w:rFonts w:ascii="Times New Roman" w:hAnsi="Times New Roman" w:cs="Times New Roman"/>
          <w:sz w:val="28"/>
          <w:szCs w:val="28"/>
          <w:lang w:val="pl-PL"/>
        </w:rPr>
        <w:t>Luật Đê điều năm 2006, Luật sửa đổi, bổ sung một số Điều của Luật Phòng, chống thiên tai và Luật Đê điều năm 2020) và các văn bản quy định chi tiết thi hành.</w:t>
      </w:r>
    </w:p>
    <w:p w14:paraId="7BA38D7A" w14:textId="405A498A" w:rsidR="005D0ADE" w:rsidRPr="00003E49" w:rsidRDefault="00527912" w:rsidP="00003E49">
      <w:pPr>
        <w:spacing w:before="160" w:after="160" w:line="340" w:lineRule="atLeast"/>
        <w:ind w:left="-142" w:firstLine="862"/>
        <w:jc w:val="both"/>
        <w:rPr>
          <w:rFonts w:ascii="Times New Roman" w:hAnsi="Times New Roman" w:cs="Times New Roman"/>
          <w:sz w:val="28"/>
          <w:szCs w:val="28"/>
        </w:rPr>
      </w:pPr>
      <w:r w:rsidRPr="00003E49">
        <w:rPr>
          <w:rFonts w:ascii="Times New Roman" w:hAnsi="Times New Roman" w:cs="Times New Roman"/>
          <w:sz w:val="28"/>
          <w:szCs w:val="28"/>
        </w:rPr>
        <w:t xml:space="preserve">Ngày 13/11/2020, Quốc hội đã thông qua Luật sửa đổi, bổ sung một số điều của Luật xử lý vi phạm hành chính, có hiệu lực thi hành kể từ ngày 01/01/2022. Luật mới ban hành có nhiều nội dung liên quan trực tiếp đến các Nghị định xử phạt </w:t>
      </w:r>
      <w:r w:rsidR="005D0ADE" w:rsidRPr="00003E49">
        <w:rPr>
          <w:rFonts w:ascii="Times New Roman" w:hAnsi="Times New Roman" w:cs="Times New Roman"/>
          <w:sz w:val="28"/>
          <w:szCs w:val="28"/>
        </w:rPr>
        <w:t>vi phạm hành chính</w:t>
      </w:r>
      <w:r w:rsidRPr="00003E49">
        <w:rPr>
          <w:rFonts w:ascii="Times New Roman" w:hAnsi="Times New Roman" w:cs="Times New Roman"/>
          <w:sz w:val="28"/>
          <w:szCs w:val="28"/>
        </w:rPr>
        <w:t xml:space="preserve"> lĩnh vực </w:t>
      </w:r>
      <w:r w:rsidR="003C0728" w:rsidRPr="00003E49">
        <w:rPr>
          <w:rFonts w:ascii="Times New Roman" w:hAnsi="Times New Roman" w:cs="Times New Roman"/>
          <w:sz w:val="28"/>
          <w:szCs w:val="28"/>
        </w:rPr>
        <w:t>phòng, chống thiên tai; thủy lợi; đê điều</w:t>
      </w:r>
      <w:r w:rsidRPr="00003E49">
        <w:rPr>
          <w:rFonts w:ascii="Times New Roman" w:hAnsi="Times New Roman" w:cs="Times New Roman"/>
          <w:sz w:val="28"/>
          <w:szCs w:val="28"/>
        </w:rPr>
        <w:t xml:space="preserve">, cụ thể: </w:t>
      </w:r>
    </w:p>
    <w:p w14:paraId="4C777E60" w14:textId="77777777" w:rsidR="005D0ADE" w:rsidRPr="00003E49" w:rsidRDefault="00527912" w:rsidP="00003E49">
      <w:pPr>
        <w:spacing w:before="160" w:after="160" w:line="340" w:lineRule="atLeast"/>
        <w:ind w:left="-142" w:firstLine="862"/>
        <w:jc w:val="both"/>
        <w:rPr>
          <w:rFonts w:ascii="Times New Roman" w:hAnsi="Times New Roman" w:cs="Times New Roman"/>
          <w:sz w:val="28"/>
          <w:szCs w:val="28"/>
        </w:rPr>
      </w:pPr>
      <w:r w:rsidRPr="00003E49">
        <w:rPr>
          <w:rFonts w:ascii="Times New Roman" w:hAnsi="Times New Roman" w:cs="Times New Roman"/>
          <w:sz w:val="28"/>
          <w:szCs w:val="28"/>
        </w:rPr>
        <w:t xml:space="preserve">(1) Sửa đổi, bổ sung mức phạt tối đa đối với lĩnh vực </w:t>
      </w:r>
      <w:r w:rsidR="005D0ADE" w:rsidRPr="00003E49">
        <w:rPr>
          <w:rFonts w:ascii="Times New Roman" w:hAnsi="Times New Roman" w:cs="Times New Roman"/>
          <w:sz w:val="28"/>
          <w:szCs w:val="28"/>
        </w:rPr>
        <w:t>thủy lợi</w:t>
      </w:r>
      <w:r w:rsidRPr="00003E49">
        <w:rPr>
          <w:rFonts w:ascii="Times New Roman" w:hAnsi="Times New Roman" w:cs="Times New Roman"/>
          <w:sz w:val="28"/>
          <w:szCs w:val="28"/>
        </w:rPr>
        <w:t xml:space="preserve">; </w:t>
      </w:r>
    </w:p>
    <w:p w14:paraId="1F3808DC" w14:textId="77777777" w:rsidR="005D0ADE" w:rsidRPr="00003E49" w:rsidRDefault="00527912" w:rsidP="00003E49">
      <w:pPr>
        <w:spacing w:before="160" w:after="160" w:line="340" w:lineRule="atLeast"/>
        <w:ind w:left="-142" w:firstLine="862"/>
        <w:jc w:val="both"/>
        <w:rPr>
          <w:rFonts w:ascii="Times New Roman" w:hAnsi="Times New Roman" w:cs="Times New Roman"/>
          <w:sz w:val="28"/>
          <w:szCs w:val="28"/>
        </w:rPr>
      </w:pPr>
      <w:r w:rsidRPr="00003E49">
        <w:rPr>
          <w:rFonts w:ascii="Times New Roman" w:hAnsi="Times New Roman" w:cs="Times New Roman"/>
          <w:sz w:val="28"/>
          <w:szCs w:val="28"/>
        </w:rPr>
        <w:t xml:space="preserve">(2) </w:t>
      </w:r>
      <w:r w:rsidRPr="00003E49">
        <w:rPr>
          <w:rFonts w:ascii="Times New Roman" w:hAnsi="Times New Roman" w:cs="Times New Roman"/>
          <w:i/>
          <w:sz w:val="28"/>
          <w:szCs w:val="28"/>
        </w:rPr>
        <w:t>Thẩm quyền xử phạt</w:t>
      </w:r>
      <w:r w:rsidRPr="00003E49">
        <w:rPr>
          <w:rFonts w:ascii="Times New Roman" w:hAnsi="Times New Roman" w:cs="Times New Roman"/>
          <w:sz w:val="28"/>
          <w:szCs w:val="28"/>
        </w:rPr>
        <w:t xml:space="preserve">: Luật sửa đổi đã bổ sung thêm nhiều chức danh có thẩm quyền xử phạt vi phạm hành chính để phù hợp với sự thay đổi, điều chỉnh về cơ cấu tổ chức, nhiệm vụ, quyền hạn của các cơ quan trong bộ máy nhà nước. Theo đó, </w:t>
      </w:r>
      <w:r w:rsidR="005D0ADE" w:rsidRPr="00003E49">
        <w:rPr>
          <w:rFonts w:ascii="Times New Roman" w:hAnsi="Times New Roman" w:cs="Times New Roman"/>
          <w:sz w:val="28"/>
          <w:szCs w:val="28"/>
        </w:rPr>
        <w:t>bổ sung Chi cục trưởng chi cục về thủ lợi, đê điều, phòng, chống thiên tai, giao Chính phủ quy định thẩm quyền xử phạt của các chức danh tương đương của cơ quan được giao thực hiện chức năng thanh tra chuyên ngành. Đồng thời thay đổi mức phạt tiền của một số chức danh.</w:t>
      </w:r>
    </w:p>
    <w:p w14:paraId="43B8AD8C" w14:textId="73BDCC57" w:rsidR="00527912" w:rsidRPr="00003E49" w:rsidRDefault="005D0ADE" w:rsidP="00003E49">
      <w:pPr>
        <w:spacing w:before="160" w:after="160" w:line="340" w:lineRule="atLeast"/>
        <w:ind w:left="-142" w:firstLine="862"/>
        <w:jc w:val="both"/>
        <w:rPr>
          <w:rFonts w:ascii="Times New Roman" w:hAnsi="Times New Roman" w:cs="Times New Roman"/>
          <w:color w:val="C00000"/>
          <w:sz w:val="28"/>
          <w:szCs w:val="28"/>
        </w:rPr>
      </w:pPr>
      <w:r w:rsidRPr="00003E49">
        <w:rPr>
          <w:rFonts w:ascii="Times New Roman" w:hAnsi="Times New Roman" w:cs="Times New Roman"/>
          <w:sz w:val="28"/>
          <w:szCs w:val="28"/>
        </w:rPr>
        <w:t xml:space="preserve"> </w:t>
      </w:r>
      <w:r w:rsidR="00527912" w:rsidRPr="00003E49">
        <w:rPr>
          <w:rFonts w:ascii="Times New Roman" w:hAnsi="Times New Roman" w:cs="Times New Roman"/>
          <w:sz w:val="28"/>
          <w:szCs w:val="28"/>
        </w:rPr>
        <w:t xml:space="preserve">(3) </w:t>
      </w:r>
      <w:r w:rsidR="00527912" w:rsidRPr="00003E49">
        <w:rPr>
          <w:rFonts w:ascii="Times New Roman" w:hAnsi="Times New Roman" w:cs="Times New Roman"/>
          <w:i/>
          <w:sz w:val="28"/>
          <w:szCs w:val="28"/>
        </w:rPr>
        <w:t xml:space="preserve">Về hình thức xử phạt </w:t>
      </w:r>
      <w:r w:rsidR="0089303A" w:rsidRPr="00003E49">
        <w:rPr>
          <w:rFonts w:ascii="Times New Roman" w:hAnsi="Times New Roman" w:cs="Times New Roman"/>
          <w:i/>
          <w:sz w:val="28"/>
          <w:szCs w:val="28"/>
        </w:rPr>
        <w:t>bổ sung t</w:t>
      </w:r>
      <w:r w:rsidR="00527912" w:rsidRPr="00003E49">
        <w:rPr>
          <w:rFonts w:ascii="Times New Roman" w:hAnsi="Times New Roman" w:cs="Times New Roman"/>
          <w:i/>
          <w:sz w:val="28"/>
          <w:szCs w:val="28"/>
        </w:rPr>
        <w:t>ịch thu tang vật, phương tiện vi phạm hành chính</w:t>
      </w:r>
      <w:r w:rsidR="0089303A" w:rsidRPr="00003E49">
        <w:rPr>
          <w:rFonts w:ascii="Times New Roman" w:hAnsi="Times New Roman" w:cs="Times New Roman"/>
          <w:i/>
          <w:sz w:val="28"/>
          <w:szCs w:val="28"/>
        </w:rPr>
        <w:t xml:space="preserve">: </w:t>
      </w:r>
      <w:r w:rsidR="0089303A" w:rsidRPr="00003E49">
        <w:rPr>
          <w:rFonts w:ascii="Times New Roman" w:hAnsi="Times New Roman" w:cs="Times New Roman"/>
          <w:sz w:val="28"/>
          <w:szCs w:val="28"/>
        </w:rPr>
        <w:t>Đ</w:t>
      </w:r>
      <w:r w:rsidR="00527912" w:rsidRPr="00003E49">
        <w:rPr>
          <w:rFonts w:ascii="Times New Roman" w:hAnsi="Times New Roman" w:cs="Times New Roman"/>
          <w:sz w:val="28"/>
          <w:szCs w:val="28"/>
        </w:rPr>
        <w:t xml:space="preserve">ã được sửa đổi, bổ sung theo hướng mở rộng thẩm quyền áp dụng hình thức này; …. Đây là những điểm mới cần phải bổ sung trong quá trình </w:t>
      </w:r>
      <w:r w:rsidR="0012117F" w:rsidRPr="00003E49">
        <w:rPr>
          <w:rFonts w:ascii="Times New Roman" w:hAnsi="Times New Roman" w:cs="Times New Roman"/>
          <w:sz w:val="28"/>
          <w:szCs w:val="28"/>
        </w:rPr>
        <w:t>xây dựng Nghị định quy định xử phạt vi phạm hành chính trong</w:t>
      </w:r>
      <w:r w:rsidR="00527912" w:rsidRPr="00003E49">
        <w:rPr>
          <w:rFonts w:ascii="Times New Roman" w:hAnsi="Times New Roman" w:cs="Times New Roman"/>
          <w:sz w:val="28"/>
          <w:szCs w:val="28"/>
        </w:rPr>
        <w:t xml:space="preserve"> lĩnh vực </w:t>
      </w:r>
      <w:r w:rsidR="0012117F" w:rsidRPr="00003E49">
        <w:rPr>
          <w:rFonts w:ascii="Times New Roman" w:hAnsi="Times New Roman" w:cs="Times New Roman"/>
          <w:sz w:val="28"/>
          <w:szCs w:val="28"/>
        </w:rPr>
        <w:t xml:space="preserve">phòng, chống thiên tai; thủy lợi; đê điều </w:t>
      </w:r>
      <w:r w:rsidR="00527912" w:rsidRPr="00003E49">
        <w:rPr>
          <w:rFonts w:ascii="Times New Roman" w:hAnsi="Times New Roman" w:cs="Times New Roman"/>
          <w:sz w:val="28"/>
          <w:szCs w:val="28"/>
        </w:rPr>
        <w:t>để đảm bảo tính thống nhất.</w:t>
      </w:r>
    </w:p>
    <w:p w14:paraId="1EE6B498" w14:textId="77777777" w:rsidR="00527912" w:rsidRPr="00003E49" w:rsidRDefault="00527912" w:rsidP="00003E49">
      <w:pPr>
        <w:spacing w:before="160" w:after="160" w:line="340" w:lineRule="atLeast"/>
        <w:ind w:left="-142" w:firstLine="862"/>
        <w:jc w:val="both"/>
        <w:rPr>
          <w:rFonts w:ascii="Times New Roman" w:hAnsi="Times New Roman" w:cs="Times New Roman"/>
          <w:color w:val="C00000"/>
          <w:sz w:val="28"/>
          <w:szCs w:val="28"/>
        </w:rPr>
      </w:pPr>
      <w:r w:rsidRPr="00003E49">
        <w:rPr>
          <w:rFonts w:ascii="Times New Roman" w:hAnsi="Times New Roman" w:cs="Times New Roman"/>
          <w:sz w:val="28"/>
          <w:szCs w:val="28"/>
        </w:rPr>
        <w:t xml:space="preserve">Mặt khác, trong quá trình thi hành </w:t>
      </w:r>
      <w:r w:rsidR="00F767D9" w:rsidRPr="00003E49">
        <w:rPr>
          <w:rFonts w:ascii="Times New Roman" w:hAnsi="Times New Roman" w:cs="Times New Roman"/>
          <w:iCs/>
          <w:sz w:val="28"/>
          <w:szCs w:val="28"/>
        </w:rPr>
        <w:t xml:space="preserve">Nghị định số </w:t>
      </w:r>
      <w:hyperlink r:id="rId10" w:history="1">
        <w:r w:rsidR="00F767D9" w:rsidRPr="00003E49">
          <w:rPr>
            <w:rFonts w:ascii="Times New Roman" w:hAnsi="Times New Roman" w:cs="Times New Roman"/>
            <w:iCs/>
            <w:sz w:val="28"/>
            <w:szCs w:val="28"/>
          </w:rPr>
          <w:t xml:space="preserve">104/2017/NĐ-CP </w:t>
        </w:r>
      </w:hyperlink>
      <w:r w:rsidR="00F767D9" w:rsidRPr="00003E49">
        <w:rPr>
          <w:rFonts w:ascii="Times New Roman" w:hAnsi="Times New Roman" w:cs="Times New Roman"/>
          <w:iCs/>
          <w:sz w:val="28"/>
          <w:szCs w:val="28"/>
        </w:rPr>
        <w:t xml:space="preserve">và Nghị định số 65/2019/NĐ-CP </w:t>
      </w:r>
      <w:r w:rsidRPr="00003E49">
        <w:rPr>
          <w:rFonts w:ascii="Times New Roman" w:hAnsi="Times New Roman" w:cs="Times New Roman"/>
          <w:sz w:val="28"/>
          <w:szCs w:val="28"/>
        </w:rPr>
        <w:t xml:space="preserve">đã bộc lộ một số những hạn chế, bất cập như: </w:t>
      </w:r>
    </w:p>
    <w:p w14:paraId="13AAF1CE" w14:textId="5CB5C72D" w:rsidR="00C23AFD" w:rsidRPr="00003E49" w:rsidRDefault="007C0BEF" w:rsidP="00003E49">
      <w:pPr>
        <w:tabs>
          <w:tab w:val="left" w:pos="851"/>
        </w:tabs>
        <w:spacing w:before="160" w:after="160" w:line="340" w:lineRule="atLeast"/>
        <w:jc w:val="both"/>
        <w:rPr>
          <w:rFonts w:ascii="Times New Roman" w:hAnsi="Times New Roman" w:cs="Times New Roman"/>
          <w:sz w:val="28"/>
          <w:szCs w:val="28"/>
        </w:rPr>
      </w:pPr>
      <w:r w:rsidRPr="00003E49">
        <w:rPr>
          <w:rFonts w:ascii="Times New Roman" w:hAnsi="Times New Roman" w:cs="Times New Roman"/>
          <w:sz w:val="28"/>
          <w:szCs w:val="28"/>
        </w:rPr>
        <w:tab/>
        <w:t>(1)</w:t>
      </w:r>
      <w:r w:rsidR="00527912" w:rsidRPr="00003E49">
        <w:rPr>
          <w:rFonts w:ascii="Times New Roman" w:hAnsi="Times New Roman" w:cs="Times New Roman"/>
          <w:sz w:val="28"/>
          <w:szCs w:val="28"/>
        </w:rPr>
        <w:t xml:space="preserve"> </w:t>
      </w:r>
      <w:r w:rsidR="00C23AFD" w:rsidRPr="00003E49">
        <w:rPr>
          <w:rFonts w:ascii="Times New Roman" w:hAnsi="Times New Roman" w:cs="Times New Roman"/>
          <w:sz w:val="28"/>
          <w:szCs w:val="28"/>
        </w:rPr>
        <w:t>Luật sửa đổi, bổ sung một số điều của Luật Phòng, chống thiên tai và Luật Đê điều</w:t>
      </w:r>
      <w:r w:rsidR="00A40E35" w:rsidRPr="00003E49">
        <w:rPr>
          <w:rFonts w:ascii="Times New Roman" w:hAnsi="Times New Roman" w:cs="Times New Roman"/>
          <w:sz w:val="28"/>
          <w:szCs w:val="28"/>
        </w:rPr>
        <w:t xml:space="preserve"> năm 2020</w:t>
      </w:r>
      <w:r w:rsidR="00C23AFD" w:rsidRPr="00003E49">
        <w:rPr>
          <w:rFonts w:ascii="Times New Roman" w:hAnsi="Times New Roman" w:cs="Times New Roman"/>
          <w:sz w:val="28"/>
          <w:szCs w:val="28"/>
        </w:rPr>
        <w:t xml:space="preserve"> đã</w:t>
      </w:r>
      <w:r w:rsidR="00067DBB" w:rsidRPr="00003E49">
        <w:rPr>
          <w:rFonts w:ascii="Times New Roman" w:hAnsi="Times New Roman" w:cs="Times New Roman"/>
          <w:sz w:val="28"/>
          <w:szCs w:val="28"/>
        </w:rPr>
        <w:t xml:space="preserve"> sửa đổi,</w:t>
      </w:r>
      <w:r w:rsidR="00C23AFD" w:rsidRPr="00003E49">
        <w:rPr>
          <w:rFonts w:ascii="Times New Roman" w:hAnsi="Times New Roman" w:cs="Times New Roman"/>
          <w:sz w:val="28"/>
          <w:szCs w:val="28"/>
        </w:rPr>
        <w:t xml:space="preserve"> bổ sung một số nội dung nhưng chưa có chế tài bảo vệ, cụ thể: Bổ sung m</w:t>
      </w:r>
      <w:r w:rsidR="00E06149" w:rsidRPr="00003E49">
        <w:rPr>
          <w:rFonts w:ascii="Times New Roman" w:hAnsi="Times New Roman" w:cs="Times New Roman"/>
          <w:sz w:val="28"/>
          <w:szCs w:val="28"/>
        </w:rPr>
        <w:t>ột số công trình phòng chống thiên tai</w:t>
      </w:r>
      <w:r w:rsidR="00C23AFD" w:rsidRPr="00003E49">
        <w:rPr>
          <w:rFonts w:ascii="Times New Roman" w:hAnsi="Times New Roman" w:cs="Times New Roman"/>
          <w:sz w:val="28"/>
          <w:szCs w:val="28"/>
        </w:rPr>
        <w:t xml:space="preserve">; bảo đảm yêu cầu về </w:t>
      </w:r>
      <w:r w:rsidR="00BB6E28" w:rsidRPr="00003E49">
        <w:rPr>
          <w:rFonts w:ascii="Times New Roman" w:hAnsi="Times New Roman" w:cs="Times New Roman"/>
          <w:sz w:val="28"/>
          <w:szCs w:val="28"/>
        </w:rPr>
        <w:t>phòng, chống thiên tai</w:t>
      </w:r>
      <w:r w:rsidR="00C23AFD" w:rsidRPr="00003E49">
        <w:rPr>
          <w:rFonts w:ascii="Times New Roman" w:hAnsi="Times New Roman" w:cs="Times New Roman"/>
          <w:sz w:val="28"/>
          <w:szCs w:val="28"/>
        </w:rPr>
        <w:t>;</w:t>
      </w:r>
      <w:r w:rsidR="00067DBB" w:rsidRPr="00003E49">
        <w:rPr>
          <w:rFonts w:ascii="Times New Roman" w:hAnsi="Times New Roman" w:cs="Times New Roman"/>
          <w:sz w:val="28"/>
          <w:szCs w:val="28"/>
        </w:rPr>
        <w:t xml:space="preserve"> xây dựng, phê duyệt phương án ứng phó thiên tai</w:t>
      </w:r>
      <w:r w:rsidR="001903AA" w:rsidRPr="00003E49">
        <w:rPr>
          <w:rFonts w:ascii="Times New Roman" w:hAnsi="Times New Roman" w:cs="Times New Roman"/>
          <w:sz w:val="28"/>
          <w:szCs w:val="28"/>
        </w:rPr>
        <w:t>; bảo vệ lòng sông, bãi sông, bãi nổi, cù lao…</w:t>
      </w:r>
    </w:p>
    <w:p w14:paraId="200B235C" w14:textId="77777777" w:rsidR="007B20D8" w:rsidRPr="00003E49" w:rsidRDefault="00527912" w:rsidP="00003E49">
      <w:pPr>
        <w:tabs>
          <w:tab w:val="left" w:pos="851"/>
        </w:tabs>
        <w:spacing w:before="160" w:after="160" w:line="340" w:lineRule="atLeast"/>
        <w:jc w:val="both"/>
        <w:rPr>
          <w:rFonts w:ascii="Times New Roman" w:hAnsi="Times New Roman" w:cs="Times New Roman"/>
          <w:iCs/>
          <w:sz w:val="28"/>
          <w:szCs w:val="28"/>
        </w:rPr>
      </w:pPr>
      <w:r w:rsidRPr="00003E49">
        <w:rPr>
          <w:rFonts w:ascii="Times New Roman" w:hAnsi="Times New Roman" w:cs="Times New Roman"/>
          <w:sz w:val="28"/>
          <w:szCs w:val="28"/>
        </w:rPr>
        <w:tab/>
      </w:r>
      <w:r w:rsidR="00E06149" w:rsidRPr="00003E49">
        <w:rPr>
          <w:rFonts w:ascii="Times New Roman" w:hAnsi="Times New Roman" w:cs="Times New Roman"/>
          <w:sz w:val="28"/>
          <w:szCs w:val="28"/>
        </w:rPr>
        <w:t>(2)</w:t>
      </w:r>
      <w:r w:rsidRPr="00003E49">
        <w:rPr>
          <w:rFonts w:ascii="Times New Roman" w:hAnsi="Times New Roman" w:cs="Times New Roman"/>
          <w:sz w:val="28"/>
          <w:szCs w:val="28"/>
        </w:rPr>
        <w:t xml:space="preserve"> Một số hành vi tại </w:t>
      </w:r>
      <w:r w:rsidR="007B20D8" w:rsidRPr="00003E49">
        <w:rPr>
          <w:rFonts w:ascii="Times New Roman" w:hAnsi="Times New Roman" w:cs="Times New Roman"/>
          <w:iCs/>
          <w:sz w:val="28"/>
          <w:szCs w:val="28"/>
        </w:rPr>
        <w:t xml:space="preserve">Nghị định số </w:t>
      </w:r>
      <w:hyperlink r:id="rId11" w:history="1">
        <w:r w:rsidR="007B20D8" w:rsidRPr="00003E49">
          <w:rPr>
            <w:rFonts w:ascii="Times New Roman" w:hAnsi="Times New Roman" w:cs="Times New Roman"/>
            <w:iCs/>
            <w:sz w:val="28"/>
            <w:szCs w:val="28"/>
          </w:rPr>
          <w:t xml:space="preserve">104/2017/NĐ-CP </w:t>
        </w:r>
      </w:hyperlink>
      <w:r w:rsidR="007B20D8" w:rsidRPr="00003E49">
        <w:rPr>
          <w:rFonts w:ascii="Times New Roman" w:hAnsi="Times New Roman" w:cs="Times New Roman"/>
          <w:iCs/>
          <w:sz w:val="28"/>
          <w:szCs w:val="28"/>
        </w:rPr>
        <w:t xml:space="preserve">và Nghị định số 65/2019/NĐ-CP còn hạn chế, bất cập trong quá trình thực hiện, cụ thể: </w:t>
      </w:r>
      <w:r w:rsidR="00C062F9" w:rsidRPr="00003E49">
        <w:rPr>
          <w:rFonts w:ascii="Times New Roman" w:hAnsi="Times New Roman" w:cs="Times New Roman"/>
          <w:iCs/>
          <w:sz w:val="28"/>
          <w:szCs w:val="28"/>
        </w:rPr>
        <w:t xml:space="preserve">Một số hành vi vi phạm hành chính chưa xác định rõ ranh giới với với tội phạm; một số hành vi quy định còn chung chung, khó áp dụng; một số hành vi quy định chưa chia nhỏ hành vi, mức độ vi phạm dẫn đến việc xử phạt không công bằng. </w:t>
      </w:r>
    </w:p>
    <w:p w14:paraId="66584AC0" w14:textId="77777777" w:rsidR="00527912" w:rsidRPr="00003E49" w:rsidRDefault="00527912" w:rsidP="00003E49">
      <w:pPr>
        <w:pStyle w:val="nddieuthan"/>
        <w:widowControl w:val="0"/>
        <w:suppressAutoHyphens w:val="0"/>
        <w:spacing w:before="160" w:after="160" w:line="340" w:lineRule="atLeast"/>
        <w:rPr>
          <w:szCs w:val="28"/>
        </w:rPr>
      </w:pPr>
      <w:r w:rsidRPr="00003E49">
        <w:rPr>
          <w:szCs w:val="28"/>
        </w:rPr>
        <w:t>Từ những lý do trên, việc xây dựng dự thảo</w:t>
      </w:r>
      <w:r w:rsidRPr="00003E49">
        <w:rPr>
          <w:szCs w:val="28"/>
          <w:lang w:val="vi-VN"/>
        </w:rPr>
        <w:t xml:space="preserve"> </w:t>
      </w:r>
      <w:r w:rsidRPr="00003E49">
        <w:rPr>
          <w:i/>
          <w:szCs w:val="28"/>
        </w:rPr>
        <w:t xml:space="preserve">Nghị định </w:t>
      </w:r>
      <w:r w:rsidR="00D82A69" w:rsidRPr="00003E49">
        <w:rPr>
          <w:i/>
          <w:szCs w:val="28"/>
        </w:rPr>
        <w:t xml:space="preserve">quy định </w:t>
      </w:r>
      <w:r w:rsidRPr="00003E49">
        <w:rPr>
          <w:i/>
          <w:szCs w:val="28"/>
        </w:rPr>
        <w:t xml:space="preserve">xử phạt vi phạm hành chính trong lĩnh vực </w:t>
      </w:r>
      <w:r w:rsidR="00D82A69" w:rsidRPr="00003E49">
        <w:rPr>
          <w:i/>
          <w:szCs w:val="28"/>
        </w:rPr>
        <w:t>phòng, chống thiên tai; thủy lợi; đê điều</w:t>
      </w:r>
      <w:r w:rsidRPr="00003E49">
        <w:rPr>
          <w:szCs w:val="28"/>
        </w:rPr>
        <w:t xml:space="preserve"> để đảm bảo tính thống nhất của hệ thống pháp luật và khắc phục những hạn chế, bất cập nêu trên là cần thiết.</w:t>
      </w:r>
    </w:p>
    <w:p w14:paraId="643888C8" w14:textId="77777777" w:rsidR="00D82A69" w:rsidRPr="00003E49" w:rsidRDefault="00D82A69" w:rsidP="00003E49">
      <w:pPr>
        <w:pStyle w:val="nddieuthan"/>
        <w:widowControl w:val="0"/>
        <w:suppressAutoHyphens w:val="0"/>
        <w:spacing w:before="160" w:after="160" w:line="340" w:lineRule="atLeast"/>
        <w:rPr>
          <w:szCs w:val="28"/>
        </w:rPr>
      </w:pPr>
    </w:p>
    <w:p w14:paraId="67E4431C" w14:textId="77777777" w:rsidR="00527912" w:rsidRPr="00003E49" w:rsidRDefault="00C812DC" w:rsidP="00003E49">
      <w:pPr>
        <w:widowControl w:val="0"/>
        <w:spacing w:before="160" w:after="160" w:line="340" w:lineRule="atLeast"/>
        <w:jc w:val="both"/>
        <w:rPr>
          <w:rFonts w:ascii="Times New Roman" w:hAnsi="Times New Roman" w:cs="Times New Roman"/>
          <w:b/>
          <w:bCs/>
          <w:sz w:val="28"/>
          <w:szCs w:val="28"/>
        </w:rPr>
      </w:pPr>
      <w:r w:rsidRPr="00003E49">
        <w:rPr>
          <w:rFonts w:ascii="Times New Roman" w:hAnsi="Times New Roman" w:cs="Times New Roman"/>
          <w:b/>
          <w:bCs/>
          <w:sz w:val="28"/>
          <w:szCs w:val="28"/>
        </w:rPr>
        <w:lastRenderedPageBreak/>
        <w:tab/>
      </w:r>
      <w:r w:rsidRPr="00003E49">
        <w:rPr>
          <w:rFonts w:ascii="Times New Roman" w:hAnsi="Times New Roman" w:cs="Times New Roman"/>
          <w:b/>
          <w:bCs/>
          <w:sz w:val="28"/>
          <w:szCs w:val="28"/>
        </w:rPr>
        <w:tab/>
      </w:r>
      <w:r w:rsidRPr="00003E49">
        <w:rPr>
          <w:rFonts w:ascii="Times New Roman" w:hAnsi="Times New Roman" w:cs="Times New Roman"/>
          <w:b/>
          <w:bCs/>
          <w:sz w:val="28"/>
          <w:szCs w:val="28"/>
        </w:rPr>
        <w:tab/>
      </w:r>
      <w:r w:rsidRPr="00003E49">
        <w:rPr>
          <w:rFonts w:ascii="Times New Roman" w:hAnsi="Times New Roman" w:cs="Times New Roman"/>
          <w:b/>
          <w:bCs/>
          <w:sz w:val="28"/>
          <w:szCs w:val="28"/>
        </w:rPr>
        <w:tab/>
      </w:r>
      <w:r w:rsidRPr="00003E49">
        <w:rPr>
          <w:rFonts w:ascii="Times New Roman" w:hAnsi="Times New Roman" w:cs="Times New Roman"/>
          <w:b/>
          <w:bCs/>
          <w:sz w:val="28"/>
          <w:szCs w:val="28"/>
        </w:rPr>
        <w:tab/>
      </w:r>
      <w:r w:rsidRPr="00003E49">
        <w:rPr>
          <w:rFonts w:ascii="Times New Roman" w:hAnsi="Times New Roman" w:cs="Times New Roman"/>
          <w:b/>
          <w:bCs/>
          <w:sz w:val="28"/>
          <w:szCs w:val="28"/>
        </w:rPr>
        <w:tab/>
      </w:r>
      <w:r w:rsidR="00527912" w:rsidRPr="00003E49">
        <w:rPr>
          <w:rFonts w:ascii="Times New Roman" w:hAnsi="Times New Roman" w:cs="Times New Roman"/>
          <w:b/>
          <w:bCs/>
          <w:sz w:val="28"/>
          <w:szCs w:val="28"/>
          <w:lang w:val="vi-VN"/>
        </w:rPr>
        <w:tab/>
        <w:t xml:space="preserve">II. </w:t>
      </w:r>
      <w:r w:rsidR="00527912" w:rsidRPr="00003E49">
        <w:rPr>
          <w:rFonts w:ascii="Times New Roman" w:hAnsi="Times New Roman" w:cs="Times New Roman"/>
          <w:b/>
          <w:bCs/>
          <w:sz w:val="28"/>
          <w:szCs w:val="28"/>
        </w:rPr>
        <w:t xml:space="preserve">MỤC ĐÍCH, </w:t>
      </w:r>
      <w:r w:rsidR="00527912" w:rsidRPr="00003E49">
        <w:rPr>
          <w:rFonts w:ascii="Times New Roman" w:hAnsi="Times New Roman" w:cs="Times New Roman"/>
          <w:b/>
          <w:bCs/>
          <w:sz w:val="28"/>
          <w:szCs w:val="28"/>
          <w:lang w:val="vi-VN"/>
        </w:rPr>
        <w:t xml:space="preserve">QUAN ĐIỂM CHỈ ĐẠO XÂY DỰNG DỰ THẢO </w:t>
      </w:r>
    </w:p>
    <w:p w14:paraId="3AEF7CF0" w14:textId="77777777" w:rsidR="00527912" w:rsidRPr="00003E49" w:rsidRDefault="00527912" w:rsidP="00003E49">
      <w:pPr>
        <w:widowControl w:val="0"/>
        <w:numPr>
          <w:ilvl w:val="0"/>
          <w:numId w:val="32"/>
        </w:numPr>
        <w:spacing w:before="160" w:after="160" w:line="340" w:lineRule="atLeast"/>
        <w:jc w:val="both"/>
        <w:rPr>
          <w:rFonts w:ascii="Times New Roman" w:hAnsi="Times New Roman" w:cs="Times New Roman"/>
          <w:b/>
          <w:sz w:val="28"/>
          <w:szCs w:val="28"/>
        </w:rPr>
      </w:pPr>
      <w:r w:rsidRPr="00003E49">
        <w:rPr>
          <w:rFonts w:ascii="Times New Roman" w:hAnsi="Times New Roman" w:cs="Times New Roman"/>
          <w:b/>
          <w:sz w:val="28"/>
          <w:szCs w:val="28"/>
        </w:rPr>
        <w:t>Mục đích</w:t>
      </w:r>
    </w:p>
    <w:p w14:paraId="1098CF05" w14:textId="71FCB889" w:rsidR="00527912" w:rsidRPr="00003E49" w:rsidRDefault="00527912" w:rsidP="00003E49">
      <w:pPr>
        <w:widowControl w:val="0"/>
        <w:spacing w:before="160" w:after="160" w:line="340" w:lineRule="atLeast"/>
        <w:ind w:firstLine="720"/>
        <w:jc w:val="both"/>
        <w:rPr>
          <w:rFonts w:ascii="Times New Roman" w:hAnsi="Times New Roman" w:cs="Times New Roman"/>
          <w:sz w:val="28"/>
          <w:szCs w:val="28"/>
          <w:lang w:val="nl-NL"/>
        </w:rPr>
      </w:pPr>
      <w:r w:rsidRPr="00003E49">
        <w:rPr>
          <w:rFonts w:ascii="Times New Roman" w:hAnsi="Times New Roman" w:cs="Times New Roman"/>
          <w:sz w:val="28"/>
          <w:szCs w:val="28"/>
          <w:lang w:val="nl-NL"/>
        </w:rPr>
        <w:t xml:space="preserve">- </w:t>
      </w:r>
      <w:r w:rsidR="00BF05F7" w:rsidRPr="00003E49">
        <w:rPr>
          <w:rFonts w:ascii="Times New Roman" w:hAnsi="Times New Roman" w:cs="Times New Roman"/>
          <w:sz w:val="28"/>
          <w:szCs w:val="28"/>
          <w:lang w:val="nl-NL"/>
        </w:rPr>
        <w:t>Xây dựng</w:t>
      </w:r>
      <w:r w:rsidRPr="00003E49">
        <w:rPr>
          <w:rFonts w:ascii="Times New Roman" w:hAnsi="Times New Roman" w:cs="Times New Roman"/>
          <w:color w:val="000000"/>
          <w:sz w:val="28"/>
          <w:szCs w:val="28"/>
        </w:rPr>
        <w:t xml:space="preserve"> Nghị định</w:t>
      </w:r>
      <w:r w:rsidRPr="00003E49">
        <w:rPr>
          <w:rFonts w:ascii="Times New Roman" w:hAnsi="Times New Roman" w:cs="Times New Roman"/>
          <w:sz w:val="28"/>
          <w:szCs w:val="28"/>
        </w:rPr>
        <w:t xml:space="preserve"> </w:t>
      </w:r>
      <w:r w:rsidRPr="00003E49">
        <w:rPr>
          <w:rFonts w:ascii="Times New Roman" w:hAnsi="Times New Roman" w:cs="Times New Roman"/>
          <w:sz w:val="28"/>
          <w:szCs w:val="28"/>
          <w:lang w:val="nl-NL"/>
        </w:rPr>
        <w:t xml:space="preserve">để phù hợp với Luật sửa đổi, bổ sung một số điều của Luật Xử lý </w:t>
      </w:r>
      <w:r w:rsidR="00BF05F7" w:rsidRPr="00003E49">
        <w:rPr>
          <w:rFonts w:ascii="Times New Roman" w:hAnsi="Times New Roman" w:cs="Times New Roman"/>
          <w:sz w:val="28"/>
          <w:szCs w:val="28"/>
          <w:lang w:val="nl-NL"/>
        </w:rPr>
        <w:t>vi phạm hành chính</w:t>
      </w:r>
      <w:r w:rsidRPr="00003E49">
        <w:rPr>
          <w:rFonts w:ascii="Times New Roman" w:hAnsi="Times New Roman" w:cs="Times New Roman"/>
          <w:sz w:val="28"/>
          <w:szCs w:val="28"/>
          <w:lang w:val="nl-NL"/>
        </w:rPr>
        <w:t xml:space="preserve">, đồng thời khắc phục tồn tại, bất cập của các quy định tại </w:t>
      </w:r>
      <w:r w:rsidR="00F54811" w:rsidRPr="00003E49">
        <w:rPr>
          <w:rFonts w:ascii="Times New Roman" w:hAnsi="Times New Roman" w:cs="Times New Roman"/>
          <w:sz w:val="28"/>
          <w:szCs w:val="28"/>
          <w:lang w:val="nl-NL"/>
        </w:rPr>
        <w:t xml:space="preserve">Nghị định </w:t>
      </w:r>
      <w:hyperlink r:id="rId12" w:history="1">
        <w:r w:rsidR="00BF05F7" w:rsidRPr="00003E49">
          <w:rPr>
            <w:rFonts w:ascii="Times New Roman" w:hAnsi="Times New Roman" w:cs="Times New Roman"/>
            <w:iCs/>
            <w:sz w:val="28"/>
            <w:szCs w:val="28"/>
          </w:rPr>
          <w:t xml:space="preserve">104/2017/NĐ-CP </w:t>
        </w:r>
      </w:hyperlink>
      <w:r w:rsidR="00BF05F7" w:rsidRPr="00003E49">
        <w:rPr>
          <w:rFonts w:ascii="Times New Roman" w:hAnsi="Times New Roman" w:cs="Times New Roman"/>
          <w:iCs/>
          <w:sz w:val="28"/>
          <w:szCs w:val="28"/>
        </w:rPr>
        <w:t xml:space="preserve">và Nghị định số 65/2019/NĐ-CP </w:t>
      </w:r>
      <w:r w:rsidRPr="00003E49">
        <w:rPr>
          <w:rFonts w:ascii="Times New Roman" w:hAnsi="Times New Roman" w:cs="Times New Roman"/>
          <w:sz w:val="28"/>
          <w:szCs w:val="28"/>
          <w:lang w:val="nl-NL"/>
        </w:rPr>
        <w:t xml:space="preserve">qua quá trình triển khai thực hiện. </w:t>
      </w:r>
    </w:p>
    <w:p w14:paraId="514A9F66" w14:textId="77777777" w:rsidR="00527912" w:rsidRPr="00003E49" w:rsidRDefault="00527912" w:rsidP="00003E49">
      <w:pPr>
        <w:widowControl w:val="0"/>
        <w:spacing w:before="160" w:after="160" w:line="340" w:lineRule="atLeast"/>
        <w:ind w:firstLine="720"/>
        <w:jc w:val="both"/>
        <w:rPr>
          <w:rFonts w:ascii="Times New Roman" w:hAnsi="Times New Roman" w:cs="Times New Roman"/>
          <w:sz w:val="28"/>
          <w:szCs w:val="28"/>
        </w:rPr>
      </w:pPr>
      <w:r w:rsidRPr="00003E49">
        <w:rPr>
          <w:rFonts w:ascii="Times New Roman" w:hAnsi="Times New Roman" w:cs="Times New Roman"/>
          <w:sz w:val="28"/>
          <w:szCs w:val="28"/>
        </w:rPr>
        <w:t xml:space="preserve">- Tạo cơ sở pháp lý cho cơ quan quản lý nhà nước thực hiện hoạt động xử phạt </w:t>
      </w:r>
      <w:r w:rsidR="00BD7C89" w:rsidRPr="00003E49">
        <w:rPr>
          <w:rFonts w:ascii="Times New Roman" w:hAnsi="Times New Roman" w:cs="Times New Roman"/>
          <w:sz w:val="28"/>
          <w:szCs w:val="28"/>
        </w:rPr>
        <w:t>vi phạm hành chính</w:t>
      </w:r>
      <w:r w:rsidRPr="00003E49">
        <w:rPr>
          <w:rFonts w:ascii="Times New Roman" w:hAnsi="Times New Roman" w:cs="Times New Roman"/>
          <w:sz w:val="28"/>
          <w:szCs w:val="28"/>
        </w:rPr>
        <w:t xml:space="preserve"> về </w:t>
      </w:r>
      <w:r w:rsidR="00BD7C89" w:rsidRPr="00003E49">
        <w:rPr>
          <w:rFonts w:ascii="Times New Roman" w:hAnsi="Times New Roman" w:cs="Times New Roman"/>
          <w:sz w:val="28"/>
          <w:szCs w:val="28"/>
        </w:rPr>
        <w:t>phòng, chống thiên tai; thủy lợi; đê điều</w:t>
      </w:r>
      <w:r w:rsidRPr="00003E49">
        <w:rPr>
          <w:rFonts w:ascii="Times New Roman" w:hAnsi="Times New Roman" w:cs="Times New Roman"/>
          <w:sz w:val="28"/>
          <w:szCs w:val="28"/>
        </w:rPr>
        <w:t xml:space="preserve">; tăng cường hiệu lực, hiệu quả công tác thanh tra, kiểm tra và xử lý </w:t>
      </w:r>
      <w:r w:rsidR="00BD7C89" w:rsidRPr="00003E49">
        <w:rPr>
          <w:rFonts w:ascii="Times New Roman" w:hAnsi="Times New Roman" w:cs="Times New Roman"/>
          <w:sz w:val="28"/>
          <w:szCs w:val="28"/>
        </w:rPr>
        <w:t>vi phạm hành chính</w:t>
      </w:r>
      <w:r w:rsidRPr="00003E49">
        <w:rPr>
          <w:rFonts w:ascii="Times New Roman" w:hAnsi="Times New Roman" w:cs="Times New Roman"/>
          <w:sz w:val="28"/>
          <w:szCs w:val="28"/>
        </w:rPr>
        <w:t xml:space="preserve"> về </w:t>
      </w:r>
      <w:r w:rsidR="00BD7C89" w:rsidRPr="00003E49">
        <w:rPr>
          <w:rFonts w:ascii="Times New Roman" w:hAnsi="Times New Roman" w:cs="Times New Roman"/>
          <w:sz w:val="28"/>
          <w:szCs w:val="28"/>
        </w:rPr>
        <w:t>phòng, chống thiên tai; thủy lợi; đê điều</w:t>
      </w:r>
      <w:r w:rsidR="007F529A" w:rsidRPr="00003E49">
        <w:rPr>
          <w:rFonts w:ascii="Times New Roman" w:hAnsi="Times New Roman" w:cs="Times New Roman"/>
          <w:sz w:val="28"/>
          <w:szCs w:val="28"/>
        </w:rPr>
        <w:t>.</w:t>
      </w:r>
    </w:p>
    <w:p w14:paraId="36D1E8D1" w14:textId="77777777" w:rsidR="00527912" w:rsidRPr="00003E49" w:rsidRDefault="00527912" w:rsidP="00003E49">
      <w:pPr>
        <w:widowControl w:val="0"/>
        <w:spacing w:before="160" w:after="160" w:line="340" w:lineRule="atLeast"/>
        <w:ind w:firstLine="720"/>
        <w:jc w:val="both"/>
        <w:rPr>
          <w:rFonts w:ascii="Times New Roman" w:hAnsi="Times New Roman" w:cs="Times New Roman"/>
          <w:sz w:val="28"/>
          <w:szCs w:val="28"/>
        </w:rPr>
      </w:pPr>
      <w:r w:rsidRPr="00003E49">
        <w:rPr>
          <w:rFonts w:ascii="Times New Roman" w:hAnsi="Times New Roman" w:cs="Times New Roman"/>
          <w:sz w:val="28"/>
          <w:szCs w:val="28"/>
        </w:rPr>
        <w:t xml:space="preserve">- Nâng cao nhận thức của tổ chức, cá nhân trong việc tuân thủ pháp luật nói chung và pháp luật về xử phạt </w:t>
      </w:r>
      <w:r w:rsidR="00BD7C89" w:rsidRPr="00003E49">
        <w:rPr>
          <w:rFonts w:ascii="Times New Roman" w:hAnsi="Times New Roman" w:cs="Times New Roman"/>
          <w:sz w:val="28"/>
          <w:szCs w:val="28"/>
        </w:rPr>
        <w:t>vi phạm hành chính trong lĩnh vực phòng, chống thiên tai; thủy lợi; đê điều nói riêng.</w:t>
      </w:r>
    </w:p>
    <w:p w14:paraId="2DDD6ED2" w14:textId="77777777" w:rsidR="00527912" w:rsidRPr="00003E49" w:rsidRDefault="00527912" w:rsidP="00003E49">
      <w:pPr>
        <w:widowControl w:val="0"/>
        <w:numPr>
          <w:ilvl w:val="0"/>
          <w:numId w:val="32"/>
        </w:numPr>
        <w:spacing w:before="160" w:after="160" w:line="340" w:lineRule="atLeast"/>
        <w:jc w:val="both"/>
        <w:rPr>
          <w:rFonts w:ascii="Times New Roman" w:hAnsi="Times New Roman" w:cs="Times New Roman"/>
          <w:b/>
          <w:sz w:val="28"/>
          <w:szCs w:val="28"/>
        </w:rPr>
      </w:pPr>
      <w:r w:rsidRPr="00003E49">
        <w:rPr>
          <w:rFonts w:ascii="Times New Roman" w:hAnsi="Times New Roman" w:cs="Times New Roman"/>
          <w:b/>
          <w:sz w:val="28"/>
          <w:szCs w:val="28"/>
        </w:rPr>
        <w:t>Quan điểm chỉ đạo</w:t>
      </w:r>
    </w:p>
    <w:p w14:paraId="22F1406A" w14:textId="77777777" w:rsidR="00527912" w:rsidRPr="00003E49" w:rsidRDefault="00527912" w:rsidP="00003E49">
      <w:pPr>
        <w:widowControl w:val="0"/>
        <w:spacing w:before="160" w:after="160" w:line="340" w:lineRule="atLeast"/>
        <w:ind w:firstLine="720"/>
        <w:jc w:val="both"/>
        <w:rPr>
          <w:rFonts w:ascii="Times New Roman" w:hAnsi="Times New Roman" w:cs="Times New Roman"/>
          <w:sz w:val="28"/>
          <w:szCs w:val="28"/>
        </w:rPr>
      </w:pPr>
      <w:r w:rsidRPr="00003E49">
        <w:rPr>
          <w:rFonts w:ascii="Times New Roman" w:hAnsi="Times New Roman" w:cs="Times New Roman"/>
          <w:sz w:val="28"/>
          <w:szCs w:val="28"/>
        </w:rPr>
        <w:t>- Bảo đảm tính hợp hiến, hợp pháp, thống nhất và phù hợp với quy định của Luật Xử lý vi phạm hành chính</w:t>
      </w:r>
      <w:r w:rsidR="006E7697" w:rsidRPr="00003E49">
        <w:rPr>
          <w:rFonts w:ascii="Times New Roman" w:hAnsi="Times New Roman" w:cs="Times New Roman"/>
          <w:sz w:val="28"/>
          <w:szCs w:val="28"/>
        </w:rPr>
        <w:t xml:space="preserve"> đã sửa đổi,</w:t>
      </w:r>
      <w:r w:rsidRPr="00003E49">
        <w:rPr>
          <w:rFonts w:ascii="Times New Roman" w:hAnsi="Times New Roman" w:cs="Times New Roman"/>
          <w:sz w:val="28"/>
          <w:szCs w:val="28"/>
          <w:lang w:val="nl-NL"/>
        </w:rPr>
        <w:t xml:space="preserve"> </w:t>
      </w:r>
      <w:r w:rsidR="00BD7C89" w:rsidRPr="00003E49">
        <w:rPr>
          <w:rFonts w:ascii="Times New Roman" w:hAnsi="Times New Roman" w:cs="Times New Roman"/>
          <w:sz w:val="28"/>
          <w:szCs w:val="28"/>
          <w:lang w:val="pl-PL"/>
        </w:rPr>
        <w:t>Luật Phòng chống thiên tai năm 2013, Luật Thủy lợi, Luật Đê điều năm 2006, Luật sửa đổi, bổ sung một số Điều của Luật Phòng, chống thiên tai và Luật Đê điều năm 2020</w:t>
      </w:r>
      <w:r w:rsidRPr="00003E49">
        <w:rPr>
          <w:rFonts w:ascii="Times New Roman" w:hAnsi="Times New Roman" w:cs="Times New Roman"/>
          <w:i/>
          <w:iCs/>
          <w:sz w:val="28"/>
          <w:szCs w:val="28"/>
        </w:rPr>
        <w:t xml:space="preserve"> </w:t>
      </w:r>
      <w:r w:rsidRPr="00003E49">
        <w:rPr>
          <w:rFonts w:ascii="Times New Roman" w:hAnsi="Times New Roman" w:cs="Times New Roman"/>
          <w:sz w:val="28"/>
          <w:szCs w:val="28"/>
        </w:rPr>
        <w:t>và các văn bản có liên quan khác.</w:t>
      </w:r>
    </w:p>
    <w:p w14:paraId="1C40D8FC" w14:textId="77777777" w:rsidR="00527912" w:rsidRPr="00003E49" w:rsidRDefault="00527912" w:rsidP="00003E49">
      <w:pPr>
        <w:spacing w:before="160" w:after="160" w:line="340" w:lineRule="atLeast"/>
        <w:ind w:firstLine="720"/>
        <w:jc w:val="both"/>
        <w:rPr>
          <w:rFonts w:ascii="Times New Roman" w:hAnsi="Times New Roman" w:cs="Times New Roman"/>
          <w:sz w:val="28"/>
          <w:szCs w:val="28"/>
        </w:rPr>
      </w:pPr>
      <w:r w:rsidRPr="00003E49">
        <w:rPr>
          <w:rFonts w:ascii="Times New Roman" w:hAnsi="Times New Roman" w:cs="Times New Roman"/>
          <w:bCs/>
          <w:sz w:val="28"/>
          <w:szCs w:val="28"/>
        </w:rPr>
        <w:t>-</w:t>
      </w:r>
      <w:r w:rsidRPr="00003E49">
        <w:rPr>
          <w:rFonts w:ascii="Times New Roman" w:hAnsi="Times New Roman" w:cs="Times New Roman"/>
          <w:bCs/>
          <w:sz w:val="28"/>
          <w:szCs w:val="28"/>
          <w:lang w:val="vi-VN"/>
        </w:rPr>
        <w:t xml:space="preserve"> </w:t>
      </w:r>
      <w:r w:rsidRPr="00003E49">
        <w:rPr>
          <w:rFonts w:ascii="Times New Roman" w:hAnsi="Times New Roman" w:cs="Times New Roman"/>
          <w:bCs/>
          <w:sz w:val="28"/>
          <w:szCs w:val="28"/>
        </w:rPr>
        <w:t xml:space="preserve">Kế thừa những nội dung </w:t>
      </w:r>
      <w:r w:rsidRPr="00003E49">
        <w:rPr>
          <w:rFonts w:ascii="Times New Roman" w:hAnsi="Times New Roman" w:cs="Times New Roman"/>
          <w:sz w:val="28"/>
          <w:szCs w:val="28"/>
          <w:lang w:val="vi-VN"/>
        </w:rPr>
        <w:t xml:space="preserve">xử phạt </w:t>
      </w:r>
      <w:r w:rsidR="00BD7C89" w:rsidRPr="00003E49">
        <w:rPr>
          <w:rFonts w:ascii="Times New Roman" w:hAnsi="Times New Roman" w:cs="Times New Roman"/>
          <w:sz w:val="28"/>
          <w:szCs w:val="28"/>
        </w:rPr>
        <w:t>vi phạm hành chính</w:t>
      </w:r>
      <w:r w:rsidRPr="00003E49">
        <w:rPr>
          <w:rFonts w:ascii="Times New Roman" w:hAnsi="Times New Roman" w:cs="Times New Roman"/>
          <w:sz w:val="28"/>
          <w:szCs w:val="28"/>
          <w:lang w:val="vi-VN"/>
        </w:rPr>
        <w:t xml:space="preserve"> </w:t>
      </w:r>
      <w:r w:rsidRPr="00003E49">
        <w:rPr>
          <w:rFonts w:ascii="Times New Roman" w:hAnsi="Times New Roman" w:cs="Times New Roman"/>
          <w:sz w:val="28"/>
          <w:szCs w:val="28"/>
        </w:rPr>
        <w:t xml:space="preserve">về </w:t>
      </w:r>
      <w:r w:rsidR="00BD7C89" w:rsidRPr="00003E49">
        <w:rPr>
          <w:rFonts w:ascii="Times New Roman" w:hAnsi="Times New Roman" w:cs="Times New Roman"/>
          <w:sz w:val="28"/>
          <w:szCs w:val="28"/>
        </w:rPr>
        <w:t>phòng, chống thiên tai; thủy lợi; đê điều</w:t>
      </w:r>
      <w:r w:rsidRPr="00003E49">
        <w:rPr>
          <w:rFonts w:ascii="Times New Roman" w:hAnsi="Times New Roman" w:cs="Times New Roman"/>
          <w:bCs/>
          <w:sz w:val="28"/>
          <w:szCs w:val="28"/>
        </w:rPr>
        <w:t xml:space="preserve"> phù hợp, phát huy hiệu lực, hiệu quả, khắc phục những hạn chế, bất cập quy định tại </w:t>
      </w:r>
      <w:r w:rsidR="0028385E" w:rsidRPr="00003E49">
        <w:rPr>
          <w:rFonts w:ascii="Times New Roman" w:hAnsi="Times New Roman" w:cs="Times New Roman"/>
          <w:bCs/>
          <w:sz w:val="28"/>
          <w:szCs w:val="28"/>
        </w:rPr>
        <w:t xml:space="preserve">Nghị định </w:t>
      </w:r>
      <w:hyperlink r:id="rId13" w:history="1">
        <w:r w:rsidR="00BD7C89" w:rsidRPr="00003E49">
          <w:rPr>
            <w:rFonts w:ascii="Times New Roman" w:hAnsi="Times New Roman" w:cs="Times New Roman"/>
            <w:iCs/>
            <w:sz w:val="28"/>
            <w:szCs w:val="28"/>
          </w:rPr>
          <w:t xml:space="preserve">104/2017/NĐ-CP </w:t>
        </w:r>
      </w:hyperlink>
      <w:r w:rsidR="00BD7C89" w:rsidRPr="00003E49">
        <w:rPr>
          <w:rFonts w:ascii="Times New Roman" w:hAnsi="Times New Roman" w:cs="Times New Roman"/>
          <w:iCs/>
          <w:sz w:val="28"/>
          <w:szCs w:val="28"/>
        </w:rPr>
        <w:t>và Nghị định số 65/2019/NĐ-CP.</w:t>
      </w:r>
    </w:p>
    <w:p w14:paraId="7ED0F10B" w14:textId="77777777" w:rsidR="00527912" w:rsidRPr="00003E49" w:rsidRDefault="00527912" w:rsidP="00003E49">
      <w:pPr>
        <w:widowControl w:val="0"/>
        <w:spacing w:before="160" w:after="160" w:line="340" w:lineRule="atLeast"/>
        <w:ind w:firstLine="720"/>
        <w:rPr>
          <w:rFonts w:ascii="Times New Roman" w:hAnsi="Times New Roman" w:cs="Times New Roman"/>
          <w:sz w:val="28"/>
          <w:szCs w:val="28"/>
          <w:lang w:val="vi-VN"/>
        </w:rPr>
      </w:pPr>
      <w:r w:rsidRPr="00003E49">
        <w:rPr>
          <w:rFonts w:ascii="Times New Roman" w:hAnsi="Times New Roman" w:cs="Times New Roman"/>
          <w:b/>
          <w:bCs/>
          <w:sz w:val="28"/>
          <w:szCs w:val="28"/>
          <w:lang w:val="vi-VN"/>
        </w:rPr>
        <w:t>III. QUÁ TRÌNH XÂY DỰNG DỰ THẢO NGHỊ ĐỊNH</w:t>
      </w:r>
    </w:p>
    <w:p w14:paraId="30BC275C" w14:textId="68ED9C0D" w:rsidR="00527912" w:rsidRPr="00003E49" w:rsidRDefault="00527912" w:rsidP="00003E49">
      <w:pPr>
        <w:widowControl w:val="0"/>
        <w:spacing w:before="160" w:after="160" w:line="340" w:lineRule="atLeast"/>
        <w:ind w:firstLine="720"/>
        <w:jc w:val="both"/>
        <w:rPr>
          <w:rFonts w:ascii="Times New Roman" w:hAnsi="Times New Roman" w:cs="Times New Roman"/>
          <w:sz w:val="28"/>
          <w:szCs w:val="28"/>
          <w:lang w:val="vi-VN"/>
        </w:rPr>
      </w:pPr>
      <w:r w:rsidRPr="00003E49">
        <w:rPr>
          <w:rFonts w:ascii="Times New Roman" w:hAnsi="Times New Roman" w:cs="Times New Roman"/>
          <w:sz w:val="28"/>
          <w:szCs w:val="28"/>
          <w:lang w:val="vi-VN"/>
        </w:rPr>
        <w:t xml:space="preserve">Thực hiện quy định của Luật </w:t>
      </w:r>
      <w:r w:rsidRPr="00003E49">
        <w:rPr>
          <w:rFonts w:ascii="Times New Roman" w:hAnsi="Times New Roman" w:cs="Times New Roman"/>
          <w:sz w:val="28"/>
          <w:szCs w:val="28"/>
        </w:rPr>
        <w:t>B</w:t>
      </w:r>
      <w:r w:rsidRPr="00003E49">
        <w:rPr>
          <w:rFonts w:ascii="Times New Roman" w:hAnsi="Times New Roman" w:cs="Times New Roman"/>
          <w:sz w:val="28"/>
          <w:szCs w:val="28"/>
          <w:lang w:val="vi-VN"/>
        </w:rPr>
        <w:t xml:space="preserve">an hành văn bản </w:t>
      </w:r>
      <w:r w:rsidR="0054411D" w:rsidRPr="00003E49">
        <w:rPr>
          <w:rFonts w:ascii="Times New Roman" w:hAnsi="Times New Roman" w:cs="Times New Roman"/>
          <w:sz w:val="28"/>
          <w:szCs w:val="28"/>
        </w:rPr>
        <w:t>quy phạm pháp luật</w:t>
      </w:r>
      <w:r w:rsidRPr="00003E49">
        <w:rPr>
          <w:rFonts w:ascii="Times New Roman" w:hAnsi="Times New Roman" w:cs="Times New Roman"/>
          <w:sz w:val="28"/>
          <w:szCs w:val="28"/>
          <w:lang w:val="vi-VN"/>
        </w:rPr>
        <w:t xml:space="preserve"> năm </w:t>
      </w:r>
      <w:r w:rsidRPr="00003E49">
        <w:rPr>
          <w:rFonts w:ascii="Times New Roman" w:hAnsi="Times New Roman" w:cs="Times New Roman"/>
          <w:sz w:val="28"/>
          <w:szCs w:val="28"/>
        </w:rPr>
        <w:t>2015; Luật sửa đổi, bổ sung một số điều của Luật B</w:t>
      </w:r>
      <w:r w:rsidRPr="00003E49">
        <w:rPr>
          <w:rFonts w:ascii="Times New Roman" w:hAnsi="Times New Roman" w:cs="Times New Roman"/>
          <w:sz w:val="28"/>
          <w:szCs w:val="28"/>
          <w:lang w:val="vi-VN"/>
        </w:rPr>
        <w:t xml:space="preserve">an hành văn bản </w:t>
      </w:r>
      <w:r w:rsidR="0054411D" w:rsidRPr="00003E49">
        <w:rPr>
          <w:rFonts w:ascii="Times New Roman" w:hAnsi="Times New Roman" w:cs="Times New Roman"/>
          <w:sz w:val="28"/>
          <w:szCs w:val="28"/>
        </w:rPr>
        <w:t>quy phạm pháp luật</w:t>
      </w:r>
      <w:r w:rsidRPr="00003E49">
        <w:rPr>
          <w:rFonts w:ascii="Times New Roman" w:hAnsi="Times New Roman" w:cs="Times New Roman"/>
          <w:sz w:val="28"/>
          <w:szCs w:val="28"/>
          <w:lang w:val="vi-VN"/>
        </w:rPr>
        <w:t xml:space="preserve"> và </w:t>
      </w:r>
      <w:r w:rsidRPr="00003E49">
        <w:rPr>
          <w:rFonts w:ascii="Times New Roman" w:hAnsi="Times New Roman" w:cs="Times New Roman"/>
          <w:sz w:val="28"/>
          <w:szCs w:val="28"/>
        </w:rPr>
        <w:t>Nghị định hướng dẫn thi hành</w:t>
      </w:r>
      <w:r w:rsidRPr="00003E49">
        <w:rPr>
          <w:rFonts w:ascii="Times New Roman" w:hAnsi="Times New Roman" w:cs="Times New Roman"/>
          <w:sz w:val="28"/>
          <w:szCs w:val="28"/>
          <w:lang w:val="vi-VN"/>
        </w:rPr>
        <w:t xml:space="preserve">, Bộ Nông nghiệp và Phát triển nông thôn đã chủ trì, phối hợp với các cơ quan </w:t>
      </w:r>
      <w:r w:rsidRPr="00003E49">
        <w:rPr>
          <w:rFonts w:ascii="Times New Roman" w:hAnsi="Times New Roman" w:cs="Times New Roman"/>
          <w:sz w:val="28"/>
          <w:szCs w:val="28"/>
        </w:rPr>
        <w:t>liên</w:t>
      </w:r>
      <w:r w:rsidRPr="00003E49">
        <w:rPr>
          <w:rFonts w:ascii="Times New Roman" w:hAnsi="Times New Roman" w:cs="Times New Roman"/>
          <w:sz w:val="28"/>
          <w:szCs w:val="28"/>
          <w:lang w:val="vi-VN"/>
        </w:rPr>
        <w:t xml:space="preserve"> quan tổ</w:t>
      </w:r>
      <w:r w:rsidR="007432D9" w:rsidRPr="00003E49">
        <w:rPr>
          <w:rFonts w:ascii="Times New Roman" w:hAnsi="Times New Roman" w:cs="Times New Roman"/>
          <w:sz w:val="28"/>
          <w:szCs w:val="28"/>
        </w:rPr>
        <w:t xml:space="preserve"> </w:t>
      </w:r>
      <w:r w:rsidRPr="00003E49">
        <w:rPr>
          <w:rFonts w:ascii="Times New Roman" w:hAnsi="Times New Roman" w:cs="Times New Roman"/>
          <w:sz w:val="28"/>
          <w:szCs w:val="28"/>
          <w:lang w:val="vi-VN"/>
        </w:rPr>
        <w:t>chức thực hiện các hoạt động sau đây:</w:t>
      </w:r>
    </w:p>
    <w:p w14:paraId="3D3ED1B5" w14:textId="77777777" w:rsidR="00527912" w:rsidRPr="00003E49" w:rsidRDefault="00527912" w:rsidP="00003E49">
      <w:pPr>
        <w:widowControl w:val="0"/>
        <w:spacing w:before="160" w:after="160" w:line="340" w:lineRule="atLeast"/>
        <w:ind w:firstLine="720"/>
        <w:jc w:val="both"/>
        <w:rPr>
          <w:rFonts w:ascii="Times New Roman" w:hAnsi="Times New Roman" w:cs="Times New Roman"/>
          <w:sz w:val="28"/>
          <w:szCs w:val="28"/>
          <w:lang w:val="vi-VN"/>
        </w:rPr>
      </w:pPr>
      <w:r w:rsidRPr="00003E49">
        <w:rPr>
          <w:rFonts w:ascii="Times New Roman" w:hAnsi="Times New Roman" w:cs="Times New Roman"/>
          <w:sz w:val="28"/>
          <w:szCs w:val="28"/>
        </w:rPr>
        <w:t>1.</w:t>
      </w:r>
      <w:r w:rsidRPr="00003E49">
        <w:rPr>
          <w:rFonts w:ascii="Times New Roman" w:hAnsi="Times New Roman" w:cs="Times New Roman"/>
          <w:sz w:val="28"/>
          <w:szCs w:val="28"/>
          <w:lang w:val="vi-VN"/>
        </w:rPr>
        <w:t xml:space="preserve"> Thành lập Ban soạn thảo và Tổ biên tập gồm đại diện của nhiều Bộ, ban, ngành liên quan (Quyết định số </w:t>
      </w:r>
      <w:r w:rsidR="007432D9" w:rsidRPr="00003E49">
        <w:rPr>
          <w:rFonts w:ascii="Times New Roman" w:hAnsi="Times New Roman" w:cs="Times New Roman"/>
          <w:sz w:val="28"/>
          <w:szCs w:val="28"/>
        </w:rPr>
        <w:t>1565</w:t>
      </w:r>
      <w:r w:rsidRPr="00003E49">
        <w:rPr>
          <w:rFonts w:ascii="Times New Roman" w:hAnsi="Times New Roman" w:cs="Times New Roman"/>
          <w:sz w:val="28"/>
          <w:szCs w:val="28"/>
          <w:lang w:val="vi-VN"/>
        </w:rPr>
        <w:t>/QĐ-BNN-</w:t>
      </w:r>
      <w:r w:rsidR="007432D9" w:rsidRPr="00003E49">
        <w:rPr>
          <w:rFonts w:ascii="Times New Roman" w:hAnsi="Times New Roman" w:cs="Times New Roman"/>
          <w:sz w:val="28"/>
          <w:szCs w:val="28"/>
        </w:rPr>
        <w:t>PCTT</w:t>
      </w:r>
      <w:r w:rsidRPr="00003E49">
        <w:rPr>
          <w:rFonts w:ascii="Times New Roman" w:hAnsi="Times New Roman" w:cs="Times New Roman"/>
          <w:sz w:val="28"/>
          <w:szCs w:val="28"/>
          <w:lang w:val="vi-VN"/>
        </w:rPr>
        <w:t xml:space="preserve"> ngày </w:t>
      </w:r>
      <w:r w:rsidR="007432D9" w:rsidRPr="00003E49">
        <w:rPr>
          <w:rFonts w:ascii="Times New Roman" w:hAnsi="Times New Roman" w:cs="Times New Roman"/>
          <w:sz w:val="28"/>
          <w:szCs w:val="28"/>
        </w:rPr>
        <w:t>13/4/2021</w:t>
      </w:r>
      <w:r w:rsidRPr="00003E49">
        <w:rPr>
          <w:rFonts w:ascii="Times New Roman" w:hAnsi="Times New Roman" w:cs="Times New Roman"/>
          <w:sz w:val="28"/>
          <w:szCs w:val="28"/>
          <w:lang w:val="vi-VN"/>
        </w:rPr>
        <w:t xml:space="preserve"> của Bộ trưởng Bộ Nông nghiệp và </w:t>
      </w:r>
      <w:r w:rsidR="007432D9" w:rsidRPr="00003E49">
        <w:rPr>
          <w:rFonts w:ascii="Times New Roman" w:hAnsi="Times New Roman" w:cs="Times New Roman"/>
          <w:sz w:val="28"/>
          <w:szCs w:val="28"/>
        </w:rPr>
        <w:t>Phát triển nông thôn</w:t>
      </w:r>
      <w:r w:rsidRPr="00003E49">
        <w:rPr>
          <w:rFonts w:ascii="Times New Roman" w:hAnsi="Times New Roman" w:cs="Times New Roman"/>
          <w:sz w:val="28"/>
          <w:szCs w:val="28"/>
        </w:rPr>
        <w:t>)</w:t>
      </w:r>
      <w:r w:rsidRPr="00003E49">
        <w:rPr>
          <w:rFonts w:ascii="Times New Roman" w:hAnsi="Times New Roman" w:cs="Times New Roman"/>
          <w:sz w:val="28"/>
          <w:szCs w:val="28"/>
          <w:lang w:val="vi-VN"/>
        </w:rPr>
        <w:t>;</w:t>
      </w:r>
    </w:p>
    <w:p w14:paraId="2DFFEC10" w14:textId="77777777" w:rsidR="00527912" w:rsidRPr="00003E49" w:rsidRDefault="00527912" w:rsidP="00003E49">
      <w:pPr>
        <w:widowControl w:val="0"/>
        <w:spacing w:before="160" w:after="160" w:line="340" w:lineRule="atLeast"/>
        <w:ind w:firstLine="720"/>
        <w:jc w:val="both"/>
        <w:rPr>
          <w:rFonts w:ascii="Times New Roman" w:hAnsi="Times New Roman" w:cs="Times New Roman"/>
          <w:sz w:val="28"/>
          <w:szCs w:val="28"/>
          <w:lang w:eastAsia="vi-VN"/>
        </w:rPr>
      </w:pPr>
      <w:r w:rsidRPr="00003E49">
        <w:rPr>
          <w:rFonts w:ascii="Times New Roman" w:hAnsi="Times New Roman" w:cs="Times New Roman"/>
          <w:sz w:val="28"/>
          <w:szCs w:val="28"/>
        </w:rPr>
        <w:t xml:space="preserve">2. </w:t>
      </w:r>
      <w:r w:rsidR="0028385E" w:rsidRPr="00003E49">
        <w:rPr>
          <w:rFonts w:ascii="Times New Roman" w:hAnsi="Times New Roman" w:cs="Times New Roman"/>
          <w:sz w:val="28"/>
          <w:szCs w:val="28"/>
        </w:rPr>
        <w:t xml:space="preserve">Tổng kết thi hành </w:t>
      </w:r>
      <w:r w:rsidR="0028385E" w:rsidRPr="00003E49">
        <w:rPr>
          <w:rFonts w:ascii="Times New Roman" w:hAnsi="Times New Roman" w:cs="Times New Roman"/>
          <w:bCs/>
          <w:sz w:val="28"/>
          <w:szCs w:val="28"/>
        </w:rPr>
        <w:t xml:space="preserve">Nghị định </w:t>
      </w:r>
      <w:hyperlink r:id="rId14" w:history="1">
        <w:r w:rsidR="0028385E" w:rsidRPr="00003E49">
          <w:rPr>
            <w:rFonts w:ascii="Times New Roman" w:hAnsi="Times New Roman" w:cs="Times New Roman"/>
            <w:iCs/>
            <w:sz w:val="28"/>
            <w:szCs w:val="28"/>
          </w:rPr>
          <w:t xml:space="preserve">104/2017/NĐ-CP </w:t>
        </w:r>
      </w:hyperlink>
      <w:r w:rsidR="0028385E" w:rsidRPr="00003E49">
        <w:rPr>
          <w:rFonts w:ascii="Times New Roman" w:hAnsi="Times New Roman" w:cs="Times New Roman"/>
          <w:iCs/>
          <w:sz w:val="28"/>
          <w:szCs w:val="28"/>
        </w:rPr>
        <w:t>và Nghị định số 65/2019/NĐ-CP</w:t>
      </w:r>
      <w:r w:rsidR="00A13E74" w:rsidRPr="00003E49">
        <w:rPr>
          <w:rFonts w:ascii="Times New Roman" w:hAnsi="Times New Roman" w:cs="Times New Roman"/>
          <w:iCs/>
          <w:sz w:val="28"/>
          <w:szCs w:val="28"/>
        </w:rPr>
        <w:t>;</w:t>
      </w:r>
    </w:p>
    <w:p w14:paraId="4E0FFD73" w14:textId="77777777" w:rsidR="00EA0C03" w:rsidRPr="00003E49" w:rsidRDefault="00EA0C03" w:rsidP="00003E49">
      <w:pPr>
        <w:pStyle w:val="NormalWeb"/>
        <w:shd w:val="clear" w:color="auto" w:fill="FFFFFF"/>
        <w:spacing w:before="160" w:beforeAutospacing="0" w:after="160" w:afterAutospacing="0" w:line="340" w:lineRule="atLeast"/>
        <w:ind w:firstLine="720"/>
        <w:jc w:val="both"/>
        <w:rPr>
          <w:bCs/>
          <w:spacing w:val="-6"/>
          <w:sz w:val="28"/>
          <w:szCs w:val="28"/>
        </w:rPr>
      </w:pPr>
      <w:r w:rsidRPr="00003E49">
        <w:rPr>
          <w:bCs/>
          <w:spacing w:val="-6"/>
          <w:sz w:val="28"/>
          <w:szCs w:val="28"/>
        </w:rPr>
        <w:t>3. Ban soạn thảo, Tổ biên tập đã tổ chức xây dựng đề cương, soạn thảo Nghị định, tổ chức các cuộc họp Ban soạn thảo, Tổ biên tập để thảo luận, cho ý kiến, chỉnh sửa, hoàn thiện dự thảo Nghị định.</w:t>
      </w:r>
    </w:p>
    <w:p w14:paraId="567B043C" w14:textId="7E888E23" w:rsidR="00EA0C03" w:rsidRPr="00003E49" w:rsidRDefault="00EA0C03" w:rsidP="00003E49">
      <w:pPr>
        <w:pStyle w:val="NormalWeb"/>
        <w:shd w:val="clear" w:color="auto" w:fill="FFFFFF"/>
        <w:spacing w:before="160" w:beforeAutospacing="0" w:after="160" w:afterAutospacing="0" w:line="340" w:lineRule="atLeast"/>
        <w:ind w:firstLine="720"/>
        <w:jc w:val="both"/>
        <w:rPr>
          <w:bCs/>
          <w:spacing w:val="-6"/>
          <w:sz w:val="28"/>
          <w:szCs w:val="28"/>
        </w:rPr>
      </w:pPr>
      <w:r w:rsidRPr="00003E49">
        <w:rPr>
          <w:bCs/>
          <w:spacing w:val="-6"/>
          <w:sz w:val="28"/>
          <w:szCs w:val="28"/>
        </w:rPr>
        <w:lastRenderedPageBreak/>
        <w:t>4. Tổ chức lấy ý kiến góp ý của các bộ, cơ quan ngang bộ, cơ quan thuộc Chính phủ, Ủy ban nhân dân 63 tỉnh/thành phố trực thuộc Trung ương, các tổ chức, cá nhân có liên quan. Dự thảo Nghị định cũng đã được đăng tải trên cổng thông tin điện tử của Chính phủ,</w:t>
      </w:r>
      <w:r w:rsidR="00F54811" w:rsidRPr="00003E49">
        <w:rPr>
          <w:bCs/>
          <w:spacing w:val="-6"/>
          <w:sz w:val="28"/>
          <w:szCs w:val="28"/>
        </w:rPr>
        <w:t xml:space="preserve"> </w:t>
      </w:r>
      <w:r w:rsidRPr="00003E49">
        <w:rPr>
          <w:bCs/>
          <w:spacing w:val="-6"/>
          <w:sz w:val="28"/>
          <w:szCs w:val="28"/>
        </w:rPr>
        <w:t xml:space="preserve">cổng thông tin điện tử của Bộ Nông nghiệp và Phát triển nông thôn và Tổng cục Phòng, chống thiên tai để lấy ý kiến rộng rãi của nhân dân. Cơ quan chủ trì soạn thảo đã nghiên cứu, tiếp thu, giải trình và hoàn thiện dự thảo Nghị định. </w:t>
      </w:r>
    </w:p>
    <w:p w14:paraId="485E5B5F" w14:textId="77777777" w:rsidR="00527912" w:rsidRPr="00003E49" w:rsidRDefault="00527912" w:rsidP="00003E49">
      <w:pPr>
        <w:widowControl w:val="0"/>
        <w:spacing w:before="160" w:after="160" w:line="340" w:lineRule="atLeast"/>
        <w:ind w:firstLine="720"/>
        <w:jc w:val="both"/>
        <w:rPr>
          <w:rFonts w:ascii="Times New Roman" w:hAnsi="Times New Roman" w:cs="Times New Roman"/>
          <w:bCs/>
          <w:sz w:val="28"/>
          <w:szCs w:val="28"/>
          <w:lang w:val="vi-VN"/>
        </w:rPr>
      </w:pPr>
      <w:r w:rsidRPr="00003E49">
        <w:rPr>
          <w:rFonts w:ascii="Times New Roman" w:hAnsi="Times New Roman" w:cs="Times New Roman"/>
          <w:bCs/>
          <w:sz w:val="28"/>
          <w:szCs w:val="28"/>
          <w:lang w:val="vi-VN"/>
        </w:rPr>
        <w:t xml:space="preserve">5. Tiếp thu, </w:t>
      </w:r>
      <w:r w:rsidR="0020724C" w:rsidRPr="00003E49">
        <w:rPr>
          <w:rFonts w:ascii="Times New Roman" w:hAnsi="Times New Roman" w:cs="Times New Roman"/>
          <w:bCs/>
          <w:sz w:val="28"/>
          <w:szCs w:val="28"/>
        </w:rPr>
        <w:t xml:space="preserve">giải trình, </w:t>
      </w:r>
      <w:r w:rsidRPr="00003E49">
        <w:rPr>
          <w:rFonts w:ascii="Times New Roman" w:hAnsi="Times New Roman" w:cs="Times New Roman"/>
          <w:bCs/>
          <w:sz w:val="28"/>
          <w:szCs w:val="28"/>
          <w:lang w:val="vi-VN"/>
        </w:rPr>
        <w:t xml:space="preserve">chỉnh sửa </w:t>
      </w:r>
      <w:r w:rsidRPr="00003E49">
        <w:rPr>
          <w:rFonts w:ascii="Times New Roman" w:hAnsi="Times New Roman" w:cs="Times New Roman"/>
          <w:bCs/>
          <w:sz w:val="28"/>
          <w:szCs w:val="28"/>
        </w:rPr>
        <w:t>d</w:t>
      </w:r>
      <w:r w:rsidRPr="00003E49">
        <w:rPr>
          <w:rFonts w:ascii="Times New Roman" w:hAnsi="Times New Roman" w:cs="Times New Roman"/>
          <w:bCs/>
          <w:sz w:val="28"/>
          <w:szCs w:val="28"/>
          <w:lang w:val="vi-VN"/>
        </w:rPr>
        <w:t>ự thảo Nghị định theo ý kiến góp ý của các cơ quan, đơn vị và các địa phương, gửi Bộ Tư pháp thẩm định;</w:t>
      </w:r>
    </w:p>
    <w:p w14:paraId="66E422BA" w14:textId="77777777" w:rsidR="00527912" w:rsidRPr="00003E49" w:rsidRDefault="00527912" w:rsidP="00003E49">
      <w:pPr>
        <w:widowControl w:val="0"/>
        <w:spacing w:before="160" w:after="160" w:line="340" w:lineRule="atLeast"/>
        <w:ind w:firstLine="720"/>
        <w:jc w:val="both"/>
        <w:rPr>
          <w:rFonts w:ascii="Times New Roman" w:hAnsi="Times New Roman" w:cs="Times New Roman"/>
          <w:bCs/>
          <w:sz w:val="28"/>
          <w:szCs w:val="28"/>
          <w:lang w:val="vi-VN"/>
        </w:rPr>
      </w:pPr>
      <w:r w:rsidRPr="00003E49">
        <w:rPr>
          <w:rFonts w:ascii="Times New Roman" w:hAnsi="Times New Roman" w:cs="Times New Roman"/>
          <w:bCs/>
          <w:sz w:val="28"/>
          <w:szCs w:val="28"/>
          <w:lang w:val="vi-VN"/>
        </w:rPr>
        <w:t>6. Tiếp thu</w:t>
      </w:r>
      <w:r w:rsidRPr="00003E49">
        <w:rPr>
          <w:rFonts w:ascii="Times New Roman" w:hAnsi="Times New Roman" w:cs="Times New Roman"/>
          <w:bCs/>
          <w:sz w:val="28"/>
          <w:szCs w:val="28"/>
        </w:rPr>
        <w:t>, g</w:t>
      </w:r>
      <w:r w:rsidRPr="00003E49">
        <w:rPr>
          <w:rFonts w:ascii="Times New Roman" w:hAnsi="Times New Roman" w:cs="Times New Roman"/>
          <w:bCs/>
          <w:sz w:val="28"/>
          <w:szCs w:val="28"/>
          <w:lang w:val="vi-VN"/>
        </w:rPr>
        <w:t>iải trình ý kiến thẩm định của Bộ Tư pháp</w:t>
      </w:r>
      <w:r w:rsidRPr="00003E49">
        <w:rPr>
          <w:rFonts w:ascii="Times New Roman" w:hAnsi="Times New Roman" w:cs="Times New Roman"/>
          <w:bCs/>
          <w:sz w:val="28"/>
          <w:szCs w:val="28"/>
        </w:rPr>
        <w:t xml:space="preserve"> và</w:t>
      </w:r>
      <w:r w:rsidRPr="00003E49">
        <w:rPr>
          <w:rFonts w:ascii="Times New Roman" w:hAnsi="Times New Roman" w:cs="Times New Roman"/>
          <w:bCs/>
          <w:sz w:val="28"/>
          <w:szCs w:val="28"/>
          <w:lang w:val="vi-VN"/>
        </w:rPr>
        <w:t xml:space="preserve"> hoàn </w:t>
      </w:r>
      <w:r w:rsidRPr="00003E49">
        <w:rPr>
          <w:rFonts w:ascii="Times New Roman" w:hAnsi="Times New Roman" w:cs="Times New Roman"/>
          <w:bCs/>
          <w:sz w:val="28"/>
          <w:szCs w:val="28"/>
        </w:rPr>
        <w:t>thiện</w:t>
      </w:r>
      <w:r w:rsidRPr="00003E49">
        <w:rPr>
          <w:rFonts w:ascii="Times New Roman" w:hAnsi="Times New Roman" w:cs="Times New Roman"/>
          <w:bCs/>
          <w:sz w:val="28"/>
          <w:szCs w:val="28"/>
          <w:lang w:val="vi-VN"/>
        </w:rPr>
        <w:t xml:space="preserve"> dự thảo Nghị định;</w:t>
      </w:r>
    </w:p>
    <w:p w14:paraId="591523E4" w14:textId="77777777" w:rsidR="009841BE" w:rsidRPr="00003E49" w:rsidRDefault="009841BE" w:rsidP="00003E49">
      <w:pPr>
        <w:pStyle w:val="NormalWeb"/>
        <w:shd w:val="clear" w:color="auto" w:fill="FFFFFF"/>
        <w:spacing w:before="160" w:beforeAutospacing="0" w:after="160" w:afterAutospacing="0" w:line="340" w:lineRule="atLeast"/>
        <w:ind w:firstLine="720"/>
        <w:jc w:val="both"/>
        <w:rPr>
          <w:sz w:val="28"/>
          <w:szCs w:val="28"/>
          <w:shd w:val="clear" w:color="auto" w:fill="FFFFFF"/>
        </w:rPr>
      </w:pPr>
      <w:r w:rsidRPr="00003E49">
        <w:rPr>
          <w:bCs/>
          <w:color w:val="000000"/>
          <w:spacing w:val="4"/>
          <w:sz w:val="28"/>
          <w:szCs w:val="28"/>
        </w:rPr>
        <w:t>7. Hoàn thiện hồ sơ trình Chính phủ xem xét, ban hành:</w:t>
      </w:r>
      <w:r w:rsidRPr="00003E49">
        <w:rPr>
          <w:sz w:val="28"/>
          <w:szCs w:val="28"/>
        </w:rPr>
        <w:t xml:space="preserve"> Bộ Nông nghiệp và Phát triển nông thôn đã </w:t>
      </w:r>
      <w:r w:rsidRPr="00003E49">
        <w:rPr>
          <w:sz w:val="28"/>
          <w:szCs w:val="28"/>
          <w:shd w:val="clear" w:color="auto" w:fill="FFFFFF"/>
        </w:rPr>
        <w:t>chỉnh lý dự thảo, hoàn thiện Tờ trình, các Báo cáo, tài liệu có liên quan để trình Chính phủ xem xét, ban hành.</w:t>
      </w:r>
    </w:p>
    <w:p w14:paraId="238F4F43" w14:textId="77777777" w:rsidR="00527912" w:rsidRPr="00003E49" w:rsidRDefault="00527912" w:rsidP="00003E49">
      <w:pPr>
        <w:widowControl w:val="0"/>
        <w:spacing w:before="160" w:after="160" w:line="340" w:lineRule="atLeast"/>
        <w:ind w:firstLine="720"/>
        <w:jc w:val="both"/>
        <w:rPr>
          <w:rFonts w:ascii="Times New Roman" w:hAnsi="Times New Roman" w:cs="Times New Roman"/>
          <w:b/>
          <w:bCs/>
          <w:sz w:val="28"/>
          <w:szCs w:val="28"/>
          <w:lang w:val="vi-VN"/>
        </w:rPr>
      </w:pPr>
      <w:r w:rsidRPr="00003E49">
        <w:rPr>
          <w:rFonts w:ascii="Times New Roman" w:hAnsi="Times New Roman" w:cs="Times New Roman"/>
          <w:b/>
          <w:bCs/>
          <w:sz w:val="28"/>
          <w:szCs w:val="28"/>
          <w:lang w:val="vi-VN"/>
        </w:rPr>
        <w:t>IV. BỐ CỤC CỦA DỰ THẢO NGHỊ ĐỊNH</w:t>
      </w:r>
    </w:p>
    <w:p w14:paraId="4BE09142" w14:textId="77777777" w:rsidR="004F54AF" w:rsidRPr="00003E49" w:rsidRDefault="004F54AF" w:rsidP="00003E49">
      <w:pPr>
        <w:autoSpaceDE w:val="0"/>
        <w:autoSpaceDN w:val="0"/>
        <w:adjustRightInd w:val="0"/>
        <w:spacing w:before="160" w:after="160" w:line="340" w:lineRule="atLeast"/>
        <w:ind w:firstLine="709"/>
        <w:jc w:val="both"/>
        <w:rPr>
          <w:rFonts w:ascii="Times New Roman" w:eastAsia="Times New Roman" w:hAnsi="Times New Roman" w:cs="Times New Roman"/>
          <w:bCs/>
          <w:spacing w:val="-6"/>
          <w:sz w:val="28"/>
          <w:szCs w:val="28"/>
        </w:rPr>
      </w:pPr>
      <w:r w:rsidRPr="00003E49">
        <w:rPr>
          <w:rFonts w:ascii="Times New Roman" w:eastAsia="Times New Roman" w:hAnsi="Times New Roman" w:cs="Times New Roman"/>
          <w:bCs/>
          <w:spacing w:val="-6"/>
          <w:sz w:val="28"/>
          <w:szCs w:val="28"/>
        </w:rPr>
        <w:t>Dự thảo Nghị định gồm 06 Chương và 4</w:t>
      </w:r>
      <w:r w:rsidR="00AD2644" w:rsidRPr="00003E49">
        <w:rPr>
          <w:rFonts w:ascii="Times New Roman" w:eastAsia="Times New Roman" w:hAnsi="Times New Roman" w:cs="Times New Roman"/>
          <w:bCs/>
          <w:spacing w:val="-6"/>
          <w:sz w:val="28"/>
          <w:szCs w:val="28"/>
        </w:rPr>
        <w:t>4</w:t>
      </w:r>
      <w:r w:rsidRPr="00003E49">
        <w:rPr>
          <w:rFonts w:ascii="Times New Roman" w:eastAsia="Times New Roman" w:hAnsi="Times New Roman" w:cs="Times New Roman"/>
          <w:bCs/>
          <w:spacing w:val="-6"/>
          <w:sz w:val="28"/>
          <w:szCs w:val="28"/>
        </w:rPr>
        <w:t xml:space="preserve"> Điều, trong đó:</w:t>
      </w:r>
    </w:p>
    <w:p w14:paraId="01317B9B" w14:textId="51372569" w:rsidR="004F54AF" w:rsidRPr="00003E49" w:rsidRDefault="00FB5068" w:rsidP="00003E49">
      <w:pPr>
        <w:pStyle w:val="NormalWeb"/>
        <w:shd w:val="clear" w:color="auto" w:fill="FFFFFF"/>
        <w:spacing w:before="160" w:beforeAutospacing="0" w:after="160" w:afterAutospacing="0" w:line="340" w:lineRule="atLeast"/>
        <w:ind w:firstLine="709"/>
        <w:jc w:val="both"/>
        <w:rPr>
          <w:bCs/>
          <w:spacing w:val="-6"/>
          <w:sz w:val="28"/>
          <w:szCs w:val="28"/>
        </w:rPr>
      </w:pPr>
      <w:r w:rsidRPr="00003E49">
        <w:rPr>
          <w:bCs/>
          <w:spacing w:val="-6"/>
          <w:sz w:val="28"/>
          <w:szCs w:val="28"/>
        </w:rPr>
        <w:t>1. Chương I về</w:t>
      </w:r>
      <w:r w:rsidR="004F54AF" w:rsidRPr="00003E49">
        <w:rPr>
          <w:bCs/>
          <w:spacing w:val="-6"/>
          <w:sz w:val="28"/>
          <w:szCs w:val="28"/>
        </w:rPr>
        <w:t xml:space="preserve"> quy định chung, gồm 0</w:t>
      </w:r>
      <w:r w:rsidR="00AD2644" w:rsidRPr="00003E49">
        <w:rPr>
          <w:bCs/>
          <w:spacing w:val="-6"/>
          <w:sz w:val="28"/>
          <w:szCs w:val="28"/>
        </w:rPr>
        <w:t>5</w:t>
      </w:r>
      <w:r w:rsidR="004F54AF" w:rsidRPr="00003E49">
        <w:rPr>
          <w:bCs/>
          <w:spacing w:val="-6"/>
          <w:sz w:val="28"/>
          <w:szCs w:val="28"/>
        </w:rPr>
        <w:t xml:space="preserve"> Điều: Phạm vi </w:t>
      </w:r>
      <w:r w:rsidR="00BF4BF0" w:rsidRPr="00003E49">
        <w:rPr>
          <w:bCs/>
          <w:spacing w:val="-6"/>
          <w:sz w:val="28"/>
          <w:szCs w:val="28"/>
        </w:rPr>
        <w:t>điều chỉnh và đối tượng áp dụng, đối tượng bị xử phạt vi phạm hành chính, hình thức xử phạt, biện pháp khắc phục, mức phạt tiền.</w:t>
      </w:r>
    </w:p>
    <w:p w14:paraId="625F88A0" w14:textId="77777777" w:rsidR="004F54AF" w:rsidRPr="00003E49" w:rsidRDefault="004F54AF" w:rsidP="00003E49">
      <w:pPr>
        <w:pStyle w:val="NormalWeb"/>
        <w:shd w:val="clear" w:color="auto" w:fill="FFFFFF"/>
        <w:spacing w:before="160" w:beforeAutospacing="0" w:after="160" w:afterAutospacing="0" w:line="340" w:lineRule="atLeast"/>
        <w:ind w:firstLine="720"/>
        <w:jc w:val="both"/>
        <w:rPr>
          <w:bCs/>
          <w:spacing w:val="-6"/>
          <w:sz w:val="28"/>
          <w:szCs w:val="28"/>
        </w:rPr>
      </w:pPr>
      <w:r w:rsidRPr="00003E49">
        <w:rPr>
          <w:bCs/>
          <w:spacing w:val="-6"/>
          <w:sz w:val="28"/>
          <w:szCs w:val="28"/>
        </w:rPr>
        <w:t xml:space="preserve">2. </w:t>
      </w:r>
      <w:r w:rsidR="00FB5068" w:rsidRPr="00003E49">
        <w:rPr>
          <w:bCs/>
          <w:spacing w:val="-6"/>
          <w:sz w:val="28"/>
          <w:szCs w:val="28"/>
        </w:rPr>
        <w:t xml:space="preserve">Chương II về hành vi vi phạm hành chính, hình thức, mức xử phạt và biện pháp khắc phục hậu quả trong lĩnh vực phòng, chống thiên tai, </w:t>
      </w:r>
      <w:r w:rsidRPr="00003E49">
        <w:rPr>
          <w:bCs/>
          <w:spacing w:val="-6"/>
          <w:sz w:val="28"/>
          <w:szCs w:val="28"/>
        </w:rPr>
        <w:t xml:space="preserve">gồm </w:t>
      </w:r>
      <w:r w:rsidR="00FB5068" w:rsidRPr="00003E49">
        <w:rPr>
          <w:bCs/>
          <w:spacing w:val="-6"/>
          <w:sz w:val="28"/>
          <w:szCs w:val="28"/>
        </w:rPr>
        <w:t>1</w:t>
      </w:r>
      <w:r w:rsidR="00AD2644" w:rsidRPr="00003E49">
        <w:rPr>
          <w:bCs/>
          <w:spacing w:val="-6"/>
          <w:sz w:val="28"/>
          <w:szCs w:val="28"/>
        </w:rPr>
        <w:t>1</w:t>
      </w:r>
      <w:r w:rsidRPr="00003E49">
        <w:rPr>
          <w:bCs/>
          <w:spacing w:val="-6"/>
          <w:sz w:val="28"/>
          <w:szCs w:val="28"/>
        </w:rPr>
        <w:t xml:space="preserve"> Điều. </w:t>
      </w:r>
    </w:p>
    <w:p w14:paraId="06095F7C" w14:textId="01BFCA51" w:rsidR="004F54AF" w:rsidRPr="00003E49" w:rsidRDefault="004F54AF" w:rsidP="00003E49">
      <w:pPr>
        <w:pStyle w:val="NormalWeb"/>
        <w:shd w:val="clear" w:color="auto" w:fill="FFFFFF"/>
        <w:spacing w:before="160" w:beforeAutospacing="0" w:after="160" w:afterAutospacing="0" w:line="340" w:lineRule="atLeast"/>
        <w:ind w:firstLine="720"/>
        <w:jc w:val="both"/>
        <w:rPr>
          <w:bCs/>
          <w:spacing w:val="-6"/>
          <w:sz w:val="28"/>
          <w:szCs w:val="28"/>
        </w:rPr>
      </w:pPr>
      <w:r w:rsidRPr="00003E49">
        <w:rPr>
          <w:bCs/>
          <w:spacing w:val="-6"/>
          <w:sz w:val="28"/>
          <w:szCs w:val="28"/>
        </w:rPr>
        <w:t>3. Chương III</w:t>
      </w:r>
      <w:r w:rsidR="00FB5068" w:rsidRPr="00003E49">
        <w:rPr>
          <w:bCs/>
          <w:spacing w:val="-6"/>
          <w:sz w:val="28"/>
          <w:szCs w:val="28"/>
        </w:rPr>
        <w:t xml:space="preserve"> quy định</w:t>
      </w:r>
      <w:r w:rsidRPr="00003E49">
        <w:rPr>
          <w:bCs/>
          <w:spacing w:val="-6"/>
          <w:sz w:val="28"/>
          <w:szCs w:val="28"/>
        </w:rPr>
        <w:t xml:space="preserve"> </w:t>
      </w:r>
      <w:r w:rsidR="00FB5068" w:rsidRPr="00003E49">
        <w:rPr>
          <w:bCs/>
          <w:spacing w:val="-6"/>
          <w:sz w:val="28"/>
          <w:szCs w:val="28"/>
        </w:rPr>
        <w:t xml:space="preserve">về hành vi vi phạm hành chính, hình thức, mức xử phạt và biện pháp khắc phục hậu quả trong lĩnh vực thủy lợi, </w:t>
      </w:r>
      <w:r w:rsidRPr="00003E49">
        <w:rPr>
          <w:bCs/>
          <w:spacing w:val="-6"/>
          <w:sz w:val="28"/>
          <w:szCs w:val="28"/>
        </w:rPr>
        <w:t xml:space="preserve">gồm </w:t>
      </w:r>
      <w:r w:rsidR="00FB5068" w:rsidRPr="00003E49">
        <w:rPr>
          <w:bCs/>
          <w:spacing w:val="-6"/>
          <w:sz w:val="28"/>
          <w:szCs w:val="28"/>
        </w:rPr>
        <w:t>0</w:t>
      </w:r>
      <w:r w:rsidR="0054411D" w:rsidRPr="00003E49">
        <w:rPr>
          <w:bCs/>
          <w:spacing w:val="-6"/>
          <w:sz w:val="28"/>
          <w:szCs w:val="28"/>
        </w:rPr>
        <w:t>8</w:t>
      </w:r>
      <w:r w:rsidRPr="00003E49">
        <w:rPr>
          <w:bCs/>
          <w:spacing w:val="-6"/>
          <w:sz w:val="28"/>
          <w:szCs w:val="28"/>
        </w:rPr>
        <w:t xml:space="preserve"> Điều.</w:t>
      </w:r>
    </w:p>
    <w:p w14:paraId="30A0D291" w14:textId="77777777" w:rsidR="00FB5068" w:rsidRPr="00003E49" w:rsidRDefault="00FB5068" w:rsidP="00003E49">
      <w:pPr>
        <w:pStyle w:val="NormalWeb"/>
        <w:shd w:val="clear" w:color="auto" w:fill="FFFFFF"/>
        <w:spacing w:before="160" w:beforeAutospacing="0" w:after="160" w:afterAutospacing="0" w:line="340" w:lineRule="atLeast"/>
        <w:ind w:firstLine="720"/>
        <w:jc w:val="both"/>
        <w:rPr>
          <w:bCs/>
          <w:spacing w:val="-6"/>
          <w:sz w:val="28"/>
          <w:szCs w:val="28"/>
        </w:rPr>
      </w:pPr>
      <w:r w:rsidRPr="00003E49">
        <w:rPr>
          <w:bCs/>
          <w:spacing w:val="-6"/>
          <w:sz w:val="28"/>
          <w:szCs w:val="28"/>
        </w:rPr>
        <w:t>4. Chương IV quy định về hành vi vi phạm hành chính, hình thức, mức xử phạt và biện pháp khắc phục hậu quả trong lĩnh vực đê điều, gồm 1</w:t>
      </w:r>
      <w:r w:rsidR="00AD2644" w:rsidRPr="00003E49">
        <w:rPr>
          <w:bCs/>
          <w:spacing w:val="-6"/>
          <w:sz w:val="28"/>
          <w:szCs w:val="28"/>
        </w:rPr>
        <w:t>0</w:t>
      </w:r>
      <w:r w:rsidRPr="00003E49">
        <w:rPr>
          <w:bCs/>
          <w:spacing w:val="-6"/>
          <w:sz w:val="28"/>
          <w:szCs w:val="28"/>
        </w:rPr>
        <w:t xml:space="preserve"> Điều.</w:t>
      </w:r>
    </w:p>
    <w:p w14:paraId="24BAD932" w14:textId="77777777" w:rsidR="00FB5068" w:rsidRPr="00003E49" w:rsidRDefault="00FB5068" w:rsidP="00003E49">
      <w:pPr>
        <w:pStyle w:val="NormalWeb"/>
        <w:shd w:val="clear" w:color="auto" w:fill="FFFFFF"/>
        <w:spacing w:before="160" w:beforeAutospacing="0" w:after="160" w:afterAutospacing="0" w:line="340" w:lineRule="atLeast"/>
        <w:ind w:firstLine="720"/>
        <w:jc w:val="both"/>
        <w:rPr>
          <w:bCs/>
          <w:spacing w:val="-6"/>
          <w:sz w:val="28"/>
          <w:szCs w:val="28"/>
        </w:rPr>
      </w:pPr>
      <w:r w:rsidRPr="00003E49">
        <w:rPr>
          <w:bCs/>
          <w:spacing w:val="-6"/>
          <w:sz w:val="28"/>
          <w:szCs w:val="28"/>
        </w:rPr>
        <w:t>5. Chương V quy định về thẩm quyền xử phạt, lập biên bản vi phạm hành chính, gồm 07 Điều.</w:t>
      </w:r>
    </w:p>
    <w:p w14:paraId="2F2B28CF" w14:textId="77777777" w:rsidR="00FB5068" w:rsidRPr="00003E49" w:rsidRDefault="00FB5068" w:rsidP="00003E49">
      <w:pPr>
        <w:pStyle w:val="NormalWeb"/>
        <w:shd w:val="clear" w:color="auto" w:fill="FFFFFF"/>
        <w:spacing w:before="160" w:beforeAutospacing="0" w:after="160" w:afterAutospacing="0" w:line="340" w:lineRule="atLeast"/>
        <w:ind w:firstLine="720"/>
        <w:jc w:val="both"/>
        <w:rPr>
          <w:bCs/>
          <w:spacing w:val="-6"/>
          <w:sz w:val="28"/>
          <w:szCs w:val="28"/>
        </w:rPr>
      </w:pPr>
      <w:r w:rsidRPr="00003E49">
        <w:rPr>
          <w:bCs/>
          <w:spacing w:val="-6"/>
          <w:sz w:val="28"/>
          <w:szCs w:val="28"/>
        </w:rPr>
        <w:t xml:space="preserve">6. Chương VI quy định về điều khoản thi hành, gồm: 03 Điều. </w:t>
      </w:r>
    </w:p>
    <w:p w14:paraId="25C95847" w14:textId="77777777" w:rsidR="00D36349" w:rsidRPr="00003E49" w:rsidRDefault="00D36349" w:rsidP="00003E49">
      <w:pPr>
        <w:pStyle w:val="NormalWeb"/>
        <w:shd w:val="clear" w:color="auto" w:fill="FFFFFF"/>
        <w:spacing w:before="160" w:beforeAutospacing="0" w:after="160" w:afterAutospacing="0" w:line="340" w:lineRule="atLeast"/>
        <w:ind w:left="567" w:firstLine="113"/>
        <w:jc w:val="both"/>
        <w:rPr>
          <w:b/>
          <w:bCs/>
          <w:spacing w:val="-6"/>
          <w:sz w:val="28"/>
          <w:szCs w:val="28"/>
        </w:rPr>
      </w:pPr>
      <w:r w:rsidRPr="00003E49">
        <w:rPr>
          <w:b/>
          <w:bCs/>
          <w:spacing w:val="-6"/>
          <w:sz w:val="28"/>
          <w:szCs w:val="28"/>
        </w:rPr>
        <w:t>V. NỘI DUNG CƠ BẢN CỦA NGHỊ ĐỊNH</w:t>
      </w:r>
    </w:p>
    <w:p w14:paraId="0A6465AD" w14:textId="77777777" w:rsidR="00454AD5" w:rsidRPr="00003E49" w:rsidRDefault="00F54811" w:rsidP="00003E49">
      <w:pPr>
        <w:spacing w:before="160" w:after="160" w:line="340" w:lineRule="atLeast"/>
        <w:ind w:firstLine="709"/>
        <w:jc w:val="both"/>
        <w:rPr>
          <w:rFonts w:ascii="Times New Roman" w:hAnsi="Times New Roman" w:cs="Times New Roman"/>
          <w:bCs/>
          <w:sz w:val="28"/>
          <w:szCs w:val="28"/>
        </w:rPr>
      </w:pPr>
      <w:r w:rsidRPr="00003E49">
        <w:rPr>
          <w:rFonts w:ascii="Times New Roman" w:hAnsi="Times New Roman" w:cs="Times New Roman"/>
          <w:bCs/>
          <w:sz w:val="28"/>
          <w:szCs w:val="28"/>
        </w:rPr>
        <w:t xml:space="preserve">Nội dung dự thảo Nghị định phần lớn là kế thừa những </w:t>
      </w:r>
      <w:r w:rsidR="00454AD5" w:rsidRPr="00003E49">
        <w:rPr>
          <w:rFonts w:ascii="Times New Roman" w:hAnsi="Times New Roman" w:cs="Times New Roman"/>
          <w:bCs/>
          <w:sz w:val="28"/>
          <w:szCs w:val="28"/>
        </w:rPr>
        <w:t>quy định</w:t>
      </w:r>
      <w:r w:rsidRPr="00003E49">
        <w:rPr>
          <w:rFonts w:ascii="Times New Roman" w:hAnsi="Times New Roman" w:cs="Times New Roman"/>
          <w:bCs/>
          <w:sz w:val="28"/>
          <w:szCs w:val="28"/>
        </w:rPr>
        <w:t xml:space="preserve"> </w:t>
      </w:r>
      <w:r w:rsidRPr="00003E49">
        <w:rPr>
          <w:rFonts w:ascii="Times New Roman" w:hAnsi="Times New Roman" w:cs="Times New Roman"/>
          <w:sz w:val="28"/>
          <w:szCs w:val="28"/>
          <w:lang w:val="vi-VN"/>
        </w:rPr>
        <w:t xml:space="preserve">xử phạt </w:t>
      </w:r>
      <w:r w:rsidRPr="00003E49">
        <w:rPr>
          <w:rFonts w:ascii="Times New Roman" w:hAnsi="Times New Roman" w:cs="Times New Roman"/>
          <w:sz w:val="28"/>
          <w:szCs w:val="28"/>
        </w:rPr>
        <w:t>vi phạm hành chính</w:t>
      </w:r>
      <w:r w:rsidRPr="00003E49">
        <w:rPr>
          <w:rFonts w:ascii="Times New Roman" w:hAnsi="Times New Roman" w:cs="Times New Roman"/>
          <w:sz w:val="28"/>
          <w:szCs w:val="28"/>
          <w:lang w:val="vi-VN"/>
        </w:rPr>
        <w:t xml:space="preserve"> </w:t>
      </w:r>
      <w:r w:rsidRPr="00003E49">
        <w:rPr>
          <w:rFonts w:ascii="Times New Roman" w:hAnsi="Times New Roman" w:cs="Times New Roman"/>
          <w:sz w:val="28"/>
          <w:szCs w:val="28"/>
        </w:rPr>
        <w:t>về phòng, chống thiên tai; thủy lợi; đê điều</w:t>
      </w:r>
      <w:r w:rsidRPr="00003E49">
        <w:rPr>
          <w:rFonts w:ascii="Times New Roman" w:hAnsi="Times New Roman" w:cs="Times New Roman"/>
          <w:iCs/>
          <w:sz w:val="28"/>
          <w:szCs w:val="28"/>
        </w:rPr>
        <w:t xml:space="preserve"> của Nghị định số </w:t>
      </w:r>
      <w:hyperlink r:id="rId15" w:history="1">
        <w:r w:rsidRPr="00003E49">
          <w:rPr>
            <w:rFonts w:ascii="Times New Roman" w:hAnsi="Times New Roman" w:cs="Times New Roman"/>
            <w:iCs/>
            <w:sz w:val="28"/>
            <w:szCs w:val="28"/>
          </w:rPr>
          <w:t xml:space="preserve">104/2017/NĐ-CP </w:t>
        </w:r>
      </w:hyperlink>
      <w:r w:rsidRPr="00003E49">
        <w:rPr>
          <w:rFonts w:ascii="Times New Roman" w:hAnsi="Times New Roman" w:cs="Times New Roman"/>
          <w:iCs/>
          <w:sz w:val="28"/>
          <w:szCs w:val="28"/>
        </w:rPr>
        <w:t>và Nghị định số 65/2019/NĐ-CP qua thực tiễn thi hành vẫn còn</w:t>
      </w:r>
      <w:r w:rsidRPr="00003E49">
        <w:rPr>
          <w:rFonts w:ascii="Times New Roman" w:hAnsi="Times New Roman" w:cs="Times New Roman"/>
          <w:bCs/>
          <w:sz w:val="28"/>
          <w:szCs w:val="28"/>
        </w:rPr>
        <w:t xml:space="preserve"> phù hợp, phát huy hiệu lực, hiệu quả.</w:t>
      </w:r>
    </w:p>
    <w:p w14:paraId="4752CE99" w14:textId="17BFAC46" w:rsidR="00F54811" w:rsidRPr="00003E49" w:rsidRDefault="00454AD5" w:rsidP="00003E49">
      <w:pPr>
        <w:spacing w:before="160" w:after="160" w:line="340" w:lineRule="atLeast"/>
        <w:ind w:firstLine="709"/>
        <w:jc w:val="both"/>
        <w:rPr>
          <w:rFonts w:ascii="Times New Roman" w:hAnsi="Times New Roman" w:cs="Times New Roman"/>
          <w:b/>
          <w:sz w:val="28"/>
          <w:szCs w:val="28"/>
        </w:rPr>
      </w:pPr>
      <w:r w:rsidRPr="00003E49">
        <w:rPr>
          <w:rFonts w:ascii="Times New Roman" w:hAnsi="Times New Roman" w:cs="Times New Roman"/>
          <w:bCs/>
          <w:sz w:val="28"/>
          <w:szCs w:val="28"/>
        </w:rPr>
        <w:t xml:space="preserve"> Đồng thời, dự thảo cũng quy định một số nội dung mới, thay đổi để phù hợp với </w:t>
      </w:r>
      <w:r w:rsidRPr="00003E49">
        <w:rPr>
          <w:rFonts w:ascii="Times New Roman" w:hAnsi="Times New Roman" w:cs="Times New Roman"/>
          <w:sz w:val="28"/>
          <w:szCs w:val="28"/>
        </w:rPr>
        <w:t>với quy định của Luật Xử lý vi phạm hành chính đã sửa đổi,</w:t>
      </w:r>
      <w:r w:rsidRPr="00003E49">
        <w:rPr>
          <w:rFonts w:ascii="Times New Roman" w:hAnsi="Times New Roman" w:cs="Times New Roman"/>
          <w:sz w:val="28"/>
          <w:szCs w:val="28"/>
          <w:lang w:val="nl-NL"/>
        </w:rPr>
        <w:t xml:space="preserve"> bổ sung năm 2020, </w:t>
      </w:r>
      <w:r w:rsidRPr="00003E49">
        <w:rPr>
          <w:rFonts w:ascii="Times New Roman" w:hAnsi="Times New Roman" w:cs="Times New Roman"/>
          <w:sz w:val="28"/>
          <w:szCs w:val="28"/>
          <w:lang w:val="pl-PL"/>
        </w:rPr>
        <w:t xml:space="preserve">Luật Phòng chống thiên tai năm 2013, Luật Thủy lợi, Luật Đê điều </w:t>
      </w:r>
      <w:r w:rsidRPr="00003E49">
        <w:rPr>
          <w:rFonts w:ascii="Times New Roman" w:hAnsi="Times New Roman" w:cs="Times New Roman"/>
          <w:sz w:val="28"/>
          <w:szCs w:val="28"/>
          <w:lang w:val="pl-PL"/>
        </w:rPr>
        <w:lastRenderedPageBreak/>
        <w:t>năm 2006, Luật sửa đổi, bổ sung một số Điều của Luật Phòng, chống thiên tai và Luật Đê điều năm 2020;</w:t>
      </w:r>
      <w:r w:rsidRPr="00003E49">
        <w:rPr>
          <w:rFonts w:ascii="Times New Roman" w:hAnsi="Times New Roman" w:cs="Times New Roman"/>
          <w:bCs/>
          <w:sz w:val="28"/>
          <w:szCs w:val="28"/>
        </w:rPr>
        <w:t xml:space="preserve"> khắc phục những hạn chế, bất cập của các quy định tại Nghị định </w:t>
      </w:r>
      <w:hyperlink r:id="rId16" w:history="1">
        <w:r w:rsidRPr="00003E49">
          <w:rPr>
            <w:rFonts w:ascii="Times New Roman" w:hAnsi="Times New Roman" w:cs="Times New Roman"/>
            <w:iCs/>
            <w:sz w:val="28"/>
            <w:szCs w:val="28"/>
          </w:rPr>
          <w:t xml:space="preserve">104/2017/NĐ-CP </w:t>
        </w:r>
      </w:hyperlink>
      <w:r w:rsidRPr="00003E49">
        <w:rPr>
          <w:rFonts w:ascii="Times New Roman" w:hAnsi="Times New Roman" w:cs="Times New Roman"/>
          <w:iCs/>
          <w:sz w:val="28"/>
          <w:szCs w:val="28"/>
        </w:rPr>
        <w:t>và Nghị định số 65/2019/NĐ-CP, cụ thể như sau:</w:t>
      </w:r>
    </w:p>
    <w:p w14:paraId="52B68559" w14:textId="33B7E126" w:rsidR="00D8591F" w:rsidRPr="00003E49" w:rsidRDefault="00D8591F" w:rsidP="00003E49">
      <w:pPr>
        <w:spacing w:before="160" w:after="160" w:line="340" w:lineRule="atLeast"/>
        <w:ind w:firstLine="709"/>
        <w:jc w:val="both"/>
        <w:rPr>
          <w:rFonts w:ascii="Times New Roman" w:hAnsi="Times New Roman" w:cs="Times New Roman"/>
          <w:b/>
          <w:sz w:val="28"/>
          <w:szCs w:val="28"/>
        </w:rPr>
      </w:pPr>
      <w:r w:rsidRPr="00003E49">
        <w:rPr>
          <w:rFonts w:ascii="Times New Roman" w:hAnsi="Times New Roman" w:cs="Times New Roman"/>
          <w:b/>
          <w:sz w:val="28"/>
          <w:szCs w:val="28"/>
        </w:rPr>
        <w:t>1. Về tên Nghị định</w:t>
      </w:r>
    </w:p>
    <w:p w14:paraId="4D5EEC35" w14:textId="00CEA4AB" w:rsidR="00D8591F" w:rsidRPr="00003E49" w:rsidRDefault="00D8591F" w:rsidP="00003E49">
      <w:pPr>
        <w:spacing w:before="160" w:after="160" w:line="340" w:lineRule="atLeast"/>
        <w:ind w:firstLine="709"/>
        <w:jc w:val="both"/>
        <w:rPr>
          <w:rFonts w:ascii="Times New Roman" w:hAnsi="Times New Roman" w:cs="Times New Roman"/>
          <w:iCs/>
          <w:sz w:val="28"/>
          <w:szCs w:val="28"/>
        </w:rPr>
      </w:pPr>
      <w:r w:rsidRPr="00003E49">
        <w:rPr>
          <w:rFonts w:ascii="Times New Roman" w:hAnsi="Times New Roman" w:cs="Times New Roman"/>
          <w:iCs/>
          <w:sz w:val="28"/>
          <w:szCs w:val="28"/>
        </w:rPr>
        <w:t xml:space="preserve">Đổi tên </w:t>
      </w:r>
      <w:r w:rsidRPr="00003E49">
        <w:rPr>
          <w:rFonts w:ascii="Times New Roman" w:hAnsi="Times New Roman" w:cs="Times New Roman"/>
          <w:iCs/>
          <w:sz w:val="28"/>
          <w:szCs w:val="28"/>
          <w:lang w:val="vi-VN"/>
        </w:rPr>
        <w:t xml:space="preserve">Nghị định quy định xử phạt vi phạm hành chính trong lĩnh vực phòng, chống thiên tai; </w:t>
      </w:r>
      <w:r w:rsidRPr="00003E49">
        <w:rPr>
          <w:rFonts w:ascii="Times New Roman" w:hAnsi="Times New Roman" w:cs="Times New Roman"/>
          <w:i/>
          <w:sz w:val="28"/>
          <w:szCs w:val="28"/>
          <w:lang w:val="vi-VN"/>
        </w:rPr>
        <w:t>khai thác và bảo vệ công trình thủy lợi</w:t>
      </w:r>
      <w:r w:rsidRPr="00003E49">
        <w:rPr>
          <w:rFonts w:ascii="Times New Roman" w:hAnsi="Times New Roman" w:cs="Times New Roman"/>
          <w:iCs/>
          <w:sz w:val="28"/>
          <w:szCs w:val="28"/>
          <w:lang w:val="vi-VN"/>
        </w:rPr>
        <w:t>; đê điều</w:t>
      </w:r>
      <w:r w:rsidRPr="00003E49">
        <w:rPr>
          <w:rFonts w:ascii="Times New Roman" w:hAnsi="Times New Roman" w:cs="Times New Roman"/>
          <w:iCs/>
          <w:sz w:val="28"/>
          <w:szCs w:val="28"/>
        </w:rPr>
        <w:t xml:space="preserve"> thành </w:t>
      </w:r>
      <w:r w:rsidRPr="00003E49">
        <w:rPr>
          <w:rFonts w:ascii="Times New Roman" w:hAnsi="Times New Roman" w:cs="Times New Roman"/>
          <w:iCs/>
          <w:sz w:val="28"/>
          <w:szCs w:val="28"/>
          <w:lang w:val="vi-VN"/>
        </w:rPr>
        <w:t xml:space="preserve">Nghị định quy định xử phạt vi phạm hành chính trong lĩnh vực phòng, chống thiên tai; </w:t>
      </w:r>
      <w:r w:rsidRPr="00003E49">
        <w:rPr>
          <w:rFonts w:ascii="Times New Roman" w:hAnsi="Times New Roman" w:cs="Times New Roman"/>
          <w:i/>
          <w:iCs/>
          <w:sz w:val="28"/>
          <w:szCs w:val="28"/>
          <w:lang w:val="vi-VN"/>
        </w:rPr>
        <w:t>thủy lợi</w:t>
      </w:r>
      <w:r w:rsidRPr="00003E49">
        <w:rPr>
          <w:rFonts w:ascii="Times New Roman" w:hAnsi="Times New Roman" w:cs="Times New Roman"/>
          <w:i/>
          <w:iCs/>
          <w:sz w:val="28"/>
          <w:szCs w:val="28"/>
        </w:rPr>
        <w:t>;</w:t>
      </w:r>
      <w:r w:rsidRPr="00003E49">
        <w:rPr>
          <w:rFonts w:ascii="Times New Roman" w:hAnsi="Times New Roman" w:cs="Times New Roman"/>
          <w:i/>
          <w:iCs/>
          <w:sz w:val="28"/>
          <w:szCs w:val="28"/>
          <w:lang w:val="vi-VN"/>
        </w:rPr>
        <w:t xml:space="preserve"> </w:t>
      </w:r>
      <w:r w:rsidRPr="00003E49">
        <w:rPr>
          <w:rFonts w:ascii="Times New Roman" w:hAnsi="Times New Roman" w:cs="Times New Roman"/>
          <w:iCs/>
          <w:sz w:val="28"/>
          <w:szCs w:val="28"/>
          <w:lang w:val="vi-VN"/>
        </w:rPr>
        <w:t>đê điều</w:t>
      </w:r>
      <w:r w:rsidRPr="00003E49">
        <w:rPr>
          <w:rFonts w:ascii="Times New Roman" w:hAnsi="Times New Roman" w:cs="Times New Roman"/>
          <w:iCs/>
          <w:sz w:val="28"/>
          <w:szCs w:val="28"/>
        </w:rPr>
        <w:t xml:space="preserve"> do Luật Thủy lợi đã thay thế </w:t>
      </w:r>
      <w:r w:rsidRPr="00003E49">
        <w:rPr>
          <w:rFonts w:ascii="Times New Roman" w:hAnsi="Times New Roman" w:cs="Times New Roman"/>
          <w:iCs/>
          <w:sz w:val="28"/>
          <w:szCs w:val="28"/>
          <w:lang w:val="vi-VN"/>
        </w:rPr>
        <w:t>Pháp lệnh khai thác và bảo vệ công trình thủy lợi</w:t>
      </w:r>
      <w:r w:rsidR="00FC3618" w:rsidRPr="00003E49">
        <w:rPr>
          <w:rFonts w:ascii="Times New Roman" w:hAnsi="Times New Roman" w:cs="Times New Roman"/>
          <w:iCs/>
          <w:sz w:val="28"/>
          <w:szCs w:val="28"/>
        </w:rPr>
        <w:t>.</w:t>
      </w:r>
      <w:r w:rsidRPr="00003E49">
        <w:rPr>
          <w:rFonts w:ascii="Times New Roman" w:hAnsi="Times New Roman" w:cs="Times New Roman"/>
          <w:iCs/>
          <w:sz w:val="28"/>
          <w:szCs w:val="28"/>
          <w:lang w:val="vi-VN"/>
        </w:rPr>
        <w:t xml:space="preserve"> </w:t>
      </w:r>
    </w:p>
    <w:p w14:paraId="384C75C8" w14:textId="59927BD3" w:rsidR="006E7697" w:rsidRPr="00003E49" w:rsidRDefault="00FC3618" w:rsidP="00003E49">
      <w:pPr>
        <w:spacing w:before="160" w:after="160" w:line="340" w:lineRule="atLeast"/>
        <w:ind w:firstLine="709"/>
        <w:jc w:val="both"/>
        <w:rPr>
          <w:rFonts w:ascii="Times New Roman" w:hAnsi="Times New Roman" w:cs="Times New Roman"/>
          <w:b/>
          <w:sz w:val="28"/>
          <w:szCs w:val="28"/>
        </w:rPr>
      </w:pPr>
      <w:r w:rsidRPr="00003E49">
        <w:rPr>
          <w:rFonts w:ascii="Times New Roman" w:hAnsi="Times New Roman" w:cs="Times New Roman"/>
          <w:b/>
          <w:sz w:val="28"/>
          <w:szCs w:val="28"/>
        </w:rPr>
        <w:t>2</w:t>
      </w:r>
      <w:r w:rsidR="006E7697" w:rsidRPr="00003E49">
        <w:rPr>
          <w:rFonts w:ascii="Times New Roman" w:hAnsi="Times New Roman" w:cs="Times New Roman"/>
          <w:b/>
          <w:sz w:val="28"/>
          <w:szCs w:val="28"/>
        </w:rPr>
        <w:t>. Quy định chung</w:t>
      </w:r>
      <w:r w:rsidR="00066D3D" w:rsidRPr="00003E49">
        <w:rPr>
          <w:rFonts w:ascii="Times New Roman" w:hAnsi="Times New Roman" w:cs="Times New Roman"/>
          <w:b/>
          <w:sz w:val="28"/>
          <w:szCs w:val="28"/>
        </w:rPr>
        <w:t xml:space="preserve"> (Chương I)</w:t>
      </w:r>
    </w:p>
    <w:p w14:paraId="1CDA5BC7" w14:textId="487824D8" w:rsidR="002A4BBD" w:rsidRPr="00003E49" w:rsidRDefault="00A74C86" w:rsidP="00003E49">
      <w:pPr>
        <w:spacing w:before="160" w:after="160" w:line="340" w:lineRule="atLeast"/>
        <w:ind w:firstLine="709"/>
        <w:jc w:val="both"/>
        <w:rPr>
          <w:rFonts w:ascii="Times New Roman" w:hAnsi="Times New Roman" w:cs="Times New Roman"/>
          <w:b/>
          <w:bCs/>
          <w:sz w:val="28"/>
          <w:szCs w:val="28"/>
        </w:rPr>
      </w:pPr>
      <w:r w:rsidRPr="00003E49">
        <w:rPr>
          <w:rFonts w:ascii="Times New Roman" w:hAnsi="Times New Roman" w:cs="Times New Roman"/>
          <w:b/>
          <w:bCs/>
          <w:sz w:val="28"/>
          <w:szCs w:val="28"/>
        </w:rPr>
        <w:t>- Đối tượng áp dụng</w:t>
      </w:r>
      <w:r w:rsidR="004467E8" w:rsidRPr="00003E49">
        <w:rPr>
          <w:rFonts w:ascii="Times New Roman" w:hAnsi="Times New Roman" w:cs="Times New Roman"/>
          <w:b/>
          <w:bCs/>
          <w:sz w:val="28"/>
          <w:szCs w:val="28"/>
        </w:rPr>
        <w:t xml:space="preserve"> (Điều 2)</w:t>
      </w:r>
      <w:r w:rsidRPr="00003E49">
        <w:rPr>
          <w:rFonts w:ascii="Times New Roman" w:hAnsi="Times New Roman" w:cs="Times New Roman"/>
          <w:b/>
          <w:bCs/>
          <w:sz w:val="28"/>
          <w:szCs w:val="28"/>
        </w:rPr>
        <w:t xml:space="preserve"> </w:t>
      </w:r>
    </w:p>
    <w:p w14:paraId="522DBDD7" w14:textId="11CCD0D9" w:rsidR="002A4BBD" w:rsidRPr="00003E49" w:rsidRDefault="00920BB7" w:rsidP="00003E49">
      <w:pPr>
        <w:spacing w:before="160" w:after="160" w:line="340" w:lineRule="atLeast"/>
        <w:ind w:firstLine="709"/>
        <w:jc w:val="both"/>
        <w:rPr>
          <w:rFonts w:ascii="Times New Roman" w:hAnsi="Times New Roman" w:cs="Times New Roman"/>
          <w:sz w:val="28"/>
          <w:szCs w:val="28"/>
        </w:rPr>
      </w:pPr>
      <w:r w:rsidRPr="00003E49">
        <w:rPr>
          <w:rFonts w:ascii="Times New Roman" w:hAnsi="Times New Roman" w:cs="Times New Roman"/>
          <w:sz w:val="28"/>
          <w:szCs w:val="28"/>
        </w:rPr>
        <w:t xml:space="preserve">+ Bổ sung </w:t>
      </w:r>
      <w:r w:rsidRPr="00003E49">
        <w:rPr>
          <w:rFonts w:ascii="Times New Roman" w:hAnsi="Times New Roman" w:cs="Times New Roman"/>
          <w:i/>
          <w:sz w:val="28"/>
          <w:szCs w:val="28"/>
        </w:rPr>
        <w:t>liên hiệp hợp tác xã</w:t>
      </w:r>
      <w:r w:rsidRPr="00003E49">
        <w:rPr>
          <w:rFonts w:ascii="Times New Roman" w:hAnsi="Times New Roman" w:cs="Times New Roman"/>
          <w:b/>
          <w:sz w:val="28"/>
          <w:szCs w:val="28"/>
        </w:rPr>
        <w:t xml:space="preserve"> </w:t>
      </w:r>
      <w:r w:rsidRPr="00003E49">
        <w:rPr>
          <w:rFonts w:ascii="Times New Roman" w:hAnsi="Times New Roman" w:cs="Times New Roman"/>
          <w:sz w:val="28"/>
          <w:szCs w:val="28"/>
        </w:rPr>
        <w:t xml:space="preserve">là tổ chức vi phạm để phù hợp với </w:t>
      </w:r>
      <w:r w:rsidR="002A4BBD" w:rsidRPr="00003E49">
        <w:rPr>
          <w:rFonts w:ascii="Times New Roman" w:hAnsi="Times New Roman" w:cs="Times New Roman"/>
          <w:sz w:val="28"/>
          <w:szCs w:val="28"/>
        </w:rPr>
        <w:t>khoản 1 Điều 50 Luật Thủy lợi; Điều 3 Luật Hợp tác xã năm 2012</w:t>
      </w:r>
      <w:r w:rsidRPr="00003E49">
        <w:rPr>
          <w:rFonts w:ascii="Times New Roman" w:hAnsi="Times New Roman" w:cs="Times New Roman"/>
          <w:sz w:val="28"/>
          <w:szCs w:val="28"/>
        </w:rPr>
        <w:t>.</w:t>
      </w:r>
    </w:p>
    <w:p w14:paraId="5DEECFF1" w14:textId="32F4D7C0" w:rsidR="002A4BBD" w:rsidRPr="00003E49" w:rsidRDefault="002A4BBD" w:rsidP="00003E49">
      <w:pPr>
        <w:spacing w:before="160" w:after="160" w:line="340" w:lineRule="atLeast"/>
        <w:ind w:firstLine="709"/>
        <w:jc w:val="both"/>
        <w:rPr>
          <w:rFonts w:ascii="Times New Roman" w:hAnsi="Times New Roman" w:cs="Times New Roman"/>
          <w:spacing w:val="6"/>
          <w:sz w:val="28"/>
          <w:szCs w:val="28"/>
        </w:rPr>
      </w:pPr>
      <w:r w:rsidRPr="00003E49">
        <w:rPr>
          <w:rFonts w:ascii="Times New Roman" w:hAnsi="Times New Roman" w:cs="Times New Roman"/>
          <w:sz w:val="28"/>
          <w:szCs w:val="28"/>
        </w:rPr>
        <w:t>+</w:t>
      </w:r>
      <w:r w:rsidR="00CD33FD" w:rsidRPr="00003E49">
        <w:rPr>
          <w:rFonts w:ascii="Times New Roman" w:hAnsi="Times New Roman" w:cs="Times New Roman"/>
          <w:sz w:val="28"/>
          <w:szCs w:val="28"/>
        </w:rPr>
        <w:t xml:space="preserve"> Quy định b</w:t>
      </w:r>
      <w:r w:rsidRPr="00003E49">
        <w:rPr>
          <w:rFonts w:ascii="Times New Roman" w:hAnsi="Times New Roman" w:cs="Times New Roman"/>
          <w:sz w:val="28"/>
          <w:szCs w:val="28"/>
        </w:rPr>
        <w:t xml:space="preserve">ổ sung nhóm chi nhánh, văn phòng đại diện: </w:t>
      </w:r>
      <w:r w:rsidRPr="00003E49">
        <w:rPr>
          <w:rFonts w:ascii="Times New Roman" w:hAnsi="Times New Roman" w:cs="Times New Roman"/>
          <w:i/>
          <w:iCs/>
          <w:sz w:val="28"/>
          <w:szCs w:val="28"/>
        </w:rPr>
        <w:t>Chi nhánh</w:t>
      </w:r>
      <w:r w:rsidRPr="00003E49">
        <w:rPr>
          <w:rFonts w:ascii="Times New Roman" w:hAnsi="Times New Roman" w:cs="Times New Roman"/>
          <w:sz w:val="28"/>
          <w:szCs w:val="28"/>
        </w:rPr>
        <w:t xml:space="preserve"> là tổ chức vi phạm</w:t>
      </w:r>
      <w:r w:rsidR="002D6B13" w:rsidRPr="00003E49">
        <w:rPr>
          <w:rFonts w:ascii="Times New Roman" w:hAnsi="Times New Roman" w:cs="Times New Roman"/>
          <w:sz w:val="28"/>
          <w:szCs w:val="28"/>
        </w:rPr>
        <w:t>. T</w:t>
      </w:r>
      <w:r w:rsidRPr="00003E49">
        <w:rPr>
          <w:rFonts w:ascii="Times New Roman" w:hAnsi="Times New Roman" w:cs="Times New Roman"/>
          <w:sz w:val="28"/>
          <w:szCs w:val="28"/>
        </w:rPr>
        <w:t xml:space="preserve">heo quy định tại khoản 2 dự thảo Nghị định quy định chi tiết Luật </w:t>
      </w:r>
      <w:r w:rsidR="005C33E3" w:rsidRPr="00003E49">
        <w:rPr>
          <w:rFonts w:ascii="Times New Roman" w:hAnsi="Times New Roman" w:cs="Times New Roman"/>
          <w:sz w:val="28"/>
          <w:szCs w:val="28"/>
        </w:rPr>
        <w:t>Xử lý vi phạm hành chính</w:t>
      </w:r>
      <w:r w:rsidR="002D6B13" w:rsidRPr="00003E49">
        <w:rPr>
          <w:rFonts w:ascii="Times New Roman" w:hAnsi="Times New Roman" w:cs="Times New Roman"/>
          <w:sz w:val="28"/>
          <w:szCs w:val="28"/>
        </w:rPr>
        <w:t xml:space="preserve">, </w:t>
      </w:r>
      <w:r w:rsidR="002D6B13" w:rsidRPr="00003E49">
        <w:rPr>
          <w:rFonts w:ascii="Times New Roman" w:hAnsi="Times New Roman" w:cs="Times New Roman"/>
          <w:i/>
          <w:iCs/>
          <w:sz w:val="28"/>
          <w:szCs w:val="28"/>
        </w:rPr>
        <w:t>chi nhánh</w:t>
      </w:r>
      <w:r w:rsidRPr="00003E49">
        <w:rPr>
          <w:rFonts w:ascii="Times New Roman" w:hAnsi="Times New Roman" w:cs="Times New Roman"/>
          <w:i/>
          <w:iCs/>
          <w:sz w:val="28"/>
          <w:szCs w:val="28"/>
        </w:rPr>
        <w:t xml:space="preserve"> </w:t>
      </w:r>
      <w:r w:rsidRPr="00003E49">
        <w:rPr>
          <w:rFonts w:ascii="Times New Roman" w:hAnsi="Times New Roman" w:cs="Times New Roman"/>
          <w:bCs/>
          <w:i/>
          <w:iCs/>
          <w:sz w:val="28"/>
          <w:szCs w:val="28"/>
        </w:rPr>
        <w:t>phải</w:t>
      </w:r>
      <w:r w:rsidR="002D6B13" w:rsidRPr="00003E49">
        <w:rPr>
          <w:rFonts w:ascii="Times New Roman" w:hAnsi="Times New Roman" w:cs="Times New Roman"/>
          <w:bCs/>
          <w:i/>
          <w:iCs/>
          <w:sz w:val="28"/>
          <w:szCs w:val="28"/>
        </w:rPr>
        <w:t xml:space="preserve"> được</w:t>
      </w:r>
      <w:r w:rsidRPr="00003E49">
        <w:rPr>
          <w:rFonts w:ascii="Times New Roman" w:hAnsi="Times New Roman" w:cs="Times New Roman"/>
          <w:bCs/>
          <w:i/>
          <w:iCs/>
          <w:sz w:val="28"/>
          <w:szCs w:val="28"/>
        </w:rPr>
        <w:t xml:space="preserve"> quy định </w:t>
      </w:r>
      <w:r w:rsidR="002D6B13" w:rsidRPr="00003E49">
        <w:rPr>
          <w:rFonts w:ascii="Times New Roman" w:hAnsi="Times New Roman" w:cs="Times New Roman"/>
          <w:bCs/>
          <w:i/>
          <w:iCs/>
          <w:sz w:val="28"/>
          <w:szCs w:val="28"/>
        </w:rPr>
        <w:t>tại</w:t>
      </w:r>
      <w:r w:rsidRPr="00003E49">
        <w:rPr>
          <w:rFonts w:ascii="Times New Roman" w:hAnsi="Times New Roman" w:cs="Times New Roman"/>
          <w:bCs/>
          <w:i/>
          <w:iCs/>
          <w:sz w:val="28"/>
          <w:szCs w:val="28"/>
        </w:rPr>
        <w:t xml:space="preserve"> </w:t>
      </w:r>
      <w:r w:rsidR="002D6B13" w:rsidRPr="00003E49">
        <w:rPr>
          <w:rFonts w:ascii="Times New Roman" w:hAnsi="Times New Roman" w:cs="Times New Roman"/>
          <w:bCs/>
          <w:i/>
          <w:iCs/>
          <w:sz w:val="28"/>
          <w:szCs w:val="28"/>
        </w:rPr>
        <w:t>Nghị định xử phạt vi phạm hành chính trong lĩnh vực quản lý nhà nước</w:t>
      </w:r>
      <w:r w:rsidR="002D6B13" w:rsidRPr="00003E49">
        <w:rPr>
          <w:rFonts w:ascii="Times New Roman" w:hAnsi="Times New Roman" w:cs="Times New Roman"/>
          <w:bCs/>
          <w:sz w:val="28"/>
          <w:szCs w:val="28"/>
        </w:rPr>
        <w:t>.</w:t>
      </w:r>
      <w:r w:rsidRPr="00003E49">
        <w:rPr>
          <w:rFonts w:ascii="Times New Roman" w:hAnsi="Times New Roman" w:cs="Times New Roman"/>
          <w:sz w:val="28"/>
          <w:szCs w:val="28"/>
        </w:rPr>
        <w:t xml:space="preserve"> Bổ sung thêm </w:t>
      </w:r>
      <w:r w:rsidRPr="00003E49">
        <w:rPr>
          <w:rFonts w:ascii="Times New Roman" w:hAnsi="Times New Roman" w:cs="Times New Roman"/>
          <w:i/>
          <w:iCs/>
          <w:spacing w:val="6"/>
          <w:sz w:val="28"/>
          <w:szCs w:val="28"/>
        </w:rPr>
        <w:t>Văn phòng đại diện</w:t>
      </w:r>
      <w:r w:rsidRPr="00003E49">
        <w:rPr>
          <w:rFonts w:ascii="Times New Roman" w:hAnsi="Times New Roman" w:cs="Times New Roman"/>
          <w:spacing w:val="6"/>
          <w:sz w:val="28"/>
          <w:szCs w:val="28"/>
        </w:rPr>
        <w:t xml:space="preserve"> vì đây là một đơn vị phụ thuộc của doanh nghiệp, được thành lập theo quy định của pháp luật. </w:t>
      </w:r>
      <w:r w:rsidR="005C33E3" w:rsidRPr="00003E49">
        <w:rPr>
          <w:rFonts w:ascii="Times New Roman" w:hAnsi="Times New Roman" w:cs="Times New Roman"/>
          <w:spacing w:val="6"/>
          <w:sz w:val="28"/>
          <w:szCs w:val="28"/>
        </w:rPr>
        <w:t>V</w:t>
      </w:r>
      <w:r w:rsidRPr="00003E49">
        <w:rPr>
          <w:rFonts w:ascii="Times New Roman" w:hAnsi="Times New Roman" w:cs="Times New Roman"/>
          <w:spacing w:val="6"/>
          <w:sz w:val="28"/>
          <w:szCs w:val="28"/>
        </w:rPr>
        <w:t>ăn phòng đại diện của thương nhân nước ngoài tại Việt Nam được thành lập, hoạt động theo quy định tại Nghị định 07/2016/NĐ-CP ngày 25/01/2016. Văn phòng đại diện của doanh nghiệp Việt Nam được thành lập theo quy định tại Điều 45 của Luật Doanh nghiệp năm 2020.  Điều kiện để xử phạt phạm hành chính đối với văn phòng đại diện giống như đối với chi nhánh</w:t>
      </w:r>
      <w:r w:rsidR="006A0C7C" w:rsidRPr="00003E49">
        <w:rPr>
          <w:rFonts w:ascii="Times New Roman" w:hAnsi="Times New Roman" w:cs="Times New Roman"/>
          <w:spacing w:val="6"/>
          <w:sz w:val="28"/>
          <w:szCs w:val="28"/>
        </w:rPr>
        <w:t>.</w:t>
      </w:r>
    </w:p>
    <w:p w14:paraId="46480911" w14:textId="50DB37DC" w:rsidR="002A4BBD" w:rsidRPr="00003E49" w:rsidRDefault="002D6B13" w:rsidP="00003E49">
      <w:pPr>
        <w:spacing w:before="160" w:after="160" w:line="340" w:lineRule="atLeast"/>
        <w:ind w:firstLine="709"/>
        <w:jc w:val="both"/>
        <w:rPr>
          <w:rFonts w:ascii="Times New Roman" w:hAnsi="Times New Roman" w:cs="Times New Roman"/>
          <w:sz w:val="28"/>
          <w:szCs w:val="28"/>
        </w:rPr>
      </w:pPr>
      <w:r w:rsidRPr="00003E49">
        <w:rPr>
          <w:rFonts w:ascii="Times New Roman" w:hAnsi="Times New Roman" w:cs="Times New Roman"/>
          <w:sz w:val="28"/>
          <w:szCs w:val="28"/>
        </w:rPr>
        <w:t>+</w:t>
      </w:r>
      <w:r w:rsidR="002A4BBD" w:rsidRPr="00003E49">
        <w:rPr>
          <w:rFonts w:ascii="Times New Roman" w:hAnsi="Times New Roman" w:cs="Times New Roman"/>
          <w:sz w:val="28"/>
          <w:szCs w:val="28"/>
        </w:rPr>
        <w:t xml:space="preserve"> Bổ sung nhóm hộ kinh doanh, hộ gia đình, cộng đồng dân cư, </w:t>
      </w:r>
      <w:r w:rsidR="002A4BBD" w:rsidRPr="00003E49">
        <w:rPr>
          <w:rFonts w:ascii="Times New Roman" w:hAnsi="Times New Roman" w:cs="Times New Roman"/>
          <w:i/>
          <w:iCs/>
          <w:sz w:val="28"/>
          <w:szCs w:val="28"/>
        </w:rPr>
        <w:t>tổ hợp tác</w:t>
      </w:r>
      <w:r w:rsidR="002A4BBD" w:rsidRPr="00003E49">
        <w:rPr>
          <w:rFonts w:ascii="Times New Roman" w:hAnsi="Times New Roman" w:cs="Times New Roman"/>
          <w:sz w:val="28"/>
          <w:szCs w:val="28"/>
        </w:rPr>
        <w:t xml:space="preserve">: Theo quy định tại khoản </w:t>
      </w:r>
      <w:r w:rsidR="002A4BBD" w:rsidRPr="00003E49">
        <w:rPr>
          <w:rFonts w:ascii="Times New Roman" w:eastAsia="MS Mincho" w:hAnsi="Times New Roman" w:cs="Times New Roman"/>
          <w:bCs/>
          <w:i/>
          <w:sz w:val="28"/>
          <w:szCs w:val="28"/>
          <w:lang w:eastAsia="ja-JP"/>
        </w:rPr>
        <w:t xml:space="preserve">5 Điều </w:t>
      </w:r>
      <w:r w:rsidR="002A4BBD" w:rsidRPr="00003E49">
        <w:rPr>
          <w:rFonts w:ascii="Times New Roman" w:hAnsi="Times New Roman" w:cs="Times New Roman"/>
          <w:sz w:val="28"/>
          <w:szCs w:val="28"/>
        </w:rPr>
        <w:t xml:space="preserve">1 </w:t>
      </w:r>
      <w:r w:rsidR="002A4BBD" w:rsidRPr="00003E49">
        <w:rPr>
          <w:rFonts w:ascii="Times New Roman" w:hAnsi="Times New Roman" w:cs="Times New Roman"/>
          <w:sz w:val="28"/>
          <w:szCs w:val="28"/>
          <w:lang w:val="nl-NL"/>
        </w:rPr>
        <w:t>Nghị định quy định chi tiết một số điều và biện pháp thi hành Luật Xử lý vi phạ</w:t>
      </w:r>
      <w:r w:rsidR="005C33E3" w:rsidRPr="00003E49">
        <w:rPr>
          <w:rFonts w:ascii="Times New Roman" w:hAnsi="Times New Roman" w:cs="Times New Roman"/>
          <w:sz w:val="28"/>
          <w:szCs w:val="28"/>
          <w:lang w:val="nl-NL"/>
        </w:rPr>
        <w:t xml:space="preserve">m hành chính, </w:t>
      </w:r>
      <w:r w:rsidR="002A4BBD" w:rsidRPr="00003E49">
        <w:rPr>
          <w:rFonts w:ascii="Times New Roman" w:hAnsi="Times New Roman" w:cs="Times New Roman"/>
          <w:sz w:val="28"/>
          <w:szCs w:val="28"/>
          <w:lang w:val="nl-NL"/>
        </w:rPr>
        <w:t xml:space="preserve">phải quy định đối tượng này tại </w:t>
      </w:r>
      <w:r w:rsidR="00173C70" w:rsidRPr="00003E49">
        <w:rPr>
          <w:rFonts w:ascii="Times New Roman" w:hAnsi="Times New Roman" w:cs="Times New Roman"/>
          <w:bCs/>
          <w:i/>
          <w:iCs/>
          <w:sz w:val="28"/>
          <w:szCs w:val="28"/>
        </w:rPr>
        <w:t>Nghị định xử phạt vi phạm hành chính trong lĩnh vực quản lý nhà nước.</w:t>
      </w:r>
      <w:r w:rsidR="00920BB7" w:rsidRPr="00003E49">
        <w:rPr>
          <w:rFonts w:ascii="Times New Roman" w:hAnsi="Times New Roman" w:cs="Times New Roman"/>
          <w:bCs/>
          <w:i/>
          <w:iCs/>
          <w:sz w:val="28"/>
          <w:szCs w:val="28"/>
        </w:rPr>
        <w:t xml:space="preserve"> </w:t>
      </w:r>
      <w:r w:rsidR="00920BB7" w:rsidRPr="00003E49">
        <w:rPr>
          <w:rFonts w:ascii="Times New Roman" w:hAnsi="Times New Roman" w:cs="Times New Roman"/>
          <w:bCs/>
          <w:sz w:val="28"/>
          <w:szCs w:val="28"/>
        </w:rPr>
        <w:t>Đồng thời, gộp đối tượng</w:t>
      </w:r>
      <w:r w:rsidR="00920BB7" w:rsidRPr="00003E49">
        <w:rPr>
          <w:rFonts w:ascii="Times New Roman" w:hAnsi="Times New Roman" w:cs="Times New Roman"/>
          <w:bCs/>
          <w:i/>
          <w:iCs/>
          <w:sz w:val="28"/>
          <w:szCs w:val="28"/>
        </w:rPr>
        <w:t xml:space="preserve"> tổ hợp tác </w:t>
      </w:r>
      <w:r w:rsidR="00920BB7" w:rsidRPr="00003E49">
        <w:rPr>
          <w:rFonts w:ascii="Times New Roman" w:hAnsi="Times New Roman" w:cs="Times New Roman"/>
          <w:bCs/>
          <w:sz w:val="28"/>
          <w:szCs w:val="28"/>
        </w:rPr>
        <w:t xml:space="preserve">vào nhóm này. </w:t>
      </w:r>
      <w:r w:rsidR="00920BB7" w:rsidRPr="00003E49">
        <w:rPr>
          <w:rFonts w:ascii="Times New Roman" w:hAnsi="Times New Roman" w:cs="Times New Roman"/>
          <w:sz w:val="28"/>
          <w:szCs w:val="28"/>
        </w:rPr>
        <w:t>Lý do, theo quy định tại Nghị định 77/2019/NĐ-CP tổ hợp tác không có tư cách pháp nhân, hình thành trên cơ sở hợp đồng hợp tác giữa các cá nhân, hoặc pháp nhân. Do vậy, nếu khi vi phạm, vì sẽ xử lý như đối với hộ kinh doanh, hộ gia đình, cộng đồng dân cư.</w:t>
      </w:r>
    </w:p>
    <w:p w14:paraId="2FCA894C" w14:textId="62D34494" w:rsidR="00920BB7" w:rsidRPr="00003E49" w:rsidRDefault="004467E8" w:rsidP="00003E49">
      <w:pPr>
        <w:spacing w:before="160" w:after="160" w:line="340" w:lineRule="atLeast"/>
        <w:ind w:firstLine="709"/>
        <w:jc w:val="both"/>
        <w:rPr>
          <w:rFonts w:ascii="Times New Roman" w:hAnsi="Times New Roman" w:cs="Times New Roman"/>
          <w:b/>
          <w:bCs/>
          <w:sz w:val="28"/>
          <w:szCs w:val="28"/>
        </w:rPr>
      </w:pPr>
      <w:r w:rsidRPr="00003E49">
        <w:rPr>
          <w:rFonts w:ascii="Times New Roman" w:hAnsi="Times New Roman" w:cs="Times New Roman"/>
          <w:sz w:val="28"/>
          <w:szCs w:val="28"/>
        </w:rPr>
        <w:t xml:space="preserve">- </w:t>
      </w:r>
      <w:r w:rsidRPr="00003E49">
        <w:rPr>
          <w:rFonts w:ascii="Times New Roman" w:hAnsi="Times New Roman" w:cs="Times New Roman"/>
          <w:b/>
          <w:bCs/>
          <w:sz w:val="28"/>
          <w:szCs w:val="28"/>
        </w:rPr>
        <w:t xml:space="preserve">Hình thức xử phạt, biện pháp khắc phục hậu quả (Điều 3) </w:t>
      </w:r>
    </w:p>
    <w:p w14:paraId="05705559" w14:textId="27D8609F" w:rsidR="004B6006" w:rsidRPr="00003E49" w:rsidRDefault="004467E8" w:rsidP="00003E49">
      <w:pPr>
        <w:spacing w:before="160" w:after="160" w:line="340" w:lineRule="atLeast"/>
        <w:ind w:firstLine="709"/>
        <w:jc w:val="both"/>
        <w:rPr>
          <w:rFonts w:ascii="Times New Roman" w:hAnsi="Times New Roman" w:cs="Times New Roman"/>
          <w:sz w:val="28"/>
          <w:szCs w:val="28"/>
        </w:rPr>
      </w:pPr>
      <w:r w:rsidRPr="00003E49">
        <w:rPr>
          <w:rFonts w:ascii="Times New Roman" w:hAnsi="Times New Roman" w:cs="Times New Roman"/>
          <w:sz w:val="28"/>
          <w:szCs w:val="28"/>
        </w:rPr>
        <w:t xml:space="preserve"> </w:t>
      </w:r>
      <w:r w:rsidR="00451424" w:rsidRPr="00003E49">
        <w:rPr>
          <w:rFonts w:ascii="Times New Roman" w:hAnsi="Times New Roman" w:cs="Times New Roman"/>
          <w:sz w:val="28"/>
          <w:szCs w:val="28"/>
        </w:rPr>
        <w:t>Sửa đổi biện pháp khắc phục hậu quả</w:t>
      </w:r>
      <w:r w:rsidR="00451424" w:rsidRPr="00003E49">
        <w:rPr>
          <w:rFonts w:ascii="Times New Roman" w:hAnsi="Times New Roman" w:cs="Times New Roman"/>
          <w:b/>
          <w:bCs/>
          <w:sz w:val="28"/>
          <w:szCs w:val="28"/>
        </w:rPr>
        <w:t xml:space="preserve"> </w:t>
      </w:r>
      <w:r w:rsidR="004B6006" w:rsidRPr="00003E49">
        <w:rPr>
          <w:rFonts w:ascii="Times New Roman" w:hAnsi="Times New Roman" w:cs="Times New Roman"/>
          <w:sz w:val="28"/>
          <w:szCs w:val="28"/>
        </w:rPr>
        <w:t>“</w:t>
      </w:r>
      <w:r w:rsidR="005C33E3" w:rsidRPr="00003E49">
        <w:rPr>
          <w:rFonts w:ascii="Times New Roman" w:hAnsi="Times New Roman" w:cs="Times New Roman"/>
          <w:sz w:val="28"/>
          <w:szCs w:val="28"/>
        </w:rPr>
        <w:t>b</w:t>
      </w:r>
      <w:r w:rsidR="00451424" w:rsidRPr="00003E49">
        <w:rPr>
          <w:rFonts w:ascii="Times New Roman" w:hAnsi="Times New Roman" w:cs="Times New Roman"/>
          <w:sz w:val="28"/>
          <w:szCs w:val="28"/>
        </w:rPr>
        <w:t xml:space="preserve">uộc </w:t>
      </w:r>
      <w:r w:rsidR="00451424" w:rsidRPr="00003E49">
        <w:rPr>
          <w:rFonts w:ascii="Times New Roman" w:hAnsi="Times New Roman" w:cs="Times New Roman"/>
          <w:bCs/>
          <w:i/>
          <w:iCs/>
          <w:sz w:val="28"/>
          <w:szCs w:val="28"/>
        </w:rPr>
        <w:t xml:space="preserve">phá </w:t>
      </w:r>
      <w:r w:rsidR="00451424" w:rsidRPr="00003E49">
        <w:rPr>
          <w:rFonts w:ascii="Times New Roman" w:hAnsi="Times New Roman" w:cs="Times New Roman"/>
          <w:sz w:val="28"/>
          <w:szCs w:val="28"/>
        </w:rPr>
        <w:t>dỡ công trình, phần công trình xây dựng không có giấy phép hoặc xây dựng không đúng với giấy phép</w:t>
      </w:r>
      <w:r w:rsidR="004B6006" w:rsidRPr="00003E49">
        <w:rPr>
          <w:rFonts w:ascii="Times New Roman" w:hAnsi="Times New Roman" w:cs="Times New Roman"/>
          <w:sz w:val="28"/>
          <w:szCs w:val="28"/>
        </w:rPr>
        <w:t>” để phù hợp với Luật Xử lý vi phạm hành chính đã sửa đổi bổ sung năm 2020.</w:t>
      </w:r>
    </w:p>
    <w:p w14:paraId="1980B506" w14:textId="0A56AD75" w:rsidR="006D1860" w:rsidRPr="00003E49" w:rsidRDefault="006D1860" w:rsidP="00003E49">
      <w:pPr>
        <w:spacing w:before="160" w:after="160" w:line="340" w:lineRule="atLeast"/>
        <w:ind w:firstLine="709"/>
        <w:jc w:val="both"/>
        <w:rPr>
          <w:rFonts w:ascii="Times New Roman" w:hAnsi="Times New Roman" w:cs="Times New Roman"/>
          <w:b/>
          <w:bCs/>
          <w:sz w:val="28"/>
          <w:szCs w:val="28"/>
        </w:rPr>
      </w:pPr>
      <w:r w:rsidRPr="00003E49">
        <w:rPr>
          <w:rFonts w:ascii="Times New Roman" w:hAnsi="Times New Roman" w:cs="Times New Roman"/>
          <w:b/>
          <w:bCs/>
          <w:sz w:val="28"/>
          <w:szCs w:val="28"/>
        </w:rPr>
        <w:lastRenderedPageBreak/>
        <w:t xml:space="preserve">- Thời hiệu xử phạt vi phạm hành chính (Điều 4) </w:t>
      </w:r>
    </w:p>
    <w:p w14:paraId="2066367B" w14:textId="24110C09" w:rsidR="006D1860" w:rsidRPr="00003E49" w:rsidRDefault="006D1860" w:rsidP="00003E49">
      <w:pPr>
        <w:spacing w:before="160" w:after="160" w:line="340" w:lineRule="atLeast"/>
        <w:ind w:firstLine="709"/>
        <w:jc w:val="both"/>
        <w:rPr>
          <w:rFonts w:ascii="Times New Roman" w:eastAsia="Times New Roman" w:hAnsi="Times New Roman" w:cs="Times New Roman"/>
          <w:bCs/>
          <w:sz w:val="28"/>
          <w:szCs w:val="28"/>
        </w:rPr>
      </w:pPr>
      <w:r w:rsidRPr="00003E49">
        <w:rPr>
          <w:rFonts w:ascii="Times New Roman" w:eastAsia="Times New Roman" w:hAnsi="Times New Roman" w:cs="Times New Roman"/>
          <w:bCs/>
          <w:sz w:val="28"/>
          <w:szCs w:val="28"/>
        </w:rPr>
        <w:t xml:space="preserve">Bổ sung </w:t>
      </w:r>
      <w:r w:rsidR="00CD33FD" w:rsidRPr="00003E49">
        <w:rPr>
          <w:rFonts w:ascii="Times New Roman" w:eastAsia="Times New Roman" w:hAnsi="Times New Roman" w:cs="Times New Roman"/>
          <w:bCs/>
          <w:sz w:val="28"/>
          <w:szCs w:val="28"/>
        </w:rPr>
        <w:t>Điều này</w:t>
      </w:r>
      <w:r w:rsidRPr="00003E49">
        <w:rPr>
          <w:rFonts w:ascii="Times New Roman" w:eastAsia="Times New Roman" w:hAnsi="Times New Roman" w:cs="Times New Roman"/>
          <w:bCs/>
          <w:sz w:val="28"/>
          <w:szCs w:val="28"/>
        </w:rPr>
        <w:t xml:space="preserve"> quy định về thời hiệu xử phạt vi phạm hành chính nhằm giúp cho việc áp dụng</w:t>
      </w:r>
      <w:r w:rsidR="003D2F4F" w:rsidRPr="00003E49">
        <w:rPr>
          <w:rFonts w:ascii="Times New Roman" w:eastAsia="Times New Roman" w:hAnsi="Times New Roman" w:cs="Times New Roman"/>
          <w:bCs/>
          <w:sz w:val="28"/>
          <w:szCs w:val="28"/>
        </w:rPr>
        <w:t>, tra cứu</w:t>
      </w:r>
      <w:r w:rsidRPr="00003E49">
        <w:rPr>
          <w:rFonts w:ascii="Times New Roman" w:eastAsia="Times New Roman" w:hAnsi="Times New Roman" w:cs="Times New Roman"/>
          <w:bCs/>
          <w:sz w:val="28"/>
          <w:szCs w:val="28"/>
        </w:rPr>
        <w:t xml:space="preserve"> được thuận lợi. Quy định này cũng phù hợp với Điều 6 Luật Xử lý vi phạm hành chính </w:t>
      </w:r>
      <w:r w:rsidR="003D2F4F" w:rsidRPr="00003E49">
        <w:rPr>
          <w:rFonts w:ascii="Times New Roman" w:eastAsia="Times New Roman" w:hAnsi="Times New Roman" w:cs="Times New Roman"/>
          <w:bCs/>
          <w:sz w:val="28"/>
          <w:szCs w:val="28"/>
        </w:rPr>
        <w:t>đã được sửa đổi, bổ sung năm 2020.</w:t>
      </w:r>
    </w:p>
    <w:p w14:paraId="3A4912E2" w14:textId="1B9AFCFA" w:rsidR="006D1860" w:rsidRPr="00003E49" w:rsidRDefault="00CD33FD" w:rsidP="00003E49">
      <w:pPr>
        <w:spacing w:before="160" w:after="160" w:line="340" w:lineRule="atLeast"/>
        <w:ind w:firstLine="709"/>
        <w:jc w:val="both"/>
        <w:rPr>
          <w:rFonts w:ascii="Times New Roman" w:hAnsi="Times New Roman" w:cs="Times New Roman"/>
          <w:b/>
          <w:bCs/>
          <w:sz w:val="28"/>
          <w:szCs w:val="28"/>
        </w:rPr>
      </w:pPr>
      <w:r w:rsidRPr="00003E49">
        <w:rPr>
          <w:rFonts w:ascii="Times New Roman" w:hAnsi="Times New Roman" w:cs="Times New Roman"/>
          <w:b/>
          <w:bCs/>
          <w:sz w:val="28"/>
          <w:szCs w:val="28"/>
        </w:rPr>
        <w:t>- Mức phạt tiền (Điều 5)</w:t>
      </w:r>
    </w:p>
    <w:p w14:paraId="342B8026" w14:textId="4F16994D" w:rsidR="00CD33FD" w:rsidRPr="00003E49" w:rsidRDefault="00CD33FD" w:rsidP="00003E49">
      <w:pPr>
        <w:spacing w:before="160" w:after="160" w:line="340" w:lineRule="atLeast"/>
        <w:ind w:firstLine="709"/>
        <w:jc w:val="both"/>
        <w:rPr>
          <w:rFonts w:ascii="Times New Roman" w:hAnsi="Times New Roman" w:cs="Times New Roman"/>
          <w:sz w:val="28"/>
          <w:szCs w:val="28"/>
        </w:rPr>
      </w:pPr>
      <w:r w:rsidRPr="00003E49">
        <w:rPr>
          <w:rFonts w:ascii="Times New Roman" w:hAnsi="Times New Roman" w:cs="Times New Roman"/>
          <w:sz w:val="28"/>
          <w:szCs w:val="28"/>
        </w:rPr>
        <w:t xml:space="preserve">Quy định mức phạt tiền tối đa đối với lĩnh vực </w:t>
      </w:r>
      <w:r w:rsidRPr="00003E49">
        <w:rPr>
          <w:rFonts w:ascii="Times New Roman" w:hAnsi="Times New Roman" w:cs="Times New Roman"/>
          <w:i/>
          <w:sz w:val="28"/>
          <w:szCs w:val="28"/>
        </w:rPr>
        <w:t xml:space="preserve">lĩnh vực phòng, chống thiên tai là 50.000.000 đồng; lĩnh vực đê điều là 100.000.000 đồng; lĩnh vực thủy lợi là 250.000.000 đồng để phù hợp với </w:t>
      </w:r>
      <w:r w:rsidRPr="00003E49">
        <w:rPr>
          <w:rFonts w:ascii="Times New Roman" w:hAnsi="Times New Roman" w:cs="Times New Roman"/>
          <w:sz w:val="28"/>
          <w:szCs w:val="28"/>
        </w:rPr>
        <w:t xml:space="preserve">khoản 1 Điều 24 Luật Xử lý vi phạm hành chính đã được sửa đổi, bổ sung năm 2020. </w:t>
      </w:r>
    </w:p>
    <w:p w14:paraId="54306431" w14:textId="27EB6011" w:rsidR="00066D3D" w:rsidRPr="00003E49" w:rsidRDefault="00066D3D" w:rsidP="00003E49">
      <w:pPr>
        <w:spacing w:before="160" w:after="160" w:line="340" w:lineRule="atLeast"/>
        <w:ind w:firstLine="709"/>
        <w:jc w:val="both"/>
        <w:rPr>
          <w:rFonts w:ascii="Times New Roman" w:hAnsi="Times New Roman" w:cs="Times New Roman"/>
          <w:b/>
          <w:sz w:val="28"/>
          <w:szCs w:val="28"/>
        </w:rPr>
      </w:pPr>
      <w:r w:rsidRPr="00003E49">
        <w:rPr>
          <w:rFonts w:ascii="Times New Roman" w:hAnsi="Times New Roman" w:cs="Times New Roman"/>
          <w:b/>
          <w:sz w:val="28"/>
          <w:szCs w:val="28"/>
        </w:rPr>
        <w:t>3. Hành vi vi phạm hành chính trong lĩnh vực phòng, chống thiên tai (Chương II)</w:t>
      </w:r>
    </w:p>
    <w:p w14:paraId="0129787B" w14:textId="08FBA914" w:rsidR="00B46EC7" w:rsidRPr="00003E49" w:rsidRDefault="00B46EC7" w:rsidP="00003E49">
      <w:pPr>
        <w:spacing w:before="160" w:after="160" w:line="340" w:lineRule="atLeast"/>
        <w:ind w:firstLine="709"/>
        <w:jc w:val="both"/>
        <w:rPr>
          <w:rFonts w:ascii="Times New Roman" w:hAnsi="Times New Roman" w:cs="Times New Roman"/>
          <w:bCs/>
          <w:spacing w:val="-6"/>
          <w:sz w:val="28"/>
          <w:szCs w:val="28"/>
        </w:rPr>
      </w:pPr>
      <w:r w:rsidRPr="00003E49">
        <w:rPr>
          <w:rFonts w:ascii="Times New Roman" w:hAnsi="Times New Roman" w:cs="Times New Roman"/>
          <w:bCs/>
          <w:spacing w:val="-6"/>
          <w:sz w:val="28"/>
          <w:szCs w:val="28"/>
        </w:rPr>
        <w:t>Nội dung của Chương này</w:t>
      </w:r>
      <w:r w:rsidR="0014355C" w:rsidRPr="00003E49">
        <w:rPr>
          <w:rFonts w:ascii="Times New Roman" w:hAnsi="Times New Roman" w:cs="Times New Roman"/>
          <w:bCs/>
          <w:spacing w:val="-6"/>
          <w:sz w:val="28"/>
          <w:szCs w:val="28"/>
        </w:rPr>
        <w:t xml:space="preserve"> có nhiều nội dung kế thừa </w:t>
      </w:r>
      <w:r w:rsidR="0014355C" w:rsidRPr="00003E49">
        <w:rPr>
          <w:rFonts w:ascii="Times New Roman" w:hAnsi="Times New Roman" w:cs="Times New Roman"/>
          <w:sz w:val="28"/>
          <w:szCs w:val="28"/>
        </w:rPr>
        <w:t xml:space="preserve">các quy định của Nghị định </w:t>
      </w:r>
      <w:r w:rsidR="0014355C" w:rsidRPr="00003E49">
        <w:rPr>
          <w:rFonts w:ascii="Times New Roman" w:hAnsi="Times New Roman" w:cs="Times New Roman"/>
          <w:spacing w:val="-2"/>
          <w:sz w:val="28"/>
          <w:szCs w:val="28"/>
        </w:rPr>
        <w:t xml:space="preserve">104/2017/NĐ-CP, đồng thời cũng </w:t>
      </w:r>
      <w:r w:rsidRPr="00003E49">
        <w:rPr>
          <w:rFonts w:ascii="Times New Roman" w:hAnsi="Times New Roman" w:cs="Times New Roman"/>
          <w:bCs/>
          <w:spacing w:val="-6"/>
          <w:sz w:val="28"/>
          <w:szCs w:val="28"/>
        </w:rPr>
        <w:t xml:space="preserve">có nhiều </w:t>
      </w:r>
      <w:r w:rsidR="0014355C" w:rsidRPr="00003E49">
        <w:rPr>
          <w:rFonts w:ascii="Times New Roman" w:hAnsi="Times New Roman" w:cs="Times New Roman"/>
          <w:bCs/>
          <w:spacing w:val="-6"/>
          <w:sz w:val="28"/>
          <w:szCs w:val="28"/>
        </w:rPr>
        <w:t>nội dung được</w:t>
      </w:r>
      <w:r w:rsidR="00BC446F" w:rsidRPr="00003E49">
        <w:rPr>
          <w:rFonts w:ascii="Times New Roman" w:hAnsi="Times New Roman" w:cs="Times New Roman"/>
          <w:bCs/>
          <w:spacing w:val="-6"/>
          <w:sz w:val="28"/>
          <w:szCs w:val="28"/>
        </w:rPr>
        <w:t xml:space="preserve"> bổ sung, điều chỉnh</w:t>
      </w:r>
      <w:r w:rsidR="00B72D84" w:rsidRPr="00003E49">
        <w:rPr>
          <w:rFonts w:ascii="Times New Roman" w:hAnsi="Times New Roman" w:cs="Times New Roman"/>
          <w:bCs/>
          <w:spacing w:val="-6"/>
          <w:sz w:val="28"/>
          <w:szCs w:val="28"/>
        </w:rPr>
        <w:t xml:space="preserve"> cụ</w:t>
      </w:r>
      <w:r w:rsidR="0014355C" w:rsidRPr="00003E49">
        <w:rPr>
          <w:rFonts w:ascii="Times New Roman" w:hAnsi="Times New Roman" w:cs="Times New Roman"/>
          <w:bCs/>
          <w:spacing w:val="-6"/>
          <w:sz w:val="28"/>
          <w:szCs w:val="28"/>
        </w:rPr>
        <w:t xml:space="preserve"> thể: </w:t>
      </w:r>
    </w:p>
    <w:p w14:paraId="77DA8C41" w14:textId="23B21056" w:rsidR="009764A6" w:rsidRPr="00003E49" w:rsidRDefault="0084257D" w:rsidP="00003E49">
      <w:pPr>
        <w:spacing w:before="160" w:after="160" w:line="340" w:lineRule="atLeast"/>
        <w:ind w:firstLine="709"/>
        <w:jc w:val="both"/>
        <w:rPr>
          <w:rFonts w:ascii="Times New Roman" w:hAnsi="Times New Roman" w:cs="Times New Roman"/>
          <w:b/>
          <w:sz w:val="28"/>
          <w:szCs w:val="28"/>
        </w:rPr>
      </w:pPr>
      <w:r w:rsidRPr="00003E49">
        <w:rPr>
          <w:rFonts w:ascii="Times New Roman" w:hAnsi="Times New Roman" w:cs="Times New Roman"/>
          <w:b/>
          <w:spacing w:val="-6"/>
          <w:sz w:val="28"/>
          <w:szCs w:val="28"/>
        </w:rPr>
        <w:t xml:space="preserve">- </w:t>
      </w:r>
      <w:r w:rsidR="00D37F2B" w:rsidRPr="00003E49">
        <w:rPr>
          <w:rFonts w:ascii="Times New Roman" w:hAnsi="Times New Roman" w:cs="Times New Roman"/>
          <w:b/>
          <w:sz w:val="28"/>
          <w:szCs w:val="28"/>
        </w:rPr>
        <w:t>Các hành vi vi phạm về</w:t>
      </w:r>
      <w:r w:rsidR="00421177" w:rsidRPr="00003E49">
        <w:rPr>
          <w:rFonts w:ascii="Times New Roman" w:hAnsi="Times New Roman" w:cs="Times New Roman"/>
          <w:b/>
          <w:sz w:val="28"/>
          <w:szCs w:val="28"/>
        </w:rPr>
        <w:t xml:space="preserve"> bảo vệ an toàn công trình phòng, chống thiên tai (Điều 7</w:t>
      </w:r>
      <w:r w:rsidR="00D37F2B" w:rsidRPr="00003E49">
        <w:rPr>
          <w:rFonts w:ascii="Times New Roman" w:hAnsi="Times New Roman" w:cs="Times New Roman"/>
          <w:b/>
          <w:sz w:val="28"/>
          <w:szCs w:val="28"/>
        </w:rPr>
        <w:t>, Điều 8</w:t>
      </w:r>
      <w:r w:rsidR="00421177" w:rsidRPr="00003E49">
        <w:rPr>
          <w:rFonts w:ascii="Times New Roman" w:hAnsi="Times New Roman" w:cs="Times New Roman"/>
          <w:b/>
          <w:sz w:val="28"/>
          <w:szCs w:val="28"/>
        </w:rPr>
        <w:t xml:space="preserve">): </w:t>
      </w:r>
    </w:p>
    <w:p w14:paraId="6F17844C" w14:textId="17DE2102" w:rsidR="001F29CA" w:rsidRPr="00003E49" w:rsidRDefault="009764A6" w:rsidP="00003E49">
      <w:pPr>
        <w:spacing w:before="160" w:after="160" w:line="340" w:lineRule="atLeast"/>
        <w:ind w:firstLine="709"/>
        <w:jc w:val="both"/>
        <w:rPr>
          <w:rFonts w:ascii="Times New Roman" w:hAnsi="Times New Roman" w:cs="Times New Roman"/>
          <w:bCs/>
          <w:sz w:val="28"/>
          <w:szCs w:val="28"/>
        </w:rPr>
      </w:pPr>
      <w:r w:rsidRPr="00003E49">
        <w:rPr>
          <w:rFonts w:ascii="Times New Roman" w:hAnsi="Times New Roman" w:cs="Times New Roman"/>
          <w:bCs/>
          <w:sz w:val="28"/>
          <w:szCs w:val="28"/>
        </w:rPr>
        <w:t>Công trình phòng, chống thiên tai được quy định tại k</w:t>
      </w:r>
      <w:r w:rsidRPr="00003E49">
        <w:rPr>
          <w:rFonts w:ascii="Times New Roman" w:hAnsi="Times New Roman" w:cs="Times New Roman"/>
          <w:sz w:val="28"/>
          <w:szCs w:val="28"/>
        </w:rPr>
        <w:t>hoản 5 Điều 3 Luật Phòng, chống thiên tai (đã được SĐBS năm 2020) gồm nhiều loại công trình</w:t>
      </w:r>
      <w:r w:rsidR="001F29CA" w:rsidRPr="00003E49">
        <w:rPr>
          <w:rFonts w:ascii="Times New Roman" w:hAnsi="Times New Roman" w:cs="Times New Roman"/>
          <w:sz w:val="28"/>
          <w:szCs w:val="28"/>
        </w:rPr>
        <w:t xml:space="preserve">. </w:t>
      </w:r>
      <w:r w:rsidRPr="00003E49">
        <w:rPr>
          <w:rFonts w:ascii="Times New Roman" w:hAnsi="Times New Roman" w:cs="Times New Roman"/>
          <w:bCs/>
          <w:sz w:val="28"/>
          <w:szCs w:val="28"/>
        </w:rPr>
        <w:t xml:space="preserve">Tuy nhiên, quy định về </w:t>
      </w:r>
      <w:r w:rsidR="001F29CA" w:rsidRPr="00003E49">
        <w:rPr>
          <w:rFonts w:ascii="Times New Roman" w:hAnsi="Times New Roman" w:cs="Times New Roman"/>
          <w:bCs/>
          <w:sz w:val="28"/>
          <w:szCs w:val="28"/>
        </w:rPr>
        <w:t>các hành vi</w:t>
      </w:r>
      <w:r w:rsidRPr="00003E49">
        <w:rPr>
          <w:rFonts w:ascii="Times New Roman" w:hAnsi="Times New Roman" w:cs="Times New Roman"/>
          <w:bCs/>
          <w:sz w:val="28"/>
          <w:szCs w:val="28"/>
        </w:rPr>
        <w:t xml:space="preserve"> vi phạm </w:t>
      </w:r>
      <w:r w:rsidR="001F29CA" w:rsidRPr="00003E49">
        <w:rPr>
          <w:rFonts w:ascii="Times New Roman" w:hAnsi="Times New Roman" w:cs="Times New Roman"/>
          <w:bCs/>
          <w:sz w:val="28"/>
          <w:szCs w:val="28"/>
        </w:rPr>
        <w:t>về bảo vệ</w:t>
      </w:r>
      <w:r w:rsidRPr="00003E49">
        <w:rPr>
          <w:rFonts w:ascii="Times New Roman" w:hAnsi="Times New Roman" w:cs="Times New Roman"/>
          <w:bCs/>
          <w:sz w:val="28"/>
          <w:szCs w:val="28"/>
        </w:rPr>
        <w:t xml:space="preserve"> an toàn đối với các công trình này lại được quy định ở nhiều Nghị định khác nhau như: </w:t>
      </w:r>
      <w:r w:rsidR="001F29CA" w:rsidRPr="00003E49">
        <w:rPr>
          <w:rFonts w:ascii="Times New Roman" w:hAnsi="Times New Roman" w:cs="Times New Roman"/>
          <w:bCs/>
          <w:sz w:val="28"/>
          <w:szCs w:val="28"/>
        </w:rPr>
        <w:t xml:space="preserve">(1) </w:t>
      </w:r>
      <w:r w:rsidR="001F29CA" w:rsidRPr="00003E49">
        <w:rPr>
          <w:rFonts w:ascii="Times New Roman" w:hAnsi="Times New Roman" w:cs="Times New Roman"/>
          <w:bCs/>
          <w:i/>
          <w:iCs/>
          <w:sz w:val="28"/>
          <w:szCs w:val="28"/>
        </w:rPr>
        <w:t xml:space="preserve">Công trình </w:t>
      </w:r>
      <w:r w:rsidR="001F29CA" w:rsidRPr="00003E49">
        <w:rPr>
          <w:rFonts w:ascii="Times New Roman" w:hAnsi="Times New Roman" w:cs="Times New Roman"/>
          <w:bCs/>
          <w:i/>
          <w:iCs/>
          <w:spacing w:val="4"/>
          <w:sz w:val="28"/>
          <w:szCs w:val="28"/>
          <w:lang w:val="vi-VN"/>
        </w:rPr>
        <w:t>trạm quan trắc khí tượng, thủy văn, hải văn, địa chấn</w:t>
      </w:r>
      <w:r w:rsidR="001F29CA" w:rsidRPr="00003E49">
        <w:rPr>
          <w:rFonts w:ascii="Times New Roman" w:hAnsi="Times New Roman" w:cs="Times New Roman"/>
          <w:bCs/>
          <w:spacing w:val="4"/>
          <w:sz w:val="28"/>
          <w:szCs w:val="28"/>
        </w:rPr>
        <w:t xml:space="preserve"> quy định tại Nghị định xử phạt vi phạm hành chính trong lĩnh vực khí tượng thủy văn. (2) </w:t>
      </w:r>
      <w:r w:rsidR="001F29CA" w:rsidRPr="00003E49">
        <w:rPr>
          <w:rFonts w:ascii="Times New Roman" w:hAnsi="Times New Roman" w:cs="Times New Roman"/>
          <w:bCs/>
          <w:i/>
          <w:iCs/>
          <w:spacing w:val="4"/>
          <w:sz w:val="28"/>
          <w:szCs w:val="28"/>
        </w:rPr>
        <w:t>K</w:t>
      </w:r>
      <w:r w:rsidR="001F29CA" w:rsidRPr="00003E49">
        <w:rPr>
          <w:rFonts w:ascii="Times New Roman" w:hAnsi="Times New Roman" w:cs="Times New Roman"/>
          <w:bCs/>
          <w:i/>
          <w:iCs/>
          <w:spacing w:val="4"/>
          <w:sz w:val="28"/>
          <w:szCs w:val="28"/>
          <w:lang w:val="vi-VN"/>
        </w:rPr>
        <w:t>hu neo đậu tránh trú bão cho tàu thuyền</w:t>
      </w:r>
      <w:r w:rsidR="001F29CA" w:rsidRPr="00003E49">
        <w:rPr>
          <w:rFonts w:ascii="Times New Roman" w:hAnsi="Times New Roman" w:cs="Times New Roman"/>
          <w:bCs/>
          <w:spacing w:val="4"/>
          <w:sz w:val="28"/>
          <w:szCs w:val="28"/>
        </w:rPr>
        <w:t xml:space="preserve"> quy định t</w:t>
      </w:r>
      <w:r w:rsidR="001F29CA" w:rsidRPr="00003E49">
        <w:rPr>
          <w:rFonts w:ascii="Times New Roman" w:hAnsi="Times New Roman" w:cs="Times New Roman"/>
          <w:spacing w:val="4"/>
          <w:sz w:val="28"/>
          <w:szCs w:val="28"/>
        </w:rPr>
        <w:t xml:space="preserve">ại Nghị định </w:t>
      </w:r>
      <w:r w:rsidR="001F29CA" w:rsidRPr="00003E49">
        <w:rPr>
          <w:rFonts w:ascii="Times New Roman" w:hAnsi="Times New Roman" w:cs="Times New Roman"/>
          <w:sz w:val="28"/>
          <w:szCs w:val="28"/>
          <w:shd w:val="clear" w:color="auto" w:fill="FFFFFF"/>
        </w:rPr>
        <w:t>42/2019/NĐ-CP</w:t>
      </w:r>
      <w:r w:rsidR="001F29CA" w:rsidRPr="00003E49">
        <w:rPr>
          <w:rFonts w:ascii="Times New Roman" w:hAnsi="Times New Roman" w:cs="Times New Roman"/>
          <w:iCs/>
          <w:sz w:val="28"/>
          <w:szCs w:val="28"/>
          <w:shd w:val="clear" w:color="auto" w:fill="FFFFFF"/>
          <w:lang w:val="vi-VN"/>
        </w:rPr>
        <w:t xml:space="preserve"> quy định về xử phạt vi phạm hành chính trong lĩnh vực thủy sản</w:t>
      </w:r>
      <w:r w:rsidR="001F29CA" w:rsidRPr="00003E49">
        <w:rPr>
          <w:rFonts w:ascii="Times New Roman" w:hAnsi="Times New Roman" w:cs="Times New Roman"/>
          <w:iCs/>
          <w:sz w:val="28"/>
          <w:szCs w:val="28"/>
          <w:shd w:val="clear" w:color="auto" w:fill="FFFFFF"/>
        </w:rPr>
        <w:t xml:space="preserve">. (3) </w:t>
      </w:r>
      <w:r w:rsidR="001F29CA" w:rsidRPr="00003E49">
        <w:rPr>
          <w:rFonts w:ascii="Times New Roman" w:hAnsi="Times New Roman" w:cs="Times New Roman"/>
          <w:i/>
          <w:sz w:val="28"/>
          <w:szCs w:val="28"/>
          <w:shd w:val="clear" w:color="auto" w:fill="FFFFFF"/>
        </w:rPr>
        <w:t>Công trình thủy lợi</w:t>
      </w:r>
      <w:r w:rsidR="001F29CA" w:rsidRPr="00003E49">
        <w:rPr>
          <w:rFonts w:ascii="Times New Roman" w:hAnsi="Times New Roman" w:cs="Times New Roman"/>
          <w:iCs/>
          <w:sz w:val="28"/>
          <w:szCs w:val="28"/>
          <w:shd w:val="clear" w:color="auto" w:fill="FFFFFF"/>
        </w:rPr>
        <w:t xml:space="preserve"> quy định tại Chương III Nghị định này. (4) </w:t>
      </w:r>
      <w:r w:rsidR="001F29CA" w:rsidRPr="00003E49">
        <w:rPr>
          <w:rFonts w:ascii="Times New Roman" w:hAnsi="Times New Roman" w:cs="Times New Roman"/>
          <w:i/>
          <w:sz w:val="28"/>
          <w:szCs w:val="28"/>
          <w:shd w:val="clear" w:color="auto" w:fill="FFFFFF"/>
        </w:rPr>
        <w:t>Công trình hồ đập, chống úng, chống hạn</w:t>
      </w:r>
      <w:r w:rsidR="001F29CA" w:rsidRPr="00003E49">
        <w:rPr>
          <w:rFonts w:ascii="Times New Roman" w:hAnsi="Times New Roman" w:cs="Times New Roman"/>
          <w:iCs/>
          <w:sz w:val="28"/>
          <w:szCs w:val="28"/>
          <w:shd w:val="clear" w:color="auto" w:fill="FFFFFF"/>
        </w:rPr>
        <w:t xml:space="preserve"> quy định tại Chương IV Nghị định này. Do vậy, </w:t>
      </w:r>
      <w:r w:rsidR="001619E2" w:rsidRPr="00003E49">
        <w:rPr>
          <w:rFonts w:ascii="Times New Roman" w:hAnsi="Times New Roman" w:cs="Times New Roman"/>
          <w:iCs/>
          <w:sz w:val="28"/>
          <w:szCs w:val="28"/>
          <w:shd w:val="clear" w:color="auto" w:fill="FFFFFF"/>
        </w:rPr>
        <w:t xml:space="preserve">tại </w:t>
      </w:r>
      <w:r w:rsidR="00BC446F" w:rsidRPr="00003E49">
        <w:rPr>
          <w:rFonts w:ascii="Times New Roman" w:hAnsi="Times New Roman" w:cs="Times New Roman"/>
          <w:iCs/>
          <w:sz w:val="28"/>
          <w:szCs w:val="28"/>
          <w:shd w:val="clear" w:color="auto" w:fill="FFFFFF"/>
        </w:rPr>
        <w:t>dự thảo Nghị định</w:t>
      </w:r>
      <w:r w:rsidR="001F29CA" w:rsidRPr="00003E49">
        <w:rPr>
          <w:rFonts w:ascii="Times New Roman" w:hAnsi="Times New Roman" w:cs="Times New Roman"/>
          <w:iCs/>
          <w:sz w:val="28"/>
          <w:szCs w:val="28"/>
          <w:shd w:val="clear" w:color="auto" w:fill="FFFFFF"/>
        </w:rPr>
        <w:t xml:space="preserve"> chỉ </w:t>
      </w:r>
      <w:r w:rsidR="001619E2" w:rsidRPr="00003E49">
        <w:rPr>
          <w:rFonts w:ascii="Times New Roman" w:hAnsi="Times New Roman" w:cs="Times New Roman"/>
          <w:iCs/>
          <w:sz w:val="28"/>
          <w:szCs w:val="28"/>
          <w:shd w:val="clear" w:color="auto" w:fill="FFFFFF"/>
        </w:rPr>
        <w:t xml:space="preserve">quy định </w:t>
      </w:r>
      <w:r w:rsidR="001619E2" w:rsidRPr="00003E49">
        <w:rPr>
          <w:rFonts w:ascii="Times New Roman" w:hAnsi="Times New Roman" w:cs="Times New Roman"/>
          <w:bCs/>
          <w:sz w:val="28"/>
          <w:szCs w:val="28"/>
        </w:rPr>
        <w:t xml:space="preserve">các hành vi vi phạm về bảo vệ an toàn đối với các công trình phòng, chống thiên tai còn lại, chưa được bảo vệ, gồm: </w:t>
      </w:r>
      <w:r w:rsidR="001619E2" w:rsidRPr="00003E49">
        <w:rPr>
          <w:rFonts w:ascii="Times New Roman" w:hAnsi="Times New Roman" w:cs="Times New Roman"/>
          <w:iCs/>
          <w:sz w:val="28"/>
          <w:szCs w:val="28"/>
        </w:rPr>
        <w:t xml:space="preserve">công trình </w:t>
      </w:r>
      <w:r w:rsidR="001619E2" w:rsidRPr="00003E49">
        <w:rPr>
          <w:rFonts w:ascii="Times New Roman" w:hAnsi="Times New Roman" w:cs="Times New Roman"/>
          <w:bCs/>
          <w:iCs/>
          <w:sz w:val="28"/>
          <w:szCs w:val="28"/>
        </w:rPr>
        <w:t>k</w:t>
      </w:r>
      <w:r w:rsidR="001619E2" w:rsidRPr="00003E49">
        <w:rPr>
          <w:rFonts w:ascii="Times New Roman" w:hAnsi="Times New Roman" w:cs="Times New Roman"/>
          <w:bCs/>
          <w:iCs/>
          <w:spacing w:val="4"/>
          <w:sz w:val="28"/>
          <w:szCs w:val="28"/>
          <w:lang w:val="vi-VN"/>
        </w:rPr>
        <w:t xml:space="preserve">è, </w:t>
      </w:r>
      <w:r w:rsidR="001619E2" w:rsidRPr="00003E49">
        <w:rPr>
          <w:rFonts w:ascii="Times New Roman" w:hAnsi="Times New Roman" w:cs="Times New Roman"/>
          <w:bCs/>
          <w:iCs/>
          <w:spacing w:val="4"/>
          <w:sz w:val="28"/>
          <w:szCs w:val="28"/>
        </w:rPr>
        <w:t xml:space="preserve">công trình </w:t>
      </w:r>
      <w:r w:rsidR="001619E2" w:rsidRPr="00003E49">
        <w:rPr>
          <w:rFonts w:ascii="Times New Roman" w:hAnsi="Times New Roman" w:cs="Times New Roman"/>
          <w:bCs/>
          <w:iCs/>
          <w:spacing w:val="4"/>
          <w:sz w:val="28"/>
          <w:szCs w:val="28"/>
          <w:lang w:val="vi-VN"/>
        </w:rPr>
        <w:t xml:space="preserve">chống sạt lở, </w:t>
      </w:r>
      <w:r w:rsidR="001619E2" w:rsidRPr="00003E49">
        <w:rPr>
          <w:rFonts w:ascii="Times New Roman" w:hAnsi="Times New Roman" w:cs="Times New Roman"/>
          <w:bCs/>
          <w:iCs/>
          <w:spacing w:val="4"/>
          <w:sz w:val="28"/>
          <w:szCs w:val="28"/>
        </w:rPr>
        <w:t xml:space="preserve">công trình </w:t>
      </w:r>
      <w:r w:rsidR="001619E2" w:rsidRPr="00003E49">
        <w:rPr>
          <w:rFonts w:ascii="Times New Roman" w:hAnsi="Times New Roman" w:cs="Times New Roman"/>
          <w:bCs/>
          <w:iCs/>
          <w:spacing w:val="4"/>
          <w:sz w:val="28"/>
          <w:szCs w:val="28"/>
          <w:lang w:val="vi-VN"/>
        </w:rPr>
        <w:t xml:space="preserve">chống sụt lún đất, </w:t>
      </w:r>
      <w:r w:rsidR="001619E2" w:rsidRPr="00003E49">
        <w:rPr>
          <w:rFonts w:ascii="Times New Roman" w:hAnsi="Times New Roman" w:cs="Times New Roman"/>
          <w:bCs/>
          <w:iCs/>
          <w:spacing w:val="4"/>
          <w:sz w:val="28"/>
          <w:szCs w:val="28"/>
        </w:rPr>
        <w:t xml:space="preserve">công trình </w:t>
      </w:r>
      <w:r w:rsidR="001619E2" w:rsidRPr="00003E49">
        <w:rPr>
          <w:rFonts w:ascii="Times New Roman" w:hAnsi="Times New Roman" w:cs="Times New Roman"/>
          <w:bCs/>
          <w:iCs/>
          <w:spacing w:val="4"/>
          <w:sz w:val="28"/>
          <w:szCs w:val="28"/>
          <w:lang w:val="vi-VN"/>
        </w:rPr>
        <w:t>chống lũ quét</w:t>
      </w:r>
      <w:r w:rsidR="001619E2" w:rsidRPr="00003E49">
        <w:rPr>
          <w:rFonts w:ascii="Times New Roman" w:hAnsi="Times New Roman" w:cs="Times New Roman"/>
          <w:bCs/>
          <w:iCs/>
          <w:spacing w:val="4"/>
          <w:sz w:val="28"/>
          <w:szCs w:val="28"/>
        </w:rPr>
        <w:t xml:space="preserve">, công trình cảnh báo thiên tai, như sau: </w:t>
      </w:r>
    </w:p>
    <w:p w14:paraId="3FA5182D" w14:textId="6A95CEFD" w:rsidR="00BC446F" w:rsidRPr="00003E49" w:rsidRDefault="00D37F2B" w:rsidP="00003E49">
      <w:pPr>
        <w:spacing w:before="160" w:after="160" w:line="340" w:lineRule="atLeast"/>
        <w:ind w:firstLine="709"/>
        <w:jc w:val="both"/>
        <w:rPr>
          <w:rFonts w:ascii="Times New Roman" w:hAnsi="Times New Roman" w:cs="Times New Roman"/>
          <w:bCs/>
          <w:sz w:val="28"/>
          <w:szCs w:val="28"/>
        </w:rPr>
      </w:pPr>
      <w:r w:rsidRPr="00003E49">
        <w:rPr>
          <w:rFonts w:ascii="Times New Roman" w:hAnsi="Times New Roman" w:cs="Times New Roman"/>
          <w:bCs/>
          <w:sz w:val="28"/>
          <w:szCs w:val="28"/>
        </w:rPr>
        <w:t xml:space="preserve">+ </w:t>
      </w:r>
      <w:r w:rsidR="00BC446F" w:rsidRPr="00003E49">
        <w:rPr>
          <w:rFonts w:ascii="Times New Roman" w:hAnsi="Times New Roman" w:cs="Times New Roman"/>
          <w:bCs/>
          <w:sz w:val="28"/>
          <w:szCs w:val="28"/>
        </w:rPr>
        <w:t>V</w:t>
      </w:r>
      <w:r w:rsidRPr="00003E49">
        <w:rPr>
          <w:rFonts w:ascii="Times New Roman" w:hAnsi="Times New Roman" w:cs="Times New Roman"/>
          <w:bCs/>
          <w:sz w:val="28"/>
          <w:szCs w:val="28"/>
        </w:rPr>
        <w:t>i phạm về bảo vệ an toàn công trình phòng chống thiên tai (Điều 7):</w:t>
      </w:r>
    </w:p>
    <w:p w14:paraId="4AF17212" w14:textId="3B9D5701" w:rsidR="00421177" w:rsidRPr="00003E49" w:rsidRDefault="00D37F2B" w:rsidP="00003E49">
      <w:pPr>
        <w:spacing w:before="160" w:after="160" w:line="340" w:lineRule="atLeast"/>
        <w:ind w:firstLine="709"/>
        <w:jc w:val="both"/>
        <w:rPr>
          <w:rFonts w:ascii="Times New Roman" w:hAnsi="Times New Roman" w:cs="Times New Roman"/>
          <w:bCs/>
          <w:iCs/>
          <w:sz w:val="28"/>
          <w:szCs w:val="28"/>
        </w:rPr>
      </w:pPr>
      <w:r w:rsidRPr="00003E49">
        <w:rPr>
          <w:rFonts w:ascii="Times New Roman" w:hAnsi="Times New Roman" w:cs="Times New Roman"/>
          <w:bCs/>
          <w:i/>
          <w:sz w:val="28"/>
          <w:szCs w:val="28"/>
        </w:rPr>
        <w:t xml:space="preserve"> </w:t>
      </w:r>
      <w:r w:rsidR="001619E2" w:rsidRPr="00003E49">
        <w:rPr>
          <w:rFonts w:ascii="Times New Roman" w:hAnsi="Times New Roman" w:cs="Times New Roman"/>
          <w:sz w:val="28"/>
          <w:szCs w:val="28"/>
        </w:rPr>
        <w:t xml:space="preserve">Quy định hành vi làm </w:t>
      </w:r>
      <w:r w:rsidR="001619E2" w:rsidRPr="00003E49">
        <w:rPr>
          <w:rFonts w:ascii="Times New Roman" w:hAnsi="Times New Roman" w:cs="Times New Roman"/>
          <w:iCs/>
          <w:sz w:val="28"/>
          <w:szCs w:val="28"/>
        </w:rPr>
        <w:t xml:space="preserve">hư hỏng công trình </w:t>
      </w:r>
      <w:r w:rsidR="001619E2" w:rsidRPr="00003E49">
        <w:rPr>
          <w:rFonts w:ascii="Times New Roman" w:hAnsi="Times New Roman" w:cs="Times New Roman"/>
          <w:bCs/>
          <w:iCs/>
          <w:sz w:val="28"/>
          <w:szCs w:val="28"/>
        </w:rPr>
        <w:t>k</w:t>
      </w:r>
      <w:r w:rsidR="001619E2" w:rsidRPr="00003E49">
        <w:rPr>
          <w:rFonts w:ascii="Times New Roman" w:hAnsi="Times New Roman" w:cs="Times New Roman"/>
          <w:bCs/>
          <w:iCs/>
          <w:spacing w:val="4"/>
          <w:sz w:val="28"/>
          <w:szCs w:val="28"/>
          <w:lang w:val="vi-VN"/>
        </w:rPr>
        <w:t xml:space="preserve">è, </w:t>
      </w:r>
      <w:r w:rsidR="001619E2" w:rsidRPr="00003E49">
        <w:rPr>
          <w:rFonts w:ascii="Times New Roman" w:hAnsi="Times New Roman" w:cs="Times New Roman"/>
          <w:bCs/>
          <w:iCs/>
          <w:spacing w:val="4"/>
          <w:sz w:val="28"/>
          <w:szCs w:val="28"/>
        </w:rPr>
        <w:t xml:space="preserve">công trình </w:t>
      </w:r>
      <w:r w:rsidR="001619E2" w:rsidRPr="00003E49">
        <w:rPr>
          <w:rFonts w:ascii="Times New Roman" w:hAnsi="Times New Roman" w:cs="Times New Roman"/>
          <w:bCs/>
          <w:iCs/>
          <w:spacing w:val="4"/>
          <w:sz w:val="28"/>
          <w:szCs w:val="28"/>
          <w:lang w:val="vi-VN"/>
        </w:rPr>
        <w:t xml:space="preserve">chống sạt lở, </w:t>
      </w:r>
      <w:r w:rsidR="001619E2" w:rsidRPr="00003E49">
        <w:rPr>
          <w:rFonts w:ascii="Times New Roman" w:hAnsi="Times New Roman" w:cs="Times New Roman"/>
          <w:bCs/>
          <w:iCs/>
          <w:spacing w:val="4"/>
          <w:sz w:val="28"/>
          <w:szCs w:val="28"/>
        </w:rPr>
        <w:t xml:space="preserve">công trình </w:t>
      </w:r>
      <w:r w:rsidR="001619E2" w:rsidRPr="00003E49">
        <w:rPr>
          <w:rFonts w:ascii="Times New Roman" w:hAnsi="Times New Roman" w:cs="Times New Roman"/>
          <w:bCs/>
          <w:iCs/>
          <w:spacing w:val="4"/>
          <w:sz w:val="28"/>
          <w:szCs w:val="28"/>
          <w:lang w:val="vi-VN"/>
        </w:rPr>
        <w:t xml:space="preserve">chống sụt lún đất, </w:t>
      </w:r>
      <w:r w:rsidR="001619E2" w:rsidRPr="00003E49">
        <w:rPr>
          <w:rFonts w:ascii="Times New Roman" w:hAnsi="Times New Roman" w:cs="Times New Roman"/>
          <w:bCs/>
          <w:iCs/>
          <w:spacing w:val="4"/>
          <w:sz w:val="28"/>
          <w:szCs w:val="28"/>
        </w:rPr>
        <w:t xml:space="preserve">công trình </w:t>
      </w:r>
      <w:r w:rsidR="001619E2" w:rsidRPr="00003E49">
        <w:rPr>
          <w:rFonts w:ascii="Times New Roman" w:hAnsi="Times New Roman" w:cs="Times New Roman"/>
          <w:bCs/>
          <w:iCs/>
          <w:spacing w:val="4"/>
          <w:sz w:val="28"/>
          <w:szCs w:val="28"/>
          <w:lang w:val="vi-VN"/>
        </w:rPr>
        <w:t>chống lũ quét</w:t>
      </w:r>
      <w:r w:rsidR="001619E2" w:rsidRPr="00003E49">
        <w:rPr>
          <w:rFonts w:ascii="Times New Roman" w:hAnsi="Times New Roman" w:cs="Times New Roman"/>
          <w:bCs/>
          <w:iCs/>
          <w:spacing w:val="4"/>
          <w:sz w:val="28"/>
          <w:szCs w:val="28"/>
        </w:rPr>
        <w:t>, công trình cảnh báo thiên tai</w:t>
      </w:r>
      <w:r w:rsidR="001619E2" w:rsidRPr="00003E49">
        <w:rPr>
          <w:rFonts w:ascii="Times New Roman" w:hAnsi="Times New Roman" w:cs="Times New Roman"/>
          <w:iCs/>
          <w:sz w:val="28"/>
          <w:szCs w:val="28"/>
        </w:rPr>
        <w:t xml:space="preserve">. Hành vi này </w:t>
      </w:r>
      <w:r w:rsidR="00421177" w:rsidRPr="00003E49">
        <w:rPr>
          <w:rFonts w:ascii="Times New Roman" w:hAnsi="Times New Roman" w:cs="Times New Roman"/>
          <w:bCs/>
          <w:iCs/>
          <w:sz w:val="28"/>
          <w:szCs w:val="28"/>
        </w:rPr>
        <w:t>trên cơ sở kế thừa khoản 5 Nghị định 104/2017/NĐ-CP, đồng thời chỉnh sửa cụm t</w:t>
      </w:r>
      <w:r w:rsidR="009764A6" w:rsidRPr="00003E49">
        <w:rPr>
          <w:rFonts w:ascii="Times New Roman" w:hAnsi="Times New Roman" w:cs="Times New Roman"/>
          <w:bCs/>
          <w:iCs/>
          <w:sz w:val="28"/>
          <w:szCs w:val="28"/>
        </w:rPr>
        <w:t>ừ</w:t>
      </w:r>
      <w:r w:rsidR="00421177" w:rsidRPr="00003E49">
        <w:rPr>
          <w:rFonts w:ascii="Times New Roman" w:hAnsi="Times New Roman" w:cs="Times New Roman"/>
          <w:bCs/>
          <w:iCs/>
          <w:sz w:val="28"/>
          <w:szCs w:val="28"/>
        </w:rPr>
        <w:t xml:space="preserve"> “hư hại” thành “hư hỏng” để thống nhất với </w:t>
      </w:r>
      <w:r w:rsidR="009764A6" w:rsidRPr="00003E49">
        <w:rPr>
          <w:rFonts w:ascii="Times New Roman" w:hAnsi="Times New Roman" w:cs="Times New Roman"/>
          <w:bCs/>
          <w:iCs/>
          <w:sz w:val="28"/>
          <w:szCs w:val="28"/>
        </w:rPr>
        <w:t xml:space="preserve">điểm b, khoản 1 </w:t>
      </w:r>
      <w:r w:rsidR="00421177" w:rsidRPr="00003E49">
        <w:rPr>
          <w:rFonts w:ascii="Times New Roman" w:hAnsi="Times New Roman" w:cs="Times New Roman"/>
          <w:bCs/>
          <w:iCs/>
          <w:sz w:val="28"/>
          <w:szCs w:val="28"/>
        </w:rPr>
        <w:t>Điều</w:t>
      </w:r>
      <w:r w:rsidR="009764A6" w:rsidRPr="00003E49">
        <w:rPr>
          <w:rFonts w:ascii="Times New Roman" w:hAnsi="Times New Roman" w:cs="Times New Roman"/>
          <w:bCs/>
          <w:iCs/>
          <w:sz w:val="28"/>
          <w:szCs w:val="28"/>
        </w:rPr>
        <w:t xml:space="preserve"> 238 Bộ Luật Hình sự. </w:t>
      </w:r>
    </w:p>
    <w:p w14:paraId="58CBD613" w14:textId="6FAF5E89" w:rsidR="006E7697" w:rsidRPr="00003E49" w:rsidRDefault="009764A6" w:rsidP="00003E49">
      <w:pPr>
        <w:pStyle w:val="NormalWeb"/>
        <w:shd w:val="clear" w:color="auto" w:fill="FFFFFF"/>
        <w:spacing w:before="160" w:beforeAutospacing="0" w:after="160" w:afterAutospacing="0" w:line="340" w:lineRule="atLeast"/>
        <w:ind w:firstLine="709"/>
        <w:jc w:val="both"/>
        <w:rPr>
          <w:bCs/>
          <w:iCs/>
          <w:spacing w:val="-6"/>
          <w:sz w:val="28"/>
          <w:szCs w:val="28"/>
        </w:rPr>
      </w:pPr>
      <w:r w:rsidRPr="00003E49">
        <w:rPr>
          <w:bCs/>
          <w:iCs/>
          <w:spacing w:val="-6"/>
          <w:sz w:val="28"/>
          <w:szCs w:val="28"/>
        </w:rPr>
        <w:lastRenderedPageBreak/>
        <w:t xml:space="preserve">Quy định </w:t>
      </w:r>
      <w:r w:rsidRPr="00003E49">
        <w:rPr>
          <w:iCs/>
          <w:sz w:val="28"/>
          <w:szCs w:val="28"/>
        </w:rPr>
        <w:t xml:space="preserve">hành vi xây dựng công trình, nhà ở trái phép xâm phạm </w:t>
      </w:r>
      <w:r w:rsidR="001619E2" w:rsidRPr="00003E49">
        <w:rPr>
          <w:iCs/>
          <w:sz w:val="28"/>
          <w:szCs w:val="28"/>
        </w:rPr>
        <w:t xml:space="preserve">công trình </w:t>
      </w:r>
      <w:r w:rsidR="001619E2" w:rsidRPr="00003E49">
        <w:rPr>
          <w:bCs/>
          <w:iCs/>
          <w:sz w:val="28"/>
          <w:szCs w:val="28"/>
        </w:rPr>
        <w:t>k</w:t>
      </w:r>
      <w:r w:rsidR="001619E2" w:rsidRPr="00003E49">
        <w:rPr>
          <w:bCs/>
          <w:iCs/>
          <w:spacing w:val="4"/>
          <w:sz w:val="28"/>
          <w:szCs w:val="28"/>
          <w:lang w:val="vi-VN"/>
        </w:rPr>
        <w:t xml:space="preserve">è, </w:t>
      </w:r>
      <w:r w:rsidR="001619E2" w:rsidRPr="00003E49">
        <w:rPr>
          <w:bCs/>
          <w:iCs/>
          <w:spacing w:val="4"/>
          <w:sz w:val="28"/>
          <w:szCs w:val="28"/>
        </w:rPr>
        <w:t xml:space="preserve">công trình </w:t>
      </w:r>
      <w:r w:rsidR="001619E2" w:rsidRPr="00003E49">
        <w:rPr>
          <w:bCs/>
          <w:iCs/>
          <w:spacing w:val="4"/>
          <w:sz w:val="28"/>
          <w:szCs w:val="28"/>
          <w:lang w:val="vi-VN"/>
        </w:rPr>
        <w:t xml:space="preserve">chống sạt lở, </w:t>
      </w:r>
      <w:r w:rsidR="001619E2" w:rsidRPr="00003E49">
        <w:rPr>
          <w:bCs/>
          <w:iCs/>
          <w:spacing w:val="4"/>
          <w:sz w:val="28"/>
          <w:szCs w:val="28"/>
        </w:rPr>
        <w:t xml:space="preserve">công trình </w:t>
      </w:r>
      <w:r w:rsidR="001619E2" w:rsidRPr="00003E49">
        <w:rPr>
          <w:bCs/>
          <w:iCs/>
          <w:spacing w:val="4"/>
          <w:sz w:val="28"/>
          <w:szCs w:val="28"/>
          <w:lang w:val="vi-VN"/>
        </w:rPr>
        <w:t xml:space="preserve">chống sụt lún đất, </w:t>
      </w:r>
      <w:r w:rsidR="001619E2" w:rsidRPr="00003E49">
        <w:rPr>
          <w:bCs/>
          <w:iCs/>
          <w:spacing w:val="4"/>
          <w:sz w:val="28"/>
          <w:szCs w:val="28"/>
        </w:rPr>
        <w:t xml:space="preserve">công trình </w:t>
      </w:r>
      <w:r w:rsidR="001619E2" w:rsidRPr="00003E49">
        <w:rPr>
          <w:bCs/>
          <w:iCs/>
          <w:spacing w:val="4"/>
          <w:sz w:val="28"/>
          <w:szCs w:val="28"/>
          <w:lang w:val="vi-VN"/>
        </w:rPr>
        <w:t>chống lũ quét</w:t>
      </w:r>
      <w:r w:rsidR="001619E2" w:rsidRPr="00003E49">
        <w:rPr>
          <w:bCs/>
          <w:iCs/>
          <w:spacing w:val="4"/>
          <w:sz w:val="28"/>
          <w:szCs w:val="28"/>
        </w:rPr>
        <w:t>, công trình cảnh báo thiên tai.</w:t>
      </w:r>
    </w:p>
    <w:p w14:paraId="2520C5E0" w14:textId="3121893E" w:rsidR="006E7697" w:rsidRPr="00003E49" w:rsidRDefault="00D37F2B" w:rsidP="00003E49">
      <w:pPr>
        <w:pStyle w:val="NormalWeb"/>
        <w:shd w:val="clear" w:color="auto" w:fill="FFFFFF"/>
        <w:spacing w:before="160" w:beforeAutospacing="0" w:after="160" w:afterAutospacing="0" w:line="340" w:lineRule="atLeast"/>
        <w:ind w:firstLine="709"/>
        <w:jc w:val="both"/>
        <w:rPr>
          <w:bCs/>
          <w:spacing w:val="-6"/>
          <w:sz w:val="28"/>
          <w:szCs w:val="28"/>
        </w:rPr>
      </w:pPr>
      <w:r w:rsidRPr="00003E49">
        <w:rPr>
          <w:bCs/>
          <w:spacing w:val="-6"/>
          <w:sz w:val="28"/>
          <w:szCs w:val="28"/>
        </w:rPr>
        <w:t>+</w:t>
      </w:r>
      <w:r w:rsidR="00C71FDB" w:rsidRPr="00003E49">
        <w:rPr>
          <w:bCs/>
          <w:spacing w:val="-6"/>
          <w:sz w:val="28"/>
          <w:szCs w:val="28"/>
        </w:rPr>
        <w:t xml:space="preserve"> </w:t>
      </w:r>
      <w:r w:rsidRPr="00003E49">
        <w:rPr>
          <w:bCs/>
          <w:spacing w:val="-6"/>
          <w:sz w:val="28"/>
          <w:szCs w:val="28"/>
        </w:rPr>
        <w:t>Hành vi đổ chất thải, đ</w:t>
      </w:r>
      <w:r w:rsidR="00C71FDB" w:rsidRPr="00003E49">
        <w:rPr>
          <w:bCs/>
          <w:spacing w:val="-6"/>
          <w:sz w:val="28"/>
          <w:szCs w:val="28"/>
        </w:rPr>
        <w:t xml:space="preserve">ể vật liệu </w:t>
      </w:r>
      <w:r w:rsidRPr="00003E49">
        <w:rPr>
          <w:bCs/>
          <w:spacing w:val="-6"/>
          <w:sz w:val="28"/>
          <w:szCs w:val="28"/>
        </w:rPr>
        <w:t xml:space="preserve">vào </w:t>
      </w:r>
      <w:r w:rsidRPr="00003E49">
        <w:rPr>
          <w:sz w:val="28"/>
          <w:szCs w:val="28"/>
        </w:rPr>
        <w:t>công trình k</w:t>
      </w:r>
      <w:r w:rsidRPr="00003E49">
        <w:rPr>
          <w:spacing w:val="4"/>
          <w:sz w:val="28"/>
          <w:szCs w:val="28"/>
          <w:lang w:val="vi-VN"/>
        </w:rPr>
        <w:t xml:space="preserve">è, </w:t>
      </w:r>
      <w:r w:rsidRPr="00003E49">
        <w:rPr>
          <w:spacing w:val="4"/>
          <w:sz w:val="28"/>
          <w:szCs w:val="28"/>
        </w:rPr>
        <w:t xml:space="preserve">công trình </w:t>
      </w:r>
      <w:r w:rsidRPr="00003E49">
        <w:rPr>
          <w:spacing w:val="4"/>
          <w:sz w:val="28"/>
          <w:szCs w:val="28"/>
          <w:lang w:val="vi-VN"/>
        </w:rPr>
        <w:t xml:space="preserve">chống sạt lở, </w:t>
      </w:r>
      <w:r w:rsidRPr="00003E49">
        <w:rPr>
          <w:spacing w:val="4"/>
          <w:sz w:val="28"/>
          <w:szCs w:val="28"/>
        </w:rPr>
        <w:t xml:space="preserve">công trình </w:t>
      </w:r>
      <w:r w:rsidRPr="00003E49">
        <w:rPr>
          <w:spacing w:val="4"/>
          <w:sz w:val="28"/>
          <w:szCs w:val="28"/>
          <w:lang w:val="vi-VN"/>
        </w:rPr>
        <w:t xml:space="preserve">chống sụt lún đất, </w:t>
      </w:r>
      <w:r w:rsidRPr="00003E49">
        <w:rPr>
          <w:spacing w:val="4"/>
          <w:sz w:val="28"/>
          <w:szCs w:val="28"/>
        </w:rPr>
        <w:t xml:space="preserve">công trình </w:t>
      </w:r>
      <w:r w:rsidRPr="00003E49">
        <w:rPr>
          <w:spacing w:val="4"/>
          <w:sz w:val="28"/>
          <w:szCs w:val="28"/>
          <w:lang w:val="vi-VN"/>
        </w:rPr>
        <w:t>chống lũ quét</w:t>
      </w:r>
      <w:r w:rsidRPr="00003E49">
        <w:rPr>
          <w:spacing w:val="4"/>
          <w:sz w:val="28"/>
          <w:szCs w:val="28"/>
        </w:rPr>
        <w:t xml:space="preserve"> (Điều 8). </w:t>
      </w:r>
    </w:p>
    <w:p w14:paraId="7553F073" w14:textId="5CBE1440" w:rsidR="006E7697" w:rsidRPr="00003E49" w:rsidRDefault="00463F14" w:rsidP="00003E49">
      <w:pPr>
        <w:pStyle w:val="NormalWeb"/>
        <w:shd w:val="clear" w:color="auto" w:fill="FFFFFF"/>
        <w:spacing w:before="160" w:beforeAutospacing="0" w:after="160" w:afterAutospacing="0" w:line="340" w:lineRule="atLeast"/>
        <w:ind w:firstLine="709"/>
        <w:jc w:val="both"/>
        <w:rPr>
          <w:b/>
          <w:spacing w:val="-6"/>
          <w:sz w:val="28"/>
          <w:szCs w:val="28"/>
        </w:rPr>
      </w:pPr>
      <w:r w:rsidRPr="00003E49">
        <w:rPr>
          <w:b/>
          <w:spacing w:val="-6"/>
          <w:sz w:val="28"/>
          <w:szCs w:val="28"/>
        </w:rPr>
        <w:t>- Các hành vi làm gia tăng rủi ro thiên tai</w:t>
      </w:r>
      <w:r w:rsidR="00AD647E" w:rsidRPr="00003E49">
        <w:rPr>
          <w:b/>
          <w:spacing w:val="-6"/>
          <w:sz w:val="28"/>
          <w:szCs w:val="28"/>
        </w:rPr>
        <w:t xml:space="preserve"> (Điều 9)</w:t>
      </w:r>
    </w:p>
    <w:p w14:paraId="69B79DE8" w14:textId="192EFEBB" w:rsidR="00AD647E" w:rsidRPr="00003E49" w:rsidRDefault="00DD4640" w:rsidP="00003E49">
      <w:pPr>
        <w:pStyle w:val="NormalWeb"/>
        <w:shd w:val="clear" w:color="auto" w:fill="FFFFFF"/>
        <w:spacing w:before="160" w:beforeAutospacing="0" w:after="160" w:afterAutospacing="0" w:line="340" w:lineRule="atLeast"/>
        <w:ind w:firstLine="709"/>
        <w:jc w:val="both"/>
        <w:rPr>
          <w:bCs/>
          <w:sz w:val="28"/>
          <w:szCs w:val="28"/>
          <w:shd w:val="clear" w:color="auto" w:fill="FFFFFF"/>
        </w:rPr>
      </w:pPr>
      <w:r w:rsidRPr="00003E49">
        <w:rPr>
          <w:sz w:val="28"/>
          <w:szCs w:val="28"/>
        </w:rPr>
        <w:t>+ Quy định về hành vi l</w:t>
      </w:r>
      <w:r w:rsidRPr="00003E49">
        <w:rPr>
          <w:bCs/>
          <w:sz w:val="28"/>
          <w:szCs w:val="28"/>
          <w:shd w:val="clear" w:color="auto" w:fill="FFFFFF"/>
          <w:lang w:val="vi-VN"/>
        </w:rPr>
        <w:t>ấn chiếm bãi sông, lòng sông,</w:t>
      </w:r>
      <w:r w:rsidRPr="00003E49">
        <w:rPr>
          <w:b/>
          <w:bCs/>
          <w:i/>
          <w:sz w:val="28"/>
          <w:szCs w:val="28"/>
          <w:shd w:val="clear" w:color="auto" w:fill="FFFFFF"/>
          <w:lang w:val="vi-VN"/>
        </w:rPr>
        <w:t xml:space="preserve"> </w:t>
      </w:r>
      <w:r w:rsidRPr="00003E49">
        <w:rPr>
          <w:i/>
          <w:sz w:val="28"/>
          <w:szCs w:val="28"/>
          <w:shd w:val="clear" w:color="auto" w:fill="FFFFFF"/>
          <w:lang w:val="vi-VN"/>
        </w:rPr>
        <w:t>suối, kênh, rạch, bờ biển</w:t>
      </w:r>
      <w:r w:rsidRPr="00003E49">
        <w:rPr>
          <w:bCs/>
          <w:sz w:val="28"/>
          <w:szCs w:val="28"/>
          <w:shd w:val="clear" w:color="auto" w:fill="FFFFFF"/>
          <w:lang w:val="vi-VN"/>
        </w:rPr>
        <w:t xml:space="preserve"> làm tăng rủi ro thiên tai mà không có biện pháp xử lý, khắc phục</w:t>
      </w:r>
      <w:r w:rsidRPr="00003E49">
        <w:rPr>
          <w:bCs/>
          <w:sz w:val="28"/>
          <w:szCs w:val="28"/>
          <w:shd w:val="clear" w:color="auto" w:fill="FFFFFF"/>
        </w:rPr>
        <w:t xml:space="preserve">, theo đó mở rộng phạm vi bảo vệ “suối, kênh, rạch, bở biển”. </w:t>
      </w:r>
    </w:p>
    <w:p w14:paraId="62B73081" w14:textId="400D33BB" w:rsidR="00DD4640" w:rsidRPr="00003E49" w:rsidRDefault="00DD4640" w:rsidP="00003E49">
      <w:pPr>
        <w:spacing w:before="160" w:after="160" w:line="340" w:lineRule="atLeast"/>
        <w:ind w:firstLine="709"/>
        <w:jc w:val="both"/>
        <w:rPr>
          <w:rFonts w:ascii="Times New Roman" w:hAnsi="Times New Roman" w:cs="Times New Roman"/>
          <w:sz w:val="28"/>
          <w:szCs w:val="28"/>
        </w:rPr>
      </w:pPr>
      <w:r w:rsidRPr="00003E49">
        <w:rPr>
          <w:rFonts w:ascii="Times New Roman" w:hAnsi="Times New Roman" w:cs="Times New Roman"/>
          <w:bCs/>
          <w:sz w:val="28"/>
          <w:szCs w:val="28"/>
          <w:shd w:val="clear" w:color="auto" w:fill="FFFFFF"/>
        </w:rPr>
        <w:t xml:space="preserve">+ Quy định hành vi </w:t>
      </w:r>
      <w:r w:rsidRPr="00003E49">
        <w:rPr>
          <w:rFonts w:ascii="Times New Roman" w:hAnsi="Times New Roman" w:cs="Times New Roman"/>
          <w:bCs/>
          <w:iCs/>
          <w:sz w:val="28"/>
          <w:szCs w:val="28"/>
          <w:shd w:val="clear" w:color="auto" w:fill="FFFFFF"/>
        </w:rPr>
        <w:t>khai thác đất đá,</w:t>
      </w:r>
      <w:r w:rsidRPr="00003E49">
        <w:rPr>
          <w:rFonts w:ascii="Times New Roman" w:hAnsi="Times New Roman" w:cs="Times New Roman"/>
          <w:bCs/>
          <w:iCs/>
          <w:sz w:val="28"/>
          <w:szCs w:val="28"/>
          <w:shd w:val="clear" w:color="auto" w:fill="FFFFFF"/>
          <w:lang w:val="vi-VN"/>
        </w:rPr>
        <w:t xml:space="preserve"> cát, sỏi, khoáng sản</w:t>
      </w:r>
      <w:r w:rsidR="00527912" w:rsidRPr="00003E49">
        <w:rPr>
          <w:rFonts w:ascii="Times New Roman" w:hAnsi="Times New Roman" w:cs="Times New Roman"/>
          <w:sz w:val="28"/>
          <w:szCs w:val="28"/>
          <w:lang w:val="vi-VN"/>
        </w:rPr>
        <w:tab/>
      </w:r>
      <w:r w:rsidRPr="00003E49">
        <w:rPr>
          <w:rFonts w:ascii="Times New Roman" w:hAnsi="Times New Roman" w:cs="Times New Roman"/>
          <w:bCs/>
          <w:i/>
          <w:sz w:val="28"/>
          <w:szCs w:val="28"/>
          <w:shd w:val="clear" w:color="auto" w:fill="FFFFFF"/>
        </w:rPr>
        <w:t xml:space="preserve">làm gia tăng rủi ro thiên tai </w:t>
      </w:r>
      <w:r w:rsidRPr="00003E49">
        <w:rPr>
          <w:rFonts w:ascii="Times New Roman" w:hAnsi="Times New Roman" w:cs="Times New Roman"/>
          <w:bCs/>
          <w:i/>
          <w:sz w:val="28"/>
          <w:szCs w:val="28"/>
          <w:shd w:val="clear" w:color="auto" w:fill="FFFFFF"/>
          <w:lang w:val="vi-VN"/>
        </w:rPr>
        <w:t>mà không có biện pháp xử lý, khắc phục</w:t>
      </w:r>
      <w:r w:rsidR="008D1AE5" w:rsidRPr="00003E49">
        <w:rPr>
          <w:rFonts w:ascii="Times New Roman" w:hAnsi="Times New Roman" w:cs="Times New Roman"/>
          <w:bCs/>
          <w:i/>
          <w:sz w:val="28"/>
          <w:szCs w:val="28"/>
          <w:shd w:val="clear" w:color="auto" w:fill="FFFFFF"/>
        </w:rPr>
        <w:t xml:space="preserve">: </w:t>
      </w:r>
      <w:r w:rsidR="008D1AE5" w:rsidRPr="00003E49">
        <w:rPr>
          <w:rFonts w:ascii="Times New Roman" w:hAnsi="Times New Roman" w:cs="Times New Roman"/>
          <w:bCs/>
          <w:iCs/>
          <w:sz w:val="28"/>
          <w:szCs w:val="28"/>
          <w:shd w:val="clear" w:color="auto" w:fill="FFFFFF"/>
        </w:rPr>
        <w:t>Theo đó, bỏ</w:t>
      </w:r>
      <w:r w:rsidR="008D1AE5" w:rsidRPr="00003E49">
        <w:rPr>
          <w:rFonts w:ascii="Times New Roman" w:hAnsi="Times New Roman" w:cs="Times New Roman"/>
          <w:bCs/>
          <w:i/>
          <w:sz w:val="28"/>
          <w:szCs w:val="28"/>
          <w:shd w:val="clear" w:color="auto" w:fill="FFFFFF"/>
        </w:rPr>
        <w:t xml:space="preserve"> </w:t>
      </w:r>
      <w:r w:rsidR="008D1AE5" w:rsidRPr="00003E49">
        <w:rPr>
          <w:rFonts w:ascii="Times New Roman" w:hAnsi="Times New Roman" w:cs="Times New Roman"/>
          <w:spacing w:val="4"/>
          <w:sz w:val="28"/>
          <w:szCs w:val="28"/>
        </w:rPr>
        <w:t xml:space="preserve">từ “trái phép”, do hành vi khai thác trái phép đã được quy định tại Nghị định </w:t>
      </w:r>
      <w:r w:rsidR="00BC446F" w:rsidRPr="00003E49">
        <w:rPr>
          <w:rFonts w:ascii="Times New Roman" w:hAnsi="Times New Roman" w:cs="Times New Roman"/>
          <w:spacing w:val="4"/>
          <w:sz w:val="28"/>
          <w:szCs w:val="28"/>
        </w:rPr>
        <w:t>xử phạt vi phạm hành chính</w:t>
      </w:r>
      <w:r w:rsidR="008D1AE5" w:rsidRPr="00003E49">
        <w:rPr>
          <w:rFonts w:ascii="Times New Roman" w:hAnsi="Times New Roman" w:cs="Times New Roman"/>
          <w:spacing w:val="4"/>
          <w:sz w:val="28"/>
          <w:szCs w:val="28"/>
        </w:rPr>
        <w:t xml:space="preserve"> trong lĩnh vực tài nguyên môi trường. Tại </w:t>
      </w:r>
      <w:r w:rsidR="00BC446F" w:rsidRPr="00003E49">
        <w:rPr>
          <w:rFonts w:ascii="Times New Roman" w:hAnsi="Times New Roman" w:cs="Times New Roman"/>
          <w:spacing w:val="4"/>
          <w:sz w:val="28"/>
          <w:szCs w:val="28"/>
        </w:rPr>
        <w:t xml:space="preserve">dự thảo </w:t>
      </w:r>
      <w:r w:rsidR="008D1AE5" w:rsidRPr="00003E49">
        <w:rPr>
          <w:rFonts w:ascii="Times New Roman" w:hAnsi="Times New Roman" w:cs="Times New Roman"/>
          <w:spacing w:val="4"/>
          <w:sz w:val="28"/>
          <w:szCs w:val="28"/>
        </w:rPr>
        <w:t xml:space="preserve">Nghị định chỉ phạt các hành vi </w:t>
      </w:r>
      <w:r w:rsidR="008D1AE5" w:rsidRPr="00003E49">
        <w:rPr>
          <w:rFonts w:ascii="Times New Roman" w:hAnsi="Times New Roman" w:cs="Times New Roman"/>
          <w:bCs/>
          <w:iCs/>
          <w:sz w:val="28"/>
          <w:szCs w:val="28"/>
          <w:shd w:val="clear" w:color="auto" w:fill="FFFFFF"/>
        </w:rPr>
        <w:t>khai thác đất đá,</w:t>
      </w:r>
      <w:r w:rsidR="008D1AE5" w:rsidRPr="00003E49">
        <w:rPr>
          <w:rFonts w:ascii="Times New Roman" w:hAnsi="Times New Roman" w:cs="Times New Roman"/>
          <w:bCs/>
          <w:iCs/>
          <w:sz w:val="28"/>
          <w:szCs w:val="28"/>
          <w:shd w:val="clear" w:color="auto" w:fill="FFFFFF"/>
          <w:lang w:val="vi-VN"/>
        </w:rPr>
        <w:t xml:space="preserve"> cát, sỏi, khoáng sản</w:t>
      </w:r>
      <w:r w:rsidR="008D1AE5" w:rsidRPr="00003E49">
        <w:rPr>
          <w:rFonts w:ascii="Times New Roman" w:hAnsi="Times New Roman" w:cs="Times New Roman"/>
          <w:bCs/>
          <w:iCs/>
          <w:sz w:val="28"/>
          <w:szCs w:val="28"/>
          <w:shd w:val="clear" w:color="auto" w:fill="FFFFFF"/>
        </w:rPr>
        <w:t xml:space="preserve"> trong 02 trường hợp: (1) </w:t>
      </w:r>
      <w:r w:rsidR="008D1AE5" w:rsidRPr="00003E49">
        <w:rPr>
          <w:rFonts w:ascii="Times New Roman" w:hAnsi="Times New Roman" w:cs="Times New Roman"/>
          <w:spacing w:val="4"/>
          <w:sz w:val="28"/>
          <w:szCs w:val="28"/>
        </w:rPr>
        <w:t xml:space="preserve">làm gia tăng rủi ro thiên tai; (2) gây sạt lở </w:t>
      </w:r>
      <w:r w:rsidR="008D1AE5" w:rsidRPr="00003E49">
        <w:rPr>
          <w:rFonts w:ascii="Times New Roman" w:hAnsi="Times New Roman" w:cs="Times New Roman"/>
          <w:i/>
          <w:sz w:val="28"/>
          <w:szCs w:val="28"/>
          <w:shd w:val="clear" w:color="auto" w:fill="FFFFFF"/>
          <w:lang w:val="vi-VN"/>
        </w:rPr>
        <w:t>bờ sông, suối, kênh rạch, bờ biển</w:t>
      </w:r>
      <w:r w:rsidR="008D1AE5" w:rsidRPr="00003E49">
        <w:rPr>
          <w:rFonts w:ascii="Times New Roman" w:hAnsi="Times New Roman" w:cs="Times New Roman"/>
          <w:i/>
          <w:sz w:val="28"/>
          <w:szCs w:val="28"/>
          <w:shd w:val="clear" w:color="auto" w:fill="FFFFFF"/>
        </w:rPr>
        <w:t xml:space="preserve">. </w:t>
      </w:r>
    </w:p>
    <w:p w14:paraId="4F2D3753" w14:textId="1911FC2D" w:rsidR="00DD4640" w:rsidRPr="00003E49" w:rsidRDefault="00F46B54" w:rsidP="00003E49">
      <w:pPr>
        <w:pStyle w:val="NormalWeb"/>
        <w:shd w:val="clear" w:color="auto" w:fill="FFFFFF"/>
        <w:spacing w:before="160" w:beforeAutospacing="0" w:after="160" w:afterAutospacing="0" w:line="340" w:lineRule="atLeast"/>
        <w:ind w:firstLine="709"/>
        <w:jc w:val="both"/>
        <w:rPr>
          <w:b/>
          <w:bCs/>
          <w:sz w:val="28"/>
          <w:szCs w:val="28"/>
        </w:rPr>
      </w:pPr>
      <w:r w:rsidRPr="00003E49">
        <w:rPr>
          <w:b/>
          <w:bCs/>
          <w:sz w:val="28"/>
          <w:szCs w:val="28"/>
        </w:rPr>
        <w:t>- Vi phạm trong triển khai ứng phó thiên tai (Điều 10)</w:t>
      </w:r>
    </w:p>
    <w:p w14:paraId="4CD74D77" w14:textId="40BC9169" w:rsidR="00DD4640" w:rsidRPr="00003E49" w:rsidRDefault="00F46B54" w:rsidP="00003E49">
      <w:pPr>
        <w:pStyle w:val="NormalWeb"/>
        <w:shd w:val="clear" w:color="auto" w:fill="FFFFFF"/>
        <w:spacing w:before="160" w:beforeAutospacing="0" w:after="160" w:afterAutospacing="0" w:line="340" w:lineRule="atLeast"/>
        <w:ind w:firstLine="709"/>
        <w:jc w:val="both"/>
        <w:rPr>
          <w:sz w:val="28"/>
          <w:szCs w:val="28"/>
        </w:rPr>
      </w:pPr>
      <w:r w:rsidRPr="00003E49">
        <w:rPr>
          <w:sz w:val="28"/>
          <w:szCs w:val="28"/>
        </w:rPr>
        <w:t xml:space="preserve">Bổ sung hành vi không chấp hành chỉ đạo chỉ huy của tàu thuyền trên biển, trên sông, trên hồ. Thời gian vừa qua, nhiều phương tiện trên sông, trên hồ, đặc biệt là trên biển không chấp hành sự chỉ đạo, chỉ huy phòng, chống thiên tai của cấp có thẩm quyền, gây thiệt hại về người, tài sản. </w:t>
      </w:r>
    </w:p>
    <w:p w14:paraId="0188AA46" w14:textId="1D7D5E16" w:rsidR="00926A20" w:rsidRPr="00003E49" w:rsidRDefault="00C46C3D" w:rsidP="00003E49">
      <w:pPr>
        <w:spacing w:before="160" w:after="160" w:line="340" w:lineRule="atLeast"/>
        <w:ind w:left="102" w:firstLine="709"/>
        <w:jc w:val="both"/>
        <w:rPr>
          <w:rFonts w:ascii="Times New Roman" w:hAnsi="Times New Roman" w:cs="Times New Roman"/>
          <w:b/>
          <w:bCs/>
          <w:sz w:val="28"/>
          <w:szCs w:val="28"/>
        </w:rPr>
      </w:pPr>
      <w:r w:rsidRPr="00003E49">
        <w:rPr>
          <w:rFonts w:ascii="Times New Roman" w:hAnsi="Times New Roman" w:cs="Times New Roman"/>
          <w:sz w:val="28"/>
          <w:szCs w:val="28"/>
        </w:rPr>
        <w:t xml:space="preserve">- </w:t>
      </w:r>
      <w:r w:rsidR="00926A20" w:rsidRPr="00003E49">
        <w:rPr>
          <w:rFonts w:ascii="Times New Roman" w:hAnsi="Times New Roman" w:cs="Times New Roman"/>
          <w:b/>
          <w:bCs/>
          <w:sz w:val="28"/>
          <w:szCs w:val="28"/>
        </w:rPr>
        <w:t>Vi phạm quy định về cứu hộ, cứu nạn trong phòng, chống thiên tai (Điều 11)</w:t>
      </w:r>
    </w:p>
    <w:p w14:paraId="6D8F3008" w14:textId="5BB2DDD1" w:rsidR="00926A20" w:rsidRPr="00003E49" w:rsidRDefault="00926A20" w:rsidP="00003E49">
      <w:pPr>
        <w:spacing w:before="160" w:after="160" w:line="340" w:lineRule="atLeast"/>
        <w:ind w:left="102" w:firstLine="709"/>
        <w:jc w:val="both"/>
        <w:rPr>
          <w:rFonts w:ascii="Times New Roman" w:hAnsi="Times New Roman" w:cs="Times New Roman"/>
          <w:iCs/>
          <w:sz w:val="28"/>
          <w:szCs w:val="28"/>
        </w:rPr>
      </w:pPr>
      <w:r w:rsidRPr="00003E49">
        <w:rPr>
          <w:rFonts w:ascii="Times New Roman" w:hAnsi="Times New Roman" w:cs="Times New Roman"/>
          <w:bCs/>
          <w:sz w:val="28"/>
          <w:szCs w:val="28"/>
        </w:rPr>
        <w:t>+ Quy định hành vi</w:t>
      </w:r>
      <w:r w:rsidRPr="00003E49">
        <w:rPr>
          <w:rFonts w:ascii="Times New Roman" w:hAnsi="Times New Roman" w:cs="Times New Roman"/>
          <w:b/>
          <w:bCs/>
          <w:sz w:val="28"/>
          <w:szCs w:val="28"/>
        </w:rPr>
        <w:t xml:space="preserve"> </w:t>
      </w:r>
      <w:r w:rsidRPr="00003E49">
        <w:rPr>
          <w:rFonts w:ascii="Times New Roman" w:hAnsi="Times New Roman" w:cs="Times New Roman"/>
          <w:iCs/>
          <w:sz w:val="28"/>
          <w:szCs w:val="28"/>
        </w:rPr>
        <w:t>không thông tin kịp thời và hành vi không cứu người, phương tiện bị nạn trên biển, sông, suối, ao, hồ để lực lượng chức năng đến cứu nạn trên biển, sông, suối, ao, hồ,</w:t>
      </w:r>
      <w:r w:rsidRPr="00003E49">
        <w:rPr>
          <w:rFonts w:ascii="Times New Roman" w:hAnsi="Times New Roman" w:cs="Times New Roman"/>
          <w:i/>
          <w:sz w:val="28"/>
          <w:szCs w:val="28"/>
        </w:rPr>
        <w:t xml:space="preserve"> </w:t>
      </w:r>
      <w:r w:rsidRPr="00003E49">
        <w:rPr>
          <w:rFonts w:ascii="Times New Roman" w:hAnsi="Times New Roman" w:cs="Times New Roman"/>
          <w:sz w:val="28"/>
          <w:szCs w:val="28"/>
        </w:rPr>
        <w:t>trừ trường hợp bất khả kháng</w:t>
      </w:r>
      <w:r w:rsidRPr="00003E49">
        <w:rPr>
          <w:rFonts w:ascii="Times New Roman" w:hAnsi="Times New Roman" w:cs="Times New Roman"/>
          <w:i/>
          <w:sz w:val="28"/>
          <w:szCs w:val="28"/>
        </w:rPr>
        <w:t xml:space="preserve">. </w:t>
      </w:r>
      <w:r w:rsidRPr="00003E49">
        <w:rPr>
          <w:rFonts w:ascii="Times New Roman" w:hAnsi="Times New Roman" w:cs="Times New Roman"/>
          <w:iCs/>
          <w:sz w:val="28"/>
          <w:szCs w:val="28"/>
        </w:rPr>
        <w:t>Theo đó, bổ sung loại trừ “</w:t>
      </w:r>
      <w:r w:rsidRPr="00003E49">
        <w:rPr>
          <w:rFonts w:ascii="Times New Roman" w:hAnsi="Times New Roman" w:cs="Times New Roman"/>
          <w:sz w:val="28"/>
          <w:szCs w:val="28"/>
        </w:rPr>
        <w:t>trường hợp bất khả kháng</w:t>
      </w:r>
      <w:r w:rsidRPr="00003E49">
        <w:rPr>
          <w:rFonts w:ascii="Times New Roman" w:hAnsi="Times New Roman" w:cs="Times New Roman"/>
          <w:iCs/>
          <w:sz w:val="28"/>
          <w:szCs w:val="28"/>
        </w:rPr>
        <w:t>” theo quy định tại Bộ Luật Dân sự thì không phải là hành vi vi phạm.</w:t>
      </w:r>
    </w:p>
    <w:p w14:paraId="1D233533" w14:textId="558654B7" w:rsidR="00177F81" w:rsidRPr="00003E49" w:rsidRDefault="00926A20" w:rsidP="00003E49">
      <w:pPr>
        <w:pStyle w:val="NormalWeb"/>
        <w:shd w:val="clear" w:color="auto" w:fill="FFFFFF"/>
        <w:spacing w:before="160" w:beforeAutospacing="0" w:after="160" w:afterAutospacing="0" w:line="340" w:lineRule="atLeast"/>
        <w:ind w:firstLine="709"/>
        <w:jc w:val="both"/>
        <w:rPr>
          <w:sz w:val="28"/>
          <w:szCs w:val="28"/>
        </w:rPr>
      </w:pPr>
      <w:r w:rsidRPr="00003E49">
        <w:rPr>
          <w:sz w:val="28"/>
          <w:szCs w:val="28"/>
        </w:rPr>
        <w:t>+ Quy định về hành vi yêu cầu cứu hộ nhưng không hợp tác khi lực lượng cứu hộ tiếp cận. Theo đó, thay từ “</w:t>
      </w:r>
      <w:r w:rsidRPr="00003E49">
        <w:rPr>
          <w:iCs/>
          <w:sz w:val="28"/>
          <w:szCs w:val="28"/>
        </w:rPr>
        <w:t>cấp cứu khẩn cấp</w:t>
      </w:r>
      <w:r w:rsidRPr="00003E49">
        <w:rPr>
          <w:sz w:val="28"/>
          <w:szCs w:val="28"/>
        </w:rPr>
        <w:t>” thành “</w:t>
      </w:r>
      <w:r w:rsidRPr="00003E49">
        <w:rPr>
          <w:iCs/>
          <w:sz w:val="28"/>
          <w:szCs w:val="28"/>
        </w:rPr>
        <w:t>cứu hộ</w:t>
      </w:r>
      <w:r w:rsidRPr="00003E49">
        <w:rPr>
          <w:sz w:val="28"/>
          <w:szCs w:val="28"/>
        </w:rPr>
        <w:t xml:space="preserve">” để phù hợp với khoản 5 Điều 3 Nghị định 30/2017/NĐ-CP quy định tổ chức, hoạt động ứng phó sự cố, thiên tai và tìm kiếm cứu nạn. </w:t>
      </w:r>
    </w:p>
    <w:p w14:paraId="60A2E08A" w14:textId="4B75F677" w:rsidR="00E10E08" w:rsidRPr="00003E49" w:rsidRDefault="00E10E08" w:rsidP="00003E49">
      <w:pPr>
        <w:spacing w:before="160" w:after="160" w:line="340" w:lineRule="atLeast"/>
        <w:ind w:firstLine="709"/>
        <w:jc w:val="both"/>
        <w:rPr>
          <w:rFonts w:ascii="Times New Roman" w:hAnsi="Times New Roman" w:cs="Times New Roman"/>
          <w:b/>
          <w:sz w:val="28"/>
          <w:szCs w:val="28"/>
        </w:rPr>
      </w:pPr>
      <w:r w:rsidRPr="00003E49">
        <w:rPr>
          <w:rFonts w:ascii="Times New Roman" w:hAnsi="Times New Roman" w:cs="Times New Roman"/>
          <w:b/>
          <w:bCs/>
          <w:sz w:val="28"/>
          <w:szCs w:val="28"/>
        </w:rPr>
        <w:t xml:space="preserve">- </w:t>
      </w:r>
      <w:r w:rsidRPr="00003E49">
        <w:rPr>
          <w:rFonts w:ascii="Times New Roman" w:hAnsi="Times New Roman" w:cs="Times New Roman"/>
          <w:b/>
          <w:bCs/>
          <w:sz w:val="28"/>
          <w:szCs w:val="28"/>
          <w:lang w:val="vi-VN"/>
        </w:rPr>
        <w:t xml:space="preserve">Vi phạm về bảo đảm yêu cầu </w:t>
      </w:r>
      <w:r w:rsidR="00D3387D" w:rsidRPr="00003E49">
        <w:rPr>
          <w:rFonts w:ascii="Times New Roman" w:hAnsi="Times New Roman" w:cs="Times New Roman"/>
          <w:b/>
          <w:sz w:val="28"/>
          <w:szCs w:val="28"/>
        </w:rPr>
        <w:t xml:space="preserve">phòng, chống thiên tai </w:t>
      </w:r>
      <w:r w:rsidRPr="00003E49">
        <w:rPr>
          <w:rFonts w:ascii="Times New Roman" w:hAnsi="Times New Roman" w:cs="Times New Roman"/>
          <w:b/>
          <w:sz w:val="28"/>
          <w:szCs w:val="28"/>
        </w:rPr>
        <w:t>(Điều 13)</w:t>
      </w:r>
    </w:p>
    <w:p w14:paraId="0324BF91" w14:textId="7D115256" w:rsidR="00D3387D" w:rsidRPr="00003E49" w:rsidRDefault="00D3387D" w:rsidP="00003E49">
      <w:pPr>
        <w:spacing w:before="160" w:after="160" w:line="340" w:lineRule="atLeast"/>
        <w:ind w:firstLine="709"/>
        <w:jc w:val="both"/>
        <w:rPr>
          <w:rFonts w:ascii="Times New Roman" w:hAnsi="Times New Roman" w:cs="Times New Roman"/>
          <w:sz w:val="28"/>
          <w:szCs w:val="28"/>
        </w:rPr>
      </w:pPr>
      <w:r w:rsidRPr="00003E49">
        <w:rPr>
          <w:rFonts w:ascii="Times New Roman" w:hAnsi="Times New Roman" w:cs="Times New Roman"/>
          <w:sz w:val="28"/>
          <w:szCs w:val="28"/>
        </w:rPr>
        <w:t xml:space="preserve">(1) Tại Điều 18a </w:t>
      </w:r>
      <w:r w:rsidR="00E10E08" w:rsidRPr="00003E49">
        <w:rPr>
          <w:rFonts w:ascii="Times New Roman" w:hAnsi="Times New Roman" w:cs="Times New Roman"/>
          <w:sz w:val="28"/>
          <w:szCs w:val="28"/>
        </w:rPr>
        <w:t>Luật Phòng, chố</w:t>
      </w:r>
      <w:r w:rsidRPr="00003E49">
        <w:rPr>
          <w:rFonts w:ascii="Times New Roman" w:hAnsi="Times New Roman" w:cs="Times New Roman"/>
          <w:sz w:val="28"/>
          <w:szCs w:val="28"/>
        </w:rPr>
        <w:t xml:space="preserve">ng thiên tai </w:t>
      </w:r>
      <w:r w:rsidR="00E10E08" w:rsidRPr="00003E49">
        <w:rPr>
          <w:rFonts w:ascii="Times New Roman" w:hAnsi="Times New Roman" w:cs="Times New Roman"/>
          <w:sz w:val="28"/>
          <w:szCs w:val="28"/>
        </w:rPr>
        <w:t>đã sửa đổi, bổ sung</w:t>
      </w:r>
      <w:r w:rsidRPr="00003E49">
        <w:rPr>
          <w:rFonts w:ascii="Times New Roman" w:hAnsi="Times New Roman" w:cs="Times New Roman"/>
          <w:sz w:val="28"/>
          <w:szCs w:val="28"/>
        </w:rPr>
        <w:t xml:space="preserve"> năm 2020</w:t>
      </w:r>
      <w:r w:rsidR="00E10E08" w:rsidRPr="00003E49">
        <w:rPr>
          <w:rFonts w:ascii="Times New Roman" w:hAnsi="Times New Roman" w:cs="Times New Roman"/>
          <w:sz w:val="28"/>
          <w:szCs w:val="28"/>
        </w:rPr>
        <w:t xml:space="preserve"> đã quy định các nội dung về </w:t>
      </w:r>
      <w:r w:rsidR="00E10E08" w:rsidRPr="00003E49">
        <w:rPr>
          <w:rFonts w:ascii="Times New Roman" w:hAnsi="Times New Roman" w:cs="Times New Roman"/>
          <w:sz w:val="28"/>
          <w:szCs w:val="28"/>
          <w:lang w:val="vi-VN"/>
        </w:rPr>
        <w:t>bảo đảm yêu cầu</w:t>
      </w:r>
      <w:r w:rsidR="00E10E08" w:rsidRPr="00003E49">
        <w:rPr>
          <w:rFonts w:ascii="Times New Roman" w:hAnsi="Times New Roman" w:cs="Times New Roman"/>
          <w:sz w:val="28"/>
          <w:szCs w:val="28"/>
        </w:rPr>
        <w:t xml:space="preserve"> phòng, chống thiên tai</w:t>
      </w:r>
      <w:r w:rsidR="00E10E08" w:rsidRPr="00003E49">
        <w:rPr>
          <w:rFonts w:ascii="Times New Roman" w:hAnsi="Times New Roman" w:cs="Times New Roman"/>
          <w:sz w:val="28"/>
          <w:szCs w:val="28"/>
          <w:lang w:val="vi-VN"/>
        </w:rPr>
        <w:t xml:space="preserve"> </w:t>
      </w:r>
      <w:r w:rsidR="00E10E08" w:rsidRPr="00003E49">
        <w:rPr>
          <w:rFonts w:ascii="Times New Roman" w:hAnsi="Times New Roman" w:cs="Times New Roman"/>
          <w:sz w:val="28"/>
          <w:szCs w:val="28"/>
        </w:rPr>
        <w:t>trong</w:t>
      </w:r>
      <w:r w:rsidR="00E10E08" w:rsidRPr="00003E49">
        <w:rPr>
          <w:rFonts w:ascii="Times New Roman" w:hAnsi="Times New Roman" w:cs="Times New Roman"/>
          <w:sz w:val="28"/>
          <w:szCs w:val="28"/>
          <w:lang w:val="vi-VN"/>
        </w:rPr>
        <w:t xml:space="preserve"> </w:t>
      </w:r>
      <w:r w:rsidR="001329EC" w:rsidRPr="00003E49">
        <w:rPr>
          <w:rFonts w:ascii="Times New Roman" w:hAnsi="Times New Roman" w:cs="Times New Roman"/>
          <w:sz w:val="28"/>
          <w:szCs w:val="28"/>
          <w:lang w:val="vi-VN"/>
        </w:rPr>
        <w:t>việc</w:t>
      </w:r>
      <w:r w:rsidRPr="00003E49">
        <w:rPr>
          <w:rFonts w:ascii="Times New Roman" w:hAnsi="Times New Roman" w:cs="Times New Roman"/>
          <w:sz w:val="28"/>
          <w:szCs w:val="28"/>
        </w:rPr>
        <w:t xml:space="preserve"> q</w:t>
      </w:r>
      <w:r w:rsidR="001329EC" w:rsidRPr="00003E49">
        <w:rPr>
          <w:rFonts w:ascii="Times New Roman" w:hAnsi="Times New Roman" w:cs="Times New Roman"/>
          <w:b/>
          <w:bCs/>
          <w:sz w:val="28"/>
          <w:szCs w:val="28"/>
          <w:lang w:val="vi-VN"/>
        </w:rPr>
        <w:t>uản lý, vận hành, sử dụng</w:t>
      </w:r>
      <w:r w:rsidR="001329EC" w:rsidRPr="00003E49">
        <w:rPr>
          <w:rFonts w:ascii="Times New Roman" w:hAnsi="Times New Roman" w:cs="Times New Roman"/>
          <w:sz w:val="28"/>
          <w:szCs w:val="28"/>
          <w:lang w:val="vi-VN"/>
        </w:rPr>
        <w:t xml:space="preserve"> công trình thuộc </w:t>
      </w:r>
      <w:r w:rsidR="001329EC" w:rsidRPr="00003E49">
        <w:rPr>
          <w:rFonts w:ascii="Times New Roman" w:hAnsi="Times New Roman" w:cs="Times New Roman"/>
          <w:sz w:val="28"/>
          <w:szCs w:val="28"/>
        </w:rPr>
        <w:t xml:space="preserve">khu khai thác khoáng sản và khu khai thác tài nguyên thiên nhiên khác; khu đô thị; điểm du lịch, khu du lịch; </w:t>
      </w:r>
      <w:r w:rsidR="001329EC" w:rsidRPr="00003E49">
        <w:rPr>
          <w:rFonts w:ascii="Times New Roman" w:hAnsi="Times New Roman" w:cs="Times New Roman"/>
          <w:sz w:val="28"/>
          <w:szCs w:val="28"/>
        </w:rPr>
        <w:lastRenderedPageBreak/>
        <w:t>điểm dân cư nông thôn; công trình phòng</w:t>
      </w:r>
      <w:r w:rsidR="001329EC" w:rsidRPr="00003E49">
        <w:rPr>
          <w:rFonts w:ascii="Times New Roman" w:hAnsi="Times New Roman" w:cs="Times New Roman"/>
          <w:sz w:val="28"/>
          <w:szCs w:val="28"/>
          <w:lang w:val="vi-VN"/>
        </w:rPr>
        <w:t>,</w:t>
      </w:r>
      <w:r w:rsidR="001329EC" w:rsidRPr="00003E49">
        <w:rPr>
          <w:rFonts w:ascii="Times New Roman" w:hAnsi="Times New Roman" w:cs="Times New Roman"/>
          <w:sz w:val="28"/>
          <w:szCs w:val="28"/>
        </w:rPr>
        <w:t xml:space="preserve"> chống thiên tai, giao thông, điện lực và công trình hạ tầng kỹ thuật khác. </w:t>
      </w:r>
      <w:r w:rsidRPr="00003E49">
        <w:rPr>
          <w:rFonts w:ascii="Times New Roman" w:hAnsi="Times New Roman" w:cs="Times New Roman"/>
          <w:sz w:val="28"/>
          <w:szCs w:val="28"/>
        </w:rPr>
        <w:t xml:space="preserve">Căn cứ quy định trên, dự thảo </w:t>
      </w:r>
      <w:r w:rsidRPr="00003E49">
        <w:rPr>
          <w:rFonts w:ascii="Times New Roman" w:hAnsi="Times New Roman" w:cs="Times New Roman"/>
          <w:sz w:val="28"/>
          <w:szCs w:val="28"/>
        </w:rPr>
        <w:tab/>
        <w:t xml:space="preserve">quy định các hành vi vi phạm như sau: </w:t>
      </w:r>
    </w:p>
    <w:p w14:paraId="01FA82BB" w14:textId="77777777" w:rsidR="00D3387D" w:rsidRPr="00003E49" w:rsidRDefault="00D3387D" w:rsidP="00003E49">
      <w:pPr>
        <w:spacing w:before="160" w:after="160" w:line="340" w:lineRule="atLeast"/>
        <w:ind w:firstLine="709"/>
        <w:jc w:val="both"/>
        <w:rPr>
          <w:rFonts w:ascii="Times New Roman" w:hAnsi="Times New Roman" w:cs="Times New Roman"/>
          <w:sz w:val="28"/>
          <w:szCs w:val="28"/>
        </w:rPr>
      </w:pPr>
      <w:r w:rsidRPr="00003E49">
        <w:rPr>
          <w:rFonts w:ascii="Times New Roman" w:hAnsi="Times New Roman" w:cs="Times New Roman"/>
          <w:b/>
          <w:sz w:val="28"/>
          <w:szCs w:val="28"/>
        </w:rPr>
        <w:tab/>
      </w:r>
      <w:r w:rsidRPr="00003E49">
        <w:rPr>
          <w:rFonts w:ascii="Times New Roman" w:hAnsi="Times New Roman" w:cs="Times New Roman"/>
          <w:sz w:val="28"/>
          <w:szCs w:val="28"/>
        </w:rPr>
        <w:t xml:space="preserve">+ Không đo đạc, quan trắc, giám sát an toàn công trình, vận hành công trình, khu vực chịu tác động do vận hành công trình, các khu vực trọng điểm xung yếu của công trình và khu vực có nguy cơ cao làm gia tăng rủi ro thiên tai. </w:t>
      </w:r>
    </w:p>
    <w:p w14:paraId="0275F85C" w14:textId="77777777" w:rsidR="00D3387D" w:rsidRPr="00003E49" w:rsidRDefault="00D3387D" w:rsidP="00003E49">
      <w:pPr>
        <w:spacing w:before="160" w:after="160" w:line="340" w:lineRule="atLeast"/>
        <w:ind w:firstLine="709"/>
        <w:jc w:val="both"/>
        <w:rPr>
          <w:rFonts w:ascii="Times New Roman" w:hAnsi="Times New Roman" w:cs="Times New Roman"/>
          <w:sz w:val="28"/>
          <w:szCs w:val="28"/>
        </w:rPr>
      </w:pPr>
      <w:r w:rsidRPr="00003E49">
        <w:rPr>
          <w:rFonts w:ascii="Times New Roman" w:hAnsi="Times New Roman" w:cs="Times New Roman"/>
          <w:sz w:val="28"/>
          <w:szCs w:val="28"/>
        </w:rPr>
        <w:t>+ Không đo đạc, quan trắc, theo dõi các yếu tố liên quan đến diễn biến thiên tai ảnh hưởng đến an toàn công trình.</w:t>
      </w:r>
    </w:p>
    <w:p w14:paraId="02C58C4A" w14:textId="77777777" w:rsidR="00D3387D" w:rsidRPr="00003E49" w:rsidRDefault="00D3387D" w:rsidP="00003E49">
      <w:pPr>
        <w:spacing w:before="160" w:after="160" w:line="340" w:lineRule="atLeast"/>
        <w:ind w:firstLine="709"/>
        <w:jc w:val="both"/>
        <w:rPr>
          <w:rFonts w:ascii="Times New Roman" w:hAnsi="Times New Roman" w:cs="Times New Roman"/>
          <w:sz w:val="28"/>
          <w:szCs w:val="28"/>
        </w:rPr>
      </w:pPr>
      <w:r w:rsidRPr="00003E49">
        <w:rPr>
          <w:rFonts w:ascii="Times New Roman" w:hAnsi="Times New Roman" w:cs="Times New Roman"/>
          <w:sz w:val="28"/>
          <w:szCs w:val="28"/>
        </w:rPr>
        <w:t xml:space="preserve"> + Không kiểm tra, đánh giá hiện trạng công trình, mức độ an toàn phòng chống thiên tai đối với công trình và khu vực chịu tác động khi vận hành công trình theo quy định (thường xuyên, định kỳ, đột xuất). </w:t>
      </w:r>
    </w:p>
    <w:p w14:paraId="6FA39318" w14:textId="77777777" w:rsidR="00D3387D" w:rsidRPr="00003E49" w:rsidRDefault="00D3387D" w:rsidP="00003E49">
      <w:pPr>
        <w:spacing w:before="160" w:after="160" w:line="340" w:lineRule="atLeast"/>
        <w:ind w:firstLine="709"/>
        <w:jc w:val="both"/>
        <w:rPr>
          <w:rFonts w:ascii="Times New Roman" w:hAnsi="Times New Roman" w:cs="Times New Roman"/>
          <w:sz w:val="28"/>
          <w:szCs w:val="28"/>
        </w:rPr>
      </w:pPr>
      <w:r w:rsidRPr="00003E49">
        <w:rPr>
          <w:rFonts w:ascii="Times New Roman" w:hAnsi="Times New Roman" w:cs="Times New Roman"/>
          <w:sz w:val="28"/>
          <w:szCs w:val="28"/>
        </w:rPr>
        <w:t xml:space="preserve">+ Không có biện pháp xử lý kịp thời sự cố hoặc có nguy cơ xảy ra sự cố, tình huống gia tăng nguy cơ rủi ro thiên tai đối với công trình. </w:t>
      </w:r>
    </w:p>
    <w:p w14:paraId="714EFC57" w14:textId="77777777" w:rsidR="00D3387D" w:rsidRPr="00003E49" w:rsidRDefault="00D3387D" w:rsidP="00003E49">
      <w:pPr>
        <w:spacing w:before="160" w:after="160" w:line="340" w:lineRule="atLeast"/>
        <w:ind w:firstLine="709"/>
        <w:jc w:val="both"/>
        <w:rPr>
          <w:rFonts w:ascii="Times New Roman" w:hAnsi="Times New Roman" w:cs="Times New Roman"/>
          <w:sz w:val="28"/>
          <w:szCs w:val="28"/>
        </w:rPr>
      </w:pPr>
      <w:r w:rsidRPr="00003E49">
        <w:rPr>
          <w:rFonts w:ascii="Times New Roman" w:hAnsi="Times New Roman" w:cs="Times New Roman"/>
          <w:sz w:val="28"/>
          <w:szCs w:val="28"/>
        </w:rPr>
        <w:t>+ Không tổ chức tuần tra, canh gác đối với các công trình đặc thù theo quy định của pháp luật.</w:t>
      </w:r>
    </w:p>
    <w:p w14:paraId="29E55102" w14:textId="203A08F6" w:rsidR="001329EC" w:rsidRPr="00003E49" w:rsidRDefault="001329EC" w:rsidP="00003E49">
      <w:pPr>
        <w:spacing w:before="160" w:after="160" w:line="340" w:lineRule="atLeast"/>
        <w:ind w:firstLine="709"/>
        <w:jc w:val="both"/>
        <w:rPr>
          <w:rFonts w:ascii="Times New Roman" w:hAnsi="Times New Roman" w:cs="Times New Roman"/>
          <w:sz w:val="28"/>
          <w:szCs w:val="28"/>
        </w:rPr>
      </w:pPr>
      <w:r w:rsidRPr="00003E49">
        <w:rPr>
          <w:rFonts w:ascii="Times New Roman" w:hAnsi="Times New Roman" w:cs="Times New Roman"/>
          <w:sz w:val="28"/>
          <w:szCs w:val="28"/>
        </w:rPr>
        <w:t xml:space="preserve">(2) </w:t>
      </w:r>
      <w:r w:rsidR="00D3387D" w:rsidRPr="00003E49">
        <w:rPr>
          <w:rFonts w:ascii="Times New Roman" w:hAnsi="Times New Roman" w:cs="Times New Roman"/>
          <w:sz w:val="28"/>
          <w:szCs w:val="28"/>
        </w:rPr>
        <w:t>Tại Điều 19</w:t>
      </w:r>
      <w:r w:rsidR="00D3387D" w:rsidRPr="00003E49">
        <w:rPr>
          <w:rFonts w:ascii="Times New Roman" w:hAnsi="Times New Roman" w:cs="Times New Roman"/>
          <w:b/>
          <w:sz w:val="28"/>
          <w:szCs w:val="28"/>
        </w:rPr>
        <w:t xml:space="preserve"> </w:t>
      </w:r>
      <w:r w:rsidR="00D3387D" w:rsidRPr="00003E49">
        <w:rPr>
          <w:rFonts w:ascii="Times New Roman" w:hAnsi="Times New Roman" w:cs="Times New Roman"/>
          <w:sz w:val="28"/>
          <w:szCs w:val="28"/>
        </w:rPr>
        <w:t>Luật Phòng, chống thiên tai đã sửa đổi, bổ sung năm 2020</w:t>
      </w:r>
      <w:r w:rsidR="00D3387D" w:rsidRPr="00003E49">
        <w:rPr>
          <w:rFonts w:ascii="Times New Roman" w:hAnsi="Times New Roman" w:cs="Times New Roman"/>
          <w:sz w:val="28"/>
          <w:szCs w:val="28"/>
        </w:rPr>
        <w:t xml:space="preserve"> quy định về </w:t>
      </w:r>
      <w:r w:rsidR="00D3387D" w:rsidRPr="00003E49">
        <w:rPr>
          <w:rFonts w:ascii="Times New Roman" w:hAnsi="Times New Roman" w:cs="Times New Roman"/>
          <w:b/>
          <w:sz w:val="28"/>
          <w:szCs w:val="28"/>
        </w:rPr>
        <w:t>x</w:t>
      </w:r>
      <w:r w:rsidRPr="00003E49">
        <w:rPr>
          <w:rFonts w:ascii="Times New Roman" w:hAnsi="Times New Roman" w:cs="Times New Roman"/>
          <w:b/>
          <w:sz w:val="28"/>
          <w:szCs w:val="28"/>
          <w:shd w:val="clear" w:color="auto" w:fill="FFFFFF"/>
          <w:lang w:val="vi-VN"/>
        </w:rPr>
        <w:t xml:space="preserve">ây mới hoặc </w:t>
      </w:r>
      <w:r w:rsidRPr="00003E49">
        <w:rPr>
          <w:rFonts w:ascii="Times New Roman" w:hAnsi="Times New Roman" w:cs="Times New Roman"/>
          <w:b/>
          <w:sz w:val="28"/>
          <w:szCs w:val="28"/>
          <w:shd w:val="clear" w:color="auto" w:fill="FFFFFF"/>
        </w:rPr>
        <w:t>cải tạo, chỉnh trang</w:t>
      </w:r>
      <w:r w:rsidRPr="00003E49">
        <w:rPr>
          <w:rFonts w:ascii="Times New Roman" w:hAnsi="Times New Roman" w:cs="Times New Roman"/>
          <w:bCs/>
          <w:sz w:val="28"/>
          <w:szCs w:val="28"/>
          <w:shd w:val="clear" w:color="auto" w:fill="FFFFFF"/>
        </w:rPr>
        <w:t xml:space="preserve"> khu đô thị; điểm du lịch, khu du lịch; khu công nghiệp; điểm dân cư nông thôn; công trình phòng, chống thiên tai, giao thông, điện lực </w:t>
      </w:r>
      <w:r w:rsidRPr="00003E49">
        <w:rPr>
          <w:rFonts w:ascii="Times New Roman" w:hAnsi="Times New Roman" w:cs="Times New Roman"/>
          <w:bCs/>
          <w:sz w:val="28"/>
          <w:szCs w:val="28"/>
          <w:shd w:val="clear" w:color="auto" w:fill="FFFFFF"/>
          <w:lang w:val="vi-VN"/>
        </w:rPr>
        <w:t>và công trình hạ tầng kỹ thuậ</w:t>
      </w:r>
      <w:r w:rsidR="00D3387D" w:rsidRPr="00003E49">
        <w:rPr>
          <w:rFonts w:ascii="Times New Roman" w:hAnsi="Times New Roman" w:cs="Times New Roman"/>
          <w:bCs/>
          <w:sz w:val="28"/>
          <w:szCs w:val="28"/>
          <w:shd w:val="clear" w:color="auto" w:fill="FFFFFF"/>
        </w:rPr>
        <w:t xml:space="preserve">t. Căn cứ quy định trên, dự thảo quy định các </w:t>
      </w:r>
      <w:r w:rsidRPr="00003E49">
        <w:rPr>
          <w:rFonts w:ascii="Times New Roman" w:hAnsi="Times New Roman" w:cs="Times New Roman"/>
          <w:sz w:val="28"/>
          <w:szCs w:val="28"/>
        </w:rPr>
        <w:t>hành vi</w:t>
      </w:r>
      <w:r w:rsidR="00D3387D" w:rsidRPr="00003E49">
        <w:rPr>
          <w:rFonts w:ascii="Times New Roman" w:hAnsi="Times New Roman" w:cs="Times New Roman"/>
          <w:sz w:val="28"/>
          <w:szCs w:val="28"/>
        </w:rPr>
        <w:t xml:space="preserve"> vi phạm như</w:t>
      </w:r>
      <w:r w:rsidRPr="00003E49">
        <w:rPr>
          <w:rFonts w:ascii="Times New Roman" w:hAnsi="Times New Roman" w:cs="Times New Roman"/>
          <w:sz w:val="28"/>
          <w:szCs w:val="28"/>
        </w:rPr>
        <w:t xml:space="preserve"> sau:  </w:t>
      </w:r>
    </w:p>
    <w:p w14:paraId="0492AB92" w14:textId="16AFB27C" w:rsidR="0094335E" w:rsidRPr="00003E49" w:rsidRDefault="001329EC" w:rsidP="00003E49">
      <w:pPr>
        <w:spacing w:before="160" w:after="160" w:line="340" w:lineRule="atLeast"/>
        <w:ind w:firstLine="709"/>
        <w:jc w:val="both"/>
        <w:rPr>
          <w:rFonts w:ascii="Times New Roman" w:hAnsi="Times New Roman" w:cs="Times New Roman"/>
          <w:bCs/>
          <w:sz w:val="28"/>
          <w:szCs w:val="28"/>
          <w:shd w:val="clear" w:color="auto" w:fill="FFFFFF"/>
          <w:lang w:val="vi-VN"/>
        </w:rPr>
      </w:pPr>
      <w:r w:rsidRPr="00003E49">
        <w:rPr>
          <w:rFonts w:ascii="Times New Roman" w:hAnsi="Times New Roman" w:cs="Times New Roman"/>
          <w:bCs/>
          <w:sz w:val="28"/>
          <w:szCs w:val="28"/>
          <w:shd w:val="clear" w:color="auto" w:fill="FFFFFF"/>
        </w:rPr>
        <w:t xml:space="preserve">+ </w:t>
      </w:r>
      <w:r w:rsidR="0094335E" w:rsidRPr="00003E49">
        <w:rPr>
          <w:rFonts w:ascii="Times New Roman" w:hAnsi="Times New Roman" w:cs="Times New Roman"/>
          <w:bCs/>
          <w:sz w:val="28"/>
          <w:szCs w:val="28"/>
          <w:shd w:val="clear" w:color="auto" w:fill="FFFFFF"/>
        </w:rPr>
        <w:t>H</w:t>
      </w:r>
      <w:r w:rsidR="0094335E" w:rsidRPr="00003E49">
        <w:rPr>
          <w:rFonts w:ascii="Times New Roman" w:hAnsi="Times New Roman" w:cs="Times New Roman"/>
          <w:bCs/>
          <w:sz w:val="28"/>
          <w:szCs w:val="28"/>
          <w:shd w:val="clear" w:color="auto" w:fill="FFFFFF"/>
          <w:lang w:val="vi-VN"/>
        </w:rPr>
        <w:t>ành vi</w:t>
      </w:r>
      <w:r w:rsidR="0094335E" w:rsidRPr="00003E49">
        <w:rPr>
          <w:rFonts w:ascii="Times New Roman" w:hAnsi="Times New Roman" w:cs="Times New Roman"/>
          <w:bCs/>
          <w:sz w:val="28"/>
          <w:szCs w:val="28"/>
          <w:shd w:val="clear" w:color="auto" w:fill="FFFFFF"/>
        </w:rPr>
        <w:t xml:space="preserve"> </w:t>
      </w:r>
      <w:r w:rsidR="0094335E" w:rsidRPr="00003E49">
        <w:rPr>
          <w:rFonts w:ascii="Times New Roman" w:hAnsi="Times New Roman" w:cs="Times New Roman"/>
          <w:bCs/>
          <w:sz w:val="28"/>
          <w:szCs w:val="28"/>
          <w:shd w:val="clear" w:color="auto" w:fill="FFFFFF"/>
          <w:lang w:val="vi-VN"/>
        </w:rPr>
        <w:t>không đảm bảo tính ổn định của công trình trước thiên tai;</w:t>
      </w:r>
    </w:p>
    <w:p w14:paraId="09CCA522" w14:textId="1CD4363B" w:rsidR="0094335E" w:rsidRPr="00003E49" w:rsidRDefault="0094335E" w:rsidP="00003E49">
      <w:pPr>
        <w:spacing w:before="160" w:after="160" w:line="340" w:lineRule="atLeast"/>
        <w:ind w:firstLine="720"/>
        <w:jc w:val="both"/>
        <w:rPr>
          <w:rFonts w:ascii="Times New Roman" w:hAnsi="Times New Roman" w:cs="Times New Roman"/>
          <w:sz w:val="28"/>
          <w:szCs w:val="28"/>
        </w:rPr>
      </w:pPr>
      <w:r w:rsidRPr="00003E49">
        <w:rPr>
          <w:rFonts w:ascii="Times New Roman" w:hAnsi="Times New Roman" w:cs="Times New Roman"/>
          <w:bCs/>
          <w:sz w:val="28"/>
          <w:szCs w:val="28"/>
          <w:shd w:val="clear" w:color="auto" w:fill="FFFFFF"/>
        </w:rPr>
        <w:t>+ H</w:t>
      </w:r>
      <w:r w:rsidRPr="00003E49">
        <w:rPr>
          <w:rFonts w:ascii="Times New Roman" w:hAnsi="Times New Roman" w:cs="Times New Roman"/>
          <w:bCs/>
          <w:sz w:val="28"/>
          <w:szCs w:val="28"/>
          <w:shd w:val="clear" w:color="auto" w:fill="FFFFFF"/>
          <w:lang w:val="vi-VN"/>
        </w:rPr>
        <w:t>ành vi làm gia tăng nguy cơ rủi ro thiên tai.</w:t>
      </w:r>
    </w:p>
    <w:p w14:paraId="78AC49A8" w14:textId="61A6B4B5" w:rsidR="0094335E" w:rsidRPr="00003E49" w:rsidRDefault="0094335E" w:rsidP="00003E49">
      <w:pPr>
        <w:spacing w:before="160" w:after="160" w:line="340" w:lineRule="atLeast"/>
        <w:ind w:firstLine="720"/>
        <w:jc w:val="both"/>
        <w:rPr>
          <w:rFonts w:ascii="Times New Roman" w:hAnsi="Times New Roman" w:cs="Times New Roman"/>
          <w:sz w:val="28"/>
          <w:szCs w:val="28"/>
        </w:rPr>
      </w:pPr>
      <w:r w:rsidRPr="00003E49">
        <w:rPr>
          <w:rFonts w:ascii="Times New Roman" w:hAnsi="Times New Roman" w:cs="Times New Roman"/>
          <w:sz w:val="28"/>
          <w:szCs w:val="28"/>
        </w:rPr>
        <w:t xml:space="preserve">- </w:t>
      </w:r>
      <w:r w:rsidRPr="00003E49">
        <w:rPr>
          <w:rFonts w:ascii="Times New Roman" w:hAnsi="Times New Roman" w:cs="Times New Roman"/>
          <w:b/>
          <w:bCs/>
          <w:sz w:val="28"/>
          <w:szCs w:val="28"/>
        </w:rPr>
        <w:t>Vi phạm về xây dựng và thực hiện phương án ứng phó thiên tai</w:t>
      </w:r>
      <w:r w:rsidRPr="00003E49">
        <w:rPr>
          <w:rFonts w:ascii="Times New Roman" w:hAnsi="Times New Roman" w:cs="Times New Roman"/>
          <w:b/>
          <w:bCs/>
          <w:sz w:val="28"/>
          <w:szCs w:val="28"/>
        </w:rPr>
        <w:t xml:space="preserve"> (Điều 14) </w:t>
      </w:r>
    </w:p>
    <w:p w14:paraId="50C69C26" w14:textId="7CBB9607" w:rsidR="00745B08" w:rsidRPr="00003E49" w:rsidRDefault="00745B08" w:rsidP="00003E49">
      <w:pPr>
        <w:pStyle w:val="NormalWeb"/>
        <w:shd w:val="clear" w:color="auto" w:fill="FFFFFF"/>
        <w:spacing w:before="160" w:beforeAutospacing="0" w:after="160" w:afterAutospacing="0" w:line="340" w:lineRule="atLeast"/>
        <w:ind w:firstLine="709"/>
        <w:jc w:val="both"/>
        <w:rPr>
          <w:sz w:val="28"/>
          <w:szCs w:val="28"/>
        </w:rPr>
      </w:pPr>
      <w:r w:rsidRPr="00003E49">
        <w:rPr>
          <w:sz w:val="28"/>
          <w:szCs w:val="28"/>
        </w:rPr>
        <w:t xml:space="preserve">Quy định hành vi </w:t>
      </w:r>
      <w:r w:rsidRPr="00003E49">
        <w:rPr>
          <w:bCs/>
          <w:sz w:val="28"/>
          <w:szCs w:val="28"/>
          <w:lang w:val="nl-NL"/>
        </w:rPr>
        <w:t>k</w:t>
      </w:r>
      <w:r w:rsidRPr="00003E49">
        <w:rPr>
          <w:bCs/>
          <w:spacing w:val="-2"/>
          <w:sz w:val="28"/>
          <w:szCs w:val="28"/>
        </w:rPr>
        <w:t>hông xây dựng, phê duyệt phương án ứng phó thiên tai hoặc hàng năm không rà soát, điều chỉnh, bổ sung phương án ứng phó thiên tai</w:t>
      </w:r>
      <w:r w:rsidR="00992BDE" w:rsidRPr="00003E49">
        <w:rPr>
          <w:bCs/>
          <w:i/>
          <w:spacing w:val="-2"/>
          <w:sz w:val="28"/>
          <w:szCs w:val="28"/>
        </w:rPr>
        <w:t xml:space="preserve"> </w:t>
      </w:r>
      <w:r w:rsidR="00992BDE" w:rsidRPr="00003E49">
        <w:rPr>
          <w:sz w:val="28"/>
          <w:szCs w:val="28"/>
        </w:rPr>
        <w:t>để phù hợp với khoản 3 và điểm b, khoản 4, Điều 22 Luật Phòng, chống thiên tai.</w:t>
      </w:r>
    </w:p>
    <w:p w14:paraId="53F69689" w14:textId="50E1F6F0" w:rsidR="00177F81" w:rsidRPr="00003E49" w:rsidRDefault="001773D5" w:rsidP="00003E49">
      <w:pPr>
        <w:pStyle w:val="NormalWeb"/>
        <w:shd w:val="clear" w:color="auto" w:fill="FFFFFF"/>
        <w:spacing w:before="160" w:beforeAutospacing="0" w:after="160" w:afterAutospacing="0" w:line="340" w:lineRule="atLeast"/>
        <w:ind w:firstLine="709"/>
        <w:jc w:val="both"/>
        <w:rPr>
          <w:b/>
          <w:bCs/>
          <w:sz w:val="28"/>
          <w:szCs w:val="28"/>
        </w:rPr>
      </w:pPr>
      <w:r w:rsidRPr="00003E49">
        <w:rPr>
          <w:b/>
          <w:bCs/>
          <w:sz w:val="28"/>
          <w:szCs w:val="28"/>
        </w:rPr>
        <w:t>- Vi phạm về đóng góp Quỹ phòng, chống thiên tai (Điều 15)</w:t>
      </w:r>
    </w:p>
    <w:p w14:paraId="42FB163D" w14:textId="7D6E152B" w:rsidR="00BF5E8D" w:rsidRPr="00003E49" w:rsidRDefault="001773D5" w:rsidP="00003E49">
      <w:pPr>
        <w:spacing w:before="160" w:after="160" w:line="340" w:lineRule="atLeast"/>
        <w:ind w:left="129" w:firstLine="709"/>
        <w:jc w:val="both"/>
        <w:rPr>
          <w:rFonts w:ascii="Times New Roman" w:hAnsi="Times New Roman" w:cs="Times New Roman"/>
          <w:sz w:val="28"/>
          <w:szCs w:val="28"/>
        </w:rPr>
      </w:pPr>
      <w:r w:rsidRPr="00003E49">
        <w:rPr>
          <w:rFonts w:ascii="Times New Roman" w:hAnsi="Times New Roman" w:cs="Times New Roman"/>
          <w:sz w:val="28"/>
          <w:szCs w:val="28"/>
        </w:rPr>
        <w:t>Quy định lại hành vi để phù hợp với Nghị định về Quỹ Phòng, chống thiên tai đang trình Chính phủ. Theo đó, quy định gọn lại gồ</w:t>
      </w:r>
      <w:r w:rsidR="0094335E" w:rsidRPr="00003E49">
        <w:rPr>
          <w:rFonts w:ascii="Times New Roman" w:hAnsi="Times New Roman" w:cs="Times New Roman"/>
          <w:sz w:val="28"/>
          <w:szCs w:val="28"/>
        </w:rPr>
        <w:t>m 02 hành vi: đ</w:t>
      </w:r>
      <w:r w:rsidRPr="00003E49">
        <w:rPr>
          <w:rFonts w:ascii="Times New Roman" w:hAnsi="Times New Roman" w:cs="Times New Roman"/>
          <w:sz w:val="28"/>
          <w:szCs w:val="28"/>
        </w:rPr>
        <w:t>óng thiếu quỹ và không đóng quỹ</w:t>
      </w:r>
      <w:r w:rsidR="0094335E" w:rsidRPr="00003E49">
        <w:rPr>
          <w:rFonts w:ascii="Times New Roman" w:hAnsi="Times New Roman" w:cs="Times New Roman"/>
          <w:sz w:val="28"/>
          <w:szCs w:val="28"/>
        </w:rPr>
        <w:t>, đồng thời quy định mức phạt tiền tối thiểu, tối đa.</w:t>
      </w:r>
    </w:p>
    <w:p w14:paraId="714DC778" w14:textId="25792A7F" w:rsidR="00BF5E8D" w:rsidRPr="00003E49" w:rsidRDefault="00BF5E8D" w:rsidP="00003E49">
      <w:pPr>
        <w:spacing w:before="160" w:after="160" w:line="340" w:lineRule="atLeast"/>
        <w:ind w:firstLine="709"/>
        <w:jc w:val="both"/>
        <w:rPr>
          <w:rFonts w:ascii="Times New Roman" w:hAnsi="Times New Roman" w:cs="Times New Roman"/>
          <w:b/>
          <w:sz w:val="28"/>
          <w:szCs w:val="28"/>
        </w:rPr>
      </w:pPr>
      <w:r w:rsidRPr="00003E49">
        <w:rPr>
          <w:rFonts w:ascii="Times New Roman" w:hAnsi="Times New Roman" w:cs="Times New Roman"/>
          <w:b/>
          <w:sz w:val="28"/>
          <w:szCs w:val="28"/>
        </w:rPr>
        <w:t>4. Hành vi vi phạm hành chính trong lĩnh vực thủy lợi (Chương I</w:t>
      </w:r>
      <w:r w:rsidR="00524A4C" w:rsidRPr="00003E49">
        <w:rPr>
          <w:rFonts w:ascii="Times New Roman" w:hAnsi="Times New Roman" w:cs="Times New Roman"/>
          <w:b/>
          <w:sz w:val="28"/>
          <w:szCs w:val="28"/>
        </w:rPr>
        <w:t>I</w:t>
      </w:r>
      <w:r w:rsidRPr="00003E49">
        <w:rPr>
          <w:rFonts w:ascii="Times New Roman" w:hAnsi="Times New Roman" w:cs="Times New Roman"/>
          <w:b/>
          <w:sz w:val="28"/>
          <w:szCs w:val="28"/>
        </w:rPr>
        <w:t>I)</w:t>
      </w:r>
    </w:p>
    <w:p w14:paraId="3D01425D" w14:textId="0A4BA398" w:rsidR="00524A4C" w:rsidRPr="00003E49" w:rsidRDefault="00BE3181" w:rsidP="00003E49">
      <w:pPr>
        <w:spacing w:before="160" w:after="160" w:line="340" w:lineRule="atLeast"/>
        <w:ind w:firstLine="709"/>
        <w:jc w:val="both"/>
        <w:rPr>
          <w:rFonts w:ascii="Times New Roman" w:hAnsi="Times New Roman" w:cs="Times New Roman"/>
          <w:spacing w:val="-2"/>
          <w:sz w:val="28"/>
          <w:szCs w:val="28"/>
        </w:rPr>
      </w:pPr>
      <w:r w:rsidRPr="00003E49">
        <w:rPr>
          <w:rFonts w:ascii="Times New Roman" w:hAnsi="Times New Roman" w:cs="Times New Roman"/>
          <w:sz w:val="28"/>
          <w:szCs w:val="28"/>
        </w:rPr>
        <w:t xml:space="preserve">Các nội dung tại chương này </w:t>
      </w:r>
      <w:r w:rsidR="001844DD" w:rsidRPr="00003E49">
        <w:rPr>
          <w:rFonts w:ascii="Times New Roman" w:hAnsi="Times New Roman" w:cs="Times New Roman"/>
          <w:sz w:val="28"/>
          <w:szCs w:val="28"/>
        </w:rPr>
        <w:t>phần lớn</w:t>
      </w:r>
      <w:r w:rsidRPr="00003E49">
        <w:rPr>
          <w:rFonts w:ascii="Times New Roman" w:hAnsi="Times New Roman" w:cs="Times New Roman"/>
          <w:sz w:val="28"/>
          <w:szCs w:val="28"/>
        </w:rPr>
        <w:t xml:space="preserve"> kế thừa các quy định của Nghị định </w:t>
      </w:r>
      <w:r w:rsidRPr="00003E49">
        <w:rPr>
          <w:rFonts w:ascii="Times New Roman" w:hAnsi="Times New Roman" w:cs="Times New Roman"/>
          <w:spacing w:val="-2"/>
          <w:sz w:val="28"/>
          <w:szCs w:val="28"/>
        </w:rPr>
        <w:t xml:space="preserve">104/2017/NĐ-CP </w:t>
      </w:r>
      <w:r w:rsidRPr="00003E49">
        <w:rPr>
          <w:rFonts w:ascii="Times New Roman" w:hAnsi="Times New Roman" w:cs="Times New Roman"/>
          <w:sz w:val="28"/>
          <w:szCs w:val="28"/>
        </w:rPr>
        <w:t xml:space="preserve">và Nghị định 65/2019/NĐ-CP. Ngoài ra, dự thảo Nghị </w:t>
      </w:r>
      <w:r w:rsidRPr="00003E49">
        <w:rPr>
          <w:rFonts w:ascii="Times New Roman" w:hAnsi="Times New Roman" w:cs="Times New Roman"/>
          <w:sz w:val="28"/>
          <w:szCs w:val="28"/>
        </w:rPr>
        <w:lastRenderedPageBreak/>
        <w:t xml:space="preserve">định cũng có một số nội dung thay đổi </w:t>
      </w:r>
      <w:r w:rsidR="00524A4C" w:rsidRPr="00003E49">
        <w:rPr>
          <w:rFonts w:ascii="Times New Roman" w:hAnsi="Times New Roman" w:cs="Times New Roman"/>
          <w:sz w:val="28"/>
          <w:szCs w:val="28"/>
        </w:rPr>
        <w:t>so với Nghị định 1</w:t>
      </w:r>
      <w:r w:rsidR="00524A4C" w:rsidRPr="00003E49">
        <w:rPr>
          <w:rFonts w:ascii="Times New Roman" w:hAnsi="Times New Roman" w:cs="Times New Roman"/>
          <w:spacing w:val="-2"/>
          <w:sz w:val="28"/>
          <w:szCs w:val="28"/>
        </w:rPr>
        <w:t>04/2017/NĐ-CP như sau:</w:t>
      </w:r>
    </w:p>
    <w:p w14:paraId="4B2ACDD5" w14:textId="0065DED4" w:rsidR="00524A4C" w:rsidRPr="00003E49" w:rsidRDefault="00524A4C" w:rsidP="00003E49">
      <w:pPr>
        <w:spacing w:before="160" w:after="160" w:line="340" w:lineRule="atLeast"/>
        <w:ind w:firstLine="709"/>
        <w:jc w:val="both"/>
        <w:rPr>
          <w:rFonts w:ascii="Times New Roman" w:hAnsi="Times New Roman" w:cs="Times New Roman"/>
          <w:sz w:val="28"/>
          <w:szCs w:val="28"/>
        </w:rPr>
      </w:pPr>
      <w:r w:rsidRPr="00003E49">
        <w:rPr>
          <w:rFonts w:ascii="Times New Roman" w:hAnsi="Times New Roman" w:cs="Times New Roman"/>
          <w:sz w:val="28"/>
          <w:szCs w:val="28"/>
        </w:rPr>
        <w:t xml:space="preserve">+ </w:t>
      </w:r>
      <w:r w:rsidRPr="00003E49">
        <w:rPr>
          <w:rFonts w:ascii="Times New Roman" w:hAnsi="Times New Roman" w:cs="Times New Roman"/>
          <w:iCs/>
          <w:sz w:val="28"/>
          <w:szCs w:val="28"/>
        </w:rPr>
        <w:t xml:space="preserve">Bổ sung hành vi đổ </w:t>
      </w:r>
      <w:r w:rsidRPr="00003E49">
        <w:rPr>
          <w:rFonts w:ascii="Times New Roman" w:hAnsi="Times New Roman" w:cs="Times New Roman"/>
          <w:i/>
          <w:sz w:val="28"/>
          <w:szCs w:val="28"/>
        </w:rPr>
        <w:t xml:space="preserve">đất </w:t>
      </w:r>
      <w:r w:rsidRPr="00003E49">
        <w:rPr>
          <w:rFonts w:ascii="Times New Roman" w:hAnsi="Times New Roman" w:cs="Times New Roman"/>
          <w:iCs/>
          <w:sz w:val="28"/>
          <w:szCs w:val="28"/>
        </w:rPr>
        <w:t>tại Điều 18</w:t>
      </w:r>
      <w:r w:rsidRPr="00003E49">
        <w:rPr>
          <w:rFonts w:ascii="Times New Roman" w:hAnsi="Times New Roman" w:cs="Times New Roman"/>
          <w:i/>
          <w:sz w:val="28"/>
          <w:szCs w:val="28"/>
        </w:rPr>
        <w:t xml:space="preserve"> </w:t>
      </w:r>
      <w:r w:rsidRPr="00003E49">
        <w:rPr>
          <w:rFonts w:ascii="Times New Roman" w:hAnsi="Times New Roman" w:cs="Times New Roman"/>
          <w:iCs/>
          <w:sz w:val="28"/>
          <w:szCs w:val="28"/>
        </w:rPr>
        <w:t>dự thảo</w:t>
      </w:r>
      <w:r w:rsidRPr="00003E49">
        <w:rPr>
          <w:rFonts w:ascii="Times New Roman" w:hAnsi="Times New Roman" w:cs="Times New Roman"/>
          <w:i/>
          <w:sz w:val="28"/>
          <w:szCs w:val="28"/>
        </w:rPr>
        <w:t xml:space="preserve">. </w:t>
      </w:r>
      <w:r w:rsidRPr="00003E49">
        <w:rPr>
          <w:rFonts w:ascii="Times New Roman" w:hAnsi="Times New Roman" w:cs="Times New Roman"/>
          <w:iCs/>
          <w:sz w:val="28"/>
          <w:szCs w:val="28"/>
        </w:rPr>
        <w:t>Lý do, đây là hành vi vi phạm khá phổ biến thời gian qua nhưng không có trong quy định nên khó khăn trong việc xử lý</w:t>
      </w:r>
      <w:r w:rsidRPr="00003E49">
        <w:rPr>
          <w:rFonts w:ascii="Times New Roman" w:hAnsi="Times New Roman" w:cs="Times New Roman"/>
          <w:sz w:val="28"/>
          <w:szCs w:val="28"/>
        </w:rPr>
        <w:t>.</w:t>
      </w:r>
    </w:p>
    <w:p w14:paraId="57A0487F" w14:textId="233A922D" w:rsidR="00C652D3" w:rsidRPr="00003E49" w:rsidRDefault="00524A4C" w:rsidP="00003E49">
      <w:pPr>
        <w:spacing w:before="160" w:after="160" w:line="340" w:lineRule="atLeast"/>
        <w:ind w:firstLine="709"/>
        <w:jc w:val="both"/>
        <w:rPr>
          <w:rFonts w:ascii="Times New Roman" w:hAnsi="Times New Roman" w:cs="Times New Roman"/>
          <w:iCs/>
          <w:sz w:val="28"/>
          <w:szCs w:val="28"/>
          <w:lang w:val="vi-VN"/>
        </w:rPr>
      </w:pPr>
      <w:r w:rsidRPr="00003E49">
        <w:rPr>
          <w:rFonts w:ascii="Times New Roman" w:hAnsi="Times New Roman" w:cs="Times New Roman"/>
          <w:spacing w:val="-2"/>
          <w:sz w:val="28"/>
          <w:szCs w:val="28"/>
        </w:rPr>
        <w:t xml:space="preserve">+ Bỏ các hành vi </w:t>
      </w:r>
      <w:r w:rsidRPr="00003E49">
        <w:rPr>
          <w:rFonts w:ascii="Times New Roman" w:hAnsi="Times New Roman" w:cs="Times New Roman"/>
          <w:i/>
          <w:iCs/>
          <w:spacing w:val="-2"/>
          <w:sz w:val="28"/>
          <w:szCs w:val="28"/>
        </w:rPr>
        <w:t>x</w:t>
      </w:r>
      <w:r w:rsidR="00F52454" w:rsidRPr="00003E49">
        <w:rPr>
          <w:rFonts w:ascii="Times New Roman" w:hAnsi="Times New Roman" w:cs="Times New Roman"/>
          <w:i/>
          <w:iCs/>
          <w:spacing w:val="-2"/>
          <w:sz w:val="28"/>
          <w:szCs w:val="28"/>
        </w:rPr>
        <w:t xml:space="preserve">ả </w:t>
      </w:r>
      <w:r w:rsidRPr="00003E49">
        <w:rPr>
          <w:rFonts w:ascii="Times New Roman" w:hAnsi="Times New Roman" w:cs="Times New Roman"/>
          <w:i/>
          <w:iCs/>
          <w:spacing w:val="-2"/>
          <w:sz w:val="28"/>
          <w:szCs w:val="28"/>
        </w:rPr>
        <w:t>nước thải vào công trình th</w:t>
      </w:r>
      <w:r w:rsidR="00F52454" w:rsidRPr="00003E49">
        <w:rPr>
          <w:rFonts w:ascii="Times New Roman" w:hAnsi="Times New Roman" w:cs="Times New Roman"/>
          <w:i/>
          <w:iCs/>
          <w:spacing w:val="-2"/>
          <w:sz w:val="28"/>
          <w:szCs w:val="28"/>
        </w:rPr>
        <w:t>ủy lợi</w:t>
      </w:r>
      <w:r w:rsidR="00F52454" w:rsidRPr="00003E49">
        <w:rPr>
          <w:rFonts w:ascii="Times New Roman" w:hAnsi="Times New Roman" w:cs="Times New Roman"/>
          <w:spacing w:val="-2"/>
          <w:sz w:val="28"/>
          <w:szCs w:val="28"/>
        </w:rPr>
        <w:t xml:space="preserve"> tại </w:t>
      </w:r>
      <w:r w:rsidR="00F52454" w:rsidRPr="00003E49">
        <w:rPr>
          <w:rFonts w:ascii="Times New Roman" w:hAnsi="Times New Roman" w:cs="Times New Roman"/>
          <w:sz w:val="28"/>
          <w:szCs w:val="28"/>
        </w:rPr>
        <w:t xml:space="preserve">khoản 2 </w:t>
      </w:r>
      <w:r w:rsidR="00F52454" w:rsidRPr="00003E49">
        <w:rPr>
          <w:rFonts w:ascii="Times New Roman" w:hAnsi="Times New Roman" w:cs="Times New Roman"/>
          <w:iCs/>
          <w:sz w:val="28"/>
          <w:szCs w:val="28"/>
        </w:rPr>
        <w:t>Điều 14, điểm c khoản 6 Điều 17, điểm b khoản 3 Điề</w:t>
      </w:r>
      <w:r w:rsidR="00134579" w:rsidRPr="00003E49">
        <w:rPr>
          <w:rFonts w:ascii="Times New Roman" w:hAnsi="Times New Roman" w:cs="Times New Roman"/>
          <w:iCs/>
          <w:sz w:val="28"/>
          <w:szCs w:val="28"/>
        </w:rPr>
        <w:t>u 19 Nghị định 104/2017/NĐ-CP đã được sửa đổi, bổ sung tại Nghị định 65/2019/NĐ-CP.</w:t>
      </w:r>
      <w:r w:rsidR="00F52454" w:rsidRPr="00003E49">
        <w:rPr>
          <w:rFonts w:ascii="Times New Roman" w:hAnsi="Times New Roman" w:cs="Times New Roman"/>
          <w:iCs/>
          <w:sz w:val="28"/>
          <w:szCs w:val="28"/>
        </w:rPr>
        <w:t xml:space="preserve"> </w:t>
      </w:r>
      <w:r w:rsidR="00C652D3" w:rsidRPr="00003E49">
        <w:rPr>
          <w:rFonts w:ascii="Times New Roman" w:hAnsi="Times New Roman" w:cs="Times New Roman"/>
          <w:iCs/>
          <w:sz w:val="28"/>
          <w:szCs w:val="28"/>
          <w:lang w:val="vi-VN"/>
        </w:rPr>
        <w:t>Lý do: Luật Bảo vệ môi trường ngày 17/11/2020 quy định giấy phép về môi trường thay thế cho các giấy phép thành phần, trong đó có giấy phép xả nước thải vào công trình thủy lợi, do đó để bảo đảm thống nhất, đồng bộ trong hệ thống pháp luật cần phải bãi bỏ các quy định</w:t>
      </w:r>
      <w:r w:rsidR="00C652D3" w:rsidRPr="00003E49">
        <w:rPr>
          <w:rFonts w:ascii="Times New Roman" w:hAnsi="Times New Roman" w:cs="Times New Roman"/>
          <w:iCs/>
          <w:sz w:val="28"/>
          <w:szCs w:val="28"/>
        </w:rPr>
        <w:t xml:space="preserve"> có liên quan đến xả thải vào công trình thủy lợi</w:t>
      </w:r>
      <w:r w:rsidR="00F52454" w:rsidRPr="00003E49">
        <w:rPr>
          <w:rFonts w:ascii="Times New Roman" w:hAnsi="Times New Roman" w:cs="Times New Roman"/>
          <w:iCs/>
          <w:sz w:val="28"/>
          <w:szCs w:val="28"/>
        </w:rPr>
        <w:t xml:space="preserve">. </w:t>
      </w:r>
      <w:r w:rsidR="00C652D3" w:rsidRPr="00003E49">
        <w:rPr>
          <w:rFonts w:ascii="Times New Roman" w:hAnsi="Times New Roman" w:cs="Times New Roman"/>
          <w:iCs/>
          <w:sz w:val="28"/>
          <w:szCs w:val="28"/>
          <w:lang w:val="vi-VN"/>
        </w:rPr>
        <w:t xml:space="preserve"> </w:t>
      </w:r>
    </w:p>
    <w:p w14:paraId="31AB4C66" w14:textId="59665400" w:rsidR="00F52454" w:rsidRPr="00003E49" w:rsidRDefault="00F52454" w:rsidP="00003E49">
      <w:pPr>
        <w:spacing w:before="160" w:after="160" w:line="340" w:lineRule="atLeast"/>
        <w:ind w:firstLine="709"/>
        <w:jc w:val="both"/>
        <w:rPr>
          <w:rFonts w:ascii="Times New Roman" w:hAnsi="Times New Roman" w:cs="Times New Roman"/>
          <w:sz w:val="28"/>
          <w:szCs w:val="28"/>
        </w:rPr>
      </w:pPr>
      <w:r w:rsidRPr="00003E49">
        <w:rPr>
          <w:rFonts w:ascii="Times New Roman" w:hAnsi="Times New Roman" w:cs="Times New Roman"/>
          <w:iCs/>
          <w:sz w:val="28"/>
          <w:szCs w:val="28"/>
        </w:rPr>
        <w:t xml:space="preserve">+ </w:t>
      </w:r>
      <w:r w:rsidRPr="00003E49">
        <w:rPr>
          <w:rFonts w:ascii="Times New Roman" w:hAnsi="Times New Roman" w:cs="Times New Roman"/>
          <w:sz w:val="28"/>
          <w:szCs w:val="28"/>
        </w:rPr>
        <w:t xml:space="preserve">Bỏ hành vi vi </w:t>
      </w:r>
      <w:r w:rsidRPr="00003E49">
        <w:rPr>
          <w:rFonts w:ascii="Times New Roman" w:hAnsi="Times New Roman" w:cs="Times New Roman"/>
          <w:i/>
          <w:iCs/>
          <w:sz w:val="28"/>
          <w:szCs w:val="28"/>
        </w:rPr>
        <w:t>phạm quy định về cản trở, chống đối người có thẩm quyền trong hoạt động thủy lợi</w:t>
      </w:r>
      <w:hyperlink w:anchor="_ftn11" w:history="1"/>
      <w:r w:rsidRPr="00003E49">
        <w:rPr>
          <w:rFonts w:ascii="Times New Roman" w:hAnsi="Times New Roman" w:cs="Times New Roman"/>
          <w:i/>
          <w:iCs/>
          <w:sz w:val="28"/>
          <w:szCs w:val="28"/>
        </w:rPr>
        <w:t xml:space="preserve"> quy định tại</w:t>
      </w:r>
      <w:r w:rsidRPr="00003E49">
        <w:rPr>
          <w:rFonts w:ascii="Times New Roman" w:hAnsi="Times New Roman" w:cs="Times New Roman"/>
          <w:sz w:val="28"/>
          <w:szCs w:val="28"/>
        </w:rPr>
        <w:t xml:space="preserve"> Điều 19a Nghị định 104/2017/NĐ-CP đã sửa đổi, bổ sung. Lý do đây là tội chống người thi hành công vụ đã được quy định tại Điều 330 Bộ Luật Hình sự. Các hành vi cản trở việc thanh tra, kiểm tra; hành vi cản trở, chống đối hoặc không chấp hành quyết định của cơ quan, người có thẩm quyền đều là các hành vi “dùng thủ đoạn khác cản trở người thi hành công vụ” theo khoản 1 Điều 330 Bộ Luật Hình sự. </w:t>
      </w:r>
    </w:p>
    <w:p w14:paraId="3BEDBA8D" w14:textId="1906857E" w:rsidR="00BF5E8D" w:rsidRPr="00003E49" w:rsidRDefault="00524A4C" w:rsidP="00003E49">
      <w:pPr>
        <w:spacing w:before="160" w:after="160" w:line="340" w:lineRule="atLeast"/>
        <w:ind w:firstLine="709"/>
        <w:jc w:val="both"/>
        <w:rPr>
          <w:rFonts w:ascii="Times New Roman" w:hAnsi="Times New Roman" w:cs="Times New Roman"/>
          <w:sz w:val="28"/>
          <w:szCs w:val="28"/>
        </w:rPr>
      </w:pPr>
      <w:r w:rsidRPr="00003E49">
        <w:rPr>
          <w:rFonts w:ascii="Times New Roman" w:hAnsi="Times New Roman" w:cs="Times New Roman"/>
          <w:b/>
          <w:sz w:val="28"/>
          <w:szCs w:val="28"/>
        </w:rPr>
        <w:t>5</w:t>
      </w:r>
      <w:r w:rsidR="00C652D3" w:rsidRPr="00003E49">
        <w:rPr>
          <w:rFonts w:ascii="Times New Roman" w:hAnsi="Times New Roman" w:cs="Times New Roman"/>
          <w:b/>
          <w:sz w:val="28"/>
          <w:szCs w:val="28"/>
        </w:rPr>
        <w:t xml:space="preserve">. Hành vi vi phạm hành chính trong lĩnh vực </w:t>
      </w:r>
      <w:r w:rsidRPr="00003E49">
        <w:rPr>
          <w:rFonts w:ascii="Times New Roman" w:hAnsi="Times New Roman" w:cs="Times New Roman"/>
          <w:b/>
          <w:sz w:val="28"/>
          <w:szCs w:val="28"/>
        </w:rPr>
        <w:t>đê điều</w:t>
      </w:r>
      <w:r w:rsidR="00C652D3" w:rsidRPr="00003E49">
        <w:rPr>
          <w:rFonts w:ascii="Times New Roman" w:hAnsi="Times New Roman" w:cs="Times New Roman"/>
          <w:b/>
          <w:sz w:val="28"/>
          <w:szCs w:val="28"/>
        </w:rPr>
        <w:t xml:space="preserve"> (Chương </w:t>
      </w:r>
      <w:r w:rsidRPr="00003E49">
        <w:rPr>
          <w:rFonts w:ascii="Times New Roman" w:hAnsi="Times New Roman" w:cs="Times New Roman"/>
          <w:b/>
          <w:sz w:val="28"/>
          <w:szCs w:val="28"/>
        </w:rPr>
        <w:t>IV</w:t>
      </w:r>
      <w:r w:rsidR="00C652D3" w:rsidRPr="00003E49">
        <w:rPr>
          <w:rFonts w:ascii="Times New Roman" w:hAnsi="Times New Roman" w:cs="Times New Roman"/>
          <w:b/>
          <w:sz w:val="28"/>
          <w:szCs w:val="28"/>
        </w:rPr>
        <w:t>)</w:t>
      </w:r>
    </w:p>
    <w:p w14:paraId="461E334D" w14:textId="79A6C725" w:rsidR="00B72D84" w:rsidRPr="00003E49" w:rsidRDefault="00B72D84" w:rsidP="00003E49">
      <w:pPr>
        <w:spacing w:before="160" w:after="160" w:line="340" w:lineRule="atLeast"/>
        <w:ind w:firstLine="709"/>
        <w:jc w:val="both"/>
        <w:rPr>
          <w:rFonts w:ascii="Times New Roman" w:hAnsi="Times New Roman" w:cs="Times New Roman"/>
          <w:bCs/>
          <w:spacing w:val="-6"/>
          <w:sz w:val="28"/>
          <w:szCs w:val="28"/>
        </w:rPr>
      </w:pPr>
      <w:r w:rsidRPr="00003E49">
        <w:rPr>
          <w:rFonts w:ascii="Times New Roman" w:hAnsi="Times New Roman" w:cs="Times New Roman"/>
          <w:bCs/>
          <w:spacing w:val="-6"/>
          <w:sz w:val="28"/>
          <w:szCs w:val="28"/>
        </w:rPr>
        <w:t xml:space="preserve">Nội dung của Chương này có nhiều nội dung kế thừa </w:t>
      </w:r>
      <w:r w:rsidRPr="00003E49">
        <w:rPr>
          <w:rFonts w:ascii="Times New Roman" w:hAnsi="Times New Roman" w:cs="Times New Roman"/>
          <w:sz w:val="28"/>
          <w:szCs w:val="28"/>
        </w:rPr>
        <w:t xml:space="preserve">các quy định của Nghị định </w:t>
      </w:r>
      <w:r w:rsidRPr="00003E49">
        <w:rPr>
          <w:rFonts w:ascii="Times New Roman" w:hAnsi="Times New Roman" w:cs="Times New Roman"/>
          <w:spacing w:val="-2"/>
          <w:sz w:val="28"/>
          <w:szCs w:val="28"/>
        </w:rPr>
        <w:t xml:space="preserve">104/2017/NĐ-CP, đồng thời cũng </w:t>
      </w:r>
      <w:r w:rsidRPr="00003E49">
        <w:rPr>
          <w:rFonts w:ascii="Times New Roman" w:hAnsi="Times New Roman" w:cs="Times New Roman"/>
          <w:bCs/>
          <w:spacing w:val="-6"/>
          <w:sz w:val="28"/>
          <w:szCs w:val="28"/>
        </w:rPr>
        <w:t xml:space="preserve">có nhiều nội dung thay đổi lớn, cụ thể: </w:t>
      </w:r>
    </w:p>
    <w:p w14:paraId="63505D5E" w14:textId="5A30491A" w:rsidR="00B72D84" w:rsidRPr="00003E49" w:rsidRDefault="00113DB2" w:rsidP="00003E49">
      <w:pPr>
        <w:spacing w:before="160" w:after="160" w:line="340" w:lineRule="atLeast"/>
        <w:ind w:firstLine="709"/>
        <w:jc w:val="both"/>
        <w:rPr>
          <w:rFonts w:ascii="Times New Roman" w:hAnsi="Times New Roman" w:cs="Times New Roman"/>
          <w:sz w:val="28"/>
          <w:szCs w:val="28"/>
        </w:rPr>
      </w:pPr>
      <w:r w:rsidRPr="00003E49">
        <w:rPr>
          <w:rFonts w:ascii="Times New Roman" w:hAnsi="Times New Roman" w:cs="Times New Roman"/>
          <w:sz w:val="28"/>
          <w:szCs w:val="28"/>
        </w:rPr>
        <w:t>a)</w:t>
      </w:r>
      <w:r w:rsidR="00896AF9" w:rsidRPr="00003E49">
        <w:rPr>
          <w:rFonts w:ascii="Times New Roman" w:hAnsi="Times New Roman" w:cs="Times New Roman"/>
          <w:sz w:val="28"/>
          <w:szCs w:val="28"/>
        </w:rPr>
        <w:t xml:space="preserve"> </w:t>
      </w:r>
      <w:r w:rsidR="00B72D84" w:rsidRPr="00003E49">
        <w:rPr>
          <w:rFonts w:ascii="Times New Roman" w:hAnsi="Times New Roman" w:cs="Times New Roman"/>
          <w:sz w:val="28"/>
          <w:szCs w:val="28"/>
        </w:rPr>
        <w:t xml:space="preserve">Tách một số nhóm hành vi quy định tại Điều 20 Nghị định </w:t>
      </w:r>
      <w:r w:rsidR="00B72D84" w:rsidRPr="00003E49">
        <w:rPr>
          <w:rFonts w:ascii="Times New Roman" w:hAnsi="Times New Roman" w:cs="Times New Roman"/>
          <w:spacing w:val="-2"/>
          <w:sz w:val="28"/>
          <w:szCs w:val="28"/>
        </w:rPr>
        <w:t>104/2017/NĐ-CP</w:t>
      </w:r>
      <w:r w:rsidR="00B72D84" w:rsidRPr="00003E49">
        <w:rPr>
          <w:rFonts w:ascii="Times New Roman" w:hAnsi="Times New Roman" w:cs="Times New Roman"/>
          <w:sz w:val="28"/>
          <w:szCs w:val="28"/>
        </w:rPr>
        <w:t xml:space="preserve"> thành các Điều riêng</w:t>
      </w:r>
      <w:r w:rsidR="00896AF9" w:rsidRPr="00003E49">
        <w:rPr>
          <w:rFonts w:ascii="Times New Roman" w:hAnsi="Times New Roman" w:cs="Times New Roman"/>
          <w:i/>
          <w:iCs/>
          <w:sz w:val="28"/>
          <w:szCs w:val="28"/>
        </w:rPr>
        <w:t xml:space="preserve">, </w:t>
      </w:r>
      <w:r w:rsidR="00896AF9" w:rsidRPr="00003E49">
        <w:rPr>
          <w:rFonts w:ascii="Times New Roman" w:hAnsi="Times New Roman" w:cs="Times New Roman"/>
          <w:sz w:val="28"/>
          <w:szCs w:val="28"/>
        </w:rPr>
        <w:t>đ</w:t>
      </w:r>
      <w:r w:rsidR="00B72D84" w:rsidRPr="00003E49">
        <w:rPr>
          <w:rFonts w:ascii="Times New Roman" w:hAnsi="Times New Roman" w:cs="Times New Roman"/>
          <w:sz w:val="28"/>
          <w:szCs w:val="28"/>
        </w:rPr>
        <w:t xml:space="preserve">ồng thời chia nhỏ hành vi, mức phạt để </w:t>
      </w:r>
      <w:r w:rsidR="00896AF9" w:rsidRPr="00003E49">
        <w:rPr>
          <w:rFonts w:ascii="Times New Roman" w:hAnsi="Times New Roman" w:cs="Times New Roman"/>
          <w:sz w:val="28"/>
          <w:szCs w:val="28"/>
        </w:rPr>
        <w:t xml:space="preserve">phù hợp với thực tiễn và đề nghị của các địa phương, dễ dàng tra cứu, áp dụng. Cụ thể: </w:t>
      </w:r>
    </w:p>
    <w:p w14:paraId="452ADBFD" w14:textId="7B0F0A73" w:rsidR="00896AF9" w:rsidRPr="00003E49" w:rsidRDefault="00113DB2" w:rsidP="00003E49">
      <w:pPr>
        <w:spacing w:before="160" w:after="160" w:line="340" w:lineRule="atLeast"/>
        <w:ind w:firstLine="709"/>
        <w:jc w:val="both"/>
        <w:rPr>
          <w:rFonts w:ascii="Times New Roman" w:hAnsi="Times New Roman" w:cs="Times New Roman"/>
          <w:sz w:val="28"/>
          <w:szCs w:val="28"/>
        </w:rPr>
      </w:pPr>
      <w:r w:rsidRPr="00003E49">
        <w:rPr>
          <w:rFonts w:ascii="Times New Roman" w:hAnsi="Times New Roman" w:cs="Times New Roman"/>
          <w:sz w:val="28"/>
          <w:szCs w:val="28"/>
        </w:rPr>
        <w:t xml:space="preserve">- </w:t>
      </w:r>
      <w:r w:rsidR="00896AF9" w:rsidRPr="00003E49">
        <w:rPr>
          <w:rFonts w:ascii="Times New Roman" w:hAnsi="Times New Roman" w:cs="Times New Roman"/>
          <w:sz w:val="28"/>
          <w:szCs w:val="28"/>
        </w:rPr>
        <w:t xml:space="preserve">Nhóm hành vi phá hoại đê điều (Điều 25): Gồm các hành vi: Phá hoại cây chắn sóng </w:t>
      </w:r>
      <w:r w:rsidR="00896AF9" w:rsidRPr="00003E49">
        <w:rPr>
          <w:rFonts w:ascii="Times New Roman" w:hAnsi="Times New Roman" w:cs="Times New Roman"/>
          <w:bCs/>
          <w:sz w:val="28"/>
          <w:szCs w:val="28"/>
        </w:rPr>
        <w:t>bảo vệ đê</w:t>
      </w:r>
      <w:r w:rsidR="00896AF9" w:rsidRPr="00003E49">
        <w:rPr>
          <w:rFonts w:ascii="Times New Roman" w:hAnsi="Times New Roman" w:cs="Times New Roman"/>
          <w:sz w:val="28"/>
          <w:szCs w:val="28"/>
        </w:rPr>
        <w:t>;</w:t>
      </w:r>
      <w:r w:rsidR="00896AF9" w:rsidRPr="00003E49">
        <w:rPr>
          <w:rFonts w:ascii="Times New Roman" w:hAnsi="Times New Roman" w:cs="Times New Roman"/>
          <w:b/>
          <w:sz w:val="28"/>
          <w:szCs w:val="28"/>
        </w:rPr>
        <w:t xml:space="preserve"> </w:t>
      </w:r>
      <w:r w:rsidR="00896AF9" w:rsidRPr="00003E49">
        <w:rPr>
          <w:rFonts w:ascii="Times New Roman" w:hAnsi="Times New Roman" w:cs="Times New Roman"/>
          <w:sz w:val="28"/>
          <w:szCs w:val="28"/>
        </w:rPr>
        <w:t>cuốc, xới, rẫy cỏ, gieo trồng các loại cây hằng năm, cây lâu năm trên đê; trồng cây lâu năm trong hành lang bảo vệ đê; c</w:t>
      </w:r>
      <w:r w:rsidR="00896AF9" w:rsidRPr="00003E49">
        <w:rPr>
          <w:rFonts w:ascii="Times New Roman" w:hAnsi="Times New Roman" w:cs="Times New Roman"/>
          <w:sz w:val="28"/>
          <w:szCs w:val="28"/>
          <w:lang w:val="vi-VN"/>
        </w:rPr>
        <w:t>hiếm dụng</w:t>
      </w:r>
      <w:r w:rsidR="00896AF9" w:rsidRPr="00003E49">
        <w:rPr>
          <w:rFonts w:ascii="Times New Roman" w:hAnsi="Times New Roman" w:cs="Times New Roman"/>
          <w:sz w:val="28"/>
          <w:szCs w:val="28"/>
        </w:rPr>
        <w:t xml:space="preserve">, sử dụng, </w:t>
      </w:r>
      <w:r w:rsidR="00896AF9" w:rsidRPr="00003E49">
        <w:rPr>
          <w:rFonts w:ascii="Times New Roman" w:hAnsi="Times New Roman" w:cs="Times New Roman"/>
          <w:sz w:val="28"/>
          <w:szCs w:val="28"/>
          <w:lang w:val="vi-VN"/>
        </w:rPr>
        <w:t>di chuyển</w:t>
      </w:r>
      <w:r w:rsidR="00896AF9" w:rsidRPr="00003E49">
        <w:rPr>
          <w:rFonts w:ascii="Times New Roman" w:hAnsi="Times New Roman" w:cs="Times New Roman"/>
          <w:sz w:val="28"/>
          <w:szCs w:val="28"/>
        </w:rPr>
        <w:t xml:space="preserve"> </w:t>
      </w:r>
      <w:r w:rsidR="00896AF9" w:rsidRPr="00003E49">
        <w:rPr>
          <w:rFonts w:ascii="Times New Roman" w:hAnsi="Times New Roman" w:cs="Times New Roman"/>
          <w:sz w:val="28"/>
          <w:szCs w:val="28"/>
          <w:lang w:val="vi-VN"/>
        </w:rPr>
        <w:t>trái phép hoặc làm hư hỏng công trình phụ trợ đê điều</w:t>
      </w:r>
      <w:r w:rsidR="00896AF9" w:rsidRPr="00003E49">
        <w:rPr>
          <w:rFonts w:ascii="Times New Roman" w:hAnsi="Times New Roman" w:cs="Times New Roman"/>
          <w:sz w:val="28"/>
          <w:szCs w:val="28"/>
        </w:rPr>
        <w:t xml:space="preserve">; đào ao, giếng trong phạm vi bảo vệ đê điều; đào, bạt, xẻ mặt đê, mái đê, cơ đê và chân đê; khai thác đất, đá, cát, sỏi, khoáng sản trong phạm vi bảo vệ đê điều; gây nổ làm nguy hại đến thân đê. </w:t>
      </w:r>
    </w:p>
    <w:p w14:paraId="2CEACE09" w14:textId="42339927" w:rsidR="00896AF9" w:rsidRPr="00003E49" w:rsidRDefault="00113DB2" w:rsidP="00003E49">
      <w:pPr>
        <w:spacing w:before="160" w:after="160" w:line="340" w:lineRule="atLeast"/>
        <w:ind w:firstLine="709"/>
        <w:jc w:val="both"/>
        <w:rPr>
          <w:rFonts w:ascii="Times New Roman" w:hAnsi="Times New Roman" w:cs="Times New Roman"/>
          <w:bCs/>
          <w:sz w:val="28"/>
          <w:szCs w:val="28"/>
        </w:rPr>
      </w:pPr>
      <w:r w:rsidRPr="00003E49">
        <w:rPr>
          <w:rFonts w:ascii="Times New Roman" w:hAnsi="Times New Roman" w:cs="Times New Roman"/>
          <w:bCs/>
          <w:sz w:val="28"/>
          <w:szCs w:val="28"/>
        </w:rPr>
        <w:t xml:space="preserve">- </w:t>
      </w:r>
      <w:r w:rsidR="00896AF9" w:rsidRPr="00003E49">
        <w:rPr>
          <w:rFonts w:ascii="Times New Roman" w:hAnsi="Times New Roman" w:cs="Times New Roman"/>
          <w:bCs/>
          <w:sz w:val="28"/>
          <w:szCs w:val="28"/>
        </w:rPr>
        <w:t xml:space="preserve">Hành vi </w:t>
      </w:r>
      <w:r w:rsidR="00896AF9" w:rsidRPr="00003E49">
        <w:rPr>
          <w:rFonts w:ascii="Times New Roman" w:hAnsi="Times New Roman" w:cs="Times New Roman"/>
          <w:sz w:val="28"/>
          <w:szCs w:val="28"/>
        </w:rPr>
        <w:t>v</w:t>
      </w:r>
      <w:r w:rsidR="00896AF9" w:rsidRPr="00003E49">
        <w:rPr>
          <w:rFonts w:ascii="Times New Roman" w:hAnsi="Times New Roman" w:cs="Times New Roman"/>
          <w:sz w:val="28"/>
          <w:szCs w:val="28"/>
          <w:lang w:val="vi-VN"/>
        </w:rPr>
        <w:t>ận hành trái quy chuẩn kỹ thuật đối với công trình phân lũ, làm chậm lũ, cống qua đê, công trình tràn sự cố, cửa khẩu qua đê, trạm bơm, âu thuyền</w:t>
      </w:r>
      <w:r w:rsidR="00896AF9" w:rsidRPr="00003E49">
        <w:rPr>
          <w:rFonts w:ascii="Times New Roman" w:hAnsi="Times New Roman" w:cs="Times New Roman"/>
          <w:bCs/>
          <w:sz w:val="28"/>
          <w:szCs w:val="28"/>
        </w:rPr>
        <w:t xml:space="preserve"> (Điều 26).</w:t>
      </w:r>
    </w:p>
    <w:p w14:paraId="3D57A8F3" w14:textId="6E60448E" w:rsidR="00694084" w:rsidRPr="00003E49" w:rsidRDefault="00113DB2" w:rsidP="00003E49">
      <w:pPr>
        <w:spacing w:before="160" w:after="160" w:line="340" w:lineRule="atLeast"/>
        <w:ind w:firstLine="709"/>
        <w:jc w:val="both"/>
        <w:rPr>
          <w:rFonts w:ascii="Times New Roman" w:hAnsi="Times New Roman" w:cs="Times New Roman"/>
          <w:b/>
          <w:sz w:val="28"/>
          <w:szCs w:val="28"/>
        </w:rPr>
      </w:pPr>
      <w:r w:rsidRPr="00003E49">
        <w:rPr>
          <w:rFonts w:ascii="Times New Roman" w:hAnsi="Times New Roman" w:cs="Times New Roman"/>
          <w:b/>
          <w:sz w:val="28"/>
          <w:szCs w:val="28"/>
        </w:rPr>
        <w:t>-</w:t>
      </w:r>
      <w:r w:rsidR="00896AF9" w:rsidRPr="00003E49">
        <w:rPr>
          <w:rFonts w:ascii="Times New Roman" w:hAnsi="Times New Roman" w:cs="Times New Roman"/>
          <w:b/>
          <w:sz w:val="28"/>
          <w:szCs w:val="28"/>
        </w:rPr>
        <w:t xml:space="preserve"> Hành vi đổ chất thải, để vật liệu trong phạm vi bảo vệ đê điều, </w:t>
      </w:r>
      <w:r w:rsidR="00896AF9" w:rsidRPr="00003E49">
        <w:rPr>
          <w:rFonts w:ascii="Times New Roman" w:eastAsia="Times New Roman" w:hAnsi="Times New Roman" w:cs="Times New Roman"/>
          <w:b/>
          <w:sz w:val="28"/>
          <w:szCs w:val="28"/>
          <w:lang w:val="vi-VN"/>
        </w:rPr>
        <w:t>ở bãi sông, lòng sông</w:t>
      </w:r>
      <w:r w:rsidR="00694084" w:rsidRPr="00003E49">
        <w:rPr>
          <w:rFonts w:ascii="Times New Roman" w:hAnsi="Times New Roman" w:cs="Times New Roman"/>
          <w:b/>
          <w:sz w:val="28"/>
          <w:szCs w:val="28"/>
        </w:rPr>
        <w:t xml:space="preserve"> (Điều 27). </w:t>
      </w:r>
    </w:p>
    <w:p w14:paraId="18DCEB91" w14:textId="458D2C72" w:rsidR="00694084" w:rsidRPr="00003E49" w:rsidRDefault="00694084" w:rsidP="00003E49">
      <w:pPr>
        <w:spacing w:before="160" w:after="160" w:line="340" w:lineRule="atLeast"/>
        <w:ind w:firstLine="709"/>
        <w:jc w:val="both"/>
        <w:rPr>
          <w:rFonts w:ascii="Times New Roman" w:eastAsia="Times New Roman" w:hAnsi="Times New Roman" w:cs="Times New Roman"/>
          <w:i/>
          <w:sz w:val="28"/>
          <w:szCs w:val="28"/>
        </w:rPr>
      </w:pPr>
      <w:r w:rsidRPr="00003E49">
        <w:rPr>
          <w:rFonts w:ascii="Times New Roman" w:hAnsi="Times New Roman" w:cs="Times New Roman"/>
          <w:bCs/>
          <w:sz w:val="28"/>
          <w:szCs w:val="28"/>
        </w:rPr>
        <w:lastRenderedPageBreak/>
        <w:t>(1) Hành vi đổ đổ chất thải</w:t>
      </w:r>
      <w:r w:rsidRPr="00003E49">
        <w:rPr>
          <w:rFonts w:ascii="Times New Roman" w:hAnsi="Times New Roman" w:cs="Times New Roman"/>
          <w:b/>
          <w:bCs/>
          <w:sz w:val="28"/>
          <w:szCs w:val="28"/>
        </w:rPr>
        <w:t xml:space="preserve"> </w:t>
      </w:r>
      <w:r w:rsidRPr="00003E49">
        <w:rPr>
          <w:rFonts w:ascii="Times New Roman" w:eastAsia="Times New Roman" w:hAnsi="Times New Roman" w:cs="Times New Roman"/>
          <w:sz w:val="28"/>
          <w:szCs w:val="28"/>
          <w:lang w:val="vi-VN"/>
        </w:rPr>
        <w:t>trong phạm vi bảo vệ đê điều</w:t>
      </w:r>
      <w:r w:rsidRPr="00003E49">
        <w:rPr>
          <w:rFonts w:ascii="Times New Roman" w:eastAsia="Times New Roman" w:hAnsi="Times New Roman" w:cs="Times New Roman"/>
          <w:sz w:val="28"/>
          <w:szCs w:val="28"/>
        </w:rPr>
        <w:t>, ở bãi sông, lòng sông kế thừa</w:t>
      </w:r>
      <w:r w:rsidRPr="00003E49">
        <w:rPr>
          <w:rFonts w:ascii="Times New Roman" w:eastAsia="Times New Roman" w:hAnsi="Times New Roman" w:cs="Times New Roman"/>
          <w:i/>
          <w:sz w:val="28"/>
          <w:szCs w:val="28"/>
        </w:rPr>
        <w:t xml:space="preserve"> </w:t>
      </w:r>
      <w:r w:rsidRPr="00003E49">
        <w:rPr>
          <w:rFonts w:ascii="Times New Roman" w:hAnsi="Times New Roman" w:cs="Times New Roman"/>
          <w:sz w:val="28"/>
          <w:szCs w:val="28"/>
        </w:rPr>
        <w:t>quy định tại điểm b khoản 2, điểm b khoản 3, điểm a khoản 4 Điều 20 Nghị định 104/2017/NĐ-CP, tuy nhiên, dự thảo chia nhỏ hành vi và tăng mức phạt.</w:t>
      </w:r>
    </w:p>
    <w:p w14:paraId="3E013A1E" w14:textId="4C058709" w:rsidR="00896AF9" w:rsidRPr="00003E49" w:rsidRDefault="00694084" w:rsidP="00003E49">
      <w:pPr>
        <w:spacing w:before="160" w:after="160" w:line="340" w:lineRule="atLeast"/>
        <w:ind w:firstLine="709"/>
        <w:jc w:val="both"/>
        <w:rPr>
          <w:rFonts w:ascii="Times New Roman" w:hAnsi="Times New Roman" w:cs="Times New Roman"/>
          <w:bCs/>
          <w:i/>
          <w:iCs/>
          <w:sz w:val="28"/>
          <w:szCs w:val="28"/>
        </w:rPr>
      </w:pPr>
      <w:r w:rsidRPr="00003E49">
        <w:rPr>
          <w:rFonts w:ascii="Times New Roman" w:hAnsi="Times New Roman" w:cs="Times New Roman"/>
          <w:bCs/>
          <w:sz w:val="28"/>
          <w:szCs w:val="28"/>
        </w:rPr>
        <w:t xml:space="preserve">(2) </w:t>
      </w:r>
      <w:r w:rsidR="003D74B6" w:rsidRPr="00003E49">
        <w:rPr>
          <w:rFonts w:ascii="Times New Roman" w:hAnsi="Times New Roman" w:cs="Times New Roman"/>
          <w:sz w:val="28"/>
          <w:szCs w:val="28"/>
        </w:rPr>
        <w:t>Nhóm hành vi để vật liệu trên đê, lòng sông, bãi sông</w:t>
      </w:r>
      <w:r w:rsidRPr="00003E49">
        <w:rPr>
          <w:rFonts w:ascii="Times New Roman" w:hAnsi="Times New Roman" w:cs="Times New Roman"/>
          <w:i/>
          <w:iCs/>
          <w:sz w:val="28"/>
          <w:szCs w:val="28"/>
        </w:rPr>
        <w:t xml:space="preserve"> </w:t>
      </w:r>
      <w:r w:rsidRPr="00003E49">
        <w:rPr>
          <w:rFonts w:ascii="Times New Roman" w:hAnsi="Times New Roman" w:cs="Times New Roman"/>
          <w:sz w:val="28"/>
          <w:szCs w:val="28"/>
        </w:rPr>
        <w:t>kế thừa</w:t>
      </w:r>
      <w:r w:rsidRPr="00003E49">
        <w:rPr>
          <w:rFonts w:ascii="Times New Roman" w:hAnsi="Times New Roman" w:cs="Times New Roman"/>
          <w:i/>
          <w:iCs/>
          <w:sz w:val="28"/>
          <w:szCs w:val="28"/>
        </w:rPr>
        <w:t xml:space="preserve"> </w:t>
      </w:r>
      <w:r w:rsidRPr="00003E49">
        <w:rPr>
          <w:rFonts w:ascii="Times New Roman" w:hAnsi="Times New Roman" w:cs="Times New Roman"/>
          <w:sz w:val="28"/>
          <w:szCs w:val="28"/>
        </w:rPr>
        <w:t xml:space="preserve">quy định tại điểm c khoản 2, điểm c khoản 3 Điều 20 Nghị định 104/2017/NĐ-CP. Tuy nhiên, dự thảo đã thay cụm từ </w:t>
      </w:r>
      <w:r w:rsidR="003D74B6" w:rsidRPr="00003E49">
        <w:rPr>
          <w:rFonts w:ascii="Times New Roman" w:hAnsi="Times New Roman" w:cs="Times New Roman"/>
          <w:sz w:val="28"/>
          <w:szCs w:val="28"/>
        </w:rPr>
        <w:t>“</w:t>
      </w:r>
      <w:r w:rsidR="003D74B6" w:rsidRPr="00003E49">
        <w:rPr>
          <w:rFonts w:ascii="Times New Roman" w:hAnsi="Times New Roman" w:cs="Times New Roman"/>
          <w:i/>
          <w:iCs/>
          <w:sz w:val="28"/>
          <w:szCs w:val="28"/>
        </w:rPr>
        <w:t>để</w:t>
      </w:r>
      <w:r w:rsidR="003D74B6" w:rsidRPr="00003E49">
        <w:rPr>
          <w:rFonts w:ascii="Times New Roman" w:hAnsi="Times New Roman" w:cs="Times New Roman"/>
          <w:sz w:val="28"/>
          <w:szCs w:val="28"/>
        </w:rPr>
        <w:t xml:space="preserve"> </w:t>
      </w:r>
      <w:r w:rsidRPr="00003E49">
        <w:rPr>
          <w:rFonts w:ascii="Times New Roman" w:hAnsi="Times New Roman" w:cs="Times New Roman"/>
          <w:i/>
          <w:iCs/>
          <w:sz w:val="28"/>
          <w:szCs w:val="28"/>
        </w:rPr>
        <w:t>liệu trên đê”</w:t>
      </w:r>
      <w:r w:rsidRPr="00003E49">
        <w:rPr>
          <w:rFonts w:ascii="Times New Roman" w:hAnsi="Times New Roman" w:cs="Times New Roman"/>
          <w:sz w:val="28"/>
          <w:szCs w:val="28"/>
        </w:rPr>
        <w:t xml:space="preserve"> thành “</w:t>
      </w:r>
      <w:r w:rsidRPr="00003E49">
        <w:rPr>
          <w:rFonts w:ascii="Times New Roman" w:hAnsi="Times New Roman" w:cs="Times New Roman"/>
          <w:i/>
          <w:iCs/>
          <w:sz w:val="28"/>
          <w:szCs w:val="28"/>
        </w:rPr>
        <w:t>để vật liệu trong phạm vi bảo vệ đê điều</w:t>
      </w:r>
      <w:r w:rsidRPr="00003E49">
        <w:rPr>
          <w:rFonts w:ascii="Times New Roman" w:hAnsi="Times New Roman" w:cs="Times New Roman"/>
          <w:sz w:val="28"/>
          <w:szCs w:val="28"/>
        </w:rPr>
        <w:t>” để mở rộng phạm vi bảo vệ</w:t>
      </w:r>
      <w:r w:rsidRPr="00003E49">
        <w:rPr>
          <w:rFonts w:ascii="Times New Roman" w:hAnsi="Times New Roman" w:cs="Times New Roman"/>
          <w:sz w:val="28"/>
          <w:szCs w:val="28"/>
          <w:lang w:val="es-MX"/>
        </w:rPr>
        <w:t xml:space="preserve"> bao gồm đê, kè bảo vệ đê, cống qua đê, công trình phụ trợ và hành lang bảo vệ đê, kè bảo vệ đê, cống qua đê theo quy định tại Điều 23 Luật Đê điều và phù hợp với quy định tại khoản 7 Điều 7 Luật Đê điều đã sửa đổi, bổ sung. </w:t>
      </w:r>
      <w:r w:rsidR="003D74B6" w:rsidRPr="00003E49">
        <w:rPr>
          <w:rFonts w:ascii="Times New Roman" w:hAnsi="Times New Roman" w:cs="Times New Roman"/>
          <w:sz w:val="28"/>
          <w:szCs w:val="28"/>
          <w:lang w:val="es-MX"/>
        </w:rPr>
        <w:t xml:space="preserve">Đồng thời chia nhỏ hành vi và tách thành 02 khoản: Để vật liệu trong phạm vi bảo vệ đê điều (khoản 2) với mức phạt cao hơn; Để vật liệu ở lòng sông, bãi sông (khoản 3) mức phạt thấp hơn. </w:t>
      </w:r>
    </w:p>
    <w:p w14:paraId="653E5197" w14:textId="7B528C75" w:rsidR="00113DB2" w:rsidRPr="00003E49" w:rsidRDefault="00113DB2" w:rsidP="00003E49">
      <w:pPr>
        <w:spacing w:before="160" w:after="160" w:line="340" w:lineRule="atLeast"/>
        <w:ind w:firstLine="709"/>
        <w:jc w:val="both"/>
        <w:rPr>
          <w:rFonts w:ascii="Times New Roman" w:hAnsi="Times New Roman" w:cs="Times New Roman"/>
          <w:b/>
          <w:bCs/>
          <w:iCs/>
          <w:color w:val="000000" w:themeColor="text1"/>
          <w:sz w:val="28"/>
          <w:szCs w:val="28"/>
        </w:rPr>
      </w:pPr>
      <w:r w:rsidRPr="00003E49">
        <w:rPr>
          <w:rFonts w:ascii="Times New Roman" w:hAnsi="Times New Roman" w:cs="Times New Roman"/>
          <w:b/>
          <w:sz w:val="28"/>
          <w:szCs w:val="28"/>
        </w:rPr>
        <w:t>- Hành vi vi phạm trong việc</w:t>
      </w:r>
      <w:r w:rsidRPr="00003E49">
        <w:rPr>
          <w:rFonts w:ascii="Times New Roman" w:hAnsi="Times New Roman" w:cs="Times New Roman"/>
          <w:bCs/>
          <w:i/>
          <w:iCs/>
          <w:sz w:val="28"/>
          <w:szCs w:val="28"/>
        </w:rPr>
        <w:t xml:space="preserve"> </w:t>
      </w:r>
      <w:r w:rsidRPr="00003E49">
        <w:rPr>
          <w:rFonts w:ascii="Times New Roman" w:hAnsi="Times New Roman" w:cs="Times New Roman"/>
          <w:b/>
          <w:bCs/>
          <w:iCs/>
          <w:color w:val="000000" w:themeColor="text1"/>
          <w:sz w:val="28"/>
          <w:szCs w:val="28"/>
        </w:rPr>
        <w:t>quản lý, bảo vệ và sử dụng đất, đá, cát, sỏi thuộc vật tư dự trữ phòng, chống lũ, lụt, bão (Điều 28)</w:t>
      </w:r>
    </w:p>
    <w:p w14:paraId="28E36C20" w14:textId="22A811B7" w:rsidR="00273AA5" w:rsidRPr="00003E49" w:rsidRDefault="00273AA5" w:rsidP="00003E49">
      <w:pPr>
        <w:spacing w:before="160" w:after="160" w:line="340" w:lineRule="atLeast"/>
        <w:ind w:firstLine="709"/>
        <w:jc w:val="both"/>
        <w:rPr>
          <w:rFonts w:ascii="Times New Roman" w:hAnsi="Times New Roman" w:cs="Times New Roman"/>
          <w:b/>
          <w:bCs/>
          <w:iCs/>
          <w:color w:val="000000" w:themeColor="text1"/>
          <w:sz w:val="28"/>
          <w:szCs w:val="28"/>
        </w:rPr>
      </w:pPr>
      <w:r w:rsidRPr="00003E49">
        <w:rPr>
          <w:rFonts w:ascii="Times New Roman" w:hAnsi="Times New Roman" w:cs="Times New Roman"/>
          <w:iCs/>
          <w:color w:val="000000" w:themeColor="text1"/>
          <w:sz w:val="28"/>
          <w:szCs w:val="28"/>
        </w:rPr>
        <w:t>Điều này quy định về</w:t>
      </w:r>
      <w:r w:rsidRPr="00003E49">
        <w:rPr>
          <w:rFonts w:ascii="Times New Roman" w:hAnsi="Times New Roman" w:cs="Times New Roman"/>
          <w:b/>
          <w:bCs/>
          <w:iCs/>
          <w:color w:val="000000" w:themeColor="text1"/>
          <w:sz w:val="28"/>
          <w:szCs w:val="28"/>
        </w:rPr>
        <w:t xml:space="preserve"> </w:t>
      </w:r>
      <w:r w:rsidRPr="00003E49">
        <w:rPr>
          <w:rFonts w:ascii="Times New Roman" w:hAnsi="Times New Roman" w:cs="Times New Roman"/>
          <w:color w:val="000000" w:themeColor="text1"/>
          <w:sz w:val="28"/>
          <w:szCs w:val="28"/>
        </w:rPr>
        <w:t>hành vi c</w:t>
      </w:r>
      <w:r w:rsidRPr="00003E49">
        <w:rPr>
          <w:rFonts w:ascii="Times New Roman" w:eastAsia="Times New Roman" w:hAnsi="Times New Roman" w:cs="Times New Roman"/>
          <w:color w:val="000000" w:themeColor="text1"/>
          <w:sz w:val="28"/>
          <w:szCs w:val="28"/>
          <w:lang w:val="vi-VN"/>
        </w:rPr>
        <w:t>hiếm dụng, sử dụng hoặc di chuyển trái phép đất, đá, cát, sỏi thuộc vật tư dự trữ phòng, chống lũ, lụt, bão</w:t>
      </w:r>
      <w:r w:rsidRPr="00003E49">
        <w:rPr>
          <w:rFonts w:ascii="Times New Roman" w:eastAsia="Times New Roman" w:hAnsi="Times New Roman" w:cs="Times New Roman"/>
          <w:i/>
          <w:color w:val="000000" w:themeColor="text1"/>
          <w:sz w:val="28"/>
          <w:szCs w:val="28"/>
        </w:rPr>
        <w:t xml:space="preserve"> </w:t>
      </w:r>
      <w:r w:rsidRPr="00003E49">
        <w:rPr>
          <w:rFonts w:ascii="Times New Roman" w:hAnsi="Times New Roman" w:cs="Times New Roman"/>
          <w:sz w:val="28"/>
          <w:szCs w:val="28"/>
        </w:rPr>
        <w:t>trên cơ sở kế thừa điểm d khoản 2 và điểm đ khoản 3 Điều 20 Nghị định 104/2017/NĐ-CP, đồng thời chia nhỏ hành vi và tăng mức phạt.</w:t>
      </w:r>
    </w:p>
    <w:p w14:paraId="7E398086" w14:textId="4288D317" w:rsidR="00273AA5" w:rsidRPr="00003E49" w:rsidRDefault="0076016D" w:rsidP="00003E49">
      <w:pPr>
        <w:spacing w:before="160" w:after="160" w:line="340" w:lineRule="atLeast"/>
        <w:ind w:firstLine="709"/>
        <w:jc w:val="both"/>
        <w:rPr>
          <w:rFonts w:ascii="Times New Roman" w:hAnsi="Times New Roman" w:cs="Times New Roman"/>
          <w:b/>
          <w:bCs/>
          <w:iCs/>
          <w:color w:val="000000" w:themeColor="text1"/>
          <w:sz w:val="28"/>
          <w:szCs w:val="28"/>
        </w:rPr>
      </w:pPr>
      <w:r w:rsidRPr="00003E49">
        <w:rPr>
          <w:rFonts w:ascii="Times New Roman" w:hAnsi="Times New Roman" w:cs="Times New Roman"/>
          <w:b/>
          <w:bCs/>
          <w:iCs/>
          <w:color w:val="000000" w:themeColor="text1"/>
          <w:sz w:val="28"/>
          <w:szCs w:val="28"/>
        </w:rPr>
        <w:t xml:space="preserve">- Hành vi </w:t>
      </w:r>
      <w:r w:rsidRPr="00003E49">
        <w:rPr>
          <w:rFonts w:ascii="Times New Roman" w:hAnsi="Times New Roman" w:cs="Times New Roman"/>
          <w:b/>
          <w:iCs/>
          <w:sz w:val="28"/>
          <w:szCs w:val="28"/>
        </w:rPr>
        <w:t xml:space="preserve">xây dựng công trình nhà ở trong phạm vi bảo vệ đê điều và phạm vi lòng sông không gồm bãi nổi hoặc cù lao (Điều 30) </w:t>
      </w:r>
    </w:p>
    <w:p w14:paraId="49D5AC94" w14:textId="1C693809" w:rsidR="00113DB2" w:rsidRPr="00003E49" w:rsidRDefault="0076016D" w:rsidP="00003E49">
      <w:pPr>
        <w:spacing w:before="160" w:after="160" w:line="340" w:lineRule="atLeast"/>
        <w:ind w:firstLine="709"/>
        <w:jc w:val="both"/>
        <w:rPr>
          <w:rFonts w:ascii="Times New Roman" w:hAnsi="Times New Roman" w:cs="Times New Roman"/>
          <w:b/>
          <w:bCs/>
          <w:iCs/>
          <w:sz w:val="28"/>
          <w:szCs w:val="28"/>
        </w:rPr>
      </w:pPr>
      <w:r w:rsidRPr="00003E49">
        <w:rPr>
          <w:rFonts w:ascii="Times New Roman" w:hAnsi="Times New Roman" w:cs="Times New Roman"/>
          <w:sz w:val="28"/>
          <w:szCs w:val="28"/>
        </w:rPr>
        <w:t>Bổ sung Điều này trên cơ sở kế thừa điểm b khoản 6 Điều 20 Nghị định 104/2017/NĐ-CP, đồng thời chia nhỏ hành vi, mức phạt. Bổ sung phạm vi bảo vệ là “</w:t>
      </w:r>
      <w:r w:rsidRPr="00003E49">
        <w:rPr>
          <w:rFonts w:ascii="Times New Roman" w:hAnsi="Times New Roman" w:cs="Times New Roman"/>
          <w:i/>
          <w:sz w:val="28"/>
          <w:szCs w:val="28"/>
        </w:rPr>
        <w:t>phạm vi lòng sông không gồm bãi nổi, cù lao</w:t>
      </w:r>
      <w:r w:rsidRPr="00003E49">
        <w:rPr>
          <w:rFonts w:ascii="Times New Roman" w:hAnsi="Times New Roman" w:cs="Times New Roman"/>
          <w:sz w:val="28"/>
          <w:szCs w:val="28"/>
        </w:rPr>
        <w:t>” để phù hợp với khoản 5 Điều 7 Luật Đê điều đã được sửa đổi, bổ sung năm 2020.</w:t>
      </w:r>
    </w:p>
    <w:p w14:paraId="5F0F94B0" w14:textId="2D09A32D" w:rsidR="00896AF9" w:rsidRPr="00003E49" w:rsidRDefault="0076016D" w:rsidP="00003E49">
      <w:pPr>
        <w:spacing w:before="160" w:after="160" w:line="340" w:lineRule="atLeast"/>
        <w:ind w:firstLine="709"/>
        <w:jc w:val="both"/>
        <w:rPr>
          <w:rFonts w:ascii="Times New Roman" w:hAnsi="Times New Roman" w:cs="Times New Roman"/>
          <w:b/>
          <w:bCs/>
          <w:sz w:val="28"/>
          <w:szCs w:val="28"/>
        </w:rPr>
      </w:pPr>
      <w:r w:rsidRPr="00003E49">
        <w:rPr>
          <w:rFonts w:ascii="Times New Roman" w:hAnsi="Times New Roman" w:cs="Times New Roman"/>
          <w:b/>
          <w:sz w:val="28"/>
          <w:szCs w:val="28"/>
        </w:rPr>
        <w:t>- Hành vi</w:t>
      </w:r>
      <w:r w:rsidRPr="00003E49">
        <w:rPr>
          <w:rFonts w:ascii="Times New Roman" w:hAnsi="Times New Roman" w:cs="Times New Roman"/>
          <w:bCs/>
          <w:i/>
          <w:iCs/>
          <w:sz w:val="28"/>
          <w:szCs w:val="28"/>
        </w:rPr>
        <w:t xml:space="preserve"> </w:t>
      </w:r>
      <w:r w:rsidRPr="00003E49">
        <w:rPr>
          <w:rFonts w:ascii="Times New Roman" w:hAnsi="Times New Roman" w:cs="Times New Roman"/>
          <w:b/>
          <w:bCs/>
          <w:sz w:val="28"/>
          <w:szCs w:val="28"/>
          <w:lang w:val="vi-VN"/>
        </w:rPr>
        <w:t xml:space="preserve">xây dựng nhà, công trình tại </w:t>
      </w:r>
      <w:r w:rsidRPr="00003E49">
        <w:rPr>
          <w:rFonts w:ascii="Times New Roman" w:hAnsi="Times New Roman" w:cs="Times New Roman"/>
          <w:b/>
          <w:bCs/>
          <w:i/>
          <w:sz w:val="28"/>
          <w:szCs w:val="28"/>
          <w:lang w:val="vi-VN"/>
        </w:rPr>
        <w:t>bãi sông</w:t>
      </w:r>
      <w:r w:rsidRPr="00003E49">
        <w:rPr>
          <w:rFonts w:ascii="Times New Roman" w:hAnsi="Times New Roman" w:cs="Times New Roman"/>
          <w:b/>
          <w:bCs/>
          <w:i/>
          <w:sz w:val="28"/>
          <w:szCs w:val="28"/>
        </w:rPr>
        <w:t>, bãi nổi, cù lao</w:t>
      </w:r>
      <w:r w:rsidRPr="00003E49">
        <w:rPr>
          <w:rFonts w:ascii="Times New Roman" w:hAnsi="Times New Roman" w:cs="Times New Roman"/>
          <w:b/>
          <w:bCs/>
          <w:i/>
          <w:sz w:val="28"/>
          <w:szCs w:val="28"/>
          <w:lang w:val="vi-VN"/>
        </w:rPr>
        <w:t xml:space="preserve"> </w:t>
      </w:r>
      <w:r w:rsidRPr="00003E49">
        <w:rPr>
          <w:rFonts w:ascii="Times New Roman" w:hAnsi="Times New Roman" w:cs="Times New Roman"/>
          <w:b/>
          <w:bCs/>
          <w:sz w:val="28"/>
          <w:szCs w:val="28"/>
          <w:lang w:val="vi-VN"/>
        </w:rPr>
        <w:t>nơi chưa có công trình xây dựng</w:t>
      </w:r>
      <w:r w:rsidRPr="00003E49">
        <w:rPr>
          <w:rFonts w:ascii="Times New Roman" w:hAnsi="Times New Roman" w:cs="Times New Roman"/>
          <w:b/>
          <w:bCs/>
          <w:sz w:val="28"/>
          <w:szCs w:val="28"/>
        </w:rPr>
        <w:t xml:space="preserve"> (Điều 31)</w:t>
      </w:r>
    </w:p>
    <w:p w14:paraId="09638C5E" w14:textId="617DB4CB" w:rsidR="00B70A11" w:rsidRPr="00003E49" w:rsidRDefault="00147FB3" w:rsidP="00003E49">
      <w:pPr>
        <w:spacing w:before="160" w:after="160" w:line="340" w:lineRule="atLeast"/>
        <w:ind w:firstLine="709"/>
        <w:jc w:val="both"/>
        <w:rPr>
          <w:rFonts w:ascii="Times New Roman" w:hAnsi="Times New Roman" w:cs="Times New Roman"/>
          <w:bCs/>
          <w:iCs/>
          <w:sz w:val="28"/>
          <w:szCs w:val="28"/>
        </w:rPr>
      </w:pPr>
      <w:r w:rsidRPr="00003E49">
        <w:rPr>
          <w:rFonts w:ascii="Times New Roman" w:hAnsi="Times New Roman" w:cs="Times New Roman"/>
          <w:bCs/>
          <w:iCs/>
          <w:sz w:val="28"/>
          <w:szCs w:val="28"/>
        </w:rPr>
        <w:t>Dự thảo</w:t>
      </w:r>
      <w:r w:rsidR="00E834E5" w:rsidRPr="00003E49">
        <w:rPr>
          <w:rFonts w:ascii="Times New Roman" w:hAnsi="Times New Roman" w:cs="Times New Roman"/>
          <w:bCs/>
          <w:iCs/>
          <w:sz w:val="28"/>
          <w:szCs w:val="28"/>
        </w:rPr>
        <w:t xml:space="preserve"> Nghị định</w:t>
      </w:r>
      <w:r w:rsidRPr="00003E49">
        <w:rPr>
          <w:rFonts w:ascii="Times New Roman" w:hAnsi="Times New Roman" w:cs="Times New Roman"/>
          <w:bCs/>
          <w:iCs/>
          <w:sz w:val="28"/>
          <w:szCs w:val="28"/>
        </w:rPr>
        <w:t xml:space="preserve"> m</w:t>
      </w:r>
      <w:r w:rsidR="00B72D84" w:rsidRPr="00003E49">
        <w:rPr>
          <w:rFonts w:ascii="Times New Roman" w:hAnsi="Times New Roman" w:cs="Times New Roman"/>
          <w:bCs/>
          <w:iCs/>
          <w:sz w:val="28"/>
          <w:szCs w:val="28"/>
        </w:rPr>
        <w:t>ở rộng đối tượng bảo vệ gồm “</w:t>
      </w:r>
      <w:r w:rsidR="00B72D84" w:rsidRPr="00003E49">
        <w:rPr>
          <w:rFonts w:ascii="Times New Roman" w:hAnsi="Times New Roman" w:cs="Times New Roman"/>
          <w:bCs/>
          <w:i/>
          <w:iCs/>
          <w:sz w:val="28"/>
          <w:szCs w:val="28"/>
        </w:rPr>
        <w:t>bãi nổi, cù lao</w:t>
      </w:r>
      <w:r w:rsidR="00B72D84" w:rsidRPr="00003E49">
        <w:rPr>
          <w:rFonts w:ascii="Times New Roman" w:hAnsi="Times New Roman" w:cs="Times New Roman"/>
          <w:bCs/>
          <w:iCs/>
          <w:sz w:val="28"/>
          <w:szCs w:val="28"/>
        </w:rPr>
        <w:t xml:space="preserve">” theo quy định của Luật </w:t>
      </w:r>
      <w:r w:rsidRPr="00003E49">
        <w:rPr>
          <w:rFonts w:ascii="Times New Roman" w:hAnsi="Times New Roman" w:cs="Times New Roman"/>
          <w:bCs/>
          <w:iCs/>
          <w:sz w:val="28"/>
          <w:szCs w:val="28"/>
        </w:rPr>
        <w:t xml:space="preserve">Đê điều </w:t>
      </w:r>
      <w:r w:rsidR="00B72D84" w:rsidRPr="00003E49">
        <w:rPr>
          <w:rFonts w:ascii="Times New Roman" w:hAnsi="Times New Roman" w:cs="Times New Roman"/>
          <w:bCs/>
          <w:iCs/>
          <w:sz w:val="28"/>
          <w:szCs w:val="28"/>
        </w:rPr>
        <w:t>sửa đổi</w:t>
      </w:r>
      <w:r w:rsidRPr="00003E49">
        <w:rPr>
          <w:rFonts w:ascii="Times New Roman" w:hAnsi="Times New Roman" w:cs="Times New Roman"/>
          <w:bCs/>
          <w:iCs/>
          <w:sz w:val="28"/>
          <w:szCs w:val="28"/>
        </w:rPr>
        <w:t>, bổ sung</w:t>
      </w:r>
      <w:r w:rsidR="00B72D84" w:rsidRPr="00003E49">
        <w:rPr>
          <w:rFonts w:ascii="Times New Roman" w:hAnsi="Times New Roman" w:cs="Times New Roman"/>
          <w:bCs/>
          <w:iCs/>
          <w:sz w:val="28"/>
          <w:szCs w:val="28"/>
        </w:rPr>
        <w:t xml:space="preserve"> năm 2020. Đồng thời tách thành 02 hành vi</w:t>
      </w:r>
      <w:r w:rsidR="00B5220A" w:rsidRPr="00003E49">
        <w:rPr>
          <w:rFonts w:ascii="Times New Roman" w:hAnsi="Times New Roman" w:cs="Times New Roman"/>
          <w:bCs/>
          <w:iCs/>
          <w:sz w:val="28"/>
          <w:szCs w:val="28"/>
        </w:rPr>
        <w:t xml:space="preserve"> để bao quát đầy đủ các trường hợp vi phạm theo quy định tại Điều 26 Luật Đê điều đã được sửa đổi, bổ sung năm 2020,</w:t>
      </w:r>
      <w:r w:rsidR="00B72D84" w:rsidRPr="00003E49">
        <w:rPr>
          <w:rFonts w:ascii="Times New Roman" w:hAnsi="Times New Roman" w:cs="Times New Roman"/>
          <w:bCs/>
          <w:iCs/>
          <w:sz w:val="28"/>
          <w:szCs w:val="28"/>
        </w:rPr>
        <w:t xml:space="preserve"> cụ thể: </w:t>
      </w:r>
    </w:p>
    <w:p w14:paraId="1F4741C7" w14:textId="59B5071B" w:rsidR="00B70A11" w:rsidRPr="00003E49" w:rsidRDefault="00B70A11" w:rsidP="00003E49">
      <w:pPr>
        <w:spacing w:before="160" w:after="160" w:line="340" w:lineRule="atLeast"/>
        <w:ind w:firstLine="709"/>
        <w:jc w:val="both"/>
        <w:rPr>
          <w:rFonts w:ascii="Times New Roman" w:hAnsi="Times New Roman" w:cs="Times New Roman"/>
          <w:sz w:val="28"/>
          <w:szCs w:val="28"/>
        </w:rPr>
      </w:pPr>
      <w:r w:rsidRPr="00003E49">
        <w:rPr>
          <w:rFonts w:ascii="Times New Roman" w:hAnsi="Times New Roman" w:cs="Times New Roman"/>
          <w:bCs/>
          <w:iCs/>
          <w:sz w:val="28"/>
          <w:szCs w:val="28"/>
        </w:rPr>
        <w:t xml:space="preserve">+ </w:t>
      </w:r>
      <w:r w:rsidR="006C0C8F" w:rsidRPr="00003E49">
        <w:rPr>
          <w:rFonts w:ascii="Times New Roman" w:hAnsi="Times New Roman" w:cs="Times New Roman"/>
          <w:bCs/>
          <w:iCs/>
          <w:sz w:val="28"/>
          <w:szCs w:val="28"/>
        </w:rPr>
        <w:t>H</w:t>
      </w:r>
      <w:r w:rsidR="006C0C8F" w:rsidRPr="00003E49">
        <w:rPr>
          <w:rFonts w:ascii="Times New Roman" w:hAnsi="Times New Roman" w:cs="Times New Roman"/>
          <w:sz w:val="28"/>
          <w:szCs w:val="28"/>
          <w:lang w:val="vi-VN"/>
        </w:rPr>
        <w:t>ành vi xây dựng nhà, công trình tại bãi sông</w:t>
      </w:r>
      <w:r w:rsidR="006C0C8F" w:rsidRPr="00003E49">
        <w:rPr>
          <w:rFonts w:ascii="Times New Roman" w:hAnsi="Times New Roman" w:cs="Times New Roman"/>
          <w:sz w:val="28"/>
          <w:szCs w:val="28"/>
        </w:rPr>
        <w:t>, bãi nổi, cù lao</w:t>
      </w:r>
      <w:r w:rsidR="006C0C8F" w:rsidRPr="00003E49">
        <w:rPr>
          <w:rFonts w:ascii="Times New Roman" w:hAnsi="Times New Roman" w:cs="Times New Roman"/>
          <w:sz w:val="28"/>
          <w:szCs w:val="28"/>
          <w:lang w:val="vi-VN"/>
        </w:rPr>
        <w:t xml:space="preserve"> nơi chưa có công trình xây dựng </w:t>
      </w:r>
      <w:r w:rsidR="006C0C8F" w:rsidRPr="00003E49">
        <w:rPr>
          <w:rFonts w:ascii="Times New Roman" w:hAnsi="Times New Roman" w:cs="Times New Roman"/>
          <w:sz w:val="28"/>
          <w:szCs w:val="28"/>
        </w:rPr>
        <w:t xml:space="preserve"> </w:t>
      </w:r>
      <w:r w:rsidR="006C0C8F" w:rsidRPr="00003E49">
        <w:rPr>
          <w:rFonts w:ascii="Times New Roman" w:hAnsi="Times New Roman" w:cs="Times New Roman"/>
          <w:i/>
          <w:sz w:val="28"/>
          <w:szCs w:val="28"/>
        </w:rPr>
        <w:t>không có giấy phép</w:t>
      </w:r>
      <w:r w:rsidR="006C0C8F" w:rsidRPr="00003E49">
        <w:rPr>
          <w:rFonts w:ascii="Times New Roman" w:hAnsi="Times New Roman" w:cs="Times New Roman"/>
          <w:sz w:val="28"/>
          <w:szCs w:val="28"/>
        </w:rPr>
        <w:t xml:space="preserve">, theo đó chia nhỏ hành vi, tăng mức phạt và mức phạt cao hơn hành vi vi phạm sai quy định trong giấy phép. </w:t>
      </w:r>
    </w:p>
    <w:p w14:paraId="0CA0419C" w14:textId="080E36BB" w:rsidR="006C0C8F" w:rsidRPr="00003E49" w:rsidRDefault="006C0C8F" w:rsidP="00003E49">
      <w:pPr>
        <w:spacing w:before="160" w:after="160" w:line="340" w:lineRule="atLeast"/>
        <w:ind w:firstLine="709"/>
        <w:jc w:val="both"/>
        <w:rPr>
          <w:rFonts w:ascii="Times New Roman" w:hAnsi="Times New Roman" w:cs="Times New Roman"/>
          <w:sz w:val="28"/>
          <w:szCs w:val="28"/>
        </w:rPr>
      </w:pPr>
      <w:r w:rsidRPr="00003E49">
        <w:rPr>
          <w:rFonts w:ascii="Times New Roman" w:hAnsi="Times New Roman" w:cs="Times New Roman"/>
          <w:bCs/>
          <w:iCs/>
          <w:sz w:val="28"/>
          <w:szCs w:val="28"/>
        </w:rPr>
        <w:t>+ H</w:t>
      </w:r>
      <w:r w:rsidRPr="00003E49">
        <w:rPr>
          <w:rFonts w:ascii="Times New Roman" w:hAnsi="Times New Roman" w:cs="Times New Roman"/>
          <w:sz w:val="28"/>
          <w:szCs w:val="28"/>
          <w:lang w:val="vi-VN"/>
        </w:rPr>
        <w:t>ành vi xây dựng nhà, công trình tại bãi sông</w:t>
      </w:r>
      <w:r w:rsidRPr="00003E49">
        <w:rPr>
          <w:rFonts w:ascii="Times New Roman" w:hAnsi="Times New Roman" w:cs="Times New Roman"/>
          <w:sz w:val="28"/>
          <w:szCs w:val="28"/>
        </w:rPr>
        <w:t>, bãi nổi, cù lao</w:t>
      </w:r>
      <w:r w:rsidRPr="00003E49">
        <w:rPr>
          <w:rFonts w:ascii="Times New Roman" w:hAnsi="Times New Roman" w:cs="Times New Roman"/>
          <w:sz w:val="28"/>
          <w:szCs w:val="28"/>
          <w:lang w:val="vi-VN"/>
        </w:rPr>
        <w:t xml:space="preserve"> nơi chưa có công trình xây dựng </w:t>
      </w:r>
      <w:r w:rsidRPr="00003E49">
        <w:rPr>
          <w:rFonts w:ascii="Times New Roman" w:hAnsi="Times New Roman" w:cs="Times New Roman"/>
          <w:sz w:val="28"/>
          <w:szCs w:val="28"/>
        </w:rPr>
        <w:t xml:space="preserve"> </w:t>
      </w:r>
      <w:r w:rsidRPr="00003E49">
        <w:rPr>
          <w:rFonts w:ascii="Times New Roman" w:hAnsi="Times New Roman" w:cs="Times New Roman"/>
          <w:i/>
          <w:sz w:val="28"/>
          <w:szCs w:val="28"/>
        </w:rPr>
        <w:t>sai quy định trong giấy phép</w:t>
      </w:r>
      <w:r w:rsidRPr="00003E49">
        <w:rPr>
          <w:rFonts w:ascii="Times New Roman" w:hAnsi="Times New Roman" w:cs="Times New Roman"/>
          <w:sz w:val="28"/>
          <w:szCs w:val="28"/>
        </w:rPr>
        <w:t>, theo đó chia nhỏ hành vi, tăng mức phạt.</w:t>
      </w:r>
    </w:p>
    <w:p w14:paraId="0E444F95" w14:textId="3B664E17" w:rsidR="006C534A" w:rsidRPr="00003E49" w:rsidRDefault="006C534A" w:rsidP="00003E49">
      <w:pPr>
        <w:spacing w:before="160" w:after="160" w:line="340" w:lineRule="atLeast"/>
        <w:ind w:firstLine="709"/>
        <w:jc w:val="both"/>
        <w:rPr>
          <w:rFonts w:ascii="Times New Roman" w:hAnsi="Times New Roman" w:cs="Times New Roman"/>
          <w:sz w:val="28"/>
          <w:szCs w:val="28"/>
        </w:rPr>
      </w:pPr>
      <w:r w:rsidRPr="00003E49">
        <w:rPr>
          <w:rFonts w:ascii="Times New Roman" w:hAnsi="Times New Roman" w:cs="Times New Roman"/>
          <w:b/>
          <w:sz w:val="28"/>
          <w:szCs w:val="28"/>
        </w:rPr>
        <w:t>6. Thẩm quyền xử phạt vi phạm hành chính (Chương V)</w:t>
      </w:r>
    </w:p>
    <w:p w14:paraId="530BFCC1" w14:textId="20B48211" w:rsidR="008B79CC" w:rsidRPr="00003E49" w:rsidRDefault="008D73CE" w:rsidP="00003E49">
      <w:pPr>
        <w:spacing w:before="160" w:after="160" w:line="340" w:lineRule="atLeast"/>
        <w:ind w:firstLine="709"/>
        <w:jc w:val="both"/>
        <w:rPr>
          <w:rFonts w:ascii="Times New Roman" w:hAnsi="Times New Roman" w:cs="Times New Roman"/>
          <w:bCs/>
          <w:iCs/>
          <w:sz w:val="28"/>
          <w:szCs w:val="28"/>
        </w:rPr>
      </w:pPr>
      <w:r w:rsidRPr="00003E49">
        <w:rPr>
          <w:rFonts w:ascii="Times New Roman" w:hAnsi="Times New Roman" w:cs="Times New Roman"/>
          <w:bCs/>
          <w:iCs/>
          <w:sz w:val="28"/>
          <w:szCs w:val="28"/>
        </w:rPr>
        <w:lastRenderedPageBreak/>
        <w:t xml:space="preserve">Tại Chương này </w:t>
      </w:r>
      <w:r w:rsidRPr="00003E49">
        <w:rPr>
          <w:rFonts w:ascii="Times New Roman" w:hAnsi="Times New Roman" w:cs="Times New Roman"/>
          <w:bCs/>
          <w:spacing w:val="-6"/>
          <w:sz w:val="28"/>
          <w:szCs w:val="28"/>
        </w:rPr>
        <w:t xml:space="preserve">có nhiều nội dung kế thừa </w:t>
      </w:r>
      <w:r w:rsidRPr="00003E49">
        <w:rPr>
          <w:rFonts w:ascii="Times New Roman" w:hAnsi="Times New Roman" w:cs="Times New Roman"/>
          <w:sz w:val="28"/>
          <w:szCs w:val="28"/>
        </w:rPr>
        <w:t xml:space="preserve">các quy định của Nghị định </w:t>
      </w:r>
      <w:r w:rsidRPr="00003E49">
        <w:rPr>
          <w:rFonts w:ascii="Times New Roman" w:hAnsi="Times New Roman" w:cs="Times New Roman"/>
          <w:spacing w:val="-2"/>
          <w:sz w:val="28"/>
          <w:szCs w:val="28"/>
        </w:rPr>
        <w:t xml:space="preserve">104/2017/NĐ-CP. Đồng thời cũng </w:t>
      </w:r>
      <w:r w:rsidRPr="00003E49">
        <w:rPr>
          <w:rFonts w:ascii="Times New Roman" w:hAnsi="Times New Roman" w:cs="Times New Roman"/>
          <w:bCs/>
          <w:spacing w:val="-6"/>
          <w:sz w:val="28"/>
          <w:szCs w:val="28"/>
        </w:rPr>
        <w:t xml:space="preserve">có nhiều nội dung thay đổi về </w:t>
      </w:r>
      <w:r w:rsidR="008B79CC" w:rsidRPr="00003E49">
        <w:rPr>
          <w:rFonts w:ascii="Times New Roman" w:hAnsi="Times New Roman" w:cs="Times New Roman"/>
          <w:bCs/>
          <w:iCs/>
          <w:sz w:val="28"/>
          <w:szCs w:val="28"/>
        </w:rPr>
        <w:t>thẩm quyền xử phạt, thẩm quyền phạt tiền, tịch thu tang vật, phương tiện vi phạm của từng chức danh, thẩm quyền lập biên bản vi phạm hành chính để phù hợp với Luậ</w:t>
      </w:r>
      <w:r w:rsidR="00044634" w:rsidRPr="00003E49">
        <w:rPr>
          <w:rFonts w:ascii="Times New Roman" w:hAnsi="Times New Roman" w:cs="Times New Roman"/>
          <w:bCs/>
          <w:iCs/>
          <w:sz w:val="28"/>
          <w:szCs w:val="28"/>
        </w:rPr>
        <w:t>t Xử lý vi phạm hành chính đã sửa đổi, bổ sung năm 2020</w:t>
      </w:r>
      <w:r w:rsidR="0062543D" w:rsidRPr="00003E49">
        <w:rPr>
          <w:rFonts w:ascii="Times New Roman" w:hAnsi="Times New Roman" w:cs="Times New Roman"/>
          <w:bCs/>
          <w:iCs/>
          <w:sz w:val="28"/>
          <w:szCs w:val="28"/>
        </w:rPr>
        <w:t xml:space="preserve">, cụ thể: </w:t>
      </w:r>
    </w:p>
    <w:p w14:paraId="47EE7F32" w14:textId="287DF18F" w:rsidR="0062543D" w:rsidRPr="00003E49" w:rsidRDefault="0062543D" w:rsidP="00003E49">
      <w:pPr>
        <w:spacing w:before="160" w:after="160" w:line="340" w:lineRule="atLeast"/>
        <w:ind w:firstLine="709"/>
        <w:jc w:val="both"/>
        <w:rPr>
          <w:rFonts w:ascii="Times New Roman" w:hAnsi="Times New Roman" w:cs="Times New Roman"/>
          <w:bCs/>
          <w:iCs/>
          <w:sz w:val="28"/>
          <w:szCs w:val="28"/>
        </w:rPr>
      </w:pPr>
      <w:r w:rsidRPr="00003E49">
        <w:rPr>
          <w:rFonts w:ascii="Times New Roman" w:hAnsi="Times New Roman" w:cs="Times New Roman"/>
          <w:b/>
          <w:bCs/>
          <w:iCs/>
          <w:sz w:val="28"/>
          <w:szCs w:val="28"/>
        </w:rPr>
        <w:t>- Thẩm quyền của Chủ tịch Ủy ban nhân dân (Điều 35):</w:t>
      </w:r>
      <w:r w:rsidRPr="00003E49">
        <w:rPr>
          <w:rFonts w:ascii="Times New Roman" w:hAnsi="Times New Roman" w:cs="Times New Roman"/>
          <w:bCs/>
          <w:iCs/>
          <w:sz w:val="28"/>
          <w:szCs w:val="28"/>
        </w:rPr>
        <w:t xml:space="preserve"> Điều chỉnh thẩm quyền tịch thu </w:t>
      </w:r>
      <w:r w:rsidR="0002614D" w:rsidRPr="00003E49">
        <w:rPr>
          <w:rFonts w:ascii="Times New Roman" w:hAnsi="Times New Roman" w:cs="Times New Roman"/>
          <w:bCs/>
          <w:iCs/>
          <w:sz w:val="28"/>
          <w:szCs w:val="28"/>
        </w:rPr>
        <w:t>tang vật, phương tiện</w:t>
      </w:r>
      <w:r w:rsidRPr="00003E49">
        <w:rPr>
          <w:rFonts w:ascii="Times New Roman" w:hAnsi="Times New Roman" w:cs="Times New Roman"/>
          <w:bCs/>
          <w:iCs/>
          <w:sz w:val="28"/>
          <w:szCs w:val="28"/>
        </w:rPr>
        <w:t xml:space="preserve"> vi phạm của chủ tịch Ủ</w:t>
      </w:r>
      <w:r w:rsidR="0002614D" w:rsidRPr="00003E49">
        <w:rPr>
          <w:rFonts w:ascii="Times New Roman" w:hAnsi="Times New Roman" w:cs="Times New Roman"/>
          <w:bCs/>
          <w:iCs/>
          <w:sz w:val="28"/>
          <w:szCs w:val="28"/>
        </w:rPr>
        <w:t>y ban nhân dân các cấp để phù hợp với Điều 38 Luật Xử lý vi phạm hành chính đã sửa đổi, bổ sung năm 2020.</w:t>
      </w:r>
    </w:p>
    <w:p w14:paraId="02A8B985" w14:textId="60DEC2DD" w:rsidR="0002614D" w:rsidRPr="00003E49" w:rsidRDefault="0002614D" w:rsidP="00003E49">
      <w:pPr>
        <w:spacing w:before="160" w:after="160" w:line="340" w:lineRule="atLeast"/>
        <w:ind w:firstLine="709"/>
        <w:jc w:val="both"/>
        <w:rPr>
          <w:rFonts w:ascii="Times New Roman" w:hAnsi="Times New Roman" w:cs="Times New Roman"/>
          <w:bCs/>
          <w:iCs/>
          <w:sz w:val="28"/>
          <w:szCs w:val="28"/>
        </w:rPr>
      </w:pPr>
      <w:r w:rsidRPr="00003E49">
        <w:rPr>
          <w:rFonts w:ascii="Times New Roman" w:hAnsi="Times New Roman" w:cs="Times New Roman"/>
          <w:b/>
          <w:bCs/>
          <w:iCs/>
          <w:sz w:val="28"/>
          <w:szCs w:val="28"/>
        </w:rPr>
        <w:t>- Thẩm quyền</w:t>
      </w:r>
      <w:r w:rsidRPr="00003E49">
        <w:rPr>
          <w:rFonts w:ascii="Times New Roman" w:hAnsi="Times New Roman" w:cs="Times New Roman"/>
          <w:bCs/>
          <w:iCs/>
          <w:sz w:val="28"/>
          <w:szCs w:val="28"/>
        </w:rPr>
        <w:t xml:space="preserve"> </w:t>
      </w:r>
      <w:r w:rsidRPr="00003E49">
        <w:rPr>
          <w:rFonts w:ascii="Times New Roman" w:hAnsi="Times New Roman" w:cs="Times New Roman"/>
          <w:b/>
          <w:bCs/>
          <w:sz w:val="28"/>
          <w:szCs w:val="28"/>
        </w:rPr>
        <w:t xml:space="preserve">của cơ quan Thanh tra và Thủ trưởng cơ quan được giao chức năng thanh tra chuyên ngành (Điều 36) </w:t>
      </w:r>
    </w:p>
    <w:p w14:paraId="0A65B48B" w14:textId="6B4EBFF6" w:rsidR="00C86899" w:rsidRPr="00003E49" w:rsidRDefault="00C86899" w:rsidP="00003E49">
      <w:pPr>
        <w:spacing w:before="160" w:after="160" w:line="340" w:lineRule="atLeast"/>
        <w:ind w:firstLine="709"/>
        <w:jc w:val="both"/>
        <w:rPr>
          <w:rFonts w:ascii="Times New Roman" w:hAnsi="Times New Roman" w:cs="Times New Roman"/>
          <w:bCs/>
          <w:iCs/>
          <w:sz w:val="28"/>
          <w:szCs w:val="28"/>
        </w:rPr>
      </w:pPr>
      <w:r w:rsidRPr="00003E49">
        <w:rPr>
          <w:rFonts w:ascii="Times New Roman" w:hAnsi="Times New Roman" w:cs="Times New Roman"/>
          <w:sz w:val="28"/>
          <w:szCs w:val="28"/>
        </w:rPr>
        <w:t xml:space="preserve">Điều này kế thừa và gộp Điều 27 và Điều 29 Nghị định 104/2017/NĐ-CP, đồng thời điều chỉnh thẩm quyền </w:t>
      </w:r>
      <w:r w:rsidRPr="00003E49">
        <w:rPr>
          <w:rFonts w:ascii="Times New Roman" w:hAnsi="Times New Roman" w:cs="Times New Roman"/>
          <w:bCs/>
          <w:iCs/>
          <w:sz w:val="28"/>
          <w:szCs w:val="28"/>
        </w:rPr>
        <w:t xml:space="preserve">thu tang vật, phương tiện vi phạm của của các chức danh </w:t>
      </w:r>
      <w:r w:rsidRPr="00003E49">
        <w:rPr>
          <w:rFonts w:ascii="Times New Roman" w:hAnsi="Times New Roman" w:cs="Times New Roman"/>
          <w:sz w:val="28"/>
          <w:szCs w:val="28"/>
        </w:rPr>
        <w:t xml:space="preserve">trên cơ sở chỉnh sửa một số nội dung để phù hợp với </w:t>
      </w:r>
      <w:r w:rsidRPr="00003E49">
        <w:rPr>
          <w:rFonts w:ascii="Times New Roman" w:hAnsi="Times New Roman" w:cs="Times New Roman"/>
          <w:bCs/>
          <w:iCs/>
          <w:sz w:val="28"/>
          <w:szCs w:val="28"/>
        </w:rPr>
        <w:t>Điều 46 Luật Xử lý vi phạm hành chính đã sửa đổi, bổ sung năm 2020.</w:t>
      </w:r>
    </w:p>
    <w:p w14:paraId="47273BA0" w14:textId="73B6A40A" w:rsidR="00C86899" w:rsidRPr="00003E49" w:rsidRDefault="00C86899" w:rsidP="00003E49">
      <w:pPr>
        <w:spacing w:before="160" w:after="160" w:line="340" w:lineRule="atLeast"/>
        <w:ind w:firstLine="709"/>
        <w:jc w:val="both"/>
        <w:rPr>
          <w:rFonts w:ascii="Times New Roman" w:hAnsi="Times New Roman" w:cs="Times New Roman"/>
          <w:bCs/>
          <w:iCs/>
          <w:sz w:val="28"/>
          <w:szCs w:val="28"/>
        </w:rPr>
      </w:pPr>
      <w:r w:rsidRPr="00003E49">
        <w:rPr>
          <w:rFonts w:ascii="Times New Roman" w:hAnsi="Times New Roman" w:cs="Times New Roman"/>
          <w:b/>
          <w:bCs/>
          <w:sz w:val="28"/>
          <w:szCs w:val="28"/>
        </w:rPr>
        <w:t>- Thẩm quyền xử phạt vi phạm hành chính của Kiểm ngư</w:t>
      </w:r>
      <w:r w:rsidR="009B2912" w:rsidRPr="00003E49">
        <w:rPr>
          <w:rFonts w:ascii="Times New Roman" w:hAnsi="Times New Roman" w:cs="Times New Roman"/>
          <w:b/>
          <w:bCs/>
          <w:sz w:val="28"/>
          <w:szCs w:val="28"/>
        </w:rPr>
        <w:t xml:space="preserve"> (Điều 37): </w:t>
      </w:r>
      <w:r w:rsidR="009B2912" w:rsidRPr="00003E49">
        <w:rPr>
          <w:rFonts w:ascii="Times New Roman" w:hAnsi="Times New Roman" w:cs="Times New Roman"/>
          <w:bCs/>
          <w:sz w:val="28"/>
          <w:szCs w:val="28"/>
        </w:rPr>
        <w:t>Kế thừa</w:t>
      </w:r>
      <w:r w:rsidR="009B2912" w:rsidRPr="00003E49">
        <w:rPr>
          <w:rFonts w:ascii="Times New Roman" w:hAnsi="Times New Roman" w:cs="Times New Roman"/>
          <w:b/>
          <w:bCs/>
          <w:sz w:val="28"/>
          <w:szCs w:val="28"/>
        </w:rPr>
        <w:t xml:space="preserve"> </w:t>
      </w:r>
      <w:r w:rsidR="009B2912" w:rsidRPr="00003E49">
        <w:rPr>
          <w:rFonts w:ascii="Times New Roman" w:hAnsi="Times New Roman" w:cs="Times New Roman"/>
          <w:sz w:val="28"/>
          <w:szCs w:val="28"/>
        </w:rPr>
        <w:t xml:space="preserve">Điều 28 Nghị định 104/2017/NĐ-CP và điều chỉnh thẩm quyền phạt tiền, tịch thu </w:t>
      </w:r>
      <w:r w:rsidR="00E91643" w:rsidRPr="00003E49">
        <w:rPr>
          <w:rFonts w:ascii="Times New Roman" w:hAnsi="Times New Roman" w:cs="Times New Roman"/>
          <w:sz w:val="28"/>
          <w:szCs w:val="28"/>
        </w:rPr>
        <w:t>tang vật, phương tiện</w:t>
      </w:r>
      <w:r w:rsidR="009B2912" w:rsidRPr="00003E49">
        <w:rPr>
          <w:rFonts w:ascii="Times New Roman" w:hAnsi="Times New Roman" w:cs="Times New Roman"/>
          <w:sz w:val="28"/>
          <w:szCs w:val="28"/>
        </w:rPr>
        <w:t xml:space="preserve"> theo quy định tại Điều 43 </w:t>
      </w:r>
      <w:r w:rsidR="009B2912" w:rsidRPr="00003E49">
        <w:rPr>
          <w:rFonts w:ascii="Times New Roman" w:hAnsi="Times New Roman" w:cs="Times New Roman"/>
          <w:bCs/>
          <w:iCs/>
          <w:sz w:val="28"/>
          <w:szCs w:val="28"/>
        </w:rPr>
        <w:t>Luật Xử lý vi phạm hành chính đã sửa đổi, bổ sung năm 2020.</w:t>
      </w:r>
    </w:p>
    <w:p w14:paraId="082EE82E" w14:textId="47E0FB6C" w:rsidR="00E91643" w:rsidRPr="00003E49" w:rsidRDefault="00E91643" w:rsidP="00003E49">
      <w:pPr>
        <w:spacing w:before="160" w:after="160" w:line="340" w:lineRule="atLeast"/>
        <w:ind w:firstLine="709"/>
        <w:jc w:val="both"/>
        <w:rPr>
          <w:rFonts w:ascii="Times New Roman" w:hAnsi="Times New Roman" w:cs="Times New Roman"/>
          <w:bCs/>
          <w:iCs/>
          <w:sz w:val="28"/>
          <w:szCs w:val="28"/>
        </w:rPr>
      </w:pPr>
      <w:r w:rsidRPr="00003E49">
        <w:rPr>
          <w:rFonts w:ascii="Times New Roman" w:hAnsi="Times New Roman" w:cs="Times New Roman"/>
          <w:bCs/>
          <w:iCs/>
          <w:sz w:val="28"/>
          <w:szCs w:val="28"/>
        </w:rPr>
        <w:t xml:space="preserve">- </w:t>
      </w:r>
      <w:r w:rsidRPr="00003E49">
        <w:rPr>
          <w:rFonts w:ascii="Times New Roman" w:hAnsi="Times New Roman" w:cs="Times New Roman"/>
          <w:b/>
          <w:bCs/>
          <w:sz w:val="28"/>
          <w:szCs w:val="28"/>
        </w:rPr>
        <w:t xml:space="preserve">Thẩm quyền của Công an nhân dân (Điều 38): </w:t>
      </w:r>
      <w:r w:rsidRPr="00003E49">
        <w:rPr>
          <w:rFonts w:ascii="Times New Roman" w:hAnsi="Times New Roman" w:cs="Times New Roman"/>
          <w:bCs/>
          <w:sz w:val="28"/>
          <w:szCs w:val="28"/>
        </w:rPr>
        <w:t>Kế thừa</w:t>
      </w:r>
      <w:r w:rsidRPr="00003E49">
        <w:rPr>
          <w:rFonts w:ascii="Times New Roman" w:hAnsi="Times New Roman" w:cs="Times New Roman"/>
          <w:b/>
          <w:bCs/>
          <w:sz w:val="28"/>
          <w:szCs w:val="28"/>
        </w:rPr>
        <w:t xml:space="preserve"> </w:t>
      </w:r>
      <w:r w:rsidRPr="00003E49">
        <w:rPr>
          <w:rFonts w:ascii="Times New Roman" w:hAnsi="Times New Roman" w:cs="Times New Roman"/>
          <w:sz w:val="28"/>
          <w:szCs w:val="28"/>
        </w:rPr>
        <w:t xml:space="preserve">Điều 30 Nghị định 104/2017/NĐ-CP và điều chỉnh thẩm quyền phạt tiền, tịch thu tang vật, phương tiện theo quy định tại Điều 39 </w:t>
      </w:r>
      <w:r w:rsidRPr="00003E49">
        <w:rPr>
          <w:rFonts w:ascii="Times New Roman" w:hAnsi="Times New Roman" w:cs="Times New Roman"/>
          <w:bCs/>
          <w:iCs/>
          <w:sz w:val="28"/>
          <w:szCs w:val="28"/>
        </w:rPr>
        <w:t>Luật Xử lý vi phạm hành chính đã sửa đổi, bổ sung năm 2020.</w:t>
      </w:r>
    </w:p>
    <w:p w14:paraId="766064C7" w14:textId="25F62B4E" w:rsidR="005D6FC0" w:rsidRPr="00003E49" w:rsidRDefault="00E91643" w:rsidP="00003E49">
      <w:pPr>
        <w:spacing w:before="160" w:after="160" w:line="340" w:lineRule="atLeast"/>
        <w:ind w:firstLine="709"/>
        <w:jc w:val="both"/>
        <w:rPr>
          <w:rFonts w:ascii="Times New Roman" w:hAnsi="Times New Roman" w:cs="Times New Roman"/>
          <w:bCs/>
          <w:iCs/>
          <w:sz w:val="28"/>
          <w:szCs w:val="28"/>
        </w:rPr>
      </w:pPr>
      <w:r w:rsidRPr="00003E49">
        <w:rPr>
          <w:rFonts w:ascii="Times New Roman" w:hAnsi="Times New Roman" w:cs="Times New Roman"/>
          <w:b/>
          <w:bCs/>
          <w:sz w:val="28"/>
          <w:szCs w:val="28"/>
        </w:rPr>
        <w:t xml:space="preserve">- Thẩm quyền của Bộ đội biên phòng (Điều 39): </w:t>
      </w:r>
      <w:r w:rsidR="0013374C" w:rsidRPr="00003E49">
        <w:rPr>
          <w:rFonts w:ascii="Times New Roman" w:hAnsi="Times New Roman" w:cs="Times New Roman"/>
          <w:bCs/>
          <w:sz w:val="28"/>
          <w:szCs w:val="28"/>
        </w:rPr>
        <w:t>Kế thừa</w:t>
      </w:r>
      <w:r w:rsidR="0013374C" w:rsidRPr="00003E49">
        <w:rPr>
          <w:rFonts w:ascii="Times New Roman" w:hAnsi="Times New Roman" w:cs="Times New Roman"/>
          <w:b/>
          <w:bCs/>
          <w:sz w:val="28"/>
          <w:szCs w:val="28"/>
        </w:rPr>
        <w:t xml:space="preserve"> </w:t>
      </w:r>
      <w:r w:rsidR="0013374C" w:rsidRPr="00003E49">
        <w:rPr>
          <w:rFonts w:ascii="Times New Roman" w:hAnsi="Times New Roman" w:cs="Times New Roman"/>
          <w:sz w:val="28"/>
          <w:szCs w:val="28"/>
        </w:rPr>
        <w:t xml:space="preserve">Điều 31 Nghị định 104/2017/NĐ-CP và điều chỉnh thẩm quyền phạt tiền, tịch thu tang vật, phương tiện theo quy định tại Điều 40 </w:t>
      </w:r>
      <w:r w:rsidR="0013374C" w:rsidRPr="00003E49">
        <w:rPr>
          <w:rFonts w:ascii="Times New Roman" w:hAnsi="Times New Roman" w:cs="Times New Roman"/>
          <w:bCs/>
          <w:iCs/>
          <w:sz w:val="28"/>
          <w:szCs w:val="28"/>
        </w:rPr>
        <w:t>Luật Xử lý vi phạm hành chính đã sửa đổi, bổ sung năm 2020.</w:t>
      </w:r>
    </w:p>
    <w:p w14:paraId="6552FDD8" w14:textId="14137155" w:rsidR="003F48D3" w:rsidRPr="00003E49" w:rsidRDefault="0013374C" w:rsidP="00003E49">
      <w:pPr>
        <w:spacing w:before="160" w:after="160" w:line="340" w:lineRule="atLeast"/>
        <w:ind w:firstLine="709"/>
        <w:jc w:val="both"/>
        <w:rPr>
          <w:rFonts w:ascii="Times New Roman" w:hAnsi="Times New Roman" w:cs="Times New Roman"/>
          <w:bCs/>
          <w:iCs/>
          <w:sz w:val="28"/>
          <w:szCs w:val="28"/>
        </w:rPr>
      </w:pPr>
      <w:r w:rsidRPr="00003E49">
        <w:rPr>
          <w:rFonts w:ascii="Times New Roman" w:hAnsi="Times New Roman" w:cs="Times New Roman"/>
          <w:bCs/>
          <w:iCs/>
          <w:sz w:val="28"/>
          <w:szCs w:val="28"/>
        </w:rPr>
        <w:t xml:space="preserve">- </w:t>
      </w:r>
      <w:r w:rsidRPr="00003E49">
        <w:rPr>
          <w:rFonts w:ascii="Times New Roman" w:hAnsi="Times New Roman" w:cs="Times New Roman"/>
          <w:b/>
          <w:bCs/>
          <w:sz w:val="28"/>
          <w:szCs w:val="28"/>
        </w:rPr>
        <w:t>Thẩm quyền của Cảnh sát biển</w:t>
      </w:r>
      <w:r w:rsidR="003F48D3" w:rsidRPr="00003E49">
        <w:rPr>
          <w:rFonts w:ascii="Times New Roman" w:hAnsi="Times New Roman" w:cs="Times New Roman"/>
          <w:b/>
          <w:bCs/>
          <w:sz w:val="28"/>
          <w:szCs w:val="28"/>
        </w:rPr>
        <w:t xml:space="preserve"> (Điều 40): </w:t>
      </w:r>
      <w:r w:rsidR="003F48D3" w:rsidRPr="00003E49">
        <w:rPr>
          <w:rFonts w:ascii="Times New Roman" w:hAnsi="Times New Roman" w:cs="Times New Roman"/>
          <w:bCs/>
          <w:sz w:val="28"/>
          <w:szCs w:val="28"/>
        </w:rPr>
        <w:t>Kế thừa</w:t>
      </w:r>
      <w:r w:rsidR="003F48D3" w:rsidRPr="00003E49">
        <w:rPr>
          <w:rFonts w:ascii="Times New Roman" w:hAnsi="Times New Roman" w:cs="Times New Roman"/>
          <w:b/>
          <w:bCs/>
          <w:sz w:val="28"/>
          <w:szCs w:val="28"/>
        </w:rPr>
        <w:t xml:space="preserve"> </w:t>
      </w:r>
      <w:r w:rsidR="003F48D3" w:rsidRPr="00003E49">
        <w:rPr>
          <w:rFonts w:ascii="Times New Roman" w:hAnsi="Times New Roman" w:cs="Times New Roman"/>
          <w:sz w:val="28"/>
          <w:szCs w:val="28"/>
        </w:rPr>
        <w:t xml:space="preserve">Điều 32 Nghị định 104/2017/NĐ-CP và điều chỉnh thẩm quyền phạt tiền, tịch thu tang vật, phương tiện theo quy định tại Điều 41 </w:t>
      </w:r>
      <w:r w:rsidR="003F48D3" w:rsidRPr="00003E49">
        <w:rPr>
          <w:rFonts w:ascii="Times New Roman" w:hAnsi="Times New Roman" w:cs="Times New Roman"/>
          <w:bCs/>
          <w:iCs/>
          <w:sz w:val="28"/>
          <w:szCs w:val="28"/>
        </w:rPr>
        <w:t>Luật Xử lý vi phạm hành chính đã sửa đổi, bổ sung năm 2020.</w:t>
      </w:r>
    </w:p>
    <w:p w14:paraId="0D1D699E" w14:textId="062E140C" w:rsidR="00E46C61" w:rsidRPr="00003E49" w:rsidRDefault="003F48D3" w:rsidP="00003E49">
      <w:pPr>
        <w:spacing w:before="160" w:after="160" w:line="340" w:lineRule="atLeast"/>
        <w:ind w:firstLine="709"/>
        <w:jc w:val="both"/>
        <w:rPr>
          <w:rFonts w:ascii="Times New Roman" w:hAnsi="Times New Roman" w:cs="Times New Roman"/>
          <w:bCs/>
          <w:iCs/>
          <w:sz w:val="28"/>
          <w:szCs w:val="28"/>
        </w:rPr>
      </w:pPr>
      <w:r w:rsidRPr="00003E49">
        <w:rPr>
          <w:rFonts w:ascii="Times New Roman" w:hAnsi="Times New Roman" w:cs="Times New Roman"/>
          <w:b/>
          <w:sz w:val="28"/>
          <w:szCs w:val="28"/>
        </w:rPr>
        <w:t xml:space="preserve">- Thẩm quyền lập biên bản vi phạm hành chính (Điều 40): </w:t>
      </w:r>
      <w:r w:rsidR="00E46C61" w:rsidRPr="00003E49">
        <w:rPr>
          <w:rFonts w:ascii="Times New Roman" w:hAnsi="Times New Roman" w:cs="Times New Roman"/>
          <w:bCs/>
          <w:sz w:val="28"/>
          <w:szCs w:val="28"/>
        </w:rPr>
        <w:t>Kế thừa</w:t>
      </w:r>
      <w:r w:rsidR="00E46C61" w:rsidRPr="00003E49">
        <w:rPr>
          <w:rFonts w:ascii="Times New Roman" w:hAnsi="Times New Roman" w:cs="Times New Roman"/>
          <w:b/>
          <w:bCs/>
          <w:sz w:val="28"/>
          <w:szCs w:val="28"/>
        </w:rPr>
        <w:t xml:space="preserve"> </w:t>
      </w:r>
      <w:r w:rsidR="00E46C61" w:rsidRPr="00003E49">
        <w:rPr>
          <w:rFonts w:ascii="Times New Roman" w:hAnsi="Times New Roman" w:cs="Times New Roman"/>
          <w:sz w:val="28"/>
          <w:szCs w:val="28"/>
        </w:rPr>
        <w:t xml:space="preserve">Điều 33 Nghị định 104/2017/NĐ-CP, đồng thời bổ sung quy định cụ thể về thẩm quyền lập biên bản theo quy định tại Điều 5 Dự thảo Nghị định quy định chi tiết Luật </w:t>
      </w:r>
      <w:r w:rsidR="00E46C61" w:rsidRPr="00003E49">
        <w:rPr>
          <w:rFonts w:ascii="Times New Roman" w:hAnsi="Times New Roman" w:cs="Times New Roman"/>
          <w:bCs/>
          <w:iCs/>
          <w:sz w:val="28"/>
          <w:szCs w:val="28"/>
        </w:rPr>
        <w:t>Xử lý vi phạm hành chính.</w:t>
      </w:r>
    </w:p>
    <w:p w14:paraId="4D1916FA" w14:textId="79DC479E" w:rsidR="00E46C61" w:rsidRPr="00003E49" w:rsidRDefault="00E46C61" w:rsidP="00003E49">
      <w:pPr>
        <w:spacing w:before="160" w:after="160" w:line="340" w:lineRule="atLeast"/>
        <w:ind w:firstLine="709"/>
        <w:jc w:val="both"/>
        <w:rPr>
          <w:rFonts w:ascii="Times New Roman" w:hAnsi="Times New Roman" w:cs="Times New Roman"/>
          <w:b/>
          <w:bCs/>
          <w:iCs/>
          <w:sz w:val="28"/>
          <w:szCs w:val="28"/>
        </w:rPr>
      </w:pPr>
      <w:r w:rsidRPr="00003E49">
        <w:rPr>
          <w:rFonts w:ascii="Times New Roman" w:hAnsi="Times New Roman" w:cs="Times New Roman"/>
          <w:b/>
          <w:bCs/>
          <w:iCs/>
          <w:sz w:val="28"/>
          <w:szCs w:val="28"/>
        </w:rPr>
        <w:t>7. Điều khoản thi hành (Chương VI)</w:t>
      </w:r>
    </w:p>
    <w:p w14:paraId="56935D6B" w14:textId="77777777" w:rsidR="00E46C61" w:rsidRPr="00003E49" w:rsidRDefault="00E46C61" w:rsidP="00003E49">
      <w:pPr>
        <w:spacing w:before="160" w:after="160" w:line="340" w:lineRule="atLeast"/>
        <w:ind w:firstLine="709"/>
        <w:jc w:val="both"/>
        <w:rPr>
          <w:rFonts w:ascii="Times New Roman" w:hAnsi="Times New Roman" w:cs="Times New Roman"/>
          <w:bCs/>
          <w:iCs/>
          <w:sz w:val="28"/>
          <w:szCs w:val="28"/>
        </w:rPr>
      </w:pPr>
      <w:r w:rsidRPr="00003E49">
        <w:rPr>
          <w:rFonts w:ascii="Times New Roman" w:hAnsi="Times New Roman" w:cs="Times New Roman"/>
          <w:bCs/>
          <w:iCs/>
          <w:sz w:val="28"/>
          <w:szCs w:val="28"/>
        </w:rPr>
        <w:t xml:space="preserve">Kế thừa các quy định của </w:t>
      </w:r>
      <w:r w:rsidRPr="00003E49">
        <w:rPr>
          <w:rFonts w:ascii="Times New Roman" w:hAnsi="Times New Roman" w:cs="Times New Roman"/>
          <w:sz w:val="28"/>
          <w:szCs w:val="28"/>
        </w:rPr>
        <w:t>Nghị định</w:t>
      </w:r>
      <w:r w:rsidRPr="00003E49">
        <w:rPr>
          <w:rFonts w:ascii="Times New Roman" w:hAnsi="Times New Roman" w:cs="Times New Roman"/>
          <w:b/>
          <w:sz w:val="28"/>
          <w:szCs w:val="28"/>
        </w:rPr>
        <w:t xml:space="preserve"> </w:t>
      </w:r>
      <w:r w:rsidRPr="00003E49">
        <w:rPr>
          <w:rFonts w:ascii="Times New Roman" w:hAnsi="Times New Roman" w:cs="Times New Roman"/>
          <w:spacing w:val="-2"/>
          <w:sz w:val="28"/>
          <w:szCs w:val="28"/>
        </w:rPr>
        <w:t xml:space="preserve">104/2017/NĐ-CP </w:t>
      </w:r>
      <w:r w:rsidRPr="00003E49">
        <w:rPr>
          <w:rFonts w:ascii="Times New Roman" w:hAnsi="Times New Roman" w:cs="Times New Roman"/>
          <w:sz w:val="28"/>
          <w:szCs w:val="28"/>
        </w:rPr>
        <w:t>và Nghị định 65/2019/NĐ-CP v</w:t>
      </w:r>
      <w:r w:rsidRPr="00003E49">
        <w:rPr>
          <w:rFonts w:ascii="Times New Roman" w:hAnsi="Times New Roman" w:cs="Times New Roman"/>
          <w:bCs/>
          <w:iCs/>
          <w:sz w:val="28"/>
          <w:szCs w:val="28"/>
        </w:rPr>
        <w:t>à bổ sung Điều khoản chuyển tiếp.</w:t>
      </w:r>
    </w:p>
    <w:p w14:paraId="303C4FF5" w14:textId="6ADC59E0" w:rsidR="00527912" w:rsidRPr="00003E49" w:rsidRDefault="00527912" w:rsidP="00003E49">
      <w:pPr>
        <w:pStyle w:val="NormalWeb"/>
        <w:shd w:val="clear" w:color="auto" w:fill="FFFFFF"/>
        <w:spacing w:before="160" w:beforeAutospacing="0" w:after="160" w:afterAutospacing="0" w:line="340" w:lineRule="atLeast"/>
        <w:ind w:firstLine="720"/>
        <w:jc w:val="both"/>
        <w:rPr>
          <w:sz w:val="28"/>
          <w:szCs w:val="28"/>
        </w:rPr>
      </w:pPr>
      <w:r w:rsidRPr="00003E49">
        <w:rPr>
          <w:b/>
          <w:sz w:val="28"/>
          <w:szCs w:val="28"/>
          <w:lang w:val="vi-VN"/>
        </w:rPr>
        <w:lastRenderedPageBreak/>
        <w:t>V</w:t>
      </w:r>
      <w:r w:rsidR="00B84B71" w:rsidRPr="00003E49">
        <w:rPr>
          <w:b/>
          <w:sz w:val="28"/>
          <w:szCs w:val="28"/>
        </w:rPr>
        <w:t>I</w:t>
      </w:r>
      <w:r w:rsidRPr="00003E49">
        <w:rPr>
          <w:b/>
          <w:sz w:val="28"/>
          <w:szCs w:val="28"/>
          <w:lang w:val="vi-VN"/>
        </w:rPr>
        <w:t>.</w:t>
      </w:r>
      <w:r w:rsidRPr="00003E49">
        <w:rPr>
          <w:b/>
          <w:sz w:val="28"/>
          <w:szCs w:val="28"/>
        </w:rPr>
        <w:t xml:space="preserve"> ĐIỀU KIỆN BẢO ĐẢM VỀ NGUỒN NHÂN LỰC, TÀI CHÍNH ĐỂ BẢO ĐẢM THI HÀNH NGHỊ ĐỊNH; VIỆC LỒNG GHÉP VẤN ĐỀ BÌNH ĐẲNG GIỚI TRONG DỰ THẢO NGHỊ ĐỊNH </w:t>
      </w:r>
    </w:p>
    <w:p w14:paraId="14D43E4D" w14:textId="779E0AE0" w:rsidR="00527912" w:rsidRPr="00003E49" w:rsidRDefault="00E834E5" w:rsidP="00003E49">
      <w:pPr>
        <w:spacing w:before="160" w:after="160" w:line="340" w:lineRule="atLeast"/>
        <w:ind w:firstLine="709"/>
        <w:jc w:val="both"/>
        <w:rPr>
          <w:rFonts w:ascii="Times New Roman" w:hAnsi="Times New Roman" w:cs="Times New Roman"/>
          <w:sz w:val="28"/>
          <w:szCs w:val="28"/>
        </w:rPr>
      </w:pPr>
      <w:r w:rsidRPr="00003E49">
        <w:rPr>
          <w:rFonts w:ascii="Times New Roman" w:hAnsi="Times New Roman" w:cs="Times New Roman"/>
          <w:sz w:val="28"/>
          <w:szCs w:val="28"/>
        </w:rPr>
        <w:t>Các n</w:t>
      </w:r>
      <w:r w:rsidRPr="00003E49">
        <w:rPr>
          <w:rFonts w:ascii="Times New Roman" w:hAnsi="Times New Roman" w:cs="Times New Roman"/>
          <w:bCs/>
          <w:sz w:val="28"/>
          <w:szCs w:val="28"/>
        </w:rPr>
        <w:t xml:space="preserve">ội dung dự thảo Nghị định phần lớn là kế thừa những quy định </w:t>
      </w:r>
      <w:r w:rsidRPr="00003E49">
        <w:rPr>
          <w:rFonts w:ascii="Times New Roman" w:hAnsi="Times New Roman" w:cs="Times New Roman"/>
          <w:sz w:val="28"/>
          <w:szCs w:val="28"/>
          <w:lang w:val="vi-VN"/>
        </w:rPr>
        <w:t xml:space="preserve">xử phạt </w:t>
      </w:r>
      <w:r w:rsidRPr="00003E49">
        <w:rPr>
          <w:rFonts w:ascii="Times New Roman" w:hAnsi="Times New Roman" w:cs="Times New Roman"/>
          <w:sz w:val="28"/>
          <w:szCs w:val="28"/>
        </w:rPr>
        <w:t>vi phạm hành chính</w:t>
      </w:r>
      <w:r w:rsidRPr="00003E49">
        <w:rPr>
          <w:rFonts w:ascii="Times New Roman" w:hAnsi="Times New Roman" w:cs="Times New Roman"/>
          <w:sz w:val="28"/>
          <w:szCs w:val="28"/>
          <w:lang w:val="vi-VN"/>
        </w:rPr>
        <w:t xml:space="preserve"> </w:t>
      </w:r>
      <w:r w:rsidRPr="00003E49">
        <w:rPr>
          <w:rFonts w:ascii="Times New Roman" w:hAnsi="Times New Roman" w:cs="Times New Roman"/>
          <w:sz w:val="28"/>
          <w:szCs w:val="28"/>
        </w:rPr>
        <w:t>về phòng, chống thiên tai; thủy lợi; đê điều</w:t>
      </w:r>
      <w:r w:rsidRPr="00003E49">
        <w:rPr>
          <w:rFonts w:ascii="Times New Roman" w:hAnsi="Times New Roman" w:cs="Times New Roman"/>
          <w:iCs/>
          <w:sz w:val="28"/>
          <w:szCs w:val="28"/>
        </w:rPr>
        <w:t xml:space="preserve"> của Nghị định số </w:t>
      </w:r>
      <w:hyperlink r:id="rId17" w:history="1">
        <w:r w:rsidRPr="00003E49">
          <w:rPr>
            <w:rFonts w:ascii="Times New Roman" w:hAnsi="Times New Roman" w:cs="Times New Roman"/>
            <w:iCs/>
            <w:sz w:val="28"/>
            <w:szCs w:val="28"/>
          </w:rPr>
          <w:t xml:space="preserve">104/2017/NĐ-CP </w:t>
        </w:r>
      </w:hyperlink>
      <w:r w:rsidRPr="00003E49">
        <w:rPr>
          <w:rFonts w:ascii="Times New Roman" w:hAnsi="Times New Roman" w:cs="Times New Roman"/>
          <w:iCs/>
          <w:sz w:val="28"/>
          <w:szCs w:val="28"/>
        </w:rPr>
        <w:t>và Nghị định số 65/2019/NĐ-CP</w:t>
      </w:r>
      <w:r w:rsidRPr="00003E49">
        <w:rPr>
          <w:rFonts w:ascii="Times New Roman" w:hAnsi="Times New Roman" w:cs="Times New Roman"/>
          <w:iCs/>
          <w:sz w:val="28"/>
          <w:szCs w:val="28"/>
        </w:rPr>
        <w:t>.</w:t>
      </w:r>
      <w:r w:rsidRPr="00003E49">
        <w:rPr>
          <w:rFonts w:ascii="Times New Roman" w:hAnsi="Times New Roman" w:cs="Times New Roman"/>
          <w:bCs/>
          <w:sz w:val="28"/>
          <w:szCs w:val="28"/>
        </w:rPr>
        <w:t xml:space="preserve"> Đồng thời, dự thảo cũng quy định một số nội dung mới, thay đổi để phù hợp với </w:t>
      </w:r>
      <w:r w:rsidRPr="00003E49">
        <w:rPr>
          <w:rFonts w:ascii="Times New Roman" w:hAnsi="Times New Roman" w:cs="Times New Roman"/>
          <w:sz w:val="28"/>
          <w:szCs w:val="28"/>
        </w:rPr>
        <w:t>với quy định của Luật Xử lý vi phạm hành chính đã sửa đổi,</w:t>
      </w:r>
      <w:r w:rsidRPr="00003E49">
        <w:rPr>
          <w:rFonts w:ascii="Times New Roman" w:hAnsi="Times New Roman" w:cs="Times New Roman"/>
          <w:sz w:val="28"/>
          <w:szCs w:val="28"/>
          <w:lang w:val="nl-NL"/>
        </w:rPr>
        <w:t xml:space="preserve"> bổ sung năm 2020, </w:t>
      </w:r>
      <w:r w:rsidRPr="00003E49">
        <w:rPr>
          <w:rFonts w:ascii="Times New Roman" w:hAnsi="Times New Roman" w:cs="Times New Roman"/>
          <w:sz w:val="28"/>
          <w:szCs w:val="28"/>
          <w:lang w:val="pl-PL"/>
        </w:rPr>
        <w:t>Luật Phòng chống thiên tai năm 2013, Luật Thủy lợi, Luật Đê điều năm 2006, Luật sửa đổi, bổ sung một số Điều của Luật Phòng, chống thiên tai và Luật Đê điều năm 2020;</w:t>
      </w:r>
      <w:r w:rsidRPr="00003E49">
        <w:rPr>
          <w:rFonts w:ascii="Times New Roman" w:hAnsi="Times New Roman" w:cs="Times New Roman"/>
          <w:bCs/>
          <w:sz w:val="28"/>
          <w:szCs w:val="28"/>
        </w:rPr>
        <w:t xml:space="preserve"> khắc phục những hạn chế, bất cập của các quy định tại Nghị định </w:t>
      </w:r>
      <w:hyperlink r:id="rId18" w:history="1">
        <w:r w:rsidRPr="00003E49">
          <w:rPr>
            <w:rFonts w:ascii="Times New Roman" w:hAnsi="Times New Roman" w:cs="Times New Roman"/>
            <w:iCs/>
            <w:sz w:val="28"/>
            <w:szCs w:val="28"/>
          </w:rPr>
          <w:t xml:space="preserve">104/2017/NĐ-CP </w:t>
        </w:r>
      </w:hyperlink>
      <w:r w:rsidRPr="00003E49">
        <w:rPr>
          <w:rFonts w:ascii="Times New Roman" w:hAnsi="Times New Roman" w:cs="Times New Roman"/>
          <w:iCs/>
          <w:sz w:val="28"/>
          <w:szCs w:val="28"/>
        </w:rPr>
        <w:t>và Nghị định số 65/2019/NĐ-CP</w:t>
      </w:r>
      <w:r w:rsidRPr="00003E49">
        <w:rPr>
          <w:rFonts w:ascii="Times New Roman" w:hAnsi="Times New Roman" w:cs="Times New Roman"/>
          <w:iCs/>
          <w:sz w:val="28"/>
          <w:szCs w:val="28"/>
        </w:rPr>
        <w:t xml:space="preserve">. </w:t>
      </w:r>
      <w:r w:rsidR="00527912" w:rsidRPr="00003E49">
        <w:rPr>
          <w:rFonts w:ascii="Times New Roman" w:hAnsi="Times New Roman" w:cs="Times New Roman"/>
          <w:sz w:val="28"/>
          <w:szCs w:val="28"/>
        </w:rPr>
        <w:t>Do vậy, để bảo đảm triển khai thi hành Nghị định sau khi được thông qua, về cơ bản, các cơ quan, tổ chức, cá nhân vẫn sử dụng nguồn lực tài chính và nguồn nhân lực hiện hành.</w:t>
      </w:r>
    </w:p>
    <w:p w14:paraId="2D66D0B6" w14:textId="05141FA6" w:rsidR="00527912" w:rsidRPr="00003E49" w:rsidRDefault="00527912" w:rsidP="00003E49">
      <w:pPr>
        <w:spacing w:before="160" w:after="160" w:line="340" w:lineRule="atLeast"/>
        <w:ind w:firstLine="720"/>
        <w:jc w:val="both"/>
        <w:rPr>
          <w:rFonts w:ascii="Times New Roman" w:hAnsi="Times New Roman" w:cs="Times New Roman"/>
          <w:spacing w:val="2"/>
          <w:sz w:val="28"/>
          <w:szCs w:val="28"/>
        </w:rPr>
      </w:pPr>
      <w:r w:rsidRPr="00003E49">
        <w:rPr>
          <w:rFonts w:ascii="Times New Roman" w:hAnsi="Times New Roman" w:cs="Times New Roman"/>
          <w:spacing w:val="2"/>
          <w:sz w:val="28"/>
          <w:szCs w:val="28"/>
        </w:rPr>
        <w:t>Các quy định trong dự thảo Nghị định không có vấn đề bất bình đẳng giới, không phân biệt đối xử về giới và đảm bảo yêu cầu về bình đẳng giới theo quy định.</w:t>
      </w:r>
    </w:p>
    <w:p w14:paraId="5C61AD8F" w14:textId="700EE8E9" w:rsidR="00527912" w:rsidRDefault="00527912" w:rsidP="00003E49">
      <w:pPr>
        <w:widowControl w:val="0"/>
        <w:spacing w:before="160" w:after="160" w:line="340" w:lineRule="atLeast"/>
        <w:ind w:firstLine="720"/>
        <w:jc w:val="both"/>
        <w:rPr>
          <w:rFonts w:ascii="Times New Roman" w:hAnsi="Times New Roman" w:cs="Times New Roman"/>
          <w:sz w:val="28"/>
          <w:szCs w:val="28"/>
        </w:rPr>
      </w:pPr>
      <w:r w:rsidRPr="00003E49">
        <w:rPr>
          <w:rFonts w:ascii="Times New Roman" w:hAnsi="Times New Roman" w:cs="Times New Roman"/>
          <w:sz w:val="28"/>
          <w:szCs w:val="28"/>
          <w:lang w:val="vi-VN"/>
        </w:rPr>
        <w:t xml:space="preserve">Trên đây là nội dung cơ bản của </w:t>
      </w:r>
      <w:r w:rsidRPr="00003E49">
        <w:rPr>
          <w:rFonts w:ascii="Times New Roman" w:hAnsi="Times New Roman" w:cs="Times New Roman"/>
          <w:sz w:val="28"/>
          <w:szCs w:val="28"/>
        </w:rPr>
        <w:t>d</w:t>
      </w:r>
      <w:r w:rsidRPr="00003E49">
        <w:rPr>
          <w:rFonts w:ascii="Times New Roman" w:hAnsi="Times New Roman" w:cs="Times New Roman"/>
          <w:sz w:val="28"/>
          <w:szCs w:val="28"/>
          <w:lang w:val="vi-VN"/>
        </w:rPr>
        <w:t xml:space="preserve">ự thảo </w:t>
      </w:r>
      <w:r w:rsidRPr="00003E49">
        <w:rPr>
          <w:rFonts w:ascii="Times New Roman" w:hAnsi="Times New Roman" w:cs="Times New Roman"/>
          <w:sz w:val="28"/>
          <w:szCs w:val="28"/>
        </w:rPr>
        <w:t xml:space="preserve">Nghị định xử phạt vi phạm hành chính trong lĩnh vực </w:t>
      </w:r>
      <w:r w:rsidR="00B84B71" w:rsidRPr="00003E49">
        <w:rPr>
          <w:rFonts w:ascii="Times New Roman" w:hAnsi="Times New Roman" w:cs="Times New Roman"/>
          <w:sz w:val="28"/>
          <w:szCs w:val="28"/>
        </w:rPr>
        <w:t>phòng, chống thiên tai; thủy lợi; đê điều</w:t>
      </w:r>
      <w:r w:rsidRPr="00003E49">
        <w:rPr>
          <w:rFonts w:ascii="Times New Roman" w:hAnsi="Times New Roman" w:cs="Times New Roman"/>
          <w:sz w:val="28"/>
          <w:szCs w:val="28"/>
          <w:lang w:val="vi-VN"/>
        </w:rPr>
        <w:t>, Bộ Nông nghiệp và Phát triển nông thôn kính trình</w:t>
      </w:r>
      <w:r w:rsidRPr="00003E49">
        <w:rPr>
          <w:rFonts w:ascii="Times New Roman" w:hAnsi="Times New Roman" w:cs="Times New Roman"/>
          <w:sz w:val="28"/>
          <w:szCs w:val="28"/>
        </w:rPr>
        <w:t xml:space="preserve"> Chính phủ</w:t>
      </w:r>
      <w:r w:rsidRPr="00003E49">
        <w:rPr>
          <w:rFonts w:ascii="Times New Roman" w:hAnsi="Times New Roman" w:cs="Times New Roman"/>
          <w:sz w:val="28"/>
          <w:szCs w:val="28"/>
          <w:lang w:val="vi-VN"/>
        </w:rPr>
        <w:t>./.</w:t>
      </w:r>
    </w:p>
    <w:p w14:paraId="738E5325" w14:textId="6854461C" w:rsidR="00003E49" w:rsidRDefault="00003E49" w:rsidP="00003E49">
      <w:pPr>
        <w:widowControl w:val="0"/>
        <w:spacing w:before="160" w:after="160" w:line="340" w:lineRule="atLeast"/>
        <w:ind w:firstLine="720"/>
        <w:jc w:val="both"/>
        <w:rPr>
          <w:rFonts w:ascii="Times New Roman" w:hAnsi="Times New Roman" w:cs="Times New Roman"/>
          <w:sz w:val="28"/>
          <w:szCs w:val="28"/>
        </w:rPr>
      </w:pPr>
    </w:p>
    <w:tbl>
      <w:tblPr>
        <w:tblW w:w="9714" w:type="dxa"/>
        <w:tblLook w:val="04A0" w:firstRow="1" w:lastRow="0" w:firstColumn="1" w:lastColumn="0" w:noHBand="0" w:noVBand="1"/>
      </w:tblPr>
      <w:tblGrid>
        <w:gridCol w:w="5070"/>
        <w:gridCol w:w="4644"/>
      </w:tblGrid>
      <w:tr w:rsidR="00527912" w:rsidRPr="00527912" w14:paraId="273DC91A" w14:textId="77777777" w:rsidTr="00C062F9">
        <w:tc>
          <w:tcPr>
            <w:tcW w:w="5070" w:type="dxa"/>
          </w:tcPr>
          <w:p w14:paraId="2A4C1FD1" w14:textId="77777777" w:rsidR="00527912" w:rsidRPr="00B84B71" w:rsidRDefault="00527912" w:rsidP="00B84B71">
            <w:pPr>
              <w:spacing w:after="0" w:line="240" w:lineRule="auto"/>
              <w:jc w:val="both"/>
              <w:rPr>
                <w:rFonts w:ascii="Times New Roman" w:hAnsi="Times New Roman" w:cs="Times New Roman"/>
                <w:sz w:val="24"/>
                <w:szCs w:val="24"/>
              </w:rPr>
            </w:pPr>
            <w:r w:rsidRPr="00B84B71">
              <w:rPr>
                <w:rFonts w:ascii="Times New Roman" w:hAnsi="Times New Roman" w:cs="Times New Roman"/>
                <w:b/>
                <w:bCs/>
                <w:i/>
                <w:iCs/>
                <w:sz w:val="24"/>
                <w:szCs w:val="24"/>
                <w:lang w:val="vi-VN"/>
              </w:rPr>
              <w:t>Nơi nhận</w:t>
            </w:r>
            <w:r w:rsidRPr="00B84B71">
              <w:rPr>
                <w:rFonts w:ascii="Times New Roman" w:hAnsi="Times New Roman" w:cs="Times New Roman"/>
                <w:sz w:val="24"/>
                <w:szCs w:val="24"/>
                <w:lang w:val="vi-VN"/>
              </w:rPr>
              <w:t xml:space="preserve">:   </w:t>
            </w:r>
          </w:p>
          <w:p w14:paraId="456D58BC" w14:textId="77777777" w:rsidR="00527912" w:rsidRPr="00B84B71" w:rsidRDefault="00527912" w:rsidP="00B84B71">
            <w:pPr>
              <w:spacing w:after="0" w:line="240" w:lineRule="auto"/>
              <w:jc w:val="both"/>
              <w:rPr>
                <w:rFonts w:ascii="Times New Roman" w:hAnsi="Times New Roman" w:cs="Times New Roman"/>
                <w:bCs/>
              </w:rPr>
            </w:pPr>
            <w:r w:rsidRPr="00B84B71">
              <w:rPr>
                <w:rFonts w:ascii="Times New Roman" w:hAnsi="Times New Roman" w:cs="Times New Roman"/>
                <w:bCs/>
              </w:rPr>
              <w:t>- Như trên;</w:t>
            </w:r>
          </w:p>
          <w:p w14:paraId="0EF20CE6" w14:textId="77777777" w:rsidR="00527912" w:rsidRPr="00B84B71" w:rsidRDefault="00527912" w:rsidP="00B84B71">
            <w:pPr>
              <w:spacing w:after="0" w:line="240" w:lineRule="auto"/>
              <w:jc w:val="both"/>
              <w:rPr>
                <w:rFonts w:ascii="Times New Roman" w:hAnsi="Times New Roman" w:cs="Times New Roman"/>
                <w:lang w:val="vi-VN"/>
              </w:rPr>
            </w:pPr>
            <w:r w:rsidRPr="00B84B71">
              <w:rPr>
                <w:rFonts w:ascii="Times New Roman" w:hAnsi="Times New Roman" w:cs="Times New Roman"/>
                <w:bCs/>
                <w:lang w:val="vi-VN"/>
              </w:rPr>
              <w:t>- Văn phòng Chính phủ;</w:t>
            </w:r>
          </w:p>
          <w:p w14:paraId="76E59CE8" w14:textId="77777777" w:rsidR="00527912" w:rsidRPr="00B84B71" w:rsidRDefault="00527912" w:rsidP="00B84B71">
            <w:pPr>
              <w:spacing w:after="0" w:line="240" w:lineRule="auto"/>
              <w:jc w:val="both"/>
              <w:rPr>
                <w:rFonts w:ascii="Times New Roman" w:hAnsi="Times New Roman" w:cs="Times New Roman"/>
                <w:lang w:val="vi-VN"/>
              </w:rPr>
            </w:pPr>
            <w:r w:rsidRPr="00B84B71">
              <w:rPr>
                <w:rFonts w:ascii="Times New Roman" w:hAnsi="Times New Roman" w:cs="Times New Roman"/>
                <w:bCs/>
                <w:lang w:val="vi-VN"/>
              </w:rPr>
              <w:t>- Bộ Tư pháp;</w:t>
            </w:r>
          </w:p>
          <w:p w14:paraId="61C169D0" w14:textId="77777777" w:rsidR="00527912" w:rsidRPr="00B84B71" w:rsidRDefault="00527912" w:rsidP="00B84B71">
            <w:pPr>
              <w:spacing w:after="0" w:line="240" w:lineRule="auto"/>
              <w:jc w:val="both"/>
              <w:rPr>
                <w:rFonts w:ascii="Times New Roman" w:hAnsi="Times New Roman" w:cs="Times New Roman"/>
                <w:lang w:val="pl-PL"/>
              </w:rPr>
            </w:pPr>
            <w:r w:rsidRPr="00B84B71">
              <w:rPr>
                <w:rFonts w:ascii="Times New Roman" w:hAnsi="Times New Roman" w:cs="Times New Roman"/>
                <w:bCs/>
                <w:lang w:val="pl-PL"/>
              </w:rPr>
              <w:t>- Lưu: VT, PC.(07)</w:t>
            </w:r>
          </w:p>
          <w:p w14:paraId="54054261" w14:textId="77777777" w:rsidR="00527912" w:rsidRPr="00527912" w:rsidRDefault="00527912" w:rsidP="00B84B71">
            <w:pPr>
              <w:spacing w:after="0" w:line="240" w:lineRule="auto"/>
              <w:jc w:val="both"/>
              <w:rPr>
                <w:rFonts w:ascii="Times New Roman" w:hAnsi="Times New Roman" w:cs="Times New Roman"/>
                <w:sz w:val="28"/>
                <w:szCs w:val="28"/>
              </w:rPr>
            </w:pPr>
          </w:p>
        </w:tc>
        <w:tc>
          <w:tcPr>
            <w:tcW w:w="4644" w:type="dxa"/>
          </w:tcPr>
          <w:p w14:paraId="68D059B4" w14:textId="77777777" w:rsidR="00527912" w:rsidRPr="00527912" w:rsidRDefault="00527912" w:rsidP="00B84B71">
            <w:pPr>
              <w:spacing w:after="0" w:line="240" w:lineRule="auto"/>
              <w:jc w:val="center"/>
              <w:rPr>
                <w:rFonts w:ascii="Times New Roman" w:hAnsi="Times New Roman" w:cs="Times New Roman"/>
                <w:b/>
                <w:bCs/>
                <w:sz w:val="28"/>
                <w:szCs w:val="28"/>
                <w:lang w:val="vi-VN"/>
              </w:rPr>
            </w:pPr>
            <w:r w:rsidRPr="00527912">
              <w:rPr>
                <w:rFonts w:ascii="Times New Roman" w:hAnsi="Times New Roman" w:cs="Times New Roman"/>
                <w:b/>
                <w:bCs/>
                <w:sz w:val="28"/>
                <w:szCs w:val="28"/>
                <w:lang w:val="vi-VN"/>
              </w:rPr>
              <w:t>BỘ TRƯỞNG</w:t>
            </w:r>
          </w:p>
          <w:p w14:paraId="1C0E3FC2" w14:textId="77777777" w:rsidR="00527912" w:rsidRPr="00527912" w:rsidRDefault="00527912" w:rsidP="00B84B71">
            <w:pPr>
              <w:spacing w:after="0" w:line="240" w:lineRule="auto"/>
              <w:jc w:val="center"/>
              <w:rPr>
                <w:rFonts w:ascii="Times New Roman" w:hAnsi="Times New Roman" w:cs="Times New Roman"/>
                <w:sz w:val="28"/>
                <w:szCs w:val="28"/>
                <w:lang w:val="pl-PL"/>
              </w:rPr>
            </w:pPr>
          </w:p>
          <w:p w14:paraId="69B0C87F" w14:textId="77777777" w:rsidR="00527912" w:rsidRPr="00527912" w:rsidRDefault="00527912" w:rsidP="00B84B71">
            <w:pPr>
              <w:spacing w:after="0" w:line="240" w:lineRule="auto"/>
              <w:jc w:val="center"/>
              <w:rPr>
                <w:rFonts w:ascii="Times New Roman" w:hAnsi="Times New Roman" w:cs="Times New Roman"/>
                <w:sz w:val="28"/>
                <w:szCs w:val="28"/>
                <w:lang w:val="pl-PL"/>
              </w:rPr>
            </w:pPr>
          </w:p>
          <w:p w14:paraId="3E0893DE" w14:textId="77777777" w:rsidR="00527912" w:rsidRPr="00527912" w:rsidRDefault="00527912" w:rsidP="00B84B71">
            <w:pPr>
              <w:spacing w:after="0" w:line="240" w:lineRule="auto"/>
              <w:jc w:val="center"/>
              <w:rPr>
                <w:rFonts w:ascii="Times New Roman" w:hAnsi="Times New Roman" w:cs="Times New Roman"/>
                <w:sz w:val="28"/>
                <w:szCs w:val="28"/>
                <w:lang w:val="pl-PL"/>
              </w:rPr>
            </w:pPr>
          </w:p>
          <w:p w14:paraId="6A1D7C6B" w14:textId="77777777" w:rsidR="00527912" w:rsidRPr="00527912" w:rsidRDefault="00527912" w:rsidP="00B84B71">
            <w:pPr>
              <w:spacing w:after="0" w:line="240" w:lineRule="auto"/>
              <w:jc w:val="center"/>
              <w:rPr>
                <w:rFonts w:ascii="Times New Roman" w:hAnsi="Times New Roman" w:cs="Times New Roman"/>
                <w:sz w:val="28"/>
                <w:szCs w:val="28"/>
                <w:lang w:val="pl-PL"/>
              </w:rPr>
            </w:pPr>
          </w:p>
          <w:p w14:paraId="083B0DBC" w14:textId="77777777" w:rsidR="00527912" w:rsidRPr="00527912" w:rsidRDefault="00527912" w:rsidP="00B84B71">
            <w:pPr>
              <w:spacing w:after="0" w:line="240" w:lineRule="auto"/>
              <w:jc w:val="center"/>
              <w:rPr>
                <w:rFonts w:ascii="Times New Roman" w:hAnsi="Times New Roman" w:cs="Times New Roman"/>
                <w:sz w:val="28"/>
                <w:szCs w:val="28"/>
                <w:lang w:val="pl-PL"/>
              </w:rPr>
            </w:pPr>
          </w:p>
          <w:p w14:paraId="5C8A983F" w14:textId="77777777" w:rsidR="00527912" w:rsidRPr="00527912" w:rsidRDefault="00527912" w:rsidP="00B84B71">
            <w:pPr>
              <w:spacing w:after="0" w:line="240" w:lineRule="auto"/>
              <w:jc w:val="center"/>
              <w:rPr>
                <w:rFonts w:ascii="Times New Roman" w:hAnsi="Times New Roman" w:cs="Times New Roman"/>
                <w:sz w:val="28"/>
                <w:szCs w:val="28"/>
                <w:lang w:val="pl-PL"/>
              </w:rPr>
            </w:pPr>
          </w:p>
          <w:p w14:paraId="4BFF9682" w14:textId="77777777" w:rsidR="00527912" w:rsidRPr="00527912" w:rsidRDefault="00527912" w:rsidP="00B84B71">
            <w:pPr>
              <w:spacing w:after="0" w:line="240" w:lineRule="auto"/>
              <w:jc w:val="center"/>
              <w:rPr>
                <w:rFonts w:ascii="Times New Roman" w:hAnsi="Times New Roman" w:cs="Times New Roman"/>
                <w:sz w:val="28"/>
                <w:szCs w:val="28"/>
              </w:rPr>
            </w:pPr>
            <w:r w:rsidRPr="00527912">
              <w:rPr>
                <w:rFonts w:ascii="Times New Roman" w:hAnsi="Times New Roman" w:cs="Times New Roman"/>
                <w:b/>
                <w:sz w:val="28"/>
                <w:szCs w:val="28"/>
                <w:lang w:val="pl-PL"/>
              </w:rPr>
              <w:t>Lê Minh Hoan</w:t>
            </w:r>
          </w:p>
        </w:tc>
      </w:tr>
    </w:tbl>
    <w:p w14:paraId="0858B60D" w14:textId="77777777" w:rsidR="00527912" w:rsidRPr="00527912" w:rsidRDefault="00527912" w:rsidP="00527912">
      <w:pPr>
        <w:spacing w:before="120"/>
        <w:jc w:val="both"/>
        <w:rPr>
          <w:rFonts w:ascii="Times New Roman" w:hAnsi="Times New Roman" w:cs="Times New Roman"/>
          <w:sz w:val="28"/>
          <w:szCs w:val="28"/>
        </w:rPr>
      </w:pPr>
      <w:r w:rsidRPr="00527912">
        <w:rPr>
          <w:rFonts w:ascii="Times New Roman" w:hAnsi="Times New Roman" w:cs="Times New Roman"/>
          <w:sz w:val="28"/>
          <w:szCs w:val="28"/>
          <w:lang w:val="vi-VN"/>
        </w:rPr>
        <w:t xml:space="preserve">                                       </w:t>
      </w:r>
    </w:p>
    <w:p w14:paraId="4E4CCEC3" w14:textId="77777777" w:rsidR="00527912" w:rsidRPr="00527912" w:rsidRDefault="00527912" w:rsidP="007F3232">
      <w:pPr>
        <w:pStyle w:val="NormalWeb"/>
        <w:shd w:val="clear" w:color="auto" w:fill="FFFFFF"/>
        <w:spacing w:before="160" w:beforeAutospacing="0" w:after="160" w:afterAutospacing="0" w:line="360" w:lineRule="exact"/>
        <w:ind w:firstLine="720"/>
        <w:jc w:val="both"/>
        <w:rPr>
          <w:b/>
          <w:iCs/>
          <w:color w:val="000000"/>
          <w:spacing w:val="6"/>
          <w:sz w:val="28"/>
          <w:szCs w:val="28"/>
        </w:rPr>
      </w:pPr>
    </w:p>
    <w:p w14:paraId="73A4F7F6" w14:textId="77777777" w:rsidR="00527912" w:rsidRPr="00527912" w:rsidRDefault="00527912" w:rsidP="007F3232">
      <w:pPr>
        <w:pStyle w:val="NormalWeb"/>
        <w:shd w:val="clear" w:color="auto" w:fill="FFFFFF"/>
        <w:spacing w:before="160" w:beforeAutospacing="0" w:after="160" w:afterAutospacing="0" w:line="360" w:lineRule="exact"/>
        <w:ind w:firstLine="720"/>
        <w:jc w:val="both"/>
        <w:rPr>
          <w:b/>
          <w:iCs/>
          <w:color w:val="000000"/>
          <w:spacing w:val="6"/>
          <w:sz w:val="28"/>
          <w:szCs w:val="28"/>
        </w:rPr>
      </w:pPr>
    </w:p>
    <w:p w14:paraId="1AC99281" w14:textId="77777777" w:rsidR="00527912" w:rsidRPr="00527912" w:rsidRDefault="00527912" w:rsidP="007F3232">
      <w:pPr>
        <w:pStyle w:val="NormalWeb"/>
        <w:shd w:val="clear" w:color="auto" w:fill="FFFFFF"/>
        <w:spacing w:before="160" w:beforeAutospacing="0" w:after="160" w:afterAutospacing="0" w:line="360" w:lineRule="exact"/>
        <w:ind w:firstLine="720"/>
        <w:jc w:val="both"/>
        <w:rPr>
          <w:b/>
          <w:iCs/>
          <w:color w:val="000000"/>
          <w:spacing w:val="6"/>
          <w:sz w:val="28"/>
          <w:szCs w:val="28"/>
        </w:rPr>
      </w:pPr>
    </w:p>
    <w:sectPr w:rsidR="00527912" w:rsidRPr="00527912" w:rsidSect="0040299B">
      <w:headerReference w:type="default" r:id="rId19"/>
      <w:footerReference w:type="default" r:id="rId20"/>
      <w:pgSz w:w="11907" w:h="16840" w:code="9"/>
      <w:pgMar w:top="1152" w:right="1138" w:bottom="1152" w:left="1728" w:header="562" w:footer="46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861C3" w14:textId="77777777" w:rsidR="000E399C" w:rsidRDefault="000E399C" w:rsidP="00AF1B80">
      <w:pPr>
        <w:spacing w:after="0" w:line="240" w:lineRule="auto"/>
      </w:pPr>
      <w:r>
        <w:separator/>
      </w:r>
    </w:p>
  </w:endnote>
  <w:endnote w:type="continuationSeparator" w:id="0">
    <w:p w14:paraId="39F242D2" w14:textId="77777777" w:rsidR="000E399C" w:rsidRDefault="000E399C" w:rsidP="00AF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F75AE" w14:textId="516C7C49" w:rsidR="00003E49" w:rsidRDefault="00003E49">
    <w:pPr>
      <w:pStyle w:val="Footer"/>
      <w:jc w:val="center"/>
    </w:pPr>
  </w:p>
  <w:p w14:paraId="2C779F75" w14:textId="77777777" w:rsidR="00E46C61" w:rsidRDefault="00E46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54240" w14:textId="77777777" w:rsidR="000E399C" w:rsidRDefault="000E399C" w:rsidP="00AF1B80">
      <w:pPr>
        <w:spacing w:after="0" w:line="240" w:lineRule="auto"/>
      </w:pPr>
      <w:r>
        <w:separator/>
      </w:r>
    </w:p>
  </w:footnote>
  <w:footnote w:type="continuationSeparator" w:id="0">
    <w:p w14:paraId="545A148B" w14:textId="77777777" w:rsidR="000E399C" w:rsidRDefault="000E399C" w:rsidP="00AF1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633767"/>
      <w:docPartObj>
        <w:docPartGallery w:val="Page Numbers (Top of Page)"/>
        <w:docPartUnique/>
      </w:docPartObj>
    </w:sdtPr>
    <w:sdtEndPr>
      <w:rPr>
        <w:noProof/>
      </w:rPr>
    </w:sdtEndPr>
    <w:sdtContent>
      <w:p w14:paraId="156612A7" w14:textId="2664018A" w:rsidR="00003E49" w:rsidRDefault="00003E49">
        <w:pPr>
          <w:pStyle w:val="Header"/>
          <w:jc w:val="center"/>
        </w:pPr>
        <w:r w:rsidRPr="00003E49">
          <w:rPr>
            <w:rFonts w:ascii="Times New Roman" w:hAnsi="Times New Roman" w:cs="Times New Roman"/>
          </w:rPr>
          <w:fldChar w:fldCharType="begin"/>
        </w:r>
        <w:r w:rsidRPr="00003E49">
          <w:rPr>
            <w:rFonts w:ascii="Times New Roman" w:hAnsi="Times New Roman" w:cs="Times New Roman"/>
          </w:rPr>
          <w:instrText xml:space="preserve"> PAGE   \* MERGEFORMAT </w:instrText>
        </w:r>
        <w:r w:rsidRPr="00003E49">
          <w:rPr>
            <w:rFonts w:ascii="Times New Roman" w:hAnsi="Times New Roman" w:cs="Times New Roman"/>
          </w:rPr>
          <w:fldChar w:fldCharType="separate"/>
        </w:r>
        <w:r w:rsidR="00CB681F">
          <w:rPr>
            <w:rFonts w:ascii="Times New Roman" w:hAnsi="Times New Roman" w:cs="Times New Roman"/>
            <w:noProof/>
          </w:rPr>
          <w:t>12</w:t>
        </w:r>
        <w:r w:rsidRPr="00003E49">
          <w:rPr>
            <w:rFonts w:ascii="Times New Roman" w:hAnsi="Times New Roman" w:cs="Times New Roman"/>
            <w:noProof/>
          </w:rPr>
          <w:fldChar w:fldCharType="end"/>
        </w:r>
      </w:p>
    </w:sdtContent>
  </w:sdt>
  <w:p w14:paraId="24B0D5E2" w14:textId="77777777" w:rsidR="00003E49" w:rsidRDefault="00003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1DD"/>
    <w:multiLevelType w:val="hybridMultilevel"/>
    <w:tmpl w:val="BA561800"/>
    <w:lvl w:ilvl="0" w:tplc="34EA6C3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96AE1"/>
    <w:multiLevelType w:val="hybridMultilevel"/>
    <w:tmpl w:val="204AFA2A"/>
    <w:lvl w:ilvl="0" w:tplc="9F46B4D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
    <w:nsid w:val="10EC560E"/>
    <w:multiLevelType w:val="hybridMultilevel"/>
    <w:tmpl w:val="A40263EE"/>
    <w:lvl w:ilvl="0" w:tplc="18EA513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9330ED"/>
    <w:multiLevelType w:val="hybridMultilevel"/>
    <w:tmpl w:val="E83A94A0"/>
    <w:lvl w:ilvl="0" w:tplc="C5EC7A2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1A47D6"/>
    <w:multiLevelType w:val="hybridMultilevel"/>
    <w:tmpl w:val="FED4C876"/>
    <w:lvl w:ilvl="0" w:tplc="A73EA6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7633E"/>
    <w:multiLevelType w:val="hybridMultilevel"/>
    <w:tmpl w:val="AF94401E"/>
    <w:lvl w:ilvl="0" w:tplc="0930CC4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7B7294"/>
    <w:multiLevelType w:val="hybridMultilevel"/>
    <w:tmpl w:val="04C685A4"/>
    <w:lvl w:ilvl="0" w:tplc="5A10B34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47050E"/>
    <w:multiLevelType w:val="hybridMultilevel"/>
    <w:tmpl w:val="15D6F39A"/>
    <w:lvl w:ilvl="0" w:tplc="BD7CB2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1F0422"/>
    <w:multiLevelType w:val="hybridMultilevel"/>
    <w:tmpl w:val="4256572A"/>
    <w:lvl w:ilvl="0" w:tplc="321237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932D38"/>
    <w:multiLevelType w:val="hybridMultilevel"/>
    <w:tmpl w:val="60FAB5BE"/>
    <w:lvl w:ilvl="0" w:tplc="51E08A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1D586C"/>
    <w:multiLevelType w:val="multilevel"/>
    <w:tmpl w:val="30F44E24"/>
    <w:lvl w:ilvl="0">
      <w:start w:val="1"/>
      <w:numFmt w:val="decimal"/>
      <w:lvlText w:val="%1."/>
      <w:lvlJc w:val="left"/>
      <w:pPr>
        <w:ind w:left="961" w:hanging="360"/>
      </w:pPr>
      <w:rPr>
        <w:rFonts w:hint="default"/>
      </w:rPr>
    </w:lvl>
    <w:lvl w:ilvl="1">
      <w:start w:val="1"/>
      <w:numFmt w:val="decimal"/>
      <w:isLgl/>
      <w:lvlText w:val="%1.%2."/>
      <w:lvlJc w:val="left"/>
      <w:pPr>
        <w:ind w:left="1321" w:hanging="72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681" w:hanging="1080"/>
      </w:pPr>
      <w:rPr>
        <w:rFonts w:hint="default"/>
      </w:rPr>
    </w:lvl>
    <w:lvl w:ilvl="4">
      <w:start w:val="1"/>
      <w:numFmt w:val="decimal"/>
      <w:isLgl/>
      <w:lvlText w:val="%1.%2.%3.%4.%5."/>
      <w:lvlJc w:val="left"/>
      <w:pPr>
        <w:ind w:left="2041" w:hanging="1440"/>
      </w:pPr>
      <w:rPr>
        <w:rFonts w:hint="default"/>
      </w:rPr>
    </w:lvl>
    <w:lvl w:ilvl="5">
      <w:start w:val="1"/>
      <w:numFmt w:val="decimal"/>
      <w:isLgl/>
      <w:lvlText w:val="%1.%2.%3.%4.%5.%6."/>
      <w:lvlJc w:val="left"/>
      <w:pPr>
        <w:ind w:left="2041" w:hanging="1440"/>
      </w:pPr>
      <w:rPr>
        <w:rFonts w:hint="default"/>
      </w:rPr>
    </w:lvl>
    <w:lvl w:ilvl="6">
      <w:start w:val="1"/>
      <w:numFmt w:val="decimal"/>
      <w:isLgl/>
      <w:lvlText w:val="%1.%2.%3.%4.%5.%6.%7."/>
      <w:lvlJc w:val="left"/>
      <w:pPr>
        <w:ind w:left="2401" w:hanging="1800"/>
      </w:pPr>
      <w:rPr>
        <w:rFonts w:hint="default"/>
      </w:rPr>
    </w:lvl>
    <w:lvl w:ilvl="7">
      <w:start w:val="1"/>
      <w:numFmt w:val="decimal"/>
      <w:isLgl/>
      <w:lvlText w:val="%1.%2.%3.%4.%5.%6.%7.%8."/>
      <w:lvlJc w:val="left"/>
      <w:pPr>
        <w:ind w:left="2401" w:hanging="1800"/>
      </w:pPr>
      <w:rPr>
        <w:rFonts w:hint="default"/>
      </w:rPr>
    </w:lvl>
    <w:lvl w:ilvl="8">
      <w:start w:val="1"/>
      <w:numFmt w:val="decimal"/>
      <w:isLgl/>
      <w:lvlText w:val="%1.%2.%3.%4.%5.%6.%7.%8.%9."/>
      <w:lvlJc w:val="left"/>
      <w:pPr>
        <w:ind w:left="2761" w:hanging="2160"/>
      </w:pPr>
      <w:rPr>
        <w:rFonts w:hint="default"/>
      </w:rPr>
    </w:lvl>
  </w:abstractNum>
  <w:abstractNum w:abstractNumId="11">
    <w:nsid w:val="2E245581"/>
    <w:multiLevelType w:val="hybridMultilevel"/>
    <w:tmpl w:val="EF2CFF8A"/>
    <w:lvl w:ilvl="0" w:tplc="B35C70C6">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
    <w:nsid w:val="2F731DEC"/>
    <w:multiLevelType w:val="hybridMultilevel"/>
    <w:tmpl w:val="ED6023A4"/>
    <w:lvl w:ilvl="0" w:tplc="9F02841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5472D5"/>
    <w:multiLevelType w:val="hybridMultilevel"/>
    <w:tmpl w:val="0C64ADBC"/>
    <w:lvl w:ilvl="0" w:tplc="DB6AF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381E31"/>
    <w:multiLevelType w:val="hybridMultilevel"/>
    <w:tmpl w:val="332EBA58"/>
    <w:lvl w:ilvl="0" w:tplc="4F141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9D2677"/>
    <w:multiLevelType w:val="hybridMultilevel"/>
    <w:tmpl w:val="84CC233A"/>
    <w:lvl w:ilvl="0" w:tplc="F0360282">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90698B"/>
    <w:multiLevelType w:val="hybridMultilevel"/>
    <w:tmpl w:val="876250F4"/>
    <w:lvl w:ilvl="0" w:tplc="C78607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65A1F3E"/>
    <w:multiLevelType w:val="hybridMultilevel"/>
    <w:tmpl w:val="D1A085CE"/>
    <w:lvl w:ilvl="0" w:tplc="BCC0BC42">
      <w:start w:val="4"/>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FE54BB"/>
    <w:multiLevelType w:val="hybridMultilevel"/>
    <w:tmpl w:val="B80E6890"/>
    <w:lvl w:ilvl="0" w:tplc="F69AFD4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723ADB"/>
    <w:multiLevelType w:val="hybridMultilevel"/>
    <w:tmpl w:val="59D80FBC"/>
    <w:lvl w:ilvl="0" w:tplc="5240F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DE2DBA"/>
    <w:multiLevelType w:val="hybridMultilevel"/>
    <w:tmpl w:val="391C324C"/>
    <w:lvl w:ilvl="0" w:tplc="61A20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087140"/>
    <w:multiLevelType w:val="hybridMultilevel"/>
    <w:tmpl w:val="60AE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55A71"/>
    <w:multiLevelType w:val="hybridMultilevel"/>
    <w:tmpl w:val="C6DC8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4E6884"/>
    <w:multiLevelType w:val="hybridMultilevel"/>
    <w:tmpl w:val="D84C7210"/>
    <w:lvl w:ilvl="0" w:tplc="DEAAA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444166"/>
    <w:multiLevelType w:val="hybridMultilevel"/>
    <w:tmpl w:val="6F629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F24427"/>
    <w:multiLevelType w:val="hybridMultilevel"/>
    <w:tmpl w:val="7286DB6C"/>
    <w:lvl w:ilvl="0" w:tplc="62920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F30846"/>
    <w:multiLevelType w:val="hybridMultilevel"/>
    <w:tmpl w:val="350EAA36"/>
    <w:lvl w:ilvl="0" w:tplc="C3287AB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7">
    <w:nsid w:val="6A9A5D45"/>
    <w:multiLevelType w:val="hybridMultilevel"/>
    <w:tmpl w:val="25BAC6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E661FFC"/>
    <w:multiLevelType w:val="hybridMultilevel"/>
    <w:tmpl w:val="20A6F660"/>
    <w:lvl w:ilvl="0" w:tplc="68CCDFD8">
      <w:start w:val="3"/>
      <w:numFmt w:val="bullet"/>
      <w:lvlText w:val="-"/>
      <w:lvlJc w:val="left"/>
      <w:pPr>
        <w:ind w:left="1035" w:hanging="360"/>
      </w:pPr>
      <w:rPr>
        <w:rFonts w:ascii="Times New Roman" w:eastAsia="Calibri"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9">
    <w:nsid w:val="706C3C28"/>
    <w:multiLevelType w:val="hybridMultilevel"/>
    <w:tmpl w:val="E334E5AA"/>
    <w:lvl w:ilvl="0" w:tplc="269A2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FD5AE0"/>
    <w:multiLevelType w:val="hybridMultilevel"/>
    <w:tmpl w:val="1EA85BE0"/>
    <w:lvl w:ilvl="0" w:tplc="3028C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6F272D"/>
    <w:multiLevelType w:val="hybridMultilevel"/>
    <w:tmpl w:val="EB3635D0"/>
    <w:lvl w:ilvl="0" w:tplc="84D0BCD0">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2">
    <w:nsid w:val="737942B7"/>
    <w:multiLevelType w:val="hybridMultilevel"/>
    <w:tmpl w:val="A0FA1F84"/>
    <w:lvl w:ilvl="0" w:tplc="6EF88E6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B870AD"/>
    <w:multiLevelType w:val="hybridMultilevel"/>
    <w:tmpl w:val="E1DEAA2E"/>
    <w:lvl w:ilvl="0" w:tplc="345621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5C671FE"/>
    <w:multiLevelType w:val="hybridMultilevel"/>
    <w:tmpl w:val="95349808"/>
    <w:lvl w:ilvl="0" w:tplc="B68CB5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D47EB1"/>
    <w:multiLevelType w:val="hybridMultilevel"/>
    <w:tmpl w:val="69541A24"/>
    <w:lvl w:ilvl="0" w:tplc="CB9A498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596A32"/>
    <w:multiLevelType w:val="hybridMultilevel"/>
    <w:tmpl w:val="0D2835C6"/>
    <w:lvl w:ilvl="0" w:tplc="B994D1C4">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7">
    <w:nsid w:val="7C300D1E"/>
    <w:multiLevelType w:val="hybridMultilevel"/>
    <w:tmpl w:val="08C848F4"/>
    <w:lvl w:ilvl="0" w:tplc="FBD0F57A">
      <w:numFmt w:val="bullet"/>
      <w:lvlText w:val="-"/>
      <w:lvlJc w:val="left"/>
      <w:pPr>
        <w:ind w:left="1637"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8">
    <w:nsid w:val="7DA14B25"/>
    <w:multiLevelType w:val="hybridMultilevel"/>
    <w:tmpl w:val="BF8A8A80"/>
    <w:lvl w:ilvl="0" w:tplc="45B00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8"/>
  </w:num>
  <w:num w:numId="3">
    <w:abstractNumId w:val="19"/>
  </w:num>
  <w:num w:numId="4">
    <w:abstractNumId w:val="34"/>
  </w:num>
  <w:num w:numId="5">
    <w:abstractNumId w:val="27"/>
  </w:num>
  <w:num w:numId="6">
    <w:abstractNumId w:val="15"/>
  </w:num>
  <w:num w:numId="7">
    <w:abstractNumId w:val="21"/>
  </w:num>
  <w:num w:numId="8">
    <w:abstractNumId w:val="10"/>
  </w:num>
  <w:num w:numId="9">
    <w:abstractNumId w:val="31"/>
  </w:num>
  <w:num w:numId="10">
    <w:abstractNumId w:val="1"/>
  </w:num>
  <w:num w:numId="11">
    <w:abstractNumId w:val="11"/>
  </w:num>
  <w:num w:numId="12">
    <w:abstractNumId w:val="29"/>
  </w:num>
  <w:num w:numId="13">
    <w:abstractNumId w:val="4"/>
  </w:num>
  <w:num w:numId="14">
    <w:abstractNumId w:val="23"/>
  </w:num>
  <w:num w:numId="15">
    <w:abstractNumId w:val="32"/>
  </w:num>
  <w:num w:numId="16">
    <w:abstractNumId w:val="8"/>
  </w:num>
  <w:num w:numId="17">
    <w:abstractNumId w:val="36"/>
  </w:num>
  <w:num w:numId="18">
    <w:abstractNumId w:val="24"/>
  </w:num>
  <w:num w:numId="19">
    <w:abstractNumId w:val="22"/>
  </w:num>
  <w:num w:numId="20">
    <w:abstractNumId w:val="26"/>
  </w:num>
  <w:num w:numId="21">
    <w:abstractNumId w:val="33"/>
  </w:num>
  <w:num w:numId="22">
    <w:abstractNumId w:val="16"/>
  </w:num>
  <w:num w:numId="23">
    <w:abstractNumId w:val="37"/>
  </w:num>
  <w:num w:numId="24">
    <w:abstractNumId w:val="12"/>
  </w:num>
  <w:num w:numId="25">
    <w:abstractNumId w:val="6"/>
  </w:num>
  <w:num w:numId="26">
    <w:abstractNumId w:val="20"/>
  </w:num>
  <w:num w:numId="27">
    <w:abstractNumId w:val="38"/>
  </w:num>
  <w:num w:numId="28">
    <w:abstractNumId w:val="1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8"/>
  </w:num>
  <w:num w:numId="32">
    <w:abstractNumId w:val="7"/>
  </w:num>
  <w:num w:numId="33">
    <w:abstractNumId w:val="3"/>
  </w:num>
  <w:num w:numId="34">
    <w:abstractNumId w:val="2"/>
  </w:num>
  <w:num w:numId="35">
    <w:abstractNumId w:val="0"/>
  </w:num>
  <w:num w:numId="36">
    <w:abstractNumId w:val="5"/>
  </w:num>
  <w:num w:numId="37">
    <w:abstractNumId w:val="9"/>
  </w:num>
  <w:num w:numId="38">
    <w:abstractNumId w:val="1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113"/>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D9"/>
    <w:rsid w:val="0000001F"/>
    <w:rsid w:val="00003E49"/>
    <w:rsid w:val="00003F3E"/>
    <w:rsid w:val="0000475E"/>
    <w:rsid w:val="00004821"/>
    <w:rsid w:val="00005614"/>
    <w:rsid w:val="0001066C"/>
    <w:rsid w:val="00013153"/>
    <w:rsid w:val="0001385A"/>
    <w:rsid w:val="00015794"/>
    <w:rsid w:val="0001619A"/>
    <w:rsid w:val="000172D5"/>
    <w:rsid w:val="0002107B"/>
    <w:rsid w:val="00022F0F"/>
    <w:rsid w:val="000230A5"/>
    <w:rsid w:val="000234CB"/>
    <w:rsid w:val="00025369"/>
    <w:rsid w:val="0002614D"/>
    <w:rsid w:val="00030103"/>
    <w:rsid w:val="00031F8C"/>
    <w:rsid w:val="000322D2"/>
    <w:rsid w:val="00034915"/>
    <w:rsid w:val="00036763"/>
    <w:rsid w:val="00043621"/>
    <w:rsid w:val="00043DBD"/>
    <w:rsid w:val="00044634"/>
    <w:rsid w:val="000451DD"/>
    <w:rsid w:val="000465F8"/>
    <w:rsid w:val="000506F5"/>
    <w:rsid w:val="000515AE"/>
    <w:rsid w:val="00053237"/>
    <w:rsid w:val="00053596"/>
    <w:rsid w:val="000549C3"/>
    <w:rsid w:val="00062799"/>
    <w:rsid w:val="00062DDD"/>
    <w:rsid w:val="0006577D"/>
    <w:rsid w:val="000664D7"/>
    <w:rsid w:val="0006696A"/>
    <w:rsid w:val="00066A7B"/>
    <w:rsid w:val="00066D3D"/>
    <w:rsid w:val="00067DBB"/>
    <w:rsid w:val="00070A05"/>
    <w:rsid w:val="00071061"/>
    <w:rsid w:val="0007364E"/>
    <w:rsid w:val="00074109"/>
    <w:rsid w:val="000744E4"/>
    <w:rsid w:val="00075093"/>
    <w:rsid w:val="0007523A"/>
    <w:rsid w:val="00076020"/>
    <w:rsid w:val="00077A93"/>
    <w:rsid w:val="00080025"/>
    <w:rsid w:val="000821E1"/>
    <w:rsid w:val="00082A24"/>
    <w:rsid w:val="000853BE"/>
    <w:rsid w:val="00086AB0"/>
    <w:rsid w:val="00094751"/>
    <w:rsid w:val="000963FC"/>
    <w:rsid w:val="00096C61"/>
    <w:rsid w:val="000A1AD6"/>
    <w:rsid w:val="000A2CA8"/>
    <w:rsid w:val="000A45E3"/>
    <w:rsid w:val="000A524E"/>
    <w:rsid w:val="000A6239"/>
    <w:rsid w:val="000A649F"/>
    <w:rsid w:val="000B0191"/>
    <w:rsid w:val="000B2E20"/>
    <w:rsid w:val="000B4582"/>
    <w:rsid w:val="000B46FD"/>
    <w:rsid w:val="000B51C8"/>
    <w:rsid w:val="000B5C10"/>
    <w:rsid w:val="000B7F8C"/>
    <w:rsid w:val="000C10DA"/>
    <w:rsid w:val="000C560F"/>
    <w:rsid w:val="000C5757"/>
    <w:rsid w:val="000C5F9F"/>
    <w:rsid w:val="000C70EA"/>
    <w:rsid w:val="000D072D"/>
    <w:rsid w:val="000D20AF"/>
    <w:rsid w:val="000D4BEF"/>
    <w:rsid w:val="000D5963"/>
    <w:rsid w:val="000D5FE7"/>
    <w:rsid w:val="000D6E02"/>
    <w:rsid w:val="000E1068"/>
    <w:rsid w:val="000E19A8"/>
    <w:rsid w:val="000E399C"/>
    <w:rsid w:val="000E4205"/>
    <w:rsid w:val="000F5E26"/>
    <w:rsid w:val="000F7938"/>
    <w:rsid w:val="0010706F"/>
    <w:rsid w:val="001076DA"/>
    <w:rsid w:val="00110C4A"/>
    <w:rsid w:val="00111164"/>
    <w:rsid w:val="00113DB2"/>
    <w:rsid w:val="0012117F"/>
    <w:rsid w:val="00125BE5"/>
    <w:rsid w:val="00130D96"/>
    <w:rsid w:val="001324AD"/>
    <w:rsid w:val="001329EC"/>
    <w:rsid w:val="001334B3"/>
    <w:rsid w:val="0013374C"/>
    <w:rsid w:val="00134579"/>
    <w:rsid w:val="00135A57"/>
    <w:rsid w:val="00140429"/>
    <w:rsid w:val="0014200E"/>
    <w:rsid w:val="0014355C"/>
    <w:rsid w:val="00144796"/>
    <w:rsid w:val="00145AC2"/>
    <w:rsid w:val="00147FB3"/>
    <w:rsid w:val="0015138B"/>
    <w:rsid w:val="001518E1"/>
    <w:rsid w:val="00151E52"/>
    <w:rsid w:val="00151EA0"/>
    <w:rsid w:val="00154E30"/>
    <w:rsid w:val="00155818"/>
    <w:rsid w:val="00155822"/>
    <w:rsid w:val="00156C82"/>
    <w:rsid w:val="001605B3"/>
    <w:rsid w:val="001619E2"/>
    <w:rsid w:val="001623D3"/>
    <w:rsid w:val="00163735"/>
    <w:rsid w:val="00163C40"/>
    <w:rsid w:val="00164223"/>
    <w:rsid w:val="00166EB6"/>
    <w:rsid w:val="00167128"/>
    <w:rsid w:val="00170A27"/>
    <w:rsid w:val="001712B1"/>
    <w:rsid w:val="001725F7"/>
    <w:rsid w:val="00173928"/>
    <w:rsid w:val="00173C70"/>
    <w:rsid w:val="00174DD9"/>
    <w:rsid w:val="00174EA1"/>
    <w:rsid w:val="00175946"/>
    <w:rsid w:val="00176D24"/>
    <w:rsid w:val="001773D5"/>
    <w:rsid w:val="0017744C"/>
    <w:rsid w:val="00177F81"/>
    <w:rsid w:val="001829D2"/>
    <w:rsid w:val="0018419A"/>
    <w:rsid w:val="001844DD"/>
    <w:rsid w:val="00185CA2"/>
    <w:rsid w:val="001903AA"/>
    <w:rsid w:val="00194DCD"/>
    <w:rsid w:val="001959C3"/>
    <w:rsid w:val="001A18BD"/>
    <w:rsid w:val="001A195B"/>
    <w:rsid w:val="001A390C"/>
    <w:rsid w:val="001A4E21"/>
    <w:rsid w:val="001A6F04"/>
    <w:rsid w:val="001A73BF"/>
    <w:rsid w:val="001B0B10"/>
    <w:rsid w:val="001B373F"/>
    <w:rsid w:val="001B5D09"/>
    <w:rsid w:val="001C3F5A"/>
    <w:rsid w:val="001C5020"/>
    <w:rsid w:val="001C6132"/>
    <w:rsid w:val="001C6EF3"/>
    <w:rsid w:val="001C6F51"/>
    <w:rsid w:val="001C7F70"/>
    <w:rsid w:val="001D2644"/>
    <w:rsid w:val="001D2E2D"/>
    <w:rsid w:val="001D39BF"/>
    <w:rsid w:val="001D6F3E"/>
    <w:rsid w:val="001E7849"/>
    <w:rsid w:val="001F0137"/>
    <w:rsid w:val="001F1D2A"/>
    <w:rsid w:val="001F1F21"/>
    <w:rsid w:val="001F29CA"/>
    <w:rsid w:val="001F3B94"/>
    <w:rsid w:val="001F422E"/>
    <w:rsid w:val="001F595D"/>
    <w:rsid w:val="001F5961"/>
    <w:rsid w:val="001F73CA"/>
    <w:rsid w:val="001F7DB8"/>
    <w:rsid w:val="00200EA6"/>
    <w:rsid w:val="00202AFB"/>
    <w:rsid w:val="00202CE7"/>
    <w:rsid w:val="00203CE8"/>
    <w:rsid w:val="00204FCB"/>
    <w:rsid w:val="002058B3"/>
    <w:rsid w:val="00205C18"/>
    <w:rsid w:val="002067B1"/>
    <w:rsid w:val="0020724C"/>
    <w:rsid w:val="002076E7"/>
    <w:rsid w:val="0020779E"/>
    <w:rsid w:val="00207EF7"/>
    <w:rsid w:val="00210ED2"/>
    <w:rsid w:val="00211321"/>
    <w:rsid w:val="00214C42"/>
    <w:rsid w:val="00216292"/>
    <w:rsid w:val="002223A9"/>
    <w:rsid w:val="00222A9E"/>
    <w:rsid w:val="00222E8F"/>
    <w:rsid w:val="00223352"/>
    <w:rsid w:val="002235CC"/>
    <w:rsid w:val="00224633"/>
    <w:rsid w:val="00224AC3"/>
    <w:rsid w:val="00226284"/>
    <w:rsid w:val="00227637"/>
    <w:rsid w:val="00231E1C"/>
    <w:rsid w:val="00234419"/>
    <w:rsid w:val="002364CB"/>
    <w:rsid w:val="00237A7F"/>
    <w:rsid w:val="00240FF6"/>
    <w:rsid w:val="002463DE"/>
    <w:rsid w:val="002479E2"/>
    <w:rsid w:val="002566A9"/>
    <w:rsid w:val="00256BBC"/>
    <w:rsid w:val="00256FEE"/>
    <w:rsid w:val="0026343F"/>
    <w:rsid w:val="00263830"/>
    <w:rsid w:val="002647EA"/>
    <w:rsid w:val="0026571C"/>
    <w:rsid w:val="002712C5"/>
    <w:rsid w:val="0027191A"/>
    <w:rsid w:val="00273AA5"/>
    <w:rsid w:val="00277344"/>
    <w:rsid w:val="00281333"/>
    <w:rsid w:val="00281A26"/>
    <w:rsid w:val="002832F6"/>
    <w:rsid w:val="0028385E"/>
    <w:rsid w:val="00283C81"/>
    <w:rsid w:val="00284332"/>
    <w:rsid w:val="00285203"/>
    <w:rsid w:val="00285BCB"/>
    <w:rsid w:val="00285BF6"/>
    <w:rsid w:val="0029013B"/>
    <w:rsid w:val="002902D3"/>
    <w:rsid w:val="0029144B"/>
    <w:rsid w:val="00292D53"/>
    <w:rsid w:val="00293B01"/>
    <w:rsid w:val="00293C8A"/>
    <w:rsid w:val="00294018"/>
    <w:rsid w:val="00294F5D"/>
    <w:rsid w:val="00295C9D"/>
    <w:rsid w:val="00295EE9"/>
    <w:rsid w:val="002A04CB"/>
    <w:rsid w:val="002A06B5"/>
    <w:rsid w:val="002A0C7C"/>
    <w:rsid w:val="002A1F9C"/>
    <w:rsid w:val="002A4BBD"/>
    <w:rsid w:val="002A6A25"/>
    <w:rsid w:val="002A7036"/>
    <w:rsid w:val="002B0197"/>
    <w:rsid w:val="002B0A1A"/>
    <w:rsid w:val="002B2DBD"/>
    <w:rsid w:val="002B51C6"/>
    <w:rsid w:val="002B7AF5"/>
    <w:rsid w:val="002C2389"/>
    <w:rsid w:val="002C296E"/>
    <w:rsid w:val="002C3EB0"/>
    <w:rsid w:val="002C579D"/>
    <w:rsid w:val="002C5E48"/>
    <w:rsid w:val="002C625F"/>
    <w:rsid w:val="002C7C59"/>
    <w:rsid w:val="002D0BCA"/>
    <w:rsid w:val="002D16E4"/>
    <w:rsid w:val="002D1C89"/>
    <w:rsid w:val="002D490C"/>
    <w:rsid w:val="002D6B13"/>
    <w:rsid w:val="002E139D"/>
    <w:rsid w:val="002E4871"/>
    <w:rsid w:val="002E5689"/>
    <w:rsid w:val="002E7B05"/>
    <w:rsid w:val="002F2743"/>
    <w:rsid w:val="002F550E"/>
    <w:rsid w:val="002F6398"/>
    <w:rsid w:val="002F68E4"/>
    <w:rsid w:val="002F7085"/>
    <w:rsid w:val="0030109F"/>
    <w:rsid w:val="00303FA5"/>
    <w:rsid w:val="00304CD8"/>
    <w:rsid w:val="00307AFC"/>
    <w:rsid w:val="00307C7A"/>
    <w:rsid w:val="00307E0C"/>
    <w:rsid w:val="0031008D"/>
    <w:rsid w:val="00314C18"/>
    <w:rsid w:val="00314CC1"/>
    <w:rsid w:val="00314D6D"/>
    <w:rsid w:val="00320469"/>
    <w:rsid w:val="003210EF"/>
    <w:rsid w:val="0032134F"/>
    <w:rsid w:val="00321749"/>
    <w:rsid w:val="003223F8"/>
    <w:rsid w:val="00322C48"/>
    <w:rsid w:val="003235B2"/>
    <w:rsid w:val="00324114"/>
    <w:rsid w:val="0032607A"/>
    <w:rsid w:val="0033058C"/>
    <w:rsid w:val="003344BA"/>
    <w:rsid w:val="00335744"/>
    <w:rsid w:val="0033588D"/>
    <w:rsid w:val="00342BB8"/>
    <w:rsid w:val="0034311F"/>
    <w:rsid w:val="0034374A"/>
    <w:rsid w:val="00344209"/>
    <w:rsid w:val="00345821"/>
    <w:rsid w:val="0035063C"/>
    <w:rsid w:val="003507C4"/>
    <w:rsid w:val="003534EE"/>
    <w:rsid w:val="003540D7"/>
    <w:rsid w:val="00362E9A"/>
    <w:rsid w:val="00363BBC"/>
    <w:rsid w:val="00364B9A"/>
    <w:rsid w:val="003661E3"/>
    <w:rsid w:val="00366446"/>
    <w:rsid w:val="00366EB7"/>
    <w:rsid w:val="00367305"/>
    <w:rsid w:val="0036784B"/>
    <w:rsid w:val="00370B74"/>
    <w:rsid w:val="0037244F"/>
    <w:rsid w:val="003726C2"/>
    <w:rsid w:val="003739E5"/>
    <w:rsid w:val="003745C6"/>
    <w:rsid w:val="00375C27"/>
    <w:rsid w:val="00376C43"/>
    <w:rsid w:val="00380A2B"/>
    <w:rsid w:val="00382303"/>
    <w:rsid w:val="00382C33"/>
    <w:rsid w:val="00383555"/>
    <w:rsid w:val="00383FC2"/>
    <w:rsid w:val="00385213"/>
    <w:rsid w:val="00386C13"/>
    <w:rsid w:val="00391655"/>
    <w:rsid w:val="00391821"/>
    <w:rsid w:val="00392C01"/>
    <w:rsid w:val="00393C13"/>
    <w:rsid w:val="00394CC4"/>
    <w:rsid w:val="00394F88"/>
    <w:rsid w:val="0039751B"/>
    <w:rsid w:val="003A099A"/>
    <w:rsid w:val="003A18CD"/>
    <w:rsid w:val="003A1CE0"/>
    <w:rsid w:val="003A2567"/>
    <w:rsid w:val="003A2852"/>
    <w:rsid w:val="003A407B"/>
    <w:rsid w:val="003A7610"/>
    <w:rsid w:val="003B1663"/>
    <w:rsid w:val="003B1810"/>
    <w:rsid w:val="003B187C"/>
    <w:rsid w:val="003B1E5A"/>
    <w:rsid w:val="003B29D1"/>
    <w:rsid w:val="003B3126"/>
    <w:rsid w:val="003B3ECD"/>
    <w:rsid w:val="003B43DF"/>
    <w:rsid w:val="003B51D7"/>
    <w:rsid w:val="003B7831"/>
    <w:rsid w:val="003C0728"/>
    <w:rsid w:val="003C1074"/>
    <w:rsid w:val="003C117B"/>
    <w:rsid w:val="003C2BFC"/>
    <w:rsid w:val="003C30F0"/>
    <w:rsid w:val="003C36FA"/>
    <w:rsid w:val="003C4E61"/>
    <w:rsid w:val="003D1891"/>
    <w:rsid w:val="003D202E"/>
    <w:rsid w:val="003D278E"/>
    <w:rsid w:val="003D2F4F"/>
    <w:rsid w:val="003D316B"/>
    <w:rsid w:val="003D6182"/>
    <w:rsid w:val="003D74B6"/>
    <w:rsid w:val="003D7AD4"/>
    <w:rsid w:val="003E0E3C"/>
    <w:rsid w:val="003E1D60"/>
    <w:rsid w:val="003E45DD"/>
    <w:rsid w:val="003E48E1"/>
    <w:rsid w:val="003F1E3E"/>
    <w:rsid w:val="003F4001"/>
    <w:rsid w:val="003F48D3"/>
    <w:rsid w:val="003F541B"/>
    <w:rsid w:val="00400DF5"/>
    <w:rsid w:val="00401A1B"/>
    <w:rsid w:val="00402650"/>
    <w:rsid w:val="0040299B"/>
    <w:rsid w:val="00404634"/>
    <w:rsid w:val="0040529B"/>
    <w:rsid w:val="0040606F"/>
    <w:rsid w:val="00407409"/>
    <w:rsid w:val="00407F57"/>
    <w:rsid w:val="00411A5E"/>
    <w:rsid w:val="004133A4"/>
    <w:rsid w:val="00416F33"/>
    <w:rsid w:val="00417B7F"/>
    <w:rsid w:val="0042016D"/>
    <w:rsid w:val="00421177"/>
    <w:rsid w:val="00421E43"/>
    <w:rsid w:val="004221A3"/>
    <w:rsid w:val="00422A94"/>
    <w:rsid w:val="004270E0"/>
    <w:rsid w:val="0043071C"/>
    <w:rsid w:val="00432CDB"/>
    <w:rsid w:val="0043395C"/>
    <w:rsid w:val="00436498"/>
    <w:rsid w:val="00436E4D"/>
    <w:rsid w:val="0043783F"/>
    <w:rsid w:val="00437D29"/>
    <w:rsid w:val="00437E1C"/>
    <w:rsid w:val="0044323B"/>
    <w:rsid w:val="00443D0F"/>
    <w:rsid w:val="004440B7"/>
    <w:rsid w:val="004467E8"/>
    <w:rsid w:val="0044724E"/>
    <w:rsid w:val="004475E8"/>
    <w:rsid w:val="00451424"/>
    <w:rsid w:val="00451823"/>
    <w:rsid w:val="00453A89"/>
    <w:rsid w:val="00454AD5"/>
    <w:rsid w:val="004556DF"/>
    <w:rsid w:val="00455702"/>
    <w:rsid w:val="00455BD6"/>
    <w:rsid w:val="00455FD5"/>
    <w:rsid w:val="00456C2E"/>
    <w:rsid w:val="0045793D"/>
    <w:rsid w:val="004624B8"/>
    <w:rsid w:val="00463897"/>
    <w:rsid w:val="00463F14"/>
    <w:rsid w:val="00464CDA"/>
    <w:rsid w:val="00464EFA"/>
    <w:rsid w:val="004664DA"/>
    <w:rsid w:val="00466F02"/>
    <w:rsid w:val="00472ADF"/>
    <w:rsid w:val="00472EF5"/>
    <w:rsid w:val="00474221"/>
    <w:rsid w:val="004754F4"/>
    <w:rsid w:val="00475C99"/>
    <w:rsid w:val="00475F19"/>
    <w:rsid w:val="004778DA"/>
    <w:rsid w:val="00477BCD"/>
    <w:rsid w:val="00482364"/>
    <w:rsid w:val="00482537"/>
    <w:rsid w:val="00482809"/>
    <w:rsid w:val="0048345A"/>
    <w:rsid w:val="00483B4B"/>
    <w:rsid w:val="004848A3"/>
    <w:rsid w:val="00486B4C"/>
    <w:rsid w:val="004877A5"/>
    <w:rsid w:val="00490E32"/>
    <w:rsid w:val="00490EC3"/>
    <w:rsid w:val="004915EF"/>
    <w:rsid w:val="004921E2"/>
    <w:rsid w:val="00492520"/>
    <w:rsid w:val="00496627"/>
    <w:rsid w:val="00497713"/>
    <w:rsid w:val="0049792E"/>
    <w:rsid w:val="004A193A"/>
    <w:rsid w:val="004A2833"/>
    <w:rsid w:val="004B073C"/>
    <w:rsid w:val="004B0ABB"/>
    <w:rsid w:val="004B474E"/>
    <w:rsid w:val="004B6006"/>
    <w:rsid w:val="004B651B"/>
    <w:rsid w:val="004B6D88"/>
    <w:rsid w:val="004C11C7"/>
    <w:rsid w:val="004C22D0"/>
    <w:rsid w:val="004C3AEC"/>
    <w:rsid w:val="004C7155"/>
    <w:rsid w:val="004C7DA3"/>
    <w:rsid w:val="004D4A13"/>
    <w:rsid w:val="004E053E"/>
    <w:rsid w:val="004E0CA9"/>
    <w:rsid w:val="004E1C78"/>
    <w:rsid w:val="004E2FAB"/>
    <w:rsid w:val="004E502F"/>
    <w:rsid w:val="004E63AA"/>
    <w:rsid w:val="004E6772"/>
    <w:rsid w:val="004E70A4"/>
    <w:rsid w:val="004F1338"/>
    <w:rsid w:val="004F54AF"/>
    <w:rsid w:val="004F58B9"/>
    <w:rsid w:val="004F5E2D"/>
    <w:rsid w:val="004F6357"/>
    <w:rsid w:val="005002A7"/>
    <w:rsid w:val="0050156B"/>
    <w:rsid w:val="00501BD0"/>
    <w:rsid w:val="005021F1"/>
    <w:rsid w:val="005025E3"/>
    <w:rsid w:val="0050306B"/>
    <w:rsid w:val="0050626D"/>
    <w:rsid w:val="00510918"/>
    <w:rsid w:val="00512E63"/>
    <w:rsid w:val="00513464"/>
    <w:rsid w:val="0051396E"/>
    <w:rsid w:val="005146E4"/>
    <w:rsid w:val="005148FE"/>
    <w:rsid w:val="00515372"/>
    <w:rsid w:val="00515D83"/>
    <w:rsid w:val="0051666F"/>
    <w:rsid w:val="00516FD5"/>
    <w:rsid w:val="005171F8"/>
    <w:rsid w:val="00517B56"/>
    <w:rsid w:val="005204A8"/>
    <w:rsid w:val="005218DF"/>
    <w:rsid w:val="005219EB"/>
    <w:rsid w:val="00523CD7"/>
    <w:rsid w:val="00524521"/>
    <w:rsid w:val="00524A4C"/>
    <w:rsid w:val="00525C9F"/>
    <w:rsid w:val="00526178"/>
    <w:rsid w:val="0052760B"/>
    <w:rsid w:val="00527912"/>
    <w:rsid w:val="00527B31"/>
    <w:rsid w:val="00530E0D"/>
    <w:rsid w:val="00531539"/>
    <w:rsid w:val="00531EF1"/>
    <w:rsid w:val="00532E55"/>
    <w:rsid w:val="0053578E"/>
    <w:rsid w:val="005403B8"/>
    <w:rsid w:val="005421F6"/>
    <w:rsid w:val="005430B2"/>
    <w:rsid w:val="0054411D"/>
    <w:rsid w:val="00545091"/>
    <w:rsid w:val="005458D1"/>
    <w:rsid w:val="00547FEE"/>
    <w:rsid w:val="005517A1"/>
    <w:rsid w:val="00551D16"/>
    <w:rsid w:val="00554CF1"/>
    <w:rsid w:val="0055502E"/>
    <w:rsid w:val="0055723A"/>
    <w:rsid w:val="005601F4"/>
    <w:rsid w:val="0056085F"/>
    <w:rsid w:val="00562BE8"/>
    <w:rsid w:val="00563506"/>
    <w:rsid w:val="005637C1"/>
    <w:rsid w:val="00564A22"/>
    <w:rsid w:val="0056522C"/>
    <w:rsid w:val="005661CE"/>
    <w:rsid w:val="005671FD"/>
    <w:rsid w:val="0057253C"/>
    <w:rsid w:val="00572C70"/>
    <w:rsid w:val="00574810"/>
    <w:rsid w:val="00584BA2"/>
    <w:rsid w:val="00584ED1"/>
    <w:rsid w:val="00585939"/>
    <w:rsid w:val="0058673D"/>
    <w:rsid w:val="00586EFB"/>
    <w:rsid w:val="005924DF"/>
    <w:rsid w:val="0059452B"/>
    <w:rsid w:val="00594DA6"/>
    <w:rsid w:val="00595009"/>
    <w:rsid w:val="00595352"/>
    <w:rsid w:val="00596C03"/>
    <w:rsid w:val="005970B0"/>
    <w:rsid w:val="00597E51"/>
    <w:rsid w:val="005A523B"/>
    <w:rsid w:val="005A67C7"/>
    <w:rsid w:val="005A70C1"/>
    <w:rsid w:val="005B058E"/>
    <w:rsid w:val="005B0E88"/>
    <w:rsid w:val="005B29CA"/>
    <w:rsid w:val="005B3189"/>
    <w:rsid w:val="005B45EF"/>
    <w:rsid w:val="005B5E1F"/>
    <w:rsid w:val="005B5F74"/>
    <w:rsid w:val="005B71A1"/>
    <w:rsid w:val="005C06FF"/>
    <w:rsid w:val="005C0803"/>
    <w:rsid w:val="005C33E3"/>
    <w:rsid w:val="005C37D6"/>
    <w:rsid w:val="005C4E64"/>
    <w:rsid w:val="005D0ADE"/>
    <w:rsid w:val="005D0C3C"/>
    <w:rsid w:val="005D13B4"/>
    <w:rsid w:val="005D4EF2"/>
    <w:rsid w:val="005D5305"/>
    <w:rsid w:val="005D629F"/>
    <w:rsid w:val="005D68EC"/>
    <w:rsid w:val="005D6FC0"/>
    <w:rsid w:val="005D7DE6"/>
    <w:rsid w:val="005E4E22"/>
    <w:rsid w:val="005F1EB1"/>
    <w:rsid w:val="005F4248"/>
    <w:rsid w:val="005F6D4B"/>
    <w:rsid w:val="005F7AE7"/>
    <w:rsid w:val="0060064C"/>
    <w:rsid w:val="00601113"/>
    <w:rsid w:val="006050C5"/>
    <w:rsid w:val="006118A6"/>
    <w:rsid w:val="006139FB"/>
    <w:rsid w:val="006168C6"/>
    <w:rsid w:val="0062110C"/>
    <w:rsid w:val="00624241"/>
    <w:rsid w:val="006246DE"/>
    <w:rsid w:val="0062543D"/>
    <w:rsid w:val="00630831"/>
    <w:rsid w:val="00632F64"/>
    <w:rsid w:val="00633AC3"/>
    <w:rsid w:val="00634ED6"/>
    <w:rsid w:val="00637FA8"/>
    <w:rsid w:val="006410C6"/>
    <w:rsid w:val="00641D98"/>
    <w:rsid w:val="00643C4A"/>
    <w:rsid w:val="0064496D"/>
    <w:rsid w:val="00644982"/>
    <w:rsid w:val="00647510"/>
    <w:rsid w:val="00650F8B"/>
    <w:rsid w:val="0065274E"/>
    <w:rsid w:val="00652F19"/>
    <w:rsid w:val="006547C5"/>
    <w:rsid w:val="00656C10"/>
    <w:rsid w:val="0065798B"/>
    <w:rsid w:val="00660412"/>
    <w:rsid w:val="00660DCE"/>
    <w:rsid w:val="006626AF"/>
    <w:rsid w:val="00662AB2"/>
    <w:rsid w:val="00663C3B"/>
    <w:rsid w:val="00664473"/>
    <w:rsid w:val="0066457F"/>
    <w:rsid w:val="00667D17"/>
    <w:rsid w:val="00670474"/>
    <w:rsid w:val="00670959"/>
    <w:rsid w:val="00671988"/>
    <w:rsid w:val="00671D9C"/>
    <w:rsid w:val="0067411F"/>
    <w:rsid w:val="00676C1B"/>
    <w:rsid w:val="00676CFB"/>
    <w:rsid w:val="00677E75"/>
    <w:rsid w:val="00685A40"/>
    <w:rsid w:val="00686047"/>
    <w:rsid w:val="00686FA2"/>
    <w:rsid w:val="006871C5"/>
    <w:rsid w:val="00691CB7"/>
    <w:rsid w:val="006931DE"/>
    <w:rsid w:val="00694084"/>
    <w:rsid w:val="0069543B"/>
    <w:rsid w:val="00696575"/>
    <w:rsid w:val="00696B0F"/>
    <w:rsid w:val="00697736"/>
    <w:rsid w:val="006A0AFE"/>
    <w:rsid w:val="006A0C7C"/>
    <w:rsid w:val="006A0FD8"/>
    <w:rsid w:val="006A2F03"/>
    <w:rsid w:val="006A69CF"/>
    <w:rsid w:val="006A6E9D"/>
    <w:rsid w:val="006B0E8B"/>
    <w:rsid w:val="006B1D61"/>
    <w:rsid w:val="006B2CFB"/>
    <w:rsid w:val="006B3129"/>
    <w:rsid w:val="006B5F21"/>
    <w:rsid w:val="006B6795"/>
    <w:rsid w:val="006C0C1B"/>
    <w:rsid w:val="006C0C8F"/>
    <w:rsid w:val="006C3293"/>
    <w:rsid w:val="006C39D1"/>
    <w:rsid w:val="006C534A"/>
    <w:rsid w:val="006C7432"/>
    <w:rsid w:val="006D03E7"/>
    <w:rsid w:val="006D0EC9"/>
    <w:rsid w:val="006D1860"/>
    <w:rsid w:val="006D25DD"/>
    <w:rsid w:val="006E32E9"/>
    <w:rsid w:val="006E7020"/>
    <w:rsid w:val="006E7697"/>
    <w:rsid w:val="006E77EA"/>
    <w:rsid w:val="006F06AD"/>
    <w:rsid w:val="006F079C"/>
    <w:rsid w:val="006F1399"/>
    <w:rsid w:val="006F1C86"/>
    <w:rsid w:val="006F1DC0"/>
    <w:rsid w:val="006F3018"/>
    <w:rsid w:val="006F480A"/>
    <w:rsid w:val="006F750E"/>
    <w:rsid w:val="00701515"/>
    <w:rsid w:val="00701B0F"/>
    <w:rsid w:val="00705743"/>
    <w:rsid w:val="007076F8"/>
    <w:rsid w:val="007133B7"/>
    <w:rsid w:val="00713ED0"/>
    <w:rsid w:val="00715523"/>
    <w:rsid w:val="00715EAA"/>
    <w:rsid w:val="007177F8"/>
    <w:rsid w:val="00720295"/>
    <w:rsid w:val="00721E56"/>
    <w:rsid w:val="00726231"/>
    <w:rsid w:val="00731613"/>
    <w:rsid w:val="00731708"/>
    <w:rsid w:val="00734432"/>
    <w:rsid w:val="0073561A"/>
    <w:rsid w:val="00735A72"/>
    <w:rsid w:val="00737CF7"/>
    <w:rsid w:val="007432D9"/>
    <w:rsid w:val="00745158"/>
    <w:rsid w:val="00745B08"/>
    <w:rsid w:val="007516ED"/>
    <w:rsid w:val="00751A51"/>
    <w:rsid w:val="007523A2"/>
    <w:rsid w:val="007562A0"/>
    <w:rsid w:val="00756B0F"/>
    <w:rsid w:val="0076016D"/>
    <w:rsid w:val="00761E87"/>
    <w:rsid w:val="007647F8"/>
    <w:rsid w:val="00766AB3"/>
    <w:rsid w:val="00770DD7"/>
    <w:rsid w:val="00773623"/>
    <w:rsid w:val="007759D8"/>
    <w:rsid w:val="00775D0A"/>
    <w:rsid w:val="00776076"/>
    <w:rsid w:val="00776C4B"/>
    <w:rsid w:val="0078134F"/>
    <w:rsid w:val="00781C45"/>
    <w:rsid w:val="00782F0D"/>
    <w:rsid w:val="00784399"/>
    <w:rsid w:val="007846D1"/>
    <w:rsid w:val="00791FD6"/>
    <w:rsid w:val="00792389"/>
    <w:rsid w:val="00793CEC"/>
    <w:rsid w:val="00795B27"/>
    <w:rsid w:val="007A0DDF"/>
    <w:rsid w:val="007A469A"/>
    <w:rsid w:val="007A4886"/>
    <w:rsid w:val="007A50D9"/>
    <w:rsid w:val="007A64EF"/>
    <w:rsid w:val="007B1063"/>
    <w:rsid w:val="007B20D8"/>
    <w:rsid w:val="007B21D8"/>
    <w:rsid w:val="007B3615"/>
    <w:rsid w:val="007B3BCC"/>
    <w:rsid w:val="007B4047"/>
    <w:rsid w:val="007B4449"/>
    <w:rsid w:val="007B464B"/>
    <w:rsid w:val="007B5419"/>
    <w:rsid w:val="007C0BEF"/>
    <w:rsid w:val="007C10F0"/>
    <w:rsid w:val="007C4576"/>
    <w:rsid w:val="007C459F"/>
    <w:rsid w:val="007C480E"/>
    <w:rsid w:val="007C4FAB"/>
    <w:rsid w:val="007C536C"/>
    <w:rsid w:val="007D253D"/>
    <w:rsid w:val="007D36C3"/>
    <w:rsid w:val="007D3C48"/>
    <w:rsid w:val="007D54FE"/>
    <w:rsid w:val="007D7DD0"/>
    <w:rsid w:val="007E0DF4"/>
    <w:rsid w:val="007E3FD2"/>
    <w:rsid w:val="007E4E40"/>
    <w:rsid w:val="007E5143"/>
    <w:rsid w:val="007E5C78"/>
    <w:rsid w:val="007E67BF"/>
    <w:rsid w:val="007E7B57"/>
    <w:rsid w:val="007F080B"/>
    <w:rsid w:val="007F145B"/>
    <w:rsid w:val="007F3232"/>
    <w:rsid w:val="007F3B4F"/>
    <w:rsid w:val="007F529A"/>
    <w:rsid w:val="00801CDE"/>
    <w:rsid w:val="008028C6"/>
    <w:rsid w:val="008070D2"/>
    <w:rsid w:val="008100F4"/>
    <w:rsid w:val="008109BE"/>
    <w:rsid w:val="00810C41"/>
    <w:rsid w:val="00811E84"/>
    <w:rsid w:val="008133F2"/>
    <w:rsid w:val="00813A2F"/>
    <w:rsid w:val="00815226"/>
    <w:rsid w:val="00816321"/>
    <w:rsid w:val="0081719C"/>
    <w:rsid w:val="00823360"/>
    <w:rsid w:val="008263B8"/>
    <w:rsid w:val="00830D9C"/>
    <w:rsid w:val="00833223"/>
    <w:rsid w:val="00836B34"/>
    <w:rsid w:val="0084106F"/>
    <w:rsid w:val="00841DA8"/>
    <w:rsid w:val="00841EAC"/>
    <w:rsid w:val="0084257D"/>
    <w:rsid w:val="00842F9B"/>
    <w:rsid w:val="00846134"/>
    <w:rsid w:val="00846DB8"/>
    <w:rsid w:val="00850AFA"/>
    <w:rsid w:val="00850F78"/>
    <w:rsid w:val="00850F86"/>
    <w:rsid w:val="00852227"/>
    <w:rsid w:val="00852389"/>
    <w:rsid w:val="008526CD"/>
    <w:rsid w:val="00852753"/>
    <w:rsid w:val="00852797"/>
    <w:rsid w:val="0085360B"/>
    <w:rsid w:val="00853F5A"/>
    <w:rsid w:val="0086003E"/>
    <w:rsid w:val="008608D7"/>
    <w:rsid w:val="00862114"/>
    <w:rsid w:val="0086355A"/>
    <w:rsid w:val="00863650"/>
    <w:rsid w:val="00864193"/>
    <w:rsid w:val="008657EC"/>
    <w:rsid w:val="008662B1"/>
    <w:rsid w:val="00866454"/>
    <w:rsid w:val="00870984"/>
    <w:rsid w:val="00871227"/>
    <w:rsid w:val="008714D0"/>
    <w:rsid w:val="0087314C"/>
    <w:rsid w:val="008742F9"/>
    <w:rsid w:val="00875F43"/>
    <w:rsid w:val="00880982"/>
    <w:rsid w:val="00884AC8"/>
    <w:rsid w:val="008906E3"/>
    <w:rsid w:val="00891035"/>
    <w:rsid w:val="0089137C"/>
    <w:rsid w:val="0089303A"/>
    <w:rsid w:val="00894CAA"/>
    <w:rsid w:val="00896AF9"/>
    <w:rsid w:val="00897AA2"/>
    <w:rsid w:val="00897B69"/>
    <w:rsid w:val="008A0B2C"/>
    <w:rsid w:val="008A1193"/>
    <w:rsid w:val="008A2F1B"/>
    <w:rsid w:val="008A4A2B"/>
    <w:rsid w:val="008A60CE"/>
    <w:rsid w:val="008A743F"/>
    <w:rsid w:val="008B1167"/>
    <w:rsid w:val="008B12B8"/>
    <w:rsid w:val="008B21F5"/>
    <w:rsid w:val="008B3C69"/>
    <w:rsid w:val="008B3DEF"/>
    <w:rsid w:val="008B4FEC"/>
    <w:rsid w:val="008B5EAD"/>
    <w:rsid w:val="008B6E88"/>
    <w:rsid w:val="008B79CC"/>
    <w:rsid w:val="008B7F4D"/>
    <w:rsid w:val="008C358E"/>
    <w:rsid w:val="008C544D"/>
    <w:rsid w:val="008C54EE"/>
    <w:rsid w:val="008D1AE5"/>
    <w:rsid w:val="008D26A9"/>
    <w:rsid w:val="008D34C0"/>
    <w:rsid w:val="008D38F8"/>
    <w:rsid w:val="008D3A73"/>
    <w:rsid w:val="008D506D"/>
    <w:rsid w:val="008D6896"/>
    <w:rsid w:val="008D73CE"/>
    <w:rsid w:val="008D7D42"/>
    <w:rsid w:val="008E181E"/>
    <w:rsid w:val="008E2EDE"/>
    <w:rsid w:val="008E3CD3"/>
    <w:rsid w:val="008E498B"/>
    <w:rsid w:val="008E4A3F"/>
    <w:rsid w:val="008E516E"/>
    <w:rsid w:val="008E660C"/>
    <w:rsid w:val="008E7477"/>
    <w:rsid w:val="008F2E57"/>
    <w:rsid w:val="008F621E"/>
    <w:rsid w:val="008F7296"/>
    <w:rsid w:val="009007DA"/>
    <w:rsid w:val="00900FC9"/>
    <w:rsid w:val="00901F5C"/>
    <w:rsid w:val="00904653"/>
    <w:rsid w:val="00905BC3"/>
    <w:rsid w:val="00910972"/>
    <w:rsid w:val="009113D9"/>
    <w:rsid w:val="00912965"/>
    <w:rsid w:val="00916A3E"/>
    <w:rsid w:val="00916D07"/>
    <w:rsid w:val="00920035"/>
    <w:rsid w:val="00920BB7"/>
    <w:rsid w:val="009223A8"/>
    <w:rsid w:val="009241A5"/>
    <w:rsid w:val="00926A20"/>
    <w:rsid w:val="009270DD"/>
    <w:rsid w:val="00927161"/>
    <w:rsid w:val="009275A4"/>
    <w:rsid w:val="00927C77"/>
    <w:rsid w:val="00930129"/>
    <w:rsid w:val="0093094C"/>
    <w:rsid w:val="00932598"/>
    <w:rsid w:val="00934BFB"/>
    <w:rsid w:val="00934DAF"/>
    <w:rsid w:val="009358C8"/>
    <w:rsid w:val="00935E9C"/>
    <w:rsid w:val="009365AA"/>
    <w:rsid w:val="00936729"/>
    <w:rsid w:val="00937371"/>
    <w:rsid w:val="00942277"/>
    <w:rsid w:val="00942E57"/>
    <w:rsid w:val="0094335E"/>
    <w:rsid w:val="00944086"/>
    <w:rsid w:val="00945F44"/>
    <w:rsid w:val="00946A20"/>
    <w:rsid w:val="0095006C"/>
    <w:rsid w:val="0095096C"/>
    <w:rsid w:val="00951C56"/>
    <w:rsid w:val="00952B5C"/>
    <w:rsid w:val="0095736A"/>
    <w:rsid w:val="00957DE6"/>
    <w:rsid w:val="00962DD1"/>
    <w:rsid w:val="009632CB"/>
    <w:rsid w:val="00964748"/>
    <w:rsid w:val="00965349"/>
    <w:rsid w:val="00965877"/>
    <w:rsid w:val="0096596D"/>
    <w:rsid w:val="009659A5"/>
    <w:rsid w:val="0096610D"/>
    <w:rsid w:val="00966868"/>
    <w:rsid w:val="00967CCD"/>
    <w:rsid w:val="0097243A"/>
    <w:rsid w:val="009764A6"/>
    <w:rsid w:val="00976D5D"/>
    <w:rsid w:val="0098139B"/>
    <w:rsid w:val="00981AB4"/>
    <w:rsid w:val="009820B7"/>
    <w:rsid w:val="00982890"/>
    <w:rsid w:val="009841BE"/>
    <w:rsid w:val="009857EE"/>
    <w:rsid w:val="00985F82"/>
    <w:rsid w:val="009879E3"/>
    <w:rsid w:val="00990DEF"/>
    <w:rsid w:val="009923F6"/>
    <w:rsid w:val="00992A6A"/>
    <w:rsid w:val="00992BDE"/>
    <w:rsid w:val="00994115"/>
    <w:rsid w:val="00996438"/>
    <w:rsid w:val="009A0983"/>
    <w:rsid w:val="009B20D3"/>
    <w:rsid w:val="009B2912"/>
    <w:rsid w:val="009C069A"/>
    <w:rsid w:val="009C0724"/>
    <w:rsid w:val="009C392B"/>
    <w:rsid w:val="009C3F0C"/>
    <w:rsid w:val="009C454F"/>
    <w:rsid w:val="009C67E0"/>
    <w:rsid w:val="009C739C"/>
    <w:rsid w:val="009D16EB"/>
    <w:rsid w:val="009D1FFE"/>
    <w:rsid w:val="009D5484"/>
    <w:rsid w:val="009D7352"/>
    <w:rsid w:val="009D7880"/>
    <w:rsid w:val="009E0B24"/>
    <w:rsid w:val="009E48C4"/>
    <w:rsid w:val="009E71FC"/>
    <w:rsid w:val="009F14CB"/>
    <w:rsid w:val="009F18DE"/>
    <w:rsid w:val="009F2D17"/>
    <w:rsid w:val="009F51F4"/>
    <w:rsid w:val="009F5359"/>
    <w:rsid w:val="009F5D0B"/>
    <w:rsid w:val="009F6E52"/>
    <w:rsid w:val="009F7490"/>
    <w:rsid w:val="00A02198"/>
    <w:rsid w:val="00A02DD8"/>
    <w:rsid w:val="00A0316F"/>
    <w:rsid w:val="00A03AAC"/>
    <w:rsid w:val="00A057BE"/>
    <w:rsid w:val="00A12C9E"/>
    <w:rsid w:val="00A1338E"/>
    <w:rsid w:val="00A13E74"/>
    <w:rsid w:val="00A1423E"/>
    <w:rsid w:val="00A1462A"/>
    <w:rsid w:val="00A165E2"/>
    <w:rsid w:val="00A17AEA"/>
    <w:rsid w:val="00A20FF2"/>
    <w:rsid w:val="00A21778"/>
    <w:rsid w:val="00A23EE5"/>
    <w:rsid w:val="00A2514D"/>
    <w:rsid w:val="00A25C92"/>
    <w:rsid w:val="00A260B4"/>
    <w:rsid w:val="00A26E22"/>
    <w:rsid w:val="00A26EC4"/>
    <w:rsid w:val="00A2773D"/>
    <w:rsid w:val="00A27F29"/>
    <w:rsid w:val="00A3150A"/>
    <w:rsid w:val="00A319DC"/>
    <w:rsid w:val="00A40052"/>
    <w:rsid w:val="00A40E35"/>
    <w:rsid w:val="00A439D5"/>
    <w:rsid w:val="00A46733"/>
    <w:rsid w:val="00A477C2"/>
    <w:rsid w:val="00A54A28"/>
    <w:rsid w:val="00A54E6B"/>
    <w:rsid w:val="00A55E29"/>
    <w:rsid w:val="00A5624A"/>
    <w:rsid w:val="00A57630"/>
    <w:rsid w:val="00A60699"/>
    <w:rsid w:val="00A61974"/>
    <w:rsid w:val="00A6440B"/>
    <w:rsid w:val="00A70291"/>
    <w:rsid w:val="00A71029"/>
    <w:rsid w:val="00A71700"/>
    <w:rsid w:val="00A72905"/>
    <w:rsid w:val="00A72B3E"/>
    <w:rsid w:val="00A72EA2"/>
    <w:rsid w:val="00A7349C"/>
    <w:rsid w:val="00A74C86"/>
    <w:rsid w:val="00A76C70"/>
    <w:rsid w:val="00A77F70"/>
    <w:rsid w:val="00A812A8"/>
    <w:rsid w:val="00A814E3"/>
    <w:rsid w:val="00A81F76"/>
    <w:rsid w:val="00A84EDE"/>
    <w:rsid w:val="00A87460"/>
    <w:rsid w:val="00A877E2"/>
    <w:rsid w:val="00A9083F"/>
    <w:rsid w:val="00A90855"/>
    <w:rsid w:val="00A9158D"/>
    <w:rsid w:val="00A919C0"/>
    <w:rsid w:val="00A935D6"/>
    <w:rsid w:val="00A95649"/>
    <w:rsid w:val="00A962DE"/>
    <w:rsid w:val="00AA07B1"/>
    <w:rsid w:val="00AA13C1"/>
    <w:rsid w:val="00AA2B29"/>
    <w:rsid w:val="00AA3305"/>
    <w:rsid w:val="00AA48FE"/>
    <w:rsid w:val="00AA6237"/>
    <w:rsid w:val="00AA74A5"/>
    <w:rsid w:val="00AB087C"/>
    <w:rsid w:val="00AB2925"/>
    <w:rsid w:val="00AB35B5"/>
    <w:rsid w:val="00AB6153"/>
    <w:rsid w:val="00AB65F6"/>
    <w:rsid w:val="00AB7C9E"/>
    <w:rsid w:val="00AC09BA"/>
    <w:rsid w:val="00AC11E4"/>
    <w:rsid w:val="00AC1375"/>
    <w:rsid w:val="00AC313F"/>
    <w:rsid w:val="00AC6E34"/>
    <w:rsid w:val="00AD1DEF"/>
    <w:rsid w:val="00AD1ED9"/>
    <w:rsid w:val="00AD248C"/>
    <w:rsid w:val="00AD2644"/>
    <w:rsid w:val="00AD4B09"/>
    <w:rsid w:val="00AD4FD8"/>
    <w:rsid w:val="00AD647E"/>
    <w:rsid w:val="00AE012C"/>
    <w:rsid w:val="00AE2F28"/>
    <w:rsid w:val="00AE33CE"/>
    <w:rsid w:val="00AE5983"/>
    <w:rsid w:val="00AE5DA3"/>
    <w:rsid w:val="00AE77F5"/>
    <w:rsid w:val="00AF1B80"/>
    <w:rsid w:val="00AF3720"/>
    <w:rsid w:val="00AF46E3"/>
    <w:rsid w:val="00AF4BFB"/>
    <w:rsid w:val="00B01F34"/>
    <w:rsid w:val="00B03470"/>
    <w:rsid w:val="00B045F7"/>
    <w:rsid w:val="00B1124B"/>
    <w:rsid w:val="00B11629"/>
    <w:rsid w:val="00B1337A"/>
    <w:rsid w:val="00B1382C"/>
    <w:rsid w:val="00B13A8B"/>
    <w:rsid w:val="00B17F94"/>
    <w:rsid w:val="00B225C9"/>
    <w:rsid w:val="00B2448B"/>
    <w:rsid w:val="00B24F8A"/>
    <w:rsid w:val="00B259C1"/>
    <w:rsid w:val="00B26972"/>
    <w:rsid w:val="00B273AC"/>
    <w:rsid w:val="00B30BE8"/>
    <w:rsid w:val="00B342A8"/>
    <w:rsid w:val="00B369A9"/>
    <w:rsid w:val="00B36B9A"/>
    <w:rsid w:val="00B41122"/>
    <w:rsid w:val="00B416F6"/>
    <w:rsid w:val="00B417E2"/>
    <w:rsid w:val="00B418DA"/>
    <w:rsid w:val="00B45AAB"/>
    <w:rsid w:val="00B46EC7"/>
    <w:rsid w:val="00B47236"/>
    <w:rsid w:val="00B5215A"/>
    <w:rsid w:val="00B5220A"/>
    <w:rsid w:val="00B5353D"/>
    <w:rsid w:val="00B562EC"/>
    <w:rsid w:val="00B61718"/>
    <w:rsid w:val="00B65AD5"/>
    <w:rsid w:val="00B671AF"/>
    <w:rsid w:val="00B705BE"/>
    <w:rsid w:val="00B70A11"/>
    <w:rsid w:val="00B724AB"/>
    <w:rsid w:val="00B72888"/>
    <w:rsid w:val="00B72D84"/>
    <w:rsid w:val="00B76900"/>
    <w:rsid w:val="00B7783D"/>
    <w:rsid w:val="00B77CE6"/>
    <w:rsid w:val="00B80B90"/>
    <w:rsid w:val="00B80C59"/>
    <w:rsid w:val="00B80EE6"/>
    <w:rsid w:val="00B810EC"/>
    <w:rsid w:val="00B81A3B"/>
    <w:rsid w:val="00B84B71"/>
    <w:rsid w:val="00B85EB8"/>
    <w:rsid w:val="00B8602C"/>
    <w:rsid w:val="00B8629E"/>
    <w:rsid w:val="00B86CC1"/>
    <w:rsid w:val="00B87898"/>
    <w:rsid w:val="00B9098A"/>
    <w:rsid w:val="00B924D7"/>
    <w:rsid w:val="00B9331E"/>
    <w:rsid w:val="00B94136"/>
    <w:rsid w:val="00B95111"/>
    <w:rsid w:val="00B96BF3"/>
    <w:rsid w:val="00B9786F"/>
    <w:rsid w:val="00BA0CF7"/>
    <w:rsid w:val="00BA14BB"/>
    <w:rsid w:val="00BA1F8F"/>
    <w:rsid w:val="00BA2C14"/>
    <w:rsid w:val="00BA51DB"/>
    <w:rsid w:val="00BA76D6"/>
    <w:rsid w:val="00BA76F4"/>
    <w:rsid w:val="00BA796D"/>
    <w:rsid w:val="00BA798B"/>
    <w:rsid w:val="00BA79EB"/>
    <w:rsid w:val="00BB0534"/>
    <w:rsid w:val="00BB253F"/>
    <w:rsid w:val="00BB2ACA"/>
    <w:rsid w:val="00BB514F"/>
    <w:rsid w:val="00BB5D22"/>
    <w:rsid w:val="00BB6E28"/>
    <w:rsid w:val="00BB7084"/>
    <w:rsid w:val="00BB7791"/>
    <w:rsid w:val="00BC213A"/>
    <w:rsid w:val="00BC2292"/>
    <w:rsid w:val="00BC3343"/>
    <w:rsid w:val="00BC446F"/>
    <w:rsid w:val="00BC59F6"/>
    <w:rsid w:val="00BC7B8F"/>
    <w:rsid w:val="00BD02A2"/>
    <w:rsid w:val="00BD1089"/>
    <w:rsid w:val="00BD1951"/>
    <w:rsid w:val="00BD2BD5"/>
    <w:rsid w:val="00BD2C18"/>
    <w:rsid w:val="00BD5DC7"/>
    <w:rsid w:val="00BD654F"/>
    <w:rsid w:val="00BD7C89"/>
    <w:rsid w:val="00BE3181"/>
    <w:rsid w:val="00BE5657"/>
    <w:rsid w:val="00BF04F6"/>
    <w:rsid w:val="00BF05F7"/>
    <w:rsid w:val="00BF0FFE"/>
    <w:rsid w:val="00BF2BD3"/>
    <w:rsid w:val="00BF358A"/>
    <w:rsid w:val="00BF4BF0"/>
    <w:rsid w:val="00BF5E8D"/>
    <w:rsid w:val="00BF7D35"/>
    <w:rsid w:val="00C0028B"/>
    <w:rsid w:val="00C012EE"/>
    <w:rsid w:val="00C03612"/>
    <w:rsid w:val="00C03CE5"/>
    <w:rsid w:val="00C0617C"/>
    <w:rsid w:val="00C062F9"/>
    <w:rsid w:val="00C07C09"/>
    <w:rsid w:val="00C101A7"/>
    <w:rsid w:val="00C10547"/>
    <w:rsid w:val="00C11EC8"/>
    <w:rsid w:val="00C12D72"/>
    <w:rsid w:val="00C133C6"/>
    <w:rsid w:val="00C16222"/>
    <w:rsid w:val="00C16605"/>
    <w:rsid w:val="00C17772"/>
    <w:rsid w:val="00C214B3"/>
    <w:rsid w:val="00C21816"/>
    <w:rsid w:val="00C23AFD"/>
    <w:rsid w:val="00C23F71"/>
    <w:rsid w:val="00C240FB"/>
    <w:rsid w:val="00C25F94"/>
    <w:rsid w:val="00C25FCD"/>
    <w:rsid w:val="00C273E0"/>
    <w:rsid w:val="00C30681"/>
    <w:rsid w:val="00C31E28"/>
    <w:rsid w:val="00C35B41"/>
    <w:rsid w:val="00C41755"/>
    <w:rsid w:val="00C42C9F"/>
    <w:rsid w:val="00C43FB8"/>
    <w:rsid w:val="00C446AA"/>
    <w:rsid w:val="00C45999"/>
    <w:rsid w:val="00C46C3D"/>
    <w:rsid w:val="00C50FFA"/>
    <w:rsid w:val="00C51394"/>
    <w:rsid w:val="00C5142B"/>
    <w:rsid w:val="00C52202"/>
    <w:rsid w:val="00C53B7B"/>
    <w:rsid w:val="00C61C68"/>
    <w:rsid w:val="00C62AC4"/>
    <w:rsid w:val="00C635D3"/>
    <w:rsid w:val="00C652D3"/>
    <w:rsid w:val="00C65B57"/>
    <w:rsid w:val="00C70490"/>
    <w:rsid w:val="00C7053C"/>
    <w:rsid w:val="00C71FDB"/>
    <w:rsid w:val="00C812DC"/>
    <w:rsid w:val="00C8403B"/>
    <w:rsid w:val="00C84F8A"/>
    <w:rsid w:val="00C85342"/>
    <w:rsid w:val="00C85CEF"/>
    <w:rsid w:val="00C86807"/>
    <w:rsid w:val="00C86899"/>
    <w:rsid w:val="00C9092F"/>
    <w:rsid w:val="00C91AE5"/>
    <w:rsid w:val="00C925B1"/>
    <w:rsid w:val="00C9328C"/>
    <w:rsid w:val="00C933AA"/>
    <w:rsid w:val="00CA1465"/>
    <w:rsid w:val="00CA2FB3"/>
    <w:rsid w:val="00CA3352"/>
    <w:rsid w:val="00CA7D13"/>
    <w:rsid w:val="00CB46D4"/>
    <w:rsid w:val="00CB681F"/>
    <w:rsid w:val="00CB7221"/>
    <w:rsid w:val="00CB7E6E"/>
    <w:rsid w:val="00CC1830"/>
    <w:rsid w:val="00CC25E5"/>
    <w:rsid w:val="00CC6931"/>
    <w:rsid w:val="00CD153C"/>
    <w:rsid w:val="00CD1B50"/>
    <w:rsid w:val="00CD33FD"/>
    <w:rsid w:val="00CD4B8D"/>
    <w:rsid w:val="00CD4FDE"/>
    <w:rsid w:val="00CE1EA0"/>
    <w:rsid w:val="00CE36E3"/>
    <w:rsid w:val="00CE7221"/>
    <w:rsid w:val="00CF105F"/>
    <w:rsid w:val="00CF2B61"/>
    <w:rsid w:val="00CF39EB"/>
    <w:rsid w:val="00CF72EF"/>
    <w:rsid w:val="00D0133A"/>
    <w:rsid w:val="00D01815"/>
    <w:rsid w:val="00D02828"/>
    <w:rsid w:val="00D0395A"/>
    <w:rsid w:val="00D04193"/>
    <w:rsid w:val="00D05AF8"/>
    <w:rsid w:val="00D0642C"/>
    <w:rsid w:val="00D078E3"/>
    <w:rsid w:val="00D07AA0"/>
    <w:rsid w:val="00D10290"/>
    <w:rsid w:val="00D13BDE"/>
    <w:rsid w:val="00D141E9"/>
    <w:rsid w:val="00D16E46"/>
    <w:rsid w:val="00D20149"/>
    <w:rsid w:val="00D20746"/>
    <w:rsid w:val="00D2261D"/>
    <w:rsid w:val="00D227AA"/>
    <w:rsid w:val="00D27A7F"/>
    <w:rsid w:val="00D3387D"/>
    <w:rsid w:val="00D36349"/>
    <w:rsid w:val="00D36CFE"/>
    <w:rsid w:val="00D3716D"/>
    <w:rsid w:val="00D37F2B"/>
    <w:rsid w:val="00D44397"/>
    <w:rsid w:val="00D45474"/>
    <w:rsid w:val="00D4557C"/>
    <w:rsid w:val="00D474B5"/>
    <w:rsid w:val="00D50FA5"/>
    <w:rsid w:val="00D545F6"/>
    <w:rsid w:val="00D56616"/>
    <w:rsid w:val="00D57DB8"/>
    <w:rsid w:val="00D636AA"/>
    <w:rsid w:val="00D6419E"/>
    <w:rsid w:val="00D6518E"/>
    <w:rsid w:val="00D65FF5"/>
    <w:rsid w:val="00D673DE"/>
    <w:rsid w:val="00D67B4D"/>
    <w:rsid w:val="00D7034D"/>
    <w:rsid w:val="00D766D0"/>
    <w:rsid w:val="00D8019C"/>
    <w:rsid w:val="00D8031E"/>
    <w:rsid w:val="00D82A69"/>
    <w:rsid w:val="00D82EE6"/>
    <w:rsid w:val="00D83719"/>
    <w:rsid w:val="00D84B6C"/>
    <w:rsid w:val="00D8591F"/>
    <w:rsid w:val="00D90820"/>
    <w:rsid w:val="00D91262"/>
    <w:rsid w:val="00D91F00"/>
    <w:rsid w:val="00D920F9"/>
    <w:rsid w:val="00D93915"/>
    <w:rsid w:val="00D9439A"/>
    <w:rsid w:val="00D94871"/>
    <w:rsid w:val="00D95D46"/>
    <w:rsid w:val="00D97979"/>
    <w:rsid w:val="00DA0226"/>
    <w:rsid w:val="00DA08EA"/>
    <w:rsid w:val="00DA175F"/>
    <w:rsid w:val="00DA1CBA"/>
    <w:rsid w:val="00DA2BC9"/>
    <w:rsid w:val="00DB0CAE"/>
    <w:rsid w:val="00DB4686"/>
    <w:rsid w:val="00DB4CC3"/>
    <w:rsid w:val="00DB4E92"/>
    <w:rsid w:val="00DB52E8"/>
    <w:rsid w:val="00DB79A6"/>
    <w:rsid w:val="00DC0383"/>
    <w:rsid w:val="00DC2833"/>
    <w:rsid w:val="00DC2939"/>
    <w:rsid w:val="00DD0E27"/>
    <w:rsid w:val="00DD2981"/>
    <w:rsid w:val="00DD309C"/>
    <w:rsid w:val="00DD3382"/>
    <w:rsid w:val="00DD33F7"/>
    <w:rsid w:val="00DD4640"/>
    <w:rsid w:val="00DD4C30"/>
    <w:rsid w:val="00DD6150"/>
    <w:rsid w:val="00DE0D15"/>
    <w:rsid w:val="00DE2846"/>
    <w:rsid w:val="00DE34DC"/>
    <w:rsid w:val="00DE34E4"/>
    <w:rsid w:val="00DE4CBB"/>
    <w:rsid w:val="00DE5268"/>
    <w:rsid w:val="00DE5D7A"/>
    <w:rsid w:val="00DE622C"/>
    <w:rsid w:val="00DE7255"/>
    <w:rsid w:val="00DF1F46"/>
    <w:rsid w:val="00DF39F7"/>
    <w:rsid w:val="00DF4175"/>
    <w:rsid w:val="00DF41AE"/>
    <w:rsid w:val="00E00CFE"/>
    <w:rsid w:val="00E0251E"/>
    <w:rsid w:val="00E02BE9"/>
    <w:rsid w:val="00E0533C"/>
    <w:rsid w:val="00E06130"/>
    <w:rsid w:val="00E06149"/>
    <w:rsid w:val="00E07726"/>
    <w:rsid w:val="00E10E08"/>
    <w:rsid w:val="00E10F61"/>
    <w:rsid w:val="00E121D6"/>
    <w:rsid w:val="00E13A90"/>
    <w:rsid w:val="00E14C35"/>
    <w:rsid w:val="00E151A7"/>
    <w:rsid w:val="00E1563E"/>
    <w:rsid w:val="00E17B77"/>
    <w:rsid w:val="00E20543"/>
    <w:rsid w:val="00E21425"/>
    <w:rsid w:val="00E24260"/>
    <w:rsid w:val="00E24611"/>
    <w:rsid w:val="00E24AB1"/>
    <w:rsid w:val="00E24BED"/>
    <w:rsid w:val="00E26BDA"/>
    <w:rsid w:val="00E305A4"/>
    <w:rsid w:val="00E31DD3"/>
    <w:rsid w:val="00E33BCB"/>
    <w:rsid w:val="00E352D9"/>
    <w:rsid w:val="00E355F6"/>
    <w:rsid w:val="00E36619"/>
    <w:rsid w:val="00E36EE7"/>
    <w:rsid w:val="00E402F2"/>
    <w:rsid w:val="00E412DC"/>
    <w:rsid w:val="00E4295B"/>
    <w:rsid w:val="00E433FC"/>
    <w:rsid w:val="00E45BFD"/>
    <w:rsid w:val="00E46C61"/>
    <w:rsid w:val="00E50AE1"/>
    <w:rsid w:val="00E54467"/>
    <w:rsid w:val="00E61001"/>
    <w:rsid w:val="00E61541"/>
    <w:rsid w:val="00E634DA"/>
    <w:rsid w:val="00E6558A"/>
    <w:rsid w:val="00E67134"/>
    <w:rsid w:val="00E7037B"/>
    <w:rsid w:val="00E70667"/>
    <w:rsid w:val="00E71825"/>
    <w:rsid w:val="00E72B8B"/>
    <w:rsid w:val="00E80BD9"/>
    <w:rsid w:val="00E834E5"/>
    <w:rsid w:val="00E858E0"/>
    <w:rsid w:val="00E8669A"/>
    <w:rsid w:val="00E86A6E"/>
    <w:rsid w:val="00E90D83"/>
    <w:rsid w:val="00E91643"/>
    <w:rsid w:val="00E916FC"/>
    <w:rsid w:val="00E9239D"/>
    <w:rsid w:val="00E9537C"/>
    <w:rsid w:val="00E957CB"/>
    <w:rsid w:val="00E95CA0"/>
    <w:rsid w:val="00EA015F"/>
    <w:rsid w:val="00EA0C03"/>
    <w:rsid w:val="00EA14E2"/>
    <w:rsid w:val="00EA21B1"/>
    <w:rsid w:val="00EA3E2C"/>
    <w:rsid w:val="00EA4BB8"/>
    <w:rsid w:val="00EA6F0B"/>
    <w:rsid w:val="00EB2266"/>
    <w:rsid w:val="00EB281F"/>
    <w:rsid w:val="00EB2AC2"/>
    <w:rsid w:val="00EB7EF6"/>
    <w:rsid w:val="00EC084A"/>
    <w:rsid w:val="00EC6BBE"/>
    <w:rsid w:val="00ED25C1"/>
    <w:rsid w:val="00ED2AAE"/>
    <w:rsid w:val="00ED389C"/>
    <w:rsid w:val="00ED4BCC"/>
    <w:rsid w:val="00ED6AE3"/>
    <w:rsid w:val="00ED7158"/>
    <w:rsid w:val="00ED7557"/>
    <w:rsid w:val="00ED7844"/>
    <w:rsid w:val="00ED7EE0"/>
    <w:rsid w:val="00EE01B1"/>
    <w:rsid w:val="00EE3914"/>
    <w:rsid w:val="00EE4665"/>
    <w:rsid w:val="00EE4820"/>
    <w:rsid w:val="00EE5A65"/>
    <w:rsid w:val="00EE62F6"/>
    <w:rsid w:val="00EE685F"/>
    <w:rsid w:val="00EF331A"/>
    <w:rsid w:val="00EF7882"/>
    <w:rsid w:val="00F0497E"/>
    <w:rsid w:val="00F0521B"/>
    <w:rsid w:val="00F070FC"/>
    <w:rsid w:val="00F07B73"/>
    <w:rsid w:val="00F102D5"/>
    <w:rsid w:val="00F1205D"/>
    <w:rsid w:val="00F14422"/>
    <w:rsid w:val="00F165F5"/>
    <w:rsid w:val="00F16C1B"/>
    <w:rsid w:val="00F173E7"/>
    <w:rsid w:val="00F22337"/>
    <w:rsid w:val="00F26735"/>
    <w:rsid w:val="00F27F67"/>
    <w:rsid w:val="00F3167D"/>
    <w:rsid w:val="00F31BCD"/>
    <w:rsid w:val="00F331BF"/>
    <w:rsid w:val="00F40C32"/>
    <w:rsid w:val="00F42737"/>
    <w:rsid w:val="00F43449"/>
    <w:rsid w:val="00F44B7E"/>
    <w:rsid w:val="00F45BAC"/>
    <w:rsid w:val="00F46B54"/>
    <w:rsid w:val="00F474AF"/>
    <w:rsid w:val="00F51FB3"/>
    <w:rsid w:val="00F52454"/>
    <w:rsid w:val="00F529A8"/>
    <w:rsid w:val="00F54646"/>
    <w:rsid w:val="00F54811"/>
    <w:rsid w:val="00F55572"/>
    <w:rsid w:val="00F5645A"/>
    <w:rsid w:val="00F5719E"/>
    <w:rsid w:val="00F61EFD"/>
    <w:rsid w:val="00F63A96"/>
    <w:rsid w:val="00F66487"/>
    <w:rsid w:val="00F67083"/>
    <w:rsid w:val="00F67E8B"/>
    <w:rsid w:val="00F709A6"/>
    <w:rsid w:val="00F73E17"/>
    <w:rsid w:val="00F767D9"/>
    <w:rsid w:val="00F771A9"/>
    <w:rsid w:val="00F82DC2"/>
    <w:rsid w:val="00F839DD"/>
    <w:rsid w:val="00F875EB"/>
    <w:rsid w:val="00F87FF8"/>
    <w:rsid w:val="00F908BF"/>
    <w:rsid w:val="00F91309"/>
    <w:rsid w:val="00F92B87"/>
    <w:rsid w:val="00F93F70"/>
    <w:rsid w:val="00F94561"/>
    <w:rsid w:val="00F951B9"/>
    <w:rsid w:val="00F9587A"/>
    <w:rsid w:val="00F97571"/>
    <w:rsid w:val="00F97EC8"/>
    <w:rsid w:val="00FA27A6"/>
    <w:rsid w:val="00FA5790"/>
    <w:rsid w:val="00FA61AF"/>
    <w:rsid w:val="00FA62D1"/>
    <w:rsid w:val="00FB3BBC"/>
    <w:rsid w:val="00FB3C29"/>
    <w:rsid w:val="00FB5068"/>
    <w:rsid w:val="00FB6361"/>
    <w:rsid w:val="00FB7A4E"/>
    <w:rsid w:val="00FC1A04"/>
    <w:rsid w:val="00FC2822"/>
    <w:rsid w:val="00FC3618"/>
    <w:rsid w:val="00FC4BF2"/>
    <w:rsid w:val="00FC656A"/>
    <w:rsid w:val="00FD204C"/>
    <w:rsid w:val="00FD4202"/>
    <w:rsid w:val="00FD56A2"/>
    <w:rsid w:val="00FD5C94"/>
    <w:rsid w:val="00FE13E8"/>
    <w:rsid w:val="00FE187F"/>
    <w:rsid w:val="00FE3FC9"/>
    <w:rsid w:val="00FE47B5"/>
    <w:rsid w:val="00FE4B15"/>
    <w:rsid w:val="00FE5E77"/>
    <w:rsid w:val="00FE6D66"/>
    <w:rsid w:val="00FE76E2"/>
    <w:rsid w:val="00FF05D8"/>
    <w:rsid w:val="00FF23B6"/>
    <w:rsid w:val="00FF4F60"/>
    <w:rsid w:val="00FF5915"/>
    <w:rsid w:val="00FF69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9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0E42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210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w:basedOn w:val="Normal"/>
    <w:link w:val="NormalWebChar"/>
    <w:uiPriority w:val="99"/>
    <w:unhideWhenUsed/>
    <w:qFormat/>
    <w:rsid w:val="00174D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74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eude">
    <w:name w:val="tieude"/>
    <w:basedOn w:val="Normal"/>
    <w:autoRedefine/>
    <w:rsid w:val="005218DF"/>
    <w:pPr>
      <w:widowControl w:val="0"/>
      <w:tabs>
        <w:tab w:val="center" w:pos="1985"/>
        <w:tab w:val="center" w:pos="6946"/>
      </w:tabs>
      <w:spacing w:after="0" w:line="240" w:lineRule="auto"/>
      <w:ind w:left="-340" w:right="-284"/>
      <w:jc w:val="both"/>
    </w:pPr>
    <w:rPr>
      <w:rFonts w:ascii=".VnTime" w:eastAsia="Times New Roman" w:hAnsi=".VnTime" w:cs="Times New Roman"/>
      <w:b/>
      <w:sz w:val="26"/>
      <w:szCs w:val="20"/>
    </w:rPr>
  </w:style>
  <w:style w:type="paragraph" w:styleId="Header">
    <w:name w:val="header"/>
    <w:basedOn w:val="Normal"/>
    <w:link w:val="HeaderChar"/>
    <w:uiPriority w:val="99"/>
    <w:unhideWhenUsed/>
    <w:rsid w:val="00AF1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0"/>
  </w:style>
  <w:style w:type="paragraph" w:styleId="Footer">
    <w:name w:val="footer"/>
    <w:basedOn w:val="Normal"/>
    <w:link w:val="FooterChar"/>
    <w:uiPriority w:val="99"/>
    <w:unhideWhenUsed/>
    <w:rsid w:val="00AF1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0"/>
  </w:style>
  <w:style w:type="paragraph" w:styleId="ListParagraph">
    <w:name w:val="List Paragraph"/>
    <w:aliases w:val="123 List Paragraph,Bullets,Body,Main numbered paragraph,List Paragraph (numbered (a)),References,List_Paragraph,Multilevel para_II,List Paragraph1,Bullet,Normal 2 DC,Numbered List Paragraph,Liste 1,ReferencesCxSpLast,Akapit z listą BS,lp1"/>
    <w:basedOn w:val="Normal"/>
    <w:link w:val="ListParagraphChar"/>
    <w:uiPriority w:val="34"/>
    <w:qFormat/>
    <w:rsid w:val="00527B31"/>
    <w:pPr>
      <w:ind w:left="720"/>
      <w:contextualSpacing/>
    </w:pPr>
  </w:style>
  <w:style w:type="paragraph" w:styleId="BalloonText">
    <w:name w:val="Balloon Text"/>
    <w:basedOn w:val="Normal"/>
    <w:link w:val="BalloonTextChar"/>
    <w:unhideWhenUsed/>
    <w:rsid w:val="00850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0F78"/>
    <w:rPr>
      <w:rFonts w:ascii="Tahoma" w:hAnsi="Tahoma" w:cs="Tahoma"/>
      <w:sz w:val="16"/>
      <w:szCs w:val="16"/>
    </w:rPr>
  </w:style>
  <w:style w:type="character" w:customStyle="1" w:styleId="NormalWebChar">
    <w:name w:val="Normal (Web) Char"/>
    <w:aliases w:val=" Char Char Char Char,Char Char Char Char"/>
    <w:link w:val="NormalWeb"/>
    <w:uiPriority w:val="99"/>
    <w:locked/>
    <w:rsid w:val="00D07AA0"/>
    <w:rPr>
      <w:rFonts w:ascii="Times New Roman" w:eastAsia="Times New Roman" w:hAnsi="Times New Roman" w:cs="Times New Roman"/>
      <w:sz w:val="24"/>
      <w:szCs w:val="24"/>
    </w:rPr>
  </w:style>
  <w:style w:type="paragraph" w:customStyle="1" w:styleId="n-dieund-p">
    <w:name w:val="n-dieund-p"/>
    <w:basedOn w:val="Normal"/>
    <w:rsid w:val="003D1891"/>
    <w:pPr>
      <w:suppressAutoHyphens/>
      <w:spacing w:after="0" w:line="100" w:lineRule="atLeast"/>
      <w:jc w:val="both"/>
    </w:pPr>
    <w:rPr>
      <w:rFonts w:ascii="Times New Roman" w:eastAsia="Times New Roman" w:hAnsi="Times New Roman" w:cs="Times New Roman"/>
      <w:sz w:val="20"/>
      <w:szCs w:val="20"/>
      <w:lang w:eastAsia="ar-SA"/>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E00CFE"/>
    <w:pPr>
      <w:spacing w:after="0" w:line="240" w:lineRule="auto"/>
      <w:jc w:val="both"/>
    </w:pPr>
    <w:rPr>
      <w:rFonts w:ascii=".VnTime" w:eastAsia="Times New Roman" w:hAnsi=".VnTime" w:cs="Times New Roman"/>
      <w:sz w:val="28"/>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E00CFE"/>
    <w:rPr>
      <w:rFonts w:ascii=".VnTime" w:eastAsia="Times New Roman" w:hAnsi=".VnTime" w:cs="Times New Roman"/>
      <w:sz w:val="28"/>
      <w:szCs w:val="24"/>
    </w:rPr>
  </w:style>
  <w:style w:type="character" w:styleId="CommentReference">
    <w:name w:val="annotation reference"/>
    <w:basedOn w:val="DefaultParagraphFont"/>
    <w:uiPriority w:val="99"/>
    <w:semiHidden/>
    <w:unhideWhenUsed/>
    <w:rsid w:val="009358C8"/>
    <w:rPr>
      <w:sz w:val="16"/>
      <w:szCs w:val="16"/>
    </w:rPr>
  </w:style>
  <w:style w:type="paragraph" w:styleId="CommentText">
    <w:name w:val="annotation text"/>
    <w:basedOn w:val="Normal"/>
    <w:link w:val="CommentTextChar"/>
    <w:uiPriority w:val="99"/>
    <w:semiHidden/>
    <w:unhideWhenUsed/>
    <w:rsid w:val="009358C8"/>
    <w:pPr>
      <w:spacing w:line="240" w:lineRule="auto"/>
    </w:pPr>
    <w:rPr>
      <w:sz w:val="20"/>
      <w:szCs w:val="20"/>
    </w:rPr>
  </w:style>
  <w:style w:type="character" w:customStyle="1" w:styleId="CommentTextChar">
    <w:name w:val="Comment Text Char"/>
    <w:basedOn w:val="DefaultParagraphFont"/>
    <w:link w:val="CommentText"/>
    <w:uiPriority w:val="99"/>
    <w:semiHidden/>
    <w:rsid w:val="009358C8"/>
    <w:rPr>
      <w:sz w:val="20"/>
      <w:szCs w:val="20"/>
    </w:rPr>
  </w:style>
  <w:style w:type="paragraph" w:styleId="CommentSubject">
    <w:name w:val="annotation subject"/>
    <w:basedOn w:val="CommentText"/>
    <w:next w:val="CommentText"/>
    <w:link w:val="CommentSubjectChar"/>
    <w:uiPriority w:val="99"/>
    <w:semiHidden/>
    <w:unhideWhenUsed/>
    <w:rsid w:val="009358C8"/>
    <w:rPr>
      <w:b/>
      <w:bCs/>
    </w:rPr>
  </w:style>
  <w:style w:type="character" w:customStyle="1" w:styleId="CommentSubjectChar">
    <w:name w:val="Comment Subject Char"/>
    <w:basedOn w:val="CommentTextChar"/>
    <w:link w:val="CommentSubject"/>
    <w:uiPriority w:val="99"/>
    <w:semiHidden/>
    <w:rsid w:val="009358C8"/>
    <w:rPr>
      <w:b/>
      <w:bCs/>
      <w:sz w:val="20"/>
      <w:szCs w:val="20"/>
    </w:rPr>
  </w:style>
  <w:style w:type="paragraph" w:styleId="Revision">
    <w:name w:val="Revision"/>
    <w:hidden/>
    <w:uiPriority w:val="99"/>
    <w:semiHidden/>
    <w:rsid w:val="009358C8"/>
    <w:pPr>
      <w:spacing w:after="0" w:line="240" w:lineRule="auto"/>
    </w:pPr>
  </w:style>
  <w:style w:type="character" w:styleId="SubtleEmphasis">
    <w:name w:val="Subtle Emphasis"/>
    <w:basedOn w:val="DefaultParagraphFont"/>
    <w:uiPriority w:val="19"/>
    <w:qFormat/>
    <w:rsid w:val="005D4EF2"/>
    <w:rPr>
      <w:i/>
      <w:iCs/>
      <w:color w:val="808080" w:themeColor="text1" w:themeTint="7F"/>
    </w:rPr>
  </w:style>
  <w:style w:type="character" w:customStyle="1" w:styleId="Heading3Char">
    <w:name w:val="Heading 3 Char"/>
    <w:basedOn w:val="DefaultParagraphFont"/>
    <w:link w:val="Heading3"/>
    <w:rsid w:val="0002107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rsid w:val="000E4205"/>
    <w:rPr>
      <w:rFonts w:asciiTheme="majorHAnsi" w:eastAsiaTheme="majorEastAsia" w:hAnsiTheme="majorHAnsi" w:cstheme="majorBidi"/>
      <w:b/>
      <w:bCs/>
      <w:color w:val="4F81BD" w:themeColor="accent1"/>
      <w:sz w:val="26"/>
      <w:szCs w:val="26"/>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A"/>
    <w:basedOn w:val="Normal"/>
    <w:link w:val="FootnoteTextChar"/>
    <w:qFormat/>
    <w:rsid w:val="00B77CE6"/>
    <w:pPr>
      <w:spacing w:before="120" w:after="0" w:line="240" w:lineRule="auto"/>
      <w:ind w:firstLine="720"/>
      <w:jc w:val="both"/>
    </w:pPr>
    <w:rPr>
      <w:rFonts w:ascii=".VnTime" w:eastAsia="Times New Roman" w:hAnsi=".VnTime" w:cs="Times New Roman"/>
      <w:spacing w:val="2"/>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rsid w:val="00B77CE6"/>
    <w:rPr>
      <w:rFonts w:ascii=".VnTime" w:eastAsia="Times New Roman" w:hAnsi=".VnTime" w:cs="Times New Roman"/>
      <w:spacing w:val="2"/>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
    <w:qFormat/>
    <w:rsid w:val="00B77CE6"/>
    <w:rPr>
      <w:vertAlign w:val="superscript"/>
    </w:rPr>
  </w:style>
  <w:style w:type="paragraph" w:styleId="BodyText3">
    <w:name w:val="Body Text 3"/>
    <w:basedOn w:val="Normal"/>
    <w:link w:val="BodyText3Char"/>
    <w:uiPriority w:val="99"/>
    <w:semiHidden/>
    <w:unhideWhenUsed/>
    <w:rsid w:val="007177F8"/>
    <w:pPr>
      <w:spacing w:after="120"/>
    </w:pPr>
    <w:rPr>
      <w:sz w:val="16"/>
      <w:szCs w:val="16"/>
    </w:rPr>
  </w:style>
  <w:style w:type="character" w:customStyle="1" w:styleId="BodyText3Char">
    <w:name w:val="Body Text 3 Char"/>
    <w:basedOn w:val="DefaultParagraphFont"/>
    <w:link w:val="BodyText3"/>
    <w:uiPriority w:val="99"/>
    <w:semiHidden/>
    <w:rsid w:val="007177F8"/>
    <w:rPr>
      <w:sz w:val="16"/>
      <w:szCs w:val="16"/>
    </w:rPr>
  </w:style>
  <w:style w:type="character" w:customStyle="1" w:styleId="ListParagraphChar">
    <w:name w:val="List Paragraph Char"/>
    <w:aliases w:val="123 List Paragraph Char,Bullets Char,Body Char,Main numbered paragraph Char,List Paragraph (numbered (a)) Char,References Char,List_Paragraph Char,Multilevel para_II Char,List Paragraph1 Char,Bullet Char,Normal 2 DC Char,Liste 1 Char"/>
    <w:link w:val="ListParagraph"/>
    <w:uiPriority w:val="34"/>
    <w:qFormat/>
    <w:locked/>
    <w:rsid w:val="002D0BCA"/>
  </w:style>
  <w:style w:type="character" w:styleId="Strong">
    <w:name w:val="Strong"/>
    <w:uiPriority w:val="22"/>
    <w:qFormat/>
    <w:rsid w:val="00527912"/>
    <w:rPr>
      <w:b/>
      <w:bCs/>
    </w:rPr>
  </w:style>
  <w:style w:type="character" w:customStyle="1" w:styleId="apple-converted-space">
    <w:name w:val="apple-converted-space"/>
    <w:basedOn w:val="DefaultParagraphFont"/>
    <w:rsid w:val="00527912"/>
  </w:style>
  <w:style w:type="character" w:styleId="Hyperlink">
    <w:name w:val="Hyperlink"/>
    <w:uiPriority w:val="99"/>
    <w:unhideWhenUsed/>
    <w:rsid w:val="00527912"/>
    <w:rPr>
      <w:color w:val="0000FF"/>
      <w:u w:val="single"/>
    </w:rPr>
  </w:style>
  <w:style w:type="paragraph" w:customStyle="1" w:styleId="kieu1">
    <w:name w:val="kieu1"/>
    <w:basedOn w:val="Normal"/>
    <w:rsid w:val="00527912"/>
    <w:pPr>
      <w:widowControl w:val="0"/>
      <w:spacing w:before="80" w:after="80" w:line="269" w:lineRule="auto"/>
      <w:ind w:firstLine="567"/>
      <w:jc w:val="both"/>
    </w:pPr>
    <w:rPr>
      <w:rFonts w:ascii=".VnTime" w:eastAsia="Times New Roman" w:hAnsi=".VnTime" w:cs="Times New Roman"/>
      <w:sz w:val="28"/>
      <w:szCs w:val="20"/>
      <w:lang w:val="en-GB"/>
    </w:rPr>
  </w:style>
  <w:style w:type="paragraph" w:customStyle="1" w:styleId="nddieuthan">
    <w:name w:val="nd_dieu_than"/>
    <w:basedOn w:val="Normal"/>
    <w:rsid w:val="00527912"/>
    <w:pPr>
      <w:suppressAutoHyphens/>
      <w:spacing w:before="80" w:after="0" w:line="100" w:lineRule="atLeast"/>
      <w:ind w:firstLine="720"/>
      <w:jc w:val="both"/>
    </w:pPr>
    <w:rPr>
      <w:rFonts w:ascii="Times New Roman" w:eastAsia="Times New Roman" w:hAnsi="Times New Roman" w:cs="Times New Roman"/>
      <w:kern w:val="1"/>
      <w:sz w:val="28"/>
      <w:szCs w:val="20"/>
    </w:rPr>
  </w:style>
  <w:style w:type="paragraph" w:customStyle="1" w:styleId="Title1">
    <w:name w:val="Title 1"/>
    <w:basedOn w:val="Normal"/>
    <w:rsid w:val="00527912"/>
    <w:pPr>
      <w:spacing w:before="120" w:after="120" w:line="240" w:lineRule="auto"/>
      <w:jc w:val="center"/>
    </w:pPr>
    <w:rPr>
      <w:rFonts w:ascii="Times New Roman" w:eastAsia="Times New Roman" w:hAnsi="Times New Roman" w:cs="Times New Roman"/>
      <w:b/>
      <w:sz w:val="32"/>
      <w:szCs w:val="24"/>
    </w:rPr>
  </w:style>
  <w:style w:type="paragraph" w:customStyle="1" w:styleId="nddieu">
    <w:name w:val="nd_dieu"/>
    <w:basedOn w:val="Normal"/>
    <w:rsid w:val="00527912"/>
    <w:pPr>
      <w:suppressAutoHyphens/>
      <w:spacing w:before="120" w:after="80" w:line="100" w:lineRule="atLeast"/>
      <w:ind w:firstLine="720"/>
      <w:jc w:val="both"/>
    </w:pPr>
    <w:rPr>
      <w:rFonts w:ascii="Times New Roman" w:eastAsia="Times New Roman" w:hAnsi="Times New Roman" w:cs="Times New Roman"/>
      <w:b/>
      <w:kern w:val="1"/>
      <w:sz w:val="28"/>
      <w:szCs w:val="28"/>
      <w:lang w:val="en-GB"/>
    </w:rPr>
  </w:style>
  <w:style w:type="paragraph" w:customStyle="1" w:styleId="yiv6977613189msonormal">
    <w:name w:val="yiv6977613189msonormal"/>
    <w:basedOn w:val="Normal"/>
    <w:rsid w:val="005279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27912"/>
    <w:rPr>
      <w:i/>
      <w:iCs/>
    </w:rPr>
  </w:style>
  <w:style w:type="character" w:customStyle="1" w:styleId="normal-h1">
    <w:name w:val="normal-h1"/>
    <w:rsid w:val="00527912"/>
    <w:rPr>
      <w:rFonts w:ascii="Times New Roman" w:hAnsi="Times New Roman" w:cs="Times New Roman"/>
      <w:sz w:val="28"/>
      <w:szCs w:val="28"/>
    </w:rPr>
  </w:style>
  <w:style w:type="paragraph" w:customStyle="1" w:styleId="normal-p">
    <w:name w:val="normal-p"/>
    <w:basedOn w:val="Normal"/>
    <w:rsid w:val="00527912"/>
    <w:pPr>
      <w:suppressAutoHyphens/>
      <w:spacing w:after="0" w:line="240" w:lineRule="auto"/>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0E42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210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w:basedOn w:val="Normal"/>
    <w:link w:val="NormalWebChar"/>
    <w:uiPriority w:val="99"/>
    <w:unhideWhenUsed/>
    <w:qFormat/>
    <w:rsid w:val="00174D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74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eude">
    <w:name w:val="tieude"/>
    <w:basedOn w:val="Normal"/>
    <w:autoRedefine/>
    <w:rsid w:val="005218DF"/>
    <w:pPr>
      <w:widowControl w:val="0"/>
      <w:tabs>
        <w:tab w:val="center" w:pos="1985"/>
        <w:tab w:val="center" w:pos="6946"/>
      </w:tabs>
      <w:spacing w:after="0" w:line="240" w:lineRule="auto"/>
      <w:ind w:left="-340" w:right="-284"/>
      <w:jc w:val="both"/>
    </w:pPr>
    <w:rPr>
      <w:rFonts w:ascii=".VnTime" w:eastAsia="Times New Roman" w:hAnsi=".VnTime" w:cs="Times New Roman"/>
      <w:b/>
      <w:sz w:val="26"/>
      <w:szCs w:val="20"/>
    </w:rPr>
  </w:style>
  <w:style w:type="paragraph" w:styleId="Header">
    <w:name w:val="header"/>
    <w:basedOn w:val="Normal"/>
    <w:link w:val="HeaderChar"/>
    <w:uiPriority w:val="99"/>
    <w:unhideWhenUsed/>
    <w:rsid w:val="00AF1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0"/>
  </w:style>
  <w:style w:type="paragraph" w:styleId="Footer">
    <w:name w:val="footer"/>
    <w:basedOn w:val="Normal"/>
    <w:link w:val="FooterChar"/>
    <w:uiPriority w:val="99"/>
    <w:unhideWhenUsed/>
    <w:rsid w:val="00AF1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0"/>
  </w:style>
  <w:style w:type="paragraph" w:styleId="ListParagraph">
    <w:name w:val="List Paragraph"/>
    <w:aliases w:val="123 List Paragraph,Bullets,Body,Main numbered paragraph,List Paragraph (numbered (a)),References,List_Paragraph,Multilevel para_II,List Paragraph1,Bullet,Normal 2 DC,Numbered List Paragraph,Liste 1,ReferencesCxSpLast,Akapit z listą BS,lp1"/>
    <w:basedOn w:val="Normal"/>
    <w:link w:val="ListParagraphChar"/>
    <w:uiPriority w:val="34"/>
    <w:qFormat/>
    <w:rsid w:val="00527B31"/>
    <w:pPr>
      <w:ind w:left="720"/>
      <w:contextualSpacing/>
    </w:pPr>
  </w:style>
  <w:style w:type="paragraph" w:styleId="BalloonText">
    <w:name w:val="Balloon Text"/>
    <w:basedOn w:val="Normal"/>
    <w:link w:val="BalloonTextChar"/>
    <w:unhideWhenUsed/>
    <w:rsid w:val="00850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0F78"/>
    <w:rPr>
      <w:rFonts w:ascii="Tahoma" w:hAnsi="Tahoma" w:cs="Tahoma"/>
      <w:sz w:val="16"/>
      <w:szCs w:val="16"/>
    </w:rPr>
  </w:style>
  <w:style w:type="character" w:customStyle="1" w:styleId="NormalWebChar">
    <w:name w:val="Normal (Web) Char"/>
    <w:aliases w:val=" Char Char Char Char,Char Char Char Char"/>
    <w:link w:val="NormalWeb"/>
    <w:uiPriority w:val="99"/>
    <w:locked/>
    <w:rsid w:val="00D07AA0"/>
    <w:rPr>
      <w:rFonts w:ascii="Times New Roman" w:eastAsia="Times New Roman" w:hAnsi="Times New Roman" w:cs="Times New Roman"/>
      <w:sz w:val="24"/>
      <w:szCs w:val="24"/>
    </w:rPr>
  </w:style>
  <w:style w:type="paragraph" w:customStyle="1" w:styleId="n-dieund-p">
    <w:name w:val="n-dieund-p"/>
    <w:basedOn w:val="Normal"/>
    <w:rsid w:val="003D1891"/>
    <w:pPr>
      <w:suppressAutoHyphens/>
      <w:spacing w:after="0" w:line="100" w:lineRule="atLeast"/>
      <w:jc w:val="both"/>
    </w:pPr>
    <w:rPr>
      <w:rFonts w:ascii="Times New Roman" w:eastAsia="Times New Roman" w:hAnsi="Times New Roman" w:cs="Times New Roman"/>
      <w:sz w:val="20"/>
      <w:szCs w:val="20"/>
      <w:lang w:eastAsia="ar-SA"/>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E00CFE"/>
    <w:pPr>
      <w:spacing w:after="0" w:line="240" w:lineRule="auto"/>
      <w:jc w:val="both"/>
    </w:pPr>
    <w:rPr>
      <w:rFonts w:ascii=".VnTime" w:eastAsia="Times New Roman" w:hAnsi=".VnTime" w:cs="Times New Roman"/>
      <w:sz w:val="28"/>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E00CFE"/>
    <w:rPr>
      <w:rFonts w:ascii=".VnTime" w:eastAsia="Times New Roman" w:hAnsi=".VnTime" w:cs="Times New Roman"/>
      <w:sz w:val="28"/>
      <w:szCs w:val="24"/>
    </w:rPr>
  </w:style>
  <w:style w:type="character" w:styleId="CommentReference">
    <w:name w:val="annotation reference"/>
    <w:basedOn w:val="DefaultParagraphFont"/>
    <w:uiPriority w:val="99"/>
    <w:semiHidden/>
    <w:unhideWhenUsed/>
    <w:rsid w:val="009358C8"/>
    <w:rPr>
      <w:sz w:val="16"/>
      <w:szCs w:val="16"/>
    </w:rPr>
  </w:style>
  <w:style w:type="paragraph" w:styleId="CommentText">
    <w:name w:val="annotation text"/>
    <w:basedOn w:val="Normal"/>
    <w:link w:val="CommentTextChar"/>
    <w:uiPriority w:val="99"/>
    <w:semiHidden/>
    <w:unhideWhenUsed/>
    <w:rsid w:val="009358C8"/>
    <w:pPr>
      <w:spacing w:line="240" w:lineRule="auto"/>
    </w:pPr>
    <w:rPr>
      <w:sz w:val="20"/>
      <w:szCs w:val="20"/>
    </w:rPr>
  </w:style>
  <w:style w:type="character" w:customStyle="1" w:styleId="CommentTextChar">
    <w:name w:val="Comment Text Char"/>
    <w:basedOn w:val="DefaultParagraphFont"/>
    <w:link w:val="CommentText"/>
    <w:uiPriority w:val="99"/>
    <w:semiHidden/>
    <w:rsid w:val="009358C8"/>
    <w:rPr>
      <w:sz w:val="20"/>
      <w:szCs w:val="20"/>
    </w:rPr>
  </w:style>
  <w:style w:type="paragraph" w:styleId="CommentSubject">
    <w:name w:val="annotation subject"/>
    <w:basedOn w:val="CommentText"/>
    <w:next w:val="CommentText"/>
    <w:link w:val="CommentSubjectChar"/>
    <w:uiPriority w:val="99"/>
    <w:semiHidden/>
    <w:unhideWhenUsed/>
    <w:rsid w:val="009358C8"/>
    <w:rPr>
      <w:b/>
      <w:bCs/>
    </w:rPr>
  </w:style>
  <w:style w:type="character" w:customStyle="1" w:styleId="CommentSubjectChar">
    <w:name w:val="Comment Subject Char"/>
    <w:basedOn w:val="CommentTextChar"/>
    <w:link w:val="CommentSubject"/>
    <w:uiPriority w:val="99"/>
    <w:semiHidden/>
    <w:rsid w:val="009358C8"/>
    <w:rPr>
      <w:b/>
      <w:bCs/>
      <w:sz w:val="20"/>
      <w:szCs w:val="20"/>
    </w:rPr>
  </w:style>
  <w:style w:type="paragraph" w:styleId="Revision">
    <w:name w:val="Revision"/>
    <w:hidden/>
    <w:uiPriority w:val="99"/>
    <w:semiHidden/>
    <w:rsid w:val="009358C8"/>
    <w:pPr>
      <w:spacing w:after="0" w:line="240" w:lineRule="auto"/>
    </w:pPr>
  </w:style>
  <w:style w:type="character" w:styleId="SubtleEmphasis">
    <w:name w:val="Subtle Emphasis"/>
    <w:basedOn w:val="DefaultParagraphFont"/>
    <w:uiPriority w:val="19"/>
    <w:qFormat/>
    <w:rsid w:val="005D4EF2"/>
    <w:rPr>
      <w:i/>
      <w:iCs/>
      <w:color w:val="808080" w:themeColor="text1" w:themeTint="7F"/>
    </w:rPr>
  </w:style>
  <w:style w:type="character" w:customStyle="1" w:styleId="Heading3Char">
    <w:name w:val="Heading 3 Char"/>
    <w:basedOn w:val="DefaultParagraphFont"/>
    <w:link w:val="Heading3"/>
    <w:rsid w:val="0002107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rsid w:val="000E4205"/>
    <w:rPr>
      <w:rFonts w:asciiTheme="majorHAnsi" w:eastAsiaTheme="majorEastAsia" w:hAnsiTheme="majorHAnsi" w:cstheme="majorBidi"/>
      <w:b/>
      <w:bCs/>
      <w:color w:val="4F81BD" w:themeColor="accent1"/>
      <w:sz w:val="26"/>
      <w:szCs w:val="26"/>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A"/>
    <w:basedOn w:val="Normal"/>
    <w:link w:val="FootnoteTextChar"/>
    <w:qFormat/>
    <w:rsid w:val="00B77CE6"/>
    <w:pPr>
      <w:spacing w:before="120" w:after="0" w:line="240" w:lineRule="auto"/>
      <w:ind w:firstLine="720"/>
      <w:jc w:val="both"/>
    </w:pPr>
    <w:rPr>
      <w:rFonts w:ascii=".VnTime" w:eastAsia="Times New Roman" w:hAnsi=".VnTime" w:cs="Times New Roman"/>
      <w:spacing w:val="2"/>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rsid w:val="00B77CE6"/>
    <w:rPr>
      <w:rFonts w:ascii=".VnTime" w:eastAsia="Times New Roman" w:hAnsi=".VnTime" w:cs="Times New Roman"/>
      <w:spacing w:val="2"/>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
    <w:qFormat/>
    <w:rsid w:val="00B77CE6"/>
    <w:rPr>
      <w:vertAlign w:val="superscript"/>
    </w:rPr>
  </w:style>
  <w:style w:type="paragraph" w:styleId="BodyText3">
    <w:name w:val="Body Text 3"/>
    <w:basedOn w:val="Normal"/>
    <w:link w:val="BodyText3Char"/>
    <w:uiPriority w:val="99"/>
    <w:semiHidden/>
    <w:unhideWhenUsed/>
    <w:rsid w:val="007177F8"/>
    <w:pPr>
      <w:spacing w:after="120"/>
    </w:pPr>
    <w:rPr>
      <w:sz w:val="16"/>
      <w:szCs w:val="16"/>
    </w:rPr>
  </w:style>
  <w:style w:type="character" w:customStyle="1" w:styleId="BodyText3Char">
    <w:name w:val="Body Text 3 Char"/>
    <w:basedOn w:val="DefaultParagraphFont"/>
    <w:link w:val="BodyText3"/>
    <w:uiPriority w:val="99"/>
    <w:semiHidden/>
    <w:rsid w:val="007177F8"/>
    <w:rPr>
      <w:sz w:val="16"/>
      <w:szCs w:val="16"/>
    </w:rPr>
  </w:style>
  <w:style w:type="character" w:customStyle="1" w:styleId="ListParagraphChar">
    <w:name w:val="List Paragraph Char"/>
    <w:aliases w:val="123 List Paragraph Char,Bullets Char,Body Char,Main numbered paragraph Char,List Paragraph (numbered (a)) Char,References Char,List_Paragraph Char,Multilevel para_II Char,List Paragraph1 Char,Bullet Char,Normal 2 DC Char,Liste 1 Char"/>
    <w:link w:val="ListParagraph"/>
    <w:uiPriority w:val="34"/>
    <w:qFormat/>
    <w:locked/>
    <w:rsid w:val="002D0BCA"/>
  </w:style>
  <w:style w:type="character" w:styleId="Strong">
    <w:name w:val="Strong"/>
    <w:uiPriority w:val="22"/>
    <w:qFormat/>
    <w:rsid w:val="00527912"/>
    <w:rPr>
      <w:b/>
      <w:bCs/>
    </w:rPr>
  </w:style>
  <w:style w:type="character" w:customStyle="1" w:styleId="apple-converted-space">
    <w:name w:val="apple-converted-space"/>
    <w:basedOn w:val="DefaultParagraphFont"/>
    <w:rsid w:val="00527912"/>
  </w:style>
  <w:style w:type="character" w:styleId="Hyperlink">
    <w:name w:val="Hyperlink"/>
    <w:uiPriority w:val="99"/>
    <w:unhideWhenUsed/>
    <w:rsid w:val="00527912"/>
    <w:rPr>
      <w:color w:val="0000FF"/>
      <w:u w:val="single"/>
    </w:rPr>
  </w:style>
  <w:style w:type="paragraph" w:customStyle="1" w:styleId="kieu1">
    <w:name w:val="kieu1"/>
    <w:basedOn w:val="Normal"/>
    <w:rsid w:val="00527912"/>
    <w:pPr>
      <w:widowControl w:val="0"/>
      <w:spacing w:before="80" w:after="80" w:line="269" w:lineRule="auto"/>
      <w:ind w:firstLine="567"/>
      <w:jc w:val="both"/>
    </w:pPr>
    <w:rPr>
      <w:rFonts w:ascii=".VnTime" w:eastAsia="Times New Roman" w:hAnsi=".VnTime" w:cs="Times New Roman"/>
      <w:sz w:val="28"/>
      <w:szCs w:val="20"/>
      <w:lang w:val="en-GB"/>
    </w:rPr>
  </w:style>
  <w:style w:type="paragraph" w:customStyle="1" w:styleId="nddieuthan">
    <w:name w:val="nd_dieu_than"/>
    <w:basedOn w:val="Normal"/>
    <w:rsid w:val="00527912"/>
    <w:pPr>
      <w:suppressAutoHyphens/>
      <w:spacing w:before="80" w:after="0" w:line="100" w:lineRule="atLeast"/>
      <w:ind w:firstLine="720"/>
      <w:jc w:val="both"/>
    </w:pPr>
    <w:rPr>
      <w:rFonts w:ascii="Times New Roman" w:eastAsia="Times New Roman" w:hAnsi="Times New Roman" w:cs="Times New Roman"/>
      <w:kern w:val="1"/>
      <w:sz w:val="28"/>
      <w:szCs w:val="20"/>
    </w:rPr>
  </w:style>
  <w:style w:type="paragraph" w:customStyle="1" w:styleId="Title1">
    <w:name w:val="Title 1"/>
    <w:basedOn w:val="Normal"/>
    <w:rsid w:val="00527912"/>
    <w:pPr>
      <w:spacing w:before="120" w:after="120" w:line="240" w:lineRule="auto"/>
      <w:jc w:val="center"/>
    </w:pPr>
    <w:rPr>
      <w:rFonts w:ascii="Times New Roman" w:eastAsia="Times New Roman" w:hAnsi="Times New Roman" w:cs="Times New Roman"/>
      <w:b/>
      <w:sz w:val="32"/>
      <w:szCs w:val="24"/>
    </w:rPr>
  </w:style>
  <w:style w:type="paragraph" w:customStyle="1" w:styleId="nddieu">
    <w:name w:val="nd_dieu"/>
    <w:basedOn w:val="Normal"/>
    <w:rsid w:val="00527912"/>
    <w:pPr>
      <w:suppressAutoHyphens/>
      <w:spacing w:before="120" w:after="80" w:line="100" w:lineRule="atLeast"/>
      <w:ind w:firstLine="720"/>
      <w:jc w:val="both"/>
    </w:pPr>
    <w:rPr>
      <w:rFonts w:ascii="Times New Roman" w:eastAsia="Times New Roman" w:hAnsi="Times New Roman" w:cs="Times New Roman"/>
      <w:b/>
      <w:kern w:val="1"/>
      <w:sz w:val="28"/>
      <w:szCs w:val="28"/>
      <w:lang w:val="en-GB"/>
    </w:rPr>
  </w:style>
  <w:style w:type="paragraph" w:customStyle="1" w:styleId="yiv6977613189msonormal">
    <w:name w:val="yiv6977613189msonormal"/>
    <w:basedOn w:val="Normal"/>
    <w:rsid w:val="005279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27912"/>
    <w:rPr>
      <w:i/>
      <w:iCs/>
    </w:rPr>
  </w:style>
  <w:style w:type="character" w:customStyle="1" w:styleId="normal-h1">
    <w:name w:val="normal-h1"/>
    <w:rsid w:val="00527912"/>
    <w:rPr>
      <w:rFonts w:ascii="Times New Roman" w:hAnsi="Times New Roman" w:cs="Times New Roman"/>
      <w:sz w:val="28"/>
      <w:szCs w:val="28"/>
    </w:rPr>
  </w:style>
  <w:style w:type="paragraph" w:customStyle="1" w:styleId="normal-p">
    <w:name w:val="normal-p"/>
    <w:basedOn w:val="Normal"/>
    <w:rsid w:val="00527912"/>
    <w:pPr>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7568">
      <w:bodyDiv w:val="1"/>
      <w:marLeft w:val="0"/>
      <w:marRight w:val="0"/>
      <w:marTop w:val="0"/>
      <w:marBottom w:val="0"/>
      <w:divBdr>
        <w:top w:val="none" w:sz="0" w:space="0" w:color="auto"/>
        <w:left w:val="none" w:sz="0" w:space="0" w:color="auto"/>
        <w:bottom w:val="none" w:sz="0" w:space="0" w:color="auto"/>
        <w:right w:val="none" w:sz="0" w:space="0" w:color="auto"/>
      </w:divBdr>
    </w:div>
    <w:div w:id="891694689">
      <w:bodyDiv w:val="1"/>
      <w:marLeft w:val="0"/>
      <w:marRight w:val="0"/>
      <w:marTop w:val="0"/>
      <w:marBottom w:val="0"/>
      <w:divBdr>
        <w:top w:val="none" w:sz="0" w:space="0" w:color="auto"/>
        <w:left w:val="none" w:sz="0" w:space="0" w:color="auto"/>
        <w:bottom w:val="none" w:sz="0" w:space="0" w:color="auto"/>
        <w:right w:val="none" w:sz="0" w:space="0" w:color="auto"/>
      </w:divBdr>
    </w:div>
    <w:div w:id="20653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phap-luat/tim-van-ban.aspx?keyword=139/2013/N%C4%90-CP&amp;area=2&amp;type=0&amp;match=False&amp;vc=True&amp;lan=1" TargetMode="External"/><Relationship Id="rId18" Type="http://schemas.openxmlformats.org/officeDocument/2006/relationships/hyperlink" Target="https://thuvienphapluat.vn/phap-luat/tim-van-ban.aspx?keyword=139/2013/N%C4%90-CP&amp;area=2&amp;type=0&amp;match=False&amp;vc=True&amp;lan=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huvienphapluat.vn/phap-luat/tim-van-ban.aspx?keyword=139/2013/N%C4%90-CP&amp;area=2&amp;type=0&amp;match=False&amp;vc=True&amp;lan=1" TargetMode="External"/><Relationship Id="rId17" Type="http://schemas.openxmlformats.org/officeDocument/2006/relationships/hyperlink" Target="https://thuvienphapluat.vn/phap-luat/tim-van-ban.aspx?keyword=139/2013/N%C4%90-CP&amp;area=2&amp;type=0&amp;match=False&amp;vc=True&amp;lan=1" TargetMode="External"/><Relationship Id="rId2" Type="http://schemas.openxmlformats.org/officeDocument/2006/relationships/numbering" Target="numbering.xml"/><Relationship Id="rId16" Type="http://schemas.openxmlformats.org/officeDocument/2006/relationships/hyperlink" Target="https://thuvienphapluat.vn/phap-luat/tim-van-ban.aspx?keyword=139/2013/N%C4%90-CP&amp;area=2&amp;type=0&amp;match=False&amp;vc=True&amp;lan=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139/2013/N%C4%90-CP&amp;area=2&amp;type=0&amp;match=False&amp;vc=True&amp;lan=1" TargetMode="External"/><Relationship Id="rId5" Type="http://schemas.openxmlformats.org/officeDocument/2006/relationships/settings" Target="settings.xml"/><Relationship Id="rId15" Type="http://schemas.openxmlformats.org/officeDocument/2006/relationships/hyperlink" Target="https://thuvienphapluat.vn/phap-luat/tim-van-ban.aspx?keyword=139/2013/N%C4%90-CP&amp;area=2&amp;type=0&amp;match=False&amp;vc=True&amp;lan=1" TargetMode="External"/><Relationship Id="rId10" Type="http://schemas.openxmlformats.org/officeDocument/2006/relationships/hyperlink" Target="https://thuvienphapluat.vn/phap-luat/tim-van-ban.aspx?keyword=139/2013/N%C4%90-CP&amp;area=2&amp;type=0&amp;match=False&amp;vc=True&amp;lan=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phap-luat/tim-van-ban.aspx?keyword=139/2013/N%C4%90-CP&amp;area=2&amp;type=0&amp;match=False&amp;vc=True&amp;lan=1" TargetMode="External"/><Relationship Id="rId14" Type="http://schemas.openxmlformats.org/officeDocument/2006/relationships/hyperlink" Target="https://thuvienphapluat.vn/phap-luat/tim-van-ban.aspx?keyword=139/2013/N%C4%90-CP&amp;area=2&amp;type=0&amp;match=False&amp;vc=True&amp;lan=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ECA8-DCBD-4849-AA20-3C54D52A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12</Pages>
  <Words>4310</Words>
  <Characters>24572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TCPCTT</cp:lastModifiedBy>
  <cp:revision>236</cp:revision>
  <cp:lastPrinted>2021-07-19T06:55:00Z</cp:lastPrinted>
  <dcterms:created xsi:type="dcterms:W3CDTF">2021-07-19T01:30:00Z</dcterms:created>
  <dcterms:modified xsi:type="dcterms:W3CDTF">2021-07-19T06:56:00Z</dcterms:modified>
</cp:coreProperties>
</file>